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F375CF" w:rsidRDefault="002D6812" w:rsidP="003926D6">
      <w:pPr>
        <w:pStyle w:val="Heading1"/>
      </w:pPr>
      <w:bookmarkStart w:id="0" w:name="_Toc21103078"/>
      <w:bookmarkStart w:id="1" w:name="_Toc29233415"/>
      <w:bookmarkStart w:id="2" w:name="_Toc29462020"/>
      <w:bookmarkStart w:id="3" w:name="_Toc36157997"/>
      <w:r w:rsidRPr="00F375CF">
        <w:t>7</w:t>
      </w:r>
      <w:r w:rsidRPr="00F375CF">
        <w:tab/>
      </w:r>
      <w:r w:rsidR="000273DB" w:rsidRPr="00F375CF">
        <w:t xml:space="preserve">Layer </w:t>
      </w:r>
      <w:r w:rsidR="00E11E1F" w:rsidRPr="00F375CF">
        <w:t>2</w:t>
      </w:r>
      <w:bookmarkEnd w:id="0"/>
      <w:bookmarkEnd w:id="1"/>
      <w:bookmarkEnd w:id="2"/>
      <w:bookmarkEnd w:id="3"/>
    </w:p>
    <w:p w14:paraId="20CCB54F" w14:textId="77777777" w:rsidR="004E5E27" w:rsidRPr="00F375CF" w:rsidRDefault="004E5E27" w:rsidP="00E1746F">
      <w:pPr>
        <w:pStyle w:val="Heading2"/>
      </w:pPr>
      <w:bookmarkStart w:id="4" w:name="_Toc21103079"/>
      <w:bookmarkStart w:id="5" w:name="_Toc29233416"/>
      <w:bookmarkStart w:id="6" w:name="_Toc29462021"/>
      <w:bookmarkStart w:id="7" w:name="_Toc36157998"/>
      <w:r w:rsidRPr="00F375CF">
        <w:t>7.1</w:t>
      </w:r>
      <w:r w:rsidRPr="00F375CF">
        <w:tab/>
        <w:t>NR Layer 2</w:t>
      </w:r>
      <w:bookmarkEnd w:id="4"/>
      <w:bookmarkEnd w:id="5"/>
      <w:bookmarkEnd w:id="6"/>
      <w:bookmarkEnd w:id="7"/>
    </w:p>
    <w:p w14:paraId="68546386" w14:textId="77777777" w:rsidR="00BD180E" w:rsidRPr="00F375CF" w:rsidRDefault="00BD180E" w:rsidP="00E1746F">
      <w:pPr>
        <w:pStyle w:val="Heading3"/>
      </w:pPr>
      <w:bookmarkStart w:id="8" w:name="_Toc21103080"/>
      <w:bookmarkStart w:id="9" w:name="_Toc29233417"/>
      <w:bookmarkStart w:id="10" w:name="_Toc29462022"/>
      <w:bookmarkStart w:id="11" w:name="_Toc36157999"/>
      <w:r w:rsidRPr="00F375CF">
        <w:t>7.1.0</w:t>
      </w:r>
      <w:r w:rsidRPr="00F375CF">
        <w:tab/>
        <w:t>Common test case specific values for Layer 2</w:t>
      </w:r>
      <w:bookmarkEnd w:id="8"/>
      <w:bookmarkEnd w:id="9"/>
      <w:bookmarkEnd w:id="10"/>
      <w:bookmarkEnd w:id="11"/>
    </w:p>
    <w:p w14:paraId="087B04FE" w14:textId="77777777" w:rsidR="00BD180E" w:rsidRPr="00F375CF" w:rsidRDefault="00BD180E" w:rsidP="00BD180E">
      <w:r w:rsidRPr="00F375CF">
        <w:t>For all layer 2 test cases, default values for periodicBSR-Timer, retxBSR-Timer and phr-Config shall be taken according to the table 7.1.0-1 unless test case specific values are given in the test case.</w:t>
      </w:r>
    </w:p>
    <w:p w14:paraId="727B3AAB" w14:textId="77777777" w:rsidR="00BD180E" w:rsidRPr="00F375CF" w:rsidRDefault="00BD180E" w:rsidP="00DA77DA">
      <w:pPr>
        <w:pStyle w:val="TH"/>
      </w:pPr>
      <w:r w:rsidRPr="00F375CF">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F375CF" w14:paraId="55B6346F" w14:textId="77777777" w:rsidTr="00D00D8C">
        <w:tc>
          <w:tcPr>
            <w:tcW w:w="9747" w:type="dxa"/>
            <w:gridSpan w:val="4"/>
          </w:tcPr>
          <w:p w14:paraId="7C86AD60" w14:textId="77777777" w:rsidR="00BD180E" w:rsidRPr="00F375CF" w:rsidRDefault="00BD180E" w:rsidP="00D00D8C">
            <w:pPr>
              <w:pStyle w:val="TAH"/>
              <w:jc w:val="left"/>
              <w:rPr>
                <w:b w:val="0"/>
                <w:lang w:eastAsia="en-US"/>
              </w:rPr>
            </w:pPr>
            <w:r w:rsidRPr="00F375CF">
              <w:rPr>
                <w:b w:val="0"/>
                <w:lang w:eastAsia="en-US"/>
              </w:rPr>
              <w:t>Derivation Path: TS 38.308 [6], clause Table 4.6.3-49</w:t>
            </w:r>
          </w:p>
        </w:tc>
      </w:tr>
      <w:tr w:rsidR="00BD180E" w:rsidRPr="00F375CF" w14:paraId="22AD5261" w14:textId="77777777" w:rsidTr="00D00D8C">
        <w:tc>
          <w:tcPr>
            <w:tcW w:w="4535" w:type="dxa"/>
          </w:tcPr>
          <w:p w14:paraId="4A066A34" w14:textId="77777777" w:rsidR="00BD180E" w:rsidRPr="00F375CF" w:rsidRDefault="00BD180E" w:rsidP="00D00D8C">
            <w:pPr>
              <w:pStyle w:val="TAH"/>
              <w:rPr>
                <w:lang w:eastAsia="en-US"/>
              </w:rPr>
            </w:pPr>
            <w:r w:rsidRPr="00F375CF">
              <w:rPr>
                <w:lang w:eastAsia="en-US"/>
              </w:rPr>
              <w:t>Information Element</w:t>
            </w:r>
          </w:p>
        </w:tc>
        <w:tc>
          <w:tcPr>
            <w:tcW w:w="2267" w:type="dxa"/>
          </w:tcPr>
          <w:p w14:paraId="73252B99" w14:textId="77777777" w:rsidR="00BD180E" w:rsidRPr="00F375CF" w:rsidRDefault="00BD180E" w:rsidP="00D00D8C">
            <w:pPr>
              <w:pStyle w:val="TAH"/>
              <w:rPr>
                <w:lang w:eastAsia="en-US"/>
              </w:rPr>
            </w:pPr>
            <w:r w:rsidRPr="00F375CF">
              <w:rPr>
                <w:lang w:eastAsia="en-US"/>
              </w:rPr>
              <w:t>Value/remark</w:t>
            </w:r>
          </w:p>
        </w:tc>
        <w:tc>
          <w:tcPr>
            <w:tcW w:w="1700" w:type="dxa"/>
          </w:tcPr>
          <w:p w14:paraId="74067D32" w14:textId="77777777" w:rsidR="00BD180E" w:rsidRPr="00F375CF" w:rsidRDefault="00BD180E" w:rsidP="00D00D8C">
            <w:pPr>
              <w:pStyle w:val="TAH"/>
              <w:rPr>
                <w:lang w:eastAsia="en-US"/>
              </w:rPr>
            </w:pPr>
            <w:r w:rsidRPr="00F375CF">
              <w:rPr>
                <w:lang w:eastAsia="en-US"/>
              </w:rPr>
              <w:t>Comment</w:t>
            </w:r>
          </w:p>
        </w:tc>
        <w:tc>
          <w:tcPr>
            <w:tcW w:w="1245" w:type="dxa"/>
          </w:tcPr>
          <w:p w14:paraId="37FDE7AB" w14:textId="77777777" w:rsidR="00BD180E" w:rsidRPr="00F375CF" w:rsidRDefault="00BD180E" w:rsidP="00D00D8C">
            <w:pPr>
              <w:pStyle w:val="TAH"/>
              <w:rPr>
                <w:lang w:eastAsia="en-US"/>
              </w:rPr>
            </w:pPr>
            <w:r w:rsidRPr="00F375CF">
              <w:rPr>
                <w:lang w:eastAsia="en-US"/>
              </w:rPr>
              <w:t>Condition</w:t>
            </w:r>
          </w:p>
        </w:tc>
      </w:tr>
      <w:tr w:rsidR="00BD180E" w:rsidRPr="00F375CF" w14:paraId="2E70ADD7" w14:textId="77777777" w:rsidTr="00D00D8C">
        <w:tc>
          <w:tcPr>
            <w:tcW w:w="4535" w:type="dxa"/>
          </w:tcPr>
          <w:p w14:paraId="6E3E231C" w14:textId="77777777" w:rsidR="00BD180E" w:rsidRPr="00F375CF" w:rsidRDefault="00BD180E" w:rsidP="00D00D8C">
            <w:pPr>
              <w:pStyle w:val="TAL"/>
              <w:rPr>
                <w:lang w:eastAsia="en-US"/>
              </w:rPr>
            </w:pPr>
            <w:r w:rsidRPr="00F375CF">
              <w:rPr>
                <w:lang w:eastAsia="en-US"/>
              </w:rPr>
              <w:t xml:space="preserve">MAC-CellGroupConfig ::= </w:t>
            </w:r>
            <w:r w:rsidRPr="00F375CF">
              <w:rPr>
                <w:snapToGrid w:val="0"/>
                <w:lang w:eastAsia="en-US"/>
              </w:rPr>
              <w:t xml:space="preserve">SEQUENCE </w:t>
            </w:r>
            <w:r w:rsidRPr="00F375CF">
              <w:rPr>
                <w:lang w:eastAsia="en-US"/>
              </w:rPr>
              <w:t>{</w:t>
            </w:r>
          </w:p>
        </w:tc>
        <w:tc>
          <w:tcPr>
            <w:tcW w:w="2267" w:type="dxa"/>
          </w:tcPr>
          <w:p w14:paraId="60D5DB23" w14:textId="77777777" w:rsidR="00BD180E" w:rsidRPr="00F375CF" w:rsidRDefault="00BD180E" w:rsidP="00D00D8C">
            <w:pPr>
              <w:pStyle w:val="TAL"/>
              <w:rPr>
                <w:lang w:eastAsia="en-US"/>
              </w:rPr>
            </w:pPr>
          </w:p>
        </w:tc>
        <w:tc>
          <w:tcPr>
            <w:tcW w:w="1700" w:type="dxa"/>
          </w:tcPr>
          <w:p w14:paraId="0744B233" w14:textId="77777777" w:rsidR="00BD180E" w:rsidRPr="00F375CF" w:rsidRDefault="00BD180E" w:rsidP="00D00D8C">
            <w:pPr>
              <w:pStyle w:val="TAL"/>
              <w:rPr>
                <w:lang w:eastAsia="en-US"/>
              </w:rPr>
            </w:pPr>
          </w:p>
        </w:tc>
        <w:tc>
          <w:tcPr>
            <w:tcW w:w="1245" w:type="dxa"/>
          </w:tcPr>
          <w:p w14:paraId="7174F1E4" w14:textId="77777777" w:rsidR="00BD180E" w:rsidRPr="00F375CF" w:rsidRDefault="00BD180E" w:rsidP="00D00D8C">
            <w:pPr>
              <w:pStyle w:val="TAL"/>
              <w:rPr>
                <w:lang w:eastAsia="en-US"/>
              </w:rPr>
            </w:pPr>
          </w:p>
        </w:tc>
      </w:tr>
      <w:tr w:rsidR="00BD180E" w:rsidRPr="00F375CF" w14:paraId="50998081" w14:textId="77777777" w:rsidTr="00D00D8C">
        <w:tc>
          <w:tcPr>
            <w:tcW w:w="4535" w:type="dxa"/>
          </w:tcPr>
          <w:p w14:paraId="33C9EE3E" w14:textId="77777777" w:rsidR="00BD180E" w:rsidRPr="00F375CF" w:rsidRDefault="00BD180E" w:rsidP="00D00D8C">
            <w:pPr>
              <w:pStyle w:val="TAL"/>
              <w:rPr>
                <w:lang w:eastAsia="en-US"/>
              </w:rPr>
            </w:pPr>
            <w:r w:rsidRPr="00F375CF">
              <w:rPr>
                <w:lang w:eastAsia="en-US"/>
              </w:rPr>
              <w:t xml:space="preserve">  bsr-Config SEQUENCE {</w:t>
            </w:r>
          </w:p>
        </w:tc>
        <w:tc>
          <w:tcPr>
            <w:tcW w:w="2267" w:type="dxa"/>
          </w:tcPr>
          <w:p w14:paraId="64C591E5" w14:textId="77777777" w:rsidR="00BD180E" w:rsidRPr="00F375CF" w:rsidRDefault="00BD180E" w:rsidP="00D00D8C">
            <w:pPr>
              <w:pStyle w:val="TAL"/>
              <w:rPr>
                <w:lang w:eastAsia="en-US"/>
              </w:rPr>
            </w:pPr>
          </w:p>
        </w:tc>
        <w:tc>
          <w:tcPr>
            <w:tcW w:w="1700" w:type="dxa"/>
          </w:tcPr>
          <w:p w14:paraId="0A7AE213" w14:textId="77777777" w:rsidR="00BD180E" w:rsidRPr="00F375CF" w:rsidRDefault="00BD180E" w:rsidP="00D00D8C">
            <w:pPr>
              <w:pStyle w:val="TAL"/>
              <w:rPr>
                <w:lang w:eastAsia="en-US"/>
              </w:rPr>
            </w:pPr>
          </w:p>
        </w:tc>
        <w:tc>
          <w:tcPr>
            <w:tcW w:w="1245" w:type="dxa"/>
          </w:tcPr>
          <w:p w14:paraId="273FAB40" w14:textId="77777777" w:rsidR="00BD180E" w:rsidRPr="00F375CF" w:rsidRDefault="00BD180E" w:rsidP="00D00D8C">
            <w:pPr>
              <w:pStyle w:val="TAL"/>
              <w:rPr>
                <w:lang w:eastAsia="en-US"/>
              </w:rPr>
            </w:pPr>
          </w:p>
        </w:tc>
      </w:tr>
      <w:tr w:rsidR="00BD180E" w:rsidRPr="00F375CF" w14:paraId="34E2E1C2" w14:textId="77777777" w:rsidTr="00D00D8C">
        <w:tc>
          <w:tcPr>
            <w:tcW w:w="4535" w:type="dxa"/>
          </w:tcPr>
          <w:p w14:paraId="2BE3AEEE" w14:textId="77777777" w:rsidR="00BD180E" w:rsidRPr="00F375CF" w:rsidRDefault="00BD180E" w:rsidP="00D00D8C">
            <w:pPr>
              <w:pStyle w:val="TAL"/>
              <w:rPr>
                <w:lang w:eastAsia="en-US"/>
              </w:rPr>
            </w:pPr>
            <w:r w:rsidRPr="00F375CF">
              <w:rPr>
                <w:lang w:eastAsia="en-US"/>
              </w:rPr>
              <w:t xml:space="preserve">    periodicBSR-Timer</w:t>
            </w:r>
          </w:p>
        </w:tc>
        <w:tc>
          <w:tcPr>
            <w:tcW w:w="2267" w:type="dxa"/>
          </w:tcPr>
          <w:p w14:paraId="58BAA0AC" w14:textId="77777777" w:rsidR="00BD180E" w:rsidRPr="00F375CF" w:rsidRDefault="00BD180E" w:rsidP="00D00D8C">
            <w:pPr>
              <w:pStyle w:val="TAL"/>
              <w:rPr>
                <w:lang w:eastAsia="en-US"/>
              </w:rPr>
            </w:pPr>
            <w:r w:rsidRPr="00F375CF">
              <w:rPr>
                <w:lang w:eastAsia="en-US"/>
              </w:rPr>
              <w:t>infinity</w:t>
            </w:r>
          </w:p>
        </w:tc>
        <w:tc>
          <w:tcPr>
            <w:tcW w:w="1700" w:type="dxa"/>
          </w:tcPr>
          <w:p w14:paraId="0AB2D9E1" w14:textId="77777777" w:rsidR="00BD180E" w:rsidRPr="00F375CF" w:rsidRDefault="00BD180E" w:rsidP="00D00D8C">
            <w:pPr>
              <w:pStyle w:val="TAL"/>
              <w:rPr>
                <w:lang w:eastAsia="en-US"/>
              </w:rPr>
            </w:pPr>
          </w:p>
        </w:tc>
        <w:tc>
          <w:tcPr>
            <w:tcW w:w="1245" w:type="dxa"/>
          </w:tcPr>
          <w:p w14:paraId="0A5D35BA" w14:textId="77777777" w:rsidR="00BD180E" w:rsidRPr="00F375CF" w:rsidRDefault="00BD180E" w:rsidP="00D00D8C">
            <w:pPr>
              <w:pStyle w:val="TAL"/>
              <w:rPr>
                <w:lang w:eastAsia="en-US"/>
              </w:rPr>
            </w:pPr>
          </w:p>
        </w:tc>
      </w:tr>
      <w:tr w:rsidR="00BD180E" w:rsidRPr="00F375CF" w14:paraId="5454E7FE" w14:textId="77777777" w:rsidTr="00D00D8C">
        <w:tc>
          <w:tcPr>
            <w:tcW w:w="4535" w:type="dxa"/>
          </w:tcPr>
          <w:p w14:paraId="7EFBAA5C" w14:textId="77777777" w:rsidR="00BD180E" w:rsidRPr="00F375CF" w:rsidRDefault="00BD180E" w:rsidP="00D00D8C">
            <w:pPr>
              <w:pStyle w:val="TAL"/>
              <w:rPr>
                <w:lang w:eastAsia="en-US"/>
              </w:rPr>
            </w:pPr>
            <w:r w:rsidRPr="00F375CF">
              <w:rPr>
                <w:lang w:eastAsia="en-US"/>
              </w:rPr>
              <w:t xml:space="preserve">    retxBSR-Timer</w:t>
            </w:r>
          </w:p>
        </w:tc>
        <w:tc>
          <w:tcPr>
            <w:tcW w:w="2267" w:type="dxa"/>
          </w:tcPr>
          <w:p w14:paraId="17C3984A" w14:textId="77777777" w:rsidR="00BD180E" w:rsidRPr="00F375CF" w:rsidRDefault="00BD180E" w:rsidP="00D00D8C">
            <w:pPr>
              <w:pStyle w:val="TAL"/>
              <w:rPr>
                <w:lang w:eastAsia="en-US"/>
              </w:rPr>
            </w:pPr>
            <w:r w:rsidRPr="00F375CF">
              <w:rPr>
                <w:lang w:eastAsia="en-US"/>
              </w:rPr>
              <w:t>sf10240</w:t>
            </w:r>
          </w:p>
        </w:tc>
        <w:tc>
          <w:tcPr>
            <w:tcW w:w="1700" w:type="dxa"/>
          </w:tcPr>
          <w:p w14:paraId="45B614F1" w14:textId="77777777" w:rsidR="00BD180E" w:rsidRPr="00F375CF" w:rsidRDefault="00BD180E" w:rsidP="00D00D8C">
            <w:pPr>
              <w:pStyle w:val="TAL"/>
              <w:rPr>
                <w:lang w:eastAsia="en-US"/>
              </w:rPr>
            </w:pPr>
          </w:p>
        </w:tc>
        <w:tc>
          <w:tcPr>
            <w:tcW w:w="1245" w:type="dxa"/>
          </w:tcPr>
          <w:p w14:paraId="754E3505" w14:textId="77777777" w:rsidR="00BD180E" w:rsidRPr="00F375CF" w:rsidRDefault="00BD180E" w:rsidP="00D00D8C">
            <w:pPr>
              <w:pStyle w:val="TAL"/>
              <w:rPr>
                <w:lang w:eastAsia="en-US"/>
              </w:rPr>
            </w:pPr>
          </w:p>
        </w:tc>
      </w:tr>
      <w:tr w:rsidR="00BD180E" w:rsidRPr="00F375CF" w14:paraId="64691F40" w14:textId="77777777" w:rsidTr="00D00D8C">
        <w:tc>
          <w:tcPr>
            <w:tcW w:w="4535" w:type="dxa"/>
          </w:tcPr>
          <w:p w14:paraId="5854D9C2" w14:textId="77777777" w:rsidR="00BD180E" w:rsidRPr="00F375CF" w:rsidRDefault="00BD180E" w:rsidP="00D00D8C">
            <w:pPr>
              <w:pStyle w:val="TAL"/>
              <w:rPr>
                <w:lang w:eastAsia="en-US"/>
              </w:rPr>
            </w:pPr>
            <w:r w:rsidRPr="00F375CF">
              <w:rPr>
                <w:lang w:eastAsia="en-US"/>
              </w:rPr>
              <w:t xml:space="preserve">  }</w:t>
            </w:r>
          </w:p>
        </w:tc>
        <w:tc>
          <w:tcPr>
            <w:tcW w:w="2267" w:type="dxa"/>
          </w:tcPr>
          <w:p w14:paraId="4A32C330" w14:textId="77777777" w:rsidR="00BD180E" w:rsidRPr="00F375CF" w:rsidRDefault="00BD180E" w:rsidP="00D00D8C">
            <w:pPr>
              <w:pStyle w:val="TAL"/>
              <w:rPr>
                <w:lang w:eastAsia="en-US"/>
              </w:rPr>
            </w:pPr>
          </w:p>
        </w:tc>
        <w:tc>
          <w:tcPr>
            <w:tcW w:w="1700" w:type="dxa"/>
          </w:tcPr>
          <w:p w14:paraId="1876EEDE" w14:textId="77777777" w:rsidR="00BD180E" w:rsidRPr="00F375CF" w:rsidRDefault="00BD180E" w:rsidP="00D00D8C">
            <w:pPr>
              <w:pStyle w:val="TAL"/>
              <w:rPr>
                <w:lang w:eastAsia="en-US"/>
              </w:rPr>
            </w:pPr>
          </w:p>
        </w:tc>
        <w:tc>
          <w:tcPr>
            <w:tcW w:w="1245" w:type="dxa"/>
          </w:tcPr>
          <w:p w14:paraId="25B679BD" w14:textId="77777777" w:rsidR="00BD180E" w:rsidRPr="00F375CF" w:rsidRDefault="00BD180E" w:rsidP="00D00D8C">
            <w:pPr>
              <w:pStyle w:val="TAL"/>
              <w:rPr>
                <w:lang w:eastAsia="en-US"/>
              </w:rPr>
            </w:pPr>
          </w:p>
        </w:tc>
      </w:tr>
      <w:tr w:rsidR="00BD180E" w:rsidRPr="00F375CF" w14:paraId="504E2150" w14:textId="77777777" w:rsidTr="00D00D8C">
        <w:tc>
          <w:tcPr>
            <w:tcW w:w="4535" w:type="dxa"/>
          </w:tcPr>
          <w:p w14:paraId="2FE0C10E" w14:textId="77777777" w:rsidR="00BD180E" w:rsidRPr="00F375CF" w:rsidRDefault="00BD180E" w:rsidP="00D00D8C">
            <w:pPr>
              <w:pStyle w:val="TAL"/>
              <w:rPr>
                <w:lang w:eastAsia="en-US"/>
              </w:rPr>
            </w:pPr>
            <w:r w:rsidRPr="00F375CF">
              <w:rPr>
                <w:lang w:eastAsia="en-US"/>
              </w:rPr>
              <w:t xml:space="preserve">  phr-Config CHOICE {</w:t>
            </w:r>
          </w:p>
        </w:tc>
        <w:tc>
          <w:tcPr>
            <w:tcW w:w="2267" w:type="dxa"/>
          </w:tcPr>
          <w:p w14:paraId="5C5AF1A7" w14:textId="77777777" w:rsidR="00BD180E" w:rsidRPr="00F375CF" w:rsidRDefault="00BD180E" w:rsidP="00D00D8C">
            <w:pPr>
              <w:pStyle w:val="TAL"/>
              <w:rPr>
                <w:lang w:eastAsia="en-US"/>
              </w:rPr>
            </w:pPr>
          </w:p>
        </w:tc>
        <w:tc>
          <w:tcPr>
            <w:tcW w:w="1700" w:type="dxa"/>
          </w:tcPr>
          <w:p w14:paraId="27F57D05" w14:textId="77777777" w:rsidR="00BD180E" w:rsidRPr="00F375CF" w:rsidRDefault="00BD180E" w:rsidP="00D00D8C">
            <w:pPr>
              <w:pStyle w:val="TAL"/>
              <w:rPr>
                <w:lang w:eastAsia="en-US"/>
              </w:rPr>
            </w:pPr>
          </w:p>
        </w:tc>
        <w:tc>
          <w:tcPr>
            <w:tcW w:w="1245" w:type="dxa"/>
          </w:tcPr>
          <w:p w14:paraId="0FC9EB22" w14:textId="77777777" w:rsidR="00BD180E" w:rsidRPr="00F375CF" w:rsidRDefault="00BD180E" w:rsidP="00D00D8C">
            <w:pPr>
              <w:pStyle w:val="TAL"/>
              <w:rPr>
                <w:lang w:eastAsia="en-US"/>
              </w:rPr>
            </w:pPr>
          </w:p>
        </w:tc>
      </w:tr>
      <w:tr w:rsidR="00BD180E" w:rsidRPr="00F375CF" w14:paraId="228CFA06" w14:textId="77777777" w:rsidTr="00D00D8C">
        <w:tc>
          <w:tcPr>
            <w:tcW w:w="4535" w:type="dxa"/>
          </w:tcPr>
          <w:p w14:paraId="6060C91C" w14:textId="77777777" w:rsidR="00BD180E" w:rsidRPr="00F375CF" w:rsidRDefault="00BD180E" w:rsidP="00D00D8C">
            <w:pPr>
              <w:pStyle w:val="TAL"/>
              <w:rPr>
                <w:lang w:eastAsia="en-US"/>
              </w:rPr>
            </w:pPr>
            <w:r w:rsidRPr="00F375CF">
              <w:rPr>
                <w:lang w:eastAsia="en-US"/>
              </w:rPr>
              <w:t xml:space="preserve">    release</w:t>
            </w:r>
          </w:p>
        </w:tc>
        <w:tc>
          <w:tcPr>
            <w:tcW w:w="2267" w:type="dxa"/>
          </w:tcPr>
          <w:p w14:paraId="7C102936" w14:textId="77777777" w:rsidR="00BD180E" w:rsidRPr="00F375CF" w:rsidDel="00F91FBC" w:rsidRDefault="00BD180E" w:rsidP="00D00D8C">
            <w:pPr>
              <w:pStyle w:val="TAL"/>
              <w:rPr>
                <w:lang w:eastAsia="en-US"/>
              </w:rPr>
            </w:pPr>
            <w:r w:rsidRPr="00F375CF">
              <w:rPr>
                <w:lang w:eastAsia="en-US"/>
              </w:rPr>
              <w:t>NULL</w:t>
            </w:r>
          </w:p>
        </w:tc>
        <w:tc>
          <w:tcPr>
            <w:tcW w:w="1700" w:type="dxa"/>
          </w:tcPr>
          <w:p w14:paraId="1309E7FE" w14:textId="77777777" w:rsidR="00BD180E" w:rsidRPr="00F375CF" w:rsidRDefault="00BD180E" w:rsidP="00D00D8C">
            <w:pPr>
              <w:pStyle w:val="TAL"/>
              <w:rPr>
                <w:lang w:eastAsia="en-US"/>
              </w:rPr>
            </w:pPr>
          </w:p>
        </w:tc>
        <w:tc>
          <w:tcPr>
            <w:tcW w:w="1245" w:type="dxa"/>
          </w:tcPr>
          <w:p w14:paraId="7E15B9FC" w14:textId="77777777" w:rsidR="00BD180E" w:rsidRPr="00F375CF" w:rsidRDefault="00BD180E" w:rsidP="00D00D8C">
            <w:pPr>
              <w:pStyle w:val="TAL"/>
              <w:rPr>
                <w:lang w:eastAsia="en-US"/>
              </w:rPr>
            </w:pPr>
          </w:p>
        </w:tc>
      </w:tr>
      <w:tr w:rsidR="00BD180E" w:rsidRPr="00F375CF" w14:paraId="01D5B02B" w14:textId="77777777" w:rsidTr="00D00D8C">
        <w:tc>
          <w:tcPr>
            <w:tcW w:w="4535" w:type="dxa"/>
          </w:tcPr>
          <w:p w14:paraId="15608D3A" w14:textId="77777777" w:rsidR="00BD180E" w:rsidRPr="00F375CF" w:rsidRDefault="00BD180E" w:rsidP="00D00D8C">
            <w:pPr>
              <w:pStyle w:val="TAL"/>
              <w:rPr>
                <w:lang w:eastAsia="en-US"/>
              </w:rPr>
            </w:pPr>
            <w:r w:rsidRPr="00F375CF">
              <w:rPr>
                <w:lang w:eastAsia="en-US"/>
              </w:rPr>
              <w:t xml:space="preserve">  }</w:t>
            </w:r>
          </w:p>
        </w:tc>
        <w:tc>
          <w:tcPr>
            <w:tcW w:w="2267" w:type="dxa"/>
          </w:tcPr>
          <w:p w14:paraId="3416A3C4" w14:textId="77777777" w:rsidR="00BD180E" w:rsidRPr="00F375CF" w:rsidDel="00F91FBC" w:rsidRDefault="00BD180E" w:rsidP="00D00D8C">
            <w:pPr>
              <w:pStyle w:val="TAL"/>
              <w:rPr>
                <w:lang w:eastAsia="en-US"/>
              </w:rPr>
            </w:pPr>
          </w:p>
        </w:tc>
        <w:tc>
          <w:tcPr>
            <w:tcW w:w="1700" w:type="dxa"/>
          </w:tcPr>
          <w:p w14:paraId="63956ACC" w14:textId="77777777" w:rsidR="00BD180E" w:rsidRPr="00F375CF" w:rsidRDefault="00BD180E" w:rsidP="00D00D8C">
            <w:pPr>
              <w:pStyle w:val="TAL"/>
              <w:rPr>
                <w:lang w:eastAsia="en-US"/>
              </w:rPr>
            </w:pPr>
          </w:p>
        </w:tc>
        <w:tc>
          <w:tcPr>
            <w:tcW w:w="1245" w:type="dxa"/>
          </w:tcPr>
          <w:p w14:paraId="762EF0B8" w14:textId="77777777" w:rsidR="00BD180E" w:rsidRPr="00F375CF" w:rsidRDefault="00BD180E" w:rsidP="00D00D8C">
            <w:pPr>
              <w:pStyle w:val="TAL"/>
              <w:rPr>
                <w:lang w:eastAsia="en-US"/>
              </w:rPr>
            </w:pPr>
          </w:p>
        </w:tc>
      </w:tr>
      <w:tr w:rsidR="00BD180E" w:rsidRPr="00F375CF" w14:paraId="1854B863" w14:textId="77777777" w:rsidTr="00D00D8C">
        <w:tc>
          <w:tcPr>
            <w:tcW w:w="4535" w:type="dxa"/>
          </w:tcPr>
          <w:p w14:paraId="7DD415B1" w14:textId="77777777" w:rsidR="00BD180E" w:rsidRPr="00F375CF" w:rsidRDefault="00BD180E" w:rsidP="00D00D8C">
            <w:pPr>
              <w:pStyle w:val="TAL"/>
              <w:rPr>
                <w:lang w:eastAsia="en-US"/>
              </w:rPr>
            </w:pPr>
            <w:r w:rsidRPr="00F375CF">
              <w:rPr>
                <w:lang w:eastAsia="en-US"/>
              </w:rPr>
              <w:t>}</w:t>
            </w:r>
          </w:p>
        </w:tc>
        <w:tc>
          <w:tcPr>
            <w:tcW w:w="2267" w:type="dxa"/>
          </w:tcPr>
          <w:p w14:paraId="4C5130B9" w14:textId="77777777" w:rsidR="00BD180E" w:rsidRPr="00F375CF" w:rsidRDefault="00BD180E" w:rsidP="00D00D8C">
            <w:pPr>
              <w:pStyle w:val="TAL"/>
              <w:rPr>
                <w:lang w:eastAsia="en-US"/>
              </w:rPr>
            </w:pPr>
          </w:p>
        </w:tc>
        <w:tc>
          <w:tcPr>
            <w:tcW w:w="1700" w:type="dxa"/>
          </w:tcPr>
          <w:p w14:paraId="61C6F8B4" w14:textId="77777777" w:rsidR="00BD180E" w:rsidRPr="00F375CF" w:rsidRDefault="00BD180E" w:rsidP="00D00D8C">
            <w:pPr>
              <w:pStyle w:val="TAL"/>
              <w:rPr>
                <w:lang w:eastAsia="en-US"/>
              </w:rPr>
            </w:pPr>
          </w:p>
        </w:tc>
        <w:tc>
          <w:tcPr>
            <w:tcW w:w="1245" w:type="dxa"/>
          </w:tcPr>
          <w:p w14:paraId="294006E1" w14:textId="77777777" w:rsidR="00BD180E" w:rsidRPr="00F375CF" w:rsidRDefault="00BD180E" w:rsidP="00D00D8C">
            <w:pPr>
              <w:pStyle w:val="TAL"/>
              <w:rPr>
                <w:lang w:eastAsia="en-US"/>
              </w:rPr>
            </w:pPr>
          </w:p>
        </w:tc>
      </w:tr>
    </w:tbl>
    <w:p w14:paraId="05326EDB" w14:textId="77777777" w:rsidR="00DA77DA" w:rsidRPr="00F375CF" w:rsidRDefault="00DA77DA" w:rsidP="00DA77DA">
      <w:pPr>
        <w:rPr>
          <w:lang w:eastAsia="sv-SE"/>
        </w:rPr>
      </w:pPr>
    </w:p>
    <w:p w14:paraId="7AD38692" w14:textId="77777777" w:rsidR="000273DB" w:rsidRPr="00F375CF" w:rsidRDefault="000273DB" w:rsidP="00282E75">
      <w:pPr>
        <w:pStyle w:val="Heading3"/>
        <w:rPr>
          <w:lang w:eastAsia="sv-SE"/>
        </w:rPr>
      </w:pPr>
      <w:bookmarkStart w:id="12" w:name="_Toc21103081"/>
      <w:bookmarkStart w:id="13" w:name="_Toc29233418"/>
      <w:bookmarkStart w:id="14" w:name="_Toc29462023"/>
      <w:bookmarkStart w:id="15" w:name="_Toc36158000"/>
      <w:r w:rsidRPr="00F375CF">
        <w:rPr>
          <w:lang w:eastAsia="sv-SE"/>
        </w:rPr>
        <w:t>7.</w:t>
      </w:r>
      <w:r w:rsidR="004E5E27" w:rsidRPr="00F375CF">
        <w:rPr>
          <w:lang w:eastAsia="sv-SE"/>
        </w:rPr>
        <w:t>1.</w:t>
      </w:r>
      <w:r w:rsidRPr="00F375CF">
        <w:rPr>
          <w:lang w:eastAsia="sv-SE"/>
        </w:rPr>
        <w:t>1</w:t>
      </w:r>
      <w:r w:rsidRPr="00F375CF">
        <w:rPr>
          <w:lang w:eastAsia="sv-SE"/>
        </w:rPr>
        <w:tab/>
        <w:t>MAC</w:t>
      </w:r>
      <w:bookmarkEnd w:id="12"/>
      <w:bookmarkEnd w:id="13"/>
      <w:bookmarkEnd w:id="14"/>
      <w:bookmarkEnd w:id="15"/>
    </w:p>
    <w:p w14:paraId="1FDE8607" w14:textId="77777777" w:rsidR="00C575C3" w:rsidRPr="00F375CF" w:rsidRDefault="00C575C3" w:rsidP="00282E75">
      <w:pPr>
        <w:pStyle w:val="Heading4"/>
        <w:rPr>
          <w:lang w:eastAsia="sv-SE"/>
        </w:rPr>
      </w:pPr>
      <w:bookmarkStart w:id="16" w:name="_Toc21103082"/>
      <w:bookmarkStart w:id="17" w:name="_Toc29233419"/>
      <w:bookmarkStart w:id="18" w:name="_Toc29462024"/>
      <w:bookmarkStart w:id="19" w:name="_Toc36158001"/>
      <w:r w:rsidRPr="00F375CF">
        <w:rPr>
          <w:lang w:eastAsia="sv-SE"/>
        </w:rPr>
        <w:t>7.</w:t>
      </w:r>
      <w:r w:rsidR="004E5E27" w:rsidRPr="00F375CF">
        <w:rPr>
          <w:lang w:eastAsia="sv-SE"/>
        </w:rPr>
        <w:t>1.</w:t>
      </w:r>
      <w:r w:rsidRPr="00F375CF">
        <w:rPr>
          <w:lang w:eastAsia="sv-SE"/>
        </w:rPr>
        <w:t>1.0</w:t>
      </w:r>
      <w:r w:rsidRPr="00F375CF">
        <w:rPr>
          <w:lang w:eastAsia="sv-SE"/>
        </w:rPr>
        <w:tab/>
        <w:t>Default Pre-Test Conditions for all MAC test cases</w:t>
      </w:r>
      <w:bookmarkEnd w:id="16"/>
      <w:bookmarkEnd w:id="17"/>
      <w:bookmarkEnd w:id="18"/>
      <w:bookmarkEnd w:id="19"/>
    </w:p>
    <w:p w14:paraId="36C87F1A" w14:textId="77777777" w:rsidR="00C575C3" w:rsidRPr="00F375CF" w:rsidRDefault="00C575C3" w:rsidP="00BB39BE">
      <w:pPr>
        <w:rPr>
          <w:lang w:eastAsia="sv-SE"/>
        </w:rPr>
      </w:pPr>
      <w:r w:rsidRPr="00F375CF">
        <w:rPr>
          <w:lang w:eastAsia="sv-SE"/>
        </w:rPr>
        <w:t>The following pre-test conditions shall be applied in all MAC test cases until the test case explicitly over writes these conditions</w:t>
      </w:r>
    </w:p>
    <w:p w14:paraId="44C0EA01" w14:textId="77777777" w:rsidR="00C575C3" w:rsidRPr="00F375CF" w:rsidRDefault="00C575C3" w:rsidP="007B79B0">
      <w:pPr>
        <w:pStyle w:val="H6"/>
        <w:rPr>
          <w:lang w:eastAsia="sv-SE"/>
        </w:rPr>
      </w:pPr>
      <w:r w:rsidRPr="00F375CF">
        <w:rPr>
          <w:lang w:eastAsia="sv-SE"/>
        </w:rPr>
        <w:t>System Simulator:</w:t>
      </w:r>
    </w:p>
    <w:p w14:paraId="37DDEEDF" w14:textId="77777777" w:rsidR="00C575C3" w:rsidRPr="00F375CF" w:rsidRDefault="00EF00A3" w:rsidP="009C1CE2">
      <w:pPr>
        <w:pStyle w:val="B1"/>
        <w:rPr>
          <w:lang w:eastAsia="sv-SE"/>
        </w:rPr>
      </w:pPr>
      <w:r w:rsidRPr="00F375CF">
        <w:rPr>
          <w:lang w:eastAsia="sv-SE"/>
        </w:rPr>
        <w:t>-</w:t>
      </w:r>
      <w:r w:rsidRPr="00F375CF">
        <w:tab/>
      </w:r>
      <w:r w:rsidR="00C575C3" w:rsidRPr="00F375CF">
        <w:rPr>
          <w:lang w:eastAsia="sv-SE"/>
        </w:rPr>
        <w:t>The SS configures the test environment in accordance to the execution conditions in Table 7.</w:t>
      </w:r>
      <w:r w:rsidR="004E5E27" w:rsidRPr="00F375CF">
        <w:rPr>
          <w:lang w:eastAsia="sv-SE"/>
        </w:rPr>
        <w:t>1.</w:t>
      </w:r>
      <w:r w:rsidR="00C575C3" w:rsidRPr="00F375CF">
        <w:rPr>
          <w:lang w:eastAsia="sv-SE"/>
        </w:rPr>
        <w:t>1.0-1.</w:t>
      </w:r>
    </w:p>
    <w:p w14:paraId="5821B7ED" w14:textId="77777777" w:rsidR="00C575C3" w:rsidRPr="00F375CF" w:rsidRDefault="00C575C3" w:rsidP="00DA77DA">
      <w:pPr>
        <w:pStyle w:val="H6"/>
        <w:rPr>
          <w:lang w:eastAsia="sv-SE"/>
        </w:rPr>
      </w:pPr>
      <w:r w:rsidRPr="00F375CF">
        <w:rPr>
          <w:lang w:eastAsia="sv-SE"/>
        </w:rPr>
        <w:t>UE:</w:t>
      </w:r>
    </w:p>
    <w:p w14:paraId="2099F3EA" w14:textId="77777777" w:rsidR="00C575C3" w:rsidRPr="00F375CF" w:rsidRDefault="00EF00A3" w:rsidP="009C1CE2">
      <w:pPr>
        <w:pStyle w:val="B1"/>
        <w:rPr>
          <w:lang w:eastAsia="sv-SE"/>
        </w:rPr>
      </w:pPr>
      <w:r w:rsidRPr="00F375CF">
        <w:rPr>
          <w:lang w:eastAsia="sv-SE"/>
        </w:rPr>
        <w:t>-</w:t>
      </w:r>
      <w:r w:rsidRPr="00F375CF">
        <w:rPr>
          <w:lang w:eastAsia="sv-SE"/>
        </w:rPr>
        <w:tab/>
      </w:r>
      <w:r w:rsidR="00C575C3" w:rsidRPr="00F375CF">
        <w:rPr>
          <w:lang w:eastAsia="sv-SE"/>
        </w:rPr>
        <w:t>None</w:t>
      </w:r>
    </w:p>
    <w:p w14:paraId="4D2F124D" w14:textId="77777777" w:rsidR="00BD180E" w:rsidRPr="00F375CF" w:rsidRDefault="00BD180E" w:rsidP="00BD180E">
      <w:pPr>
        <w:pStyle w:val="H6"/>
        <w:rPr>
          <w:lang w:eastAsia="sv-SE"/>
        </w:rPr>
      </w:pPr>
      <w:r w:rsidRPr="00F375CF">
        <w:rPr>
          <w:lang w:eastAsia="sv-SE"/>
        </w:rPr>
        <w:t>Preamble:</w:t>
      </w:r>
    </w:p>
    <w:p w14:paraId="21DDF9F4" w14:textId="77777777" w:rsidR="00BD180E" w:rsidRPr="00F375CF" w:rsidRDefault="00BD180E" w:rsidP="00BD180E">
      <w:pPr>
        <w:pStyle w:val="B1"/>
        <w:rPr>
          <w:lang w:eastAsia="sv-SE"/>
        </w:rPr>
      </w:pPr>
      <w:r w:rsidRPr="00F375CF">
        <w:rPr>
          <w:lang w:eastAsia="sv-SE"/>
        </w:rPr>
        <w:t>-</w:t>
      </w:r>
      <w:r w:rsidRPr="00F375CF">
        <w:tab/>
      </w:r>
      <w:r w:rsidRPr="00F375CF">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F375CF" w:rsidRDefault="00BD180E" w:rsidP="00DA77DA">
      <w:pPr>
        <w:pStyle w:val="TH"/>
        <w:rPr>
          <w:lang w:eastAsia="sv-SE"/>
        </w:rPr>
      </w:pPr>
      <w:r w:rsidRPr="00F375CF">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F375CF"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F375CF" w:rsidRDefault="00BD180E" w:rsidP="00D00D8C">
            <w:pPr>
              <w:pStyle w:val="TAH"/>
              <w:rPr>
                <w:lang w:eastAsia="en-US"/>
              </w:rPr>
            </w:pPr>
            <w:r w:rsidRPr="00F375CF">
              <w:rPr>
                <w:lang w:eastAsia="en-US"/>
              </w:rPr>
              <w:t>Execution Condition</w:t>
            </w:r>
          </w:p>
        </w:tc>
        <w:tc>
          <w:tcPr>
            <w:tcW w:w="3143" w:type="dxa"/>
            <w:tcMar>
              <w:top w:w="0" w:type="dxa"/>
              <w:left w:w="108" w:type="dxa"/>
              <w:bottom w:w="0" w:type="dxa"/>
              <w:right w:w="108" w:type="dxa"/>
            </w:tcMar>
            <w:hideMark/>
          </w:tcPr>
          <w:p w14:paraId="3A082183" w14:textId="77777777" w:rsidR="00BD180E" w:rsidRPr="00F375CF" w:rsidRDefault="00BD180E" w:rsidP="00D00D8C">
            <w:pPr>
              <w:pStyle w:val="TAH"/>
              <w:rPr>
                <w:lang w:eastAsia="en-US"/>
              </w:rPr>
            </w:pPr>
            <w:r w:rsidRPr="00F375CF">
              <w:rPr>
                <w:lang w:eastAsia="en-US"/>
              </w:rPr>
              <w:t>Cell configuration</w:t>
            </w:r>
          </w:p>
        </w:tc>
        <w:tc>
          <w:tcPr>
            <w:tcW w:w="2827" w:type="dxa"/>
            <w:tcMar>
              <w:top w:w="0" w:type="dxa"/>
              <w:left w:w="108" w:type="dxa"/>
              <w:bottom w:w="0" w:type="dxa"/>
              <w:right w:w="108" w:type="dxa"/>
            </w:tcMar>
            <w:hideMark/>
          </w:tcPr>
          <w:p w14:paraId="64FA6F49" w14:textId="77777777" w:rsidR="00BD180E" w:rsidRPr="00F375CF" w:rsidRDefault="00BD180E" w:rsidP="00D00D8C">
            <w:pPr>
              <w:pStyle w:val="TAH"/>
              <w:rPr>
                <w:lang w:eastAsia="en-US"/>
              </w:rPr>
            </w:pPr>
            <w:r w:rsidRPr="00F375CF">
              <w:rPr>
                <w:lang w:eastAsia="en-US"/>
              </w:rPr>
              <w:t>System Information Combination</w:t>
            </w:r>
          </w:p>
        </w:tc>
      </w:tr>
      <w:tr w:rsidR="00BD180E" w:rsidRPr="00F375CF"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F375CF" w:rsidRDefault="00BD180E" w:rsidP="00D00D8C">
            <w:pPr>
              <w:pStyle w:val="TAL"/>
              <w:rPr>
                <w:lang w:eastAsia="en-US"/>
              </w:rPr>
            </w:pPr>
            <w:r w:rsidRPr="00F375CF">
              <w:rPr>
                <w:lang w:eastAsia="en-US"/>
              </w:rPr>
              <w:t xml:space="preserve">IF </w:t>
            </w:r>
            <w:r w:rsidR="00BE6138" w:rsidRPr="00F375CF">
              <w:rPr>
                <w:lang w:eastAsia="en-US"/>
              </w:rPr>
              <w:t>pc_NG_RAN_NR</w:t>
            </w:r>
            <w:r w:rsidR="00BE6138" w:rsidRPr="00F375CF"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F375CF" w:rsidRDefault="00BD180E" w:rsidP="00D00D8C">
            <w:pPr>
              <w:pStyle w:val="TAL"/>
              <w:rPr>
                <w:lang w:eastAsia="en-US"/>
              </w:rPr>
            </w:pPr>
            <w:r w:rsidRPr="00F375CF">
              <w:rPr>
                <w:lang w:eastAsia="en-US"/>
              </w:rPr>
              <w:t>NR Cell 1</w:t>
            </w:r>
          </w:p>
        </w:tc>
        <w:tc>
          <w:tcPr>
            <w:tcW w:w="2827" w:type="dxa"/>
            <w:tcMar>
              <w:top w:w="0" w:type="dxa"/>
              <w:left w:w="108" w:type="dxa"/>
              <w:bottom w:w="0" w:type="dxa"/>
              <w:right w:w="108" w:type="dxa"/>
            </w:tcMar>
            <w:hideMark/>
          </w:tcPr>
          <w:p w14:paraId="43611F6E" w14:textId="77777777" w:rsidR="00BE6138" w:rsidRPr="00F375CF" w:rsidRDefault="00BE6138" w:rsidP="00BE6138">
            <w:pPr>
              <w:pStyle w:val="TAL"/>
              <w:rPr>
                <w:lang w:eastAsia="en-US"/>
              </w:rPr>
            </w:pPr>
            <w:r w:rsidRPr="00F375CF">
              <w:rPr>
                <w:lang w:eastAsia="en-US"/>
              </w:rPr>
              <w:t>NR: System information Combination NR-1</w:t>
            </w:r>
          </w:p>
          <w:p w14:paraId="7FFFA203" w14:textId="77777777" w:rsidR="00BD180E" w:rsidRPr="00F375CF" w:rsidRDefault="00BD180E" w:rsidP="00D00D8C">
            <w:pPr>
              <w:pStyle w:val="TAL"/>
              <w:rPr>
                <w:lang w:eastAsia="en-US"/>
              </w:rPr>
            </w:pPr>
          </w:p>
        </w:tc>
      </w:tr>
      <w:tr w:rsidR="00BD180E" w:rsidRPr="00F375CF"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F375CF" w:rsidRDefault="00BD180E" w:rsidP="00D00D8C">
            <w:pPr>
              <w:pStyle w:val="TAL"/>
              <w:rPr>
                <w:lang w:eastAsia="en-US"/>
              </w:rPr>
            </w:pPr>
            <w:r w:rsidRPr="00F375CF">
              <w:rPr>
                <w:lang w:eastAsia="en-US"/>
              </w:rPr>
              <w:t>ELSE IF pc_EN_DC</w:t>
            </w:r>
          </w:p>
        </w:tc>
        <w:tc>
          <w:tcPr>
            <w:tcW w:w="3143" w:type="dxa"/>
            <w:tcMar>
              <w:top w:w="0" w:type="dxa"/>
              <w:left w:w="108" w:type="dxa"/>
              <w:bottom w:w="0" w:type="dxa"/>
              <w:right w:w="108" w:type="dxa"/>
            </w:tcMar>
            <w:hideMark/>
          </w:tcPr>
          <w:p w14:paraId="282FC86B" w14:textId="77777777" w:rsidR="00BD180E" w:rsidRPr="00F375CF" w:rsidRDefault="00BD180E" w:rsidP="00D00D8C">
            <w:pPr>
              <w:pStyle w:val="TAL"/>
              <w:rPr>
                <w:rFonts w:eastAsia="Calibri" w:cs="Arial"/>
                <w:szCs w:val="18"/>
                <w:lang w:eastAsia="en-US"/>
              </w:rPr>
            </w:pPr>
            <w:r w:rsidRPr="00F375CF">
              <w:rPr>
                <w:lang w:eastAsia="en-US"/>
              </w:rPr>
              <w:t>E-UTRA Cell 1 is PCell,</w:t>
            </w:r>
          </w:p>
          <w:p w14:paraId="4C286D56" w14:textId="77777777" w:rsidR="00BD180E" w:rsidRPr="00F375CF" w:rsidRDefault="00BD180E" w:rsidP="00D00D8C">
            <w:pPr>
              <w:pStyle w:val="TAL"/>
              <w:rPr>
                <w:lang w:eastAsia="en-US"/>
              </w:rPr>
            </w:pPr>
            <w:r w:rsidRPr="00F375CF">
              <w:rPr>
                <w:lang w:eastAsia="en-US"/>
              </w:rPr>
              <w:t>NR Cell 1 is PSCell</w:t>
            </w:r>
          </w:p>
        </w:tc>
        <w:tc>
          <w:tcPr>
            <w:tcW w:w="2827" w:type="dxa"/>
            <w:tcMar>
              <w:top w:w="0" w:type="dxa"/>
              <w:left w:w="108" w:type="dxa"/>
              <w:bottom w:w="0" w:type="dxa"/>
              <w:right w:w="108" w:type="dxa"/>
            </w:tcMar>
            <w:hideMark/>
          </w:tcPr>
          <w:p w14:paraId="45F76C7C" w14:textId="77777777" w:rsidR="00BD180E" w:rsidRPr="00F375CF" w:rsidRDefault="00BD180E" w:rsidP="00D00D8C">
            <w:pPr>
              <w:pStyle w:val="TAL"/>
              <w:rPr>
                <w:lang w:eastAsia="en-US"/>
              </w:rPr>
            </w:pPr>
            <w:r w:rsidRPr="00F375CF">
              <w:rPr>
                <w:lang w:eastAsia="en-US"/>
              </w:rPr>
              <w:t>EUTRA: System information Combination 1</w:t>
            </w:r>
          </w:p>
          <w:p w14:paraId="4009AEA2" w14:textId="77777777" w:rsidR="00BD180E" w:rsidRPr="00F375CF" w:rsidRDefault="00BD180E" w:rsidP="00D00D8C">
            <w:pPr>
              <w:pStyle w:val="TAL"/>
              <w:rPr>
                <w:lang w:eastAsia="en-US"/>
              </w:rPr>
            </w:pPr>
            <w:r w:rsidRPr="00F375CF">
              <w:rPr>
                <w:lang w:eastAsia="en-US"/>
              </w:rPr>
              <w:t>NR: N/A</w:t>
            </w:r>
          </w:p>
        </w:tc>
      </w:tr>
      <w:tr w:rsidR="00BD180E" w:rsidRPr="00F375CF"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F375CF" w:rsidRDefault="00BD180E" w:rsidP="00D00D8C">
            <w:pPr>
              <w:pStyle w:val="TAL"/>
              <w:rPr>
                <w:lang w:eastAsia="en-US"/>
              </w:rPr>
            </w:pPr>
            <w:r w:rsidRPr="00F375CF">
              <w:rPr>
                <w:lang w:eastAsia="en-US"/>
              </w:rPr>
              <w:t>ELSE IF pc_NGEN_DC</w:t>
            </w:r>
          </w:p>
        </w:tc>
        <w:tc>
          <w:tcPr>
            <w:tcW w:w="3143" w:type="dxa"/>
            <w:tcMar>
              <w:top w:w="0" w:type="dxa"/>
              <w:left w:w="108" w:type="dxa"/>
              <w:bottom w:w="0" w:type="dxa"/>
              <w:right w:w="108" w:type="dxa"/>
            </w:tcMar>
            <w:hideMark/>
          </w:tcPr>
          <w:p w14:paraId="45DF942C" w14:textId="77777777" w:rsidR="00BD180E" w:rsidRPr="00F375CF" w:rsidRDefault="00BD180E" w:rsidP="00D00D8C">
            <w:pPr>
              <w:pStyle w:val="TAL"/>
              <w:rPr>
                <w:rFonts w:eastAsia="Calibri" w:cs="Arial"/>
                <w:szCs w:val="18"/>
                <w:lang w:eastAsia="en-US"/>
              </w:rPr>
            </w:pPr>
            <w:r w:rsidRPr="00F375CF">
              <w:rPr>
                <w:lang w:eastAsia="en-US"/>
              </w:rPr>
              <w:t>NG-RAN E-UTRA Cell 1 is PCell,</w:t>
            </w:r>
          </w:p>
          <w:p w14:paraId="2D443779" w14:textId="77777777" w:rsidR="00BD180E" w:rsidRPr="00F375CF" w:rsidRDefault="00BD180E" w:rsidP="00D00D8C">
            <w:pPr>
              <w:pStyle w:val="TAL"/>
              <w:rPr>
                <w:lang w:eastAsia="en-US"/>
              </w:rPr>
            </w:pPr>
            <w:r w:rsidRPr="00F375CF">
              <w:rPr>
                <w:lang w:eastAsia="en-US"/>
              </w:rPr>
              <w:t>NR Cell 1 is PSCell</w:t>
            </w:r>
          </w:p>
        </w:tc>
        <w:tc>
          <w:tcPr>
            <w:tcW w:w="2827" w:type="dxa"/>
            <w:tcMar>
              <w:top w:w="0" w:type="dxa"/>
              <w:left w:w="108" w:type="dxa"/>
              <w:bottom w:w="0" w:type="dxa"/>
              <w:right w:w="108" w:type="dxa"/>
            </w:tcMar>
            <w:hideMark/>
          </w:tcPr>
          <w:p w14:paraId="2D10EE7B" w14:textId="77777777" w:rsidR="00BD180E" w:rsidRPr="00F375CF" w:rsidRDefault="00BD180E" w:rsidP="00D00D8C">
            <w:pPr>
              <w:pStyle w:val="TAL"/>
              <w:rPr>
                <w:lang w:eastAsia="en-US"/>
              </w:rPr>
            </w:pPr>
            <w:r w:rsidRPr="00F375CF">
              <w:rPr>
                <w:lang w:eastAsia="en-US"/>
              </w:rPr>
              <w:t>EUTRA: System information Combination 1</w:t>
            </w:r>
          </w:p>
          <w:p w14:paraId="7D99B022" w14:textId="77777777" w:rsidR="00BD180E" w:rsidRPr="00F375CF" w:rsidRDefault="00BD180E" w:rsidP="00D00D8C">
            <w:pPr>
              <w:pStyle w:val="TAL"/>
              <w:rPr>
                <w:lang w:eastAsia="en-US"/>
              </w:rPr>
            </w:pPr>
            <w:r w:rsidRPr="00F375CF">
              <w:rPr>
                <w:lang w:eastAsia="en-US"/>
              </w:rPr>
              <w:t>NR: N/A</w:t>
            </w:r>
          </w:p>
        </w:tc>
      </w:tr>
      <w:tr w:rsidR="005A0D4B" w:rsidRPr="00F375CF"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F375CF" w:rsidRDefault="005A0D4B" w:rsidP="005A0D4B">
            <w:pPr>
              <w:pStyle w:val="TAL"/>
              <w:rPr>
                <w:lang w:eastAsia="en-US"/>
              </w:rPr>
            </w:pPr>
            <w:r w:rsidRPr="00F375CF">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F375CF" w:rsidRDefault="005A0D4B" w:rsidP="005A0D4B">
            <w:pPr>
              <w:pStyle w:val="TAL"/>
              <w:rPr>
                <w:lang w:eastAsia="en-US"/>
              </w:rPr>
            </w:pPr>
            <w:r w:rsidRPr="00F375CF">
              <w:rPr>
                <w:lang w:eastAsia="en-US"/>
              </w:rPr>
              <w:t>NR Cell 1 is PCell,</w:t>
            </w:r>
          </w:p>
          <w:p w14:paraId="1658C916" w14:textId="77777777" w:rsidR="005A0D4B" w:rsidRPr="00F375CF" w:rsidRDefault="005A0D4B" w:rsidP="005A0D4B">
            <w:pPr>
              <w:pStyle w:val="TAL"/>
              <w:rPr>
                <w:lang w:eastAsia="en-US"/>
              </w:rPr>
            </w:pPr>
            <w:r w:rsidRPr="00F375CF">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F375CF" w:rsidRDefault="005A0D4B" w:rsidP="005A0D4B">
            <w:pPr>
              <w:pStyle w:val="TAL"/>
              <w:rPr>
                <w:lang w:eastAsia="en-US"/>
              </w:rPr>
            </w:pPr>
            <w:r w:rsidRPr="00F375CF">
              <w:rPr>
                <w:lang w:eastAsia="en-US"/>
              </w:rPr>
              <w:t>NR: System information Combination NR-1</w:t>
            </w:r>
          </w:p>
          <w:p w14:paraId="626F9866" w14:textId="77777777" w:rsidR="005A0D4B" w:rsidRPr="00F375CF" w:rsidRDefault="005A0D4B" w:rsidP="005A0D4B">
            <w:pPr>
              <w:pStyle w:val="TAL"/>
              <w:rPr>
                <w:lang w:eastAsia="en-US"/>
              </w:rPr>
            </w:pPr>
            <w:r w:rsidRPr="00F375CF">
              <w:rPr>
                <w:lang w:eastAsia="en-US"/>
              </w:rPr>
              <w:t>E-UTRA: N/A</w:t>
            </w:r>
          </w:p>
        </w:tc>
      </w:tr>
    </w:tbl>
    <w:p w14:paraId="045EA73B" w14:textId="77777777" w:rsidR="00BD180E" w:rsidRPr="00F375CF" w:rsidRDefault="00BD180E" w:rsidP="00BD180E">
      <w:pPr>
        <w:rPr>
          <w:lang w:eastAsia="sv-SE"/>
        </w:rPr>
      </w:pPr>
    </w:p>
    <w:p w14:paraId="3E423D07" w14:textId="77777777" w:rsidR="00BD180E" w:rsidRPr="00F375CF" w:rsidRDefault="00BD180E" w:rsidP="00DA77DA">
      <w:pPr>
        <w:pStyle w:val="TH"/>
        <w:rPr>
          <w:lang w:eastAsia="sv-SE"/>
        </w:rPr>
      </w:pPr>
      <w:r w:rsidRPr="00F375CF">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F375CF"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F375CF" w:rsidRDefault="00194872" w:rsidP="0000557A">
            <w:pPr>
              <w:pStyle w:val="TAH"/>
              <w:rPr>
                <w:lang w:eastAsia="en-US"/>
              </w:rPr>
            </w:pPr>
            <w:r w:rsidRPr="00F375CF">
              <w:rPr>
                <w:lang w:eastAsia="en-US"/>
              </w:rPr>
              <w:t>Execution Condition</w:t>
            </w:r>
          </w:p>
        </w:tc>
        <w:tc>
          <w:tcPr>
            <w:tcW w:w="1572" w:type="dxa"/>
          </w:tcPr>
          <w:p w14:paraId="4B96316E" w14:textId="77777777" w:rsidR="00194872" w:rsidRPr="00F375CF" w:rsidRDefault="00194872" w:rsidP="0000557A">
            <w:pPr>
              <w:pStyle w:val="TAH"/>
              <w:rPr>
                <w:lang w:eastAsia="en-US"/>
              </w:rPr>
            </w:pPr>
            <w:r w:rsidRPr="00F375CF">
              <w:rPr>
                <w:rFonts w:cs="Arial"/>
                <w:lang w:eastAsia="en-US"/>
              </w:rPr>
              <w:t>Multi-PDN</w:t>
            </w:r>
            <w:r w:rsidRPr="00F375CF">
              <w:rPr>
                <w:lang w:eastAsia="en-US"/>
              </w:rPr>
              <w:t xml:space="preserve"> </w:t>
            </w:r>
            <w:r w:rsidR="00E41A05" w:rsidRPr="00F375CF">
              <w:rPr>
                <w:lang w:eastAsia="en-US"/>
              </w:rPr>
              <w:t xml:space="preserve">/ Multi-PDU Sessions </w:t>
            </w:r>
            <w:r w:rsidRPr="00F375CF">
              <w:rPr>
                <w:lang w:eastAsia="en-US"/>
              </w:rPr>
              <w:t>Condition</w:t>
            </w:r>
          </w:p>
        </w:tc>
        <w:tc>
          <w:tcPr>
            <w:tcW w:w="3529" w:type="dxa"/>
            <w:tcMar>
              <w:top w:w="0" w:type="dxa"/>
              <w:left w:w="108" w:type="dxa"/>
              <w:bottom w:w="0" w:type="dxa"/>
              <w:right w:w="108" w:type="dxa"/>
            </w:tcMar>
            <w:hideMark/>
          </w:tcPr>
          <w:p w14:paraId="5BF3146A" w14:textId="77777777" w:rsidR="00194872" w:rsidRPr="00F375CF" w:rsidRDefault="00194872" w:rsidP="0000557A">
            <w:pPr>
              <w:pStyle w:val="TAH"/>
              <w:rPr>
                <w:lang w:eastAsia="en-US"/>
              </w:rPr>
            </w:pPr>
            <w:r w:rsidRPr="00F375CF">
              <w:rPr>
                <w:lang w:eastAsia="en-US"/>
              </w:rPr>
              <w:t>Generic Procedure Parameters</w:t>
            </w:r>
          </w:p>
        </w:tc>
        <w:tc>
          <w:tcPr>
            <w:tcW w:w="2136" w:type="dxa"/>
            <w:tcBorders>
              <w:bottom w:val="single" w:sz="4" w:space="0" w:color="auto"/>
            </w:tcBorders>
          </w:tcPr>
          <w:p w14:paraId="1762FCFA" w14:textId="77777777" w:rsidR="00194872" w:rsidRPr="00F375CF" w:rsidRDefault="00194872" w:rsidP="0000557A">
            <w:pPr>
              <w:pStyle w:val="TAH"/>
              <w:rPr>
                <w:lang w:eastAsia="en-US"/>
              </w:rPr>
            </w:pPr>
            <w:r w:rsidRPr="00F375CF">
              <w:rPr>
                <w:lang w:eastAsia="en-US"/>
              </w:rPr>
              <w:t>Primary DRB used for Data testing</w:t>
            </w:r>
          </w:p>
        </w:tc>
      </w:tr>
      <w:tr w:rsidR="00194872" w:rsidRPr="00F375CF"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F375CF" w:rsidRDefault="00194872" w:rsidP="0000557A">
            <w:pPr>
              <w:pStyle w:val="TAL"/>
              <w:rPr>
                <w:lang w:eastAsia="en-US"/>
              </w:rPr>
            </w:pPr>
            <w:r w:rsidRPr="00F375CF">
              <w:rPr>
                <w:lang w:eastAsia="en-US"/>
              </w:rPr>
              <w:t>IF</w:t>
            </w:r>
            <w:r w:rsidR="00BE6138" w:rsidRPr="00F375CF">
              <w:rPr>
                <w:lang w:eastAsia="en-US"/>
              </w:rPr>
              <w:t xml:space="preserve"> pc_NG_RAN_NR</w:t>
            </w:r>
          </w:p>
        </w:tc>
        <w:tc>
          <w:tcPr>
            <w:tcW w:w="1572" w:type="dxa"/>
          </w:tcPr>
          <w:p w14:paraId="0452AC38" w14:textId="77777777" w:rsidR="00194872" w:rsidRPr="00F375CF" w:rsidRDefault="00194872" w:rsidP="0000557A">
            <w:pPr>
              <w:pStyle w:val="TAL"/>
              <w:rPr>
                <w:lang w:eastAsia="en-US"/>
              </w:rPr>
            </w:pPr>
            <w:r w:rsidRPr="00F375CF">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F375CF" w:rsidRDefault="00194872" w:rsidP="0000557A">
            <w:pPr>
              <w:pStyle w:val="TAL"/>
              <w:rPr>
                <w:rFonts w:eastAsia="Calibri" w:cs="Arial"/>
                <w:szCs w:val="18"/>
                <w:lang w:eastAsia="en-US"/>
              </w:rPr>
            </w:pPr>
            <w:r w:rsidRPr="00F375CF">
              <w:rPr>
                <w:lang w:eastAsia="en-US"/>
              </w:rPr>
              <w:t>Connectivity(</w:t>
            </w:r>
            <w:r w:rsidRPr="00F375CF">
              <w:rPr>
                <w:i/>
                <w:iCs/>
                <w:lang w:eastAsia="en-US"/>
              </w:rPr>
              <w:t>NR</w:t>
            </w:r>
            <w:r w:rsidRPr="00F375CF">
              <w:rPr>
                <w:lang w:eastAsia="en-US"/>
              </w:rPr>
              <w:t>),</w:t>
            </w:r>
          </w:p>
          <w:p w14:paraId="53C8E09C" w14:textId="77777777" w:rsidR="00194872" w:rsidRPr="00F375CF" w:rsidRDefault="00194872" w:rsidP="0000557A">
            <w:pPr>
              <w:pStyle w:val="TAL"/>
              <w:rPr>
                <w:lang w:eastAsia="en-US"/>
              </w:rPr>
            </w:pPr>
            <w:r w:rsidRPr="00F375CF">
              <w:rPr>
                <w:lang w:eastAsia="en-US"/>
              </w:rPr>
              <w:t>Test loop function(</w:t>
            </w:r>
            <w:r w:rsidRPr="00F375CF">
              <w:rPr>
                <w:i/>
                <w:iCs/>
                <w:lang w:eastAsia="en-US"/>
              </w:rPr>
              <w:t>On</w:t>
            </w:r>
            <w:r w:rsidRPr="00F375CF">
              <w:rPr>
                <w:lang w:eastAsia="en-US"/>
              </w:rPr>
              <w:t>)</w:t>
            </w:r>
          </w:p>
          <w:p w14:paraId="5C5D9A0F" w14:textId="77777777" w:rsidR="00194872" w:rsidRPr="00F375CF" w:rsidRDefault="00194872" w:rsidP="0000557A">
            <w:pPr>
              <w:pStyle w:val="TAL"/>
              <w:rPr>
                <w:lang w:eastAsia="en-US"/>
              </w:rPr>
            </w:pPr>
            <w:r w:rsidRPr="00F375CF">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F375CF" w:rsidRDefault="00E41A05" w:rsidP="0000557A">
            <w:pPr>
              <w:pStyle w:val="TAL"/>
              <w:rPr>
                <w:lang w:eastAsia="en-US"/>
              </w:rPr>
            </w:pPr>
            <w:r w:rsidRPr="00F375CF">
              <w:t xml:space="preserve">Default DRB of the first PDU session </w:t>
            </w:r>
            <w:r w:rsidR="00194872" w:rsidRPr="00F375CF">
              <w:rPr>
                <w:lang w:eastAsia="en-US"/>
              </w:rPr>
              <w:t>on NR Cell</w:t>
            </w:r>
          </w:p>
        </w:tc>
      </w:tr>
      <w:tr w:rsidR="00194872" w:rsidRPr="00F375CF"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F375CF" w:rsidRDefault="00194872" w:rsidP="0000557A">
            <w:pPr>
              <w:pStyle w:val="TAL"/>
              <w:rPr>
                <w:lang w:eastAsia="en-US"/>
              </w:rPr>
            </w:pPr>
          </w:p>
        </w:tc>
        <w:tc>
          <w:tcPr>
            <w:tcW w:w="1572" w:type="dxa"/>
          </w:tcPr>
          <w:p w14:paraId="64051C6E" w14:textId="77777777" w:rsidR="00194872" w:rsidRPr="00F375CF" w:rsidRDefault="00194872" w:rsidP="0000557A">
            <w:pPr>
              <w:pStyle w:val="TAL"/>
              <w:rPr>
                <w:lang w:eastAsia="en-US"/>
              </w:rPr>
            </w:pPr>
            <w:r w:rsidRPr="00F375CF">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F375CF" w:rsidRDefault="00194872" w:rsidP="0000557A">
            <w:pPr>
              <w:pStyle w:val="TAL"/>
              <w:rPr>
                <w:rFonts w:eastAsia="Calibri" w:cs="Arial"/>
                <w:szCs w:val="18"/>
                <w:lang w:eastAsia="en-US"/>
              </w:rPr>
            </w:pPr>
            <w:r w:rsidRPr="00F375CF">
              <w:rPr>
                <w:lang w:eastAsia="en-US"/>
              </w:rPr>
              <w:t>Connectivity(</w:t>
            </w:r>
            <w:r w:rsidRPr="00F375CF">
              <w:rPr>
                <w:i/>
                <w:iCs/>
                <w:lang w:eastAsia="en-US"/>
              </w:rPr>
              <w:t>NR</w:t>
            </w:r>
            <w:r w:rsidRPr="00F375CF">
              <w:rPr>
                <w:lang w:eastAsia="en-US"/>
              </w:rPr>
              <w:t>),</w:t>
            </w:r>
          </w:p>
          <w:p w14:paraId="06140E1E" w14:textId="77777777" w:rsidR="00194872" w:rsidRPr="00F375CF" w:rsidRDefault="00194872" w:rsidP="0000557A">
            <w:pPr>
              <w:pStyle w:val="TAL"/>
              <w:rPr>
                <w:lang w:eastAsia="en-US"/>
              </w:rPr>
            </w:pPr>
            <w:r w:rsidRPr="00F375CF">
              <w:rPr>
                <w:lang w:eastAsia="en-US"/>
              </w:rPr>
              <w:t>Test loop function(</w:t>
            </w:r>
            <w:r w:rsidRPr="00F375CF">
              <w:rPr>
                <w:i/>
                <w:iCs/>
                <w:lang w:eastAsia="en-US"/>
              </w:rPr>
              <w:t>On</w:t>
            </w:r>
            <w:r w:rsidRPr="00F375CF">
              <w:rPr>
                <w:lang w:eastAsia="en-US"/>
              </w:rPr>
              <w:t>)</w:t>
            </w:r>
          </w:p>
          <w:p w14:paraId="4A6E399D" w14:textId="77777777" w:rsidR="00194872" w:rsidRPr="00F375CF" w:rsidRDefault="00E41A05" w:rsidP="0000557A">
            <w:pPr>
              <w:pStyle w:val="TAL"/>
              <w:rPr>
                <w:lang w:eastAsia="en-US"/>
              </w:rPr>
            </w:pPr>
            <w:r w:rsidRPr="00F375CF">
              <w:rPr>
                <w:i/>
                <w:lang w:eastAsia="en-US"/>
              </w:rPr>
              <w:t>N</w:t>
            </w:r>
            <w:r w:rsidRPr="00F375CF">
              <w:rPr>
                <w:lang w:eastAsia="en-US"/>
              </w:rPr>
              <w:t xml:space="preserve"> DRBs (</w:t>
            </w:r>
            <w:r w:rsidRPr="00F375CF">
              <w:rPr>
                <w:i/>
                <w:lang w:eastAsia="en-US"/>
              </w:rPr>
              <w:t>N</w:t>
            </w:r>
            <w:r w:rsidRPr="00F375CF">
              <w:rPr>
                <w:lang w:eastAsia="en-US"/>
              </w:rPr>
              <w:t xml:space="preserve"> </w:t>
            </w:r>
            <w:r w:rsidRPr="00F375CF">
              <w:rPr>
                <w:rFonts w:cs="Arial"/>
                <w:lang w:eastAsia="en-US"/>
              </w:rPr>
              <w:t>≥</w:t>
            </w:r>
            <w:r w:rsidRPr="00F375CF">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F375CF" w:rsidRDefault="00194872" w:rsidP="0000557A">
            <w:pPr>
              <w:pStyle w:val="TAL"/>
              <w:rPr>
                <w:lang w:eastAsia="en-US"/>
              </w:rPr>
            </w:pPr>
          </w:p>
        </w:tc>
      </w:tr>
      <w:tr w:rsidR="00194872" w:rsidRPr="00F375CF"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F375CF" w:rsidRDefault="00194872" w:rsidP="0000557A">
            <w:pPr>
              <w:pStyle w:val="TAL"/>
              <w:rPr>
                <w:lang w:eastAsia="en-US"/>
              </w:rPr>
            </w:pPr>
            <w:r w:rsidRPr="00F375CF">
              <w:rPr>
                <w:lang w:eastAsia="en-US"/>
              </w:rPr>
              <w:t>ELSE IF pc_EN_DC</w:t>
            </w:r>
          </w:p>
        </w:tc>
        <w:tc>
          <w:tcPr>
            <w:tcW w:w="1572" w:type="dxa"/>
          </w:tcPr>
          <w:p w14:paraId="65B654E1" w14:textId="77777777" w:rsidR="00194872" w:rsidRPr="00F375CF" w:rsidRDefault="00194872" w:rsidP="0000557A">
            <w:pPr>
              <w:pStyle w:val="TAL"/>
              <w:rPr>
                <w:lang w:eastAsia="en-US"/>
              </w:rPr>
            </w:pPr>
            <w:r w:rsidRPr="00F375CF">
              <w:rPr>
                <w:lang w:eastAsia="en-US"/>
              </w:rPr>
              <w:t>FALSE</w:t>
            </w:r>
          </w:p>
        </w:tc>
        <w:tc>
          <w:tcPr>
            <w:tcW w:w="3529" w:type="dxa"/>
            <w:tcMar>
              <w:top w:w="0" w:type="dxa"/>
              <w:left w:w="108" w:type="dxa"/>
              <w:bottom w:w="0" w:type="dxa"/>
              <w:right w:w="108" w:type="dxa"/>
            </w:tcMar>
            <w:hideMark/>
          </w:tcPr>
          <w:p w14:paraId="1EE33576" w14:textId="77777777" w:rsidR="00194872" w:rsidRPr="00F375CF" w:rsidRDefault="00194872" w:rsidP="0000557A">
            <w:pPr>
              <w:pStyle w:val="TAL"/>
              <w:rPr>
                <w:rFonts w:eastAsia="Calibri" w:cs="Arial"/>
                <w:szCs w:val="18"/>
                <w:lang w:eastAsia="en-US"/>
              </w:rPr>
            </w:pPr>
            <w:r w:rsidRPr="00F375CF">
              <w:rPr>
                <w:lang w:eastAsia="en-US"/>
              </w:rPr>
              <w:t>Connectivity(</w:t>
            </w:r>
            <w:r w:rsidRPr="00F375CF">
              <w:rPr>
                <w:i/>
                <w:iCs/>
                <w:lang w:eastAsia="en-US"/>
              </w:rPr>
              <w:t>EN-DC</w:t>
            </w:r>
            <w:r w:rsidRPr="00F375CF">
              <w:rPr>
                <w:lang w:eastAsia="en-US"/>
              </w:rPr>
              <w:t xml:space="preserve">), </w:t>
            </w:r>
          </w:p>
          <w:p w14:paraId="0D86B973" w14:textId="77777777" w:rsidR="00194872" w:rsidRPr="00F375CF" w:rsidRDefault="00194872" w:rsidP="0000557A">
            <w:pPr>
              <w:pStyle w:val="TAL"/>
              <w:rPr>
                <w:lang w:eastAsia="en-US"/>
              </w:rPr>
            </w:pPr>
            <w:r w:rsidRPr="00F375CF">
              <w:rPr>
                <w:lang w:eastAsia="en-US"/>
              </w:rPr>
              <w:t xml:space="preserve">DC bearer(One MN Terminated MCG bearer and One </w:t>
            </w:r>
            <w:r w:rsidRPr="00F375CF">
              <w:rPr>
                <w:i/>
                <w:iCs/>
                <w:lang w:eastAsia="en-US"/>
              </w:rPr>
              <w:t>SN terminated SCG bearer</w:t>
            </w:r>
            <w:r w:rsidRPr="00F375CF">
              <w:rPr>
                <w:lang w:eastAsia="en-US"/>
              </w:rPr>
              <w:t>),</w:t>
            </w:r>
          </w:p>
          <w:p w14:paraId="0485327E" w14:textId="77777777" w:rsidR="00194872" w:rsidRPr="00F375CF" w:rsidRDefault="00194872" w:rsidP="0000557A">
            <w:pPr>
              <w:pStyle w:val="TAL"/>
              <w:rPr>
                <w:lang w:eastAsia="en-US"/>
              </w:rPr>
            </w:pPr>
            <w:r w:rsidRPr="00F375CF">
              <w:rPr>
                <w:lang w:eastAsia="en-US"/>
              </w:rPr>
              <w:t>Test loop function(</w:t>
            </w:r>
            <w:r w:rsidRPr="00F375CF">
              <w:rPr>
                <w:i/>
                <w:iCs/>
                <w:lang w:eastAsia="en-US"/>
              </w:rPr>
              <w:t>On</w:t>
            </w:r>
            <w:r w:rsidRPr="00F375CF">
              <w:rPr>
                <w:lang w:eastAsia="en-US"/>
              </w:rPr>
              <w:t>)</w:t>
            </w:r>
          </w:p>
        </w:tc>
        <w:tc>
          <w:tcPr>
            <w:tcW w:w="2136" w:type="dxa"/>
            <w:vMerge w:val="restart"/>
            <w:tcBorders>
              <w:top w:val="single" w:sz="4" w:space="0" w:color="auto"/>
            </w:tcBorders>
          </w:tcPr>
          <w:p w14:paraId="04EECAB8" w14:textId="77777777" w:rsidR="00194872" w:rsidRPr="00F375CF" w:rsidRDefault="00194872" w:rsidP="0000557A">
            <w:pPr>
              <w:pStyle w:val="TAL"/>
              <w:rPr>
                <w:lang w:eastAsia="en-US"/>
              </w:rPr>
            </w:pPr>
            <w:r w:rsidRPr="00F375CF">
              <w:rPr>
                <w:lang w:eastAsia="en-US"/>
              </w:rPr>
              <w:t>SN Terminated SCG bearer unless explicitly specified in test case</w:t>
            </w:r>
          </w:p>
        </w:tc>
      </w:tr>
      <w:tr w:rsidR="00194872" w:rsidRPr="00F375CF"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F375CF" w:rsidRDefault="00194872" w:rsidP="0000557A">
            <w:pPr>
              <w:pStyle w:val="TAL"/>
              <w:rPr>
                <w:lang w:eastAsia="en-US"/>
              </w:rPr>
            </w:pPr>
          </w:p>
        </w:tc>
        <w:tc>
          <w:tcPr>
            <w:tcW w:w="1572" w:type="dxa"/>
          </w:tcPr>
          <w:p w14:paraId="0E9CE6E0" w14:textId="77777777" w:rsidR="00194872" w:rsidRPr="00F375CF" w:rsidRDefault="00194872" w:rsidP="0000557A">
            <w:pPr>
              <w:pStyle w:val="TAL"/>
              <w:rPr>
                <w:lang w:eastAsia="en-US"/>
              </w:rPr>
            </w:pPr>
            <w:r w:rsidRPr="00F375CF">
              <w:rPr>
                <w:lang w:eastAsia="en-US"/>
              </w:rPr>
              <w:t>TRUE</w:t>
            </w:r>
          </w:p>
        </w:tc>
        <w:tc>
          <w:tcPr>
            <w:tcW w:w="3529" w:type="dxa"/>
            <w:tcMar>
              <w:top w:w="0" w:type="dxa"/>
              <w:left w:w="108" w:type="dxa"/>
              <w:bottom w:w="0" w:type="dxa"/>
              <w:right w:w="108" w:type="dxa"/>
            </w:tcMar>
          </w:tcPr>
          <w:p w14:paraId="3451E968" w14:textId="77777777" w:rsidR="00194872" w:rsidRPr="00F375CF" w:rsidRDefault="00194872" w:rsidP="0000557A">
            <w:pPr>
              <w:pStyle w:val="TAL"/>
              <w:rPr>
                <w:rFonts w:eastAsia="Calibri" w:cs="Arial"/>
                <w:szCs w:val="18"/>
                <w:lang w:eastAsia="en-US"/>
              </w:rPr>
            </w:pPr>
            <w:r w:rsidRPr="00F375CF">
              <w:rPr>
                <w:lang w:eastAsia="en-US"/>
              </w:rPr>
              <w:t>Connectivity(</w:t>
            </w:r>
            <w:r w:rsidRPr="00F375CF">
              <w:rPr>
                <w:i/>
                <w:iCs/>
                <w:lang w:eastAsia="en-US"/>
              </w:rPr>
              <w:t>EN-DC</w:t>
            </w:r>
            <w:r w:rsidRPr="00F375CF">
              <w:rPr>
                <w:lang w:eastAsia="en-US"/>
              </w:rPr>
              <w:t xml:space="preserve">), </w:t>
            </w:r>
          </w:p>
          <w:p w14:paraId="4573FFF1" w14:textId="77777777" w:rsidR="00194872" w:rsidRPr="00F375CF" w:rsidRDefault="00194872" w:rsidP="0000557A">
            <w:pPr>
              <w:pStyle w:val="TAL"/>
              <w:rPr>
                <w:lang w:eastAsia="en-US"/>
              </w:rPr>
            </w:pPr>
            <w:r w:rsidRPr="00F375CF">
              <w:rPr>
                <w:lang w:eastAsia="en-US"/>
              </w:rPr>
              <w:t xml:space="preserve">DC bearer(Two MN Terminated MCG bearer and One </w:t>
            </w:r>
            <w:r w:rsidRPr="00F375CF">
              <w:rPr>
                <w:i/>
                <w:iCs/>
                <w:lang w:eastAsia="en-US"/>
              </w:rPr>
              <w:t>SN terminated SCG bearer</w:t>
            </w:r>
            <w:r w:rsidRPr="00F375CF">
              <w:rPr>
                <w:lang w:eastAsia="en-US"/>
              </w:rPr>
              <w:t>),</w:t>
            </w:r>
          </w:p>
          <w:p w14:paraId="0E2E8D22" w14:textId="77777777" w:rsidR="00194872" w:rsidRPr="00F375CF" w:rsidRDefault="00194872" w:rsidP="0000557A">
            <w:pPr>
              <w:pStyle w:val="TAL"/>
              <w:rPr>
                <w:lang w:eastAsia="en-US"/>
              </w:rPr>
            </w:pPr>
            <w:r w:rsidRPr="00F375CF">
              <w:rPr>
                <w:lang w:eastAsia="en-US"/>
              </w:rPr>
              <w:t>Test loop function(</w:t>
            </w:r>
            <w:r w:rsidRPr="00F375CF">
              <w:rPr>
                <w:i/>
                <w:iCs/>
                <w:lang w:eastAsia="en-US"/>
              </w:rPr>
              <w:t>On</w:t>
            </w:r>
            <w:r w:rsidRPr="00F375CF">
              <w:rPr>
                <w:lang w:eastAsia="en-US"/>
              </w:rPr>
              <w:t>)</w:t>
            </w:r>
          </w:p>
        </w:tc>
        <w:tc>
          <w:tcPr>
            <w:tcW w:w="2136" w:type="dxa"/>
            <w:vMerge/>
          </w:tcPr>
          <w:p w14:paraId="2AE8F6E4" w14:textId="77777777" w:rsidR="00194872" w:rsidRPr="00F375CF" w:rsidRDefault="00194872" w:rsidP="0000557A">
            <w:pPr>
              <w:pStyle w:val="TAL"/>
              <w:rPr>
                <w:lang w:eastAsia="en-US"/>
              </w:rPr>
            </w:pPr>
          </w:p>
        </w:tc>
      </w:tr>
      <w:tr w:rsidR="00194872" w:rsidRPr="00F375CF"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F375CF" w:rsidRDefault="00194872" w:rsidP="0000557A">
            <w:pPr>
              <w:pStyle w:val="TAL"/>
              <w:rPr>
                <w:lang w:eastAsia="en-US"/>
              </w:rPr>
            </w:pPr>
            <w:r w:rsidRPr="00F375CF">
              <w:rPr>
                <w:lang w:eastAsia="en-US"/>
              </w:rPr>
              <w:t>ELSE IF pc_NGEN_DC</w:t>
            </w:r>
          </w:p>
        </w:tc>
        <w:tc>
          <w:tcPr>
            <w:tcW w:w="1572" w:type="dxa"/>
          </w:tcPr>
          <w:p w14:paraId="3DC9AE07" w14:textId="77777777" w:rsidR="00194872" w:rsidRPr="00F375CF" w:rsidRDefault="00194872" w:rsidP="0000557A">
            <w:pPr>
              <w:pStyle w:val="TAL"/>
              <w:rPr>
                <w:lang w:eastAsia="en-US"/>
              </w:rPr>
            </w:pPr>
            <w:r w:rsidRPr="00F375CF">
              <w:rPr>
                <w:lang w:eastAsia="en-US"/>
              </w:rPr>
              <w:t>FALSE</w:t>
            </w:r>
          </w:p>
        </w:tc>
        <w:tc>
          <w:tcPr>
            <w:tcW w:w="3529" w:type="dxa"/>
            <w:tcMar>
              <w:top w:w="0" w:type="dxa"/>
              <w:left w:w="108" w:type="dxa"/>
              <w:bottom w:w="0" w:type="dxa"/>
              <w:right w:w="108" w:type="dxa"/>
            </w:tcMar>
            <w:hideMark/>
          </w:tcPr>
          <w:p w14:paraId="7D261124" w14:textId="77777777" w:rsidR="00194872" w:rsidRPr="00F375CF" w:rsidRDefault="00194872" w:rsidP="0000557A">
            <w:pPr>
              <w:pStyle w:val="TAL"/>
              <w:rPr>
                <w:rFonts w:eastAsia="Calibri" w:cs="Arial"/>
                <w:i/>
                <w:iCs/>
                <w:szCs w:val="18"/>
                <w:lang w:eastAsia="en-US"/>
              </w:rPr>
            </w:pPr>
            <w:r w:rsidRPr="00F375CF">
              <w:rPr>
                <w:lang w:eastAsia="en-US"/>
              </w:rPr>
              <w:t>Connectivity(</w:t>
            </w:r>
            <w:r w:rsidRPr="00F375CF">
              <w:rPr>
                <w:i/>
                <w:iCs/>
                <w:lang w:eastAsia="en-US"/>
              </w:rPr>
              <w:t>NGEN-DC</w:t>
            </w:r>
            <w:r w:rsidRPr="00F375CF">
              <w:rPr>
                <w:lang w:eastAsia="en-US"/>
              </w:rPr>
              <w:t xml:space="preserve">), </w:t>
            </w:r>
          </w:p>
          <w:p w14:paraId="386C80AC" w14:textId="77777777" w:rsidR="00194872" w:rsidRPr="00F375CF" w:rsidRDefault="00194872" w:rsidP="0000557A">
            <w:pPr>
              <w:pStyle w:val="TAL"/>
              <w:rPr>
                <w:lang w:eastAsia="en-US"/>
              </w:rPr>
            </w:pPr>
            <w:r w:rsidRPr="00F375CF">
              <w:rPr>
                <w:lang w:eastAsia="en-US"/>
              </w:rPr>
              <w:t xml:space="preserve">DC bearer(One MN Terminated MCG bearer and One </w:t>
            </w:r>
            <w:r w:rsidRPr="00F375CF">
              <w:rPr>
                <w:i/>
                <w:iCs/>
                <w:lang w:eastAsia="en-US"/>
              </w:rPr>
              <w:t>SN terminated SCG bearer</w:t>
            </w:r>
            <w:r w:rsidRPr="00F375CF">
              <w:rPr>
                <w:lang w:eastAsia="en-US"/>
              </w:rPr>
              <w:t>),</w:t>
            </w:r>
          </w:p>
          <w:p w14:paraId="35912438" w14:textId="77777777" w:rsidR="00194872" w:rsidRPr="00F375CF" w:rsidRDefault="00194872" w:rsidP="0000557A">
            <w:pPr>
              <w:pStyle w:val="TAL"/>
              <w:rPr>
                <w:lang w:eastAsia="en-US"/>
              </w:rPr>
            </w:pPr>
            <w:r w:rsidRPr="00F375CF">
              <w:rPr>
                <w:lang w:eastAsia="en-US"/>
              </w:rPr>
              <w:t>Test loop function(</w:t>
            </w:r>
            <w:r w:rsidRPr="00F375CF">
              <w:rPr>
                <w:i/>
                <w:iCs/>
                <w:lang w:eastAsia="en-US"/>
              </w:rPr>
              <w:t>On</w:t>
            </w:r>
            <w:r w:rsidRPr="00F375CF">
              <w:rPr>
                <w:lang w:eastAsia="en-US"/>
              </w:rPr>
              <w:t>)</w:t>
            </w:r>
          </w:p>
        </w:tc>
        <w:tc>
          <w:tcPr>
            <w:tcW w:w="2136" w:type="dxa"/>
            <w:vMerge w:val="restart"/>
          </w:tcPr>
          <w:p w14:paraId="1C275B1A" w14:textId="77777777" w:rsidR="00194872" w:rsidRPr="00F375CF" w:rsidRDefault="00194872" w:rsidP="0000557A">
            <w:pPr>
              <w:pStyle w:val="TAL"/>
              <w:rPr>
                <w:lang w:eastAsia="en-US"/>
              </w:rPr>
            </w:pPr>
            <w:r w:rsidRPr="00F375CF">
              <w:rPr>
                <w:lang w:eastAsia="en-US"/>
              </w:rPr>
              <w:t>SN Terminated SCG bearer unless explicitly specified in test case</w:t>
            </w:r>
          </w:p>
        </w:tc>
      </w:tr>
      <w:tr w:rsidR="00194872" w:rsidRPr="00F375CF"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F375CF" w:rsidRDefault="00194872" w:rsidP="0000557A">
            <w:pPr>
              <w:pStyle w:val="TAL"/>
              <w:rPr>
                <w:lang w:eastAsia="en-US"/>
              </w:rPr>
            </w:pPr>
          </w:p>
        </w:tc>
        <w:tc>
          <w:tcPr>
            <w:tcW w:w="1572" w:type="dxa"/>
          </w:tcPr>
          <w:p w14:paraId="145CD6A6" w14:textId="77777777" w:rsidR="00194872" w:rsidRPr="00F375CF" w:rsidRDefault="00194872" w:rsidP="0000557A">
            <w:pPr>
              <w:pStyle w:val="TAL"/>
              <w:rPr>
                <w:lang w:eastAsia="en-US"/>
              </w:rPr>
            </w:pPr>
            <w:r w:rsidRPr="00F375CF">
              <w:rPr>
                <w:lang w:eastAsia="en-US"/>
              </w:rPr>
              <w:t>TRUE</w:t>
            </w:r>
          </w:p>
        </w:tc>
        <w:tc>
          <w:tcPr>
            <w:tcW w:w="3529" w:type="dxa"/>
            <w:tcMar>
              <w:top w:w="0" w:type="dxa"/>
              <w:left w:w="108" w:type="dxa"/>
              <w:bottom w:w="0" w:type="dxa"/>
              <w:right w:w="108" w:type="dxa"/>
            </w:tcMar>
          </w:tcPr>
          <w:p w14:paraId="48A36D0E" w14:textId="0786C5DF" w:rsidR="00194872" w:rsidRPr="00F375CF" w:rsidRDefault="00194872" w:rsidP="0000557A">
            <w:pPr>
              <w:pStyle w:val="TAL"/>
              <w:rPr>
                <w:rFonts w:eastAsia="Calibri" w:cs="Arial"/>
                <w:szCs w:val="18"/>
                <w:lang w:eastAsia="en-US"/>
              </w:rPr>
            </w:pPr>
            <w:r w:rsidRPr="00F375CF">
              <w:rPr>
                <w:lang w:eastAsia="en-US"/>
              </w:rPr>
              <w:t>Connectivity(</w:t>
            </w:r>
            <w:r w:rsidR="005A0D4B" w:rsidRPr="00F375CF">
              <w:rPr>
                <w:i/>
                <w:iCs/>
                <w:lang w:eastAsia="en-US"/>
              </w:rPr>
              <w:t>NG</w:t>
            </w:r>
            <w:r w:rsidRPr="00F375CF">
              <w:rPr>
                <w:i/>
                <w:iCs/>
                <w:lang w:eastAsia="en-US"/>
              </w:rPr>
              <w:t>EN-DC</w:t>
            </w:r>
            <w:r w:rsidRPr="00F375CF">
              <w:rPr>
                <w:lang w:eastAsia="en-US"/>
              </w:rPr>
              <w:t xml:space="preserve">), </w:t>
            </w:r>
          </w:p>
          <w:p w14:paraId="409B8841" w14:textId="77777777" w:rsidR="00194872" w:rsidRPr="00F375CF" w:rsidRDefault="00194872" w:rsidP="0000557A">
            <w:pPr>
              <w:pStyle w:val="TAL"/>
              <w:rPr>
                <w:lang w:eastAsia="en-US"/>
              </w:rPr>
            </w:pPr>
            <w:r w:rsidRPr="00F375CF">
              <w:rPr>
                <w:lang w:eastAsia="en-US"/>
              </w:rPr>
              <w:t xml:space="preserve">DC bearer(Two MN Terminated MCG bearer and One </w:t>
            </w:r>
            <w:r w:rsidRPr="00F375CF">
              <w:rPr>
                <w:i/>
                <w:iCs/>
                <w:lang w:eastAsia="en-US"/>
              </w:rPr>
              <w:t>SN terminated SCG bearer</w:t>
            </w:r>
            <w:r w:rsidRPr="00F375CF">
              <w:rPr>
                <w:lang w:eastAsia="en-US"/>
              </w:rPr>
              <w:t>),</w:t>
            </w:r>
          </w:p>
          <w:p w14:paraId="29C6FB1C" w14:textId="77777777" w:rsidR="00194872" w:rsidRPr="00F375CF" w:rsidRDefault="00194872" w:rsidP="0000557A">
            <w:pPr>
              <w:pStyle w:val="TAL"/>
              <w:rPr>
                <w:lang w:eastAsia="en-US"/>
              </w:rPr>
            </w:pPr>
            <w:r w:rsidRPr="00F375CF">
              <w:rPr>
                <w:lang w:eastAsia="en-US"/>
              </w:rPr>
              <w:t>Test loop function(</w:t>
            </w:r>
            <w:r w:rsidRPr="00F375CF">
              <w:rPr>
                <w:i/>
                <w:iCs/>
                <w:lang w:eastAsia="en-US"/>
              </w:rPr>
              <w:t>On</w:t>
            </w:r>
            <w:r w:rsidRPr="00F375CF">
              <w:rPr>
                <w:lang w:eastAsia="en-US"/>
              </w:rPr>
              <w:t>)</w:t>
            </w:r>
          </w:p>
        </w:tc>
        <w:tc>
          <w:tcPr>
            <w:tcW w:w="2136" w:type="dxa"/>
            <w:vMerge/>
          </w:tcPr>
          <w:p w14:paraId="519C1E50" w14:textId="77777777" w:rsidR="00194872" w:rsidRPr="00F375CF" w:rsidRDefault="00194872" w:rsidP="0000557A">
            <w:pPr>
              <w:pStyle w:val="TAL"/>
              <w:rPr>
                <w:lang w:eastAsia="en-US"/>
              </w:rPr>
            </w:pPr>
          </w:p>
        </w:tc>
      </w:tr>
      <w:tr w:rsidR="005A0D4B" w:rsidRPr="00F375CF"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F375CF" w:rsidRDefault="005A0D4B" w:rsidP="005A0D4B">
            <w:pPr>
              <w:pStyle w:val="TAL"/>
              <w:rPr>
                <w:lang w:eastAsia="en-US"/>
              </w:rPr>
            </w:pPr>
            <w:r w:rsidRPr="00F375CF">
              <w:rPr>
                <w:lang w:eastAsia="en-US"/>
              </w:rPr>
              <w:t>ELSE IF pc_NE_DC</w:t>
            </w:r>
          </w:p>
        </w:tc>
        <w:tc>
          <w:tcPr>
            <w:tcW w:w="1572" w:type="dxa"/>
          </w:tcPr>
          <w:p w14:paraId="154DE1A7" w14:textId="3C89AE47" w:rsidR="005A0D4B" w:rsidRPr="00F375CF" w:rsidRDefault="005A0D4B" w:rsidP="005A0D4B">
            <w:pPr>
              <w:pStyle w:val="TAL"/>
              <w:rPr>
                <w:lang w:eastAsia="en-US"/>
              </w:rPr>
            </w:pPr>
            <w:r w:rsidRPr="00F375CF">
              <w:rPr>
                <w:lang w:eastAsia="en-US"/>
              </w:rPr>
              <w:t>FALSE</w:t>
            </w:r>
          </w:p>
        </w:tc>
        <w:tc>
          <w:tcPr>
            <w:tcW w:w="3529" w:type="dxa"/>
            <w:tcMar>
              <w:top w:w="0" w:type="dxa"/>
              <w:left w:w="108" w:type="dxa"/>
              <w:bottom w:w="0" w:type="dxa"/>
              <w:right w:w="108" w:type="dxa"/>
            </w:tcMar>
          </w:tcPr>
          <w:p w14:paraId="08EFAB9E" w14:textId="23F1E232" w:rsidR="005A0D4B" w:rsidRPr="00F375CF" w:rsidRDefault="005A0D4B" w:rsidP="005A0D4B">
            <w:pPr>
              <w:pStyle w:val="TAL"/>
              <w:spacing w:line="256" w:lineRule="auto"/>
              <w:rPr>
                <w:rFonts w:eastAsia="Calibri" w:cs="Arial"/>
                <w:i/>
                <w:iCs/>
                <w:szCs w:val="18"/>
                <w:lang w:eastAsia="en-US"/>
              </w:rPr>
            </w:pPr>
            <w:r w:rsidRPr="00F375CF">
              <w:rPr>
                <w:lang w:eastAsia="en-US"/>
              </w:rPr>
              <w:t>Connectivity(</w:t>
            </w:r>
            <w:r w:rsidRPr="00F375CF">
              <w:rPr>
                <w:i/>
                <w:iCs/>
                <w:lang w:eastAsia="en-US"/>
              </w:rPr>
              <w:t>NE-DC</w:t>
            </w:r>
            <w:r w:rsidRPr="00F375CF">
              <w:rPr>
                <w:lang w:eastAsia="en-US"/>
              </w:rPr>
              <w:t>),</w:t>
            </w:r>
          </w:p>
          <w:p w14:paraId="6D978D5C" w14:textId="77777777" w:rsidR="005A0D4B" w:rsidRPr="00F375CF" w:rsidRDefault="005A0D4B" w:rsidP="005A0D4B">
            <w:pPr>
              <w:pStyle w:val="TAL"/>
              <w:spacing w:line="256" w:lineRule="auto"/>
              <w:rPr>
                <w:lang w:eastAsia="en-US"/>
              </w:rPr>
            </w:pPr>
            <w:r w:rsidRPr="00F375CF">
              <w:rPr>
                <w:lang w:eastAsia="en-US"/>
              </w:rPr>
              <w:t xml:space="preserve">DC bearer(One MN Terminated MCG bearer and One </w:t>
            </w:r>
            <w:r w:rsidRPr="00F375CF">
              <w:rPr>
                <w:i/>
                <w:iCs/>
                <w:lang w:eastAsia="en-US"/>
              </w:rPr>
              <w:t>SN terminated SCG bearer</w:t>
            </w:r>
            <w:r w:rsidRPr="00F375CF">
              <w:rPr>
                <w:lang w:eastAsia="en-US"/>
              </w:rPr>
              <w:t>),</w:t>
            </w:r>
          </w:p>
          <w:p w14:paraId="67D691F7" w14:textId="6A16EEC4" w:rsidR="005A0D4B" w:rsidRPr="00F375CF" w:rsidRDefault="005A0D4B" w:rsidP="005A0D4B">
            <w:pPr>
              <w:pStyle w:val="TAL"/>
              <w:rPr>
                <w:lang w:eastAsia="en-US"/>
              </w:rPr>
            </w:pPr>
            <w:r w:rsidRPr="00F375CF">
              <w:rPr>
                <w:lang w:eastAsia="en-US"/>
              </w:rPr>
              <w:t>Test loop function(</w:t>
            </w:r>
            <w:r w:rsidRPr="00F375CF">
              <w:rPr>
                <w:i/>
                <w:iCs/>
                <w:lang w:eastAsia="en-US"/>
              </w:rPr>
              <w:t>On</w:t>
            </w:r>
            <w:r w:rsidRPr="00F375CF">
              <w:rPr>
                <w:lang w:eastAsia="en-US"/>
              </w:rPr>
              <w:t>)</w:t>
            </w:r>
          </w:p>
        </w:tc>
        <w:tc>
          <w:tcPr>
            <w:tcW w:w="2136" w:type="dxa"/>
            <w:tcBorders>
              <w:bottom w:val="nil"/>
            </w:tcBorders>
          </w:tcPr>
          <w:p w14:paraId="2DAAA9D1" w14:textId="0CD2C839" w:rsidR="005A0D4B" w:rsidRPr="00F375CF" w:rsidRDefault="005A0D4B" w:rsidP="005A0D4B">
            <w:pPr>
              <w:pStyle w:val="TAL"/>
              <w:rPr>
                <w:lang w:eastAsia="en-US"/>
              </w:rPr>
            </w:pPr>
            <w:r w:rsidRPr="00F375CF">
              <w:rPr>
                <w:lang w:eastAsia="en-US"/>
              </w:rPr>
              <w:t>SN Terminated SCG bearer unless explicitly specified in test case</w:t>
            </w:r>
          </w:p>
        </w:tc>
      </w:tr>
      <w:tr w:rsidR="005A0D4B" w:rsidRPr="00F375CF"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F375CF" w:rsidRDefault="005A0D4B" w:rsidP="005A0D4B">
            <w:pPr>
              <w:pStyle w:val="TAL"/>
              <w:rPr>
                <w:lang w:eastAsia="en-US"/>
              </w:rPr>
            </w:pPr>
          </w:p>
        </w:tc>
        <w:tc>
          <w:tcPr>
            <w:tcW w:w="1572" w:type="dxa"/>
          </w:tcPr>
          <w:p w14:paraId="55F356D0" w14:textId="0D57DF38" w:rsidR="005A0D4B" w:rsidRPr="00F375CF" w:rsidRDefault="005A0D4B" w:rsidP="005A0D4B">
            <w:pPr>
              <w:pStyle w:val="TAL"/>
              <w:rPr>
                <w:lang w:eastAsia="en-US"/>
              </w:rPr>
            </w:pPr>
            <w:r w:rsidRPr="00F375CF">
              <w:rPr>
                <w:lang w:eastAsia="en-US"/>
              </w:rPr>
              <w:t>TRUE</w:t>
            </w:r>
          </w:p>
        </w:tc>
        <w:tc>
          <w:tcPr>
            <w:tcW w:w="3529" w:type="dxa"/>
            <w:tcMar>
              <w:top w:w="0" w:type="dxa"/>
              <w:left w:w="108" w:type="dxa"/>
              <w:bottom w:w="0" w:type="dxa"/>
              <w:right w:w="108" w:type="dxa"/>
            </w:tcMar>
          </w:tcPr>
          <w:p w14:paraId="7F1B16C5" w14:textId="71FF9B7C" w:rsidR="005A0D4B" w:rsidRPr="00F375CF" w:rsidRDefault="005A0D4B" w:rsidP="005A0D4B">
            <w:pPr>
              <w:pStyle w:val="TAL"/>
              <w:spacing w:line="256" w:lineRule="auto"/>
              <w:rPr>
                <w:rFonts w:eastAsia="Calibri" w:cs="Arial"/>
                <w:szCs w:val="18"/>
                <w:lang w:eastAsia="en-US"/>
              </w:rPr>
            </w:pPr>
            <w:r w:rsidRPr="00F375CF">
              <w:rPr>
                <w:lang w:eastAsia="en-US"/>
              </w:rPr>
              <w:t>Connectivity(</w:t>
            </w:r>
            <w:r w:rsidRPr="00F375CF">
              <w:rPr>
                <w:i/>
                <w:iCs/>
                <w:lang w:eastAsia="en-US"/>
              </w:rPr>
              <w:t>NE-DC</w:t>
            </w:r>
            <w:r w:rsidRPr="00F375CF">
              <w:rPr>
                <w:lang w:eastAsia="en-US"/>
              </w:rPr>
              <w:t>),</w:t>
            </w:r>
          </w:p>
          <w:p w14:paraId="4D4582F2" w14:textId="77777777" w:rsidR="005A0D4B" w:rsidRPr="00F375CF" w:rsidRDefault="005A0D4B" w:rsidP="005A0D4B">
            <w:pPr>
              <w:pStyle w:val="TAL"/>
              <w:spacing w:line="256" w:lineRule="auto"/>
              <w:rPr>
                <w:lang w:eastAsia="en-US"/>
              </w:rPr>
            </w:pPr>
            <w:r w:rsidRPr="00F375CF">
              <w:rPr>
                <w:lang w:eastAsia="en-US"/>
              </w:rPr>
              <w:t>DC bearer(</w:t>
            </w:r>
            <w:r w:rsidRPr="00F375CF">
              <w:rPr>
                <w:i/>
                <w:lang w:eastAsia="en-US"/>
              </w:rPr>
              <w:t>N</w:t>
            </w:r>
            <w:r w:rsidRPr="00F375CF">
              <w:rPr>
                <w:lang w:eastAsia="en-US"/>
              </w:rPr>
              <w:t xml:space="preserve"> </w:t>
            </w:r>
            <w:r w:rsidRPr="00F375CF">
              <w:rPr>
                <w:rFonts w:cs="Arial"/>
                <w:lang w:eastAsia="en-US"/>
              </w:rPr>
              <w:t>≥</w:t>
            </w:r>
            <w:r w:rsidRPr="00F375CF">
              <w:rPr>
                <w:lang w:eastAsia="en-US"/>
              </w:rPr>
              <w:t xml:space="preserve"> 2 MN Terminated MCG bearer and One </w:t>
            </w:r>
            <w:r w:rsidRPr="00F375CF">
              <w:rPr>
                <w:i/>
                <w:iCs/>
                <w:lang w:eastAsia="en-US"/>
              </w:rPr>
              <w:t>SN terminated SCG bearer</w:t>
            </w:r>
            <w:r w:rsidRPr="00F375CF">
              <w:rPr>
                <w:lang w:eastAsia="en-US"/>
              </w:rPr>
              <w:t>),</w:t>
            </w:r>
          </w:p>
          <w:p w14:paraId="73564ECA" w14:textId="7EBD4FA8" w:rsidR="005A0D4B" w:rsidRPr="00F375CF" w:rsidRDefault="005A0D4B" w:rsidP="005A0D4B">
            <w:pPr>
              <w:pStyle w:val="TAL"/>
              <w:rPr>
                <w:lang w:eastAsia="en-US"/>
              </w:rPr>
            </w:pPr>
            <w:r w:rsidRPr="00F375CF">
              <w:rPr>
                <w:lang w:eastAsia="en-US"/>
              </w:rPr>
              <w:t>Test loop function(</w:t>
            </w:r>
            <w:r w:rsidRPr="00F375CF">
              <w:rPr>
                <w:i/>
                <w:iCs/>
                <w:lang w:eastAsia="en-US"/>
              </w:rPr>
              <w:t>On</w:t>
            </w:r>
            <w:r w:rsidRPr="00F375CF">
              <w:rPr>
                <w:lang w:eastAsia="en-US"/>
              </w:rPr>
              <w:t>)</w:t>
            </w:r>
          </w:p>
        </w:tc>
        <w:tc>
          <w:tcPr>
            <w:tcW w:w="2136" w:type="dxa"/>
            <w:tcBorders>
              <w:top w:val="nil"/>
            </w:tcBorders>
            <w:vAlign w:val="center"/>
          </w:tcPr>
          <w:p w14:paraId="5119846E" w14:textId="77777777" w:rsidR="005A0D4B" w:rsidRPr="00F375CF" w:rsidRDefault="005A0D4B" w:rsidP="005A0D4B">
            <w:pPr>
              <w:pStyle w:val="TAL"/>
              <w:rPr>
                <w:lang w:eastAsia="en-US"/>
              </w:rPr>
            </w:pPr>
          </w:p>
        </w:tc>
      </w:tr>
    </w:tbl>
    <w:p w14:paraId="5BF4AD1B" w14:textId="77777777" w:rsidR="00194872" w:rsidRPr="00F375CF" w:rsidRDefault="00194872" w:rsidP="00194872"/>
    <w:p w14:paraId="54A1BD26" w14:textId="77777777" w:rsidR="00194872" w:rsidRPr="00F375CF" w:rsidRDefault="00194872" w:rsidP="008C2CC8">
      <w:pPr>
        <w:pStyle w:val="TH"/>
        <w:rPr>
          <w:lang w:eastAsia="sv-SE"/>
        </w:rPr>
      </w:pPr>
      <w:r w:rsidRPr="00F375CF">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F375CF"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F375CF" w:rsidRDefault="00194872" w:rsidP="0000557A">
            <w:pPr>
              <w:keepNext/>
              <w:keepLines/>
              <w:spacing w:after="0"/>
              <w:jc w:val="center"/>
              <w:rPr>
                <w:rFonts w:ascii="Arial" w:hAnsi="Arial"/>
                <w:b/>
                <w:sz w:val="18"/>
              </w:rPr>
            </w:pPr>
            <w:r w:rsidRPr="00F375CF">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F375CF" w:rsidRDefault="00194872" w:rsidP="0000557A">
            <w:pPr>
              <w:keepNext/>
              <w:keepLines/>
              <w:spacing w:after="0"/>
              <w:jc w:val="center"/>
              <w:rPr>
                <w:rFonts w:ascii="Arial" w:hAnsi="Arial"/>
                <w:b/>
                <w:sz w:val="18"/>
              </w:rPr>
            </w:pPr>
            <w:r w:rsidRPr="00F375CF">
              <w:rPr>
                <w:rFonts w:ascii="Arial" w:hAnsi="Arial"/>
                <w:b/>
                <w:sz w:val="18"/>
              </w:rPr>
              <w:t>Message condition exceptions</w:t>
            </w:r>
          </w:p>
        </w:tc>
      </w:tr>
      <w:tr w:rsidR="00194872" w:rsidRPr="00F375CF"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F375CF" w:rsidRDefault="00194872" w:rsidP="00FE57D1">
            <w:pPr>
              <w:pStyle w:val="TAL"/>
            </w:pPr>
            <w:r w:rsidRPr="00F375CF">
              <w:t xml:space="preserve">IF </w:t>
            </w:r>
            <w:r w:rsidR="00BE6138" w:rsidRPr="00F375CF">
              <w:t>pc_NG_RAN_NR</w:t>
            </w:r>
          </w:p>
        </w:tc>
        <w:tc>
          <w:tcPr>
            <w:tcW w:w="4629" w:type="dxa"/>
            <w:tcMar>
              <w:top w:w="0" w:type="dxa"/>
              <w:left w:w="108" w:type="dxa"/>
              <w:bottom w:w="0" w:type="dxa"/>
              <w:right w:w="108" w:type="dxa"/>
            </w:tcMar>
            <w:hideMark/>
          </w:tcPr>
          <w:p w14:paraId="11F22290" w14:textId="77777777" w:rsidR="00194872" w:rsidRPr="00F375CF" w:rsidRDefault="00E41A05" w:rsidP="00FE57D1">
            <w:pPr>
              <w:pStyle w:val="TAL"/>
            </w:pPr>
            <w:r w:rsidRPr="00F375CF">
              <w:t>Message with condition AM is used for step 7 in 4.5.4.2 according to [4]</w:t>
            </w:r>
          </w:p>
        </w:tc>
      </w:tr>
      <w:tr w:rsidR="00194872" w:rsidRPr="00F375CF"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F375CF" w:rsidRDefault="00194872" w:rsidP="00FE57D1">
            <w:pPr>
              <w:pStyle w:val="TAL"/>
            </w:pPr>
            <w:r w:rsidRPr="00F375CF">
              <w:t>ELSE IF pc_EN_DC</w:t>
            </w:r>
          </w:p>
        </w:tc>
        <w:tc>
          <w:tcPr>
            <w:tcW w:w="4629" w:type="dxa"/>
            <w:tcMar>
              <w:top w:w="0" w:type="dxa"/>
              <w:left w:w="108" w:type="dxa"/>
              <w:bottom w:w="0" w:type="dxa"/>
              <w:right w:w="108" w:type="dxa"/>
            </w:tcMar>
            <w:hideMark/>
          </w:tcPr>
          <w:p w14:paraId="47CB2D31" w14:textId="77777777" w:rsidR="00194872" w:rsidRPr="00F375CF" w:rsidRDefault="00BE6138" w:rsidP="00FE57D1">
            <w:pPr>
              <w:pStyle w:val="TAL"/>
            </w:pPr>
            <w:r w:rsidRPr="00F375CF">
              <w:t>M</w:t>
            </w:r>
            <w:r w:rsidR="00194872" w:rsidRPr="00F375CF">
              <w:t>essage condition MCG_and_SCG with condition AM is used for step 7 in 4.5.4.2 according to [4]</w:t>
            </w:r>
          </w:p>
        </w:tc>
      </w:tr>
      <w:tr w:rsidR="00194872" w:rsidRPr="00F375CF"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F375CF" w:rsidRDefault="00194872" w:rsidP="00FE57D1">
            <w:pPr>
              <w:pStyle w:val="TAL"/>
            </w:pPr>
            <w:r w:rsidRPr="00F375CF">
              <w:t>ELSE IF pc_NGEN_DC</w:t>
            </w:r>
          </w:p>
        </w:tc>
        <w:tc>
          <w:tcPr>
            <w:tcW w:w="4629" w:type="dxa"/>
            <w:tcMar>
              <w:top w:w="0" w:type="dxa"/>
              <w:left w:w="108" w:type="dxa"/>
              <w:bottom w:w="0" w:type="dxa"/>
              <w:right w:w="108" w:type="dxa"/>
            </w:tcMar>
            <w:hideMark/>
          </w:tcPr>
          <w:p w14:paraId="2D3C782F" w14:textId="77777777" w:rsidR="00194872" w:rsidRPr="00F375CF" w:rsidRDefault="00BE6138" w:rsidP="00FE57D1">
            <w:pPr>
              <w:pStyle w:val="TAL"/>
            </w:pPr>
            <w:r w:rsidRPr="00F375CF">
              <w:t>M</w:t>
            </w:r>
            <w:r w:rsidR="00194872" w:rsidRPr="00F375CF">
              <w:t>essage condition MCG_and_SCG with condition AM is used for step 7 in 4.5.4.2 according to [4]</w:t>
            </w:r>
          </w:p>
        </w:tc>
      </w:tr>
      <w:tr w:rsidR="005E2503" w:rsidRPr="00F375CF"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F375CF" w:rsidRDefault="005E2503" w:rsidP="005E2503">
            <w:pPr>
              <w:pStyle w:val="TAL"/>
            </w:pPr>
            <w:r w:rsidRPr="00F375CF">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F375CF" w:rsidRDefault="005E2503" w:rsidP="005E2503">
            <w:pPr>
              <w:pStyle w:val="TAL"/>
            </w:pPr>
            <w:r w:rsidRPr="00F375CF">
              <w:t>Message condition MCG_and_SCG with condition AM is used for step 7 in 4.5.4.6 according to [4]</w:t>
            </w:r>
          </w:p>
        </w:tc>
      </w:tr>
    </w:tbl>
    <w:p w14:paraId="12DE9684" w14:textId="77777777" w:rsidR="00F64BAF" w:rsidRPr="00F375CF" w:rsidRDefault="00F64BAF" w:rsidP="00EE2286"/>
    <w:p w14:paraId="0040FC48" w14:textId="0F905EEE" w:rsidR="00194872" w:rsidRPr="00F375CF" w:rsidRDefault="00F64BAF" w:rsidP="00EE2286">
      <w:pPr>
        <w:pStyle w:val="TH"/>
      </w:pPr>
      <w:r w:rsidRPr="00F375CF">
        <w:t>Table 7.1.</w:t>
      </w:r>
      <w:r w:rsidRPr="00F375CF">
        <w:rPr>
          <w:lang w:eastAsia="zh-CN"/>
        </w:rPr>
        <w:t>1.0</w:t>
      </w:r>
      <w:r w:rsidRPr="00F375CF">
        <w:rPr>
          <w:lang w:eastAsia="sv-SE"/>
        </w:rPr>
        <w:t>-</w:t>
      </w:r>
      <w:r w:rsidRPr="00F375CF">
        <w:rPr>
          <w:lang w:eastAsia="zh-CN"/>
        </w:rPr>
        <w:t>4</w:t>
      </w:r>
      <w:r w:rsidRPr="00F375CF">
        <w:t xml:space="preserve">: </w:t>
      </w:r>
      <w:r w:rsidRPr="00F375CF">
        <w:rPr>
          <w:lang w:eastAsia="zh-CN"/>
        </w:rPr>
        <w:t>SDAP</w:t>
      </w:r>
      <w:r w:rsidRPr="00F375CF">
        <w:t xml:space="preserve"> Configuration Settings for pc_NG_RAN_NR</w:t>
      </w:r>
      <w:r w:rsidR="005E2503" w:rsidRPr="00F375CF">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F375CF" w14:paraId="3B71014B" w14:textId="77777777" w:rsidTr="00EC25FE">
        <w:trPr>
          <w:jc w:val="center"/>
        </w:trPr>
        <w:tc>
          <w:tcPr>
            <w:tcW w:w="2315" w:type="dxa"/>
          </w:tcPr>
          <w:p w14:paraId="581AFDB8" w14:textId="77777777" w:rsidR="00F64BAF" w:rsidRPr="00F375CF" w:rsidRDefault="00F64BAF" w:rsidP="00EC25FE">
            <w:pPr>
              <w:pStyle w:val="TAH"/>
            </w:pPr>
            <w:r w:rsidRPr="00F375CF">
              <w:t>Parameter</w:t>
            </w:r>
          </w:p>
        </w:tc>
        <w:tc>
          <w:tcPr>
            <w:tcW w:w="2079" w:type="dxa"/>
          </w:tcPr>
          <w:p w14:paraId="1E845217" w14:textId="77777777" w:rsidR="00F64BAF" w:rsidRPr="00F375CF" w:rsidRDefault="00F64BAF" w:rsidP="00EC25FE">
            <w:pPr>
              <w:pStyle w:val="TAH"/>
            </w:pPr>
            <w:r w:rsidRPr="00F375CF">
              <w:t>Value</w:t>
            </w:r>
            <w:r w:rsidRPr="00F375CF">
              <w:rPr>
                <w:rFonts w:eastAsia="SimSun"/>
                <w:lang w:eastAsia="zh-CN"/>
              </w:rPr>
              <w:t xml:space="preserve"> </w:t>
            </w:r>
            <w:r w:rsidRPr="00F375CF">
              <w:t>DRB1</w:t>
            </w:r>
          </w:p>
        </w:tc>
        <w:tc>
          <w:tcPr>
            <w:tcW w:w="1701" w:type="dxa"/>
          </w:tcPr>
          <w:p w14:paraId="554E00D7" w14:textId="77777777" w:rsidR="00F64BAF" w:rsidRPr="00F375CF" w:rsidRDefault="00F64BAF" w:rsidP="00EC25FE">
            <w:pPr>
              <w:pStyle w:val="TAH"/>
              <w:rPr>
                <w:rFonts w:eastAsia="SimSun"/>
                <w:lang w:eastAsia="zh-CN"/>
              </w:rPr>
            </w:pPr>
            <w:r w:rsidRPr="00F375CF">
              <w:t>Value</w:t>
            </w:r>
            <w:r w:rsidRPr="00F375CF">
              <w:rPr>
                <w:rFonts w:eastAsia="SimSun"/>
                <w:lang w:eastAsia="zh-CN"/>
              </w:rPr>
              <w:t xml:space="preserve"> </w:t>
            </w:r>
            <w:r w:rsidRPr="00F375CF">
              <w:t>DRB</w:t>
            </w:r>
            <w:r w:rsidRPr="00F375CF">
              <w:rPr>
                <w:rFonts w:eastAsia="SimSun"/>
                <w:lang w:eastAsia="zh-CN"/>
              </w:rPr>
              <w:t>2</w:t>
            </w:r>
          </w:p>
        </w:tc>
        <w:tc>
          <w:tcPr>
            <w:tcW w:w="1701" w:type="dxa"/>
          </w:tcPr>
          <w:p w14:paraId="2C8312B2" w14:textId="77777777" w:rsidR="00F64BAF" w:rsidRPr="00F375CF" w:rsidRDefault="00F64BAF" w:rsidP="00EC25FE">
            <w:pPr>
              <w:pStyle w:val="TAH"/>
              <w:rPr>
                <w:rFonts w:eastAsia="SimSun"/>
                <w:b w:val="0"/>
                <w:bCs/>
                <w:lang w:eastAsia="zh-CN"/>
              </w:rPr>
            </w:pPr>
            <w:r w:rsidRPr="00F375CF">
              <w:t>Value</w:t>
            </w:r>
            <w:r w:rsidRPr="00F375CF">
              <w:rPr>
                <w:rFonts w:eastAsia="SimSun"/>
                <w:lang w:eastAsia="zh-CN"/>
              </w:rPr>
              <w:t xml:space="preserve"> </w:t>
            </w:r>
            <w:r w:rsidRPr="00F375CF">
              <w:t>DRB</w:t>
            </w:r>
            <w:r w:rsidRPr="00F375CF">
              <w:rPr>
                <w:rFonts w:eastAsia="SimSun"/>
                <w:lang w:eastAsia="zh-CN"/>
              </w:rPr>
              <w:t>3</w:t>
            </w:r>
          </w:p>
        </w:tc>
      </w:tr>
      <w:tr w:rsidR="00F64BAF" w:rsidRPr="00F375CF" w14:paraId="594ABE34" w14:textId="77777777" w:rsidTr="00EC25FE">
        <w:trPr>
          <w:jc w:val="center"/>
        </w:trPr>
        <w:tc>
          <w:tcPr>
            <w:tcW w:w="2315" w:type="dxa"/>
          </w:tcPr>
          <w:p w14:paraId="794B70C9" w14:textId="77777777" w:rsidR="00F64BAF" w:rsidRPr="00F375CF" w:rsidRDefault="00F64BAF" w:rsidP="00EC25FE">
            <w:pPr>
              <w:pStyle w:val="TAL"/>
              <w:rPr>
                <w:lang w:eastAsia="zh-CN"/>
              </w:rPr>
            </w:pPr>
            <w:r w:rsidRPr="00F375CF">
              <w:rPr>
                <w:lang w:eastAsia="zh-CN"/>
              </w:rPr>
              <w:t>default DRB</w:t>
            </w:r>
          </w:p>
        </w:tc>
        <w:tc>
          <w:tcPr>
            <w:tcW w:w="2079" w:type="dxa"/>
          </w:tcPr>
          <w:p w14:paraId="5E32C75A" w14:textId="77777777" w:rsidR="00F64BAF" w:rsidRPr="00F375CF" w:rsidRDefault="00F64BAF" w:rsidP="00EC25FE">
            <w:pPr>
              <w:pStyle w:val="TAL"/>
              <w:rPr>
                <w:lang w:eastAsia="zh-CN"/>
              </w:rPr>
            </w:pPr>
            <w:r w:rsidRPr="00F375CF">
              <w:rPr>
                <w:lang w:eastAsia="zh-CN"/>
              </w:rPr>
              <w:t>true</w:t>
            </w:r>
          </w:p>
        </w:tc>
        <w:tc>
          <w:tcPr>
            <w:tcW w:w="1701" w:type="dxa"/>
          </w:tcPr>
          <w:p w14:paraId="5D16BD1B" w14:textId="77777777" w:rsidR="00F64BAF" w:rsidRPr="00F375CF" w:rsidRDefault="00F64BAF" w:rsidP="00EC25FE">
            <w:pPr>
              <w:pStyle w:val="TAL"/>
              <w:rPr>
                <w:lang w:eastAsia="zh-CN"/>
              </w:rPr>
            </w:pPr>
            <w:r w:rsidRPr="00F375CF">
              <w:rPr>
                <w:lang w:eastAsia="zh-CN"/>
              </w:rPr>
              <w:t>false</w:t>
            </w:r>
          </w:p>
        </w:tc>
        <w:tc>
          <w:tcPr>
            <w:tcW w:w="1701" w:type="dxa"/>
          </w:tcPr>
          <w:p w14:paraId="4C61A6D9" w14:textId="77777777" w:rsidR="00F64BAF" w:rsidRPr="00F375CF" w:rsidRDefault="00F64BAF" w:rsidP="00EC25FE">
            <w:pPr>
              <w:pStyle w:val="TAL"/>
              <w:rPr>
                <w:lang w:eastAsia="zh-CN"/>
              </w:rPr>
            </w:pPr>
            <w:r w:rsidRPr="00F375CF">
              <w:rPr>
                <w:lang w:eastAsia="zh-CN"/>
              </w:rPr>
              <w:t>false</w:t>
            </w:r>
          </w:p>
        </w:tc>
      </w:tr>
      <w:tr w:rsidR="00F64BAF" w:rsidRPr="00F375CF" w14:paraId="14AD4859" w14:textId="77777777" w:rsidTr="00EC25FE">
        <w:trPr>
          <w:jc w:val="center"/>
        </w:trPr>
        <w:tc>
          <w:tcPr>
            <w:tcW w:w="2315" w:type="dxa"/>
          </w:tcPr>
          <w:p w14:paraId="236FB5E5" w14:textId="77777777" w:rsidR="00F64BAF" w:rsidRPr="00F375CF" w:rsidRDefault="00F64BAF" w:rsidP="00EC25FE">
            <w:pPr>
              <w:pStyle w:val="TAL"/>
            </w:pPr>
            <w:r w:rsidRPr="00F375CF">
              <w:t>mappedQoS-FlowsToAdd</w:t>
            </w:r>
          </w:p>
        </w:tc>
        <w:tc>
          <w:tcPr>
            <w:tcW w:w="2079" w:type="dxa"/>
          </w:tcPr>
          <w:p w14:paraId="0FA1E657" w14:textId="77777777" w:rsidR="00F64BAF" w:rsidRPr="00F375CF" w:rsidRDefault="00F64BAF" w:rsidP="00EC25FE">
            <w:pPr>
              <w:pStyle w:val="TAL"/>
              <w:ind w:left="180" w:hangingChars="100" w:hanging="180"/>
              <w:rPr>
                <w:rFonts w:eastAsia="SimSun"/>
                <w:lang w:eastAsia="zh-CN"/>
              </w:rPr>
            </w:pPr>
            <w:r w:rsidRPr="00F375CF">
              <w:rPr>
                <w:rFonts w:eastAsia="SimSun"/>
                <w:lang w:eastAsia="zh-CN"/>
              </w:rPr>
              <w:t xml:space="preserve">QFI </w:t>
            </w:r>
            <w:r w:rsidRPr="00F375CF">
              <w:t>1</w:t>
            </w:r>
            <w:r w:rsidRPr="00F375CF">
              <w:rPr>
                <w:rFonts w:eastAsia="SimSun"/>
                <w:lang w:eastAsia="zh-CN"/>
              </w:rPr>
              <w:t xml:space="preserve"> in </w:t>
            </w:r>
            <w:r w:rsidRPr="00F375CF">
              <w:t>Table 4.8.2.3-1</w:t>
            </w:r>
            <w:r w:rsidRPr="00F375CF">
              <w:rPr>
                <w:rFonts w:eastAsia="SimSun"/>
                <w:lang w:eastAsia="zh-CN"/>
              </w:rPr>
              <w:t xml:space="preserve"> </w:t>
            </w:r>
            <w:r w:rsidRPr="00F375CF">
              <w:t>according to</w:t>
            </w:r>
            <w:r w:rsidRPr="00F375CF">
              <w:rPr>
                <w:rFonts w:eastAsia="SimSun"/>
                <w:lang w:eastAsia="zh-CN"/>
              </w:rPr>
              <w:t xml:space="preserve"> TS38.508-1</w:t>
            </w:r>
          </w:p>
        </w:tc>
        <w:tc>
          <w:tcPr>
            <w:tcW w:w="1701" w:type="dxa"/>
          </w:tcPr>
          <w:p w14:paraId="510E4A68" w14:textId="77777777" w:rsidR="00F64BAF" w:rsidRPr="00F375CF" w:rsidRDefault="00F64BAF" w:rsidP="00EC25FE">
            <w:pPr>
              <w:pStyle w:val="TAL"/>
              <w:rPr>
                <w:rFonts w:eastAsia="SimSun"/>
                <w:lang w:eastAsia="zh-CN"/>
              </w:rPr>
            </w:pPr>
            <w:r w:rsidRPr="00F375CF">
              <w:rPr>
                <w:rFonts w:eastAsia="SimSun"/>
                <w:lang w:eastAsia="zh-CN"/>
              </w:rPr>
              <w:t xml:space="preserve">QFI 2 in </w:t>
            </w:r>
            <w:r w:rsidRPr="00F375CF">
              <w:t>Table 4.8.2.3-</w:t>
            </w:r>
            <w:r w:rsidRPr="00F375CF">
              <w:rPr>
                <w:rFonts w:eastAsia="SimSun"/>
                <w:lang w:eastAsia="zh-CN"/>
              </w:rPr>
              <w:t xml:space="preserve">2 </w:t>
            </w:r>
            <w:r w:rsidRPr="00F375CF">
              <w:t>according to</w:t>
            </w:r>
            <w:r w:rsidRPr="00F375CF">
              <w:rPr>
                <w:rFonts w:eastAsia="SimSun"/>
                <w:lang w:eastAsia="zh-CN"/>
              </w:rPr>
              <w:t xml:space="preserve"> TS38.508-1</w:t>
            </w:r>
          </w:p>
        </w:tc>
        <w:tc>
          <w:tcPr>
            <w:tcW w:w="1701" w:type="dxa"/>
          </w:tcPr>
          <w:p w14:paraId="2C495777" w14:textId="77777777" w:rsidR="00F64BAF" w:rsidRPr="00F375CF" w:rsidRDefault="00F64BAF" w:rsidP="00EC25FE">
            <w:pPr>
              <w:pStyle w:val="TAL"/>
              <w:rPr>
                <w:rFonts w:eastAsia="SimSun"/>
                <w:lang w:eastAsia="zh-CN"/>
              </w:rPr>
            </w:pPr>
            <w:r w:rsidRPr="00F375CF">
              <w:rPr>
                <w:rFonts w:eastAsia="SimSun"/>
                <w:lang w:eastAsia="zh-CN"/>
              </w:rPr>
              <w:t xml:space="preserve">QFI 3 in </w:t>
            </w:r>
            <w:r w:rsidRPr="00F375CF">
              <w:t>Table 4.8.2.3-</w:t>
            </w:r>
            <w:r w:rsidRPr="00F375CF">
              <w:rPr>
                <w:rFonts w:eastAsia="SimSun"/>
                <w:lang w:eastAsia="zh-CN"/>
              </w:rPr>
              <w:t xml:space="preserve">3 </w:t>
            </w:r>
            <w:r w:rsidRPr="00F375CF">
              <w:t>according to</w:t>
            </w:r>
            <w:r w:rsidRPr="00F375CF">
              <w:rPr>
                <w:rFonts w:eastAsia="SimSun"/>
                <w:lang w:eastAsia="zh-CN"/>
              </w:rPr>
              <w:t xml:space="preserve"> TS38.508-1</w:t>
            </w:r>
          </w:p>
        </w:tc>
      </w:tr>
    </w:tbl>
    <w:p w14:paraId="56BD492F" w14:textId="77777777" w:rsidR="00F64BAF" w:rsidRPr="00F375CF" w:rsidRDefault="00F64BAF" w:rsidP="00F64BAF"/>
    <w:p w14:paraId="36AD7B86" w14:textId="77777777" w:rsidR="00C575C3" w:rsidRPr="00F375CF" w:rsidRDefault="00C575C3" w:rsidP="00E1746F">
      <w:pPr>
        <w:pStyle w:val="Heading4"/>
        <w:rPr>
          <w:lang w:eastAsia="sv-SE"/>
        </w:rPr>
      </w:pPr>
      <w:bookmarkStart w:id="20" w:name="_Toc21103083"/>
      <w:bookmarkStart w:id="21" w:name="_Toc29233420"/>
      <w:bookmarkStart w:id="22" w:name="_Toc29462025"/>
      <w:bookmarkStart w:id="23" w:name="_Toc36158002"/>
      <w:r w:rsidRPr="00F375CF">
        <w:rPr>
          <w:lang w:eastAsia="sv-SE"/>
        </w:rPr>
        <w:t>7.</w:t>
      </w:r>
      <w:r w:rsidR="004E5E27" w:rsidRPr="00F375CF">
        <w:rPr>
          <w:lang w:eastAsia="sv-SE"/>
        </w:rPr>
        <w:t>1.</w:t>
      </w:r>
      <w:r w:rsidRPr="00F375CF">
        <w:rPr>
          <w:lang w:eastAsia="sv-SE"/>
        </w:rPr>
        <w:t>1.1</w:t>
      </w:r>
      <w:r w:rsidRPr="00F375CF">
        <w:rPr>
          <w:lang w:eastAsia="sv-SE"/>
        </w:rPr>
        <w:tab/>
        <w:t>Random Access Procedures</w:t>
      </w:r>
      <w:bookmarkEnd w:id="20"/>
      <w:bookmarkEnd w:id="21"/>
      <w:bookmarkEnd w:id="22"/>
      <w:bookmarkEnd w:id="23"/>
    </w:p>
    <w:p w14:paraId="3868894A" w14:textId="77777777" w:rsidR="00316992" w:rsidRPr="00F375CF" w:rsidRDefault="00316992" w:rsidP="00DA77DA">
      <w:pPr>
        <w:pStyle w:val="Heading5"/>
      </w:pPr>
      <w:bookmarkStart w:id="24" w:name="_Toc21103084"/>
      <w:bookmarkStart w:id="25" w:name="_Toc29233421"/>
      <w:bookmarkStart w:id="26" w:name="_Toc29462026"/>
      <w:bookmarkStart w:id="27" w:name="_Toc36158003"/>
      <w:r w:rsidRPr="00F375CF">
        <w:t>7.</w:t>
      </w:r>
      <w:r w:rsidR="004E5E27" w:rsidRPr="00F375CF">
        <w:t>1.</w:t>
      </w:r>
      <w:r w:rsidRPr="00F375CF">
        <w:t>1.1.1</w:t>
      </w:r>
      <w:r w:rsidRPr="00F375CF">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F375CF" w:rsidRDefault="0025420B" w:rsidP="0025420B">
      <w:pPr>
        <w:pStyle w:val="H6"/>
      </w:pPr>
      <w:r w:rsidRPr="00F375CF">
        <w:t>7.1.1.1.1.1</w:t>
      </w:r>
      <w:r w:rsidRPr="00F375CF">
        <w:tab/>
        <w:t>Test Purpose (TP)</w:t>
      </w:r>
    </w:p>
    <w:p w14:paraId="2D3ABCD2" w14:textId="77777777" w:rsidR="0025420B" w:rsidRPr="00F375CF" w:rsidRDefault="0025420B" w:rsidP="0025420B">
      <w:pPr>
        <w:pStyle w:val="H6"/>
      </w:pPr>
      <w:r w:rsidRPr="00F375CF">
        <w:t>(1)</w:t>
      </w:r>
    </w:p>
    <w:p w14:paraId="416AA073" w14:textId="77777777" w:rsidR="0025420B" w:rsidRPr="00F375CF" w:rsidRDefault="0025420B" w:rsidP="0025420B">
      <w:pPr>
        <w:pStyle w:val="PL"/>
        <w:rPr>
          <w:noProof w:val="0"/>
        </w:rPr>
      </w:pPr>
      <w:r w:rsidRPr="00F375CF">
        <w:rPr>
          <w:b/>
          <w:bCs/>
          <w:noProof w:val="0"/>
        </w:rPr>
        <w:t xml:space="preserve">with </w:t>
      </w:r>
      <w:r w:rsidRPr="00F375CF">
        <w:rPr>
          <w:noProof w:val="0"/>
        </w:rPr>
        <w:t>{ UE in RRC_Connected }</w:t>
      </w:r>
    </w:p>
    <w:p w14:paraId="329A45A7" w14:textId="77777777" w:rsidR="0025420B" w:rsidRPr="00F375CF" w:rsidRDefault="0025420B" w:rsidP="0025420B">
      <w:pPr>
        <w:pStyle w:val="PL"/>
        <w:rPr>
          <w:noProof w:val="0"/>
        </w:rPr>
      </w:pPr>
      <w:r w:rsidRPr="00F375CF">
        <w:rPr>
          <w:b/>
          <w:bCs/>
          <w:noProof w:val="0"/>
        </w:rPr>
        <w:t>ensure that</w:t>
      </w:r>
      <w:r w:rsidRPr="00F375CF">
        <w:rPr>
          <w:noProof w:val="0"/>
        </w:rPr>
        <w:t xml:space="preserve"> {</w:t>
      </w:r>
    </w:p>
    <w:p w14:paraId="636EE465" w14:textId="77777777" w:rsidR="0025420B" w:rsidRPr="00F375CF" w:rsidRDefault="0025420B" w:rsidP="0025420B">
      <w:pPr>
        <w:pStyle w:val="PL"/>
        <w:rPr>
          <w:noProof w:val="0"/>
        </w:rPr>
      </w:pPr>
      <w:r w:rsidRPr="00F375CF">
        <w:rPr>
          <w:b/>
          <w:bCs/>
          <w:noProof w:val="0"/>
        </w:rPr>
        <w:t xml:space="preserve">  when</w:t>
      </w:r>
      <w:r w:rsidRPr="00F375CF">
        <w:rPr>
          <w:noProof w:val="0"/>
        </w:rPr>
        <w:t xml:space="preserve"> { SS sends an RRCReconfiguration message including RACH-ConfigDedicated information element }</w:t>
      </w:r>
    </w:p>
    <w:p w14:paraId="303CD088" w14:textId="77777777" w:rsidR="0025420B" w:rsidRPr="00F375CF" w:rsidRDefault="0025420B" w:rsidP="0025420B">
      <w:pPr>
        <w:pStyle w:val="PL"/>
        <w:rPr>
          <w:noProof w:val="0"/>
        </w:rPr>
      </w:pPr>
      <w:r w:rsidRPr="00F375CF">
        <w:rPr>
          <w:b/>
          <w:bCs/>
          <w:noProof w:val="0"/>
        </w:rPr>
        <w:t xml:space="preserve">    then</w:t>
      </w:r>
      <w:r w:rsidRPr="00F375CF">
        <w:rPr>
          <w:noProof w:val="0"/>
        </w:rPr>
        <w:t xml:space="preserve"> { UE sends a prach preamble given in the RACH-ConfigDedicated on the target cell }</w:t>
      </w:r>
    </w:p>
    <w:p w14:paraId="2818C314" w14:textId="77777777" w:rsidR="0025420B" w:rsidRPr="00F375CF" w:rsidRDefault="0025420B" w:rsidP="0025420B">
      <w:pPr>
        <w:pStyle w:val="PL"/>
        <w:rPr>
          <w:noProof w:val="0"/>
        </w:rPr>
      </w:pPr>
      <w:r w:rsidRPr="00F375CF">
        <w:rPr>
          <w:noProof w:val="0"/>
        </w:rPr>
        <w:t xml:space="preserve">            }</w:t>
      </w:r>
    </w:p>
    <w:p w14:paraId="5900AFA7" w14:textId="77777777" w:rsidR="0025420B" w:rsidRPr="00F375CF" w:rsidRDefault="0025420B" w:rsidP="0025420B">
      <w:pPr>
        <w:pStyle w:val="PL"/>
        <w:rPr>
          <w:noProof w:val="0"/>
        </w:rPr>
      </w:pPr>
    </w:p>
    <w:p w14:paraId="0A5F8E43" w14:textId="77777777" w:rsidR="0025420B" w:rsidRPr="00F375CF" w:rsidRDefault="0025420B" w:rsidP="0025420B">
      <w:pPr>
        <w:pStyle w:val="H6"/>
      </w:pPr>
      <w:r w:rsidRPr="00F375CF">
        <w:t>(2)</w:t>
      </w:r>
    </w:p>
    <w:p w14:paraId="0EE145BB" w14:textId="77777777" w:rsidR="0025420B" w:rsidRPr="00F375CF" w:rsidRDefault="0025420B" w:rsidP="0025420B">
      <w:pPr>
        <w:pStyle w:val="PL"/>
        <w:rPr>
          <w:noProof w:val="0"/>
        </w:rPr>
      </w:pPr>
      <w:r w:rsidRPr="00F375CF">
        <w:rPr>
          <w:b/>
          <w:bCs/>
          <w:noProof w:val="0"/>
        </w:rPr>
        <w:t xml:space="preserve">with </w:t>
      </w:r>
      <w:r w:rsidRPr="00F375CF">
        <w:rPr>
          <w:noProof w:val="0"/>
        </w:rPr>
        <w:t>{ UE in RRC_Connected state after transmission of a PRACH preamble on NR SpCell received in RACH-ConfigDedicated on the target cell }</w:t>
      </w:r>
    </w:p>
    <w:p w14:paraId="733CE2E8" w14:textId="77777777" w:rsidR="0025420B" w:rsidRPr="00F375CF" w:rsidRDefault="0025420B" w:rsidP="0025420B">
      <w:pPr>
        <w:pStyle w:val="PL"/>
        <w:rPr>
          <w:noProof w:val="0"/>
        </w:rPr>
      </w:pPr>
      <w:r w:rsidRPr="00F375CF">
        <w:rPr>
          <w:b/>
          <w:bCs/>
          <w:noProof w:val="0"/>
        </w:rPr>
        <w:t xml:space="preserve">ensure that </w:t>
      </w:r>
      <w:r w:rsidRPr="00F375CF">
        <w:rPr>
          <w:noProof w:val="0"/>
        </w:rPr>
        <w:t>{</w:t>
      </w:r>
    </w:p>
    <w:p w14:paraId="01D9E588" w14:textId="77777777" w:rsidR="0025420B" w:rsidRPr="00F375CF" w:rsidRDefault="0025420B" w:rsidP="0025420B">
      <w:pPr>
        <w:pStyle w:val="PL"/>
        <w:rPr>
          <w:noProof w:val="0"/>
        </w:rPr>
      </w:pPr>
      <w:r w:rsidRPr="00F375CF">
        <w:rPr>
          <w:b/>
          <w:bCs/>
          <w:noProof w:val="0"/>
        </w:rPr>
        <w:t xml:space="preserve">  when</w:t>
      </w:r>
      <w:r w:rsidRPr="00F375CF">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F375CF" w:rsidRDefault="0025420B" w:rsidP="0025420B">
      <w:pPr>
        <w:pStyle w:val="PL"/>
        <w:rPr>
          <w:noProof w:val="0"/>
        </w:rPr>
      </w:pPr>
      <w:r w:rsidRPr="00F375CF">
        <w:rPr>
          <w:b/>
          <w:bCs/>
          <w:noProof w:val="0"/>
        </w:rPr>
        <w:t xml:space="preserve">    then</w:t>
      </w:r>
      <w:r w:rsidRPr="00F375CF">
        <w:rPr>
          <w:noProof w:val="0"/>
        </w:rPr>
        <w:t xml:space="preserve"> { UE retransmits a PRACH preamble received in RACH-ConfigDedicated on the target cell }</w:t>
      </w:r>
    </w:p>
    <w:p w14:paraId="0B8789D5" w14:textId="77777777" w:rsidR="0025420B" w:rsidRPr="00F375CF" w:rsidRDefault="0025420B" w:rsidP="0025420B">
      <w:pPr>
        <w:pStyle w:val="PL"/>
        <w:rPr>
          <w:noProof w:val="0"/>
        </w:rPr>
      </w:pPr>
      <w:r w:rsidRPr="00F375CF">
        <w:rPr>
          <w:noProof w:val="0"/>
        </w:rPr>
        <w:t xml:space="preserve">            }</w:t>
      </w:r>
    </w:p>
    <w:p w14:paraId="69BF67F9" w14:textId="77777777" w:rsidR="0025420B" w:rsidRPr="00F375CF" w:rsidRDefault="0025420B" w:rsidP="0025420B">
      <w:pPr>
        <w:pStyle w:val="PL"/>
        <w:rPr>
          <w:noProof w:val="0"/>
        </w:rPr>
      </w:pPr>
    </w:p>
    <w:p w14:paraId="6F04B31D" w14:textId="77777777" w:rsidR="0025420B" w:rsidRPr="00F375CF" w:rsidRDefault="0025420B" w:rsidP="0025420B">
      <w:pPr>
        <w:pStyle w:val="H6"/>
      </w:pPr>
      <w:r w:rsidRPr="00F375CF">
        <w:t>7.1.1.1.1.2</w:t>
      </w:r>
      <w:r w:rsidRPr="00F375CF">
        <w:tab/>
        <w:t>Conformance requirements</w:t>
      </w:r>
    </w:p>
    <w:p w14:paraId="225862D0" w14:textId="77777777" w:rsidR="0025420B" w:rsidRPr="00F375CF" w:rsidRDefault="0025420B" w:rsidP="0025420B">
      <w:r w:rsidRPr="00F375CF">
        <w:t>References: The conformance requirements covered in the present test case are specified in: TS 38.321, clauses 5.1.2, 5.1.4. Unless otherwise stated these are Rel-15 requirements.</w:t>
      </w:r>
    </w:p>
    <w:p w14:paraId="33D38208" w14:textId="77777777" w:rsidR="0025420B" w:rsidRPr="00F375CF" w:rsidRDefault="0025420B" w:rsidP="0025420B">
      <w:r w:rsidRPr="00F375CF">
        <w:t>[TS 38.321, clause 5.1.2]</w:t>
      </w:r>
    </w:p>
    <w:p w14:paraId="543036C9" w14:textId="77777777" w:rsidR="003D4DFD" w:rsidRPr="00F375CF" w:rsidRDefault="003D4DFD" w:rsidP="003D4DFD">
      <w:pPr>
        <w:rPr>
          <w:lang w:eastAsia="ko-KR"/>
        </w:rPr>
      </w:pPr>
      <w:r w:rsidRPr="00F375CF">
        <w:rPr>
          <w:lang w:eastAsia="ko-KR"/>
        </w:rPr>
        <w:t>The MAC entity shall:</w:t>
      </w:r>
    </w:p>
    <w:p w14:paraId="58B29A9B" w14:textId="77777777" w:rsidR="003D4DFD" w:rsidRPr="00F375CF" w:rsidRDefault="003D4DFD" w:rsidP="003D4DFD">
      <w:pPr>
        <w:ind w:left="568" w:hanging="284"/>
      </w:pPr>
      <w:r w:rsidRPr="00F375CF">
        <w:t>…</w:t>
      </w:r>
    </w:p>
    <w:p w14:paraId="56E20120" w14:textId="77777777" w:rsidR="003D4DFD" w:rsidRPr="00F375CF" w:rsidRDefault="003D4DFD" w:rsidP="003D4DFD">
      <w:pPr>
        <w:pStyle w:val="B1"/>
        <w:rPr>
          <w:lang w:eastAsia="ko-KR"/>
        </w:rPr>
      </w:pPr>
      <w:r w:rsidRPr="00F375CF">
        <w:rPr>
          <w:lang w:eastAsia="ko-KR"/>
        </w:rPr>
        <w:t>1&gt;</w:t>
      </w:r>
      <w:r w:rsidRPr="00F375CF">
        <w:rPr>
          <w:lang w:eastAsia="ko-KR"/>
        </w:rPr>
        <w:tab/>
        <w:t xml:space="preserve">else if the </w:t>
      </w:r>
      <w:r w:rsidRPr="00F375CF">
        <w:rPr>
          <w:i/>
          <w:lang w:eastAsia="ko-KR"/>
        </w:rPr>
        <w:t>ra-PreambleIndex</w:t>
      </w:r>
      <w:r w:rsidRPr="00F375CF">
        <w:rPr>
          <w:lang w:eastAsia="ko-KR"/>
        </w:rPr>
        <w:t xml:space="preserve"> has been explicitly provided by PDCCH; and</w:t>
      </w:r>
    </w:p>
    <w:p w14:paraId="37521A24" w14:textId="77777777" w:rsidR="003D4DFD" w:rsidRPr="00F375CF" w:rsidRDefault="003D4DFD" w:rsidP="003D4DFD">
      <w:pPr>
        <w:pStyle w:val="B1"/>
        <w:rPr>
          <w:lang w:eastAsia="ko-KR"/>
        </w:rPr>
      </w:pPr>
      <w:r w:rsidRPr="00F375CF">
        <w:rPr>
          <w:lang w:eastAsia="ko-KR"/>
        </w:rPr>
        <w:t>1&gt;</w:t>
      </w:r>
      <w:r w:rsidRPr="00F375CF">
        <w:rPr>
          <w:lang w:eastAsia="ko-KR"/>
        </w:rPr>
        <w:tab/>
        <w:t xml:space="preserve">if the </w:t>
      </w:r>
      <w:r w:rsidRPr="00F375CF">
        <w:rPr>
          <w:i/>
          <w:lang w:eastAsia="ko-KR"/>
        </w:rPr>
        <w:t>ra-PreambleIndex</w:t>
      </w:r>
      <w:r w:rsidRPr="00F375CF">
        <w:rPr>
          <w:lang w:eastAsia="ko-KR"/>
        </w:rPr>
        <w:t xml:space="preserve"> is not 0b000000:</w:t>
      </w:r>
    </w:p>
    <w:p w14:paraId="63C1B809" w14:textId="77777777" w:rsidR="003D4DFD" w:rsidRPr="00F375CF" w:rsidRDefault="003D4DFD" w:rsidP="003D4DFD">
      <w:pPr>
        <w:pStyle w:val="B2"/>
        <w:rPr>
          <w:lang w:eastAsia="ko-KR"/>
        </w:rPr>
      </w:pPr>
      <w:r w:rsidRPr="00F375CF">
        <w:rPr>
          <w:lang w:eastAsia="ko-KR"/>
        </w:rPr>
        <w:lastRenderedPageBreak/>
        <w:t>2&gt;</w:t>
      </w:r>
      <w:r w:rsidRPr="00F375CF">
        <w:rPr>
          <w:lang w:eastAsia="ko-KR"/>
        </w:rPr>
        <w:tab/>
        <w:t xml:space="preserve">set the </w:t>
      </w:r>
      <w:r w:rsidRPr="00F375CF">
        <w:rPr>
          <w:i/>
          <w:lang w:eastAsia="ko-KR"/>
        </w:rPr>
        <w:t>PREAMBLE_INDEX</w:t>
      </w:r>
      <w:r w:rsidRPr="00F375CF">
        <w:rPr>
          <w:lang w:eastAsia="ko-KR"/>
        </w:rPr>
        <w:t xml:space="preserve"> to the signalled </w:t>
      </w:r>
      <w:r w:rsidRPr="00F375CF">
        <w:rPr>
          <w:i/>
          <w:lang w:eastAsia="ko-KR"/>
        </w:rPr>
        <w:t>ra-PreambleIndex</w:t>
      </w:r>
      <w:r w:rsidRPr="00F375CF">
        <w:rPr>
          <w:lang w:eastAsia="ko-KR"/>
        </w:rPr>
        <w:t>;</w:t>
      </w:r>
    </w:p>
    <w:p w14:paraId="19BE0CC2" w14:textId="77777777" w:rsidR="003D4DFD" w:rsidRPr="00F375CF" w:rsidRDefault="003D4DFD" w:rsidP="003D4DFD">
      <w:pPr>
        <w:pStyle w:val="B2"/>
        <w:rPr>
          <w:lang w:eastAsia="ko-KR"/>
        </w:rPr>
      </w:pPr>
      <w:r w:rsidRPr="00F375CF">
        <w:rPr>
          <w:lang w:eastAsia="ko-KR"/>
        </w:rPr>
        <w:t>2&gt;</w:t>
      </w:r>
      <w:r w:rsidRPr="00F375CF">
        <w:rPr>
          <w:lang w:eastAsia="ko-KR"/>
        </w:rPr>
        <w:tab/>
        <w:t>select the SSB signalled by PDCCH.</w:t>
      </w:r>
    </w:p>
    <w:p w14:paraId="2AFC4000" w14:textId="77777777" w:rsidR="003D4DFD" w:rsidRPr="00F375CF" w:rsidRDefault="003D4DFD" w:rsidP="003D4DFD">
      <w:pPr>
        <w:pStyle w:val="B1"/>
        <w:rPr>
          <w:lang w:eastAsia="ko-KR"/>
        </w:rPr>
      </w:pPr>
      <w:r w:rsidRPr="00F375CF">
        <w:rPr>
          <w:lang w:eastAsia="ko-KR"/>
        </w:rPr>
        <w:t>1&gt;</w:t>
      </w:r>
      <w:r w:rsidRPr="00F375CF">
        <w:rPr>
          <w:lang w:eastAsia="ko-KR"/>
        </w:rPr>
        <w:tab/>
        <w:t xml:space="preserve">else if the contention-free Random Access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rsrp-ThresholdSSB</w:t>
      </w:r>
      <w:r w:rsidRPr="00F375CF">
        <w:rPr>
          <w:lang w:eastAsia="ko-KR"/>
        </w:rPr>
        <w:t xml:space="preserve"> amongst the associated SSBs is available:</w:t>
      </w:r>
    </w:p>
    <w:p w14:paraId="2A300B74" w14:textId="77777777" w:rsidR="003D4DFD" w:rsidRPr="00F375CF" w:rsidRDefault="003D4DFD" w:rsidP="003D4DFD">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rsrp-ThresholdSSB</w:t>
      </w:r>
      <w:r w:rsidRPr="00F375CF">
        <w:rPr>
          <w:lang w:eastAsia="ko-KR"/>
        </w:rPr>
        <w:t xml:space="preserve"> amongst the associated SSBs;</w:t>
      </w:r>
    </w:p>
    <w:p w14:paraId="1034379C" w14:textId="77777777" w:rsidR="003D4DFD" w:rsidRPr="00F375CF" w:rsidRDefault="003D4DFD" w:rsidP="003D4DFD">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3E4626AD" w14:textId="77777777" w:rsidR="003D4DFD" w:rsidRPr="00F375CF" w:rsidRDefault="003D4DFD" w:rsidP="003D4DFD">
      <w:pPr>
        <w:pStyle w:val="B2"/>
        <w:rPr>
          <w:lang w:eastAsia="zh-CN"/>
        </w:rPr>
      </w:pPr>
      <w:r w:rsidRPr="00F375CF">
        <w:rPr>
          <w:lang w:eastAsia="zh-CN"/>
        </w:rPr>
        <w:t>…</w:t>
      </w:r>
    </w:p>
    <w:p w14:paraId="24468DDF" w14:textId="77777777" w:rsidR="003D4DFD" w:rsidRPr="00F375CF" w:rsidRDefault="003D4DFD" w:rsidP="003D4DFD">
      <w:pPr>
        <w:pStyle w:val="B1"/>
        <w:rPr>
          <w:lang w:eastAsia="ko-KR"/>
        </w:rPr>
      </w:pPr>
      <w:r w:rsidRPr="00F375CF">
        <w:rPr>
          <w:lang w:eastAsia="ko-KR"/>
        </w:rPr>
        <w:t>1&gt;</w:t>
      </w:r>
      <w:r w:rsidRPr="00F375CF">
        <w:rPr>
          <w:lang w:eastAsia="ko-KR"/>
        </w:rPr>
        <w:tab/>
        <w:t>else if an SSB is selected above:</w:t>
      </w:r>
    </w:p>
    <w:p w14:paraId="41BD6161" w14:textId="77777777" w:rsidR="003D4DFD" w:rsidRPr="00F375CF" w:rsidRDefault="003D4DFD" w:rsidP="003D4DFD">
      <w:pPr>
        <w:pStyle w:val="B2"/>
        <w:rPr>
          <w:lang w:eastAsia="ko-KR"/>
        </w:rPr>
      </w:pPr>
      <w:r w:rsidRPr="00F375CF">
        <w:rPr>
          <w:lang w:eastAsia="ko-KR"/>
        </w:rPr>
        <w:t>2&gt;</w:t>
      </w:r>
      <w:r w:rsidRPr="00F375CF">
        <w:rPr>
          <w:lang w:eastAsia="ko-KR"/>
        </w:rPr>
        <w:tab/>
        <w:t xml:space="preserve">determine the next available PRACH occasion from the PRACH occasions corresponding to the selected SSB permitted by the restrictions given by the </w:t>
      </w:r>
      <w:r w:rsidRPr="00F375CF">
        <w:rPr>
          <w:i/>
          <w:lang w:eastAsia="ko-KR"/>
        </w:rPr>
        <w:t>ra-ssb-OccasionMaskIndex</w:t>
      </w:r>
      <w:r w:rsidRPr="00F375CF">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F375CF" w:rsidRDefault="003D4DFD" w:rsidP="003D4DFD">
      <w:pPr>
        <w:pStyle w:val="B1"/>
        <w:rPr>
          <w:lang w:eastAsia="ko-KR"/>
        </w:rPr>
      </w:pPr>
      <w:r w:rsidRPr="00F375CF">
        <w:rPr>
          <w:lang w:eastAsia="ko-KR"/>
        </w:rPr>
        <w:t>1&gt;</w:t>
      </w:r>
      <w:r w:rsidRPr="00F375CF">
        <w:rPr>
          <w:lang w:eastAsia="ko-KR"/>
        </w:rPr>
        <w:tab/>
        <w:t>else if a CSI-RS is selected above:</w:t>
      </w:r>
    </w:p>
    <w:p w14:paraId="50A72096" w14:textId="77777777" w:rsidR="003D4DFD" w:rsidRPr="00F375CF" w:rsidRDefault="003D4DFD" w:rsidP="003D4DFD">
      <w:pPr>
        <w:pStyle w:val="B2"/>
        <w:rPr>
          <w:lang w:eastAsia="ko-KR"/>
        </w:rPr>
      </w:pPr>
      <w:r w:rsidRPr="00F375CF">
        <w:rPr>
          <w:lang w:eastAsia="ko-KR"/>
        </w:rPr>
        <w:t>2&gt;</w:t>
      </w:r>
      <w:r w:rsidRPr="00F375CF">
        <w:rPr>
          <w:lang w:eastAsia="ko-KR"/>
        </w:rPr>
        <w:tab/>
        <w:t>if there is no contention-free Random Access Resource associated with the selected CSI-RS:</w:t>
      </w:r>
    </w:p>
    <w:p w14:paraId="3699F3CF" w14:textId="77777777" w:rsidR="003D4DFD" w:rsidRPr="00F375CF" w:rsidRDefault="003D4DFD" w:rsidP="003D4DFD">
      <w:pPr>
        <w:pStyle w:val="B3"/>
        <w:rPr>
          <w:lang w:eastAsia="ko-KR"/>
        </w:rPr>
      </w:pPr>
      <w:r w:rsidRPr="00F375CF">
        <w:rPr>
          <w:lang w:eastAsia="ko-KR"/>
        </w:rPr>
        <w:t>3&gt;</w:t>
      </w:r>
      <w:r w:rsidRPr="00F375CF">
        <w:rPr>
          <w:lang w:eastAsia="ko-KR"/>
        </w:rPr>
        <w:tab/>
        <w:t xml:space="preserve">determine the next available PRACH occasion from the PRACH occasions, permitted by the restrictions given by the </w:t>
      </w:r>
      <w:r w:rsidRPr="00F375CF">
        <w:rPr>
          <w:i/>
          <w:lang w:eastAsia="ko-KR"/>
        </w:rPr>
        <w:t>ra-ssb-OccasionMaskIndex</w:t>
      </w:r>
      <w:r w:rsidRPr="00F375CF">
        <w:rPr>
          <w:lang w:eastAsia="ko-KR"/>
        </w:rPr>
        <w:t xml:space="preserve"> if configured, corresponding to the SSB in </w:t>
      </w:r>
      <w:r w:rsidRPr="00F375CF">
        <w:rPr>
          <w:i/>
          <w:lang w:eastAsia="ko-KR"/>
        </w:rPr>
        <w:t>candidateBeamRSList</w:t>
      </w:r>
      <w:r w:rsidRPr="00F375CF">
        <w:rPr>
          <w:lang w:eastAsia="ko-KR"/>
        </w:rPr>
        <w:t xml:space="preserve"> which is quasi-</w:t>
      </w:r>
      <w:r w:rsidR="00310B78" w:rsidRPr="00F375CF">
        <w:rPr>
          <w:lang w:eastAsia="ko-KR"/>
        </w:rPr>
        <w:t>collocated</w:t>
      </w:r>
      <w:r w:rsidRPr="00F375CF">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F375CF">
        <w:rPr>
          <w:lang w:eastAsia="ko-KR"/>
        </w:rPr>
        <w:t>collocated</w:t>
      </w:r>
      <w:r w:rsidRPr="00F375CF">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F375CF">
        <w:rPr>
          <w:lang w:eastAsia="ko-KR"/>
        </w:rPr>
        <w:t>collocated</w:t>
      </w:r>
      <w:r w:rsidRPr="00F375CF">
        <w:rPr>
          <w:lang w:eastAsia="ko-KR"/>
        </w:rPr>
        <w:t xml:space="preserve"> with the selected CSI-RS).</w:t>
      </w:r>
    </w:p>
    <w:p w14:paraId="4B2B1375" w14:textId="77777777" w:rsidR="003D4DFD" w:rsidRPr="00F375CF" w:rsidRDefault="003D4DFD" w:rsidP="003D4DFD">
      <w:pPr>
        <w:pStyle w:val="B2"/>
        <w:rPr>
          <w:lang w:eastAsia="ko-KR"/>
        </w:rPr>
      </w:pPr>
      <w:r w:rsidRPr="00F375CF">
        <w:rPr>
          <w:lang w:eastAsia="ko-KR"/>
        </w:rPr>
        <w:t>2&gt;</w:t>
      </w:r>
      <w:r w:rsidRPr="00F375CF">
        <w:rPr>
          <w:lang w:eastAsia="ko-KR"/>
        </w:rPr>
        <w:tab/>
        <w:t>else:</w:t>
      </w:r>
    </w:p>
    <w:p w14:paraId="4E963F60" w14:textId="77777777" w:rsidR="003D4DFD" w:rsidRPr="00F375CF" w:rsidRDefault="003D4DFD" w:rsidP="003D4DFD">
      <w:pPr>
        <w:pStyle w:val="B3"/>
        <w:rPr>
          <w:lang w:eastAsia="ko-KR"/>
        </w:rPr>
      </w:pPr>
      <w:r w:rsidRPr="00F375CF">
        <w:rPr>
          <w:lang w:eastAsia="ko-KR"/>
        </w:rPr>
        <w:t>3&gt;</w:t>
      </w:r>
      <w:r w:rsidRPr="00F375CF">
        <w:rPr>
          <w:lang w:eastAsia="ko-KR"/>
        </w:rPr>
        <w:tab/>
        <w:t xml:space="preserve">determine the next available PRACH occasion from the PRACH occasions in </w:t>
      </w:r>
      <w:r w:rsidRPr="00F375CF">
        <w:rPr>
          <w:i/>
          <w:lang w:eastAsia="ko-KR"/>
        </w:rPr>
        <w:t>ra-OccasionList</w:t>
      </w:r>
      <w:r w:rsidRPr="00F375CF">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F375CF" w:rsidRDefault="003D4DFD" w:rsidP="003D4DFD">
      <w:pPr>
        <w:pStyle w:val="B1"/>
        <w:rPr>
          <w:lang w:eastAsia="ko-KR"/>
        </w:rPr>
      </w:pPr>
      <w:r w:rsidRPr="00F375CF">
        <w:rPr>
          <w:lang w:eastAsia="ko-KR"/>
        </w:rPr>
        <w:t>1&gt;</w:t>
      </w:r>
      <w:r w:rsidRPr="00F375CF">
        <w:rPr>
          <w:lang w:eastAsia="ko-KR"/>
        </w:rPr>
        <w:tab/>
        <w:t>perform the Random Access Preamble transmission procedure (see clause 5.1.3).</w:t>
      </w:r>
    </w:p>
    <w:p w14:paraId="240D1783" w14:textId="77777777" w:rsidR="003D4DFD" w:rsidRPr="00F375CF" w:rsidRDefault="003D4DFD" w:rsidP="003D4DFD">
      <w:pPr>
        <w:rPr>
          <w:lang w:eastAsia="ko-KR"/>
        </w:rPr>
      </w:pPr>
      <w:r w:rsidRPr="00F375CF">
        <w:rPr>
          <w:lang w:eastAsia="ko-KR"/>
        </w:rPr>
        <w:t>NOTE:</w:t>
      </w:r>
      <w:r w:rsidRPr="00F375CF">
        <w:rPr>
          <w:lang w:eastAsia="ko-KR"/>
        </w:rPr>
        <w:tab/>
        <w:t xml:space="preserve">When the UE determines if there is an SSB with SS-RSRP above </w:t>
      </w:r>
      <w:r w:rsidRPr="00F375CF">
        <w:rPr>
          <w:i/>
          <w:lang w:eastAsia="ko-KR"/>
        </w:rPr>
        <w:t>rsrp-ThresholdSSB</w:t>
      </w:r>
      <w:r w:rsidRPr="00F375CF">
        <w:rPr>
          <w:lang w:eastAsia="ko-KR"/>
        </w:rPr>
        <w:t xml:space="preserve"> or a CSI-RS with CSI-RSRP above </w:t>
      </w:r>
      <w:r w:rsidRPr="00F375CF">
        <w:rPr>
          <w:i/>
          <w:lang w:eastAsia="ko-KR"/>
        </w:rPr>
        <w:t>rsrp-ThresholdCSI-RS</w:t>
      </w:r>
      <w:r w:rsidRPr="00F375CF">
        <w:rPr>
          <w:lang w:eastAsia="ko-KR"/>
        </w:rPr>
        <w:t>, the UE uses the latest unfiltered L1-RSRP measurement.</w:t>
      </w:r>
    </w:p>
    <w:p w14:paraId="254BBF5A" w14:textId="77777777" w:rsidR="0025420B" w:rsidRPr="00F375CF" w:rsidRDefault="0025420B" w:rsidP="003D4DFD">
      <w:r w:rsidRPr="00F375CF">
        <w:t>[TS 38.321, clause 5.1.4]</w:t>
      </w:r>
    </w:p>
    <w:p w14:paraId="65F8B377" w14:textId="77777777" w:rsidR="003D4DFD" w:rsidRPr="00F375CF" w:rsidRDefault="003D4DFD" w:rsidP="003D4DFD">
      <w:pPr>
        <w:rPr>
          <w:lang w:eastAsia="ko-KR"/>
        </w:rPr>
      </w:pPr>
      <w:r w:rsidRPr="00F375CF">
        <w:rPr>
          <w:lang w:eastAsia="ko-KR"/>
        </w:rPr>
        <w:t>Once the Random Access Preamble is transmitted and regardless of the possible occurrence of a measurement gap, the MAC entity shall:</w:t>
      </w:r>
    </w:p>
    <w:p w14:paraId="1109B8EC" w14:textId="77777777" w:rsidR="003D4DFD" w:rsidRPr="00F375CF" w:rsidRDefault="003D4DFD" w:rsidP="003D4DFD">
      <w:pPr>
        <w:pStyle w:val="B1"/>
        <w:rPr>
          <w:lang w:eastAsia="ko-KR"/>
        </w:rPr>
      </w:pPr>
      <w:r w:rsidRPr="00F375CF">
        <w:rPr>
          <w:lang w:eastAsia="ko-KR"/>
        </w:rPr>
        <w:t>1&gt;</w:t>
      </w:r>
      <w:r w:rsidRPr="00F375CF">
        <w:rPr>
          <w:lang w:eastAsia="ko-KR"/>
        </w:rPr>
        <w:tab/>
        <w:t>if the contention-free Random Access Preamble for beam failure recovery request was transmitted by the MAC entity:</w:t>
      </w:r>
    </w:p>
    <w:p w14:paraId="3D07DD4C" w14:textId="77777777" w:rsidR="003D4DFD" w:rsidRPr="00F375CF" w:rsidRDefault="003D4DFD" w:rsidP="003D4DFD">
      <w:pPr>
        <w:pStyle w:val="B2"/>
        <w:rPr>
          <w:lang w:eastAsia="ko-KR"/>
        </w:rPr>
      </w:pPr>
      <w:r w:rsidRPr="00F375CF">
        <w:rPr>
          <w:lang w:eastAsia="ko-KR"/>
        </w:rPr>
        <w:t>2&gt;</w:t>
      </w:r>
      <w:r w:rsidRPr="00F375CF">
        <w:rPr>
          <w:lang w:eastAsia="ko-KR"/>
        </w:rPr>
        <w:tab/>
        <w:t xml:space="preserve">start the </w:t>
      </w:r>
      <w:r w:rsidRPr="00F375CF">
        <w:rPr>
          <w:i/>
          <w:lang w:eastAsia="ko-KR"/>
        </w:rPr>
        <w:t>ra-ResponseWindow</w:t>
      </w:r>
      <w:r w:rsidRPr="00F375CF">
        <w:rPr>
          <w:lang w:eastAsia="ko-KR"/>
        </w:rPr>
        <w:t xml:space="preserve"> configured in </w:t>
      </w:r>
      <w:r w:rsidRPr="00F375CF">
        <w:rPr>
          <w:i/>
          <w:lang w:eastAsia="ko-KR"/>
        </w:rPr>
        <w:t>BeamFailureRecoveryConfig</w:t>
      </w:r>
      <w:r w:rsidRPr="00F375CF">
        <w:rPr>
          <w:lang w:eastAsia="ko-KR"/>
        </w:rPr>
        <w:t xml:space="preserve"> at the first PDCCH occasion as specified in TS 38.213 [6] from the end of the Random Access Preamble transmission;</w:t>
      </w:r>
    </w:p>
    <w:p w14:paraId="71C182D9" w14:textId="77777777" w:rsidR="003D4DFD" w:rsidRPr="00F375CF" w:rsidRDefault="003D4DFD" w:rsidP="003D4DFD">
      <w:pPr>
        <w:pStyle w:val="B2"/>
        <w:rPr>
          <w:lang w:eastAsia="zh-CN"/>
        </w:rPr>
      </w:pPr>
      <w:r w:rsidRPr="00F375CF">
        <w:rPr>
          <w:lang w:eastAsia="ko-KR"/>
        </w:rPr>
        <w:t>2&gt;</w:t>
      </w:r>
      <w:r w:rsidRPr="00F375CF">
        <w:rPr>
          <w:lang w:eastAsia="ko-KR"/>
        </w:rPr>
        <w:tab/>
        <w:t xml:space="preserve">monitor for a PDCCH transmission on the search space indicated by </w:t>
      </w:r>
      <w:r w:rsidRPr="00F375CF">
        <w:rPr>
          <w:i/>
          <w:lang w:eastAsia="ko-KR"/>
        </w:rPr>
        <w:t>recoverySearchSpaceId</w:t>
      </w:r>
      <w:r w:rsidRPr="00F375CF">
        <w:rPr>
          <w:lang w:eastAsia="ko-KR"/>
        </w:rPr>
        <w:t xml:space="preserve"> of the SpCell identified by the C-RNTI while </w:t>
      </w:r>
      <w:r w:rsidRPr="00F375CF">
        <w:rPr>
          <w:i/>
          <w:lang w:eastAsia="ko-KR"/>
        </w:rPr>
        <w:t>ra-ResponseWindow</w:t>
      </w:r>
      <w:r w:rsidRPr="00F375CF">
        <w:rPr>
          <w:lang w:eastAsia="ko-KR"/>
        </w:rPr>
        <w:t xml:space="preserve"> is running.</w:t>
      </w:r>
    </w:p>
    <w:p w14:paraId="27C5C1A9" w14:textId="77777777" w:rsidR="003D4DFD" w:rsidRPr="00F375CF" w:rsidRDefault="003D4DFD" w:rsidP="003D4DFD">
      <w:pPr>
        <w:pStyle w:val="B1"/>
        <w:rPr>
          <w:lang w:eastAsia="ko-KR"/>
        </w:rPr>
      </w:pPr>
      <w:r w:rsidRPr="00F375CF">
        <w:rPr>
          <w:lang w:eastAsia="ko-KR"/>
        </w:rPr>
        <w:t>1&gt;</w:t>
      </w:r>
      <w:r w:rsidRPr="00F375CF">
        <w:rPr>
          <w:lang w:eastAsia="ko-KR"/>
        </w:rPr>
        <w:tab/>
        <w:t>else:</w:t>
      </w:r>
    </w:p>
    <w:p w14:paraId="68A32990" w14:textId="77777777" w:rsidR="003D4DFD" w:rsidRPr="00F375CF" w:rsidRDefault="003D4DFD" w:rsidP="003D4DFD">
      <w:pPr>
        <w:pStyle w:val="B2"/>
        <w:rPr>
          <w:lang w:eastAsia="ko-KR"/>
        </w:rPr>
      </w:pPr>
      <w:r w:rsidRPr="00F375CF">
        <w:rPr>
          <w:lang w:eastAsia="ko-KR"/>
        </w:rPr>
        <w:lastRenderedPageBreak/>
        <w:t>2&gt;</w:t>
      </w:r>
      <w:r w:rsidRPr="00F375CF">
        <w:rPr>
          <w:lang w:eastAsia="ko-KR"/>
        </w:rPr>
        <w:tab/>
        <w:t xml:space="preserve">start the </w:t>
      </w:r>
      <w:r w:rsidRPr="00F375CF">
        <w:rPr>
          <w:i/>
          <w:lang w:eastAsia="ko-KR"/>
        </w:rPr>
        <w:t>ra-ResponseWindow</w:t>
      </w:r>
      <w:r w:rsidRPr="00F375CF">
        <w:rPr>
          <w:lang w:eastAsia="ko-KR"/>
        </w:rPr>
        <w:t xml:space="preserve"> configured in </w:t>
      </w:r>
      <w:r w:rsidRPr="00F375CF">
        <w:rPr>
          <w:i/>
          <w:lang w:eastAsia="ko-KR"/>
        </w:rPr>
        <w:t>RACH-ConfigCommon</w:t>
      </w:r>
      <w:r w:rsidRPr="00F375CF">
        <w:rPr>
          <w:lang w:eastAsia="ko-KR"/>
        </w:rPr>
        <w:t xml:space="preserve"> at the first PDCCH occasion as specified in TS 38.213 [6] from the end of the Random Access Preamble transmission;</w:t>
      </w:r>
    </w:p>
    <w:p w14:paraId="567E69DB" w14:textId="77777777" w:rsidR="003D4DFD" w:rsidRPr="00F375CF" w:rsidRDefault="003D4DFD" w:rsidP="003D4DFD">
      <w:pPr>
        <w:pStyle w:val="B2"/>
        <w:rPr>
          <w:lang w:eastAsia="ko-KR"/>
        </w:rPr>
      </w:pPr>
      <w:r w:rsidRPr="00F375CF">
        <w:rPr>
          <w:lang w:eastAsia="ko-KR"/>
        </w:rPr>
        <w:t>2&gt;</w:t>
      </w:r>
      <w:r w:rsidRPr="00F375CF">
        <w:rPr>
          <w:lang w:eastAsia="ko-KR"/>
        </w:rPr>
        <w:tab/>
        <w:t xml:space="preserve">monitor the PDCCH of the SpCell for Random Access Response(s) identified by the RA-RNTI while the </w:t>
      </w:r>
      <w:r w:rsidRPr="00F375CF">
        <w:rPr>
          <w:i/>
          <w:lang w:eastAsia="ko-KR"/>
        </w:rPr>
        <w:t>ra-ResponseWindow</w:t>
      </w:r>
      <w:r w:rsidRPr="00F375CF">
        <w:rPr>
          <w:lang w:eastAsia="ko-KR"/>
        </w:rPr>
        <w:t xml:space="preserve"> is running.</w:t>
      </w:r>
    </w:p>
    <w:p w14:paraId="4AAFC9A7" w14:textId="77777777" w:rsidR="003D4DFD" w:rsidRPr="00F375CF" w:rsidRDefault="003D4DFD" w:rsidP="003D4DFD">
      <w:pPr>
        <w:pStyle w:val="B1"/>
        <w:rPr>
          <w:lang w:eastAsia="ko-KR"/>
        </w:rPr>
      </w:pPr>
      <w:r w:rsidRPr="00F375CF">
        <w:rPr>
          <w:lang w:eastAsia="ko-KR"/>
        </w:rPr>
        <w:t>1&gt;</w:t>
      </w:r>
      <w:r w:rsidRPr="00F375CF">
        <w:rPr>
          <w:lang w:eastAsia="ko-KR"/>
        </w:rPr>
        <w:tab/>
        <w:t xml:space="preserve">if notification of a reception of a PDCCH transmission on the search space indicated by </w:t>
      </w:r>
      <w:r w:rsidRPr="00F375CF">
        <w:rPr>
          <w:i/>
          <w:lang w:eastAsia="ko-KR"/>
        </w:rPr>
        <w:t>recoverySearchSpaceId</w:t>
      </w:r>
      <w:r w:rsidRPr="00F375CF">
        <w:rPr>
          <w:lang w:eastAsia="ko-KR"/>
        </w:rPr>
        <w:t xml:space="preserve"> is received from lower layers on the Serving Cell where the preamble was transmitted; and</w:t>
      </w:r>
    </w:p>
    <w:p w14:paraId="54D7F65D" w14:textId="77777777" w:rsidR="003D4DFD" w:rsidRPr="00F375CF" w:rsidRDefault="003D4DFD" w:rsidP="003D4DFD">
      <w:pPr>
        <w:pStyle w:val="B1"/>
        <w:rPr>
          <w:lang w:eastAsia="ko-KR"/>
        </w:rPr>
      </w:pPr>
      <w:r w:rsidRPr="00F375CF">
        <w:rPr>
          <w:lang w:eastAsia="ko-KR"/>
        </w:rPr>
        <w:t>1&gt;</w:t>
      </w:r>
      <w:r w:rsidRPr="00F375CF">
        <w:rPr>
          <w:lang w:eastAsia="ko-KR"/>
        </w:rPr>
        <w:tab/>
        <w:t>if PDCCH transmission is addressed to the C-RNTI; and</w:t>
      </w:r>
    </w:p>
    <w:p w14:paraId="7C1340CC" w14:textId="77777777" w:rsidR="003D4DFD" w:rsidRPr="00F375CF" w:rsidRDefault="003D4DFD" w:rsidP="003D4DFD">
      <w:pPr>
        <w:pStyle w:val="B1"/>
        <w:rPr>
          <w:lang w:eastAsia="ko-KR"/>
        </w:rPr>
      </w:pPr>
      <w:r w:rsidRPr="00F375CF">
        <w:rPr>
          <w:lang w:eastAsia="ko-KR"/>
        </w:rPr>
        <w:t>1&gt;</w:t>
      </w:r>
      <w:r w:rsidRPr="00F375CF">
        <w:rPr>
          <w:lang w:eastAsia="ko-KR"/>
        </w:rPr>
        <w:tab/>
        <w:t>if the contention-free Random Access Preamble for beam failure recovery request was transmitted by the MAC entity:</w:t>
      </w:r>
    </w:p>
    <w:p w14:paraId="09A9CB59" w14:textId="77777777" w:rsidR="003D4DFD" w:rsidRPr="00F375CF" w:rsidRDefault="003D4DFD" w:rsidP="003D4DFD">
      <w:pPr>
        <w:pStyle w:val="B2"/>
        <w:rPr>
          <w:lang w:eastAsia="zh-CN"/>
        </w:rPr>
      </w:pPr>
      <w:r w:rsidRPr="00F375CF">
        <w:rPr>
          <w:lang w:eastAsia="ko-KR"/>
        </w:rPr>
        <w:t>2&gt;</w:t>
      </w:r>
      <w:r w:rsidRPr="00F375CF">
        <w:rPr>
          <w:lang w:eastAsia="ko-KR"/>
        </w:rPr>
        <w:tab/>
        <w:t>consider the Random Access procedure successfully completed.</w:t>
      </w:r>
    </w:p>
    <w:p w14:paraId="51EAC4E9" w14:textId="77777777" w:rsidR="003D4DFD" w:rsidRPr="00F375CF" w:rsidRDefault="003D4DFD" w:rsidP="003D4DFD">
      <w:pPr>
        <w:pStyle w:val="B1"/>
        <w:rPr>
          <w:lang w:eastAsia="ko-KR"/>
        </w:rPr>
      </w:pPr>
      <w:r w:rsidRPr="00F375CF">
        <w:rPr>
          <w:lang w:eastAsia="ko-KR"/>
        </w:rPr>
        <w:t>1&gt;</w:t>
      </w:r>
      <w:r w:rsidRPr="00F375CF">
        <w:rPr>
          <w:lang w:eastAsia="ko-KR"/>
        </w:rPr>
        <w:tab/>
        <w:t>else if a downlink assignment has been received on the PDCCH for the RA-RNTI and the received TB is successfully decoded:</w:t>
      </w:r>
    </w:p>
    <w:p w14:paraId="36910599" w14:textId="77777777" w:rsidR="003D4DFD" w:rsidRPr="00F375CF" w:rsidRDefault="003D4DFD" w:rsidP="003D4DFD">
      <w:pPr>
        <w:pStyle w:val="B2"/>
        <w:rPr>
          <w:lang w:eastAsia="ko-KR"/>
        </w:rPr>
      </w:pPr>
      <w:r w:rsidRPr="00F375CF">
        <w:rPr>
          <w:lang w:eastAsia="ko-KR"/>
        </w:rPr>
        <w:t>2&gt;</w:t>
      </w:r>
      <w:r w:rsidRPr="00F375CF">
        <w:rPr>
          <w:lang w:eastAsia="ko-KR"/>
        </w:rPr>
        <w:tab/>
        <w:t>if the Random Access Response contains a MAC subPDU with Backoff Indicator:</w:t>
      </w:r>
    </w:p>
    <w:p w14:paraId="74908815" w14:textId="77777777" w:rsidR="003D4DFD" w:rsidRPr="00F375CF" w:rsidRDefault="003D4DFD" w:rsidP="003D4DFD">
      <w:pPr>
        <w:pStyle w:val="B3"/>
        <w:rPr>
          <w:lang w:eastAsia="ko-KR"/>
        </w:rPr>
      </w:pPr>
      <w:r w:rsidRPr="00F375CF">
        <w:rPr>
          <w:lang w:eastAsia="ko-KR"/>
        </w:rPr>
        <w:t>3&gt;</w:t>
      </w:r>
      <w:r w:rsidRPr="00F375CF">
        <w:rPr>
          <w:lang w:eastAsia="ko-KR"/>
        </w:rPr>
        <w:tab/>
        <w:t xml:space="preserve">set the </w:t>
      </w:r>
      <w:r w:rsidRPr="00F375CF">
        <w:rPr>
          <w:i/>
          <w:lang w:eastAsia="ko-KR"/>
        </w:rPr>
        <w:t>PREAMBLE_BACKOFF</w:t>
      </w:r>
      <w:r w:rsidRPr="00F375CF">
        <w:rPr>
          <w:lang w:eastAsia="ko-KR"/>
        </w:rPr>
        <w:t xml:space="preserve"> to value of the BI field of the MAC subPDU using Table 7.2-1, multiplied with </w:t>
      </w:r>
      <w:r w:rsidRPr="00F375CF">
        <w:rPr>
          <w:i/>
          <w:lang w:eastAsia="ko-KR"/>
        </w:rPr>
        <w:t>SCALING_FACTOR_BI</w:t>
      </w:r>
      <w:r w:rsidRPr="00F375CF">
        <w:rPr>
          <w:lang w:eastAsia="ko-KR"/>
        </w:rPr>
        <w:t>.</w:t>
      </w:r>
    </w:p>
    <w:p w14:paraId="67C19519" w14:textId="77777777" w:rsidR="003D4DFD" w:rsidRPr="00F375CF" w:rsidRDefault="003D4DFD" w:rsidP="003D4DFD">
      <w:pPr>
        <w:pStyle w:val="B2"/>
        <w:rPr>
          <w:lang w:eastAsia="ko-KR"/>
        </w:rPr>
      </w:pPr>
      <w:r w:rsidRPr="00F375CF">
        <w:rPr>
          <w:lang w:eastAsia="ko-KR"/>
        </w:rPr>
        <w:t>2&gt;</w:t>
      </w:r>
      <w:r w:rsidRPr="00F375CF">
        <w:rPr>
          <w:lang w:eastAsia="ko-KR"/>
        </w:rPr>
        <w:tab/>
        <w:t>else:</w:t>
      </w:r>
    </w:p>
    <w:p w14:paraId="0881C983" w14:textId="77777777" w:rsidR="003D4DFD" w:rsidRPr="00F375CF" w:rsidRDefault="003D4DFD" w:rsidP="003D4DFD">
      <w:pPr>
        <w:pStyle w:val="B3"/>
        <w:rPr>
          <w:lang w:eastAsia="ko-KR"/>
        </w:rPr>
      </w:pPr>
      <w:r w:rsidRPr="00F375CF">
        <w:rPr>
          <w:lang w:eastAsia="ko-KR"/>
        </w:rPr>
        <w:t>3&gt;</w:t>
      </w:r>
      <w:r w:rsidRPr="00F375CF">
        <w:rPr>
          <w:lang w:eastAsia="ko-KR"/>
        </w:rPr>
        <w:tab/>
        <w:t xml:space="preserve">set the </w:t>
      </w:r>
      <w:r w:rsidRPr="00F375CF">
        <w:rPr>
          <w:i/>
          <w:lang w:eastAsia="ko-KR"/>
        </w:rPr>
        <w:t>PREAMBLE_BACKOFF</w:t>
      </w:r>
      <w:r w:rsidRPr="00F375CF">
        <w:rPr>
          <w:lang w:eastAsia="ko-KR"/>
        </w:rPr>
        <w:t xml:space="preserve"> to 0 ms.</w:t>
      </w:r>
    </w:p>
    <w:p w14:paraId="761C4981" w14:textId="77777777" w:rsidR="003D4DFD" w:rsidRPr="00F375CF" w:rsidRDefault="003D4DFD" w:rsidP="003D4DFD">
      <w:pPr>
        <w:pStyle w:val="B2"/>
        <w:rPr>
          <w:lang w:eastAsia="ko-KR"/>
        </w:rPr>
      </w:pPr>
      <w:r w:rsidRPr="00F375CF">
        <w:rPr>
          <w:lang w:eastAsia="ko-KR"/>
        </w:rPr>
        <w:t>2&gt;</w:t>
      </w:r>
      <w:r w:rsidRPr="00F375CF">
        <w:rPr>
          <w:lang w:eastAsia="ko-KR"/>
        </w:rPr>
        <w:tab/>
        <w:t xml:space="preserve">if the Random Access Response contains a MAC subPDU with Random Access Preamble identifier corresponding to the transmitted </w:t>
      </w:r>
      <w:r w:rsidRPr="00F375CF">
        <w:rPr>
          <w:i/>
          <w:lang w:eastAsia="ko-KR"/>
        </w:rPr>
        <w:t>PREAMBLE_INDEX</w:t>
      </w:r>
      <w:r w:rsidRPr="00F375CF">
        <w:rPr>
          <w:lang w:eastAsia="ko-KR"/>
        </w:rPr>
        <w:t xml:space="preserve"> (see clause 5.1.3):</w:t>
      </w:r>
    </w:p>
    <w:p w14:paraId="363CCC6E" w14:textId="77777777" w:rsidR="003D4DFD" w:rsidRPr="00F375CF" w:rsidRDefault="003D4DFD" w:rsidP="003D4DFD">
      <w:pPr>
        <w:pStyle w:val="B3"/>
        <w:rPr>
          <w:lang w:eastAsia="ko-KR"/>
        </w:rPr>
      </w:pPr>
      <w:r w:rsidRPr="00F375CF">
        <w:rPr>
          <w:lang w:eastAsia="ko-KR"/>
        </w:rPr>
        <w:t>3&gt;</w:t>
      </w:r>
      <w:r w:rsidRPr="00F375CF">
        <w:rPr>
          <w:lang w:eastAsia="ko-KR"/>
        </w:rPr>
        <w:tab/>
        <w:t>consider this Random Access Response reception successful.</w:t>
      </w:r>
    </w:p>
    <w:p w14:paraId="557B6775" w14:textId="77777777" w:rsidR="003D4DFD" w:rsidRPr="00F375CF" w:rsidRDefault="003D4DFD" w:rsidP="003D4DFD">
      <w:pPr>
        <w:pStyle w:val="B2"/>
        <w:rPr>
          <w:lang w:eastAsia="ko-KR"/>
        </w:rPr>
      </w:pPr>
      <w:r w:rsidRPr="00F375CF">
        <w:rPr>
          <w:lang w:eastAsia="ko-KR"/>
        </w:rPr>
        <w:t>2&gt;</w:t>
      </w:r>
      <w:r w:rsidRPr="00F375CF">
        <w:rPr>
          <w:lang w:eastAsia="ko-KR"/>
        </w:rPr>
        <w:tab/>
        <w:t>if the Random Access Response reception is considered successful:</w:t>
      </w:r>
    </w:p>
    <w:p w14:paraId="7A3CE8FD" w14:textId="77777777" w:rsidR="003D4DFD" w:rsidRPr="00F375CF" w:rsidRDefault="003D4DFD" w:rsidP="003D4DFD">
      <w:pPr>
        <w:pStyle w:val="B3"/>
        <w:rPr>
          <w:lang w:eastAsia="ko-KR"/>
        </w:rPr>
      </w:pPr>
      <w:r w:rsidRPr="00F375CF">
        <w:rPr>
          <w:lang w:eastAsia="ko-KR"/>
        </w:rPr>
        <w:t>3&gt;</w:t>
      </w:r>
      <w:r w:rsidRPr="00F375CF">
        <w:rPr>
          <w:lang w:eastAsia="ko-KR"/>
        </w:rPr>
        <w:tab/>
        <w:t>if the Random Access Response includes a MAC subPDU with RAPID only:</w:t>
      </w:r>
    </w:p>
    <w:p w14:paraId="0DC32AEC" w14:textId="77777777" w:rsidR="003D4DFD" w:rsidRPr="00F375CF" w:rsidRDefault="003D4DFD" w:rsidP="003D4DFD">
      <w:pPr>
        <w:pStyle w:val="B4"/>
        <w:rPr>
          <w:lang w:eastAsia="ko-KR"/>
        </w:rPr>
      </w:pPr>
      <w:r w:rsidRPr="00F375CF">
        <w:rPr>
          <w:lang w:eastAsia="ko-KR"/>
        </w:rPr>
        <w:t>4&gt;</w:t>
      </w:r>
      <w:r w:rsidRPr="00F375CF">
        <w:rPr>
          <w:lang w:eastAsia="ko-KR"/>
        </w:rPr>
        <w:tab/>
        <w:t>consider this Random Access procedure successfully completed;</w:t>
      </w:r>
    </w:p>
    <w:p w14:paraId="135260B3" w14:textId="77777777" w:rsidR="003D4DFD" w:rsidRPr="00F375CF" w:rsidRDefault="003D4DFD" w:rsidP="003D4DFD">
      <w:pPr>
        <w:pStyle w:val="B4"/>
        <w:rPr>
          <w:lang w:eastAsia="ko-KR"/>
        </w:rPr>
      </w:pPr>
      <w:r w:rsidRPr="00F375CF">
        <w:rPr>
          <w:lang w:eastAsia="ko-KR"/>
        </w:rPr>
        <w:t>4&gt;</w:t>
      </w:r>
      <w:r w:rsidRPr="00F375CF">
        <w:rPr>
          <w:lang w:eastAsia="ko-KR"/>
        </w:rPr>
        <w:tab/>
        <w:t>indicate the reception of an acknowledgement for SI request to upper layers.</w:t>
      </w:r>
    </w:p>
    <w:p w14:paraId="5A547902" w14:textId="77777777" w:rsidR="003D4DFD" w:rsidRPr="00F375CF" w:rsidRDefault="003D4DFD" w:rsidP="003D4DFD">
      <w:pPr>
        <w:pStyle w:val="B3"/>
        <w:rPr>
          <w:lang w:eastAsia="ko-KR"/>
        </w:rPr>
      </w:pPr>
      <w:r w:rsidRPr="00F375CF">
        <w:rPr>
          <w:lang w:eastAsia="ko-KR"/>
        </w:rPr>
        <w:t>3&gt;</w:t>
      </w:r>
      <w:r w:rsidRPr="00F375CF">
        <w:rPr>
          <w:lang w:eastAsia="ko-KR"/>
        </w:rPr>
        <w:tab/>
        <w:t>else:</w:t>
      </w:r>
    </w:p>
    <w:p w14:paraId="75B33497" w14:textId="77777777" w:rsidR="003D4DFD" w:rsidRPr="00F375CF" w:rsidRDefault="003D4DFD" w:rsidP="003D4DFD">
      <w:pPr>
        <w:pStyle w:val="B4"/>
        <w:rPr>
          <w:lang w:eastAsia="ko-KR"/>
        </w:rPr>
      </w:pPr>
      <w:r w:rsidRPr="00F375CF">
        <w:rPr>
          <w:lang w:eastAsia="ko-KR"/>
        </w:rPr>
        <w:t>4&gt;</w:t>
      </w:r>
      <w:r w:rsidRPr="00F375CF">
        <w:rPr>
          <w:lang w:eastAsia="ko-KR"/>
        </w:rPr>
        <w:tab/>
        <w:t>apply the following actions for the Serving Cell where the Random Access Preamble was transmitted:</w:t>
      </w:r>
    </w:p>
    <w:p w14:paraId="76F57026" w14:textId="77777777" w:rsidR="003D4DFD" w:rsidRPr="00F375CF" w:rsidRDefault="003D4DFD" w:rsidP="003D4DFD">
      <w:pPr>
        <w:pStyle w:val="B5"/>
        <w:rPr>
          <w:lang w:eastAsia="ko-KR"/>
        </w:rPr>
      </w:pPr>
      <w:r w:rsidRPr="00F375CF">
        <w:rPr>
          <w:lang w:eastAsia="ko-KR"/>
        </w:rPr>
        <w:t>5&gt;</w:t>
      </w:r>
      <w:r w:rsidRPr="00F375CF">
        <w:rPr>
          <w:lang w:eastAsia="ko-KR"/>
        </w:rPr>
        <w:tab/>
        <w:t>process the received Timing Advance Command (see clause 5.2);</w:t>
      </w:r>
    </w:p>
    <w:p w14:paraId="40DC6634" w14:textId="77777777" w:rsidR="003D4DFD" w:rsidRPr="00F375CF" w:rsidRDefault="003D4DFD" w:rsidP="003D4DFD">
      <w:pPr>
        <w:pStyle w:val="B5"/>
        <w:rPr>
          <w:lang w:eastAsia="ko-KR"/>
        </w:rPr>
      </w:pPr>
      <w:r w:rsidRPr="00F375CF">
        <w:rPr>
          <w:lang w:eastAsia="ko-KR"/>
        </w:rPr>
        <w:t>5&gt;</w:t>
      </w:r>
      <w:r w:rsidRPr="00F375CF">
        <w:rPr>
          <w:lang w:eastAsia="ko-KR"/>
        </w:rPr>
        <w:tab/>
        <w:t xml:space="preserve">indicate the </w:t>
      </w:r>
      <w:r w:rsidRPr="00F375CF">
        <w:rPr>
          <w:i/>
          <w:lang w:eastAsia="ko-KR"/>
        </w:rPr>
        <w:t>preambleReceivedTargetPower</w:t>
      </w:r>
      <w:r w:rsidRPr="00F375CF">
        <w:rPr>
          <w:lang w:eastAsia="ko-KR"/>
        </w:rPr>
        <w:t xml:space="preserve"> and the amount of power ramping applied to the latest Random Access Preamble transmission to lower layers (i.e. (</w:t>
      </w:r>
      <w:r w:rsidRPr="00F375CF">
        <w:rPr>
          <w:i/>
          <w:lang w:eastAsia="ko-KR"/>
        </w:rPr>
        <w:t>PREAMBLE_POWER_RAMPING_COUNTER</w:t>
      </w:r>
      <w:r w:rsidRPr="00F375CF">
        <w:rPr>
          <w:lang w:eastAsia="ko-KR"/>
        </w:rPr>
        <w:t xml:space="preserve"> – 1) × </w:t>
      </w:r>
      <w:r w:rsidRPr="00F375CF">
        <w:rPr>
          <w:i/>
          <w:lang w:eastAsia="ko-KR"/>
        </w:rPr>
        <w:t>PREAMBLE_POWER_RAMPING_STEP</w:t>
      </w:r>
      <w:r w:rsidRPr="00F375CF">
        <w:rPr>
          <w:lang w:eastAsia="ko-KR"/>
        </w:rPr>
        <w:t>);</w:t>
      </w:r>
    </w:p>
    <w:p w14:paraId="6249B13B" w14:textId="77777777" w:rsidR="003D4DFD" w:rsidRPr="00F375CF" w:rsidRDefault="003D4DFD" w:rsidP="003D4DFD">
      <w:pPr>
        <w:pStyle w:val="B5"/>
        <w:rPr>
          <w:lang w:eastAsia="ko-KR"/>
        </w:rPr>
      </w:pPr>
      <w:r w:rsidRPr="00F375CF">
        <w:rPr>
          <w:lang w:eastAsia="ko-KR"/>
        </w:rPr>
        <w:t>5&gt;</w:t>
      </w:r>
      <w:r w:rsidRPr="00F375CF">
        <w:rPr>
          <w:lang w:eastAsia="ko-KR"/>
        </w:rPr>
        <w:tab/>
        <w:t xml:space="preserve">if the Random Access procedure for an SCell is performed on uplink carrier where </w:t>
      </w:r>
      <w:r w:rsidRPr="00F375CF">
        <w:rPr>
          <w:i/>
          <w:lang w:eastAsia="ko-KR"/>
        </w:rPr>
        <w:t>pusch-Config</w:t>
      </w:r>
      <w:r w:rsidRPr="00F375CF">
        <w:rPr>
          <w:lang w:eastAsia="ko-KR"/>
        </w:rPr>
        <w:t xml:space="preserve"> is not configured:</w:t>
      </w:r>
    </w:p>
    <w:p w14:paraId="40210431" w14:textId="77777777" w:rsidR="003D4DFD" w:rsidRPr="00F375CF" w:rsidRDefault="003D4DFD" w:rsidP="003D4DFD">
      <w:pPr>
        <w:pStyle w:val="B6"/>
        <w:rPr>
          <w:lang w:eastAsia="ko-KR"/>
        </w:rPr>
      </w:pPr>
      <w:r w:rsidRPr="00F375CF">
        <w:rPr>
          <w:lang w:eastAsia="ko-KR"/>
        </w:rPr>
        <w:t>6&gt;</w:t>
      </w:r>
      <w:r w:rsidRPr="00F375CF">
        <w:rPr>
          <w:lang w:eastAsia="ko-KR"/>
        </w:rPr>
        <w:tab/>
        <w:t>ignore the received UL grant.</w:t>
      </w:r>
    </w:p>
    <w:p w14:paraId="4DAAAAE2" w14:textId="77777777" w:rsidR="003D4DFD" w:rsidRPr="00F375CF" w:rsidRDefault="003D4DFD" w:rsidP="003D4DFD">
      <w:pPr>
        <w:pStyle w:val="B5"/>
        <w:rPr>
          <w:lang w:eastAsia="ko-KR"/>
        </w:rPr>
      </w:pPr>
      <w:r w:rsidRPr="00F375CF">
        <w:rPr>
          <w:lang w:eastAsia="ko-KR"/>
        </w:rPr>
        <w:t>5&gt;</w:t>
      </w:r>
      <w:r w:rsidRPr="00F375CF">
        <w:rPr>
          <w:lang w:eastAsia="ko-KR"/>
        </w:rPr>
        <w:tab/>
        <w:t>else:</w:t>
      </w:r>
    </w:p>
    <w:p w14:paraId="276A8D33" w14:textId="77777777" w:rsidR="003D4DFD" w:rsidRPr="00F375CF" w:rsidRDefault="003D4DFD" w:rsidP="003D4DFD">
      <w:pPr>
        <w:pStyle w:val="B6"/>
        <w:rPr>
          <w:lang w:eastAsia="ko-KR"/>
        </w:rPr>
      </w:pPr>
      <w:r w:rsidRPr="00F375CF">
        <w:rPr>
          <w:lang w:eastAsia="ko-KR"/>
        </w:rPr>
        <w:t>6&gt;</w:t>
      </w:r>
      <w:r w:rsidRPr="00F375CF">
        <w:rPr>
          <w:lang w:eastAsia="ko-KR"/>
        </w:rPr>
        <w:tab/>
        <w:t>process the received UL grant value and indicate it to the lower layers.</w:t>
      </w:r>
    </w:p>
    <w:p w14:paraId="3DB7A2FD" w14:textId="77777777" w:rsidR="003D4DFD" w:rsidRPr="00F375CF" w:rsidRDefault="003D4DFD" w:rsidP="003D4DFD">
      <w:pPr>
        <w:pStyle w:val="B4"/>
        <w:rPr>
          <w:lang w:eastAsia="ko-KR"/>
        </w:rPr>
      </w:pPr>
      <w:r w:rsidRPr="00F375CF">
        <w:rPr>
          <w:lang w:eastAsia="ko-KR"/>
        </w:rPr>
        <w:t>4&gt;</w:t>
      </w:r>
      <w:r w:rsidRPr="00F375CF">
        <w:rPr>
          <w:lang w:eastAsia="ko-KR"/>
        </w:rPr>
        <w:tab/>
        <w:t>if the Random Access Preamble was not selected by the MAC entity among the contention-based Random Access Preamble(s):</w:t>
      </w:r>
    </w:p>
    <w:p w14:paraId="48F485FF" w14:textId="77777777" w:rsidR="003D4DFD" w:rsidRPr="00F375CF" w:rsidRDefault="003D4DFD" w:rsidP="003D4DFD">
      <w:pPr>
        <w:pStyle w:val="B5"/>
        <w:rPr>
          <w:lang w:eastAsia="ko-KR"/>
        </w:rPr>
      </w:pPr>
      <w:r w:rsidRPr="00F375CF">
        <w:rPr>
          <w:lang w:eastAsia="ko-KR"/>
        </w:rPr>
        <w:t>5&gt;</w:t>
      </w:r>
      <w:r w:rsidRPr="00F375CF">
        <w:rPr>
          <w:lang w:eastAsia="ko-KR"/>
        </w:rPr>
        <w:tab/>
        <w:t>consider the Random Access procedure successfully completed.</w:t>
      </w:r>
    </w:p>
    <w:p w14:paraId="67C5696B" w14:textId="77777777" w:rsidR="003D4DFD" w:rsidRPr="00F375CF" w:rsidRDefault="003D4DFD" w:rsidP="003D4DFD">
      <w:pPr>
        <w:pStyle w:val="B4"/>
        <w:rPr>
          <w:lang w:eastAsia="ko-KR"/>
        </w:rPr>
      </w:pPr>
      <w:r w:rsidRPr="00F375CF">
        <w:rPr>
          <w:lang w:eastAsia="ko-KR"/>
        </w:rPr>
        <w:t>4&gt;</w:t>
      </w:r>
      <w:r w:rsidRPr="00F375CF">
        <w:rPr>
          <w:lang w:eastAsia="ko-KR"/>
        </w:rPr>
        <w:tab/>
        <w:t>else:</w:t>
      </w:r>
    </w:p>
    <w:p w14:paraId="1B6A0949" w14:textId="77777777" w:rsidR="003D4DFD" w:rsidRPr="00F375CF" w:rsidRDefault="003D4DFD" w:rsidP="003D4DFD">
      <w:pPr>
        <w:pStyle w:val="B5"/>
        <w:rPr>
          <w:lang w:eastAsia="ko-KR"/>
        </w:rPr>
      </w:pPr>
      <w:r w:rsidRPr="00F375CF">
        <w:rPr>
          <w:lang w:eastAsia="ko-KR"/>
        </w:rPr>
        <w:t>5&gt;</w:t>
      </w:r>
      <w:r w:rsidRPr="00F375CF">
        <w:rPr>
          <w:lang w:eastAsia="ko-KR"/>
        </w:rPr>
        <w:tab/>
        <w:t xml:space="preserve">set the </w:t>
      </w:r>
      <w:r w:rsidRPr="00F375CF">
        <w:rPr>
          <w:i/>
          <w:lang w:eastAsia="ko-KR"/>
        </w:rPr>
        <w:t>TEMPORARY_C-RNTI</w:t>
      </w:r>
      <w:r w:rsidRPr="00F375CF">
        <w:rPr>
          <w:lang w:eastAsia="ko-KR"/>
        </w:rPr>
        <w:t xml:space="preserve"> to the value received in the Random Access Response;</w:t>
      </w:r>
    </w:p>
    <w:p w14:paraId="4DF30013" w14:textId="77777777" w:rsidR="003D4DFD" w:rsidRPr="00F375CF" w:rsidRDefault="003D4DFD" w:rsidP="003D4DFD">
      <w:pPr>
        <w:pStyle w:val="B5"/>
        <w:rPr>
          <w:lang w:eastAsia="ko-KR"/>
        </w:rPr>
      </w:pPr>
      <w:r w:rsidRPr="00F375CF">
        <w:rPr>
          <w:lang w:eastAsia="ko-KR"/>
        </w:rPr>
        <w:lastRenderedPageBreak/>
        <w:t>5&gt;</w:t>
      </w:r>
      <w:r w:rsidRPr="00F375CF">
        <w:rPr>
          <w:lang w:eastAsia="ko-KR"/>
        </w:rPr>
        <w:tab/>
        <w:t>if this is the first successfully received Random Access Response within this Random Access procedure:</w:t>
      </w:r>
    </w:p>
    <w:p w14:paraId="7E56A879" w14:textId="77777777" w:rsidR="003D4DFD" w:rsidRPr="00F375CF" w:rsidRDefault="003D4DFD" w:rsidP="003D4DFD">
      <w:pPr>
        <w:pStyle w:val="B6"/>
        <w:rPr>
          <w:lang w:eastAsia="ko-KR"/>
        </w:rPr>
      </w:pPr>
      <w:r w:rsidRPr="00F375CF">
        <w:rPr>
          <w:lang w:eastAsia="ko-KR"/>
        </w:rPr>
        <w:t>6&gt;</w:t>
      </w:r>
      <w:r w:rsidRPr="00F375CF">
        <w:rPr>
          <w:lang w:eastAsia="ko-KR"/>
        </w:rPr>
        <w:tab/>
        <w:t>if the transmission is not being made for the CCCH logical channel:</w:t>
      </w:r>
    </w:p>
    <w:p w14:paraId="5D8A2669" w14:textId="77777777" w:rsidR="003D4DFD" w:rsidRPr="00F375CF" w:rsidRDefault="003D4DFD" w:rsidP="003D4DFD">
      <w:pPr>
        <w:pStyle w:val="B7"/>
        <w:ind w:left="2268" w:hanging="283"/>
      </w:pPr>
      <w:r w:rsidRPr="00F375CF">
        <w:rPr>
          <w:lang w:eastAsia="ko-KR"/>
        </w:rPr>
        <w:t>7</w:t>
      </w:r>
      <w:r w:rsidRPr="00F375CF">
        <w:t>&gt;</w:t>
      </w:r>
      <w:r w:rsidRPr="00F375CF">
        <w:rPr>
          <w:lang w:eastAsia="ko-KR"/>
        </w:rPr>
        <w:tab/>
      </w:r>
      <w:r w:rsidRPr="00F375CF">
        <w:t xml:space="preserve">indicate to the Multiplexing and assembly entity to include a C-RNTI MAC </w:t>
      </w:r>
      <w:r w:rsidRPr="00F375CF">
        <w:rPr>
          <w:lang w:eastAsia="ko-KR"/>
        </w:rPr>
        <w:t>CE</w:t>
      </w:r>
      <w:r w:rsidRPr="00F375CF">
        <w:t xml:space="preserve"> in the subsequent uplink transmission.</w:t>
      </w:r>
    </w:p>
    <w:p w14:paraId="17F07F1C" w14:textId="77777777" w:rsidR="003D4DFD" w:rsidRPr="00F375CF" w:rsidRDefault="003D4DFD" w:rsidP="003D4DFD">
      <w:pPr>
        <w:pStyle w:val="B6"/>
        <w:rPr>
          <w:lang w:eastAsia="ko-KR"/>
        </w:rPr>
      </w:pPr>
      <w:r w:rsidRPr="00F375CF">
        <w:rPr>
          <w:lang w:eastAsia="ko-KR"/>
        </w:rPr>
        <w:t>6&gt;</w:t>
      </w:r>
      <w:r w:rsidRPr="00F375CF">
        <w:rPr>
          <w:lang w:eastAsia="ko-KR"/>
        </w:rPr>
        <w:tab/>
        <w:t>obtain the MAC PDU to transmit from the Multiplexing and assembly entity and store it in the Msg3 buffer.</w:t>
      </w:r>
    </w:p>
    <w:p w14:paraId="00491D68" w14:textId="77777777" w:rsidR="003D4DFD" w:rsidRPr="00F375CF" w:rsidRDefault="003D4DFD" w:rsidP="003D4DFD">
      <w:pPr>
        <w:pStyle w:val="NO"/>
        <w:rPr>
          <w:lang w:eastAsia="ko-KR"/>
        </w:rPr>
      </w:pPr>
      <w:r w:rsidRPr="00F375CF">
        <w:rPr>
          <w:lang w:eastAsia="ko-KR"/>
        </w:rPr>
        <w:t>NOTE:</w:t>
      </w:r>
      <w:r w:rsidRPr="00F375CF">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F375CF">
        <w:rPr>
          <w:lang w:eastAsia="ko-KR"/>
        </w:rPr>
        <w:t>behaviour</w:t>
      </w:r>
      <w:r w:rsidRPr="00F375CF">
        <w:rPr>
          <w:lang w:eastAsia="ko-KR"/>
        </w:rPr>
        <w:t xml:space="preserve"> is not defined.</w:t>
      </w:r>
    </w:p>
    <w:p w14:paraId="0FF9D628" w14:textId="77777777" w:rsidR="003D4DFD" w:rsidRPr="00F375CF" w:rsidRDefault="003D4DFD" w:rsidP="003D4DFD">
      <w:pPr>
        <w:pStyle w:val="B1"/>
        <w:rPr>
          <w:lang w:eastAsia="ko-KR"/>
        </w:rPr>
      </w:pPr>
      <w:r w:rsidRPr="00F375CF">
        <w:rPr>
          <w:lang w:eastAsia="ko-KR"/>
        </w:rPr>
        <w:t>1&gt;</w:t>
      </w:r>
      <w:r w:rsidRPr="00F375CF">
        <w:rPr>
          <w:lang w:eastAsia="ko-KR"/>
        </w:rPr>
        <w:tab/>
        <w:t xml:space="preserve">if </w:t>
      </w:r>
      <w:r w:rsidRPr="00F375CF">
        <w:rPr>
          <w:i/>
          <w:lang w:eastAsia="ko-KR"/>
        </w:rPr>
        <w:t>ra-ResponseWindow</w:t>
      </w:r>
      <w:r w:rsidRPr="00F375CF">
        <w:rPr>
          <w:lang w:eastAsia="ko-KR"/>
        </w:rPr>
        <w:t xml:space="preserve"> configured in </w:t>
      </w:r>
      <w:r w:rsidRPr="00F375CF">
        <w:rPr>
          <w:i/>
          <w:lang w:eastAsia="ko-KR"/>
        </w:rPr>
        <w:t>BeamFailureRecoveryConfig</w:t>
      </w:r>
      <w:r w:rsidRPr="00F375CF">
        <w:rPr>
          <w:lang w:eastAsia="ko-KR"/>
        </w:rPr>
        <w:t xml:space="preserve"> expires and if a PDCCH transmission on the search space indicated by </w:t>
      </w:r>
      <w:r w:rsidRPr="00F375CF">
        <w:rPr>
          <w:i/>
          <w:lang w:eastAsia="ko-KR"/>
        </w:rPr>
        <w:t>recoverySearchSpaceId</w:t>
      </w:r>
      <w:r w:rsidRPr="00F375CF">
        <w:rPr>
          <w:lang w:eastAsia="ko-KR"/>
        </w:rPr>
        <w:t xml:space="preserve"> addressed to the C-RNTI has not been received on the Serving Cell where the preamble was transmitted; or</w:t>
      </w:r>
    </w:p>
    <w:p w14:paraId="7E9978EC" w14:textId="77777777" w:rsidR="003D4DFD" w:rsidRPr="00F375CF" w:rsidRDefault="003D4DFD" w:rsidP="003D4DFD">
      <w:pPr>
        <w:pStyle w:val="B1"/>
        <w:rPr>
          <w:lang w:eastAsia="ko-KR"/>
        </w:rPr>
      </w:pPr>
      <w:r w:rsidRPr="00F375CF">
        <w:rPr>
          <w:lang w:eastAsia="ko-KR"/>
        </w:rPr>
        <w:t>1&gt;</w:t>
      </w:r>
      <w:r w:rsidRPr="00F375CF">
        <w:rPr>
          <w:lang w:eastAsia="ko-KR"/>
        </w:rPr>
        <w:tab/>
        <w:t xml:space="preserve">if </w:t>
      </w:r>
      <w:r w:rsidRPr="00F375CF">
        <w:rPr>
          <w:i/>
          <w:lang w:eastAsia="ko-KR"/>
        </w:rPr>
        <w:t>ra-ResponseWindow</w:t>
      </w:r>
      <w:r w:rsidRPr="00F375CF">
        <w:rPr>
          <w:lang w:eastAsia="ko-KR"/>
        </w:rPr>
        <w:t xml:space="preserve"> configured in </w:t>
      </w:r>
      <w:r w:rsidRPr="00F375CF">
        <w:rPr>
          <w:i/>
          <w:lang w:eastAsia="ko-KR"/>
        </w:rPr>
        <w:t>RACH-ConfigCommon</w:t>
      </w:r>
      <w:r w:rsidRPr="00F375CF">
        <w:rPr>
          <w:lang w:eastAsia="ko-KR"/>
        </w:rPr>
        <w:t xml:space="preserve"> expires, and if the Random Access Response containing Random Access Preamble identifiers that matches the transmitted </w:t>
      </w:r>
      <w:r w:rsidRPr="00F375CF">
        <w:rPr>
          <w:i/>
          <w:lang w:eastAsia="ko-KR"/>
        </w:rPr>
        <w:t>PREAMBLE_INDEX</w:t>
      </w:r>
      <w:r w:rsidRPr="00F375CF">
        <w:rPr>
          <w:lang w:eastAsia="ko-KR"/>
        </w:rPr>
        <w:t xml:space="preserve"> has not been received:</w:t>
      </w:r>
    </w:p>
    <w:p w14:paraId="60C0ED60" w14:textId="77777777" w:rsidR="003D4DFD" w:rsidRPr="00F375CF" w:rsidRDefault="003D4DFD" w:rsidP="003D4DFD">
      <w:pPr>
        <w:pStyle w:val="B2"/>
        <w:rPr>
          <w:lang w:eastAsia="ko-KR"/>
        </w:rPr>
      </w:pPr>
      <w:r w:rsidRPr="00F375CF">
        <w:rPr>
          <w:lang w:eastAsia="ko-KR"/>
        </w:rPr>
        <w:t>2&gt;</w:t>
      </w:r>
      <w:r w:rsidRPr="00F375CF">
        <w:rPr>
          <w:lang w:eastAsia="ko-KR"/>
        </w:rPr>
        <w:tab/>
        <w:t>consider the Random Access Response reception not successful;</w:t>
      </w:r>
    </w:p>
    <w:p w14:paraId="645F60A7" w14:textId="77777777" w:rsidR="003D4DFD" w:rsidRPr="00F375CF" w:rsidRDefault="003D4DFD" w:rsidP="003D4DFD">
      <w:pPr>
        <w:pStyle w:val="B2"/>
      </w:pPr>
      <w:r w:rsidRPr="00F375CF">
        <w:rPr>
          <w:lang w:eastAsia="ko-KR"/>
        </w:rPr>
        <w:t>2&gt;</w:t>
      </w:r>
      <w:r w:rsidRPr="00F375CF">
        <w:tab/>
        <w:t xml:space="preserve">increment </w:t>
      </w:r>
      <w:r w:rsidRPr="00F375CF">
        <w:rPr>
          <w:i/>
        </w:rPr>
        <w:t>PREAMBLE_TRANSMISSION_COUNTER</w:t>
      </w:r>
      <w:r w:rsidRPr="00F375CF">
        <w:t xml:space="preserve"> by 1;</w:t>
      </w:r>
    </w:p>
    <w:p w14:paraId="3A0BCC45" w14:textId="77777777" w:rsidR="003D4DFD" w:rsidRPr="00F375CF" w:rsidRDefault="003D4DFD" w:rsidP="003D4DFD">
      <w:pPr>
        <w:pStyle w:val="B2"/>
        <w:rPr>
          <w:lang w:eastAsia="ko-KR"/>
        </w:rPr>
      </w:pPr>
      <w:r w:rsidRPr="00F375CF">
        <w:rPr>
          <w:lang w:eastAsia="ko-KR"/>
        </w:rPr>
        <w:t>2&gt;</w:t>
      </w:r>
      <w:r w:rsidRPr="00F375CF">
        <w:rPr>
          <w:lang w:eastAsia="ko-KR"/>
        </w:rPr>
        <w:tab/>
        <w:t xml:space="preserve">if </w:t>
      </w:r>
      <w:r w:rsidRPr="00F375CF">
        <w:rPr>
          <w:i/>
          <w:lang w:eastAsia="ko-KR"/>
        </w:rPr>
        <w:t>PREAMBLE_TRANSMISSION_COUNTER</w:t>
      </w:r>
      <w:r w:rsidRPr="00F375CF">
        <w:rPr>
          <w:lang w:eastAsia="ko-KR"/>
        </w:rPr>
        <w:t xml:space="preserve"> = </w:t>
      </w:r>
      <w:r w:rsidRPr="00F375CF">
        <w:rPr>
          <w:i/>
          <w:lang w:eastAsia="ko-KR"/>
        </w:rPr>
        <w:t>preambleTransMax</w:t>
      </w:r>
      <w:r w:rsidRPr="00F375CF">
        <w:rPr>
          <w:lang w:eastAsia="ko-KR"/>
        </w:rPr>
        <w:t xml:space="preserve"> + 1:</w:t>
      </w:r>
    </w:p>
    <w:p w14:paraId="71A85897" w14:textId="77777777" w:rsidR="003D4DFD" w:rsidRPr="00F375CF" w:rsidRDefault="003D4DFD" w:rsidP="003D4DFD">
      <w:pPr>
        <w:pStyle w:val="B3"/>
        <w:rPr>
          <w:lang w:eastAsia="ko-KR"/>
        </w:rPr>
      </w:pPr>
      <w:r w:rsidRPr="00F375CF">
        <w:rPr>
          <w:lang w:eastAsia="ko-KR"/>
        </w:rPr>
        <w:t>3&gt;</w:t>
      </w:r>
      <w:r w:rsidRPr="00F375CF">
        <w:rPr>
          <w:lang w:eastAsia="ko-KR"/>
        </w:rPr>
        <w:tab/>
        <w:t>if the Random Access Preamble is transmitted on the SpCell:</w:t>
      </w:r>
    </w:p>
    <w:p w14:paraId="625B9DC7" w14:textId="77777777" w:rsidR="003D4DFD" w:rsidRPr="00F375CF" w:rsidRDefault="003D4DFD" w:rsidP="003D4DFD">
      <w:pPr>
        <w:pStyle w:val="B4"/>
        <w:rPr>
          <w:lang w:eastAsia="ko-KR"/>
        </w:rPr>
      </w:pPr>
      <w:r w:rsidRPr="00F375CF">
        <w:rPr>
          <w:lang w:eastAsia="ko-KR"/>
        </w:rPr>
        <w:t>4&gt;</w:t>
      </w:r>
      <w:r w:rsidRPr="00F375CF">
        <w:rPr>
          <w:lang w:eastAsia="ko-KR"/>
        </w:rPr>
        <w:tab/>
        <w:t>indicate a Random Access problem to upper layers;</w:t>
      </w:r>
    </w:p>
    <w:p w14:paraId="6FC0BE1F" w14:textId="77777777" w:rsidR="003D4DFD" w:rsidRPr="00F375CF" w:rsidRDefault="003D4DFD" w:rsidP="003D4DFD">
      <w:pPr>
        <w:pStyle w:val="B4"/>
        <w:rPr>
          <w:lang w:eastAsia="ko-KR"/>
        </w:rPr>
      </w:pPr>
      <w:r w:rsidRPr="00F375CF">
        <w:rPr>
          <w:lang w:eastAsia="ko-KR"/>
        </w:rPr>
        <w:t>4&gt;</w:t>
      </w:r>
      <w:r w:rsidRPr="00F375CF">
        <w:rPr>
          <w:lang w:eastAsia="ko-KR"/>
        </w:rPr>
        <w:tab/>
        <w:t>if this Random Access procedure was triggered for SI request:</w:t>
      </w:r>
    </w:p>
    <w:p w14:paraId="504A9B81" w14:textId="77777777" w:rsidR="003D4DFD" w:rsidRPr="00F375CF" w:rsidRDefault="003D4DFD" w:rsidP="003D4DFD">
      <w:pPr>
        <w:pStyle w:val="B5"/>
        <w:rPr>
          <w:lang w:eastAsia="ko-KR"/>
        </w:rPr>
      </w:pPr>
      <w:r w:rsidRPr="00F375CF">
        <w:rPr>
          <w:lang w:eastAsia="ko-KR"/>
        </w:rPr>
        <w:t>5&gt;</w:t>
      </w:r>
      <w:r w:rsidRPr="00F375CF">
        <w:rPr>
          <w:lang w:eastAsia="ko-KR"/>
        </w:rPr>
        <w:tab/>
        <w:t>consider the Random Access procedure unsuccessfully completed.</w:t>
      </w:r>
    </w:p>
    <w:p w14:paraId="593C8199" w14:textId="77777777" w:rsidR="003D4DFD" w:rsidRPr="00F375CF" w:rsidRDefault="003D4DFD" w:rsidP="003D4DFD">
      <w:pPr>
        <w:pStyle w:val="B3"/>
        <w:rPr>
          <w:lang w:eastAsia="ko-KR"/>
        </w:rPr>
      </w:pPr>
      <w:r w:rsidRPr="00F375CF">
        <w:rPr>
          <w:lang w:eastAsia="ko-KR"/>
        </w:rPr>
        <w:t>3&gt;</w:t>
      </w:r>
      <w:r w:rsidRPr="00F375CF">
        <w:rPr>
          <w:lang w:eastAsia="ko-KR"/>
        </w:rPr>
        <w:tab/>
        <w:t>else if the Random Access Preamble is transmitted on an SCell:</w:t>
      </w:r>
    </w:p>
    <w:p w14:paraId="0144AD57" w14:textId="77777777" w:rsidR="003D4DFD" w:rsidRPr="00F375CF" w:rsidRDefault="003D4DFD" w:rsidP="003D4DFD">
      <w:pPr>
        <w:pStyle w:val="B4"/>
        <w:rPr>
          <w:lang w:eastAsia="ko-KR"/>
        </w:rPr>
      </w:pPr>
      <w:r w:rsidRPr="00F375CF">
        <w:rPr>
          <w:lang w:eastAsia="ko-KR"/>
        </w:rPr>
        <w:t>4&gt;</w:t>
      </w:r>
      <w:r w:rsidRPr="00F375CF">
        <w:rPr>
          <w:lang w:eastAsia="ko-KR"/>
        </w:rPr>
        <w:tab/>
        <w:t>consider the Random Access procedure unsuccessfully completed.</w:t>
      </w:r>
    </w:p>
    <w:p w14:paraId="42BAA584" w14:textId="77777777" w:rsidR="003D4DFD" w:rsidRPr="00F375CF" w:rsidRDefault="003D4DFD" w:rsidP="003D4DFD">
      <w:pPr>
        <w:pStyle w:val="B2"/>
        <w:rPr>
          <w:lang w:eastAsia="ko-KR"/>
        </w:rPr>
      </w:pPr>
      <w:r w:rsidRPr="00F375CF">
        <w:rPr>
          <w:lang w:eastAsia="ko-KR"/>
        </w:rPr>
        <w:t>2&gt;</w:t>
      </w:r>
      <w:r w:rsidRPr="00F375CF">
        <w:rPr>
          <w:lang w:eastAsia="ko-KR"/>
        </w:rPr>
        <w:tab/>
        <w:t>if the Random Access procedure is not completed:</w:t>
      </w:r>
    </w:p>
    <w:p w14:paraId="0D6C9AAA" w14:textId="77777777" w:rsidR="003D4DFD" w:rsidRPr="00F375CF" w:rsidRDefault="003D4DFD" w:rsidP="003D4DFD">
      <w:pPr>
        <w:pStyle w:val="B3"/>
        <w:rPr>
          <w:lang w:eastAsia="ko-KR"/>
        </w:rPr>
      </w:pPr>
      <w:r w:rsidRPr="00F375CF">
        <w:rPr>
          <w:lang w:eastAsia="ko-KR"/>
        </w:rPr>
        <w:t>3&gt;</w:t>
      </w:r>
      <w:r w:rsidRPr="00F375CF">
        <w:rPr>
          <w:lang w:eastAsia="ko-KR"/>
        </w:rPr>
        <w:tab/>
        <w:t xml:space="preserve">select a random backoff time according to a uniform distribution between 0 and the </w:t>
      </w:r>
      <w:r w:rsidRPr="00F375CF">
        <w:rPr>
          <w:i/>
          <w:lang w:eastAsia="ko-KR"/>
        </w:rPr>
        <w:t>PREAMBLE_BACKOFF</w:t>
      </w:r>
      <w:r w:rsidRPr="00F375CF">
        <w:rPr>
          <w:lang w:eastAsia="ko-KR"/>
        </w:rPr>
        <w:t>;</w:t>
      </w:r>
    </w:p>
    <w:p w14:paraId="1A76254E" w14:textId="77777777" w:rsidR="003D4DFD" w:rsidRPr="00F375CF" w:rsidRDefault="003D4DFD" w:rsidP="003D4DFD">
      <w:pPr>
        <w:pStyle w:val="B3"/>
        <w:rPr>
          <w:lang w:eastAsia="ko-KR"/>
        </w:rPr>
      </w:pPr>
      <w:r w:rsidRPr="00F375CF">
        <w:rPr>
          <w:lang w:eastAsia="ko-KR"/>
        </w:rPr>
        <w:t>3&gt;</w:t>
      </w:r>
      <w:r w:rsidRPr="00F375CF">
        <w:rPr>
          <w:lang w:eastAsia="ko-KR"/>
        </w:rPr>
        <w:tab/>
        <w:t>if the criteria (as defined in clause 5.1.2) to select contention-free Random Access Resources is met during the backoff time:</w:t>
      </w:r>
    </w:p>
    <w:p w14:paraId="4181E7FE" w14:textId="77777777" w:rsidR="003D4DFD" w:rsidRPr="00F375CF" w:rsidRDefault="003D4DFD" w:rsidP="003D4DFD">
      <w:pPr>
        <w:pStyle w:val="B4"/>
        <w:rPr>
          <w:lang w:eastAsia="ko-KR"/>
        </w:rPr>
      </w:pPr>
      <w:r w:rsidRPr="00F375CF">
        <w:t>4&gt;</w:t>
      </w:r>
      <w:r w:rsidRPr="00F375CF">
        <w:tab/>
      </w:r>
      <w:r w:rsidRPr="00F375CF">
        <w:rPr>
          <w:lang w:eastAsia="ko-KR"/>
        </w:rPr>
        <w:t>perform the Random Access Resource selection procedure (see clause 5.1.2);</w:t>
      </w:r>
    </w:p>
    <w:p w14:paraId="2FADE021" w14:textId="77777777" w:rsidR="003D4DFD" w:rsidRPr="00F375CF" w:rsidRDefault="003D4DFD" w:rsidP="003D4DFD">
      <w:pPr>
        <w:pStyle w:val="B3"/>
        <w:rPr>
          <w:lang w:eastAsia="ko-KR"/>
        </w:rPr>
      </w:pPr>
      <w:r w:rsidRPr="00F375CF">
        <w:rPr>
          <w:lang w:eastAsia="ko-KR"/>
        </w:rPr>
        <w:t>3&gt;</w:t>
      </w:r>
      <w:r w:rsidRPr="00F375CF">
        <w:rPr>
          <w:lang w:eastAsia="ko-KR"/>
        </w:rPr>
        <w:tab/>
        <w:t>else:</w:t>
      </w:r>
    </w:p>
    <w:p w14:paraId="3C7C1832" w14:textId="77777777" w:rsidR="003D4DFD" w:rsidRPr="00F375CF" w:rsidRDefault="003D4DFD" w:rsidP="003D4DFD">
      <w:pPr>
        <w:pStyle w:val="B4"/>
        <w:rPr>
          <w:lang w:eastAsia="ko-KR"/>
        </w:rPr>
      </w:pPr>
      <w:r w:rsidRPr="00F375CF">
        <w:rPr>
          <w:lang w:eastAsia="ko-KR"/>
        </w:rPr>
        <w:t>4&gt;</w:t>
      </w:r>
      <w:r w:rsidRPr="00F375CF">
        <w:rPr>
          <w:lang w:eastAsia="ko-KR"/>
        </w:rPr>
        <w:tab/>
        <w:t>perform the Random Access Resource selection procedure (see clause 5.1.2) after the backoff time.</w:t>
      </w:r>
    </w:p>
    <w:p w14:paraId="7FB91791" w14:textId="77777777" w:rsidR="003D4DFD" w:rsidRPr="00F375CF" w:rsidRDefault="003D4DFD" w:rsidP="003D4DFD">
      <w:pPr>
        <w:rPr>
          <w:lang w:eastAsia="ko-KR"/>
        </w:rPr>
      </w:pPr>
      <w:r w:rsidRPr="00F375CF">
        <w:rPr>
          <w:lang w:eastAsia="ko-KR"/>
        </w:rPr>
        <w:t xml:space="preserve">The MAC entity may stop </w:t>
      </w:r>
      <w:r w:rsidRPr="00F375CF">
        <w:rPr>
          <w:i/>
          <w:lang w:eastAsia="ko-KR"/>
        </w:rPr>
        <w:t>ra-ResponseWindow</w:t>
      </w:r>
      <w:r w:rsidRPr="00F375CF">
        <w:rPr>
          <w:lang w:eastAsia="ko-KR"/>
        </w:rPr>
        <w:t xml:space="preserve"> (and hence monitoring for Random Access Response(s)) after successful reception of a Random Access Response containing Random Access Preamble identifiers that matches the transmitted </w:t>
      </w:r>
      <w:r w:rsidRPr="00F375CF">
        <w:rPr>
          <w:i/>
          <w:lang w:eastAsia="ko-KR"/>
        </w:rPr>
        <w:t>PREAMBLE_INDEX</w:t>
      </w:r>
      <w:r w:rsidRPr="00F375CF">
        <w:rPr>
          <w:lang w:eastAsia="ko-KR"/>
        </w:rPr>
        <w:t>.</w:t>
      </w:r>
    </w:p>
    <w:p w14:paraId="7ACA1AF8" w14:textId="77777777" w:rsidR="00310B78" w:rsidRPr="00F375CF" w:rsidRDefault="003D4DFD" w:rsidP="00310B78">
      <w:pPr>
        <w:rPr>
          <w:lang w:eastAsia="ko-KR"/>
        </w:rPr>
      </w:pPr>
      <w:r w:rsidRPr="00F375CF">
        <w:rPr>
          <w:lang w:eastAsia="ko-KR"/>
        </w:rPr>
        <w:t>HARQ operation is not applicable to the Random Access Response reception.</w:t>
      </w:r>
    </w:p>
    <w:p w14:paraId="3679A1B1" w14:textId="77777777" w:rsidR="0025420B" w:rsidRPr="00F375CF" w:rsidRDefault="0025420B" w:rsidP="003D4DFD">
      <w:pPr>
        <w:pStyle w:val="H6"/>
      </w:pPr>
      <w:r w:rsidRPr="00F375CF">
        <w:t>7.1.1.1.1.3</w:t>
      </w:r>
      <w:r w:rsidRPr="00F375CF">
        <w:tab/>
        <w:t>Test description</w:t>
      </w:r>
    </w:p>
    <w:p w14:paraId="733CD80B" w14:textId="77777777" w:rsidR="0025420B" w:rsidRPr="00F375CF" w:rsidRDefault="0025420B" w:rsidP="0025420B">
      <w:pPr>
        <w:pStyle w:val="H6"/>
      </w:pPr>
      <w:r w:rsidRPr="00F375CF">
        <w:t>7.1.1.1.1.3.1</w:t>
      </w:r>
      <w:r w:rsidRPr="00F375CF">
        <w:tab/>
        <w:t>Pre-test conditions</w:t>
      </w:r>
    </w:p>
    <w:p w14:paraId="0039088C" w14:textId="77777777" w:rsidR="0025420B" w:rsidRPr="00F375CF" w:rsidRDefault="0025420B" w:rsidP="0025420B">
      <w:r w:rsidRPr="00F375CF">
        <w:t>Same Pre-test conditions as in clause 7.1.</w:t>
      </w:r>
      <w:r w:rsidR="008F7AA3" w:rsidRPr="00F375CF">
        <w:t>1</w:t>
      </w:r>
      <w:r w:rsidRPr="00F375CF">
        <w:t>.0 except the following:</w:t>
      </w:r>
    </w:p>
    <w:p w14:paraId="2709A1BA" w14:textId="77777777" w:rsidR="0025420B" w:rsidRPr="00F375CF" w:rsidRDefault="0025420B" w:rsidP="0025420B">
      <w:pPr>
        <w:pStyle w:val="B1"/>
      </w:pPr>
      <w:r w:rsidRPr="00F375CF">
        <w:lastRenderedPageBreak/>
        <w:t>-</w:t>
      </w:r>
      <w:r w:rsidRPr="00F375CF">
        <w:tab/>
        <w:t>2 NR cells (NR Cell 1 and NR Cell 2) are configured.</w:t>
      </w:r>
    </w:p>
    <w:p w14:paraId="378E1F42" w14:textId="77777777" w:rsidR="00272FCA" w:rsidRPr="00F375CF" w:rsidRDefault="00272FCA" w:rsidP="00272FCA">
      <w:pPr>
        <w:pStyle w:val="B1"/>
      </w:pPr>
      <w:r w:rsidRPr="00F375CF">
        <w:t>-</w:t>
      </w:r>
      <w:r w:rsidRPr="00F375CF">
        <w:tab/>
        <w:t>Test loop function(</w:t>
      </w:r>
      <w:r w:rsidRPr="00F375CF">
        <w:rPr>
          <w:i/>
          <w:iCs/>
        </w:rPr>
        <w:t>Off</w:t>
      </w:r>
      <w:r w:rsidRPr="00F375CF">
        <w:t>)</w:t>
      </w:r>
    </w:p>
    <w:p w14:paraId="6252022A" w14:textId="77777777" w:rsidR="0025420B" w:rsidRPr="00F375CF" w:rsidRDefault="0025420B" w:rsidP="0025420B">
      <w:pPr>
        <w:pStyle w:val="H6"/>
      </w:pPr>
      <w:r w:rsidRPr="00F375CF">
        <w:t>7.1.1.1.1.3.2</w:t>
      </w:r>
      <w:r w:rsidRPr="00F375CF">
        <w:tab/>
        <w:t>Test procedure sequence</w:t>
      </w:r>
    </w:p>
    <w:p w14:paraId="7F29E144" w14:textId="77777777" w:rsidR="0025420B" w:rsidRPr="00F375CF" w:rsidRDefault="0025420B" w:rsidP="00DA77DA">
      <w:pPr>
        <w:pStyle w:val="TH"/>
      </w:pPr>
      <w:r w:rsidRPr="00F375CF">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F375CF" w14:paraId="68289D67" w14:textId="77777777" w:rsidTr="00D00D8C">
        <w:tc>
          <w:tcPr>
            <w:tcW w:w="648" w:type="dxa"/>
            <w:tcBorders>
              <w:bottom w:val="nil"/>
            </w:tcBorders>
          </w:tcPr>
          <w:p w14:paraId="04B3F002" w14:textId="77777777" w:rsidR="0025420B" w:rsidRPr="00F375CF" w:rsidRDefault="0025420B" w:rsidP="00D00D8C">
            <w:pPr>
              <w:pStyle w:val="TAH"/>
              <w:rPr>
                <w:lang w:eastAsia="en-US"/>
              </w:rPr>
            </w:pPr>
            <w:r w:rsidRPr="00F375CF">
              <w:rPr>
                <w:lang w:eastAsia="en-US"/>
              </w:rPr>
              <w:t>St</w:t>
            </w:r>
          </w:p>
        </w:tc>
        <w:tc>
          <w:tcPr>
            <w:tcW w:w="3969" w:type="dxa"/>
            <w:tcBorders>
              <w:bottom w:val="nil"/>
            </w:tcBorders>
          </w:tcPr>
          <w:p w14:paraId="060B2B69" w14:textId="77777777" w:rsidR="0025420B" w:rsidRPr="00F375CF" w:rsidRDefault="0025420B" w:rsidP="00D00D8C">
            <w:pPr>
              <w:pStyle w:val="TAH"/>
              <w:rPr>
                <w:lang w:eastAsia="en-US"/>
              </w:rPr>
            </w:pPr>
            <w:r w:rsidRPr="00F375CF">
              <w:rPr>
                <w:lang w:eastAsia="en-US"/>
              </w:rPr>
              <w:t>Procedure</w:t>
            </w:r>
          </w:p>
        </w:tc>
        <w:tc>
          <w:tcPr>
            <w:tcW w:w="3686" w:type="dxa"/>
            <w:gridSpan w:val="2"/>
          </w:tcPr>
          <w:p w14:paraId="758D14D6" w14:textId="77777777" w:rsidR="0025420B" w:rsidRPr="00F375CF" w:rsidRDefault="0025420B" w:rsidP="00D00D8C">
            <w:pPr>
              <w:pStyle w:val="TAH"/>
              <w:rPr>
                <w:lang w:eastAsia="en-US"/>
              </w:rPr>
            </w:pPr>
            <w:r w:rsidRPr="00F375CF">
              <w:rPr>
                <w:lang w:eastAsia="en-US"/>
              </w:rPr>
              <w:t>Message Sequence</w:t>
            </w:r>
          </w:p>
        </w:tc>
        <w:tc>
          <w:tcPr>
            <w:tcW w:w="567" w:type="dxa"/>
            <w:tcBorders>
              <w:bottom w:val="nil"/>
            </w:tcBorders>
          </w:tcPr>
          <w:p w14:paraId="406550B3" w14:textId="77777777" w:rsidR="0025420B" w:rsidRPr="00F375CF" w:rsidRDefault="0025420B" w:rsidP="00D00D8C">
            <w:pPr>
              <w:pStyle w:val="TAH"/>
              <w:rPr>
                <w:lang w:eastAsia="en-US"/>
              </w:rPr>
            </w:pPr>
            <w:r w:rsidRPr="00F375CF">
              <w:rPr>
                <w:lang w:eastAsia="en-US"/>
              </w:rPr>
              <w:t>TP</w:t>
            </w:r>
          </w:p>
        </w:tc>
        <w:tc>
          <w:tcPr>
            <w:tcW w:w="892" w:type="dxa"/>
            <w:tcBorders>
              <w:bottom w:val="nil"/>
            </w:tcBorders>
          </w:tcPr>
          <w:p w14:paraId="09D5BFB8" w14:textId="77777777" w:rsidR="0025420B" w:rsidRPr="00F375CF" w:rsidRDefault="0025420B" w:rsidP="00D00D8C">
            <w:pPr>
              <w:pStyle w:val="TAH"/>
              <w:rPr>
                <w:lang w:eastAsia="en-US"/>
              </w:rPr>
            </w:pPr>
            <w:r w:rsidRPr="00F375CF">
              <w:rPr>
                <w:lang w:eastAsia="en-US"/>
              </w:rPr>
              <w:t>Verdict</w:t>
            </w:r>
          </w:p>
        </w:tc>
      </w:tr>
      <w:tr w:rsidR="0025420B" w:rsidRPr="00F375CF" w14:paraId="079B5AD4" w14:textId="77777777" w:rsidTr="00D00D8C">
        <w:tc>
          <w:tcPr>
            <w:tcW w:w="648" w:type="dxa"/>
            <w:tcBorders>
              <w:top w:val="nil"/>
            </w:tcBorders>
          </w:tcPr>
          <w:p w14:paraId="792B7505" w14:textId="77777777" w:rsidR="0025420B" w:rsidRPr="00F375CF" w:rsidRDefault="0025420B" w:rsidP="00D00D8C">
            <w:pPr>
              <w:pStyle w:val="TAH"/>
              <w:rPr>
                <w:lang w:eastAsia="en-US"/>
              </w:rPr>
            </w:pPr>
          </w:p>
        </w:tc>
        <w:tc>
          <w:tcPr>
            <w:tcW w:w="3969" w:type="dxa"/>
            <w:tcBorders>
              <w:top w:val="nil"/>
            </w:tcBorders>
          </w:tcPr>
          <w:p w14:paraId="133543A5" w14:textId="77777777" w:rsidR="0025420B" w:rsidRPr="00F375CF" w:rsidRDefault="0025420B" w:rsidP="00D00D8C">
            <w:pPr>
              <w:pStyle w:val="TAH"/>
              <w:rPr>
                <w:lang w:eastAsia="en-US"/>
              </w:rPr>
            </w:pPr>
          </w:p>
        </w:tc>
        <w:tc>
          <w:tcPr>
            <w:tcW w:w="709" w:type="dxa"/>
          </w:tcPr>
          <w:p w14:paraId="7D70CA1C" w14:textId="77777777" w:rsidR="0025420B" w:rsidRPr="00F375CF" w:rsidRDefault="0025420B" w:rsidP="00D00D8C">
            <w:pPr>
              <w:pStyle w:val="TAH"/>
              <w:rPr>
                <w:lang w:eastAsia="en-US"/>
              </w:rPr>
            </w:pPr>
            <w:r w:rsidRPr="00F375CF">
              <w:rPr>
                <w:lang w:eastAsia="en-US"/>
              </w:rPr>
              <w:t>U - S</w:t>
            </w:r>
          </w:p>
        </w:tc>
        <w:tc>
          <w:tcPr>
            <w:tcW w:w="2977" w:type="dxa"/>
          </w:tcPr>
          <w:p w14:paraId="6B0684B6" w14:textId="77777777" w:rsidR="0025420B" w:rsidRPr="00F375CF" w:rsidRDefault="0025420B" w:rsidP="00D00D8C">
            <w:pPr>
              <w:pStyle w:val="TAH"/>
              <w:rPr>
                <w:lang w:eastAsia="en-US"/>
              </w:rPr>
            </w:pPr>
            <w:r w:rsidRPr="00F375CF">
              <w:rPr>
                <w:lang w:eastAsia="en-US"/>
              </w:rPr>
              <w:t>Message</w:t>
            </w:r>
          </w:p>
        </w:tc>
        <w:tc>
          <w:tcPr>
            <w:tcW w:w="567" w:type="dxa"/>
            <w:tcBorders>
              <w:top w:val="nil"/>
            </w:tcBorders>
          </w:tcPr>
          <w:p w14:paraId="741E33B9" w14:textId="77777777" w:rsidR="0025420B" w:rsidRPr="00F375CF" w:rsidRDefault="0025420B" w:rsidP="00D00D8C">
            <w:pPr>
              <w:pStyle w:val="TAH"/>
              <w:rPr>
                <w:lang w:eastAsia="en-US"/>
              </w:rPr>
            </w:pPr>
          </w:p>
        </w:tc>
        <w:tc>
          <w:tcPr>
            <w:tcW w:w="892" w:type="dxa"/>
            <w:tcBorders>
              <w:top w:val="nil"/>
            </w:tcBorders>
          </w:tcPr>
          <w:p w14:paraId="45B338EB" w14:textId="77777777" w:rsidR="0025420B" w:rsidRPr="00F375CF" w:rsidRDefault="0025420B" w:rsidP="00D00D8C">
            <w:pPr>
              <w:pStyle w:val="TAH"/>
              <w:rPr>
                <w:lang w:eastAsia="en-US"/>
              </w:rPr>
            </w:pPr>
          </w:p>
        </w:tc>
      </w:tr>
      <w:tr w:rsidR="0025420B" w:rsidRPr="00F375CF" w14:paraId="780D691B" w14:textId="77777777" w:rsidTr="00D00D8C">
        <w:tc>
          <w:tcPr>
            <w:tcW w:w="648" w:type="dxa"/>
          </w:tcPr>
          <w:p w14:paraId="6DF8271E" w14:textId="77777777" w:rsidR="0025420B" w:rsidRPr="00F375CF" w:rsidRDefault="0025420B" w:rsidP="00D00D8C">
            <w:pPr>
              <w:pStyle w:val="TAC"/>
              <w:rPr>
                <w:lang w:eastAsia="en-US"/>
              </w:rPr>
            </w:pPr>
            <w:r w:rsidRPr="00F375CF">
              <w:rPr>
                <w:lang w:eastAsia="en-US"/>
              </w:rPr>
              <w:t>1</w:t>
            </w:r>
          </w:p>
        </w:tc>
        <w:tc>
          <w:tcPr>
            <w:tcW w:w="3969" w:type="dxa"/>
          </w:tcPr>
          <w:p w14:paraId="64019B43" w14:textId="1C392F2C" w:rsidR="0060319A" w:rsidRPr="00F375CF" w:rsidRDefault="0060319A" w:rsidP="0060319A">
            <w:pPr>
              <w:pStyle w:val="TAL"/>
              <w:rPr>
                <w:lang w:eastAsia="en-US"/>
              </w:rPr>
            </w:pPr>
            <w:r w:rsidRPr="00F375CF">
              <w:rPr>
                <w:lang w:eastAsia="en-US"/>
              </w:rPr>
              <w:t xml:space="preserve">The SS transmits an </w:t>
            </w:r>
            <w:r w:rsidRPr="00F375CF">
              <w:rPr>
                <w:i/>
                <w:lang w:eastAsia="en-US"/>
              </w:rPr>
              <w:t>RRCReconfiguration</w:t>
            </w:r>
            <w:r w:rsidRPr="00F375CF">
              <w:rPr>
                <w:lang w:eastAsia="en-US"/>
              </w:rPr>
              <w:t xml:space="preserve"> message to handover NR Cell 1 to target NR Cell 2, including RACH-ConfigDedicated information element</w:t>
            </w:r>
            <w:r w:rsidR="00B80E84" w:rsidRPr="00F375CF">
              <w:rPr>
                <w:lang w:eastAsia="en-US"/>
              </w:rPr>
              <w:t>.</w:t>
            </w:r>
          </w:p>
          <w:p w14:paraId="2CAE52CD" w14:textId="77777777" w:rsidR="0025420B" w:rsidRPr="00F375CF" w:rsidRDefault="0060319A" w:rsidP="0060319A">
            <w:pPr>
              <w:pStyle w:val="TAL"/>
              <w:rPr>
                <w:lang w:eastAsia="en-US"/>
              </w:rPr>
            </w:pPr>
            <w:r w:rsidRPr="00F375CF">
              <w:rPr>
                <w:lang w:eastAsia="en-US"/>
              </w:rPr>
              <w:t>(Note 1</w:t>
            </w:r>
            <w:r w:rsidR="006817DB" w:rsidRPr="00F375CF">
              <w:t>, Note 3</w:t>
            </w:r>
            <w:r w:rsidRPr="00F375CF">
              <w:rPr>
                <w:lang w:eastAsia="en-US"/>
              </w:rPr>
              <w:t>)</w:t>
            </w:r>
          </w:p>
        </w:tc>
        <w:tc>
          <w:tcPr>
            <w:tcW w:w="709" w:type="dxa"/>
          </w:tcPr>
          <w:p w14:paraId="36AB46CF" w14:textId="77777777" w:rsidR="0025420B" w:rsidRPr="00F375CF" w:rsidRDefault="0025420B" w:rsidP="00D00D8C">
            <w:pPr>
              <w:pStyle w:val="TAC"/>
              <w:rPr>
                <w:lang w:eastAsia="en-US"/>
              </w:rPr>
            </w:pPr>
            <w:r w:rsidRPr="00F375CF">
              <w:rPr>
                <w:lang w:eastAsia="en-US"/>
              </w:rPr>
              <w:t>&lt;--</w:t>
            </w:r>
          </w:p>
        </w:tc>
        <w:tc>
          <w:tcPr>
            <w:tcW w:w="2977" w:type="dxa"/>
          </w:tcPr>
          <w:p w14:paraId="63C83FD9" w14:textId="7F702EE8" w:rsidR="0025420B" w:rsidRPr="00F375CF" w:rsidRDefault="00B80E84" w:rsidP="00D00D8C">
            <w:pPr>
              <w:pStyle w:val="TAL"/>
              <w:rPr>
                <w:i/>
                <w:lang w:eastAsia="en-US"/>
              </w:rPr>
            </w:pPr>
            <w:r w:rsidRPr="00F375CF">
              <w:rPr>
                <w:i/>
                <w:lang w:eastAsia="en-US"/>
              </w:rPr>
              <w:t>(</w:t>
            </w:r>
            <w:r w:rsidR="0060319A" w:rsidRPr="00F375CF">
              <w:rPr>
                <w:i/>
                <w:lang w:eastAsia="en-US"/>
              </w:rPr>
              <w:t>RRCReconfiguration</w:t>
            </w:r>
            <w:r w:rsidRPr="00F375CF">
              <w:rPr>
                <w:i/>
                <w:lang w:eastAsia="en-US"/>
              </w:rPr>
              <w:t>)</w:t>
            </w:r>
          </w:p>
        </w:tc>
        <w:tc>
          <w:tcPr>
            <w:tcW w:w="567" w:type="dxa"/>
          </w:tcPr>
          <w:p w14:paraId="14466112" w14:textId="77777777" w:rsidR="0025420B" w:rsidRPr="00F375CF" w:rsidRDefault="0025420B" w:rsidP="00D00D8C">
            <w:pPr>
              <w:pStyle w:val="TAC"/>
              <w:rPr>
                <w:lang w:eastAsia="en-US"/>
              </w:rPr>
            </w:pPr>
            <w:r w:rsidRPr="00F375CF">
              <w:rPr>
                <w:lang w:eastAsia="en-US"/>
              </w:rPr>
              <w:t>-</w:t>
            </w:r>
          </w:p>
        </w:tc>
        <w:tc>
          <w:tcPr>
            <w:tcW w:w="892" w:type="dxa"/>
          </w:tcPr>
          <w:p w14:paraId="6B069EF7" w14:textId="77777777" w:rsidR="0025420B" w:rsidRPr="00F375CF" w:rsidRDefault="0025420B" w:rsidP="00D00D8C">
            <w:pPr>
              <w:pStyle w:val="TAC"/>
              <w:rPr>
                <w:lang w:eastAsia="en-US"/>
              </w:rPr>
            </w:pPr>
            <w:r w:rsidRPr="00F375CF">
              <w:rPr>
                <w:lang w:eastAsia="en-US"/>
              </w:rPr>
              <w:t>-</w:t>
            </w:r>
          </w:p>
        </w:tc>
      </w:tr>
      <w:tr w:rsidR="0060319A" w:rsidRPr="00F375CF" w14:paraId="2A8D143F" w14:textId="77777777" w:rsidTr="00895C04">
        <w:tc>
          <w:tcPr>
            <w:tcW w:w="648" w:type="dxa"/>
          </w:tcPr>
          <w:p w14:paraId="358628EB" w14:textId="77777777" w:rsidR="0060319A" w:rsidRPr="00F375CF" w:rsidRDefault="0060319A" w:rsidP="00895C04">
            <w:pPr>
              <w:pStyle w:val="TAC"/>
              <w:rPr>
                <w:lang w:eastAsia="en-US"/>
              </w:rPr>
            </w:pPr>
            <w:r w:rsidRPr="00F375CF">
              <w:rPr>
                <w:lang w:eastAsia="en-US"/>
              </w:rPr>
              <w:t>2</w:t>
            </w:r>
          </w:p>
        </w:tc>
        <w:tc>
          <w:tcPr>
            <w:tcW w:w="3969" w:type="dxa"/>
            <w:shd w:val="clear" w:color="auto" w:fill="auto"/>
          </w:tcPr>
          <w:p w14:paraId="76DC9FCD" w14:textId="77777777" w:rsidR="0060319A" w:rsidRPr="00F375CF" w:rsidRDefault="0060319A" w:rsidP="00895C04">
            <w:pPr>
              <w:pStyle w:val="TAL"/>
              <w:rPr>
                <w:lang w:eastAsia="en-US"/>
              </w:rPr>
            </w:pPr>
            <w:r w:rsidRPr="00F375CF">
              <w:rPr>
                <w:lang w:eastAsia="en-US"/>
              </w:rPr>
              <w:t>Void</w:t>
            </w:r>
          </w:p>
        </w:tc>
        <w:tc>
          <w:tcPr>
            <w:tcW w:w="709" w:type="dxa"/>
            <w:shd w:val="clear" w:color="auto" w:fill="auto"/>
          </w:tcPr>
          <w:p w14:paraId="08EB72E9" w14:textId="6A15DE2A" w:rsidR="0060319A" w:rsidRPr="00F375CF" w:rsidRDefault="00B80E84" w:rsidP="00895C04">
            <w:pPr>
              <w:pStyle w:val="TAC"/>
              <w:rPr>
                <w:lang w:eastAsia="en-US"/>
              </w:rPr>
            </w:pPr>
            <w:r w:rsidRPr="00F375CF">
              <w:rPr>
                <w:lang w:eastAsia="en-US"/>
              </w:rPr>
              <w:t>-</w:t>
            </w:r>
          </w:p>
        </w:tc>
        <w:tc>
          <w:tcPr>
            <w:tcW w:w="2977" w:type="dxa"/>
            <w:shd w:val="clear" w:color="auto" w:fill="auto"/>
          </w:tcPr>
          <w:p w14:paraId="4BA41CCD" w14:textId="2BCB091C" w:rsidR="0060319A" w:rsidRPr="00F375CF" w:rsidRDefault="00B80E84" w:rsidP="00895C04">
            <w:pPr>
              <w:pStyle w:val="TAL"/>
              <w:rPr>
                <w:i/>
                <w:lang w:eastAsia="en-US"/>
              </w:rPr>
            </w:pPr>
            <w:r w:rsidRPr="00F375CF">
              <w:rPr>
                <w:i/>
                <w:lang w:eastAsia="en-US"/>
              </w:rPr>
              <w:t>-</w:t>
            </w:r>
          </w:p>
        </w:tc>
        <w:tc>
          <w:tcPr>
            <w:tcW w:w="567" w:type="dxa"/>
          </w:tcPr>
          <w:p w14:paraId="71F1BB3D" w14:textId="3144AC57" w:rsidR="0060319A" w:rsidRPr="00F375CF" w:rsidRDefault="00B80E84" w:rsidP="00895C04">
            <w:pPr>
              <w:pStyle w:val="TAC"/>
              <w:rPr>
                <w:lang w:eastAsia="en-US"/>
              </w:rPr>
            </w:pPr>
            <w:r w:rsidRPr="00F375CF">
              <w:rPr>
                <w:lang w:eastAsia="en-US"/>
              </w:rPr>
              <w:t>-</w:t>
            </w:r>
          </w:p>
        </w:tc>
        <w:tc>
          <w:tcPr>
            <w:tcW w:w="892" w:type="dxa"/>
          </w:tcPr>
          <w:p w14:paraId="61A8FA09" w14:textId="15ECD61B" w:rsidR="0060319A" w:rsidRPr="00F375CF" w:rsidRDefault="00B80E84" w:rsidP="00895C04">
            <w:pPr>
              <w:pStyle w:val="TAC"/>
              <w:rPr>
                <w:lang w:eastAsia="en-US"/>
              </w:rPr>
            </w:pPr>
            <w:r w:rsidRPr="00F375CF">
              <w:rPr>
                <w:lang w:eastAsia="en-US"/>
              </w:rPr>
              <w:t>-</w:t>
            </w:r>
          </w:p>
        </w:tc>
      </w:tr>
      <w:tr w:rsidR="0025420B" w:rsidRPr="00F375CF" w14:paraId="759C71F9" w14:textId="77777777" w:rsidTr="00D00D8C">
        <w:tc>
          <w:tcPr>
            <w:tcW w:w="648" w:type="dxa"/>
          </w:tcPr>
          <w:p w14:paraId="014E7AB9" w14:textId="77777777" w:rsidR="0025420B" w:rsidRPr="00F375CF" w:rsidRDefault="0025420B" w:rsidP="00D00D8C">
            <w:pPr>
              <w:pStyle w:val="TAC"/>
              <w:rPr>
                <w:lang w:eastAsia="en-US"/>
              </w:rPr>
            </w:pPr>
            <w:r w:rsidRPr="00F375CF">
              <w:rPr>
                <w:lang w:eastAsia="en-US"/>
              </w:rPr>
              <w:t>3</w:t>
            </w:r>
          </w:p>
        </w:tc>
        <w:tc>
          <w:tcPr>
            <w:tcW w:w="3969" w:type="dxa"/>
          </w:tcPr>
          <w:p w14:paraId="3AC6C9C6" w14:textId="37D9210E" w:rsidR="0025420B" w:rsidRPr="00F375CF" w:rsidRDefault="0025420B" w:rsidP="00D00D8C">
            <w:pPr>
              <w:pStyle w:val="TAL"/>
              <w:rPr>
                <w:lang w:eastAsia="en-US"/>
              </w:rPr>
            </w:pPr>
            <w:r w:rsidRPr="00F375CF">
              <w:rPr>
                <w:lang w:eastAsia="en-US"/>
              </w:rPr>
              <w:t xml:space="preserve">Check: </w:t>
            </w:r>
            <w:r w:rsidRPr="00F375CF">
              <w:rPr>
                <w:lang w:eastAsia="zh-CN"/>
              </w:rPr>
              <w:t>D</w:t>
            </w:r>
            <w:r w:rsidRPr="00F375CF">
              <w:rPr>
                <w:lang w:eastAsia="en-US"/>
              </w:rPr>
              <w:t xml:space="preserve">oes the UE transmit Preamble on PRACH corresponding to </w:t>
            </w:r>
            <w:r w:rsidRPr="00F375CF">
              <w:rPr>
                <w:i/>
                <w:iCs/>
                <w:lang w:eastAsia="en-US"/>
              </w:rPr>
              <w:t>ra-PreambleIndex</w:t>
            </w:r>
            <w:r w:rsidRPr="00F375CF">
              <w:rPr>
                <w:lang w:eastAsia="en-US"/>
              </w:rPr>
              <w:t xml:space="preserve"> in step 1</w:t>
            </w:r>
            <w:r w:rsidR="0060319A" w:rsidRPr="00F375CF">
              <w:rPr>
                <w:lang w:eastAsia="en-US"/>
              </w:rPr>
              <w:t xml:space="preserve"> on NR Cell</w:t>
            </w:r>
            <w:r w:rsidR="00B80E84" w:rsidRPr="00F375CF">
              <w:rPr>
                <w:lang w:eastAsia="en-US"/>
              </w:rPr>
              <w:t xml:space="preserve"> </w:t>
            </w:r>
            <w:r w:rsidR="0060319A" w:rsidRPr="00F375CF">
              <w:rPr>
                <w:lang w:eastAsia="en-US"/>
              </w:rPr>
              <w:t>2</w:t>
            </w:r>
            <w:r w:rsidRPr="00F375CF">
              <w:rPr>
                <w:lang w:eastAsia="en-US"/>
              </w:rPr>
              <w:t>?</w:t>
            </w:r>
          </w:p>
        </w:tc>
        <w:tc>
          <w:tcPr>
            <w:tcW w:w="709" w:type="dxa"/>
          </w:tcPr>
          <w:p w14:paraId="77377E1B" w14:textId="77777777" w:rsidR="0025420B" w:rsidRPr="00F375CF" w:rsidRDefault="0025420B" w:rsidP="00D00D8C">
            <w:pPr>
              <w:pStyle w:val="TAC"/>
              <w:rPr>
                <w:lang w:eastAsia="en-US"/>
              </w:rPr>
            </w:pPr>
            <w:r w:rsidRPr="00F375CF">
              <w:rPr>
                <w:lang w:eastAsia="en-US"/>
              </w:rPr>
              <w:t>--&gt;</w:t>
            </w:r>
          </w:p>
        </w:tc>
        <w:tc>
          <w:tcPr>
            <w:tcW w:w="2977" w:type="dxa"/>
          </w:tcPr>
          <w:p w14:paraId="26EDBA8F" w14:textId="77777777" w:rsidR="0025420B" w:rsidRPr="00F375CF" w:rsidRDefault="0025420B" w:rsidP="00D00D8C">
            <w:pPr>
              <w:pStyle w:val="TAL"/>
              <w:rPr>
                <w:lang w:eastAsia="en-US"/>
              </w:rPr>
            </w:pPr>
            <w:r w:rsidRPr="00F375CF">
              <w:rPr>
                <w:lang w:eastAsia="en-US"/>
              </w:rPr>
              <w:t>(PRACH Preamble)</w:t>
            </w:r>
          </w:p>
        </w:tc>
        <w:tc>
          <w:tcPr>
            <w:tcW w:w="567" w:type="dxa"/>
          </w:tcPr>
          <w:p w14:paraId="091AD765" w14:textId="77777777" w:rsidR="0025420B" w:rsidRPr="00F375CF" w:rsidRDefault="0025420B" w:rsidP="00D00D8C">
            <w:pPr>
              <w:pStyle w:val="TAC"/>
              <w:rPr>
                <w:lang w:eastAsia="en-US"/>
              </w:rPr>
            </w:pPr>
            <w:r w:rsidRPr="00F375CF">
              <w:rPr>
                <w:lang w:eastAsia="en-US"/>
              </w:rPr>
              <w:t>1</w:t>
            </w:r>
          </w:p>
        </w:tc>
        <w:tc>
          <w:tcPr>
            <w:tcW w:w="892" w:type="dxa"/>
          </w:tcPr>
          <w:p w14:paraId="65C5F031" w14:textId="77777777" w:rsidR="0025420B" w:rsidRPr="00F375CF" w:rsidRDefault="0025420B" w:rsidP="00D00D8C">
            <w:pPr>
              <w:pStyle w:val="TAC"/>
              <w:rPr>
                <w:lang w:eastAsia="en-US"/>
              </w:rPr>
            </w:pPr>
            <w:r w:rsidRPr="00F375CF">
              <w:rPr>
                <w:lang w:eastAsia="en-US"/>
              </w:rPr>
              <w:t>P</w:t>
            </w:r>
          </w:p>
        </w:tc>
      </w:tr>
      <w:tr w:rsidR="0025420B" w:rsidRPr="00F375CF" w14:paraId="433F0D18" w14:textId="77777777" w:rsidTr="00D00D8C">
        <w:tc>
          <w:tcPr>
            <w:tcW w:w="648" w:type="dxa"/>
          </w:tcPr>
          <w:p w14:paraId="0DCD460F" w14:textId="77777777" w:rsidR="0025420B" w:rsidRPr="00F375CF" w:rsidRDefault="0025420B" w:rsidP="00D00D8C">
            <w:pPr>
              <w:pStyle w:val="TAC"/>
              <w:rPr>
                <w:lang w:eastAsia="en-US"/>
              </w:rPr>
            </w:pPr>
            <w:r w:rsidRPr="00F375CF">
              <w:rPr>
                <w:lang w:eastAsia="en-US"/>
              </w:rPr>
              <w:t>4</w:t>
            </w:r>
          </w:p>
        </w:tc>
        <w:tc>
          <w:tcPr>
            <w:tcW w:w="3969" w:type="dxa"/>
          </w:tcPr>
          <w:p w14:paraId="170576CF" w14:textId="538D07DA" w:rsidR="0025420B" w:rsidRPr="00F375CF" w:rsidRDefault="0025420B" w:rsidP="00D00D8C">
            <w:pPr>
              <w:pStyle w:val="TAL"/>
              <w:rPr>
                <w:lang w:eastAsia="en-US"/>
              </w:rPr>
            </w:pPr>
            <w:r w:rsidRPr="00F375CF">
              <w:rPr>
                <w:lang w:eastAsia="en-US"/>
              </w:rPr>
              <w:t xml:space="preserve">Check: </w:t>
            </w:r>
            <w:r w:rsidRPr="00F375CF">
              <w:rPr>
                <w:lang w:eastAsia="zh-CN"/>
              </w:rPr>
              <w:t>D</w:t>
            </w:r>
            <w:r w:rsidRPr="00F375CF">
              <w:rPr>
                <w:lang w:eastAsia="en-US"/>
              </w:rPr>
              <w:t xml:space="preserve">oes the UE re-transmit Preamble on PRACH corresponding to </w:t>
            </w:r>
            <w:r w:rsidRPr="00F375CF">
              <w:rPr>
                <w:i/>
                <w:iCs/>
                <w:lang w:eastAsia="en-US"/>
              </w:rPr>
              <w:t>ra-PreambleIndex</w:t>
            </w:r>
            <w:r w:rsidRPr="00F375CF">
              <w:rPr>
                <w:lang w:eastAsia="en-US"/>
              </w:rPr>
              <w:t xml:space="preserve"> in step 1</w:t>
            </w:r>
            <w:r w:rsidR="0060319A" w:rsidRPr="00F375CF">
              <w:rPr>
                <w:lang w:eastAsia="en-US"/>
              </w:rPr>
              <w:t xml:space="preserve"> on NR Cell</w:t>
            </w:r>
            <w:r w:rsidR="00B80E84" w:rsidRPr="00F375CF">
              <w:rPr>
                <w:lang w:eastAsia="en-US"/>
              </w:rPr>
              <w:t xml:space="preserve"> </w:t>
            </w:r>
            <w:r w:rsidR="0060319A" w:rsidRPr="00F375CF">
              <w:rPr>
                <w:lang w:eastAsia="en-US"/>
              </w:rPr>
              <w:t>2</w:t>
            </w:r>
            <w:r w:rsidRPr="00F375CF">
              <w:rPr>
                <w:lang w:eastAsia="en-US"/>
              </w:rPr>
              <w:t>?</w:t>
            </w:r>
          </w:p>
        </w:tc>
        <w:tc>
          <w:tcPr>
            <w:tcW w:w="709" w:type="dxa"/>
          </w:tcPr>
          <w:p w14:paraId="47AB9002" w14:textId="77777777" w:rsidR="0025420B" w:rsidRPr="00F375CF" w:rsidRDefault="0025420B" w:rsidP="00D00D8C">
            <w:pPr>
              <w:pStyle w:val="TAC"/>
              <w:rPr>
                <w:lang w:eastAsia="en-US"/>
              </w:rPr>
            </w:pPr>
            <w:r w:rsidRPr="00F375CF">
              <w:rPr>
                <w:lang w:eastAsia="en-US"/>
              </w:rPr>
              <w:t>--&gt;</w:t>
            </w:r>
          </w:p>
        </w:tc>
        <w:tc>
          <w:tcPr>
            <w:tcW w:w="2977" w:type="dxa"/>
          </w:tcPr>
          <w:p w14:paraId="1BC06808" w14:textId="77777777" w:rsidR="0025420B" w:rsidRPr="00F375CF" w:rsidRDefault="0025420B" w:rsidP="00D00D8C">
            <w:pPr>
              <w:pStyle w:val="TAL"/>
              <w:rPr>
                <w:lang w:eastAsia="en-US"/>
              </w:rPr>
            </w:pPr>
            <w:r w:rsidRPr="00F375CF">
              <w:rPr>
                <w:lang w:eastAsia="en-US"/>
              </w:rPr>
              <w:t>(PRACH Preamble)</w:t>
            </w:r>
          </w:p>
        </w:tc>
        <w:tc>
          <w:tcPr>
            <w:tcW w:w="567" w:type="dxa"/>
          </w:tcPr>
          <w:p w14:paraId="3F63C370" w14:textId="77777777" w:rsidR="0025420B" w:rsidRPr="00F375CF" w:rsidRDefault="0025420B" w:rsidP="00D00D8C">
            <w:pPr>
              <w:pStyle w:val="TAC"/>
              <w:rPr>
                <w:lang w:eastAsia="en-US"/>
              </w:rPr>
            </w:pPr>
            <w:r w:rsidRPr="00F375CF">
              <w:rPr>
                <w:lang w:eastAsia="en-US"/>
              </w:rPr>
              <w:t>2</w:t>
            </w:r>
          </w:p>
        </w:tc>
        <w:tc>
          <w:tcPr>
            <w:tcW w:w="892" w:type="dxa"/>
          </w:tcPr>
          <w:p w14:paraId="714D72EE" w14:textId="77777777" w:rsidR="0025420B" w:rsidRPr="00F375CF" w:rsidRDefault="0025420B" w:rsidP="00D00D8C">
            <w:pPr>
              <w:pStyle w:val="TAC"/>
              <w:rPr>
                <w:lang w:eastAsia="en-US"/>
              </w:rPr>
            </w:pPr>
            <w:r w:rsidRPr="00F375CF">
              <w:rPr>
                <w:lang w:eastAsia="en-US"/>
              </w:rPr>
              <w:t>P</w:t>
            </w:r>
          </w:p>
        </w:tc>
      </w:tr>
      <w:tr w:rsidR="0025420B" w:rsidRPr="00F375CF" w14:paraId="2F0A5685" w14:textId="77777777" w:rsidTr="00D00D8C">
        <w:tc>
          <w:tcPr>
            <w:tcW w:w="648" w:type="dxa"/>
          </w:tcPr>
          <w:p w14:paraId="64E63CA4" w14:textId="77777777" w:rsidR="0025420B" w:rsidRPr="00F375CF" w:rsidRDefault="0025420B" w:rsidP="00D00D8C">
            <w:pPr>
              <w:pStyle w:val="TAC"/>
              <w:rPr>
                <w:lang w:eastAsia="en-US"/>
              </w:rPr>
            </w:pPr>
            <w:r w:rsidRPr="00F375CF">
              <w:rPr>
                <w:lang w:eastAsia="en-US"/>
              </w:rPr>
              <w:t>5</w:t>
            </w:r>
          </w:p>
        </w:tc>
        <w:tc>
          <w:tcPr>
            <w:tcW w:w="3969" w:type="dxa"/>
          </w:tcPr>
          <w:p w14:paraId="6FB14122" w14:textId="1EFCFA26" w:rsidR="0025420B" w:rsidRPr="00F375CF" w:rsidRDefault="0025420B" w:rsidP="00D00D8C">
            <w:pPr>
              <w:pStyle w:val="TAL"/>
              <w:rPr>
                <w:lang w:eastAsia="en-US"/>
              </w:rPr>
            </w:pPr>
            <w:r w:rsidRPr="00F375CF">
              <w:rPr>
                <w:lang w:eastAsia="en-US"/>
              </w:rPr>
              <w:t xml:space="preserve">The SS transmits Random Access Response on NR cell 2, with RAPID corresponding to </w:t>
            </w:r>
            <w:r w:rsidRPr="00F375CF">
              <w:rPr>
                <w:i/>
                <w:iCs/>
                <w:lang w:eastAsia="en-US"/>
              </w:rPr>
              <w:t>ra-PreambleIndex</w:t>
            </w:r>
            <w:r w:rsidRPr="00F375CF">
              <w:rPr>
                <w:lang w:eastAsia="en-US"/>
              </w:rPr>
              <w:t xml:space="preserve"> in step 1</w:t>
            </w:r>
            <w:r w:rsidR="00B80E84" w:rsidRPr="00F375CF">
              <w:rPr>
                <w:lang w:eastAsia="en-US"/>
              </w:rPr>
              <w:t>.</w:t>
            </w:r>
          </w:p>
        </w:tc>
        <w:tc>
          <w:tcPr>
            <w:tcW w:w="709" w:type="dxa"/>
          </w:tcPr>
          <w:p w14:paraId="7E1CA238" w14:textId="77777777" w:rsidR="0025420B" w:rsidRPr="00F375CF" w:rsidRDefault="0025420B" w:rsidP="00D00D8C">
            <w:pPr>
              <w:pStyle w:val="TAC"/>
              <w:rPr>
                <w:lang w:eastAsia="en-US"/>
              </w:rPr>
            </w:pPr>
            <w:r w:rsidRPr="00F375CF">
              <w:rPr>
                <w:lang w:eastAsia="en-US"/>
              </w:rPr>
              <w:t>&lt;--</w:t>
            </w:r>
          </w:p>
        </w:tc>
        <w:tc>
          <w:tcPr>
            <w:tcW w:w="2977" w:type="dxa"/>
          </w:tcPr>
          <w:p w14:paraId="2B883BB3" w14:textId="77777777" w:rsidR="0025420B" w:rsidRPr="00F375CF" w:rsidRDefault="0025420B" w:rsidP="00D00D8C">
            <w:pPr>
              <w:pStyle w:val="TAL"/>
              <w:rPr>
                <w:lang w:eastAsia="en-US"/>
              </w:rPr>
            </w:pPr>
            <w:r w:rsidRPr="00F375CF">
              <w:rPr>
                <w:lang w:eastAsia="en-US"/>
              </w:rPr>
              <w:t>Random Access Response</w:t>
            </w:r>
          </w:p>
        </w:tc>
        <w:tc>
          <w:tcPr>
            <w:tcW w:w="567" w:type="dxa"/>
          </w:tcPr>
          <w:p w14:paraId="24671786" w14:textId="77777777" w:rsidR="0025420B" w:rsidRPr="00F375CF" w:rsidRDefault="0025420B" w:rsidP="00D00D8C">
            <w:pPr>
              <w:pStyle w:val="TAC"/>
              <w:rPr>
                <w:lang w:eastAsia="en-US"/>
              </w:rPr>
            </w:pPr>
            <w:r w:rsidRPr="00F375CF">
              <w:rPr>
                <w:lang w:eastAsia="en-US"/>
              </w:rPr>
              <w:t>-</w:t>
            </w:r>
          </w:p>
        </w:tc>
        <w:tc>
          <w:tcPr>
            <w:tcW w:w="892" w:type="dxa"/>
          </w:tcPr>
          <w:p w14:paraId="21FE2CD3" w14:textId="77777777" w:rsidR="0025420B" w:rsidRPr="00F375CF" w:rsidRDefault="0025420B" w:rsidP="00D00D8C">
            <w:pPr>
              <w:pStyle w:val="TAC"/>
              <w:rPr>
                <w:lang w:eastAsia="en-US"/>
              </w:rPr>
            </w:pPr>
            <w:r w:rsidRPr="00F375CF">
              <w:rPr>
                <w:lang w:eastAsia="en-US"/>
              </w:rPr>
              <w:t>-</w:t>
            </w:r>
          </w:p>
        </w:tc>
      </w:tr>
      <w:tr w:rsidR="008F7AA3" w:rsidRPr="00F375CF" w14:paraId="08B72FB5" w14:textId="77777777" w:rsidTr="00895C04">
        <w:tc>
          <w:tcPr>
            <w:tcW w:w="648" w:type="dxa"/>
          </w:tcPr>
          <w:p w14:paraId="3AA60B2D" w14:textId="77777777" w:rsidR="008F7AA3" w:rsidRPr="00F375CF" w:rsidRDefault="008F7AA3" w:rsidP="00895C04">
            <w:pPr>
              <w:pStyle w:val="TAC"/>
              <w:rPr>
                <w:lang w:eastAsia="en-US"/>
              </w:rPr>
            </w:pPr>
            <w:r w:rsidRPr="00F375CF">
              <w:rPr>
                <w:lang w:eastAsia="en-US"/>
              </w:rPr>
              <w:t>6</w:t>
            </w:r>
          </w:p>
        </w:tc>
        <w:tc>
          <w:tcPr>
            <w:tcW w:w="3969" w:type="dxa"/>
            <w:shd w:val="clear" w:color="auto" w:fill="auto"/>
          </w:tcPr>
          <w:p w14:paraId="0F07958B" w14:textId="362296B7" w:rsidR="008F7AA3" w:rsidRPr="00F375CF" w:rsidRDefault="00B80E84" w:rsidP="00895C04">
            <w:pPr>
              <w:pStyle w:val="TAL"/>
              <w:rPr>
                <w:lang w:eastAsia="en-US"/>
              </w:rPr>
            </w:pPr>
            <w:r w:rsidRPr="00F375CF">
              <w:rPr>
                <w:lang w:eastAsia="en-US"/>
              </w:rPr>
              <w:t>T</w:t>
            </w:r>
            <w:r w:rsidR="008F7AA3" w:rsidRPr="00F375CF">
              <w:rPr>
                <w:lang w:eastAsia="en-US"/>
              </w:rPr>
              <w:t>he UE transmit</w:t>
            </w:r>
            <w:r w:rsidRPr="00F375CF">
              <w:rPr>
                <w:lang w:eastAsia="en-US"/>
              </w:rPr>
              <w:t>s</w:t>
            </w:r>
            <w:r w:rsidR="008F7AA3" w:rsidRPr="00F375CF">
              <w:rPr>
                <w:lang w:eastAsia="en-US"/>
              </w:rPr>
              <w:t xml:space="preserve"> an </w:t>
            </w:r>
            <w:r w:rsidR="008F7AA3" w:rsidRPr="00F375CF">
              <w:rPr>
                <w:i/>
                <w:lang w:eastAsia="en-US"/>
              </w:rPr>
              <w:t xml:space="preserve">RRCReconfigurationComplete </w:t>
            </w:r>
            <w:r w:rsidR="008F7AA3" w:rsidRPr="00F375CF">
              <w:rPr>
                <w:lang w:eastAsia="en-US"/>
              </w:rPr>
              <w:t>message</w:t>
            </w:r>
            <w:r w:rsidRPr="00F375CF">
              <w:rPr>
                <w:lang w:eastAsia="en-US"/>
              </w:rPr>
              <w:t>.</w:t>
            </w:r>
          </w:p>
          <w:p w14:paraId="3100A0F5" w14:textId="77777777" w:rsidR="008F7AA3" w:rsidRPr="00F375CF" w:rsidRDefault="008F7AA3" w:rsidP="00895C04">
            <w:pPr>
              <w:pStyle w:val="TAL"/>
              <w:rPr>
                <w:lang w:eastAsia="en-US"/>
              </w:rPr>
            </w:pPr>
            <w:r w:rsidRPr="00F375CF">
              <w:rPr>
                <w:lang w:eastAsia="en-US"/>
              </w:rPr>
              <w:t>(Note 2)</w:t>
            </w:r>
          </w:p>
        </w:tc>
        <w:tc>
          <w:tcPr>
            <w:tcW w:w="709" w:type="dxa"/>
            <w:shd w:val="clear" w:color="auto" w:fill="auto"/>
          </w:tcPr>
          <w:p w14:paraId="002B97F9" w14:textId="77777777" w:rsidR="008F7AA3" w:rsidRPr="00F375CF" w:rsidRDefault="008F7AA3" w:rsidP="00895C04">
            <w:pPr>
              <w:pStyle w:val="TAC"/>
              <w:rPr>
                <w:lang w:eastAsia="en-US"/>
              </w:rPr>
            </w:pPr>
            <w:r w:rsidRPr="00F375CF">
              <w:rPr>
                <w:lang w:eastAsia="en-US"/>
              </w:rPr>
              <w:t>--&gt;</w:t>
            </w:r>
          </w:p>
        </w:tc>
        <w:tc>
          <w:tcPr>
            <w:tcW w:w="2977" w:type="dxa"/>
            <w:shd w:val="clear" w:color="auto" w:fill="auto"/>
          </w:tcPr>
          <w:p w14:paraId="2371CB14" w14:textId="30836AF9" w:rsidR="008F7AA3" w:rsidRPr="00F375CF" w:rsidRDefault="00B80E84" w:rsidP="00895C04">
            <w:pPr>
              <w:pStyle w:val="TAL"/>
              <w:rPr>
                <w:lang w:eastAsia="en-US"/>
              </w:rPr>
            </w:pPr>
            <w:r w:rsidRPr="00F375CF">
              <w:rPr>
                <w:i/>
                <w:lang w:eastAsia="en-US"/>
              </w:rPr>
              <w:t>(</w:t>
            </w:r>
            <w:r w:rsidR="008F7AA3" w:rsidRPr="00F375CF">
              <w:rPr>
                <w:i/>
                <w:lang w:eastAsia="en-US"/>
              </w:rPr>
              <w:t>RRCReconfigurationComplete</w:t>
            </w:r>
            <w:r w:rsidRPr="00F375CF">
              <w:rPr>
                <w:i/>
                <w:lang w:eastAsia="en-US"/>
              </w:rPr>
              <w:t>)</w:t>
            </w:r>
          </w:p>
        </w:tc>
        <w:tc>
          <w:tcPr>
            <w:tcW w:w="567" w:type="dxa"/>
          </w:tcPr>
          <w:p w14:paraId="5F888AC4" w14:textId="77777777" w:rsidR="008F7AA3" w:rsidRPr="00F375CF" w:rsidRDefault="008F7AA3" w:rsidP="00895C04">
            <w:pPr>
              <w:pStyle w:val="TAC"/>
              <w:rPr>
                <w:lang w:eastAsia="en-US"/>
              </w:rPr>
            </w:pPr>
            <w:r w:rsidRPr="00F375CF">
              <w:rPr>
                <w:lang w:eastAsia="en-US"/>
              </w:rPr>
              <w:t>-</w:t>
            </w:r>
          </w:p>
        </w:tc>
        <w:tc>
          <w:tcPr>
            <w:tcW w:w="892" w:type="dxa"/>
          </w:tcPr>
          <w:p w14:paraId="14407AE4" w14:textId="77777777" w:rsidR="008F7AA3" w:rsidRPr="00F375CF" w:rsidRDefault="008F7AA3" w:rsidP="00895C04">
            <w:pPr>
              <w:pStyle w:val="TAC"/>
              <w:rPr>
                <w:lang w:eastAsia="en-US"/>
              </w:rPr>
            </w:pPr>
            <w:r w:rsidRPr="00F375CF">
              <w:rPr>
                <w:lang w:eastAsia="en-US"/>
              </w:rPr>
              <w:t>-</w:t>
            </w:r>
          </w:p>
        </w:tc>
      </w:tr>
      <w:tr w:rsidR="008F7AA3" w:rsidRPr="00F375CF" w14:paraId="3E0E454C" w14:textId="77777777" w:rsidTr="00895C04">
        <w:tc>
          <w:tcPr>
            <w:tcW w:w="9762" w:type="dxa"/>
            <w:gridSpan w:val="6"/>
          </w:tcPr>
          <w:p w14:paraId="76ADF30A" w14:textId="77777777" w:rsidR="008F7AA3" w:rsidRPr="00F375CF" w:rsidRDefault="008F7AA3" w:rsidP="00895C04">
            <w:pPr>
              <w:pStyle w:val="TAN"/>
              <w:rPr>
                <w:lang w:eastAsia="en-US"/>
              </w:rPr>
            </w:pPr>
            <w:r w:rsidRPr="00F375CF">
              <w:rPr>
                <w:lang w:eastAsia="en-US"/>
              </w:rPr>
              <w:t>Note 1:</w:t>
            </w:r>
            <w:r w:rsidRPr="00F375CF">
              <w:rPr>
                <w:lang w:eastAsia="en-US"/>
              </w:rPr>
              <w:tab/>
              <w:t xml:space="preserve">For EN-DC the NR RRCReconfiguration message is contained in RRCConnectionReconfiguration 36.508 [7], Table 4.6.1-8 using condition </w:t>
            </w:r>
            <w:r w:rsidRPr="00F375CF">
              <w:t>EN-DC_PSCell_HO AND RBConfig_NoKeyChange</w:t>
            </w:r>
            <w:r w:rsidR="00310B78" w:rsidRPr="00F375CF">
              <w:t>.</w:t>
            </w:r>
          </w:p>
          <w:p w14:paraId="0A51C0FF" w14:textId="77777777" w:rsidR="006817DB" w:rsidRPr="00F375CF" w:rsidRDefault="008F7AA3" w:rsidP="006817DB">
            <w:pPr>
              <w:pStyle w:val="TAN"/>
            </w:pPr>
            <w:r w:rsidRPr="00F375CF">
              <w:rPr>
                <w:lang w:eastAsia="en-US"/>
              </w:rPr>
              <w:t>Note 2:</w:t>
            </w:r>
            <w:r w:rsidRPr="00F375CF">
              <w:rPr>
                <w:lang w:eastAsia="en-US"/>
              </w:rPr>
              <w:tab/>
              <w:t>For EN-DC the NR RRCReconfigurationComplete message is contained in RRCConnectionReconfigurationComplete</w:t>
            </w:r>
            <w:r w:rsidR="00310B78" w:rsidRPr="00F375CF">
              <w:t>.</w:t>
            </w:r>
          </w:p>
          <w:p w14:paraId="7D659B93" w14:textId="77777777" w:rsidR="008F7AA3" w:rsidRPr="00F375CF" w:rsidRDefault="006817DB" w:rsidP="006817DB">
            <w:pPr>
              <w:pStyle w:val="TAN"/>
              <w:rPr>
                <w:lang w:eastAsia="en-US"/>
              </w:rPr>
            </w:pPr>
            <w:r w:rsidRPr="00F375CF">
              <w:t>Note 3:</w:t>
            </w:r>
            <w:r w:rsidRPr="00F375CF">
              <w:tab/>
              <w:t>For FR1,PRACH preamble format 0 as per TS 38.211[24] Table 6.3.3.1-1  is configured (real network deployment)</w:t>
            </w:r>
            <w:r w:rsidR="00310B78" w:rsidRPr="00F375CF">
              <w:t>.</w:t>
            </w:r>
          </w:p>
        </w:tc>
      </w:tr>
    </w:tbl>
    <w:p w14:paraId="448547DB" w14:textId="77777777" w:rsidR="0025420B" w:rsidRPr="00F375CF" w:rsidRDefault="0025420B" w:rsidP="0025420B"/>
    <w:p w14:paraId="48226ED4" w14:textId="77777777" w:rsidR="0025420B" w:rsidRPr="00F375CF" w:rsidRDefault="0025420B" w:rsidP="0025420B">
      <w:pPr>
        <w:pStyle w:val="H6"/>
      </w:pPr>
      <w:r w:rsidRPr="00F375CF">
        <w:t>7.1.1.1.1.3.3</w:t>
      </w:r>
      <w:r w:rsidRPr="00F375CF">
        <w:tab/>
        <w:t>Specific message contents</w:t>
      </w:r>
    </w:p>
    <w:p w14:paraId="6C02A5C9" w14:textId="77777777" w:rsidR="0025420B" w:rsidRPr="00F375CF" w:rsidRDefault="0025420B" w:rsidP="00DA77DA">
      <w:pPr>
        <w:pStyle w:val="TH"/>
      </w:pPr>
      <w:r w:rsidRPr="00F375CF">
        <w:t xml:space="preserve">Table 7.1.1.1.1.3.3-1: </w:t>
      </w:r>
      <w:r w:rsidR="002527FD" w:rsidRPr="00F375CF">
        <w:rPr>
          <w:i/>
        </w:rPr>
        <w:t>Void</w:t>
      </w:r>
    </w:p>
    <w:p w14:paraId="3C9F0A01" w14:textId="77777777" w:rsidR="0025420B" w:rsidRPr="00F375CF" w:rsidRDefault="0025420B" w:rsidP="0025420B">
      <w:pPr>
        <w:rPr>
          <w:rFonts w:eastAsia="MS Mincho"/>
        </w:rPr>
      </w:pPr>
    </w:p>
    <w:p w14:paraId="3C4F971D" w14:textId="77777777" w:rsidR="0025420B" w:rsidRPr="00F375CF" w:rsidRDefault="0025420B" w:rsidP="00DA77DA">
      <w:pPr>
        <w:pStyle w:val="TH"/>
      </w:pPr>
      <w:r w:rsidRPr="00F375CF">
        <w:t xml:space="preserve">Table 7.1.1.1.1.3.3-2: </w:t>
      </w:r>
      <w:r w:rsidRPr="00F375CF">
        <w:rPr>
          <w:i/>
        </w:rPr>
        <w:t xml:space="preserve">RRCReconfiguration </w:t>
      </w:r>
      <w:r w:rsidR="00EB705A" w:rsidRPr="00F375CF">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F375CF" w14:paraId="433213E2" w14:textId="77777777" w:rsidTr="00D00D8C">
        <w:tc>
          <w:tcPr>
            <w:tcW w:w="9747" w:type="dxa"/>
            <w:gridSpan w:val="4"/>
          </w:tcPr>
          <w:p w14:paraId="546509B4" w14:textId="1D9DF489" w:rsidR="0025420B" w:rsidRPr="00F375CF" w:rsidRDefault="0025420B" w:rsidP="00D00D8C">
            <w:pPr>
              <w:pStyle w:val="TAL"/>
              <w:rPr>
                <w:lang w:eastAsia="en-US"/>
              </w:rPr>
            </w:pPr>
            <w:r w:rsidRPr="00F375CF">
              <w:rPr>
                <w:lang w:eastAsia="en-US"/>
              </w:rPr>
              <w:t xml:space="preserve">Derivation Path: </w:t>
            </w:r>
            <w:r w:rsidR="00B76BC9" w:rsidRPr="00F375CF">
              <w:rPr>
                <w:lang w:eastAsia="en-US"/>
              </w:rPr>
              <w:t xml:space="preserve">TS </w:t>
            </w:r>
            <w:r w:rsidRPr="00F375CF">
              <w:rPr>
                <w:lang w:eastAsia="en-US"/>
              </w:rPr>
              <w:t xml:space="preserve">38.508-1 [4], Table </w:t>
            </w:r>
            <w:r w:rsidR="0075232C" w:rsidRPr="00F375CF">
              <w:rPr>
                <w:lang w:eastAsia="en-US"/>
              </w:rPr>
              <w:t>4.6.1-13</w:t>
            </w:r>
            <w:r w:rsidR="00EB705A" w:rsidRPr="00F375CF">
              <w:t xml:space="preserve"> with condition EN-DC_HO.</w:t>
            </w:r>
          </w:p>
        </w:tc>
      </w:tr>
      <w:tr w:rsidR="0025420B" w:rsidRPr="00F375CF" w14:paraId="56BCF8F1" w14:textId="77777777" w:rsidTr="00D00D8C">
        <w:tc>
          <w:tcPr>
            <w:tcW w:w="4535" w:type="dxa"/>
          </w:tcPr>
          <w:p w14:paraId="7331A89B" w14:textId="77777777" w:rsidR="0025420B" w:rsidRPr="00F375CF" w:rsidRDefault="0025420B" w:rsidP="00D00D8C">
            <w:pPr>
              <w:pStyle w:val="TAH"/>
              <w:rPr>
                <w:lang w:eastAsia="en-US"/>
              </w:rPr>
            </w:pPr>
            <w:r w:rsidRPr="00F375CF">
              <w:rPr>
                <w:lang w:eastAsia="en-US"/>
              </w:rPr>
              <w:t>Information Element</w:t>
            </w:r>
          </w:p>
        </w:tc>
        <w:tc>
          <w:tcPr>
            <w:tcW w:w="2267" w:type="dxa"/>
          </w:tcPr>
          <w:p w14:paraId="531E248A" w14:textId="77777777" w:rsidR="0025420B" w:rsidRPr="00F375CF" w:rsidRDefault="0025420B" w:rsidP="00D00D8C">
            <w:pPr>
              <w:pStyle w:val="TAH"/>
              <w:rPr>
                <w:lang w:eastAsia="en-US"/>
              </w:rPr>
            </w:pPr>
            <w:r w:rsidRPr="00F375CF">
              <w:rPr>
                <w:lang w:eastAsia="en-US"/>
              </w:rPr>
              <w:t>Value/remark</w:t>
            </w:r>
          </w:p>
        </w:tc>
        <w:tc>
          <w:tcPr>
            <w:tcW w:w="1700" w:type="dxa"/>
          </w:tcPr>
          <w:p w14:paraId="466CA111" w14:textId="77777777" w:rsidR="0025420B" w:rsidRPr="00F375CF" w:rsidRDefault="0025420B" w:rsidP="00D00D8C">
            <w:pPr>
              <w:pStyle w:val="TAH"/>
              <w:rPr>
                <w:lang w:eastAsia="en-US"/>
              </w:rPr>
            </w:pPr>
            <w:r w:rsidRPr="00F375CF">
              <w:rPr>
                <w:lang w:eastAsia="en-US"/>
              </w:rPr>
              <w:t>Comment</w:t>
            </w:r>
          </w:p>
        </w:tc>
        <w:tc>
          <w:tcPr>
            <w:tcW w:w="1245" w:type="dxa"/>
          </w:tcPr>
          <w:p w14:paraId="506BE856" w14:textId="77777777" w:rsidR="0025420B" w:rsidRPr="00F375CF" w:rsidRDefault="0025420B" w:rsidP="00D00D8C">
            <w:pPr>
              <w:pStyle w:val="TAH"/>
              <w:rPr>
                <w:lang w:eastAsia="en-US"/>
              </w:rPr>
            </w:pPr>
            <w:r w:rsidRPr="00F375CF">
              <w:rPr>
                <w:lang w:eastAsia="en-US"/>
              </w:rPr>
              <w:t>Condition</w:t>
            </w:r>
          </w:p>
        </w:tc>
      </w:tr>
      <w:tr w:rsidR="0025420B" w:rsidRPr="00F375CF" w14:paraId="72A4BE9A" w14:textId="77777777" w:rsidTr="00D00D8C">
        <w:tc>
          <w:tcPr>
            <w:tcW w:w="4535" w:type="dxa"/>
          </w:tcPr>
          <w:p w14:paraId="2AA71D41" w14:textId="77777777" w:rsidR="0025420B" w:rsidRPr="00F375CF" w:rsidRDefault="0025420B" w:rsidP="00D00D8C">
            <w:pPr>
              <w:pStyle w:val="TAL"/>
              <w:rPr>
                <w:lang w:eastAsia="en-US"/>
              </w:rPr>
            </w:pPr>
            <w:r w:rsidRPr="00F375CF">
              <w:rPr>
                <w:lang w:eastAsia="en-US"/>
              </w:rPr>
              <w:t>RRCReconfiguration ::= SEQUENCE {</w:t>
            </w:r>
          </w:p>
        </w:tc>
        <w:tc>
          <w:tcPr>
            <w:tcW w:w="2267" w:type="dxa"/>
          </w:tcPr>
          <w:p w14:paraId="681A0913" w14:textId="77777777" w:rsidR="0025420B" w:rsidRPr="00F375CF" w:rsidRDefault="0025420B" w:rsidP="00D00D8C">
            <w:pPr>
              <w:pStyle w:val="TAL"/>
              <w:rPr>
                <w:lang w:eastAsia="en-US"/>
              </w:rPr>
            </w:pPr>
          </w:p>
        </w:tc>
        <w:tc>
          <w:tcPr>
            <w:tcW w:w="1700" w:type="dxa"/>
          </w:tcPr>
          <w:p w14:paraId="49DAFC29" w14:textId="77777777" w:rsidR="0025420B" w:rsidRPr="00F375CF" w:rsidRDefault="0025420B" w:rsidP="00D00D8C">
            <w:pPr>
              <w:pStyle w:val="TAL"/>
              <w:rPr>
                <w:lang w:eastAsia="en-US"/>
              </w:rPr>
            </w:pPr>
          </w:p>
        </w:tc>
        <w:tc>
          <w:tcPr>
            <w:tcW w:w="1245" w:type="dxa"/>
          </w:tcPr>
          <w:p w14:paraId="71089E10" w14:textId="77777777" w:rsidR="0025420B" w:rsidRPr="00F375CF" w:rsidRDefault="0025420B" w:rsidP="00D00D8C">
            <w:pPr>
              <w:pStyle w:val="TAL"/>
              <w:rPr>
                <w:lang w:eastAsia="en-US"/>
              </w:rPr>
            </w:pPr>
          </w:p>
        </w:tc>
      </w:tr>
      <w:tr w:rsidR="0025420B" w:rsidRPr="00F375CF" w14:paraId="18434CA9" w14:textId="77777777" w:rsidTr="00D00D8C">
        <w:tc>
          <w:tcPr>
            <w:tcW w:w="4535" w:type="dxa"/>
          </w:tcPr>
          <w:p w14:paraId="3530FE46" w14:textId="77777777" w:rsidR="0025420B" w:rsidRPr="00F375CF" w:rsidRDefault="0025420B" w:rsidP="00D00D8C">
            <w:pPr>
              <w:pStyle w:val="TAL"/>
              <w:rPr>
                <w:lang w:eastAsia="en-US"/>
              </w:rPr>
            </w:pPr>
            <w:r w:rsidRPr="00F375CF">
              <w:rPr>
                <w:lang w:eastAsia="en-US"/>
              </w:rPr>
              <w:t xml:space="preserve">  criticalExtensions CHOICE {</w:t>
            </w:r>
          </w:p>
        </w:tc>
        <w:tc>
          <w:tcPr>
            <w:tcW w:w="2267" w:type="dxa"/>
          </w:tcPr>
          <w:p w14:paraId="3397A5A9" w14:textId="77777777" w:rsidR="0025420B" w:rsidRPr="00F375CF" w:rsidRDefault="0025420B" w:rsidP="00D00D8C">
            <w:pPr>
              <w:pStyle w:val="TAL"/>
              <w:rPr>
                <w:lang w:eastAsia="en-US"/>
              </w:rPr>
            </w:pPr>
          </w:p>
        </w:tc>
        <w:tc>
          <w:tcPr>
            <w:tcW w:w="1700" w:type="dxa"/>
          </w:tcPr>
          <w:p w14:paraId="5BBB2341" w14:textId="77777777" w:rsidR="0025420B" w:rsidRPr="00F375CF" w:rsidRDefault="0025420B" w:rsidP="00D00D8C">
            <w:pPr>
              <w:pStyle w:val="TAL"/>
              <w:rPr>
                <w:lang w:eastAsia="en-US"/>
              </w:rPr>
            </w:pPr>
          </w:p>
        </w:tc>
        <w:tc>
          <w:tcPr>
            <w:tcW w:w="1245" w:type="dxa"/>
          </w:tcPr>
          <w:p w14:paraId="35444CCE" w14:textId="77777777" w:rsidR="0025420B" w:rsidRPr="00F375CF" w:rsidRDefault="0025420B" w:rsidP="00D00D8C">
            <w:pPr>
              <w:pStyle w:val="TAL"/>
              <w:rPr>
                <w:lang w:eastAsia="en-US"/>
              </w:rPr>
            </w:pPr>
          </w:p>
        </w:tc>
      </w:tr>
      <w:tr w:rsidR="0025420B" w:rsidRPr="00F375CF" w14:paraId="7DB86E2C" w14:textId="77777777" w:rsidTr="00D00D8C">
        <w:tc>
          <w:tcPr>
            <w:tcW w:w="4535" w:type="dxa"/>
            <w:tcBorders>
              <w:bottom w:val="single" w:sz="4" w:space="0" w:color="auto"/>
            </w:tcBorders>
          </w:tcPr>
          <w:p w14:paraId="68E0B05B" w14:textId="67FCCCB6" w:rsidR="0025420B" w:rsidRPr="00F375CF" w:rsidRDefault="0025420B" w:rsidP="00D00D8C">
            <w:pPr>
              <w:pStyle w:val="TAL"/>
              <w:rPr>
                <w:lang w:eastAsia="en-US"/>
              </w:rPr>
            </w:pPr>
            <w:r w:rsidRPr="00F375CF">
              <w:rPr>
                <w:lang w:eastAsia="en-US"/>
              </w:rPr>
              <w:t xml:space="preserve">    rrcReconfiguration SEQUENCE {</w:t>
            </w:r>
          </w:p>
        </w:tc>
        <w:tc>
          <w:tcPr>
            <w:tcW w:w="2267" w:type="dxa"/>
          </w:tcPr>
          <w:p w14:paraId="0EDA7F69" w14:textId="77777777" w:rsidR="0025420B" w:rsidRPr="00F375CF" w:rsidRDefault="0025420B" w:rsidP="00D00D8C">
            <w:pPr>
              <w:pStyle w:val="TAL"/>
              <w:rPr>
                <w:lang w:eastAsia="en-US"/>
              </w:rPr>
            </w:pPr>
          </w:p>
        </w:tc>
        <w:tc>
          <w:tcPr>
            <w:tcW w:w="1700" w:type="dxa"/>
          </w:tcPr>
          <w:p w14:paraId="6F568548" w14:textId="77777777" w:rsidR="0025420B" w:rsidRPr="00F375CF" w:rsidRDefault="0025420B" w:rsidP="00D00D8C">
            <w:pPr>
              <w:pStyle w:val="TAL"/>
              <w:rPr>
                <w:lang w:eastAsia="en-US"/>
              </w:rPr>
            </w:pPr>
          </w:p>
        </w:tc>
        <w:tc>
          <w:tcPr>
            <w:tcW w:w="1245" w:type="dxa"/>
          </w:tcPr>
          <w:p w14:paraId="65440674" w14:textId="77777777" w:rsidR="0025420B" w:rsidRPr="00F375CF" w:rsidRDefault="0025420B" w:rsidP="00D00D8C">
            <w:pPr>
              <w:pStyle w:val="TAL"/>
              <w:rPr>
                <w:lang w:eastAsia="en-US"/>
              </w:rPr>
            </w:pPr>
          </w:p>
        </w:tc>
      </w:tr>
      <w:tr w:rsidR="00061DE2" w:rsidRPr="00F375CF" w14:paraId="4F7BA98B" w14:textId="77777777" w:rsidTr="00D00D8C">
        <w:tc>
          <w:tcPr>
            <w:tcW w:w="4535" w:type="dxa"/>
            <w:tcBorders>
              <w:bottom w:val="single" w:sz="4" w:space="0" w:color="auto"/>
            </w:tcBorders>
          </w:tcPr>
          <w:p w14:paraId="27678C9D" w14:textId="77777777" w:rsidR="00061DE2" w:rsidRPr="00F375CF" w:rsidRDefault="00061DE2" w:rsidP="00061DE2">
            <w:pPr>
              <w:pStyle w:val="TAL"/>
              <w:rPr>
                <w:lang w:eastAsia="en-US"/>
              </w:rPr>
            </w:pPr>
            <w:r w:rsidRPr="00F375CF">
              <w:rPr>
                <w:lang w:eastAsia="en-US"/>
              </w:rPr>
              <w:t xml:space="preserve">      secondaryCellGroup</w:t>
            </w:r>
          </w:p>
        </w:tc>
        <w:tc>
          <w:tcPr>
            <w:tcW w:w="2267" w:type="dxa"/>
          </w:tcPr>
          <w:p w14:paraId="4A8A3BFA" w14:textId="77777777" w:rsidR="00061DE2" w:rsidRPr="00F375CF" w:rsidRDefault="00061DE2" w:rsidP="00061DE2">
            <w:pPr>
              <w:pStyle w:val="TAL"/>
              <w:rPr>
                <w:lang w:eastAsia="en-US"/>
              </w:rPr>
            </w:pPr>
            <w:r w:rsidRPr="00F375CF">
              <w:rPr>
                <w:lang w:eastAsia="en-US"/>
              </w:rPr>
              <w:t>CellGroupConfig</w:t>
            </w:r>
          </w:p>
        </w:tc>
        <w:tc>
          <w:tcPr>
            <w:tcW w:w="1700" w:type="dxa"/>
          </w:tcPr>
          <w:p w14:paraId="342BB09A" w14:textId="77777777" w:rsidR="00061DE2" w:rsidRPr="00F375CF" w:rsidRDefault="00061DE2" w:rsidP="00061DE2">
            <w:pPr>
              <w:pStyle w:val="TAL"/>
              <w:rPr>
                <w:lang w:eastAsia="en-US"/>
              </w:rPr>
            </w:pPr>
          </w:p>
        </w:tc>
        <w:tc>
          <w:tcPr>
            <w:tcW w:w="1245" w:type="dxa"/>
          </w:tcPr>
          <w:p w14:paraId="0B22C210" w14:textId="77777777" w:rsidR="00061DE2" w:rsidRPr="00F375CF" w:rsidRDefault="00061DE2" w:rsidP="00061DE2">
            <w:pPr>
              <w:pStyle w:val="TAL"/>
              <w:rPr>
                <w:lang w:eastAsia="en-US"/>
              </w:rPr>
            </w:pPr>
          </w:p>
        </w:tc>
      </w:tr>
      <w:tr w:rsidR="0025420B" w:rsidRPr="00F375CF" w14:paraId="17DD47BA" w14:textId="77777777" w:rsidTr="00D00D8C">
        <w:tc>
          <w:tcPr>
            <w:tcW w:w="4535" w:type="dxa"/>
            <w:tcBorders>
              <w:bottom w:val="single" w:sz="4" w:space="0" w:color="auto"/>
            </w:tcBorders>
          </w:tcPr>
          <w:p w14:paraId="56240925" w14:textId="77777777" w:rsidR="0025420B" w:rsidRPr="00F375CF" w:rsidRDefault="0025420B" w:rsidP="00D00D8C">
            <w:pPr>
              <w:pStyle w:val="TAL"/>
              <w:rPr>
                <w:lang w:eastAsia="en-US"/>
              </w:rPr>
            </w:pPr>
            <w:r w:rsidRPr="00F375CF">
              <w:rPr>
                <w:lang w:eastAsia="en-US"/>
              </w:rPr>
              <w:t xml:space="preserve">    }</w:t>
            </w:r>
          </w:p>
        </w:tc>
        <w:tc>
          <w:tcPr>
            <w:tcW w:w="2267" w:type="dxa"/>
          </w:tcPr>
          <w:p w14:paraId="3F7FAD81" w14:textId="77777777" w:rsidR="0025420B" w:rsidRPr="00F375CF" w:rsidRDefault="0025420B" w:rsidP="00D00D8C">
            <w:pPr>
              <w:pStyle w:val="TAL"/>
              <w:rPr>
                <w:lang w:eastAsia="en-US"/>
              </w:rPr>
            </w:pPr>
          </w:p>
        </w:tc>
        <w:tc>
          <w:tcPr>
            <w:tcW w:w="1700" w:type="dxa"/>
          </w:tcPr>
          <w:p w14:paraId="202FF845" w14:textId="77777777" w:rsidR="0025420B" w:rsidRPr="00F375CF" w:rsidRDefault="0025420B" w:rsidP="00D00D8C">
            <w:pPr>
              <w:pStyle w:val="TAL"/>
              <w:rPr>
                <w:lang w:eastAsia="en-US"/>
              </w:rPr>
            </w:pPr>
          </w:p>
        </w:tc>
        <w:tc>
          <w:tcPr>
            <w:tcW w:w="1245" w:type="dxa"/>
          </w:tcPr>
          <w:p w14:paraId="6B5430B4" w14:textId="77777777" w:rsidR="0025420B" w:rsidRPr="00F375CF" w:rsidRDefault="0025420B" w:rsidP="00D00D8C">
            <w:pPr>
              <w:pStyle w:val="TAL"/>
              <w:rPr>
                <w:lang w:eastAsia="en-US"/>
              </w:rPr>
            </w:pPr>
          </w:p>
        </w:tc>
      </w:tr>
      <w:tr w:rsidR="0025420B" w:rsidRPr="00F375CF" w14:paraId="1E450C62" w14:textId="77777777" w:rsidTr="00D00D8C">
        <w:tc>
          <w:tcPr>
            <w:tcW w:w="4535" w:type="dxa"/>
            <w:tcBorders>
              <w:bottom w:val="single" w:sz="4" w:space="0" w:color="auto"/>
            </w:tcBorders>
          </w:tcPr>
          <w:p w14:paraId="1F15786C" w14:textId="77777777" w:rsidR="0025420B" w:rsidRPr="00F375CF" w:rsidRDefault="0025420B" w:rsidP="00D00D8C">
            <w:pPr>
              <w:pStyle w:val="TAL"/>
              <w:rPr>
                <w:lang w:eastAsia="en-US"/>
              </w:rPr>
            </w:pPr>
            <w:r w:rsidRPr="00F375CF">
              <w:rPr>
                <w:lang w:eastAsia="en-US"/>
              </w:rPr>
              <w:t xml:space="preserve">  }</w:t>
            </w:r>
          </w:p>
        </w:tc>
        <w:tc>
          <w:tcPr>
            <w:tcW w:w="2267" w:type="dxa"/>
          </w:tcPr>
          <w:p w14:paraId="15B99683" w14:textId="77777777" w:rsidR="0025420B" w:rsidRPr="00F375CF" w:rsidRDefault="0025420B" w:rsidP="00D00D8C">
            <w:pPr>
              <w:pStyle w:val="TAL"/>
              <w:rPr>
                <w:lang w:eastAsia="en-US"/>
              </w:rPr>
            </w:pPr>
          </w:p>
        </w:tc>
        <w:tc>
          <w:tcPr>
            <w:tcW w:w="1700" w:type="dxa"/>
          </w:tcPr>
          <w:p w14:paraId="0BCFD9D0" w14:textId="77777777" w:rsidR="0025420B" w:rsidRPr="00F375CF" w:rsidRDefault="0025420B" w:rsidP="00D00D8C">
            <w:pPr>
              <w:pStyle w:val="TAL"/>
              <w:rPr>
                <w:lang w:eastAsia="en-US"/>
              </w:rPr>
            </w:pPr>
          </w:p>
        </w:tc>
        <w:tc>
          <w:tcPr>
            <w:tcW w:w="1245" w:type="dxa"/>
          </w:tcPr>
          <w:p w14:paraId="3FE3B935" w14:textId="77777777" w:rsidR="0025420B" w:rsidRPr="00F375CF" w:rsidRDefault="0025420B" w:rsidP="00D00D8C">
            <w:pPr>
              <w:pStyle w:val="TAL"/>
              <w:rPr>
                <w:lang w:eastAsia="en-US"/>
              </w:rPr>
            </w:pPr>
          </w:p>
        </w:tc>
      </w:tr>
      <w:tr w:rsidR="0025420B" w:rsidRPr="00F375CF" w14:paraId="192187E2" w14:textId="77777777" w:rsidTr="00D00D8C">
        <w:tc>
          <w:tcPr>
            <w:tcW w:w="4535" w:type="dxa"/>
            <w:tcBorders>
              <w:bottom w:val="single" w:sz="4" w:space="0" w:color="auto"/>
            </w:tcBorders>
          </w:tcPr>
          <w:p w14:paraId="59F8D52E" w14:textId="77777777" w:rsidR="0025420B" w:rsidRPr="00F375CF" w:rsidRDefault="0025420B" w:rsidP="00D00D8C">
            <w:pPr>
              <w:pStyle w:val="TAL"/>
              <w:rPr>
                <w:lang w:eastAsia="en-US"/>
              </w:rPr>
            </w:pPr>
            <w:r w:rsidRPr="00F375CF">
              <w:rPr>
                <w:lang w:eastAsia="en-US"/>
              </w:rPr>
              <w:t>}</w:t>
            </w:r>
          </w:p>
        </w:tc>
        <w:tc>
          <w:tcPr>
            <w:tcW w:w="2267" w:type="dxa"/>
          </w:tcPr>
          <w:p w14:paraId="3A172DC9" w14:textId="77777777" w:rsidR="0025420B" w:rsidRPr="00F375CF" w:rsidRDefault="0025420B" w:rsidP="00D00D8C">
            <w:pPr>
              <w:pStyle w:val="TAL"/>
              <w:rPr>
                <w:lang w:eastAsia="en-US"/>
              </w:rPr>
            </w:pPr>
          </w:p>
        </w:tc>
        <w:tc>
          <w:tcPr>
            <w:tcW w:w="1700" w:type="dxa"/>
          </w:tcPr>
          <w:p w14:paraId="26445D53" w14:textId="77777777" w:rsidR="0025420B" w:rsidRPr="00F375CF" w:rsidRDefault="0025420B" w:rsidP="00D00D8C">
            <w:pPr>
              <w:pStyle w:val="TAL"/>
              <w:rPr>
                <w:lang w:eastAsia="en-US"/>
              </w:rPr>
            </w:pPr>
          </w:p>
        </w:tc>
        <w:tc>
          <w:tcPr>
            <w:tcW w:w="1245" w:type="dxa"/>
          </w:tcPr>
          <w:p w14:paraId="27BD02CF" w14:textId="77777777" w:rsidR="0025420B" w:rsidRPr="00F375CF" w:rsidRDefault="0025420B" w:rsidP="00D00D8C">
            <w:pPr>
              <w:pStyle w:val="TAL"/>
              <w:rPr>
                <w:lang w:eastAsia="en-US"/>
              </w:rPr>
            </w:pPr>
          </w:p>
        </w:tc>
      </w:tr>
    </w:tbl>
    <w:p w14:paraId="3666A3EC" w14:textId="77777777" w:rsidR="00EB705A" w:rsidRPr="00F375CF" w:rsidRDefault="00EB705A" w:rsidP="00EB705A"/>
    <w:p w14:paraId="1AAB5EC4" w14:textId="77777777" w:rsidR="00EB705A" w:rsidRPr="00F375CF" w:rsidRDefault="00EB705A" w:rsidP="00EB705A">
      <w:pPr>
        <w:pStyle w:val="TH"/>
      </w:pPr>
      <w:r w:rsidRPr="00F375CF">
        <w:lastRenderedPageBreak/>
        <w:t xml:space="preserve">Table 7.1.1.1.1.3.3-2A: </w:t>
      </w:r>
      <w:r w:rsidRPr="00F375CF">
        <w:rPr>
          <w:i/>
        </w:rPr>
        <w:t xml:space="preserve">RRCReconfiguration </w:t>
      </w:r>
      <w:r w:rsidRPr="00F375CF">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F375CF" w14:paraId="51B49E5C" w14:textId="77777777" w:rsidTr="00EC2D33">
        <w:tc>
          <w:tcPr>
            <w:tcW w:w="9747" w:type="dxa"/>
            <w:gridSpan w:val="4"/>
          </w:tcPr>
          <w:p w14:paraId="3B5F4A5D" w14:textId="20221A0E" w:rsidR="00EB705A" w:rsidRPr="00F375CF" w:rsidRDefault="00EB705A" w:rsidP="002835AF">
            <w:pPr>
              <w:pStyle w:val="TAL"/>
            </w:pPr>
            <w:r w:rsidRPr="00F375CF">
              <w:t xml:space="preserve">Derivation Path: </w:t>
            </w:r>
            <w:r w:rsidR="00B76BC9" w:rsidRPr="00F375CF">
              <w:t xml:space="preserve">TS </w:t>
            </w:r>
            <w:r w:rsidRPr="00F375CF">
              <w:t>38.508-1 [4], Table 4.6.1-13</w:t>
            </w:r>
          </w:p>
        </w:tc>
      </w:tr>
      <w:tr w:rsidR="00EB705A" w:rsidRPr="00F375CF" w14:paraId="67B415B0" w14:textId="77777777" w:rsidTr="00EC2D33">
        <w:tc>
          <w:tcPr>
            <w:tcW w:w="4535" w:type="dxa"/>
          </w:tcPr>
          <w:p w14:paraId="192C21B1" w14:textId="77777777" w:rsidR="00EB705A" w:rsidRPr="00F375CF" w:rsidRDefault="00EB705A" w:rsidP="002835AF">
            <w:pPr>
              <w:pStyle w:val="TAH"/>
            </w:pPr>
            <w:r w:rsidRPr="00F375CF">
              <w:t>Information Element</w:t>
            </w:r>
          </w:p>
        </w:tc>
        <w:tc>
          <w:tcPr>
            <w:tcW w:w="2267" w:type="dxa"/>
          </w:tcPr>
          <w:p w14:paraId="4D1536DA" w14:textId="77777777" w:rsidR="00EB705A" w:rsidRPr="00F375CF" w:rsidRDefault="00EB705A" w:rsidP="002835AF">
            <w:pPr>
              <w:pStyle w:val="TAH"/>
            </w:pPr>
            <w:r w:rsidRPr="00F375CF">
              <w:t>Value/remark</w:t>
            </w:r>
          </w:p>
        </w:tc>
        <w:tc>
          <w:tcPr>
            <w:tcW w:w="1700" w:type="dxa"/>
          </w:tcPr>
          <w:p w14:paraId="41E621D6" w14:textId="77777777" w:rsidR="00EB705A" w:rsidRPr="00F375CF" w:rsidRDefault="00EB705A" w:rsidP="002835AF">
            <w:pPr>
              <w:pStyle w:val="TAH"/>
            </w:pPr>
            <w:r w:rsidRPr="00F375CF">
              <w:t>Comment</w:t>
            </w:r>
          </w:p>
        </w:tc>
        <w:tc>
          <w:tcPr>
            <w:tcW w:w="1245" w:type="dxa"/>
          </w:tcPr>
          <w:p w14:paraId="34ACE403" w14:textId="77777777" w:rsidR="00EB705A" w:rsidRPr="00F375CF" w:rsidRDefault="00EB705A" w:rsidP="002835AF">
            <w:pPr>
              <w:pStyle w:val="TAH"/>
            </w:pPr>
            <w:r w:rsidRPr="00F375CF">
              <w:t>Condition</w:t>
            </w:r>
          </w:p>
        </w:tc>
      </w:tr>
      <w:tr w:rsidR="00EB705A" w:rsidRPr="00F375CF" w14:paraId="0E987DAD" w14:textId="77777777" w:rsidTr="00EC2D33">
        <w:tc>
          <w:tcPr>
            <w:tcW w:w="4535" w:type="dxa"/>
          </w:tcPr>
          <w:p w14:paraId="02B0EF89" w14:textId="77777777" w:rsidR="00EB705A" w:rsidRPr="00F375CF" w:rsidRDefault="00EB705A" w:rsidP="002835AF">
            <w:pPr>
              <w:pStyle w:val="TAL"/>
            </w:pPr>
            <w:r w:rsidRPr="00F375CF">
              <w:t>RRCReconfiguration ::= SEQUENCE {</w:t>
            </w:r>
          </w:p>
        </w:tc>
        <w:tc>
          <w:tcPr>
            <w:tcW w:w="2267" w:type="dxa"/>
          </w:tcPr>
          <w:p w14:paraId="58E21224" w14:textId="77777777" w:rsidR="00EB705A" w:rsidRPr="00F375CF" w:rsidRDefault="00EB705A" w:rsidP="002835AF">
            <w:pPr>
              <w:pStyle w:val="TAL"/>
            </w:pPr>
          </w:p>
        </w:tc>
        <w:tc>
          <w:tcPr>
            <w:tcW w:w="1700" w:type="dxa"/>
          </w:tcPr>
          <w:p w14:paraId="73DED1D5" w14:textId="77777777" w:rsidR="00EB705A" w:rsidRPr="00F375CF" w:rsidRDefault="00EB705A" w:rsidP="002835AF">
            <w:pPr>
              <w:pStyle w:val="TAL"/>
            </w:pPr>
          </w:p>
        </w:tc>
        <w:tc>
          <w:tcPr>
            <w:tcW w:w="1245" w:type="dxa"/>
          </w:tcPr>
          <w:p w14:paraId="4624D8A8" w14:textId="77777777" w:rsidR="00EB705A" w:rsidRPr="00F375CF" w:rsidRDefault="00EB705A" w:rsidP="002835AF">
            <w:pPr>
              <w:pStyle w:val="TAL"/>
            </w:pPr>
          </w:p>
        </w:tc>
      </w:tr>
      <w:tr w:rsidR="00EB705A" w:rsidRPr="00F375CF" w14:paraId="31E30D52" w14:textId="77777777" w:rsidTr="00EC2D33">
        <w:tc>
          <w:tcPr>
            <w:tcW w:w="4535" w:type="dxa"/>
          </w:tcPr>
          <w:p w14:paraId="0B1A04C2" w14:textId="77777777" w:rsidR="00EB705A" w:rsidRPr="00F375CF" w:rsidRDefault="00EB705A" w:rsidP="002835AF">
            <w:pPr>
              <w:pStyle w:val="TAL"/>
            </w:pPr>
            <w:r w:rsidRPr="00F375CF">
              <w:t xml:space="preserve">  criticalExtensions CHOICE {</w:t>
            </w:r>
          </w:p>
        </w:tc>
        <w:tc>
          <w:tcPr>
            <w:tcW w:w="2267" w:type="dxa"/>
          </w:tcPr>
          <w:p w14:paraId="00352EB8" w14:textId="77777777" w:rsidR="00EB705A" w:rsidRPr="00F375CF" w:rsidRDefault="00EB705A" w:rsidP="002835AF">
            <w:pPr>
              <w:pStyle w:val="TAL"/>
            </w:pPr>
          </w:p>
        </w:tc>
        <w:tc>
          <w:tcPr>
            <w:tcW w:w="1700" w:type="dxa"/>
          </w:tcPr>
          <w:p w14:paraId="134DEAB7" w14:textId="77777777" w:rsidR="00EB705A" w:rsidRPr="00F375CF" w:rsidRDefault="00EB705A" w:rsidP="002835AF">
            <w:pPr>
              <w:pStyle w:val="TAL"/>
            </w:pPr>
          </w:p>
        </w:tc>
        <w:tc>
          <w:tcPr>
            <w:tcW w:w="1245" w:type="dxa"/>
          </w:tcPr>
          <w:p w14:paraId="2F3225DB" w14:textId="77777777" w:rsidR="00EB705A" w:rsidRPr="00F375CF" w:rsidRDefault="00EB705A" w:rsidP="002835AF">
            <w:pPr>
              <w:pStyle w:val="TAL"/>
            </w:pPr>
          </w:p>
        </w:tc>
      </w:tr>
      <w:tr w:rsidR="00EB705A" w:rsidRPr="00F375CF" w14:paraId="5037AA4D" w14:textId="77777777" w:rsidTr="00EC2D33">
        <w:tc>
          <w:tcPr>
            <w:tcW w:w="4535" w:type="dxa"/>
            <w:tcBorders>
              <w:bottom w:val="single" w:sz="4" w:space="0" w:color="auto"/>
            </w:tcBorders>
          </w:tcPr>
          <w:p w14:paraId="2E67800E" w14:textId="684640F9" w:rsidR="00EB705A" w:rsidRPr="00F375CF" w:rsidRDefault="00EB705A" w:rsidP="002835AF">
            <w:pPr>
              <w:pStyle w:val="TAL"/>
            </w:pPr>
            <w:r w:rsidRPr="00F375CF">
              <w:t xml:space="preserve">    rrcReconfiguration SEQUENCE {</w:t>
            </w:r>
          </w:p>
        </w:tc>
        <w:tc>
          <w:tcPr>
            <w:tcW w:w="2267" w:type="dxa"/>
          </w:tcPr>
          <w:p w14:paraId="53A85268" w14:textId="77777777" w:rsidR="00EB705A" w:rsidRPr="00F375CF" w:rsidRDefault="00EB705A" w:rsidP="002835AF">
            <w:pPr>
              <w:pStyle w:val="TAL"/>
            </w:pPr>
          </w:p>
        </w:tc>
        <w:tc>
          <w:tcPr>
            <w:tcW w:w="1700" w:type="dxa"/>
          </w:tcPr>
          <w:p w14:paraId="7B6E37E5" w14:textId="77777777" w:rsidR="00EB705A" w:rsidRPr="00F375CF" w:rsidRDefault="00EB705A" w:rsidP="002835AF">
            <w:pPr>
              <w:pStyle w:val="TAL"/>
            </w:pPr>
          </w:p>
        </w:tc>
        <w:tc>
          <w:tcPr>
            <w:tcW w:w="1245" w:type="dxa"/>
          </w:tcPr>
          <w:p w14:paraId="4E633D68" w14:textId="77777777" w:rsidR="00EB705A" w:rsidRPr="00F375CF" w:rsidRDefault="00EB705A" w:rsidP="002835AF">
            <w:pPr>
              <w:pStyle w:val="TAL"/>
            </w:pPr>
          </w:p>
        </w:tc>
      </w:tr>
      <w:tr w:rsidR="00EC2D33" w:rsidRPr="00F375CF" w14:paraId="65386BCF" w14:textId="77777777" w:rsidTr="00EC2D33">
        <w:tc>
          <w:tcPr>
            <w:tcW w:w="4535" w:type="dxa"/>
            <w:tcBorders>
              <w:bottom w:val="single" w:sz="4" w:space="0" w:color="auto"/>
            </w:tcBorders>
          </w:tcPr>
          <w:p w14:paraId="1E0AD452" w14:textId="51504BD0" w:rsidR="00EC2D33" w:rsidRPr="00F375CF" w:rsidRDefault="00EC2D33" w:rsidP="00EC2D33">
            <w:pPr>
              <w:pStyle w:val="TAL"/>
            </w:pPr>
            <w:r w:rsidRPr="00F375CF">
              <w:t xml:space="preserve">      radioBearerConfig</w:t>
            </w:r>
          </w:p>
        </w:tc>
        <w:tc>
          <w:tcPr>
            <w:tcW w:w="2267" w:type="dxa"/>
          </w:tcPr>
          <w:p w14:paraId="20801C8A" w14:textId="10795DF5" w:rsidR="00EC2D33" w:rsidRPr="00F375CF" w:rsidRDefault="00EC2D33" w:rsidP="00EC2D33">
            <w:pPr>
              <w:pStyle w:val="TAL"/>
            </w:pPr>
            <w:r w:rsidRPr="00F375CF">
              <w:t>RadioBearerConfig as per TS 38.508-1[4] Table 4.6.3-132 with conditions DRBn and Recover_PDCP</w:t>
            </w:r>
          </w:p>
        </w:tc>
        <w:tc>
          <w:tcPr>
            <w:tcW w:w="1700" w:type="dxa"/>
          </w:tcPr>
          <w:p w14:paraId="6DD3B04C" w14:textId="1B1628FE" w:rsidR="00EC2D33" w:rsidRPr="00F375CF" w:rsidRDefault="00EC2D33" w:rsidP="00EC2D33">
            <w:pPr>
              <w:pStyle w:val="TAL"/>
            </w:pPr>
            <w:r w:rsidRPr="00F375CF">
              <w:t>n set to the default DRB of the first PDU session</w:t>
            </w:r>
          </w:p>
        </w:tc>
        <w:tc>
          <w:tcPr>
            <w:tcW w:w="1245" w:type="dxa"/>
          </w:tcPr>
          <w:p w14:paraId="6D1F4F77" w14:textId="3C2F5976" w:rsidR="00EC2D33" w:rsidRPr="00F375CF" w:rsidRDefault="00EC2D33" w:rsidP="00EC2D33">
            <w:pPr>
              <w:pStyle w:val="TAL"/>
            </w:pPr>
            <w:r w:rsidRPr="00F375CF">
              <w:t>NR</w:t>
            </w:r>
          </w:p>
        </w:tc>
      </w:tr>
      <w:tr w:rsidR="00EC2D33" w:rsidRPr="00F375CF" w14:paraId="51B60A4A" w14:textId="77777777" w:rsidTr="00EC2D33">
        <w:tc>
          <w:tcPr>
            <w:tcW w:w="4535" w:type="dxa"/>
            <w:tcBorders>
              <w:bottom w:val="single" w:sz="4" w:space="0" w:color="auto"/>
            </w:tcBorders>
          </w:tcPr>
          <w:p w14:paraId="028D3EEB" w14:textId="77777777" w:rsidR="00EC2D33" w:rsidRPr="00F375CF" w:rsidRDefault="00EC2D33" w:rsidP="00EC2D33">
            <w:pPr>
              <w:pStyle w:val="TAL"/>
            </w:pPr>
            <w:r w:rsidRPr="00F375CF">
              <w:t xml:space="preserve">      nonCriticalExtension SEQUENCE {</w:t>
            </w:r>
          </w:p>
        </w:tc>
        <w:tc>
          <w:tcPr>
            <w:tcW w:w="2267" w:type="dxa"/>
          </w:tcPr>
          <w:p w14:paraId="7FB362E8" w14:textId="77777777" w:rsidR="00EC2D33" w:rsidRPr="00F375CF" w:rsidRDefault="00EC2D33" w:rsidP="00EC2D33">
            <w:pPr>
              <w:pStyle w:val="TAL"/>
            </w:pPr>
          </w:p>
        </w:tc>
        <w:tc>
          <w:tcPr>
            <w:tcW w:w="1700" w:type="dxa"/>
          </w:tcPr>
          <w:p w14:paraId="1FE65E90" w14:textId="77777777" w:rsidR="00EC2D33" w:rsidRPr="00F375CF" w:rsidRDefault="00EC2D33" w:rsidP="00EC2D33">
            <w:pPr>
              <w:pStyle w:val="TAL"/>
            </w:pPr>
          </w:p>
        </w:tc>
        <w:tc>
          <w:tcPr>
            <w:tcW w:w="1245" w:type="dxa"/>
          </w:tcPr>
          <w:p w14:paraId="63C683AA" w14:textId="77777777" w:rsidR="00EC2D33" w:rsidRPr="00F375CF" w:rsidRDefault="00EC2D33" w:rsidP="00EC2D33">
            <w:pPr>
              <w:pStyle w:val="TAL"/>
            </w:pPr>
          </w:p>
        </w:tc>
      </w:tr>
      <w:tr w:rsidR="00EC2D33" w:rsidRPr="00F375CF" w14:paraId="09050E14" w14:textId="77777777" w:rsidTr="00EC2D33">
        <w:tc>
          <w:tcPr>
            <w:tcW w:w="4535" w:type="dxa"/>
            <w:tcBorders>
              <w:bottom w:val="single" w:sz="4" w:space="0" w:color="auto"/>
            </w:tcBorders>
          </w:tcPr>
          <w:p w14:paraId="4FB5AA8C" w14:textId="77777777" w:rsidR="00EC2D33" w:rsidRPr="00F375CF" w:rsidRDefault="00EC2D33" w:rsidP="00EC2D33">
            <w:pPr>
              <w:pStyle w:val="TAL"/>
            </w:pPr>
            <w:r w:rsidRPr="00F375CF">
              <w:t xml:space="preserve">        masterCellGroup</w:t>
            </w:r>
          </w:p>
        </w:tc>
        <w:tc>
          <w:tcPr>
            <w:tcW w:w="2267" w:type="dxa"/>
          </w:tcPr>
          <w:p w14:paraId="075CABC2" w14:textId="77777777" w:rsidR="00EC2D33" w:rsidRPr="00F375CF" w:rsidRDefault="00EC2D33" w:rsidP="00EC2D33">
            <w:pPr>
              <w:pStyle w:val="TAL"/>
            </w:pPr>
            <w:r w:rsidRPr="00F375CF">
              <w:t>CellGroupConfig</w:t>
            </w:r>
          </w:p>
        </w:tc>
        <w:tc>
          <w:tcPr>
            <w:tcW w:w="1700" w:type="dxa"/>
          </w:tcPr>
          <w:p w14:paraId="0935DE5D" w14:textId="77777777" w:rsidR="00EC2D33" w:rsidRPr="00F375CF" w:rsidRDefault="00EC2D33" w:rsidP="00EC2D33">
            <w:pPr>
              <w:pStyle w:val="TAL"/>
            </w:pPr>
          </w:p>
        </w:tc>
        <w:tc>
          <w:tcPr>
            <w:tcW w:w="1245" w:type="dxa"/>
          </w:tcPr>
          <w:p w14:paraId="72A041B1" w14:textId="77777777" w:rsidR="00EC2D33" w:rsidRPr="00F375CF" w:rsidRDefault="00EC2D33" w:rsidP="00EC2D33">
            <w:pPr>
              <w:pStyle w:val="TAL"/>
            </w:pPr>
          </w:p>
        </w:tc>
      </w:tr>
      <w:tr w:rsidR="00EC2D33" w:rsidRPr="00F375CF" w14:paraId="0440A790" w14:textId="77777777" w:rsidTr="00EC2D33">
        <w:tc>
          <w:tcPr>
            <w:tcW w:w="4535" w:type="dxa"/>
            <w:tcBorders>
              <w:bottom w:val="single" w:sz="4" w:space="0" w:color="auto"/>
            </w:tcBorders>
          </w:tcPr>
          <w:p w14:paraId="21F9C299" w14:textId="77777777" w:rsidR="00EC2D33" w:rsidRPr="00F375CF" w:rsidRDefault="00EC2D33" w:rsidP="00EC2D33">
            <w:pPr>
              <w:pStyle w:val="TAL"/>
            </w:pPr>
            <w:r w:rsidRPr="00F375CF">
              <w:t xml:space="preserve">      }</w:t>
            </w:r>
          </w:p>
        </w:tc>
        <w:tc>
          <w:tcPr>
            <w:tcW w:w="2267" w:type="dxa"/>
          </w:tcPr>
          <w:p w14:paraId="05AB3D4E" w14:textId="77777777" w:rsidR="00EC2D33" w:rsidRPr="00F375CF" w:rsidRDefault="00EC2D33" w:rsidP="00EC2D33">
            <w:pPr>
              <w:pStyle w:val="TAL"/>
            </w:pPr>
          </w:p>
        </w:tc>
        <w:tc>
          <w:tcPr>
            <w:tcW w:w="1700" w:type="dxa"/>
          </w:tcPr>
          <w:p w14:paraId="155B8506" w14:textId="77777777" w:rsidR="00EC2D33" w:rsidRPr="00F375CF" w:rsidRDefault="00EC2D33" w:rsidP="00EC2D33">
            <w:pPr>
              <w:pStyle w:val="TAL"/>
            </w:pPr>
          </w:p>
        </w:tc>
        <w:tc>
          <w:tcPr>
            <w:tcW w:w="1245" w:type="dxa"/>
          </w:tcPr>
          <w:p w14:paraId="730AE6AE" w14:textId="77777777" w:rsidR="00EC2D33" w:rsidRPr="00F375CF" w:rsidRDefault="00EC2D33" w:rsidP="00EC2D33">
            <w:pPr>
              <w:pStyle w:val="TAL"/>
            </w:pPr>
          </w:p>
        </w:tc>
      </w:tr>
      <w:tr w:rsidR="00EC2D33" w:rsidRPr="00F375CF" w14:paraId="1B2981D6" w14:textId="77777777" w:rsidTr="00EC2D33">
        <w:tc>
          <w:tcPr>
            <w:tcW w:w="4535" w:type="dxa"/>
            <w:tcBorders>
              <w:bottom w:val="single" w:sz="4" w:space="0" w:color="auto"/>
            </w:tcBorders>
          </w:tcPr>
          <w:p w14:paraId="3F68E6A6" w14:textId="77777777" w:rsidR="00EC2D33" w:rsidRPr="00F375CF" w:rsidRDefault="00EC2D33" w:rsidP="00EC2D33">
            <w:pPr>
              <w:pStyle w:val="TAL"/>
            </w:pPr>
            <w:r w:rsidRPr="00F375CF">
              <w:t xml:space="preserve">    }</w:t>
            </w:r>
          </w:p>
        </w:tc>
        <w:tc>
          <w:tcPr>
            <w:tcW w:w="2267" w:type="dxa"/>
          </w:tcPr>
          <w:p w14:paraId="36655602" w14:textId="77777777" w:rsidR="00EC2D33" w:rsidRPr="00F375CF" w:rsidRDefault="00EC2D33" w:rsidP="00EC2D33">
            <w:pPr>
              <w:pStyle w:val="TAL"/>
            </w:pPr>
          </w:p>
        </w:tc>
        <w:tc>
          <w:tcPr>
            <w:tcW w:w="1700" w:type="dxa"/>
          </w:tcPr>
          <w:p w14:paraId="68A14D30" w14:textId="77777777" w:rsidR="00EC2D33" w:rsidRPr="00F375CF" w:rsidRDefault="00EC2D33" w:rsidP="00EC2D33">
            <w:pPr>
              <w:pStyle w:val="TAL"/>
            </w:pPr>
          </w:p>
        </w:tc>
        <w:tc>
          <w:tcPr>
            <w:tcW w:w="1245" w:type="dxa"/>
          </w:tcPr>
          <w:p w14:paraId="0F1B08B3" w14:textId="77777777" w:rsidR="00EC2D33" w:rsidRPr="00F375CF" w:rsidRDefault="00EC2D33" w:rsidP="00EC2D33">
            <w:pPr>
              <w:pStyle w:val="TAL"/>
            </w:pPr>
          </w:p>
        </w:tc>
      </w:tr>
      <w:tr w:rsidR="00EC2D33" w:rsidRPr="00F375CF" w14:paraId="439B6C4B" w14:textId="77777777" w:rsidTr="00EC2D33">
        <w:tc>
          <w:tcPr>
            <w:tcW w:w="4535" w:type="dxa"/>
            <w:tcBorders>
              <w:bottom w:val="single" w:sz="4" w:space="0" w:color="auto"/>
            </w:tcBorders>
          </w:tcPr>
          <w:p w14:paraId="2266BB2C" w14:textId="77777777" w:rsidR="00EC2D33" w:rsidRPr="00F375CF" w:rsidRDefault="00EC2D33" w:rsidP="00EC2D33">
            <w:pPr>
              <w:pStyle w:val="TAL"/>
            </w:pPr>
            <w:r w:rsidRPr="00F375CF">
              <w:t xml:space="preserve">  }</w:t>
            </w:r>
          </w:p>
        </w:tc>
        <w:tc>
          <w:tcPr>
            <w:tcW w:w="2267" w:type="dxa"/>
          </w:tcPr>
          <w:p w14:paraId="5A2744F3" w14:textId="77777777" w:rsidR="00EC2D33" w:rsidRPr="00F375CF" w:rsidRDefault="00EC2D33" w:rsidP="00EC2D33">
            <w:pPr>
              <w:pStyle w:val="TAL"/>
            </w:pPr>
          </w:p>
        </w:tc>
        <w:tc>
          <w:tcPr>
            <w:tcW w:w="1700" w:type="dxa"/>
          </w:tcPr>
          <w:p w14:paraId="2F8D006F" w14:textId="77777777" w:rsidR="00EC2D33" w:rsidRPr="00F375CF" w:rsidRDefault="00EC2D33" w:rsidP="00EC2D33">
            <w:pPr>
              <w:pStyle w:val="TAL"/>
            </w:pPr>
          </w:p>
        </w:tc>
        <w:tc>
          <w:tcPr>
            <w:tcW w:w="1245" w:type="dxa"/>
          </w:tcPr>
          <w:p w14:paraId="4F567A37" w14:textId="77777777" w:rsidR="00EC2D33" w:rsidRPr="00F375CF" w:rsidRDefault="00EC2D33" w:rsidP="00EC2D33">
            <w:pPr>
              <w:pStyle w:val="TAL"/>
            </w:pPr>
          </w:p>
        </w:tc>
      </w:tr>
      <w:tr w:rsidR="00EC2D33" w:rsidRPr="00F375CF" w14:paraId="29E0A434" w14:textId="77777777" w:rsidTr="00EC2D33">
        <w:tc>
          <w:tcPr>
            <w:tcW w:w="4535" w:type="dxa"/>
            <w:tcBorders>
              <w:bottom w:val="single" w:sz="4" w:space="0" w:color="auto"/>
            </w:tcBorders>
          </w:tcPr>
          <w:p w14:paraId="3C964AB2" w14:textId="77777777" w:rsidR="00EC2D33" w:rsidRPr="00F375CF" w:rsidRDefault="00EC2D33" w:rsidP="00EC2D33">
            <w:pPr>
              <w:pStyle w:val="TAL"/>
            </w:pPr>
            <w:r w:rsidRPr="00F375CF">
              <w:t>}</w:t>
            </w:r>
          </w:p>
        </w:tc>
        <w:tc>
          <w:tcPr>
            <w:tcW w:w="2267" w:type="dxa"/>
          </w:tcPr>
          <w:p w14:paraId="6CBC5325" w14:textId="77777777" w:rsidR="00EC2D33" w:rsidRPr="00F375CF" w:rsidRDefault="00EC2D33" w:rsidP="00EC2D33">
            <w:pPr>
              <w:pStyle w:val="TAL"/>
            </w:pPr>
          </w:p>
        </w:tc>
        <w:tc>
          <w:tcPr>
            <w:tcW w:w="1700" w:type="dxa"/>
          </w:tcPr>
          <w:p w14:paraId="0FCEB365" w14:textId="77777777" w:rsidR="00EC2D33" w:rsidRPr="00F375CF" w:rsidRDefault="00EC2D33" w:rsidP="00EC2D33">
            <w:pPr>
              <w:pStyle w:val="TAL"/>
            </w:pPr>
          </w:p>
        </w:tc>
        <w:tc>
          <w:tcPr>
            <w:tcW w:w="1245" w:type="dxa"/>
          </w:tcPr>
          <w:p w14:paraId="07C4F466" w14:textId="77777777" w:rsidR="00EC2D33" w:rsidRPr="00F375CF" w:rsidRDefault="00EC2D33" w:rsidP="00EC2D33">
            <w:pPr>
              <w:pStyle w:val="TAL"/>
            </w:pPr>
          </w:p>
        </w:tc>
      </w:tr>
    </w:tbl>
    <w:p w14:paraId="2A082CBE" w14:textId="77777777" w:rsidR="0025420B" w:rsidRPr="00F375CF" w:rsidRDefault="0025420B" w:rsidP="0025420B"/>
    <w:p w14:paraId="16A9444D" w14:textId="77777777" w:rsidR="0025420B" w:rsidRPr="00F375CF" w:rsidRDefault="0025420B" w:rsidP="00DA77DA">
      <w:pPr>
        <w:pStyle w:val="TH"/>
      </w:pPr>
      <w:r w:rsidRPr="00F375CF">
        <w:t>Table 7.1.1.1.1.3.3-3</w:t>
      </w:r>
      <w:r w:rsidR="00EB705A" w:rsidRPr="00F375CF">
        <w:t>:</w:t>
      </w:r>
      <w:r w:rsidRPr="00F375CF">
        <w:t xml:space="preserve"> </w:t>
      </w:r>
      <w:r w:rsidRPr="00F375CF">
        <w:rPr>
          <w:i/>
          <w:iCs/>
        </w:rPr>
        <w:t>CellGroupConfig</w:t>
      </w:r>
      <w:r w:rsidRPr="00F375CF">
        <w:rPr>
          <w:i/>
        </w:rPr>
        <w:t xml:space="preserve"> </w:t>
      </w:r>
      <w:r w:rsidR="00EB705A" w:rsidRPr="00F375CF">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F375CF" w14:paraId="0B174ED0" w14:textId="77777777" w:rsidTr="00EC2D33">
        <w:tc>
          <w:tcPr>
            <w:tcW w:w="9747" w:type="dxa"/>
            <w:gridSpan w:val="4"/>
          </w:tcPr>
          <w:p w14:paraId="76ADF830" w14:textId="18C7B6B3" w:rsidR="0025420B" w:rsidRPr="00F375CF" w:rsidRDefault="0025420B" w:rsidP="00D00D8C">
            <w:pPr>
              <w:pStyle w:val="TAL"/>
              <w:rPr>
                <w:lang w:eastAsia="en-US"/>
              </w:rPr>
            </w:pPr>
            <w:r w:rsidRPr="00F375CF">
              <w:rPr>
                <w:lang w:eastAsia="en-US"/>
              </w:rPr>
              <w:t xml:space="preserve">Derivation Path: </w:t>
            </w:r>
            <w:r w:rsidR="00B76BC9" w:rsidRPr="00F375CF">
              <w:rPr>
                <w:lang w:eastAsia="en-US"/>
              </w:rPr>
              <w:t xml:space="preserve">TS </w:t>
            </w:r>
            <w:r w:rsidRPr="00F375CF">
              <w:rPr>
                <w:lang w:eastAsia="en-US"/>
              </w:rPr>
              <w:t xml:space="preserve">38.508-1 [4], Table </w:t>
            </w:r>
            <w:r w:rsidR="00A97F7B" w:rsidRPr="00F375CF">
              <w:rPr>
                <w:lang w:eastAsia="en-US"/>
              </w:rPr>
              <w:t>4.6.3-19</w:t>
            </w:r>
            <w:r w:rsidRPr="00F375CF">
              <w:rPr>
                <w:lang w:eastAsia="en-US"/>
              </w:rPr>
              <w:t xml:space="preserve"> with condition</w:t>
            </w:r>
            <w:r w:rsidR="006C1EC8" w:rsidRPr="00F375CF">
              <w:rPr>
                <w:lang w:eastAsia="en-US"/>
              </w:rPr>
              <w:t xml:space="preserve"> </w:t>
            </w:r>
            <w:r w:rsidR="00EB705A" w:rsidRPr="00F375CF">
              <w:t>PSCell_change</w:t>
            </w:r>
          </w:p>
        </w:tc>
      </w:tr>
      <w:tr w:rsidR="0025420B" w:rsidRPr="00F375CF" w14:paraId="71079A60" w14:textId="77777777" w:rsidTr="00EC2D33">
        <w:tc>
          <w:tcPr>
            <w:tcW w:w="4535" w:type="dxa"/>
          </w:tcPr>
          <w:p w14:paraId="18374154" w14:textId="77777777" w:rsidR="0025420B" w:rsidRPr="00F375CF" w:rsidRDefault="0025420B" w:rsidP="00D00D8C">
            <w:pPr>
              <w:pStyle w:val="TAH"/>
              <w:rPr>
                <w:lang w:eastAsia="en-US"/>
              </w:rPr>
            </w:pPr>
            <w:r w:rsidRPr="00F375CF">
              <w:rPr>
                <w:lang w:eastAsia="en-US"/>
              </w:rPr>
              <w:t>Information Element</w:t>
            </w:r>
          </w:p>
        </w:tc>
        <w:tc>
          <w:tcPr>
            <w:tcW w:w="2267" w:type="dxa"/>
          </w:tcPr>
          <w:p w14:paraId="1AD1FD19" w14:textId="77777777" w:rsidR="0025420B" w:rsidRPr="00F375CF" w:rsidRDefault="0025420B" w:rsidP="00D00D8C">
            <w:pPr>
              <w:pStyle w:val="TAH"/>
              <w:rPr>
                <w:lang w:eastAsia="en-US"/>
              </w:rPr>
            </w:pPr>
            <w:r w:rsidRPr="00F375CF">
              <w:rPr>
                <w:lang w:eastAsia="en-US"/>
              </w:rPr>
              <w:t>Value/remark</w:t>
            </w:r>
          </w:p>
        </w:tc>
        <w:tc>
          <w:tcPr>
            <w:tcW w:w="1700" w:type="dxa"/>
          </w:tcPr>
          <w:p w14:paraId="04E769CC" w14:textId="77777777" w:rsidR="0025420B" w:rsidRPr="00F375CF" w:rsidRDefault="0025420B" w:rsidP="00D00D8C">
            <w:pPr>
              <w:pStyle w:val="TAH"/>
              <w:rPr>
                <w:lang w:eastAsia="en-US"/>
              </w:rPr>
            </w:pPr>
            <w:r w:rsidRPr="00F375CF">
              <w:rPr>
                <w:lang w:eastAsia="en-US"/>
              </w:rPr>
              <w:t>Comment</w:t>
            </w:r>
          </w:p>
        </w:tc>
        <w:tc>
          <w:tcPr>
            <w:tcW w:w="1245" w:type="dxa"/>
          </w:tcPr>
          <w:p w14:paraId="3CD2760D" w14:textId="77777777" w:rsidR="0025420B" w:rsidRPr="00F375CF" w:rsidRDefault="0025420B" w:rsidP="00D00D8C">
            <w:pPr>
              <w:pStyle w:val="TAH"/>
              <w:rPr>
                <w:lang w:eastAsia="en-US"/>
              </w:rPr>
            </w:pPr>
            <w:r w:rsidRPr="00F375CF">
              <w:rPr>
                <w:lang w:eastAsia="en-US"/>
              </w:rPr>
              <w:t>Condition</w:t>
            </w:r>
          </w:p>
        </w:tc>
      </w:tr>
      <w:tr w:rsidR="0025420B" w:rsidRPr="00F375CF" w14:paraId="10E6C8EF" w14:textId="77777777" w:rsidTr="00EC2D33">
        <w:tc>
          <w:tcPr>
            <w:tcW w:w="4535" w:type="dxa"/>
          </w:tcPr>
          <w:p w14:paraId="4BBA43EB" w14:textId="77777777" w:rsidR="0025420B" w:rsidRPr="00F375CF" w:rsidRDefault="0025420B" w:rsidP="00D00D8C">
            <w:pPr>
              <w:pStyle w:val="TAL"/>
              <w:rPr>
                <w:lang w:eastAsia="en-US"/>
              </w:rPr>
            </w:pPr>
            <w:r w:rsidRPr="00F375CF">
              <w:rPr>
                <w:lang w:eastAsia="en-US"/>
              </w:rPr>
              <w:t xml:space="preserve">CellGroupConfig ::= </w:t>
            </w:r>
            <w:r w:rsidRPr="00F375CF">
              <w:rPr>
                <w:snapToGrid w:val="0"/>
                <w:lang w:eastAsia="en-US"/>
              </w:rPr>
              <w:t xml:space="preserve">SEQUENCE </w:t>
            </w:r>
            <w:r w:rsidRPr="00F375CF">
              <w:rPr>
                <w:lang w:eastAsia="en-US"/>
              </w:rPr>
              <w:t>{</w:t>
            </w:r>
          </w:p>
        </w:tc>
        <w:tc>
          <w:tcPr>
            <w:tcW w:w="2267" w:type="dxa"/>
          </w:tcPr>
          <w:p w14:paraId="43CC6FB4" w14:textId="77777777" w:rsidR="0025420B" w:rsidRPr="00F375CF" w:rsidRDefault="0025420B" w:rsidP="00D00D8C">
            <w:pPr>
              <w:pStyle w:val="TAL"/>
              <w:rPr>
                <w:lang w:eastAsia="en-US"/>
              </w:rPr>
            </w:pPr>
          </w:p>
        </w:tc>
        <w:tc>
          <w:tcPr>
            <w:tcW w:w="1700" w:type="dxa"/>
          </w:tcPr>
          <w:p w14:paraId="14E6245C" w14:textId="77777777" w:rsidR="0025420B" w:rsidRPr="00F375CF" w:rsidRDefault="0025420B" w:rsidP="00D00D8C">
            <w:pPr>
              <w:pStyle w:val="TAL"/>
              <w:rPr>
                <w:lang w:eastAsia="en-US"/>
              </w:rPr>
            </w:pPr>
          </w:p>
        </w:tc>
        <w:tc>
          <w:tcPr>
            <w:tcW w:w="1245" w:type="dxa"/>
          </w:tcPr>
          <w:p w14:paraId="5C0D9A56" w14:textId="77777777" w:rsidR="0025420B" w:rsidRPr="00F375CF" w:rsidRDefault="0025420B" w:rsidP="00D00D8C">
            <w:pPr>
              <w:pStyle w:val="TAL"/>
              <w:rPr>
                <w:lang w:eastAsia="en-US"/>
              </w:rPr>
            </w:pPr>
          </w:p>
        </w:tc>
      </w:tr>
      <w:tr w:rsidR="0025420B" w:rsidRPr="00F375CF" w14:paraId="544EDE51" w14:textId="77777777" w:rsidTr="00EC2D33">
        <w:tc>
          <w:tcPr>
            <w:tcW w:w="4535" w:type="dxa"/>
          </w:tcPr>
          <w:p w14:paraId="00B73DB0" w14:textId="77777777" w:rsidR="0025420B" w:rsidRPr="00F375CF" w:rsidRDefault="0025420B" w:rsidP="00D00D8C">
            <w:pPr>
              <w:pStyle w:val="TAL"/>
              <w:rPr>
                <w:lang w:eastAsia="en-US"/>
              </w:rPr>
            </w:pPr>
            <w:r w:rsidRPr="00F375CF">
              <w:rPr>
                <w:lang w:eastAsia="en-US"/>
              </w:rPr>
              <w:t xml:space="preserve">  spCellConfig </w:t>
            </w:r>
            <w:r w:rsidRPr="00F375CF">
              <w:rPr>
                <w:snapToGrid w:val="0"/>
                <w:lang w:eastAsia="en-US"/>
              </w:rPr>
              <w:t xml:space="preserve">SEQUENCE </w:t>
            </w:r>
            <w:r w:rsidRPr="00F375CF">
              <w:rPr>
                <w:lang w:eastAsia="en-US"/>
              </w:rPr>
              <w:t>{</w:t>
            </w:r>
          </w:p>
        </w:tc>
        <w:tc>
          <w:tcPr>
            <w:tcW w:w="2267" w:type="dxa"/>
          </w:tcPr>
          <w:p w14:paraId="10C639A5" w14:textId="77777777" w:rsidR="0025420B" w:rsidRPr="00F375CF" w:rsidRDefault="0025420B" w:rsidP="00D00D8C">
            <w:pPr>
              <w:pStyle w:val="TAL"/>
              <w:rPr>
                <w:lang w:eastAsia="en-US"/>
              </w:rPr>
            </w:pPr>
          </w:p>
        </w:tc>
        <w:tc>
          <w:tcPr>
            <w:tcW w:w="1700" w:type="dxa"/>
          </w:tcPr>
          <w:p w14:paraId="1F9E24F8" w14:textId="77777777" w:rsidR="0025420B" w:rsidRPr="00F375CF" w:rsidRDefault="0025420B" w:rsidP="00D00D8C">
            <w:pPr>
              <w:pStyle w:val="TAL"/>
              <w:rPr>
                <w:lang w:eastAsia="en-US"/>
              </w:rPr>
            </w:pPr>
          </w:p>
        </w:tc>
        <w:tc>
          <w:tcPr>
            <w:tcW w:w="1245" w:type="dxa"/>
          </w:tcPr>
          <w:p w14:paraId="10FCFBA7" w14:textId="77777777" w:rsidR="0025420B" w:rsidRPr="00F375CF" w:rsidRDefault="0025420B" w:rsidP="00D00D8C">
            <w:pPr>
              <w:pStyle w:val="TAL"/>
              <w:rPr>
                <w:lang w:eastAsia="en-US"/>
              </w:rPr>
            </w:pPr>
          </w:p>
        </w:tc>
      </w:tr>
      <w:tr w:rsidR="0025420B" w:rsidRPr="00F375CF" w14:paraId="240A36E9" w14:textId="77777777" w:rsidTr="00EC2D33">
        <w:tc>
          <w:tcPr>
            <w:tcW w:w="4535" w:type="dxa"/>
          </w:tcPr>
          <w:p w14:paraId="24ADBAAC" w14:textId="77777777" w:rsidR="0025420B" w:rsidRPr="00F375CF" w:rsidRDefault="0025420B" w:rsidP="00D00D8C">
            <w:pPr>
              <w:pStyle w:val="TAL"/>
              <w:rPr>
                <w:lang w:eastAsia="en-US"/>
              </w:rPr>
            </w:pPr>
            <w:r w:rsidRPr="00F375CF">
              <w:rPr>
                <w:lang w:eastAsia="en-US"/>
              </w:rPr>
              <w:t xml:space="preserve">    reconfigurationWithSync SEQUENCE {</w:t>
            </w:r>
          </w:p>
        </w:tc>
        <w:tc>
          <w:tcPr>
            <w:tcW w:w="2267" w:type="dxa"/>
          </w:tcPr>
          <w:p w14:paraId="37DF2F41" w14:textId="77777777" w:rsidR="0025420B" w:rsidRPr="00F375CF" w:rsidRDefault="0025420B" w:rsidP="00D00D8C">
            <w:pPr>
              <w:pStyle w:val="TAL"/>
              <w:rPr>
                <w:lang w:eastAsia="en-US"/>
              </w:rPr>
            </w:pPr>
          </w:p>
        </w:tc>
        <w:tc>
          <w:tcPr>
            <w:tcW w:w="1700" w:type="dxa"/>
          </w:tcPr>
          <w:p w14:paraId="08249121" w14:textId="77777777" w:rsidR="0025420B" w:rsidRPr="00F375CF" w:rsidRDefault="0025420B" w:rsidP="00D00D8C">
            <w:pPr>
              <w:pStyle w:val="TAL"/>
              <w:rPr>
                <w:lang w:eastAsia="en-US"/>
              </w:rPr>
            </w:pPr>
          </w:p>
        </w:tc>
        <w:tc>
          <w:tcPr>
            <w:tcW w:w="1245" w:type="dxa"/>
          </w:tcPr>
          <w:p w14:paraId="7DE06185" w14:textId="77777777" w:rsidR="0025420B" w:rsidRPr="00F375CF" w:rsidRDefault="0025420B" w:rsidP="00D00D8C">
            <w:pPr>
              <w:pStyle w:val="TAL"/>
              <w:rPr>
                <w:lang w:eastAsia="en-US"/>
              </w:rPr>
            </w:pPr>
          </w:p>
        </w:tc>
      </w:tr>
      <w:tr w:rsidR="00EC2D33" w:rsidRPr="00F375CF" w14:paraId="0D37A332" w14:textId="77777777" w:rsidTr="00EC2D33">
        <w:tc>
          <w:tcPr>
            <w:tcW w:w="4535" w:type="dxa"/>
          </w:tcPr>
          <w:p w14:paraId="686D34F3" w14:textId="5417FBA2" w:rsidR="00EC2D33" w:rsidRPr="00F375CF" w:rsidRDefault="00EC2D33" w:rsidP="00EC2D33">
            <w:pPr>
              <w:pStyle w:val="TAL"/>
              <w:rPr>
                <w:lang w:eastAsia="en-US"/>
              </w:rPr>
            </w:pPr>
            <w:r w:rsidRPr="00F375CF">
              <w:t xml:space="preserve">      spCellConfigCommon</w:t>
            </w:r>
          </w:p>
        </w:tc>
        <w:tc>
          <w:tcPr>
            <w:tcW w:w="2267" w:type="dxa"/>
          </w:tcPr>
          <w:p w14:paraId="40952DA9" w14:textId="371D540A" w:rsidR="00EC2D33" w:rsidRPr="00F375CF" w:rsidRDefault="00EC2D33" w:rsidP="00EC2D33">
            <w:pPr>
              <w:pStyle w:val="TAL"/>
              <w:rPr>
                <w:lang w:eastAsia="en-US"/>
              </w:rPr>
            </w:pPr>
            <w:r w:rsidRPr="00F375CF">
              <w:t>ServingCellConfigCommon</w:t>
            </w:r>
          </w:p>
        </w:tc>
        <w:tc>
          <w:tcPr>
            <w:tcW w:w="1700" w:type="dxa"/>
          </w:tcPr>
          <w:p w14:paraId="36058F00" w14:textId="77777777" w:rsidR="00EC2D33" w:rsidRPr="00F375CF" w:rsidRDefault="00EC2D33" w:rsidP="00EC2D33">
            <w:pPr>
              <w:pStyle w:val="TAL"/>
              <w:rPr>
                <w:lang w:eastAsia="en-US"/>
              </w:rPr>
            </w:pPr>
          </w:p>
        </w:tc>
        <w:tc>
          <w:tcPr>
            <w:tcW w:w="1245" w:type="dxa"/>
          </w:tcPr>
          <w:p w14:paraId="0E4BCE57" w14:textId="77777777" w:rsidR="00EC2D33" w:rsidRPr="00F375CF" w:rsidRDefault="00EC2D33" w:rsidP="00EC2D33">
            <w:pPr>
              <w:pStyle w:val="TAL"/>
              <w:rPr>
                <w:lang w:eastAsia="en-US"/>
              </w:rPr>
            </w:pPr>
          </w:p>
        </w:tc>
      </w:tr>
      <w:tr w:rsidR="00EC2D33" w:rsidRPr="00F375CF" w14:paraId="027E225B" w14:textId="77777777" w:rsidTr="00EC2D33">
        <w:tc>
          <w:tcPr>
            <w:tcW w:w="4535" w:type="dxa"/>
          </w:tcPr>
          <w:p w14:paraId="5769CB09" w14:textId="7B2DC378" w:rsidR="00EC2D33" w:rsidRPr="00F375CF" w:rsidRDefault="00EC2D33" w:rsidP="00EC2D33">
            <w:pPr>
              <w:pStyle w:val="TAL"/>
              <w:rPr>
                <w:lang w:eastAsia="en-US"/>
              </w:rPr>
            </w:pPr>
            <w:r w:rsidRPr="00F375CF">
              <w:t xml:space="preserve">      newUE-Identity</w:t>
            </w:r>
          </w:p>
        </w:tc>
        <w:tc>
          <w:tcPr>
            <w:tcW w:w="2267" w:type="dxa"/>
          </w:tcPr>
          <w:p w14:paraId="109F0272" w14:textId="25B0C982" w:rsidR="00EC2D33" w:rsidRPr="00F375CF" w:rsidRDefault="00EC2D33" w:rsidP="00EC2D33">
            <w:pPr>
              <w:pStyle w:val="TAL"/>
              <w:rPr>
                <w:lang w:eastAsia="en-US"/>
              </w:rPr>
            </w:pPr>
            <w:r w:rsidRPr="00F375CF">
              <w:t>UE identity different from NR cell 1 UE identity</w:t>
            </w:r>
          </w:p>
        </w:tc>
        <w:tc>
          <w:tcPr>
            <w:tcW w:w="1700" w:type="dxa"/>
          </w:tcPr>
          <w:p w14:paraId="3F2D91A7" w14:textId="77777777" w:rsidR="00EC2D33" w:rsidRPr="00F375CF" w:rsidRDefault="00EC2D33" w:rsidP="00EC2D33">
            <w:pPr>
              <w:pStyle w:val="TAL"/>
              <w:rPr>
                <w:lang w:eastAsia="en-US"/>
              </w:rPr>
            </w:pPr>
          </w:p>
        </w:tc>
        <w:tc>
          <w:tcPr>
            <w:tcW w:w="1245" w:type="dxa"/>
          </w:tcPr>
          <w:p w14:paraId="52397D06" w14:textId="77777777" w:rsidR="00EC2D33" w:rsidRPr="00F375CF" w:rsidRDefault="00EC2D33" w:rsidP="00EC2D33">
            <w:pPr>
              <w:pStyle w:val="TAL"/>
              <w:rPr>
                <w:lang w:eastAsia="en-US"/>
              </w:rPr>
            </w:pPr>
          </w:p>
        </w:tc>
      </w:tr>
      <w:tr w:rsidR="00EC2D33" w:rsidRPr="00F375CF" w14:paraId="0F7A7C49" w14:textId="77777777" w:rsidTr="00EC2D33">
        <w:tc>
          <w:tcPr>
            <w:tcW w:w="4535" w:type="dxa"/>
          </w:tcPr>
          <w:p w14:paraId="36E94B68" w14:textId="77777777" w:rsidR="00EC2D33" w:rsidRPr="00F375CF" w:rsidRDefault="00EC2D33" w:rsidP="00EC2D33">
            <w:pPr>
              <w:pStyle w:val="TAL"/>
              <w:rPr>
                <w:lang w:eastAsia="en-US"/>
              </w:rPr>
            </w:pPr>
            <w:r w:rsidRPr="00F375CF">
              <w:rPr>
                <w:lang w:eastAsia="en-US"/>
              </w:rPr>
              <w:t xml:space="preserve">      rach-ConfigDedicated CHOICE {</w:t>
            </w:r>
          </w:p>
        </w:tc>
        <w:tc>
          <w:tcPr>
            <w:tcW w:w="2267" w:type="dxa"/>
          </w:tcPr>
          <w:p w14:paraId="2EFEA88D" w14:textId="77777777" w:rsidR="00EC2D33" w:rsidRPr="00F375CF" w:rsidRDefault="00EC2D33" w:rsidP="00EC2D33">
            <w:pPr>
              <w:pStyle w:val="TAL"/>
              <w:rPr>
                <w:lang w:eastAsia="en-US"/>
              </w:rPr>
            </w:pPr>
          </w:p>
        </w:tc>
        <w:tc>
          <w:tcPr>
            <w:tcW w:w="1700" w:type="dxa"/>
          </w:tcPr>
          <w:p w14:paraId="7A9505E8" w14:textId="77777777" w:rsidR="00EC2D33" w:rsidRPr="00F375CF" w:rsidRDefault="00EC2D33" w:rsidP="00EC2D33">
            <w:pPr>
              <w:pStyle w:val="TAL"/>
              <w:rPr>
                <w:lang w:eastAsia="en-US"/>
              </w:rPr>
            </w:pPr>
          </w:p>
        </w:tc>
        <w:tc>
          <w:tcPr>
            <w:tcW w:w="1245" w:type="dxa"/>
          </w:tcPr>
          <w:p w14:paraId="42108992" w14:textId="77777777" w:rsidR="00EC2D33" w:rsidRPr="00F375CF" w:rsidRDefault="00EC2D33" w:rsidP="00EC2D33">
            <w:pPr>
              <w:pStyle w:val="TAL"/>
              <w:rPr>
                <w:lang w:eastAsia="en-US"/>
              </w:rPr>
            </w:pPr>
          </w:p>
        </w:tc>
      </w:tr>
      <w:tr w:rsidR="00EC2D33" w:rsidRPr="00F375CF" w14:paraId="206F08CC" w14:textId="77777777" w:rsidTr="00EC2D33">
        <w:tc>
          <w:tcPr>
            <w:tcW w:w="4535" w:type="dxa"/>
          </w:tcPr>
          <w:p w14:paraId="68FEB29E" w14:textId="77777777" w:rsidR="00EC2D33" w:rsidRPr="00F375CF" w:rsidRDefault="00EC2D33" w:rsidP="00EC2D33">
            <w:pPr>
              <w:pStyle w:val="TAL"/>
              <w:rPr>
                <w:lang w:eastAsia="en-US"/>
              </w:rPr>
            </w:pPr>
            <w:r w:rsidRPr="00F375CF">
              <w:rPr>
                <w:lang w:eastAsia="en-US"/>
              </w:rPr>
              <w:t xml:space="preserve">        uplink</w:t>
            </w:r>
          </w:p>
        </w:tc>
        <w:tc>
          <w:tcPr>
            <w:tcW w:w="2267" w:type="dxa"/>
          </w:tcPr>
          <w:p w14:paraId="0E1736C9" w14:textId="77777777" w:rsidR="00EC2D33" w:rsidRPr="00F375CF" w:rsidRDefault="00EC2D33" w:rsidP="00EC2D33">
            <w:pPr>
              <w:pStyle w:val="TAL"/>
              <w:rPr>
                <w:lang w:eastAsia="en-US"/>
              </w:rPr>
            </w:pPr>
            <w:r w:rsidRPr="00F375CF">
              <w:rPr>
                <w:lang w:eastAsia="en-US"/>
              </w:rPr>
              <w:t>RACH-ConfigDedicated</w:t>
            </w:r>
          </w:p>
        </w:tc>
        <w:tc>
          <w:tcPr>
            <w:tcW w:w="1700" w:type="dxa"/>
          </w:tcPr>
          <w:p w14:paraId="2B9D7943" w14:textId="77777777" w:rsidR="00EC2D33" w:rsidRPr="00F375CF" w:rsidRDefault="00EC2D33" w:rsidP="00EC2D33">
            <w:pPr>
              <w:pStyle w:val="TAL"/>
              <w:rPr>
                <w:lang w:eastAsia="en-US"/>
              </w:rPr>
            </w:pPr>
          </w:p>
        </w:tc>
        <w:tc>
          <w:tcPr>
            <w:tcW w:w="1245" w:type="dxa"/>
          </w:tcPr>
          <w:p w14:paraId="5341DAAD" w14:textId="77777777" w:rsidR="00EC2D33" w:rsidRPr="00F375CF" w:rsidRDefault="00EC2D33" w:rsidP="00EC2D33">
            <w:pPr>
              <w:pStyle w:val="TAL"/>
              <w:rPr>
                <w:lang w:eastAsia="en-US"/>
              </w:rPr>
            </w:pPr>
          </w:p>
        </w:tc>
      </w:tr>
      <w:tr w:rsidR="00EC2D33" w:rsidRPr="00F375CF" w14:paraId="683BA0D3" w14:textId="77777777" w:rsidTr="00EC2D33">
        <w:tc>
          <w:tcPr>
            <w:tcW w:w="4535" w:type="dxa"/>
          </w:tcPr>
          <w:p w14:paraId="5EB14DCD" w14:textId="77777777" w:rsidR="00EC2D33" w:rsidRPr="00F375CF" w:rsidRDefault="00EC2D33" w:rsidP="00EC2D33">
            <w:pPr>
              <w:pStyle w:val="TAL"/>
              <w:rPr>
                <w:lang w:eastAsia="en-US"/>
              </w:rPr>
            </w:pPr>
            <w:r w:rsidRPr="00F375CF">
              <w:rPr>
                <w:lang w:eastAsia="en-US"/>
              </w:rPr>
              <w:t xml:space="preserve">      }</w:t>
            </w:r>
          </w:p>
        </w:tc>
        <w:tc>
          <w:tcPr>
            <w:tcW w:w="2267" w:type="dxa"/>
          </w:tcPr>
          <w:p w14:paraId="5302AD8E" w14:textId="77777777" w:rsidR="00EC2D33" w:rsidRPr="00F375CF" w:rsidRDefault="00EC2D33" w:rsidP="00EC2D33">
            <w:pPr>
              <w:pStyle w:val="TAL"/>
              <w:rPr>
                <w:lang w:eastAsia="en-US"/>
              </w:rPr>
            </w:pPr>
          </w:p>
        </w:tc>
        <w:tc>
          <w:tcPr>
            <w:tcW w:w="1700" w:type="dxa"/>
          </w:tcPr>
          <w:p w14:paraId="28C8F2A2" w14:textId="77777777" w:rsidR="00EC2D33" w:rsidRPr="00F375CF" w:rsidRDefault="00EC2D33" w:rsidP="00EC2D33">
            <w:pPr>
              <w:pStyle w:val="TAL"/>
              <w:rPr>
                <w:lang w:eastAsia="en-US"/>
              </w:rPr>
            </w:pPr>
          </w:p>
        </w:tc>
        <w:tc>
          <w:tcPr>
            <w:tcW w:w="1245" w:type="dxa"/>
          </w:tcPr>
          <w:p w14:paraId="401106B8" w14:textId="77777777" w:rsidR="00EC2D33" w:rsidRPr="00F375CF" w:rsidRDefault="00EC2D33" w:rsidP="00EC2D33">
            <w:pPr>
              <w:pStyle w:val="TAL"/>
              <w:rPr>
                <w:lang w:eastAsia="en-US"/>
              </w:rPr>
            </w:pPr>
          </w:p>
        </w:tc>
      </w:tr>
      <w:tr w:rsidR="00EC2D33" w:rsidRPr="00F375CF"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F375CF" w:rsidRDefault="00EC2D33" w:rsidP="00EC2D33">
            <w:pPr>
              <w:pStyle w:val="TAL"/>
              <w:rPr>
                <w:lang w:eastAsia="en-US"/>
              </w:rPr>
            </w:pPr>
            <w:r w:rsidRPr="00F375CF">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F375CF"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F375CF"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F375CF" w:rsidRDefault="00EC2D33" w:rsidP="00EC2D33">
            <w:pPr>
              <w:pStyle w:val="TAL"/>
              <w:rPr>
                <w:lang w:eastAsia="en-US"/>
              </w:rPr>
            </w:pPr>
          </w:p>
        </w:tc>
      </w:tr>
      <w:tr w:rsidR="00EC2D33" w:rsidRPr="00F375CF"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F375CF" w:rsidRDefault="00EC2D33" w:rsidP="00EC2D33">
            <w:pPr>
              <w:pStyle w:val="TAL"/>
              <w:rPr>
                <w:lang w:eastAsia="en-US"/>
              </w:rPr>
            </w:pPr>
            <w:r w:rsidRPr="00F375CF">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F375CF"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F375CF"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F375CF" w:rsidRDefault="00EC2D33" w:rsidP="00EC2D33">
            <w:pPr>
              <w:pStyle w:val="TAL"/>
              <w:rPr>
                <w:lang w:eastAsia="en-US"/>
              </w:rPr>
            </w:pPr>
          </w:p>
        </w:tc>
      </w:tr>
      <w:tr w:rsidR="00EC2D33" w:rsidRPr="00F375CF"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F375CF" w:rsidRDefault="00EC2D33" w:rsidP="00EC2D33">
            <w:pPr>
              <w:pStyle w:val="TAL"/>
              <w:rPr>
                <w:lang w:eastAsia="en-US"/>
              </w:rPr>
            </w:pPr>
            <w:r w:rsidRPr="00F375CF">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F375CF"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F375CF"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F375CF" w:rsidRDefault="00EC2D33" w:rsidP="00EC2D33">
            <w:pPr>
              <w:pStyle w:val="TAL"/>
              <w:rPr>
                <w:lang w:eastAsia="en-US"/>
              </w:rPr>
            </w:pPr>
          </w:p>
        </w:tc>
      </w:tr>
    </w:tbl>
    <w:p w14:paraId="5F425C7C" w14:textId="77777777" w:rsidR="00EB705A" w:rsidRPr="00F375CF" w:rsidRDefault="00EB705A" w:rsidP="00EB705A">
      <w:pPr>
        <w:rPr>
          <w:rFonts w:eastAsia="MS Mincho"/>
        </w:rPr>
      </w:pPr>
    </w:p>
    <w:p w14:paraId="0FE2ED52" w14:textId="77777777" w:rsidR="00EB705A" w:rsidRPr="00F375CF" w:rsidRDefault="00EB705A" w:rsidP="00EB705A">
      <w:pPr>
        <w:pStyle w:val="TH"/>
      </w:pPr>
      <w:r w:rsidRPr="00F375CF">
        <w:t xml:space="preserve">Table 7.1.1.1.1.3.3-3A: </w:t>
      </w:r>
      <w:r w:rsidRPr="00F375CF">
        <w:rPr>
          <w:i/>
          <w:iCs/>
        </w:rPr>
        <w:t>CellGroupConfig</w:t>
      </w:r>
      <w:r w:rsidRPr="00F375CF">
        <w:rPr>
          <w:i/>
        </w:rPr>
        <w:t xml:space="preserve"> </w:t>
      </w:r>
      <w:r w:rsidRPr="00F375CF">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F375CF" w14:paraId="0092C136" w14:textId="77777777" w:rsidTr="00EC2D33">
        <w:tc>
          <w:tcPr>
            <w:tcW w:w="9635" w:type="dxa"/>
            <w:gridSpan w:val="4"/>
          </w:tcPr>
          <w:p w14:paraId="0FB72853" w14:textId="34E22A11" w:rsidR="00EB705A" w:rsidRPr="00F375CF" w:rsidRDefault="00EB705A" w:rsidP="002835AF">
            <w:pPr>
              <w:pStyle w:val="TAL"/>
            </w:pPr>
            <w:r w:rsidRPr="00F375CF">
              <w:t xml:space="preserve">Derivation Path: </w:t>
            </w:r>
            <w:r w:rsidR="00B80E84" w:rsidRPr="00F375CF">
              <w:t xml:space="preserve">TS </w:t>
            </w:r>
            <w:r w:rsidRPr="00F375CF">
              <w:t>38.508-1 [4], Table 4.6.3-19 with condition PCell_change</w:t>
            </w:r>
          </w:p>
        </w:tc>
      </w:tr>
      <w:tr w:rsidR="00EB705A" w:rsidRPr="00F375CF" w14:paraId="35DF6865" w14:textId="77777777" w:rsidTr="00EC2D33">
        <w:tc>
          <w:tcPr>
            <w:tcW w:w="4482" w:type="dxa"/>
          </w:tcPr>
          <w:p w14:paraId="190AEBEB" w14:textId="77777777" w:rsidR="00EB705A" w:rsidRPr="00F375CF" w:rsidRDefault="00EB705A" w:rsidP="002835AF">
            <w:pPr>
              <w:pStyle w:val="TAH"/>
            </w:pPr>
            <w:r w:rsidRPr="00F375CF">
              <w:t>Information Element</w:t>
            </w:r>
          </w:p>
        </w:tc>
        <w:tc>
          <w:tcPr>
            <w:tcW w:w="2240" w:type="dxa"/>
          </w:tcPr>
          <w:p w14:paraId="53094BCC" w14:textId="77777777" w:rsidR="00EB705A" w:rsidRPr="00F375CF" w:rsidRDefault="00EB705A" w:rsidP="002835AF">
            <w:pPr>
              <w:pStyle w:val="TAH"/>
            </w:pPr>
            <w:r w:rsidRPr="00F375CF">
              <w:t>Value/remark</w:t>
            </w:r>
          </w:p>
        </w:tc>
        <w:tc>
          <w:tcPr>
            <w:tcW w:w="1681" w:type="dxa"/>
          </w:tcPr>
          <w:p w14:paraId="26ADA3A5" w14:textId="77777777" w:rsidR="00EB705A" w:rsidRPr="00F375CF" w:rsidRDefault="00EB705A" w:rsidP="002835AF">
            <w:pPr>
              <w:pStyle w:val="TAH"/>
            </w:pPr>
            <w:r w:rsidRPr="00F375CF">
              <w:t>Comment</w:t>
            </w:r>
          </w:p>
        </w:tc>
        <w:tc>
          <w:tcPr>
            <w:tcW w:w="1232" w:type="dxa"/>
          </w:tcPr>
          <w:p w14:paraId="6E6BBA85" w14:textId="77777777" w:rsidR="00EB705A" w:rsidRPr="00F375CF" w:rsidRDefault="00EB705A" w:rsidP="002835AF">
            <w:pPr>
              <w:pStyle w:val="TAH"/>
            </w:pPr>
            <w:r w:rsidRPr="00F375CF">
              <w:t>Condition</w:t>
            </w:r>
          </w:p>
        </w:tc>
      </w:tr>
      <w:tr w:rsidR="00EB705A" w:rsidRPr="00F375CF" w14:paraId="75112B92" w14:textId="77777777" w:rsidTr="00EC2D33">
        <w:tc>
          <w:tcPr>
            <w:tcW w:w="4482" w:type="dxa"/>
          </w:tcPr>
          <w:p w14:paraId="56B4A9B4" w14:textId="77777777" w:rsidR="00EB705A" w:rsidRPr="00F375CF" w:rsidRDefault="00EB705A" w:rsidP="002835AF">
            <w:pPr>
              <w:pStyle w:val="TAL"/>
            </w:pPr>
            <w:r w:rsidRPr="00F375CF">
              <w:t xml:space="preserve">CellGroupConfig ::= </w:t>
            </w:r>
            <w:r w:rsidRPr="00F375CF">
              <w:rPr>
                <w:snapToGrid w:val="0"/>
              </w:rPr>
              <w:t xml:space="preserve">SEQUENCE </w:t>
            </w:r>
            <w:r w:rsidRPr="00F375CF">
              <w:t>{</w:t>
            </w:r>
          </w:p>
        </w:tc>
        <w:tc>
          <w:tcPr>
            <w:tcW w:w="2240" w:type="dxa"/>
          </w:tcPr>
          <w:p w14:paraId="6BDF5560" w14:textId="77777777" w:rsidR="00EB705A" w:rsidRPr="00F375CF" w:rsidRDefault="00EB705A" w:rsidP="002835AF">
            <w:pPr>
              <w:pStyle w:val="TAL"/>
            </w:pPr>
          </w:p>
        </w:tc>
        <w:tc>
          <w:tcPr>
            <w:tcW w:w="1681" w:type="dxa"/>
          </w:tcPr>
          <w:p w14:paraId="71DB2ECC" w14:textId="77777777" w:rsidR="00EB705A" w:rsidRPr="00F375CF" w:rsidRDefault="00EB705A" w:rsidP="002835AF">
            <w:pPr>
              <w:pStyle w:val="TAL"/>
            </w:pPr>
          </w:p>
        </w:tc>
        <w:tc>
          <w:tcPr>
            <w:tcW w:w="1232" w:type="dxa"/>
          </w:tcPr>
          <w:p w14:paraId="009F29BF" w14:textId="77777777" w:rsidR="00EB705A" w:rsidRPr="00F375CF" w:rsidRDefault="00EB705A" w:rsidP="002835AF">
            <w:pPr>
              <w:pStyle w:val="TAL"/>
            </w:pPr>
          </w:p>
        </w:tc>
      </w:tr>
      <w:tr w:rsidR="00EB705A" w:rsidRPr="00F375CF" w14:paraId="12EE5B2D" w14:textId="77777777" w:rsidTr="00EC2D33">
        <w:tc>
          <w:tcPr>
            <w:tcW w:w="4482" w:type="dxa"/>
          </w:tcPr>
          <w:p w14:paraId="2EC1802B" w14:textId="77777777" w:rsidR="00EB705A" w:rsidRPr="00F375CF" w:rsidRDefault="00EB705A" w:rsidP="002835AF">
            <w:pPr>
              <w:pStyle w:val="TAL"/>
            </w:pPr>
            <w:r w:rsidRPr="00F375CF">
              <w:t xml:space="preserve">  spCellConfig </w:t>
            </w:r>
            <w:r w:rsidRPr="00F375CF">
              <w:rPr>
                <w:snapToGrid w:val="0"/>
              </w:rPr>
              <w:t xml:space="preserve">SEQUENCE </w:t>
            </w:r>
            <w:r w:rsidRPr="00F375CF">
              <w:t>{</w:t>
            </w:r>
          </w:p>
        </w:tc>
        <w:tc>
          <w:tcPr>
            <w:tcW w:w="2240" w:type="dxa"/>
          </w:tcPr>
          <w:p w14:paraId="505EC7DD" w14:textId="77777777" w:rsidR="00EB705A" w:rsidRPr="00F375CF" w:rsidRDefault="00EB705A" w:rsidP="002835AF">
            <w:pPr>
              <w:pStyle w:val="TAL"/>
            </w:pPr>
          </w:p>
        </w:tc>
        <w:tc>
          <w:tcPr>
            <w:tcW w:w="1681" w:type="dxa"/>
          </w:tcPr>
          <w:p w14:paraId="5F2645BF" w14:textId="77777777" w:rsidR="00EB705A" w:rsidRPr="00F375CF" w:rsidRDefault="00EB705A" w:rsidP="002835AF">
            <w:pPr>
              <w:pStyle w:val="TAL"/>
            </w:pPr>
          </w:p>
        </w:tc>
        <w:tc>
          <w:tcPr>
            <w:tcW w:w="1232" w:type="dxa"/>
          </w:tcPr>
          <w:p w14:paraId="5A4E8FC5" w14:textId="77777777" w:rsidR="00EB705A" w:rsidRPr="00F375CF" w:rsidRDefault="00EB705A" w:rsidP="002835AF">
            <w:pPr>
              <w:pStyle w:val="TAL"/>
            </w:pPr>
          </w:p>
        </w:tc>
      </w:tr>
      <w:tr w:rsidR="00EB705A" w:rsidRPr="00F375CF" w14:paraId="69EF3356" w14:textId="77777777" w:rsidTr="00EC2D33">
        <w:tc>
          <w:tcPr>
            <w:tcW w:w="4482" w:type="dxa"/>
          </w:tcPr>
          <w:p w14:paraId="5D2C8252" w14:textId="77777777" w:rsidR="00EB705A" w:rsidRPr="00F375CF" w:rsidRDefault="00EB705A" w:rsidP="002835AF">
            <w:pPr>
              <w:pStyle w:val="TAL"/>
            </w:pPr>
            <w:r w:rsidRPr="00F375CF">
              <w:t xml:space="preserve">    reconfigurationWithSync SEQUENCE {</w:t>
            </w:r>
          </w:p>
        </w:tc>
        <w:tc>
          <w:tcPr>
            <w:tcW w:w="2240" w:type="dxa"/>
          </w:tcPr>
          <w:p w14:paraId="0F906DBE" w14:textId="77777777" w:rsidR="00EB705A" w:rsidRPr="00F375CF" w:rsidRDefault="00EB705A" w:rsidP="002835AF">
            <w:pPr>
              <w:pStyle w:val="TAL"/>
            </w:pPr>
          </w:p>
        </w:tc>
        <w:tc>
          <w:tcPr>
            <w:tcW w:w="1681" w:type="dxa"/>
          </w:tcPr>
          <w:p w14:paraId="32CEBF5B" w14:textId="77777777" w:rsidR="00EB705A" w:rsidRPr="00F375CF" w:rsidRDefault="00EB705A" w:rsidP="002835AF">
            <w:pPr>
              <w:pStyle w:val="TAL"/>
            </w:pPr>
          </w:p>
        </w:tc>
        <w:tc>
          <w:tcPr>
            <w:tcW w:w="1232" w:type="dxa"/>
          </w:tcPr>
          <w:p w14:paraId="408FDBC7" w14:textId="77777777" w:rsidR="00EB705A" w:rsidRPr="00F375CF" w:rsidRDefault="00EB705A" w:rsidP="002835AF">
            <w:pPr>
              <w:pStyle w:val="TAL"/>
            </w:pPr>
          </w:p>
        </w:tc>
      </w:tr>
      <w:tr w:rsidR="006817DB" w:rsidRPr="00F375CF" w14:paraId="08D37D37" w14:textId="77777777" w:rsidTr="00EC2D33">
        <w:tc>
          <w:tcPr>
            <w:tcW w:w="4482" w:type="dxa"/>
          </w:tcPr>
          <w:p w14:paraId="1891667A" w14:textId="77777777" w:rsidR="006817DB" w:rsidRPr="00F375CF" w:rsidRDefault="006817DB" w:rsidP="009521AA">
            <w:pPr>
              <w:pStyle w:val="TAL"/>
            </w:pPr>
            <w:r w:rsidRPr="00F375CF">
              <w:t xml:space="preserve">      spCellConfigCommon</w:t>
            </w:r>
          </w:p>
        </w:tc>
        <w:tc>
          <w:tcPr>
            <w:tcW w:w="2240" w:type="dxa"/>
          </w:tcPr>
          <w:p w14:paraId="1D150FF1" w14:textId="77777777" w:rsidR="006817DB" w:rsidRPr="00F375CF" w:rsidRDefault="006817DB" w:rsidP="009521AA">
            <w:pPr>
              <w:pStyle w:val="TAL"/>
            </w:pPr>
            <w:r w:rsidRPr="00F375CF">
              <w:t>ServingCellConfigCommon</w:t>
            </w:r>
          </w:p>
        </w:tc>
        <w:tc>
          <w:tcPr>
            <w:tcW w:w="1681" w:type="dxa"/>
          </w:tcPr>
          <w:p w14:paraId="4C115E2D" w14:textId="77777777" w:rsidR="006817DB" w:rsidRPr="00F375CF" w:rsidRDefault="006817DB" w:rsidP="009521AA">
            <w:pPr>
              <w:pStyle w:val="TAL"/>
            </w:pPr>
          </w:p>
        </w:tc>
        <w:tc>
          <w:tcPr>
            <w:tcW w:w="1232" w:type="dxa"/>
          </w:tcPr>
          <w:p w14:paraId="5156C514" w14:textId="77777777" w:rsidR="006817DB" w:rsidRPr="00F375CF" w:rsidRDefault="006817DB" w:rsidP="009521AA">
            <w:pPr>
              <w:pStyle w:val="TAL"/>
            </w:pPr>
          </w:p>
        </w:tc>
      </w:tr>
      <w:tr w:rsidR="00EC2D33" w:rsidRPr="00F375CF" w14:paraId="64B8061D" w14:textId="77777777" w:rsidTr="00EC2D33">
        <w:tc>
          <w:tcPr>
            <w:tcW w:w="4482" w:type="dxa"/>
          </w:tcPr>
          <w:p w14:paraId="6DF123FA" w14:textId="16C12A61" w:rsidR="00EC2D33" w:rsidRPr="00F375CF" w:rsidRDefault="00EC2D33" w:rsidP="00EC2D33">
            <w:pPr>
              <w:pStyle w:val="TAL"/>
            </w:pPr>
            <w:r w:rsidRPr="00F375CF">
              <w:t xml:space="preserve">      newUE-Identity</w:t>
            </w:r>
          </w:p>
        </w:tc>
        <w:tc>
          <w:tcPr>
            <w:tcW w:w="2240" w:type="dxa"/>
          </w:tcPr>
          <w:p w14:paraId="56FE2614" w14:textId="0B83980B" w:rsidR="00EC2D33" w:rsidRPr="00F375CF" w:rsidRDefault="00EC2D33" w:rsidP="00EC2D33">
            <w:pPr>
              <w:pStyle w:val="TAL"/>
            </w:pPr>
            <w:r w:rsidRPr="00F375CF">
              <w:t>UE identity different from NR cell 1 UE identity</w:t>
            </w:r>
          </w:p>
        </w:tc>
        <w:tc>
          <w:tcPr>
            <w:tcW w:w="1681" w:type="dxa"/>
          </w:tcPr>
          <w:p w14:paraId="6F07BBA2" w14:textId="77777777" w:rsidR="00EC2D33" w:rsidRPr="00F375CF" w:rsidRDefault="00EC2D33" w:rsidP="00EC2D33">
            <w:pPr>
              <w:pStyle w:val="TAL"/>
            </w:pPr>
          </w:p>
        </w:tc>
        <w:tc>
          <w:tcPr>
            <w:tcW w:w="1232" w:type="dxa"/>
          </w:tcPr>
          <w:p w14:paraId="16B6250C" w14:textId="77777777" w:rsidR="00EC2D33" w:rsidRPr="00F375CF" w:rsidRDefault="00EC2D33" w:rsidP="00EC2D33">
            <w:pPr>
              <w:pStyle w:val="TAL"/>
            </w:pPr>
          </w:p>
        </w:tc>
      </w:tr>
      <w:tr w:rsidR="00EC2D33" w:rsidRPr="00F375CF" w14:paraId="6237A924" w14:textId="77777777" w:rsidTr="00EC2D33">
        <w:tc>
          <w:tcPr>
            <w:tcW w:w="4482" w:type="dxa"/>
          </w:tcPr>
          <w:p w14:paraId="34775E81" w14:textId="77777777" w:rsidR="00EC2D33" w:rsidRPr="00F375CF" w:rsidRDefault="00EC2D33" w:rsidP="00EC2D33">
            <w:pPr>
              <w:pStyle w:val="TAL"/>
            </w:pPr>
            <w:r w:rsidRPr="00F375CF">
              <w:t xml:space="preserve">      rach-ConfigDedicated CHOICE {</w:t>
            </w:r>
          </w:p>
        </w:tc>
        <w:tc>
          <w:tcPr>
            <w:tcW w:w="2240" w:type="dxa"/>
          </w:tcPr>
          <w:p w14:paraId="62714531" w14:textId="77777777" w:rsidR="00EC2D33" w:rsidRPr="00F375CF" w:rsidRDefault="00EC2D33" w:rsidP="00EC2D33">
            <w:pPr>
              <w:pStyle w:val="TAL"/>
            </w:pPr>
          </w:p>
        </w:tc>
        <w:tc>
          <w:tcPr>
            <w:tcW w:w="1681" w:type="dxa"/>
          </w:tcPr>
          <w:p w14:paraId="2E7849D6" w14:textId="77777777" w:rsidR="00EC2D33" w:rsidRPr="00F375CF" w:rsidRDefault="00EC2D33" w:rsidP="00EC2D33">
            <w:pPr>
              <w:pStyle w:val="TAL"/>
            </w:pPr>
          </w:p>
        </w:tc>
        <w:tc>
          <w:tcPr>
            <w:tcW w:w="1232" w:type="dxa"/>
          </w:tcPr>
          <w:p w14:paraId="57B552D5" w14:textId="77777777" w:rsidR="00EC2D33" w:rsidRPr="00F375CF" w:rsidRDefault="00EC2D33" w:rsidP="00EC2D33">
            <w:pPr>
              <w:pStyle w:val="TAL"/>
            </w:pPr>
          </w:p>
        </w:tc>
      </w:tr>
      <w:tr w:rsidR="00EC2D33" w:rsidRPr="00F375CF" w14:paraId="0244D939" w14:textId="77777777" w:rsidTr="00EC2D33">
        <w:tc>
          <w:tcPr>
            <w:tcW w:w="4482" w:type="dxa"/>
          </w:tcPr>
          <w:p w14:paraId="0C60BC46" w14:textId="77777777" w:rsidR="00EC2D33" w:rsidRPr="00F375CF" w:rsidRDefault="00EC2D33" w:rsidP="00EC2D33">
            <w:pPr>
              <w:pStyle w:val="TAL"/>
            </w:pPr>
            <w:r w:rsidRPr="00F375CF">
              <w:t xml:space="preserve">        uplink</w:t>
            </w:r>
          </w:p>
        </w:tc>
        <w:tc>
          <w:tcPr>
            <w:tcW w:w="2240" w:type="dxa"/>
          </w:tcPr>
          <w:p w14:paraId="76237602" w14:textId="77777777" w:rsidR="00EC2D33" w:rsidRPr="00F375CF" w:rsidRDefault="00EC2D33" w:rsidP="00EC2D33">
            <w:pPr>
              <w:pStyle w:val="TAL"/>
            </w:pPr>
            <w:r w:rsidRPr="00F375CF">
              <w:t>RACH-ConfigDedicated</w:t>
            </w:r>
          </w:p>
        </w:tc>
        <w:tc>
          <w:tcPr>
            <w:tcW w:w="1681" w:type="dxa"/>
          </w:tcPr>
          <w:p w14:paraId="49732DDA" w14:textId="77777777" w:rsidR="00EC2D33" w:rsidRPr="00F375CF" w:rsidRDefault="00EC2D33" w:rsidP="00EC2D33">
            <w:pPr>
              <w:pStyle w:val="TAL"/>
            </w:pPr>
          </w:p>
        </w:tc>
        <w:tc>
          <w:tcPr>
            <w:tcW w:w="1232" w:type="dxa"/>
          </w:tcPr>
          <w:p w14:paraId="62B2D93D" w14:textId="77777777" w:rsidR="00EC2D33" w:rsidRPr="00F375CF" w:rsidRDefault="00EC2D33" w:rsidP="00EC2D33">
            <w:pPr>
              <w:pStyle w:val="TAL"/>
            </w:pPr>
          </w:p>
        </w:tc>
      </w:tr>
      <w:tr w:rsidR="00EC2D33" w:rsidRPr="00F375CF" w14:paraId="239FF9AD" w14:textId="77777777" w:rsidTr="00EC2D33">
        <w:tc>
          <w:tcPr>
            <w:tcW w:w="4482" w:type="dxa"/>
          </w:tcPr>
          <w:p w14:paraId="264E0DF1" w14:textId="77777777" w:rsidR="00EC2D33" w:rsidRPr="00F375CF" w:rsidRDefault="00EC2D33" w:rsidP="00EC2D33">
            <w:pPr>
              <w:pStyle w:val="TAL"/>
            </w:pPr>
            <w:r w:rsidRPr="00F375CF">
              <w:t xml:space="preserve">      }</w:t>
            </w:r>
          </w:p>
        </w:tc>
        <w:tc>
          <w:tcPr>
            <w:tcW w:w="2240" w:type="dxa"/>
          </w:tcPr>
          <w:p w14:paraId="1B798CCE" w14:textId="77777777" w:rsidR="00EC2D33" w:rsidRPr="00F375CF" w:rsidRDefault="00EC2D33" w:rsidP="00EC2D33">
            <w:pPr>
              <w:pStyle w:val="TAL"/>
            </w:pPr>
          </w:p>
        </w:tc>
        <w:tc>
          <w:tcPr>
            <w:tcW w:w="1681" w:type="dxa"/>
          </w:tcPr>
          <w:p w14:paraId="211B726F" w14:textId="77777777" w:rsidR="00EC2D33" w:rsidRPr="00F375CF" w:rsidRDefault="00EC2D33" w:rsidP="00EC2D33">
            <w:pPr>
              <w:pStyle w:val="TAL"/>
            </w:pPr>
          </w:p>
        </w:tc>
        <w:tc>
          <w:tcPr>
            <w:tcW w:w="1232" w:type="dxa"/>
          </w:tcPr>
          <w:p w14:paraId="3501DD9F" w14:textId="77777777" w:rsidR="00EC2D33" w:rsidRPr="00F375CF" w:rsidRDefault="00EC2D33" w:rsidP="00EC2D33">
            <w:pPr>
              <w:pStyle w:val="TAL"/>
            </w:pPr>
          </w:p>
        </w:tc>
      </w:tr>
      <w:tr w:rsidR="00EC2D33" w:rsidRPr="00F375CF"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F375CF" w:rsidRDefault="00EC2D33" w:rsidP="00EC2D33">
            <w:pPr>
              <w:pStyle w:val="TAL"/>
            </w:pPr>
            <w:r w:rsidRPr="00F375CF">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F375CF"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F375CF"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F375CF" w:rsidRDefault="00EC2D33" w:rsidP="00EC2D33">
            <w:pPr>
              <w:pStyle w:val="TAL"/>
            </w:pPr>
          </w:p>
        </w:tc>
      </w:tr>
      <w:tr w:rsidR="00EC2D33" w:rsidRPr="00F375CF"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F375CF" w:rsidRDefault="00EC2D33" w:rsidP="00EC2D33">
            <w:pPr>
              <w:pStyle w:val="TAL"/>
            </w:pPr>
            <w:r w:rsidRPr="00F375CF">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F375CF" w:rsidRDefault="00EC2D33" w:rsidP="00EC2D33">
            <w:pPr>
              <w:pStyle w:val="TAL"/>
            </w:pPr>
            <w:r w:rsidRPr="00F375CF">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F375CF"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F375CF" w:rsidRDefault="00EC2D33" w:rsidP="00EC2D33">
            <w:pPr>
              <w:pStyle w:val="TAL"/>
            </w:pPr>
          </w:p>
        </w:tc>
      </w:tr>
      <w:tr w:rsidR="00EC2D33" w:rsidRPr="00F375CF"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F375CF" w:rsidRDefault="00EC2D33" w:rsidP="00EC2D33">
            <w:pPr>
              <w:pStyle w:val="TAL"/>
            </w:pPr>
            <w:r w:rsidRPr="00F375CF">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F375CF"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F375CF"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F375CF" w:rsidRDefault="00EC2D33" w:rsidP="00EC2D33">
            <w:pPr>
              <w:pStyle w:val="TAL"/>
            </w:pPr>
          </w:p>
        </w:tc>
      </w:tr>
      <w:tr w:rsidR="00EC2D33" w:rsidRPr="00F375CF"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F375CF" w:rsidRDefault="00EC2D33" w:rsidP="00EC2D33">
            <w:pPr>
              <w:pStyle w:val="TAL"/>
            </w:pPr>
            <w:r w:rsidRPr="00F375CF">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F375CF"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F375CF"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F375CF" w:rsidRDefault="00EC2D33" w:rsidP="00EC2D33">
            <w:pPr>
              <w:pStyle w:val="TAL"/>
            </w:pPr>
          </w:p>
        </w:tc>
      </w:tr>
    </w:tbl>
    <w:p w14:paraId="5D32CCA4" w14:textId="77777777" w:rsidR="0025420B" w:rsidRPr="00F375CF" w:rsidRDefault="0025420B" w:rsidP="0025420B">
      <w:pPr>
        <w:rPr>
          <w:rFonts w:eastAsia="MS Mincho"/>
        </w:rPr>
      </w:pPr>
    </w:p>
    <w:p w14:paraId="00E19BA1" w14:textId="77777777" w:rsidR="0025420B" w:rsidRPr="00F375CF" w:rsidRDefault="0025420B" w:rsidP="00DA77DA">
      <w:pPr>
        <w:pStyle w:val="TH"/>
        <w:rPr>
          <w:i/>
          <w:iCs/>
        </w:rPr>
      </w:pPr>
      <w:r w:rsidRPr="00F375CF">
        <w:lastRenderedPageBreak/>
        <w:t xml:space="preserve">Table 7.1.1.1.1.3.3-4: </w:t>
      </w:r>
      <w:r w:rsidRPr="00F375CF">
        <w:rPr>
          <w:i/>
          <w:iCs/>
        </w:rPr>
        <w:t>RACH-ConfigDedicated</w:t>
      </w:r>
      <w:r w:rsidRPr="00F375CF">
        <w:rPr>
          <w:i/>
        </w:rPr>
        <w:t xml:space="preserve"> </w:t>
      </w:r>
      <w:r w:rsidRPr="00F375CF">
        <w:t>(Table 7.1.1.1.1.3.3-3</w:t>
      </w:r>
      <w:r w:rsidR="00EB705A" w:rsidRPr="00F375CF">
        <w:t xml:space="preserve"> and Table 7.1.1.1.1.3.3-3A</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F375CF" w14:paraId="5408F451" w14:textId="77777777" w:rsidTr="00D00D8C">
        <w:tc>
          <w:tcPr>
            <w:tcW w:w="9752" w:type="dxa"/>
            <w:gridSpan w:val="4"/>
          </w:tcPr>
          <w:p w14:paraId="6A1C201D" w14:textId="77777777" w:rsidR="0025420B" w:rsidRPr="00F375CF" w:rsidRDefault="0025420B" w:rsidP="00D00D8C">
            <w:pPr>
              <w:pStyle w:val="TAH"/>
              <w:jc w:val="left"/>
              <w:rPr>
                <w:b w:val="0"/>
                <w:lang w:eastAsia="en-US"/>
              </w:rPr>
            </w:pPr>
            <w:r w:rsidRPr="00F375CF">
              <w:rPr>
                <w:b w:val="0"/>
                <w:lang w:eastAsia="en-US"/>
              </w:rPr>
              <w:t xml:space="preserve">Derivation Path: TS </w:t>
            </w:r>
            <w:r w:rsidR="006C1EC8" w:rsidRPr="00F375CF">
              <w:rPr>
                <w:b w:val="0"/>
                <w:lang w:eastAsia="en-US"/>
              </w:rPr>
              <w:t>38.508-1 [4], Table 4.6.3-129</w:t>
            </w:r>
          </w:p>
        </w:tc>
      </w:tr>
      <w:tr w:rsidR="0025420B" w:rsidRPr="00F375CF" w14:paraId="02A0BDDA" w14:textId="77777777" w:rsidTr="00D00D8C">
        <w:tc>
          <w:tcPr>
            <w:tcW w:w="4536" w:type="dxa"/>
          </w:tcPr>
          <w:p w14:paraId="7691AF6C" w14:textId="77777777" w:rsidR="0025420B" w:rsidRPr="00F375CF" w:rsidRDefault="0025420B" w:rsidP="00D00D8C">
            <w:pPr>
              <w:pStyle w:val="TAH"/>
              <w:rPr>
                <w:lang w:eastAsia="en-US"/>
              </w:rPr>
            </w:pPr>
            <w:r w:rsidRPr="00F375CF">
              <w:rPr>
                <w:lang w:eastAsia="en-US"/>
              </w:rPr>
              <w:t>Information Element</w:t>
            </w:r>
          </w:p>
        </w:tc>
        <w:tc>
          <w:tcPr>
            <w:tcW w:w="2268" w:type="dxa"/>
          </w:tcPr>
          <w:p w14:paraId="4E03C6EF" w14:textId="77777777" w:rsidR="0025420B" w:rsidRPr="00F375CF" w:rsidRDefault="0025420B" w:rsidP="00D00D8C">
            <w:pPr>
              <w:pStyle w:val="TAH"/>
              <w:rPr>
                <w:lang w:eastAsia="en-US"/>
              </w:rPr>
            </w:pPr>
            <w:r w:rsidRPr="00F375CF">
              <w:rPr>
                <w:lang w:eastAsia="en-US"/>
              </w:rPr>
              <w:t>Value/remark</w:t>
            </w:r>
          </w:p>
        </w:tc>
        <w:tc>
          <w:tcPr>
            <w:tcW w:w="1701" w:type="dxa"/>
          </w:tcPr>
          <w:p w14:paraId="01F38CAE" w14:textId="77777777" w:rsidR="0025420B" w:rsidRPr="00F375CF" w:rsidRDefault="0025420B" w:rsidP="00D00D8C">
            <w:pPr>
              <w:pStyle w:val="TAH"/>
              <w:rPr>
                <w:lang w:eastAsia="en-US"/>
              </w:rPr>
            </w:pPr>
            <w:r w:rsidRPr="00F375CF">
              <w:rPr>
                <w:lang w:eastAsia="en-US"/>
              </w:rPr>
              <w:t>Comment</w:t>
            </w:r>
          </w:p>
        </w:tc>
        <w:tc>
          <w:tcPr>
            <w:tcW w:w="1247" w:type="dxa"/>
          </w:tcPr>
          <w:p w14:paraId="7768981E" w14:textId="77777777" w:rsidR="0025420B" w:rsidRPr="00F375CF" w:rsidRDefault="0025420B" w:rsidP="00D00D8C">
            <w:pPr>
              <w:pStyle w:val="TAH"/>
              <w:rPr>
                <w:lang w:eastAsia="en-US"/>
              </w:rPr>
            </w:pPr>
            <w:r w:rsidRPr="00F375CF">
              <w:rPr>
                <w:lang w:eastAsia="en-US"/>
              </w:rPr>
              <w:t>Condition</w:t>
            </w:r>
          </w:p>
        </w:tc>
      </w:tr>
      <w:tr w:rsidR="0025420B" w:rsidRPr="00F375CF" w14:paraId="73D8A234" w14:textId="77777777" w:rsidTr="006C1EC8">
        <w:tc>
          <w:tcPr>
            <w:tcW w:w="4536" w:type="dxa"/>
          </w:tcPr>
          <w:p w14:paraId="6B9FFD7A" w14:textId="42838D97" w:rsidR="0025420B" w:rsidRPr="00F375CF" w:rsidRDefault="0025420B" w:rsidP="00D00D8C">
            <w:pPr>
              <w:pStyle w:val="TAL"/>
              <w:rPr>
                <w:lang w:eastAsia="en-US"/>
              </w:rPr>
            </w:pPr>
            <w:r w:rsidRPr="00F375CF">
              <w:rPr>
                <w:lang w:eastAsia="en-US"/>
              </w:rPr>
              <w:t>RACH-ConfigDedicated</w:t>
            </w:r>
            <w:r w:rsidR="00B76BC9" w:rsidRPr="00F375CF">
              <w:rPr>
                <w:lang w:eastAsia="en-US"/>
              </w:rPr>
              <w:t xml:space="preserve"> </w:t>
            </w:r>
            <w:r w:rsidRPr="00F375CF">
              <w:rPr>
                <w:lang w:eastAsia="en-US"/>
              </w:rPr>
              <w:t xml:space="preserve">::= </w:t>
            </w:r>
            <w:r w:rsidRPr="00F375CF">
              <w:rPr>
                <w:snapToGrid w:val="0"/>
                <w:lang w:eastAsia="en-US"/>
              </w:rPr>
              <w:t xml:space="preserve">SEQUENCE </w:t>
            </w:r>
            <w:r w:rsidRPr="00F375CF">
              <w:rPr>
                <w:lang w:eastAsia="en-US"/>
              </w:rPr>
              <w:t>{</w:t>
            </w:r>
          </w:p>
        </w:tc>
        <w:tc>
          <w:tcPr>
            <w:tcW w:w="2268" w:type="dxa"/>
          </w:tcPr>
          <w:p w14:paraId="73CC34BE" w14:textId="77777777" w:rsidR="0025420B" w:rsidRPr="00F375CF" w:rsidRDefault="0025420B" w:rsidP="00D00D8C">
            <w:pPr>
              <w:pStyle w:val="TAL"/>
              <w:rPr>
                <w:lang w:eastAsia="en-US"/>
              </w:rPr>
            </w:pPr>
          </w:p>
        </w:tc>
        <w:tc>
          <w:tcPr>
            <w:tcW w:w="1701" w:type="dxa"/>
          </w:tcPr>
          <w:p w14:paraId="7C1064DD" w14:textId="77777777" w:rsidR="0025420B" w:rsidRPr="00F375CF" w:rsidRDefault="0025420B" w:rsidP="00D00D8C">
            <w:pPr>
              <w:pStyle w:val="TAL"/>
              <w:rPr>
                <w:lang w:eastAsia="en-US"/>
              </w:rPr>
            </w:pPr>
          </w:p>
        </w:tc>
        <w:tc>
          <w:tcPr>
            <w:tcW w:w="1247" w:type="dxa"/>
          </w:tcPr>
          <w:p w14:paraId="1BFA7EA1" w14:textId="77777777" w:rsidR="0025420B" w:rsidRPr="00F375CF" w:rsidRDefault="0025420B" w:rsidP="00D00D8C">
            <w:pPr>
              <w:pStyle w:val="TAL"/>
              <w:rPr>
                <w:lang w:eastAsia="en-US"/>
              </w:rPr>
            </w:pPr>
          </w:p>
        </w:tc>
      </w:tr>
      <w:tr w:rsidR="006C1EC8" w:rsidRPr="00F375CF" w14:paraId="26C6A262" w14:textId="77777777" w:rsidTr="00895C04">
        <w:tc>
          <w:tcPr>
            <w:tcW w:w="4536" w:type="dxa"/>
          </w:tcPr>
          <w:p w14:paraId="58D39C2D" w14:textId="77777777" w:rsidR="006C1EC8" w:rsidRPr="00F375CF" w:rsidRDefault="006C1EC8" w:rsidP="00895C04">
            <w:pPr>
              <w:pStyle w:val="TAL"/>
              <w:rPr>
                <w:lang w:eastAsia="en-US"/>
              </w:rPr>
            </w:pPr>
            <w:r w:rsidRPr="00F375CF">
              <w:rPr>
                <w:rFonts w:cs="Arial"/>
                <w:kern w:val="2"/>
                <w:szCs w:val="18"/>
                <w:lang w:eastAsia="en-US"/>
              </w:rPr>
              <w:t xml:space="preserve">  cfra SEQUENCE {</w:t>
            </w:r>
          </w:p>
        </w:tc>
        <w:tc>
          <w:tcPr>
            <w:tcW w:w="2268" w:type="dxa"/>
          </w:tcPr>
          <w:p w14:paraId="491B4AC8" w14:textId="77777777" w:rsidR="006C1EC8" w:rsidRPr="00F375CF" w:rsidRDefault="006C1EC8" w:rsidP="00895C04">
            <w:pPr>
              <w:pStyle w:val="TAL"/>
              <w:rPr>
                <w:lang w:eastAsia="en-US"/>
              </w:rPr>
            </w:pPr>
          </w:p>
        </w:tc>
        <w:tc>
          <w:tcPr>
            <w:tcW w:w="1701" w:type="dxa"/>
          </w:tcPr>
          <w:p w14:paraId="3710ABBB" w14:textId="77777777" w:rsidR="006C1EC8" w:rsidRPr="00F375CF" w:rsidRDefault="006C1EC8" w:rsidP="00895C04">
            <w:pPr>
              <w:pStyle w:val="TAL"/>
              <w:rPr>
                <w:lang w:eastAsia="en-US"/>
              </w:rPr>
            </w:pPr>
          </w:p>
        </w:tc>
        <w:tc>
          <w:tcPr>
            <w:tcW w:w="1247" w:type="dxa"/>
          </w:tcPr>
          <w:p w14:paraId="1598ECF1" w14:textId="77777777" w:rsidR="006C1EC8" w:rsidRPr="00F375CF" w:rsidRDefault="006C1EC8" w:rsidP="00895C04">
            <w:pPr>
              <w:pStyle w:val="TAL"/>
              <w:rPr>
                <w:lang w:eastAsia="en-US"/>
              </w:rPr>
            </w:pPr>
          </w:p>
        </w:tc>
      </w:tr>
      <w:tr w:rsidR="006817DB" w:rsidRPr="00F375CF" w14:paraId="4E5B04C4" w14:textId="77777777" w:rsidTr="009521AA">
        <w:tc>
          <w:tcPr>
            <w:tcW w:w="4536" w:type="dxa"/>
          </w:tcPr>
          <w:p w14:paraId="2D50525C" w14:textId="77777777" w:rsidR="006817DB" w:rsidRPr="00F375CF" w:rsidRDefault="006817DB" w:rsidP="009521AA">
            <w:pPr>
              <w:pStyle w:val="TAL"/>
              <w:rPr>
                <w:rFonts w:cs="Arial"/>
                <w:kern w:val="2"/>
                <w:szCs w:val="18"/>
              </w:rPr>
            </w:pPr>
            <w:r w:rsidRPr="00F375CF">
              <w:t xml:space="preserve">    occasions SEQUENCE {</w:t>
            </w:r>
          </w:p>
        </w:tc>
        <w:tc>
          <w:tcPr>
            <w:tcW w:w="2268" w:type="dxa"/>
          </w:tcPr>
          <w:p w14:paraId="7D745535" w14:textId="77777777" w:rsidR="006817DB" w:rsidRPr="00F375CF" w:rsidRDefault="006817DB" w:rsidP="009521AA">
            <w:pPr>
              <w:pStyle w:val="TAL"/>
            </w:pPr>
          </w:p>
        </w:tc>
        <w:tc>
          <w:tcPr>
            <w:tcW w:w="1701" w:type="dxa"/>
          </w:tcPr>
          <w:p w14:paraId="72F5BE86" w14:textId="77777777" w:rsidR="006817DB" w:rsidRPr="00F375CF" w:rsidRDefault="006817DB" w:rsidP="009521AA">
            <w:pPr>
              <w:pStyle w:val="TAL"/>
            </w:pPr>
          </w:p>
        </w:tc>
        <w:tc>
          <w:tcPr>
            <w:tcW w:w="1247" w:type="dxa"/>
          </w:tcPr>
          <w:p w14:paraId="589B06A6" w14:textId="77777777" w:rsidR="006817DB" w:rsidRPr="00F375CF" w:rsidRDefault="006817DB" w:rsidP="009521AA">
            <w:pPr>
              <w:pStyle w:val="TAL"/>
            </w:pPr>
          </w:p>
        </w:tc>
      </w:tr>
      <w:tr w:rsidR="006817DB" w:rsidRPr="00F375CF" w14:paraId="60C3A142" w14:textId="77777777" w:rsidTr="009521AA">
        <w:tc>
          <w:tcPr>
            <w:tcW w:w="4536" w:type="dxa"/>
          </w:tcPr>
          <w:p w14:paraId="14D2B3B7" w14:textId="77777777" w:rsidR="006817DB" w:rsidRPr="00F375CF" w:rsidRDefault="006817DB" w:rsidP="009521AA">
            <w:pPr>
              <w:pStyle w:val="TAL"/>
              <w:rPr>
                <w:rFonts w:cs="Arial"/>
                <w:kern w:val="2"/>
                <w:szCs w:val="18"/>
              </w:rPr>
            </w:pPr>
            <w:r w:rsidRPr="00F375CF">
              <w:t xml:space="preserve">      rach-ConfigGeneric</w:t>
            </w:r>
          </w:p>
        </w:tc>
        <w:tc>
          <w:tcPr>
            <w:tcW w:w="2268" w:type="dxa"/>
          </w:tcPr>
          <w:p w14:paraId="72452528" w14:textId="77777777" w:rsidR="006817DB" w:rsidRPr="00F375CF" w:rsidRDefault="006817DB" w:rsidP="009521AA">
            <w:pPr>
              <w:pStyle w:val="TAL"/>
            </w:pPr>
            <w:r w:rsidRPr="00F375CF">
              <w:t>RACH-ConfigGeneric</w:t>
            </w:r>
          </w:p>
        </w:tc>
        <w:tc>
          <w:tcPr>
            <w:tcW w:w="1701" w:type="dxa"/>
          </w:tcPr>
          <w:p w14:paraId="61AF59C7" w14:textId="77777777" w:rsidR="006817DB" w:rsidRPr="00F375CF" w:rsidRDefault="006817DB" w:rsidP="009521AA">
            <w:pPr>
              <w:pStyle w:val="TAL"/>
            </w:pPr>
          </w:p>
        </w:tc>
        <w:tc>
          <w:tcPr>
            <w:tcW w:w="1247" w:type="dxa"/>
          </w:tcPr>
          <w:p w14:paraId="1F141703" w14:textId="77777777" w:rsidR="006817DB" w:rsidRPr="00F375CF" w:rsidRDefault="006817DB" w:rsidP="009521AA">
            <w:pPr>
              <w:pStyle w:val="TAL"/>
            </w:pPr>
            <w:r w:rsidRPr="00F375CF">
              <w:t>FR1, PRACH Preamble format 0 used</w:t>
            </w:r>
          </w:p>
        </w:tc>
      </w:tr>
      <w:tr w:rsidR="006817DB" w:rsidRPr="00F375CF" w14:paraId="0807F1AC" w14:textId="77777777" w:rsidTr="009521AA">
        <w:tc>
          <w:tcPr>
            <w:tcW w:w="4536" w:type="dxa"/>
          </w:tcPr>
          <w:p w14:paraId="4C0E52A4" w14:textId="77777777" w:rsidR="006817DB" w:rsidRPr="00F375CF" w:rsidRDefault="006817DB" w:rsidP="009521AA">
            <w:pPr>
              <w:pStyle w:val="TAL"/>
              <w:rPr>
                <w:rFonts w:cs="Arial"/>
                <w:kern w:val="2"/>
                <w:szCs w:val="18"/>
              </w:rPr>
            </w:pPr>
            <w:r w:rsidRPr="00F375CF">
              <w:t xml:space="preserve">    }</w:t>
            </w:r>
          </w:p>
        </w:tc>
        <w:tc>
          <w:tcPr>
            <w:tcW w:w="2268" w:type="dxa"/>
          </w:tcPr>
          <w:p w14:paraId="5C854C78" w14:textId="77777777" w:rsidR="006817DB" w:rsidRPr="00F375CF" w:rsidRDefault="006817DB" w:rsidP="009521AA">
            <w:pPr>
              <w:pStyle w:val="TAL"/>
            </w:pPr>
          </w:p>
        </w:tc>
        <w:tc>
          <w:tcPr>
            <w:tcW w:w="1701" w:type="dxa"/>
          </w:tcPr>
          <w:p w14:paraId="00D39135" w14:textId="77777777" w:rsidR="006817DB" w:rsidRPr="00F375CF" w:rsidRDefault="006817DB" w:rsidP="009521AA">
            <w:pPr>
              <w:pStyle w:val="TAL"/>
            </w:pPr>
          </w:p>
        </w:tc>
        <w:tc>
          <w:tcPr>
            <w:tcW w:w="1247" w:type="dxa"/>
          </w:tcPr>
          <w:p w14:paraId="4F764A29" w14:textId="77777777" w:rsidR="006817DB" w:rsidRPr="00F375CF" w:rsidRDefault="006817DB" w:rsidP="009521AA">
            <w:pPr>
              <w:pStyle w:val="TAL"/>
            </w:pPr>
          </w:p>
        </w:tc>
      </w:tr>
      <w:tr w:rsidR="0025420B" w:rsidRPr="00F375CF" w14:paraId="71E0DB5D" w14:textId="77777777" w:rsidTr="006C1EC8">
        <w:tc>
          <w:tcPr>
            <w:tcW w:w="4536" w:type="dxa"/>
          </w:tcPr>
          <w:p w14:paraId="33CF0C35" w14:textId="7E7F1A1B" w:rsidR="0025420B" w:rsidRPr="00F375CF" w:rsidRDefault="0025420B" w:rsidP="00D00D8C">
            <w:pPr>
              <w:pStyle w:val="TAL"/>
              <w:rPr>
                <w:lang w:eastAsia="en-US"/>
              </w:rPr>
            </w:pPr>
            <w:r w:rsidRPr="00F375CF">
              <w:rPr>
                <w:lang w:eastAsia="en-US"/>
              </w:rPr>
              <w:t xml:space="preserve">  </w:t>
            </w:r>
            <w:r w:rsidR="00B80E84" w:rsidRPr="00F375CF">
              <w:rPr>
                <w:lang w:eastAsia="en-US"/>
              </w:rPr>
              <w:t xml:space="preserve">  </w:t>
            </w:r>
            <w:r w:rsidR="006C1EC8" w:rsidRPr="00F375CF">
              <w:rPr>
                <w:lang w:eastAsia="en-US"/>
              </w:rPr>
              <w:t>r</w:t>
            </w:r>
            <w:r w:rsidRPr="00F375CF">
              <w:rPr>
                <w:lang w:eastAsia="en-US"/>
              </w:rPr>
              <w:t>esources CHOICE {</w:t>
            </w:r>
          </w:p>
        </w:tc>
        <w:tc>
          <w:tcPr>
            <w:tcW w:w="2268" w:type="dxa"/>
          </w:tcPr>
          <w:p w14:paraId="291413FD" w14:textId="77777777" w:rsidR="0025420B" w:rsidRPr="00F375CF" w:rsidRDefault="0025420B" w:rsidP="00D00D8C">
            <w:pPr>
              <w:pStyle w:val="TAL"/>
              <w:rPr>
                <w:lang w:eastAsia="en-US"/>
              </w:rPr>
            </w:pPr>
          </w:p>
        </w:tc>
        <w:tc>
          <w:tcPr>
            <w:tcW w:w="1701" w:type="dxa"/>
          </w:tcPr>
          <w:p w14:paraId="024F965F" w14:textId="77777777" w:rsidR="0025420B" w:rsidRPr="00F375CF" w:rsidRDefault="0025420B" w:rsidP="00D00D8C">
            <w:pPr>
              <w:pStyle w:val="TAL"/>
              <w:rPr>
                <w:lang w:eastAsia="en-US"/>
              </w:rPr>
            </w:pPr>
          </w:p>
        </w:tc>
        <w:tc>
          <w:tcPr>
            <w:tcW w:w="1247" w:type="dxa"/>
          </w:tcPr>
          <w:p w14:paraId="42487C99" w14:textId="77777777" w:rsidR="0025420B" w:rsidRPr="00F375CF" w:rsidRDefault="0025420B" w:rsidP="00D00D8C">
            <w:pPr>
              <w:pStyle w:val="TAL"/>
              <w:rPr>
                <w:lang w:eastAsia="en-US"/>
              </w:rPr>
            </w:pPr>
          </w:p>
        </w:tc>
      </w:tr>
      <w:tr w:rsidR="0025420B" w:rsidRPr="00F375CF" w14:paraId="75B14A8E" w14:textId="77777777" w:rsidTr="00D00D8C">
        <w:trPr>
          <w:trHeight w:val="232"/>
        </w:trPr>
        <w:tc>
          <w:tcPr>
            <w:tcW w:w="4536" w:type="dxa"/>
            <w:shd w:val="clear" w:color="auto" w:fill="auto"/>
          </w:tcPr>
          <w:p w14:paraId="5A4C7133" w14:textId="086081F0" w:rsidR="0025420B" w:rsidRPr="00F375CF" w:rsidRDefault="0025420B" w:rsidP="00D00D8C">
            <w:pPr>
              <w:pStyle w:val="TAL"/>
              <w:rPr>
                <w:lang w:eastAsia="en-US"/>
              </w:rPr>
            </w:pPr>
            <w:r w:rsidRPr="00F375CF">
              <w:rPr>
                <w:lang w:eastAsia="en-US"/>
              </w:rPr>
              <w:t xml:space="preserve">    </w:t>
            </w:r>
            <w:r w:rsidR="00B80E84" w:rsidRPr="00F375CF">
              <w:rPr>
                <w:lang w:eastAsia="en-US"/>
              </w:rPr>
              <w:t xml:space="preserve">  </w:t>
            </w:r>
            <w:r w:rsidRPr="00F375CF">
              <w:rPr>
                <w:lang w:eastAsia="en-US"/>
              </w:rPr>
              <w:t>ssb SEQUENCE {</w:t>
            </w:r>
          </w:p>
        </w:tc>
        <w:tc>
          <w:tcPr>
            <w:tcW w:w="2268" w:type="dxa"/>
            <w:shd w:val="clear" w:color="auto" w:fill="auto"/>
          </w:tcPr>
          <w:p w14:paraId="419F9974" w14:textId="77777777" w:rsidR="0025420B" w:rsidRPr="00F375CF" w:rsidRDefault="0025420B" w:rsidP="00D00D8C">
            <w:pPr>
              <w:pStyle w:val="TAL"/>
              <w:rPr>
                <w:lang w:eastAsia="en-US"/>
              </w:rPr>
            </w:pPr>
          </w:p>
        </w:tc>
        <w:tc>
          <w:tcPr>
            <w:tcW w:w="1701" w:type="dxa"/>
            <w:shd w:val="clear" w:color="auto" w:fill="auto"/>
          </w:tcPr>
          <w:p w14:paraId="22CECE82" w14:textId="77777777" w:rsidR="0025420B" w:rsidRPr="00F375CF" w:rsidRDefault="0025420B" w:rsidP="00D00D8C">
            <w:pPr>
              <w:pStyle w:val="TAL"/>
              <w:rPr>
                <w:lang w:eastAsia="en-US"/>
              </w:rPr>
            </w:pPr>
          </w:p>
        </w:tc>
        <w:tc>
          <w:tcPr>
            <w:tcW w:w="1247" w:type="dxa"/>
            <w:shd w:val="clear" w:color="auto" w:fill="auto"/>
          </w:tcPr>
          <w:p w14:paraId="72D5231F" w14:textId="77777777" w:rsidR="0025420B" w:rsidRPr="00F375CF" w:rsidRDefault="0025420B" w:rsidP="00D00D8C">
            <w:pPr>
              <w:pStyle w:val="TAL"/>
              <w:rPr>
                <w:lang w:eastAsia="en-US"/>
              </w:rPr>
            </w:pPr>
          </w:p>
        </w:tc>
      </w:tr>
      <w:tr w:rsidR="0025420B" w:rsidRPr="00F375CF" w14:paraId="0E2BCCBD" w14:textId="77777777" w:rsidTr="00D00D8C">
        <w:trPr>
          <w:trHeight w:val="232"/>
        </w:trPr>
        <w:tc>
          <w:tcPr>
            <w:tcW w:w="4536" w:type="dxa"/>
            <w:shd w:val="clear" w:color="auto" w:fill="auto"/>
          </w:tcPr>
          <w:p w14:paraId="2D8611D0" w14:textId="1B55AC95" w:rsidR="0025420B" w:rsidRPr="00F375CF" w:rsidRDefault="0025420B" w:rsidP="00E1746F">
            <w:pPr>
              <w:pStyle w:val="TAL"/>
              <w:rPr>
                <w:lang w:eastAsia="en-US"/>
              </w:rPr>
            </w:pPr>
            <w:r w:rsidRPr="00F375CF">
              <w:rPr>
                <w:lang w:eastAsia="en-US"/>
              </w:rPr>
              <w:t xml:space="preserve">      </w:t>
            </w:r>
            <w:r w:rsidR="00B80E84" w:rsidRPr="00F375CF">
              <w:rPr>
                <w:lang w:eastAsia="en-US"/>
              </w:rPr>
              <w:t xml:space="preserve">  </w:t>
            </w:r>
            <w:r w:rsidRPr="00F375CF">
              <w:rPr>
                <w:lang w:eastAsia="en-US"/>
              </w:rPr>
              <w:t xml:space="preserve">ssb-ResourceList SEQUENCE (SIZE(1..maxRA-SSB-Resources)) OF </w:t>
            </w:r>
            <w:r w:rsidR="00C901E4" w:rsidRPr="00F375CF">
              <w:rPr>
                <w:rFonts w:cs="Arial"/>
                <w:kern w:val="2"/>
                <w:szCs w:val="18"/>
              </w:rPr>
              <w:t xml:space="preserve">CFRA-SSB-Resource </w:t>
            </w:r>
            <w:r w:rsidRPr="00F375CF">
              <w:rPr>
                <w:lang w:eastAsia="en-US"/>
              </w:rPr>
              <w:t>{</w:t>
            </w:r>
          </w:p>
        </w:tc>
        <w:tc>
          <w:tcPr>
            <w:tcW w:w="2268" w:type="dxa"/>
            <w:shd w:val="clear" w:color="auto" w:fill="auto"/>
          </w:tcPr>
          <w:p w14:paraId="0B662584" w14:textId="77777777" w:rsidR="0025420B" w:rsidRPr="00F375CF" w:rsidRDefault="0025420B" w:rsidP="00D00D8C">
            <w:pPr>
              <w:pStyle w:val="TAL"/>
              <w:rPr>
                <w:lang w:eastAsia="en-US"/>
              </w:rPr>
            </w:pPr>
            <w:r w:rsidRPr="00F375CF">
              <w:rPr>
                <w:lang w:eastAsia="en-US"/>
              </w:rPr>
              <w:t>1 entry</w:t>
            </w:r>
          </w:p>
        </w:tc>
        <w:tc>
          <w:tcPr>
            <w:tcW w:w="1701" w:type="dxa"/>
            <w:shd w:val="clear" w:color="auto" w:fill="auto"/>
          </w:tcPr>
          <w:p w14:paraId="68BA0155" w14:textId="77777777" w:rsidR="0025420B" w:rsidRPr="00F375CF" w:rsidRDefault="0025420B" w:rsidP="00D00D8C">
            <w:pPr>
              <w:pStyle w:val="TAL"/>
              <w:rPr>
                <w:lang w:eastAsia="en-US"/>
              </w:rPr>
            </w:pPr>
          </w:p>
        </w:tc>
        <w:tc>
          <w:tcPr>
            <w:tcW w:w="1247" w:type="dxa"/>
            <w:shd w:val="clear" w:color="auto" w:fill="auto"/>
          </w:tcPr>
          <w:p w14:paraId="42D2058D" w14:textId="77777777" w:rsidR="0025420B" w:rsidRPr="00F375CF" w:rsidRDefault="0025420B" w:rsidP="00D00D8C">
            <w:pPr>
              <w:pStyle w:val="TAL"/>
              <w:rPr>
                <w:lang w:eastAsia="en-US"/>
              </w:rPr>
            </w:pPr>
          </w:p>
        </w:tc>
      </w:tr>
      <w:tr w:rsidR="00C901E4" w:rsidRPr="00F375CF" w14:paraId="743BF9F9" w14:textId="77777777" w:rsidTr="00070E77">
        <w:trPr>
          <w:trHeight w:val="232"/>
        </w:trPr>
        <w:tc>
          <w:tcPr>
            <w:tcW w:w="4536" w:type="dxa"/>
            <w:shd w:val="clear" w:color="auto" w:fill="auto"/>
          </w:tcPr>
          <w:p w14:paraId="415A3252" w14:textId="779E023D" w:rsidR="00C901E4" w:rsidRPr="00F375CF" w:rsidRDefault="00C901E4" w:rsidP="00C901E4">
            <w:pPr>
              <w:pStyle w:val="TAL"/>
              <w:rPr>
                <w:lang w:eastAsia="en-US"/>
              </w:rPr>
            </w:pPr>
            <w:r w:rsidRPr="00F375CF">
              <w:rPr>
                <w:rFonts w:cs="Arial"/>
                <w:kern w:val="2"/>
                <w:szCs w:val="18"/>
              </w:rPr>
              <w:t xml:space="preserve">        </w:t>
            </w:r>
            <w:r w:rsidR="00B80E84" w:rsidRPr="00F375CF">
              <w:rPr>
                <w:rFonts w:cs="Arial"/>
                <w:kern w:val="2"/>
                <w:szCs w:val="18"/>
              </w:rPr>
              <w:t xml:space="preserve">  </w:t>
            </w:r>
            <w:r w:rsidRPr="00F375CF">
              <w:t xml:space="preserve">CFRA-SSB-Resource[1] </w:t>
            </w:r>
            <w:r w:rsidRPr="00F375CF">
              <w:rPr>
                <w:snapToGrid w:val="0"/>
                <w:lang w:eastAsia="en-US"/>
              </w:rPr>
              <w:t xml:space="preserve">SEQUENCE </w:t>
            </w:r>
            <w:r w:rsidRPr="00F375CF">
              <w:rPr>
                <w:lang w:eastAsia="en-US"/>
              </w:rPr>
              <w:t>{</w:t>
            </w:r>
          </w:p>
        </w:tc>
        <w:tc>
          <w:tcPr>
            <w:tcW w:w="2268" w:type="dxa"/>
            <w:shd w:val="clear" w:color="auto" w:fill="auto"/>
          </w:tcPr>
          <w:p w14:paraId="3C494E74" w14:textId="77777777" w:rsidR="00C901E4" w:rsidRPr="00F375CF" w:rsidRDefault="00C901E4" w:rsidP="00C901E4">
            <w:pPr>
              <w:pStyle w:val="TAL"/>
              <w:rPr>
                <w:lang w:eastAsia="en-US"/>
              </w:rPr>
            </w:pPr>
          </w:p>
        </w:tc>
        <w:tc>
          <w:tcPr>
            <w:tcW w:w="1701" w:type="dxa"/>
            <w:shd w:val="clear" w:color="auto" w:fill="auto"/>
          </w:tcPr>
          <w:p w14:paraId="635389BC" w14:textId="77777777" w:rsidR="00C901E4" w:rsidRPr="00F375CF" w:rsidRDefault="00C901E4" w:rsidP="00C901E4">
            <w:pPr>
              <w:pStyle w:val="TAL"/>
              <w:rPr>
                <w:lang w:eastAsia="en-US"/>
              </w:rPr>
            </w:pPr>
            <w:r w:rsidRPr="00F375CF">
              <w:rPr>
                <w:rFonts w:cs="Arial"/>
                <w:kern w:val="2"/>
                <w:szCs w:val="18"/>
              </w:rPr>
              <w:t>entry 1</w:t>
            </w:r>
          </w:p>
        </w:tc>
        <w:tc>
          <w:tcPr>
            <w:tcW w:w="1247" w:type="dxa"/>
            <w:shd w:val="clear" w:color="auto" w:fill="auto"/>
          </w:tcPr>
          <w:p w14:paraId="16D7EA16" w14:textId="77777777" w:rsidR="00C901E4" w:rsidRPr="00F375CF" w:rsidRDefault="00C901E4" w:rsidP="00C901E4">
            <w:pPr>
              <w:pStyle w:val="TAL"/>
              <w:rPr>
                <w:lang w:eastAsia="en-US"/>
              </w:rPr>
            </w:pPr>
          </w:p>
        </w:tc>
      </w:tr>
      <w:tr w:rsidR="00C901E4" w:rsidRPr="00F375CF" w14:paraId="4033EEDC" w14:textId="77777777" w:rsidTr="00D00D8C">
        <w:trPr>
          <w:trHeight w:val="232"/>
        </w:trPr>
        <w:tc>
          <w:tcPr>
            <w:tcW w:w="4536" w:type="dxa"/>
            <w:shd w:val="clear" w:color="auto" w:fill="auto"/>
          </w:tcPr>
          <w:p w14:paraId="3BF1B733" w14:textId="242F1BF9" w:rsidR="00C901E4" w:rsidRPr="00F375CF" w:rsidRDefault="00C901E4" w:rsidP="00C901E4">
            <w:pPr>
              <w:pStyle w:val="TAL"/>
              <w:rPr>
                <w:lang w:eastAsia="en-US"/>
              </w:rPr>
            </w:pPr>
            <w:r w:rsidRPr="00F375CF">
              <w:rPr>
                <w:lang w:eastAsia="en-US"/>
              </w:rPr>
              <w:t xml:space="preserve">          </w:t>
            </w:r>
            <w:r w:rsidR="00B80E84" w:rsidRPr="00F375CF">
              <w:rPr>
                <w:lang w:eastAsia="en-US"/>
              </w:rPr>
              <w:t xml:space="preserve">  </w:t>
            </w:r>
            <w:r w:rsidRPr="00F375CF">
              <w:rPr>
                <w:lang w:eastAsia="en-US"/>
              </w:rPr>
              <w:t>ssb</w:t>
            </w:r>
          </w:p>
        </w:tc>
        <w:tc>
          <w:tcPr>
            <w:tcW w:w="2268" w:type="dxa"/>
            <w:shd w:val="clear" w:color="auto" w:fill="auto"/>
          </w:tcPr>
          <w:p w14:paraId="430DEF2D" w14:textId="77777777" w:rsidR="00C901E4" w:rsidRPr="00F375CF" w:rsidRDefault="00C901E4" w:rsidP="00C901E4">
            <w:pPr>
              <w:pStyle w:val="TAL"/>
              <w:rPr>
                <w:lang w:eastAsia="en-US"/>
              </w:rPr>
            </w:pPr>
            <w:r w:rsidRPr="00F375CF">
              <w:rPr>
                <w:lang w:eastAsia="en-US"/>
              </w:rPr>
              <w:t>0</w:t>
            </w:r>
          </w:p>
        </w:tc>
        <w:tc>
          <w:tcPr>
            <w:tcW w:w="1701" w:type="dxa"/>
            <w:shd w:val="clear" w:color="auto" w:fill="auto"/>
          </w:tcPr>
          <w:p w14:paraId="089D6E6A" w14:textId="77777777" w:rsidR="00C901E4" w:rsidRPr="00F375CF" w:rsidRDefault="00C901E4" w:rsidP="00C901E4">
            <w:pPr>
              <w:pStyle w:val="TAL"/>
              <w:rPr>
                <w:lang w:eastAsia="en-US"/>
              </w:rPr>
            </w:pPr>
          </w:p>
        </w:tc>
        <w:tc>
          <w:tcPr>
            <w:tcW w:w="1247" w:type="dxa"/>
            <w:shd w:val="clear" w:color="auto" w:fill="auto"/>
          </w:tcPr>
          <w:p w14:paraId="1AA17C8D" w14:textId="77777777" w:rsidR="00C901E4" w:rsidRPr="00F375CF" w:rsidRDefault="00C901E4" w:rsidP="00C901E4">
            <w:pPr>
              <w:pStyle w:val="TAL"/>
              <w:rPr>
                <w:lang w:eastAsia="en-US"/>
              </w:rPr>
            </w:pPr>
          </w:p>
        </w:tc>
      </w:tr>
      <w:tr w:rsidR="00C901E4" w:rsidRPr="00F375CF" w14:paraId="068FD40A" w14:textId="77777777" w:rsidTr="00D00D8C">
        <w:trPr>
          <w:trHeight w:val="232"/>
        </w:trPr>
        <w:tc>
          <w:tcPr>
            <w:tcW w:w="4536" w:type="dxa"/>
            <w:shd w:val="clear" w:color="auto" w:fill="auto"/>
          </w:tcPr>
          <w:p w14:paraId="235F4C42" w14:textId="433308E0" w:rsidR="00C901E4" w:rsidRPr="00F375CF" w:rsidRDefault="00C901E4" w:rsidP="00C901E4">
            <w:pPr>
              <w:pStyle w:val="TAL"/>
              <w:rPr>
                <w:lang w:eastAsia="en-US"/>
              </w:rPr>
            </w:pPr>
            <w:r w:rsidRPr="00F375CF">
              <w:rPr>
                <w:lang w:eastAsia="en-US"/>
              </w:rPr>
              <w:t xml:space="preserve">          </w:t>
            </w:r>
            <w:r w:rsidR="00B80E84" w:rsidRPr="00F375CF">
              <w:rPr>
                <w:lang w:eastAsia="en-US"/>
              </w:rPr>
              <w:t xml:space="preserve">  </w:t>
            </w:r>
            <w:r w:rsidRPr="00F375CF">
              <w:rPr>
                <w:lang w:eastAsia="en-US"/>
              </w:rPr>
              <w:t>ra-PreambleIndex</w:t>
            </w:r>
          </w:p>
        </w:tc>
        <w:tc>
          <w:tcPr>
            <w:tcW w:w="2268" w:type="dxa"/>
            <w:shd w:val="clear" w:color="auto" w:fill="auto"/>
          </w:tcPr>
          <w:p w14:paraId="19FD4DC1" w14:textId="77777777" w:rsidR="00C901E4" w:rsidRPr="00F375CF" w:rsidRDefault="00C901E4" w:rsidP="00C901E4">
            <w:pPr>
              <w:pStyle w:val="TAL"/>
              <w:rPr>
                <w:lang w:eastAsia="en-US"/>
              </w:rPr>
            </w:pPr>
            <w:r w:rsidRPr="00F375CF">
              <w:rPr>
                <w:lang w:eastAsia="en-US"/>
              </w:rPr>
              <w:t>52</w:t>
            </w:r>
          </w:p>
        </w:tc>
        <w:tc>
          <w:tcPr>
            <w:tcW w:w="1701" w:type="dxa"/>
            <w:shd w:val="clear" w:color="auto" w:fill="auto"/>
          </w:tcPr>
          <w:p w14:paraId="259CAD6C" w14:textId="77777777" w:rsidR="00C901E4" w:rsidRPr="00F375CF" w:rsidRDefault="00C901E4" w:rsidP="00C901E4">
            <w:pPr>
              <w:pStyle w:val="TAL"/>
              <w:rPr>
                <w:lang w:eastAsia="en-US"/>
              </w:rPr>
            </w:pPr>
            <w:r w:rsidRPr="00F375CF">
              <w:rPr>
                <w:lang w:eastAsia="en-US"/>
              </w:rPr>
              <w:t>Randomly selected</w:t>
            </w:r>
          </w:p>
        </w:tc>
        <w:tc>
          <w:tcPr>
            <w:tcW w:w="1247" w:type="dxa"/>
            <w:shd w:val="clear" w:color="auto" w:fill="auto"/>
          </w:tcPr>
          <w:p w14:paraId="06B5C694" w14:textId="77777777" w:rsidR="00C901E4" w:rsidRPr="00F375CF" w:rsidRDefault="00C901E4" w:rsidP="00C901E4">
            <w:pPr>
              <w:pStyle w:val="TAL"/>
              <w:rPr>
                <w:lang w:eastAsia="en-US"/>
              </w:rPr>
            </w:pPr>
          </w:p>
        </w:tc>
      </w:tr>
      <w:tr w:rsidR="00B80E84" w:rsidRPr="00F375CF" w14:paraId="30A02070" w14:textId="77777777" w:rsidTr="00D00D8C">
        <w:trPr>
          <w:trHeight w:val="232"/>
        </w:trPr>
        <w:tc>
          <w:tcPr>
            <w:tcW w:w="4536" w:type="dxa"/>
            <w:shd w:val="clear" w:color="auto" w:fill="auto"/>
          </w:tcPr>
          <w:p w14:paraId="250D1B8D" w14:textId="7D8BBCF7" w:rsidR="00B80E84" w:rsidRPr="00F375CF" w:rsidRDefault="00B80E84" w:rsidP="00B80E84">
            <w:pPr>
              <w:pStyle w:val="TAL"/>
              <w:rPr>
                <w:lang w:eastAsia="en-US"/>
              </w:rPr>
            </w:pPr>
            <w:r w:rsidRPr="00F375CF">
              <w:t xml:space="preserve">          }</w:t>
            </w:r>
          </w:p>
        </w:tc>
        <w:tc>
          <w:tcPr>
            <w:tcW w:w="2268" w:type="dxa"/>
            <w:shd w:val="clear" w:color="auto" w:fill="auto"/>
          </w:tcPr>
          <w:p w14:paraId="02E6C27F" w14:textId="77777777" w:rsidR="00B80E84" w:rsidRPr="00F375CF" w:rsidRDefault="00B80E84" w:rsidP="00B80E84">
            <w:pPr>
              <w:pStyle w:val="TAL"/>
              <w:rPr>
                <w:lang w:eastAsia="en-US"/>
              </w:rPr>
            </w:pPr>
          </w:p>
        </w:tc>
        <w:tc>
          <w:tcPr>
            <w:tcW w:w="1701" w:type="dxa"/>
            <w:shd w:val="clear" w:color="auto" w:fill="auto"/>
          </w:tcPr>
          <w:p w14:paraId="69C0468B" w14:textId="77777777" w:rsidR="00B80E84" w:rsidRPr="00F375CF" w:rsidRDefault="00B80E84" w:rsidP="00B80E84">
            <w:pPr>
              <w:pStyle w:val="TAL"/>
              <w:rPr>
                <w:lang w:eastAsia="en-US"/>
              </w:rPr>
            </w:pPr>
          </w:p>
        </w:tc>
        <w:tc>
          <w:tcPr>
            <w:tcW w:w="1247" w:type="dxa"/>
            <w:shd w:val="clear" w:color="auto" w:fill="auto"/>
          </w:tcPr>
          <w:p w14:paraId="105F3C7C" w14:textId="77777777" w:rsidR="00B80E84" w:rsidRPr="00F375CF" w:rsidRDefault="00B80E84" w:rsidP="00B80E84">
            <w:pPr>
              <w:pStyle w:val="TAL"/>
              <w:rPr>
                <w:lang w:eastAsia="en-US"/>
              </w:rPr>
            </w:pPr>
          </w:p>
        </w:tc>
      </w:tr>
      <w:tr w:rsidR="00C901E4" w:rsidRPr="00F375CF" w14:paraId="4065136A" w14:textId="77777777" w:rsidTr="00895C04">
        <w:trPr>
          <w:trHeight w:val="232"/>
        </w:trPr>
        <w:tc>
          <w:tcPr>
            <w:tcW w:w="4536" w:type="dxa"/>
            <w:shd w:val="clear" w:color="auto" w:fill="auto"/>
          </w:tcPr>
          <w:p w14:paraId="56C646EB" w14:textId="77777777" w:rsidR="00C901E4" w:rsidRPr="00F375CF" w:rsidRDefault="00C901E4" w:rsidP="00C901E4">
            <w:pPr>
              <w:pStyle w:val="TAL"/>
              <w:rPr>
                <w:lang w:eastAsia="en-US"/>
              </w:rPr>
            </w:pPr>
            <w:r w:rsidRPr="00F375CF">
              <w:rPr>
                <w:lang w:eastAsia="en-US"/>
              </w:rPr>
              <w:t xml:space="preserve">        }</w:t>
            </w:r>
          </w:p>
        </w:tc>
        <w:tc>
          <w:tcPr>
            <w:tcW w:w="2268" w:type="dxa"/>
            <w:shd w:val="clear" w:color="auto" w:fill="auto"/>
          </w:tcPr>
          <w:p w14:paraId="0F9B838F" w14:textId="77777777" w:rsidR="00C901E4" w:rsidRPr="00F375CF" w:rsidRDefault="00C901E4" w:rsidP="00C901E4">
            <w:pPr>
              <w:pStyle w:val="TAL"/>
              <w:rPr>
                <w:lang w:eastAsia="en-US"/>
              </w:rPr>
            </w:pPr>
          </w:p>
        </w:tc>
        <w:tc>
          <w:tcPr>
            <w:tcW w:w="1701" w:type="dxa"/>
            <w:shd w:val="clear" w:color="auto" w:fill="auto"/>
          </w:tcPr>
          <w:p w14:paraId="5C12C4C9" w14:textId="77777777" w:rsidR="00C901E4" w:rsidRPr="00F375CF" w:rsidRDefault="00C901E4" w:rsidP="00C901E4">
            <w:pPr>
              <w:pStyle w:val="TAL"/>
              <w:rPr>
                <w:lang w:eastAsia="en-US"/>
              </w:rPr>
            </w:pPr>
          </w:p>
        </w:tc>
        <w:tc>
          <w:tcPr>
            <w:tcW w:w="1247" w:type="dxa"/>
            <w:shd w:val="clear" w:color="auto" w:fill="auto"/>
          </w:tcPr>
          <w:p w14:paraId="571449EE" w14:textId="77777777" w:rsidR="00C901E4" w:rsidRPr="00F375CF" w:rsidRDefault="00C901E4" w:rsidP="00C901E4">
            <w:pPr>
              <w:pStyle w:val="TAL"/>
              <w:rPr>
                <w:lang w:eastAsia="en-US"/>
              </w:rPr>
            </w:pPr>
          </w:p>
        </w:tc>
      </w:tr>
      <w:tr w:rsidR="00C901E4" w:rsidRPr="00F375CF" w14:paraId="3CB6A1CF" w14:textId="77777777" w:rsidTr="00895C04">
        <w:trPr>
          <w:trHeight w:val="232"/>
        </w:trPr>
        <w:tc>
          <w:tcPr>
            <w:tcW w:w="4536" w:type="dxa"/>
            <w:shd w:val="clear" w:color="auto" w:fill="auto"/>
          </w:tcPr>
          <w:p w14:paraId="00A6AF31" w14:textId="77777777" w:rsidR="00C901E4" w:rsidRPr="00F375CF" w:rsidRDefault="00C901E4" w:rsidP="00C901E4">
            <w:pPr>
              <w:pStyle w:val="TAL"/>
              <w:rPr>
                <w:lang w:eastAsia="en-US"/>
              </w:rPr>
            </w:pPr>
            <w:r w:rsidRPr="00F375CF">
              <w:rPr>
                <w:lang w:eastAsia="en-US"/>
              </w:rPr>
              <w:t xml:space="preserve">      }</w:t>
            </w:r>
          </w:p>
        </w:tc>
        <w:tc>
          <w:tcPr>
            <w:tcW w:w="2268" w:type="dxa"/>
            <w:shd w:val="clear" w:color="auto" w:fill="auto"/>
          </w:tcPr>
          <w:p w14:paraId="159B8A93" w14:textId="77777777" w:rsidR="00C901E4" w:rsidRPr="00F375CF" w:rsidRDefault="00C901E4" w:rsidP="00C901E4">
            <w:pPr>
              <w:pStyle w:val="TAL"/>
              <w:rPr>
                <w:lang w:eastAsia="en-US"/>
              </w:rPr>
            </w:pPr>
          </w:p>
        </w:tc>
        <w:tc>
          <w:tcPr>
            <w:tcW w:w="1701" w:type="dxa"/>
            <w:shd w:val="clear" w:color="auto" w:fill="auto"/>
          </w:tcPr>
          <w:p w14:paraId="0B1FDD7B" w14:textId="77777777" w:rsidR="00C901E4" w:rsidRPr="00F375CF" w:rsidRDefault="00C901E4" w:rsidP="00C901E4">
            <w:pPr>
              <w:pStyle w:val="TAL"/>
              <w:rPr>
                <w:lang w:eastAsia="en-US"/>
              </w:rPr>
            </w:pPr>
          </w:p>
        </w:tc>
        <w:tc>
          <w:tcPr>
            <w:tcW w:w="1247" w:type="dxa"/>
            <w:shd w:val="clear" w:color="auto" w:fill="auto"/>
          </w:tcPr>
          <w:p w14:paraId="60807FE0" w14:textId="77777777" w:rsidR="00C901E4" w:rsidRPr="00F375CF" w:rsidRDefault="00C901E4" w:rsidP="00C901E4">
            <w:pPr>
              <w:pStyle w:val="TAL"/>
              <w:rPr>
                <w:lang w:eastAsia="en-US"/>
              </w:rPr>
            </w:pPr>
          </w:p>
        </w:tc>
      </w:tr>
      <w:tr w:rsidR="00C901E4" w:rsidRPr="00F375CF" w14:paraId="3AF5C5A4" w14:textId="77777777" w:rsidTr="00895C04">
        <w:trPr>
          <w:trHeight w:val="232"/>
        </w:trPr>
        <w:tc>
          <w:tcPr>
            <w:tcW w:w="4536" w:type="dxa"/>
            <w:shd w:val="clear" w:color="auto" w:fill="auto"/>
          </w:tcPr>
          <w:p w14:paraId="456A53DF" w14:textId="77777777" w:rsidR="00C901E4" w:rsidRPr="00F375CF" w:rsidRDefault="00C901E4" w:rsidP="00C901E4">
            <w:pPr>
              <w:pStyle w:val="TAL"/>
              <w:rPr>
                <w:lang w:eastAsia="en-US"/>
              </w:rPr>
            </w:pPr>
            <w:r w:rsidRPr="00F375CF">
              <w:rPr>
                <w:lang w:eastAsia="en-US"/>
              </w:rPr>
              <w:t xml:space="preserve">    }</w:t>
            </w:r>
          </w:p>
        </w:tc>
        <w:tc>
          <w:tcPr>
            <w:tcW w:w="2268" w:type="dxa"/>
            <w:shd w:val="clear" w:color="auto" w:fill="auto"/>
          </w:tcPr>
          <w:p w14:paraId="1B206B67" w14:textId="77777777" w:rsidR="00C901E4" w:rsidRPr="00F375CF" w:rsidRDefault="00C901E4" w:rsidP="00C901E4">
            <w:pPr>
              <w:pStyle w:val="TAL"/>
              <w:rPr>
                <w:lang w:eastAsia="en-US"/>
              </w:rPr>
            </w:pPr>
          </w:p>
        </w:tc>
        <w:tc>
          <w:tcPr>
            <w:tcW w:w="1701" w:type="dxa"/>
            <w:shd w:val="clear" w:color="auto" w:fill="auto"/>
          </w:tcPr>
          <w:p w14:paraId="45C51CA5" w14:textId="77777777" w:rsidR="00C901E4" w:rsidRPr="00F375CF" w:rsidRDefault="00C901E4" w:rsidP="00C901E4">
            <w:pPr>
              <w:pStyle w:val="TAL"/>
              <w:rPr>
                <w:lang w:eastAsia="en-US"/>
              </w:rPr>
            </w:pPr>
          </w:p>
        </w:tc>
        <w:tc>
          <w:tcPr>
            <w:tcW w:w="1247" w:type="dxa"/>
            <w:shd w:val="clear" w:color="auto" w:fill="auto"/>
          </w:tcPr>
          <w:p w14:paraId="35E8B1B2" w14:textId="77777777" w:rsidR="00C901E4" w:rsidRPr="00F375CF" w:rsidRDefault="00C901E4" w:rsidP="00C901E4">
            <w:pPr>
              <w:pStyle w:val="TAL"/>
              <w:rPr>
                <w:lang w:eastAsia="en-US"/>
              </w:rPr>
            </w:pPr>
          </w:p>
        </w:tc>
      </w:tr>
      <w:tr w:rsidR="00C901E4" w:rsidRPr="00F375CF" w:rsidDel="00226A7B" w14:paraId="2E7D9E0A" w14:textId="77777777" w:rsidTr="00895C04">
        <w:tc>
          <w:tcPr>
            <w:tcW w:w="4536" w:type="dxa"/>
          </w:tcPr>
          <w:p w14:paraId="01AC0577" w14:textId="77777777" w:rsidR="00C901E4" w:rsidRPr="00F375CF" w:rsidDel="00226A7B" w:rsidRDefault="00C901E4" w:rsidP="00C901E4">
            <w:pPr>
              <w:pStyle w:val="TAL"/>
              <w:rPr>
                <w:lang w:eastAsia="en-US"/>
              </w:rPr>
            </w:pPr>
            <w:r w:rsidRPr="00F375CF">
              <w:rPr>
                <w:lang w:eastAsia="en-US"/>
              </w:rPr>
              <w:t xml:space="preserve">  }</w:t>
            </w:r>
          </w:p>
        </w:tc>
        <w:tc>
          <w:tcPr>
            <w:tcW w:w="2268" w:type="dxa"/>
          </w:tcPr>
          <w:p w14:paraId="3F5A5463" w14:textId="77777777" w:rsidR="00C901E4" w:rsidRPr="00F375CF" w:rsidDel="00226A7B" w:rsidRDefault="00C901E4" w:rsidP="00C901E4">
            <w:pPr>
              <w:pStyle w:val="TAL"/>
              <w:rPr>
                <w:lang w:eastAsia="en-US"/>
              </w:rPr>
            </w:pPr>
          </w:p>
        </w:tc>
        <w:tc>
          <w:tcPr>
            <w:tcW w:w="1701" w:type="dxa"/>
          </w:tcPr>
          <w:p w14:paraId="07642F9D" w14:textId="77777777" w:rsidR="00C901E4" w:rsidRPr="00F375CF" w:rsidDel="00226A7B" w:rsidRDefault="00C901E4" w:rsidP="00C901E4">
            <w:pPr>
              <w:pStyle w:val="TAL"/>
              <w:rPr>
                <w:lang w:eastAsia="en-US"/>
              </w:rPr>
            </w:pPr>
          </w:p>
        </w:tc>
        <w:tc>
          <w:tcPr>
            <w:tcW w:w="1247" w:type="dxa"/>
          </w:tcPr>
          <w:p w14:paraId="298355C1" w14:textId="77777777" w:rsidR="00C901E4" w:rsidRPr="00F375CF" w:rsidDel="00226A7B" w:rsidRDefault="00C901E4" w:rsidP="00C901E4">
            <w:pPr>
              <w:pStyle w:val="TAL"/>
              <w:rPr>
                <w:lang w:eastAsia="en-US"/>
              </w:rPr>
            </w:pPr>
          </w:p>
        </w:tc>
      </w:tr>
      <w:tr w:rsidR="00C901E4" w:rsidRPr="00F375CF" w14:paraId="74999B07" w14:textId="77777777" w:rsidTr="00895C04">
        <w:tc>
          <w:tcPr>
            <w:tcW w:w="4536" w:type="dxa"/>
          </w:tcPr>
          <w:p w14:paraId="24249FB4" w14:textId="77777777" w:rsidR="00C901E4" w:rsidRPr="00F375CF" w:rsidRDefault="00C901E4" w:rsidP="00C901E4">
            <w:pPr>
              <w:pStyle w:val="TAL"/>
              <w:rPr>
                <w:lang w:eastAsia="en-US"/>
              </w:rPr>
            </w:pPr>
            <w:r w:rsidRPr="00F375CF">
              <w:rPr>
                <w:lang w:eastAsia="en-US"/>
              </w:rPr>
              <w:t>}</w:t>
            </w:r>
          </w:p>
        </w:tc>
        <w:tc>
          <w:tcPr>
            <w:tcW w:w="2268" w:type="dxa"/>
          </w:tcPr>
          <w:p w14:paraId="2C0F8D77" w14:textId="77777777" w:rsidR="00C901E4" w:rsidRPr="00F375CF" w:rsidRDefault="00C901E4" w:rsidP="00C901E4">
            <w:pPr>
              <w:pStyle w:val="TAL"/>
              <w:rPr>
                <w:lang w:eastAsia="en-US"/>
              </w:rPr>
            </w:pPr>
          </w:p>
        </w:tc>
        <w:tc>
          <w:tcPr>
            <w:tcW w:w="1701" w:type="dxa"/>
          </w:tcPr>
          <w:p w14:paraId="6BB2D63C" w14:textId="77777777" w:rsidR="00C901E4" w:rsidRPr="00F375CF" w:rsidRDefault="00C901E4" w:rsidP="00C901E4">
            <w:pPr>
              <w:pStyle w:val="TAL"/>
              <w:rPr>
                <w:lang w:eastAsia="en-US"/>
              </w:rPr>
            </w:pPr>
          </w:p>
        </w:tc>
        <w:tc>
          <w:tcPr>
            <w:tcW w:w="1247" w:type="dxa"/>
          </w:tcPr>
          <w:p w14:paraId="46D1AAFE" w14:textId="77777777" w:rsidR="00C901E4" w:rsidRPr="00F375CF" w:rsidRDefault="00C901E4" w:rsidP="00C901E4">
            <w:pPr>
              <w:pStyle w:val="TAL"/>
              <w:rPr>
                <w:lang w:eastAsia="en-US"/>
              </w:rPr>
            </w:pPr>
          </w:p>
        </w:tc>
      </w:tr>
    </w:tbl>
    <w:p w14:paraId="43DD43B2" w14:textId="77777777" w:rsidR="009B1311" w:rsidRPr="00F375CF" w:rsidRDefault="009B1311" w:rsidP="007E71AD"/>
    <w:p w14:paraId="1A7AC9BA" w14:textId="77777777" w:rsidR="009B1311" w:rsidRPr="00F375CF" w:rsidRDefault="009B1311" w:rsidP="009B1311">
      <w:pPr>
        <w:pStyle w:val="TH"/>
        <w:rPr>
          <w:i/>
          <w:iCs/>
        </w:rPr>
      </w:pPr>
      <w:r w:rsidRPr="00F375CF">
        <w:t xml:space="preserve">Table 7.1.1.1.1.3.3-5: </w:t>
      </w:r>
      <w:r w:rsidRPr="00F375CF">
        <w:rPr>
          <w:i/>
          <w:iCs/>
        </w:rPr>
        <w:t>RACH-ConfigGeneric</w:t>
      </w:r>
      <w:r w:rsidRPr="00F375CF">
        <w:rPr>
          <w:i/>
        </w:rPr>
        <w:t xml:space="preserve"> </w:t>
      </w:r>
      <w:r w:rsidRPr="00F375CF">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F375CF" w14:paraId="65768106" w14:textId="77777777" w:rsidTr="00C05793">
        <w:tc>
          <w:tcPr>
            <w:tcW w:w="9752" w:type="dxa"/>
            <w:gridSpan w:val="4"/>
          </w:tcPr>
          <w:p w14:paraId="739991AD" w14:textId="77777777" w:rsidR="009B1311" w:rsidRPr="00F375CF" w:rsidRDefault="009B1311" w:rsidP="009521AA">
            <w:pPr>
              <w:pStyle w:val="TAH"/>
              <w:jc w:val="left"/>
              <w:rPr>
                <w:b w:val="0"/>
              </w:rPr>
            </w:pPr>
            <w:r w:rsidRPr="00F375CF">
              <w:rPr>
                <w:b w:val="0"/>
              </w:rPr>
              <w:t>Derivation Path: TS 38.508-1 [4], Table 4.6.3-129</w:t>
            </w:r>
          </w:p>
        </w:tc>
      </w:tr>
      <w:tr w:rsidR="009B1311" w:rsidRPr="00F375CF" w14:paraId="7855ABA8" w14:textId="77777777" w:rsidTr="00C05793">
        <w:tc>
          <w:tcPr>
            <w:tcW w:w="4536" w:type="dxa"/>
          </w:tcPr>
          <w:p w14:paraId="0E40A1AB" w14:textId="77777777" w:rsidR="009B1311" w:rsidRPr="00F375CF" w:rsidRDefault="009B1311" w:rsidP="009521AA">
            <w:pPr>
              <w:pStyle w:val="TAH"/>
            </w:pPr>
            <w:r w:rsidRPr="00F375CF">
              <w:t>Information Element</w:t>
            </w:r>
          </w:p>
        </w:tc>
        <w:tc>
          <w:tcPr>
            <w:tcW w:w="2268" w:type="dxa"/>
          </w:tcPr>
          <w:p w14:paraId="6086D278" w14:textId="77777777" w:rsidR="009B1311" w:rsidRPr="00F375CF" w:rsidRDefault="009B1311" w:rsidP="009521AA">
            <w:pPr>
              <w:pStyle w:val="TAH"/>
            </w:pPr>
            <w:r w:rsidRPr="00F375CF">
              <w:t>Value/remark</w:t>
            </w:r>
          </w:p>
        </w:tc>
        <w:tc>
          <w:tcPr>
            <w:tcW w:w="1701" w:type="dxa"/>
          </w:tcPr>
          <w:p w14:paraId="2F452C06" w14:textId="77777777" w:rsidR="009B1311" w:rsidRPr="00F375CF" w:rsidRDefault="009B1311" w:rsidP="009521AA">
            <w:pPr>
              <w:pStyle w:val="TAH"/>
            </w:pPr>
            <w:r w:rsidRPr="00F375CF">
              <w:t>Comment</w:t>
            </w:r>
          </w:p>
        </w:tc>
        <w:tc>
          <w:tcPr>
            <w:tcW w:w="1247" w:type="dxa"/>
          </w:tcPr>
          <w:p w14:paraId="0BB6A146" w14:textId="77777777" w:rsidR="009B1311" w:rsidRPr="00F375CF" w:rsidRDefault="009B1311" w:rsidP="009521AA">
            <w:pPr>
              <w:pStyle w:val="TAH"/>
            </w:pPr>
            <w:r w:rsidRPr="00F375CF">
              <w:t>Condition</w:t>
            </w:r>
          </w:p>
        </w:tc>
      </w:tr>
      <w:tr w:rsidR="009B1311" w:rsidRPr="00F375CF" w14:paraId="501E3D69" w14:textId="77777777" w:rsidTr="00C05793">
        <w:tc>
          <w:tcPr>
            <w:tcW w:w="4536" w:type="dxa"/>
            <w:tcBorders>
              <w:bottom w:val="single" w:sz="4" w:space="0" w:color="auto"/>
            </w:tcBorders>
          </w:tcPr>
          <w:p w14:paraId="09A732D6" w14:textId="373305DB" w:rsidR="009B1311" w:rsidRPr="00F375CF" w:rsidRDefault="009B1311" w:rsidP="009521AA">
            <w:pPr>
              <w:pStyle w:val="TAL"/>
            </w:pPr>
            <w:r w:rsidRPr="00F375CF">
              <w:t>RACH-ConfigDedicated</w:t>
            </w:r>
            <w:r w:rsidR="00B76BC9" w:rsidRPr="00F375CF">
              <w:t xml:space="preserve"> </w:t>
            </w:r>
            <w:r w:rsidRPr="00F375CF">
              <w:t xml:space="preserve">::= </w:t>
            </w:r>
            <w:r w:rsidRPr="00F375CF">
              <w:rPr>
                <w:snapToGrid w:val="0"/>
              </w:rPr>
              <w:t xml:space="preserve">SEQUENCE </w:t>
            </w:r>
            <w:r w:rsidRPr="00F375CF">
              <w:t>{</w:t>
            </w:r>
          </w:p>
        </w:tc>
        <w:tc>
          <w:tcPr>
            <w:tcW w:w="2268" w:type="dxa"/>
          </w:tcPr>
          <w:p w14:paraId="6E55F74F" w14:textId="77777777" w:rsidR="009B1311" w:rsidRPr="00F375CF" w:rsidRDefault="009B1311" w:rsidP="009521AA">
            <w:pPr>
              <w:pStyle w:val="TAL"/>
            </w:pPr>
          </w:p>
        </w:tc>
        <w:tc>
          <w:tcPr>
            <w:tcW w:w="1701" w:type="dxa"/>
          </w:tcPr>
          <w:p w14:paraId="72FD7B0C" w14:textId="77777777" w:rsidR="009B1311" w:rsidRPr="00F375CF" w:rsidRDefault="009B1311" w:rsidP="009521AA">
            <w:pPr>
              <w:pStyle w:val="TAL"/>
            </w:pPr>
          </w:p>
        </w:tc>
        <w:tc>
          <w:tcPr>
            <w:tcW w:w="1247" w:type="dxa"/>
          </w:tcPr>
          <w:p w14:paraId="01666430" w14:textId="77777777" w:rsidR="009B1311" w:rsidRPr="00F375CF" w:rsidRDefault="009B1311" w:rsidP="009521AA">
            <w:pPr>
              <w:pStyle w:val="TAL"/>
            </w:pPr>
          </w:p>
        </w:tc>
      </w:tr>
      <w:tr w:rsidR="009B1311" w:rsidRPr="00F375CF" w14:paraId="44C4FAEB" w14:textId="77777777" w:rsidTr="00C05793">
        <w:tc>
          <w:tcPr>
            <w:tcW w:w="4536" w:type="dxa"/>
            <w:tcBorders>
              <w:bottom w:val="nil"/>
            </w:tcBorders>
          </w:tcPr>
          <w:p w14:paraId="3326B2EC" w14:textId="77777777" w:rsidR="009B1311" w:rsidRPr="00F375CF" w:rsidRDefault="009B1311" w:rsidP="009521AA">
            <w:pPr>
              <w:pStyle w:val="TAL"/>
            </w:pPr>
            <w:r w:rsidRPr="00F375CF">
              <w:t xml:space="preserve">  prach-ConfigurationIndex</w:t>
            </w:r>
          </w:p>
        </w:tc>
        <w:tc>
          <w:tcPr>
            <w:tcW w:w="2268" w:type="dxa"/>
          </w:tcPr>
          <w:p w14:paraId="6EAADB80" w14:textId="77777777" w:rsidR="009B1311" w:rsidRPr="00F375CF" w:rsidRDefault="009B1311" w:rsidP="009521AA">
            <w:pPr>
              <w:pStyle w:val="TAL"/>
            </w:pPr>
            <w:r w:rsidRPr="00F375CF">
              <w:t>14</w:t>
            </w:r>
          </w:p>
        </w:tc>
        <w:tc>
          <w:tcPr>
            <w:tcW w:w="1701" w:type="dxa"/>
          </w:tcPr>
          <w:p w14:paraId="2BB3C08D" w14:textId="77777777" w:rsidR="009B1311" w:rsidRPr="00F375CF" w:rsidRDefault="009B1311" w:rsidP="009521AA">
            <w:pPr>
              <w:pStyle w:val="TAL"/>
            </w:pPr>
          </w:p>
        </w:tc>
        <w:tc>
          <w:tcPr>
            <w:tcW w:w="1247" w:type="dxa"/>
          </w:tcPr>
          <w:p w14:paraId="29EEAF3A" w14:textId="77777777" w:rsidR="009B1311" w:rsidRPr="00F375CF" w:rsidRDefault="009B1311" w:rsidP="009521AA">
            <w:pPr>
              <w:pStyle w:val="TAL"/>
            </w:pPr>
            <w:r w:rsidRPr="00F375CF">
              <w:t>FR1</w:t>
            </w:r>
          </w:p>
        </w:tc>
      </w:tr>
      <w:tr w:rsidR="00C05793" w:rsidRPr="00F375CF" w14:paraId="3ADFA6AA" w14:textId="77777777" w:rsidTr="00C05793">
        <w:tc>
          <w:tcPr>
            <w:tcW w:w="4536" w:type="dxa"/>
            <w:tcBorders>
              <w:top w:val="nil"/>
              <w:bottom w:val="nil"/>
            </w:tcBorders>
          </w:tcPr>
          <w:p w14:paraId="6EAD6110" w14:textId="77777777" w:rsidR="00C05793" w:rsidRPr="00F375CF" w:rsidRDefault="00C05793" w:rsidP="00C05793">
            <w:pPr>
              <w:pStyle w:val="TAL"/>
            </w:pPr>
          </w:p>
        </w:tc>
        <w:tc>
          <w:tcPr>
            <w:tcW w:w="2268" w:type="dxa"/>
          </w:tcPr>
          <w:p w14:paraId="0C719442" w14:textId="2DC4B8D5" w:rsidR="00C05793" w:rsidRPr="00F375CF" w:rsidRDefault="00C05793" w:rsidP="00C05793">
            <w:pPr>
              <w:pStyle w:val="TAL"/>
            </w:pPr>
            <w:r w:rsidRPr="00F375CF">
              <w:rPr>
                <w:lang w:eastAsia="zh-CN"/>
              </w:rPr>
              <w:t>13</w:t>
            </w:r>
          </w:p>
        </w:tc>
        <w:tc>
          <w:tcPr>
            <w:tcW w:w="1701" w:type="dxa"/>
          </w:tcPr>
          <w:p w14:paraId="7C515BC0" w14:textId="77777777" w:rsidR="00C05793" w:rsidRPr="00F375CF" w:rsidRDefault="00C05793" w:rsidP="00C05793">
            <w:pPr>
              <w:pStyle w:val="TAL"/>
            </w:pPr>
          </w:p>
        </w:tc>
        <w:tc>
          <w:tcPr>
            <w:tcW w:w="1247" w:type="dxa"/>
          </w:tcPr>
          <w:p w14:paraId="5839C24B" w14:textId="6EF39C17" w:rsidR="00C05793" w:rsidRPr="00F375CF" w:rsidRDefault="00C05793" w:rsidP="00C05793">
            <w:pPr>
              <w:pStyle w:val="TAL"/>
            </w:pPr>
            <w:r w:rsidRPr="00F375CF">
              <w:rPr>
                <w:lang w:eastAsia="zh-CN"/>
              </w:rPr>
              <w:t>FR1 AND HD_FDD</w:t>
            </w:r>
          </w:p>
        </w:tc>
      </w:tr>
      <w:tr w:rsidR="00C05793" w:rsidRPr="00F375CF" w14:paraId="34A1B468" w14:textId="77777777" w:rsidTr="00C05793">
        <w:tc>
          <w:tcPr>
            <w:tcW w:w="4536" w:type="dxa"/>
            <w:tcBorders>
              <w:top w:val="nil"/>
              <w:bottom w:val="single" w:sz="4" w:space="0" w:color="auto"/>
            </w:tcBorders>
          </w:tcPr>
          <w:p w14:paraId="53DAE1B6" w14:textId="77777777" w:rsidR="00C05793" w:rsidRPr="00F375CF" w:rsidRDefault="00C05793" w:rsidP="00C05793">
            <w:pPr>
              <w:pStyle w:val="TAL"/>
            </w:pPr>
          </w:p>
        </w:tc>
        <w:tc>
          <w:tcPr>
            <w:tcW w:w="2268" w:type="dxa"/>
          </w:tcPr>
          <w:p w14:paraId="0F11E2E1" w14:textId="77777777" w:rsidR="00C05793" w:rsidRPr="00F375CF" w:rsidRDefault="00C05793" w:rsidP="00C05793">
            <w:pPr>
              <w:pStyle w:val="TAL"/>
            </w:pPr>
            <w:r w:rsidRPr="00F375CF">
              <w:t>149</w:t>
            </w:r>
          </w:p>
        </w:tc>
        <w:tc>
          <w:tcPr>
            <w:tcW w:w="1701" w:type="dxa"/>
          </w:tcPr>
          <w:p w14:paraId="3C398A76" w14:textId="77777777" w:rsidR="00C05793" w:rsidRPr="00F375CF" w:rsidRDefault="00C05793" w:rsidP="00C05793">
            <w:pPr>
              <w:pStyle w:val="TAL"/>
            </w:pPr>
          </w:p>
        </w:tc>
        <w:tc>
          <w:tcPr>
            <w:tcW w:w="1247" w:type="dxa"/>
          </w:tcPr>
          <w:p w14:paraId="0681979A" w14:textId="77777777" w:rsidR="00C05793" w:rsidRPr="00F375CF" w:rsidRDefault="00C05793" w:rsidP="00C05793">
            <w:pPr>
              <w:pStyle w:val="TAL"/>
            </w:pPr>
            <w:r w:rsidRPr="00F375CF">
              <w:t>FR2</w:t>
            </w:r>
          </w:p>
        </w:tc>
      </w:tr>
      <w:tr w:rsidR="00C05793" w:rsidRPr="00F375CF" w14:paraId="7B8D5C88" w14:textId="77777777" w:rsidTr="00C05793">
        <w:tc>
          <w:tcPr>
            <w:tcW w:w="4536" w:type="dxa"/>
            <w:tcBorders>
              <w:bottom w:val="nil"/>
            </w:tcBorders>
          </w:tcPr>
          <w:p w14:paraId="3A92BBDE" w14:textId="77777777" w:rsidR="00C05793" w:rsidRPr="00F375CF" w:rsidRDefault="00C05793" w:rsidP="00C05793">
            <w:pPr>
              <w:pStyle w:val="TAL"/>
            </w:pPr>
            <w:r w:rsidRPr="00F375CF">
              <w:t xml:space="preserve">  zeroCorrelationZoneConfig</w:t>
            </w:r>
          </w:p>
        </w:tc>
        <w:tc>
          <w:tcPr>
            <w:tcW w:w="2268" w:type="dxa"/>
          </w:tcPr>
          <w:p w14:paraId="2A3E156E" w14:textId="77777777" w:rsidR="00C05793" w:rsidRPr="00F375CF" w:rsidRDefault="00C05793" w:rsidP="00C05793">
            <w:pPr>
              <w:pStyle w:val="TAL"/>
            </w:pPr>
            <w:r w:rsidRPr="00F375CF">
              <w:t>12</w:t>
            </w:r>
          </w:p>
        </w:tc>
        <w:tc>
          <w:tcPr>
            <w:tcW w:w="1701" w:type="dxa"/>
          </w:tcPr>
          <w:p w14:paraId="2AC8F860" w14:textId="77777777" w:rsidR="00C05793" w:rsidRPr="00F375CF" w:rsidRDefault="00C05793" w:rsidP="00C05793">
            <w:pPr>
              <w:pStyle w:val="TAL"/>
            </w:pPr>
          </w:p>
        </w:tc>
        <w:tc>
          <w:tcPr>
            <w:tcW w:w="1247" w:type="dxa"/>
          </w:tcPr>
          <w:p w14:paraId="7AED456D" w14:textId="77777777" w:rsidR="00C05793" w:rsidRPr="00F375CF" w:rsidRDefault="00C05793" w:rsidP="00C05793">
            <w:pPr>
              <w:pStyle w:val="TAL"/>
            </w:pPr>
            <w:r w:rsidRPr="00F375CF">
              <w:t>FR1</w:t>
            </w:r>
          </w:p>
        </w:tc>
      </w:tr>
      <w:tr w:rsidR="00C05793" w:rsidRPr="00F375CF" w14:paraId="4336274F" w14:textId="77777777" w:rsidTr="00C05793">
        <w:tc>
          <w:tcPr>
            <w:tcW w:w="4536" w:type="dxa"/>
            <w:tcBorders>
              <w:top w:val="nil"/>
            </w:tcBorders>
          </w:tcPr>
          <w:p w14:paraId="7923CA02" w14:textId="77777777" w:rsidR="00C05793" w:rsidRPr="00F375CF" w:rsidRDefault="00C05793" w:rsidP="00C05793">
            <w:pPr>
              <w:pStyle w:val="TAL"/>
            </w:pPr>
          </w:p>
        </w:tc>
        <w:tc>
          <w:tcPr>
            <w:tcW w:w="2268" w:type="dxa"/>
          </w:tcPr>
          <w:p w14:paraId="6D09B1A0" w14:textId="77777777" w:rsidR="00C05793" w:rsidRPr="00F375CF" w:rsidRDefault="00C05793" w:rsidP="00C05793">
            <w:pPr>
              <w:pStyle w:val="TAL"/>
            </w:pPr>
            <w:r w:rsidRPr="00F375CF">
              <w:t>15</w:t>
            </w:r>
          </w:p>
        </w:tc>
        <w:tc>
          <w:tcPr>
            <w:tcW w:w="1701" w:type="dxa"/>
          </w:tcPr>
          <w:p w14:paraId="27F02D8E" w14:textId="77777777" w:rsidR="00C05793" w:rsidRPr="00F375CF" w:rsidRDefault="00C05793" w:rsidP="00C05793">
            <w:pPr>
              <w:pStyle w:val="TAL"/>
            </w:pPr>
          </w:p>
        </w:tc>
        <w:tc>
          <w:tcPr>
            <w:tcW w:w="1247" w:type="dxa"/>
          </w:tcPr>
          <w:p w14:paraId="44105FC0" w14:textId="77777777" w:rsidR="00C05793" w:rsidRPr="00F375CF" w:rsidRDefault="00C05793" w:rsidP="00C05793">
            <w:pPr>
              <w:pStyle w:val="TAL"/>
            </w:pPr>
            <w:r w:rsidRPr="00F375CF">
              <w:t>FR2</w:t>
            </w:r>
          </w:p>
        </w:tc>
      </w:tr>
      <w:tr w:rsidR="00C05793" w:rsidRPr="00F375CF" w14:paraId="02B035C7" w14:textId="77777777" w:rsidTr="00C05793">
        <w:tc>
          <w:tcPr>
            <w:tcW w:w="4536" w:type="dxa"/>
          </w:tcPr>
          <w:p w14:paraId="0F8EE462" w14:textId="77777777" w:rsidR="00C05793" w:rsidRPr="00F375CF" w:rsidRDefault="00C05793" w:rsidP="00C05793">
            <w:pPr>
              <w:pStyle w:val="TAL"/>
            </w:pPr>
            <w:r w:rsidRPr="00F375CF">
              <w:t>}</w:t>
            </w:r>
          </w:p>
        </w:tc>
        <w:tc>
          <w:tcPr>
            <w:tcW w:w="2268" w:type="dxa"/>
          </w:tcPr>
          <w:p w14:paraId="77DC3F8B" w14:textId="77777777" w:rsidR="00C05793" w:rsidRPr="00F375CF" w:rsidRDefault="00C05793" w:rsidP="00C05793">
            <w:pPr>
              <w:pStyle w:val="TAL"/>
            </w:pPr>
          </w:p>
        </w:tc>
        <w:tc>
          <w:tcPr>
            <w:tcW w:w="1701" w:type="dxa"/>
          </w:tcPr>
          <w:p w14:paraId="577E9D53" w14:textId="77777777" w:rsidR="00C05793" w:rsidRPr="00F375CF" w:rsidRDefault="00C05793" w:rsidP="00C05793">
            <w:pPr>
              <w:pStyle w:val="TAL"/>
            </w:pPr>
          </w:p>
        </w:tc>
        <w:tc>
          <w:tcPr>
            <w:tcW w:w="1247" w:type="dxa"/>
          </w:tcPr>
          <w:p w14:paraId="2F664D4C" w14:textId="77777777" w:rsidR="00C05793" w:rsidRPr="00F375CF" w:rsidRDefault="00C05793" w:rsidP="00C05793">
            <w:pPr>
              <w:pStyle w:val="TAL"/>
            </w:pPr>
          </w:p>
        </w:tc>
      </w:tr>
    </w:tbl>
    <w:p w14:paraId="1EA2BD3B" w14:textId="77777777" w:rsidR="00C05793" w:rsidRPr="00F375CF"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F375CF" w14:paraId="17FC9994" w14:textId="77777777" w:rsidTr="00AB7AF6">
        <w:tc>
          <w:tcPr>
            <w:tcW w:w="3936" w:type="dxa"/>
          </w:tcPr>
          <w:p w14:paraId="644245E4" w14:textId="77777777" w:rsidR="00C05793" w:rsidRPr="00F375CF" w:rsidRDefault="00C05793" w:rsidP="00AB7AF6">
            <w:pPr>
              <w:pStyle w:val="TAH"/>
            </w:pPr>
            <w:r w:rsidRPr="00F375CF">
              <w:t>Condition</w:t>
            </w:r>
          </w:p>
        </w:tc>
        <w:tc>
          <w:tcPr>
            <w:tcW w:w="5811" w:type="dxa"/>
          </w:tcPr>
          <w:p w14:paraId="5D802447" w14:textId="77777777" w:rsidR="00C05793" w:rsidRPr="00F375CF" w:rsidRDefault="00C05793" w:rsidP="00AB7AF6">
            <w:pPr>
              <w:pStyle w:val="TAH"/>
            </w:pPr>
            <w:r w:rsidRPr="00F375CF">
              <w:t>Explanation</w:t>
            </w:r>
          </w:p>
        </w:tc>
      </w:tr>
      <w:tr w:rsidR="00C05793" w:rsidRPr="00F375CF" w14:paraId="1E01D943" w14:textId="77777777" w:rsidTr="00AB7AF6">
        <w:tc>
          <w:tcPr>
            <w:tcW w:w="3936" w:type="dxa"/>
          </w:tcPr>
          <w:p w14:paraId="509C77D0" w14:textId="77777777" w:rsidR="00C05793" w:rsidRPr="00F375CF" w:rsidRDefault="00C05793" w:rsidP="00AB7AF6">
            <w:pPr>
              <w:pStyle w:val="TAL"/>
            </w:pPr>
            <w:r w:rsidRPr="00F375CF">
              <w:rPr>
                <w:rFonts w:eastAsia="SimSun"/>
                <w:lang w:eastAsia="zh-CN"/>
              </w:rPr>
              <w:t>HD_FDD</w:t>
            </w:r>
          </w:p>
        </w:tc>
        <w:tc>
          <w:tcPr>
            <w:tcW w:w="5811" w:type="dxa"/>
          </w:tcPr>
          <w:p w14:paraId="1DAD577B" w14:textId="77777777" w:rsidR="00C05793" w:rsidRPr="00F375CF" w:rsidRDefault="00C05793" w:rsidP="00AB7AF6">
            <w:pPr>
              <w:pStyle w:val="TAL"/>
            </w:pPr>
            <w:r w:rsidRPr="00F375CF">
              <w:rPr>
                <w:rFonts w:eastAsia="SimSun"/>
                <w:lang w:eastAsia="zh-CN"/>
              </w:rPr>
              <w:t>pc_halfDuplexFDD_TypeA_RedCap_r17 (i.e HD_FDD UE are performing test on FDD band)</w:t>
            </w:r>
          </w:p>
        </w:tc>
      </w:tr>
    </w:tbl>
    <w:p w14:paraId="3D0BCC9D" w14:textId="77777777" w:rsidR="009B1311" w:rsidRPr="00F375CF" w:rsidRDefault="009B1311" w:rsidP="009B1311"/>
    <w:p w14:paraId="08B57B28" w14:textId="77777777" w:rsidR="009B1311" w:rsidRPr="00F375CF" w:rsidRDefault="009B1311" w:rsidP="009B1311">
      <w:pPr>
        <w:pStyle w:val="TH"/>
        <w:rPr>
          <w:i/>
        </w:rPr>
      </w:pPr>
      <w:r w:rsidRPr="00F375CF">
        <w:t xml:space="preserve">Table 7.1.1.1.1.3.3-6: </w:t>
      </w:r>
      <w:r w:rsidRPr="00F375CF">
        <w:rPr>
          <w:i/>
        </w:rPr>
        <w:t xml:space="preserve">ServingCellConfigCommon  </w:t>
      </w:r>
      <w:r w:rsidRPr="00F375CF">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F375CF" w14:paraId="4FC3ED8F" w14:textId="77777777" w:rsidTr="009521AA">
        <w:tc>
          <w:tcPr>
            <w:tcW w:w="9747" w:type="dxa"/>
            <w:gridSpan w:val="4"/>
          </w:tcPr>
          <w:p w14:paraId="35426906" w14:textId="77777777" w:rsidR="009B1311" w:rsidRPr="00F375CF" w:rsidRDefault="009B1311" w:rsidP="009521AA">
            <w:pPr>
              <w:pStyle w:val="TAH"/>
              <w:jc w:val="left"/>
              <w:rPr>
                <w:b w:val="0"/>
              </w:rPr>
            </w:pPr>
            <w:r w:rsidRPr="00F375CF">
              <w:rPr>
                <w:b w:val="0"/>
              </w:rPr>
              <w:t>Derivation Path: TS 38.508-1 [4], Table 4.6.3-168</w:t>
            </w:r>
          </w:p>
        </w:tc>
      </w:tr>
      <w:tr w:rsidR="009B1311" w:rsidRPr="00F375CF" w14:paraId="3DD671F8" w14:textId="77777777" w:rsidTr="009521AA">
        <w:tc>
          <w:tcPr>
            <w:tcW w:w="4535" w:type="dxa"/>
          </w:tcPr>
          <w:p w14:paraId="2A7D73BF" w14:textId="77777777" w:rsidR="009B1311" w:rsidRPr="00F375CF" w:rsidRDefault="009B1311" w:rsidP="009521AA">
            <w:pPr>
              <w:pStyle w:val="TAH"/>
            </w:pPr>
            <w:r w:rsidRPr="00F375CF">
              <w:t>Information Element</w:t>
            </w:r>
          </w:p>
        </w:tc>
        <w:tc>
          <w:tcPr>
            <w:tcW w:w="2267" w:type="dxa"/>
          </w:tcPr>
          <w:p w14:paraId="29CE3656" w14:textId="77777777" w:rsidR="009B1311" w:rsidRPr="00F375CF" w:rsidRDefault="009B1311" w:rsidP="009521AA">
            <w:pPr>
              <w:pStyle w:val="TAH"/>
            </w:pPr>
            <w:r w:rsidRPr="00F375CF">
              <w:t>Value/remark</w:t>
            </w:r>
          </w:p>
        </w:tc>
        <w:tc>
          <w:tcPr>
            <w:tcW w:w="1700" w:type="dxa"/>
          </w:tcPr>
          <w:p w14:paraId="670753D0" w14:textId="77777777" w:rsidR="009B1311" w:rsidRPr="00F375CF" w:rsidRDefault="009B1311" w:rsidP="009521AA">
            <w:pPr>
              <w:pStyle w:val="TAH"/>
            </w:pPr>
            <w:r w:rsidRPr="00F375CF">
              <w:t>Comment</w:t>
            </w:r>
          </w:p>
        </w:tc>
        <w:tc>
          <w:tcPr>
            <w:tcW w:w="1245" w:type="dxa"/>
          </w:tcPr>
          <w:p w14:paraId="1F2732D9" w14:textId="77777777" w:rsidR="009B1311" w:rsidRPr="00F375CF" w:rsidRDefault="009B1311" w:rsidP="009521AA">
            <w:pPr>
              <w:pStyle w:val="TAH"/>
            </w:pPr>
            <w:r w:rsidRPr="00F375CF">
              <w:t>Condition</w:t>
            </w:r>
          </w:p>
        </w:tc>
      </w:tr>
      <w:tr w:rsidR="009B1311" w:rsidRPr="00F375CF" w14:paraId="09359B97" w14:textId="77777777" w:rsidTr="009521AA">
        <w:tc>
          <w:tcPr>
            <w:tcW w:w="4535" w:type="dxa"/>
          </w:tcPr>
          <w:p w14:paraId="66DF0757" w14:textId="77777777" w:rsidR="009B1311" w:rsidRPr="00F375CF" w:rsidRDefault="009B1311" w:rsidP="009521AA">
            <w:pPr>
              <w:pStyle w:val="TAL"/>
            </w:pPr>
            <w:r w:rsidRPr="00F375CF">
              <w:t>ServingCellConfigCommon ::= SEQUENCE {</w:t>
            </w:r>
          </w:p>
        </w:tc>
        <w:tc>
          <w:tcPr>
            <w:tcW w:w="2267" w:type="dxa"/>
          </w:tcPr>
          <w:p w14:paraId="1529830D" w14:textId="77777777" w:rsidR="009B1311" w:rsidRPr="00F375CF" w:rsidRDefault="009B1311" w:rsidP="009521AA">
            <w:pPr>
              <w:pStyle w:val="TAL"/>
            </w:pPr>
          </w:p>
        </w:tc>
        <w:tc>
          <w:tcPr>
            <w:tcW w:w="1700" w:type="dxa"/>
          </w:tcPr>
          <w:p w14:paraId="74955985" w14:textId="77777777" w:rsidR="009B1311" w:rsidRPr="00F375CF" w:rsidRDefault="009B1311" w:rsidP="009521AA">
            <w:pPr>
              <w:pStyle w:val="TAL"/>
            </w:pPr>
          </w:p>
        </w:tc>
        <w:tc>
          <w:tcPr>
            <w:tcW w:w="1245" w:type="dxa"/>
          </w:tcPr>
          <w:p w14:paraId="20982E51" w14:textId="77777777" w:rsidR="009B1311" w:rsidRPr="00F375CF" w:rsidRDefault="009B1311" w:rsidP="009521AA">
            <w:pPr>
              <w:pStyle w:val="TAL"/>
            </w:pPr>
          </w:p>
        </w:tc>
      </w:tr>
      <w:tr w:rsidR="009B1311" w:rsidRPr="00F375CF" w14:paraId="11B64487" w14:textId="77777777" w:rsidTr="009521AA">
        <w:tc>
          <w:tcPr>
            <w:tcW w:w="4535" w:type="dxa"/>
          </w:tcPr>
          <w:p w14:paraId="689EB23D" w14:textId="77777777" w:rsidR="009B1311" w:rsidRPr="00F375CF" w:rsidRDefault="009B1311" w:rsidP="009521AA">
            <w:pPr>
              <w:pStyle w:val="TAL"/>
            </w:pPr>
            <w:r w:rsidRPr="00F375CF">
              <w:t xml:space="preserve">  uplinkConfigCommon SEQUENCE {</w:t>
            </w:r>
          </w:p>
        </w:tc>
        <w:tc>
          <w:tcPr>
            <w:tcW w:w="2267" w:type="dxa"/>
          </w:tcPr>
          <w:p w14:paraId="2B28CBD1" w14:textId="77777777" w:rsidR="009B1311" w:rsidRPr="00F375CF" w:rsidRDefault="009B1311" w:rsidP="009521AA">
            <w:pPr>
              <w:pStyle w:val="TAL"/>
            </w:pPr>
          </w:p>
        </w:tc>
        <w:tc>
          <w:tcPr>
            <w:tcW w:w="1700" w:type="dxa"/>
          </w:tcPr>
          <w:p w14:paraId="571FDBDA" w14:textId="77777777" w:rsidR="009B1311" w:rsidRPr="00F375CF" w:rsidRDefault="009B1311" w:rsidP="009521AA">
            <w:pPr>
              <w:pStyle w:val="TAL"/>
            </w:pPr>
          </w:p>
        </w:tc>
        <w:tc>
          <w:tcPr>
            <w:tcW w:w="1245" w:type="dxa"/>
          </w:tcPr>
          <w:p w14:paraId="7C422C9C" w14:textId="77777777" w:rsidR="009B1311" w:rsidRPr="00F375CF" w:rsidRDefault="009B1311" w:rsidP="009521AA">
            <w:pPr>
              <w:pStyle w:val="TAL"/>
            </w:pPr>
          </w:p>
        </w:tc>
      </w:tr>
      <w:tr w:rsidR="009B1311" w:rsidRPr="00F375CF" w14:paraId="53132E86" w14:textId="77777777" w:rsidTr="009521AA">
        <w:tc>
          <w:tcPr>
            <w:tcW w:w="4535" w:type="dxa"/>
          </w:tcPr>
          <w:p w14:paraId="186F993B" w14:textId="77777777" w:rsidR="009B1311" w:rsidRPr="00F375CF" w:rsidRDefault="009B1311" w:rsidP="009521AA">
            <w:pPr>
              <w:pStyle w:val="TAL"/>
            </w:pPr>
            <w:r w:rsidRPr="00F375CF">
              <w:t xml:space="preserve">    initialUplinkBWP</w:t>
            </w:r>
          </w:p>
        </w:tc>
        <w:tc>
          <w:tcPr>
            <w:tcW w:w="2267" w:type="dxa"/>
          </w:tcPr>
          <w:p w14:paraId="0C562A07" w14:textId="77777777" w:rsidR="009B1311" w:rsidRPr="00F375CF" w:rsidRDefault="009B1311" w:rsidP="009521AA">
            <w:pPr>
              <w:pStyle w:val="TAL"/>
            </w:pPr>
            <w:r w:rsidRPr="00F375CF">
              <w:t>BWP-UplinkCommon</w:t>
            </w:r>
          </w:p>
        </w:tc>
        <w:tc>
          <w:tcPr>
            <w:tcW w:w="1700" w:type="dxa"/>
          </w:tcPr>
          <w:p w14:paraId="60970DDB" w14:textId="77777777" w:rsidR="009B1311" w:rsidRPr="00F375CF" w:rsidRDefault="009B1311" w:rsidP="009521AA">
            <w:pPr>
              <w:pStyle w:val="TAL"/>
            </w:pPr>
          </w:p>
        </w:tc>
        <w:tc>
          <w:tcPr>
            <w:tcW w:w="1245" w:type="dxa"/>
          </w:tcPr>
          <w:p w14:paraId="1DFB770F" w14:textId="77777777" w:rsidR="009B1311" w:rsidRPr="00F375CF" w:rsidRDefault="009B1311" w:rsidP="009521AA">
            <w:pPr>
              <w:pStyle w:val="TAL"/>
            </w:pPr>
          </w:p>
        </w:tc>
      </w:tr>
      <w:tr w:rsidR="009B1311" w:rsidRPr="00F375CF" w14:paraId="031F9CAC" w14:textId="77777777" w:rsidTr="009521AA">
        <w:tc>
          <w:tcPr>
            <w:tcW w:w="4535" w:type="dxa"/>
            <w:tcBorders>
              <w:bottom w:val="single" w:sz="4" w:space="0" w:color="auto"/>
            </w:tcBorders>
          </w:tcPr>
          <w:p w14:paraId="21ECADBD" w14:textId="77777777" w:rsidR="009B1311" w:rsidRPr="00F375CF" w:rsidRDefault="009B1311" w:rsidP="009521AA">
            <w:pPr>
              <w:pStyle w:val="TAL"/>
            </w:pPr>
            <w:r w:rsidRPr="00F375CF">
              <w:t xml:space="preserve">  }</w:t>
            </w:r>
          </w:p>
        </w:tc>
        <w:tc>
          <w:tcPr>
            <w:tcW w:w="2267" w:type="dxa"/>
          </w:tcPr>
          <w:p w14:paraId="0FD1E416" w14:textId="77777777" w:rsidR="009B1311" w:rsidRPr="00F375CF" w:rsidRDefault="009B1311" w:rsidP="009521AA">
            <w:pPr>
              <w:pStyle w:val="TAL"/>
            </w:pPr>
          </w:p>
        </w:tc>
        <w:tc>
          <w:tcPr>
            <w:tcW w:w="1700" w:type="dxa"/>
          </w:tcPr>
          <w:p w14:paraId="0227CADB" w14:textId="77777777" w:rsidR="009B1311" w:rsidRPr="00F375CF" w:rsidRDefault="009B1311" w:rsidP="009521AA">
            <w:pPr>
              <w:pStyle w:val="TAL"/>
            </w:pPr>
          </w:p>
        </w:tc>
        <w:tc>
          <w:tcPr>
            <w:tcW w:w="1245" w:type="dxa"/>
          </w:tcPr>
          <w:p w14:paraId="4B9DE323" w14:textId="77777777" w:rsidR="009B1311" w:rsidRPr="00F375CF" w:rsidRDefault="009B1311" w:rsidP="009521AA">
            <w:pPr>
              <w:pStyle w:val="TAL"/>
            </w:pPr>
          </w:p>
        </w:tc>
      </w:tr>
      <w:tr w:rsidR="009B1311" w:rsidRPr="00F375CF" w14:paraId="3EBF22CF" w14:textId="77777777" w:rsidTr="009521AA">
        <w:tc>
          <w:tcPr>
            <w:tcW w:w="4535" w:type="dxa"/>
            <w:tcBorders>
              <w:bottom w:val="single" w:sz="4" w:space="0" w:color="auto"/>
            </w:tcBorders>
          </w:tcPr>
          <w:p w14:paraId="6ECA2CA0" w14:textId="77777777" w:rsidR="009B1311" w:rsidRPr="00F375CF" w:rsidRDefault="009B1311" w:rsidP="009521AA">
            <w:pPr>
              <w:pStyle w:val="TAL"/>
            </w:pPr>
            <w:r w:rsidRPr="00F375CF">
              <w:t xml:space="preserve">  tdd-UL-DL-ConfigurationCommon</w:t>
            </w:r>
          </w:p>
        </w:tc>
        <w:tc>
          <w:tcPr>
            <w:tcW w:w="2267" w:type="dxa"/>
          </w:tcPr>
          <w:p w14:paraId="5D1EF488" w14:textId="77777777" w:rsidR="009B1311" w:rsidRPr="00F375CF" w:rsidRDefault="009B1311" w:rsidP="009521AA">
            <w:pPr>
              <w:pStyle w:val="TAL"/>
            </w:pPr>
            <w:r w:rsidRPr="00F375CF">
              <w:t>TDD-UL-DL-ConfigCommon</w:t>
            </w:r>
          </w:p>
        </w:tc>
        <w:tc>
          <w:tcPr>
            <w:tcW w:w="1700" w:type="dxa"/>
          </w:tcPr>
          <w:p w14:paraId="0797E04C" w14:textId="77777777" w:rsidR="009B1311" w:rsidRPr="00F375CF" w:rsidRDefault="009B1311" w:rsidP="009521AA">
            <w:pPr>
              <w:pStyle w:val="TAL"/>
            </w:pPr>
          </w:p>
        </w:tc>
        <w:tc>
          <w:tcPr>
            <w:tcW w:w="1245" w:type="dxa"/>
          </w:tcPr>
          <w:p w14:paraId="688483BF" w14:textId="77777777" w:rsidR="009B1311" w:rsidRPr="00F375CF" w:rsidRDefault="009B1311" w:rsidP="009521AA">
            <w:pPr>
              <w:pStyle w:val="TAL"/>
            </w:pPr>
          </w:p>
        </w:tc>
      </w:tr>
      <w:tr w:rsidR="009B1311" w:rsidRPr="00F375CF" w14:paraId="28A56380" w14:textId="77777777" w:rsidTr="009521AA">
        <w:tc>
          <w:tcPr>
            <w:tcW w:w="4535" w:type="dxa"/>
            <w:tcBorders>
              <w:bottom w:val="single" w:sz="4" w:space="0" w:color="auto"/>
            </w:tcBorders>
          </w:tcPr>
          <w:p w14:paraId="45A732AB" w14:textId="77777777" w:rsidR="009B1311" w:rsidRPr="00F375CF" w:rsidRDefault="009B1311" w:rsidP="009521AA">
            <w:pPr>
              <w:pStyle w:val="TAL"/>
            </w:pPr>
            <w:r w:rsidRPr="00F375CF">
              <w:t>}</w:t>
            </w:r>
          </w:p>
        </w:tc>
        <w:tc>
          <w:tcPr>
            <w:tcW w:w="2267" w:type="dxa"/>
          </w:tcPr>
          <w:p w14:paraId="3A4FB14C" w14:textId="77777777" w:rsidR="009B1311" w:rsidRPr="00F375CF" w:rsidRDefault="009B1311" w:rsidP="009521AA">
            <w:pPr>
              <w:pStyle w:val="TAL"/>
            </w:pPr>
          </w:p>
        </w:tc>
        <w:tc>
          <w:tcPr>
            <w:tcW w:w="1700" w:type="dxa"/>
          </w:tcPr>
          <w:p w14:paraId="1E518F05" w14:textId="77777777" w:rsidR="009B1311" w:rsidRPr="00F375CF" w:rsidRDefault="009B1311" w:rsidP="009521AA">
            <w:pPr>
              <w:pStyle w:val="TAL"/>
            </w:pPr>
          </w:p>
        </w:tc>
        <w:tc>
          <w:tcPr>
            <w:tcW w:w="1245" w:type="dxa"/>
          </w:tcPr>
          <w:p w14:paraId="39E88790" w14:textId="77777777" w:rsidR="009B1311" w:rsidRPr="00F375CF" w:rsidRDefault="009B1311" w:rsidP="009521AA">
            <w:pPr>
              <w:pStyle w:val="TAL"/>
            </w:pPr>
          </w:p>
        </w:tc>
      </w:tr>
    </w:tbl>
    <w:p w14:paraId="6BE6E436" w14:textId="77777777" w:rsidR="009B1311" w:rsidRPr="00F375CF" w:rsidRDefault="009B1311" w:rsidP="009B1311"/>
    <w:p w14:paraId="13CDED19" w14:textId="77777777" w:rsidR="009B1311" w:rsidRPr="00F375CF" w:rsidRDefault="009B1311" w:rsidP="009B1311">
      <w:pPr>
        <w:pStyle w:val="TH"/>
        <w:rPr>
          <w:i/>
          <w:iCs/>
        </w:rPr>
      </w:pPr>
      <w:r w:rsidRPr="00F375CF">
        <w:lastRenderedPageBreak/>
        <w:t xml:space="preserve">Table 7.1.1.1.1.3.3-7: </w:t>
      </w:r>
      <w:r w:rsidRPr="00F375CF">
        <w:rPr>
          <w:i/>
          <w:iCs/>
        </w:rPr>
        <w:t>BWP-UplinkCommon (</w:t>
      </w:r>
      <w:r w:rsidRPr="00F375CF">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F375CF" w14:paraId="55B3EFD4" w14:textId="77777777" w:rsidTr="009521AA">
        <w:tc>
          <w:tcPr>
            <w:tcW w:w="4535" w:type="dxa"/>
          </w:tcPr>
          <w:p w14:paraId="5E0D86C3" w14:textId="77777777" w:rsidR="009B1311" w:rsidRPr="00F375CF" w:rsidRDefault="009B1311" w:rsidP="009521AA">
            <w:pPr>
              <w:pStyle w:val="TAL"/>
            </w:pPr>
            <w:r w:rsidRPr="00F375CF">
              <w:t>Derivation Path: TS 38.508-1 [4], Table 4.6.3-10</w:t>
            </w:r>
          </w:p>
        </w:tc>
        <w:tc>
          <w:tcPr>
            <w:tcW w:w="2267" w:type="dxa"/>
          </w:tcPr>
          <w:p w14:paraId="47F7C6E6" w14:textId="77777777" w:rsidR="009B1311" w:rsidRPr="00F375CF" w:rsidRDefault="009B1311" w:rsidP="009521AA">
            <w:pPr>
              <w:pStyle w:val="TAL"/>
            </w:pPr>
          </w:p>
        </w:tc>
        <w:tc>
          <w:tcPr>
            <w:tcW w:w="1700" w:type="dxa"/>
          </w:tcPr>
          <w:p w14:paraId="07963A27" w14:textId="77777777" w:rsidR="009B1311" w:rsidRPr="00F375CF" w:rsidRDefault="009B1311" w:rsidP="009521AA">
            <w:pPr>
              <w:pStyle w:val="TAL"/>
            </w:pPr>
          </w:p>
        </w:tc>
        <w:tc>
          <w:tcPr>
            <w:tcW w:w="1245" w:type="dxa"/>
          </w:tcPr>
          <w:p w14:paraId="2941A06B" w14:textId="77777777" w:rsidR="009B1311" w:rsidRPr="00F375CF" w:rsidRDefault="009B1311" w:rsidP="009521AA">
            <w:pPr>
              <w:pStyle w:val="TAL"/>
            </w:pPr>
          </w:p>
        </w:tc>
      </w:tr>
      <w:tr w:rsidR="009B1311" w:rsidRPr="00F375CF" w14:paraId="1E50ACF8" w14:textId="77777777" w:rsidTr="009521AA">
        <w:tc>
          <w:tcPr>
            <w:tcW w:w="4535" w:type="dxa"/>
          </w:tcPr>
          <w:p w14:paraId="73047260" w14:textId="77777777" w:rsidR="009B1311" w:rsidRPr="00F375CF" w:rsidRDefault="009B1311" w:rsidP="00B76BC9">
            <w:pPr>
              <w:pStyle w:val="TAH"/>
            </w:pPr>
            <w:r w:rsidRPr="00F375CF">
              <w:t>Information Element</w:t>
            </w:r>
          </w:p>
        </w:tc>
        <w:tc>
          <w:tcPr>
            <w:tcW w:w="2267" w:type="dxa"/>
          </w:tcPr>
          <w:p w14:paraId="0CA4CF54" w14:textId="77777777" w:rsidR="009B1311" w:rsidRPr="00F375CF" w:rsidRDefault="009B1311" w:rsidP="00B76BC9">
            <w:pPr>
              <w:pStyle w:val="TAH"/>
            </w:pPr>
            <w:r w:rsidRPr="00F375CF">
              <w:t>Value/remark</w:t>
            </w:r>
          </w:p>
        </w:tc>
        <w:tc>
          <w:tcPr>
            <w:tcW w:w="1700" w:type="dxa"/>
          </w:tcPr>
          <w:p w14:paraId="29B28622" w14:textId="77777777" w:rsidR="009B1311" w:rsidRPr="00F375CF" w:rsidRDefault="009B1311" w:rsidP="00B76BC9">
            <w:pPr>
              <w:pStyle w:val="TAH"/>
            </w:pPr>
            <w:r w:rsidRPr="00F375CF">
              <w:t>Comment</w:t>
            </w:r>
          </w:p>
        </w:tc>
        <w:tc>
          <w:tcPr>
            <w:tcW w:w="1245" w:type="dxa"/>
          </w:tcPr>
          <w:p w14:paraId="40D09E2B" w14:textId="77777777" w:rsidR="009B1311" w:rsidRPr="00F375CF" w:rsidRDefault="009B1311" w:rsidP="00B76BC9">
            <w:pPr>
              <w:pStyle w:val="TAH"/>
            </w:pPr>
            <w:r w:rsidRPr="00F375CF">
              <w:t>Condition</w:t>
            </w:r>
          </w:p>
        </w:tc>
      </w:tr>
      <w:tr w:rsidR="009B1311" w:rsidRPr="00F375CF" w14:paraId="4C9F38EF" w14:textId="77777777" w:rsidTr="009521AA">
        <w:tc>
          <w:tcPr>
            <w:tcW w:w="4535" w:type="dxa"/>
          </w:tcPr>
          <w:p w14:paraId="1808554D" w14:textId="77777777" w:rsidR="009B1311" w:rsidRPr="00F375CF" w:rsidRDefault="009B1311" w:rsidP="009521AA">
            <w:pPr>
              <w:pStyle w:val="TAL"/>
            </w:pPr>
            <w:r w:rsidRPr="00F375CF">
              <w:t xml:space="preserve">BWP-UplinkCommon ::= </w:t>
            </w:r>
            <w:r w:rsidRPr="00F375CF">
              <w:rPr>
                <w:snapToGrid w:val="0"/>
              </w:rPr>
              <w:t xml:space="preserve">SEQUENCE </w:t>
            </w:r>
            <w:r w:rsidRPr="00F375CF">
              <w:t>{</w:t>
            </w:r>
          </w:p>
        </w:tc>
        <w:tc>
          <w:tcPr>
            <w:tcW w:w="2267" w:type="dxa"/>
          </w:tcPr>
          <w:p w14:paraId="12BD2F16" w14:textId="77777777" w:rsidR="009B1311" w:rsidRPr="00F375CF" w:rsidRDefault="009B1311" w:rsidP="009521AA">
            <w:pPr>
              <w:pStyle w:val="TAL"/>
            </w:pPr>
          </w:p>
        </w:tc>
        <w:tc>
          <w:tcPr>
            <w:tcW w:w="1700" w:type="dxa"/>
          </w:tcPr>
          <w:p w14:paraId="7EC416BC" w14:textId="77777777" w:rsidR="009B1311" w:rsidRPr="00F375CF" w:rsidRDefault="009B1311" w:rsidP="009521AA">
            <w:pPr>
              <w:pStyle w:val="TAL"/>
            </w:pPr>
          </w:p>
        </w:tc>
        <w:tc>
          <w:tcPr>
            <w:tcW w:w="1245" w:type="dxa"/>
          </w:tcPr>
          <w:p w14:paraId="43A92FE5" w14:textId="77777777" w:rsidR="009B1311" w:rsidRPr="00F375CF" w:rsidRDefault="009B1311" w:rsidP="009521AA">
            <w:pPr>
              <w:pStyle w:val="TAL"/>
            </w:pPr>
          </w:p>
        </w:tc>
      </w:tr>
      <w:tr w:rsidR="009B1311" w:rsidRPr="00F375CF" w14:paraId="349C7CC6" w14:textId="77777777" w:rsidTr="009521AA">
        <w:tc>
          <w:tcPr>
            <w:tcW w:w="4535" w:type="dxa"/>
          </w:tcPr>
          <w:p w14:paraId="13581360" w14:textId="77777777" w:rsidR="009B1311" w:rsidRPr="00F375CF" w:rsidRDefault="009B1311" w:rsidP="009521AA">
            <w:pPr>
              <w:pStyle w:val="TAL"/>
            </w:pPr>
            <w:r w:rsidRPr="00F375CF">
              <w:t xml:space="preserve">  rach-ConfigCommon CHOICE {</w:t>
            </w:r>
          </w:p>
        </w:tc>
        <w:tc>
          <w:tcPr>
            <w:tcW w:w="2267" w:type="dxa"/>
          </w:tcPr>
          <w:p w14:paraId="34EC0897" w14:textId="77777777" w:rsidR="009B1311" w:rsidRPr="00F375CF" w:rsidRDefault="009B1311" w:rsidP="009521AA">
            <w:pPr>
              <w:pStyle w:val="TAL"/>
            </w:pPr>
          </w:p>
        </w:tc>
        <w:tc>
          <w:tcPr>
            <w:tcW w:w="1700" w:type="dxa"/>
          </w:tcPr>
          <w:p w14:paraId="5E1263F7" w14:textId="77777777" w:rsidR="009B1311" w:rsidRPr="00F375CF" w:rsidRDefault="009B1311" w:rsidP="009521AA">
            <w:pPr>
              <w:pStyle w:val="TAL"/>
            </w:pPr>
          </w:p>
        </w:tc>
        <w:tc>
          <w:tcPr>
            <w:tcW w:w="1245" w:type="dxa"/>
          </w:tcPr>
          <w:p w14:paraId="0291F624" w14:textId="77777777" w:rsidR="009B1311" w:rsidRPr="00F375CF" w:rsidRDefault="009B1311" w:rsidP="009521AA">
            <w:pPr>
              <w:pStyle w:val="TAL"/>
            </w:pPr>
          </w:p>
        </w:tc>
      </w:tr>
      <w:tr w:rsidR="009B1311" w:rsidRPr="00F375CF" w14:paraId="77BC47D6" w14:textId="77777777" w:rsidTr="009521AA">
        <w:tc>
          <w:tcPr>
            <w:tcW w:w="4535" w:type="dxa"/>
          </w:tcPr>
          <w:p w14:paraId="726B8C86" w14:textId="77777777" w:rsidR="009B1311" w:rsidRPr="00F375CF" w:rsidRDefault="009B1311" w:rsidP="009521AA">
            <w:pPr>
              <w:pStyle w:val="TAL"/>
            </w:pPr>
            <w:r w:rsidRPr="00F375CF">
              <w:t xml:space="preserve">    setup</w:t>
            </w:r>
          </w:p>
        </w:tc>
        <w:tc>
          <w:tcPr>
            <w:tcW w:w="2267" w:type="dxa"/>
          </w:tcPr>
          <w:p w14:paraId="22FAE44C" w14:textId="77777777" w:rsidR="009B1311" w:rsidRPr="00F375CF" w:rsidRDefault="009B1311" w:rsidP="009521AA">
            <w:pPr>
              <w:pStyle w:val="TAL"/>
            </w:pPr>
            <w:r w:rsidRPr="00F375CF">
              <w:t>RACH-ConfigCommon</w:t>
            </w:r>
          </w:p>
        </w:tc>
        <w:tc>
          <w:tcPr>
            <w:tcW w:w="1700" w:type="dxa"/>
          </w:tcPr>
          <w:p w14:paraId="0E14F594" w14:textId="77777777" w:rsidR="009B1311" w:rsidRPr="00F375CF" w:rsidRDefault="009B1311" w:rsidP="009521AA">
            <w:pPr>
              <w:pStyle w:val="TAL"/>
            </w:pPr>
          </w:p>
        </w:tc>
        <w:tc>
          <w:tcPr>
            <w:tcW w:w="1245" w:type="dxa"/>
          </w:tcPr>
          <w:p w14:paraId="551DEA8F" w14:textId="77777777" w:rsidR="009B1311" w:rsidRPr="00F375CF" w:rsidRDefault="009B1311" w:rsidP="009521AA">
            <w:pPr>
              <w:pStyle w:val="TAL"/>
            </w:pPr>
          </w:p>
        </w:tc>
      </w:tr>
      <w:tr w:rsidR="009B1311" w:rsidRPr="00F375CF" w14:paraId="13C5D173" w14:textId="77777777" w:rsidTr="009521AA">
        <w:tc>
          <w:tcPr>
            <w:tcW w:w="4535" w:type="dxa"/>
          </w:tcPr>
          <w:p w14:paraId="0D1CDF6C" w14:textId="77777777" w:rsidR="009B1311" w:rsidRPr="00F375CF" w:rsidRDefault="009B1311" w:rsidP="009521AA">
            <w:pPr>
              <w:pStyle w:val="TAL"/>
            </w:pPr>
            <w:r w:rsidRPr="00F375CF">
              <w:t xml:space="preserve">  }</w:t>
            </w:r>
          </w:p>
        </w:tc>
        <w:tc>
          <w:tcPr>
            <w:tcW w:w="2267" w:type="dxa"/>
          </w:tcPr>
          <w:p w14:paraId="27B3DD52" w14:textId="77777777" w:rsidR="009B1311" w:rsidRPr="00F375CF" w:rsidRDefault="009B1311" w:rsidP="009521AA">
            <w:pPr>
              <w:pStyle w:val="TAL"/>
            </w:pPr>
          </w:p>
        </w:tc>
        <w:tc>
          <w:tcPr>
            <w:tcW w:w="1700" w:type="dxa"/>
          </w:tcPr>
          <w:p w14:paraId="3A3E5746" w14:textId="77777777" w:rsidR="009B1311" w:rsidRPr="00F375CF" w:rsidRDefault="009B1311" w:rsidP="009521AA">
            <w:pPr>
              <w:pStyle w:val="TAL"/>
            </w:pPr>
          </w:p>
        </w:tc>
        <w:tc>
          <w:tcPr>
            <w:tcW w:w="1245" w:type="dxa"/>
          </w:tcPr>
          <w:p w14:paraId="04A6F306" w14:textId="77777777" w:rsidR="009B1311" w:rsidRPr="00F375CF" w:rsidRDefault="009B1311" w:rsidP="009521AA">
            <w:pPr>
              <w:pStyle w:val="TAL"/>
            </w:pPr>
          </w:p>
        </w:tc>
      </w:tr>
      <w:tr w:rsidR="009B1311" w:rsidRPr="00F375CF" w14:paraId="6DA14287" w14:textId="77777777" w:rsidTr="009521AA">
        <w:tc>
          <w:tcPr>
            <w:tcW w:w="4535" w:type="dxa"/>
          </w:tcPr>
          <w:p w14:paraId="2700D8F5" w14:textId="77777777" w:rsidR="009B1311" w:rsidRPr="00F375CF" w:rsidRDefault="009B1311" w:rsidP="009521AA">
            <w:pPr>
              <w:pStyle w:val="TAL"/>
            </w:pPr>
            <w:r w:rsidRPr="00F375CF">
              <w:t>}</w:t>
            </w:r>
          </w:p>
        </w:tc>
        <w:tc>
          <w:tcPr>
            <w:tcW w:w="2267" w:type="dxa"/>
          </w:tcPr>
          <w:p w14:paraId="669000F9" w14:textId="77777777" w:rsidR="009B1311" w:rsidRPr="00F375CF" w:rsidRDefault="009B1311" w:rsidP="009521AA">
            <w:pPr>
              <w:pStyle w:val="TAL"/>
            </w:pPr>
          </w:p>
        </w:tc>
        <w:tc>
          <w:tcPr>
            <w:tcW w:w="1700" w:type="dxa"/>
          </w:tcPr>
          <w:p w14:paraId="3D8245B8" w14:textId="77777777" w:rsidR="009B1311" w:rsidRPr="00F375CF" w:rsidRDefault="009B1311" w:rsidP="009521AA">
            <w:pPr>
              <w:pStyle w:val="TAL"/>
            </w:pPr>
          </w:p>
        </w:tc>
        <w:tc>
          <w:tcPr>
            <w:tcW w:w="1245" w:type="dxa"/>
          </w:tcPr>
          <w:p w14:paraId="49B987F3" w14:textId="77777777" w:rsidR="009B1311" w:rsidRPr="00F375CF" w:rsidRDefault="009B1311" w:rsidP="009521AA">
            <w:pPr>
              <w:pStyle w:val="TAL"/>
            </w:pPr>
          </w:p>
        </w:tc>
      </w:tr>
    </w:tbl>
    <w:p w14:paraId="5E82194C" w14:textId="77777777" w:rsidR="009B1311" w:rsidRPr="00F375CF" w:rsidRDefault="009B1311" w:rsidP="009B1311"/>
    <w:p w14:paraId="401153F3" w14:textId="77777777" w:rsidR="009B1311" w:rsidRPr="00F375CF" w:rsidRDefault="009B1311" w:rsidP="009B1311">
      <w:pPr>
        <w:pStyle w:val="TH"/>
        <w:rPr>
          <w:i/>
          <w:iCs/>
        </w:rPr>
      </w:pPr>
      <w:r w:rsidRPr="00F375CF">
        <w:t xml:space="preserve">Table 7.1.1.1.1.3.3-8: </w:t>
      </w:r>
      <w:r w:rsidRPr="00F375CF">
        <w:rPr>
          <w:i/>
          <w:iCs/>
        </w:rPr>
        <w:t>RACH-ConfigCommon (</w:t>
      </w:r>
      <w:r w:rsidRPr="00F375CF">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F375CF" w14:paraId="4D9A75FB" w14:textId="77777777" w:rsidTr="009521AA">
        <w:tc>
          <w:tcPr>
            <w:tcW w:w="9747" w:type="dxa"/>
            <w:gridSpan w:val="4"/>
          </w:tcPr>
          <w:p w14:paraId="73CE54DC" w14:textId="77777777" w:rsidR="009B1311" w:rsidRPr="00F375CF" w:rsidRDefault="009B1311" w:rsidP="009521AA">
            <w:pPr>
              <w:pStyle w:val="TAH"/>
              <w:jc w:val="left"/>
              <w:rPr>
                <w:b w:val="0"/>
              </w:rPr>
            </w:pPr>
            <w:r w:rsidRPr="00F375CF">
              <w:rPr>
                <w:b w:val="0"/>
              </w:rPr>
              <w:t>Derivation Path: TS 38.508-1 [4], Table 4.6.3-128</w:t>
            </w:r>
          </w:p>
        </w:tc>
      </w:tr>
      <w:tr w:rsidR="009B1311" w:rsidRPr="00F375CF" w14:paraId="7C27C7AB" w14:textId="77777777" w:rsidTr="009521AA">
        <w:tc>
          <w:tcPr>
            <w:tcW w:w="4535" w:type="dxa"/>
          </w:tcPr>
          <w:p w14:paraId="39ACF3FA" w14:textId="77777777" w:rsidR="009B1311" w:rsidRPr="00F375CF" w:rsidRDefault="009B1311" w:rsidP="009521AA">
            <w:pPr>
              <w:pStyle w:val="TAH"/>
            </w:pPr>
            <w:r w:rsidRPr="00F375CF">
              <w:t>Information Element</w:t>
            </w:r>
          </w:p>
        </w:tc>
        <w:tc>
          <w:tcPr>
            <w:tcW w:w="2267" w:type="dxa"/>
          </w:tcPr>
          <w:p w14:paraId="3B1896D6" w14:textId="77777777" w:rsidR="009B1311" w:rsidRPr="00F375CF" w:rsidRDefault="009B1311" w:rsidP="009521AA">
            <w:pPr>
              <w:pStyle w:val="TAH"/>
            </w:pPr>
            <w:r w:rsidRPr="00F375CF">
              <w:t>Value/remark</w:t>
            </w:r>
          </w:p>
        </w:tc>
        <w:tc>
          <w:tcPr>
            <w:tcW w:w="1700" w:type="dxa"/>
          </w:tcPr>
          <w:p w14:paraId="395F617D" w14:textId="77777777" w:rsidR="009B1311" w:rsidRPr="00F375CF" w:rsidRDefault="009B1311" w:rsidP="009521AA">
            <w:pPr>
              <w:pStyle w:val="TAH"/>
            </w:pPr>
            <w:r w:rsidRPr="00F375CF">
              <w:t>Comment</w:t>
            </w:r>
          </w:p>
        </w:tc>
        <w:tc>
          <w:tcPr>
            <w:tcW w:w="1245" w:type="dxa"/>
          </w:tcPr>
          <w:p w14:paraId="1B2BD8C5" w14:textId="77777777" w:rsidR="009B1311" w:rsidRPr="00F375CF" w:rsidRDefault="009B1311" w:rsidP="009521AA">
            <w:pPr>
              <w:pStyle w:val="TAH"/>
            </w:pPr>
            <w:r w:rsidRPr="00F375CF">
              <w:t>Condition</w:t>
            </w:r>
          </w:p>
        </w:tc>
      </w:tr>
      <w:tr w:rsidR="009B1311" w:rsidRPr="00F375CF" w14:paraId="7D3BDDEE" w14:textId="77777777" w:rsidTr="009521AA">
        <w:tc>
          <w:tcPr>
            <w:tcW w:w="4535" w:type="dxa"/>
          </w:tcPr>
          <w:p w14:paraId="1D23DD9D" w14:textId="2D403B5C" w:rsidR="009B1311" w:rsidRPr="00F375CF" w:rsidRDefault="009B1311" w:rsidP="009521AA">
            <w:pPr>
              <w:pStyle w:val="TAL"/>
            </w:pPr>
            <w:r w:rsidRPr="00F375CF">
              <w:t>RACH-ConfigCommon</w:t>
            </w:r>
            <w:r w:rsidR="00B76BC9" w:rsidRPr="00F375CF">
              <w:t xml:space="preserve"> </w:t>
            </w:r>
            <w:r w:rsidRPr="00F375CF">
              <w:t xml:space="preserve">::= </w:t>
            </w:r>
            <w:r w:rsidRPr="00F375CF">
              <w:rPr>
                <w:snapToGrid w:val="0"/>
              </w:rPr>
              <w:t xml:space="preserve">SEQUENCE </w:t>
            </w:r>
            <w:r w:rsidRPr="00F375CF">
              <w:t>{</w:t>
            </w:r>
          </w:p>
        </w:tc>
        <w:tc>
          <w:tcPr>
            <w:tcW w:w="2267" w:type="dxa"/>
          </w:tcPr>
          <w:p w14:paraId="03F9987F" w14:textId="77777777" w:rsidR="009B1311" w:rsidRPr="00F375CF" w:rsidRDefault="009B1311" w:rsidP="009521AA">
            <w:pPr>
              <w:pStyle w:val="TAL"/>
            </w:pPr>
          </w:p>
        </w:tc>
        <w:tc>
          <w:tcPr>
            <w:tcW w:w="1700" w:type="dxa"/>
          </w:tcPr>
          <w:p w14:paraId="195BE60E" w14:textId="77777777" w:rsidR="009B1311" w:rsidRPr="00F375CF" w:rsidRDefault="009B1311" w:rsidP="009521AA">
            <w:pPr>
              <w:pStyle w:val="TAL"/>
            </w:pPr>
          </w:p>
        </w:tc>
        <w:tc>
          <w:tcPr>
            <w:tcW w:w="1245" w:type="dxa"/>
          </w:tcPr>
          <w:p w14:paraId="7595571D" w14:textId="77777777" w:rsidR="009B1311" w:rsidRPr="00F375CF" w:rsidRDefault="009B1311" w:rsidP="009521AA">
            <w:pPr>
              <w:pStyle w:val="TAL"/>
            </w:pPr>
          </w:p>
        </w:tc>
      </w:tr>
      <w:tr w:rsidR="009B1311" w:rsidRPr="00F375CF" w14:paraId="21A6134C" w14:textId="77777777" w:rsidTr="009521AA">
        <w:tc>
          <w:tcPr>
            <w:tcW w:w="4535" w:type="dxa"/>
          </w:tcPr>
          <w:p w14:paraId="7CBDF0F6" w14:textId="77777777" w:rsidR="009B1311" w:rsidRPr="00F375CF" w:rsidRDefault="009B1311" w:rsidP="009521AA">
            <w:pPr>
              <w:pStyle w:val="TAL"/>
            </w:pPr>
            <w:r w:rsidRPr="00F375CF">
              <w:t xml:space="preserve">  rach-ConfigGeneric</w:t>
            </w:r>
          </w:p>
        </w:tc>
        <w:tc>
          <w:tcPr>
            <w:tcW w:w="2267" w:type="dxa"/>
          </w:tcPr>
          <w:p w14:paraId="1DD2172A" w14:textId="77777777" w:rsidR="009B1311" w:rsidRPr="00F375CF" w:rsidRDefault="009B1311" w:rsidP="009521AA">
            <w:pPr>
              <w:pStyle w:val="TAL"/>
            </w:pPr>
            <w:r w:rsidRPr="00F375CF">
              <w:t>RACH-ConfigGeneric</w:t>
            </w:r>
          </w:p>
        </w:tc>
        <w:tc>
          <w:tcPr>
            <w:tcW w:w="1700" w:type="dxa"/>
          </w:tcPr>
          <w:p w14:paraId="1FCF5B3C" w14:textId="77777777" w:rsidR="009B1311" w:rsidRPr="00F375CF" w:rsidRDefault="009B1311" w:rsidP="009521AA">
            <w:pPr>
              <w:pStyle w:val="TAL"/>
            </w:pPr>
          </w:p>
        </w:tc>
        <w:tc>
          <w:tcPr>
            <w:tcW w:w="1245" w:type="dxa"/>
          </w:tcPr>
          <w:p w14:paraId="70EBD061" w14:textId="77777777" w:rsidR="009B1311" w:rsidRPr="00F375CF" w:rsidRDefault="009B1311" w:rsidP="009521AA">
            <w:pPr>
              <w:pStyle w:val="TAL"/>
            </w:pPr>
          </w:p>
        </w:tc>
      </w:tr>
      <w:tr w:rsidR="009B1311" w:rsidRPr="00F375CF" w14:paraId="507DE7A8" w14:textId="77777777" w:rsidTr="009521AA">
        <w:tc>
          <w:tcPr>
            <w:tcW w:w="4535" w:type="dxa"/>
          </w:tcPr>
          <w:p w14:paraId="7B3F2066" w14:textId="6A378F02" w:rsidR="009B1311" w:rsidRPr="00F375CF" w:rsidRDefault="009B1311" w:rsidP="009521AA">
            <w:pPr>
              <w:pStyle w:val="TAL"/>
            </w:pPr>
            <w:r w:rsidRPr="00F375CF">
              <w:t xml:space="preserve">  </w:t>
            </w:r>
            <w:r w:rsidR="00B80E84" w:rsidRPr="00F375CF">
              <w:t>ssb-perRACH-OccasionAndCB-PreamblesPerSSB</w:t>
            </w:r>
            <w:r w:rsidRPr="00F375CF">
              <w:t xml:space="preserve"> CHOICE {</w:t>
            </w:r>
          </w:p>
        </w:tc>
        <w:tc>
          <w:tcPr>
            <w:tcW w:w="2267" w:type="dxa"/>
          </w:tcPr>
          <w:p w14:paraId="3FCAE86F" w14:textId="77777777" w:rsidR="009B1311" w:rsidRPr="00F375CF" w:rsidRDefault="009B1311" w:rsidP="009521AA">
            <w:pPr>
              <w:pStyle w:val="TAL"/>
            </w:pPr>
          </w:p>
        </w:tc>
        <w:tc>
          <w:tcPr>
            <w:tcW w:w="1700" w:type="dxa"/>
          </w:tcPr>
          <w:p w14:paraId="6643BC12" w14:textId="77777777" w:rsidR="009B1311" w:rsidRPr="00F375CF" w:rsidRDefault="009B1311" w:rsidP="009521AA">
            <w:pPr>
              <w:pStyle w:val="TAL"/>
            </w:pPr>
          </w:p>
        </w:tc>
        <w:tc>
          <w:tcPr>
            <w:tcW w:w="1245" w:type="dxa"/>
          </w:tcPr>
          <w:p w14:paraId="4F92DEE5" w14:textId="77777777" w:rsidR="009B1311" w:rsidRPr="00F375CF" w:rsidRDefault="009B1311" w:rsidP="009521AA">
            <w:pPr>
              <w:pStyle w:val="TAL"/>
            </w:pPr>
          </w:p>
        </w:tc>
      </w:tr>
      <w:tr w:rsidR="009B1311" w:rsidRPr="00F375CF" w14:paraId="4B6B4728" w14:textId="77777777" w:rsidTr="009521AA">
        <w:tc>
          <w:tcPr>
            <w:tcW w:w="4535" w:type="dxa"/>
          </w:tcPr>
          <w:p w14:paraId="092D0A86" w14:textId="20A4A2BA" w:rsidR="009B1311" w:rsidRPr="00F375CF" w:rsidRDefault="009B1311" w:rsidP="009521AA">
            <w:pPr>
              <w:pStyle w:val="TAL"/>
            </w:pPr>
            <w:r w:rsidRPr="00F375CF">
              <w:t xml:space="preserve">    one</w:t>
            </w:r>
          </w:p>
        </w:tc>
        <w:tc>
          <w:tcPr>
            <w:tcW w:w="2267" w:type="dxa"/>
          </w:tcPr>
          <w:p w14:paraId="1FF97F23" w14:textId="77777777" w:rsidR="009B1311" w:rsidRPr="00F375CF" w:rsidRDefault="009B1311" w:rsidP="009521AA">
            <w:pPr>
              <w:pStyle w:val="TAL"/>
            </w:pPr>
            <w:r w:rsidRPr="00F375CF">
              <w:t>n36</w:t>
            </w:r>
          </w:p>
        </w:tc>
        <w:tc>
          <w:tcPr>
            <w:tcW w:w="1700" w:type="dxa"/>
          </w:tcPr>
          <w:p w14:paraId="418F2DFE" w14:textId="77777777" w:rsidR="009B1311" w:rsidRPr="00F375CF" w:rsidRDefault="009B1311" w:rsidP="009521AA">
            <w:pPr>
              <w:pStyle w:val="TAL"/>
            </w:pPr>
          </w:p>
        </w:tc>
        <w:tc>
          <w:tcPr>
            <w:tcW w:w="1245" w:type="dxa"/>
          </w:tcPr>
          <w:p w14:paraId="2CE43FAB" w14:textId="77777777" w:rsidR="009B1311" w:rsidRPr="00F375CF" w:rsidRDefault="009B1311" w:rsidP="009521AA">
            <w:pPr>
              <w:pStyle w:val="TAL"/>
            </w:pPr>
          </w:p>
        </w:tc>
      </w:tr>
      <w:tr w:rsidR="009B1311" w:rsidRPr="00F375CF" w14:paraId="3D8872C1" w14:textId="77777777" w:rsidTr="009521AA">
        <w:tc>
          <w:tcPr>
            <w:tcW w:w="4535" w:type="dxa"/>
          </w:tcPr>
          <w:p w14:paraId="6D95A0AC" w14:textId="67038938" w:rsidR="009B1311" w:rsidRPr="00F375CF" w:rsidRDefault="009B1311" w:rsidP="009521AA">
            <w:pPr>
              <w:pStyle w:val="TAL"/>
            </w:pPr>
            <w:r w:rsidRPr="00F375CF">
              <w:t xml:space="preserve">  }</w:t>
            </w:r>
          </w:p>
        </w:tc>
        <w:tc>
          <w:tcPr>
            <w:tcW w:w="2267" w:type="dxa"/>
          </w:tcPr>
          <w:p w14:paraId="2041C9D7" w14:textId="77777777" w:rsidR="009B1311" w:rsidRPr="00F375CF" w:rsidRDefault="009B1311" w:rsidP="009521AA">
            <w:pPr>
              <w:pStyle w:val="TAL"/>
            </w:pPr>
          </w:p>
        </w:tc>
        <w:tc>
          <w:tcPr>
            <w:tcW w:w="1700" w:type="dxa"/>
          </w:tcPr>
          <w:p w14:paraId="16E9118D" w14:textId="77777777" w:rsidR="009B1311" w:rsidRPr="00F375CF" w:rsidRDefault="009B1311" w:rsidP="009521AA">
            <w:pPr>
              <w:pStyle w:val="TAL"/>
            </w:pPr>
          </w:p>
        </w:tc>
        <w:tc>
          <w:tcPr>
            <w:tcW w:w="1245" w:type="dxa"/>
          </w:tcPr>
          <w:p w14:paraId="06531CE7" w14:textId="77777777" w:rsidR="009B1311" w:rsidRPr="00F375CF" w:rsidRDefault="009B1311" w:rsidP="009521AA">
            <w:pPr>
              <w:pStyle w:val="TAL"/>
            </w:pPr>
          </w:p>
        </w:tc>
      </w:tr>
      <w:tr w:rsidR="009B1311" w:rsidRPr="00F375CF" w14:paraId="47BB1ADE" w14:textId="77777777" w:rsidTr="009521AA">
        <w:tc>
          <w:tcPr>
            <w:tcW w:w="4535" w:type="dxa"/>
          </w:tcPr>
          <w:p w14:paraId="36A72FBA" w14:textId="77777777" w:rsidR="009B1311" w:rsidRPr="00F375CF" w:rsidRDefault="009B1311" w:rsidP="009521AA">
            <w:pPr>
              <w:pStyle w:val="TAL"/>
            </w:pPr>
            <w:r w:rsidRPr="00F375CF">
              <w:t xml:space="preserve">  prach-RootSequenceIndex CHOICE {</w:t>
            </w:r>
          </w:p>
        </w:tc>
        <w:tc>
          <w:tcPr>
            <w:tcW w:w="2267" w:type="dxa"/>
          </w:tcPr>
          <w:p w14:paraId="46DED5B3" w14:textId="77777777" w:rsidR="009B1311" w:rsidRPr="00F375CF" w:rsidRDefault="009B1311" w:rsidP="009521AA">
            <w:pPr>
              <w:pStyle w:val="TAL"/>
            </w:pPr>
          </w:p>
        </w:tc>
        <w:tc>
          <w:tcPr>
            <w:tcW w:w="1700" w:type="dxa"/>
          </w:tcPr>
          <w:p w14:paraId="6DB919C7" w14:textId="77777777" w:rsidR="009B1311" w:rsidRPr="00F375CF" w:rsidRDefault="009B1311" w:rsidP="009521AA">
            <w:pPr>
              <w:pStyle w:val="TAL"/>
            </w:pPr>
          </w:p>
        </w:tc>
        <w:tc>
          <w:tcPr>
            <w:tcW w:w="1245" w:type="dxa"/>
          </w:tcPr>
          <w:p w14:paraId="711EDAC1" w14:textId="77777777" w:rsidR="009B1311" w:rsidRPr="00F375CF" w:rsidRDefault="009B1311" w:rsidP="009521AA">
            <w:pPr>
              <w:pStyle w:val="TAL"/>
            </w:pPr>
          </w:p>
        </w:tc>
      </w:tr>
      <w:tr w:rsidR="009B1311" w:rsidRPr="00F375CF" w14:paraId="602953AA" w14:textId="77777777" w:rsidTr="009521AA">
        <w:tc>
          <w:tcPr>
            <w:tcW w:w="4535" w:type="dxa"/>
          </w:tcPr>
          <w:p w14:paraId="7002A11E" w14:textId="77777777" w:rsidR="009B1311" w:rsidRPr="00F375CF" w:rsidRDefault="009B1311" w:rsidP="009521AA">
            <w:pPr>
              <w:pStyle w:val="TAL"/>
            </w:pPr>
            <w:r w:rsidRPr="00F375CF">
              <w:t xml:space="preserve">    l139</w:t>
            </w:r>
          </w:p>
        </w:tc>
        <w:tc>
          <w:tcPr>
            <w:tcW w:w="2267" w:type="dxa"/>
          </w:tcPr>
          <w:p w14:paraId="2FEC005F" w14:textId="77777777" w:rsidR="009B1311" w:rsidRPr="00F375CF" w:rsidRDefault="009B1311" w:rsidP="009521AA">
            <w:pPr>
              <w:pStyle w:val="TAL"/>
            </w:pPr>
            <w:r w:rsidRPr="00F375CF">
              <w:t xml:space="preserve"> Set according to table 4.4.2-2 in TS 38.508-1 [4] for the NR Cell..</w:t>
            </w:r>
          </w:p>
        </w:tc>
        <w:tc>
          <w:tcPr>
            <w:tcW w:w="1700" w:type="dxa"/>
          </w:tcPr>
          <w:p w14:paraId="0BD71BC0" w14:textId="77777777" w:rsidR="009B1311" w:rsidRPr="00F375CF" w:rsidRDefault="009B1311" w:rsidP="009521AA">
            <w:pPr>
              <w:pStyle w:val="TAL"/>
            </w:pPr>
          </w:p>
        </w:tc>
        <w:tc>
          <w:tcPr>
            <w:tcW w:w="1245" w:type="dxa"/>
          </w:tcPr>
          <w:p w14:paraId="5650430E" w14:textId="77777777" w:rsidR="009B1311" w:rsidRPr="00F375CF" w:rsidRDefault="009B1311" w:rsidP="009521AA">
            <w:pPr>
              <w:pStyle w:val="TAL"/>
            </w:pPr>
          </w:p>
        </w:tc>
      </w:tr>
      <w:tr w:rsidR="009B1311" w:rsidRPr="00F375CF" w14:paraId="65E36B40" w14:textId="77777777" w:rsidTr="009521AA">
        <w:tc>
          <w:tcPr>
            <w:tcW w:w="4535" w:type="dxa"/>
          </w:tcPr>
          <w:p w14:paraId="2C7B89F5" w14:textId="77777777" w:rsidR="009B1311" w:rsidRPr="00F375CF" w:rsidRDefault="009B1311" w:rsidP="009521AA">
            <w:pPr>
              <w:pStyle w:val="TAL"/>
            </w:pPr>
            <w:r w:rsidRPr="00F375CF">
              <w:t xml:space="preserve">    l839</w:t>
            </w:r>
          </w:p>
        </w:tc>
        <w:tc>
          <w:tcPr>
            <w:tcW w:w="2267" w:type="dxa"/>
          </w:tcPr>
          <w:p w14:paraId="1A6856BF" w14:textId="77777777" w:rsidR="009B1311" w:rsidRPr="00F375CF" w:rsidRDefault="009B1311" w:rsidP="009521AA">
            <w:pPr>
              <w:pStyle w:val="TAL"/>
            </w:pPr>
            <w:r w:rsidRPr="00F375CF">
              <w:t>Set according to table 4.4.2-2 in TS 38.508-1 [4] for the NR Cell.</w:t>
            </w:r>
          </w:p>
        </w:tc>
        <w:tc>
          <w:tcPr>
            <w:tcW w:w="1700" w:type="dxa"/>
          </w:tcPr>
          <w:p w14:paraId="2FD48F97" w14:textId="77777777" w:rsidR="009B1311" w:rsidRPr="00F375CF" w:rsidRDefault="009B1311" w:rsidP="009521AA">
            <w:pPr>
              <w:pStyle w:val="TAL"/>
            </w:pPr>
            <w:r w:rsidRPr="00F375CF">
              <w:t>PRACH Preamble format 0 used</w:t>
            </w:r>
          </w:p>
        </w:tc>
        <w:tc>
          <w:tcPr>
            <w:tcW w:w="1245" w:type="dxa"/>
          </w:tcPr>
          <w:p w14:paraId="08956229" w14:textId="77777777" w:rsidR="009B1311" w:rsidRPr="00F375CF" w:rsidRDefault="009B1311" w:rsidP="009521AA">
            <w:pPr>
              <w:pStyle w:val="TAL"/>
            </w:pPr>
            <w:r w:rsidRPr="00F375CF">
              <w:t xml:space="preserve">FR1, </w:t>
            </w:r>
          </w:p>
        </w:tc>
      </w:tr>
      <w:tr w:rsidR="009B1311" w:rsidRPr="00F375CF" w14:paraId="3689C6D8" w14:textId="77777777" w:rsidTr="009521AA">
        <w:tc>
          <w:tcPr>
            <w:tcW w:w="4535" w:type="dxa"/>
          </w:tcPr>
          <w:p w14:paraId="60966478" w14:textId="77777777" w:rsidR="009B1311" w:rsidRPr="00F375CF" w:rsidRDefault="009B1311" w:rsidP="009521AA">
            <w:pPr>
              <w:pStyle w:val="TAL"/>
            </w:pPr>
            <w:r w:rsidRPr="00F375CF">
              <w:t xml:space="preserve">  }</w:t>
            </w:r>
          </w:p>
        </w:tc>
        <w:tc>
          <w:tcPr>
            <w:tcW w:w="2267" w:type="dxa"/>
          </w:tcPr>
          <w:p w14:paraId="049930DB" w14:textId="77777777" w:rsidR="009B1311" w:rsidRPr="00F375CF" w:rsidRDefault="009B1311" w:rsidP="009521AA">
            <w:pPr>
              <w:pStyle w:val="TAL"/>
            </w:pPr>
          </w:p>
        </w:tc>
        <w:tc>
          <w:tcPr>
            <w:tcW w:w="1700" w:type="dxa"/>
          </w:tcPr>
          <w:p w14:paraId="03F3EC32" w14:textId="77777777" w:rsidR="009B1311" w:rsidRPr="00F375CF" w:rsidRDefault="009B1311" w:rsidP="009521AA">
            <w:pPr>
              <w:pStyle w:val="TAL"/>
            </w:pPr>
          </w:p>
        </w:tc>
        <w:tc>
          <w:tcPr>
            <w:tcW w:w="1245" w:type="dxa"/>
          </w:tcPr>
          <w:p w14:paraId="3FB8FB34" w14:textId="77777777" w:rsidR="009B1311" w:rsidRPr="00F375CF" w:rsidRDefault="009B1311" w:rsidP="009521AA">
            <w:pPr>
              <w:pStyle w:val="TAL"/>
            </w:pPr>
          </w:p>
        </w:tc>
      </w:tr>
      <w:tr w:rsidR="009B1311" w:rsidRPr="00F375CF" w14:paraId="51D75938" w14:textId="77777777" w:rsidTr="009521AA">
        <w:tc>
          <w:tcPr>
            <w:tcW w:w="4535" w:type="dxa"/>
          </w:tcPr>
          <w:p w14:paraId="5E9E14D9" w14:textId="77777777" w:rsidR="009B1311" w:rsidRPr="00F375CF" w:rsidRDefault="009B1311" w:rsidP="009521AA">
            <w:pPr>
              <w:pStyle w:val="TAL"/>
            </w:pPr>
            <w:r w:rsidRPr="00F375CF">
              <w:t>}</w:t>
            </w:r>
          </w:p>
        </w:tc>
        <w:tc>
          <w:tcPr>
            <w:tcW w:w="2267" w:type="dxa"/>
          </w:tcPr>
          <w:p w14:paraId="7192B480" w14:textId="77777777" w:rsidR="009B1311" w:rsidRPr="00F375CF" w:rsidRDefault="009B1311" w:rsidP="009521AA">
            <w:pPr>
              <w:pStyle w:val="TAL"/>
            </w:pPr>
          </w:p>
        </w:tc>
        <w:tc>
          <w:tcPr>
            <w:tcW w:w="1700" w:type="dxa"/>
          </w:tcPr>
          <w:p w14:paraId="24239361" w14:textId="77777777" w:rsidR="009B1311" w:rsidRPr="00F375CF" w:rsidRDefault="009B1311" w:rsidP="009521AA">
            <w:pPr>
              <w:pStyle w:val="TAL"/>
            </w:pPr>
          </w:p>
        </w:tc>
        <w:tc>
          <w:tcPr>
            <w:tcW w:w="1245" w:type="dxa"/>
          </w:tcPr>
          <w:p w14:paraId="03D9B3E7" w14:textId="77777777" w:rsidR="009B1311" w:rsidRPr="00F375CF" w:rsidRDefault="009B1311" w:rsidP="009521AA">
            <w:pPr>
              <w:pStyle w:val="TAL"/>
            </w:pPr>
          </w:p>
        </w:tc>
      </w:tr>
    </w:tbl>
    <w:p w14:paraId="4D868AF1" w14:textId="77777777" w:rsidR="009B1311" w:rsidRPr="00F375CF" w:rsidRDefault="009B1311" w:rsidP="009B1311"/>
    <w:p w14:paraId="3D8D11F9" w14:textId="77777777" w:rsidR="009B1311" w:rsidRPr="00F375CF" w:rsidRDefault="009B1311" w:rsidP="009B1311">
      <w:pPr>
        <w:pStyle w:val="TH"/>
      </w:pPr>
      <w:r w:rsidRPr="00F375CF">
        <w:lastRenderedPageBreak/>
        <w:t xml:space="preserve">Table 7.1.1.1.1.3.3-9: </w:t>
      </w:r>
      <w:r w:rsidRPr="00F375CF">
        <w:rPr>
          <w:i/>
        </w:rPr>
        <w:t>TDD-UL-DL-ConfigCommon (</w:t>
      </w:r>
      <w:r w:rsidRPr="00F375CF">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F375CF" w14:paraId="15BD5D37" w14:textId="77777777" w:rsidTr="00B848CA">
        <w:tc>
          <w:tcPr>
            <w:tcW w:w="9747" w:type="dxa"/>
            <w:gridSpan w:val="4"/>
          </w:tcPr>
          <w:p w14:paraId="67F74FCD" w14:textId="77777777" w:rsidR="009B1311" w:rsidRPr="00F375CF" w:rsidRDefault="009B1311" w:rsidP="009521AA">
            <w:pPr>
              <w:pStyle w:val="TAH"/>
              <w:jc w:val="left"/>
              <w:rPr>
                <w:b w:val="0"/>
              </w:rPr>
            </w:pPr>
            <w:r w:rsidRPr="00F375CF">
              <w:rPr>
                <w:b w:val="0"/>
              </w:rPr>
              <w:t>Derivation Path: TS 38.508-1 [4], Table 4.6.3-192</w:t>
            </w:r>
          </w:p>
        </w:tc>
      </w:tr>
      <w:tr w:rsidR="009B1311" w:rsidRPr="00F375CF" w14:paraId="20493F39" w14:textId="77777777" w:rsidTr="00B848CA">
        <w:tc>
          <w:tcPr>
            <w:tcW w:w="4535" w:type="dxa"/>
          </w:tcPr>
          <w:p w14:paraId="1CADD67B" w14:textId="77777777" w:rsidR="009B1311" w:rsidRPr="00F375CF" w:rsidRDefault="009B1311" w:rsidP="009521AA">
            <w:pPr>
              <w:pStyle w:val="TAH"/>
            </w:pPr>
            <w:r w:rsidRPr="00F375CF">
              <w:t>Information Element</w:t>
            </w:r>
          </w:p>
        </w:tc>
        <w:tc>
          <w:tcPr>
            <w:tcW w:w="2267" w:type="dxa"/>
          </w:tcPr>
          <w:p w14:paraId="5409FBCF" w14:textId="77777777" w:rsidR="009B1311" w:rsidRPr="00F375CF" w:rsidRDefault="009B1311" w:rsidP="009521AA">
            <w:pPr>
              <w:pStyle w:val="TAH"/>
            </w:pPr>
            <w:r w:rsidRPr="00F375CF">
              <w:t>Value/remark</w:t>
            </w:r>
          </w:p>
        </w:tc>
        <w:tc>
          <w:tcPr>
            <w:tcW w:w="1700" w:type="dxa"/>
          </w:tcPr>
          <w:p w14:paraId="1E0E06D9" w14:textId="77777777" w:rsidR="009B1311" w:rsidRPr="00F375CF" w:rsidRDefault="009B1311" w:rsidP="009521AA">
            <w:pPr>
              <w:pStyle w:val="TAH"/>
            </w:pPr>
            <w:r w:rsidRPr="00F375CF">
              <w:t>Comment</w:t>
            </w:r>
          </w:p>
        </w:tc>
        <w:tc>
          <w:tcPr>
            <w:tcW w:w="1245" w:type="dxa"/>
          </w:tcPr>
          <w:p w14:paraId="1B2973B9" w14:textId="77777777" w:rsidR="009B1311" w:rsidRPr="00F375CF" w:rsidRDefault="009B1311" w:rsidP="009521AA">
            <w:pPr>
              <w:pStyle w:val="TAH"/>
            </w:pPr>
            <w:r w:rsidRPr="00F375CF">
              <w:t>Condition</w:t>
            </w:r>
          </w:p>
        </w:tc>
      </w:tr>
      <w:tr w:rsidR="009B1311" w:rsidRPr="00F375CF" w14:paraId="208B91AF" w14:textId="77777777" w:rsidTr="00B848CA">
        <w:tc>
          <w:tcPr>
            <w:tcW w:w="4535" w:type="dxa"/>
          </w:tcPr>
          <w:p w14:paraId="350B3E55" w14:textId="77777777" w:rsidR="009B1311" w:rsidRPr="00F375CF" w:rsidRDefault="009B1311" w:rsidP="009521AA">
            <w:pPr>
              <w:pStyle w:val="TAL"/>
            </w:pPr>
            <w:r w:rsidRPr="00F375CF">
              <w:t>TDD-UL-DL-ConfigCommon ::= SEQUENCE {</w:t>
            </w:r>
          </w:p>
        </w:tc>
        <w:tc>
          <w:tcPr>
            <w:tcW w:w="2267" w:type="dxa"/>
          </w:tcPr>
          <w:p w14:paraId="0B630771" w14:textId="77777777" w:rsidR="009B1311" w:rsidRPr="00F375CF" w:rsidRDefault="009B1311" w:rsidP="009521AA">
            <w:pPr>
              <w:pStyle w:val="TAL"/>
            </w:pPr>
          </w:p>
        </w:tc>
        <w:tc>
          <w:tcPr>
            <w:tcW w:w="1700" w:type="dxa"/>
          </w:tcPr>
          <w:p w14:paraId="7121353E" w14:textId="77777777" w:rsidR="009B1311" w:rsidRPr="00F375CF" w:rsidRDefault="009B1311" w:rsidP="009521AA">
            <w:pPr>
              <w:pStyle w:val="TAL"/>
            </w:pPr>
          </w:p>
        </w:tc>
        <w:tc>
          <w:tcPr>
            <w:tcW w:w="1245" w:type="dxa"/>
          </w:tcPr>
          <w:p w14:paraId="22047865" w14:textId="77777777" w:rsidR="009B1311" w:rsidRPr="00F375CF" w:rsidRDefault="009B1311" w:rsidP="009521AA">
            <w:pPr>
              <w:pStyle w:val="TAL"/>
            </w:pPr>
          </w:p>
        </w:tc>
      </w:tr>
      <w:tr w:rsidR="009B1311" w:rsidRPr="00F375CF" w14:paraId="3CEA6877" w14:textId="77777777" w:rsidTr="00B848CA">
        <w:tc>
          <w:tcPr>
            <w:tcW w:w="4535" w:type="dxa"/>
          </w:tcPr>
          <w:p w14:paraId="2560BBFF" w14:textId="77777777" w:rsidR="009B1311" w:rsidRPr="00F375CF" w:rsidRDefault="009B1311" w:rsidP="009521AA">
            <w:pPr>
              <w:pStyle w:val="TAL"/>
            </w:pPr>
            <w:r w:rsidRPr="00F375CF">
              <w:rPr>
                <w:rFonts w:cs="Arial"/>
                <w:kern w:val="2"/>
                <w:szCs w:val="18"/>
              </w:rPr>
              <w:t xml:space="preserve">  referenceSubcarrierSpacing</w:t>
            </w:r>
          </w:p>
        </w:tc>
        <w:tc>
          <w:tcPr>
            <w:tcW w:w="2267" w:type="dxa"/>
          </w:tcPr>
          <w:p w14:paraId="0B18DBD0" w14:textId="77777777" w:rsidR="009B1311" w:rsidRPr="00F375CF" w:rsidRDefault="009B1311" w:rsidP="009521AA">
            <w:pPr>
              <w:pStyle w:val="TAL"/>
            </w:pPr>
            <w:r w:rsidRPr="00F375CF">
              <w:rPr>
                <w:rFonts w:cs="Arial"/>
                <w:kern w:val="2"/>
                <w:szCs w:val="18"/>
              </w:rPr>
              <w:t>SubcarrierSpacing</w:t>
            </w:r>
          </w:p>
        </w:tc>
        <w:tc>
          <w:tcPr>
            <w:tcW w:w="1700" w:type="dxa"/>
          </w:tcPr>
          <w:p w14:paraId="53B57A8D" w14:textId="77777777" w:rsidR="009B1311" w:rsidRPr="00F375CF" w:rsidRDefault="009B1311" w:rsidP="009521AA">
            <w:pPr>
              <w:pStyle w:val="TAL"/>
            </w:pPr>
          </w:p>
        </w:tc>
        <w:tc>
          <w:tcPr>
            <w:tcW w:w="1245" w:type="dxa"/>
          </w:tcPr>
          <w:p w14:paraId="742B51B4" w14:textId="77777777" w:rsidR="009B1311" w:rsidRPr="00F375CF" w:rsidRDefault="009B1311" w:rsidP="009521AA">
            <w:pPr>
              <w:pStyle w:val="TAL"/>
            </w:pPr>
          </w:p>
        </w:tc>
      </w:tr>
      <w:tr w:rsidR="009B1311" w:rsidRPr="00F375CF" w14:paraId="4B03F841" w14:textId="77777777" w:rsidTr="00B848CA">
        <w:tc>
          <w:tcPr>
            <w:tcW w:w="4535" w:type="dxa"/>
            <w:tcBorders>
              <w:bottom w:val="single" w:sz="4" w:space="0" w:color="auto"/>
            </w:tcBorders>
          </w:tcPr>
          <w:p w14:paraId="07B683A9" w14:textId="77777777" w:rsidR="009B1311" w:rsidRPr="00F375CF" w:rsidRDefault="009B1311" w:rsidP="009521AA">
            <w:pPr>
              <w:pStyle w:val="TAL"/>
            </w:pPr>
            <w:r w:rsidRPr="00F375CF">
              <w:rPr>
                <w:rFonts w:cs="Arial"/>
                <w:kern w:val="2"/>
                <w:szCs w:val="18"/>
              </w:rPr>
              <w:t xml:space="preserve">  pattern1 SEQUENCE {</w:t>
            </w:r>
          </w:p>
        </w:tc>
        <w:tc>
          <w:tcPr>
            <w:tcW w:w="2267" w:type="dxa"/>
          </w:tcPr>
          <w:p w14:paraId="7FE5A97B" w14:textId="77777777" w:rsidR="009B1311" w:rsidRPr="00F375CF" w:rsidRDefault="009B1311" w:rsidP="009521AA">
            <w:pPr>
              <w:pStyle w:val="TAL"/>
            </w:pPr>
          </w:p>
        </w:tc>
        <w:tc>
          <w:tcPr>
            <w:tcW w:w="1700" w:type="dxa"/>
          </w:tcPr>
          <w:p w14:paraId="28A3D1A4" w14:textId="77777777" w:rsidR="009B1311" w:rsidRPr="00F375CF" w:rsidRDefault="009B1311" w:rsidP="009521AA">
            <w:pPr>
              <w:pStyle w:val="TAL"/>
            </w:pPr>
          </w:p>
        </w:tc>
        <w:tc>
          <w:tcPr>
            <w:tcW w:w="1245" w:type="dxa"/>
          </w:tcPr>
          <w:p w14:paraId="2FAE4118" w14:textId="77777777" w:rsidR="009B1311" w:rsidRPr="00F375CF" w:rsidRDefault="009B1311" w:rsidP="009521AA">
            <w:pPr>
              <w:pStyle w:val="TAL"/>
            </w:pPr>
          </w:p>
        </w:tc>
      </w:tr>
      <w:tr w:rsidR="009B1311" w:rsidRPr="00F375CF" w14:paraId="160EEC6C" w14:textId="77777777" w:rsidTr="00B848CA">
        <w:tc>
          <w:tcPr>
            <w:tcW w:w="4535" w:type="dxa"/>
            <w:tcBorders>
              <w:bottom w:val="nil"/>
            </w:tcBorders>
          </w:tcPr>
          <w:p w14:paraId="7257BAD7" w14:textId="77777777" w:rsidR="009B1311" w:rsidRPr="00F375CF" w:rsidRDefault="009B1311" w:rsidP="009521AA">
            <w:pPr>
              <w:pStyle w:val="TAL"/>
            </w:pPr>
            <w:r w:rsidRPr="00F375CF">
              <w:rPr>
                <w:rFonts w:cs="Arial"/>
                <w:kern w:val="2"/>
                <w:szCs w:val="18"/>
              </w:rPr>
              <w:t xml:space="preserve">    dl-UL-TransmissionPeriodicity</w:t>
            </w:r>
          </w:p>
        </w:tc>
        <w:tc>
          <w:tcPr>
            <w:tcW w:w="2267" w:type="dxa"/>
          </w:tcPr>
          <w:p w14:paraId="2AA7B328" w14:textId="77777777" w:rsidR="009B1311" w:rsidRPr="00F375CF" w:rsidRDefault="009B1311" w:rsidP="009521AA">
            <w:pPr>
              <w:pStyle w:val="TAL"/>
            </w:pPr>
            <w:r w:rsidRPr="00F375CF">
              <w:rPr>
                <w:rFonts w:cs="Arial"/>
                <w:kern w:val="2"/>
                <w:szCs w:val="18"/>
              </w:rPr>
              <w:t>ms5</w:t>
            </w:r>
          </w:p>
        </w:tc>
        <w:tc>
          <w:tcPr>
            <w:tcW w:w="1700" w:type="dxa"/>
          </w:tcPr>
          <w:p w14:paraId="7E90D27B" w14:textId="77777777" w:rsidR="009B1311" w:rsidRPr="00F375CF" w:rsidRDefault="009B1311" w:rsidP="009521AA">
            <w:pPr>
              <w:pStyle w:val="TAL"/>
            </w:pPr>
          </w:p>
        </w:tc>
        <w:tc>
          <w:tcPr>
            <w:tcW w:w="1245" w:type="dxa"/>
          </w:tcPr>
          <w:p w14:paraId="14E7A76E" w14:textId="77777777" w:rsidR="009B1311" w:rsidRPr="00F375CF" w:rsidRDefault="009B1311" w:rsidP="009521AA">
            <w:pPr>
              <w:pStyle w:val="TAL"/>
            </w:pPr>
            <w:r w:rsidRPr="00F375CF">
              <w:t>FR1</w:t>
            </w:r>
          </w:p>
        </w:tc>
      </w:tr>
      <w:tr w:rsidR="009B1311" w:rsidRPr="00F375CF" w14:paraId="7985283C" w14:textId="77777777" w:rsidTr="00B848CA">
        <w:tc>
          <w:tcPr>
            <w:tcW w:w="4535" w:type="dxa"/>
            <w:tcBorders>
              <w:top w:val="nil"/>
              <w:bottom w:val="single" w:sz="4" w:space="0" w:color="auto"/>
            </w:tcBorders>
          </w:tcPr>
          <w:p w14:paraId="5590AD52" w14:textId="77777777" w:rsidR="009B1311" w:rsidRPr="00F375CF" w:rsidRDefault="009B1311" w:rsidP="009521AA">
            <w:pPr>
              <w:pStyle w:val="TAL"/>
              <w:rPr>
                <w:rFonts w:cs="Arial"/>
                <w:kern w:val="2"/>
                <w:szCs w:val="18"/>
              </w:rPr>
            </w:pPr>
          </w:p>
        </w:tc>
        <w:tc>
          <w:tcPr>
            <w:tcW w:w="2267" w:type="dxa"/>
          </w:tcPr>
          <w:p w14:paraId="2A560492" w14:textId="77777777" w:rsidR="009B1311" w:rsidRPr="00F375CF" w:rsidRDefault="009B1311" w:rsidP="009521AA">
            <w:pPr>
              <w:pStyle w:val="TAL"/>
              <w:rPr>
                <w:rFonts w:cs="Arial"/>
                <w:kern w:val="2"/>
                <w:szCs w:val="18"/>
              </w:rPr>
            </w:pPr>
            <w:r w:rsidRPr="00F375CF">
              <w:rPr>
                <w:rFonts w:cs="Arial"/>
                <w:kern w:val="2"/>
                <w:szCs w:val="18"/>
              </w:rPr>
              <w:t>ms0p625</w:t>
            </w:r>
          </w:p>
        </w:tc>
        <w:tc>
          <w:tcPr>
            <w:tcW w:w="1700" w:type="dxa"/>
          </w:tcPr>
          <w:p w14:paraId="40FA3074" w14:textId="77777777" w:rsidR="009B1311" w:rsidRPr="00F375CF" w:rsidRDefault="009B1311" w:rsidP="009521AA">
            <w:pPr>
              <w:pStyle w:val="TAL"/>
            </w:pPr>
          </w:p>
        </w:tc>
        <w:tc>
          <w:tcPr>
            <w:tcW w:w="1245" w:type="dxa"/>
          </w:tcPr>
          <w:p w14:paraId="59219CB1" w14:textId="77777777" w:rsidR="009B1311" w:rsidRPr="00F375CF" w:rsidRDefault="009B1311" w:rsidP="009521AA">
            <w:pPr>
              <w:pStyle w:val="TAL"/>
            </w:pPr>
            <w:r w:rsidRPr="00F375CF">
              <w:t>FR2</w:t>
            </w:r>
          </w:p>
        </w:tc>
      </w:tr>
      <w:tr w:rsidR="009B1311" w:rsidRPr="00F375CF" w14:paraId="0802F474" w14:textId="77777777" w:rsidTr="00FC3CDC">
        <w:tc>
          <w:tcPr>
            <w:tcW w:w="4535" w:type="dxa"/>
            <w:tcBorders>
              <w:bottom w:val="nil"/>
            </w:tcBorders>
          </w:tcPr>
          <w:p w14:paraId="04658242" w14:textId="77777777" w:rsidR="009B1311" w:rsidRPr="00F375CF" w:rsidRDefault="009B1311" w:rsidP="009521AA">
            <w:pPr>
              <w:pStyle w:val="TAL"/>
            </w:pPr>
            <w:r w:rsidRPr="00F375CF">
              <w:rPr>
                <w:rFonts w:cs="Arial"/>
                <w:kern w:val="2"/>
                <w:szCs w:val="18"/>
              </w:rPr>
              <w:t xml:space="preserve">    nrofDownlinkSlots</w:t>
            </w:r>
          </w:p>
        </w:tc>
        <w:tc>
          <w:tcPr>
            <w:tcW w:w="2267" w:type="dxa"/>
          </w:tcPr>
          <w:p w14:paraId="4542C637" w14:textId="77777777" w:rsidR="009B1311" w:rsidRPr="00F375CF" w:rsidRDefault="009B1311" w:rsidP="009521AA">
            <w:pPr>
              <w:pStyle w:val="TAL"/>
            </w:pPr>
            <w:r w:rsidRPr="00F375CF">
              <w:rPr>
                <w:rFonts w:cs="Arial"/>
                <w:kern w:val="2"/>
                <w:szCs w:val="18"/>
              </w:rPr>
              <w:t>3</w:t>
            </w:r>
          </w:p>
        </w:tc>
        <w:tc>
          <w:tcPr>
            <w:tcW w:w="1700" w:type="dxa"/>
          </w:tcPr>
          <w:p w14:paraId="2DBAF436" w14:textId="77777777" w:rsidR="009B1311" w:rsidRPr="00F375CF" w:rsidRDefault="009B1311" w:rsidP="009521AA">
            <w:pPr>
              <w:pStyle w:val="TAL"/>
            </w:pPr>
          </w:p>
        </w:tc>
        <w:tc>
          <w:tcPr>
            <w:tcW w:w="1245" w:type="dxa"/>
          </w:tcPr>
          <w:p w14:paraId="78379959" w14:textId="08368B62" w:rsidR="009B1311" w:rsidRPr="00F375CF" w:rsidRDefault="009B1311" w:rsidP="009521AA">
            <w:pPr>
              <w:pStyle w:val="TAL"/>
            </w:pPr>
            <w:r w:rsidRPr="00F375CF">
              <w:t>FR1</w:t>
            </w:r>
            <w:r w:rsidR="00987BD5" w:rsidRPr="00F375CF">
              <w:t xml:space="preserve"> </w:t>
            </w:r>
            <w:r w:rsidR="00987BD5" w:rsidRPr="00F375CF">
              <w:rPr>
                <w:rFonts w:cs="Arial"/>
                <w:kern w:val="2"/>
                <w:szCs w:val="18"/>
                <w:lang w:eastAsia="ja-JP"/>
              </w:rPr>
              <w:t>AND SCS30</w:t>
            </w:r>
          </w:p>
        </w:tc>
      </w:tr>
      <w:tr w:rsidR="00987BD5" w:rsidRPr="00F375CF" w14:paraId="10E3224F" w14:textId="77777777" w:rsidTr="00FC3CDC">
        <w:tc>
          <w:tcPr>
            <w:tcW w:w="4535" w:type="dxa"/>
            <w:tcBorders>
              <w:top w:val="nil"/>
              <w:bottom w:val="nil"/>
            </w:tcBorders>
          </w:tcPr>
          <w:p w14:paraId="07595604" w14:textId="77777777" w:rsidR="00987BD5" w:rsidRPr="00F375CF" w:rsidRDefault="00987BD5" w:rsidP="00987BD5">
            <w:pPr>
              <w:pStyle w:val="TAL"/>
              <w:rPr>
                <w:rFonts w:cs="Arial"/>
                <w:kern w:val="2"/>
                <w:szCs w:val="18"/>
              </w:rPr>
            </w:pPr>
          </w:p>
        </w:tc>
        <w:tc>
          <w:tcPr>
            <w:tcW w:w="2267" w:type="dxa"/>
          </w:tcPr>
          <w:p w14:paraId="09459CB1" w14:textId="27836F2D" w:rsidR="00987BD5" w:rsidRPr="00F375CF" w:rsidRDefault="00987BD5" w:rsidP="00987BD5">
            <w:pPr>
              <w:pStyle w:val="TAL"/>
              <w:rPr>
                <w:rFonts w:cs="Arial"/>
                <w:kern w:val="2"/>
                <w:szCs w:val="18"/>
              </w:rPr>
            </w:pPr>
            <w:r w:rsidRPr="00F375CF">
              <w:rPr>
                <w:rFonts w:cs="Arial"/>
                <w:kern w:val="2"/>
                <w:szCs w:val="18"/>
              </w:rPr>
              <w:t>1</w:t>
            </w:r>
          </w:p>
        </w:tc>
        <w:tc>
          <w:tcPr>
            <w:tcW w:w="1700" w:type="dxa"/>
          </w:tcPr>
          <w:p w14:paraId="4E98DF7B" w14:textId="77777777" w:rsidR="00987BD5" w:rsidRPr="00F375CF" w:rsidRDefault="00987BD5" w:rsidP="00987BD5">
            <w:pPr>
              <w:pStyle w:val="TAL"/>
            </w:pPr>
          </w:p>
        </w:tc>
        <w:tc>
          <w:tcPr>
            <w:tcW w:w="1245" w:type="dxa"/>
          </w:tcPr>
          <w:p w14:paraId="59C25FD4" w14:textId="784CE471" w:rsidR="00987BD5" w:rsidRPr="00F375CF" w:rsidRDefault="00987BD5" w:rsidP="00987BD5">
            <w:pPr>
              <w:pStyle w:val="TAL"/>
            </w:pPr>
            <w:r w:rsidRPr="00F375CF">
              <w:rPr>
                <w:rFonts w:cs="Arial"/>
                <w:kern w:val="2"/>
                <w:szCs w:val="18"/>
                <w:lang w:eastAsia="ja-JP"/>
              </w:rPr>
              <w:t>FR1 AND SCS15</w:t>
            </w:r>
          </w:p>
        </w:tc>
      </w:tr>
      <w:tr w:rsidR="00987BD5" w:rsidRPr="00F375CF" w14:paraId="5E811B17" w14:textId="77777777" w:rsidTr="00B848CA">
        <w:tc>
          <w:tcPr>
            <w:tcW w:w="4535" w:type="dxa"/>
            <w:tcBorders>
              <w:top w:val="nil"/>
              <w:bottom w:val="single" w:sz="4" w:space="0" w:color="auto"/>
            </w:tcBorders>
          </w:tcPr>
          <w:p w14:paraId="7468C933" w14:textId="77777777" w:rsidR="00987BD5" w:rsidRPr="00F375CF" w:rsidRDefault="00987BD5" w:rsidP="00987BD5">
            <w:pPr>
              <w:pStyle w:val="TAL"/>
              <w:rPr>
                <w:rFonts w:cs="Arial"/>
                <w:kern w:val="2"/>
                <w:szCs w:val="18"/>
              </w:rPr>
            </w:pPr>
          </w:p>
        </w:tc>
        <w:tc>
          <w:tcPr>
            <w:tcW w:w="2267" w:type="dxa"/>
          </w:tcPr>
          <w:p w14:paraId="72FB992B" w14:textId="77777777" w:rsidR="00987BD5" w:rsidRPr="00F375CF" w:rsidRDefault="00987BD5" w:rsidP="00987BD5">
            <w:pPr>
              <w:pStyle w:val="TAL"/>
              <w:rPr>
                <w:rFonts w:cs="Arial"/>
                <w:kern w:val="2"/>
                <w:szCs w:val="18"/>
              </w:rPr>
            </w:pPr>
            <w:r w:rsidRPr="00F375CF">
              <w:rPr>
                <w:rFonts w:cs="Arial"/>
                <w:kern w:val="2"/>
                <w:szCs w:val="18"/>
              </w:rPr>
              <w:t>3</w:t>
            </w:r>
          </w:p>
        </w:tc>
        <w:tc>
          <w:tcPr>
            <w:tcW w:w="1700" w:type="dxa"/>
          </w:tcPr>
          <w:p w14:paraId="392FF956" w14:textId="77777777" w:rsidR="00987BD5" w:rsidRPr="00F375CF" w:rsidRDefault="00987BD5" w:rsidP="00987BD5">
            <w:pPr>
              <w:pStyle w:val="TAL"/>
            </w:pPr>
          </w:p>
        </w:tc>
        <w:tc>
          <w:tcPr>
            <w:tcW w:w="1245" w:type="dxa"/>
          </w:tcPr>
          <w:p w14:paraId="007D35AF" w14:textId="77777777" w:rsidR="00987BD5" w:rsidRPr="00F375CF" w:rsidRDefault="00987BD5" w:rsidP="00987BD5">
            <w:pPr>
              <w:pStyle w:val="TAL"/>
            </w:pPr>
            <w:r w:rsidRPr="00F375CF">
              <w:t>FR2</w:t>
            </w:r>
          </w:p>
        </w:tc>
      </w:tr>
      <w:tr w:rsidR="00987BD5" w:rsidRPr="00F375CF" w14:paraId="3E26F2BC" w14:textId="77777777" w:rsidTr="00B848CA">
        <w:tc>
          <w:tcPr>
            <w:tcW w:w="4535" w:type="dxa"/>
            <w:tcBorders>
              <w:bottom w:val="nil"/>
            </w:tcBorders>
          </w:tcPr>
          <w:p w14:paraId="19F93B1E" w14:textId="77777777" w:rsidR="00987BD5" w:rsidRPr="00F375CF" w:rsidRDefault="00987BD5" w:rsidP="00987BD5">
            <w:pPr>
              <w:pStyle w:val="TAL"/>
            </w:pPr>
            <w:r w:rsidRPr="00F375CF">
              <w:rPr>
                <w:rFonts w:cs="Arial"/>
                <w:kern w:val="2"/>
                <w:szCs w:val="18"/>
              </w:rPr>
              <w:t xml:space="preserve">    nrofDownlinkSymbols</w:t>
            </w:r>
          </w:p>
        </w:tc>
        <w:tc>
          <w:tcPr>
            <w:tcW w:w="2267" w:type="dxa"/>
          </w:tcPr>
          <w:p w14:paraId="095DB336" w14:textId="77777777" w:rsidR="00987BD5" w:rsidRPr="00F375CF" w:rsidRDefault="00987BD5" w:rsidP="00987BD5">
            <w:pPr>
              <w:pStyle w:val="TAL"/>
            </w:pPr>
            <w:r w:rsidRPr="00F375CF">
              <w:rPr>
                <w:rFonts w:cs="Arial"/>
                <w:kern w:val="2"/>
                <w:szCs w:val="18"/>
              </w:rPr>
              <w:t>6</w:t>
            </w:r>
          </w:p>
        </w:tc>
        <w:tc>
          <w:tcPr>
            <w:tcW w:w="1700" w:type="dxa"/>
          </w:tcPr>
          <w:p w14:paraId="6AB0D2C4" w14:textId="77777777" w:rsidR="00987BD5" w:rsidRPr="00F375CF" w:rsidRDefault="00987BD5" w:rsidP="00987BD5">
            <w:pPr>
              <w:pStyle w:val="TAL"/>
            </w:pPr>
          </w:p>
        </w:tc>
        <w:tc>
          <w:tcPr>
            <w:tcW w:w="1245" w:type="dxa"/>
          </w:tcPr>
          <w:p w14:paraId="1C92933B" w14:textId="77777777" w:rsidR="00987BD5" w:rsidRPr="00F375CF" w:rsidRDefault="00987BD5" w:rsidP="00987BD5">
            <w:pPr>
              <w:pStyle w:val="TAL"/>
            </w:pPr>
            <w:r w:rsidRPr="00F375CF">
              <w:t>FR1</w:t>
            </w:r>
          </w:p>
        </w:tc>
      </w:tr>
      <w:tr w:rsidR="00987BD5" w:rsidRPr="00F375CF" w14:paraId="32D3E5D5" w14:textId="77777777" w:rsidTr="00B848CA">
        <w:tc>
          <w:tcPr>
            <w:tcW w:w="4535" w:type="dxa"/>
            <w:tcBorders>
              <w:top w:val="nil"/>
              <w:bottom w:val="single" w:sz="4" w:space="0" w:color="auto"/>
            </w:tcBorders>
          </w:tcPr>
          <w:p w14:paraId="773AE7E4" w14:textId="77777777" w:rsidR="00987BD5" w:rsidRPr="00F375CF" w:rsidRDefault="00987BD5" w:rsidP="00987BD5">
            <w:pPr>
              <w:pStyle w:val="TAL"/>
              <w:rPr>
                <w:rFonts w:cs="Arial"/>
                <w:kern w:val="2"/>
                <w:szCs w:val="18"/>
              </w:rPr>
            </w:pPr>
          </w:p>
        </w:tc>
        <w:tc>
          <w:tcPr>
            <w:tcW w:w="2267" w:type="dxa"/>
          </w:tcPr>
          <w:p w14:paraId="29DF0E9D" w14:textId="77777777" w:rsidR="00987BD5" w:rsidRPr="00F375CF" w:rsidRDefault="00987BD5" w:rsidP="00987BD5">
            <w:pPr>
              <w:pStyle w:val="TAL"/>
              <w:rPr>
                <w:rFonts w:cs="Arial"/>
                <w:kern w:val="2"/>
                <w:szCs w:val="18"/>
              </w:rPr>
            </w:pPr>
            <w:r w:rsidRPr="00F375CF">
              <w:rPr>
                <w:rFonts w:cs="Arial"/>
                <w:kern w:val="2"/>
                <w:szCs w:val="18"/>
              </w:rPr>
              <w:t>10</w:t>
            </w:r>
          </w:p>
        </w:tc>
        <w:tc>
          <w:tcPr>
            <w:tcW w:w="1700" w:type="dxa"/>
          </w:tcPr>
          <w:p w14:paraId="6D406F61" w14:textId="77777777" w:rsidR="00987BD5" w:rsidRPr="00F375CF" w:rsidRDefault="00987BD5" w:rsidP="00987BD5">
            <w:pPr>
              <w:pStyle w:val="TAL"/>
            </w:pPr>
          </w:p>
        </w:tc>
        <w:tc>
          <w:tcPr>
            <w:tcW w:w="1245" w:type="dxa"/>
          </w:tcPr>
          <w:p w14:paraId="5BFDCDFA" w14:textId="77777777" w:rsidR="00987BD5" w:rsidRPr="00F375CF" w:rsidRDefault="00987BD5" w:rsidP="00987BD5">
            <w:pPr>
              <w:pStyle w:val="TAL"/>
            </w:pPr>
            <w:r w:rsidRPr="00F375CF">
              <w:t>FR2</w:t>
            </w:r>
          </w:p>
        </w:tc>
      </w:tr>
      <w:tr w:rsidR="00987BD5" w:rsidRPr="00F375CF" w14:paraId="43960749" w14:textId="77777777" w:rsidTr="00FC3CDC">
        <w:tc>
          <w:tcPr>
            <w:tcW w:w="4535" w:type="dxa"/>
            <w:tcBorders>
              <w:bottom w:val="nil"/>
            </w:tcBorders>
          </w:tcPr>
          <w:p w14:paraId="0624F972" w14:textId="77777777" w:rsidR="00987BD5" w:rsidRPr="00F375CF" w:rsidRDefault="00987BD5" w:rsidP="00987BD5">
            <w:pPr>
              <w:pStyle w:val="TAL"/>
            </w:pPr>
            <w:r w:rsidRPr="00F375CF">
              <w:rPr>
                <w:rFonts w:cs="Arial"/>
                <w:kern w:val="2"/>
                <w:szCs w:val="18"/>
              </w:rPr>
              <w:t xml:space="preserve">    nrofUplinkSlots</w:t>
            </w:r>
          </w:p>
        </w:tc>
        <w:tc>
          <w:tcPr>
            <w:tcW w:w="2267" w:type="dxa"/>
          </w:tcPr>
          <w:p w14:paraId="53822E74" w14:textId="77777777" w:rsidR="00987BD5" w:rsidRPr="00F375CF" w:rsidRDefault="00987BD5" w:rsidP="00987BD5">
            <w:pPr>
              <w:pStyle w:val="TAL"/>
            </w:pPr>
            <w:r w:rsidRPr="00F375CF">
              <w:rPr>
                <w:rFonts w:cs="Arial"/>
                <w:kern w:val="2"/>
                <w:szCs w:val="18"/>
              </w:rPr>
              <w:t>2</w:t>
            </w:r>
          </w:p>
        </w:tc>
        <w:tc>
          <w:tcPr>
            <w:tcW w:w="1700" w:type="dxa"/>
          </w:tcPr>
          <w:p w14:paraId="443D0024" w14:textId="77777777" w:rsidR="00987BD5" w:rsidRPr="00F375CF" w:rsidRDefault="00987BD5" w:rsidP="00987BD5">
            <w:pPr>
              <w:pStyle w:val="TAL"/>
            </w:pPr>
          </w:p>
        </w:tc>
        <w:tc>
          <w:tcPr>
            <w:tcW w:w="1245" w:type="dxa"/>
          </w:tcPr>
          <w:p w14:paraId="733B4369" w14:textId="51B2BDFD" w:rsidR="00987BD5" w:rsidRPr="00F375CF" w:rsidRDefault="00987BD5" w:rsidP="00987BD5">
            <w:pPr>
              <w:pStyle w:val="TAL"/>
            </w:pPr>
            <w:r w:rsidRPr="00F375CF">
              <w:t xml:space="preserve">FR1 </w:t>
            </w:r>
            <w:r w:rsidRPr="00F375CF">
              <w:rPr>
                <w:rFonts w:cs="Arial"/>
                <w:kern w:val="2"/>
                <w:szCs w:val="18"/>
                <w:lang w:eastAsia="ja-JP"/>
              </w:rPr>
              <w:t>AND SCS30</w:t>
            </w:r>
          </w:p>
        </w:tc>
      </w:tr>
      <w:tr w:rsidR="00987BD5" w:rsidRPr="00F375CF" w14:paraId="3FFF96A3" w14:textId="77777777" w:rsidTr="00FC3CDC">
        <w:tc>
          <w:tcPr>
            <w:tcW w:w="4535" w:type="dxa"/>
            <w:tcBorders>
              <w:top w:val="nil"/>
              <w:bottom w:val="nil"/>
            </w:tcBorders>
          </w:tcPr>
          <w:p w14:paraId="68D43FAD" w14:textId="77777777" w:rsidR="00987BD5" w:rsidRPr="00F375CF" w:rsidRDefault="00987BD5" w:rsidP="00987BD5">
            <w:pPr>
              <w:pStyle w:val="TAL"/>
              <w:rPr>
                <w:rFonts w:cs="Arial"/>
                <w:kern w:val="2"/>
                <w:szCs w:val="18"/>
              </w:rPr>
            </w:pPr>
          </w:p>
        </w:tc>
        <w:tc>
          <w:tcPr>
            <w:tcW w:w="2267" w:type="dxa"/>
          </w:tcPr>
          <w:p w14:paraId="319BBF58" w14:textId="01B16B37" w:rsidR="00987BD5" w:rsidRPr="00F375CF" w:rsidRDefault="00987BD5" w:rsidP="00987BD5">
            <w:pPr>
              <w:pStyle w:val="TAL"/>
              <w:rPr>
                <w:rFonts w:cs="Arial"/>
                <w:kern w:val="2"/>
                <w:szCs w:val="18"/>
              </w:rPr>
            </w:pPr>
            <w:r w:rsidRPr="00F375CF">
              <w:rPr>
                <w:rFonts w:cs="Arial"/>
                <w:kern w:val="2"/>
                <w:szCs w:val="18"/>
              </w:rPr>
              <w:t>1</w:t>
            </w:r>
          </w:p>
        </w:tc>
        <w:tc>
          <w:tcPr>
            <w:tcW w:w="1700" w:type="dxa"/>
          </w:tcPr>
          <w:p w14:paraId="3F08513C" w14:textId="77777777" w:rsidR="00987BD5" w:rsidRPr="00F375CF" w:rsidRDefault="00987BD5" w:rsidP="00987BD5">
            <w:pPr>
              <w:pStyle w:val="TAL"/>
            </w:pPr>
          </w:p>
        </w:tc>
        <w:tc>
          <w:tcPr>
            <w:tcW w:w="1245" w:type="dxa"/>
          </w:tcPr>
          <w:p w14:paraId="3D214277" w14:textId="0E6AC4B2" w:rsidR="00987BD5" w:rsidRPr="00F375CF" w:rsidRDefault="00987BD5" w:rsidP="00987BD5">
            <w:pPr>
              <w:pStyle w:val="TAL"/>
            </w:pPr>
            <w:r w:rsidRPr="00F375CF">
              <w:rPr>
                <w:rFonts w:cs="Arial"/>
                <w:kern w:val="2"/>
                <w:szCs w:val="18"/>
                <w:lang w:eastAsia="ja-JP"/>
              </w:rPr>
              <w:t>FR1 AND SCS15</w:t>
            </w:r>
          </w:p>
        </w:tc>
      </w:tr>
      <w:tr w:rsidR="00987BD5" w:rsidRPr="00F375CF" w14:paraId="467DA8FB" w14:textId="77777777" w:rsidTr="00B848CA">
        <w:tc>
          <w:tcPr>
            <w:tcW w:w="4535" w:type="dxa"/>
            <w:tcBorders>
              <w:top w:val="nil"/>
              <w:bottom w:val="single" w:sz="4" w:space="0" w:color="auto"/>
            </w:tcBorders>
          </w:tcPr>
          <w:p w14:paraId="6DA243F9" w14:textId="77777777" w:rsidR="00987BD5" w:rsidRPr="00F375CF" w:rsidRDefault="00987BD5" w:rsidP="00987BD5">
            <w:pPr>
              <w:pStyle w:val="TAL"/>
              <w:rPr>
                <w:rFonts w:cs="Arial"/>
                <w:kern w:val="2"/>
                <w:szCs w:val="18"/>
              </w:rPr>
            </w:pPr>
          </w:p>
        </w:tc>
        <w:tc>
          <w:tcPr>
            <w:tcW w:w="2267" w:type="dxa"/>
          </w:tcPr>
          <w:p w14:paraId="05169A1A" w14:textId="77777777" w:rsidR="00987BD5" w:rsidRPr="00F375CF" w:rsidRDefault="00987BD5" w:rsidP="00987BD5">
            <w:pPr>
              <w:pStyle w:val="TAL"/>
              <w:rPr>
                <w:rFonts w:cs="Arial"/>
                <w:kern w:val="2"/>
                <w:szCs w:val="18"/>
              </w:rPr>
            </w:pPr>
            <w:r w:rsidRPr="00F375CF">
              <w:rPr>
                <w:rFonts w:cs="Arial"/>
                <w:kern w:val="2"/>
                <w:szCs w:val="18"/>
              </w:rPr>
              <w:t>1</w:t>
            </w:r>
          </w:p>
        </w:tc>
        <w:tc>
          <w:tcPr>
            <w:tcW w:w="1700" w:type="dxa"/>
          </w:tcPr>
          <w:p w14:paraId="4F2287A0" w14:textId="77777777" w:rsidR="00987BD5" w:rsidRPr="00F375CF" w:rsidRDefault="00987BD5" w:rsidP="00987BD5">
            <w:pPr>
              <w:pStyle w:val="TAL"/>
            </w:pPr>
          </w:p>
        </w:tc>
        <w:tc>
          <w:tcPr>
            <w:tcW w:w="1245" w:type="dxa"/>
          </w:tcPr>
          <w:p w14:paraId="7AB9D718" w14:textId="77777777" w:rsidR="00987BD5" w:rsidRPr="00F375CF" w:rsidRDefault="00987BD5" w:rsidP="00987BD5">
            <w:pPr>
              <w:pStyle w:val="TAL"/>
            </w:pPr>
            <w:r w:rsidRPr="00F375CF">
              <w:t>FR2</w:t>
            </w:r>
          </w:p>
        </w:tc>
      </w:tr>
      <w:tr w:rsidR="00987BD5" w:rsidRPr="00F375CF" w14:paraId="62966563" w14:textId="77777777" w:rsidTr="00B848CA">
        <w:tc>
          <w:tcPr>
            <w:tcW w:w="4535" w:type="dxa"/>
            <w:tcBorders>
              <w:bottom w:val="nil"/>
            </w:tcBorders>
          </w:tcPr>
          <w:p w14:paraId="5DC8895C" w14:textId="77777777" w:rsidR="00987BD5" w:rsidRPr="00F375CF" w:rsidRDefault="00987BD5" w:rsidP="00987BD5">
            <w:pPr>
              <w:pStyle w:val="TAL"/>
            </w:pPr>
            <w:r w:rsidRPr="00F375CF">
              <w:rPr>
                <w:rFonts w:cs="Arial"/>
                <w:kern w:val="2"/>
                <w:szCs w:val="18"/>
              </w:rPr>
              <w:t xml:space="preserve">    nrofUplinkSymbols</w:t>
            </w:r>
          </w:p>
        </w:tc>
        <w:tc>
          <w:tcPr>
            <w:tcW w:w="2267" w:type="dxa"/>
          </w:tcPr>
          <w:p w14:paraId="714A8900" w14:textId="77777777" w:rsidR="00987BD5" w:rsidRPr="00F375CF" w:rsidRDefault="00987BD5" w:rsidP="00987BD5">
            <w:pPr>
              <w:pStyle w:val="TAL"/>
            </w:pPr>
            <w:r w:rsidRPr="00F375CF">
              <w:rPr>
                <w:rFonts w:cs="Arial"/>
                <w:kern w:val="2"/>
                <w:szCs w:val="18"/>
              </w:rPr>
              <w:t>4</w:t>
            </w:r>
          </w:p>
        </w:tc>
        <w:tc>
          <w:tcPr>
            <w:tcW w:w="1700" w:type="dxa"/>
          </w:tcPr>
          <w:p w14:paraId="5376CB7F" w14:textId="77777777" w:rsidR="00987BD5" w:rsidRPr="00F375CF" w:rsidRDefault="00987BD5" w:rsidP="00987BD5">
            <w:pPr>
              <w:pStyle w:val="TAL"/>
            </w:pPr>
          </w:p>
        </w:tc>
        <w:tc>
          <w:tcPr>
            <w:tcW w:w="1245" w:type="dxa"/>
          </w:tcPr>
          <w:p w14:paraId="0F69A2C7" w14:textId="77777777" w:rsidR="00987BD5" w:rsidRPr="00F375CF" w:rsidRDefault="00987BD5" w:rsidP="00987BD5">
            <w:pPr>
              <w:pStyle w:val="TAL"/>
            </w:pPr>
            <w:r w:rsidRPr="00F375CF">
              <w:t>FR1</w:t>
            </w:r>
          </w:p>
        </w:tc>
      </w:tr>
      <w:tr w:rsidR="00987BD5" w:rsidRPr="00F375CF" w14:paraId="63C2E45D" w14:textId="77777777" w:rsidTr="00B848CA">
        <w:tc>
          <w:tcPr>
            <w:tcW w:w="4535" w:type="dxa"/>
            <w:tcBorders>
              <w:top w:val="nil"/>
            </w:tcBorders>
          </w:tcPr>
          <w:p w14:paraId="3EBC708A" w14:textId="77777777" w:rsidR="00987BD5" w:rsidRPr="00F375CF" w:rsidRDefault="00987BD5" w:rsidP="00987BD5">
            <w:pPr>
              <w:pStyle w:val="TAL"/>
              <w:rPr>
                <w:rFonts w:cs="Arial"/>
                <w:kern w:val="2"/>
                <w:szCs w:val="18"/>
              </w:rPr>
            </w:pPr>
          </w:p>
        </w:tc>
        <w:tc>
          <w:tcPr>
            <w:tcW w:w="2267" w:type="dxa"/>
          </w:tcPr>
          <w:p w14:paraId="5E363559" w14:textId="77777777" w:rsidR="00987BD5" w:rsidRPr="00F375CF" w:rsidRDefault="00987BD5" w:rsidP="00987BD5">
            <w:pPr>
              <w:pStyle w:val="TAL"/>
              <w:rPr>
                <w:rFonts w:cs="Arial"/>
                <w:kern w:val="2"/>
                <w:szCs w:val="18"/>
              </w:rPr>
            </w:pPr>
            <w:r w:rsidRPr="00F375CF">
              <w:rPr>
                <w:rFonts w:cs="Arial"/>
                <w:kern w:val="2"/>
                <w:szCs w:val="18"/>
              </w:rPr>
              <w:t>2</w:t>
            </w:r>
          </w:p>
        </w:tc>
        <w:tc>
          <w:tcPr>
            <w:tcW w:w="1700" w:type="dxa"/>
          </w:tcPr>
          <w:p w14:paraId="60A981A7" w14:textId="77777777" w:rsidR="00987BD5" w:rsidRPr="00F375CF" w:rsidRDefault="00987BD5" w:rsidP="00987BD5">
            <w:pPr>
              <w:pStyle w:val="TAL"/>
            </w:pPr>
          </w:p>
        </w:tc>
        <w:tc>
          <w:tcPr>
            <w:tcW w:w="1245" w:type="dxa"/>
          </w:tcPr>
          <w:p w14:paraId="61DFDA34" w14:textId="77777777" w:rsidR="00987BD5" w:rsidRPr="00F375CF" w:rsidRDefault="00987BD5" w:rsidP="00987BD5">
            <w:pPr>
              <w:pStyle w:val="TAL"/>
            </w:pPr>
            <w:r w:rsidRPr="00F375CF">
              <w:t>FR2</w:t>
            </w:r>
          </w:p>
        </w:tc>
      </w:tr>
      <w:tr w:rsidR="00987BD5" w:rsidRPr="00F375CF" w14:paraId="353BA519" w14:textId="77777777" w:rsidTr="00B848CA">
        <w:tc>
          <w:tcPr>
            <w:tcW w:w="4535" w:type="dxa"/>
          </w:tcPr>
          <w:p w14:paraId="46BFBE11" w14:textId="77777777" w:rsidR="00987BD5" w:rsidRPr="00F375CF" w:rsidRDefault="00987BD5" w:rsidP="00987BD5">
            <w:pPr>
              <w:pStyle w:val="TAL"/>
              <w:ind w:firstLineChars="100" w:firstLine="180"/>
              <w:rPr>
                <w:rFonts w:cs="Arial"/>
                <w:kern w:val="2"/>
                <w:szCs w:val="18"/>
              </w:rPr>
            </w:pPr>
            <w:r w:rsidRPr="00F375CF">
              <w:t>dl-UL-TransmissionPeriodicity-v1530</w:t>
            </w:r>
          </w:p>
        </w:tc>
        <w:tc>
          <w:tcPr>
            <w:tcW w:w="2267" w:type="dxa"/>
          </w:tcPr>
          <w:p w14:paraId="44EB7CCC" w14:textId="77777777" w:rsidR="00987BD5" w:rsidRPr="00F375CF" w:rsidRDefault="00987BD5" w:rsidP="00987BD5">
            <w:pPr>
              <w:pStyle w:val="TAL"/>
              <w:rPr>
                <w:rFonts w:cs="Arial"/>
                <w:kern w:val="2"/>
                <w:szCs w:val="18"/>
              </w:rPr>
            </w:pPr>
            <w:r w:rsidRPr="00F375CF">
              <w:rPr>
                <w:rFonts w:cs="Arial"/>
                <w:kern w:val="2"/>
                <w:szCs w:val="18"/>
              </w:rPr>
              <w:t>ms3</w:t>
            </w:r>
          </w:p>
        </w:tc>
        <w:tc>
          <w:tcPr>
            <w:tcW w:w="1700" w:type="dxa"/>
          </w:tcPr>
          <w:p w14:paraId="191F8A29" w14:textId="77777777" w:rsidR="00987BD5" w:rsidRPr="00F375CF" w:rsidRDefault="00987BD5" w:rsidP="00987BD5">
            <w:pPr>
              <w:pStyle w:val="TAL"/>
            </w:pPr>
          </w:p>
        </w:tc>
        <w:tc>
          <w:tcPr>
            <w:tcW w:w="1245" w:type="dxa"/>
          </w:tcPr>
          <w:p w14:paraId="6A03F785" w14:textId="77777777" w:rsidR="00987BD5" w:rsidRPr="00F375CF" w:rsidRDefault="00987BD5" w:rsidP="00987BD5">
            <w:pPr>
              <w:pStyle w:val="TAL"/>
            </w:pPr>
            <w:r w:rsidRPr="00F375CF">
              <w:t>FR1</w:t>
            </w:r>
          </w:p>
        </w:tc>
      </w:tr>
      <w:tr w:rsidR="00987BD5" w:rsidRPr="00F375CF" w14:paraId="43EA25A7" w14:textId="77777777" w:rsidTr="00B848CA">
        <w:tc>
          <w:tcPr>
            <w:tcW w:w="4535" w:type="dxa"/>
          </w:tcPr>
          <w:p w14:paraId="4C398C9E" w14:textId="77777777" w:rsidR="00987BD5" w:rsidRPr="00F375CF" w:rsidRDefault="00987BD5" w:rsidP="00987BD5">
            <w:pPr>
              <w:pStyle w:val="TAL"/>
            </w:pPr>
            <w:r w:rsidRPr="00F375CF">
              <w:rPr>
                <w:rFonts w:cs="Arial"/>
                <w:kern w:val="2"/>
                <w:szCs w:val="18"/>
              </w:rPr>
              <w:t xml:space="preserve">  }</w:t>
            </w:r>
          </w:p>
        </w:tc>
        <w:tc>
          <w:tcPr>
            <w:tcW w:w="2267" w:type="dxa"/>
          </w:tcPr>
          <w:p w14:paraId="56D46FC0" w14:textId="77777777" w:rsidR="00987BD5" w:rsidRPr="00F375CF" w:rsidRDefault="00987BD5" w:rsidP="00987BD5">
            <w:pPr>
              <w:pStyle w:val="TAL"/>
            </w:pPr>
          </w:p>
        </w:tc>
        <w:tc>
          <w:tcPr>
            <w:tcW w:w="1700" w:type="dxa"/>
          </w:tcPr>
          <w:p w14:paraId="2ECFF73C" w14:textId="77777777" w:rsidR="00987BD5" w:rsidRPr="00F375CF" w:rsidRDefault="00987BD5" w:rsidP="00987BD5">
            <w:pPr>
              <w:pStyle w:val="TAL"/>
            </w:pPr>
          </w:p>
        </w:tc>
        <w:tc>
          <w:tcPr>
            <w:tcW w:w="1245" w:type="dxa"/>
          </w:tcPr>
          <w:p w14:paraId="7B4C9481" w14:textId="77777777" w:rsidR="00987BD5" w:rsidRPr="00F375CF" w:rsidRDefault="00987BD5" w:rsidP="00987BD5">
            <w:pPr>
              <w:pStyle w:val="TAL"/>
            </w:pPr>
          </w:p>
        </w:tc>
      </w:tr>
      <w:tr w:rsidR="00987BD5" w:rsidRPr="00F375CF" w14:paraId="0BC86566" w14:textId="77777777" w:rsidTr="00B848CA">
        <w:tc>
          <w:tcPr>
            <w:tcW w:w="4535" w:type="dxa"/>
          </w:tcPr>
          <w:p w14:paraId="08B35D33" w14:textId="77777777" w:rsidR="00987BD5" w:rsidRPr="00F375CF" w:rsidRDefault="00987BD5" w:rsidP="00987BD5">
            <w:pPr>
              <w:pStyle w:val="TAL"/>
              <w:rPr>
                <w:rFonts w:cs="Arial"/>
                <w:kern w:val="2"/>
                <w:szCs w:val="18"/>
              </w:rPr>
            </w:pPr>
            <w:r w:rsidRPr="00F375CF">
              <w:rPr>
                <w:rFonts w:cs="Arial"/>
                <w:kern w:val="2"/>
                <w:szCs w:val="18"/>
              </w:rPr>
              <w:t xml:space="preserve">  pattern2 </w:t>
            </w:r>
          </w:p>
        </w:tc>
        <w:tc>
          <w:tcPr>
            <w:tcW w:w="2267" w:type="dxa"/>
          </w:tcPr>
          <w:p w14:paraId="640B25B9" w14:textId="77777777" w:rsidR="00987BD5" w:rsidRPr="00F375CF" w:rsidRDefault="00987BD5" w:rsidP="00987BD5">
            <w:pPr>
              <w:pStyle w:val="TAL"/>
              <w:rPr>
                <w:rFonts w:cs="Arial"/>
                <w:kern w:val="2"/>
                <w:szCs w:val="18"/>
              </w:rPr>
            </w:pPr>
            <w:r w:rsidRPr="00F375CF">
              <w:rPr>
                <w:rFonts w:cs="Arial"/>
                <w:kern w:val="2"/>
                <w:szCs w:val="18"/>
              </w:rPr>
              <w:t>Not present</w:t>
            </w:r>
          </w:p>
        </w:tc>
        <w:tc>
          <w:tcPr>
            <w:tcW w:w="1700" w:type="dxa"/>
          </w:tcPr>
          <w:p w14:paraId="1AB30CE4" w14:textId="77777777" w:rsidR="00987BD5" w:rsidRPr="00F375CF" w:rsidRDefault="00987BD5" w:rsidP="00987BD5">
            <w:pPr>
              <w:pStyle w:val="TAL"/>
            </w:pPr>
          </w:p>
        </w:tc>
        <w:tc>
          <w:tcPr>
            <w:tcW w:w="1245" w:type="dxa"/>
          </w:tcPr>
          <w:p w14:paraId="620242C5" w14:textId="77777777" w:rsidR="00987BD5" w:rsidRPr="00F375CF" w:rsidRDefault="00987BD5" w:rsidP="00987BD5">
            <w:pPr>
              <w:pStyle w:val="TAL"/>
            </w:pPr>
          </w:p>
        </w:tc>
      </w:tr>
      <w:tr w:rsidR="00987BD5" w:rsidRPr="00F375CF" w14:paraId="5418EB51" w14:textId="77777777" w:rsidTr="00B848CA">
        <w:tc>
          <w:tcPr>
            <w:tcW w:w="4535" w:type="dxa"/>
          </w:tcPr>
          <w:p w14:paraId="21E6A7C3" w14:textId="77777777" w:rsidR="00987BD5" w:rsidRPr="00F375CF" w:rsidRDefault="00987BD5" w:rsidP="00987BD5">
            <w:pPr>
              <w:pStyle w:val="TAL"/>
              <w:rPr>
                <w:rFonts w:cs="Arial"/>
                <w:kern w:val="2"/>
                <w:szCs w:val="18"/>
              </w:rPr>
            </w:pPr>
            <w:r w:rsidRPr="00F375CF">
              <w:rPr>
                <w:rFonts w:cs="Arial"/>
                <w:kern w:val="2"/>
                <w:szCs w:val="18"/>
              </w:rPr>
              <w:t xml:space="preserve">  pattern2 SEQUENCE {</w:t>
            </w:r>
          </w:p>
        </w:tc>
        <w:tc>
          <w:tcPr>
            <w:tcW w:w="2267" w:type="dxa"/>
          </w:tcPr>
          <w:p w14:paraId="28BEB60A" w14:textId="77777777" w:rsidR="00987BD5" w:rsidRPr="00F375CF" w:rsidRDefault="00987BD5" w:rsidP="00987BD5">
            <w:pPr>
              <w:pStyle w:val="TAL"/>
              <w:rPr>
                <w:rFonts w:cs="Arial"/>
                <w:kern w:val="2"/>
                <w:szCs w:val="18"/>
              </w:rPr>
            </w:pPr>
          </w:p>
        </w:tc>
        <w:tc>
          <w:tcPr>
            <w:tcW w:w="1700" w:type="dxa"/>
          </w:tcPr>
          <w:p w14:paraId="375A5B13" w14:textId="77777777" w:rsidR="00987BD5" w:rsidRPr="00F375CF" w:rsidRDefault="00987BD5" w:rsidP="00987BD5">
            <w:pPr>
              <w:pStyle w:val="TAL"/>
            </w:pPr>
          </w:p>
        </w:tc>
        <w:tc>
          <w:tcPr>
            <w:tcW w:w="1245" w:type="dxa"/>
          </w:tcPr>
          <w:p w14:paraId="2064BFA5" w14:textId="77777777" w:rsidR="00987BD5" w:rsidRPr="00F375CF" w:rsidRDefault="00987BD5" w:rsidP="00987BD5">
            <w:pPr>
              <w:pStyle w:val="TAL"/>
            </w:pPr>
            <w:r w:rsidRPr="00F375CF">
              <w:t>FR1</w:t>
            </w:r>
          </w:p>
        </w:tc>
      </w:tr>
      <w:tr w:rsidR="00987BD5" w:rsidRPr="00F375CF" w14:paraId="4C854F7A" w14:textId="77777777" w:rsidTr="00B848CA">
        <w:tc>
          <w:tcPr>
            <w:tcW w:w="4535" w:type="dxa"/>
          </w:tcPr>
          <w:p w14:paraId="5B085C1D" w14:textId="77777777" w:rsidR="00987BD5" w:rsidRPr="00F375CF" w:rsidRDefault="00987BD5" w:rsidP="00987BD5">
            <w:pPr>
              <w:pStyle w:val="TAL"/>
              <w:rPr>
                <w:rFonts w:cs="Arial"/>
                <w:kern w:val="2"/>
                <w:szCs w:val="18"/>
              </w:rPr>
            </w:pPr>
            <w:r w:rsidRPr="00F375CF">
              <w:rPr>
                <w:rFonts w:cs="Arial"/>
                <w:kern w:val="2"/>
                <w:szCs w:val="18"/>
              </w:rPr>
              <w:t xml:space="preserve">    dl-UL-TransmissionPeriodicity</w:t>
            </w:r>
          </w:p>
        </w:tc>
        <w:tc>
          <w:tcPr>
            <w:tcW w:w="2267" w:type="dxa"/>
          </w:tcPr>
          <w:p w14:paraId="6AC2AEA2" w14:textId="77777777" w:rsidR="00987BD5" w:rsidRPr="00F375CF" w:rsidRDefault="00987BD5" w:rsidP="00987BD5">
            <w:pPr>
              <w:pStyle w:val="TAL"/>
              <w:rPr>
                <w:rFonts w:cs="Arial"/>
                <w:kern w:val="2"/>
                <w:szCs w:val="18"/>
              </w:rPr>
            </w:pPr>
            <w:r w:rsidRPr="00F375CF">
              <w:rPr>
                <w:rFonts w:cs="Arial"/>
                <w:kern w:val="2"/>
                <w:szCs w:val="18"/>
              </w:rPr>
              <w:t>ms2</w:t>
            </w:r>
          </w:p>
        </w:tc>
        <w:tc>
          <w:tcPr>
            <w:tcW w:w="1700" w:type="dxa"/>
          </w:tcPr>
          <w:p w14:paraId="49B25E7C" w14:textId="77777777" w:rsidR="00987BD5" w:rsidRPr="00F375CF" w:rsidRDefault="00987BD5" w:rsidP="00987BD5">
            <w:pPr>
              <w:pStyle w:val="TAL"/>
            </w:pPr>
          </w:p>
        </w:tc>
        <w:tc>
          <w:tcPr>
            <w:tcW w:w="1245" w:type="dxa"/>
          </w:tcPr>
          <w:p w14:paraId="5ADF8885" w14:textId="77777777" w:rsidR="00987BD5" w:rsidRPr="00F375CF" w:rsidRDefault="00987BD5" w:rsidP="00987BD5">
            <w:pPr>
              <w:pStyle w:val="TAL"/>
            </w:pPr>
          </w:p>
        </w:tc>
      </w:tr>
      <w:tr w:rsidR="00987BD5" w:rsidRPr="00F375CF" w14:paraId="1E3028EE" w14:textId="77777777" w:rsidTr="00B848CA">
        <w:tc>
          <w:tcPr>
            <w:tcW w:w="4535" w:type="dxa"/>
            <w:tcBorders>
              <w:bottom w:val="nil"/>
            </w:tcBorders>
          </w:tcPr>
          <w:p w14:paraId="3146CA25" w14:textId="77777777" w:rsidR="00987BD5" w:rsidRPr="00F375CF" w:rsidRDefault="00987BD5" w:rsidP="00987BD5">
            <w:pPr>
              <w:pStyle w:val="TAL"/>
              <w:rPr>
                <w:rFonts w:cs="Arial"/>
                <w:kern w:val="2"/>
                <w:szCs w:val="18"/>
              </w:rPr>
            </w:pPr>
            <w:r w:rsidRPr="00F375CF">
              <w:rPr>
                <w:rFonts w:cs="Arial"/>
                <w:kern w:val="2"/>
                <w:szCs w:val="18"/>
              </w:rPr>
              <w:t xml:space="preserve">    nrofDownlinkSlots</w:t>
            </w:r>
          </w:p>
        </w:tc>
        <w:tc>
          <w:tcPr>
            <w:tcW w:w="2267" w:type="dxa"/>
          </w:tcPr>
          <w:p w14:paraId="03C5CA95" w14:textId="77777777" w:rsidR="00987BD5" w:rsidRPr="00F375CF" w:rsidRDefault="00987BD5" w:rsidP="00987BD5">
            <w:pPr>
              <w:pStyle w:val="TAL"/>
              <w:rPr>
                <w:rFonts w:cs="Arial"/>
                <w:kern w:val="2"/>
                <w:szCs w:val="18"/>
              </w:rPr>
            </w:pPr>
            <w:r w:rsidRPr="00F375CF">
              <w:rPr>
                <w:rFonts w:cs="Arial"/>
                <w:kern w:val="2"/>
                <w:szCs w:val="18"/>
              </w:rPr>
              <w:t>4</w:t>
            </w:r>
          </w:p>
        </w:tc>
        <w:tc>
          <w:tcPr>
            <w:tcW w:w="1700" w:type="dxa"/>
          </w:tcPr>
          <w:p w14:paraId="55F96123" w14:textId="77777777" w:rsidR="00987BD5" w:rsidRPr="00F375CF" w:rsidRDefault="00987BD5" w:rsidP="00987BD5">
            <w:pPr>
              <w:pStyle w:val="TAL"/>
            </w:pPr>
          </w:p>
        </w:tc>
        <w:tc>
          <w:tcPr>
            <w:tcW w:w="1245" w:type="dxa"/>
          </w:tcPr>
          <w:p w14:paraId="5B105F98" w14:textId="16BDAAA9" w:rsidR="00987BD5" w:rsidRPr="00F375CF" w:rsidRDefault="00987BD5" w:rsidP="00987BD5">
            <w:pPr>
              <w:pStyle w:val="TAL"/>
            </w:pPr>
            <w:r w:rsidRPr="00F375CF">
              <w:rPr>
                <w:rFonts w:cs="Arial"/>
                <w:kern w:val="2"/>
                <w:szCs w:val="18"/>
                <w:lang w:eastAsia="ja-JP"/>
              </w:rPr>
              <w:t>FR1 AND SCS30</w:t>
            </w:r>
          </w:p>
        </w:tc>
      </w:tr>
      <w:tr w:rsidR="00987BD5" w:rsidRPr="00F375CF" w14:paraId="3C43879D" w14:textId="77777777" w:rsidTr="00B848CA">
        <w:tc>
          <w:tcPr>
            <w:tcW w:w="4535" w:type="dxa"/>
            <w:tcBorders>
              <w:top w:val="nil"/>
            </w:tcBorders>
          </w:tcPr>
          <w:p w14:paraId="598A1268" w14:textId="77777777" w:rsidR="00987BD5" w:rsidRPr="00F375CF" w:rsidRDefault="00987BD5" w:rsidP="00987BD5">
            <w:pPr>
              <w:pStyle w:val="TAL"/>
              <w:rPr>
                <w:rFonts w:cs="Arial"/>
                <w:kern w:val="2"/>
                <w:szCs w:val="18"/>
              </w:rPr>
            </w:pPr>
          </w:p>
        </w:tc>
        <w:tc>
          <w:tcPr>
            <w:tcW w:w="2267" w:type="dxa"/>
          </w:tcPr>
          <w:p w14:paraId="20F10CCE" w14:textId="3D582449" w:rsidR="00987BD5" w:rsidRPr="00F375CF" w:rsidRDefault="00987BD5" w:rsidP="00987BD5">
            <w:pPr>
              <w:pStyle w:val="TAL"/>
              <w:rPr>
                <w:rFonts w:cs="Arial"/>
                <w:kern w:val="2"/>
                <w:szCs w:val="18"/>
              </w:rPr>
            </w:pPr>
            <w:r w:rsidRPr="00F375CF">
              <w:rPr>
                <w:rFonts w:cs="Arial"/>
                <w:kern w:val="2"/>
                <w:szCs w:val="18"/>
              </w:rPr>
              <w:t>2</w:t>
            </w:r>
          </w:p>
        </w:tc>
        <w:tc>
          <w:tcPr>
            <w:tcW w:w="1700" w:type="dxa"/>
          </w:tcPr>
          <w:p w14:paraId="5A84F953" w14:textId="77777777" w:rsidR="00987BD5" w:rsidRPr="00F375CF" w:rsidRDefault="00987BD5" w:rsidP="00987BD5">
            <w:pPr>
              <w:pStyle w:val="TAL"/>
            </w:pPr>
          </w:p>
        </w:tc>
        <w:tc>
          <w:tcPr>
            <w:tcW w:w="1245" w:type="dxa"/>
          </w:tcPr>
          <w:p w14:paraId="3A5DD1B9" w14:textId="7974E5EC" w:rsidR="00987BD5" w:rsidRPr="00F375CF" w:rsidRDefault="00987BD5" w:rsidP="00987BD5">
            <w:pPr>
              <w:pStyle w:val="TAL"/>
              <w:rPr>
                <w:rFonts w:cs="Arial"/>
                <w:kern w:val="2"/>
                <w:szCs w:val="18"/>
                <w:lang w:eastAsia="ja-JP"/>
              </w:rPr>
            </w:pPr>
            <w:r w:rsidRPr="00F375CF">
              <w:rPr>
                <w:rFonts w:cs="Arial"/>
                <w:kern w:val="2"/>
                <w:szCs w:val="18"/>
                <w:lang w:eastAsia="ja-JP"/>
              </w:rPr>
              <w:t>FR1 AND SCS15</w:t>
            </w:r>
          </w:p>
        </w:tc>
      </w:tr>
      <w:tr w:rsidR="00987BD5" w:rsidRPr="00F375CF" w14:paraId="5D9157CF" w14:textId="77777777" w:rsidTr="00B848CA">
        <w:tc>
          <w:tcPr>
            <w:tcW w:w="4535" w:type="dxa"/>
          </w:tcPr>
          <w:p w14:paraId="389EFCB7" w14:textId="77777777" w:rsidR="00987BD5" w:rsidRPr="00F375CF" w:rsidRDefault="00987BD5" w:rsidP="00987BD5">
            <w:pPr>
              <w:pStyle w:val="TAL"/>
              <w:rPr>
                <w:rFonts w:cs="Arial"/>
                <w:kern w:val="2"/>
                <w:szCs w:val="18"/>
              </w:rPr>
            </w:pPr>
            <w:r w:rsidRPr="00F375CF">
              <w:rPr>
                <w:rFonts w:cs="Arial"/>
                <w:kern w:val="2"/>
                <w:szCs w:val="18"/>
              </w:rPr>
              <w:t xml:space="preserve">    nrofDownlinkSymbols</w:t>
            </w:r>
          </w:p>
        </w:tc>
        <w:tc>
          <w:tcPr>
            <w:tcW w:w="2267" w:type="dxa"/>
          </w:tcPr>
          <w:p w14:paraId="4651D28B" w14:textId="77777777" w:rsidR="00987BD5" w:rsidRPr="00F375CF" w:rsidRDefault="00987BD5" w:rsidP="00987BD5">
            <w:pPr>
              <w:pStyle w:val="TAL"/>
              <w:rPr>
                <w:rFonts w:cs="Arial"/>
                <w:kern w:val="2"/>
                <w:szCs w:val="18"/>
              </w:rPr>
            </w:pPr>
            <w:r w:rsidRPr="00F375CF">
              <w:rPr>
                <w:rFonts w:cs="Arial"/>
                <w:kern w:val="2"/>
                <w:szCs w:val="18"/>
              </w:rPr>
              <w:t>0</w:t>
            </w:r>
          </w:p>
        </w:tc>
        <w:tc>
          <w:tcPr>
            <w:tcW w:w="1700" w:type="dxa"/>
          </w:tcPr>
          <w:p w14:paraId="4C070513" w14:textId="77777777" w:rsidR="00987BD5" w:rsidRPr="00F375CF" w:rsidRDefault="00987BD5" w:rsidP="00987BD5">
            <w:pPr>
              <w:pStyle w:val="TAL"/>
            </w:pPr>
          </w:p>
        </w:tc>
        <w:tc>
          <w:tcPr>
            <w:tcW w:w="1245" w:type="dxa"/>
          </w:tcPr>
          <w:p w14:paraId="445A76EE" w14:textId="77777777" w:rsidR="00987BD5" w:rsidRPr="00F375CF" w:rsidRDefault="00987BD5" w:rsidP="00987BD5">
            <w:pPr>
              <w:pStyle w:val="TAL"/>
            </w:pPr>
          </w:p>
        </w:tc>
      </w:tr>
      <w:tr w:rsidR="00987BD5" w:rsidRPr="00F375CF" w14:paraId="068DEB64" w14:textId="77777777" w:rsidTr="00B848CA">
        <w:tc>
          <w:tcPr>
            <w:tcW w:w="4535" w:type="dxa"/>
          </w:tcPr>
          <w:p w14:paraId="2BE287C0" w14:textId="77777777" w:rsidR="00987BD5" w:rsidRPr="00F375CF" w:rsidRDefault="00987BD5" w:rsidP="00987BD5">
            <w:pPr>
              <w:pStyle w:val="TAL"/>
              <w:rPr>
                <w:rFonts w:cs="Arial"/>
                <w:kern w:val="2"/>
                <w:szCs w:val="18"/>
              </w:rPr>
            </w:pPr>
            <w:r w:rsidRPr="00F375CF">
              <w:rPr>
                <w:rFonts w:cs="Arial"/>
                <w:kern w:val="2"/>
                <w:szCs w:val="18"/>
              </w:rPr>
              <w:t xml:space="preserve">    nrofUplinkSlots</w:t>
            </w:r>
          </w:p>
        </w:tc>
        <w:tc>
          <w:tcPr>
            <w:tcW w:w="2267" w:type="dxa"/>
          </w:tcPr>
          <w:p w14:paraId="2C7EABA4" w14:textId="77777777" w:rsidR="00987BD5" w:rsidRPr="00F375CF" w:rsidRDefault="00987BD5" w:rsidP="00987BD5">
            <w:pPr>
              <w:pStyle w:val="TAL"/>
              <w:rPr>
                <w:rFonts w:cs="Arial"/>
                <w:kern w:val="2"/>
                <w:szCs w:val="18"/>
              </w:rPr>
            </w:pPr>
            <w:r w:rsidRPr="00F375CF">
              <w:rPr>
                <w:rFonts w:cs="Arial"/>
                <w:kern w:val="2"/>
                <w:szCs w:val="18"/>
              </w:rPr>
              <w:t>0</w:t>
            </w:r>
          </w:p>
        </w:tc>
        <w:tc>
          <w:tcPr>
            <w:tcW w:w="1700" w:type="dxa"/>
          </w:tcPr>
          <w:p w14:paraId="128B72B8" w14:textId="77777777" w:rsidR="00987BD5" w:rsidRPr="00F375CF" w:rsidRDefault="00987BD5" w:rsidP="00987BD5">
            <w:pPr>
              <w:pStyle w:val="TAL"/>
            </w:pPr>
          </w:p>
        </w:tc>
        <w:tc>
          <w:tcPr>
            <w:tcW w:w="1245" w:type="dxa"/>
          </w:tcPr>
          <w:p w14:paraId="0ABCC2E8" w14:textId="77777777" w:rsidR="00987BD5" w:rsidRPr="00F375CF" w:rsidRDefault="00987BD5" w:rsidP="00987BD5">
            <w:pPr>
              <w:pStyle w:val="TAL"/>
            </w:pPr>
          </w:p>
        </w:tc>
      </w:tr>
      <w:tr w:rsidR="00987BD5" w:rsidRPr="00F375CF" w14:paraId="3637068F" w14:textId="77777777" w:rsidTr="00B848CA">
        <w:tc>
          <w:tcPr>
            <w:tcW w:w="4535" w:type="dxa"/>
          </w:tcPr>
          <w:p w14:paraId="0D8C1C25" w14:textId="77777777" w:rsidR="00987BD5" w:rsidRPr="00F375CF" w:rsidRDefault="00987BD5" w:rsidP="00987BD5">
            <w:pPr>
              <w:pStyle w:val="TAL"/>
              <w:rPr>
                <w:rFonts w:cs="Arial"/>
                <w:kern w:val="2"/>
                <w:szCs w:val="18"/>
              </w:rPr>
            </w:pPr>
            <w:r w:rsidRPr="00F375CF">
              <w:rPr>
                <w:rFonts w:cs="Arial"/>
                <w:kern w:val="2"/>
                <w:szCs w:val="18"/>
              </w:rPr>
              <w:t xml:space="preserve">    nrofUplinkSymbols</w:t>
            </w:r>
          </w:p>
        </w:tc>
        <w:tc>
          <w:tcPr>
            <w:tcW w:w="2267" w:type="dxa"/>
          </w:tcPr>
          <w:p w14:paraId="53206F7D" w14:textId="77777777" w:rsidR="00987BD5" w:rsidRPr="00F375CF" w:rsidRDefault="00987BD5" w:rsidP="00987BD5">
            <w:pPr>
              <w:pStyle w:val="TAL"/>
              <w:rPr>
                <w:rFonts w:cs="Arial"/>
                <w:kern w:val="2"/>
                <w:szCs w:val="18"/>
              </w:rPr>
            </w:pPr>
            <w:r w:rsidRPr="00F375CF">
              <w:rPr>
                <w:rFonts w:cs="Arial"/>
                <w:kern w:val="2"/>
                <w:szCs w:val="18"/>
              </w:rPr>
              <w:t>0</w:t>
            </w:r>
          </w:p>
        </w:tc>
        <w:tc>
          <w:tcPr>
            <w:tcW w:w="1700" w:type="dxa"/>
          </w:tcPr>
          <w:p w14:paraId="1E61E328" w14:textId="77777777" w:rsidR="00987BD5" w:rsidRPr="00F375CF" w:rsidRDefault="00987BD5" w:rsidP="00987BD5">
            <w:pPr>
              <w:pStyle w:val="TAL"/>
            </w:pPr>
          </w:p>
        </w:tc>
        <w:tc>
          <w:tcPr>
            <w:tcW w:w="1245" w:type="dxa"/>
          </w:tcPr>
          <w:p w14:paraId="2C5439B8" w14:textId="77777777" w:rsidR="00987BD5" w:rsidRPr="00F375CF" w:rsidRDefault="00987BD5" w:rsidP="00987BD5">
            <w:pPr>
              <w:pStyle w:val="TAL"/>
            </w:pPr>
          </w:p>
        </w:tc>
      </w:tr>
      <w:tr w:rsidR="00987BD5" w:rsidRPr="00F375CF" w14:paraId="6CC075C6" w14:textId="77777777" w:rsidTr="00B848CA">
        <w:tc>
          <w:tcPr>
            <w:tcW w:w="4535" w:type="dxa"/>
          </w:tcPr>
          <w:p w14:paraId="7803770F" w14:textId="77777777" w:rsidR="00987BD5" w:rsidRPr="00F375CF" w:rsidRDefault="00987BD5" w:rsidP="00987BD5">
            <w:pPr>
              <w:pStyle w:val="TAL"/>
              <w:rPr>
                <w:rFonts w:cs="Arial"/>
                <w:kern w:val="2"/>
                <w:szCs w:val="18"/>
              </w:rPr>
            </w:pPr>
            <w:r w:rsidRPr="00F375CF">
              <w:rPr>
                <w:rFonts w:cs="Arial"/>
                <w:kern w:val="2"/>
                <w:szCs w:val="18"/>
              </w:rPr>
              <w:t xml:space="preserve">  }</w:t>
            </w:r>
          </w:p>
        </w:tc>
        <w:tc>
          <w:tcPr>
            <w:tcW w:w="2267" w:type="dxa"/>
          </w:tcPr>
          <w:p w14:paraId="37FB75DB" w14:textId="77777777" w:rsidR="00987BD5" w:rsidRPr="00F375CF" w:rsidRDefault="00987BD5" w:rsidP="00987BD5">
            <w:pPr>
              <w:pStyle w:val="TAL"/>
              <w:rPr>
                <w:rFonts w:cs="Arial"/>
                <w:kern w:val="2"/>
                <w:szCs w:val="18"/>
              </w:rPr>
            </w:pPr>
          </w:p>
        </w:tc>
        <w:tc>
          <w:tcPr>
            <w:tcW w:w="1700" w:type="dxa"/>
          </w:tcPr>
          <w:p w14:paraId="44E532B1" w14:textId="77777777" w:rsidR="00987BD5" w:rsidRPr="00F375CF" w:rsidRDefault="00987BD5" w:rsidP="00987BD5">
            <w:pPr>
              <w:pStyle w:val="TAL"/>
            </w:pPr>
          </w:p>
        </w:tc>
        <w:tc>
          <w:tcPr>
            <w:tcW w:w="1245" w:type="dxa"/>
          </w:tcPr>
          <w:p w14:paraId="27D68BDD" w14:textId="77777777" w:rsidR="00987BD5" w:rsidRPr="00F375CF" w:rsidRDefault="00987BD5" w:rsidP="00987BD5">
            <w:pPr>
              <w:pStyle w:val="TAL"/>
            </w:pPr>
          </w:p>
        </w:tc>
      </w:tr>
      <w:tr w:rsidR="00987BD5" w:rsidRPr="00F375CF" w14:paraId="63950950" w14:textId="77777777" w:rsidTr="00B848CA">
        <w:tc>
          <w:tcPr>
            <w:tcW w:w="4535" w:type="dxa"/>
          </w:tcPr>
          <w:p w14:paraId="2E731AA0" w14:textId="77777777" w:rsidR="00987BD5" w:rsidRPr="00F375CF" w:rsidRDefault="00987BD5" w:rsidP="00987BD5">
            <w:pPr>
              <w:pStyle w:val="TAL"/>
            </w:pPr>
            <w:r w:rsidRPr="00F375CF">
              <w:t>}</w:t>
            </w:r>
          </w:p>
        </w:tc>
        <w:tc>
          <w:tcPr>
            <w:tcW w:w="2267" w:type="dxa"/>
          </w:tcPr>
          <w:p w14:paraId="10D142F8" w14:textId="77777777" w:rsidR="00987BD5" w:rsidRPr="00F375CF" w:rsidRDefault="00987BD5" w:rsidP="00987BD5">
            <w:pPr>
              <w:pStyle w:val="TAL"/>
            </w:pPr>
          </w:p>
        </w:tc>
        <w:tc>
          <w:tcPr>
            <w:tcW w:w="1700" w:type="dxa"/>
          </w:tcPr>
          <w:p w14:paraId="4702EB93" w14:textId="77777777" w:rsidR="00987BD5" w:rsidRPr="00F375CF" w:rsidRDefault="00987BD5" w:rsidP="00987BD5">
            <w:pPr>
              <w:pStyle w:val="TAL"/>
            </w:pPr>
          </w:p>
        </w:tc>
        <w:tc>
          <w:tcPr>
            <w:tcW w:w="1245" w:type="dxa"/>
          </w:tcPr>
          <w:p w14:paraId="56144B2E" w14:textId="77777777" w:rsidR="00987BD5" w:rsidRPr="00F375CF" w:rsidRDefault="00987BD5" w:rsidP="00987BD5">
            <w:pPr>
              <w:pStyle w:val="TAL"/>
            </w:pPr>
          </w:p>
        </w:tc>
      </w:tr>
    </w:tbl>
    <w:p w14:paraId="67932797" w14:textId="36DF12DD" w:rsidR="0025420B" w:rsidRPr="00F375CF" w:rsidRDefault="0025420B" w:rsidP="0025420B"/>
    <w:p w14:paraId="6BEF33A4" w14:textId="77777777" w:rsidR="00987BD5" w:rsidRPr="00F375CF" w:rsidRDefault="00987BD5" w:rsidP="00987BD5">
      <w:pPr>
        <w:pStyle w:val="TH"/>
        <w:rPr>
          <w:i/>
          <w:lang w:eastAsia="zh-CN"/>
        </w:rPr>
      </w:pPr>
      <w:r w:rsidRPr="00F375CF">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10</w:t>
      </w:r>
      <w:r w:rsidRPr="00F375CF">
        <w:t>: ServingCellConfig</w:t>
      </w:r>
      <w:r w:rsidRPr="00F375CF">
        <w:rPr>
          <w:lang w:eastAsia="zh-CN"/>
        </w:rPr>
        <w:t xml:space="preserve"> </w:t>
      </w:r>
      <w:r w:rsidRPr="00F375CF">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F375CF" w14:paraId="6AEEF7E4" w14:textId="77777777" w:rsidTr="00AB7AF6">
        <w:tc>
          <w:tcPr>
            <w:tcW w:w="9747" w:type="dxa"/>
            <w:gridSpan w:val="4"/>
          </w:tcPr>
          <w:p w14:paraId="529CF850" w14:textId="77777777" w:rsidR="00987BD5" w:rsidRPr="00F375CF" w:rsidRDefault="00987BD5" w:rsidP="00AB7AF6">
            <w:pPr>
              <w:pStyle w:val="TAH"/>
              <w:jc w:val="left"/>
              <w:rPr>
                <w:b w:val="0"/>
              </w:rPr>
            </w:pPr>
            <w:r w:rsidRPr="00F375CF">
              <w:rPr>
                <w:b w:val="0"/>
              </w:rPr>
              <w:t>Derivation Path: TS 38.508-1 [4], Table 4.6.3-</w:t>
            </w:r>
            <w:r w:rsidRPr="00F375CF">
              <w:rPr>
                <w:b w:val="0"/>
                <w:lang w:eastAsia="zh-CN"/>
              </w:rPr>
              <w:t>167</w:t>
            </w:r>
          </w:p>
        </w:tc>
      </w:tr>
      <w:tr w:rsidR="00987BD5" w:rsidRPr="00F375CF" w14:paraId="40D12BEE" w14:textId="77777777" w:rsidTr="00AB7AF6">
        <w:tc>
          <w:tcPr>
            <w:tcW w:w="4535" w:type="dxa"/>
          </w:tcPr>
          <w:p w14:paraId="6CA8D611" w14:textId="77777777" w:rsidR="00987BD5" w:rsidRPr="00F375CF" w:rsidRDefault="00987BD5" w:rsidP="00AB7AF6">
            <w:pPr>
              <w:pStyle w:val="TAH"/>
            </w:pPr>
            <w:r w:rsidRPr="00F375CF">
              <w:t>Information Element</w:t>
            </w:r>
          </w:p>
        </w:tc>
        <w:tc>
          <w:tcPr>
            <w:tcW w:w="2267" w:type="dxa"/>
          </w:tcPr>
          <w:p w14:paraId="24294E47" w14:textId="77777777" w:rsidR="00987BD5" w:rsidRPr="00F375CF" w:rsidRDefault="00987BD5" w:rsidP="00AB7AF6">
            <w:pPr>
              <w:pStyle w:val="TAH"/>
            </w:pPr>
            <w:r w:rsidRPr="00F375CF">
              <w:t>Value/remark</w:t>
            </w:r>
          </w:p>
        </w:tc>
        <w:tc>
          <w:tcPr>
            <w:tcW w:w="1700" w:type="dxa"/>
          </w:tcPr>
          <w:p w14:paraId="5FACB642" w14:textId="77777777" w:rsidR="00987BD5" w:rsidRPr="00F375CF" w:rsidRDefault="00987BD5" w:rsidP="00AB7AF6">
            <w:pPr>
              <w:pStyle w:val="TAH"/>
            </w:pPr>
            <w:r w:rsidRPr="00F375CF">
              <w:t>Comment</w:t>
            </w:r>
          </w:p>
        </w:tc>
        <w:tc>
          <w:tcPr>
            <w:tcW w:w="1245" w:type="dxa"/>
          </w:tcPr>
          <w:p w14:paraId="7FD8F237" w14:textId="77777777" w:rsidR="00987BD5" w:rsidRPr="00F375CF" w:rsidRDefault="00987BD5" w:rsidP="00AB7AF6">
            <w:pPr>
              <w:pStyle w:val="TAH"/>
            </w:pPr>
            <w:r w:rsidRPr="00F375CF">
              <w:t>Condition</w:t>
            </w:r>
          </w:p>
        </w:tc>
      </w:tr>
      <w:tr w:rsidR="00987BD5" w:rsidRPr="00F375CF" w14:paraId="620C9535" w14:textId="77777777" w:rsidTr="00AB7AF6">
        <w:tc>
          <w:tcPr>
            <w:tcW w:w="4535" w:type="dxa"/>
          </w:tcPr>
          <w:p w14:paraId="338F1E5B" w14:textId="77777777" w:rsidR="00987BD5" w:rsidRPr="00F375CF" w:rsidRDefault="00987BD5" w:rsidP="00AB7AF6">
            <w:pPr>
              <w:pStyle w:val="TAL"/>
            </w:pPr>
            <w:r w:rsidRPr="00F375CF">
              <w:t>ServingCellConfig ::= SEQUENCE {</w:t>
            </w:r>
          </w:p>
        </w:tc>
        <w:tc>
          <w:tcPr>
            <w:tcW w:w="2267" w:type="dxa"/>
          </w:tcPr>
          <w:p w14:paraId="148C5B2F" w14:textId="77777777" w:rsidR="00987BD5" w:rsidRPr="00F375CF" w:rsidRDefault="00987BD5" w:rsidP="00AB7AF6">
            <w:pPr>
              <w:pStyle w:val="TAL"/>
            </w:pPr>
          </w:p>
        </w:tc>
        <w:tc>
          <w:tcPr>
            <w:tcW w:w="1700" w:type="dxa"/>
          </w:tcPr>
          <w:p w14:paraId="6792D08C" w14:textId="77777777" w:rsidR="00987BD5" w:rsidRPr="00F375CF" w:rsidRDefault="00987BD5" w:rsidP="00AB7AF6">
            <w:pPr>
              <w:pStyle w:val="TAL"/>
            </w:pPr>
          </w:p>
        </w:tc>
        <w:tc>
          <w:tcPr>
            <w:tcW w:w="1245" w:type="dxa"/>
          </w:tcPr>
          <w:p w14:paraId="065766BA" w14:textId="77777777" w:rsidR="00987BD5" w:rsidRPr="00F375CF" w:rsidRDefault="00987BD5" w:rsidP="00AB7AF6">
            <w:pPr>
              <w:pStyle w:val="TAL"/>
            </w:pPr>
          </w:p>
        </w:tc>
      </w:tr>
      <w:tr w:rsidR="00987BD5" w:rsidRPr="00F375CF" w14:paraId="3C6251A3" w14:textId="77777777" w:rsidTr="00AB7AF6">
        <w:tc>
          <w:tcPr>
            <w:tcW w:w="4535" w:type="dxa"/>
          </w:tcPr>
          <w:p w14:paraId="17C4EF78" w14:textId="77777777" w:rsidR="00987BD5" w:rsidRPr="00F375CF" w:rsidRDefault="00987BD5" w:rsidP="00AB7AF6">
            <w:pPr>
              <w:pStyle w:val="TAL"/>
            </w:pPr>
            <w:r w:rsidRPr="00F375CF">
              <w:t xml:space="preserve">  uplinkConfig SEQUENCE {</w:t>
            </w:r>
          </w:p>
        </w:tc>
        <w:tc>
          <w:tcPr>
            <w:tcW w:w="2267" w:type="dxa"/>
          </w:tcPr>
          <w:p w14:paraId="79238091" w14:textId="77777777" w:rsidR="00987BD5" w:rsidRPr="00F375CF" w:rsidRDefault="00987BD5" w:rsidP="00AB7AF6">
            <w:pPr>
              <w:pStyle w:val="TAL"/>
            </w:pPr>
          </w:p>
        </w:tc>
        <w:tc>
          <w:tcPr>
            <w:tcW w:w="1700" w:type="dxa"/>
          </w:tcPr>
          <w:p w14:paraId="620840CC" w14:textId="77777777" w:rsidR="00987BD5" w:rsidRPr="00F375CF" w:rsidRDefault="00987BD5" w:rsidP="00AB7AF6">
            <w:pPr>
              <w:pStyle w:val="TAL"/>
            </w:pPr>
          </w:p>
        </w:tc>
        <w:tc>
          <w:tcPr>
            <w:tcW w:w="1245" w:type="dxa"/>
          </w:tcPr>
          <w:p w14:paraId="71AAB157" w14:textId="77777777" w:rsidR="00987BD5" w:rsidRPr="00F375CF" w:rsidRDefault="00987BD5" w:rsidP="00AB7AF6">
            <w:pPr>
              <w:pStyle w:val="TAL"/>
            </w:pPr>
          </w:p>
        </w:tc>
      </w:tr>
      <w:tr w:rsidR="00987BD5" w:rsidRPr="00F375CF" w14:paraId="158CDCB5" w14:textId="77777777" w:rsidTr="00AB7AF6">
        <w:tc>
          <w:tcPr>
            <w:tcW w:w="4535" w:type="dxa"/>
          </w:tcPr>
          <w:p w14:paraId="22E2BDF2" w14:textId="77777777" w:rsidR="00987BD5" w:rsidRPr="00F375CF" w:rsidRDefault="00987BD5" w:rsidP="00AB7AF6">
            <w:pPr>
              <w:pStyle w:val="TAL"/>
              <w:ind w:firstLine="204"/>
            </w:pPr>
            <w:r w:rsidRPr="00F375CF">
              <w:t>initialUplinkBWP</w:t>
            </w:r>
          </w:p>
        </w:tc>
        <w:tc>
          <w:tcPr>
            <w:tcW w:w="2267" w:type="dxa"/>
          </w:tcPr>
          <w:p w14:paraId="6F9DBDAF" w14:textId="77777777" w:rsidR="00987BD5" w:rsidRPr="00F375CF" w:rsidRDefault="00987BD5" w:rsidP="00AB7AF6">
            <w:pPr>
              <w:pStyle w:val="TAL"/>
            </w:pPr>
            <w:r w:rsidRPr="00F375CF">
              <w:t>BWP-UplinkDedicated</w:t>
            </w:r>
          </w:p>
        </w:tc>
        <w:tc>
          <w:tcPr>
            <w:tcW w:w="1700" w:type="dxa"/>
          </w:tcPr>
          <w:p w14:paraId="1182DB70" w14:textId="77777777" w:rsidR="00987BD5" w:rsidRPr="00F375CF" w:rsidRDefault="00987BD5" w:rsidP="00AB7AF6">
            <w:pPr>
              <w:pStyle w:val="TAL"/>
            </w:pPr>
          </w:p>
        </w:tc>
        <w:tc>
          <w:tcPr>
            <w:tcW w:w="1245" w:type="dxa"/>
          </w:tcPr>
          <w:p w14:paraId="64290AB6" w14:textId="77777777" w:rsidR="00987BD5" w:rsidRPr="00F375CF" w:rsidRDefault="00987BD5" w:rsidP="00AB7AF6">
            <w:pPr>
              <w:pStyle w:val="TAL"/>
            </w:pPr>
          </w:p>
        </w:tc>
      </w:tr>
      <w:tr w:rsidR="00987BD5" w:rsidRPr="00F375CF" w14:paraId="2F3F9E4B" w14:textId="77777777" w:rsidTr="00AB7AF6">
        <w:tc>
          <w:tcPr>
            <w:tcW w:w="4535" w:type="dxa"/>
          </w:tcPr>
          <w:p w14:paraId="57FBD781" w14:textId="026B5E69" w:rsidR="00987BD5" w:rsidRPr="00F375CF" w:rsidRDefault="00FA1C8E" w:rsidP="00FA1C8E">
            <w:pPr>
              <w:pStyle w:val="TAL"/>
            </w:pPr>
            <w:r w:rsidRPr="00F375CF">
              <w:t xml:space="preserve">  </w:t>
            </w:r>
            <w:r w:rsidR="00987BD5" w:rsidRPr="00F375CF">
              <w:t>}</w:t>
            </w:r>
          </w:p>
        </w:tc>
        <w:tc>
          <w:tcPr>
            <w:tcW w:w="2267" w:type="dxa"/>
          </w:tcPr>
          <w:p w14:paraId="73876233" w14:textId="77777777" w:rsidR="00987BD5" w:rsidRPr="00F375CF" w:rsidRDefault="00987BD5" w:rsidP="00AB7AF6">
            <w:pPr>
              <w:pStyle w:val="TAL"/>
            </w:pPr>
          </w:p>
        </w:tc>
        <w:tc>
          <w:tcPr>
            <w:tcW w:w="1700" w:type="dxa"/>
          </w:tcPr>
          <w:p w14:paraId="2BCF45C6" w14:textId="77777777" w:rsidR="00987BD5" w:rsidRPr="00F375CF" w:rsidRDefault="00987BD5" w:rsidP="00AB7AF6">
            <w:pPr>
              <w:pStyle w:val="TAL"/>
            </w:pPr>
          </w:p>
        </w:tc>
        <w:tc>
          <w:tcPr>
            <w:tcW w:w="1245" w:type="dxa"/>
          </w:tcPr>
          <w:p w14:paraId="49B49186" w14:textId="77777777" w:rsidR="00987BD5" w:rsidRPr="00F375CF" w:rsidRDefault="00987BD5" w:rsidP="00AB7AF6">
            <w:pPr>
              <w:pStyle w:val="TAL"/>
            </w:pPr>
          </w:p>
        </w:tc>
      </w:tr>
      <w:tr w:rsidR="00987BD5" w:rsidRPr="00F375CF" w14:paraId="41A5268B" w14:textId="77777777" w:rsidTr="00AB7AF6">
        <w:tc>
          <w:tcPr>
            <w:tcW w:w="4535" w:type="dxa"/>
          </w:tcPr>
          <w:p w14:paraId="36A86A34" w14:textId="77777777" w:rsidR="00987BD5" w:rsidRPr="00F375CF" w:rsidRDefault="00987BD5" w:rsidP="00AB7AF6">
            <w:pPr>
              <w:pStyle w:val="TAL"/>
              <w:rPr>
                <w:lang w:eastAsia="zh-CN"/>
              </w:rPr>
            </w:pPr>
            <w:r w:rsidRPr="00F375CF">
              <w:rPr>
                <w:lang w:eastAsia="zh-CN"/>
              </w:rPr>
              <w:t>}</w:t>
            </w:r>
          </w:p>
        </w:tc>
        <w:tc>
          <w:tcPr>
            <w:tcW w:w="2267" w:type="dxa"/>
          </w:tcPr>
          <w:p w14:paraId="75FF2740" w14:textId="77777777" w:rsidR="00987BD5" w:rsidRPr="00F375CF" w:rsidRDefault="00987BD5" w:rsidP="00AB7AF6">
            <w:pPr>
              <w:pStyle w:val="TAL"/>
            </w:pPr>
          </w:p>
        </w:tc>
        <w:tc>
          <w:tcPr>
            <w:tcW w:w="1700" w:type="dxa"/>
          </w:tcPr>
          <w:p w14:paraId="5891C4B3" w14:textId="77777777" w:rsidR="00987BD5" w:rsidRPr="00F375CF" w:rsidRDefault="00987BD5" w:rsidP="00AB7AF6">
            <w:pPr>
              <w:pStyle w:val="TAL"/>
            </w:pPr>
          </w:p>
        </w:tc>
        <w:tc>
          <w:tcPr>
            <w:tcW w:w="1245" w:type="dxa"/>
          </w:tcPr>
          <w:p w14:paraId="6B33EA01" w14:textId="77777777" w:rsidR="00987BD5" w:rsidRPr="00F375CF" w:rsidRDefault="00987BD5" w:rsidP="00AB7AF6">
            <w:pPr>
              <w:pStyle w:val="TAL"/>
            </w:pPr>
          </w:p>
        </w:tc>
      </w:tr>
    </w:tbl>
    <w:p w14:paraId="77C477D6" w14:textId="77777777" w:rsidR="00987BD5" w:rsidRPr="00F375CF" w:rsidRDefault="00987BD5" w:rsidP="00987BD5">
      <w:pPr>
        <w:rPr>
          <w:color w:val="000000"/>
          <w:lang w:eastAsia="zh-CN"/>
        </w:rPr>
      </w:pPr>
    </w:p>
    <w:p w14:paraId="473648AC" w14:textId="77777777" w:rsidR="00987BD5" w:rsidRPr="00F375CF" w:rsidRDefault="00987BD5" w:rsidP="00987BD5">
      <w:pPr>
        <w:pStyle w:val="TH"/>
      </w:pPr>
      <w:r w:rsidRPr="00F375CF">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11</w:t>
      </w:r>
      <w:r w:rsidRPr="00F375CF">
        <w:t xml:space="preserve">: </w:t>
      </w:r>
      <w:r w:rsidRPr="00F375CF">
        <w:rPr>
          <w:i/>
        </w:rPr>
        <w:t>BWP-UplinkDedicated</w:t>
      </w:r>
      <w:r w:rsidRPr="00F375CF">
        <w:rPr>
          <w:i/>
          <w:lang w:eastAsia="zh-CN"/>
        </w:rPr>
        <w:t xml:space="preserve"> </w:t>
      </w:r>
      <w:r w:rsidRPr="00F375CF">
        <w:rPr>
          <w:iCs/>
        </w:rPr>
        <w:t>(</w:t>
      </w:r>
      <w:r w:rsidRPr="00F375CF">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10</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F375CF" w14:paraId="6B2BCCDA" w14:textId="77777777" w:rsidTr="00AB7AF6">
        <w:tc>
          <w:tcPr>
            <w:tcW w:w="9747" w:type="dxa"/>
            <w:gridSpan w:val="4"/>
          </w:tcPr>
          <w:p w14:paraId="088ED91C" w14:textId="77777777" w:rsidR="00987BD5" w:rsidRPr="00F375CF" w:rsidRDefault="00987BD5" w:rsidP="00AB7AF6">
            <w:pPr>
              <w:pStyle w:val="TAH"/>
              <w:jc w:val="left"/>
              <w:rPr>
                <w:b w:val="0"/>
              </w:rPr>
            </w:pPr>
            <w:r w:rsidRPr="00F375CF">
              <w:rPr>
                <w:b w:val="0"/>
              </w:rPr>
              <w:t>Derivation Path: TS 38.508-1 [4], Table 4.6.3-</w:t>
            </w:r>
            <w:r w:rsidRPr="00F375CF">
              <w:rPr>
                <w:b w:val="0"/>
                <w:lang w:eastAsia="zh-CN"/>
              </w:rPr>
              <w:t>15</w:t>
            </w:r>
          </w:p>
        </w:tc>
      </w:tr>
      <w:tr w:rsidR="00987BD5" w:rsidRPr="00F375CF" w14:paraId="711B7B26" w14:textId="77777777" w:rsidTr="00AB7AF6">
        <w:tc>
          <w:tcPr>
            <w:tcW w:w="4535" w:type="dxa"/>
          </w:tcPr>
          <w:p w14:paraId="0A5EC48E" w14:textId="77777777" w:rsidR="00987BD5" w:rsidRPr="00F375CF" w:rsidRDefault="00987BD5" w:rsidP="00AB7AF6">
            <w:pPr>
              <w:pStyle w:val="TAH"/>
            </w:pPr>
            <w:r w:rsidRPr="00F375CF">
              <w:t>Information Element</w:t>
            </w:r>
          </w:p>
        </w:tc>
        <w:tc>
          <w:tcPr>
            <w:tcW w:w="2267" w:type="dxa"/>
          </w:tcPr>
          <w:p w14:paraId="70A72AB7" w14:textId="77777777" w:rsidR="00987BD5" w:rsidRPr="00F375CF" w:rsidRDefault="00987BD5" w:rsidP="00AB7AF6">
            <w:pPr>
              <w:pStyle w:val="TAH"/>
            </w:pPr>
            <w:r w:rsidRPr="00F375CF">
              <w:t>Value/remark</w:t>
            </w:r>
          </w:p>
        </w:tc>
        <w:tc>
          <w:tcPr>
            <w:tcW w:w="1700" w:type="dxa"/>
          </w:tcPr>
          <w:p w14:paraId="581E91FC" w14:textId="77777777" w:rsidR="00987BD5" w:rsidRPr="00F375CF" w:rsidRDefault="00987BD5" w:rsidP="00AB7AF6">
            <w:pPr>
              <w:pStyle w:val="TAH"/>
            </w:pPr>
            <w:r w:rsidRPr="00F375CF">
              <w:t>Comment</w:t>
            </w:r>
          </w:p>
        </w:tc>
        <w:tc>
          <w:tcPr>
            <w:tcW w:w="1245" w:type="dxa"/>
          </w:tcPr>
          <w:p w14:paraId="27D352C8" w14:textId="77777777" w:rsidR="00987BD5" w:rsidRPr="00F375CF" w:rsidRDefault="00987BD5" w:rsidP="00AB7AF6">
            <w:pPr>
              <w:pStyle w:val="TAH"/>
            </w:pPr>
            <w:r w:rsidRPr="00F375CF">
              <w:t>Condition</w:t>
            </w:r>
          </w:p>
        </w:tc>
      </w:tr>
      <w:tr w:rsidR="00987BD5" w:rsidRPr="00F375CF" w14:paraId="21B51D6B" w14:textId="77777777" w:rsidTr="00AB7AF6">
        <w:tc>
          <w:tcPr>
            <w:tcW w:w="4535" w:type="dxa"/>
          </w:tcPr>
          <w:p w14:paraId="46505F5C" w14:textId="77777777" w:rsidR="00987BD5" w:rsidRPr="00F375CF" w:rsidRDefault="00987BD5" w:rsidP="00AB7AF6">
            <w:pPr>
              <w:pStyle w:val="TAL"/>
            </w:pPr>
            <w:r w:rsidRPr="00F375CF">
              <w:t xml:space="preserve">BWP-UplinkDedicated ::= </w:t>
            </w:r>
            <w:r w:rsidRPr="00F375CF">
              <w:rPr>
                <w:snapToGrid w:val="0"/>
              </w:rPr>
              <w:t xml:space="preserve">SEQUENCE </w:t>
            </w:r>
            <w:r w:rsidRPr="00F375CF">
              <w:t>{</w:t>
            </w:r>
          </w:p>
        </w:tc>
        <w:tc>
          <w:tcPr>
            <w:tcW w:w="2267" w:type="dxa"/>
          </w:tcPr>
          <w:p w14:paraId="14671E52" w14:textId="77777777" w:rsidR="00987BD5" w:rsidRPr="00F375CF" w:rsidRDefault="00987BD5" w:rsidP="00AB7AF6">
            <w:pPr>
              <w:pStyle w:val="TAL"/>
            </w:pPr>
          </w:p>
        </w:tc>
        <w:tc>
          <w:tcPr>
            <w:tcW w:w="1700" w:type="dxa"/>
          </w:tcPr>
          <w:p w14:paraId="5302F7B8" w14:textId="77777777" w:rsidR="00987BD5" w:rsidRPr="00F375CF" w:rsidRDefault="00987BD5" w:rsidP="00AB7AF6">
            <w:pPr>
              <w:pStyle w:val="TAL"/>
            </w:pPr>
          </w:p>
        </w:tc>
        <w:tc>
          <w:tcPr>
            <w:tcW w:w="1245" w:type="dxa"/>
          </w:tcPr>
          <w:p w14:paraId="33E63612" w14:textId="77777777" w:rsidR="00987BD5" w:rsidRPr="00F375CF" w:rsidRDefault="00987BD5" w:rsidP="00AB7AF6">
            <w:pPr>
              <w:pStyle w:val="TAL"/>
            </w:pPr>
          </w:p>
        </w:tc>
      </w:tr>
      <w:tr w:rsidR="00987BD5" w:rsidRPr="00F375CF" w14:paraId="1F0635FE" w14:textId="77777777" w:rsidTr="00AB7AF6">
        <w:tc>
          <w:tcPr>
            <w:tcW w:w="4535" w:type="dxa"/>
          </w:tcPr>
          <w:p w14:paraId="3C365349" w14:textId="77777777" w:rsidR="00987BD5" w:rsidRPr="00F375CF" w:rsidRDefault="00987BD5" w:rsidP="00AB7AF6">
            <w:pPr>
              <w:pStyle w:val="TAL"/>
            </w:pPr>
            <w:r w:rsidRPr="00F375CF">
              <w:t xml:space="preserve">  pucch-Config CHOICE {</w:t>
            </w:r>
          </w:p>
        </w:tc>
        <w:tc>
          <w:tcPr>
            <w:tcW w:w="2267" w:type="dxa"/>
          </w:tcPr>
          <w:p w14:paraId="0B25E0F4" w14:textId="77777777" w:rsidR="00987BD5" w:rsidRPr="00F375CF" w:rsidRDefault="00987BD5" w:rsidP="00AB7AF6">
            <w:pPr>
              <w:pStyle w:val="TAL"/>
            </w:pPr>
          </w:p>
        </w:tc>
        <w:tc>
          <w:tcPr>
            <w:tcW w:w="1700" w:type="dxa"/>
          </w:tcPr>
          <w:p w14:paraId="4733A46A" w14:textId="77777777" w:rsidR="00987BD5" w:rsidRPr="00F375CF" w:rsidRDefault="00987BD5" w:rsidP="00AB7AF6">
            <w:pPr>
              <w:pStyle w:val="TAL"/>
            </w:pPr>
          </w:p>
        </w:tc>
        <w:tc>
          <w:tcPr>
            <w:tcW w:w="1245" w:type="dxa"/>
          </w:tcPr>
          <w:p w14:paraId="2337640E" w14:textId="77777777" w:rsidR="00987BD5" w:rsidRPr="00F375CF" w:rsidRDefault="00987BD5" w:rsidP="00AB7AF6">
            <w:pPr>
              <w:pStyle w:val="TAL"/>
            </w:pPr>
          </w:p>
        </w:tc>
      </w:tr>
      <w:tr w:rsidR="00987BD5" w:rsidRPr="00F375CF" w14:paraId="2A109990" w14:textId="77777777" w:rsidTr="00AB7AF6">
        <w:tc>
          <w:tcPr>
            <w:tcW w:w="4535" w:type="dxa"/>
          </w:tcPr>
          <w:p w14:paraId="4C5220FF" w14:textId="77777777" w:rsidR="00987BD5" w:rsidRPr="00F375CF" w:rsidRDefault="00987BD5" w:rsidP="00AB7AF6">
            <w:pPr>
              <w:pStyle w:val="TAL"/>
              <w:ind w:firstLine="204"/>
            </w:pPr>
            <w:r w:rsidRPr="00F375CF">
              <w:t>setup</w:t>
            </w:r>
          </w:p>
        </w:tc>
        <w:tc>
          <w:tcPr>
            <w:tcW w:w="2267" w:type="dxa"/>
          </w:tcPr>
          <w:p w14:paraId="05C8BAAB" w14:textId="77777777" w:rsidR="00987BD5" w:rsidRPr="00F375CF" w:rsidRDefault="00987BD5" w:rsidP="00AB7AF6">
            <w:pPr>
              <w:pStyle w:val="TAL"/>
            </w:pPr>
            <w:r w:rsidRPr="00F375CF">
              <w:t>PUCCH-Config</w:t>
            </w:r>
          </w:p>
        </w:tc>
        <w:tc>
          <w:tcPr>
            <w:tcW w:w="1700" w:type="dxa"/>
          </w:tcPr>
          <w:p w14:paraId="00ADF868" w14:textId="77777777" w:rsidR="00987BD5" w:rsidRPr="00F375CF" w:rsidRDefault="00987BD5" w:rsidP="00AB7AF6">
            <w:pPr>
              <w:pStyle w:val="TAL"/>
            </w:pPr>
          </w:p>
        </w:tc>
        <w:tc>
          <w:tcPr>
            <w:tcW w:w="1245" w:type="dxa"/>
          </w:tcPr>
          <w:p w14:paraId="2D1F6FCB" w14:textId="77777777" w:rsidR="00987BD5" w:rsidRPr="00F375CF" w:rsidRDefault="00987BD5" w:rsidP="00AB7AF6">
            <w:pPr>
              <w:pStyle w:val="TAL"/>
            </w:pPr>
          </w:p>
        </w:tc>
      </w:tr>
      <w:tr w:rsidR="00987BD5" w:rsidRPr="00F375CF" w14:paraId="3A407398" w14:textId="77777777" w:rsidTr="00AB7AF6">
        <w:tc>
          <w:tcPr>
            <w:tcW w:w="4535" w:type="dxa"/>
          </w:tcPr>
          <w:p w14:paraId="59DFEDFC" w14:textId="77777777" w:rsidR="00987BD5" w:rsidRPr="00F375CF" w:rsidRDefault="00987BD5" w:rsidP="00AB7AF6">
            <w:pPr>
              <w:pStyle w:val="TAL"/>
            </w:pPr>
            <w:r w:rsidRPr="00F375CF">
              <w:t xml:space="preserve">  }</w:t>
            </w:r>
          </w:p>
        </w:tc>
        <w:tc>
          <w:tcPr>
            <w:tcW w:w="2267" w:type="dxa"/>
          </w:tcPr>
          <w:p w14:paraId="7EB9B55F" w14:textId="77777777" w:rsidR="00987BD5" w:rsidRPr="00F375CF" w:rsidRDefault="00987BD5" w:rsidP="00AB7AF6">
            <w:pPr>
              <w:pStyle w:val="TAL"/>
            </w:pPr>
          </w:p>
        </w:tc>
        <w:tc>
          <w:tcPr>
            <w:tcW w:w="1700" w:type="dxa"/>
          </w:tcPr>
          <w:p w14:paraId="356FF759" w14:textId="77777777" w:rsidR="00987BD5" w:rsidRPr="00F375CF" w:rsidRDefault="00987BD5" w:rsidP="00AB7AF6">
            <w:pPr>
              <w:pStyle w:val="TAL"/>
            </w:pPr>
          </w:p>
        </w:tc>
        <w:tc>
          <w:tcPr>
            <w:tcW w:w="1245" w:type="dxa"/>
          </w:tcPr>
          <w:p w14:paraId="2370D24C" w14:textId="77777777" w:rsidR="00987BD5" w:rsidRPr="00F375CF" w:rsidRDefault="00987BD5" w:rsidP="00AB7AF6">
            <w:pPr>
              <w:pStyle w:val="TAL"/>
            </w:pPr>
          </w:p>
        </w:tc>
      </w:tr>
      <w:tr w:rsidR="00987BD5" w:rsidRPr="00F375CF" w14:paraId="7FE08C43" w14:textId="77777777" w:rsidTr="00AB7AF6">
        <w:tc>
          <w:tcPr>
            <w:tcW w:w="4535" w:type="dxa"/>
          </w:tcPr>
          <w:p w14:paraId="559F5AB8" w14:textId="77777777" w:rsidR="00987BD5" w:rsidRPr="00F375CF" w:rsidRDefault="00987BD5" w:rsidP="00AB7AF6">
            <w:pPr>
              <w:pStyle w:val="TAL"/>
            </w:pPr>
            <w:r w:rsidRPr="00F375CF">
              <w:t>}</w:t>
            </w:r>
          </w:p>
        </w:tc>
        <w:tc>
          <w:tcPr>
            <w:tcW w:w="2267" w:type="dxa"/>
          </w:tcPr>
          <w:p w14:paraId="5D683024" w14:textId="77777777" w:rsidR="00987BD5" w:rsidRPr="00F375CF" w:rsidRDefault="00987BD5" w:rsidP="00AB7AF6">
            <w:pPr>
              <w:pStyle w:val="TAL"/>
            </w:pPr>
          </w:p>
        </w:tc>
        <w:tc>
          <w:tcPr>
            <w:tcW w:w="1700" w:type="dxa"/>
          </w:tcPr>
          <w:p w14:paraId="010BB31E" w14:textId="77777777" w:rsidR="00987BD5" w:rsidRPr="00F375CF" w:rsidRDefault="00987BD5" w:rsidP="00AB7AF6">
            <w:pPr>
              <w:pStyle w:val="TAL"/>
            </w:pPr>
          </w:p>
        </w:tc>
        <w:tc>
          <w:tcPr>
            <w:tcW w:w="1245" w:type="dxa"/>
          </w:tcPr>
          <w:p w14:paraId="38E337CD" w14:textId="77777777" w:rsidR="00987BD5" w:rsidRPr="00F375CF" w:rsidRDefault="00987BD5" w:rsidP="00AB7AF6">
            <w:pPr>
              <w:pStyle w:val="TAL"/>
            </w:pPr>
          </w:p>
        </w:tc>
      </w:tr>
    </w:tbl>
    <w:p w14:paraId="6471D502" w14:textId="77777777" w:rsidR="00987BD5" w:rsidRPr="00F375CF" w:rsidRDefault="00987BD5" w:rsidP="00987BD5">
      <w:pPr>
        <w:rPr>
          <w:lang w:eastAsia="zh-CN"/>
        </w:rPr>
      </w:pPr>
    </w:p>
    <w:p w14:paraId="7E059280" w14:textId="77777777" w:rsidR="00987BD5" w:rsidRPr="00F375CF" w:rsidRDefault="00987BD5" w:rsidP="00987BD5">
      <w:pPr>
        <w:pStyle w:val="TH"/>
        <w:rPr>
          <w:i/>
          <w:iCs/>
          <w:lang w:eastAsia="zh-CN"/>
        </w:rPr>
      </w:pPr>
      <w:r w:rsidRPr="00F375CF">
        <w:lastRenderedPageBreak/>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12</w:t>
      </w:r>
      <w:r w:rsidRPr="00F375CF">
        <w:t xml:space="preserve">: </w:t>
      </w:r>
      <w:r w:rsidRPr="00F375CF">
        <w:rPr>
          <w:i/>
          <w:iCs/>
        </w:rPr>
        <w:t>PUCCH-Config</w:t>
      </w:r>
      <w:r w:rsidRPr="00F375CF">
        <w:rPr>
          <w:i/>
          <w:iCs/>
          <w:lang w:eastAsia="zh-CN"/>
        </w:rPr>
        <w:t xml:space="preserve"> </w:t>
      </w:r>
      <w:r w:rsidRPr="00F375CF">
        <w:rPr>
          <w:iCs/>
        </w:rPr>
        <w:t>(</w:t>
      </w:r>
      <w:r w:rsidRPr="00F375CF">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11</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F375CF" w14:paraId="3B996EC2" w14:textId="77777777" w:rsidTr="00AB7AF6">
        <w:tc>
          <w:tcPr>
            <w:tcW w:w="9747" w:type="dxa"/>
            <w:gridSpan w:val="4"/>
          </w:tcPr>
          <w:p w14:paraId="36D24478" w14:textId="77777777" w:rsidR="00987BD5" w:rsidRPr="00F375CF" w:rsidRDefault="00987BD5" w:rsidP="00AB7AF6">
            <w:pPr>
              <w:pStyle w:val="TAH"/>
              <w:jc w:val="left"/>
              <w:rPr>
                <w:b w:val="0"/>
              </w:rPr>
            </w:pPr>
            <w:r w:rsidRPr="00F375CF">
              <w:rPr>
                <w:b w:val="0"/>
              </w:rPr>
              <w:t>Derivation Path: TS 38.508-1 [4], Table 4.6.3-</w:t>
            </w:r>
            <w:r w:rsidRPr="00F375CF">
              <w:rPr>
                <w:b w:val="0"/>
                <w:lang w:eastAsia="zh-CN"/>
              </w:rPr>
              <w:t>112</w:t>
            </w:r>
          </w:p>
        </w:tc>
      </w:tr>
      <w:tr w:rsidR="00987BD5" w:rsidRPr="00F375CF" w14:paraId="35AAAA13" w14:textId="77777777" w:rsidTr="00AB7AF6">
        <w:tc>
          <w:tcPr>
            <w:tcW w:w="4535" w:type="dxa"/>
          </w:tcPr>
          <w:p w14:paraId="083AE70A" w14:textId="77777777" w:rsidR="00987BD5" w:rsidRPr="00F375CF" w:rsidRDefault="00987BD5" w:rsidP="00AB7AF6">
            <w:pPr>
              <w:pStyle w:val="TAH"/>
            </w:pPr>
            <w:r w:rsidRPr="00F375CF">
              <w:t>Information Element</w:t>
            </w:r>
          </w:p>
        </w:tc>
        <w:tc>
          <w:tcPr>
            <w:tcW w:w="2267" w:type="dxa"/>
          </w:tcPr>
          <w:p w14:paraId="56BE26F3" w14:textId="77777777" w:rsidR="00987BD5" w:rsidRPr="00F375CF" w:rsidRDefault="00987BD5" w:rsidP="00AB7AF6">
            <w:pPr>
              <w:pStyle w:val="TAH"/>
            </w:pPr>
            <w:r w:rsidRPr="00F375CF">
              <w:t>Value/remark</w:t>
            </w:r>
          </w:p>
        </w:tc>
        <w:tc>
          <w:tcPr>
            <w:tcW w:w="1700" w:type="dxa"/>
          </w:tcPr>
          <w:p w14:paraId="57E91A95" w14:textId="77777777" w:rsidR="00987BD5" w:rsidRPr="00F375CF" w:rsidRDefault="00987BD5" w:rsidP="00AB7AF6">
            <w:pPr>
              <w:pStyle w:val="TAH"/>
            </w:pPr>
            <w:r w:rsidRPr="00F375CF">
              <w:t>Comment</w:t>
            </w:r>
          </w:p>
        </w:tc>
        <w:tc>
          <w:tcPr>
            <w:tcW w:w="1245" w:type="dxa"/>
          </w:tcPr>
          <w:p w14:paraId="24ADABF5" w14:textId="77777777" w:rsidR="00987BD5" w:rsidRPr="00F375CF" w:rsidRDefault="00987BD5" w:rsidP="00AB7AF6">
            <w:pPr>
              <w:pStyle w:val="TAH"/>
            </w:pPr>
            <w:r w:rsidRPr="00F375CF">
              <w:t>Condition</w:t>
            </w:r>
          </w:p>
        </w:tc>
      </w:tr>
      <w:tr w:rsidR="00987BD5" w:rsidRPr="00F375CF" w14:paraId="7B91402D" w14:textId="77777777" w:rsidTr="00AB7AF6">
        <w:tc>
          <w:tcPr>
            <w:tcW w:w="4535" w:type="dxa"/>
          </w:tcPr>
          <w:p w14:paraId="6F4B6D19" w14:textId="77777777" w:rsidR="00987BD5" w:rsidRPr="00F375CF" w:rsidRDefault="00987BD5" w:rsidP="00AB7AF6">
            <w:pPr>
              <w:pStyle w:val="TAL"/>
            </w:pPr>
            <w:r w:rsidRPr="00F375CF">
              <w:t xml:space="preserve">PUCCH-Config ::= </w:t>
            </w:r>
            <w:r w:rsidRPr="00F375CF">
              <w:rPr>
                <w:snapToGrid w:val="0"/>
              </w:rPr>
              <w:t xml:space="preserve">SEQUENCE </w:t>
            </w:r>
            <w:r w:rsidRPr="00F375CF">
              <w:t>{</w:t>
            </w:r>
          </w:p>
        </w:tc>
        <w:tc>
          <w:tcPr>
            <w:tcW w:w="2267" w:type="dxa"/>
          </w:tcPr>
          <w:p w14:paraId="3BA53BE3" w14:textId="77777777" w:rsidR="00987BD5" w:rsidRPr="00F375CF" w:rsidRDefault="00987BD5" w:rsidP="00AB7AF6">
            <w:pPr>
              <w:pStyle w:val="TAL"/>
            </w:pPr>
          </w:p>
        </w:tc>
        <w:tc>
          <w:tcPr>
            <w:tcW w:w="1700" w:type="dxa"/>
          </w:tcPr>
          <w:p w14:paraId="4CF74B35" w14:textId="77777777" w:rsidR="00987BD5" w:rsidRPr="00F375CF" w:rsidRDefault="00987BD5" w:rsidP="00AB7AF6">
            <w:pPr>
              <w:pStyle w:val="TAL"/>
            </w:pPr>
          </w:p>
        </w:tc>
        <w:tc>
          <w:tcPr>
            <w:tcW w:w="1245" w:type="dxa"/>
          </w:tcPr>
          <w:p w14:paraId="460CFEA1" w14:textId="77777777" w:rsidR="00987BD5" w:rsidRPr="00F375CF" w:rsidRDefault="00987BD5" w:rsidP="00AB7AF6">
            <w:pPr>
              <w:pStyle w:val="TAL"/>
            </w:pPr>
          </w:p>
        </w:tc>
      </w:tr>
      <w:tr w:rsidR="00987BD5" w:rsidRPr="00F375CF" w14:paraId="6A5DACF5" w14:textId="77777777" w:rsidTr="00AB7AF6">
        <w:tc>
          <w:tcPr>
            <w:tcW w:w="4535" w:type="dxa"/>
          </w:tcPr>
          <w:p w14:paraId="0E57E873" w14:textId="77777777" w:rsidR="00987BD5" w:rsidRPr="00F375CF" w:rsidRDefault="00987BD5" w:rsidP="00AB7AF6">
            <w:pPr>
              <w:pStyle w:val="TAL"/>
            </w:pPr>
            <w:r w:rsidRPr="00F375CF">
              <w:t xml:space="preserve">  schedulingRequestResourceToAddModList SEQUENCE (SIZE (1..maxNrofSR-Resources)) OF SchedulingRequestResourceConfig {</w:t>
            </w:r>
          </w:p>
        </w:tc>
        <w:tc>
          <w:tcPr>
            <w:tcW w:w="2267" w:type="dxa"/>
          </w:tcPr>
          <w:p w14:paraId="5D7D3F0B" w14:textId="77777777" w:rsidR="00987BD5" w:rsidRPr="00F375CF" w:rsidRDefault="00987BD5" w:rsidP="00AB7AF6">
            <w:pPr>
              <w:pStyle w:val="TAL"/>
            </w:pPr>
            <w:r w:rsidRPr="00F375CF">
              <w:t>1 entry</w:t>
            </w:r>
          </w:p>
        </w:tc>
        <w:tc>
          <w:tcPr>
            <w:tcW w:w="1700" w:type="dxa"/>
          </w:tcPr>
          <w:p w14:paraId="28E87CD6" w14:textId="77777777" w:rsidR="00987BD5" w:rsidRPr="00F375CF" w:rsidRDefault="00987BD5" w:rsidP="00AB7AF6">
            <w:pPr>
              <w:pStyle w:val="TAL"/>
            </w:pPr>
          </w:p>
        </w:tc>
        <w:tc>
          <w:tcPr>
            <w:tcW w:w="1245" w:type="dxa"/>
          </w:tcPr>
          <w:p w14:paraId="7A09F089" w14:textId="77777777" w:rsidR="00987BD5" w:rsidRPr="00F375CF" w:rsidRDefault="00987BD5" w:rsidP="00AB7AF6">
            <w:pPr>
              <w:pStyle w:val="TAL"/>
            </w:pPr>
          </w:p>
        </w:tc>
      </w:tr>
      <w:tr w:rsidR="00987BD5" w:rsidRPr="00F375CF" w14:paraId="5ABFB747" w14:textId="77777777" w:rsidTr="00AB7AF6">
        <w:tc>
          <w:tcPr>
            <w:tcW w:w="4535" w:type="dxa"/>
          </w:tcPr>
          <w:p w14:paraId="26C11024" w14:textId="1CD44E72" w:rsidR="00987BD5" w:rsidRPr="00F375CF" w:rsidRDefault="00987BD5" w:rsidP="00AB7AF6">
            <w:pPr>
              <w:pStyle w:val="TAL"/>
              <w:ind w:firstLine="204"/>
            </w:pPr>
            <w:r w:rsidRPr="00F375CF">
              <w:t>SchedulingRequestResourceConfig</w:t>
            </w:r>
            <w:r w:rsidR="00B80E84" w:rsidRPr="00F375CF">
              <w:t>[1]</w:t>
            </w:r>
          </w:p>
        </w:tc>
        <w:tc>
          <w:tcPr>
            <w:tcW w:w="2267" w:type="dxa"/>
          </w:tcPr>
          <w:p w14:paraId="57950673" w14:textId="77777777" w:rsidR="00987BD5" w:rsidRPr="00F375CF" w:rsidRDefault="00987BD5" w:rsidP="00AB7AF6">
            <w:pPr>
              <w:pStyle w:val="TAL"/>
            </w:pPr>
            <w:r w:rsidRPr="00F375CF">
              <w:t>SchedulingRequestResourceConfig</w:t>
            </w:r>
          </w:p>
        </w:tc>
        <w:tc>
          <w:tcPr>
            <w:tcW w:w="1700" w:type="dxa"/>
          </w:tcPr>
          <w:p w14:paraId="0B254DA9" w14:textId="77777777" w:rsidR="00987BD5" w:rsidRPr="00F375CF" w:rsidRDefault="00987BD5" w:rsidP="00AB7AF6">
            <w:pPr>
              <w:pStyle w:val="TAL"/>
            </w:pPr>
            <w:r w:rsidRPr="00F375CF">
              <w:t>entry 1</w:t>
            </w:r>
          </w:p>
        </w:tc>
        <w:tc>
          <w:tcPr>
            <w:tcW w:w="1245" w:type="dxa"/>
          </w:tcPr>
          <w:p w14:paraId="312104BE" w14:textId="77777777" w:rsidR="00987BD5" w:rsidRPr="00F375CF" w:rsidRDefault="00987BD5" w:rsidP="00AB7AF6">
            <w:pPr>
              <w:pStyle w:val="TAL"/>
            </w:pPr>
          </w:p>
        </w:tc>
      </w:tr>
      <w:tr w:rsidR="00987BD5" w:rsidRPr="00F375CF" w14:paraId="2B10FF10" w14:textId="77777777" w:rsidTr="00AB7AF6">
        <w:tc>
          <w:tcPr>
            <w:tcW w:w="4535" w:type="dxa"/>
          </w:tcPr>
          <w:p w14:paraId="07E6F8DC" w14:textId="77777777" w:rsidR="00987BD5" w:rsidRPr="00F375CF" w:rsidRDefault="00987BD5" w:rsidP="00AB7AF6">
            <w:pPr>
              <w:pStyle w:val="TAL"/>
            </w:pPr>
            <w:r w:rsidRPr="00F375CF">
              <w:t xml:space="preserve">  }</w:t>
            </w:r>
          </w:p>
        </w:tc>
        <w:tc>
          <w:tcPr>
            <w:tcW w:w="2267" w:type="dxa"/>
          </w:tcPr>
          <w:p w14:paraId="42E5D023" w14:textId="77777777" w:rsidR="00987BD5" w:rsidRPr="00F375CF" w:rsidRDefault="00987BD5" w:rsidP="00AB7AF6">
            <w:pPr>
              <w:pStyle w:val="TAL"/>
            </w:pPr>
          </w:p>
        </w:tc>
        <w:tc>
          <w:tcPr>
            <w:tcW w:w="1700" w:type="dxa"/>
          </w:tcPr>
          <w:p w14:paraId="056E9BBF" w14:textId="77777777" w:rsidR="00987BD5" w:rsidRPr="00F375CF" w:rsidRDefault="00987BD5" w:rsidP="00AB7AF6">
            <w:pPr>
              <w:pStyle w:val="TAL"/>
            </w:pPr>
          </w:p>
        </w:tc>
        <w:tc>
          <w:tcPr>
            <w:tcW w:w="1245" w:type="dxa"/>
          </w:tcPr>
          <w:p w14:paraId="7F59975E" w14:textId="77777777" w:rsidR="00987BD5" w:rsidRPr="00F375CF" w:rsidRDefault="00987BD5" w:rsidP="00AB7AF6">
            <w:pPr>
              <w:pStyle w:val="TAL"/>
            </w:pPr>
          </w:p>
        </w:tc>
      </w:tr>
      <w:tr w:rsidR="00987BD5" w:rsidRPr="00F375CF" w14:paraId="60D0FFF1" w14:textId="77777777" w:rsidTr="00AB7AF6">
        <w:tc>
          <w:tcPr>
            <w:tcW w:w="4535" w:type="dxa"/>
          </w:tcPr>
          <w:p w14:paraId="4615E3DA" w14:textId="77777777" w:rsidR="00987BD5" w:rsidRPr="00F375CF" w:rsidRDefault="00987BD5" w:rsidP="00AB7AF6">
            <w:pPr>
              <w:pStyle w:val="TAL"/>
            </w:pPr>
            <w:r w:rsidRPr="00F375CF">
              <w:t>}</w:t>
            </w:r>
          </w:p>
        </w:tc>
        <w:tc>
          <w:tcPr>
            <w:tcW w:w="2267" w:type="dxa"/>
          </w:tcPr>
          <w:p w14:paraId="50D2F045" w14:textId="77777777" w:rsidR="00987BD5" w:rsidRPr="00F375CF" w:rsidRDefault="00987BD5" w:rsidP="00AB7AF6">
            <w:pPr>
              <w:pStyle w:val="TAL"/>
            </w:pPr>
          </w:p>
        </w:tc>
        <w:tc>
          <w:tcPr>
            <w:tcW w:w="1700" w:type="dxa"/>
          </w:tcPr>
          <w:p w14:paraId="47586B3F" w14:textId="77777777" w:rsidR="00987BD5" w:rsidRPr="00F375CF" w:rsidRDefault="00987BD5" w:rsidP="00AB7AF6">
            <w:pPr>
              <w:pStyle w:val="TAL"/>
            </w:pPr>
          </w:p>
        </w:tc>
        <w:tc>
          <w:tcPr>
            <w:tcW w:w="1245" w:type="dxa"/>
          </w:tcPr>
          <w:p w14:paraId="2617241C" w14:textId="77777777" w:rsidR="00987BD5" w:rsidRPr="00F375CF" w:rsidRDefault="00987BD5" w:rsidP="00AB7AF6">
            <w:pPr>
              <w:pStyle w:val="TAL"/>
            </w:pPr>
          </w:p>
        </w:tc>
      </w:tr>
    </w:tbl>
    <w:p w14:paraId="4CF79C1D" w14:textId="77777777" w:rsidR="00987BD5" w:rsidRPr="00F375CF" w:rsidRDefault="00987BD5" w:rsidP="00987BD5">
      <w:pPr>
        <w:rPr>
          <w:color w:val="000000"/>
          <w:lang w:eastAsia="zh-CN"/>
        </w:rPr>
      </w:pPr>
    </w:p>
    <w:p w14:paraId="522CDD06" w14:textId="77777777" w:rsidR="00987BD5" w:rsidRPr="00F375CF" w:rsidRDefault="00987BD5" w:rsidP="00987BD5">
      <w:pPr>
        <w:pStyle w:val="TH"/>
        <w:rPr>
          <w:lang w:eastAsia="zh-CN"/>
        </w:rPr>
      </w:pPr>
      <w:r w:rsidRPr="00F375CF">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13</w:t>
      </w:r>
      <w:r w:rsidRPr="00F375CF">
        <w:t xml:space="preserve">: </w:t>
      </w:r>
      <w:r w:rsidRPr="00F375CF">
        <w:rPr>
          <w:i/>
        </w:rPr>
        <w:t>SchedulingRequestResourceConfig</w:t>
      </w:r>
      <w:r w:rsidRPr="00F375CF">
        <w:rPr>
          <w:i/>
          <w:lang w:eastAsia="zh-CN"/>
        </w:rPr>
        <w:t xml:space="preserve"> </w:t>
      </w:r>
      <w:r w:rsidRPr="00F375CF">
        <w:rPr>
          <w:iCs/>
        </w:rPr>
        <w:t>(</w:t>
      </w:r>
      <w:r w:rsidRPr="00F375CF">
        <w:t xml:space="preserve">Table </w:t>
      </w:r>
      <w:r w:rsidRPr="00F375CF">
        <w:rPr>
          <w:lang w:eastAsia="sv-SE"/>
        </w:rPr>
        <w:t>7.1.1.</w:t>
      </w:r>
      <w:r w:rsidRPr="00F375CF">
        <w:rPr>
          <w:lang w:eastAsia="zh-CN"/>
        </w:rPr>
        <w:t>1</w:t>
      </w:r>
      <w:r w:rsidRPr="00F375CF">
        <w:rPr>
          <w:lang w:eastAsia="sv-SE"/>
        </w:rPr>
        <w:t>.1.3.3</w:t>
      </w:r>
      <w:r w:rsidRPr="00F375CF">
        <w:t>-</w:t>
      </w:r>
      <w:r w:rsidRPr="00F375CF">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F375CF" w14:paraId="03E89439" w14:textId="77777777" w:rsidTr="00C05793">
        <w:tc>
          <w:tcPr>
            <w:tcW w:w="9747" w:type="dxa"/>
            <w:gridSpan w:val="4"/>
          </w:tcPr>
          <w:p w14:paraId="1E281CE1" w14:textId="77777777" w:rsidR="00987BD5" w:rsidRPr="00F375CF" w:rsidRDefault="00987BD5" w:rsidP="00AB7AF6">
            <w:pPr>
              <w:pStyle w:val="TAH"/>
              <w:jc w:val="left"/>
              <w:rPr>
                <w:b w:val="0"/>
              </w:rPr>
            </w:pPr>
            <w:r w:rsidRPr="00F375CF">
              <w:rPr>
                <w:b w:val="0"/>
              </w:rPr>
              <w:t>Derivation Path: TS 38.508-1 [4], Table 4.6.3-</w:t>
            </w:r>
            <w:r w:rsidRPr="00F375CF">
              <w:rPr>
                <w:b w:val="0"/>
                <w:lang w:eastAsia="zh-CN"/>
              </w:rPr>
              <w:t>157</w:t>
            </w:r>
          </w:p>
        </w:tc>
      </w:tr>
      <w:tr w:rsidR="00987BD5" w:rsidRPr="00F375CF" w14:paraId="3923E2AA" w14:textId="77777777" w:rsidTr="00C05793">
        <w:tc>
          <w:tcPr>
            <w:tcW w:w="4535" w:type="dxa"/>
          </w:tcPr>
          <w:p w14:paraId="0C8AEFD4" w14:textId="77777777" w:rsidR="00987BD5" w:rsidRPr="00F375CF" w:rsidRDefault="00987BD5" w:rsidP="00AB7AF6">
            <w:pPr>
              <w:pStyle w:val="TAH"/>
            </w:pPr>
            <w:r w:rsidRPr="00F375CF">
              <w:t>Information Element</w:t>
            </w:r>
          </w:p>
        </w:tc>
        <w:tc>
          <w:tcPr>
            <w:tcW w:w="2267" w:type="dxa"/>
          </w:tcPr>
          <w:p w14:paraId="491F566E" w14:textId="77777777" w:rsidR="00987BD5" w:rsidRPr="00F375CF" w:rsidRDefault="00987BD5" w:rsidP="00AB7AF6">
            <w:pPr>
              <w:pStyle w:val="TAH"/>
            </w:pPr>
            <w:r w:rsidRPr="00F375CF">
              <w:t>Value/remark</w:t>
            </w:r>
          </w:p>
        </w:tc>
        <w:tc>
          <w:tcPr>
            <w:tcW w:w="1700" w:type="dxa"/>
          </w:tcPr>
          <w:p w14:paraId="52439F90" w14:textId="77777777" w:rsidR="00987BD5" w:rsidRPr="00F375CF" w:rsidRDefault="00987BD5" w:rsidP="00AB7AF6">
            <w:pPr>
              <w:pStyle w:val="TAH"/>
            </w:pPr>
            <w:r w:rsidRPr="00F375CF">
              <w:t>Comment</w:t>
            </w:r>
          </w:p>
        </w:tc>
        <w:tc>
          <w:tcPr>
            <w:tcW w:w="1245" w:type="dxa"/>
          </w:tcPr>
          <w:p w14:paraId="074D3CD8" w14:textId="77777777" w:rsidR="00987BD5" w:rsidRPr="00F375CF" w:rsidRDefault="00987BD5" w:rsidP="00AB7AF6">
            <w:pPr>
              <w:pStyle w:val="TAH"/>
            </w:pPr>
            <w:r w:rsidRPr="00F375CF">
              <w:t>Condition</w:t>
            </w:r>
          </w:p>
        </w:tc>
      </w:tr>
      <w:tr w:rsidR="00987BD5" w:rsidRPr="00F375CF" w14:paraId="38349D26" w14:textId="77777777" w:rsidTr="00C05793">
        <w:tc>
          <w:tcPr>
            <w:tcW w:w="4535" w:type="dxa"/>
          </w:tcPr>
          <w:p w14:paraId="30BB7671" w14:textId="77777777" w:rsidR="00987BD5" w:rsidRPr="00F375CF" w:rsidRDefault="00987BD5" w:rsidP="00AB7AF6">
            <w:pPr>
              <w:pStyle w:val="TAL"/>
            </w:pPr>
            <w:r w:rsidRPr="00F375CF">
              <w:t xml:space="preserve">SchedulingRequestResourceConfig ::= </w:t>
            </w:r>
            <w:r w:rsidRPr="00F375CF">
              <w:rPr>
                <w:snapToGrid w:val="0"/>
              </w:rPr>
              <w:t xml:space="preserve">SEQUENCE </w:t>
            </w:r>
            <w:r w:rsidRPr="00F375CF">
              <w:t>{</w:t>
            </w:r>
          </w:p>
        </w:tc>
        <w:tc>
          <w:tcPr>
            <w:tcW w:w="2267" w:type="dxa"/>
          </w:tcPr>
          <w:p w14:paraId="22BB88FF" w14:textId="77777777" w:rsidR="00987BD5" w:rsidRPr="00F375CF" w:rsidRDefault="00987BD5" w:rsidP="00AB7AF6">
            <w:pPr>
              <w:pStyle w:val="TAL"/>
            </w:pPr>
          </w:p>
        </w:tc>
        <w:tc>
          <w:tcPr>
            <w:tcW w:w="1700" w:type="dxa"/>
          </w:tcPr>
          <w:p w14:paraId="0F835E1B" w14:textId="77777777" w:rsidR="00987BD5" w:rsidRPr="00F375CF" w:rsidRDefault="00987BD5" w:rsidP="00AB7AF6">
            <w:pPr>
              <w:pStyle w:val="TAL"/>
            </w:pPr>
          </w:p>
        </w:tc>
        <w:tc>
          <w:tcPr>
            <w:tcW w:w="1245" w:type="dxa"/>
          </w:tcPr>
          <w:p w14:paraId="3DBDDF84" w14:textId="77777777" w:rsidR="00987BD5" w:rsidRPr="00F375CF" w:rsidRDefault="00987BD5" w:rsidP="00AB7AF6">
            <w:pPr>
              <w:pStyle w:val="TAL"/>
            </w:pPr>
          </w:p>
        </w:tc>
      </w:tr>
      <w:tr w:rsidR="00987BD5" w:rsidRPr="00F375CF" w14:paraId="4358F07B" w14:textId="77777777" w:rsidTr="00C05793">
        <w:tc>
          <w:tcPr>
            <w:tcW w:w="4535" w:type="dxa"/>
          </w:tcPr>
          <w:p w14:paraId="557D9E9C" w14:textId="77777777" w:rsidR="00987BD5" w:rsidRPr="00F375CF" w:rsidRDefault="00987BD5" w:rsidP="00AB7AF6">
            <w:pPr>
              <w:pStyle w:val="TAL"/>
            </w:pPr>
            <w:r w:rsidRPr="00F375CF">
              <w:t xml:space="preserve">  periodicityAndOffset CHOICE {</w:t>
            </w:r>
          </w:p>
        </w:tc>
        <w:tc>
          <w:tcPr>
            <w:tcW w:w="2267" w:type="dxa"/>
          </w:tcPr>
          <w:p w14:paraId="4F3A9E6A" w14:textId="77777777" w:rsidR="00987BD5" w:rsidRPr="00F375CF" w:rsidRDefault="00987BD5" w:rsidP="00AB7AF6">
            <w:pPr>
              <w:pStyle w:val="TAL"/>
            </w:pPr>
          </w:p>
        </w:tc>
        <w:tc>
          <w:tcPr>
            <w:tcW w:w="1700" w:type="dxa"/>
          </w:tcPr>
          <w:p w14:paraId="16DC16E3" w14:textId="77777777" w:rsidR="00987BD5" w:rsidRPr="00F375CF" w:rsidRDefault="00987BD5" w:rsidP="00AB7AF6">
            <w:pPr>
              <w:pStyle w:val="TAL"/>
            </w:pPr>
          </w:p>
        </w:tc>
        <w:tc>
          <w:tcPr>
            <w:tcW w:w="1245" w:type="dxa"/>
          </w:tcPr>
          <w:p w14:paraId="1466B5CB" w14:textId="77777777" w:rsidR="00987BD5" w:rsidRPr="00F375CF" w:rsidRDefault="00987BD5" w:rsidP="00AB7AF6">
            <w:pPr>
              <w:pStyle w:val="TAL"/>
            </w:pPr>
          </w:p>
        </w:tc>
      </w:tr>
      <w:tr w:rsidR="00987BD5" w:rsidRPr="00F375CF" w14:paraId="39BA1C79" w14:textId="77777777" w:rsidTr="00C05793">
        <w:tc>
          <w:tcPr>
            <w:tcW w:w="4535" w:type="dxa"/>
            <w:tcBorders>
              <w:bottom w:val="nil"/>
            </w:tcBorders>
          </w:tcPr>
          <w:p w14:paraId="460E8051" w14:textId="77777777" w:rsidR="00987BD5" w:rsidRPr="00F375CF" w:rsidRDefault="00987BD5" w:rsidP="00AB7AF6">
            <w:pPr>
              <w:pStyle w:val="TAL"/>
              <w:ind w:firstLine="204"/>
            </w:pPr>
            <w:r w:rsidRPr="00F375CF">
              <w:t>sl10</w:t>
            </w:r>
          </w:p>
        </w:tc>
        <w:tc>
          <w:tcPr>
            <w:tcW w:w="2267" w:type="dxa"/>
          </w:tcPr>
          <w:p w14:paraId="355D70E7" w14:textId="77777777" w:rsidR="00987BD5" w:rsidRPr="00F375CF" w:rsidRDefault="00987BD5" w:rsidP="00AB7AF6">
            <w:pPr>
              <w:pStyle w:val="TAL"/>
              <w:rPr>
                <w:lang w:eastAsia="zh-CN"/>
              </w:rPr>
            </w:pPr>
            <w:r w:rsidRPr="00F375CF">
              <w:rPr>
                <w:lang w:eastAsia="zh-CN"/>
              </w:rPr>
              <w:t>2</w:t>
            </w:r>
          </w:p>
        </w:tc>
        <w:tc>
          <w:tcPr>
            <w:tcW w:w="1700" w:type="dxa"/>
          </w:tcPr>
          <w:p w14:paraId="5CC120B6" w14:textId="77777777" w:rsidR="00987BD5" w:rsidRPr="00F375CF" w:rsidRDefault="00987BD5" w:rsidP="00AB7AF6">
            <w:pPr>
              <w:pStyle w:val="TAL"/>
            </w:pPr>
            <w:r w:rsidRPr="00F375CF">
              <w:t>With SCS = kHz15 results in repetition every 10 ms</w:t>
            </w:r>
          </w:p>
        </w:tc>
        <w:tc>
          <w:tcPr>
            <w:tcW w:w="1245" w:type="dxa"/>
          </w:tcPr>
          <w:p w14:paraId="7810DB4D" w14:textId="77777777" w:rsidR="00987BD5" w:rsidRPr="00F375CF" w:rsidRDefault="00987BD5" w:rsidP="00AB7AF6">
            <w:pPr>
              <w:pStyle w:val="TAL"/>
            </w:pPr>
            <w:r w:rsidRPr="00F375CF">
              <w:t>SCS15</w:t>
            </w:r>
          </w:p>
        </w:tc>
      </w:tr>
      <w:tr w:rsidR="00C05793" w:rsidRPr="00F375CF" w14:paraId="62B02C8F" w14:textId="77777777" w:rsidTr="00C05793">
        <w:tc>
          <w:tcPr>
            <w:tcW w:w="4535" w:type="dxa"/>
            <w:tcBorders>
              <w:top w:val="nil"/>
            </w:tcBorders>
          </w:tcPr>
          <w:p w14:paraId="2E094A58" w14:textId="77777777" w:rsidR="00C05793" w:rsidRPr="00F375CF" w:rsidRDefault="00C05793" w:rsidP="00C05793">
            <w:pPr>
              <w:pStyle w:val="TAL"/>
              <w:ind w:firstLine="204"/>
            </w:pPr>
          </w:p>
        </w:tc>
        <w:tc>
          <w:tcPr>
            <w:tcW w:w="2267" w:type="dxa"/>
          </w:tcPr>
          <w:p w14:paraId="3575D94D" w14:textId="76C2569B" w:rsidR="00C05793" w:rsidRPr="00F375CF" w:rsidRDefault="00C05793" w:rsidP="00C05793">
            <w:pPr>
              <w:pStyle w:val="TAL"/>
              <w:rPr>
                <w:lang w:eastAsia="zh-CN"/>
              </w:rPr>
            </w:pPr>
            <w:r w:rsidRPr="00F375CF">
              <w:rPr>
                <w:lang w:eastAsia="zh-CN"/>
              </w:rPr>
              <w:t>9</w:t>
            </w:r>
          </w:p>
        </w:tc>
        <w:tc>
          <w:tcPr>
            <w:tcW w:w="1700" w:type="dxa"/>
          </w:tcPr>
          <w:p w14:paraId="051E35D2" w14:textId="77777777" w:rsidR="00C05793" w:rsidRPr="00F375CF" w:rsidRDefault="00C05793" w:rsidP="00C05793">
            <w:pPr>
              <w:pStyle w:val="TAL"/>
            </w:pPr>
          </w:p>
        </w:tc>
        <w:tc>
          <w:tcPr>
            <w:tcW w:w="1245" w:type="dxa"/>
          </w:tcPr>
          <w:p w14:paraId="73035A68" w14:textId="188170CC" w:rsidR="00C05793" w:rsidRPr="00F375CF" w:rsidRDefault="00C05793" w:rsidP="00C05793">
            <w:pPr>
              <w:pStyle w:val="TAL"/>
            </w:pPr>
            <w:r w:rsidRPr="00F375CF">
              <w:rPr>
                <w:lang w:eastAsia="zh-CN"/>
              </w:rPr>
              <w:t>SCS15 AND HD_FDD</w:t>
            </w:r>
          </w:p>
        </w:tc>
      </w:tr>
      <w:tr w:rsidR="00C05793" w:rsidRPr="00F375CF" w14:paraId="7AECA6EA" w14:textId="77777777" w:rsidTr="00C05793">
        <w:tc>
          <w:tcPr>
            <w:tcW w:w="4535" w:type="dxa"/>
          </w:tcPr>
          <w:p w14:paraId="33E31F68" w14:textId="77777777" w:rsidR="00C05793" w:rsidRPr="00F375CF" w:rsidRDefault="00C05793" w:rsidP="00C05793">
            <w:pPr>
              <w:pStyle w:val="TAL"/>
              <w:ind w:firstLine="204"/>
            </w:pPr>
            <w:r w:rsidRPr="00F375CF">
              <w:t>sl20</w:t>
            </w:r>
          </w:p>
        </w:tc>
        <w:tc>
          <w:tcPr>
            <w:tcW w:w="2267" w:type="dxa"/>
          </w:tcPr>
          <w:p w14:paraId="2B389D44" w14:textId="77777777" w:rsidR="00C05793" w:rsidRPr="00F375CF" w:rsidRDefault="00C05793" w:rsidP="00C05793">
            <w:pPr>
              <w:pStyle w:val="TAL"/>
              <w:rPr>
                <w:lang w:eastAsia="zh-CN"/>
              </w:rPr>
            </w:pPr>
            <w:r w:rsidRPr="00F375CF">
              <w:rPr>
                <w:lang w:eastAsia="zh-CN"/>
              </w:rPr>
              <w:t>5</w:t>
            </w:r>
          </w:p>
        </w:tc>
        <w:tc>
          <w:tcPr>
            <w:tcW w:w="1700" w:type="dxa"/>
          </w:tcPr>
          <w:p w14:paraId="35F6144B" w14:textId="77777777" w:rsidR="00C05793" w:rsidRPr="00F375CF" w:rsidRDefault="00C05793" w:rsidP="00C05793">
            <w:pPr>
              <w:pStyle w:val="TAL"/>
            </w:pPr>
            <w:r w:rsidRPr="00F375CF">
              <w:t>With SCS = kHz30 results in repetition every 10 ms</w:t>
            </w:r>
          </w:p>
        </w:tc>
        <w:tc>
          <w:tcPr>
            <w:tcW w:w="1245" w:type="dxa"/>
          </w:tcPr>
          <w:p w14:paraId="3C754BE0" w14:textId="77777777" w:rsidR="00C05793" w:rsidRPr="00F375CF" w:rsidRDefault="00C05793" w:rsidP="00C05793">
            <w:pPr>
              <w:pStyle w:val="TAL"/>
            </w:pPr>
            <w:r w:rsidRPr="00F375CF">
              <w:t>SCS30</w:t>
            </w:r>
          </w:p>
        </w:tc>
      </w:tr>
      <w:tr w:rsidR="00C05793" w:rsidRPr="00F375CF" w14:paraId="34DD0E85" w14:textId="77777777" w:rsidTr="00C05793">
        <w:tc>
          <w:tcPr>
            <w:tcW w:w="4535" w:type="dxa"/>
          </w:tcPr>
          <w:p w14:paraId="63CC5757" w14:textId="77777777" w:rsidR="00C05793" w:rsidRPr="00F375CF" w:rsidRDefault="00C05793" w:rsidP="00C05793">
            <w:pPr>
              <w:pStyle w:val="TAL"/>
              <w:ind w:firstLine="204"/>
            </w:pPr>
            <w:r w:rsidRPr="00F375CF">
              <w:t>sl80</w:t>
            </w:r>
          </w:p>
        </w:tc>
        <w:tc>
          <w:tcPr>
            <w:tcW w:w="2267" w:type="dxa"/>
          </w:tcPr>
          <w:p w14:paraId="313F9A05" w14:textId="77777777" w:rsidR="00C05793" w:rsidRPr="00F375CF" w:rsidRDefault="00C05793" w:rsidP="00C05793">
            <w:pPr>
              <w:pStyle w:val="TAL"/>
              <w:rPr>
                <w:lang w:eastAsia="zh-CN"/>
              </w:rPr>
            </w:pPr>
            <w:r w:rsidRPr="00F375CF">
              <w:rPr>
                <w:lang w:eastAsia="zh-CN"/>
              </w:rPr>
              <w:t>4</w:t>
            </w:r>
          </w:p>
        </w:tc>
        <w:tc>
          <w:tcPr>
            <w:tcW w:w="1700" w:type="dxa"/>
          </w:tcPr>
          <w:p w14:paraId="70047D7E" w14:textId="77777777" w:rsidR="00C05793" w:rsidRPr="00F375CF" w:rsidRDefault="00C05793" w:rsidP="00C05793">
            <w:pPr>
              <w:pStyle w:val="TAL"/>
            </w:pPr>
            <w:r w:rsidRPr="00F375CF">
              <w:t>With SCS = kHz120 results in repetition every 10 ms</w:t>
            </w:r>
          </w:p>
        </w:tc>
        <w:tc>
          <w:tcPr>
            <w:tcW w:w="1245" w:type="dxa"/>
          </w:tcPr>
          <w:p w14:paraId="774F3625" w14:textId="77777777" w:rsidR="00C05793" w:rsidRPr="00F375CF" w:rsidRDefault="00C05793" w:rsidP="00C05793">
            <w:pPr>
              <w:pStyle w:val="TAL"/>
            </w:pPr>
            <w:r w:rsidRPr="00F375CF">
              <w:t>SCS120</w:t>
            </w:r>
          </w:p>
        </w:tc>
      </w:tr>
      <w:tr w:rsidR="00C05793" w:rsidRPr="00F375CF" w14:paraId="11DFC9F2" w14:textId="77777777" w:rsidTr="00C05793">
        <w:tc>
          <w:tcPr>
            <w:tcW w:w="4535" w:type="dxa"/>
          </w:tcPr>
          <w:p w14:paraId="1F82DF82" w14:textId="77777777" w:rsidR="00C05793" w:rsidRPr="00F375CF" w:rsidRDefault="00C05793" w:rsidP="00C05793">
            <w:pPr>
              <w:pStyle w:val="TAL"/>
            </w:pPr>
            <w:r w:rsidRPr="00F375CF">
              <w:t xml:space="preserve">  }</w:t>
            </w:r>
          </w:p>
        </w:tc>
        <w:tc>
          <w:tcPr>
            <w:tcW w:w="2267" w:type="dxa"/>
          </w:tcPr>
          <w:p w14:paraId="7AC533DF" w14:textId="77777777" w:rsidR="00C05793" w:rsidRPr="00F375CF" w:rsidRDefault="00C05793" w:rsidP="00C05793">
            <w:pPr>
              <w:pStyle w:val="TAL"/>
            </w:pPr>
          </w:p>
        </w:tc>
        <w:tc>
          <w:tcPr>
            <w:tcW w:w="1700" w:type="dxa"/>
          </w:tcPr>
          <w:p w14:paraId="7A63F44F" w14:textId="77777777" w:rsidR="00C05793" w:rsidRPr="00F375CF" w:rsidRDefault="00C05793" w:rsidP="00C05793">
            <w:pPr>
              <w:pStyle w:val="TAL"/>
            </w:pPr>
          </w:p>
        </w:tc>
        <w:tc>
          <w:tcPr>
            <w:tcW w:w="1245" w:type="dxa"/>
          </w:tcPr>
          <w:p w14:paraId="67A0761B" w14:textId="77777777" w:rsidR="00C05793" w:rsidRPr="00F375CF" w:rsidRDefault="00C05793" w:rsidP="00C05793">
            <w:pPr>
              <w:pStyle w:val="TAL"/>
            </w:pPr>
          </w:p>
        </w:tc>
      </w:tr>
      <w:tr w:rsidR="00C05793" w:rsidRPr="00F375CF" w14:paraId="1F93F1D4" w14:textId="77777777" w:rsidTr="00C05793">
        <w:tc>
          <w:tcPr>
            <w:tcW w:w="4535" w:type="dxa"/>
          </w:tcPr>
          <w:p w14:paraId="5152FE1D" w14:textId="77777777" w:rsidR="00C05793" w:rsidRPr="00F375CF" w:rsidRDefault="00C05793" w:rsidP="00C05793">
            <w:pPr>
              <w:pStyle w:val="TAL"/>
            </w:pPr>
            <w:r w:rsidRPr="00F375CF">
              <w:t>}</w:t>
            </w:r>
          </w:p>
        </w:tc>
        <w:tc>
          <w:tcPr>
            <w:tcW w:w="2267" w:type="dxa"/>
          </w:tcPr>
          <w:p w14:paraId="77EB7706" w14:textId="77777777" w:rsidR="00C05793" w:rsidRPr="00F375CF" w:rsidRDefault="00C05793" w:rsidP="00C05793">
            <w:pPr>
              <w:pStyle w:val="TAL"/>
            </w:pPr>
          </w:p>
        </w:tc>
        <w:tc>
          <w:tcPr>
            <w:tcW w:w="1700" w:type="dxa"/>
          </w:tcPr>
          <w:p w14:paraId="1F420EE1" w14:textId="77777777" w:rsidR="00C05793" w:rsidRPr="00F375CF" w:rsidRDefault="00C05793" w:rsidP="00C05793">
            <w:pPr>
              <w:pStyle w:val="TAL"/>
            </w:pPr>
          </w:p>
        </w:tc>
        <w:tc>
          <w:tcPr>
            <w:tcW w:w="1245" w:type="dxa"/>
          </w:tcPr>
          <w:p w14:paraId="44417E38" w14:textId="77777777" w:rsidR="00C05793" w:rsidRPr="00F375CF" w:rsidRDefault="00C05793" w:rsidP="00C05793">
            <w:pPr>
              <w:pStyle w:val="TAL"/>
            </w:pPr>
          </w:p>
        </w:tc>
      </w:tr>
    </w:tbl>
    <w:p w14:paraId="46428FA7" w14:textId="77777777" w:rsidR="00C05793" w:rsidRPr="00F375CF"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F375CF" w14:paraId="04191926" w14:textId="77777777" w:rsidTr="00AB7AF6">
        <w:tc>
          <w:tcPr>
            <w:tcW w:w="3936" w:type="dxa"/>
          </w:tcPr>
          <w:p w14:paraId="028DC919" w14:textId="77777777" w:rsidR="00C05793" w:rsidRPr="00F375CF" w:rsidRDefault="00C05793" w:rsidP="00AB7AF6">
            <w:pPr>
              <w:pStyle w:val="TAH"/>
            </w:pPr>
            <w:r w:rsidRPr="00F375CF">
              <w:t>Condition</w:t>
            </w:r>
          </w:p>
        </w:tc>
        <w:tc>
          <w:tcPr>
            <w:tcW w:w="5811" w:type="dxa"/>
          </w:tcPr>
          <w:p w14:paraId="146865E1" w14:textId="77777777" w:rsidR="00C05793" w:rsidRPr="00F375CF" w:rsidRDefault="00C05793" w:rsidP="00AB7AF6">
            <w:pPr>
              <w:pStyle w:val="TAH"/>
            </w:pPr>
            <w:r w:rsidRPr="00F375CF">
              <w:t>Explanation</w:t>
            </w:r>
          </w:p>
        </w:tc>
      </w:tr>
      <w:tr w:rsidR="00C05793" w:rsidRPr="00F375CF" w14:paraId="1542E4CC" w14:textId="77777777" w:rsidTr="00AB7AF6">
        <w:tc>
          <w:tcPr>
            <w:tcW w:w="3936" w:type="dxa"/>
          </w:tcPr>
          <w:p w14:paraId="51E677F5" w14:textId="77777777" w:rsidR="00C05793" w:rsidRPr="00F375CF" w:rsidRDefault="00C05793" w:rsidP="00AB7AF6">
            <w:pPr>
              <w:pStyle w:val="TAL"/>
            </w:pPr>
            <w:r w:rsidRPr="00F375CF">
              <w:rPr>
                <w:rFonts w:eastAsia="SimSun"/>
                <w:lang w:eastAsia="zh-CN"/>
              </w:rPr>
              <w:t>HD_FDD</w:t>
            </w:r>
          </w:p>
        </w:tc>
        <w:tc>
          <w:tcPr>
            <w:tcW w:w="5811" w:type="dxa"/>
          </w:tcPr>
          <w:p w14:paraId="1194D1D7" w14:textId="77777777" w:rsidR="00C05793" w:rsidRPr="00F375CF" w:rsidRDefault="00C05793" w:rsidP="00AB7AF6">
            <w:pPr>
              <w:pStyle w:val="TAL"/>
            </w:pPr>
            <w:r w:rsidRPr="00F375CF">
              <w:rPr>
                <w:rFonts w:eastAsia="SimSun"/>
                <w:lang w:eastAsia="zh-CN"/>
              </w:rPr>
              <w:t>pc_halfDuplexFDD_TypeA_RedCap_r17 (i.e HD_FDD UE are performing test on FDD band)</w:t>
            </w:r>
          </w:p>
        </w:tc>
      </w:tr>
    </w:tbl>
    <w:p w14:paraId="26E3668D" w14:textId="77777777" w:rsidR="00987BD5" w:rsidRPr="00F375CF" w:rsidRDefault="00987BD5" w:rsidP="0025420B"/>
    <w:p w14:paraId="1362AA6B" w14:textId="77777777" w:rsidR="00A36E02" w:rsidRPr="00F375CF" w:rsidRDefault="00A36E02" w:rsidP="00A36E02">
      <w:pPr>
        <w:pStyle w:val="Heading5"/>
      </w:pPr>
      <w:bookmarkStart w:id="28" w:name="_Toc21103085"/>
      <w:bookmarkStart w:id="29" w:name="_Toc29233422"/>
      <w:bookmarkStart w:id="30" w:name="_Toc29462027"/>
      <w:bookmarkStart w:id="31" w:name="_Toc36158004"/>
      <w:r w:rsidRPr="00F375CF">
        <w:t>7.1.1.1.1a</w:t>
      </w:r>
      <w:r w:rsidRPr="00F375CF">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F375CF" w:rsidRDefault="00A36E02" w:rsidP="00A36E02">
      <w:pPr>
        <w:pStyle w:val="H6"/>
      </w:pPr>
      <w:r w:rsidRPr="00F375CF">
        <w:t>7.1.1.1.1a.1</w:t>
      </w:r>
      <w:r w:rsidRPr="00F375CF">
        <w:tab/>
        <w:t>Test Purpose (TP)</w:t>
      </w:r>
    </w:p>
    <w:p w14:paraId="1FBF1EBF" w14:textId="77777777" w:rsidR="00A36E02" w:rsidRPr="00F375CF" w:rsidRDefault="00A36E02" w:rsidP="00A36E02">
      <w:pPr>
        <w:pStyle w:val="H6"/>
      </w:pPr>
      <w:r w:rsidRPr="00F375CF">
        <w:t>(1)</w:t>
      </w:r>
    </w:p>
    <w:p w14:paraId="020B44DB" w14:textId="77777777" w:rsidR="00A36E02" w:rsidRPr="00F375CF" w:rsidRDefault="00A36E02" w:rsidP="00A36E02">
      <w:pPr>
        <w:pStyle w:val="PL"/>
        <w:rPr>
          <w:noProof w:val="0"/>
        </w:rPr>
      </w:pPr>
      <w:r w:rsidRPr="00F375CF">
        <w:rPr>
          <w:b/>
          <w:bCs/>
          <w:noProof w:val="0"/>
        </w:rPr>
        <w:t xml:space="preserve">with </w:t>
      </w:r>
      <w:r w:rsidRPr="00F375CF">
        <w:rPr>
          <w:noProof w:val="0"/>
        </w:rPr>
        <w:t>{ UE in RRC_Connected }</w:t>
      </w:r>
    </w:p>
    <w:p w14:paraId="055D3345" w14:textId="77777777" w:rsidR="00A36E02" w:rsidRPr="00F375CF" w:rsidRDefault="00A36E02" w:rsidP="00A36E02">
      <w:pPr>
        <w:pStyle w:val="PL"/>
        <w:rPr>
          <w:noProof w:val="0"/>
        </w:rPr>
      </w:pPr>
      <w:r w:rsidRPr="00F375CF">
        <w:rPr>
          <w:b/>
          <w:bCs/>
          <w:noProof w:val="0"/>
        </w:rPr>
        <w:t>ensure that</w:t>
      </w:r>
      <w:r w:rsidRPr="00F375CF">
        <w:rPr>
          <w:noProof w:val="0"/>
        </w:rPr>
        <w:t xml:space="preserve"> {</w:t>
      </w:r>
    </w:p>
    <w:p w14:paraId="638489E6" w14:textId="77777777" w:rsidR="00A36E02" w:rsidRPr="00F375CF" w:rsidRDefault="00A36E02" w:rsidP="00A36E02">
      <w:pPr>
        <w:pStyle w:val="PL"/>
        <w:rPr>
          <w:noProof w:val="0"/>
        </w:rPr>
      </w:pPr>
      <w:r w:rsidRPr="00F375CF">
        <w:rPr>
          <w:b/>
          <w:bCs/>
          <w:noProof w:val="0"/>
        </w:rPr>
        <w:t xml:space="preserve">  when</w:t>
      </w:r>
      <w:r w:rsidRPr="00F375CF">
        <w:rPr>
          <w:noProof w:val="0"/>
        </w:rPr>
        <w:t xml:space="preserve"> { PDCCH control command is received in NR </w:t>
      </w:r>
      <w:r w:rsidR="00C73D6F" w:rsidRPr="00F375CF">
        <w:rPr>
          <w:noProof w:val="0"/>
        </w:rPr>
        <w:t>Sp</w:t>
      </w:r>
      <w:r w:rsidRPr="00F375CF">
        <w:rPr>
          <w:noProof w:val="0"/>
        </w:rPr>
        <w:t>Cell providing Random Access Preamble }</w:t>
      </w:r>
    </w:p>
    <w:p w14:paraId="6EAB375A" w14:textId="707637E9" w:rsidR="00A36E02" w:rsidRPr="00F375CF" w:rsidRDefault="00A36E02" w:rsidP="00A36E02">
      <w:pPr>
        <w:pStyle w:val="PL"/>
        <w:rPr>
          <w:noProof w:val="0"/>
        </w:rPr>
      </w:pPr>
      <w:r w:rsidRPr="00F375CF">
        <w:rPr>
          <w:b/>
          <w:bCs/>
          <w:noProof w:val="0"/>
        </w:rPr>
        <w:t xml:space="preserve">    then</w:t>
      </w:r>
      <w:r w:rsidRPr="00F375CF">
        <w:rPr>
          <w:noProof w:val="0"/>
        </w:rPr>
        <w:t xml:space="preserve"> { UE sends a PRACH preamble given in the PDCCH Order in NR </w:t>
      </w:r>
      <w:r w:rsidR="00C73D6F" w:rsidRPr="00F375CF">
        <w:rPr>
          <w:noProof w:val="0"/>
        </w:rPr>
        <w:t>Sp</w:t>
      </w:r>
      <w:r w:rsidRPr="00F375CF">
        <w:rPr>
          <w:noProof w:val="0"/>
        </w:rPr>
        <w:t>Cell }</w:t>
      </w:r>
    </w:p>
    <w:p w14:paraId="39775D73" w14:textId="77777777" w:rsidR="00A36E02" w:rsidRPr="00F375CF" w:rsidRDefault="00A36E02" w:rsidP="00A36E02">
      <w:pPr>
        <w:pStyle w:val="PL"/>
        <w:rPr>
          <w:noProof w:val="0"/>
        </w:rPr>
      </w:pPr>
      <w:r w:rsidRPr="00F375CF">
        <w:rPr>
          <w:noProof w:val="0"/>
        </w:rPr>
        <w:t xml:space="preserve">            }</w:t>
      </w:r>
    </w:p>
    <w:p w14:paraId="3348D208" w14:textId="77777777" w:rsidR="00A36E02" w:rsidRPr="00F375CF" w:rsidRDefault="00A36E02" w:rsidP="00A36E02">
      <w:pPr>
        <w:pStyle w:val="PL"/>
        <w:rPr>
          <w:noProof w:val="0"/>
        </w:rPr>
      </w:pPr>
    </w:p>
    <w:p w14:paraId="0BAE3ACD" w14:textId="77777777" w:rsidR="00A36E02" w:rsidRPr="00F375CF" w:rsidRDefault="00A36E02" w:rsidP="00A36E02">
      <w:pPr>
        <w:pStyle w:val="H6"/>
      </w:pPr>
      <w:r w:rsidRPr="00F375CF">
        <w:t>(2)</w:t>
      </w:r>
    </w:p>
    <w:p w14:paraId="36127F4C" w14:textId="024BCCFA" w:rsidR="00A36E02" w:rsidRPr="00F375CF" w:rsidRDefault="00A36E02" w:rsidP="00A36E02">
      <w:pPr>
        <w:pStyle w:val="PL"/>
        <w:rPr>
          <w:noProof w:val="0"/>
        </w:rPr>
      </w:pPr>
      <w:r w:rsidRPr="00F375CF">
        <w:rPr>
          <w:b/>
          <w:bCs/>
          <w:noProof w:val="0"/>
        </w:rPr>
        <w:t xml:space="preserve">with </w:t>
      </w:r>
      <w:r w:rsidRPr="00F375CF">
        <w:rPr>
          <w:noProof w:val="0"/>
        </w:rPr>
        <w:t xml:space="preserve">{ UE in RRC_Connected state after transmission of a PRACH preamble on NR SpCell received in PDCCH control command on NR </w:t>
      </w:r>
      <w:r w:rsidR="00C73D6F" w:rsidRPr="00F375CF">
        <w:rPr>
          <w:noProof w:val="0"/>
        </w:rPr>
        <w:t>Sp</w:t>
      </w:r>
      <w:r w:rsidRPr="00F375CF">
        <w:rPr>
          <w:noProof w:val="0"/>
        </w:rPr>
        <w:t>Cell }</w:t>
      </w:r>
    </w:p>
    <w:p w14:paraId="7EAA629E" w14:textId="77777777" w:rsidR="00A36E02" w:rsidRPr="00F375CF" w:rsidRDefault="00A36E02" w:rsidP="00A36E02">
      <w:pPr>
        <w:pStyle w:val="PL"/>
        <w:rPr>
          <w:noProof w:val="0"/>
        </w:rPr>
      </w:pPr>
      <w:r w:rsidRPr="00F375CF">
        <w:rPr>
          <w:b/>
          <w:bCs/>
          <w:noProof w:val="0"/>
        </w:rPr>
        <w:t xml:space="preserve">ensure that </w:t>
      </w:r>
      <w:r w:rsidRPr="00F375CF">
        <w:rPr>
          <w:noProof w:val="0"/>
        </w:rPr>
        <w:t>{</w:t>
      </w:r>
    </w:p>
    <w:p w14:paraId="699649B2" w14:textId="31033284" w:rsidR="00A36E02" w:rsidRPr="00F375CF" w:rsidRDefault="00A36E02" w:rsidP="00A36E02">
      <w:pPr>
        <w:pStyle w:val="PL"/>
        <w:rPr>
          <w:noProof w:val="0"/>
        </w:rPr>
      </w:pPr>
      <w:r w:rsidRPr="00F375CF">
        <w:rPr>
          <w:b/>
          <w:bCs/>
          <w:noProof w:val="0"/>
        </w:rPr>
        <w:t xml:space="preserve">  when</w:t>
      </w:r>
      <w:r w:rsidRPr="00F375CF">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F375CF" w:rsidRDefault="00A36E02" w:rsidP="00A36E02">
      <w:pPr>
        <w:pStyle w:val="PL"/>
        <w:rPr>
          <w:noProof w:val="0"/>
        </w:rPr>
      </w:pPr>
      <w:r w:rsidRPr="00F375CF">
        <w:rPr>
          <w:b/>
          <w:bCs/>
          <w:noProof w:val="0"/>
        </w:rPr>
        <w:t xml:space="preserve">    then</w:t>
      </w:r>
      <w:r w:rsidRPr="00F375CF">
        <w:rPr>
          <w:noProof w:val="0"/>
        </w:rPr>
        <w:t xml:space="preserve"> { UE retransmits a PRACH preamble received in PDCCH control command on NR </w:t>
      </w:r>
      <w:r w:rsidR="00C73D6F" w:rsidRPr="00F375CF">
        <w:rPr>
          <w:noProof w:val="0"/>
        </w:rPr>
        <w:t>Sp</w:t>
      </w:r>
      <w:r w:rsidRPr="00F375CF">
        <w:rPr>
          <w:noProof w:val="0"/>
        </w:rPr>
        <w:t>Cell }</w:t>
      </w:r>
    </w:p>
    <w:p w14:paraId="2D4BEB99" w14:textId="77777777" w:rsidR="00A36E02" w:rsidRPr="00F375CF" w:rsidRDefault="00A36E02" w:rsidP="00A36E02">
      <w:pPr>
        <w:pStyle w:val="PL"/>
        <w:rPr>
          <w:noProof w:val="0"/>
        </w:rPr>
      </w:pPr>
      <w:r w:rsidRPr="00F375CF">
        <w:rPr>
          <w:noProof w:val="0"/>
        </w:rPr>
        <w:lastRenderedPageBreak/>
        <w:t xml:space="preserve">            }</w:t>
      </w:r>
    </w:p>
    <w:p w14:paraId="549A212D" w14:textId="77777777" w:rsidR="00A36E02" w:rsidRPr="00F375CF" w:rsidRDefault="00A36E02" w:rsidP="00A36E02">
      <w:pPr>
        <w:pStyle w:val="PL"/>
        <w:rPr>
          <w:noProof w:val="0"/>
        </w:rPr>
      </w:pPr>
    </w:p>
    <w:p w14:paraId="37F797F6" w14:textId="77777777" w:rsidR="00A36E02" w:rsidRPr="00F375CF" w:rsidRDefault="00A36E02" w:rsidP="00A36E02">
      <w:pPr>
        <w:pStyle w:val="H6"/>
      </w:pPr>
      <w:r w:rsidRPr="00F375CF">
        <w:t>7.1.1.1.1a.2</w:t>
      </w:r>
      <w:r w:rsidRPr="00F375CF">
        <w:tab/>
        <w:t>Conformance requirements</w:t>
      </w:r>
    </w:p>
    <w:p w14:paraId="308D7F53" w14:textId="77777777" w:rsidR="00A36E02" w:rsidRPr="00F375CF" w:rsidRDefault="00A36E02" w:rsidP="00A36E02">
      <w:r w:rsidRPr="00F375CF">
        <w:t>References: The conformance requirements covered in the present test case are specified in: TS 38.321, clauses 5.1.2, 5.1.4 and TS 38.212 clause 7.3.1.2.1. Unless otherwise stated these are Rel-15 requirements.</w:t>
      </w:r>
    </w:p>
    <w:p w14:paraId="3F5A6D84" w14:textId="77777777" w:rsidR="00A36E02" w:rsidRPr="00F375CF" w:rsidRDefault="00A36E02" w:rsidP="00A36E02">
      <w:r w:rsidRPr="00F375CF">
        <w:t>[TS 38.321, clause 5.1.2]</w:t>
      </w:r>
    </w:p>
    <w:p w14:paraId="0B283D0B" w14:textId="77777777" w:rsidR="00A36E02" w:rsidRPr="00F375CF" w:rsidRDefault="00A36E02" w:rsidP="00A36E02">
      <w:r w:rsidRPr="00F375CF">
        <w:t>The MAC entity shall:</w:t>
      </w:r>
    </w:p>
    <w:p w14:paraId="21BA8B8A" w14:textId="77777777" w:rsidR="00A36E02" w:rsidRPr="00F375CF" w:rsidRDefault="00A36E02" w:rsidP="00A36E02">
      <w:pPr>
        <w:ind w:left="568" w:hanging="284"/>
      </w:pPr>
      <w:r w:rsidRPr="00F375CF">
        <w:t>…</w:t>
      </w:r>
    </w:p>
    <w:p w14:paraId="0C87FDFC" w14:textId="77777777" w:rsidR="00A36E02" w:rsidRPr="00F375CF" w:rsidRDefault="00A36E02" w:rsidP="00A36E02">
      <w:pPr>
        <w:pStyle w:val="B1"/>
      </w:pPr>
      <w:r w:rsidRPr="00F375CF">
        <w:t>1&gt;</w:t>
      </w:r>
      <w:r w:rsidRPr="00F375CF">
        <w:tab/>
        <w:t xml:space="preserve">else if the </w:t>
      </w:r>
      <w:r w:rsidRPr="00F375CF">
        <w:rPr>
          <w:i/>
        </w:rPr>
        <w:t>ra-PreambleIndex</w:t>
      </w:r>
      <w:r w:rsidRPr="00F375CF">
        <w:t xml:space="preserve"> has been explicitly provided by either PDCCH or RRC; and</w:t>
      </w:r>
    </w:p>
    <w:p w14:paraId="58275FA6" w14:textId="77777777" w:rsidR="00A36E02" w:rsidRPr="00F375CF" w:rsidRDefault="00A36E02" w:rsidP="00A36E02">
      <w:pPr>
        <w:pStyle w:val="B1"/>
      </w:pPr>
      <w:r w:rsidRPr="00F375CF">
        <w:t>1&gt;</w:t>
      </w:r>
      <w:r w:rsidRPr="00F375CF">
        <w:tab/>
        <w:t xml:space="preserve">if the </w:t>
      </w:r>
      <w:r w:rsidRPr="00F375CF">
        <w:rPr>
          <w:i/>
        </w:rPr>
        <w:t>ra-PreambleIndex</w:t>
      </w:r>
      <w:r w:rsidRPr="00F375CF">
        <w:t xml:space="preserve"> is not 0b000000; and</w:t>
      </w:r>
    </w:p>
    <w:p w14:paraId="798D387F" w14:textId="77777777" w:rsidR="00A36E02" w:rsidRPr="00F375CF" w:rsidRDefault="00A36E02" w:rsidP="00A36E02">
      <w:pPr>
        <w:pStyle w:val="B1"/>
      </w:pPr>
      <w:r w:rsidRPr="00F375CF">
        <w:t>1&gt;</w:t>
      </w:r>
      <w:r w:rsidRPr="00F375CF">
        <w:tab/>
        <w:t>if contention-free Random Access Resource associated with SSBs or CSI-RS have not been explicitly provided by RRC:</w:t>
      </w:r>
    </w:p>
    <w:p w14:paraId="39BD4E22" w14:textId="77777777" w:rsidR="00A36E02" w:rsidRPr="00F375CF" w:rsidRDefault="00A36E02" w:rsidP="00A36E02">
      <w:pPr>
        <w:pStyle w:val="B2"/>
      </w:pPr>
      <w:r w:rsidRPr="00F375CF">
        <w:t>2&gt;</w:t>
      </w:r>
      <w:r w:rsidRPr="00F375CF">
        <w:tab/>
        <w:t xml:space="preserve">set the </w:t>
      </w:r>
      <w:r w:rsidRPr="00F375CF">
        <w:rPr>
          <w:i/>
        </w:rPr>
        <w:t>PREAMBLE_INDEX</w:t>
      </w:r>
      <w:r w:rsidRPr="00F375CF">
        <w:t xml:space="preserve"> to the signalled </w:t>
      </w:r>
      <w:r w:rsidRPr="00F375CF">
        <w:rPr>
          <w:i/>
        </w:rPr>
        <w:t>ra-PreambleIndex</w:t>
      </w:r>
      <w:r w:rsidRPr="00F375CF">
        <w:t>.</w:t>
      </w:r>
    </w:p>
    <w:p w14:paraId="2E6B3AB4" w14:textId="77777777" w:rsidR="00A36E02" w:rsidRPr="00F375CF" w:rsidRDefault="00A36E02" w:rsidP="00A36E02">
      <w:pPr>
        <w:pStyle w:val="B1"/>
      </w:pPr>
      <w:r w:rsidRPr="00F375CF">
        <w:t>…</w:t>
      </w:r>
    </w:p>
    <w:p w14:paraId="62B7E8C0" w14:textId="77777777" w:rsidR="00A36E02" w:rsidRPr="00F375CF" w:rsidRDefault="00A36E02" w:rsidP="00A36E02">
      <w:pPr>
        <w:pStyle w:val="B1"/>
      </w:pPr>
      <w:r w:rsidRPr="00F375CF">
        <w:t>1&gt;</w:t>
      </w:r>
      <w:r w:rsidRPr="00F375CF">
        <w:tab/>
        <w:t>if an SSB is selected above and an association between PRACH occasions and SSBs is configured:</w:t>
      </w:r>
    </w:p>
    <w:p w14:paraId="4468F407" w14:textId="77777777" w:rsidR="00A36E02" w:rsidRPr="00F375CF" w:rsidRDefault="00A36E02" w:rsidP="00A36E02">
      <w:pPr>
        <w:pStyle w:val="B2"/>
      </w:pPr>
      <w:r w:rsidRPr="00F375CF">
        <w:t>2&gt;</w:t>
      </w:r>
      <w:r w:rsidRPr="00F375CF">
        <w:tab/>
        <w:t xml:space="preserve">determine the next available PRACH occasion from the PRACH occasions corresponding to the selected SSB permitted by the restrictions given by the </w:t>
      </w:r>
      <w:r w:rsidRPr="00F375CF">
        <w:rPr>
          <w:i/>
        </w:rPr>
        <w:t>ra-ssb-OccasionMaskIndex</w:t>
      </w:r>
      <w:r w:rsidRPr="00F375CF">
        <w:t xml:space="preserve"> if configured (the MAC entity may take into account the possible occurrence of measurement gaps when determining the next available PRACH occasion corresponding to the selected SSB).</w:t>
      </w:r>
    </w:p>
    <w:p w14:paraId="09668810" w14:textId="77777777" w:rsidR="00A36E02" w:rsidRPr="00F375CF" w:rsidRDefault="00A36E02" w:rsidP="00A36E02">
      <w:pPr>
        <w:pStyle w:val="B1"/>
      </w:pPr>
      <w:r w:rsidRPr="00F375CF">
        <w:t>1&gt;</w:t>
      </w:r>
      <w:r w:rsidRPr="00F375CF">
        <w:tab/>
        <w:t>else if a CSI-RS is selected above and an association between PRACH occasions and CSI-RSs is configured:</w:t>
      </w:r>
    </w:p>
    <w:p w14:paraId="3D7E8748" w14:textId="77777777" w:rsidR="00A36E02" w:rsidRPr="00F375CF" w:rsidRDefault="00A36E02" w:rsidP="00A36E02">
      <w:pPr>
        <w:pStyle w:val="B2"/>
      </w:pPr>
      <w:r w:rsidRPr="00F375CF">
        <w:t>2&gt;</w:t>
      </w:r>
      <w:r w:rsidRPr="00F375CF">
        <w:tab/>
        <w:t xml:space="preserve">determine the next available PRACH occasion from the PRACH occasions in </w:t>
      </w:r>
      <w:r w:rsidRPr="00F375CF">
        <w:rPr>
          <w:i/>
        </w:rPr>
        <w:t>ra-OccasionList</w:t>
      </w:r>
      <w:r w:rsidRPr="00F375CF">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F375CF" w:rsidRDefault="00A36E02" w:rsidP="00A36E02">
      <w:pPr>
        <w:pStyle w:val="B1"/>
      </w:pPr>
      <w:r w:rsidRPr="00F375CF">
        <w:t>1&gt;</w:t>
      </w:r>
      <w:r w:rsidRPr="00F375CF">
        <w:tab/>
        <w:t>else:</w:t>
      </w:r>
    </w:p>
    <w:p w14:paraId="61D2C93A" w14:textId="77777777" w:rsidR="00A36E02" w:rsidRPr="00F375CF" w:rsidRDefault="00A36E02" w:rsidP="00A36E02">
      <w:pPr>
        <w:pStyle w:val="B2"/>
      </w:pPr>
      <w:r w:rsidRPr="00F375CF">
        <w:t>2&gt;</w:t>
      </w:r>
      <w:r w:rsidRPr="00F375CF">
        <w:tab/>
        <w:t>determine the next available PRACH occasion (the MAC entity may take into account the possible occurrence of measurement gaps when determining the next available PRACH occasion).</w:t>
      </w:r>
    </w:p>
    <w:p w14:paraId="6E7EA244" w14:textId="77777777" w:rsidR="00A36E02" w:rsidRPr="00F375CF" w:rsidRDefault="00A36E02" w:rsidP="00A36E02">
      <w:pPr>
        <w:pStyle w:val="B1"/>
      </w:pPr>
      <w:r w:rsidRPr="00F375CF">
        <w:t>1&gt;</w:t>
      </w:r>
      <w:r w:rsidRPr="00F375CF">
        <w:tab/>
        <w:t>perform the Random Access Preamble transmission procedure (see clause 5.1.3).</w:t>
      </w:r>
    </w:p>
    <w:p w14:paraId="0B23EFA3" w14:textId="77777777" w:rsidR="00A36E02" w:rsidRPr="00F375CF" w:rsidRDefault="00A36E02" w:rsidP="00A36E02">
      <w:r w:rsidRPr="00F375CF">
        <w:t>[TS 38.321, clause 5.1.4]</w:t>
      </w:r>
    </w:p>
    <w:p w14:paraId="7CACE719" w14:textId="77777777" w:rsidR="00A36E02" w:rsidRPr="00F375CF" w:rsidRDefault="00A36E02" w:rsidP="00A36E02">
      <w:r w:rsidRPr="00F375CF">
        <w:t>Once the Random Access Preamble is transmitted and regardless of the possible occurrence of a measurement gap, the MAC entity shall:</w:t>
      </w:r>
    </w:p>
    <w:p w14:paraId="102AB4B4" w14:textId="77777777" w:rsidR="00A36E02" w:rsidRPr="00F375CF" w:rsidRDefault="00A36E02" w:rsidP="00A36E02">
      <w:pPr>
        <w:pStyle w:val="B1"/>
      </w:pPr>
      <w:r w:rsidRPr="00F375CF">
        <w:t>...</w:t>
      </w:r>
    </w:p>
    <w:p w14:paraId="5163125D" w14:textId="77777777" w:rsidR="00A36E02" w:rsidRPr="00F375CF" w:rsidRDefault="00A36E02" w:rsidP="00A36E02">
      <w:pPr>
        <w:pStyle w:val="B1"/>
      </w:pPr>
      <w:r w:rsidRPr="00F375CF">
        <w:t>1&gt;</w:t>
      </w:r>
      <w:r w:rsidRPr="00F375CF">
        <w:tab/>
        <w:t>else:</w:t>
      </w:r>
    </w:p>
    <w:p w14:paraId="60C463BB" w14:textId="77777777" w:rsidR="00A36E02" w:rsidRPr="00F375CF" w:rsidRDefault="00A36E02" w:rsidP="00A36E02">
      <w:pPr>
        <w:pStyle w:val="B2"/>
      </w:pPr>
      <w:r w:rsidRPr="00F375CF">
        <w:t>2&gt;</w:t>
      </w:r>
      <w:r w:rsidRPr="00F375CF">
        <w:tab/>
        <w:t xml:space="preserve">start the </w:t>
      </w:r>
      <w:r w:rsidRPr="00F375CF">
        <w:rPr>
          <w:i/>
        </w:rPr>
        <w:t>ra-ResponseWindow</w:t>
      </w:r>
      <w:r w:rsidRPr="00F375CF">
        <w:t xml:space="preserve"> configured in </w:t>
      </w:r>
      <w:r w:rsidRPr="00F375CF">
        <w:rPr>
          <w:i/>
        </w:rPr>
        <w:t>RACH-ConfigCommon</w:t>
      </w:r>
      <w:r w:rsidRPr="00F375CF">
        <w:t xml:space="preserve"> at the first PDCCH occasion as specified in TS 38.213 [6] from the end of the Random Access Preamble transmission;</w:t>
      </w:r>
    </w:p>
    <w:p w14:paraId="6932F6FD" w14:textId="77777777" w:rsidR="00A36E02" w:rsidRPr="00F375CF" w:rsidRDefault="00A36E02" w:rsidP="00A36E02">
      <w:pPr>
        <w:pStyle w:val="B2"/>
      </w:pPr>
      <w:r w:rsidRPr="00F375CF">
        <w:t>2&gt;</w:t>
      </w:r>
      <w:r w:rsidRPr="00F375CF">
        <w:tab/>
        <w:t xml:space="preserve">monitor the PDCCH of the SpCell for Random Access Response(s) identified by the RA-RNTI while the </w:t>
      </w:r>
      <w:r w:rsidRPr="00F375CF">
        <w:rPr>
          <w:i/>
        </w:rPr>
        <w:t>ra-ResponseWindow</w:t>
      </w:r>
      <w:r w:rsidRPr="00F375CF">
        <w:t xml:space="preserve"> is running.</w:t>
      </w:r>
    </w:p>
    <w:p w14:paraId="633A43FD" w14:textId="77777777" w:rsidR="00A36E02" w:rsidRPr="00F375CF" w:rsidRDefault="00A36E02" w:rsidP="00A36E02">
      <w:pPr>
        <w:pStyle w:val="B1"/>
      </w:pPr>
      <w:r w:rsidRPr="00F375CF">
        <w:t>1&gt;</w:t>
      </w:r>
      <w:r w:rsidRPr="00F375CF">
        <w:tab/>
        <w:t>if notification of a reception of a PDCCH transmission is received from lower layers; and</w:t>
      </w:r>
    </w:p>
    <w:p w14:paraId="4D4F3952" w14:textId="77777777" w:rsidR="00A36E02" w:rsidRPr="00F375CF" w:rsidRDefault="00A36E02" w:rsidP="00A36E02">
      <w:pPr>
        <w:pStyle w:val="B1"/>
      </w:pPr>
      <w:r w:rsidRPr="00F375CF">
        <w:t>1&gt;</w:t>
      </w:r>
      <w:r w:rsidRPr="00F375CF">
        <w:tab/>
        <w:t>if PDCCH transmission is addressed to the C-RNTI; and</w:t>
      </w:r>
    </w:p>
    <w:p w14:paraId="7356D4A7" w14:textId="77777777" w:rsidR="00A36E02" w:rsidRPr="00F375CF" w:rsidRDefault="00A36E02" w:rsidP="00A36E02">
      <w:pPr>
        <w:pStyle w:val="B2"/>
      </w:pPr>
      <w:r w:rsidRPr="00F375CF">
        <w:t>...</w:t>
      </w:r>
    </w:p>
    <w:p w14:paraId="65291103" w14:textId="77777777" w:rsidR="00A36E02" w:rsidRPr="00F375CF" w:rsidRDefault="00A36E02" w:rsidP="00A36E02">
      <w:pPr>
        <w:pStyle w:val="B1"/>
      </w:pPr>
      <w:r w:rsidRPr="00F375CF">
        <w:t>1&gt;</w:t>
      </w:r>
      <w:r w:rsidRPr="00F375CF">
        <w:tab/>
        <w:t>else if a downlink assignment has been received on the PDCCH for the RA-RNTI and the received TB is successfully decoded:</w:t>
      </w:r>
    </w:p>
    <w:p w14:paraId="737E9427" w14:textId="77777777" w:rsidR="00A36E02" w:rsidRPr="00F375CF" w:rsidRDefault="00A36E02" w:rsidP="00A36E02">
      <w:pPr>
        <w:pStyle w:val="B2"/>
      </w:pPr>
      <w:r w:rsidRPr="00F375CF">
        <w:lastRenderedPageBreak/>
        <w:t>2&gt;</w:t>
      </w:r>
      <w:r w:rsidRPr="00F375CF">
        <w:tab/>
        <w:t>if the Random Access Response contains a Backoff Indicator subheader:</w:t>
      </w:r>
    </w:p>
    <w:p w14:paraId="5A0683DE" w14:textId="77777777" w:rsidR="00A36E02" w:rsidRPr="00F375CF" w:rsidRDefault="00A36E02" w:rsidP="00A36E02">
      <w:pPr>
        <w:pStyle w:val="B3"/>
      </w:pPr>
      <w:r w:rsidRPr="00F375CF">
        <w:t>3&gt;</w:t>
      </w:r>
      <w:r w:rsidRPr="00F375CF">
        <w:tab/>
        <w:t xml:space="preserve">set the </w:t>
      </w:r>
      <w:r w:rsidRPr="00F375CF">
        <w:rPr>
          <w:i/>
        </w:rPr>
        <w:t>PREAMBLE_BACKOFF</w:t>
      </w:r>
      <w:r w:rsidRPr="00F375CF">
        <w:t xml:space="preserve"> to value of the BI field of the Backoff Indicator subheader using Table 7.2-1.</w:t>
      </w:r>
    </w:p>
    <w:p w14:paraId="46FDC479" w14:textId="77777777" w:rsidR="00A36E02" w:rsidRPr="00F375CF" w:rsidRDefault="00A36E02" w:rsidP="00A36E02">
      <w:pPr>
        <w:pStyle w:val="B2"/>
      </w:pPr>
      <w:r w:rsidRPr="00F375CF">
        <w:t>2&gt;</w:t>
      </w:r>
      <w:r w:rsidRPr="00F375CF">
        <w:tab/>
        <w:t>else:</w:t>
      </w:r>
    </w:p>
    <w:p w14:paraId="10673438" w14:textId="77777777" w:rsidR="00A36E02" w:rsidRPr="00F375CF" w:rsidRDefault="00A36E02" w:rsidP="00A36E02">
      <w:pPr>
        <w:pStyle w:val="B3"/>
      </w:pPr>
      <w:r w:rsidRPr="00F375CF">
        <w:t>3&gt;</w:t>
      </w:r>
      <w:r w:rsidRPr="00F375CF">
        <w:tab/>
        <w:t xml:space="preserve">set the </w:t>
      </w:r>
      <w:r w:rsidRPr="00F375CF">
        <w:rPr>
          <w:i/>
        </w:rPr>
        <w:t>PREAMBLE_BACKOFF</w:t>
      </w:r>
      <w:r w:rsidRPr="00F375CF">
        <w:t xml:space="preserve"> to 0 ms.</w:t>
      </w:r>
    </w:p>
    <w:p w14:paraId="624B0F26" w14:textId="77777777" w:rsidR="00A36E02" w:rsidRPr="00F375CF" w:rsidRDefault="00A36E02" w:rsidP="00A36E02">
      <w:pPr>
        <w:pStyle w:val="B2"/>
      </w:pPr>
      <w:r w:rsidRPr="00F375CF">
        <w:t>2&gt;</w:t>
      </w:r>
      <w:r w:rsidRPr="00F375CF">
        <w:tab/>
        <w:t xml:space="preserve">if the Random Access Response contains a Random Access Preamble identifier corresponding to the transmitted </w:t>
      </w:r>
      <w:r w:rsidRPr="00F375CF">
        <w:rPr>
          <w:i/>
        </w:rPr>
        <w:t>PREAMBLE_INDEX</w:t>
      </w:r>
      <w:r w:rsidRPr="00F375CF">
        <w:t xml:space="preserve"> (see subclause 5.1.3):</w:t>
      </w:r>
    </w:p>
    <w:p w14:paraId="74911798" w14:textId="77777777" w:rsidR="00A36E02" w:rsidRPr="00F375CF" w:rsidRDefault="00A36E02" w:rsidP="00A36E02">
      <w:pPr>
        <w:pStyle w:val="B3"/>
      </w:pPr>
      <w:r w:rsidRPr="00F375CF">
        <w:t>3&gt;</w:t>
      </w:r>
      <w:r w:rsidRPr="00F375CF">
        <w:tab/>
        <w:t>consider this Random Access Response reception successful.</w:t>
      </w:r>
    </w:p>
    <w:p w14:paraId="7D43068B" w14:textId="77777777" w:rsidR="00A36E02" w:rsidRPr="00F375CF" w:rsidRDefault="00A36E02" w:rsidP="00A36E02">
      <w:pPr>
        <w:pStyle w:val="B2"/>
      </w:pPr>
      <w:r w:rsidRPr="00F375CF">
        <w:t>2&gt;</w:t>
      </w:r>
      <w:r w:rsidRPr="00F375CF">
        <w:tab/>
        <w:t>if the Random Access Response reception is considered successful:</w:t>
      </w:r>
    </w:p>
    <w:p w14:paraId="0F5F0B18" w14:textId="77777777" w:rsidR="00A36E02" w:rsidRPr="00F375CF" w:rsidRDefault="00A36E02" w:rsidP="00A36E02">
      <w:pPr>
        <w:pStyle w:val="B3"/>
      </w:pPr>
      <w:r w:rsidRPr="00F375CF">
        <w:t>3&gt;</w:t>
      </w:r>
      <w:r w:rsidRPr="00F375CF">
        <w:tab/>
        <w:t>if the Random Access Response includes RAPID only:</w:t>
      </w:r>
    </w:p>
    <w:p w14:paraId="4C39504A" w14:textId="77777777" w:rsidR="00A36E02" w:rsidRPr="00F375CF" w:rsidRDefault="00A36E02" w:rsidP="00A36E02">
      <w:pPr>
        <w:pStyle w:val="B4"/>
      </w:pPr>
      <w:r w:rsidRPr="00F375CF">
        <w:t>4&gt;</w:t>
      </w:r>
      <w:r w:rsidRPr="00F375CF">
        <w:tab/>
        <w:t>consider this Random Access procedure successfully completed;</w:t>
      </w:r>
    </w:p>
    <w:p w14:paraId="4DCA060B" w14:textId="77777777" w:rsidR="00A36E02" w:rsidRPr="00F375CF" w:rsidRDefault="00A36E02" w:rsidP="00A36E02">
      <w:pPr>
        <w:pStyle w:val="B4"/>
      </w:pPr>
      <w:r w:rsidRPr="00F375CF">
        <w:t>4&gt;</w:t>
      </w:r>
      <w:r w:rsidRPr="00F375CF">
        <w:tab/>
        <w:t>indicate the reception of an acknowledgement for the SI request to upper layers.</w:t>
      </w:r>
    </w:p>
    <w:p w14:paraId="5A56A1B2" w14:textId="77777777" w:rsidR="00A36E02" w:rsidRPr="00F375CF" w:rsidRDefault="00A36E02" w:rsidP="00A36E02">
      <w:pPr>
        <w:pStyle w:val="B3"/>
      </w:pPr>
      <w:r w:rsidRPr="00F375CF">
        <w:t>3&gt;</w:t>
      </w:r>
      <w:r w:rsidRPr="00F375CF">
        <w:tab/>
        <w:t>else:</w:t>
      </w:r>
    </w:p>
    <w:p w14:paraId="4886115D" w14:textId="77777777" w:rsidR="00A36E02" w:rsidRPr="00F375CF" w:rsidRDefault="00A36E02" w:rsidP="00A36E02">
      <w:pPr>
        <w:pStyle w:val="B4"/>
      </w:pPr>
      <w:r w:rsidRPr="00F375CF">
        <w:t>4&gt;</w:t>
      </w:r>
      <w:r w:rsidRPr="00F375CF">
        <w:tab/>
        <w:t>apply the following actions for the Serving Cell where the Random Access Preamble was transmitted:</w:t>
      </w:r>
    </w:p>
    <w:p w14:paraId="5A55059C" w14:textId="77777777" w:rsidR="00A36E02" w:rsidRPr="00F375CF" w:rsidRDefault="00A36E02" w:rsidP="00A36E02">
      <w:pPr>
        <w:pStyle w:val="B5"/>
      </w:pPr>
      <w:r w:rsidRPr="00F375CF">
        <w:t>5&gt;</w:t>
      </w:r>
      <w:r w:rsidRPr="00F375CF">
        <w:tab/>
        <w:t>process the received Timing Advance Command (see subclause 5.2);</w:t>
      </w:r>
    </w:p>
    <w:p w14:paraId="0AC50FEF" w14:textId="77777777" w:rsidR="00A36E02" w:rsidRPr="00F375CF" w:rsidRDefault="00A36E02" w:rsidP="00A36E02">
      <w:pPr>
        <w:pStyle w:val="B5"/>
      </w:pPr>
      <w:r w:rsidRPr="00F375CF">
        <w:t>5&gt;</w:t>
      </w:r>
      <w:r w:rsidRPr="00F375CF">
        <w:tab/>
        <w:t xml:space="preserve">indicate the </w:t>
      </w:r>
      <w:r w:rsidRPr="00F375CF">
        <w:rPr>
          <w:i/>
        </w:rPr>
        <w:t>preambleReceivedTargetPower</w:t>
      </w:r>
      <w:r w:rsidRPr="00F375CF">
        <w:t xml:space="preserve"> and the amount of power ramping applied to the latest Random Access Preamble transmission to lower layers (i.e. (</w:t>
      </w:r>
      <w:r w:rsidRPr="00F375CF">
        <w:rPr>
          <w:i/>
        </w:rPr>
        <w:t>PREAMBLE_POWER_RAMPING_COUNTER</w:t>
      </w:r>
      <w:r w:rsidRPr="00F375CF">
        <w:t xml:space="preserve"> – 1) × </w:t>
      </w:r>
      <w:r w:rsidRPr="00F375CF">
        <w:rPr>
          <w:i/>
        </w:rPr>
        <w:t>preamblePowerRampingStep</w:t>
      </w:r>
      <w:r w:rsidRPr="00F375CF">
        <w:t>);</w:t>
      </w:r>
    </w:p>
    <w:p w14:paraId="45010AA2" w14:textId="77777777" w:rsidR="00A36E02" w:rsidRPr="00F375CF" w:rsidRDefault="00A36E02" w:rsidP="00A36E02">
      <w:pPr>
        <w:pStyle w:val="B5"/>
      </w:pPr>
      <w:r w:rsidRPr="00F375CF">
        <w:t>5&gt;</w:t>
      </w:r>
      <w:r w:rsidRPr="00F375CF">
        <w:tab/>
        <w:t>if the Serving Cell for the Random Access procedure is SRS-only SCell:</w:t>
      </w:r>
    </w:p>
    <w:p w14:paraId="5401B547" w14:textId="77777777" w:rsidR="00A36E02" w:rsidRPr="00F375CF" w:rsidRDefault="00A36E02" w:rsidP="00A36E02">
      <w:pPr>
        <w:pStyle w:val="B6"/>
        <w:rPr>
          <w:lang w:eastAsia="ko-KR"/>
        </w:rPr>
      </w:pPr>
      <w:r w:rsidRPr="00F375CF">
        <w:rPr>
          <w:lang w:eastAsia="ko-KR"/>
        </w:rPr>
        <w:t>6&gt;</w:t>
      </w:r>
      <w:r w:rsidRPr="00F375CF">
        <w:rPr>
          <w:lang w:eastAsia="ko-KR"/>
        </w:rPr>
        <w:tab/>
        <w:t>ignore the received UL grant.</w:t>
      </w:r>
    </w:p>
    <w:p w14:paraId="6094491F" w14:textId="77777777" w:rsidR="00A36E02" w:rsidRPr="00F375CF" w:rsidRDefault="00A36E02" w:rsidP="00A36E02">
      <w:pPr>
        <w:pStyle w:val="B5"/>
      </w:pPr>
      <w:r w:rsidRPr="00F375CF">
        <w:t>5&gt;</w:t>
      </w:r>
      <w:r w:rsidRPr="00F375CF">
        <w:tab/>
        <w:t>else:</w:t>
      </w:r>
    </w:p>
    <w:p w14:paraId="33C60C6B" w14:textId="77777777" w:rsidR="00A36E02" w:rsidRPr="00F375CF" w:rsidRDefault="00A36E02" w:rsidP="00A36E02">
      <w:pPr>
        <w:pStyle w:val="B6"/>
        <w:rPr>
          <w:lang w:eastAsia="ko-KR"/>
        </w:rPr>
      </w:pPr>
      <w:r w:rsidRPr="00F375CF">
        <w:rPr>
          <w:lang w:eastAsia="ko-KR"/>
        </w:rPr>
        <w:t>6&gt;</w:t>
      </w:r>
      <w:r w:rsidRPr="00F375CF">
        <w:rPr>
          <w:lang w:eastAsia="ko-KR"/>
        </w:rPr>
        <w:tab/>
        <w:t>process the received UL grant value and indicate it to the lower layers.</w:t>
      </w:r>
    </w:p>
    <w:p w14:paraId="4FD73CC3" w14:textId="77777777" w:rsidR="00A36E02" w:rsidRPr="00F375CF" w:rsidRDefault="00A36E02" w:rsidP="00A36E02">
      <w:pPr>
        <w:pStyle w:val="B4"/>
      </w:pPr>
      <w:r w:rsidRPr="00F375CF">
        <w:t>4&gt;</w:t>
      </w:r>
      <w:r w:rsidRPr="00F375CF">
        <w:tab/>
        <w:t>if the Random Access Preamble was not selected by the MAC entity among the contention-based Random Access Preamble(s):</w:t>
      </w:r>
    </w:p>
    <w:p w14:paraId="0F42E128" w14:textId="77777777" w:rsidR="00A36E02" w:rsidRPr="00F375CF" w:rsidRDefault="00A36E02" w:rsidP="00A36E02">
      <w:pPr>
        <w:pStyle w:val="B5"/>
      </w:pPr>
      <w:r w:rsidRPr="00F375CF">
        <w:t>5&gt;</w:t>
      </w:r>
      <w:r w:rsidRPr="00F375CF">
        <w:tab/>
        <w:t>consider the Random Access procedure successfully completed.</w:t>
      </w:r>
    </w:p>
    <w:p w14:paraId="13C4669E" w14:textId="77777777" w:rsidR="00A36E02" w:rsidRPr="00F375CF" w:rsidRDefault="00A36E02" w:rsidP="00A36E02">
      <w:pPr>
        <w:pStyle w:val="B6"/>
        <w:rPr>
          <w:lang w:eastAsia="ko-KR"/>
        </w:rPr>
      </w:pPr>
      <w:r w:rsidRPr="00F375CF">
        <w:rPr>
          <w:lang w:eastAsia="ko-KR"/>
        </w:rPr>
        <w:t>...</w:t>
      </w:r>
    </w:p>
    <w:p w14:paraId="70A17FE1" w14:textId="77777777" w:rsidR="00A36E02" w:rsidRPr="00F375CF" w:rsidRDefault="00A36E02" w:rsidP="00A36E02">
      <w:pPr>
        <w:pStyle w:val="B1"/>
      </w:pPr>
      <w:r w:rsidRPr="00F375CF">
        <w:t>1&gt;</w:t>
      </w:r>
      <w:r w:rsidRPr="00F375CF">
        <w:tab/>
        <w:t xml:space="preserve">if </w:t>
      </w:r>
      <w:r w:rsidRPr="00F375CF">
        <w:rPr>
          <w:i/>
        </w:rPr>
        <w:t>ra-ResponseWindow</w:t>
      </w:r>
      <w:r w:rsidRPr="00F375CF">
        <w:t xml:space="preserve"> configured in </w:t>
      </w:r>
      <w:r w:rsidRPr="00F375CF">
        <w:rPr>
          <w:i/>
        </w:rPr>
        <w:t>RACH-ConfigCommon</w:t>
      </w:r>
      <w:r w:rsidRPr="00F375CF">
        <w:t xml:space="preserve"> expires, and if the Random Access Response containing Random Access Preamble identifiers that matches the transmitted </w:t>
      </w:r>
      <w:r w:rsidRPr="00F375CF">
        <w:rPr>
          <w:i/>
        </w:rPr>
        <w:t>PREAMBLE_INDEX</w:t>
      </w:r>
      <w:r w:rsidRPr="00F375CF">
        <w:t xml:space="preserve"> has not been received; or:</w:t>
      </w:r>
    </w:p>
    <w:p w14:paraId="7EB3DBB0" w14:textId="77777777" w:rsidR="00A36E02" w:rsidRPr="00F375CF" w:rsidRDefault="00A36E02" w:rsidP="00A36E02">
      <w:pPr>
        <w:pStyle w:val="B1"/>
      </w:pPr>
      <w:r w:rsidRPr="00F375CF">
        <w:t>1&gt;</w:t>
      </w:r>
      <w:r w:rsidRPr="00F375CF">
        <w:tab/>
        <w:t xml:space="preserve">if </w:t>
      </w:r>
      <w:r w:rsidRPr="00F375CF">
        <w:rPr>
          <w:i/>
        </w:rPr>
        <w:t>ra-ResponseWindow</w:t>
      </w:r>
      <w:r w:rsidRPr="00F375CF">
        <w:t xml:space="preserve"> configured in </w:t>
      </w:r>
      <w:r w:rsidRPr="00F375CF">
        <w:rPr>
          <w:i/>
        </w:rPr>
        <w:t>BeamFailureRecoveryConfig</w:t>
      </w:r>
      <w:r w:rsidRPr="00F375CF">
        <w:t xml:space="preserve"> expires and if the PDCCH addressed to the C-RNTI has not been received:</w:t>
      </w:r>
    </w:p>
    <w:p w14:paraId="54FFE001" w14:textId="77777777" w:rsidR="00A36E02" w:rsidRPr="00F375CF" w:rsidRDefault="00A36E02" w:rsidP="00A36E02">
      <w:pPr>
        <w:pStyle w:val="B2"/>
      </w:pPr>
      <w:r w:rsidRPr="00F375CF">
        <w:t>2&gt;</w:t>
      </w:r>
      <w:r w:rsidRPr="00F375CF">
        <w:tab/>
        <w:t>consider the Random Access Response reception not successful;</w:t>
      </w:r>
    </w:p>
    <w:p w14:paraId="774163F2" w14:textId="77777777" w:rsidR="00A36E02" w:rsidRPr="00F375CF" w:rsidRDefault="00A36E02" w:rsidP="00A36E02">
      <w:pPr>
        <w:pStyle w:val="B2"/>
      </w:pPr>
      <w:r w:rsidRPr="00F375CF">
        <w:t>2&gt;</w:t>
      </w:r>
      <w:r w:rsidRPr="00F375CF">
        <w:tab/>
        <w:t xml:space="preserve">increment </w:t>
      </w:r>
      <w:r w:rsidRPr="00F375CF">
        <w:rPr>
          <w:i/>
        </w:rPr>
        <w:t>PREAMBLE_TRANSMISSION_COUNTER</w:t>
      </w:r>
      <w:r w:rsidRPr="00F375CF">
        <w:t xml:space="preserve"> by 1;</w:t>
      </w:r>
    </w:p>
    <w:p w14:paraId="22A43619" w14:textId="77777777" w:rsidR="00A36E02" w:rsidRPr="00F375CF" w:rsidRDefault="00A36E02" w:rsidP="00A36E02">
      <w:pPr>
        <w:pStyle w:val="B2"/>
      </w:pPr>
      <w:r w:rsidRPr="00F375CF">
        <w:t>2&gt;</w:t>
      </w:r>
      <w:r w:rsidRPr="00F375CF">
        <w:tab/>
        <w:t xml:space="preserve">if </w:t>
      </w:r>
      <w:r w:rsidRPr="00F375CF">
        <w:rPr>
          <w:i/>
        </w:rPr>
        <w:t>PREAMBLE_TRANSMISSION_COUNTER</w:t>
      </w:r>
      <w:r w:rsidRPr="00F375CF">
        <w:t xml:space="preserve"> = </w:t>
      </w:r>
      <w:r w:rsidRPr="00F375CF">
        <w:rPr>
          <w:i/>
        </w:rPr>
        <w:t>preambleTxMax</w:t>
      </w:r>
      <w:r w:rsidRPr="00F375CF">
        <w:t xml:space="preserve"> + 1:</w:t>
      </w:r>
    </w:p>
    <w:p w14:paraId="10BC283D" w14:textId="77777777" w:rsidR="00A36E02" w:rsidRPr="00F375CF" w:rsidRDefault="00A36E02" w:rsidP="00A36E02">
      <w:pPr>
        <w:pStyle w:val="B3"/>
      </w:pPr>
      <w:r w:rsidRPr="00F375CF">
        <w:t>3&gt;</w:t>
      </w:r>
      <w:r w:rsidRPr="00F375CF">
        <w:tab/>
        <w:t>if the Random Access Preamble is transmitted on the SpCell:</w:t>
      </w:r>
    </w:p>
    <w:p w14:paraId="1D6066C2" w14:textId="77777777" w:rsidR="00A36E02" w:rsidRPr="00F375CF" w:rsidRDefault="00A36E02" w:rsidP="00A36E02">
      <w:pPr>
        <w:pStyle w:val="B4"/>
      </w:pPr>
      <w:r w:rsidRPr="00F375CF">
        <w:t>4&gt;</w:t>
      </w:r>
      <w:r w:rsidRPr="00F375CF">
        <w:tab/>
        <w:t>indicate a Random Access problem to upper layers.</w:t>
      </w:r>
    </w:p>
    <w:p w14:paraId="1652D59B" w14:textId="77777777" w:rsidR="00A36E02" w:rsidRPr="00F375CF" w:rsidRDefault="00A36E02" w:rsidP="00A36E02">
      <w:pPr>
        <w:pStyle w:val="B3"/>
      </w:pPr>
      <w:r w:rsidRPr="00F375CF">
        <w:t>3&gt;</w:t>
      </w:r>
      <w:r w:rsidRPr="00F375CF">
        <w:tab/>
        <w:t>else if the Random Access Preamble is transmitted on a SCell:</w:t>
      </w:r>
    </w:p>
    <w:p w14:paraId="02D94679" w14:textId="77777777" w:rsidR="00A36E02" w:rsidRPr="00F375CF" w:rsidRDefault="00A36E02" w:rsidP="00A36E02">
      <w:pPr>
        <w:pStyle w:val="B4"/>
      </w:pPr>
      <w:r w:rsidRPr="00F375CF">
        <w:t>4&gt;</w:t>
      </w:r>
      <w:r w:rsidRPr="00F375CF">
        <w:tab/>
        <w:t>consider the Random Access procedure unsuccessfully completed.</w:t>
      </w:r>
    </w:p>
    <w:p w14:paraId="6471350B" w14:textId="77777777" w:rsidR="00A36E02" w:rsidRPr="00F375CF" w:rsidRDefault="00A36E02" w:rsidP="00A36E02">
      <w:pPr>
        <w:pStyle w:val="B2"/>
      </w:pPr>
      <w:r w:rsidRPr="00F375CF">
        <w:lastRenderedPageBreak/>
        <w:t>2&gt;</w:t>
      </w:r>
      <w:r w:rsidRPr="00F375CF">
        <w:tab/>
        <w:t>if in this Random Access procedure, the Random Access Preamble was selected by MAC among the contention-based Random Access Preambles:</w:t>
      </w:r>
    </w:p>
    <w:p w14:paraId="660CE3D4" w14:textId="77777777" w:rsidR="00A36E02" w:rsidRPr="00F375CF" w:rsidRDefault="00A36E02" w:rsidP="00A36E02">
      <w:pPr>
        <w:pStyle w:val="B3"/>
      </w:pPr>
      <w:r w:rsidRPr="00F375CF">
        <w:t>3&gt;</w:t>
      </w:r>
      <w:r w:rsidRPr="00F375CF">
        <w:tab/>
        <w:t xml:space="preserve">select a random backoff time according to a uniform distribution between 0 and the </w:t>
      </w:r>
      <w:r w:rsidRPr="00F375CF">
        <w:rPr>
          <w:i/>
        </w:rPr>
        <w:t>PREAMBLE_BACKOFF</w:t>
      </w:r>
      <w:r w:rsidRPr="00F375CF">
        <w:t>;</w:t>
      </w:r>
    </w:p>
    <w:p w14:paraId="178D1E06" w14:textId="77777777" w:rsidR="00A36E02" w:rsidRPr="00F375CF" w:rsidRDefault="00A36E02" w:rsidP="00A36E02">
      <w:pPr>
        <w:pStyle w:val="B3"/>
      </w:pPr>
      <w:r w:rsidRPr="00F375CF">
        <w:t>3&gt;</w:t>
      </w:r>
      <w:r w:rsidRPr="00F375CF">
        <w:tab/>
        <w:t>delay the subsequent Random Access Preamble transmission by the backoff time.</w:t>
      </w:r>
    </w:p>
    <w:p w14:paraId="1BC59623" w14:textId="77777777" w:rsidR="00A36E02" w:rsidRPr="00F375CF" w:rsidRDefault="00A36E02" w:rsidP="00A36E02">
      <w:pPr>
        <w:pStyle w:val="B2"/>
      </w:pPr>
      <w:r w:rsidRPr="00F375CF">
        <w:t>2&gt;</w:t>
      </w:r>
      <w:r w:rsidRPr="00F375CF">
        <w:tab/>
        <w:t>perform the Random Access Resource selection procedure (see subclause 5.1.2).</w:t>
      </w:r>
    </w:p>
    <w:p w14:paraId="061D7AE9" w14:textId="77777777" w:rsidR="00A36E02" w:rsidRPr="00F375CF" w:rsidRDefault="00A36E02" w:rsidP="00A36E02">
      <w:r w:rsidRPr="00F375CF">
        <w:t xml:space="preserve">The MAC entity may stop </w:t>
      </w:r>
      <w:r w:rsidRPr="00F375CF">
        <w:rPr>
          <w:i/>
        </w:rPr>
        <w:t>ra-ResponseWindow</w:t>
      </w:r>
      <w:r w:rsidRPr="00F375CF">
        <w:t xml:space="preserve"> (and hence monitoring for Random Access Response(s)) after successful reception of a Random Access Response containing Random Access Preamble identifiers that matches the transmitted </w:t>
      </w:r>
      <w:r w:rsidRPr="00F375CF">
        <w:rPr>
          <w:i/>
        </w:rPr>
        <w:t>PREAMBLE_INDEX</w:t>
      </w:r>
      <w:r w:rsidRPr="00F375CF">
        <w:t>.</w:t>
      </w:r>
    </w:p>
    <w:p w14:paraId="3400E6FB" w14:textId="77777777" w:rsidR="00A36E02" w:rsidRPr="00F375CF" w:rsidRDefault="00A36E02" w:rsidP="00A36E02">
      <w:r w:rsidRPr="00F375CF">
        <w:t>HARQ operation is not applicable to the Random Access Response transmission.</w:t>
      </w:r>
    </w:p>
    <w:p w14:paraId="21A9F6B7" w14:textId="77777777" w:rsidR="00A36E02" w:rsidRPr="00F375CF" w:rsidRDefault="00A36E02" w:rsidP="00A36E02">
      <w:r w:rsidRPr="00F375CF">
        <w:t>[TS 38.212, 7.3.1.2.1]</w:t>
      </w:r>
    </w:p>
    <w:p w14:paraId="106A818E" w14:textId="77777777" w:rsidR="00A36E02" w:rsidRPr="00F375CF" w:rsidRDefault="00A36E02" w:rsidP="00A36E02">
      <w:pPr>
        <w:pStyle w:val="B1"/>
        <w:ind w:left="284" w:firstLine="0"/>
        <w:rPr>
          <w:lang w:eastAsia="zh-CN"/>
        </w:rPr>
      </w:pPr>
      <w:r w:rsidRPr="00F375CF">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F375CF" w:rsidRDefault="00A36E02" w:rsidP="00A36E02">
      <w:pPr>
        <w:pStyle w:val="B1"/>
        <w:rPr>
          <w:lang w:eastAsia="zh-CN"/>
        </w:rPr>
      </w:pPr>
      <w:r w:rsidRPr="00F375CF">
        <w:t>-</w:t>
      </w:r>
      <w:r w:rsidRPr="00F375CF">
        <w:rPr>
          <w:lang w:eastAsia="zh-CN"/>
        </w:rPr>
        <w:tab/>
        <w:t xml:space="preserve">Random Access Preamble index </w:t>
      </w:r>
      <w:r w:rsidRPr="00F375CF">
        <w:t>–</w:t>
      </w:r>
      <w:r w:rsidRPr="00F375CF">
        <w:rPr>
          <w:lang w:eastAsia="zh-CN"/>
        </w:rPr>
        <w:t xml:space="preserve"> 6 bits according to </w:t>
      </w:r>
      <w:r w:rsidRPr="00F375CF">
        <w:rPr>
          <w:i/>
        </w:rPr>
        <w:t>ra-PreambleIndex</w:t>
      </w:r>
      <w:r w:rsidRPr="00F375CF">
        <w:rPr>
          <w:lang w:eastAsia="zh-CN"/>
        </w:rPr>
        <w:t xml:space="preserve"> in Subclause 5.1.2 of [8, TS38.321]</w:t>
      </w:r>
    </w:p>
    <w:p w14:paraId="486E2DFD" w14:textId="77777777" w:rsidR="00A36E02" w:rsidRPr="00F375CF" w:rsidRDefault="00A36E02" w:rsidP="00A36E02">
      <w:pPr>
        <w:pStyle w:val="B1"/>
        <w:rPr>
          <w:lang w:eastAsia="zh-CN"/>
        </w:rPr>
      </w:pPr>
      <w:r w:rsidRPr="00F375CF">
        <w:rPr>
          <w:lang w:eastAsia="zh-CN"/>
        </w:rPr>
        <w:t>-</w:t>
      </w:r>
      <w:r w:rsidRPr="00F375CF">
        <w:rPr>
          <w:lang w:eastAsia="zh-CN"/>
        </w:rPr>
        <w:tab/>
        <w:t>UL/SUL indicator</w:t>
      </w:r>
      <w:r w:rsidRPr="00F375CF">
        <w:t xml:space="preserve"> –</w:t>
      </w:r>
      <w:r w:rsidRPr="00F375CF">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F375CF" w:rsidRDefault="00A36E02" w:rsidP="00A36E02">
      <w:pPr>
        <w:pStyle w:val="B1"/>
        <w:rPr>
          <w:lang w:eastAsia="zh-CN"/>
        </w:rPr>
      </w:pPr>
      <w:r w:rsidRPr="00F375CF">
        <w:rPr>
          <w:lang w:eastAsia="zh-CN"/>
        </w:rPr>
        <w:t>-</w:t>
      </w:r>
      <w:r w:rsidRPr="00F375CF">
        <w:rPr>
          <w:lang w:eastAsia="zh-CN"/>
        </w:rPr>
        <w:tab/>
        <w:t>SS/PBCH index</w:t>
      </w:r>
      <w:r w:rsidRPr="00F375CF">
        <w:t xml:space="preserve"> –</w:t>
      </w:r>
      <w:r w:rsidRPr="00F375CF">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F375CF" w:rsidRDefault="00A36E02" w:rsidP="00A36E02">
      <w:pPr>
        <w:pStyle w:val="B1"/>
        <w:rPr>
          <w:lang w:eastAsia="zh-CN"/>
        </w:rPr>
      </w:pPr>
      <w:r w:rsidRPr="00F375CF">
        <w:rPr>
          <w:lang w:eastAsia="zh-CN"/>
        </w:rPr>
        <w:t>-</w:t>
      </w:r>
      <w:r w:rsidRPr="00F375CF">
        <w:rPr>
          <w:lang w:eastAsia="zh-CN"/>
        </w:rPr>
        <w:tab/>
        <w:t>PRACH Mask index</w:t>
      </w:r>
      <w:r w:rsidRPr="00F375CF">
        <w:t xml:space="preserve"> –</w:t>
      </w:r>
      <w:r w:rsidRPr="00F375CF">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F375CF" w:rsidRDefault="00A36E02" w:rsidP="00A36E02">
      <w:pPr>
        <w:pStyle w:val="B1"/>
        <w:rPr>
          <w:lang w:eastAsia="zh-CN"/>
        </w:rPr>
      </w:pPr>
      <w:r w:rsidRPr="00F375CF">
        <w:rPr>
          <w:lang w:eastAsia="zh-CN"/>
        </w:rPr>
        <w:t>-</w:t>
      </w:r>
      <w:r w:rsidRPr="00F375CF">
        <w:rPr>
          <w:lang w:eastAsia="zh-CN"/>
        </w:rPr>
        <w:tab/>
        <w:t>Reserved bits – 10 bits</w:t>
      </w:r>
    </w:p>
    <w:p w14:paraId="0CBD6C97" w14:textId="77777777" w:rsidR="00A36E02" w:rsidRPr="00F375CF" w:rsidRDefault="00A36E02" w:rsidP="00A36E02">
      <w:pPr>
        <w:pStyle w:val="H6"/>
      </w:pPr>
      <w:r w:rsidRPr="00F375CF">
        <w:t>7.1.1.1.1a.3</w:t>
      </w:r>
      <w:r w:rsidRPr="00F375CF">
        <w:tab/>
        <w:t>Test description</w:t>
      </w:r>
    </w:p>
    <w:p w14:paraId="59FB89D0" w14:textId="77777777" w:rsidR="00A36E02" w:rsidRPr="00F375CF" w:rsidRDefault="00A36E02" w:rsidP="00A36E02">
      <w:pPr>
        <w:pStyle w:val="H6"/>
      </w:pPr>
      <w:r w:rsidRPr="00F375CF">
        <w:t>7.1.1.1.1a.3.1</w:t>
      </w:r>
      <w:r w:rsidRPr="00F375CF">
        <w:tab/>
        <w:t>Pre-test conditions</w:t>
      </w:r>
    </w:p>
    <w:p w14:paraId="21E2C9CE" w14:textId="77777777" w:rsidR="00A36E02" w:rsidRPr="00F375CF" w:rsidRDefault="00A36E02" w:rsidP="00A36E02">
      <w:r w:rsidRPr="00F375CF">
        <w:t>Same Pre-test conditions as in clause 7.1.</w:t>
      </w:r>
      <w:r w:rsidR="00967363" w:rsidRPr="00F375CF">
        <w:t>1</w:t>
      </w:r>
      <w:r w:rsidRPr="00F375CF">
        <w:t>.0</w:t>
      </w:r>
      <w:r w:rsidR="00272FCA" w:rsidRPr="00F375CF">
        <w:t xml:space="preserve"> except that Test loop function(</w:t>
      </w:r>
      <w:r w:rsidR="00272FCA" w:rsidRPr="00F375CF">
        <w:rPr>
          <w:i/>
          <w:iCs/>
        </w:rPr>
        <w:t>Off</w:t>
      </w:r>
      <w:r w:rsidR="00272FCA" w:rsidRPr="00F375CF">
        <w:t>)</w:t>
      </w:r>
      <w:r w:rsidRPr="00F375CF">
        <w:t>.</w:t>
      </w:r>
    </w:p>
    <w:p w14:paraId="1464A421" w14:textId="77777777" w:rsidR="00A36E02" w:rsidRPr="00F375CF" w:rsidRDefault="00A36E02" w:rsidP="00A36E02">
      <w:pPr>
        <w:pStyle w:val="H6"/>
      </w:pPr>
      <w:r w:rsidRPr="00F375CF">
        <w:lastRenderedPageBreak/>
        <w:t>7.1.1.1.1a.3.2</w:t>
      </w:r>
      <w:r w:rsidRPr="00F375CF">
        <w:tab/>
        <w:t>Test procedure sequence</w:t>
      </w:r>
    </w:p>
    <w:p w14:paraId="73F9339E" w14:textId="77777777" w:rsidR="00A36E02" w:rsidRPr="00F375CF" w:rsidRDefault="00A36E02" w:rsidP="00A36E02">
      <w:pPr>
        <w:pStyle w:val="TH"/>
      </w:pPr>
      <w:r w:rsidRPr="00F375CF">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F375CF" w14:paraId="08E79C9B" w14:textId="77777777" w:rsidTr="00051FE8">
        <w:tc>
          <w:tcPr>
            <w:tcW w:w="648" w:type="dxa"/>
            <w:tcBorders>
              <w:bottom w:val="nil"/>
            </w:tcBorders>
          </w:tcPr>
          <w:p w14:paraId="3A3E25FE" w14:textId="77777777" w:rsidR="00A36E02" w:rsidRPr="00F375CF" w:rsidRDefault="00A36E02" w:rsidP="00051FE8">
            <w:pPr>
              <w:pStyle w:val="TAH"/>
              <w:rPr>
                <w:lang w:eastAsia="en-US"/>
              </w:rPr>
            </w:pPr>
            <w:r w:rsidRPr="00F375CF">
              <w:rPr>
                <w:lang w:eastAsia="en-US"/>
              </w:rPr>
              <w:t>St</w:t>
            </w:r>
          </w:p>
        </w:tc>
        <w:tc>
          <w:tcPr>
            <w:tcW w:w="3969" w:type="dxa"/>
            <w:tcBorders>
              <w:bottom w:val="nil"/>
            </w:tcBorders>
          </w:tcPr>
          <w:p w14:paraId="7D4442D5" w14:textId="77777777" w:rsidR="00A36E02" w:rsidRPr="00F375CF" w:rsidRDefault="00A36E02" w:rsidP="00051FE8">
            <w:pPr>
              <w:pStyle w:val="TAH"/>
              <w:rPr>
                <w:lang w:eastAsia="en-US"/>
              </w:rPr>
            </w:pPr>
            <w:r w:rsidRPr="00F375CF">
              <w:rPr>
                <w:lang w:eastAsia="en-US"/>
              </w:rPr>
              <w:t>Procedure</w:t>
            </w:r>
          </w:p>
        </w:tc>
        <w:tc>
          <w:tcPr>
            <w:tcW w:w="3686" w:type="dxa"/>
            <w:gridSpan w:val="2"/>
          </w:tcPr>
          <w:p w14:paraId="3EC4E31C" w14:textId="77777777" w:rsidR="00A36E02" w:rsidRPr="00F375CF" w:rsidRDefault="00A36E02" w:rsidP="00051FE8">
            <w:pPr>
              <w:pStyle w:val="TAH"/>
              <w:rPr>
                <w:lang w:eastAsia="en-US"/>
              </w:rPr>
            </w:pPr>
            <w:r w:rsidRPr="00F375CF">
              <w:rPr>
                <w:lang w:eastAsia="en-US"/>
              </w:rPr>
              <w:t>Message Sequence</w:t>
            </w:r>
          </w:p>
        </w:tc>
        <w:tc>
          <w:tcPr>
            <w:tcW w:w="567" w:type="dxa"/>
            <w:tcBorders>
              <w:bottom w:val="nil"/>
            </w:tcBorders>
          </w:tcPr>
          <w:p w14:paraId="22497B38" w14:textId="77777777" w:rsidR="00A36E02" w:rsidRPr="00F375CF" w:rsidRDefault="00A36E02" w:rsidP="00051FE8">
            <w:pPr>
              <w:pStyle w:val="TAH"/>
              <w:rPr>
                <w:lang w:eastAsia="en-US"/>
              </w:rPr>
            </w:pPr>
            <w:r w:rsidRPr="00F375CF">
              <w:rPr>
                <w:lang w:eastAsia="en-US"/>
              </w:rPr>
              <w:t>TP</w:t>
            </w:r>
          </w:p>
        </w:tc>
        <w:tc>
          <w:tcPr>
            <w:tcW w:w="892" w:type="dxa"/>
            <w:tcBorders>
              <w:bottom w:val="nil"/>
            </w:tcBorders>
          </w:tcPr>
          <w:p w14:paraId="7808E935" w14:textId="77777777" w:rsidR="00A36E02" w:rsidRPr="00F375CF" w:rsidRDefault="00A36E02" w:rsidP="00051FE8">
            <w:pPr>
              <w:pStyle w:val="TAH"/>
              <w:rPr>
                <w:lang w:eastAsia="en-US"/>
              </w:rPr>
            </w:pPr>
            <w:r w:rsidRPr="00F375CF">
              <w:rPr>
                <w:lang w:eastAsia="en-US"/>
              </w:rPr>
              <w:t>Verdict</w:t>
            </w:r>
          </w:p>
        </w:tc>
      </w:tr>
      <w:tr w:rsidR="00A36E02" w:rsidRPr="00F375CF" w14:paraId="668497A2" w14:textId="77777777" w:rsidTr="00051FE8">
        <w:tc>
          <w:tcPr>
            <w:tcW w:w="648" w:type="dxa"/>
            <w:tcBorders>
              <w:top w:val="nil"/>
            </w:tcBorders>
          </w:tcPr>
          <w:p w14:paraId="386F8DA6" w14:textId="77777777" w:rsidR="00A36E02" w:rsidRPr="00F375CF" w:rsidRDefault="00A36E02" w:rsidP="00051FE8">
            <w:pPr>
              <w:pStyle w:val="TAH"/>
              <w:rPr>
                <w:lang w:eastAsia="en-US"/>
              </w:rPr>
            </w:pPr>
          </w:p>
        </w:tc>
        <w:tc>
          <w:tcPr>
            <w:tcW w:w="3969" w:type="dxa"/>
            <w:tcBorders>
              <w:top w:val="nil"/>
            </w:tcBorders>
          </w:tcPr>
          <w:p w14:paraId="2A99DAA5" w14:textId="77777777" w:rsidR="00A36E02" w:rsidRPr="00F375CF" w:rsidRDefault="00A36E02" w:rsidP="00051FE8">
            <w:pPr>
              <w:pStyle w:val="TAH"/>
              <w:rPr>
                <w:lang w:eastAsia="en-US"/>
              </w:rPr>
            </w:pPr>
          </w:p>
        </w:tc>
        <w:tc>
          <w:tcPr>
            <w:tcW w:w="709" w:type="dxa"/>
          </w:tcPr>
          <w:p w14:paraId="6B65AE67" w14:textId="77777777" w:rsidR="00A36E02" w:rsidRPr="00F375CF" w:rsidRDefault="00A36E02" w:rsidP="00051FE8">
            <w:pPr>
              <w:pStyle w:val="TAH"/>
              <w:rPr>
                <w:lang w:eastAsia="en-US"/>
              </w:rPr>
            </w:pPr>
            <w:r w:rsidRPr="00F375CF">
              <w:rPr>
                <w:lang w:eastAsia="en-US"/>
              </w:rPr>
              <w:t>U - S</w:t>
            </w:r>
          </w:p>
        </w:tc>
        <w:tc>
          <w:tcPr>
            <w:tcW w:w="2977" w:type="dxa"/>
          </w:tcPr>
          <w:p w14:paraId="36E083AE" w14:textId="77777777" w:rsidR="00A36E02" w:rsidRPr="00F375CF" w:rsidRDefault="00A36E02" w:rsidP="00051FE8">
            <w:pPr>
              <w:pStyle w:val="TAH"/>
              <w:rPr>
                <w:lang w:eastAsia="en-US"/>
              </w:rPr>
            </w:pPr>
            <w:r w:rsidRPr="00F375CF">
              <w:rPr>
                <w:lang w:eastAsia="en-US"/>
              </w:rPr>
              <w:t>Message</w:t>
            </w:r>
          </w:p>
        </w:tc>
        <w:tc>
          <w:tcPr>
            <w:tcW w:w="567" w:type="dxa"/>
            <w:tcBorders>
              <w:top w:val="nil"/>
            </w:tcBorders>
          </w:tcPr>
          <w:p w14:paraId="5E28712B" w14:textId="77777777" w:rsidR="00A36E02" w:rsidRPr="00F375CF" w:rsidRDefault="00A36E02" w:rsidP="00051FE8">
            <w:pPr>
              <w:pStyle w:val="TAH"/>
              <w:rPr>
                <w:lang w:eastAsia="en-US"/>
              </w:rPr>
            </w:pPr>
          </w:p>
        </w:tc>
        <w:tc>
          <w:tcPr>
            <w:tcW w:w="892" w:type="dxa"/>
            <w:tcBorders>
              <w:top w:val="nil"/>
            </w:tcBorders>
          </w:tcPr>
          <w:p w14:paraId="508A58FC" w14:textId="77777777" w:rsidR="00A36E02" w:rsidRPr="00F375CF" w:rsidRDefault="00A36E02" w:rsidP="00051FE8">
            <w:pPr>
              <w:pStyle w:val="TAH"/>
              <w:rPr>
                <w:lang w:eastAsia="en-US"/>
              </w:rPr>
            </w:pPr>
          </w:p>
        </w:tc>
      </w:tr>
      <w:tr w:rsidR="00097E46" w:rsidRPr="00F375CF" w14:paraId="05403F39" w14:textId="77777777" w:rsidTr="00120855">
        <w:tc>
          <w:tcPr>
            <w:tcW w:w="648" w:type="dxa"/>
            <w:tcBorders>
              <w:top w:val="nil"/>
            </w:tcBorders>
          </w:tcPr>
          <w:p w14:paraId="07BA04C3" w14:textId="77777777" w:rsidR="00097E46" w:rsidRPr="00F375CF" w:rsidRDefault="00097E46" w:rsidP="00FE57D1">
            <w:pPr>
              <w:pStyle w:val="TAC"/>
            </w:pPr>
            <w:r w:rsidRPr="00F375CF">
              <w:t>0A</w:t>
            </w:r>
          </w:p>
        </w:tc>
        <w:tc>
          <w:tcPr>
            <w:tcW w:w="3969" w:type="dxa"/>
            <w:tcBorders>
              <w:top w:val="nil"/>
            </w:tcBorders>
          </w:tcPr>
          <w:p w14:paraId="06555754" w14:textId="77777777" w:rsidR="00097E46" w:rsidRPr="00F375CF" w:rsidRDefault="00097E46" w:rsidP="00FE57D1">
            <w:pPr>
              <w:pStyle w:val="TAL"/>
            </w:pPr>
            <w:r w:rsidRPr="00F375CF">
              <w:t>SS transmits an RRCReconfiguration message to</w:t>
            </w:r>
            <w:r w:rsidRPr="00F375CF">
              <w:rPr>
                <w:b/>
                <w:lang w:eastAsia="zh-CN"/>
              </w:rPr>
              <w:t xml:space="preserve"> </w:t>
            </w:r>
            <w:r w:rsidRPr="00F375CF">
              <w:rPr>
                <w:iCs/>
              </w:rPr>
              <w:t>configure specific parameters. Note 1</w:t>
            </w:r>
            <w:r w:rsidR="00C73D6F" w:rsidRPr="00F375CF">
              <w:rPr>
                <w:iCs/>
              </w:rPr>
              <w:t>, Note 3</w:t>
            </w:r>
          </w:p>
        </w:tc>
        <w:tc>
          <w:tcPr>
            <w:tcW w:w="709" w:type="dxa"/>
          </w:tcPr>
          <w:p w14:paraId="1303E49F" w14:textId="77777777" w:rsidR="00097E46" w:rsidRPr="00F375CF" w:rsidRDefault="00097E46" w:rsidP="00FE57D1">
            <w:pPr>
              <w:pStyle w:val="TAC"/>
            </w:pPr>
            <w:r w:rsidRPr="00F375CF">
              <w:t>&lt;--</w:t>
            </w:r>
          </w:p>
        </w:tc>
        <w:tc>
          <w:tcPr>
            <w:tcW w:w="2977" w:type="dxa"/>
          </w:tcPr>
          <w:p w14:paraId="17665698" w14:textId="6B7F2426" w:rsidR="00097E46" w:rsidRPr="00F375CF" w:rsidRDefault="0012454A" w:rsidP="00FE57D1">
            <w:pPr>
              <w:pStyle w:val="TAL"/>
            </w:pPr>
            <w:r w:rsidRPr="00F375CF">
              <w:rPr>
                <w:rFonts w:eastAsia="MS Mincho"/>
              </w:rPr>
              <w:t>(</w:t>
            </w:r>
            <w:r w:rsidR="00097E46" w:rsidRPr="00F375CF">
              <w:rPr>
                <w:rFonts w:eastAsia="MS Mincho"/>
              </w:rPr>
              <w:t>RRCReconfiguration</w:t>
            </w:r>
            <w:r w:rsidRPr="00F375CF">
              <w:rPr>
                <w:rFonts w:eastAsia="MS Mincho"/>
              </w:rPr>
              <w:t>)</w:t>
            </w:r>
          </w:p>
        </w:tc>
        <w:tc>
          <w:tcPr>
            <w:tcW w:w="567" w:type="dxa"/>
            <w:tcBorders>
              <w:top w:val="nil"/>
            </w:tcBorders>
          </w:tcPr>
          <w:p w14:paraId="4C14CCDA" w14:textId="77777777" w:rsidR="00097E46" w:rsidRPr="00F375CF" w:rsidRDefault="00097E46" w:rsidP="00FE57D1">
            <w:pPr>
              <w:pStyle w:val="TAC"/>
            </w:pPr>
            <w:r w:rsidRPr="00F375CF">
              <w:t>-</w:t>
            </w:r>
          </w:p>
        </w:tc>
        <w:tc>
          <w:tcPr>
            <w:tcW w:w="892" w:type="dxa"/>
            <w:tcBorders>
              <w:top w:val="nil"/>
            </w:tcBorders>
          </w:tcPr>
          <w:p w14:paraId="5503938C" w14:textId="77777777" w:rsidR="00097E46" w:rsidRPr="00F375CF" w:rsidRDefault="00097E46" w:rsidP="00FE57D1">
            <w:pPr>
              <w:pStyle w:val="TAC"/>
            </w:pPr>
            <w:r w:rsidRPr="00F375CF">
              <w:t>-</w:t>
            </w:r>
          </w:p>
        </w:tc>
      </w:tr>
      <w:tr w:rsidR="00097E46" w:rsidRPr="00F375CF" w14:paraId="67020F79" w14:textId="77777777" w:rsidTr="00120855">
        <w:tc>
          <w:tcPr>
            <w:tcW w:w="648" w:type="dxa"/>
            <w:tcBorders>
              <w:top w:val="nil"/>
            </w:tcBorders>
          </w:tcPr>
          <w:p w14:paraId="0CC62DA0" w14:textId="77777777" w:rsidR="00097E46" w:rsidRPr="00F375CF" w:rsidRDefault="00097E46" w:rsidP="00120855">
            <w:pPr>
              <w:pStyle w:val="TAC"/>
            </w:pPr>
            <w:r w:rsidRPr="00F375CF">
              <w:t>0B</w:t>
            </w:r>
          </w:p>
        </w:tc>
        <w:tc>
          <w:tcPr>
            <w:tcW w:w="3969" w:type="dxa"/>
            <w:tcBorders>
              <w:top w:val="nil"/>
            </w:tcBorders>
          </w:tcPr>
          <w:p w14:paraId="29D10448" w14:textId="77777777" w:rsidR="00097E46" w:rsidRPr="00F375CF" w:rsidRDefault="00097E46" w:rsidP="00120855">
            <w:pPr>
              <w:pStyle w:val="TAL"/>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9" w:type="dxa"/>
          </w:tcPr>
          <w:p w14:paraId="529DF7A0" w14:textId="77777777" w:rsidR="00097E46" w:rsidRPr="00F375CF" w:rsidRDefault="00097E46" w:rsidP="00120855">
            <w:pPr>
              <w:pStyle w:val="TAC"/>
            </w:pPr>
            <w:r w:rsidRPr="00F375CF">
              <w:t>--&gt;</w:t>
            </w:r>
          </w:p>
        </w:tc>
        <w:tc>
          <w:tcPr>
            <w:tcW w:w="2977" w:type="dxa"/>
          </w:tcPr>
          <w:p w14:paraId="11319B2E" w14:textId="03AAF4F8" w:rsidR="00097E46" w:rsidRPr="00F375CF" w:rsidRDefault="0012454A" w:rsidP="00120855">
            <w:pPr>
              <w:pStyle w:val="TAL"/>
            </w:pPr>
            <w:r w:rsidRPr="00F375CF">
              <w:rPr>
                <w:iCs/>
              </w:rPr>
              <w:t>(</w:t>
            </w:r>
            <w:r w:rsidR="00097E46" w:rsidRPr="00F375CF">
              <w:rPr>
                <w:iCs/>
              </w:rPr>
              <w:t>RRCReconfigurationComplete</w:t>
            </w:r>
            <w:r w:rsidRPr="00F375CF">
              <w:rPr>
                <w:iCs/>
              </w:rPr>
              <w:t>)</w:t>
            </w:r>
          </w:p>
        </w:tc>
        <w:tc>
          <w:tcPr>
            <w:tcW w:w="567" w:type="dxa"/>
            <w:tcBorders>
              <w:top w:val="nil"/>
            </w:tcBorders>
          </w:tcPr>
          <w:p w14:paraId="371AF653" w14:textId="77777777" w:rsidR="00097E46" w:rsidRPr="00F375CF" w:rsidRDefault="00097E46" w:rsidP="00120855">
            <w:pPr>
              <w:pStyle w:val="TAC"/>
            </w:pPr>
            <w:r w:rsidRPr="00F375CF">
              <w:t>-</w:t>
            </w:r>
          </w:p>
        </w:tc>
        <w:tc>
          <w:tcPr>
            <w:tcW w:w="892" w:type="dxa"/>
            <w:tcBorders>
              <w:top w:val="nil"/>
            </w:tcBorders>
          </w:tcPr>
          <w:p w14:paraId="206893FD" w14:textId="77777777" w:rsidR="00097E46" w:rsidRPr="00F375CF" w:rsidRDefault="00097E46" w:rsidP="00120855">
            <w:pPr>
              <w:pStyle w:val="TAC"/>
            </w:pPr>
            <w:r w:rsidRPr="00F375CF">
              <w:t>-</w:t>
            </w:r>
          </w:p>
        </w:tc>
      </w:tr>
      <w:tr w:rsidR="00A36E02" w:rsidRPr="00F375CF" w14:paraId="5E050F25" w14:textId="77777777" w:rsidTr="00051FE8">
        <w:tc>
          <w:tcPr>
            <w:tcW w:w="648" w:type="dxa"/>
          </w:tcPr>
          <w:p w14:paraId="5518887F" w14:textId="77777777" w:rsidR="00A36E02" w:rsidRPr="00F375CF" w:rsidRDefault="00A36E02" w:rsidP="00051FE8">
            <w:pPr>
              <w:pStyle w:val="TAC"/>
              <w:rPr>
                <w:lang w:eastAsia="en-US"/>
              </w:rPr>
            </w:pPr>
            <w:r w:rsidRPr="00F375CF">
              <w:rPr>
                <w:lang w:eastAsia="en-US"/>
              </w:rPr>
              <w:t>1</w:t>
            </w:r>
          </w:p>
        </w:tc>
        <w:tc>
          <w:tcPr>
            <w:tcW w:w="3969" w:type="dxa"/>
          </w:tcPr>
          <w:p w14:paraId="29394D6D" w14:textId="77777777" w:rsidR="00A36E02" w:rsidRPr="00F375CF" w:rsidRDefault="00A36E02" w:rsidP="00051FE8">
            <w:pPr>
              <w:pStyle w:val="TAL"/>
              <w:rPr>
                <w:lang w:eastAsia="en-US"/>
              </w:rPr>
            </w:pPr>
            <w:r w:rsidRPr="00F375CF">
              <w:rPr>
                <w:lang w:eastAsia="en-US"/>
              </w:rPr>
              <w:t>The SS transmits a PDCCH order providing Random Access Preamble</w:t>
            </w:r>
            <w:r w:rsidR="00967363" w:rsidRPr="00F375CF">
              <w:t xml:space="preserve"> ID 3</w:t>
            </w:r>
            <w:r w:rsidR="00C73D6F" w:rsidRPr="00F375CF">
              <w:t>7</w:t>
            </w:r>
            <w:r w:rsidRPr="00F375CF">
              <w:rPr>
                <w:lang w:eastAsia="en-US"/>
              </w:rPr>
              <w:t xml:space="preserve"> on NR SpCell.</w:t>
            </w:r>
          </w:p>
        </w:tc>
        <w:tc>
          <w:tcPr>
            <w:tcW w:w="709" w:type="dxa"/>
          </w:tcPr>
          <w:p w14:paraId="165C078C" w14:textId="77777777" w:rsidR="00A36E02" w:rsidRPr="00F375CF" w:rsidRDefault="00A36E02" w:rsidP="00051FE8">
            <w:pPr>
              <w:pStyle w:val="TAC"/>
              <w:rPr>
                <w:lang w:eastAsia="en-US"/>
              </w:rPr>
            </w:pPr>
            <w:r w:rsidRPr="00F375CF">
              <w:rPr>
                <w:lang w:eastAsia="en-US"/>
              </w:rPr>
              <w:t>&lt;--</w:t>
            </w:r>
          </w:p>
        </w:tc>
        <w:tc>
          <w:tcPr>
            <w:tcW w:w="2977" w:type="dxa"/>
          </w:tcPr>
          <w:p w14:paraId="639A3B22" w14:textId="77777777" w:rsidR="00A36E02" w:rsidRPr="00F375CF" w:rsidRDefault="00A36E02" w:rsidP="00051FE8">
            <w:pPr>
              <w:pStyle w:val="TAL"/>
              <w:rPr>
                <w:lang w:eastAsia="en-US"/>
              </w:rPr>
            </w:pPr>
            <w:r w:rsidRPr="00F375CF">
              <w:rPr>
                <w:lang w:eastAsia="en-US"/>
              </w:rPr>
              <w:t>(PDCCH Order)</w:t>
            </w:r>
          </w:p>
        </w:tc>
        <w:tc>
          <w:tcPr>
            <w:tcW w:w="567" w:type="dxa"/>
          </w:tcPr>
          <w:p w14:paraId="2EDB66D0" w14:textId="77777777" w:rsidR="00A36E02" w:rsidRPr="00F375CF" w:rsidRDefault="00A36E02" w:rsidP="00051FE8">
            <w:pPr>
              <w:pStyle w:val="TAC"/>
              <w:rPr>
                <w:lang w:eastAsia="en-US"/>
              </w:rPr>
            </w:pPr>
            <w:r w:rsidRPr="00F375CF">
              <w:rPr>
                <w:lang w:eastAsia="en-US"/>
              </w:rPr>
              <w:t>-</w:t>
            </w:r>
          </w:p>
        </w:tc>
        <w:tc>
          <w:tcPr>
            <w:tcW w:w="892" w:type="dxa"/>
          </w:tcPr>
          <w:p w14:paraId="3203FCC6" w14:textId="77777777" w:rsidR="00A36E02" w:rsidRPr="00F375CF" w:rsidRDefault="00A36E02" w:rsidP="00051FE8">
            <w:pPr>
              <w:pStyle w:val="TAC"/>
              <w:rPr>
                <w:lang w:eastAsia="en-US"/>
              </w:rPr>
            </w:pPr>
            <w:r w:rsidRPr="00F375CF">
              <w:rPr>
                <w:lang w:eastAsia="en-US"/>
              </w:rPr>
              <w:t>-</w:t>
            </w:r>
          </w:p>
        </w:tc>
      </w:tr>
      <w:tr w:rsidR="00A36E02" w:rsidRPr="00F375CF" w14:paraId="41B5F782" w14:textId="77777777" w:rsidTr="00051FE8">
        <w:tc>
          <w:tcPr>
            <w:tcW w:w="648" w:type="dxa"/>
          </w:tcPr>
          <w:p w14:paraId="0322E8C5" w14:textId="77777777" w:rsidR="00A36E02" w:rsidRPr="00F375CF" w:rsidRDefault="00A36E02" w:rsidP="00051FE8">
            <w:pPr>
              <w:pStyle w:val="TAC"/>
              <w:rPr>
                <w:lang w:eastAsia="en-US"/>
              </w:rPr>
            </w:pPr>
            <w:r w:rsidRPr="00F375CF">
              <w:rPr>
                <w:lang w:eastAsia="en-US"/>
              </w:rPr>
              <w:t>2</w:t>
            </w:r>
          </w:p>
        </w:tc>
        <w:tc>
          <w:tcPr>
            <w:tcW w:w="3969" w:type="dxa"/>
          </w:tcPr>
          <w:p w14:paraId="6D487760" w14:textId="77777777" w:rsidR="00A36E02" w:rsidRPr="00F375CF" w:rsidRDefault="00A36E02" w:rsidP="00051FE8">
            <w:pPr>
              <w:pStyle w:val="TAL"/>
              <w:rPr>
                <w:lang w:eastAsia="en-US"/>
              </w:rPr>
            </w:pPr>
            <w:r w:rsidRPr="00F375CF">
              <w:rPr>
                <w:lang w:eastAsia="en-US"/>
              </w:rPr>
              <w:t xml:space="preserve">Check: </w:t>
            </w:r>
            <w:r w:rsidRPr="00F375CF">
              <w:rPr>
                <w:lang w:eastAsia="zh-CN"/>
              </w:rPr>
              <w:t>D</w:t>
            </w:r>
            <w:r w:rsidRPr="00F375CF">
              <w:rPr>
                <w:lang w:eastAsia="en-US"/>
              </w:rPr>
              <w:t xml:space="preserve">oes the UE transmit Preamble on PRACH corresponding to </w:t>
            </w:r>
            <w:r w:rsidRPr="00F375CF">
              <w:rPr>
                <w:i/>
                <w:iCs/>
                <w:lang w:eastAsia="en-US"/>
              </w:rPr>
              <w:t>ra-PreambleIndex</w:t>
            </w:r>
            <w:r w:rsidRPr="00F375CF">
              <w:rPr>
                <w:lang w:eastAsia="en-US"/>
              </w:rPr>
              <w:t xml:space="preserve"> in step 1?</w:t>
            </w:r>
          </w:p>
        </w:tc>
        <w:tc>
          <w:tcPr>
            <w:tcW w:w="709" w:type="dxa"/>
          </w:tcPr>
          <w:p w14:paraId="1018855B" w14:textId="77777777" w:rsidR="00A36E02" w:rsidRPr="00F375CF" w:rsidRDefault="00A36E02" w:rsidP="00051FE8">
            <w:pPr>
              <w:pStyle w:val="TAC"/>
              <w:rPr>
                <w:lang w:eastAsia="en-US"/>
              </w:rPr>
            </w:pPr>
            <w:r w:rsidRPr="00F375CF">
              <w:rPr>
                <w:lang w:eastAsia="en-US"/>
              </w:rPr>
              <w:t>--&gt;</w:t>
            </w:r>
          </w:p>
        </w:tc>
        <w:tc>
          <w:tcPr>
            <w:tcW w:w="2977" w:type="dxa"/>
          </w:tcPr>
          <w:p w14:paraId="17C0B89F" w14:textId="77777777" w:rsidR="00A36E02" w:rsidRPr="00F375CF" w:rsidRDefault="00A36E02" w:rsidP="00051FE8">
            <w:pPr>
              <w:pStyle w:val="TAL"/>
              <w:rPr>
                <w:lang w:eastAsia="en-US"/>
              </w:rPr>
            </w:pPr>
            <w:r w:rsidRPr="00F375CF">
              <w:rPr>
                <w:lang w:eastAsia="en-US"/>
              </w:rPr>
              <w:t>(PRACH Preamble)</w:t>
            </w:r>
          </w:p>
        </w:tc>
        <w:tc>
          <w:tcPr>
            <w:tcW w:w="567" w:type="dxa"/>
          </w:tcPr>
          <w:p w14:paraId="577766F4" w14:textId="77777777" w:rsidR="00A36E02" w:rsidRPr="00F375CF" w:rsidRDefault="00A36E02" w:rsidP="00051FE8">
            <w:pPr>
              <w:pStyle w:val="TAC"/>
              <w:rPr>
                <w:lang w:eastAsia="en-US"/>
              </w:rPr>
            </w:pPr>
            <w:r w:rsidRPr="00F375CF">
              <w:rPr>
                <w:lang w:eastAsia="en-US"/>
              </w:rPr>
              <w:t>1</w:t>
            </w:r>
          </w:p>
        </w:tc>
        <w:tc>
          <w:tcPr>
            <w:tcW w:w="892" w:type="dxa"/>
          </w:tcPr>
          <w:p w14:paraId="1AB58B84" w14:textId="77777777" w:rsidR="00A36E02" w:rsidRPr="00F375CF" w:rsidRDefault="00A36E02" w:rsidP="00051FE8">
            <w:pPr>
              <w:pStyle w:val="TAC"/>
              <w:rPr>
                <w:lang w:eastAsia="en-US"/>
              </w:rPr>
            </w:pPr>
            <w:r w:rsidRPr="00F375CF">
              <w:rPr>
                <w:lang w:eastAsia="en-US"/>
              </w:rPr>
              <w:t>P</w:t>
            </w:r>
          </w:p>
        </w:tc>
      </w:tr>
      <w:tr w:rsidR="00A36E02" w:rsidRPr="00F375CF" w14:paraId="5C50515E" w14:textId="77777777" w:rsidTr="00051FE8">
        <w:tc>
          <w:tcPr>
            <w:tcW w:w="648" w:type="dxa"/>
          </w:tcPr>
          <w:p w14:paraId="7CE504AC" w14:textId="77777777" w:rsidR="00A36E02" w:rsidRPr="00F375CF" w:rsidRDefault="00A36E02" w:rsidP="00051FE8">
            <w:pPr>
              <w:pStyle w:val="TAC"/>
              <w:rPr>
                <w:lang w:eastAsia="en-US"/>
              </w:rPr>
            </w:pPr>
            <w:r w:rsidRPr="00F375CF">
              <w:rPr>
                <w:lang w:eastAsia="en-US"/>
              </w:rPr>
              <w:t>3</w:t>
            </w:r>
          </w:p>
        </w:tc>
        <w:tc>
          <w:tcPr>
            <w:tcW w:w="3969" w:type="dxa"/>
          </w:tcPr>
          <w:p w14:paraId="78F14181" w14:textId="6F614D4E" w:rsidR="00A36E02" w:rsidRPr="00F375CF" w:rsidRDefault="00A36E02" w:rsidP="00051FE8">
            <w:pPr>
              <w:pStyle w:val="TAL"/>
              <w:rPr>
                <w:lang w:eastAsia="en-US"/>
              </w:rPr>
            </w:pPr>
            <w:r w:rsidRPr="00F375CF">
              <w:rPr>
                <w:lang w:eastAsia="en-US"/>
              </w:rPr>
              <w:t xml:space="preserve">Check: </w:t>
            </w:r>
            <w:r w:rsidR="00053C62" w:rsidRPr="00F375CF">
              <w:rPr>
                <w:lang w:eastAsia="zh-CN"/>
              </w:rPr>
              <w:t>Does the UE re-transmit</w:t>
            </w:r>
            <w:r w:rsidRPr="00F375CF">
              <w:rPr>
                <w:lang w:eastAsia="en-US"/>
              </w:rPr>
              <w:t xml:space="preserve"> Preamble on PRACH corresponding to </w:t>
            </w:r>
            <w:r w:rsidRPr="00F375CF">
              <w:rPr>
                <w:i/>
                <w:iCs/>
                <w:lang w:eastAsia="en-US"/>
              </w:rPr>
              <w:t>ra-PreambleIndex</w:t>
            </w:r>
            <w:r w:rsidRPr="00F375CF">
              <w:rPr>
                <w:lang w:eastAsia="en-US"/>
              </w:rPr>
              <w:t xml:space="preserve"> in step 1?</w:t>
            </w:r>
          </w:p>
        </w:tc>
        <w:tc>
          <w:tcPr>
            <w:tcW w:w="709" w:type="dxa"/>
          </w:tcPr>
          <w:p w14:paraId="5A6AD7FD" w14:textId="77777777" w:rsidR="00A36E02" w:rsidRPr="00F375CF" w:rsidRDefault="00A36E02" w:rsidP="00051FE8">
            <w:pPr>
              <w:pStyle w:val="TAC"/>
              <w:rPr>
                <w:lang w:eastAsia="en-US"/>
              </w:rPr>
            </w:pPr>
            <w:r w:rsidRPr="00F375CF">
              <w:rPr>
                <w:lang w:eastAsia="en-US"/>
              </w:rPr>
              <w:t>--&gt;</w:t>
            </w:r>
          </w:p>
        </w:tc>
        <w:tc>
          <w:tcPr>
            <w:tcW w:w="2977" w:type="dxa"/>
          </w:tcPr>
          <w:p w14:paraId="4FECF4ED" w14:textId="77777777" w:rsidR="00A36E02" w:rsidRPr="00F375CF" w:rsidRDefault="00A36E02" w:rsidP="00051FE8">
            <w:pPr>
              <w:pStyle w:val="TAL"/>
              <w:rPr>
                <w:lang w:eastAsia="en-US"/>
              </w:rPr>
            </w:pPr>
            <w:r w:rsidRPr="00F375CF">
              <w:rPr>
                <w:lang w:eastAsia="en-US"/>
              </w:rPr>
              <w:t>(PRACH Preamble)</w:t>
            </w:r>
          </w:p>
        </w:tc>
        <w:tc>
          <w:tcPr>
            <w:tcW w:w="567" w:type="dxa"/>
          </w:tcPr>
          <w:p w14:paraId="507D1724" w14:textId="77777777" w:rsidR="00A36E02" w:rsidRPr="00F375CF" w:rsidRDefault="00A36E02" w:rsidP="00051FE8">
            <w:pPr>
              <w:pStyle w:val="TAC"/>
              <w:rPr>
                <w:lang w:eastAsia="en-US"/>
              </w:rPr>
            </w:pPr>
            <w:r w:rsidRPr="00F375CF">
              <w:rPr>
                <w:lang w:eastAsia="en-US"/>
              </w:rPr>
              <w:t>2</w:t>
            </w:r>
          </w:p>
        </w:tc>
        <w:tc>
          <w:tcPr>
            <w:tcW w:w="892" w:type="dxa"/>
          </w:tcPr>
          <w:p w14:paraId="69EDA142" w14:textId="77777777" w:rsidR="00A36E02" w:rsidRPr="00F375CF" w:rsidRDefault="00A36E02" w:rsidP="00051FE8">
            <w:pPr>
              <w:pStyle w:val="TAC"/>
              <w:rPr>
                <w:lang w:eastAsia="en-US"/>
              </w:rPr>
            </w:pPr>
            <w:r w:rsidRPr="00F375CF">
              <w:rPr>
                <w:lang w:eastAsia="en-US"/>
              </w:rPr>
              <w:t>P</w:t>
            </w:r>
          </w:p>
        </w:tc>
      </w:tr>
      <w:tr w:rsidR="00A36E02" w:rsidRPr="00F375CF" w14:paraId="519CB146" w14:textId="77777777" w:rsidTr="00051FE8">
        <w:tc>
          <w:tcPr>
            <w:tcW w:w="648" w:type="dxa"/>
          </w:tcPr>
          <w:p w14:paraId="104E6EAC" w14:textId="77777777" w:rsidR="00A36E02" w:rsidRPr="00F375CF" w:rsidRDefault="00A36E02" w:rsidP="00051FE8">
            <w:pPr>
              <w:pStyle w:val="TAC"/>
              <w:rPr>
                <w:lang w:eastAsia="en-US"/>
              </w:rPr>
            </w:pPr>
            <w:r w:rsidRPr="00F375CF">
              <w:rPr>
                <w:lang w:eastAsia="en-US"/>
              </w:rPr>
              <w:t>4</w:t>
            </w:r>
          </w:p>
        </w:tc>
        <w:tc>
          <w:tcPr>
            <w:tcW w:w="3969" w:type="dxa"/>
          </w:tcPr>
          <w:p w14:paraId="2BF88910" w14:textId="77777777" w:rsidR="00A36E02" w:rsidRPr="00F375CF" w:rsidRDefault="00A36E02" w:rsidP="00051FE8">
            <w:pPr>
              <w:pStyle w:val="TAL"/>
              <w:rPr>
                <w:lang w:eastAsia="en-US"/>
              </w:rPr>
            </w:pPr>
            <w:r w:rsidRPr="00F375CF">
              <w:rPr>
                <w:lang w:eastAsia="en-US"/>
              </w:rPr>
              <w:t xml:space="preserve">Check: </w:t>
            </w:r>
            <w:r w:rsidRPr="00F375CF">
              <w:rPr>
                <w:lang w:eastAsia="zh-CN"/>
              </w:rPr>
              <w:t>D</w:t>
            </w:r>
            <w:r w:rsidRPr="00F375CF">
              <w:rPr>
                <w:lang w:eastAsia="en-US"/>
              </w:rPr>
              <w:t xml:space="preserve">oes the UE transmit Preamble on PRACH corresponding to </w:t>
            </w:r>
            <w:r w:rsidRPr="00F375CF">
              <w:rPr>
                <w:i/>
                <w:iCs/>
                <w:lang w:eastAsia="en-US"/>
              </w:rPr>
              <w:t>ra-PreambleIndex</w:t>
            </w:r>
            <w:r w:rsidRPr="00F375CF">
              <w:rPr>
                <w:lang w:eastAsia="en-US"/>
              </w:rPr>
              <w:t xml:space="preserve"> in step 1?</w:t>
            </w:r>
          </w:p>
        </w:tc>
        <w:tc>
          <w:tcPr>
            <w:tcW w:w="709" w:type="dxa"/>
          </w:tcPr>
          <w:p w14:paraId="78AEF6B6" w14:textId="77777777" w:rsidR="00A36E02" w:rsidRPr="00F375CF" w:rsidRDefault="00A36E02" w:rsidP="00051FE8">
            <w:pPr>
              <w:pStyle w:val="TAC"/>
              <w:rPr>
                <w:lang w:eastAsia="en-US"/>
              </w:rPr>
            </w:pPr>
            <w:r w:rsidRPr="00F375CF">
              <w:rPr>
                <w:lang w:eastAsia="en-US"/>
              </w:rPr>
              <w:t>--&gt;</w:t>
            </w:r>
          </w:p>
        </w:tc>
        <w:tc>
          <w:tcPr>
            <w:tcW w:w="2977" w:type="dxa"/>
          </w:tcPr>
          <w:p w14:paraId="6B3BA464" w14:textId="77777777" w:rsidR="00A36E02" w:rsidRPr="00F375CF" w:rsidRDefault="00A36E02" w:rsidP="00051FE8">
            <w:pPr>
              <w:pStyle w:val="TAL"/>
              <w:rPr>
                <w:lang w:eastAsia="en-US"/>
              </w:rPr>
            </w:pPr>
            <w:r w:rsidRPr="00F375CF">
              <w:rPr>
                <w:lang w:eastAsia="en-US"/>
              </w:rPr>
              <w:t>(PRACH Preamble)</w:t>
            </w:r>
          </w:p>
        </w:tc>
        <w:tc>
          <w:tcPr>
            <w:tcW w:w="567" w:type="dxa"/>
          </w:tcPr>
          <w:p w14:paraId="6A1E8F54" w14:textId="77777777" w:rsidR="00A36E02" w:rsidRPr="00F375CF" w:rsidRDefault="00A36E02" w:rsidP="00051FE8">
            <w:pPr>
              <w:pStyle w:val="TAC"/>
              <w:rPr>
                <w:lang w:eastAsia="en-US"/>
              </w:rPr>
            </w:pPr>
            <w:r w:rsidRPr="00F375CF">
              <w:rPr>
                <w:lang w:eastAsia="en-US"/>
              </w:rPr>
              <w:t>2</w:t>
            </w:r>
          </w:p>
        </w:tc>
        <w:tc>
          <w:tcPr>
            <w:tcW w:w="892" w:type="dxa"/>
          </w:tcPr>
          <w:p w14:paraId="316D8539" w14:textId="77777777" w:rsidR="00A36E02" w:rsidRPr="00F375CF" w:rsidRDefault="00A36E02" w:rsidP="00051FE8">
            <w:pPr>
              <w:pStyle w:val="TAC"/>
              <w:rPr>
                <w:lang w:eastAsia="en-US"/>
              </w:rPr>
            </w:pPr>
            <w:r w:rsidRPr="00F375CF">
              <w:rPr>
                <w:lang w:eastAsia="en-US"/>
              </w:rPr>
              <w:t>P</w:t>
            </w:r>
          </w:p>
        </w:tc>
      </w:tr>
      <w:tr w:rsidR="00A36E02" w:rsidRPr="00F375CF" w14:paraId="57D7F385" w14:textId="77777777" w:rsidTr="00051FE8">
        <w:tc>
          <w:tcPr>
            <w:tcW w:w="648" w:type="dxa"/>
          </w:tcPr>
          <w:p w14:paraId="0349B4E8" w14:textId="77777777" w:rsidR="00A36E02" w:rsidRPr="00F375CF" w:rsidRDefault="00A36E02" w:rsidP="00051FE8">
            <w:pPr>
              <w:pStyle w:val="TAC"/>
              <w:rPr>
                <w:lang w:eastAsia="en-US"/>
              </w:rPr>
            </w:pPr>
            <w:r w:rsidRPr="00F375CF">
              <w:rPr>
                <w:lang w:eastAsia="en-US"/>
              </w:rPr>
              <w:t>5</w:t>
            </w:r>
          </w:p>
        </w:tc>
        <w:tc>
          <w:tcPr>
            <w:tcW w:w="3969" w:type="dxa"/>
          </w:tcPr>
          <w:p w14:paraId="3DADE007" w14:textId="558CB217" w:rsidR="00A36E02" w:rsidRPr="00F375CF" w:rsidRDefault="00A36E02" w:rsidP="00051FE8">
            <w:pPr>
              <w:pStyle w:val="TAL"/>
              <w:rPr>
                <w:lang w:eastAsia="en-US"/>
              </w:rPr>
            </w:pPr>
            <w:r w:rsidRPr="00F375CF">
              <w:rPr>
                <w:lang w:eastAsia="en-US"/>
              </w:rPr>
              <w:t xml:space="preserve">Check: </w:t>
            </w:r>
            <w:r w:rsidR="00053C62" w:rsidRPr="00F375CF">
              <w:rPr>
                <w:lang w:eastAsia="zh-CN"/>
              </w:rPr>
              <w:t>Does the UE re-transmit</w:t>
            </w:r>
            <w:r w:rsidRPr="00F375CF">
              <w:rPr>
                <w:lang w:eastAsia="en-US"/>
              </w:rPr>
              <w:t xml:space="preserve"> Preamble on PRACH corresponding to </w:t>
            </w:r>
            <w:r w:rsidRPr="00F375CF">
              <w:rPr>
                <w:i/>
                <w:iCs/>
                <w:lang w:eastAsia="en-US"/>
              </w:rPr>
              <w:t>ra-PreambleIndex</w:t>
            </w:r>
            <w:r w:rsidRPr="00F375CF">
              <w:rPr>
                <w:lang w:eastAsia="en-US"/>
              </w:rPr>
              <w:t xml:space="preserve"> in step 1?</w:t>
            </w:r>
          </w:p>
        </w:tc>
        <w:tc>
          <w:tcPr>
            <w:tcW w:w="709" w:type="dxa"/>
          </w:tcPr>
          <w:p w14:paraId="52784BC7" w14:textId="77777777" w:rsidR="00A36E02" w:rsidRPr="00F375CF" w:rsidRDefault="00A36E02" w:rsidP="00051FE8">
            <w:pPr>
              <w:pStyle w:val="TAC"/>
              <w:rPr>
                <w:lang w:eastAsia="en-US"/>
              </w:rPr>
            </w:pPr>
            <w:r w:rsidRPr="00F375CF">
              <w:rPr>
                <w:lang w:eastAsia="en-US"/>
              </w:rPr>
              <w:t>--&gt;</w:t>
            </w:r>
          </w:p>
        </w:tc>
        <w:tc>
          <w:tcPr>
            <w:tcW w:w="2977" w:type="dxa"/>
          </w:tcPr>
          <w:p w14:paraId="6BFFFCF6" w14:textId="77777777" w:rsidR="00A36E02" w:rsidRPr="00F375CF" w:rsidRDefault="00A36E02" w:rsidP="00051FE8">
            <w:pPr>
              <w:pStyle w:val="TAL"/>
              <w:rPr>
                <w:lang w:eastAsia="en-US"/>
              </w:rPr>
            </w:pPr>
            <w:r w:rsidRPr="00F375CF">
              <w:rPr>
                <w:lang w:eastAsia="en-US"/>
              </w:rPr>
              <w:t>(PRACH Preamble)</w:t>
            </w:r>
          </w:p>
        </w:tc>
        <w:tc>
          <w:tcPr>
            <w:tcW w:w="567" w:type="dxa"/>
          </w:tcPr>
          <w:p w14:paraId="56986A3E" w14:textId="77777777" w:rsidR="00A36E02" w:rsidRPr="00F375CF" w:rsidRDefault="00A36E02" w:rsidP="00051FE8">
            <w:pPr>
              <w:pStyle w:val="TAC"/>
              <w:rPr>
                <w:lang w:eastAsia="en-US"/>
              </w:rPr>
            </w:pPr>
            <w:r w:rsidRPr="00F375CF">
              <w:rPr>
                <w:lang w:eastAsia="en-US"/>
              </w:rPr>
              <w:t>2</w:t>
            </w:r>
          </w:p>
        </w:tc>
        <w:tc>
          <w:tcPr>
            <w:tcW w:w="892" w:type="dxa"/>
          </w:tcPr>
          <w:p w14:paraId="3030B68C" w14:textId="77777777" w:rsidR="00A36E02" w:rsidRPr="00F375CF" w:rsidRDefault="00A36E02" w:rsidP="00051FE8">
            <w:pPr>
              <w:pStyle w:val="TAC"/>
              <w:rPr>
                <w:lang w:eastAsia="en-US"/>
              </w:rPr>
            </w:pPr>
            <w:r w:rsidRPr="00F375CF">
              <w:rPr>
                <w:lang w:eastAsia="en-US"/>
              </w:rPr>
              <w:t>P</w:t>
            </w:r>
          </w:p>
        </w:tc>
      </w:tr>
      <w:tr w:rsidR="00A36E02" w:rsidRPr="00F375CF" w14:paraId="70BBA11D" w14:textId="77777777" w:rsidTr="00051FE8">
        <w:tc>
          <w:tcPr>
            <w:tcW w:w="648" w:type="dxa"/>
          </w:tcPr>
          <w:p w14:paraId="12A62D48" w14:textId="77777777" w:rsidR="00A36E02" w:rsidRPr="00F375CF" w:rsidRDefault="00A36E02" w:rsidP="00051FE8">
            <w:pPr>
              <w:pStyle w:val="TAC"/>
              <w:rPr>
                <w:lang w:eastAsia="en-US"/>
              </w:rPr>
            </w:pPr>
            <w:r w:rsidRPr="00F375CF">
              <w:rPr>
                <w:lang w:eastAsia="en-US"/>
              </w:rPr>
              <w:t>6</w:t>
            </w:r>
          </w:p>
        </w:tc>
        <w:tc>
          <w:tcPr>
            <w:tcW w:w="3969" w:type="dxa"/>
          </w:tcPr>
          <w:p w14:paraId="0C23CF38" w14:textId="0DCF9A27" w:rsidR="00A36E02" w:rsidRPr="00F375CF" w:rsidRDefault="00A36E02" w:rsidP="00051FE8">
            <w:pPr>
              <w:pStyle w:val="TAL"/>
              <w:rPr>
                <w:lang w:eastAsia="en-US"/>
              </w:rPr>
            </w:pPr>
            <w:r w:rsidRPr="00F375CF">
              <w:rPr>
                <w:lang w:eastAsia="en-US"/>
              </w:rPr>
              <w:t xml:space="preserve">The SS transmits Random Access Response on NR SpCell, with RAPID corresponding to </w:t>
            </w:r>
            <w:r w:rsidRPr="00F375CF">
              <w:rPr>
                <w:i/>
                <w:iCs/>
                <w:lang w:eastAsia="en-US"/>
              </w:rPr>
              <w:t>ra-PreambleIndex</w:t>
            </w:r>
            <w:r w:rsidRPr="00F375CF">
              <w:rPr>
                <w:lang w:eastAsia="en-US"/>
              </w:rPr>
              <w:t xml:space="preserve"> in step 1</w:t>
            </w:r>
            <w:r w:rsidR="001B4379" w:rsidRPr="00F375CF">
              <w:rPr>
                <w:lang w:eastAsia="en-US"/>
              </w:rPr>
              <w:t>.</w:t>
            </w:r>
          </w:p>
        </w:tc>
        <w:tc>
          <w:tcPr>
            <w:tcW w:w="709" w:type="dxa"/>
          </w:tcPr>
          <w:p w14:paraId="54D14353" w14:textId="77777777" w:rsidR="00A36E02" w:rsidRPr="00F375CF" w:rsidRDefault="00A36E02" w:rsidP="00051FE8">
            <w:pPr>
              <w:pStyle w:val="TAC"/>
              <w:rPr>
                <w:lang w:eastAsia="en-US"/>
              </w:rPr>
            </w:pPr>
            <w:r w:rsidRPr="00F375CF">
              <w:rPr>
                <w:lang w:eastAsia="en-US"/>
              </w:rPr>
              <w:t>&lt;--</w:t>
            </w:r>
          </w:p>
        </w:tc>
        <w:tc>
          <w:tcPr>
            <w:tcW w:w="2977" w:type="dxa"/>
          </w:tcPr>
          <w:p w14:paraId="7B10B8E4" w14:textId="77777777" w:rsidR="00A36E02" w:rsidRPr="00F375CF" w:rsidRDefault="00A36E02" w:rsidP="00051FE8">
            <w:pPr>
              <w:pStyle w:val="TAL"/>
              <w:rPr>
                <w:lang w:eastAsia="en-US"/>
              </w:rPr>
            </w:pPr>
            <w:r w:rsidRPr="00F375CF">
              <w:rPr>
                <w:lang w:eastAsia="en-US"/>
              </w:rPr>
              <w:t>Random Access Response</w:t>
            </w:r>
          </w:p>
        </w:tc>
        <w:tc>
          <w:tcPr>
            <w:tcW w:w="567" w:type="dxa"/>
          </w:tcPr>
          <w:p w14:paraId="4B91F8B1" w14:textId="77777777" w:rsidR="00A36E02" w:rsidRPr="00F375CF" w:rsidRDefault="00A36E02" w:rsidP="00051FE8">
            <w:pPr>
              <w:pStyle w:val="TAC"/>
              <w:rPr>
                <w:lang w:eastAsia="en-US"/>
              </w:rPr>
            </w:pPr>
            <w:r w:rsidRPr="00F375CF">
              <w:rPr>
                <w:lang w:eastAsia="en-US"/>
              </w:rPr>
              <w:t>-</w:t>
            </w:r>
          </w:p>
        </w:tc>
        <w:tc>
          <w:tcPr>
            <w:tcW w:w="892" w:type="dxa"/>
          </w:tcPr>
          <w:p w14:paraId="39FE6D80" w14:textId="77777777" w:rsidR="00A36E02" w:rsidRPr="00F375CF" w:rsidRDefault="00A36E02" w:rsidP="00051FE8">
            <w:pPr>
              <w:pStyle w:val="TAC"/>
              <w:rPr>
                <w:lang w:eastAsia="en-US"/>
              </w:rPr>
            </w:pPr>
            <w:r w:rsidRPr="00F375CF">
              <w:rPr>
                <w:lang w:eastAsia="en-US"/>
              </w:rPr>
              <w:t>-</w:t>
            </w:r>
          </w:p>
        </w:tc>
      </w:tr>
      <w:tr w:rsidR="00097E46" w:rsidRPr="00F375CF" w14:paraId="0030EB83" w14:textId="77777777" w:rsidTr="00120855">
        <w:tc>
          <w:tcPr>
            <w:tcW w:w="9762" w:type="dxa"/>
            <w:gridSpan w:val="6"/>
          </w:tcPr>
          <w:p w14:paraId="6920B8AA" w14:textId="77777777" w:rsidR="00097E46" w:rsidRPr="00F375CF" w:rsidRDefault="00097E46" w:rsidP="00120855">
            <w:pPr>
              <w:pStyle w:val="TAN"/>
              <w:rPr>
                <w:i/>
              </w:rPr>
            </w:pPr>
            <w:r w:rsidRPr="00F375CF">
              <w:t>Note 1:</w:t>
            </w:r>
            <w:r w:rsidRPr="00F375CF">
              <w:tab/>
              <w:t xml:space="preserve">for EN-DC the NR </w:t>
            </w:r>
            <w:r w:rsidRPr="00F375CF">
              <w:rPr>
                <w:i/>
              </w:rPr>
              <w:t>RRCReconfiguration</w:t>
            </w:r>
            <w:r w:rsidRPr="00F375CF">
              <w:t xml:space="preserve"> message is contained in </w:t>
            </w:r>
            <w:r w:rsidRPr="00F375CF">
              <w:rPr>
                <w:i/>
              </w:rPr>
              <w:t>RRCConnectionReconfiguration.</w:t>
            </w:r>
          </w:p>
          <w:p w14:paraId="27593796" w14:textId="77777777" w:rsidR="00C73D6F" w:rsidRPr="00F375CF" w:rsidRDefault="00097E46" w:rsidP="00C73D6F">
            <w:pPr>
              <w:pStyle w:val="TAN"/>
            </w:pPr>
            <w:r w:rsidRPr="00F375CF">
              <w:t>Note 2:</w:t>
            </w:r>
            <w:r w:rsidRPr="00F375CF">
              <w:tab/>
              <w:t>for EN-DC the NR RRCReconfigurationComplete message is contained in RRCConnectionReconfigurationComplete.</w:t>
            </w:r>
          </w:p>
          <w:p w14:paraId="24B64990" w14:textId="77777777" w:rsidR="00097E46" w:rsidRPr="00F375CF" w:rsidRDefault="001B28C9" w:rsidP="00C73D6F">
            <w:pPr>
              <w:pStyle w:val="TAN"/>
            </w:pPr>
            <w:r w:rsidRPr="00F375CF">
              <w:t>Note 3:</w:t>
            </w:r>
            <w:r w:rsidRPr="00F375CF">
              <w:tab/>
            </w:r>
            <w:r w:rsidR="00C73D6F" w:rsidRPr="00F375CF">
              <w:t>For FR1, PRACH preamble format 0 as per TS 38.211[24] Table 6.3.3.1-1 is configured in order to provide coverage for PRACH preamble format 0 testing</w:t>
            </w:r>
          </w:p>
        </w:tc>
      </w:tr>
    </w:tbl>
    <w:p w14:paraId="6FC7BE07" w14:textId="77777777" w:rsidR="00A36E02" w:rsidRPr="00F375CF" w:rsidRDefault="00A36E02" w:rsidP="00A36E02"/>
    <w:p w14:paraId="5CD210A6" w14:textId="77777777" w:rsidR="00A36E02" w:rsidRPr="00F375CF" w:rsidRDefault="00A36E02" w:rsidP="00A36E02">
      <w:pPr>
        <w:pStyle w:val="H6"/>
      </w:pPr>
      <w:r w:rsidRPr="00F375CF">
        <w:t>7.1.1.1.1a.3.3</w:t>
      </w:r>
      <w:r w:rsidRPr="00F375CF">
        <w:tab/>
        <w:t>Specific message contents</w:t>
      </w:r>
    </w:p>
    <w:p w14:paraId="01D58D25" w14:textId="77777777" w:rsidR="00A36E02" w:rsidRPr="00F375CF" w:rsidRDefault="00A36E02" w:rsidP="00A36E02">
      <w:pPr>
        <w:pStyle w:val="TH"/>
      </w:pPr>
      <w:r w:rsidRPr="00F375CF">
        <w:t xml:space="preserve">Table 7.1.1.1.1a.3.3-1: </w:t>
      </w:r>
      <w:r w:rsidRPr="00F375CF">
        <w:rPr>
          <w:i/>
        </w:rPr>
        <w:t xml:space="preserve">RRCReconfiguration </w:t>
      </w:r>
      <w:r w:rsidRPr="00F375CF">
        <w:t>(</w:t>
      </w:r>
      <w:r w:rsidR="00097E46" w:rsidRPr="00F375CF">
        <w:t>step 0A, Table7.1.1.1.1a.3.2-1</w:t>
      </w:r>
      <w:r w:rsidRPr="00F375C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F375CF" w14:paraId="7316E08D" w14:textId="77777777" w:rsidTr="001B4379">
        <w:tc>
          <w:tcPr>
            <w:tcW w:w="9747" w:type="dxa"/>
            <w:gridSpan w:val="4"/>
          </w:tcPr>
          <w:p w14:paraId="789479F0" w14:textId="77777777" w:rsidR="00A36E02" w:rsidRPr="00F375CF" w:rsidRDefault="00A36E02" w:rsidP="00051FE8">
            <w:pPr>
              <w:pStyle w:val="TAL"/>
              <w:rPr>
                <w:lang w:eastAsia="en-US"/>
              </w:rPr>
            </w:pPr>
            <w:r w:rsidRPr="00F375CF">
              <w:rPr>
                <w:lang w:eastAsia="en-US"/>
              </w:rPr>
              <w:t xml:space="preserve">Derivation Path: TS 38.508-1 [4], Table </w:t>
            </w:r>
            <w:r w:rsidR="0075232C" w:rsidRPr="00F375CF">
              <w:rPr>
                <w:lang w:eastAsia="en-US"/>
              </w:rPr>
              <w:t>4.6.1-13</w:t>
            </w:r>
          </w:p>
        </w:tc>
      </w:tr>
      <w:tr w:rsidR="00A36E02" w:rsidRPr="00F375CF" w14:paraId="163788DA" w14:textId="77777777" w:rsidTr="00051FE8">
        <w:tblPrEx>
          <w:tblCellMar>
            <w:left w:w="108" w:type="dxa"/>
            <w:right w:w="108" w:type="dxa"/>
          </w:tblCellMar>
        </w:tblPrEx>
        <w:tc>
          <w:tcPr>
            <w:tcW w:w="4535" w:type="dxa"/>
          </w:tcPr>
          <w:p w14:paraId="4FB17570" w14:textId="77777777" w:rsidR="00A36E02" w:rsidRPr="00F375CF" w:rsidRDefault="00A36E02" w:rsidP="00051FE8">
            <w:pPr>
              <w:pStyle w:val="TAH"/>
              <w:rPr>
                <w:lang w:eastAsia="en-US"/>
              </w:rPr>
            </w:pPr>
            <w:r w:rsidRPr="00F375CF">
              <w:rPr>
                <w:lang w:eastAsia="en-US"/>
              </w:rPr>
              <w:t>Information Element</w:t>
            </w:r>
          </w:p>
        </w:tc>
        <w:tc>
          <w:tcPr>
            <w:tcW w:w="2267" w:type="dxa"/>
          </w:tcPr>
          <w:p w14:paraId="65F31909" w14:textId="77777777" w:rsidR="00A36E02" w:rsidRPr="00F375CF" w:rsidRDefault="00A36E02" w:rsidP="00051FE8">
            <w:pPr>
              <w:pStyle w:val="TAH"/>
              <w:rPr>
                <w:lang w:eastAsia="en-US"/>
              </w:rPr>
            </w:pPr>
            <w:r w:rsidRPr="00F375CF">
              <w:rPr>
                <w:lang w:eastAsia="en-US"/>
              </w:rPr>
              <w:t>Value/remark</w:t>
            </w:r>
          </w:p>
        </w:tc>
        <w:tc>
          <w:tcPr>
            <w:tcW w:w="1700" w:type="dxa"/>
          </w:tcPr>
          <w:p w14:paraId="3A1455D2" w14:textId="77777777" w:rsidR="00A36E02" w:rsidRPr="00F375CF" w:rsidRDefault="00A36E02" w:rsidP="00051FE8">
            <w:pPr>
              <w:pStyle w:val="TAH"/>
              <w:rPr>
                <w:lang w:eastAsia="en-US"/>
              </w:rPr>
            </w:pPr>
            <w:r w:rsidRPr="00F375CF">
              <w:rPr>
                <w:lang w:eastAsia="en-US"/>
              </w:rPr>
              <w:t>Comment</w:t>
            </w:r>
          </w:p>
        </w:tc>
        <w:tc>
          <w:tcPr>
            <w:tcW w:w="1245" w:type="dxa"/>
          </w:tcPr>
          <w:p w14:paraId="392D342E" w14:textId="77777777" w:rsidR="00A36E02" w:rsidRPr="00F375CF" w:rsidRDefault="00A36E02" w:rsidP="00051FE8">
            <w:pPr>
              <w:pStyle w:val="TAH"/>
              <w:rPr>
                <w:lang w:eastAsia="en-US"/>
              </w:rPr>
            </w:pPr>
            <w:r w:rsidRPr="00F375CF">
              <w:rPr>
                <w:lang w:eastAsia="en-US"/>
              </w:rPr>
              <w:t>Condition</w:t>
            </w:r>
          </w:p>
        </w:tc>
      </w:tr>
      <w:tr w:rsidR="00A36E02" w:rsidRPr="00F375CF" w14:paraId="6E9C2C69" w14:textId="77777777" w:rsidTr="00051FE8">
        <w:tblPrEx>
          <w:tblCellMar>
            <w:left w:w="108" w:type="dxa"/>
            <w:right w:w="108" w:type="dxa"/>
          </w:tblCellMar>
        </w:tblPrEx>
        <w:tc>
          <w:tcPr>
            <w:tcW w:w="4535" w:type="dxa"/>
          </w:tcPr>
          <w:p w14:paraId="6B89D940" w14:textId="77777777" w:rsidR="00A36E02" w:rsidRPr="00F375CF" w:rsidRDefault="00A36E02" w:rsidP="00051FE8">
            <w:pPr>
              <w:pStyle w:val="TAL"/>
              <w:rPr>
                <w:lang w:eastAsia="en-US"/>
              </w:rPr>
            </w:pPr>
            <w:r w:rsidRPr="00F375CF">
              <w:rPr>
                <w:lang w:eastAsia="en-US"/>
              </w:rPr>
              <w:t>RRCReconfiguration ::= SEQUENCE {</w:t>
            </w:r>
          </w:p>
        </w:tc>
        <w:tc>
          <w:tcPr>
            <w:tcW w:w="2267" w:type="dxa"/>
          </w:tcPr>
          <w:p w14:paraId="22606616" w14:textId="77777777" w:rsidR="00A36E02" w:rsidRPr="00F375CF" w:rsidRDefault="00A36E02" w:rsidP="00051FE8">
            <w:pPr>
              <w:pStyle w:val="TAL"/>
              <w:rPr>
                <w:lang w:eastAsia="en-US"/>
              </w:rPr>
            </w:pPr>
          </w:p>
        </w:tc>
        <w:tc>
          <w:tcPr>
            <w:tcW w:w="1700" w:type="dxa"/>
          </w:tcPr>
          <w:p w14:paraId="67391AF4" w14:textId="77777777" w:rsidR="00A36E02" w:rsidRPr="00F375CF" w:rsidRDefault="00A36E02" w:rsidP="00051FE8">
            <w:pPr>
              <w:pStyle w:val="TAL"/>
              <w:rPr>
                <w:lang w:eastAsia="en-US"/>
              </w:rPr>
            </w:pPr>
          </w:p>
        </w:tc>
        <w:tc>
          <w:tcPr>
            <w:tcW w:w="1245" w:type="dxa"/>
          </w:tcPr>
          <w:p w14:paraId="14CBEEFD" w14:textId="77777777" w:rsidR="00A36E02" w:rsidRPr="00F375CF" w:rsidRDefault="00A36E02" w:rsidP="00051FE8">
            <w:pPr>
              <w:pStyle w:val="TAL"/>
              <w:rPr>
                <w:lang w:eastAsia="en-US"/>
              </w:rPr>
            </w:pPr>
          </w:p>
        </w:tc>
      </w:tr>
      <w:tr w:rsidR="00A36E02" w:rsidRPr="00F375CF" w14:paraId="18E4047E" w14:textId="77777777" w:rsidTr="00051FE8">
        <w:tblPrEx>
          <w:tblCellMar>
            <w:left w:w="108" w:type="dxa"/>
            <w:right w:w="108" w:type="dxa"/>
          </w:tblCellMar>
        </w:tblPrEx>
        <w:tc>
          <w:tcPr>
            <w:tcW w:w="4535" w:type="dxa"/>
          </w:tcPr>
          <w:p w14:paraId="579F60B4" w14:textId="77777777" w:rsidR="00A36E02" w:rsidRPr="00F375CF" w:rsidRDefault="00A36E02" w:rsidP="00051FE8">
            <w:pPr>
              <w:pStyle w:val="TAL"/>
              <w:rPr>
                <w:lang w:eastAsia="en-US"/>
              </w:rPr>
            </w:pPr>
            <w:r w:rsidRPr="00F375CF">
              <w:rPr>
                <w:lang w:eastAsia="en-US"/>
              </w:rPr>
              <w:t xml:space="preserve">  criticalExtensions CHOICE {</w:t>
            </w:r>
          </w:p>
        </w:tc>
        <w:tc>
          <w:tcPr>
            <w:tcW w:w="2267" w:type="dxa"/>
          </w:tcPr>
          <w:p w14:paraId="184DC537" w14:textId="77777777" w:rsidR="00A36E02" w:rsidRPr="00F375CF" w:rsidRDefault="00A36E02" w:rsidP="00051FE8">
            <w:pPr>
              <w:pStyle w:val="TAL"/>
              <w:rPr>
                <w:lang w:eastAsia="en-US"/>
              </w:rPr>
            </w:pPr>
          </w:p>
        </w:tc>
        <w:tc>
          <w:tcPr>
            <w:tcW w:w="1700" w:type="dxa"/>
          </w:tcPr>
          <w:p w14:paraId="7A939110" w14:textId="77777777" w:rsidR="00A36E02" w:rsidRPr="00F375CF" w:rsidRDefault="00A36E02" w:rsidP="00051FE8">
            <w:pPr>
              <w:pStyle w:val="TAL"/>
              <w:rPr>
                <w:lang w:eastAsia="en-US"/>
              </w:rPr>
            </w:pPr>
          </w:p>
        </w:tc>
        <w:tc>
          <w:tcPr>
            <w:tcW w:w="1245" w:type="dxa"/>
          </w:tcPr>
          <w:p w14:paraId="0A311AF6" w14:textId="77777777" w:rsidR="00A36E02" w:rsidRPr="00F375CF" w:rsidRDefault="00A36E02" w:rsidP="00051FE8">
            <w:pPr>
              <w:pStyle w:val="TAL"/>
              <w:rPr>
                <w:lang w:eastAsia="en-US"/>
              </w:rPr>
            </w:pPr>
          </w:p>
        </w:tc>
      </w:tr>
      <w:tr w:rsidR="00A36E02" w:rsidRPr="00F375CF"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F375CF" w:rsidRDefault="00A36E02" w:rsidP="00051FE8">
            <w:pPr>
              <w:pStyle w:val="TAL"/>
              <w:rPr>
                <w:lang w:eastAsia="en-US"/>
              </w:rPr>
            </w:pPr>
            <w:r w:rsidRPr="00F375CF">
              <w:rPr>
                <w:lang w:eastAsia="en-US"/>
              </w:rPr>
              <w:t xml:space="preserve">    rrcReconfiguration SEQUENCE {</w:t>
            </w:r>
          </w:p>
        </w:tc>
        <w:tc>
          <w:tcPr>
            <w:tcW w:w="2267" w:type="dxa"/>
          </w:tcPr>
          <w:p w14:paraId="08295A11" w14:textId="77777777" w:rsidR="00A36E02" w:rsidRPr="00F375CF" w:rsidRDefault="00A36E02" w:rsidP="00051FE8">
            <w:pPr>
              <w:pStyle w:val="TAL"/>
              <w:rPr>
                <w:lang w:eastAsia="en-US"/>
              </w:rPr>
            </w:pPr>
          </w:p>
        </w:tc>
        <w:tc>
          <w:tcPr>
            <w:tcW w:w="1700" w:type="dxa"/>
          </w:tcPr>
          <w:p w14:paraId="3570EE5B" w14:textId="77777777" w:rsidR="00A36E02" w:rsidRPr="00F375CF" w:rsidRDefault="00A36E02" w:rsidP="00051FE8">
            <w:pPr>
              <w:pStyle w:val="TAL"/>
              <w:rPr>
                <w:lang w:eastAsia="en-US"/>
              </w:rPr>
            </w:pPr>
          </w:p>
        </w:tc>
        <w:tc>
          <w:tcPr>
            <w:tcW w:w="1245" w:type="dxa"/>
          </w:tcPr>
          <w:p w14:paraId="4874EB08" w14:textId="77777777" w:rsidR="00A36E02" w:rsidRPr="00F375CF" w:rsidRDefault="00A36E02" w:rsidP="00051FE8">
            <w:pPr>
              <w:pStyle w:val="TAL"/>
              <w:rPr>
                <w:lang w:eastAsia="en-US"/>
              </w:rPr>
            </w:pPr>
          </w:p>
        </w:tc>
      </w:tr>
      <w:tr w:rsidR="00A36E02" w:rsidRPr="00F375CF"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F375CF" w:rsidRDefault="00A36E02" w:rsidP="00051FE8">
            <w:pPr>
              <w:pStyle w:val="TAL"/>
              <w:rPr>
                <w:lang w:eastAsia="en-US"/>
              </w:rPr>
            </w:pPr>
            <w:r w:rsidRPr="00F375CF">
              <w:rPr>
                <w:lang w:eastAsia="en-US"/>
              </w:rPr>
              <w:t xml:space="preserve">      secondaryCellGroup</w:t>
            </w:r>
          </w:p>
        </w:tc>
        <w:tc>
          <w:tcPr>
            <w:tcW w:w="2267" w:type="dxa"/>
          </w:tcPr>
          <w:p w14:paraId="3F7EC4CD" w14:textId="77777777" w:rsidR="00A36E02" w:rsidRPr="00F375CF" w:rsidRDefault="00A36E02" w:rsidP="00051FE8">
            <w:pPr>
              <w:pStyle w:val="TAL"/>
              <w:rPr>
                <w:lang w:eastAsia="en-US"/>
              </w:rPr>
            </w:pPr>
            <w:r w:rsidRPr="00F375CF">
              <w:rPr>
                <w:lang w:eastAsia="en-US"/>
              </w:rPr>
              <w:t>CellGroupConfig</w:t>
            </w:r>
          </w:p>
        </w:tc>
        <w:tc>
          <w:tcPr>
            <w:tcW w:w="1700" w:type="dxa"/>
          </w:tcPr>
          <w:p w14:paraId="7D50D0B9" w14:textId="77777777" w:rsidR="00A36E02" w:rsidRPr="00F375CF" w:rsidRDefault="00A36E02" w:rsidP="00051FE8">
            <w:pPr>
              <w:pStyle w:val="TAL"/>
              <w:rPr>
                <w:lang w:eastAsia="en-US"/>
              </w:rPr>
            </w:pPr>
            <w:r w:rsidRPr="00F375CF">
              <w:rPr>
                <w:lang w:eastAsia="en-US"/>
              </w:rPr>
              <w:t>OCTET STRING (CONTAINING CellGroupConfig)</w:t>
            </w:r>
          </w:p>
        </w:tc>
        <w:tc>
          <w:tcPr>
            <w:tcW w:w="1245" w:type="dxa"/>
          </w:tcPr>
          <w:p w14:paraId="20644AC3" w14:textId="77777777" w:rsidR="00A36E02" w:rsidRPr="00F375CF" w:rsidRDefault="00A36E02" w:rsidP="00051FE8">
            <w:pPr>
              <w:pStyle w:val="TAL"/>
              <w:rPr>
                <w:lang w:eastAsia="en-US"/>
              </w:rPr>
            </w:pPr>
            <w:r w:rsidRPr="00F375CF">
              <w:rPr>
                <w:lang w:eastAsia="en-US"/>
              </w:rPr>
              <w:t>EN-DC</w:t>
            </w:r>
          </w:p>
        </w:tc>
      </w:tr>
      <w:tr w:rsidR="00097E46" w:rsidRPr="00F375CF"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F375CF" w:rsidRDefault="00097E46" w:rsidP="00120855">
            <w:pPr>
              <w:pStyle w:val="TAL"/>
            </w:pPr>
            <w:r w:rsidRPr="00F375CF">
              <w:t xml:space="preserve">      nonCriticalExtension SEQUENCE { </w:t>
            </w:r>
          </w:p>
        </w:tc>
        <w:tc>
          <w:tcPr>
            <w:tcW w:w="2267" w:type="dxa"/>
          </w:tcPr>
          <w:p w14:paraId="68ABC030" w14:textId="77777777" w:rsidR="00097E46" w:rsidRPr="00F375CF" w:rsidRDefault="00097E46" w:rsidP="00120855">
            <w:pPr>
              <w:pStyle w:val="TAL"/>
            </w:pPr>
          </w:p>
        </w:tc>
        <w:tc>
          <w:tcPr>
            <w:tcW w:w="1700" w:type="dxa"/>
          </w:tcPr>
          <w:p w14:paraId="1FF8F144" w14:textId="77777777" w:rsidR="00097E46" w:rsidRPr="00F375CF" w:rsidRDefault="00097E46" w:rsidP="00120855">
            <w:pPr>
              <w:pStyle w:val="TAL"/>
            </w:pPr>
          </w:p>
        </w:tc>
        <w:tc>
          <w:tcPr>
            <w:tcW w:w="1245" w:type="dxa"/>
          </w:tcPr>
          <w:p w14:paraId="2C4C92E6" w14:textId="77777777" w:rsidR="00097E46" w:rsidRPr="00F375CF" w:rsidRDefault="00097E46" w:rsidP="00120855">
            <w:pPr>
              <w:pStyle w:val="TAL"/>
            </w:pPr>
            <w:r w:rsidRPr="00F375CF">
              <w:t>NR</w:t>
            </w:r>
          </w:p>
        </w:tc>
      </w:tr>
      <w:tr w:rsidR="00097E46" w:rsidRPr="00F375CF"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F375CF" w:rsidRDefault="00097E46" w:rsidP="00120855">
            <w:pPr>
              <w:pStyle w:val="TAL"/>
            </w:pPr>
            <w:r w:rsidRPr="00F375CF">
              <w:t xml:space="preserve">        masterCellGroup</w:t>
            </w:r>
          </w:p>
        </w:tc>
        <w:tc>
          <w:tcPr>
            <w:tcW w:w="2267" w:type="dxa"/>
          </w:tcPr>
          <w:p w14:paraId="29265CBF" w14:textId="77777777" w:rsidR="00097E46" w:rsidRPr="00F375CF" w:rsidRDefault="00097E46" w:rsidP="00120855">
            <w:pPr>
              <w:pStyle w:val="TAL"/>
            </w:pPr>
            <w:r w:rsidRPr="00F375CF">
              <w:t>CellGroupConfig</w:t>
            </w:r>
          </w:p>
        </w:tc>
        <w:tc>
          <w:tcPr>
            <w:tcW w:w="1700" w:type="dxa"/>
          </w:tcPr>
          <w:p w14:paraId="3FC0CB4D" w14:textId="77777777" w:rsidR="00097E46" w:rsidRPr="00F375CF" w:rsidRDefault="00097E46" w:rsidP="00120855">
            <w:pPr>
              <w:pStyle w:val="TAL"/>
            </w:pPr>
            <w:r w:rsidRPr="00F375CF">
              <w:t>OCTET STRING (CONTAINING CellGroupConfig)</w:t>
            </w:r>
          </w:p>
        </w:tc>
        <w:tc>
          <w:tcPr>
            <w:tcW w:w="1245" w:type="dxa"/>
          </w:tcPr>
          <w:p w14:paraId="6244207D" w14:textId="77777777" w:rsidR="00097E46" w:rsidRPr="00F375CF" w:rsidRDefault="00097E46" w:rsidP="00120855">
            <w:pPr>
              <w:pStyle w:val="TAL"/>
            </w:pPr>
          </w:p>
        </w:tc>
      </w:tr>
      <w:tr w:rsidR="00A36E02" w:rsidRPr="00F375CF"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F375CF" w:rsidRDefault="00A36E02" w:rsidP="00051FE8">
            <w:pPr>
              <w:pStyle w:val="TAL"/>
              <w:rPr>
                <w:lang w:eastAsia="en-US"/>
              </w:rPr>
            </w:pPr>
            <w:r w:rsidRPr="00F375CF">
              <w:rPr>
                <w:lang w:eastAsia="en-US"/>
              </w:rPr>
              <w:t xml:space="preserve">    </w:t>
            </w:r>
            <w:r w:rsidR="00A4043D" w:rsidRPr="00F375CF">
              <w:rPr>
                <w:lang w:eastAsia="en-US"/>
              </w:rPr>
              <w:t xml:space="preserve">  </w:t>
            </w:r>
            <w:r w:rsidRPr="00F375CF">
              <w:rPr>
                <w:lang w:eastAsia="en-US"/>
              </w:rPr>
              <w:t>}</w:t>
            </w:r>
          </w:p>
        </w:tc>
        <w:tc>
          <w:tcPr>
            <w:tcW w:w="2267" w:type="dxa"/>
          </w:tcPr>
          <w:p w14:paraId="07E6B361" w14:textId="77777777" w:rsidR="00A36E02" w:rsidRPr="00F375CF" w:rsidRDefault="00A36E02" w:rsidP="00051FE8">
            <w:pPr>
              <w:pStyle w:val="TAL"/>
              <w:rPr>
                <w:lang w:eastAsia="en-US"/>
              </w:rPr>
            </w:pPr>
          </w:p>
        </w:tc>
        <w:tc>
          <w:tcPr>
            <w:tcW w:w="1700" w:type="dxa"/>
          </w:tcPr>
          <w:p w14:paraId="387C5626" w14:textId="77777777" w:rsidR="00A36E02" w:rsidRPr="00F375CF" w:rsidRDefault="00A36E02" w:rsidP="00051FE8">
            <w:pPr>
              <w:pStyle w:val="TAL"/>
              <w:rPr>
                <w:lang w:eastAsia="en-US"/>
              </w:rPr>
            </w:pPr>
          </w:p>
        </w:tc>
        <w:tc>
          <w:tcPr>
            <w:tcW w:w="1245" w:type="dxa"/>
          </w:tcPr>
          <w:p w14:paraId="1501B557" w14:textId="77777777" w:rsidR="00A36E02" w:rsidRPr="00F375CF" w:rsidRDefault="00A36E02" w:rsidP="00051FE8">
            <w:pPr>
              <w:pStyle w:val="TAL"/>
              <w:rPr>
                <w:lang w:eastAsia="en-US"/>
              </w:rPr>
            </w:pPr>
          </w:p>
        </w:tc>
      </w:tr>
      <w:tr w:rsidR="00A36E02" w:rsidRPr="00F375CF"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F375CF" w:rsidRDefault="00A36E02" w:rsidP="00051FE8">
            <w:pPr>
              <w:pStyle w:val="TAL"/>
              <w:rPr>
                <w:lang w:eastAsia="en-US"/>
              </w:rPr>
            </w:pPr>
            <w:r w:rsidRPr="00F375CF">
              <w:rPr>
                <w:lang w:eastAsia="en-US"/>
              </w:rPr>
              <w:t xml:space="preserve">  </w:t>
            </w:r>
            <w:r w:rsidR="00A4043D" w:rsidRPr="00F375CF">
              <w:rPr>
                <w:lang w:eastAsia="en-US"/>
              </w:rPr>
              <w:t xml:space="preserve">  </w:t>
            </w:r>
            <w:r w:rsidRPr="00F375CF">
              <w:rPr>
                <w:lang w:eastAsia="en-US"/>
              </w:rPr>
              <w:t>}</w:t>
            </w:r>
          </w:p>
        </w:tc>
        <w:tc>
          <w:tcPr>
            <w:tcW w:w="2267" w:type="dxa"/>
          </w:tcPr>
          <w:p w14:paraId="15F52D07" w14:textId="77777777" w:rsidR="00A36E02" w:rsidRPr="00F375CF" w:rsidRDefault="00A36E02" w:rsidP="00051FE8">
            <w:pPr>
              <w:pStyle w:val="TAL"/>
              <w:rPr>
                <w:lang w:eastAsia="en-US"/>
              </w:rPr>
            </w:pPr>
          </w:p>
        </w:tc>
        <w:tc>
          <w:tcPr>
            <w:tcW w:w="1700" w:type="dxa"/>
          </w:tcPr>
          <w:p w14:paraId="79CD1425" w14:textId="77777777" w:rsidR="00A36E02" w:rsidRPr="00F375CF" w:rsidRDefault="00A36E02" w:rsidP="00051FE8">
            <w:pPr>
              <w:pStyle w:val="TAL"/>
              <w:rPr>
                <w:lang w:eastAsia="en-US"/>
              </w:rPr>
            </w:pPr>
          </w:p>
        </w:tc>
        <w:tc>
          <w:tcPr>
            <w:tcW w:w="1245" w:type="dxa"/>
          </w:tcPr>
          <w:p w14:paraId="4B8ACEE5" w14:textId="77777777" w:rsidR="00A36E02" w:rsidRPr="00F375CF" w:rsidRDefault="00A36E02" w:rsidP="00051FE8">
            <w:pPr>
              <w:pStyle w:val="TAL"/>
              <w:rPr>
                <w:lang w:eastAsia="en-US"/>
              </w:rPr>
            </w:pPr>
          </w:p>
        </w:tc>
      </w:tr>
      <w:tr w:rsidR="00A36E02" w:rsidRPr="00F375CF" w14:paraId="19B06A7C" w14:textId="77777777" w:rsidTr="00051FE8">
        <w:tblPrEx>
          <w:tblCellMar>
            <w:left w:w="108" w:type="dxa"/>
            <w:right w:w="108" w:type="dxa"/>
          </w:tblCellMar>
        </w:tblPrEx>
        <w:tc>
          <w:tcPr>
            <w:tcW w:w="4535" w:type="dxa"/>
          </w:tcPr>
          <w:p w14:paraId="777C2363" w14:textId="1F6AC463" w:rsidR="00A36E02" w:rsidRPr="00F375CF" w:rsidRDefault="00A36E02" w:rsidP="00051FE8">
            <w:pPr>
              <w:pStyle w:val="TAL"/>
              <w:rPr>
                <w:lang w:eastAsia="en-US"/>
              </w:rPr>
            </w:pPr>
            <w:r w:rsidRPr="00F375CF">
              <w:rPr>
                <w:lang w:eastAsia="en-US"/>
              </w:rPr>
              <w:t xml:space="preserve"> </w:t>
            </w:r>
            <w:r w:rsidR="00A4043D" w:rsidRPr="00F375CF">
              <w:rPr>
                <w:lang w:eastAsia="en-US"/>
              </w:rPr>
              <w:t xml:space="preserve">  </w:t>
            </w:r>
            <w:r w:rsidRPr="00F375CF">
              <w:rPr>
                <w:lang w:eastAsia="en-US"/>
              </w:rPr>
              <w:t>}</w:t>
            </w:r>
          </w:p>
        </w:tc>
        <w:tc>
          <w:tcPr>
            <w:tcW w:w="2267" w:type="dxa"/>
          </w:tcPr>
          <w:p w14:paraId="706679AF" w14:textId="77777777" w:rsidR="00A36E02" w:rsidRPr="00F375CF" w:rsidRDefault="00A36E02" w:rsidP="00051FE8">
            <w:pPr>
              <w:pStyle w:val="TAL"/>
              <w:rPr>
                <w:lang w:eastAsia="en-US"/>
              </w:rPr>
            </w:pPr>
          </w:p>
        </w:tc>
        <w:tc>
          <w:tcPr>
            <w:tcW w:w="1700" w:type="dxa"/>
          </w:tcPr>
          <w:p w14:paraId="26571DFF" w14:textId="77777777" w:rsidR="00A36E02" w:rsidRPr="00F375CF" w:rsidRDefault="00A36E02" w:rsidP="00051FE8">
            <w:pPr>
              <w:pStyle w:val="TAL"/>
              <w:rPr>
                <w:lang w:eastAsia="en-US"/>
              </w:rPr>
            </w:pPr>
          </w:p>
        </w:tc>
        <w:tc>
          <w:tcPr>
            <w:tcW w:w="1245" w:type="dxa"/>
          </w:tcPr>
          <w:p w14:paraId="77267701" w14:textId="77777777" w:rsidR="00A36E02" w:rsidRPr="00F375CF" w:rsidRDefault="00A36E02" w:rsidP="00051FE8">
            <w:pPr>
              <w:pStyle w:val="TAL"/>
              <w:rPr>
                <w:lang w:eastAsia="en-US"/>
              </w:rPr>
            </w:pPr>
          </w:p>
        </w:tc>
      </w:tr>
      <w:tr w:rsidR="00A36E02" w:rsidRPr="00F375CF"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F375CF" w:rsidRDefault="00A36E02" w:rsidP="00051FE8">
            <w:pPr>
              <w:pStyle w:val="TAL"/>
              <w:rPr>
                <w:lang w:eastAsia="en-US"/>
              </w:rPr>
            </w:pPr>
            <w:r w:rsidRPr="00F375CF">
              <w:rPr>
                <w:lang w:eastAsia="en-US"/>
              </w:rPr>
              <w:t>}</w:t>
            </w:r>
          </w:p>
        </w:tc>
        <w:tc>
          <w:tcPr>
            <w:tcW w:w="2267" w:type="dxa"/>
          </w:tcPr>
          <w:p w14:paraId="1C492D74" w14:textId="77777777" w:rsidR="00A36E02" w:rsidRPr="00F375CF" w:rsidRDefault="00A36E02" w:rsidP="00051FE8">
            <w:pPr>
              <w:pStyle w:val="TAL"/>
              <w:rPr>
                <w:lang w:eastAsia="en-US"/>
              </w:rPr>
            </w:pPr>
          </w:p>
        </w:tc>
        <w:tc>
          <w:tcPr>
            <w:tcW w:w="1700" w:type="dxa"/>
          </w:tcPr>
          <w:p w14:paraId="3E618758" w14:textId="77777777" w:rsidR="00A36E02" w:rsidRPr="00F375CF" w:rsidRDefault="00A36E02" w:rsidP="00051FE8">
            <w:pPr>
              <w:pStyle w:val="TAL"/>
              <w:rPr>
                <w:lang w:eastAsia="en-US"/>
              </w:rPr>
            </w:pPr>
          </w:p>
        </w:tc>
        <w:tc>
          <w:tcPr>
            <w:tcW w:w="1245" w:type="dxa"/>
          </w:tcPr>
          <w:p w14:paraId="3E920A65" w14:textId="77777777" w:rsidR="00A36E02" w:rsidRPr="00F375CF" w:rsidRDefault="00A36E02" w:rsidP="00051FE8">
            <w:pPr>
              <w:pStyle w:val="TAL"/>
              <w:rPr>
                <w:lang w:eastAsia="en-US"/>
              </w:rPr>
            </w:pPr>
          </w:p>
        </w:tc>
      </w:tr>
    </w:tbl>
    <w:p w14:paraId="0119379A" w14:textId="77777777" w:rsidR="00A36E02" w:rsidRPr="00F375CF" w:rsidRDefault="00A36E02" w:rsidP="00A36E02"/>
    <w:p w14:paraId="3F76CF75" w14:textId="77777777" w:rsidR="00A36E02" w:rsidRPr="00F375CF" w:rsidRDefault="00A36E02" w:rsidP="00A36E02">
      <w:pPr>
        <w:pStyle w:val="TH"/>
        <w:rPr>
          <w:i/>
          <w:iCs/>
        </w:rPr>
      </w:pPr>
      <w:r w:rsidRPr="00F375CF">
        <w:lastRenderedPageBreak/>
        <w:t xml:space="preserve">Table 7.1.1.1.1a.3.3-2: </w:t>
      </w:r>
      <w:r w:rsidRPr="00F375CF">
        <w:rPr>
          <w:i/>
          <w:iCs/>
        </w:rPr>
        <w:t xml:space="preserve">CellGroupConfig </w:t>
      </w:r>
      <w:r w:rsidRPr="00F375CF">
        <w:rPr>
          <w:iCs/>
        </w:rPr>
        <w:t>(</w:t>
      </w:r>
      <w:r w:rsidRPr="00F375CF">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F375CF" w14:paraId="760CF41B" w14:textId="77777777" w:rsidTr="00B848CA">
        <w:tc>
          <w:tcPr>
            <w:tcW w:w="9747" w:type="dxa"/>
            <w:gridSpan w:val="4"/>
          </w:tcPr>
          <w:p w14:paraId="4C01A467" w14:textId="77777777" w:rsidR="00A36E02" w:rsidRPr="00F375CF" w:rsidRDefault="00A36E02" w:rsidP="00051FE8">
            <w:pPr>
              <w:pStyle w:val="63-13"/>
            </w:pPr>
            <w:r w:rsidRPr="00F375CF">
              <w:t xml:space="preserve">Derivation Path: TS 38.508-1 [4], Table </w:t>
            </w:r>
            <w:r w:rsidR="00A97F7B" w:rsidRPr="00F375CF">
              <w:t>4.6.3-19</w:t>
            </w:r>
          </w:p>
        </w:tc>
      </w:tr>
      <w:tr w:rsidR="00A36E02" w:rsidRPr="00F375CF" w14:paraId="03BF49C7" w14:textId="77777777" w:rsidTr="00B848CA">
        <w:tc>
          <w:tcPr>
            <w:tcW w:w="4535" w:type="dxa"/>
          </w:tcPr>
          <w:p w14:paraId="69FDB734" w14:textId="77777777" w:rsidR="00A36E02" w:rsidRPr="00F375CF" w:rsidRDefault="00A36E02" w:rsidP="00051FE8">
            <w:pPr>
              <w:pStyle w:val="TAH"/>
              <w:rPr>
                <w:lang w:eastAsia="en-US"/>
              </w:rPr>
            </w:pPr>
            <w:r w:rsidRPr="00F375CF">
              <w:rPr>
                <w:lang w:eastAsia="en-US"/>
              </w:rPr>
              <w:t>Information Element</w:t>
            </w:r>
          </w:p>
        </w:tc>
        <w:tc>
          <w:tcPr>
            <w:tcW w:w="2267" w:type="dxa"/>
          </w:tcPr>
          <w:p w14:paraId="456A286C" w14:textId="77777777" w:rsidR="00A36E02" w:rsidRPr="00F375CF" w:rsidRDefault="00A36E02" w:rsidP="00051FE8">
            <w:pPr>
              <w:pStyle w:val="TAH"/>
              <w:rPr>
                <w:lang w:eastAsia="en-US"/>
              </w:rPr>
            </w:pPr>
            <w:r w:rsidRPr="00F375CF">
              <w:rPr>
                <w:lang w:eastAsia="en-US"/>
              </w:rPr>
              <w:t>Value/remark</w:t>
            </w:r>
          </w:p>
        </w:tc>
        <w:tc>
          <w:tcPr>
            <w:tcW w:w="1700" w:type="dxa"/>
          </w:tcPr>
          <w:p w14:paraId="149D8B9B" w14:textId="77777777" w:rsidR="00A36E02" w:rsidRPr="00F375CF" w:rsidRDefault="00A36E02" w:rsidP="00051FE8">
            <w:pPr>
              <w:pStyle w:val="TAH"/>
              <w:rPr>
                <w:lang w:eastAsia="en-US"/>
              </w:rPr>
            </w:pPr>
            <w:r w:rsidRPr="00F375CF">
              <w:rPr>
                <w:lang w:eastAsia="en-US"/>
              </w:rPr>
              <w:t>Comment</w:t>
            </w:r>
          </w:p>
        </w:tc>
        <w:tc>
          <w:tcPr>
            <w:tcW w:w="1245" w:type="dxa"/>
          </w:tcPr>
          <w:p w14:paraId="7B018103" w14:textId="77777777" w:rsidR="00A36E02" w:rsidRPr="00F375CF" w:rsidRDefault="00A36E02" w:rsidP="00051FE8">
            <w:pPr>
              <w:pStyle w:val="TAH"/>
              <w:rPr>
                <w:lang w:eastAsia="en-US"/>
              </w:rPr>
            </w:pPr>
            <w:r w:rsidRPr="00F375CF">
              <w:rPr>
                <w:lang w:eastAsia="en-US"/>
              </w:rPr>
              <w:t>Condition</w:t>
            </w:r>
          </w:p>
        </w:tc>
      </w:tr>
      <w:tr w:rsidR="00A36E02" w:rsidRPr="00F375CF" w14:paraId="57A9A194" w14:textId="77777777" w:rsidTr="00B848CA">
        <w:tc>
          <w:tcPr>
            <w:tcW w:w="4535" w:type="dxa"/>
          </w:tcPr>
          <w:p w14:paraId="5C7E0A2B" w14:textId="77777777" w:rsidR="00A36E02" w:rsidRPr="00F375CF" w:rsidRDefault="00A36E02" w:rsidP="00051FE8">
            <w:pPr>
              <w:pStyle w:val="TAL"/>
              <w:rPr>
                <w:lang w:eastAsia="en-US"/>
              </w:rPr>
            </w:pPr>
            <w:r w:rsidRPr="00F375CF">
              <w:rPr>
                <w:lang w:eastAsia="en-US"/>
              </w:rPr>
              <w:t xml:space="preserve">CellGroupConfig ::= </w:t>
            </w:r>
            <w:r w:rsidRPr="00F375CF">
              <w:rPr>
                <w:snapToGrid w:val="0"/>
                <w:lang w:eastAsia="en-US"/>
              </w:rPr>
              <w:t xml:space="preserve">SEQUENCE </w:t>
            </w:r>
            <w:r w:rsidRPr="00F375CF">
              <w:rPr>
                <w:lang w:eastAsia="en-US"/>
              </w:rPr>
              <w:t>{</w:t>
            </w:r>
          </w:p>
        </w:tc>
        <w:tc>
          <w:tcPr>
            <w:tcW w:w="2267" w:type="dxa"/>
          </w:tcPr>
          <w:p w14:paraId="6A58FA45" w14:textId="77777777" w:rsidR="00A36E02" w:rsidRPr="00F375CF" w:rsidRDefault="00A36E02" w:rsidP="00051FE8">
            <w:pPr>
              <w:pStyle w:val="TAL"/>
              <w:rPr>
                <w:lang w:eastAsia="en-US"/>
              </w:rPr>
            </w:pPr>
          </w:p>
        </w:tc>
        <w:tc>
          <w:tcPr>
            <w:tcW w:w="1700" w:type="dxa"/>
          </w:tcPr>
          <w:p w14:paraId="7286236C" w14:textId="77777777" w:rsidR="00A36E02" w:rsidRPr="00F375CF" w:rsidRDefault="00A36E02" w:rsidP="00051FE8">
            <w:pPr>
              <w:pStyle w:val="TAL"/>
              <w:rPr>
                <w:lang w:eastAsia="en-US"/>
              </w:rPr>
            </w:pPr>
          </w:p>
        </w:tc>
        <w:tc>
          <w:tcPr>
            <w:tcW w:w="1245" w:type="dxa"/>
          </w:tcPr>
          <w:p w14:paraId="1F09D7D4" w14:textId="77777777" w:rsidR="00A36E02" w:rsidRPr="00F375CF" w:rsidRDefault="00A36E02" w:rsidP="00051FE8">
            <w:pPr>
              <w:pStyle w:val="TAL"/>
              <w:rPr>
                <w:lang w:eastAsia="en-US"/>
              </w:rPr>
            </w:pPr>
          </w:p>
        </w:tc>
      </w:tr>
      <w:tr w:rsidR="00A36E02" w:rsidRPr="00F375CF" w14:paraId="76672B23" w14:textId="77777777" w:rsidTr="00B848CA">
        <w:tc>
          <w:tcPr>
            <w:tcW w:w="4535" w:type="dxa"/>
          </w:tcPr>
          <w:p w14:paraId="21A88222" w14:textId="77777777" w:rsidR="00A36E02" w:rsidRPr="00F375CF" w:rsidRDefault="00A36E02" w:rsidP="00051FE8">
            <w:pPr>
              <w:pStyle w:val="TAL"/>
              <w:rPr>
                <w:lang w:eastAsia="en-US"/>
              </w:rPr>
            </w:pPr>
            <w:r w:rsidRPr="00F375CF">
              <w:rPr>
                <w:lang w:eastAsia="en-US"/>
              </w:rPr>
              <w:t xml:space="preserve">  spCellConfig SEQUENCE {</w:t>
            </w:r>
          </w:p>
        </w:tc>
        <w:tc>
          <w:tcPr>
            <w:tcW w:w="2267" w:type="dxa"/>
          </w:tcPr>
          <w:p w14:paraId="5895243F" w14:textId="77777777" w:rsidR="00A36E02" w:rsidRPr="00F375CF" w:rsidRDefault="00A36E02" w:rsidP="00051FE8">
            <w:pPr>
              <w:pStyle w:val="TAL"/>
              <w:rPr>
                <w:lang w:eastAsia="en-US"/>
              </w:rPr>
            </w:pPr>
          </w:p>
        </w:tc>
        <w:tc>
          <w:tcPr>
            <w:tcW w:w="1700" w:type="dxa"/>
          </w:tcPr>
          <w:p w14:paraId="6C9C732E" w14:textId="77777777" w:rsidR="00A36E02" w:rsidRPr="00F375CF" w:rsidRDefault="00A36E02" w:rsidP="00051FE8">
            <w:pPr>
              <w:pStyle w:val="TAL"/>
              <w:rPr>
                <w:lang w:eastAsia="en-US"/>
              </w:rPr>
            </w:pPr>
          </w:p>
        </w:tc>
        <w:tc>
          <w:tcPr>
            <w:tcW w:w="1245" w:type="dxa"/>
          </w:tcPr>
          <w:p w14:paraId="48FB93F0" w14:textId="77777777" w:rsidR="00A36E02" w:rsidRPr="00F375CF" w:rsidRDefault="00A36E02" w:rsidP="00051FE8">
            <w:pPr>
              <w:pStyle w:val="TAL"/>
              <w:rPr>
                <w:lang w:eastAsia="en-US"/>
              </w:rPr>
            </w:pPr>
          </w:p>
        </w:tc>
      </w:tr>
      <w:tr w:rsidR="00A36E02" w:rsidRPr="00F375CF" w14:paraId="73FC0DDF" w14:textId="77777777" w:rsidTr="00B848CA">
        <w:tc>
          <w:tcPr>
            <w:tcW w:w="4535" w:type="dxa"/>
          </w:tcPr>
          <w:p w14:paraId="6EEECC75" w14:textId="77777777" w:rsidR="00A36E02" w:rsidRPr="00F375CF" w:rsidRDefault="00A36E02" w:rsidP="00051FE8">
            <w:pPr>
              <w:pStyle w:val="TAL"/>
              <w:rPr>
                <w:lang w:eastAsia="en-US"/>
              </w:rPr>
            </w:pPr>
            <w:r w:rsidRPr="00F375CF">
              <w:rPr>
                <w:lang w:eastAsia="en-US"/>
              </w:rPr>
              <w:t xml:space="preserve">    reconfigurationWithSync SEQUENCE {</w:t>
            </w:r>
          </w:p>
        </w:tc>
        <w:tc>
          <w:tcPr>
            <w:tcW w:w="2267" w:type="dxa"/>
          </w:tcPr>
          <w:p w14:paraId="5A269053" w14:textId="77777777" w:rsidR="00A36E02" w:rsidRPr="00F375CF" w:rsidRDefault="00A36E02" w:rsidP="00051FE8">
            <w:pPr>
              <w:pStyle w:val="TAL"/>
              <w:rPr>
                <w:lang w:eastAsia="en-US"/>
              </w:rPr>
            </w:pPr>
          </w:p>
        </w:tc>
        <w:tc>
          <w:tcPr>
            <w:tcW w:w="1700" w:type="dxa"/>
          </w:tcPr>
          <w:p w14:paraId="147BA8AE" w14:textId="77777777" w:rsidR="00A36E02" w:rsidRPr="00F375CF" w:rsidRDefault="00A36E02" w:rsidP="00051FE8">
            <w:pPr>
              <w:pStyle w:val="TAL"/>
              <w:rPr>
                <w:lang w:eastAsia="en-US"/>
              </w:rPr>
            </w:pPr>
          </w:p>
        </w:tc>
        <w:tc>
          <w:tcPr>
            <w:tcW w:w="1245" w:type="dxa"/>
          </w:tcPr>
          <w:p w14:paraId="6702DD98" w14:textId="77777777" w:rsidR="00A36E02" w:rsidRPr="00F375CF" w:rsidRDefault="00A36E02" w:rsidP="00051FE8">
            <w:pPr>
              <w:pStyle w:val="TAL"/>
              <w:rPr>
                <w:lang w:eastAsia="en-US"/>
              </w:rPr>
            </w:pPr>
          </w:p>
        </w:tc>
      </w:tr>
      <w:tr w:rsidR="00A36E02" w:rsidRPr="00F375CF" w14:paraId="5199962B" w14:textId="77777777" w:rsidTr="00B848CA">
        <w:tc>
          <w:tcPr>
            <w:tcW w:w="4535" w:type="dxa"/>
          </w:tcPr>
          <w:p w14:paraId="27AD154E" w14:textId="77777777" w:rsidR="00A36E02" w:rsidRPr="00F375CF" w:rsidRDefault="00A36E02" w:rsidP="00051FE8">
            <w:pPr>
              <w:pStyle w:val="TAL"/>
              <w:rPr>
                <w:lang w:eastAsia="en-US"/>
              </w:rPr>
            </w:pPr>
            <w:r w:rsidRPr="00F375CF">
              <w:rPr>
                <w:lang w:eastAsia="en-US"/>
              </w:rPr>
              <w:t xml:space="preserve">      spCellConfigCommon</w:t>
            </w:r>
          </w:p>
        </w:tc>
        <w:tc>
          <w:tcPr>
            <w:tcW w:w="2267" w:type="dxa"/>
          </w:tcPr>
          <w:p w14:paraId="36171D64" w14:textId="77777777" w:rsidR="00A36E02" w:rsidRPr="00F375CF" w:rsidRDefault="00A36E02" w:rsidP="00051FE8">
            <w:pPr>
              <w:pStyle w:val="TAL"/>
              <w:rPr>
                <w:lang w:eastAsia="en-US"/>
              </w:rPr>
            </w:pPr>
            <w:r w:rsidRPr="00F375CF">
              <w:rPr>
                <w:lang w:eastAsia="en-US"/>
              </w:rPr>
              <w:t>ServingCellConfigCommon</w:t>
            </w:r>
          </w:p>
        </w:tc>
        <w:tc>
          <w:tcPr>
            <w:tcW w:w="1700" w:type="dxa"/>
          </w:tcPr>
          <w:p w14:paraId="2FCF46D1" w14:textId="77777777" w:rsidR="00A36E02" w:rsidRPr="00F375CF" w:rsidRDefault="00A36E02" w:rsidP="00051FE8">
            <w:pPr>
              <w:pStyle w:val="TAL"/>
              <w:rPr>
                <w:lang w:eastAsia="en-US"/>
              </w:rPr>
            </w:pPr>
          </w:p>
        </w:tc>
        <w:tc>
          <w:tcPr>
            <w:tcW w:w="1245" w:type="dxa"/>
          </w:tcPr>
          <w:p w14:paraId="3DDC9053" w14:textId="77777777" w:rsidR="00A36E02" w:rsidRPr="00F375CF" w:rsidRDefault="00A36E02" w:rsidP="00051FE8">
            <w:pPr>
              <w:pStyle w:val="TAL"/>
              <w:rPr>
                <w:lang w:eastAsia="en-US"/>
              </w:rPr>
            </w:pPr>
          </w:p>
        </w:tc>
      </w:tr>
      <w:tr w:rsidR="00A36E02" w:rsidRPr="00F375CF" w14:paraId="71EAB8EC" w14:textId="77777777" w:rsidTr="00B848CA">
        <w:tc>
          <w:tcPr>
            <w:tcW w:w="4535" w:type="dxa"/>
          </w:tcPr>
          <w:p w14:paraId="0C22DD8B" w14:textId="77777777" w:rsidR="00A36E02" w:rsidRPr="00F375CF" w:rsidRDefault="00A36E02" w:rsidP="00051FE8">
            <w:pPr>
              <w:pStyle w:val="TAL"/>
              <w:rPr>
                <w:lang w:eastAsia="en-US"/>
              </w:rPr>
            </w:pPr>
            <w:r w:rsidRPr="00F375CF">
              <w:rPr>
                <w:lang w:eastAsia="en-US"/>
              </w:rPr>
              <w:t xml:space="preserve">      newUE-Identity</w:t>
            </w:r>
          </w:p>
        </w:tc>
        <w:tc>
          <w:tcPr>
            <w:tcW w:w="2267" w:type="dxa"/>
          </w:tcPr>
          <w:p w14:paraId="3099E2E2" w14:textId="77777777" w:rsidR="00A36E02" w:rsidRPr="00F375CF" w:rsidRDefault="00A36E02" w:rsidP="00051FE8">
            <w:pPr>
              <w:pStyle w:val="TAL"/>
              <w:rPr>
                <w:lang w:eastAsia="en-US"/>
              </w:rPr>
            </w:pPr>
            <w:r w:rsidRPr="00F375CF">
              <w:rPr>
                <w:lang w:eastAsia="en-US"/>
              </w:rPr>
              <w:t>RNTI-Value</w:t>
            </w:r>
          </w:p>
        </w:tc>
        <w:tc>
          <w:tcPr>
            <w:tcW w:w="1700" w:type="dxa"/>
          </w:tcPr>
          <w:p w14:paraId="1AA1B339" w14:textId="77777777" w:rsidR="00A36E02" w:rsidRPr="00F375CF" w:rsidRDefault="00A36E02" w:rsidP="00051FE8">
            <w:pPr>
              <w:pStyle w:val="TAL"/>
              <w:rPr>
                <w:lang w:eastAsia="en-US"/>
              </w:rPr>
            </w:pPr>
          </w:p>
        </w:tc>
        <w:tc>
          <w:tcPr>
            <w:tcW w:w="1245" w:type="dxa"/>
          </w:tcPr>
          <w:p w14:paraId="4865513F" w14:textId="77777777" w:rsidR="00A36E02" w:rsidRPr="00F375CF" w:rsidRDefault="00A36E02" w:rsidP="00051FE8">
            <w:pPr>
              <w:pStyle w:val="TAL"/>
              <w:rPr>
                <w:lang w:eastAsia="en-US"/>
              </w:rPr>
            </w:pPr>
          </w:p>
        </w:tc>
      </w:tr>
      <w:tr w:rsidR="00A36E02" w:rsidRPr="00F375CF" w14:paraId="59FD731B" w14:textId="77777777" w:rsidTr="00B848CA">
        <w:tc>
          <w:tcPr>
            <w:tcW w:w="4535" w:type="dxa"/>
          </w:tcPr>
          <w:p w14:paraId="54C52A2C" w14:textId="77777777" w:rsidR="00A36E02" w:rsidRPr="00F375CF" w:rsidRDefault="00A36E02" w:rsidP="00051FE8">
            <w:pPr>
              <w:pStyle w:val="TAL"/>
              <w:rPr>
                <w:lang w:eastAsia="en-US"/>
              </w:rPr>
            </w:pPr>
            <w:r w:rsidRPr="00F375CF">
              <w:rPr>
                <w:lang w:eastAsia="en-US"/>
              </w:rPr>
              <w:t xml:space="preserve">      t304</w:t>
            </w:r>
          </w:p>
        </w:tc>
        <w:tc>
          <w:tcPr>
            <w:tcW w:w="2267" w:type="dxa"/>
          </w:tcPr>
          <w:p w14:paraId="2AEFBE51" w14:textId="77777777" w:rsidR="00A36E02" w:rsidRPr="00F375CF" w:rsidRDefault="00A36E02" w:rsidP="00051FE8">
            <w:pPr>
              <w:pStyle w:val="TAL"/>
              <w:rPr>
                <w:lang w:eastAsia="en-US"/>
              </w:rPr>
            </w:pPr>
            <w:r w:rsidRPr="00F375CF">
              <w:rPr>
                <w:lang w:eastAsia="en-US"/>
              </w:rPr>
              <w:t>ms2000</w:t>
            </w:r>
          </w:p>
        </w:tc>
        <w:tc>
          <w:tcPr>
            <w:tcW w:w="1700" w:type="dxa"/>
          </w:tcPr>
          <w:p w14:paraId="4A64E538" w14:textId="77777777" w:rsidR="00A36E02" w:rsidRPr="00F375CF" w:rsidRDefault="00A36E02" w:rsidP="00051FE8">
            <w:pPr>
              <w:pStyle w:val="TAL"/>
              <w:rPr>
                <w:lang w:eastAsia="en-US"/>
              </w:rPr>
            </w:pPr>
          </w:p>
        </w:tc>
        <w:tc>
          <w:tcPr>
            <w:tcW w:w="1245" w:type="dxa"/>
          </w:tcPr>
          <w:p w14:paraId="1BBA6D3D" w14:textId="77777777" w:rsidR="00A36E02" w:rsidRPr="00F375CF" w:rsidRDefault="00A36E02" w:rsidP="00051FE8">
            <w:pPr>
              <w:pStyle w:val="TAL"/>
              <w:rPr>
                <w:lang w:eastAsia="en-US"/>
              </w:rPr>
            </w:pPr>
          </w:p>
        </w:tc>
      </w:tr>
      <w:tr w:rsidR="00A36E02" w:rsidRPr="00F375CF" w14:paraId="6F3A63C0" w14:textId="77777777" w:rsidTr="00B848CA">
        <w:tc>
          <w:tcPr>
            <w:tcW w:w="4535" w:type="dxa"/>
          </w:tcPr>
          <w:p w14:paraId="6B35CA9E" w14:textId="77777777" w:rsidR="00A36E02" w:rsidRPr="00F375CF" w:rsidRDefault="00A36E02" w:rsidP="00051FE8">
            <w:pPr>
              <w:pStyle w:val="TAL"/>
              <w:rPr>
                <w:lang w:eastAsia="en-US"/>
              </w:rPr>
            </w:pPr>
            <w:r w:rsidRPr="00F375CF">
              <w:rPr>
                <w:lang w:eastAsia="en-US"/>
              </w:rPr>
              <w:t xml:space="preserve">      rach-ConfigDedicated</w:t>
            </w:r>
          </w:p>
        </w:tc>
        <w:tc>
          <w:tcPr>
            <w:tcW w:w="2267" w:type="dxa"/>
          </w:tcPr>
          <w:p w14:paraId="09AAFA40" w14:textId="77777777" w:rsidR="00A36E02" w:rsidRPr="00F375CF" w:rsidRDefault="000D7F3D" w:rsidP="00051FE8">
            <w:pPr>
              <w:pStyle w:val="TAL"/>
              <w:rPr>
                <w:lang w:eastAsia="en-US"/>
              </w:rPr>
            </w:pPr>
            <w:r w:rsidRPr="00F375CF">
              <w:t>Not Present</w:t>
            </w:r>
          </w:p>
        </w:tc>
        <w:tc>
          <w:tcPr>
            <w:tcW w:w="1700" w:type="dxa"/>
          </w:tcPr>
          <w:p w14:paraId="7F4F1D9F" w14:textId="77777777" w:rsidR="00A36E02" w:rsidRPr="00F375CF" w:rsidRDefault="00A36E02" w:rsidP="00051FE8">
            <w:pPr>
              <w:pStyle w:val="TAL"/>
              <w:rPr>
                <w:lang w:eastAsia="en-US"/>
              </w:rPr>
            </w:pPr>
          </w:p>
        </w:tc>
        <w:tc>
          <w:tcPr>
            <w:tcW w:w="1245" w:type="dxa"/>
          </w:tcPr>
          <w:p w14:paraId="19305BB1" w14:textId="77777777" w:rsidR="00A36E02" w:rsidRPr="00F375CF" w:rsidRDefault="00A36E02" w:rsidP="00051FE8">
            <w:pPr>
              <w:pStyle w:val="TAL"/>
              <w:rPr>
                <w:lang w:eastAsia="en-US"/>
              </w:rPr>
            </w:pPr>
          </w:p>
        </w:tc>
      </w:tr>
      <w:tr w:rsidR="00987BD5" w:rsidRPr="00F375CF" w14:paraId="27A1F15D" w14:textId="77777777" w:rsidTr="00B848CA">
        <w:tc>
          <w:tcPr>
            <w:tcW w:w="4535" w:type="dxa"/>
          </w:tcPr>
          <w:p w14:paraId="008A98FB" w14:textId="19AE52D4" w:rsidR="00987BD5" w:rsidRPr="00F375CF" w:rsidRDefault="00987BD5" w:rsidP="00987BD5">
            <w:pPr>
              <w:pStyle w:val="TAL"/>
              <w:rPr>
                <w:lang w:eastAsia="en-US"/>
              </w:rPr>
            </w:pPr>
            <w:r w:rsidRPr="00F375CF">
              <w:t xml:space="preserve">    }</w:t>
            </w:r>
          </w:p>
        </w:tc>
        <w:tc>
          <w:tcPr>
            <w:tcW w:w="2267" w:type="dxa"/>
          </w:tcPr>
          <w:p w14:paraId="601B7F24" w14:textId="77777777" w:rsidR="00987BD5" w:rsidRPr="00F375CF" w:rsidRDefault="00987BD5" w:rsidP="00987BD5">
            <w:pPr>
              <w:pStyle w:val="TAL"/>
            </w:pPr>
          </w:p>
        </w:tc>
        <w:tc>
          <w:tcPr>
            <w:tcW w:w="1700" w:type="dxa"/>
          </w:tcPr>
          <w:p w14:paraId="19E97D7F" w14:textId="77777777" w:rsidR="00987BD5" w:rsidRPr="00F375CF" w:rsidRDefault="00987BD5" w:rsidP="00987BD5">
            <w:pPr>
              <w:pStyle w:val="TAL"/>
              <w:rPr>
                <w:lang w:eastAsia="en-US"/>
              </w:rPr>
            </w:pPr>
          </w:p>
        </w:tc>
        <w:tc>
          <w:tcPr>
            <w:tcW w:w="1245" w:type="dxa"/>
          </w:tcPr>
          <w:p w14:paraId="2D8021EB" w14:textId="77777777" w:rsidR="00987BD5" w:rsidRPr="00F375CF" w:rsidRDefault="00987BD5" w:rsidP="00987BD5">
            <w:pPr>
              <w:pStyle w:val="TAL"/>
              <w:rPr>
                <w:lang w:eastAsia="en-US"/>
              </w:rPr>
            </w:pPr>
          </w:p>
        </w:tc>
      </w:tr>
      <w:tr w:rsidR="00987BD5" w:rsidRPr="00F375CF" w14:paraId="7871EFC6" w14:textId="77777777" w:rsidTr="00B848CA">
        <w:tc>
          <w:tcPr>
            <w:tcW w:w="4535" w:type="dxa"/>
          </w:tcPr>
          <w:p w14:paraId="2E119D69" w14:textId="4107AE64" w:rsidR="00987BD5" w:rsidRPr="00F375CF" w:rsidRDefault="00987BD5" w:rsidP="00987BD5">
            <w:pPr>
              <w:pStyle w:val="TAL"/>
              <w:rPr>
                <w:lang w:eastAsia="zh-CN"/>
              </w:rPr>
            </w:pPr>
            <w:r w:rsidRPr="00F375CF">
              <w:rPr>
                <w:lang w:eastAsia="zh-CN"/>
              </w:rPr>
              <w:t xml:space="preserve">    spCellConfigDedicated</w:t>
            </w:r>
          </w:p>
        </w:tc>
        <w:tc>
          <w:tcPr>
            <w:tcW w:w="2267" w:type="dxa"/>
          </w:tcPr>
          <w:p w14:paraId="74D084E8" w14:textId="77777777" w:rsidR="00987BD5" w:rsidRPr="00F375CF" w:rsidRDefault="00987BD5" w:rsidP="00987BD5">
            <w:pPr>
              <w:pStyle w:val="TAL"/>
            </w:pPr>
            <w:r w:rsidRPr="00F375CF">
              <w:t>ServingCellConfig</w:t>
            </w:r>
          </w:p>
        </w:tc>
        <w:tc>
          <w:tcPr>
            <w:tcW w:w="1700" w:type="dxa"/>
          </w:tcPr>
          <w:p w14:paraId="7E87A838" w14:textId="77777777" w:rsidR="00987BD5" w:rsidRPr="00F375CF" w:rsidRDefault="00987BD5" w:rsidP="00987BD5">
            <w:pPr>
              <w:pStyle w:val="TAL"/>
            </w:pPr>
          </w:p>
        </w:tc>
        <w:tc>
          <w:tcPr>
            <w:tcW w:w="1245" w:type="dxa"/>
          </w:tcPr>
          <w:p w14:paraId="354D7AEF" w14:textId="77777777" w:rsidR="00987BD5" w:rsidRPr="00F375CF" w:rsidRDefault="00987BD5" w:rsidP="00987BD5">
            <w:pPr>
              <w:pStyle w:val="TAL"/>
            </w:pPr>
          </w:p>
        </w:tc>
      </w:tr>
      <w:tr w:rsidR="00987BD5" w:rsidRPr="00F375CF" w14:paraId="5BDF62E2" w14:textId="77777777" w:rsidTr="00B848CA">
        <w:tc>
          <w:tcPr>
            <w:tcW w:w="4535" w:type="dxa"/>
          </w:tcPr>
          <w:p w14:paraId="46086DAC" w14:textId="5EBA0EB7" w:rsidR="00987BD5" w:rsidRPr="00F375CF" w:rsidRDefault="00987BD5" w:rsidP="00987BD5">
            <w:pPr>
              <w:pStyle w:val="TAL"/>
              <w:rPr>
                <w:lang w:eastAsia="en-US"/>
              </w:rPr>
            </w:pPr>
            <w:r w:rsidRPr="00F375CF">
              <w:t xml:space="preserve">  </w:t>
            </w:r>
            <w:r w:rsidRPr="00F375CF">
              <w:rPr>
                <w:lang w:eastAsia="en-US"/>
              </w:rPr>
              <w:t>}</w:t>
            </w:r>
          </w:p>
        </w:tc>
        <w:tc>
          <w:tcPr>
            <w:tcW w:w="2267" w:type="dxa"/>
          </w:tcPr>
          <w:p w14:paraId="4C644B4E" w14:textId="77777777" w:rsidR="00987BD5" w:rsidRPr="00F375CF" w:rsidRDefault="00987BD5" w:rsidP="00987BD5">
            <w:pPr>
              <w:pStyle w:val="TAL"/>
              <w:rPr>
                <w:lang w:eastAsia="en-US"/>
              </w:rPr>
            </w:pPr>
          </w:p>
        </w:tc>
        <w:tc>
          <w:tcPr>
            <w:tcW w:w="1700" w:type="dxa"/>
          </w:tcPr>
          <w:p w14:paraId="3EA9D7C9" w14:textId="77777777" w:rsidR="00987BD5" w:rsidRPr="00F375CF" w:rsidRDefault="00987BD5" w:rsidP="00987BD5">
            <w:pPr>
              <w:pStyle w:val="TAL"/>
              <w:rPr>
                <w:lang w:eastAsia="en-US"/>
              </w:rPr>
            </w:pPr>
          </w:p>
        </w:tc>
        <w:tc>
          <w:tcPr>
            <w:tcW w:w="1245" w:type="dxa"/>
          </w:tcPr>
          <w:p w14:paraId="14C81BCE" w14:textId="77777777" w:rsidR="00987BD5" w:rsidRPr="00F375CF" w:rsidRDefault="00987BD5" w:rsidP="00987BD5">
            <w:pPr>
              <w:pStyle w:val="TAL"/>
              <w:rPr>
                <w:lang w:eastAsia="en-US"/>
              </w:rPr>
            </w:pPr>
          </w:p>
        </w:tc>
      </w:tr>
      <w:tr w:rsidR="00987BD5" w:rsidRPr="00F375CF" w14:paraId="3AA42CFE" w14:textId="77777777" w:rsidTr="00B848CA">
        <w:tc>
          <w:tcPr>
            <w:tcW w:w="4535" w:type="dxa"/>
          </w:tcPr>
          <w:p w14:paraId="3EB3BC11" w14:textId="7B1D3BD8" w:rsidR="00987BD5" w:rsidRPr="00F375CF" w:rsidRDefault="00987BD5" w:rsidP="00987BD5">
            <w:pPr>
              <w:pStyle w:val="TAL"/>
            </w:pPr>
            <w:r w:rsidRPr="00F375CF">
              <w:t>}</w:t>
            </w:r>
          </w:p>
        </w:tc>
        <w:tc>
          <w:tcPr>
            <w:tcW w:w="2267" w:type="dxa"/>
          </w:tcPr>
          <w:p w14:paraId="10429E33" w14:textId="77777777" w:rsidR="00987BD5" w:rsidRPr="00F375CF" w:rsidRDefault="00987BD5" w:rsidP="00987BD5">
            <w:pPr>
              <w:pStyle w:val="TAL"/>
              <w:rPr>
                <w:lang w:eastAsia="en-US"/>
              </w:rPr>
            </w:pPr>
          </w:p>
        </w:tc>
        <w:tc>
          <w:tcPr>
            <w:tcW w:w="1700" w:type="dxa"/>
          </w:tcPr>
          <w:p w14:paraId="66BBC75E" w14:textId="77777777" w:rsidR="00987BD5" w:rsidRPr="00F375CF" w:rsidRDefault="00987BD5" w:rsidP="00987BD5">
            <w:pPr>
              <w:pStyle w:val="TAL"/>
              <w:rPr>
                <w:lang w:eastAsia="en-US"/>
              </w:rPr>
            </w:pPr>
          </w:p>
        </w:tc>
        <w:tc>
          <w:tcPr>
            <w:tcW w:w="1245" w:type="dxa"/>
          </w:tcPr>
          <w:p w14:paraId="4CDC4DDE" w14:textId="77777777" w:rsidR="00987BD5" w:rsidRPr="00F375CF" w:rsidRDefault="00987BD5" w:rsidP="00987BD5">
            <w:pPr>
              <w:pStyle w:val="TAL"/>
              <w:rPr>
                <w:lang w:eastAsia="en-US"/>
              </w:rPr>
            </w:pPr>
          </w:p>
        </w:tc>
      </w:tr>
    </w:tbl>
    <w:p w14:paraId="23E16905" w14:textId="77777777" w:rsidR="00A36E02" w:rsidRPr="00F375CF" w:rsidRDefault="00A36E02" w:rsidP="00A36E02"/>
    <w:p w14:paraId="1986B465" w14:textId="77777777" w:rsidR="00A36E02" w:rsidRPr="00F375CF" w:rsidRDefault="00A36E02" w:rsidP="00A36E02">
      <w:pPr>
        <w:pStyle w:val="TH"/>
        <w:rPr>
          <w:i/>
        </w:rPr>
      </w:pPr>
      <w:r w:rsidRPr="00F375CF">
        <w:t xml:space="preserve">Table 7.1.1.1.1a.3.3-3: </w:t>
      </w:r>
      <w:r w:rsidRPr="00F375CF">
        <w:rPr>
          <w:i/>
        </w:rPr>
        <w:t>ServingCellConfigCommon (</w:t>
      </w:r>
      <w:r w:rsidRPr="00F375CF">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F375CF" w14:paraId="5F0B9BC2" w14:textId="77777777" w:rsidTr="00051FE8">
        <w:tc>
          <w:tcPr>
            <w:tcW w:w="9747" w:type="dxa"/>
            <w:gridSpan w:val="4"/>
          </w:tcPr>
          <w:p w14:paraId="5FC3366B" w14:textId="77777777" w:rsidR="00A36E02" w:rsidRPr="00F375CF" w:rsidRDefault="00A36E02" w:rsidP="00051FE8">
            <w:pPr>
              <w:pStyle w:val="TAH"/>
              <w:jc w:val="left"/>
              <w:rPr>
                <w:b w:val="0"/>
                <w:lang w:eastAsia="en-US"/>
              </w:rPr>
            </w:pPr>
            <w:r w:rsidRPr="00F375CF">
              <w:rPr>
                <w:b w:val="0"/>
                <w:lang w:eastAsia="en-US"/>
              </w:rPr>
              <w:t xml:space="preserve">Derivation Path: TS 38.508-1 [4], Table </w:t>
            </w:r>
            <w:r w:rsidR="00F76293" w:rsidRPr="00F375CF">
              <w:rPr>
                <w:b w:val="0"/>
                <w:lang w:eastAsia="en-US"/>
              </w:rPr>
              <w:t>4.6.3-168</w:t>
            </w:r>
          </w:p>
        </w:tc>
      </w:tr>
      <w:tr w:rsidR="00A36E02" w:rsidRPr="00F375CF" w14:paraId="17701EBA" w14:textId="77777777" w:rsidTr="00051FE8">
        <w:tc>
          <w:tcPr>
            <w:tcW w:w="4535" w:type="dxa"/>
          </w:tcPr>
          <w:p w14:paraId="5B63491A" w14:textId="77777777" w:rsidR="00A36E02" w:rsidRPr="00F375CF" w:rsidRDefault="00A36E02" w:rsidP="00051FE8">
            <w:pPr>
              <w:pStyle w:val="TAH"/>
              <w:rPr>
                <w:lang w:eastAsia="en-US"/>
              </w:rPr>
            </w:pPr>
            <w:r w:rsidRPr="00F375CF">
              <w:rPr>
                <w:lang w:eastAsia="en-US"/>
              </w:rPr>
              <w:t>Information Element</w:t>
            </w:r>
          </w:p>
        </w:tc>
        <w:tc>
          <w:tcPr>
            <w:tcW w:w="2267" w:type="dxa"/>
          </w:tcPr>
          <w:p w14:paraId="0AF84C4E" w14:textId="77777777" w:rsidR="00A36E02" w:rsidRPr="00F375CF" w:rsidRDefault="00A36E02" w:rsidP="00051FE8">
            <w:pPr>
              <w:pStyle w:val="TAH"/>
              <w:rPr>
                <w:lang w:eastAsia="en-US"/>
              </w:rPr>
            </w:pPr>
            <w:r w:rsidRPr="00F375CF">
              <w:rPr>
                <w:lang w:eastAsia="en-US"/>
              </w:rPr>
              <w:t>Value/remark</w:t>
            </w:r>
          </w:p>
        </w:tc>
        <w:tc>
          <w:tcPr>
            <w:tcW w:w="1700" w:type="dxa"/>
          </w:tcPr>
          <w:p w14:paraId="7294085A" w14:textId="77777777" w:rsidR="00A36E02" w:rsidRPr="00F375CF" w:rsidRDefault="00A36E02" w:rsidP="00051FE8">
            <w:pPr>
              <w:pStyle w:val="TAH"/>
              <w:rPr>
                <w:lang w:eastAsia="en-US"/>
              </w:rPr>
            </w:pPr>
            <w:r w:rsidRPr="00F375CF">
              <w:rPr>
                <w:lang w:eastAsia="en-US"/>
              </w:rPr>
              <w:t>Comment</w:t>
            </w:r>
          </w:p>
        </w:tc>
        <w:tc>
          <w:tcPr>
            <w:tcW w:w="1245" w:type="dxa"/>
          </w:tcPr>
          <w:p w14:paraId="3411517E" w14:textId="77777777" w:rsidR="00A36E02" w:rsidRPr="00F375CF" w:rsidRDefault="00A36E02" w:rsidP="00051FE8">
            <w:pPr>
              <w:pStyle w:val="TAH"/>
              <w:rPr>
                <w:lang w:eastAsia="en-US"/>
              </w:rPr>
            </w:pPr>
            <w:r w:rsidRPr="00F375CF">
              <w:rPr>
                <w:lang w:eastAsia="en-US"/>
              </w:rPr>
              <w:t>Condition</w:t>
            </w:r>
          </w:p>
        </w:tc>
      </w:tr>
      <w:tr w:rsidR="00A36E02" w:rsidRPr="00F375CF" w14:paraId="11005AB5" w14:textId="77777777" w:rsidTr="00051FE8">
        <w:tc>
          <w:tcPr>
            <w:tcW w:w="4535" w:type="dxa"/>
          </w:tcPr>
          <w:p w14:paraId="435771C7" w14:textId="77777777" w:rsidR="00A36E02" w:rsidRPr="00F375CF" w:rsidRDefault="00A36E02" w:rsidP="00051FE8">
            <w:pPr>
              <w:pStyle w:val="TAL"/>
              <w:rPr>
                <w:lang w:eastAsia="en-US"/>
              </w:rPr>
            </w:pPr>
            <w:r w:rsidRPr="00F375CF">
              <w:rPr>
                <w:lang w:eastAsia="en-US"/>
              </w:rPr>
              <w:t>ServingCellConfigCommon ::= SEQUENCE {</w:t>
            </w:r>
          </w:p>
        </w:tc>
        <w:tc>
          <w:tcPr>
            <w:tcW w:w="2267" w:type="dxa"/>
          </w:tcPr>
          <w:p w14:paraId="0CB4BF94" w14:textId="77777777" w:rsidR="00A36E02" w:rsidRPr="00F375CF" w:rsidRDefault="00A36E02" w:rsidP="00051FE8">
            <w:pPr>
              <w:pStyle w:val="TAL"/>
              <w:rPr>
                <w:lang w:eastAsia="en-US"/>
              </w:rPr>
            </w:pPr>
          </w:p>
        </w:tc>
        <w:tc>
          <w:tcPr>
            <w:tcW w:w="1700" w:type="dxa"/>
          </w:tcPr>
          <w:p w14:paraId="0D2653E8" w14:textId="77777777" w:rsidR="00A36E02" w:rsidRPr="00F375CF" w:rsidRDefault="00A36E02" w:rsidP="00051FE8">
            <w:pPr>
              <w:pStyle w:val="TAL"/>
              <w:rPr>
                <w:lang w:eastAsia="en-US"/>
              </w:rPr>
            </w:pPr>
          </w:p>
        </w:tc>
        <w:tc>
          <w:tcPr>
            <w:tcW w:w="1245" w:type="dxa"/>
          </w:tcPr>
          <w:p w14:paraId="126D952B" w14:textId="77777777" w:rsidR="00A36E02" w:rsidRPr="00F375CF" w:rsidRDefault="00A36E02" w:rsidP="00051FE8">
            <w:pPr>
              <w:pStyle w:val="TAL"/>
              <w:rPr>
                <w:lang w:eastAsia="en-US"/>
              </w:rPr>
            </w:pPr>
          </w:p>
        </w:tc>
      </w:tr>
      <w:tr w:rsidR="00A36E02" w:rsidRPr="00F375CF" w14:paraId="11EF156C" w14:textId="77777777" w:rsidTr="00051FE8">
        <w:tc>
          <w:tcPr>
            <w:tcW w:w="4535" w:type="dxa"/>
          </w:tcPr>
          <w:p w14:paraId="55A47B30" w14:textId="77777777" w:rsidR="00A36E02" w:rsidRPr="00F375CF" w:rsidRDefault="00A36E02" w:rsidP="00051FE8">
            <w:pPr>
              <w:pStyle w:val="TAL"/>
              <w:rPr>
                <w:lang w:eastAsia="en-US"/>
              </w:rPr>
            </w:pPr>
            <w:r w:rsidRPr="00F375CF">
              <w:rPr>
                <w:lang w:eastAsia="en-US"/>
              </w:rPr>
              <w:t xml:space="preserve">  uplinkConfigCommon SEQUENCE {</w:t>
            </w:r>
          </w:p>
        </w:tc>
        <w:tc>
          <w:tcPr>
            <w:tcW w:w="2267" w:type="dxa"/>
          </w:tcPr>
          <w:p w14:paraId="2216CB70" w14:textId="77777777" w:rsidR="00A36E02" w:rsidRPr="00F375CF" w:rsidRDefault="00A36E02" w:rsidP="00051FE8">
            <w:pPr>
              <w:pStyle w:val="TAL"/>
              <w:rPr>
                <w:lang w:eastAsia="en-US"/>
              </w:rPr>
            </w:pPr>
          </w:p>
        </w:tc>
        <w:tc>
          <w:tcPr>
            <w:tcW w:w="1700" w:type="dxa"/>
          </w:tcPr>
          <w:p w14:paraId="5F8749D9" w14:textId="77777777" w:rsidR="00A36E02" w:rsidRPr="00F375CF" w:rsidRDefault="00A36E02" w:rsidP="00051FE8">
            <w:pPr>
              <w:pStyle w:val="TAL"/>
              <w:rPr>
                <w:lang w:eastAsia="en-US"/>
              </w:rPr>
            </w:pPr>
          </w:p>
        </w:tc>
        <w:tc>
          <w:tcPr>
            <w:tcW w:w="1245" w:type="dxa"/>
          </w:tcPr>
          <w:p w14:paraId="6428F294" w14:textId="77777777" w:rsidR="00A36E02" w:rsidRPr="00F375CF" w:rsidRDefault="00A36E02" w:rsidP="00051FE8">
            <w:pPr>
              <w:pStyle w:val="TAL"/>
              <w:rPr>
                <w:lang w:eastAsia="en-US"/>
              </w:rPr>
            </w:pPr>
          </w:p>
        </w:tc>
      </w:tr>
      <w:tr w:rsidR="00A36E02" w:rsidRPr="00F375CF" w14:paraId="324A62DB" w14:textId="77777777" w:rsidTr="00051FE8">
        <w:tc>
          <w:tcPr>
            <w:tcW w:w="4535" w:type="dxa"/>
          </w:tcPr>
          <w:p w14:paraId="1C159B2A" w14:textId="77777777" w:rsidR="00A36E02" w:rsidRPr="00F375CF" w:rsidRDefault="00A36E02" w:rsidP="00051FE8">
            <w:pPr>
              <w:pStyle w:val="TAL"/>
              <w:rPr>
                <w:lang w:eastAsia="en-US"/>
              </w:rPr>
            </w:pPr>
            <w:r w:rsidRPr="00F375CF">
              <w:rPr>
                <w:lang w:eastAsia="en-US"/>
              </w:rPr>
              <w:t xml:space="preserve">    initialUplinkBWP</w:t>
            </w:r>
          </w:p>
        </w:tc>
        <w:tc>
          <w:tcPr>
            <w:tcW w:w="2267" w:type="dxa"/>
          </w:tcPr>
          <w:p w14:paraId="03EE6650" w14:textId="77777777" w:rsidR="00A36E02" w:rsidRPr="00F375CF" w:rsidRDefault="00A36E02" w:rsidP="00051FE8">
            <w:pPr>
              <w:pStyle w:val="TAL"/>
              <w:rPr>
                <w:lang w:eastAsia="en-US"/>
              </w:rPr>
            </w:pPr>
            <w:r w:rsidRPr="00F375CF">
              <w:rPr>
                <w:lang w:eastAsia="en-US"/>
              </w:rPr>
              <w:t>BWP-UplinkCommon</w:t>
            </w:r>
          </w:p>
        </w:tc>
        <w:tc>
          <w:tcPr>
            <w:tcW w:w="1700" w:type="dxa"/>
          </w:tcPr>
          <w:p w14:paraId="6BD7CC8C" w14:textId="77777777" w:rsidR="00A36E02" w:rsidRPr="00F375CF" w:rsidRDefault="00A36E02" w:rsidP="00051FE8">
            <w:pPr>
              <w:pStyle w:val="TAL"/>
              <w:rPr>
                <w:lang w:eastAsia="en-US"/>
              </w:rPr>
            </w:pPr>
          </w:p>
        </w:tc>
        <w:tc>
          <w:tcPr>
            <w:tcW w:w="1245" w:type="dxa"/>
          </w:tcPr>
          <w:p w14:paraId="50CF0D9F" w14:textId="77777777" w:rsidR="00A36E02" w:rsidRPr="00F375CF" w:rsidRDefault="00A36E02" w:rsidP="00051FE8">
            <w:pPr>
              <w:pStyle w:val="TAL"/>
              <w:rPr>
                <w:lang w:eastAsia="en-US"/>
              </w:rPr>
            </w:pPr>
          </w:p>
        </w:tc>
      </w:tr>
      <w:tr w:rsidR="00A36E02" w:rsidRPr="00F375CF" w14:paraId="4248F841" w14:textId="77777777" w:rsidTr="00051FE8">
        <w:tc>
          <w:tcPr>
            <w:tcW w:w="4535" w:type="dxa"/>
          </w:tcPr>
          <w:p w14:paraId="6ABF3A15" w14:textId="77777777" w:rsidR="00A36E02" w:rsidRPr="00F375CF" w:rsidRDefault="00A36E02" w:rsidP="00051FE8">
            <w:pPr>
              <w:pStyle w:val="TAL"/>
              <w:rPr>
                <w:lang w:eastAsia="en-US"/>
              </w:rPr>
            </w:pPr>
            <w:r w:rsidRPr="00F375CF">
              <w:rPr>
                <w:lang w:eastAsia="en-US"/>
              </w:rPr>
              <w:t xml:space="preserve">  }</w:t>
            </w:r>
          </w:p>
        </w:tc>
        <w:tc>
          <w:tcPr>
            <w:tcW w:w="2267" w:type="dxa"/>
          </w:tcPr>
          <w:p w14:paraId="45241F41" w14:textId="77777777" w:rsidR="00A36E02" w:rsidRPr="00F375CF" w:rsidRDefault="00A36E02" w:rsidP="00051FE8">
            <w:pPr>
              <w:pStyle w:val="TAL"/>
              <w:rPr>
                <w:lang w:eastAsia="en-US"/>
              </w:rPr>
            </w:pPr>
          </w:p>
        </w:tc>
        <w:tc>
          <w:tcPr>
            <w:tcW w:w="1700" w:type="dxa"/>
          </w:tcPr>
          <w:p w14:paraId="15CFE279" w14:textId="77777777" w:rsidR="00A36E02" w:rsidRPr="00F375CF" w:rsidRDefault="00A36E02" w:rsidP="00051FE8">
            <w:pPr>
              <w:pStyle w:val="TAL"/>
              <w:rPr>
                <w:lang w:eastAsia="en-US"/>
              </w:rPr>
            </w:pPr>
          </w:p>
        </w:tc>
        <w:tc>
          <w:tcPr>
            <w:tcW w:w="1245" w:type="dxa"/>
          </w:tcPr>
          <w:p w14:paraId="632FF7F9" w14:textId="77777777" w:rsidR="00A36E02" w:rsidRPr="00F375CF" w:rsidRDefault="00A36E02" w:rsidP="00051FE8">
            <w:pPr>
              <w:pStyle w:val="TAL"/>
              <w:rPr>
                <w:lang w:eastAsia="en-US"/>
              </w:rPr>
            </w:pPr>
          </w:p>
        </w:tc>
      </w:tr>
      <w:tr w:rsidR="00C73D6F" w:rsidRPr="00F375CF" w14:paraId="75F42BB1" w14:textId="77777777" w:rsidTr="003654E5">
        <w:tc>
          <w:tcPr>
            <w:tcW w:w="4535" w:type="dxa"/>
          </w:tcPr>
          <w:p w14:paraId="0468A591" w14:textId="77777777" w:rsidR="00C73D6F" w:rsidRPr="00F375CF" w:rsidRDefault="00C73D6F" w:rsidP="003654E5">
            <w:pPr>
              <w:pStyle w:val="TAL"/>
            </w:pPr>
            <w:r w:rsidRPr="00F375CF">
              <w:t xml:space="preserve">  tdd-UL-DL-ConfigurationCommon</w:t>
            </w:r>
          </w:p>
        </w:tc>
        <w:tc>
          <w:tcPr>
            <w:tcW w:w="2267" w:type="dxa"/>
          </w:tcPr>
          <w:p w14:paraId="3DA457E2" w14:textId="77777777" w:rsidR="00C73D6F" w:rsidRPr="00F375CF" w:rsidRDefault="00C73D6F" w:rsidP="003654E5">
            <w:pPr>
              <w:pStyle w:val="TAL"/>
            </w:pPr>
            <w:r w:rsidRPr="00F375CF">
              <w:t>TDD-UL-DL-ConfigCommon</w:t>
            </w:r>
          </w:p>
        </w:tc>
        <w:tc>
          <w:tcPr>
            <w:tcW w:w="1700" w:type="dxa"/>
          </w:tcPr>
          <w:p w14:paraId="64CC5962" w14:textId="77777777" w:rsidR="00C73D6F" w:rsidRPr="00F375CF" w:rsidRDefault="00C73D6F" w:rsidP="003654E5">
            <w:pPr>
              <w:pStyle w:val="TAL"/>
            </w:pPr>
          </w:p>
        </w:tc>
        <w:tc>
          <w:tcPr>
            <w:tcW w:w="1245" w:type="dxa"/>
          </w:tcPr>
          <w:p w14:paraId="0E8DEE1B" w14:textId="77777777" w:rsidR="00C73D6F" w:rsidRPr="00F375CF" w:rsidRDefault="00C73D6F" w:rsidP="003654E5">
            <w:pPr>
              <w:pStyle w:val="TAL"/>
            </w:pPr>
          </w:p>
        </w:tc>
      </w:tr>
      <w:tr w:rsidR="00A36E02" w:rsidRPr="00F375CF" w14:paraId="7BA811F7" w14:textId="77777777" w:rsidTr="00051FE8">
        <w:tc>
          <w:tcPr>
            <w:tcW w:w="4535" w:type="dxa"/>
            <w:tcBorders>
              <w:bottom w:val="single" w:sz="4" w:space="0" w:color="auto"/>
            </w:tcBorders>
          </w:tcPr>
          <w:p w14:paraId="333D13BF" w14:textId="77777777" w:rsidR="00A36E02" w:rsidRPr="00F375CF" w:rsidRDefault="00A36E02" w:rsidP="00051FE8">
            <w:pPr>
              <w:pStyle w:val="TAL"/>
              <w:rPr>
                <w:lang w:eastAsia="en-US"/>
              </w:rPr>
            </w:pPr>
            <w:r w:rsidRPr="00F375CF">
              <w:rPr>
                <w:lang w:eastAsia="en-US"/>
              </w:rPr>
              <w:t>}</w:t>
            </w:r>
          </w:p>
        </w:tc>
        <w:tc>
          <w:tcPr>
            <w:tcW w:w="2267" w:type="dxa"/>
          </w:tcPr>
          <w:p w14:paraId="492B5656" w14:textId="77777777" w:rsidR="00A36E02" w:rsidRPr="00F375CF" w:rsidRDefault="00A36E02" w:rsidP="00051FE8">
            <w:pPr>
              <w:pStyle w:val="TAL"/>
              <w:rPr>
                <w:lang w:eastAsia="en-US"/>
              </w:rPr>
            </w:pPr>
          </w:p>
        </w:tc>
        <w:tc>
          <w:tcPr>
            <w:tcW w:w="1700" w:type="dxa"/>
          </w:tcPr>
          <w:p w14:paraId="1E9BF3D1" w14:textId="77777777" w:rsidR="00A36E02" w:rsidRPr="00F375CF" w:rsidRDefault="00A36E02" w:rsidP="00051FE8">
            <w:pPr>
              <w:pStyle w:val="TAL"/>
              <w:rPr>
                <w:lang w:eastAsia="en-US"/>
              </w:rPr>
            </w:pPr>
          </w:p>
        </w:tc>
        <w:tc>
          <w:tcPr>
            <w:tcW w:w="1245" w:type="dxa"/>
          </w:tcPr>
          <w:p w14:paraId="5FE552D8" w14:textId="77777777" w:rsidR="00A36E02" w:rsidRPr="00F375CF" w:rsidRDefault="00A36E02" w:rsidP="00051FE8">
            <w:pPr>
              <w:pStyle w:val="TAL"/>
              <w:rPr>
                <w:lang w:eastAsia="en-US"/>
              </w:rPr>
            </w:pPr>
          </w:p>
        </w:tc>
      </w:tr>
    </w:tbl>
    <w:p w14:paraId="79C62757" w14:textId="77777777" w:rsidR="00A36E02" w:rsidRPr="00F375CF" w:rsidRDefault="00A36E02" w:rsidP="00A36E02"/>
    <w:p w14:paraId="41E02320" w14:textId="77777777" w:rsidR="00A36E02" w:rsidRPr="00F375CF" w:rsidRDefault="00A36E02" w:rsidP="00A36E02">
      <w:pPr>
        <w:pStyle w:val="TH"/>
        <w:rPr>
          <w:i/>
          <w:iCs/>
        </w:rPr>
      </w:pPr>
      <w:r w:rsidRPr="00F375CF">
        <w:t xml:space="preserve">Table 7.1.1.1.1a.3.3-4: </w:t>
      </w:r>
      <w:r w:rsidRPr="00F375CF">
        <w:rPr>
          <w:i/>
          <w:iCs/>
        </w:rPr>
        <w:t>BWP-UplinkCommon (</w:t>
      </w:r>
      <w:r w:rsidRPr="00F375CF">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F375CF" w14:paraId="3CC20617" w14:textId="77777777" w:rsidTr="00051FE8">
        <w:tc>
          <w:tcPr>
            <w:tcW w:w="4535" w:type="dxa"/>
          </w:tcPr>
          <w:p w14:paraId="4EB05977" w14:textId="77777777" w:rsidR="00A36E02" w:rsidRPr="00F375CF" w:rsidRDefault="00A36E02" w:rsidP="00051FE8">
            <w:pPr>
              <w:pStyle w:val="TAL"/>
              <w:rPr>
                <w:lang w:eastAsia="en-US"/>
              </w:rPr>
            </w:pPr>
            <w:r w:rsidRPr="00F375CF">
              <w:rPr>
                <w:lang w:eastAsia="en-US"/>
              </w:rPr>
              <w:t xml:space="preserve">Derivation Path: TS 38.508-1 [4], Table </w:t>
            </w:r>
            <w:r w:rsidR="0075188A" w:rsidRPr="00F375CF">
              <w:rPr>
                <w:lang w:eastAsia="en-US"/>
              </w:rPr>
              <w:t>4.6.3-10</w:t>
            </w:r>
          </w:p>
        </w:tc>
        <w:tc>
          <w:tcPr>
            <w:tcW w:w="2267" w:type="dxa"/>
          </w:tcPr>
          <w:p w14:paraId="5E651813" w14:textId="77777777" w:rsidR="00A36E02" w:rsidRPr="00F375CF" w:rsidRDefault="00A36E02" w:rsidP="00051FE8">
            <w:pPr>
              <w:pStyle w:val="TAL"/>
              <w:rPr>
                <w:lang w:eastAsia="en-US"/>
              </w:rPr>
            </w:pPr>
          </w:p>
        </w:tc>
        <w:tc>
          <w:tcPr>
            <w:tcW w:w="1700" w:type="dxa"/>
          </w:tcPr>
          <w:p w14:paraId="675975AE" w14:textId="77777777" w:rsidR="00A36E02" w:rsidRPr="00F375CF" w:rsidRDefault="00A36E02" w:rsidP="00051FE8">
            <w:pPr>
              <w:pStyle w:val="TAL"/>
              <w:rPr>
                <w:lang w:eastAsia="en-US"/>
              </w:rPr>
            </w:pPr>
          </w:p>
        </w:tc>
        <w:tc>
          <w:tcPr>
            <w:tcW w:w="1245" w:type="dxa"/>
          </w:tcPr>
          <w:p w14:paraId="6E0479D0" w14:textId="77777777" w:rsidR="00A36E02" w:rsidRPr="00F375CF" w:rsidRDefault="00A36E02" w:rsidP="00051FE8">
            <w:pPr>
              <w:pStyle w:val="TAL"/>
              <w:rPr>
                <w:lang w:eastAsia="en-US"/>
              </w:rPr>
            </w:pPr>
          </w:p>
        </w:tc>
      </w:tr>
      <w:tr w:rsidR="00A36E02" w:rsidRPr="00F375CF" w14:paraId="6B54DAEA" w14:textId="77777777" w:rsidTr="00051FE8">
        <w:tc>
          <w:tcPr>
            <w:tcW w:w="4535" w:type="dxa"/>
          </w:tcPr>
          <w:p w14:paraId="7A707EFD" w14:textId="77777777" w:rsidR="00A36E02" w:rsidRPr="00F375CF" w:rsidRDefault="00A36E02" w:rsidP="00A4043D">
            <w:pPr>
              <w:pStyle w:val="TAH"/>
              <w:rPr>
                <w:lang w:eastAsia="en-US"/>
              </w:rPr>
            </w:pPr>
            <w:r w:rsidRPr="00F375CF">
              <w:rPr>
                <w:lang w:eastAsia="en-US"/>
              </w:rPr>
              <w:t>Information Element</w:t>
            </w:r>
          </w:p>
        </w:tc>
        <w:tc>
          <w:tcPr>
            <w:tcW w:w="2267" w:type="dxa"/>
          </w:tcPr>
          <w:p w14:paraId="48C4998F" w14:textId="77777777" w:rsidR="00A36E02" w:rsidRPr="00F375CF" w:rsidRDefault="00A36E02" w:rsidP="00A4043D">
            <w:pPr>
              <w:pStyle w:val="TAH"/>
              <w:rPr>
                <w:lang w:eastAsia="en-US"/>
              </w:rPr>
            </w:pPr>
            <w:r w:rsidRPr="00F375CF">
              <w:rPr>
                <w:lang w:eastAsia="en-US"/>
              </w:rPr>
              <w:t>Value/remark</w:t>
            </w:r>
          </w:p>
        </w:tc>
        <w:tc>
          <w:tcPr>
            <w:tcW w:w="1700" w:type="dxa"/>
          </w:tcPr>
          <w:p w14:paraId="3943E149" w14:textId="77777777" w:rsidR="00A36E02" w:rsidRPr="00F375CF" w:rsidRDefault="00A36E02" w:rsidP="00A4043D">
            <w:pPr>
              <w:pStyle w:val="TAH"/>
              <w:rPr>
                <w:lang w:eastAsia="en-US"/>
              </w:rPr>
            </w:pPr>
            <w:r w:rsidRPr="00F375CF">
              <w:rPr>
                <w:lang w:eastAsia="en-US"/>
              </w:rPr>
              <w:t>Comment</w:t>
            </w:r>
          </w:p>
        </w:tc>
        <w:tc>
          <w:tcPr>
            <w:tcW w:w="1245" w:type="dxa"/>
          </w:tcPr>
          <w:p w14:paraId="7C267B4B" w14:textId="77777777" w:rsidR="00A36E02" w:rsidRPr="00F375CF" w:rsidRDefault="00A36E02" w:rsidP="00A4043D">
            <w:pPr>
              <w:pStyle w:val="TAH"/>
              <w:rPr>
                <w:lang w:eastAsia="en-US"/>
              </w:rPr>
            </w:pPr>
            <w:r w:rsidRPr="00F375CF">
              <w:rPr>
                <w:lang w:eastAsia="en-US"/>
              </w:rPr>
              <w:t>Condition</w:t>
            </w:r>
          </w:p>
        </w:tc>
      </w:tr>
      <w:tr w:rsidR="00A36E02" w:rsidRPr="00F375CF" w14:paraId="5E3D4F02" w14:textId="77777777" w:rsidTr="00051FE8">
        <w:tc>
          <w:tcPr>
            <w:tcW w:w="4535" w:type="dxa"/>
          </w:tcPr>
          <w:p w14:paraId="315F27CA" w14:textId="77777777" w:rsidR="00A36E02" w:rsidRPr="00F375CF" w:rsidRDefault="00A36E02" w:rsidP="00051FE8">
            <w:pPr>
              <w:pStyle w:val="TAL"/>
              <w:rPr>
                <w:lang w:eastAsia="en-US"/>
              </w:rPr>
            </w:pPr>
            <w:r w:rsidRPr="00F375CF">
              <w:rPr>
                <w:lang w:eastAsia="en-US"/>
              </w:rPr>
              <w:t xml:space="preserve">BWP-UplinkCommon ::= </w:t>
            </w:r>
            <w:r w:rsidRPr="00F375CF">
              <w:rPr>
                <w:snapToGrid w:val="0"/>
                <w:lang w:eastAsia="en-US"/>
              </w:rPr>
              <w:t xml:space="preserve">SEQUENCE </w:t>
            </w:r>
            <w:r w:rsidRPr="00F375CF">
              <w:rPr>
                <w:lang w:eastAsia="en-US"/>
              </w:rPr>
              <w:t>{</w:t>
            </w:r>
          </w:p>
        </w:tc>
        <w:tc>
          <w:tcPr>
            <w:tcW w:w="2267" w:type="dxa"/>
          </w:tcPr>
          <w:p w14:paraId="2A862FB3" w14:textId="77777777" w:rsidR="00A36E02" w:rsidRPr="00F375CF" w:rsidRDefault="00A36E02" w:rsidP="00051FE8">
            <w:pPr>
              <w:pStyle w:val="TAL"/>
              <w:rPr>
                <w:lang w:eastAsia="en-US"/>
              </w:rPr>
            </w:pPr>
          </w:p>
        </w:tc>
        <w:tc>
          <w:tcPr>
            <w:tcW w:w="1700" w:type="dxa"/>
          </w:tcPr>
          <w:p w14:paraId="78E0AC28" w14:textId="77777777" w:rsidR="00A36E02" w:rsidRPr="00F375CF" w:rsidRDefault="00A36E02" w:rsidP="00051FE8">
            <w:pPr>
              <w:pStyle w:val="TAL"/>
              <w:rPr>
                <w:lang w:eastAsia="en-US"/>
              </w:rPr>
            </w:pPr>
          </w:p>
        </w:tc>
        <w:tc>
          <w:tcPr>
            <w:tcW w:w="1245" w:type="dxa"/>
          </w:tcPr>
          <w:p w14:paraId="5E397B55" w14:textId="77777777" w:rsidR="00A36E02" w:rsidRPr="00F375CF" w:rsidRDefault="00A36E02" w:rsidP="00051FE8">
            <w:pPr>
              <w:pStyle w:val="TAL"/>
              <w:rPr>
                <w:lang w:eastAsia="en-US"/>
              </w:rPr>
            </w:pPr>
          </w:p>
        </w:tc>
      </w:tr>
      <w:tr w:rsidR="00A36E02" w:rsidRPr="00F375CF" w14:paraId="362772A3" w14:textId="77777777" w:rsidTr="00051FE8">
        <w:tc>
          <w:tcPr>
            <w:tcW w:w="4535" w:type="dxa"/>
          </w:tcPr>
          <w:p w14:paraId="710CE57A" w14:textId="77777777" w:rsidR="00A36E02" w:rsidRPr="00F375CF" w:rsidRDefault="00A36E02" w:rsidP="00051FE8">
            <w:pPr>
              <w:pStyle w:val="TAL"/>
              <w:rPr>
                <w:lang w:eastAsia="en-US"/>
              </w:rPr>
            </w:pPr>
            <w:r w:rsidRPr="00F375CF">
              <w:rPr>
                <w:lang w:eastAsia="en-US"/>
              </w:rPr>
              <w:t xml:space="preserve">  rach-ConfigCommon CHOICE {</w:t>
            </w:r>
          </w:p>
        </w:tc>
        <w:tc>
          <w:tcPr>
            <w:tcW w:w="2267" w:type="dxa"/>
          </w:tcPr>
          <w:p w14:paraId="16CC6CCA" w14:textId="77777777" w:rsidR="00A36E02" w:rsidRPr="00F375CF" w:rsidRDefault="00A36E02" w:rsidP="00051FE8">
            <w:pPr>
              <w:pStyle w:val="TAL"/>
              <w:rPr>
                <w:lang w:eastAsia="en-US"/>
              </w:rPr>
            </w:pPr>
          </w:p>
        </w:tc>
        <w:tc>
          <w:tcPr>
            <w:tcW w:w="1700" w:type="dxa"/>
          </w:tcPr>
          <w:p w14:paraId="3B76316A" w14:textId="77777777" w:rsidR="00A36E02" w:rsidRPr="00F375CF" w:rsidRDefault="00A36E02" w:rsidP="00051FE8">
            <w:pPr>
              <w:pStyle w:val="TAL"/>
              <w:rPr>
                <w:lang w:eastAsia="en-US"/>
              </w:rPr>
            </w:pPr>
          </w:p>
        </w:tc>
        <w:tc>
          <w:tcPr>
            <w:tcW w:w="1245" w:type="dxa"/>
          </w:tcPr>
          <w:p w14:paraId="4052738B" w14:textId="77777777" w:rsidR="00A36E02" w:rsidRPr="00F375CF" w:rsidRDefault="00A36E02" w:rsidP="00051FE8">
            <w:pPr>
              <w:pStyle w:val="TAL"/>
              <w:rPr>
                <w:lang w:eastAsia="en-US"/>
              </w:rPr>
            </w:pPr>
          </w:p>
        </w:tc>
      </w:tr>
      <w:tr w:rsidR="00A36E02" w:rsidRPr="00F375CF" w14:paraId="62215510" w14:textId="77777777" w:rsidTr="00051FE8">
        <w:tc>
          <w:tcPr>
            <w:tcW w:w="4535" w:type="dxa"/>
          </w:tcPr>
          <w:p w14:paraId="2265BA92" w14:textId="77777777" w:rsidR="00A36E02" w:rsidRPr="00F375CF" w:rsidRDefault="00A36E02" w:rsidP="00051FE8">
            <w:pPr>
              <w:pStyle w:val="TAL"/>
              <w:rPr>
                <w:lang w:eastAsia="en-US"/>
              </w:rPr>
            </w:pPr>
            <w:r w:rsidRPr="00F375CF">
              <w:rPr>
                <w:lang w:eastAsia="en-US"/>
              </w:rPr>
              <w:t xml:space="preserve">    setup</w:t>
            </w:r>
          </w:p>
        </w:tc>
        <w:tc>
          <w:tcPr>
            <w:tcW w:w="2267" w:type="dxa"/>
          </w:tcPr>
          <w:p w14:paraId="33B34756" w14:textId="77777777" w:rsidR="00A36E02" w:rsidRPr="00F375CF" w:rsidRDefault="00A36E02" w:rsidP="00051FE8">
            <w:pPr>
              <w:pStyle w:val="TAL"/>
              <w:rPr>
                <w:lang w:eastAsia="en-US"/>
              </w:rPr>
            </w:pPr>
            <w:r w:rsidRPr="00F375CF">
              <w:rPr>
                <w:lang w:eastAsia="en-US"/>
              </w:rPr>
              <w:t>RACH-ConfigCommon</w:t>
            </w:r>
          </w:p>
        </w:tc>
        <w:tc>
          <w:tcPr>
            <w:tcW w:w="1700" w:type="dxa"/>
          </w:tcPr>
          <w:p w14:paraId="7FC46EFA" w14:textId="77777777" w:rsidR="00A36E02" w:rsidRPr="00F375CF" w:rsidRDefault="00A36E02" w:rsidP="00051FE8">
            <w:pPr>
              <w:pStyle w:val="TAL"/>
              <w:rPr>
                <w:lang w:eastAsia="en-US"/>
              </w:rPr>
            </w:pPr>
          </w:p>
        </w:tc>
        <w:tc>
          <w:tcPr>
            <w:tcW w:w="1245" w:type="dxa"/>
          </w:tcPr>
          <w:p w14:paraId="2DE26AA0" w14:textId="77777777" w:rsidR="00A36E02" w:rsidRPr="00F375CF" w:rsidRDefault="00A36E02" w:rsidP="00051FE8">
            <w:pPr>
              <w:pStyle w:val="TAL"/>
              <w:rPr>
                <w:lang w:eastAsia="en-US"/>
              </w:rPr>
            </w:pPr>
          </w:p>
        </w:tc>
      </w:tr>
      <w:tr w:rsidR="00A36E02" w:rsidRPr="00F375CF" w14:paraId="7170CBCB" w14:textId="77777777" w:rsidTr="00051FE8">
        <w:tc>
          <w:tcPr>
            <w:tcW w:w="4535" w:type="dxa"/>
          </w:tcPr>
          <w:p w14:paraId="33C937F5" w14:textId="77777777" w:rsidR="00A36E02" w:rsidRPr="00F375CF" w:rsidRDefault="00A36E02" w:rsidP="00051FE8">
            <w:pPr>
              <w:pStyle w:val="TAL"/>
              <w:rPr>
                <w:lang w:eastAsia="en-US"/>
              </w:rPr>
            </w:pPr>
            <w:r w:rsidRPr="00F375CF">
              <w:rPr>
                <w:lang w:eastAsia="en-US"/>
              </w:rPr>
              <w:t xml:space="preserve">  }</w:t>
            </w:r>
          </w:p>
        </w:tc>
        <w:tc>
          <w:tcPr>
            <w:tcW w:w="2267" w:type="dxa"/>
          </w:tcPr>
          <w:p w14:paraId="4974701F" w14:textId="77777777" w:rsidR="00A36E02" w:rsidRPr="00F375CF" w:rsidRDefault="00A36E02" w:rsidP="00051FE8">
            <w:pPr>
              <w:pStyle w:val="TAL"/>
              <w:rPr>
                <w:lang w:eastAsia="en-US"/>
              </w:rPr>
            </w:pPr>
          </w:p>
        </w:tc>
        <w:tc>
          <w:tcPr>
            <w:tcW w:w="1700" w:type="dxa"/>
          </w:tcPr>
          <w:p w14:paraId="12FE1EFF" w14:textId="77777777" w:rsidR="00A36E02" w:rsidRPr="00F375CF" w:rsidRDefault="00A36E02" w:rsidP="00051FE8">
            <w:pPr>
              <w:pStyle w:val="TAL"/>
              <w:rPr>
                <w:lang w:eastAsia="en-US"/>
              </w:rPr>
            </w:pPr>
          </w:p>
        </w:tc>
        <w:tc>
          <w:tcPr>
            <w:tcW w:w="1245" w:type="dxa"/>
          </w:tcPr>
          <w:p w14:paraId="39F7C5EC" w14:textId="77777777" w:rsidR="00A36E02" w:rsidRPr="00F375CF" w:rsidRDefault="00A36E02" w:rsidP="00051FE8">
            <w:pPr>
              <w:pStyle w:val="TAL"/>
              <w:rPr>
                <w:lang w:eastAsia="en-US"/>
              </w:rPr>
            </w:pPr>
          </w:p>
        </w:tc>
      </w:tr>
      <w:tr w:rsidR="00A36E02" w:rsidRPr="00F375CF" w14:paraId="0975265A" w14:textId="77777777" w:rsidTr="00051FE8">
        <w:tc>
          <w:tcPr>
            <w:tcW w:w="4535" w:type="dxa"/>
          </w:tcPr>
          <w:p w14:paraId="0F471B84" w14:textId="77777777" w:rsidR="00A36E02" w:rsidRPr="00F375CF" w:rsidRDefault="00A36E02" w:rsidP="00051FE8">
            <w:pPr>
              <w:pStyle w:val="TAL"/>
              <w:rPr>
                <w:lang w:eastAsia="en-US"/>
              </w:rPr>
            </w:pPr>
            <w:r w:rsidRPr="00F375CF">
              <w:rPr>
                <w:lang w:eastAsia="en-US"/>
              </w:rPr>
              <w:t>}</w:t>
            </w:r>
          </w:p>
        </w:tc>
        <w:tc>
          <w:tcPr>
            <w:tcW w:w="2267" w:type="dxa"/>
          </w:tcPr>
          <w:p w14:paraId="35F758AB" w14:textId="77777777" w:rsidR="00A36E02" w:rsidRPr="00F375CF" w:rsidRDefault="00A36E02" w:rsidP="00051FE8">
            <w:pPr>
              <w:pStyle w:val="TAL"/>
              <w:rPr>
                <w:lang w:eastAsia="en-US"/>
              </w:rPr>
            </w:pPr>
          </w:p>
        </w:tc>
        <w:tc>
          <w:tcPr>
            <w:tcW w:w="1700" w:type="dxa"/>
          </w:tcPr>
          <w:p w14:paraId="6D11570F" w14:textId="77777777" w:rsidR="00A36E02" w:rsidRPr="00F375CF" w:rsidRDefault="00A36E02" w:rsidP="00051FE8">
            <w:pPr>
              <w:pStyle w:val="TAL"/>
              <w:rPr>
                <w:lang w:eastAsia="en-US"/>
              </w:rPr>
            </w:pPr>
          </w:p>
        </w:tc>
        <w:tc>
          <w:tcPr>
            <w:tcW w:w="1245" w:type="dxa"/>
          </w:tcPr>
          <w:p w14:paraId="4D45CA77" w14:textId="77777777" w:rsidR="00A36E02" w:rsidRPr="00F375CF" w:rsidRDefault="00A36E02" w:rsidP="00051FE8">
            <w:pPr>
              <w:pStyle w:val="TAL"/>
              <w:rPr>
                <w:lang w:eastAsia="en-US"/>
              </w:rPr>
            </w:pPr>
          </w:p>
        </w:tc>
      </w:tr>
    </w:tbl>
    <w:p w14:paraId="6E4D0C7B" w14:textId="77777777" w:rsidR="00A36E02" w:rsidRPr="00F375CF" w:rsidRDefault="00A36E02" w:rsidP="00A36E02"/>
    <w:p w14:paraId="1CE4B6F5" w14:textId="77777777" w:rsidR="00A36E02" w:rsidRPr="00F375CF" w:rsidRDefault="00A36E02" w:rsidP="00A36E02">
      <w:pPr>
        <w:pStyle w:val="TH"/>
        <w:rPr>
          <w:i/>
          <w:iCs/>
        </w:rPr>
      </w:pPr>
      <w:r w:rsidRPr="00F375CF">
        <w:t xml:space="preserve">Table 7.1.1.1.1a.3.3-5: </w:t>
      </w:r>
      <w:r w:rsidRPr="00F375CF">
        <w:rPr>
          <w:i/>
          <w:iCs/>
        </w:rPr>
        <w:t>RACH-ConfigCommon (</w:t>
      </w:r>
      <w:r w:rsidRPr="00F375CF">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F375CF" w14:paraId="2877490F" w14:textId="77777777" w:rsidTr="00051FE8">
        <w:tc>
          <w:tcPr>
            <w:tcW w:w="9747" w:type="dxa"/>
            <w:gridSpan w:val="4"/>
          </w:tcPr>
          <w:p w14:paraId="0D4B9A9E" w14:textId="77777777" w:rsidR="00A36E02" w:rsidRPr="00F375CF" w:rsidRDefault="00A36E02" w:rsidP="00051FE8">
            <w:pPr>
              <w:pStyle w:val="TAH"/>
              <w:jc w:val="left"/>
              <w:rPr>
                <w:b w:val="0"/>
                <w:lang w:eastAsia="en-US"/>
              </w:rPr>
            </w:pPr>
            <w:r w:rsidRPr="00F375CF">
              <w:rPr>
                <w:b w:val="0"/>
                <w:lang w:eastAsia="en-US"/>
              </w:rPr>
              <w:t xml:space="preserve">Derivation Path: TS 38.508-1 [4], Table </w:t>
            </w:r>
            <w:r w:rsidR="00053975" w:rsidRPr="00F375CF">
              <w:rPr>
                <w:b w:val="0"/>
                <w:lang w:eastAsia="en-US"/>
              </w:rPr>
              <w:t>4.6.3-128</w:t>
            </w:r>
          </w:p>
        </w:tc>
      </w:tr>
      <w:tr w:rsidR="00A36E02" w:rsidRPr="00F375CF" w14:paraId="200E6A03" w14:textId="77777777" w:rsidTr="00051FE8">
        <w:tc>
          <w:tcPr>
            <w:tcW w:w="4535" w:type="dxa"/>
          </w:tcPr>
          <w:p w14:paraId="033A9DFE" w14:textId="77777777" w:rsidR="00A36E02" w:rsidRPr="00F375CF" w:rsidRDefault="00A36E02" w:rsidP="00051FE8">
            <w:pPr>
              <w:pStyle w:val="TAH"/>
              <w:rPr>
                <w:lang w:eastAsia="en-US"/>
              </w:rPr>
            </w:pPr>
            <w:r w:rsidRPr="00F375CF">
              <w:rPr>
                <w:lang w:eastAsia="en-US"/>
              </w:rPr>
              <w:t>Information Element</w:t>
            </w:r>
          </w:p>
        </w:tc>
        <w:tc>
          <w:tcPr>
            <w:tcW w:w="2267" w:type="dxa"/>
          </w:tcPr>
          <w:p w14:paraId="7ACBCF12" w14:textId="77777777" w:rsidR="00A36E02" w:rsidRPr="00F375CF" w:rsidRDefault="00A36E02" w:rsidP="00051FE8">
            <w:pPr>
              <w:pStyle w:val="TAH"/>
              <w:rPr>
                <w:lang w:eastAsia="en-US"/>
              </w:rPr>
            </w:pPr>
            <w:r w:rsidRPr="00F375CF">
              <w:rPr>
                <w:lang w:eastAsia="en-US"/>
              </w:rPr>
              <w:t>Value/remark</w:t>
            </w:r>
          </w:p>
        </w:tc>
        <w:tc>
          <w:tcPr>
            <w:tcW w:w="1700" w:type="dxa"/>
          </w:tcPr>
          <w:p w14:paraId="77D3CF69" w14:textId="77777777" w:rsidR="00A36E02" w:rsidRPr="00F375CF" w:rsidRDefault="00A36E02" w:rsidP="00051FE8">
            <w:pPr>
              <w:pStyle w:val="TAH"/>
              <w:rPr>
                <w:lang w:eastAsia="en-US"/>
              </w:rPr>
            </w:pPr>
            <w:r w:rsidRPr="00F375CF">
              <w:rPr>
                <w:lang w:eastAsia="en-US"/>
              </w:rPr>
              <w:t>Comment</w:t>
            </w:r>
          </w:p>
        </w:tc>
        <w:tc>
          <w:tcPr>
            <w:tcW w:w="1245" w:type="dxa"/>
          </w:tcPr>
          <w:p w14:paraId="13C8F93E" w14:textId="77777777" w:rsidR="00A36E02" w:rsidRPr="00F375CF" w:rsidRDefault="00A36E02" w:rsidP="00051FE8">
            <w:pPr>
              <w:pStyle w:val="TAH"/>
              <w:rPr>
                <w:lang w:eastAsia="en-US"/>
              </w:rPr>
            </w:pPr>
            <w:r w:rsidRPr="00F375CF">
              <w:rPr>
                <w:lang w:eastAsia="en-US"/>
              </w:rPr>
              <w:t>Condition</w:t>
            </w:r>
          </w:p>
        </w:tc>
      </w:tr>
      <w:tr w:rsidR="00A36E02" w:rsidRPr="00F375CF" w14:paraId="61410F4E" w14:textId="77777777" w:rsidTr="00051FE8">
        <w:tc>
          <w:tcPr>
            <w:tcW w:w="4535" w:type="dxa"/>
          </w:tcPr>
          <w:p w14:paraId="6405A830" w14:textId="05552AAB" w:rsidR="00A36E02" w:rsidRPr="00F375CF" w:rsidRDefault="00A36E02" w:rsidP="00051FE8">
            <w:pPr>
              <w:pStyle w:val="TAL"/>
              <w:rPr>
                <w:lang w:eastAsia="en-US"/>
              </w:rPr>
            </w:pPr>
            <w:r w:rsidRPr="00F375CF">
              <w:rPr>
                <w:lang w:eastAsia="en-US"/>
              </w:rPr>
              <w:t>RACH-ConfigCommon</w:t>
            </w:r>
            <w:r w:rsidR="00A4043D" w:rsidRPr="00F375CF">
              <w:rPr>
                <w:lang w:eastAsia="en-US"/>
              </w:rPr>
              <w:t xml:space="preserve"> </w:t>
            </w:r>
            <w:r w:rsidRPr="00F375CF">
              <w:rPr>
                <w:lang w:eastAsia="en-US"/>
              </w:rPr>
              <w:t xml:space="preserve">::= </w:t>
            </w:r>
            <w:r w:rsidRPr="00F375CF">
              <w:rPr>
                <w:snapToGrid w:val="0"/>
                <w:lang w:eastAsia="en-US"/>
              </w:rPr>
              <w:t xml:space="preserve">SEQUENCE </w:t>
            </w:r>
            <w:r w:rsidRPr="00F375CF">
              <w:rPr>
                <w:lang w:eastAsia="en-US"/>
              </w:rPr>
              <w:t>{</w:t>
            </w:r>
          </w:p>
        </w:tc>
        <w:tc>
          <w:tcPr>
            <w:tcW w:w="2267" w:type="dxa"/>
          </w:tcPr>
          <w:p w14:paraId="481234FE" w14:textId="77777777" w:rsidR="00A36E02" w:rsidRPr="00F375CF" w:rsidRDefault="00A36E02" w:rsidP="00051FE8">
            <w:pPr>
              <w:pStyle w:val="TAL"/>
              <w:rPr>
                <w:lang w:eastAsia="en-US"/>
              </w:rPr>
            </w:pPr>
          </w:p>
        </w:tc>
        <w:tc>
          <w:tcPr>
            <w:tcW w:w="1700" w:type="dxa"/>
          </w:tcPr>
          <w:p w14:paraId="7D87E244" w14:textId="77777777" w:rsidR="00A36E02" w:rsidRPr="00F375CF" w:rsidRDefault="00A36E02" w:rsidP="00051FE8">
            <w:pPr>
              <w:pStyle w:val="TAL"/>
              <w:rPr>
                <w:lang w:eastAsia="en-US"/>
              </w:rPr>
            </w:pPr>
          </w:p>
        </w:tc>
        <w:tc>
          <w:tcPr>
            <w:tcW w:w="1245" w:type="dxa"/>
          </w:tcPr>
          <w:p w14:paraId="61003D6B" w14:textId="77777777" w:rsidR="00A36E02" w:rsidRPr="00F375CF" w:rsidRDefault="00A36E02" w:rsidP="00051FE8">
            <w:pPr>
              <w:pStyle w:val="TAL"/>
              <w:rPr>
                <w:lang w:eastAsia="en-US"/>
              </w:rPr>
            </w:pPr>
          </w:p>
        </w:tc>
      </w:tr>
      <w:tr w:rsidR="00A36E02" w:rsidRPr="00F375CF" w14:paraId="6A0E0001" w14:textId="77777777" w:rsidTr="00051FE8">
        <w:tc>
          <w:tcPr>
            <w:tcW w:w="4535" w:type="dxa"/>
          </w:tcPr>
          <w:p w14:paraId="17F51096" w14:textId="77777777" w:rsidR="00A36E02" w:rsidRPr="00F375CF" w:rsidRDefault="00A36E02" w:rsidP="00051FE8">
            <w:pPr>
              <w:pStyle w:val="TAL"/>
              <w:rPr>
                <w:lang w:eastAsia="en-US"/>
              </w:rPr>
            </w:pPr>
            <w:r w:rsidRPr="00F375CF">
              <w:rPr>
                <w:lang w:eastAsia="en-US"/>
              </w:rPr>
              <w:t xml:space="preserve">  rach-ConfigGeneric</w:t>
            </w:r>
          </w:p>
        </w:tc>
        <w:tc>
          <w:tcPr>
            <w:tcW w:w="2267" w:type="dxa"/>
          </w:tcPr>
          <w:p w14:paraId="2F89F787" w14:textId="77777777" w:rsidR="00A36E02" w:rsidRPr="00F375CF" w:rsidRDefault="00A36E02" w:rsidP="00051FE8">
            <w:pPr>
              <w:pStyle w:val="TAL"/>
              <w:rPr>
                <w:lang w:eastAsia="en-US"/>
              </w:rPr>
            </w:pPr>
            <w:r w:rsidRPr="00F375CF">
              <w:rPr>
                <w:lang w:eastAsia="en-US"/>
              </w:rPr>
              <w:t>RACH-ConfigGeneric</w:t>
            </w:r>
          </w:p>
        </w:tc>
        <w:tc>
          <w:tcPr>
            <w:tcW w:w="1700" w:type="dxa"/>
          </w:tcPr>
          <w:p w14:paraId="5AE9AFE3" w14:textId="77777777" w:rsidR="00A36E02" w:rsidRPr="00F375CF" w:rsidRDefault="00A36E02" w:rsidP="00051FE8">
            <w:pPr>
              <w:pStyle w:val="TAL"/>
              <w:rPr>
                <w:lang w:eastAsia="en-US"/>
              </w:rPr>
            </w:pPr>
          </w:p>
        </w:tc>
        <w:tc>
          <w:tcPr>
            <w:tcW w:w="1245" w:type="dxa"/>
          </w:tcPr>
          <w:p w14:paraId="520D79FF" w14:textId="77777777" w:rsidR="00A36E02" w:rsidRPr="00F375CF" w:rsidRDefault="00A36E02" w:rsidP="00051FE8">
            <w:pPr>
              <w:pStyle w:val="TAL"/>
              <w:rPr>
                <w:lang w:eastAsia="en-US"/>
              </w:rPr>
            </w:pPr>
          </w:p>
        </w:tc>
      </w:tr>
      <w:tr w:rsidR="00967363" w:rsidRPr="00F375CF" w14:paraId="66226AA6" w14:textId="77777777" w:rsidTr="00E84816">
        <w:tc>
          <w:tcPr>
            <w:tcW w:w="4535" w:type="dxa"/>
          </w:tcPr>
          <w:p w14:paraId="3623146F" w14:textId="0FF3E830" w:rsidR="00967363" w:rsidRPr="00F375CF" w:rsidRDefault="00967363" w:rsidP="00967363">
            <w:pPr>
              <w:pStyle w:val="TAL"/>
            </w:pPr>
            <w:r w:rsidRPr="00F375CF">
              <w:t xml:space="preserve">  </w:t>
            </w:r>
            <w:r w:rsidR="00A4043D" w:rsidRPr="00F375CF">
              <w:t>ssb-perRACH-OccasionAndCB-PreamblesPerSSB</w:t>
            </w:r>
            <w:r w:rsidRPr="00F375CF">
              <w:t xml:space="preserve"> CHOICE {</w:t>
            </w:r>
          </w:p>
        </w:tc>
        <w:tc>
          <w:tcPr>
            <w:tcW w:w="2267" w:type="dxa"/>
          </w:tcPr>
          <w:p w14:paraId="7AD3B9A4" w14:textId="77777777" w:rsidR="00967363" w:rsidRPr="00F375CF" w:rsidRDefault="00967363" w:rsidP="00E84816">
            <w:pPr>
              <w:pStyle w:val="TAL"/>
            </w:pPr>
          </w:p>
        </w:tc>
        <w:tc>
          <w:tcPr>
            <w:tcW w:w="1700" w:type="dxa"/>
          </w:tcPr>
          <w:p w14:paraId="2785C82F" w14:textId="77777777" w:rsidR="00967363" w:rsidRPr="00F375CF" w:rsidRDefault="00967363" w:rsidP="00E84816">
            <w:pPr>
              <w:pStyle w:val="TAL"/>
            </w:pPr>
          </w:p>
        </w:tc>
        <w:tc>
          <w:tcPr>
            <w:tcW w:w="1245" w:type="dxa"/>
          </w:tcPr>
          <w:p w14:paraId="525D7370" w14:textId="77777777" w:rsidR="00967363" w:rsidRPr="00F375CF" w:rsidRDefault="00967363" w:rsidP="00E84816">
            <w:pPr>
              <w:pStyle w:val="TAL"/>
            </w:pPr>
          </w:p>
        </w:tc>
      </w:tr>
      <w:tr w:rsidR="00967363" w:rsidRPr="00F375CF" w14:paraId="6F76B694" w14:textId="77777777" w:rsidTr="00E84816">
        <w:tc>
          <w:tcPr>
            <w:tcW w:w="4535" w:type="dxa"/>
          </w:tcPr>
          <w:p w14:paraId="51624FC6" w14:textId="1B1F207A" w:rsidR="00967363" w:rsidRPr="00F375CF" w:rsidRDefault="00967363" w:rsidP="00E84816">
            <w:pPr>
              <w:pStyle w:val="TAL"/>
            </w:pPr>
            <w:r w:rsidRPr="00F375CF">
              <w:t xml:space="preserve">    one</w:t>
            </w:r>
          </w:p>
        </w:tc>
        <w:tc>
          <w:tcPr>
            <w:tcW w:w="2267" w:type="dxa"/>
          </w:tcPr>
          <w:p w14:paraId="439B473B" w14:textId="77777777" w:rsidR="00967363" w:rsidRPr="00F375CF" w:rsidRDefault="00967363" w:rsidP="00E84816">
            <w:pPr>
              <w:pStyle w:val="TAL"/>
            </w:pPr>
            <w:r w:rsidRPr="00F375CF">
              <w:t>n36</w:t>
            </w:r>
          </w:p>
        </w:tc>
        <w:tc>
          <w:tcPr>
            <w:tcW w:w="1700" w:type="dxa"/>
          </w:tcPr>
          <w:p w14:paraId="37087647" w14:textId="77777777" w:rsidR="00967363" w:rsidRPr="00F375CF" w:rsidRDefault="00967363" w:rsidP="00E84816">
            <w:pPr>
              <w:pStyle w:val="TAL"/>
            </w:pPr>
          </w:p>
        </w:tc>
        <w:tc>
          <w:tcPr>
            <w:tcW w:w="1245" w:type="dxa"/>
          </w:tcPr>
          <w:p w14:paraId="5AAE6572" w14:textId="77777777" w:rsidR="00967363" w:rsidRPr="00F375CF" w:rsidRDefault="00967363" w:rsidP="00E84816">
            <w:pPr>
              <w:pStyle w:val="TAL"/>
            </w:pPr>
          </w:p>
        </w:tc>
      </w:tr>
      <w:tr w:rsidR="00967363" w:rsidRPr="00F375CF" w14:paraId="6015EF4C" w14:textId="77777777" w:rsidTr="00E84816">
        <w:tc>
          <w:tcPr>
            <w:tcW w:w="4535" w:type="dxa"/>
          </w:tcPr>
          <w:p w14:paraId="384748BF" w14:textId="142DB427" w:rsidR="00967363" w:rsidRPr="00F375CF" w:rsidRDefault="00967363" w:rsidP="00E84816">
            <w:pPr>
              <w:pStyle w:val="TAL"/>
            </w:pPr>
            <w:r w:rsidRPr="00F375CF">
              <w:t xml:space="preserve">  }</w:t>
            </w:r>
          </w:p>
        </w:tc>
        <w:tc>
          <w:tcPr>
            <w:tcW w:w="2267" w:type="dxa"/>
          </w:tcPr>
          <w:p w14:paraId="21BEA054" w14:textId="77777777" w:rsidR="00967363" w:rsidRPr="00F375CF" w:rsidRDefault="00967363" w:rsidP="00E84816">
            <w:pPr>
              <w:pStyle w:val="TAL"/>
            </w:pPr>
          </w:p>
        </w:tc>
        <w:tc>
          <w:tcPr>
            <w:tcW w:w="1700" w:type="dxa"/>
          </w:tcPr>
          <w:p w14:paraId="2919814C" w14:textId="77777777" w:rsidR="00967363" w:rsidRPr="00F375CF" w:rsidRDefault="00967363" w:rsidP="00E84816">
            <w:pPr>
              <w:pStyle w:val="TAL"/>
            </w:pPr>
          </w:p>
        </w:tc>
        <w:tc>
          <w:tcPr>
            <w:tcW w:w="1245" w:type="dxa"/>
          </w:tcPr>
          <w:p w14:paraId="5281FEB9" w14:textId="77777777" w:rsidR="00967363" w:rsidRPr="00F375CF" w:rsidRDefault="00967363" w:rsidP="00E84816">
            <w:pPr>
              <w:pStyle w:val="TAL"/>
            </w:pPr>
          </w:p>
        </w:tc>
      </w:tr>
      <w:tr w:rsidR="00C73D6F" w:rsidRPr="00F375CF" w14:paraId="6DC65453" w14:textId="77777777" w:rsidTr="003654E5">
        <w:tc>
          <w:tcPr>
            <w:tcW w:w="4535" w:type="dxa"/>
          </w:tcPr>
          <w:p w14:paraId="448A2C9F" w14:textId="77777777" w:rsidR="00C73D6F" w:rsidRPr="00F375CF" w:rsidRDefault="00C73D6F" w:rsidP="003654E5">
            <w:pPr>
              <w:pStyle w:val="TAL"/>
            </w:pPr>
            <w:r w:rsidRPr="00F375CF">
              <w:t xml:space="preserve">  prach-RootSequenceIndex CHOICE {</w:t>
            </w:r>
          </w:p>
        </w:tc>
        <w:tc>
          <w:tcPr>
            <w:tcW w:w="2267" w:type="dxa"/>
          </w:tcPr>
          <w:p w14:paraId="03DEACD4" w14:textId="77777777" w:rsidR="00C73D6F" w:rsidRPr="00F375CF" w:rsidRDefault="00C73D6F" w:rsidP="003654E5">
            <w:pPr>
              <w:pStyle w:val="TAL"/>
            </w:pPr>
          </w:p>
        </w:tc>
        <w:tc>
          <w:tcPr>
            <w:tcW w:w="1700" w:type="dxa"/>
          </w:tcPr>
          <w:p w14:paraId="1098E50F" w14:textId="77777777" w:rsidR="00C73D6F" w:rsidRPr="00F375CF" w:rsidRDefault="00C73D6F" w:rsidP="003654E5">
            <w:pPr>
              <w:pStyle w:val="TAL"/>
            </w:pPr>
          </w:p>
        </w:tc>
        <w:tc>
          <w:tcPr>
            <w:tcW w:w="1245" w:type="dxa"/>
          </w:tcPr>
          <w:p w14:paraId="54983216" w14:textId="77777777" w:rsidR="00C73D6F" w:rsidRPr="00F375CF" w:rsidRDefault="00C73D6F" w:rsidP="003654E5">
            <w:pPr>
              <w:pStyle w:val="TAL"/>
            </w:pPr>
          </w:p>
        </w:tc>
      </w:tr>
      <w:tr w:rsidR="00C73D6F" w:rsidRPr="00F375CF" w14:paraId="65310D6A" w14:textId="77777777" w:rsidTr="003654E5">
        <w:tc>
          <w:tcPr>
            <w:tcW w:w="4535" w:type="dxa"/>
          </w:tcPr>
          <w:p w14:paraId="6C9DE84A" w14:textId="77777777" w:rsidR="00C73D6F" w:rsidRPr="00F375CF" w:rsidRDefault="00C73D6F" w:rsidP="003654E5">
            <w:pPr>
              <w:pStyle w:val="TAL"/>
            </w:pPr>
            <w:r w:rsidRPr="00F375CF">
              <w:t xml:space="preserve">    l139</w:t>
            </w:r>
          </w:p>
        </w:tc>
        <w:tc>
          <w:tcPr>
            <w:tcW w:w="2267" w:type="dxa"/>
          </w:tcPr>
          <w:p w14:paraId="00E54DB5" w14:textId="77777777" w:rsidR="00C73D6F" w:rsidRPr="00F375CF" w:rsidRDefault="00C73D6F" w:rsidP="003654E5">
            <w:pPr>
              <w:pStyle w:val="TAL"/>
            </w:pPr>
            <w:r w:rsidRPr="00F375CF">
              <w:t>Set according to table 4.4.2-2 in TS 38.508-1 [4] for the NR Cell</w:t>
            </w:r>
          </w:p>
        </w:tc>
        <w:tc>
          <w:tcPr>
            <w:tcW w:w="1700" w:type="dxa"/>
          </w:tcPr>
          <w:p w14:paraId="77E2BEBD" w14:textId="77777777" w:rsidR="00C73D6F" w:rsidRPr="00F375CF" w:rsidRDefault="00C73D6F" w:rsidP="003654E5">
            <w:pPr>
              <w:pStyle w:val="TAL"/>
            </w:pPr>
          </w:p>
        </w:tc>
        <w:tc>
          <w:tcPr>
            <w:tcW w:w="1245" w:type="dxa"/>
          </w:tcPr>
          <w:p w14:paraId="50BC5C62" w14:textId="77777777" w:rsidR="00C73D6F" w:rsidRPr="00F375CF" w:rsidRDefault="00C73D6F" w:rsidP="003654E5">
            <w:pPr>
              <w:pStyle w:val="TAL"/>
            </w:pPr>
          </w:p>
        </w:tc>
      </w:tr>
      <w:tr w:rsidR="00C73D6F" w:rsidRPr="00F375CF" w14:paraId="038FCCAF" w14:textId="77777777" w:rsidTr="003654E5">
        <w:tc>
          <w:tcPr>
            <w:tcW w:w="4535" w:type="dxa"/>
          </w:tcPr>
          <w:p w14:paraId="25DC9857" w14:textId="77777777" w:rsidR="00C73D6F" w:rsidRPr="00F375CF" w:rsidRDefault="00C73D6F" w:rsidP="003654E5">
            <w:pPr>
              <w:pStyle w:val="TAL"/>
            </w:pPr>
            <w:r w:rsidRPr="00F375CF">
              <w:t xml:space="preserve">    l839</w:t>
            </w:r>
          </w:p>
        </w:tc>
        <w:tc>
          <w:tcPr>
            <w:tcW w:w="2267" w:type="dxa"/>
          </w:tcPr>
          <w:p w14:paraId="1ACD0C9C" w14:textId="77777777" w:rsidR="00C73D6F" w:rsidRPr="00F375CF" w:rsidRDefault="00C73D6F" w:rsidP="003654E5">
            <w:pPr>
              <w:pStyle w:val="TAL"/>
            </w:pPr>
            <w:r w:rsidRPr="00F375CF">
              <w:t>Set according to table 4.4.2-2 in TS 38.508-1 [4] for the NR Cell.</w:t>
            </w:r>
          </w:p>
        </w:tc>
        <w:tc>
          <w:tcPr>
            <w:tcW w:w="1700" w:type="dxa"/>
          </w:tcPr>
          <w:p w14:paraId="47698FB1" w14:textId="77777777" w:rsidR="00C73D6F" w:rsidRPr="00F375CF" w:rsidRDefault="00C73D6F" w:rsidP="003654E5">
            <w:pPr>
              <w:pStyle w:val="TAL"/>
            </w:pPr>
            <w:r w:rsidRPr="00F375CF">
              <w:t>PRACH Preamble format 0 used</w:t>
            </w:r>
          </w:p>
        </w:tc>
        <w:tc>
          <w:tcPr>
            <w:tcW w:w="1245" w:type="dxa"/>
          </w:tcPr>
          <w:p w14:paraId="37BA5D08" w14:textId="3864E8C0" w:rsidR="00C73D6F" w:rsidRPr="00F375CF" w:rsidRDefault="00C73D6F" w:rsidP="003654E5">
            <w:pPr>
              <w:pStyle w:val="TAL"/>
            </w:pPr>
            <w:r w:rsidRPr="00F375CF">
              <w:t>FR1</w:t>
            </w:r>
          </w:p>
        </w:tc>
      </w:tr>
      <w:tr w:rsidR="00C73D6F" w:rsidRPr="00F375CF" w14:paraId="58F97B26" w14:textId="77777777" w:rsidTr="003654E5">
        <w:tc>
          <w:tcPr>
            <w:tcW w:w="4535" w:type="dxa"/>
          </w:tcPr>
          <w:p w14:paraId="3EAC01B5" w14:textId="77777777" w:rsidR="00C73D6F" w:rsidRPr="00F375CF" w:rsidRDefault="00C73D6F" w:rsidP="003654E5">
            <w:pPr>
              <w:pStyle w:val="TAL"/>
            </w:pPr>
            <w:r w:rsidRPr="00F375CF">
              <w:t xml:space="preserve">  }</w:t>
            </w:r>
          </w:p>
        </w:tc>
        <w:tc>
          <w:tcPr>
            <w:tcW w:w="2267" w:type="dxa"/>
          </w:tcPr>
          <w:p w14:paraId="67CA5611" w14:textId="77777777" w:rsidR="00C73D6F" w:rsidRPr="00F375CF" w:rsidRDefault="00C73D6F" w:rsidP="003654E5">
            <w:pPr>
              <w:pStyle w:val="TAL"/>
            </w:pPr>
          </w:p>
        </w:tc>
        <w:tc>
          <w:tcPr>
            <w:tcW w:w="1700" w:type="dxa"/>
          </w:tcPr>
          <w:p w14:paraId="5854B7CB" w14:textId="77777777" w:rsidR="00C73D6F" w:rsidRPr="00F375CF" w:rsidRDefault="00C73D6F" w:rsidP="003654E5">
            <w:pPr>
              <w:pStyle w:val="TAL"/>
            </w:pPr>
          </w:p>
        </w:tc>
        <w:tc>
          <w:tcPr>
            <w:tcW w:w="1245" w:type="dxa"/>
          </w:tcPr>
          <w:p w14:paraId="451BDCFC" w14:textId="77777777" w:rsidR="00C73D6F" w:rsidRPr="00F375CF" w:rsidRDefault="00C73D6F" w:rsidP="003654E5">
            <w:pPr>
              <w:pStyle w:val="TAL"/>
            </w:pPr>
          </w:p>
        </w:tc>
      </w:tr>
      <w:tr w:rsidR="00A36E02" w:rsidRPr="00F375CF" w14:paraId="33EF9B7A" w14:textId="77777777" w:rsidTr="00051FE8">
        <w:tc>
          <w:tcPr>
            <w:tcW w:w="4535" w:type="dxa"/>
          </w:tcPr>
          <w:p w14:paraId="75F64535" w14:textId="77777777" w:rsidR="00A36E02" w:rsidRPr="00F375CF" w:rsidRDefault="00A36E02" w:rsidP="00051FE8">
            <w:pPr>
              <w:pStyle w:val="TAL"/>
              <w:rPr>
                <w:lang w:eastAsia="en-US"/>
              </w:rPr>
            </w:pPr>
            <w:r w:rsidRPr="00F375CF">
              <w:rPr>
                <w:lang w:eastAsia="en-US"/>
              </w:rPr>
              <w:t>}</w:t>
            </w:r>
          </w:p>
        </w:tc>
        <w:tc>
          <w:tcPr>
            <w:tcW w:w="2267" w:type="dxa"/>
          </w:tcPr>
          <w:p w14:paraId="03C9EB62" w14:textId="77777777" w:rsidR="00A36E02" w:rsidRPr="00F375CF" w:rsidRDefault="00A36E02" w:rsidP="00051FE8">
            <w:pPr>
              <w:pStyle w:val="TAL"/>
              <w:rPr>
                <w:lang w:eastAsia="en-US"/>
              </w:rPr>
            </w:pPr>
          </w:p>
        </w:tc>
        <w:tc>
          <w:tcPr>
            <w:tcW w:w="1700" w:type="dxa"/>
          </w:tcPr>
          <w:p w14:paraId="7457BC15" w14:textId="77777777" w:rsidR="00A36E02" w:rsidRPr="00F375CF" w:rsidRDefault="00A36E02" w:rsidP="00051FE8">
            <w:pPr>
              <w:pStyle w:val="TAL"/>
              <w:rPr>
                <w:lang w:eastAsia="en-US"/>
              </w:rPr>
            </w:pPr>
          </w:p>
        </w:tc>
        <w:tc>
          <w:tcPr>
            <w:tcW w:w="1245" w:type="dxa"/>
          </w:tcPr>
          <w:p w14:paraId="64D75548" w14:textId="77777777" w:rsidR="00A36E02" w:rsidRPr="00F375CF" w:rsidRDefault="00A36E02" w:rsidP="00051FE8">
            <w:pPr>
              <w:pStyle w:val="TAL"/>
              <w:rPr>
                <w:lang w:eastAsia="en-US"/>
              </w:rPr>
            </w:pPr>
          </w:p>
        </w:tc>
      </w:tr>
    </w:tbl>
    <w:p w14:paraId="0A2C5584" w14:textId="77777777" w:rsidR="00A36E02" w:rsidRPr="00F375CF" w:rsidRDefault="00A36E02" w:rsidP="00A36E02"/>
    <w:p w14:paraId="61D95349" w14:textId="77777777" w:rsidR="00A36E02" w:rsidRPr="00F375CF" w:rsidRDefault="00A36E02" w:rsidP="00A36E02">
      <w:pPr>
        <w:pStyle w:val="TH"/>
        <w:rPr>
          <w:i/>
          <w:iCs/>
        </w:rPr>
      </w:pPr>
      <w:r w:rsidRPr="00F375CF">
        <w:lastRenderedPageBreak/>
        <w:t xml:space="preserve">Table 7.1.1.1.1a.3.3-6: </w:t>
      </w:r>
      <w:r w:rsidRPr="00F375CF">
        <w:rPr>
          <w:i/>
          <w:iCs/>
        </w:rPr>
        <w:t>RACH-ConfigGeneric (</w:t>
      </w:r>
      <w:r w:rsidRPr="00F375CF">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F375CF" w14:paraId="313EDE95" w14:textId="77777777" w:rsidTr="00C05793">
        <w:tc>
          <w:tcPr>
            <w:tcW w:w="9747" w:type="dxa"/>
            <w:gridSpan w:val="4"/>
          </w:tcPr>
          <w:p w14:paraId="695D0969" w14:textId="77777777" w:rsidR="00A36E02" w:rsidRPr="00F375CF" w:rsidRDefault="00A36E02" w:rsidP="00051FE8">
            <w:pPr>
              <w:pStyle w:val="TAH"/>
              <w:jc w:val="left"/>
              <w:rPr>
                <w:b w:val="0"/>
                <w:lang w:eastAsia="en-US"/>
              </w:rPr>
            </w:pPr>
            <w:r w:rsidRPr="00F375CF">
              <w:rPr>
                <w:b w:val="0"/>
                <w:lang w:eastAsia="en-US"/>
              </w:rPr>
              <w:t xml:space="preserve">Derivation Path: TS 38.508-1 [4], Table </w:t>
            </w:r>
            <w:r w:rsidR="00053975" w:rsidRPr="00F375CF">
              <w:rPr>
                <w:b w:val="0"/>
                <w:lang w:eastAsia="en-US"/>
              </w:rPr>
              <w:t>4.6.3-130</w:t>
            </w:r>
          </w:p>
        </w:tc>
      </w:tr>
      <w:tr w:rsidR="00A36E02" w:rsidRPr="00F375CF" w14:paraId="03D24BD1" w14:textId="77777777" w:rsidTr="00C05793">
        <w:tc>
          <w:tcPr>
            <w:tcW w:w="4535" w:type="dxa"/>
          </w:tcPr>
          <w:p w14:paraId="53EDC103" w14:textId="77777777" w:rsidR="00A36E02" w:rsidRPr="00F375CF" w:rsidRDefault="00A36E02" w:rsidP="00051FE8">
            <w:pPr>
              <w:pStyle w:val="TAH"/>
              <w:rPr>
                <w:lang w:eastAsia="en-US"/>
              </w:rPr>
            </w:pPr>
            <w:r w:rsidRPr="00F375CF">
              <w:rPr>
                <w:lang w:eastAsia="en-US"/>
              </w:rPr>
              <w:t>Information Element</w:t>
            </w:r>
          </w:p>
        </w:tc>
        <w:tc>
          <w:tcPr>
            <w:tcW w:w="2267" w:type="dxa"/>
          </w:tcPr>
          <w:p w14:paraId="6312637C" w14:textId="77777777" w:rsidR="00A36E02" w:rsidRPr="00F375CF" w:rsidRDefault="00A36E02" w:rsidP="00051FE8">
            <w:pPr>
              <w:pStyle w:val="TAH"/>
              <w:rPr>
                <w:lang w:eastAsia="en-US"/>
              </w:rPr>
            </w:pPr>
            <w:r w:rsidRPr="00F375CF">
              <w:rPr>
                <w:lang w:eastAsia="en-US"/>
              </w:rPr>
              <w:t>Value/remark</w:t>
            </w:r>
          </w:p>
        </w:tc>
        <w:tc>
          <w:tcPr>
            <w:tcW w:w="1700" w:type="dxa"/>
          </w:tcPr>
          <w:p w14:paraId="537F6C41" w14:textId="77777777" w:rsidR="00A36E02" w:rsidRPr="00F375CF" w:rsidRDefault="00A36E02" w:rsidP="00051FE8">
            <w:pPr>
              <w:pStyle w:val="TAH"/>
              <w:rPr>
                <w:lang w:eastAsia="en-US"/>
              </w:rPr>
            </w:pPr>
            <w:r w:rsidRPr="00F375CF">
              <w:rPr>
                <w:lang w:eastAsia="en-US"/>
              </w:rPr>
              <w:t>Comment</w:t>
            </w:r>
          </w:p>
        </w:tc>
        <w:tc>
          <w:tcPr>
            <w:tcW w:w="1245" w:type="dxa"/>
          </w:tcPr>
          <w:p w14:paraId="5A68DC25" w14:textId="77777777" w:rsidR="00A36E02" w:rsidRPr="00F375CF" w:rsidRDefault="00A36E02" w:rsidP="00051FE8">
            <w:pPr>
              <w:pStyle w:val="TAH"/>
              <w:rPr>
                <w:lang w:eastAsia="en-US"/>
              </w:rPr>
            </w:pPr>
            <w:r w:rsidRPr="00F375CF">
              <w:rPr>
                <w:lang w:eastAsia="en-US"/>
              </w:rPr>
              <w:t>Condition</w:t>
            </w:r>
          </w:p>
        </w:tc>
      </w:tr>
      <w:tr w:rsidR="00A36E02" w:rsidRPr="00F375CF" w14:paraId="3C89007E" w14:textId="77777777" w:rsidTr="00C05793">
        <w:tc>
          <w:tcPr>
            <w:tcW w:w="4535" w:type="dxa"/>
          </w:tcPr>
          <w:p w14:paraId="35B33245" w14:textId="77777777" w:rsidR="00A36E02" w:rsidRPr="00F375CF" w:rsidRDefault="00A36E02" w:rsidP="00051FE8">
            <w:pPr>
              <w:pStyle w:val="TAL"/>
              <w:rPr>
                <w:lang w:eastAsia="en-US"/>
              </w:rPr>
            </w:pPr>
            <w:r w:rsidRPr="00F375CF">
              <w:rPr>
                <w:lang w:eastAsia="en-US"/>
              </w:rPr>
              <w:t xml:space="preserve">RACH-ConfigGeneric ::= </w:t>
            </w:r>
            <w:r w:rsidRPr="00F375CF">
              <w:rPr>
                <w:snapToGrid w:val="0"/>
                <w:lang w:eastAsia="en-US"/>
              </w:rPr>
              <w:t xml:space="preserve">SEQUENCE </w:t>
            </w:r>
            <w:r w:rsidRPr="00F375CF">
              <w:rPr>
                <w:lang w:eastAsia="en-US"/>
              </w:rPr>
              <w:t>{</w:t>
            </w:r>
          </w:p>
        </w:tc>
        <w:tc>
          <w:tcPr>
            <w:tcW w:w="2267" w:type="dxa"/>
          </w:tcPr>
          <w:p w14:paraId="369C5463" w14:textId="77777777" w:rsidR="00A36E02" w:rsidRPr="00F375CF" w:rsidRDefault="00A36E02" w:rsidP="00051FE8">
            <w:pPr>
              <w:pStyle w:val="TAL"/>
              <w:rPr>
                <w:lang w:eastAsia="en-US"/>
              </w:rPr>
            </w:pPr>
          </w:p>
        </w:tc>
        <w:tc>
          <w:tcPr>
            <w:tcW w:w="1700" w:type="dxa"/>
          </w:tcPr>
          <w:p w14:paraId="265E3335" w14:textId="77777777" w:rsidR="00A36E02" w:rsidRPr="00F375CF" w:rsidRDefault="00A36E02" w:rsidP="00051FE8">
            <w:pPr>
              <w:pStyle w:val="TAL"/>
              <w:rPr>
                <w:lang w:eastAsia="en-US"/>
              </w:rPr>
            </w:pPr>
          </w:p>
        </w:tc>
        <w:tc>
          <w:tcPr>
            <w:tcW w:w="1245" w:type="dxa"/>
          </w:tcPr>
          <w:p w14:paraId="06DF388C" w14:textId="77777777" w:rsidR="00A36E02" w:rsidRPr="00F375CF" w:rsidRDefault="00A36E02" w:rsidP="00051FE8">
            <w:pPr>
              <w:pStyle w:val="TAL"/>
              <w:rPr>
                <w:lang w:eastAsia="en-US"/>
              </w:rPr>
            </w:pPr>
          </w:p>
        </w:tc>
      </w:tr>
      <w:tr w:rsidR="00B47DAC" w:rsidRPr="00F375CF" w14:paraId="2B44ED5F" w14:textId="77777777" w:rsidTr="00C05793">
        <w:tc>
          <w:tcPr>
            <w:tcW w:w="4535" w:type="dxa"/>
          </w:tcPr>
          <w:p w14:paraId="222660C6" w14:textId="0D4D891A" w:rsidR="00B47DAC" w:rsidRPr="00F375CF" w:rsidRDefault="00B47DAC" w:rsidP="00B47DAC">
            <w:pPr>
              <w:pStyle w:val="TAL"/>
              <w:rPr>
                <w:lang w:eastAsia="en-US"/>
              </w:rPr>
            </w:pPr>
            <w:r w:rsidRPr="00F375CF">
              <w:rPr>
                <w:lang w:eastAsia="en-US"/>
              </w:rPr>
              <w:t xml:space="preserve">  preambleReceivedTargetPower</w:t>
            </w:r>
          </w:p>
        </w:tc>
        <w:tc>
          <w:tcPr>
            <w:tcW w:w="2267" w:type="dxa"/>
          </w:tcPr>
          <w:p w14:paraId="355B58CF" w14:textId="72915A2C" w:rsidR="00B47DAC" w:rsidRPr="00F375CF" w:rsidRDefault="00B47DAC" w:rsidP="00B47DAC">
            <w:pPr>
              <w:pStyle w:val="TAL"/>
              <w:rPr>
                <w:lang w:eastAsia="en-US"/>
              </w:rPr>
            </w:pPr>
            <w:r w:rsidRPr="00F375CF">
              <w:rPr>
                <w:lang w:eastAsia="en-US"/>
              </w:rPr>
              <w:t>-104</w:t>
            </w:r>
          </w:p>
        </w:tc>
        <w:tc>
          <w:tcPr>
            <w:tcW w:w="1700" w:type="dxa"/>
          </w:tcPr>
          <w:p w14:paraId="0C6ABE9D" w14:textId="77777777" w:rsidR="00B47DAC" w:rsidRPr="00F375CF" w:rsidRDefault="00B47DAC" w:rsidP="00B47DAC">
            <w:pPr>
              <w:pStyle w:val="TAL"/>
              <w:rPr>
                <w:lang w:eastAsia="en-US"/>
              </w:rPr>
            </w:pPr>
          </w:p>
        </w:tc>
        <w:tc>
          <w:tcPr>
            <w:tcW w:w="1245" w:type="dxa"/>
          </w:tcPr>
          <w:p w14:paraId="761F5676" w14:textId="77777777" w:rsidR="00B47DAC" w:rsidRPr="00F375CF" w:rsidRDefault="00B47DAC" w:rsidP="00B47DAC">
            <w:pPr>
              <w:pStyle w:val="TAL"/>
              <w:rPr>
                <w:lang w:eastAsia="en-US"/>
              </w:rPr>
            </w:pPr>
          </w:p>
        </w:tc>
      </w:tr>
      <w:tr w:rsidR="00B47DAC" w:rsidRPr="00F375CF" w14:paraId="0C7001D0" w14:textId="77777777" w:rsidTr="00C05793">
        <w:tc>
          <w:tcPr>
            <w:tcW w:w="4535" w:type="dxa"/>
          </w:tcPr>
          <w:p w14:paraId="6EE4AD00" w14:textId="77777777" w:rsidR="00B47DAC" w:rsidRPr="00F375CF" w:rsidRDefault="00B47DAC" w:rsidP="00B47DAC">
            <w:pPr>
              <w:pStyle w:val="TAL"/>
              <w:rPr>
                <w:lang w:eastAsia="en-US"/>
              </w:rPr>
            </w:pPr>
            <w:r w:rsidRPr="00F375CF">
              <w:rPr>
                <w:lang w:eastAsia="en-US"/>
              </w:rPr>
              <w:t xml:space="preserve">  preambleTransMax</w:t>
            </w:r>
          </w:p>
        </w:tc>
        <w:tc>
          <w:tcPr>
            <w:tcW w:w="2267" w:type="dxa"/>
          </w:tcPr>
          <w:p w14:paraId="55CDC0ED" w14:textId="77777777" w:rsidR="00B47DAC" w:rsidRPr="00F375CF" w:rsidRDefault="00B47DAC" w:rsidP="00B47DAC">
            <w:pPr>
              <w:pStyle w:val="TAL"/>
              <w:rPr>
                <w:lang w:eastAsia="en-US"/>
              </w:rPr>
            </w:pPr>
            <w:r w:rsidRPr="00F375CF">
              <w:rPr>
                <w:lang w:eastAsia="en-US"/>
              </w:rPr>
              <w:t>n4</w:t>
            </w:r>
          </w:p>
        </w:tc>
        <w:tc>
          <w:tcPr>
            <w:tcW w:w="1700" w:type="dxa"/>
          </w:tcPr>
          <w:p w14:paraId="516F1B8A" w14:textId="77777777" w:rsidR="00B47DAC" w:rsidRPr="00F375CF" w:rsidRDefault="00B47DAC" w:rsidP="00B47DAC">
            <w:pPr>
              <w:pStyle w:val="TAL"/>
              <w:rPr>
                <w:lang w:eastAsia="en-US"/>
              </w:rPr>
            </w:pPr>
          </w:p>
        </w:tc>
        <w:tc>
          <w:tcPr>
            <w:tcW w:w="1245" w:type="dxa"/>
          </w:tcPr>
          <w:p w14:paraId="2E805600" w14:textId="77777777" w:rsidR="00B47DAC" w:rsidRPr="00F375CF" w:rsidRDefault="00B47DAC" w:rsidP="00B47DAC">
            <w:pPr>
              <w:pStyle w:val="TAL"/>
              <w:rPr>
                <w:lang w:eastAsia="en-US"/>
              </w:rPr>
            </w:pPr>
          </w:p>
        </w:tc>
      </w:tr>
      <w:tr w:rsidR="00B47DAC" w:rsidRPr="00F375CF" w14:paraId="5855148E" w14:textId="77777777" w:rsidTr="00C05793">
        <w:tc>
          <w:tcPr>
            <w:tcW w:w="4535" w:type="dxa"/>
            <w:tcBorders>
              <w:bottom w:val="nil"/>
            </w:tcBorders>
          </w:tcPr>
          <w:p w14:paraId="40024ACD" w14:textId="77777777" w:rsidR="00B47DAC" w:rsidRPr="00F375CF" w:rsidRDefault="00B47DAC" w:rsidP="00B47DAC">
            <w:pPr>
              <w:pStyle w:val="TAL"/>
            </w:pPr>
            <w:r w:rsidRPr="00F375CF">
              <w:t xml:space="preserve">  prach-ConfigurationIndex</w:t>
            </w:r>
          </w:p>
        </w:tc>
        <w:tc>
          <w:tcPr>
            <w:tcW w:w="2267" w:type="dxa"/>
          </w:tcPr>
          <w:p w14:paraId="32FC63D4" w14:textId="77777777" w:rsidR="00B47DAC" w:rsidRPr="00F375CF" w:rsidRDefault="00B47DAC" w:rsidP="00B47DAC">
            <w:pPr>
              <w:pStyle w:val="TAL"/>
            </w:pPr>
            <w:r w:rsidRPr="00F375CF">
              <w:t>14</w:t>
            </w:r>
          </w:p>
        </w:tc>
        <w:tc>
          <w:tcPr>
            <w:tcW w:w="1700" w:type="dxa"/>
          </w:tcPr>
          <w:p w14:paraId="178E8F30" w14:textId="77777777" w:rsidR="00B47DAC" w:rsidRPr="00F375CF" w:rsidRDefault="00B47DAC" w:rsidP="00B47DAC">
            <w:pPr>
              <w:pStyle w:val="TAL"/>
            </w:pPr>
          </w:p>
        </w:tc>
        <w:tc>
          <w:tcPr>
            <w:tcW w:w="1245" w:type="dxa"/>
          </w:tcPr>
          <w:p w14:paraId="5317EFBD" w14:textId="77777777" w:rsidR="00B47DAC" w:rsidRPr="00F375CF" w:rsidRDefault="00B47DAC" w:rsidP="00B47DAC">
            <w:pPr>
              <w:pStyle w:val="TAL"/>
            </w:pPr>
            <w:r w:rsidRPr="00F375CF">
              <w:t>FR1</w:t>
            </w:r>
          </w:p>
        </w:tc>
      </w:tr>
      <w:tr w:rsidR="00C05793" w:rsidRPr="00F375CF" w14:paraId="265F9623" w14:textId="77777777" w:rsidTr="00C05793">
        <w:tc>
          <w:tcPr>
            <w:tcW w:w="4535" w:type="dxa"/>
            <w:tcBorders>
              <w:bottom w:val="nil"/>
            </w:tcBorders>
          </w:tcPr>
          <w:p w14:paraId="43419168" w14:textId="77777777" w:rsidR="00C05793" w:rsidRPr="00F375CF" w:rsidRDefault="00C05793" w:rsidP="00C05793">
            <w:pPr>
              <w:pStyle w:val="TAL"/>
            </w:pPr>
          </w:p>
        </w:tc>
        <w:tc>
          <w:tcPr>
            <w:tcW w:w="2267" w:type="dxa"/>
          </w:tcPr>
          <w:p w14:paraId="457417FA" w14:textId="7A205E91" w:rsidR="00C05793" w:rsidRPr="00F375CF" w:rsidRDefault="00C05793" w:rsidP="00C05793">
            <w:pPr>
              <w:pStyle w:val="TAL"/>
            </w:pPr>
            <w:r w:rsidRPr="00F375CF">
              <w:rPr>
                <w:lang w:eastAsia="zh-CN"/>
              </w:rPr>
              <w:t>13</w:t>
            </w:r>
          </w:p>
        </w:tc>
        <w:tc>
          <w:tcPr>
            <w:tcW w:w="1700" w:type="dxa"/>
          </w:tcPr>
          <w:p w14:paraId="11C89974" w14:textId="77777777" w:rsidR="00C05793" w:rsidRPr="00F375CF" w:rsidRDefault="00C05793" w:rsidP="00C05793">
            <w:pPr>
              <w:pStyle w:val="TAL"/>
            </w:pPr>
          </w:p>
        </w:tc>
        <w:tc>
          <w:tcPr>
            <w:tcW w:w="1245" w:type="dxa"/>
          </w:tcPr>
          <w:p w14:paraId="57B3C37E" w14:textId="46D8EA52" w:rsidR="00C05793" w:rsidRPr="00F375CF" w:rsidRDefault="00C05793" w:rsidP="00C05793">
            <w:pPr>
              <w:pStyle w:val="TAL"/>
            </w:pPr>
            <w:r w:rsidRPr="00F375CF">
              <w:rPr>
                <w:lang w:eastAsia="zh-CN"/>
              </w:rPr>
              <w:t>FR1 AND HD_FDD</w:t>
            </w:r>
          </w:p>
        </w:tc>
      </w:tr>
      <w:tr w:rsidR="00C05793" w:rsidRPr="00F375CF" w14:paraId="30EDEF37" w14:textId="77777777" w:rsidTr="00C05793">
        <w:tc>
          <w:tcPr>
            <w:tcW w:w="4535" w:type="dxa"/>
            <w:tcBorders>
              <w:top w:val="nil"/>
              <w:bottom w:val="single" w:sz="4" w:space="0" w:color="auto"/>
            </w:tcBorders>
          </w:tcPr>
          <w:p w14:paraId="53025ED5" w14:textId="77777777" w:rsidR="00C05793" w:rsidRPr="00F375CF" w:rsidRDefault="00C05793" w:rsidP="00C05793">
            <w:pPr>
              <w:pStyle w:val="TAL"/>
            </w:pPr>
          </w:p>
        </w:tc>
        <w:tc>
          <w:tcPr>
            <w:tcW w:w="2267" w:type="dxa"/>
          </w:tcPr>
          <w:p w14:paraId="1CFCE3A7" w14:textId="77777777" w:rsidR="00C05793" w:rsidRPr="00F375CF" w:rsidRDefault="00C05793" w:rsidP="00C05793">
            <w:pPr>
              <w:pStyle w:val="TAL"/>
            </w:pPr>
            <w:r w:rsidRPr="00F375CF">
              <w:t>149</w:t>
            </w:r>
          </w:p>
        </w:tc>
        <w:tc>
          <w:tcPr>
            <w:tcW w:w="1700" w:type="dxa"/>
          </w:tcPr>
          <w:p w14:paraId="2CB64214" w14:textId="77777777" w:rsidR="00C05793" w:rsidRPr="00F375CF" w:rsidRDefault="00C05793" w:rsidP="00C05793">
            <w:pPr>
              <w:pStyle w:val="TAL"/>
            </w:pPr>
          </w:p>
        </w:tc>
        <w:tc>
          <w:tcPr>
            <w:tcW w:w="1245" w:type="dxa"/>
          </w:tcPr>
          <w:p w14:paraId="6711CCE2" w14:textId="77777777" w:rsidR="00C05793" w:rsidRPr="00F375CF" w:rsidRDefault="00C05793" w:rsidP="00C05793">
            <w:pPr>
              <w:pStyle w:val="TAL"/>
            </w:pPr>
            <w:r w:rsidRPr="00F375CF">
              <w:t>FR2</w:t>
            </w:r>
          </w:p>
        </w:tc>
      </w:tr>
      <w:tr w:rsidR="00C05793" w:rsidRPr="00F375CF" w14:paraId="01634911" w14:textId="77777777" w:rsidTr="00C05793">
        <w:tc>
          <w:tcPr>
            <w:tcW w:w="4535" w:type="dxa"/>
            <w:tcBorders>
              <w:bottom w:val="nil"/>
            </w:tcBorders>
          </w:tcPr>
          <w:p w14:paraId="32FEE726" w14:textId="77777777" w:rsidR="00C05793" w:rsidRPr="00F375CF" w:rsidRDefault="00C05793" w:rsidP="00C05793">
            <w:pPr>
              <w:pStyle w:val="TAL"/>
            </w:pPr>
            <w:r w:rsidRPr="00F375CF">
              <w:t xml:space="preserve">  zeroCorrelationZoneConfig</w:t>
            </w:r>
          </w:p>
        </w:tc>
        <w:tc>
          <w:tcPr>
            <w:tcW w:w="2267" w:type="dxa"/>
          </w:tcPr>
          <w:p w14:paraId="77F6724B" w14:textId="77777777" w:rsidR="00C05793" w:rsidRPr="00F375CF" w:rsidRDefault="00C05793" w:rsidP="00C05793">
            <w:pPr>
              <w:pStyle w:val="TAL"/>
            </w:pPr>
            <w:r w:rsidRPr="00F375CF">
              <w:t>12</w:t>
            </w:r>
          </w:p>
        </w:tc>
        <w:tc>
          <w:tcPr>
            <w:tcW w:w="1700" w:type="dxa"/>
          </w:tcPr>
          <w:p w14:paraId="448BB11D" w14:textId="77777777" w:rsidR="00C05793" w:rsidRPr="00F375CF" w:rsidRDefault="00C05793" w:rsidP="00C05793">
            <w:pPr>
              <w:pStyle w:val="TAL"/>
            </w:pPr>
          </w:p>
        </w:tc>
        <w:tc>
          <w:tcPr>
            <w:tcW w:w="1245" w:type="dxa"/>
          </w:tcPr>
          <w:p w14:paraId="3E1687C4" w14:textId="77777777" w:rsidR="00C05793" w:rsidRPr="00F375CF" w:rsidRDefault="00C05793" w:rsidP="00C05793">
            <w:pPr>
              <w:pStyle w:val="TAL"/>
            </w:pPr>
            <w:r w:rsidRPr="00F375CF">
              <w:t>FR1</w:t>
            </w:r>
          </w:p>
        </w:tc>
      </w:tr>
      <w:tr w:rsidR="00C05793" w:rsidRPr="00F375CF" w14:paraId="718CD330" w14:textId="77777777" w:rsidTr="00C05793">
        <w:tc>
          <w:tcPr>
            <w:tcW w:w="4535" w:type="dxa"/>
            <w:tcBorders>
              <w:top w:val="nil"/>
            </w:tcBorders>
          </w:tcPr>
          <w:p w14:paraId="58F6C300" w14:textId="77777777" w:rsidR="00C05793" w:rsidRPr="00F375CF" w:rsidRDefault="00C05793" w:rsidP="00C05793">
            <w:pPr>
              <w:pStyle w:val="TAL"/>
            </w:pPr>
          </w:p>
        </w:tc>
        <w:tc>
          <w:tcPr>
            <w:tcW w:w="2267" w:type="dxa"/>
          </w:tcPr>
          <w:p w14:paraId="0DA3CF31" w14:textId="77777777" w:rsidR="00C05793" w:rsidRPr="00F375CF" w:rsidRDefault="00C05793" w:rsidP="00C05793">
            <w:pPr>
              <w:pStyle w:val="TAL"/>
            </w:pPr>
            <w:r w:rsidRPr="00F375CF">
              <w:t>15</w:t>
            </w:r>
          </w:p>
        </w:tc>
        <w:tc>
          <w:tcPr>
            <w:tcW w:w="1700" w:type="dxa"/>
          </w:tcPr>
          <w:p w14:paraId="605030DD" w14:textId="77777777" w:rsidR="00C05793" w:rsidRPr="00F375CF" w:rsidRDefault="00C05793" w:rsidP="00C05793">
            <w:pPr>
              <w:pStyle w:val="TAL"/>
            </w:pPr>
          </w:p>
        </w:tc>
        <w:tc>
          <w:tcPr>
            <w:tcW w:w="1245" w:type="dxa"/>
          </w:tcPr>
          <w:p w14:paraId="7F6F729C" w14:textId="77777777" w:rsidR="00C05793" w:rsidRPr="00F375CF" w:rsidRDefault="00C05793" w:rsidP="00C05793">
            <w:pPr>
              <w:pStyle w:val="TAL"/>
            </w:pPr>
            <w:r w:rsidRPr="00F375CF">
              <w:t>FR2</w:t>
            </w:r>
          </w:p>
        </w:tc>
      </w:tr>
      <w:tr w:rsidR="00C05793" w:rsidRPr="00F375CF" w14:paraId="1ADB07AE" w14:textId="77777777" w:rsidTr="00C05793">
        <w:tc>
          <w:tcPr>
            <w:tcW w:w="4535" w:type="dxa"/>
          </w:tcPr>
          <w:p w14:paraId="428ED6D7" w14:textId="77777777" w:rsidR="00C05793" w:rsidRPr="00F375CF" w:rsidRDefault="00C05793" w:rsidP="00C05793">
            <w:pPr>
              <w:pStyle w:val="TAL"/>
              <w:rPr>
                <w:lang w:eastAsia="en-US"/>
              </w:rPr>
            </w:pPr>
            <w:r w:rsidRPr="00F375CF">
              <w:rPr>
                <w:lang w:eastAsia="en-US"/>
              </w:rPr>
              <w:t>}</w:t>
            </w:r>
          </w:p>
        </w:tc>
        <w:tc>
          <w:tcPr>
            <w:tcW w:w="2267" w:type="dxa"/>
          </w:tcPr>
          <w:p w14:paraId="7CD4E06D" w14:textId="77777777" w:rsidR="00C05793" w:rsidRPr="00F375CF" w:rsidRDefault="00C05793" w:rsidP="00C05793">
            <w:pPr>
              <w:pStyle w:val="TAL"/>
              <w:rPr>
                <w:lang w:eastAsia="en-US"/>
              </w:rPr>
            </w:pPr>
          </w:p>
        </w:tc>
        <w:tc>
          <w:tcPr>
            <w:tcW w:w="1700" w:type="dxa"/>
          </w:tcPr>
          <w:p w14:paraId="0DB2AC23" w14:textId="77777777" w:rsidR="00C05793" w:rsidRPr="00F375CF" w:rsidRDefault="00C05793" w:rsidP="00C05793">
            <w:pPr>
              <w:pStyle w:val="TAL"/>
              <w:rPr>
                <w:lang w:eastAsia="en-US"/>
              </w:rPr>
            </w:pPr>
          </w:p>
        </w:tc>
        <w:tc>
          <w:tcPr>
            <w:tcW w:w="1245" w:type="dxa"/>
          </w:tcPr>
          <w:p w14:paraId="1A827BFB" w14:textId="77777777" w:rsidR="00C05793" w:rsidRPr="00F375CF" w:rsidRDefault="00C05793" w:rsidP="00C05793">
            <w:pPr>
              <w:pStyle w:val="TAL"/>
              <w:rPr>
                <w:lang w:eastAsia="en-US"/>
              </w:rPr>
            </w:pPr>
          </w:p>
        </w:tc>
      </w:tr>
    </w:tbl>
    <w:p w14:paraId="44FCC041" w14:textId="77777777" w:rsidR="00C05793" w:rsidRPr="00F375CF"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F375CF" w14:paraId="75459074" w14:textId="77777777" w:rsidTr="00AB7AF6">
        <w:tc>
          <w:tcPr>
            <w:tcW w:w="3936" w:type="dxa"/>
          </w:tcPr>
          <w:p w14:paraId="2F685EA6" w14:textId="77777777" w:rsidR="00C05793" w:rsidRPr="00F375CF" w:rsidRDefault="00C05793" w:rsidP="00AB7AF6">
            <w:pPr>
              <w:pStyle w:val="TAH"/>
            </w:pPr>
            <w:r w:rsidRPr="00F375CF">
              <w:t>Condition</w:t>
            </w:r>
          </w:p>
        </w:tc>
        <w:tc>
          <w:tcPr>
            <w:tcW w:w="5811" w:type="dxa"/>
          </w:tcPr>
          <w:p w14:paraId="5203C265" w14:textId="77777777" w:rsidR="00C05793" w:rsidRPr="00F375CF" w:rsidRDefault="00C05793" w:rsidP="00AB7AF6">
            <w:pPr>
              <w:pStyle w:val="TAH"/>
            </w:pPr>
            <w:r w:rsidRPr="00F375CF">
              <w:t>Explanation</w:t>
            </w:r>
          </w:p>
        </w:tc>
      </w:tr>
      <w:tr w:rsidR="00C05793" w:rsidRPr="00F375CF" w14:paraId="6C5F3269" w14:textId="77777777" w:rsidTr="00AB7AF6">
        <w:tc>
          <w:tcPr>
            <w:tcW w:w="3936" w:type="dxa"/>
          </w:tcPr>
          <w:p w14:paraId="08C3A456" w14:textId="77777777" w:rsidR="00C05793" w:rsidRPr="00F375CF" w:rsidRDefault="00C05793" w:rsidP="00AB7AF6">
            <w:pPr>
              <w:pStyle w:val="TAL"/>
            </w:pPr>
            <w:r w:rsidRPr="00F375CF">
              <w:rPr>
                <w:rFonts w:eastAsia="SimSun"/>
                <w:lang w:eastAsia="zh-CN"/>
              </w:rPr>
              <w:t>HD_FDD</w:t>
            </w:r>
          </w:p>
        </w:tc>
        <w:tc>
          <w:tcPr>
            <w:tcW w:w="5811" w:type="dxa"/>
          </w:tcPr>
          <w:p w14:paraId="548423D3" w14:textId="77777777" w:rsidR="00C05793" w:rsidRPr="00F375CF" w:rsidRDefault="00C05793" w:rsidP="00AB7AF6">
            <w:pPr>
              <w:pStyle w:val="TAL"/>
            </w:pPr>
            <w:r w:rsidRPr="00F375CF">
              <w:rPr>
                <w:rFonts w:eastAsia="SimSun"/>
                <w:lang w:eastAsia="zh-CN"/>
              </w:rPr>
              <w:t>pc_halfDuplexFDD_TypeA_RedCap_r17 (i.e HD_FDD UE are performing test on FDD band)</w:t>
            </w:r>
          </w:p>
        </w:tc>
      </w:tr>
    </w:tbl>
    <w:p w14:paraId="5FC25A3A" w14:textId="77777777" w:rsidR="00A36E02" w:rsidRPr="00F375CF" w:rsidRDefault="00A36E02" w:rsidP="00A36E02"/>
    <w:p w14:paraId="3E0C4FDE" w14:textId="77777777" w:rsidR="00C73D6F" w:rsidRPr="00F375CF" w:rsidRDefault="00C73D6F" w:rsidP="00C73D6F">
      <w:pPr>
        <w:pStyle w:val="TH"/>
      </w:pPr>
      <w:r w:rsidRPr="00F375CF">
        <w:t xml:space="preserve">Table 7.1.1.1.1a.3.3-7: </w:t>
      </w:r>
      <w:r w:rsidRPr="00F375CF">
        <w:rPr>
          <w:i/>
        </w:rPr>
        <w:t>TDD-UL-DL-ConfigCommon (</w:t>
      </w:r>
      <w:r w:rsidRPr="00F375CF">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F375CF" w14:paraId="10D60B28" w14:textId="77777777" w:rsidTr="003654E5">
        <w:tc>
          <w:tcPr>
            <w:tcW w:w="9747" w:type="dxa"/>
            <w:gridSpan w:val="4"/>
          </w:tcPr>
          <w:p w14:paraId="7960C798" w14:textId="77777777" w:rsidR="00C73D6F" w:rsidRPr="00F375CF" w:rsidRDefault="00C73D6F" w:rsidP="003654E5">
            <w:pPr>
              <w:pStyle w:val="TAH"/>
              <w:jc w:val="left"/>
              <w:rPr>
                <w:b w:val="0"/>
              </w:rPr>
            </w:pPr>
            <w:r w:rsidRPr="00F375CF">
              <w:rPr>
                <w:b w:val="0"/>
              </w:rPr>
              <w:t>Derivation Path: TS 38.508-1 [4], Table 4.6.3-192</w:t>
            </w:r>
          </w:p>
        </w:tc>
      </w:tr>
      <w:tr w:rsidR="00C73D6F" w:rsidRPr="00F375CF" w14:paraId="15897B96" w14:textId="77777777" w:rsidTr="003654E5">
        <w:tc>
          <w:tcPr>
            <w:tcW w:w="4535" w:type="dxa"/>
          </w:tcPr>
          <w:p w14:paraId="7E76B799" w14:textId="77777777" w:rsidR="00C73D6F" w:rsidRPr="00F375CF" w:rsidRDefault="00C73D6F" w:rsidP="003654E5">
            <w:pPr>
              <w:pStyle w:val="TAH"/>
            </w:pPr>
            <w:r w:rsidRPr="00F375CF">
              <w:t>Information Element</w:t>
            </w:r>
          </w:p>
        </w:tc>
        <w:tc>
          <w:tcPr>
            <w:tcW w:w="2267" w:type="dxa"/>
          </w:tcPr>
          <w:p w14:paraId="2B6E6005" w14:textId="77777777" w:rsidR="00C73D6F" w:rsidRPr="00F375CF" w:rsidRDefault="00C73D6F" w:rsidP="003654E5">
            <w:pPr>
              <w:pStyle w:val="TAH"/>
            </w:pPr>
            <w:r w:rsidRPr="00F375CF">
              <w:t>Value/remark</w:t>
            </w:r>
          </w:p>
        </w:tc>
        <w:tc>
          <w:tcPr>
            <w:tcW w:w="1700" w:type="dxa"/>
          </w:tcPr>
          <w:p w14:paraId="446667F9" w14:textId="77777777" w:rsidR="00C73D6F" w:rsidRPr="00F375CF" w:rsidRDefault="00C73D6F" w:rsidP="003654E5">
            <w:pPr>
              <w:pStyle w:val="TAH"/>
            </w:pPr>
            <w:r w:rsidRPr="00F375CF">
              <w:t>Comment</w:t>
            </w:r>
          </w:p>
        </w:tc>
        <w:tc>
          <w:tcPr>
            <w:tcW w:w="1245" w:type="dxa"/>
          </w:tcPr>
          <w:p w14:paraId="27AF923A" w14:textId="77777777" w:rsidR="00C73D6F" w:rsidRPr="00F375CF" w:rsidRDefault="00C73D6F" w:rsidP="003654E5">
            <w:pPr>
              <w:pStyle w:val="TAH"/>
            </w:pPr>
            <w:r w:rsidRPr="00F375CF">
              <w:t>Condition</w:t>
            </w:r>
          </w:p>
        </w:tc>
      </w:tr>
      <w:tr w:rsidR="00C73D6F" w:rsidRPr="00F375CF" w14:paraId="1F6F9656" w14:textId="77777777" w:rsidTr="003654E5">
        <w:tc>
          <w:tcPr>
            <w:tcW w:w="4535" w:type="dxa"/>
          </w:tcPr>
          <w:p w14:paraId="5656EC07" w14:textId="77777777" w:rsidR="00C73D6F" w:rsidRPr="00F375CF" w:rsidRDefault="00C73D6F" w:rsidP="003654E5">
            <w:pPr>
              <w:pStyle w:val="TAL"/>
            </w:pPr>
            <w:r w:rsidRPr="00F375CF">
              <w:t>TDD-UL-DL-ConfigCommon ::= SEQUENCE {</w:t>
            </w:r>
          </w:p>
        </w:tc>
        <w:tc>
          <w:tcPr>
            <w:tcW w:w="2267" w:type="dxa"/>
          </w:tcPr>
          <w:p w14:paraId="5FA9ADC5" w14:textId="77777777" w:rsidR="00C73D6F" w:rsidRPr="00F375CF" w:rsidRDefault="00C73D6F" w:rsidP="003654E5">
            <w:pPr>
              <w:pStyle w:val="TAL"/>
            </w:pPr>
          </w:p>
        </w:tc>
        <w:tc>
          <w:tcPr>
            <w:tcW w:w="1700" w:type="dxa"/>
          </w:tcPr>
          <w:p w14:paraId="0B7C479F" w14:textId="77777777" w:rsidR="00C73D6F" w:rsidRPr="00F375CF" w:rsidRDefault="00C73D6F" w:rsidP="003654E5">
            <w:pPr>
              <w:pStyle w:val="TAL"/>
            </w:pPr>
          </w:p>
        </w:tc>
        <w:tc>
          <w:tcPr>
            <w:tcW w:w="1245" w:type="dxa"/>
          </w:tcPr>
          <w:p w14:paraId="39D44533" w14:textId="77777777" w:rsidR="00C73D6F" w:rsidRPr="00F375CF" w:rsidRDefault="00C73D6F" w:rsidP="003654E5">
            <w:pPr>
              <w:pStyle w:val="TAL"/>
            </w:pPr>
          </w:p>
        </w:tc>
      </w:tr>
      <w:tr w:rsidR="00C73D6F" w:rsidRPr="00F375CF" w14:paraId="01F70555" w14:textId="77777777" w:rsidTr="003654E5">
        <w:tc>
          <w:tcPr>
            <w:tcW w:w="4535" w:type="dxa"/>
          </w:tcPr>
          <w:p w14:paraId="16E72ECC" w14:textId="77777777" w:rsidR="00C73D6F" w:rsidRPr="00F375CF" w:rsidRDefault="00C73D6F" w:rsidP="003654E5">
            <w:pPr>
              <w:pStyle w:val="TAL"/>
            </w:pPr>
            <w:r w:rsidRPr="00F375CF">
              <w:rPr>
                <w:rFonts w:cs="Arial"/>
                <w:kern w:val="2"/>
                <w:szCs w:val="18"/>
              </w:rPr>
              <w:t xml:space="preserve">  referenceSubcarrierSpacing</w:t>
            </w:r>
          </w:p>
        </w:tc>
        <w:tc>
          <w:tcPr>
            <w:tcW w:w="2267" w:type="dxa"/>
          </w:tcPr>
          <w:p w14:paraId="3DFAFB83" w14:textId="77777777" w:rsidR="00C73D6F" w:rsidRPr="00F375CF" w:rsidRDefault="00C73D6F" w:rsidP="003654E5">
            <w:pPr>
              <w:pStyle w:val="TAL"/>
            </w:pPr>
            <w:r w:rsidRPr="00F375CF">
              <w:rPr>
                <w:rFonts w:cs="Arial"/>
                <w:kern w:val="2"/>
                <w:szCs w:val="18"/>
              </w:rPr>
              <w:t>SubcarrierSpacing</w:t>
            </w:r>
          </w:p>
        </w:tc>
        <w:tc>
          <w:tcPr>
            <w:tcW w:w="1700" w:type="dxa"/>
          </w:tcPr>
          <w:p w14:paraId="608F9B4B" w14:textId="77777777" w:rsidR="00C73D6F" w:rsidRPr="00F375CF" w:rsidRDefault="00C73D6F" w:rsidP="003654E5">
            <w:pPr>
              <w:pStyle w:val="TAL"/>
            </w:pPr>
          </w:p>
        </w:tc>
        <w:tc>
          <w:tcPr>
            <w:tcW w:w="1245" w:type="dxa"/>
          </w:tcPr>
          <w:p w14:paraId="004569C3" w14:textId="77777777" w:rsidR="00C73D6F" w:rsidRPr="00F375CF" w:rsidRDefault="00C73D6F" w:rsidP="003654E5">
            <w:pPr>
              <w:pStyle w:val="TAL"/>
            </w:pPr>
          </w:p>
        </w:tc>
      </w:tr>
      <w:tr w:rsidR="00C73D6F" w:rsidRPr="00F375CF" w14:paraId="5386B482" w14:textId="77777777" w:rsidTr="003654E5">
        <w:tc>
          <w:tcPr>
            <w:tcW w:w="4535" w:type="dxa"/>
            <w:tcBorders>
              <w:bottom w:val="single" w:sz="4" w:space="0" w:color="auto"/>
            </w:tcBorders>
          </w:tcPr>
          <w:p w14:paraId="7C9436CA" w14:textId="77777777" w:rsidR="00C73D6F" w:rsidRPr="00F375CF" w:rsidRDefault="00C73D6F" w:rsidP="003654E5">
            <w:pPr>
              <w:pStyle w:val="TAL"/>
            </w:pPr>
            <w:r w:rsidRPr="00F375CF">
              <w:rPr>
                <w:rFonts w:cs="Arial"/>
                <w:kern w:val="2"/>
                <w:szCs w:val="18"/>
              </w:rPr>
              <w:t xml:space="preserve">  pattern1 SEQUENCE {</w:t>
            </w:r>
          </w:p>
        </w:tc>
        <w:tc>
          <w:tcPr>
            <w:tcW w:w="2267" w:type="dxa"/>
          </w:tcPr>
          <w:p w14:paraId="5D06D257" w14:textId="77777777" w:rsidR="00C73D6F" w:rsidRPr="00F375CF" w:rsidRDefault="00C73D6F" w:rsidP="003654E5">
            <w:pPr>
              <w:pStyle w:val="TAL"/>
            </w:pPr>
          </w:p>
        </w:tc>
        <w:tc>
          <w:tcPr>
            <w:tcW w:w="1700" w:type="dxa"/>
          </w:tcPr>
          <w:p w14:paraId="69C02E0B" w14:textId="77777777" w:rsidR="00C73D6F" w:rsidRPr="00F375CF" w:rsidRDefault="00C73D6F" w:rsidP="003654E5">
            <w:pPr>
              <w:pStyle w:val="TAL"/>
            </w:pPr>
          </w:p>
        </w:tc>
        <w:tc>
          <w:tcPr>
            <w:tcW w:w="1245" w:type="dxa"/>
          </w:tcPr>
          <w:p w14:paraId="0CB33F0E" w14:textId="77777777" w:rsidR="00C73D6F" w:rsidRPr="00F375CF" w:rsidRDefault="00C73D6F" w:rsidP="003654E5">
            <w:pPr>
              <w:pStyle w:val="TAL"/>
            </w:pPr>
          </w:p>
        </w:tc>
      </w:tr>
      <w:tr w:rsidR="00C73D6F" w:rsidRPr="00F375CF" w14:paraId="167DE730" w14:textId="77777777" w:rsidTr="003654E5">
        <w:tc>
          <w:tcPr>
            <w:tcW w:w="4535" w:type="dxa"/>
            <w:tcBorders>
              <w:bottom w:val="nil"/>
            </w:tcBorders>
          </w:tcPr>
          <w:p w14:paraId="71C7B072" w14:textId="77777777" w:rsidR="00C73D6F" w:rsidRPr="00F375CF" w:rsidRDefault="00C73D6F" w:rsidP="003654E5">
            <w:pPr>
              <w:pStyle w:val="TAL"/>
            </w:pPr>
            <w:r w:rsidRPr="00F375CF">
              <w:rPr>
                <w:rFonts w:cs="Arial"/>
                <w:kern w:val="2"/>
                <w:szCs w:val="18"/>
              </w:rPr>
              <w:t xml:space="preserve">    dl-UL-TransmissionPeriodicity</w:t>
            </w:r>
          </w:p>
        </w:tc>
        <w:tc>
          <w:tcPr>
            <w:tcW w:w="2267" w:type="dxa"/>
          </w:tcPr>
          <w:p w14:paraId="14C901B9" w14:textId="77777777" w:rsidR="00C73D6F" w:rsidRPr="00F375CF" w:rsidRDefault="00C73D6F" w:rsidP="003654E5">
            <w:pPr>
              <w:pStyle w:val="TAL"/>
            </w:pPr>
            <w:r w:rsidRPr="00F375CF">
              <w:rPr>
                <w:rFonts w:cs="Arial"/>
                <w:kern w:val="2"/>
                <w:szCs w:val="18"/>
              </w:rPr>
              <w:t>ms5</w:t>
            </w:r>
          </w:p>
        </w:tc>
        <w:tc>
          <w:tcPr>
            <w:tcW w:w="1700" w:type="dxa"/>
          </w:tcPr>
          <w:p w14:paraId="7E53D6DE" w14:textId="77777777" w:rsidR="00C73D6F" w:rsidRPr="00F375CF" w:rsidRDefault="00C73D6F" w:rsidP="003654E5">
            <w:pPr>
              <w:pStyle w:val="TAL"/>
            </w:pPr>
          </w:p>
        </w:tc>
        <w:tc>
          <w:tcPr>
            <w:tcW w:w="1245" w:type="dxa"/>
          </w:tcPr>
          <w:p w14:paraId="7166F97B" w14:textId="77777777" w:rsidR="00C73D6F" w:rsidRPr="00F375CF" w:rsidRDefault="00C73D6F" w:rsidP="003654E5">
            <w:pPr>
              <w:pStyle w:val="TAL"/>
            </w:pPr>
            <w:r w:rsidRPr="00F375CF">
              <w:t>FR1</w:t>
            </w:r>
          </w:p>
        </w:tc>
      </w:tr>
      <w:tr w:rsidR="00C73D6F" w:rsidRPr="00F375CF" w14:paraId="7F4DCD30" w14:textId="77777777" w:rsidTr="003654E5">
        <w:tc>
          <w:tcPr>
            <w:tcW w:w="4535" w:type="dxa"/>
            <w:tcBorders>
              <w:top w:val="nil"/>
              <w:bottom w:val="single" w:sz="4" w:space="0" w:color="auto"/>
            </w:tcBorders>
          </w:tcPr>
          <w:p w14:paraId="771AC785" w14:textId="77777777" w:rsidR="00C73D6F" w:rsidRPr="00F375CF" w:rsidRDefault="00C73D6F" w:rsidP="003654E5">
            <w:pPr>
              <w:pStyle w:val="TAL"/>
              <w:rPr>
                <w:rFonts w:cs="Arial"/>
                <w:kern w:val="2"/>
                <w:szCs w:val="18"/>
              </w:rPr>
            </w:pPr>
          </w:p>
        </w:tc>
        <w:tc>
          <w:tcPr>
            <w:tcW w:w="2267" w:type="dxa"/>
          </w:tcPr>
          <w:p w14:paraId="5965242A" w14:textId="77777777" w:rsidR="00C73D6F" w:rsidRPr="00F375CF" w:rsidRDefault="00C73D6F" w:rsidP="003654E5">
            <w:pPr>
              <w:pStyle w:val="TAL"/>
              <w:rPr>
                <w:rFonts w:cs="Arial"/>
                <w:kern w:val="2"/>
                <w:szCs w:val="18"/>
              </w:rPr>
            </w:pPr>
            <w:r w:rsidRPr="00F375CF">
              <w:rPr>
                <w:rFonts w:cs="Arial"/>
                <w:kern w:val="2"/>
                <w:szCs w:val="18"/>
              </w:rPr>
              <w:t>ms0p625</w:t>
            </w:r>
          </w:p>
        </w:tc>
        <w:tc>
          <w:tcPr>
            <w:tcW w:w="1700" w:type="dxa"/>
          </w:tcPr>
          <w:p w14:paraId="18293A00" w14:textId="77777777" w:rsidR="00C73D6F" w:rsidRPr="00F375CF" w:rsidRDefault="00C73D6F" w:rsidP="003654E5">
            <w:pPr>
              <w:pStyle w:val="TAL"/>
            </w:pPr>
          </w:p>
        </w:tc>
        <w:tc>
          <w:tcPr>
            <w:tcW w:w="1245" w:type="dxa"/>
          </w:tcPr>
          <w:p w14:paraId="00A2C435" w14:textId="77777777" w:rsidR="00C73D6F" w:rsidRPr="00F375CF" w:rsidRDefault="00C73D6F" w:rsidP="003654E5">
            <w:pPr>
              <w:pStyle w:val="TAL"/>
            </w:pPr>
            <w:r w:rsidRPr="00F375CF">
              <w:t>FR2</w:t>
            </w:r>
          </w:p>
        </w:tc>
      </w:tr>
      <w:tr w:rsidR="00C73D6F" w:rsidRPr="00F375CF" w14:paraId="1C14EDC3" w14:textId="77777777" w:rsidTr="00C87230">
        <w:tc>
          <w:tcPr>
            <w:tcW w:w="4535" w:type="dxa"/>
            <w:tcBorders>
              <w:bottom w:val="nil"/>
            </w:tcBorders>
          </w:tcPr>
          <w:p w14:paraId="66C5A385" w14:textId="77777777" w:rsidR="00C73D6F" w:rsidRPr="00F375CF" w:rsidRDefault="00C73D6F" w:rsidP="003654E5">
            <w:pPr>
              <w:pStyle w:val="TAL"/>
            </w:pPr>
            <w:r w:rsidRPr="00F375CF">
              <w:rPr>
                <w:rFonts w:cs="Arial"/>
                <w:kern w:val="2"/>
                <w:szCs w:val="18"/>
              </w:rPr>
              <w:t xml:space="preserve">    nrofDownlinkSlots</w:t>
            </w:r>
          </w:p>
        </w:tc>
        <w:tc>
          <w:tcPr>
            <w:tcW w:w="2267" w:type="dxa"/>
          </w:tcPr>
          <w:p w14:paraId="471F1F13" w14:textId="77777777" w:rsidR="00C73D6F" w:rsidRPr="00F375CF" w:rsidRDefault="00C73D6F" w:rsidP="003654E5">
            <w:pPr>
              <w:pStyle w:val="TAL"/>
            </w:pPr>
            <w:r w:rsidRPr="00F375CF">
              <w:rPr>
                <w:rFonts w:cs="Arial"/>
                <w:kern w:val="2"/>
                <w:szCs w:val="18"/>
              </w:rPr>
              <w:t>3</w:t>
            </w:r>
          </w:p>
        </w:tc>
        <w:tc>
          <w:tcPr>
            <w:tcW w:w="1700" w:type="dxa"/>
          </w:tcPr>
          <w:p w14:paraId="0FF7FC1D" w14:textId="77777777" w:rsidR="00C73D6F" w:rsidRPr="00F375CF" w:rsidRDefault="00C73D6F" w:rsidP="003654E5">
            <w:pPr>
              <w:pStyle w:val="TAL"/>
            </w:pPr>
          </w:p>
        </w:tc>
        <w:tc>
          <w:tcPr>
            <w:tcW w:w="1245" w:type="dxa"/>
          </w:tcPr>
          <w:p w14:paraId="378FA0B4" w14:textId="22D35AE6" w:rsidR="00C73D6F" w:rsidRPr="00F375CF" w:rsidRDefault="00987BD5" w:rsidP="003654E5">
            <w:pPr>
              <w:pStyle w:val="TAL"/>
            </w:pPr>
            <w:r w:rsidRPr="00F375CF">
              <w:rPr>
                <w:lang w:eastAsia="fr-FR"/>
              </w:rPr>
              <w:t xml:space="preserve">FR1 </w:t>
            </w:r>
            <w:r w:rsidRPr="00F375CF">
              <w:rPr>
                <w:rFonts w:cs="Arial"/>
                <w:kern w:val="2"/>
                <w:szCs w:val="18"/>
                <w:lang w:eastAsia="ja-JP"/>
              </w:rPr>
              <w:t>AND SCS30</w:t>
            </w:r>
          </w:p>
        </w:tc>
      </w:tr>
      <w:tr w:rsidR="00442AD9" w:rsidRPr="00F375CF" w14:paraId="67516274" w14:textId="77777777" w:rsidTr="00C87230">
        <w:tc>
          <w:tcPr>
            <w:tcW w:w="4535" w:type="dxa"/>
            <w:tcBorders>
              <w:top w:val="nil"/>
              <w:bottom w:val="nil"/>
            </w:tcBorders>
          </w:tcPr>
          <w:p w14:paraId="69F2198B" w14:textId="77777777" w:rsidR="00442AD9" w:rsidRPr="00F375CF" w:rsidRDefault="00442AD9" w:rsidP="00442AD9">
            <w:pPr>
              <w:pStyle w:val="TAL"/>
              <w:rPr>
                <w:rFonts w:cs="Arial"/>
                <w:kern w:val="2"/>
                <w:szCs w:val="18"/>
              </w:rPr>
            </w:pPr>
          </w:p>
        </w:tc>
        <w:tc>
          <w:tcPr>
            <w:tcW w:w="2267" w:type="dxa"/>
          </w:tcPr>
          <w:p w14:paraId="07CAE32F" w14:textId="77777777" w:rsidR="00442AD9" w:rsidRPr="00F375CF" w:rsidRDefault="00442AD9" w:rsidP="00442AD9">
            <w:pPr>
              <w:pStyle w:val="TAL"/>
              <w:rPr>
                <w:rFonts w:cs="Arial"/>
                <w:kern w:val="2"/>
                <w:szCs w:val="18"/>
              </w:rPr>
            </w:pPr>
            <w:r w:rsidRPr="00F375CF">
              <w:rPr>
                <w:rFonts w:cs="Arial"/>
                <w:kern w:val="2"/>
                <w:szCs w:val="18"/>
              </w:rPr>
              <w:t>1</w:t>
            </w:r>
          </w:p>
        </w:tc>
        <w:tc>
          <w:tcPr>
            <w:tcW w:w="1700" w:type="dxa"/>
          </w:tcPr>
          <w:p w14:paraId="0D7A34F4" w14:textId="77777777" w:rsidR="00442AD9" w:rsidRPr="00F375CF" w:rsidRDefault="00442AD9" w:rsidP="00442AD9">
            <w:pPr>
              <w:pStyle w:val="TAL"/>
            </w:pPr>
          </w:p>
        </w:tc>
        <w:tc>
          <w:tcPr>
            <w:tcW w:w="1245" w:type="dxa"/>
          </w:tcPr>
          <w:p w14:paraId="244E34EE" w14:textId="2152E9EC" w:rsidR="00442AD9" w:rsidRPr="00F375CF" w:rsidRDefault="00987BD5" w:rsidP="00442AD9">
            <w:pPr>
              <w:pStyle w:val="TAL"/>
              <w:rPr>
                <w:rFonts w:cs="Arial"/>
                <w:kern w:val="2"/>
                <w:szCs w:val="18"/>
              </w:rPr>
            </w:pPr>
            <w:r w:rsidRPr="00F375CF">
              <w:rPr>
                <w:rFonts w:cs="Arial"/>
                <w:kern w:val="2"/>
                <w:szCs w:val="18"/>
                <w:lang w:eastAsia="ja-JP"/>
              </w:rPr>
              <w:t>FR1 AND SCS15</w:t>
            </w:r>
          </w:p>
        </w:tc>
      </w:tr>
      <w:tr w:rsidR="00442AD9" w:rsidRPr="00F375CF" w14:paraId="2E7FAD97" w14:textId="77777777" w:rsidTr="003654E5">
        <w:tc>
          <w:tcPr>
            <w:tcW w:w="4535" w:type="dxa"/>
            <w:tcBorders>
              <w:top w:val="nil"/>
              <w:bottom w:val="single" w:sz="4" w:space="0" w:color="auto"/>
            </w:tcBorders>
          </w:tcPr>
          <w:p w14:paraId="383AEDBC" w14:textId="77777777" w:rsidR="00442AD9" w:rsidRPr="00F375CF" w:rsidRDefault="00442AD9" w:rsidP="00442AD9">
            <w:pPr>
              <w:pStyle w:val="TAL"/>
              <w:rPr>
                <w:rFonts w:cs="Arial"/>
                <w:kern w:val="2"/>
                <w:szCs w:val="18"/>
              </w:rPr>
            </w:pPr>
          </w:p>
        </w:tc>
        <w:tc>
          <w:tcPr>
            <w:tcW w:w="2267" w:type="dxa"/>
          </w:tcPr>
          <w:p w14:paraId="47BF06DC" w14:textId="77777777" w:rsidR="00442AD9" w:rsidRPr="00F375CF" w:rsidRDefault="00442AD9" w:rsidP="00442AD9">
            <w:pPr>
              <w:pStyle w:val="TAL"/>
              <w:rPr>
                <w:rFonts w:cs="Arial"/>
                <w:kern w:val="2"/>
                <w:szCs w:val="18"/>
              </w:rPr>
            </w:pPr>
            <w:r w:rsidRPr="00F375CF">
              <w:rPr>
                <w:rFonts w:cs="Arial"/>
                <w:kern w:val="2"/>
                <w:szCs w:val="18"/>
              </w:rPr>
              <w:t>3</w:t>
            </w:r>
          </w:p>
        </w:tc>
        <w:tc>
          <w:tcPr>
            <w:tcW w:w="1700" w:type="dxa"/>
          </w:tcPr>
          <w:p w14:paraId="0676FD4B" w14:textId="77777777" w:rsidR="00442AD9" w:rsidRPr="00F375CF" w:rsidRDefault="00442AD9" w:rsidP="00442AD9">
            <w:pPr>
              <w:pStyle w:val="TAL"/>
            </w:pPr>
          </w:p>
        </w:tc>
        <w:tc>
          <w:tcPr>
            <w:tcW w:w="1245" w:type="dxa"/>
          </w:tcPr>
          <w:p w14:paraId="1DDFD1C8" w14:textId="77777777" w:rsidR="00442AD9" w:rsidRPr="00F375CF" w:rsidRDefault="00442AD9" w:rsidP="00442AD9">
            <w:pPr>
              <w:pStyle w:val="TAL"/>
            </w:pPr>
            <w:r w:rsidRPr="00F375CF">
              <w:t>FR2</w:t>
            </w:r>
          </w:p>
        </w:tc>
      </w:tr>
      <w:tr w:rsidR="00442AD9" w:rsidRPr="00F375CF" w14:paraId="66A7DEB8" w14:textId="77777777" w:rsidTr="003654E5">
        <w:tc>
          <w:tcPr>
            <w:tcW w:w="4535" w:type="dxa"/>
            <w:tcBorders>
              <w:bottom w:val="nil"/>
            </w:tcBorders>
          </w:tcPr>
          <w:p w14:paraId="73333BB7" w14:textId="77777777" w:rsidR="00442AD9" w:rsidRPr="00F375CF" w:rsidRDefault="00442AD9" w:rsidP="00442AD9">
            <w:pPr>
              <w:pStyle w:val="TAL"/>
            </w:pPr>
            <w:r w:rsidRPr="00F375CF">
              <w:rPr>
                <w:rFonts w:cs="Arial"/>
                <w:kern w:val="2"/>
                <w:szCs w:val="18"/>
              </w:rPr>
              <w:t xml:space="preserve">    nrofDownlinkSymbols</w:t>
            </w:r>
          </w:p>
        </w:tc>
        <w:tc>
          <w:tcPr>
            <w:tcW w:w="2267" w:type="dxa"/>
          </w:tcPr>
          <w:p w14:paraId="0F86CEB9" w14:textId="77777777" w:rsidR="00442AD9" w:rsidRPr="00F375CF" w:rsidRDefault="00442AD9" w:rsidP="00442AD9">
            <w:pPr>
              <w:pStyle w:val="TAL"/>
            </w:pPr>
            <w:r w:rsidRPr="00F375CF">
              <w:rPr>
                <w:rFonts w:cs="Arial"/>
                <w:kern w:val="2"/>
                <w:szCs w:val="18"/>
              </w:rPr>
              <w:t>6</w:t>
            </w:r>
          </w:p>
        </w:tc>
        <w:tc>
          <w:tcPr>
            <w:tcW w:w="1700" w:type="dxa"/>
          </w:tcPr>
          <w:p w14:paraId="41B550C5" w14:textId="77777777" w:rsidR="00442AD9" w:rsidRPr="00F375CF" w:rsidRDefault="00442AD9" w:rsidP="00442AD9">
            <w:pPr>
              <w:pStyle w:val="TAL"/>
            </w:pPr>
          </w:p>
        </w:tc>
        <w:tc>
          <w:tcPr>
            <w:tcW w:w="1245" w:type="dxa"/>
          </w:tcPr>
          <w:p w14:paraId="63E86CEE" w14:textId="77777777" w:rsidR="00442AD9" w:rsidRPr="00F375CF" w:rsidRDefault="00442AD9" w:rsidP="00442AD9">
            <w:pPr>
              <w:pStyle w:val="TAL"/>
            </w:pPr>
            <w:r w:rsidRPr="00F375CF">
              <w:t>FR1</w:t>
            </w:r>
          </w:p>
        </w:tc>
      </w:tr>
      <w:tr w:rsidR="00442AD9" w:rsidRPr="00F375CF" w14:paraId="2B65A44E" w14:textId="77777777" w:rsidTr="003654E5">
        <w:tc>
          <w:tcPr>
            <w:tcW w:w="4535" w:type="dxa"/>
            <w:tcBorders>
              <w:top w:val="nil"/>
              <w:bottom w:val="single" w:sz="4" w:space="0" w:color="auto"/>
            </w:tcBorders>
          </w:tcPr>
          <w:p w14:paraId="51182723" w14:textId="77777777" w:rsidR="00442AD9" w:rsidRPr="00F375CF" w:rsidRDefault="00442AD9" w:rsidP="00442AD9">
            <w:pPr>
              <w:pStyle w:val="TAL"/>
              <w:rPr>
                <w:rFonts w:cs="Arial"/>
                <w:kern w:val="2"/>
                <w:szCs w:val="18"/>
              </w:rPr>
            </w:pPr>
          </w:p>
        </w:tc>
        <w:tc>
          <w:tcPr>
            <w:tcW w:w="2267" w:type="dxa"/>
          </w:tcPr>
          <w:p w14:paraId="26A251F1" w14:textId="77777777" w:rsidR="00442AD9" w:rsidRPr="00F375CF" w:rsidRDefault="00442AD9" w:rsidP="00442AD9">
            <w:pPr>
              <w:pStyle w:val="TAL"/>
              <w:rPr>
                <w:rFonts w:cs="Arial"/>
                <w:kern w:val="2"/>
                <w:szCs w:val="18"/>
              </w:rPr>
            </w:pPr>
            <w:r w:rsidRPr="00F375CF">
              <w:rPr>
                <w:rFonts w:cs="Arial"/>
                <w:kern w:val="2"/>
                <w:szCs w:val="18"/>
              </w:rPr>
              <w:t>10</w:t>
            </w:r>
          </w:p>
        </w:tc>
        <w:tc>
          <w:tcPr>
            <w:tcW w:w="1700" w:type="dxa"/>
          </w:tcPr>
          <w:p w14:paraId="3C2E576E" w14:textId="77777777" w:rsidR="00442AD9" w:rsidRPr="00F375CF" w:rsidRDefault="00442AD9" w:rsidP="00442AD9">
            <w:pPr>
              <w:pStyle w:val="TAL"/>
            </w:pPr>
          </w:p>
        </w:tc>
        <w:tc>
          <w:tcPr>
            <w:tcW w:w="1245" w:type="dxa"/>
          </w:tcPr>
          <w:p w14:paraId="58DCD85F" w14:textId="77777777" w:rsidR="00442AD9" w:rsidRPr="00F375CF" w:rsidRDefault="00442AD9" w:rsidP="00442AD9">
            <w:pPr>
              <w:pStyle w:val="TAL"/>
            </w:pPr>
            <w:r w:rsidRPr="00F375CF">
              <w:t>FR2</w:t>
            </w:r>
          </w:p>
        </w:tc>
      </w:tr>
      <w:tr w:rsidR="00987BD5" w:rsidRPr="00F375CF" w14:paraId="73AE3DB1" w14:textId="77777777" w:rsidTr="00C87230">
        <w:tc>
          <w:tcPr>
            <w:tcW w:w="4535" w:type="dxa"/>
            <w:tcBorders>
              <w:bottom w:val="nil"/>
            </w:tcBorders>
          </w:tcPr>
          <w:p w14:paraId="755D1E79" w14:textId="77777777" w:rsidR="00987BD5" w:rsidRPr="00F375CF" w:rsidRDefault="00987BD5" w:rsidP="00987BD5">
            <w:pPr>
              <w:pStyle w:val="TAL"/>
            </w:pPr>
            <w:r w:rsidRPr="00F375CF">
              <w:rPr>
                <w:rFonts w:cs="Arial"/>
                <w:kern w:val="2"/>
                <w:szCs w:val="18"/>
              </w:rPr>
              <w:t xml:space="preserve">    nrofUplinkSlots</w:t>
            </w:r>
          </w:p>
        </w:tc>
        <w:tc>
          <w:tcPr>
            <w:tcW w:w="2267" w:type="dxa"/>
          </w:tcPr>
          <w:p w14:paraId="1066F581" w14:textId="77777777" w:rsidR="00987BD5" w:rsidRPr="00F375CF" w:rsidRDefault="00987BD5" w:rsidP="00987BD5">
            <w:pPr>
              <w:pStyle w:val="TAL"/>
            </w:pPr>
            <w:r w:rsidRPr="00F375CF">
              <w:rPr>
                <w:rFonts w:cs="Arial"/>
                <w:kern w:val="2"/>
                <w:szCs w:val="18"/>
              </w:rPr>
              <w:t>2</w:t>
            </w:r>
          </w:p>
        </w:tc>
        <w:tc>
          <w:tcPr>
            <w:tcW w:w="1700" w:type="dxa"/>
          </w:tcPr>
          <w:p w14:paraId="58E51EEB" w14:textId="77777777" w:rsidR="00987BD5" w:rsidRPr="00F375CF" w:rsidRDefault="00987BD5" w:rsidP="00987BD5">
            <w:pPr>
              <w:pStyle w:val="TAL"/>
            </w:pPr>
          </w:p>
        </w:tc>
        <w:tc>
          <w:tcPr>
            <w:tcW w:w="1245" w:type="dxa"/>
          </w:tcPr>
          <w:p w14:paraId="68DFFB07" w14:textId="04E4B757" w:rsidR="00987BD5" w:rsidRPr="00F375CF" w:rsidRDefault="00987BD5" w:rsidP="00987BD5">
            <w:pPr>
              <w:pStyle w:val="TAL"/>
            </w:pPr>
            <w:r w:rsidRPr="00F375CF">
              <w:rPr>
                <w:lang w:eastAsia="fr-FR"/>
              </w:rPr>
              <w:t xml:space="preserve">FR1 </w:t>
            </w:r>
            <w:r w:rsidRPr="00F375CF">
              <w:rPr>
                <w:rFonts w:cs="Arial"/>
                <w:kern w:val="2"/>
                <w:szCs w:val="18"/>
                <w:lang w:eastAsia="ja-JP"/>
              </w:rPr>
              <w:t>AND SCS30</w:t>
            </w:r>
          </w:p>
        </w:tc>
      </w:tr>
      <w:tr w:rsidR="00987BD5" w:rsidRPr="00F375CF" w14:paraId="4D04BE49" w14:textId="77777777" w:rsidTr="00C87230">
        <w:tc>
          <w:tcPr>
            <w:tcW w:w="4535" w:type="dxa"/>
            <w:tcBorders>
              <w:top w:val="nil"/>
              <w:bottom w:val="nil"/>
            </w:tcBorders>
          </w:tcPr>
          <w:p w14:paraId="7E819CB1" w14:textId="77777777" w:rsidR="00987BD5" w:rsidRPr="00F375CF" w:rsidRDefault="00987BD5" w:rsidP="00987BD5">
            <w:pPr>
              <w:pStyle w:val="TAL"/>
              <w:rPr>
                <w:rFonts w:cs="Arial"/>
                <w:kern w:val="2"/>
                <w:szCs w:val="18"/>
              </w:rPr>
            </w:pPr>
          </w:p>
        </w:tc>
        <w:tc>
          <w:tcPr>
            <w:tcW w:w="2267" w:type="dxa"/>
          </w:tcPr>
          <w:p w14:paraId="4D6539FF" w14:textId="77777777" w:rsidR="00987BD5" w:rsidRPr="00F375CF" w:rsidRDefault="00987BD5" w:rsidP="00987BD5">
            <w:pPr>
              <w:pStyle w:val="TAL"/>
              <w:rPr>
                <w:rFonts w:cs="Arial"/>
                <w:kern w:val="2"/>
                <w:szCs w:val="18"/>
              </w:rPr>
            </w:pPr>
            <w:r w:rsidRPr="00F375CF">
              <w:rPr>
                <w:rFonts w:cs="Arial"/>
                <w:kern w:val="2"/>
                <w:szCs w:val="18"/>
              </w:rPr>
              <w:t>1</w:t>
            </w:r>
          </w:p>
        </w:tc>
        <w:tc>
          <w:tcPr>
            <w:tcW w:w="1700" w:type="dxa"/>
          </w:tcPr>
          <w:p w14:paraId="3F6EC3AE" w14:textId="77777777" w:rsidR="00987BD5" w:rsidRPr="00F375CF" w:rsidRDefault="00987BD5" w:rsidP="00987BD5">
            <w:pPr>
              <w:pStyle w:val="TAL"/>
            </w:pPr>
          </w:p>
        </w:tc>
        <w:tc>
          <w:tcPr>
            <w:tcW w:w="1245" w:type="dxa"/>
          </w:tcPr>
          <w:p w14:paraId="1755AE19" w14:textId="555A2559" w:rsidR="00987BD5" w:rsidRPr="00F375CF" w:rsidRDefault="00987BD5" w:rsidP="00987BD5">
            <w:pPr>
              <w:pStyle w:val="TAL"/>
              <w:rPr>
                <w:rFonts w:cs="Arial"/>
                <w:kern w:val="2"/>
                <w:szCs w:val="18"/>
              </w:rPr>
            </w:pPr>
            <w:r w:rsidRPr="00F375CF">
              <w:rPr>
                <w:rFonts w:cs="Arial"/>
                <w:kern w:val="2"/>
                <w:szCs w:val="18"/>
                <w:lang w:eastAsia="ja-JP"/>
              </w:rPr>
              <w:t>FR1 AND SCS15</w:t>
            </w:r>
          </w:p>
        </w:tc>
      </w:tr>
      <w:tr w:rsidR="00442AD9" w:rsidRPr="00F375CF" w14:paraId="7A7ED042" w14:textId="77777777" w:rsidTr="003654E5">
        <w:tc>
          <w:tcPr>
            <w:tcW w:w="4535" w:type="dxa"/>
            <w:tcBorders>
              <w:top w:val="nil"/>
              <w:bottom w:val="single" w:sz="4" w:space="0" w:color="auto"/>
            </w:tcBorders>
          </w:tcPr>
          <w:p w14:paraId="4A04E21E" w14:textId="77777777" w:rsidR="00442AD9" w:rsidRPr="00F375CF" w:rsidRDefault="00442AD9" w:rsidP="00442AD9">
            <w:pPr>
              <w:pStyle w:val="TAL"/>
              <w:rPr>
                <w:rFonts w:cs="Arial"/>
                <w:kern w:val="2"/>
                <w:szCs w:val="18"/>
              </w:rPr>
            </w:pPr>
          </w:p>
        </w:tc>
        <w:tc>
          <w:tcPr>
            <w:tcW w:w="2267" w:type="dxa"/>
          </w:tcPr>
          <w:p w14:paraId="38636C72" w14:textId="77777777" w:rsidR="00442AD9" w:rsidRPr="00F375CF" w:rsidRDefault="00442AD9" w:rsidP="00442AD9">
            <w:pPr>
              <w:pStyle w:val="TAL"/>
              <w:rPr>
                <w:rFonts w:cs="Arial"/>
                <w:kern w:val="2"/>
                <w:szCs w:val="18"/>
              </w:rPr>
            </w:pPr>
            <w:r w:rsidRPr="00F375CF">
              <w:rPr>
                <w:rFonts w:cs="Arial"/>
                <w:kern w:val="2"/>
                <w:szCs w:val="18"/>
              </w:rPr>
              <w:t>1</w:t>
            </w:r>
          </w:p>
        </w:tc>
        <w:tc>
          <w:tcPr>
            <w:tcW w:w="1700" w:type="dxa"/>
          </w:tcPr>
          <w:p w14:paraId="59441932" w14:textId="77777777" w:rsidR="00442AD9" w:rsidRPr="00F375CF" w:rsidRDefault="00442AD9" w:rsidP="00442AD9">
            <w:pPr>
              <w:pStyle w:val="TAL"/>
            </w:pPr>
          </w:p>
        </w:tc>
        <w:tc>
          <w:tcPr>
            <w:tcW w:w="1245" w:type="dxa"/>
          </w:tcPr>
          <w:p w14:paraId="24876D74" w14:textId="77777777" w:rsidR="00442AD9" w:rsidRPr="00F375CF" w:rsidRDefault="00442AD9" w:rsidP="00442AD9">
            <w:pPr>
              <w:pStyle w:val="TAL"/>
            </w:pPr>
            <w:r w:rsidRPr="00F375CF">
              <w:t>FR2</w:t>
            </w:r>
          </w:p>
        </w:tc>
      </w:tr>
      <w:tr w:rsidR="00442AD9" w:rsidRPr="00F375CF" w14:paraId="0731B85E" w14:textId="77777777" w:rsidTr="003654E5">
        <w:tc>
          <w:tcPr>
            <w:tcW w:w="4535" w:type="dxa"/>
            <w:tcBorders>
              <w:bottom w:val="nil"/>
            </w:tcBorders>
          </w:tcPr>
          <w:p w14:paraId="6E085B00" w14:textId="77777777" w:rsidR="00442AD9" w:rsidRPr="00F375CF" w:rsidRDefault="00442AD9" w:rsidP="00442AD9">
            <w:pPr>
              <w:pStyle w:val="TAL"/>
            </w:pPr>
            <w:r w:rsidRPr="00F375CF">
              <w:rPr>
                <w:rFonts w:cs="Arial"/>
                <w:kern w:val="2"/>
                <w:szCs w:val="18"/>
              </w:rPr>
              <w:t xml:space="preserve">    nrofUplinkSymbols</w:t>
            </w:r>
          </w:p>
        </w:tc>
        <w:tc>
          <w:tcPr>
            <w:tcW w:w="2267" w:type="dxa"/>
          </w:tcPr>
          <w:p w14:paraId="519805E9" w14:textId="77777777" w:rsidR="00442AD9" w:rsidRPr="00F375CF" w:rsidRDefault="00442AD9" w:rsidP="00442AD9">
            <w:pPr>
              <w:pStyle w:val="TAL"/>
            </w:pPr>
            <w:r w:rsidRPr="00F375CF">
              <w:rPr>
                <w:rFonts w:cs="Arial"/>
                <w:kern w:val="2"/>
                <w:szCs w:val="18"/>
              </w:rPr>
              <w:t>4</w:t>
            </w:r>
          </w:p>
        </w:tc>
        <w:tc>
          <w:tcPr>
            <w:tcW w:w="1700" w:type="dxa"/>
          </w:tcPr>
          <w:p w14:paraId="50279FAC" w14:textId="77777777" w:rsidR="00442AD9" w:rsidRPr="00F375CF" w:rsidRDefault="00442AD9" w:rsidP="00442AD9">
            <w:pPr>
              <w:pStyle w:val="TAL"/>
            </w:pPr>
          </w:p>
        </w:tc>
        <w:tc>
          <w:tcPr>
            <w:tcW w:w="1245" w:type="dxa"/>
          </w:tcPr>
          <w:p w14:paraId="1B257622" w14:textId="77777777" w:rsidR="00442AD9" w:rsidRPr="00F375CF" w:rsidRDefault="00442AD9" w:rsidP="00442AD9">
            <w:pPr>
              <w:pStyle w:val="TAL"/>
            </w:pPr>
          </w:p>
        </w:tc>
      </w:tr>
      <w:tr w:rsidR="00442AD9" w:rsidRPr="00F375CF" w14:paraId="1EA4921F" w14:textId="77777777" w:rsidTr="003654E5">
        <w:tc>
          <w:tcPr>
            <w:tcW w:w="4535" w:type="dxa"/>
            <w:tcBorders>
              <w:top w:val="nil"/>
            </w:tcBorders>
          </w:tcPr>
          <w:p w14:paraId="197AA29A" w14:textId="77777777" w:rsidR="00442AD9" w:rsidRPr="00F375CF" w:rsidRDefault="00442AD9" w:rsidP="00442AD9">
            <w:pPr>
              <w:pStyle w:val="TAL"/>
              <w:rPr>
                <w:rFonts w:cs="Arial"/>
                <w:kern w:val="2"/>
                <w:szCs w:val="18"/>
              </w:rPr>
            </w:pPr>
          </w:p>
        </w:tc>
        <w:tc>
          <w:tcPr>
            <w:tcW w:w="2267" w:type="dxa"/>
          </w:tcPr>
          <w:p w14:paraId="10BCA71E" w14:textId="77777777" w:rsidR="00442AD9" w:rsidRPr="00F375CF" w:rsidRDefault="00442AD9" w:rsidP="00442AD9">
            <w:pPr>
              <w:pStyle w:val="TAL"/>
              <w:rPr>
                <w:rFonts w:cs="Arial"/>
                <w:kern w:val="2"/>
                <w:szCs w:val="18"/>
              </w:rPr>
            </w:pPr>
            <w:r w:rsidRPr="00F375CF">
              <w:rPr>
                <w:rFonts w:cs="Arial"/>
                <w:kern w:val="2"/>
                <w:szCs w:val="18"/>
              </w:rPr>
              <w:t>2</w:t>
            </w:r>
          </w:p>
        </w:tc>
        <w:tc>
          <w:tcPr>
            <w:tcW w:w="1700" w:type="dxa"/>
          </w:tcPr>
          <w:p w14:paraId="3063F414" w14:textId="77777777" w:rsidR="00442AD9" w:rsidRPr="00F375CF" w:rsidRDefault="00442AD9" w:rsidP="00442AD9">
            <w:pPr>
              <w:pStyle w:val="TAL"/>
            </w:pPr>
          </w:p>
        </w:tc>
        <w:tc>
          <w:tcPr>
            <w:tcW w:w="1245" w:type="dxa"/>
          </w:tcPr>
          <w:p w14:paraId="0597765D" w14:textId="77777777" w:rsidR="00442AD9" w:rsidRPr="00F375CF" w:rsidRDefault="00442AD9" w:rsidP="00442AD9">
            <w:pPr>
              <w:pStyle w:val="TAL"/>
            </w:pPr>
            <w:r w:rsidRPr="00F375CF">
              <w:t>FR2</w:t>
            </w:r>
          </w:p>
        </w:tc>
      </w:tr>
      <w:tr w:rsidR="00442AD9" w:rsidRPr="00F375CF" w14:paraId="0AFFA1FC" w14:textId="77777777" w:rsidTr="003654E5">
        <w:tc>
          <w:tcPr>
            <w:tcW w:w="4535" w:type="dxa"/>
          </w:tcPr>
          <w:p w14:paraId="2A867BEA" w14:textId="77777777" w:rsidR="00442AD9" w:rsidRPr="00F375CF" w:rsidRDefault="00442AD9" w:rsidP="00442AD9">
            <w:pPr>
              <w:pStyle w:val="TAL"/>
              <w:ind w:firstLineChars="100" w:firstLine="180"/>
              <w:rPr>
                <w:rFonts w:cs="Arial"/>
                <w:kern w:val="2"/>
                <w:szCs w:val="18"/>
              </w:rPr>
            </w:pPr>
            <w:r w:rsidRPr="00F375CF">
              <w:t>dl-UL-TransmissionPeriodicity-v1530</w:t>
            </w:r>
          </w:p>
        </w:tc>
        <w:tc>
          <w:tcPr>
            <w:tcW w:w="2267" w:type="dxa"/>
          </w:tcPr>
          <w:p w14:paraId="044C92E2" w14:textId="77777777" w:rsidR="00442AD9" w:rsidRPr="00F375CF" w:rsidRDefault="00442AD9" w:rsidP="00442AD9">
            <w:pPr>
              <w:pStyle w:val="TAL"/>
              <w:rPr>
                <w:rFonts w:cs="Arial"/>
                <w:kern w:val="2"/>
                <w:szCs w:val="18"/>
              </w:rPr>
            </w:pPr>
            <w:r w:rsidRPr="00F375CF">
              <w:rPr>
                <w:rFonts w:cs="Arial"/>
                <w:kern w:val="2"/>
                <w:szCs w:val="18"/>
              </w:rPr>
              <w:t>ms3</w:t>
            </w:r>
          </w:p>
        </w:tc>
        <w:tc>
          <w:tcPr>
            <w:tcW w:w="1700" w:type="dxa"/>
          </w:tcPr>
          <w:p w14:paraId="08AB9789" w14:textId="77777777" w:rsidR="00442AD9" w:rsidRPr="00F375CF" w:rsidRDefault="00442AD9" w:rsidP="00442AD9">
            <w:pPr>
              <w:pStyle w:val="TAL"/>
            </w:pPr>
          </w:p>
        </w:tc>
        <w:tc>
          <w:tcPr>
            <w:tcW w:w="1245" w:type="dxa"/>
          </w:tcPr>
          <w:p w14:paraId="39E1156C" w14:textId="77777777" w:rsidR="00442AD9" w:rsidRPr="00F375CF" w:rsidRDefault="00442AD9" w:rsidP="00442AD9">
            <w:pPr>
              <w:pStyle w:val="TAL"/>
            </w:pPr>
            <w:r w:rsidRPr="00F375CF">
              <w:t>FR1</w:t>
            </w:r>
          </w:p>
        </w:tc>
      </w:tr>
      <w:tr w:rsidR="00442AD9" w:rsidRPr="00F375CF" w14:paraId="2DB822C6" w14:textId="77777777" w:rsidTr="003654E5">
        <w:tc>
          <w:tcPr>
            <w:tcW w:w="4535" w:type="dxa"/>
          </w:tcPr>
          <w:p w14:paraId="0BF5FA8B" w14:textId="77777777" w:rsidR="00442AD9" w:rsidRPr="00F375CF" w:rsidRDefault="00442AD9" w:rsidP="00442AD9">
            <w:pPr>
              <w:pStyle w:val="TAL"/>
            </w:pPr>
            <w:r w:rsidRPr="00F375CF">
              <w:rPr>
                <w:rFonts w:cs="Arial"/>
                <w:kern w:val="2"/>
                <w:szCs w:val="18"/>
              </w:rPr>
              <w:t xml:space="preserve">  }</w:t>
            </w:r>
          </w:p>
        </w:tc>
        <w:tc>
          <w:tcPr>
            <w:tcW w:w="2267" w:type="dxa"/>
          </w:tcPr>
          <w:p w14:paraId="76997099" w14:textId="77777777" w:rsidR="00442AD9" w:rsidRPr="00F375CF" w:rsidRDefault="00442AD9" w:rsidP="00442AD9">
            <w:pPr>
              <w:pStyle w:val="TAL"/>
            </w:pPr>
          </w:p>
        </w:tc>
        <w:tc>
          <w:tcPr>
            <w:tcW w:w="1700" w:type="dxa"/>
          </w:tcPr>
          <w:p w14:paraId="77819012" w14:textId="77777777" w:rsidR="00442AD9" w:rsidRPr="00F375CF" w:rsidRDefault="00442AD9" w:rsidP="00442AD9">
            <w:pPr>
              <w:pStyle w:val="TAL"/>
            </w:pPr>
          </w:p>
        </w:tc>
        <w:tc>
          <w:tcPr>
            <w:tcW w:w="1245" w:type="dxa"/>
          </w:tcPr>
          <w:p w14:paraId="4080F15C" w14:textId="77777777" w:rsidR="00442AD9" w:rsidRPr="00F375CF" w:rsidRDefault="00442AD9" w:rsidP="00442AD9">
            <w:pPr>
              <w:pStyle w:val="TAL"/>
            </w:pPr>
          </w:p>
        </w:tc>
      </w:tr>
      <w:tr w:rsidR="00442AD9" w:rsidRPr="00F375CF" w14:paraId="5CF4CBDF" w14:textId="77777777" w:rsidTr="003654E5">
        <w:tc>
          <w:tcPr>
            <w:tcW w:w="4535" w:type="dxa"/>
          </w:tcPr>
          <w:p w14:paraId="0C1AE34B" w14:textId="77777777" w:rsidR="00442AD9" w:rsidRPr="00F375CF" w:rsidRDefault="00442AD9" w:rsidP="00442AD9">
            <w:pPr>
              <w:pStyle w:val="TAL"/>
              <w:rPr>
                <w:rFonts w:cs="Arial"/>
                <w:kern w:val="2"/>
                <w:szCs w:val="18"/>
              </w:rPr>
            </w:pPr>
            <w:r w:rsidRPr="00F375CF">
              <w:rPr>
                <w:rFonts w:cs="Arial"/>
                <w:kern w:val="2"/>
                <w:szCs w:val="18"/>
              </w:rPr>
              <w:t xml:space="preserve">  pattern2 </w:t>
            </w:r>
          </w:p>
        </w:tc>
        <w:tc>
          <w:tcPr>
            <w:tcW w:w="2267" w:type="dxa"/>
          </w:tcPr>
          <w:p w14:paraId="7E8E7428" w14:textId="77777777" w:rsidR="00442AD9" w:rsidRPr="00F375CF" w:rsidRDefault="00442AD9" w:rsidP="00442AD9">
            <w:pPr>
              <w:pStyle w:val="TAL"/>
              <w:rPr>
                <w:rFonts w:cs="Arial"/>
                <w:kern w:val="2"/>
                <w:szCs w:val="18"/>
              </w:rPr>
            </w:pPr>
            <w:r w:rsidRPr="00F375CF">
              <w:rPr>
                <w:rFonts w:cs="Arial"/>
                <w:kern w:val="2"/>
                <w:szCs w:val="18"/>
              </w:rPr>
              <w:t>Not present</w:t>
            </w:r>
          </w:p>
        </w:tc>
        <w:tc>
          <w:tcPr>
            <w:tcW w:w="1700" w:type="dxa"/>
          </w:tcPr>
          <w:p w14:paraId="3A0B2069" w14:textId="77777777" w:rsidR="00442AD9" w:rsidRPr="00F375CF" w:rsidRDefault="00442AD9" w:rsidP="00442AD9">
            <w:pPr>
              <w:pStyle w:val="TAL"/>
            </w:pPr>
          </w:p>
        </w:tc>
        <w:tc>
          <w:tcPr>
            <w:tcW w:w="1245" w:type="dxa"/>
          </w:tcPr>
          <w:p w14:paraId="57E73BFA" w14:textId="77777777" w:rsidR="00442AD9" w:rsidRPr="00F375CF" w:rsidRDefault="00442AD9" w:rsidP="00442AD9">
            <w:pPr>
              <w:pStyle w:val="TAL"/>
            </w:pPr>
          </w:p>
        </w:tc>
      </w:tr>
      <w:tr w:rsidR="00442AD9" w:rsidRPr="00F375CF" w14:paraId="6FAC1A35" w14:textId="77777777" w:rsidTr="003654E5">
        <w:tc>
          <w:tcPr>
            <w:tcW w:w="4535" w:type="dxa"/>
          </w:tcPr>
          <w:p w14:paraId="363E12FD" w14:textId="77777777" w:rsidR="00442AD9" w:rsidRPr="00F375CF" w:rsidRDefault="00442AD9" w:rsidP="00442AD9">
            <w:pPr>
              <w:pStyle w:val="TAL"/>
              <w:rPr>
                <w:rFonts w:cs="Arial"/>
                <w:kern w:val="2"/>
                <w:szCs w:val="18"/>
              </w:rPr>
            </w:pPr>
            <w:r w:rsidRPr="00F375CF">
              <w:rPr>
                <w:rFonts w:cs="Arial"/>
                <w:kern w:val="2"/>
                <w:szCs w:val="18"/>
              </w:rPr>
              <w:t xml:space="preserve">  pattern2 SEQUENCE {</w:t>
            </w:r>
          </w:p>
        </w:tc>
        <w:tc>
          <w:tcPr>
            <w:tcW w:w="2267" w:type="dxa"/>
          </w:tcPr>
          <w:p w14:paraId="066B39BF" w14:textId="77777777" w:rsidR="00442AD9" w:rsidRPr="00F375CF" w:rsidRDefault="00442AD9" w:rsidP="00442AD9">
            <w:pPr>
              <w:pStyle w:val="TAL"/>
              <w:rPr>
                <w:rFonts w:cs="Arial"/>
                <w:kern w:val="2"/>
                <w:szCs w:val="18"/>
              </w:rPr>
            </w:pPr>
          </w:p>
        </w:tc>
        <w:tc>
          <w:tcPr>
            <w:tcW w:w="1700" w:type="dxa"/>
          </w:tcPr>
          <w:p w14:paraId="5A9312F3" w14:textId="77777777" w:rsidR="00442AD9" w:rsidRPr="00F375CF" w:rsidRDefault="00442AD9" w:rsidP="00442AD9">
            <w:pPr>
              <w:pStyle w:val="TAL"/>
            </w:pPr>
          </w:p>
        </w:tc>
        <w:tc>
          <w:tcPr>
            <w:tcW w:w="1245" w:type="dxa"/>
          </w:tcPr>
          <w:p w14:paraId="574AE7D1" w14:textId="77777777" w:rsidR="00442AD9" w:rsidRPr="00F375CF" w:rsidRDefault="00442AD9" w:rsidP="00442AD9">
            <w:pPr>
              <w:pStyle w:val="TAL"/>
            </w:pPr>
            <w:r w:rsidRPr="00F375CF">
              <w:t>FR1</w:t>
            </w:r>
          </w:p>
        </w:tc>
      </w:tr>
      <w:tr w:rsidR="00442AD9" w:rsidRPr="00F375CF" w14:paraId="5FFCFE27" w14:textId="77777777" w:rsidTr="003654E5">
        <w:tc>
          <w:tcPr>
            <w:tcW w:w="4535" w:type="dxa"/>
          </w:tcPr>
          <w:p w14:paraId="387668ED" w14:textId="77777777" w:rsidR="00442AD9" w:rsidRPr="00F375CF" w:rsidRDefault="00442AD9" w:rsidP="00442AD9">
            <w:pPr>
              <w:pStyle w:val="TAL"/>
              <w:rPr>
                <w:rFonts w:cs="Arial"/>
                <w:kern w:val="2"/>
                <w:szCs w:val="18"/>
              </w:rPr>
            </w:pPr>
            <w:r w:rsidRPr="00F375CF">
              <w:rPr>
                <w:rFonts w:cs="Arial"/>
                <w:kern w:val="2"/>
                <w:szCs w:val="18"/>
              </w:rPr>
              <w:t xml:space="preserve">    dl-UL-TransmissionPeriodicity</w:t>
            </w:r>
          </w:p>
        </w:tc>
        <w:tc>
          <w:tcPr>
            <w:tcW w:w="2267" w:type="dxa"/>
          </w:tcPr>
          <w:p w14:paraId="31A427BC" w14:textId="77777777" w:rsidR="00442AD9" w:rsidRPr="00F375CF" w:rsidRDefault="00442AD9" w:rsidP="00442AD9">
            <w:pPr>
              <w:pStyle w:val="TAL"/>
              <w:rPr>
                <w:rFonts w:cs="Arial"/>
                <w:kern w:val="2"/>
                <w:szCs w:val="18"/>
              </w:rPr>
            </w:pPr>
            <w:r w:rsidRPr="00F375CF">
              <w:rPr>
                <w:rFonts w:cs="Arial"/>
                <w:kern w:val="2"/>
                <w:szCs w:val="18"/>
              </w:rPr>
              <w:t>ms2</w:t>
            </w:r>
          </w:p>
        </w:tc>
        <w:tc>
          <w:tcPr>
            <w:tcW w:w="1700" w:type="dxa"/>
          </w:tcPr>
          <w:p w14:paraId="019536C2" w14:textId="77777777" w:rsidR="00442AD9" w:rsidRPr="00F375CF" w:rsidRDefault="00442AD9" w:rsidP="00442AD9">
            <w:pPr>
              <w:pStyle w:val="TAL"/>
            </w:pPr>
          </w:p>
        </w:tc>
        <w:tc>
          <w:tcPr>
            <w:tcW w:w="1245" w:type="dxa"/>
          </w:tcPr>
          <w:p w14:paraId="546273B0" w14:textId="77777777" w:rsidR="00442AD9" w:rsidRPr="00F375CF" w:rsidRDefault="00442AD9" w:rsidP="00442AD9">
            <w:pPr>
              <w:pStyle w:val="TAL"/>
            </w:pPr>
          </w:p>
        </w:tc>
      </w:tr>
      <w:tr w:rsidR="00987BD5" w:rsidRPr="00F375CF" w14:paraId="258F62F8" w14:textId="77777777" w:rsidTr="00C3017E">
        <w:tc>
          <w:tcPr>
            <w:tcW w:w="4535" w:type="dxa"/>
            <w:tcBorders>
              <w:bottom w:val="nil"/>
            </w:tcBorders>
          </w:tcPr>
          <w:p w14:paraId="07AF13F6" w14:textId="77777777" w:rsidR="00987BD5" w:rsidRPr="00F375CF" w:rsidRDefault="00987BD5" w:rsidP="00987BD5">
            <w:pPr>
              <w:pStyle w:val="TAL"/>
              <w:rPr>
                <w:rFonts w:cs="Arial"/>
                <w:kern w:val="2"/>
                <w:szCs w:val="18"/>
              </w:rPr>
            </w:pPr>
            <w:r w:rsidRPr="00F375CF">
              <w:rPr>
                <w:rFonts w:cs="Arial"/>
                <w:kern w:val="2"/>
                <w:szCs w:val="18"/>
              </w:rPr>
              <w:t xml:space="preserve">    nrofDownlinkSlots</w:t>
            </w:r>
          </w:p>
        </w:tc>
        <w:tc>
          <w:tcPr>
            <w:tcW w:w="2267" w:type="dxa"/>
          </w:tcPr>
          <w:p w14:paraId="629D6628" w14:textId="77777777" w:rsidR="00987BD5" w:rsidRPr="00F375CF" w:rsidRDefault="00987BD5" w:rsidP="00987BD5">
            <w:pPr>
              <w:pStyle w:val="TAL"/>
              <w:rPr>
                <w:rFonts w:cs="Arial"/>
                <w:kern w:val="2"/>
                <w:szCs w:val="18"/>
              </w:rPr>
            </w:pPr>
            <w:r w:rsidRPr="00F375CF">
              <w:rPr>
                <w:rFonts w:cs="Arial"/>
                <w:kern w:val="2"/>
                <w:szCs w:val="18"/>
              </w:rPr>
              <w:t>4</w:t>
            </w:r>
          </w:p>
        </w:tc>
        <w:tc>
          <w:tcPr>
            <w:tcW w:w="1700" w:type="dxa"/>
          </w:tcPr>
          <w:p w14:paraId="4B6509A9" w14:textId="77777777" w:rsidR="00987BD5" w:rsidRPr="00F375CF" w:rsidRDefault="00987BD5" w:rsidP="00987BD5">
            <w:pPr>
              <w:pStyle w:val="TAL"/>
            </w:pPr>
          </w:p>
        </w:tc>
        <w:tc>
          <w:tcPr>
            <w:tcW w:w="1245" w:type="dxa"/>
          </w:tcPr>
          <w:p w14:paraId="7E307F45" w14:textId="7E57AFA1" w:rsidR="00987BD5" w:rsidRPr="00F375CF" w:rsidRDefault="00987BD5" w:rsidP="00987BD5">
            <w:pPr>
              <w:pStyle w:val="TAL"/>
            </w:pPr>
            <w:r w:rsidRPr="00F375CF">
              <w:rPr>
                <w:lang w:eastAsia="fr-FR"/>
              </w:rPr>
              <w:t xml:space="preserve">FR1 </w:t>
            </w:r>
            <w:r w:rsidRPr="00F375CF">
              <w:rPr>
                <w:rFonts w:cs="Arial"/>
                <w:kern w:val="2"/>
                <w:szCs w:val="18"/>
                <w:lang w:eastAsia="ja-JP"/>
              </w:rPr>
              <w:t>AND SCS30</w:t>
            </w:r>
          </w:p>
        </w:tc>
      </w:tr>
      <w:tr w:rsidR="00987BD5" w:rsidRPr="00F375CF" w14:paraId="2CA58AFB" w14:textId="77777777" w:rsidTr="00C3017E">
        <w:tc>
          <w:tcPr>
            <w:tcW w:w="4535" w:type="dxa"/>
            <w:tcBorders>
              <w:top w:val="nil"/>
            </w:tcBorders>
          </w:tcPr>
          <w:p w14:paraId="08D482F6" w14:textId="77777777" w:rsidR="00987BD5" w:rsidRPr="00F375CF" w:rsidRDefault="00987BD5" w:rsidP="00987BD5">
            <w:pPr>
              <w:pStyle w:val="TAL"/>
              <w:rPr>
                <w:rFonts w:cs="Arial"/>
                <w:kern w:val="2"/>
                <w:szCs w:val="18"/>
              </w:rPr>
            </w:pPr>
          </w:p>
        </w:tc>
        <w:tc>
          <w:tcPr>
            <w:tcW w:w="2267" w:type="dxa"/>
          </w:tcPr>
          <w:p w14:paraId="5BB0DA0D" w14:textId="77777777" w:rsidR="00987BD5" w:rsidRPr="00F375CF" w:rsidRDefault="00987BD5" w:rsidP="00987BD5">
            <w:pPr>
              <w:pStyle w:val="TAL"/>
              <w:rPr>
                <w:rFonts w:cs="Arial"/>
                <w:kern w:val="2"/>
                <w:szCs w:val="18"/>
              </w:rPr>
            </w:pPr>
            <w:r w:rsidRPr="00F375CF">
              <w:rPr>
                <w:rFonts w:cs="Arial"/>
                <w:kern w:val="2"/>
                <w:szCs w:val="18"/>
              </w:rPr>
              <w:t>2</w:t>
            </w:r>
          </w:p>
        </w:tc>
        <w:tc>
          <w:tcPr>
            <w:tcW w:w="1700" w:type="dxa"/>
          </w:tcPr>
          <w:p w14:paraId="2AAA17E4" w14:textId="77777777" w:rsidR="00987BD5" w:rsidRPr="00F375CF" w:rsidRDefault="00987BD5" w:rsidP="00987BD5">
            <w:pPr>
              <w:pStyle w:val="TAL"/>
            </w:pPr>
          </w:p>
        </w:tc>
        <w:tc>
          <w:tcPr>
            <w:tcW w:w="1245" w:type="dxa"/>
          </w:tcPr>
          <w:p w14:paraId="5A634045" w14:textId="04F9ADB3" w:rsidR="00987BD5" w:rsidRPr="00F375CF" w:rsidRDefault="00987BD5" w:rsidP="00987BD5">
            <w:pPr>
              <w:pStyle w:val="TAL"/>
            </w:pPr>
            <w:r w:rsidRPr="00F375CF">
              <w:rPr>
                <w:rFonts w:cs="Arial"/>
                <w:kern w:val="2"/>
                <w:szCs w:val="18"/>
                <w:lang w:eastAsia="ja-JP"/>
              </w:rPr>
              <w:t>FR1 AND SCS15</w:t>
            </w:r>
          </w:p>
        </w:tc>
      </w:tr>
      <w:tr w:rsidR="00442AD9" w:rsidRPr="00F375CF" w14:paraId="4222CF3A" w14:textId="77777777" w:rsidTr="003654E5">
        <w:tc>
          <w:tcPr>
            <w:tcW w:w="4535" w:type="dxa"/>
          </w:tcPr>
          <w:p w14:paraId="65D198F2" w14:textId="77777777" w:rsidR="00442AD9" w:rsidRPr="00F375CF" w:rsidRDefault="00442AD9" w:rsidP="00442AD9">
            <w:pPr>
              <w:pStyle w:val="TAL"/>
              <w:rPr>
                <w:rFonts w:cs="Arial"/>
                <w:kern w:val="2"/>
                <w:szCs w:val="18"/>
              </w:rPr>
            </w:pPr>
            <w:r w:rsidRPr="00F375CF">
              <w:rPr>
                <w:rFonts w:cs="Arial"/>
                <w:kern w:val="2"/>
                <w:szCs w:val="18"/>
              </w:rPr>
              <w:t xml:space="preserve">    nrofDownlinkSymbols</w:t>
            </w:r>
          </w:p>
        </w:tc>
        <w:tc>
          <w:tcPr>
            <w:tcW w:w="2267" w:type="dxa"/>
          </w:tcPr>
          <w:p w14:paraId="34E56CFB" w14:textId="77777777" w:rsidR="00442AD9" w:rsidRPr="00F375CF" w:rsidRDefault="00442AD9" w:rsidP="00442AD9">
            <w:pPr>
              <w:pStyle w:val="TAL"/>
              <w:rPr>
                <w:rFonts w:cs="Arial"/>
                <w:kern w:val="2"/>
                <w:szCs w:val="18"/>
              </w:rPr>
            </w:pPr>
            <w:r w:rsidRPr="00F375CF">
              <w:rPr>
                <w:rFonts w:cs="Arial"/>
                <w:kern w:val="2"/>
                <w:szCs w:val="18"/>
              </w:rPr>
              <w:t>0</w:t>
            </w:r>
          </w:p>
        </w:tc>
        <w:tc>
          <w:tcPr>
            <w:tcW w:w="1700" w:type="dxa"/>
          </w:tcPr>
          <w:p w14:paraId="6092B6B1" w14:textId="77777777" w:rsidR="00442AD9" w:rsidRPr="00F375CF" w:rsidRDefault="00442AD9" w:rsidP="00442AD9">
            <w:pPr>
              <w:pStyle w:val="TAL"/>
            </w:pPr>
          </w:p>
        </w:tc>
        <w:tc>
          <w:tcPr>
            <w:tcW w:w="1245" w:type="dxa"/>
          </w:tcPr>
          <w:p w14:paraId="77779883" w14:textId="77777777" w:rsidR="00442AD9" w:rsidRPr="00F375CF" w:rsidRDefault="00442AD9" w:rsidP="00442AD9">
            <w:pPr>
              <w:pStyle w:val="TAL"/>
            </w:pPr>
          </w:p>
        </w:tc>
      </w:tr>
      <w:tr w:rsidR="00442AD9" w:rsidRPr="00F375CF" w14:paraId="6F797EDE" w14:textId="77777777" w:rsidTr="003654E5">
        <w:tc>
          <w:tcPr>
            <w:tcW w:w="4535" w:type="dxa"/>
          </w:tcPr>
          <w:p w14:paraId="4C74C4CD" w14:textId="77777777" w:rsidR="00442AD9" w:rsidRPr="00F375CF" w:rsidRDefault="00442AD9" w:rsidP="00442AD9">
            <w:pPr>
              <w:pStyle w:val="TAL"/>
              <w:rPr>
                <w:rFonts w:cs="Arial"/>
                <w:kern w:val="2"/>
                <w:szCs w:val="18"/>
              </w:rPr>
            </w:pPr>
            <w:r w:rsidRPr="00F375CF">
              <w:rPr>
                <w:rFonts w:cs="Arial"/>
                <w:kern w:val="2"/>
                <w:szCs w:val="18"/>
              </w:rPr>
              <w:t xml:space="preserve">    nrofUplinkSlots</w:t>
            </w:r>
          </w:p>
        </w:tc>
        <w:tc>
          <w:tcPr>
            <w:tcW w:w="2267" w:type="dxa"/>
          </w:tcPr>
          <w:p w14:paraId="36AED96B" w14:textId="77777777" w:rsidR="00442AD9" w:rsidRPr="00F375CF" w:rsidRDefault="00442AD9" w:rsidP="00442AD9">
            <w:pPr>
              <w:pStyle w:val="TAL"/>
              <w:rPr>
                <w:rFonts w:cs="Arial"/>
                <w:kern w:val="2"/>
                <w:szCs w:val="18"/>
              </w:rPr>
            </w:pPr>
            <w:r w:rsidRPr="00F375CF">
              <w:rPr>
                <w:rFonts w:cs="Arial"/>
                <w:kern w:val="2"/>
                <w:szCs w:val="18"/>
              </w:rPr>
              <w:t>0</w:t>
            </w:r>
          </w:p>
        </w:tc>
        <w:tc>
          <w:tcPr>
            <w:tcW w:w="1700" w:type="dxa"/>
          </w:tcPr>
          <w:p w14:paraId="6CD7BBC1" w14:textId="77777777" w:rsidR="00442AD9" w:rsidRPr="00F375CF" w:rsidRDefault="00442AD9" w:rsidP="00442AD9">
            <w:pPr>
              <w:pStyle w:val="TAL"/>
            </w:pPr>
          </w:p>
        </w:tc>
        <w:tc>
          <w:tcPr>
            <w:tcW w:w="1245" w:type="dxa"/>
          </w:tcPr>
          <w:p w14:paraId="2B4ACBCF" w14:textId="77777777" w:rsidR="00442AD9" w:rsidRPr="00F375CF" w:rsidRDefault="00442AD9" w:rsidP="00442AD9">
            <w:pPr>
              <w:pStyle w:val="TAL"/>
            </w:pPr>
          </w:p>
        </w:tc>
      </w:tr>
      <w:tr w:rsidR="00442AD9" w:rsidRPr="00F375CF" w14:paraId="363A8397" w14:textId="77777777" w:rsidTr="003654E5">
        <w:tc>
          <w:tcPr>
            <w:tcW w:w="4535" w:type="dxa"/>
          </w:tcPr>
          <w:p w14:paraId="2304ED1B" w14:textId="77777777" w:rsidR="00442AD9" w:rsidRPr="00F375CF" w:rsidRDefault="00442AD9" w:rsidP="00442AD9">
            <w:pPr>
              <w:pStyle w:val="TAL"/>
              <w:rPr>
                <w:rFonts w:cs="Arial"/>
                <w:kern w:val="2"/>
                <w:szCs w:val="18"/>
              </w:rPr>
            </w:pPr>
            <w:r w:rsidRPr="00F375CF">
              <w:rPr>
                <w:rFonts w:cs="Arial"/>
                <w:kern w:val="2"/>
                <w:szCs w:val="18"/>
              </w:rPr>
              <w:t xml:space="preserve">    nrofUplinkSymbols</w:t>
            </w:r>
          </w:p>
        </w:tc>
        <w:tc>
          <w:tcPr>
            <w:tcW w:w="2267" w:type="dxa"/>
          </w:tcPr>
          <w:p w14:paraId="0F08F25D" w14:textId="77777777" w:rsidR="00442AD9" w:rsidRPr="00F375CF" w:rsidRDefault="00442AD9" w:rsidP="00442AD9">
            <w:pPr>
              <w:pStyle w:val="TAL"/>
              <w:rPr>
                <w:rFonts w:cs="Arial"/>
                <w:kern w:val="2"/>
                <w:szCs w:val="18"/>
              </w:rPr>
            </w:pPr>
            <w:r w:rsidRPr="00F375CF">
              <w:rPr>
                <w:rFonts w:cs="Arial"/>
                <w:kern w:val="2"/>
                <w:szCs w:val="18"/>
              </w:rPr>
              <w:t>0</w:t>
            </w:r>
          </w:p>
        </w:tc>
        <w:tc>
          <w:tcPr>
            <w:tcW w:w="1700" w:type="dxa"/>
          </w:tcPr>
          <w:p w14:paraId="65468D2F" w14:textId="77777777" w:rsidR="00442AD9" w:rsidRPr="00F375CF" w:rsidRDefault="00442AD9" w:rsidP="00442AD9">
            <w:pPr>
              <w:pStyle w:val="TAL"/>
            </w:pPr>
          </w:p>
        </w:tc>
        <w:tc>
          <w:tcPr>
            <w:tcW w:w="1245" w:type="dxa"/>
          </w:tcPr>
          <w:p w14:paraId="5EA33524" w14:textId="77777777" w:rsidR="00442AD9" w:rsidRPr="00F375CF" w:rsidRDefault="00442AD9" w:rsidP="00442AD9">
            <w:pPr>
              <w:pStyle w:val="TAL"/>
            </w:pPr>
          </w:p>
        </w:tc>
      </w:tr>
      <w:tr w:rsidR="00442AD9" w:rsidRPr="00F375CF" w14:paraId="5C4E97C2" w14:textId="77777777" w:rsidTr="003654E5">
        <w:tc>
          <w:tcPr>
            <w:tcW w:w="4535" w:type="dxa"/>
          </w:tcPr>
          <w:p w14:paraId="7DD705B4" w14:textId="77777777" w:rsidR="00442AD9" w:rsidRPr="00F375CF" w:rsidRDefault="00442AD9" w:rsidP="00442AD9">
            <w:pPr>
              <w:pStyle w:val="TAL"/>
              <w:rPr>
                <w:rFonts w:cs="Arial"/>
                <w:kern w:val="2"/>
                <w:szCs w:val="18"/>
              </w:rPr>
            </w:pPr>
            <w:r w:rsidRPr="00F375CF">
              <w:rPr>
                <w:rFonts w:cs="Arial"/>
                <w:kern w:val="2"/>
                <w:szCs w:val="18"/>
              </w:rPr>
              <w:t xml:space="preserve">  }</w:t>
            </w:r>
          </w:p>
        </w:tc>
        <w:tc>
          <w:tcPr>
            <w:tcW w:w="2267" w:type="dxa"/>
          </w:tcPr>
          <w:p w14:paraId="3D02C007" w14:textId="77777777" w:rsidR="00442AD9" w:rsidRPr="00F375CF" w:rsidRDefault="00442AD9" w:rsidP="00442AD9">
            <w:pPr>
              <w:pStyle w:val="TAL"/>
              <w:rPr>
                <w:rFonts w:cs="Arial"/>
                <w:kern w:val="2"/>
                <w:szCs w:val="18"/>
              </w:rPr>
            </w:pPr>
          </w:p>
        </w:tc>
        <w:tc>
          <w:tcPr>
            <w:tcW w:w="1700" w:type="dxa"/>
          </w:tcPr>
          <w:p w14:paraId="2D8DAD47" w14:textId="77777777" w:rsidR="00442AD9" w:rsidRPr="00F375CF" w:rsidRDefault="00442AD9" w:rsidP="00442AD9">
            <w:pPr>
              <w:pStyle w:val="TAL"/>
            </w:pPr>
          </w:p>
        </w:tc>
        <w:tc>
          <w:tcPr>
            <w:tcW w:w="1245" w:type="dxa"/>
          </w:tcPr>
          <w:p w14:paraId="2F3D4360" w14:textId="77777777" w:rsidR="00442AD9" w:rsidRPr="00F375CF" w:rsidRDefault="00442AD9" w:rsidP="00442AD9">
            <w:pPr>
              <w:pStyle w:val="TAL"/>
            </w:pPr>
          </w:p>
        </w:tc>
      </w:tr>
      <w:tr w:rsidR="00442AD9" w:rsidRPr="00F375CF" w14:paraId="2989365F" w14:textId="77777777" w:rsidTr="003654E5">
        <w:tc>
          <w:tcPr>
            <w:tcW w:w="4535" w:type="dxa"/>
          </w:tcPr>
          <w:p w14:paraId="4E20DE2B" w14:textId="77777777" w:rsidR="00442AD9" w:rsidRPr="00F375CF" w:rsidRDefault="00442AD9" w:rsidP="00442AD9">
            <w:pPr>
              <w:pStyle w:val="TAL"/>
            </w:pPr>
            <w:r w:rsidRPr="00F375CF">
              <w:t>}</w:t>
            </w:r>
          </w:p>
        </w:tc>
        <w:tc>
          <w:tcPr>
            <w:tcW w:w="2267" w:type="dxa"/>
          </w:tcPr>
          <w:p w14:paraId="5DF7F8A7" w14:textId="77777777" w:rsidR="00442AD9" w:rsidRPr="00F375CF" w:rsidRDefault="00442AD9" w:rsidP="00442AD9">
            <w:pPr>
              <w:pStyle w:val="TAL"/>
            </w:pPr>
          </w:p>
        </w:tc>
        <w:tc>
          <w:tcPr>
            <w:tcW w:w="1700" w:type="dxa"/>
          </w:tcPr>
          <w:p w14:paraId="0D0B0121" w14:textId="77777777" w:rsidR="00442AD9" w:rsidRPr="00F375CF" w:rsidRDefault="00442AD9" w:rsidP="00442AD9">
            <w:pPr>
              <w:pStyle w:val="TAL"/>
            </w:pPr>
          </w:p>
        </w:tc>
        <w:tc>
          <w:tcPr>
            <w:tcW w:w="1245" w:type="dxa"/>
          </w:tcPr>
          <w:p w14:paraId="7A36F606" w14:textId="77777777" w:rsidR="00442AD9" w:rsidRPr="00F375CF" w:rsidRDefault="00442AD9" w:rsidP="00442AD9">
            <w:pPr>
              <w:pStyle w:val="TAL"/>
            </w:pPr>
          </w:p>
        </w:tc>
      </w:tr>
    </w:tbl>
    <w:p w14:paraId="0FF7AD76" w14:textId="77777777" w:rsidR="00C73D6F" w:rsidRPr="00F375CF" w:rsidRDefault="00C73D6F" w:rsidP="00A36E02"/>
    <w:p w14:paraId="2BC63E44" w14:textId="77777777" w:rsidR="00442AD9" w:rsidRPr="00F375CF" w:rsidRDefault="00442AD9" w:rsidP="00442AD9">
      <w:pPr>
        <w:pStyle w:val="TH"/>
        <w:rPr>
          <w:i/>
          <w:lang w:eastAsia="zh-CN"/>
        </w:rPr>
      </w:pPr>
      <w:bookmarkStart w:id="32" w:name="_Toc21103086"/>
      <w:bookmarkStart w:id="33" w:name="_Toc29233423"/>
      <w:bookmarkStart w:id="34" w:name="_Toc29462028"/>
      <w:bookmarkStart w:id="35" w:name="_Toc36158005"/>
      <w:r w:rsidRPr="00F375CF">
        <w:lastRenderedPageBreak/>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8</w:t>
      </w:r>
      <w:r w:rsidRPr="00F375CF">
        <w:t>: ServingCellConfig</w:t>
      </w:r>
      <w:r w:rsidRPr="00F375CF">
        <w:rPr>
          <w:lang w:eastAsia="zh-CN"/>
        </w:rPr>
        <w:t xml:space="preserve"> </w:t>
      </w:r>
      <w:r w:rsidRPr="00F375CF">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F375CF" w14:paraId="59AB3EB4" w14:textId="77777777" w:rsidTr="006A587C">
        <w:tc>
          <w:tcPr>
            <w:tcW w:w="9747" w:type="dxa"/>
            <w:gridSpan w:val="4"/>
          </w:tcPr>
          <w:p w14:paraId="6F4F8B98" w14:textId="77777777" w:rsidR="00442AD9" w:rsidRPr="00F375CF" w:rsidRDefault="00442AD9" w:rsidP="006A587C">
            <w:pPr>
              <w:pStyle w:val="TAH"/>
              <w:jc w:val="left"/>
              <w:rPr>
                <w:b w:val="0"/>
              </w:rPr>
            </w:pPr>
            <w:r w:rsidRPr="00F375CF">
              <w:rPr>
                <w:b w:val="0"/>
              </w:rPr>
              <w:t>Derivation Path: TS 38.508-1 [4], Table 4.6.3-</w:t>
            </w:r>
            <w:r w:rsidRPr="00F375CF">
              <w:rPr>
                <w:b w:val="0"/>
                <w:lang w:eastAsia="zh-CN"/>
              </w:rPr>
              <w:t>167</w:t>
            </w:r>
          </w:p>
        </w:tc>
      </w:tr>
      <w:tr w:rsidR="00442AD9" w:rsidRPr="00F375CF" w14:paraId="50E96B7F" w14:textId="77777777" w:rsidTr="006A587C">
        <w:tc>
          <w:tcPr>
            <w:tcW w:w="4535" w:type="dxa"/>
          </w:tcPr>
          <w:p w14:paraId="19915C3B" w14:textId="77777777" w:rsidR="00442AD9" w:rsidRPr="00F375CF" w:rsidRDefault="00442AD9" w:rsidP="006A587C">
            <w:pPr>
              <w:pStyle w:val="TAH"/>
            </w:pPr>
            <w:r w:rsidRPr="00F375CF">
              <w:t>Information Element</w:t>
            </w:r>
          </w:p>
        </w:tc>
        <w:tc>
          <w:tcPr>
            <w:tcW w:w="2267" w:type="dxa"/>
          </w:tcPr>
          <w:p w14:paraId="788BF8EE" w14:textId="77777777" w:rsidR="00442AD9" w:rsidRPr="00F375CF" w:rsidRDefault="00442AD9" w:rsidP="006A587C">
            <w:pPr>
              <w:pStyle w:val="TAH"/>
            </w:pPr>
            <w:r w:rsidRPr="00F375CF">
              <w:t>Value/remark</w:t>
            </w:r>
          </w:p>
        </w:tc>
        <w:tc>
          <w:tcPr>
            <w:tcW w:w="1700" w:type="dxa"/>
          </w:tcPr>
          <w:p w14:paraId="2CD9B6D3" w14:textId="77777777" w:rsidR="00442AD9" w:rsidRPr="00F375CF" w:rsidRDefault="00442AD9" w:rsidP="006A587C">
            <w:pPr>
              <w:pStyle w:val="TAH"/>
            </w:pPr>
            <w:r w:rsidRPr="00F375CF">
              <w:t>Comment</w:t>
            </w:r>
          </w:p>
        </w:tc>
        <w:tc>
          <w:tcPr>
            <w:tcW w:w="1245" w:type="dxa"/>
          </w:tcPr>
          <w:p w14:paraId="374799F0" w14:textId="77777777" w:rsidR="00442AD9" w:rsidRPr="00F375CF" w:rsidRDefault="00442AD9" w:rsidP="006A587C">
            <w:pPr>
              <w:pStyle w:val="TAH"/>
            </w:pPr>
            <w:r w:rsidRPr="00F375CF">
              <w:t>Condition</w:t>
            </w:r>
          </w:p>
        </w:tc>
      </w:tr>
      <w:tr w:rsidR="00442AD9" w:rsidRPr="00F375CF" w14:paraId="7147A1A7" w14:textId="77777777" w:rsidTr="006A587C">
        <w:tc>
          <w:tcPr>
            <w:tcW w:w="4535" w:type="dxa"/>
          </w:tcPr>
          <w:p w14:paraId="25CDC2C7" w14:textId="77777777" w:rsidR="00442AD9" w:rsidRPr="00F375CF" w:rsidRDefault="00442AD9" w:rsidP="006A587C">
            <w:pPr>
              <w:pStyle w:val="TAL"/>
            </w:pPr>
            <w:r w:rsidRPr="00F375CF">
              <w:t>ServingCellConfig ::= SEQUENCE {</w:t>
            </w:r>
          </w:p>
        </w:tc>
        <w:tc>
          <w:tcPr>
            <w:tcW w:w="2267" w:type="dxa"/>
          </w:tcPr>
          <w:p w14:paraId="61B60563" w14:textId="77777777" w:rsidR="00442AD9" w:rsidRPr="00F375CF" w:rsidRDefault="00442AD9" w:rsidP="006A587C">
            <w:pPr>
              <w:pStyle w:val="TAL"/>
            </w:pPr>
          </w:p>
        </w:tc>
        <w:tc>
          <w:tcPr>
            <w:tcW w:w="1700" w:type="dxa"/>
          </w:tcPr>
          <w:p w14:paraId="1EF9908B" w14:textId="77777777" w:rsidR="00442AD9" w:rsidRPr="00F375CF" w:rsidRDefault="00442AD9" w:rsidP="006A587C">
            <w:pPr>
              <w:pStyle w:val="TAL"/>
            </w:pPr>
          </w:p>
        </w:tc>
        <w:tc>
          <w:tcPr>
            <w:tcW w:w="1245" w:type="dxa"/>
          </w:tcPr>
          <w:p w14:paraId="672AD559" w14:textId="77777777" w:rsidR="00442AD9" w:rsidRPr="00F375CF" w:rsidRDefault="00442AD9" w:rsidP="006A587C">
            <w:pPr>
              <w:pStyle w:val="TAL"/>
            </w:pPr>
          </w:p>
        </w:tc>
      </w:tr>
      <w:tr w:rsidR="00442AD9" w:rsidRPr="00F375CF" w14:paraId="619BCA90" w14:textId="77777777" w:rsidTr="006A587C">
        <w:tc>
          <w:tcPr>
            <w:tcW w:w="4535" w:type="dxa"/>
          </w:tcPr>
          <w:p w14:paraId="64117A34" w14:textId="77777777" w:rsidR="00442AD9" w:rsidRPr="00F375CF" w:rsidRDefault="00442AD9" w:rsidP="006A587C">
            <w:pPr>
              <w:pStyle w:val="TAL"/>
            </w:pPr>
            <w:r w:rsidRPr="00F375CF">
              <w:t xml:space="preserve">  uplinkConfig SEQUENCE {</w:t>
            </w:r>
          </w:p>
        </w:tc>
        <w:tc>
          <w:tcPr>
            <w:tcW w:w="2267" w:type="dxa"/>
          </w:tcPr>
          <w:p w14:paraId="0D8A0485" w14:textId="77777777" w:rsidR="00442AD9" w:rsidRPr="00F375CF" w:rsidRDefault="00442AD9" w:rsidP="006A587C">
            <w:pPr>
              <w:pStyle w:val="TAL"/>
            </w:pPr>
          </w:p>
        </w:tc>
        <w:tc>
          <w:tcPr>
            <w:tcW w:w="1700" w:type="dxa"/>
          </w:tcPr>
          <w:p w14:paraId="02DC1DD0" w14:textId="77777777" w:rsidR="00442AD9" w:rsidRPr="00F375CF" w:rsidRDefault="00442AD9" w:rsidP="006A587C">
            <w:pPr>
              <w:pStyle w:val="TAL"/>
            </w:pPr>
          </w:p>
        </w:tc>
        <w:tc>
          <w:tcPr>
            <w:tcW w:w="1245" w:type="dxa"/>
          </w:tcPr>
          <w:p w14:paraId="51707094" w14:textId="77777777" w:rsidR="00442AD9" w:rsidRPr="00F375CF" w:rsidRDefault="00442AD9" w:rsidP="006A587C">
            <w:pPr>
              <w:pStyle w:val="TAL"/>
            </w:pPr>
          </w:p>
        </w:tc>
      </w:tr>
      <w:tr w:rsidR="00442AD9" w:rsidRPr="00F375CF" w14:paraId="3BA72930" w14:textId="77777777" w:rsidTr="006A587C">
        <w:tc>
          <w:tcPr>
            <w:tcW w:w="4535" w:type="dxa"/>
          </w:tcPr>
          <w:p w14:paraId="30B6DD44" w14:textId="77777777" w:rsidR="00442AD9" w:rsidRPr="00F375CF" w:rsidRDefault="00442AD9" w:rsidP="006A587C">
            <w:pPr>
              <w:pStyle w:val="TAL"/>
            </w:pPr>
            <w:r w:rsidRPr="00F375CF">
              <w:t xml:space="preserve">    initialUplinkBWP</w:t>
            </w:r>
          </w:p>
        </w:tc>
        <w:tc>
          <w:tcPr>
            <w:tcW w:w="2267" w:type="dxa"/>
          </w:tcPr>
          <w:p w14:paraId="72534334" w14:textId="77777777" w:rsidR="00442AD9" w:rsidRPr="00F375CF" w:rsidRDefault="00442AD9" w:rsidP="006A587C">
            <w:pPr>
              <w:pStyle w:val="TAL"/>
            </w:pPr>
            <w:r w:rsidRPr="00F375CF">
              <w:t>BWP-UplinkDedicated</w:t>
            </w:r>
          </w:p>
        </w:tc>
        <w:tc>
          <w:tcPr>
            <w:tcW w:w="1700" w:type="dxa"/>
          </w:tcPr>
          <w:p w14:paraId="7F46295C" w14:textId="77777777" w:rsidR="00442AD9" w:rsidRPr="00F375CF" w:rsidRDefault="00442AD9" w:rsidP="006A587C">
            <w:pPr>
              <w:pStyle w:val="TAL"/>
            </w:pPr>
          </w:p>
        </w:tc>
        <w:tc>
          <w:tcPr>
            <w:tcW w:w="1245" w:type="dxa"/>
          </w:tcPr>
          <w:p w14:paraId="41AD97D9" w14:textId="77777777" w:rsidR="00442AD9" w:rsidRPr="00F375CF" w:rsidRDefault="00442AD9" w:rsidP="006A587C">
            <w:pPr>
              <w:pStyle w:val="TAL"/>
            </w:pPr>
          </w:p>
        </w:tc>
      </w:tr>
      <w:tr w:rsidR="00442AD9" w:rsidRPr="00F375CF" w14:paraId="0C8D29D3" w14:textId="77777777" w:rsidTr="006A587C">
        <w:tc>
          <w:tcPr>
            <w:tcW w:w="4535" w:type="dxa"/>
          </w:tcPr>
          <w:p w14:paraId="16E3E99C" w14:textId="1241EA84" w:rsidR="00442AD9" w:rsidRPr="00F375CF" w:rsidRDefault="00442AD9" w:rsidP="006A587C">
            <w:pPr>
              <w:pStyle w:val="TAL"/>
            </w:pPr>
            <w:r w:rsidRPr="00F375CF">
              <w:t xml:space="preserve">  }</w:t>
            </w:r>
          </w:p>
        </w:tc>
        <w:tc>
          <w:tcPr>
            <w:tcW w:w="2267" w:type="dxa"/>
          </w:tcPr>
          <w:p w14:paraId="4085D0FA" w14:textId="77777777" w:rsidR="00442AD9" w:rsidRPr="00F375CF" w:rsidRDefault="00442AD9" w:rsidP="006A587C">
            <w:pPr>
              <w:pStyle w:val="TAL"/>
            </w:pPr>
          </w:p>
        </w:tc>
        <w:tc>
          <w:tcPr>
            <w:tcW w:w="1700" w:type="dxa"/>
          </w:tcPr>
          <w:p w14:paraId="68AECF59" w14:textId="77777777" w:rsidR="00442AD9" w:rsidRPr="00F375CF" w:rsidRDefault="00442AD9" w:rsidP="006A587C">
            <w:pPr>
              <w:pStyle w:val="TAL"/>
            </w:pPr>
          </w:p>
        </w:tc>
        <w:tc>
          <w:tcPr>
            <w:tcW w:w="1245" w:type="dxa"/>
          </w:tcPr>
          <w:p w14:paraId="155582F2" w14:textId="77777777" w:rsidR="00442AD9" w:rsidRPr="00F375CF" w:rsidRDefault="00442AD9" w:rsidP="006A587C">
            <w:pPr>
              <w:pStyle w:val="TAL"/>
            </w:pPr>
          </w:p>
        </w:tc>
      </w:tr>
      <w:tr w:rsidR="00442AD9" w:rsidRPr="00F375CF" w14:paraId="11F7B92F" w14:textId="77777777" w:rsidTr="006A587C">
        <w:tc>
          <w:tcPr>
            <w:tcW w:w="4535" w:type="dxa"/>
          </w:tcPr>
          <w:p w14:paraId="1E8A4810" w14:textId="77777777" w:rsidR="00442AD9" w:rsidRPr="00F375CF" w:rsidRDefault="00442AD9" w:rsidP="006A587C">
            <w:pPr>
              <w:pStyle w:val="TAL"/>
              <w:rPr>
                <w:lang w:eastAsia="zh-CN"/>
              </w:rPr>
            </w:pPr>
            <w:r w:rsidRPr="00F375CF">
              <w:rPr>
                <w:lang w:eastAsia="zh-CN"/>
              </w:rPr>
              <w:t>}</w:t>
            </w:r>
          </w:p>
        </w:tc>
        <w:tc>
          <w:tcPr>
            <w:tcW w:w="2267" w:type="dxa"/>
          </w:tcPr>
          <w:p w14:paraId="39FB616F" w14:textId="77777777" w:rsidR="00442AD9" w:rsidRPr="00F375CF" w:rsidRDefault="00442AD9" w:rsidP="006A587C">
            <w:pPr>
              <w:pStyle w:val="TAL"/>
            </w:pPr>
          </w:p>
        </w:tc>
        <w:tc>
          <w:tcPr>
            <w:tcW w:w="1700" w:type="dxa"/>
          </w:tcPr>
          <w:p w14:paraId="7BD5AE12" w14:textId="77777777" w:rsidR="00442AD9" w:rsidRPr="00F375CF" w:rsidRDefault="00442AD9" w:rsidP="006A587C">
            <w:pPr>
              <w:pStyle w:val="TAL"/>
            </w:pPr>
          </w:p>
        </w:tc>
        <w:tc>
          <w:tcPr>
            <w:tcW w:w="1245" w:type="dxa"/>
          </w:tcPr>
          <w:p w14:paraId="4F83E512" w14:textId="77777777" w:rsidR="00442AD9" w:rsidRPr="00F375CF" w:rsidRDefault="00442AD9" w:rsidP="006A587C">
            <w:pPr>
              <w:pStyle w:val="TAL"/>
            </w:pPr>
          </w:p>
        </w:tc>
      </w:tr>
    </w:tbl>
    <w:p w14:paraId="67880B26" w14:textId="77777777" w:rsidR="00442AD9" w:rsidRPr="00F375CF" w:rsidRDefault="00442AD9" w:rsidP="00442AD9">
      <w:pPr>
        <w:rPr>
          <w:lang w:eastAsia="zh-CN"/>
        </w:rPr>
      </w:pPr>
    </w:p>
    <w:p w14:paraId="6920B128" w14:textId="77777777" w:rsidR="00442AD9" w:rsidRPr="00F375CF" w:rsidRDefault="00442AD9" w:rsidP="00442AD9">
      <w:pPr>
        <w:pStyle w:val="TH"/>
      </w:pPr>
      <w:r w:rsidRPr="00F375CF">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9</w:t>
      </w:r>
      <w:r w:rsidRPr="00F375CF">
        <w:t xml:space="preserve">: </w:t>
      </w:r>
      <w:r w:rsidRPr="00F375CF">
        <w:rPr>
          <w:i/>
        </w:rPr>
        <w:t>BWP-UplinkDedicated</w:t>
      </w:r>
      <w:r w:rsidRPr="00F375CF">
        <w:rPr>
          <w:i/>
          <w:lang w:eastAsia="zh-CN"/>
        </w:rPr>
        <w:t xml:space="preserve"> </w:t>
      </w:r>
      <w:r w:rsidRPr="00F375CF">
        <w:rPr>
          <w:iCs/>
        </w:rPr>
        <w:t>(</w:t>
      </w:r>
      <w:r w:rsidRPr="00F375CF">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8</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F375CF" w14:paraId="7A38D539" w14:textId="77777777" w:rsidTr="006A587C">
        <w:tc>
          <w:tcPr>
            <w:tcW w:w="9747" w:type="dxa"/>
            <w:gridSpan w:val="4"/>
          </w:tcPr>
          <w:p w14:paraId="26392B24" w14:textId="77777777" w:rsidR="00442AD9" w:rsidRPr="00F375CF" w:rsidRDefault="00442AD9" w:rsidP="006A587C">
            <w:pPr>
              <w:pStyle w:val="TAH"/>
              <w:jc w:val="left"/>
              <w:rPr>
                <w:b w:val="0"/>
              </w:rPr>
            </w:pPr>
            <w:r w:rsidRPr="00F375CF">
              <w:rPr>
                <w:b w:val="0"/>
              </w:rPr>
              <w:t>Derivation Path: TS 38.508-1 [4], Table 4.6.3-</w:t>
            </w:r>
            <w:r w:rsidRPr="00F375CF">
              <w:rPr>
                <w:b w:val="0"/>
                <w:lang w:eastAsia="zh-CN"/>
              </w:rPr>
              <w:t>15</w:t>
            </w:r>
          </w:p>
        </w:tc>
      </w:tr>
      <w:tr w:rsidR="00442AD9" w:rsidRPr="00F375CF" w14:paraId="6E3F9495" w14:textId="77777777" w:rsidTr="006A587C">
        <w:tc>
          <w:tcPr>
            <w:tcW w:w="4535" w:type="dxa"/>
          </w:tcPr>
          <w:p w14:paraId="7158E10B" w14:textId="77777777" w:rsidR="00442AD9" w:rsidRPr="00F375CF" w:rsidRDefault="00442AD9" w:rsidP="006A587C">
            <w:pPr>
              <w:pStyle w:val="TAH"/>
            </w:pPr>
            <w:r w:rsidRPr="00F375CF">
              <w:t>Information Element</w:t>
            </w:r>
          </w:p>
        </w:tc>
        <w:tc>
          <w:tcPr>
            <w:tcW w:w="2267" w:type="dxa"/>
          </w:tcPr>
          <w:p w14:paraId="79BE4E37" w14:textId="77777777" w:rsidR="00442AD9" w:rsidRPr="00F375CF" w:rsidRDefault="00442AD9" w:rsidP="006A587C">
            <w:pPr>
              <w:pStyle w:val="TAH"/>
            </w:pPr>
            <w:r w:rsidRPr="00F375CF">
              <w:t>Value/remark</w:t>
            </w:r>
          </w:p>
        </w:tc>
        <w:tc>
          <w:tcPr>
            <w:tcW w:w="1700" w:type="dxa"/>
          </w:tcPr>
          <w:p w14:paraId="14CB917D" w14:textId="77777777" w:rsidR="00442AD9" w:rsidRPr="00F375CF" w:rsidRDefault="00442AD9" w:rsidP="006A587C">
            <w:pPr>
              <w:pStyle w:val="TAH"/>
            </w:pPr>
            <w:r w:rsidRPr="00F375CF">
              <w:t>Comment</w:t>
            </w:r>
          </w:p>
        </w:tc>
        <w:tc>
          <w:tcPr>
            <w:tcW w:w="1245" w:type="dxa"/>
          </w:tcPr>
          <w:p w14:paraId="6099257A" w14:textId="77777777" w:rsidR="00442AD9" w:rsidRPr="00F375CF" w:rsidRDefault="00442AD9" w:rsidP="006A587C">
            <w:pPr>
              <w:pStyle w:val="TAH"/>
            </w:pPr>
            <w:r w:rsidRPr="00F375CF">
              <w:t>Condition</w:t>
            </w:r>
          </w:p>
        </w:tc>
      </w:tr>
      <w:tr w:rsidR="00442AD9" w:rsidRPr="00F375CF" w14:paraId="700A9562" w14:textId="77777777" w:rsidTr="006A587C">
        <w:tc>
          <w:tcPr>
            <w:tcW w:w="4535" w:type="dxa"/>
          </w:tcPr>
          <w:p w14:paraId="1833FB1D" w14:textId="77777777" w:rsidR="00442AD9" w:rsidRPr="00F375CF" w:rsidRDefault="00442AD9" w:rsidP="006A587C">
            <w:pPr>
              <w:pStyle w:val="TAL"/>
            </w:pPr>
            <w:r w:rsidRPr="00F375CF">
              <w:t xml:space="preserve">BWP-UplinkDedicated ::= </w:t>
            </w:r>
            <w:r w:rsidRPr="00F375CF">
              <w:rPr>
                <w:snapToGrid w:val="0"/>
              </w:rPr>
              <w:t xml:space="preserve">SEQUENCE </w:t>
            </w:r>
            <w:r w:rsidRPr="00F375CF">
              <w:t>{</w:t>
            </w:r>
          </w:p>
        </w:tc>
        <w:tc>
          <w:tcPr>
            <w:tcW w:w="2267" w:type="dxa"/>
          </w:tcPr>
          <w:p w14:paraId="1D353911" w14:textId="77777777" w:rsidR="00442AD9" w:rsidRPr="00F375CF" w:rsidRDefault="00442AD9" w:rsidP="006A587C">
            <w:pPr>
              <w:pStyle w:val="TAL"/>
            </w:pPr>
          </w:p>
        </w:tc>
        <w:tc>
          <w:tcPr>
            <w:tcW w:w="1700" w:type="dxa"/>
          </w:tcPr>
          <w:p w14:paraId="1DDAF720" w14:textId="77777777" w:rsidR="00442AD9" w:rsidRPr="00F375CF" w:rsidRDefault="00442AD9" w:rsidP="006A587C">
            <w:pPr>
              <w:pStyle w:val="TAL"/>
            </w:pPr>
          </w:p>
        </w:tc>
        <w:tc>
          <w:tcPr>
            <w:tcW w:w="1245" w:type="dxa"/>
          </w:tcPr>
          <w:p w14:paraId="74475812" w14:textId="77777777" w:rsidR="00442AD9" w:rsidRPr="00F375CF" w:rsidRDefault="00442AD9" w:rsidP="006A587C">
            <w:pPr>
              <w:pStyle w:val="TAL"/>
            </w:pPr>
          </w:p>
        </w:tc>
      </w:tr>
      <w:tr w:rsidR="00442AD9" w:rsidRPr="00F375CF" w14:paraId="2E791182" w14:textId="77777777" w:rsidTr="006A587C">
        <w:tc>
          <w:tcPr>
            <w:tcW w:w="4535" w:type="dxa"/>
          </w:tcPr>
          <w:p w14:paraId="6111D1B4" w14:textId="77777777" w:rsidR="00442AD9" w:rsidRPr="00F375CF" w:rsidRDefault="00442AD9" w:rsidP="006A587C">
            <w:pPr>
              <w:pStyle w:val="TAL"/>
            </w:pPr>
            <w:r w:rsidRPr="00F375CF">
              <w:t xml:space="preserve">  pucch-Config CHOICE {</w:t>
            </w:r>
          </w:p>
        </w:tc>
        <w:tc>
          <w:tcPr>
            <w:tcW w:w="2267" w:type="dxa"/>
          </w:tcPr>
          <w:p w14:paraId="03A6BF09" w14:textId="77777777" w:rsidR="00442AD9" w:rsidRPr="00F375CF" w:rsidRDefault="00442AD9" w:rsidP="006A587C">
            <w:pPr>
              <w:pStyle w:val="TAL"/>
            </w:pPr>
          </w:p>
        </w:tc>
        <w:tc>
          <w:tcPr>
            <w:tcW w:w="1700" w:type="dxa"/>
          </w:tcPr>
          <w:p w14:paraId="2EFB6B2D" w14:textId="77777777" w:rsidR="00442AD9" w:rsidRPr="00F375CF" w:rsidRDefault="00442AD9" w:rsidP="006A587C">
            <w:pPr>
              <w:pStyle w:val="TAL"/>
            </w:pPr>
          </w:p>
        </w:tc>
        <w:tc>
          <w:tcPr>
            <w:tcW w:w="1245" w:type="dxa"/>
          </w:tcPr>
          <w:p w14:paraId="7E4B6BF2" w14:textId="77777777" w:rsidR="00442AD9" w:rsidRPr="00F375CF" w:rsidRDefault="00442AD9" w:rsidP="006A587C">
            <w:pPr>
              <w:pStyle w:val="TAL"/>
            </w:pPr>
          </w:p>
        </w:tc>
      </w:tr>
      <w:tr w:rsidR="00442AD9" w:rsidRPr="00F375CF" w14:paraId="3C5CE88C" w14:textId="77777777" w:rsidTr="006A587C">
        <w:tc>
          <w:tcPr>
            <w:tcW w:w="4535" w:type="dxa"/>
          </w:tcPr>
          <w:p w14:paraId="75A185F5" w14:textId="77777777" w:rsidR="00442AD9" w:rsidRPr="00F375CF" w:rsidRDefault="00442AD9" w:rsidP="006A587C">
            <w:pPr>
              <w:pStyle w:val="TAL"/>
            </w:pPr>
            <w:r w:rsidRPr="00F375CF">
              <w:t xml:space="preserve">    setup</w:t>
            </w:r>
          </w:p>
        </w:tc>
        <w:tc>
          <w:tcPr>
            <w:tcW w:w="2267" w:type="dxa"/>
          </w:tcPr>
          <w:p w14:paraId="509D111F" w14:textId="77777777" w:rsidR="00442AD9" w:rsidRPr="00F375CF" w:rsidRDefault="00442AD9" w:rsidP="006A587C">
            <w:pPr>
              <w:pStyle w:val="TAL"/>
            </w:pPr>
            <w:r w:rsidRPr="00F375CF">
              <w:t>PUCCH-Config</w:t>
            </w:r>
          </w:p>
        </w:tc>
        <w:tc>
          <w:tcPr>
            <w:tcW w:w="1700" w:type="dxa"/>
          </w:tcPr>
          <w:p w14:paraId="34A6BBB0" w14:textId="77777777" w:rsidR="00442AD9" w:rsidRPr="00F375CF" w:rsidRDefault="00442AD9" w:rsidP="006A587C">
            <w:pPr>
              <w:pStyle w:val="TAL"/>
            </w:pPr>
          </w:p>
        </w:tc>
        <w:tc>
          <w:tcPr>
            <w:tcW w:w="1245" w:type="dxa"/>
          </w:tcPr>
          <w:p w14:paraId="7B7B1837" w14:textId="77777777" w:rsidR="00442AD9" w:rsidRPr="00F375CF" w:rsidRDefault="00442AD9" w:rsidP="006A587C">
            <w:pPr>
              <w:pStyle w:val="TAL"/>
            </w:pPr>
          </w:p>
        </w:tc>
      </w:tr>
      <w:tr w:rsidR="00442AD9" w:rsidRPr="00F375CF" w14:paraId="5515A8EA" w14:textId="77777777" w:rsidTr="006A587C">
        <w:tc>
          <w:tcPr>
            <w:tcW w:w="4535" w:type="dxa"/>
          </w:tcPr>
          <w:p w14:paraId="5352125C" w14:textId="77777777" w:rsidR="00442AD9" w:rsidRPr="00F375CF" w:rsidRDefault="00442AD9" w:rsidP="006A587C">
            <w:pPr>
              <w:pStyle w:val="TAL"/>
            </w:pPr>
            <w:r w:rsidRPr="00F375CF">
              <w:t xml:space="preserve">  }</w:t>
            </w:r>
          </w:p>
        </w:tc>
        <w:tc>
          <w:tcPr>
            <w:tcW w:w="2267" w:type="dxa"/>
          </w:tcPr>
          <w:p w14:paraId="0E97228D" w14:textId="77777777" w:rsidR="00442AD9" w:rsidRPr="00F375CF" w:rsidRDefault="00442AD9" w:rsidP="006A587C">
            <w:pPr>
              <w:pStyle w:val="TAL"/>
            </w:pPr>
          </w:p>
        </w:tc>
        <w:tc>
          <w:tcPr>
            <w:tcW w:w="1700" w:type="dxa"/>
          </w:tcPr>
          <w:p w14:paraId="57152781" w14:textId="77777777" w:rsidR="00442AD9" w:rsidRPr="00F375CF" w:rsidRDefault="00442AD9" w:rsidP="006A587C">
            <w:pPr>
              <w:pStyle w:val="TAL"/>
            </w:pPr>
          </w:p>
        </w:tc>
        <w:tc>
          <w:tcPr>
            <w:tcW w:w="1245" w:type="dxa"/>
          </w:tcPr>
          <w:p w14:paraId="6199671D" w14:textId="77777777" w:rsidR="00442AD9" w:rsidRPr="00F375CF" w:rsidRDefault="00442AD9" w:rsidP="006A587C">
            <w:pPr>
              <w:pStyle w:val="TAL"/>
            </w:pPr>
          </w:p>
        </w:tc>
      </w:tr>
      <w:tr w:rsidR="00442AD9" w:rsidRPr="00F375CF" w14:paraId="66B56678" w14:textId="77777777" w:rsidTr="006A587C">
        <w:tc>
          <w:tcPr>
            <w:tcW w:w="4535" w:type="dxa"/>
          </w:tcPr>
          <w:p w14:paraId="3AFDE9A2" w14:textId="77777777" w:rsidR="00442AD9" w:rsidRPr="00F375CF" w:rsidRDefault="00442AD9" w:rsidP="006A587C">
            <w:pPr>
              <w:pStyle w:val="TAL"/>
            </w:pPr>
            <w:r w:rsidRPr="00F375CF">
              <w:t>}</w:t>
            </w:r>
          </w:p>
        </w:tc>
        <w:tc>
          <w:tcPr>
            <w:tcW w:w="2267" w:type="dxa"/>
          </w:tcPr>
          <w:p w14:paraId="39F8B069" w14:textId="77777777" w:rsidR="00442AD9" w:rsidRPr="00F375CF" w:rsidRDefault="00442AD9" w:rsidP="006A587C">
            <w:pPr>
              <w:pStyle w:val="TAL"/>
            </w:pPr>
          </w:p>
        </w:tc>
        <w:tc>
          <w:tcPr>
            <w:tcW w:w="1700" w:type="dxa"/>
          </w:tcPr>
          <w:p w14:paraId="14948DB4" w14:textId="77777777" w:rsidR="00442AD9" w:rsidRPr="00F375CF" w:rsidRDefault="00442AD9" w:rsidP="006A587C">
            <w:pPr>
              <w:pStyle w:val="TAL"/>
            </w:pPr>
          </w:p>
        </w:tc>
        <w:tc>
          <w:tcPr>
            <w:tcW w:w="1245" w:type="dxa"/>
          </w:tcPr>
          <w:p w14:paraId="220CF8E6" w14:textId="77777777" w:rsidR="00442AD9" w:rsidRPr="00F375CF" w:rsidRDefault="00442AD9" w:rsidP="006A587C">
            <w:pPr>
              <w:pStyle w:val="TAL"/>
            </w:pPr>
          </w:p>
        </w:tc>
      </w:tr>
    </w:tbl>
    <w:p w14:paraId="5828FE68" w14:textId="77777777" w:rsidR="00442AD9" w:rsidRPr="00F375CF" w:rsidRDefault="00442AD9" w:rsidP="00F351B8">
      <w:pPr>
        <w:rPr>
          <w:lang w:eastAsia="zh-CN"/>
        </w:rPr>
      </w:pPr>
    </w:p>
    <w:p w14:paraId="37B4BC71" w14:textId="77777777" w:rsidR="00442AD9" w:rsidRPr="00F375CF" w:rsidRDefault="00442AD9" w:rsidP="00442AD9">
      <w:pPr>
        <w:pStyle w:val="TH"/>
        <w:rPr>
          <w:i/>
          <w:iCs/>
          <w:lang w:eastAsia="zh-CN"/>
        </w:rPr>
      </w:pPr>
      <w:r w:rsidRPr="00F375CF">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10</w:t>
      </w:r>
      <w:r w:rsidRPr="00F375CF">
        <w:t xml:space="preserve">: </w:t>
      </w:r>
      <w:r w:rsidRPr="00F375CF">
        <w:rPr>
          <w:i/>
          <w:iCs/>
        </w:rPr>
        <w:t>PUCCH-Config</w:t>
      </w:r>
      <w:r w:rsidRPr="00F375CF">
        <w:rPr>
          <w:i/>
          <w:iCs/>
          <w:lang w:eastAsia="zh-CN"/>
        </w:rPr>
        <w:t xml:space="preserve"> </w:t>
      </w:r>
      <w:r w:rsidRPr="00F375CF">
        <w:rPr>
          <w:iCs/>
        </w:rPr>
        <w:t>(</w:t>
      </w:r>
      <w:r w:rsidRPr="00F375CF">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9</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F375CF" w14:paraId="4C762DC3" w14:textId="77777777" w:rsidTr="006A587C">
        <w:tc>
          <w:tcPr>
            <w:tcW w:w="9747" w:type="dxa"/>
            <w:gridSpan w:val="4"/>
          </w:tcPr>
          <w:p w14:paraId="2BADFAAB" w14:textId="77777777" w:rsidR="00442AD9" w:rsidRPr="00F375CF" w:rsidRDefault="00442AD9" w:rsidP="006A587C">
            <w:pPr>
              <w:pStyle w:val="TAH"/>
              <w:jc w:val="left"/>
              <w:rPr>
                <w:b w:val="0"/>
              </w:rPr>
            </w:pPr>
            <w:r w:rsidRPr="00F375CF">
              <w:rPr>
                <w:b w:val="0"/>
              </w:rPr>
              <w:t>Derivation Path: TS 38.508-1 [4], Table 4.6.3-</w:t>
            </w:r>
            <w:r w:rsidRPr="00F375CF">
              <w:rPr>
                <w:b w:val="0"/>
                <w:lang w:eastAsia="zh-CN"/>
              </w:rPr>
              <w:t>112</w:t>
            </w:r>
          </w:p>
        </w:tc>
      </w:tr>
      <w:tr w:rsidR="00442AD9" w:rsidRPr="00F375CF" w14:paraId="016E703D" w14:textId="77777777" w:rsidTr="006A587C">
        <w:tc>
          <w:tcPr>
            <w:tcW w:w="4535" w:type="dxa"/>
          </w:tcPr>
          <w:p w14:paraId="6CC68228" w14:textId="77777777" w:rsidR="00442AD9" w:rsidRPr="00F375CF" w:rsidRDefault="00442AD9" w:rsidP="006A587C">
            <w:pPr>
              <w:pStyle w:val="TAH"/>
            </w:pPr>
            <w:r w:rsidRPr="00F375CF">
              <w:t>Information Element</w:t>
            </w:r>
          </w:p>
        </w:tc>
        <w:tc>
          <w:tcPr>
            <w:tcW w:w="2267" w:type="dxa"/>
          </w:tcPr>
          <w:p w14:paraId="167C1D17" w14:textId="77777777" w:rsidR="00442AD9" w:rsidRPr="00F375CF" w:rsidRDefault="00442AD9" w:rsidP="006A587C">
            <w:pPr>
              <w:pStyle w:val="TAH"/>
            </w:pPr>
            <w:r w:rsidRPr="00F375CF">
              <w:t>Value/remark</w:t>
            </w:r>
          </w:p>
        </w:tc>
        <w:tc>
          <w:tcPr>
            <w:tcW w:w="1700" w:type="dxa"/>
          </w:tcPr>
          <w:p w14:paraId="3274A5D7" w14:textId="77777777" w:rsidR="00442AD9" w:rsidRPr="00F375CF" w:rsidRDefault="00442AD9" w:rsidP="006A587C">
            <w:pPr>
              <w:pStyle w:val="TAH"/>
            </w:pPr>
            <w:r w:rsidRPr="00F375CF">
              <w:t>Comment</w:t>
            </w:r>
          </w:p>
        </w:tc>
        <w:tc>
          <w:tcPr>
            <w:tcW w:w="1245" w:type="dxa"/>
          </w:tcPr>
          <w:p w14:paraId="400B0292" w14:textId="77777777" w:rsidR="00442AD9" w:rsidRPr="00F375CF" w:rsidRDefault="00442AD9" w:rsidP="006A587C">
            <w:pPr>
              <w:pStyle w:val="TAH"/>
            </w:pPr>
            <w:r w:rsidRPr="00F375CF">
              <w:t>Condition</w:t>
            </w:r>
          </w:p>
        </w:tc>
      </w:tr>
      <w:tr w:rsidR="00442AD9" w:rsidRPr="00F375CF" w14:paraId="6FF22EA9" w14:textId="77777777" w:rsidTr="006A587C">
        <w:tc>
          <w:tcPr>
            <w:tcW w:w="4535" w:type="dxa"/>
          </w:tcPr>
          <w:p w14:paraId="04D4756F" w14:textId="77777777" w:rsidR="00442AD9" w:rsidRPr="00F375CF" w:rsidRDefault="00442AD9" w:rsidP="006A587C">
            <w:pPr>
              <w:pStyle w:val="TAL"/>
            </w:pPr>
            <w:r w:rsidRPr="00F375CF">
              <w:t xml:space="preserve">PUCCH-Config ::= </w:t>
            </w:r>
            <w:r w:rsidRPr="00F375CF">
              <w:rPr>
                <w:snapToGrid w:val="0"/>
              </w:rPr>
              <w:t xml:space="preserve">SEQUENCE </w:t>
            </w:r>
            <w:r w:rsidRPr="00F375CF">
              <w:t>{</w:t>
            </w:r>
          </w:p>
        </w:tc>
        <w:tc>
          <w:tcPr>
            <w:tcW w:w="2267" w:type="dxa"/>
          </w:tcPr>
          <w:p w14:paraId="65A9C950" w14:textId="77777777" w:rsidR="00442AD9" w:rsidRPr="00F375CF" w:rsidRDefault="00442AD9" w:rsidP="006A587C">
            <w:pPr>
              <w:pStyle w:val="TAL"/>
            </w:pPr>
          </w:p>
        </w:tc>
        <w:tc>
          <w:tcPr>
            <w:tcW w:w="1700" w:type="dxa"/>
          </w:tcPr>
          <w:p w14:paraId="3D9CEAEC" w14:textId="77777777" w:rsidR="00442AD9" w:rsidRPr="00F375CF" w:rsidRDefault="00442AD9" w:rsidP="006A587C">
            <w:pPr>
              <w:pStyle w:val="TAL"/>
            </w:pPr>
          </w:p>
        </w:tc>
        <w:tc>
          <w:tcPr>
            <w:tcW w:w="1245" w:type="dxa"/>
          </w:tcPr>
          <w:p w14:paraId="47ED26B1" w14:textId="77777777" w:rsidR="00442AD9" w:rsidRPr="00F375CF" w:rsidRDefault="00442AD9" w:rsidP="006A587C">
            <w:pPr>
              <w:pStyle w:val="TAL"/>
            </w:pPr>
          </w:p>
        </w:tc>
      </w:tr>
      <w:tr w:rsidR="00442AD9" w:rsidRPr="00F375CF" w14:paraId="590340E1" w14:textId="77777777" w:rsidTr="006A587C">
        <w:tc>
          <w:tcPr>
            <w:tcW w:w="4535" w:type="dxa"/>
          </w:tcPr>
          <w:p w14:paraId="38F50BD8" w14:textId="77777777" w:rsidR="00442AD9" w:rsidRPr="00F375CF" w:rsidRDefault="00442AD9" w:rsidP="006A587C">
            <w:pPr>
              <w:pStyle w:val="TAL"/>
            </w:pPr>
            <w:r w:rsidRPr="00F375CF">
              <w:t xml:space="preserve">  schedulingRequestResourceToAddModList SEQUENCE (SIZE (1..maxNrofSR-Resources)) OF </w:t>
            </w:r>
            <w:r w:rsidR="00C901E4" w:rsidRPr="00F375CF">
              <w:t>SchedulingRequestResourceConfig</w:t>
            </w:r>
            <w:r w:rsidRPr="00F375CF">
              <w:t xml:space="preserve"> {</w:t>
            </w:r>
          </w:p>
        </w:tc>
        <w:tc>
          <w:tcPr>
            <w:tcW w:w="2267" w:type="dxa"/>
          </w:tcPr>
          <w:p w14:paraId="2BD44073" w14:textId="77777777" w:rsidR="00442AD9" w:rsidRPr="00F375CF" w:rsidRDefault="00442AD9" w:rsidP="006A587C">
            <w:pPr>
              <w:pStyle w:val="TAL"/>
            </w:pPr>
            <w:r w:rsidRPr="00F375CF">
              <w:t>1 entry</w:t>
            </w:r>
          </w:p>
        </w:tc>
        <w:tc>
          <w:tcPr>
            <w:tcW w:w="1700" w:type="dxa"/>
          </w:tcPr>
          <w:p w14:paraId="08B95399" w14:textId="77777777" w:rsidR="00442AD9" w:rsidRPr="00F375CF" w:rsidRDefault="00442AD9" w:rsidP="006A587C">
            <w:pPr>
              <w:pStyle w:val="TAL"/>
            </w:pPr>
          </w:p>
        </w:tc>
        <w:tc>
          <w:tcPr>
            <w:tcW w:w="1245" w:type="dxa"/>
          </w:tcPr>
          <w:p w14:paraId="48C8C390" w14:textId="77777777" w:rsidR="00442AD9" w:rsidRPr="00F375CF" w:rsidRDefault="00442AD9" w:rsidP="006A587C">
            <w:pPr>
              <w:pStyle w:val="TAL"/>
            </w:pPr>
          </w:p>
        </w:tc>
      </w:tr>
      <w:tr w:rsidR="00442AD9" w:rsidRPr="00F375CF" w14:paraId="74EB9850" w14:textId="77777777" w:rsidTr="006A587C">
        <w:tc>
          <w:tcPr>
            <w:tcW w:w="4535" w:type="dxa"/>
          </w:tcPr>
          <w:p w14:paraId="6CDCE235" w14:textId="77777777" w:rsidR="00442AD9" w:rsidRPr="00F375CF" w:rsidRDefault="00442AD9" w:rsidP="006A587C">
            <w:pPr>
              <w:pStyle w:val="TAL"/>
            </w:pPr>
            <w:r w:rsidRPr="00F375CF">
              <w:t xml:space="preserve">    SchedulingRequestResourceConfig</w:t>
            </w:r>
          </w:p>
        </w:tc>
        <w:tc>
          <w:tcPr>
            <w:tcW w:w="2267" w:type="dxa"/>
          </w:tcPr>
          <w:p w14:paraId="70DF0FB9" w14:textId="77777777" w:rsidR="00442AD9" w:rsidRPr="00F375CF" w:rsidRDefault="00442AD9" w:rsidP="006A587C">
            <w:pPr>
              <w:pStyle w:val="TAL"/>
            </w:pPr>
            <w:r w:rsidRPr="00F375CF">
              <w:t>SchedulingRequestResourceConfig</w:t>
            </w:r>
          </w:p>
        </w:tc>
        <w:tc>
          <w:tcPr>
            <w:tcW w:w="1700" w:type="dxa"/>
          </w:tcPr>
          <w:p w14:paraId="386B31CE" w14:textId="77777777" w:rsidR="00442AD9" w:rsidRPr="00F375CF" w:rsidRDefault="00C901E4" w:rsidP="006A587C">
            <w:pPr>
              <w:pStyle w:val="TAL"/>
            </w:pPr>
            <w:r w:rsidRPr="00F375CF">
              <w:t>entry 1</w:t>
            </w:r>
          </w:p>
        </w:tc>
        <w:tc>
          <w:tcPr>
            <w:tcW w:w="1245" w:type="dxa"/>
          </w:tcPr>
          <w:p w14:paraId="03628095" w14:textId="77777777" w:rsidR="00442AD9" w:rsidRPr="00F375CF" w:rsidRDefault="00442AD9" w:rsidP="006A587C">
            <w:pPr>
              <w:pStyle w:val="TAL"/>
            </w:pPr>
          </w:p>
        </w:tc>
      </w:tr>
      <w:tr w:rsidR="00442AD9" w:rsidRPr="00F375CF" w14:paraId="2DB8EBD7" w14:textId="77777777" w:rsidTr="006A587C">
        <w:tc>
          <w:tcPr>
            <w:tcW w:w="4535" w:type="dxa"/>
          </w:tcPr>
          <w:p w14:paraId="0D3F1A25" w14:textId="77777777" w:rsidR="00442AD9" w:rsidRPr="00F375CF" w:rsidRDefault="00442AD9" w:rsidP="006A587C">
            <w:pPr>
              <w:pStyle w:val="TAL"/>
            </w:pPr>
            <w:r w:rsidRPr="00F375CF">
              <w:t xml:space="preserve">  }</w:t>
            </w:r>
          </w:p>
        </w:tc>
        <w:tc>
          <w:tcPr>
            <w:tcW w:w="2267" w:type="dxa"/>
          </w:tcPr>
          <w:p w14:paraId="48DAB244" w14:textId="77777777" w:rsidR="00442AD9" w:rsidRPr="00F375CF" w:rsidRDefault="00442AD9" w:rsidP="006A587C">
            <w:pPr>
              <w:pStyle w:val="TAL"/>
            </w:pPr>
          </w:p>
        </w:tc>
        <w:tc>
          <w:tcPr>
            <w:tcW w:w="1700" w:type="dxa"/>
          </w:tcPr>
          <w:p w14:paraId="08F5B6B8" w14:textId="77777777" w:rsidR="00442AD9" w:rsidRPr="00F375CF" w:rsidRDefault="00442AD9" w:rsidP="006A587C">
            <w:pPr>
              <w:pStyle w:val="TAL"/>
            </w:pPr>
          </w:p>
        </w:tc>
        <w:tc>
          <w:tcPr>
            <w:tcW w:w="1245" w:type="dxa"/>
          </w:tcPr>
          <w:p w14:paraId="556F666B" w14:textId="77777777" w:rsidR="00442AD9" w:rsidRPr="00F375CF" w:rsidRDefault="00442AD9" w:rsidP="006A587C">
            <w:pPr>
              <w:pStyle w:val="TAL"/>
            </w:pPr>
          </w:p>
        </w:tc>
      </w:tr>
      <w:tr w:rsidR="00442AD9" w:rsidRPr="00F375CF" w14:paraId="72185872" w14:textId="77777777" w:rsidTr="006A587C">
        <w:tc>
          <w:tcPr>
            <w:tcW w:w="4535" w:type="dxa"/>
          </w:tcPr>
          <w:p w14:paraId="2A3C7032" w14:textId="77777777" w:rsidR="00442AD9" w:rsidRPr="00F375CF" w:rsidRDefault="00442AD9" w:rsidP="006A587C">
            <w:pPr>
              <w:pStyle w:val="TAL"/>
            </w:pPr>
            <w:r w:rsidRPr="00F375CF">
              <w:t>}</w:t>
            </w:r>
          </w:p>
        </w:tc>
        <w:tc>
          <w:tcPr>
            <w:tcW w:w="2267" w:type="dxa"/>
          </w:tcPr>
          <w:p w14:paraId="6BA906E0" w14:textId="77777777" w:rsidR="00442AD9" w:rsidRPr="00F375CF" w:rsidRDefault="00442AD9" w:rsidP="006A587C">
            <w:pPr>
              <w:pStyle w:val="TAL"/>
            </w:pPr>
          </w:p>
        </w:tc>
        <w:tc>
          <w:tcPr>
            <w:tcW w:w="1700" w:type="dxa"/>
          </w:tcPr>
          <w:p w14:paraId="4E79C1F9" w14:textId="77777777" w:rsidR="00442AD9" w:rsidRPr="00F375CF" w:rsidRDefault="00442AD9" w:rsidP="006A587C">
            <w:pPr>
              <w:pStyle w:val="TAL"/>
            </w:pPr>
          </w:p>
        </w:tc>
        <w:tc>
          <w:tcPr>
            <w:tcW w:w="1245" w:type="dxa"/>
          </w:tcPr>
          <w:p w14:paraId="30135E60" w14:textId="77777777" w:rsidR="00442AD9" w:rsidRPr="00F375CF" w:rsidRDefault="00442AD9" w:rsidP="006A587C">
            <w:pPr>
              <w:pStyle w:val="TAL"/>
            </w:pPr>
          </w:p>
        </w:tc>
      </w:tr>
    </w:tbl>
    <w:p w14:paraId="2B0609DF" w14:textId="77777777" w:rsidR="00442AD9" w:rsidRPr="00F375CF" w:rsidRDefault="00442AD9" w:rsidP="00442AD9">
      <w:pPr>
        <w:rPr>
          <w:lang w:eastAsia="zh-CN"/>
        </w:rPr>
      </w:pPr>
    </w:p>
    <w:p w14:paraId="21B57E9D" w14:textId="77777777" w:rsidR="00442AD9" w:rsidRPr="00F375CF" w:rsidRDefault="00442AD9" w:rsidP="00442AD9">
      <w:pPr>
        <w:pStyle w:val="TH"/>
        <w:rPr>
          <w:lang w:eastAsia="zh-CN"/>
        </w:rPr>
      </w:pPr>
      <w:r w:rsidRPr="00F375CF">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11</w:t>
      </w:r>
      <w:r w:rsidRPr="00F375CF">
        <w:t xml:space="preserve">: </w:t>
      </w:r>
      <w:r w:rsidRPr="00F375CF">
        <w:rPr>
          <w:i/>
        </w:rPr>
        <w:t>SchedulingRequestResourceConfig</w:t>
      </w:r>
      <w:r w:rsidRPr="00F375CF">
        <w:rPr>
          <w:i/>
          <w:lang w:eastAsia="zh-CN"/>
        </w:rPr>
        <w:t xml:space="preserve"> </w:t>
      </w:r>
      <w:r w:rsidRPr="00F375CF">
        <w:rPr>
          <w:iCs/>
        </w:rPr>
        <w:t>(</w:t>
      </w:r>
      <w:r w:rsidRPr="00F375CF">
        <w:t xml:space="preserve">Table </w:t>
      </w:r>
      <w:r w:rsidRPr="00F375CF">
        <w:rPr>
          <w:lang w:eastAsia="sv-SE"/>
        </w:rPr>
        <w:t>7.1.1.</w:t>
      </w:r>
      <w:r w:rsidRPr="00F375CF">
        <w:rPr>
          <w:lang w:eastAsia="zh-CN"/>
        </w:rPr>
        <w:t>1</w:t>
      </w:r>
      <w:r w:rsidRPr="00F375CF">
        <w:rPr>
          <w:lang w:eastAsia="sv-SE"/>
        </w:rPr>
        <w:t>.1</w:t>
      </w:r>
      <w:r w:rsidRPr="00F375CF">
        <w:rPr>
          <w:lang w:eastAsia="zh-CN"/>
        </w:rPr>
        <w:t>a</w:t>
      </w:r>
      <w:r w:rsidRPr="00F375CF">
        <w:rPr>
          <w:lang w:eastAsia="sv-SE"/>
        </w:rPr>
        <w:t>.3.3</w:t>
      </w:r>
      <w:r w:rsidRPr="00F375CF">
        <w:t>-</w:t>
      </w:r>
      <w:r w:rsidRPr="00F375CF">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F375CF" w14:paraId="5287AF70" w14:textId="77777777" w:rsidTr="00C05793">
        <w:tc>
          <w:tcPr>
            <w:tcW w:w="9747" w:type="dxa"/>
            <w:gridSpan w:val="4"/>
          </w:tcPr>
          <w:p w14:paraId="4AC71544" w14:textId="77777777" w:rsidR="00442AD9" w:rsidRPr="00F375CF" w:rsidRDefault="00442AD9" w:rsidP="006A587C">
            <w:pPr>
              <w:pStyle w:val="TAH"/>
              <w:jc w:val="left"/>
              <w:rPr>
                <w:b w:val="0"/>
              </w:rPr>
            </w:pPr>
            <w:r w:rsidRPr="00F375CF">
              <w:rPr>
                <w:b w:val="0"/>
              </w:rPr>
              <w:t>Derivation Path: TS 38.508-1 [4], Table 4.6.3-</w:t>
            </w:r>
            <w:r w:rsidRPr="00F375CF">
              <w:rPr>
                <w:b w:val="0"/>
                <w:lang w:eastAsia="zh-CN"/>
              </w:rPr>
              <w:t>112</w:t>
            </w:r>
          </w:p>
        </w:tc>
      </w:tr>
      <w:tr w:rsidR="00442AD9" w:rsidRPr="00F375CF" w14:paraId="7F2F6FD2" w14:textId="77777777" w:rsidTr="00C05793">
        <w:tc>
          <w:tcPr>
            <w:tcW w:w="4535" w:type="dxa"/>
          </w:tcPr>
          <w:p w14:paraId="3A623E72" w14:textId="77777777" w:rsidR="00442AD9" w:rsidRPr="00F375CF" w:rsidRDefault="00442AD9" w:rsidP="006A587C">
            <w:pPr>
              <w:pStyle w:val="TAH"/>
            </w:pPr>
            <w:r w:rsidRPr="00F375CF">
              <w:t>Information Element</w:t>
            </w:r>
          </w:p>
        </w:tc>
        <w:tc>
          <w:tcPr>
            <w:tcW w:w="2267" w:type="dxa"/>
          </w:tcPr>
          <w:p w14:paraId="66025E53" w14:textId="77777777" w:rsidR="00442AD9" w:rsidRPr="00F375CF" w:rsidRDefault="00442AD9" w:rsidP="006A587C">
            <w:pPr>
              <w:pStyle w:val="TAH"/>
            </w:pPr>
            <w:r w:rsidRPr="00F375CF">
              <w:t>Value/remark</w:t>
            </w:r>
          </w:p>
        </w:tc>
        <w:tc>
          <w:tcPr>
            <w:tcW w:w="1700" w:type="dxa"/>
          </w:tcPr>
          <w:p w14:paraId="03E977DD" w14:textId="77777777" w:rsidR="00442AD9" w:rsidRPr="00F375CF" w:rsidRDefault="00442AD9" w:rsidP="006A587C">
            <w:pPr>
              <w:pStyle w:val="TAH"/>
            </w:pPr>
            <w:r w:rsidRPr="00F375CF">
              <w:t>Comment</w:t>
            </w:r>
          </w:p>
        </w:tc>
        <w:tc>
          <w:tcPr>
            <w:tcW w:w="1245" w:type="dxa"/>
          </w:tcPr>
          <w:p w14:paraId="2EA8075E" w14:textId="77777777" w:rsidR="00442AD9" w:rsidRPr="00F375CF" w:rsidRDefault="00442AD9" w:rsidP="006A587C">
            <w:pPr>
              <w:pStyle w:val="TAH"/>
            </w:pPr>
            <w:r w:rsidRPr="00F375CF">
              <w:t>Condition</w:t>
            </w:r>
          </w:p>
        </w:tc>
      </w:tr>
      <w:tr w:rsidR="00442AD9" w:rsidRPr="00F375CF" w14:paraId="2F5FFC5F" w14:textId="77777777" w:rsidTr="00C05793">
        <w:tc>
          <w:tcPr>
            <w:tcW w:w="4535" w:type="dxa"/>
          </w:tcPr>
          <w:p w14:paraId="59E1C0DA" w14:textId="77777777" w:rsidR="00442AD9" w:rsidRPr="00F375CF" w:rsidRDefault="00442AD9" w:rsidP="006A587C">
            <w:pPr>
              <w:pStyle w:val="TAL"/>
            </w:pPr>
            <w:r w:rsidRPr="00F375CF">
              <w:t xml:space="preserve">SchedulingRequestResourceConfig ::= </w:t>
            </w:r>
            <w:r w:rsidRPr="00F375CF">
              <w:rPr>
                <w:snapToGrid w:val="0"/>
              </w:rPr>
              <w:t xml:space="preserve">SEQUENCE </w:t>
            </w:r>
            <w:r w:rsidRPr="00F375CF">
              <w:t>{</w:t>
            </w:r>
          </w:p>
        </w:tc>
        <w:tc>
          <w:tcPr>
            <w:tcW w:w="2267" w:type="dxa"/>
          </w:tcPr>
          <w:p w14:paraId="44B044E2" w14:textId="77777777" w:rsidR="00442AD9" w:rsidRPr="00F375CF" w:rsidRDefault="00442AD9" w:rsidP="006A587C">
            <w:pPr>
              <w:pStyle w:val="TAL"/>
            </w:pPr>
          </w:p>
        </w:tc>
        <w:tc>
          <w:tcPr>
            <w:tcW w:w="1700" w:type="dxa"/>
          </w:tcPr>
          <w:p w14:paraId="394F7C33" w14:textId="77777777" w:rsidR="00442AD9" w:rsidRPr="00F375CF" w:rsidRDefault="00442AD9" w:rsidP="006A587C">
            <w:pPr>
              <w:pStyle w:val="TAL"/>
            </w:pPr>
          </w:p>
        </w:tc>
        <w:tc>
          <w:tcPr>
            <w:tcW w:w="1245" w:type="dxa"/>
          </w:tcPr>
          <w:p w14:paraId="395C9229" w14:textId="77777777" w:rsidR="00442AD9" w:rsidRPr="00F375CF" w:rsidRDefault="00442AD9" w:rsidP="006A587C">
            <w:pPr>
              <w:pStyle w:val="TAL"/>
            </w:pPr>
          </w:p>
        </w:tc>
      </w:tr>
      <w:tr w:rsidR="00442AD9" w:rsidRPr="00F375CF" w14:paraId="418CFB7D" w14:textId="77777777" w:rsidTr="00C05793">
        <w:tc>
          <w:tcPr>
            <w:tcW w:w="4535" w:type="dxa"/>
          </w:tcPr>
          <w:p w14:paraId="10619B50" w14:textId="77777777" w:rsidR="00442AD9" w:rsidRPr="00F375CF" w:rsidRDefault="00442AD9" w:rsidP="006A587C">
            <w:pPr>
              <w:pStyle w:val="TAL"/>
            </w:pPr>
            <w:r w:rsidRPr="00F375CF">
              <w:t xml:space="preserve">  periodicityAndOffset CHOICE {</w:t>
            </w:r>
          </w:p>
        </w:tc>
        <w:tc>
          <w:tcPr>
            <w:tcW w:w="2267" w:type="dxa"/>
          </w:tcPr>
          <w:p w14:paraId="0B8FF487" w14:textId="77777777" w:rsidR="00442AD9" w:rsidRPr="00F375CF" w:rsidRDefault="00442AD9" w:rsidP="006A587C">
            <w:pPr>
              <w:pStyle w:val="TAL"/>
            </w:pPr>
          </w:p>
        </w:tc>
        <w:tc>
          <w:tcPr>
            <w:tcW w:w="1700" w:type="dxa"/>
          </w:tcPr>
          <w:p w14:paraId="2CA495D1" w14:textId="77777777" w:rsidR="00442AD9" w:rsidRPr="00F375CF" w:rsidRDefault="00442AD9" w:rsidP="006A587C">
            <w:pPr>
              <w:pStyle w:val="TAL"/>
            </w:pPr>
          </w:p>
        </w:tc>
        <w:tc>
          <w:tcPr>
            <w:tcW w:w="1245" w:type="dxa"/>
          </w:tcPr>
          <w:p w14:paraId="4114444C" w14:textId="77777777" w:rsidR="00442AD9" w:rsidRPr="00F375CF" w:rsidRDefault="00442AD9" w:rsidP="006A587C">
            <w:pPr>
              <w:pStyle w:val="TAL"/>
            </w:pPr>
          </w:p>
        </w:tc>
      </w:tr>
      <w:tr w:rsidR="00442AD9" w:rsidRPr="00F375CF" w14:paraId="42DEB5AD" w14:textId="77777777" w:rsidTr="00C05793">
        <w:tc>
          <w:tcPr>
            <w:tcW w:w="4535" w:type="dxa"/>
            <w:tcBorders>
              <w:bottom w:val="nil"/>
            </w:tcBorders>
          </w:tcPr>
          <w:p w14:paraId="5898C91E" w14:textId="77777777" w:rsidR="00442AD9" w:rsidRPr="00F375CF" w:rsidRDefault="00442AD9" w:rsidP="006A587C">
            <w:pPr>
              <w:pStyle w:val="TAL"/>
            </w:pPr>
            <w:r w:rsidRPr="00F375CF">
              <w:t xml:space="preserve">    sl10</w:t>
            </w:r>
          </w:p>
        </w:tc>
        <w:tc>
          <w:tcPr>
            <w:tcW w:w="2267" w:type="dxa"/>
          </w:tcPr>
          <w:p w14:paraId="78687483" w14:textId="77777777" w:rsidR="00442AD9" w:rsidRPr="00F375CF" w:rsidRDefault="00442AD9" w:rsidP="006A587C">
            <w:pPr>
              <w:pStyle w:val="TAL"/>
              <w:rPr>
                <w:lang w:eastAsia="zh-CN"/>
              </w:rPr>
            </w:pPr>
            <w:r w:rsidRPr="00F375CF">
              <w:rPr>
                <w:lang w:eastAsia="zh-CN"/>
              </w:rPr>
              <w:t>2</w:t>
            </w:r>
          </w:p>
        </w:tc>
        <w:tc>
          <w:tcPr>
            <w:tcW w:w="1700" w:type="dxa"/>
          </w:tcPr>
          <w:p w14:paraId="5A4AC604" w14:textId="77777777" w:rsidR="00442AD9" w:rsidRPr="00F375CF" w:rsidRDefault="00442AD9" w:rsidP="006A587C">
            <w:pPr>
              <w:pStyle w:val="TAL"/>
            </w:pPr>
            <w:r w:rsidRPr="00F375CF">
              <w:t>With SCS = kHz15 results in repetition every 10 ms</w:t>
            </w:r>
          </w:p>
        </w:tc>
        <w:tc>
          <w:tcPr>
            <w:tcW w:w="1245" w:type="dxa"/>
          </w:tcPr>
          <w:p w14:paraId="019B6E2F" w14:textId="279D1877" w:rsidR="00442AD9" w:rsidRPr="00F375CF" w:rsidRDefault="00442AD9" w:rsidP="006A587C">
            <w:pPr>
              <w:pStyle w:val="TAL"/>
            </w:pPr>
            <w:r w:rsidRPr="00F375CF">
              <w:t>SCS15</w:t>
            </w:r>
          </w:p>
        </w:tc>
      </w:tr>
      <w:tr w:rsidR="00C05793" w:rsidRPr="00F375CF" w14:paraId="4AB153A5" w14:textId="77777777" w:rsidTr="00C05793">
        <w:tc>
          <w:tcPr>
            <w:tcW w:w="4535" w:type="dxa"/>
            <w:tcBorders>
              <w:top w:val="nil"/>
            </w:tcBorders>
          </w:tcPr>
          <w:p w14:paraId="5A9CD9FC" w14:textId="77777777" w:rsidR="00C05793" w:rsidRPr="00F375CF" w:rsidRDefault="00C05793" w:rsidP="00C05793">
            <w:pPr>
              <w:pStyle w:val="TAL"/>
            </w:pPr>
          </w:p>
        </w:tc>
        <w:tc>
          <w:tcPr>
            <w:tcW w:w="2267" w:type="dxa"/>
          </w:tcPr>
          <w:p w14:paraId="4E6385A4" w14:textId="55D2155B" w:rsidR="00C05793" w:rsidRPr="00F375CF" w:rsidRDefault="00C05793" w:rsidP="00C05793">
            <w:pPr>
              <w:pStyle w:val="TAL"/>
              <w:rPr>
                <w:lang w:eastAsia="zh-CN"/>
              </w:rPr>
            </w:pPr>
            <w:r w:rsidRPr="00F375CF">
              <w:rPr>
                <w:lang w:eastAsia="zh-CN"/>
              </w:rPr>
              <w:t>9</w:t>
            </w:r>
          </w:p>
        </w:tc>
        <w:tc>
          <w:tcPr>
            <w:tcW w:w="1700" w:type="dxa"/>
          </w:tcPr>
          <w:p w14:paraId="5B0AD066" w14:textId="77777777" w:rsidR="00C05793" w:rsidRPr="00F375CF" w:rsidRDefault="00C05793" w:rsidP="00C05793">
            <w:pPr>
              <w:pStyle w:val="TAL"/>
            </w:pPr>
          </w:p>
        </w:tc>
        <w:tc>
          <w:tcPr>
            <w:tcW w:w="1245" w:type="dxa"/>
          </w:tcPr>
          <w:p w14:paraId="48E9C181" w14:textId="778A1FB1" w:rsidR="00C05793" w:rsidRPr="00F375CF" w:rsidRDefault="00C05793" w:rsidP="00C05793">
            <w:pPr>
              <w:pStyle w:val="TAL"/>
            </w:pPr>
            <w:r w:rsidRPr="00F375CF">
              <w:rPr>
                <w:lang w:eastAsia="zh-CN"/>
              </w:rPr>
              <w:t>SCS 15 AND HD_FDD</w:t>
            </w:r>
          </w:p>
        </w:tc>
      </w:tr>
      <w:tr w:rsidR="00C05793" w:rsidRPr="00F375CF" w14:paraId="7BD6EC0C" w14:textId="77777777" w:rsidTr="00C05793">
        <w:tc>
          <w:tcPr>
            <w:tcW w:w="4535" w:type="dxa"/>
          </w:tcPr>
          <w:p w14:paraId="74EC74F4" w14:textId="77777777" w:rsidR="00C05793" w:rsidRPr="00F375CF" w:rsidRDefault="00C05793" w:rsidP="00C05793">
            <w:pPr>
              <w:pStyle w:val="TAL"/>
            </w:pPr>
            <w:r w:rsidRPr="00F375CF">
              <w:t xml:space="preserve">    sl20</w:t>
            </w:r>
          </w:p>
        </w:tc>
        <w:tc>
          <w:tcPr>
            <w:tcW w:w="2267" w:type="dxa"/>
          </w:tcPr>
          <w:p w14:paraId="2E4FA868" w14:textId="77777777" w:rsidR="00C05793" w:rsidRPr="00F375CF" w:rsidRDefault="00C05793" w:rsidP="00C05793">
            <w:pPr>
              <w:pStyle w:val="TAL"/>
              <w:rPr>
                <w:lang w:eastAsia="zh-CN"/>
              </w:rPr>
            </w:pPr>
            <w:r w:rsidRPr="00F375CF">
              <w:rPr>
                <w:lang w:eastAsia="zh-CN"/>
              </w:rPr>
              <w:t>5</w:t>
            </w:r>
          </w:p>
        </w:tc>
        <w:tc>
          <w:tcPr>
            <w:tcW w:w="1700" w:type="dxa"/>
          </w:tcPr>
          <w:p w14:paraId="40FC69AF" w14:textId="77777777" w:rsidR="00C05793" w:rsidRPr="00F375CF" w:rsidRDefault="00C05793" w:rsidP="00C05793">
            <w:pPr>
              <w:pStyle w:val="TAL"/>
            </w:pPr>
            <w:r w:rsidRPr="00F375CF">
              <w:t>With SCS = kHz30 results in repetition every 10 ms</w:t>
            </w:r>
          </w:p>
        </w:tc>
        <w:tc>
          <w:tcPr>
            <w:tcW w:w="1245" w:type="dxa"/>
          </w:tcPr>
          <w:p w14:paraId="2E6F387D" w14:textId="7F2AFB9F" w:rsidR="00C05793" w:rsidRPr="00F375CF" w:rsidRDefault="00C05793" w:rsidP="00C05793">
            <w:pPr>
              <w:pStyle w:val="TAL"/>
            </w:pPr>
            <w:r w:rsidRPr="00F375CF">
              <w:t>SCS30</w:t>
            </w:r>
          </w:p>
        </w:tc>
      </w:tr>
      <w:tr w:rsidR="00C05793" w:rsidRPr="00F375CF" w14:paraId="498B750D" w14:textId="77777777" w:rsidTr="00C05793">
        <w:tc>
          <w:tcPr>
            <w:tcW w:w="4535" w:type="dxa"/>
          </w:tcPr>
          <w:p w14:paraId="7F2A83FD" w14:textId="77777777" w:rsidR="00C05793" w:rsidRPr="00F375CF" w:rsidRDefault="00C05793" w:rsidP="00C05793">
            <w:pPr>
              <w:pStyle w:val="TAL"/>
            </w:pPr>
            <w:r w:rsidRPr="00F375CF">
              <w:t xml:space="preserve">    sl80</w:t>
            </w:r>
          </w:p>
        </w:tc>
        <w:tc>
          <w:tcPr>
            <w:tcW w:w="2267" w:type="dxa"/>
          </w:tcPr>
          <w:p w14:paraId="1D167607" w14:textId="77777777" w:rsidR="00C05793" w:rsidRPr="00F375CF" w:rsidRDefault="00C05793" w:rsidP="00C05793">
            <w:pPr>
              <w:pStyle w:val="TAL"/>
              <w:rPr>
                <w:lang w:eastAsia="zh-CN"/>
              </w:rPr>
            </w:pPr>
            <w:r w:rsidRPr="00F375CF">
              <w:rPr>
                <w:lang w:eastAsia="zh-CN"/>
              </w:rPr>
              <w:t>4</w:t>
            </w:r>
          </w:p>
        </w:tc>
        <w:tc>
          <w:tcPr>
            <w:tcW w:w="1700" w:type="dxa"/>
          </w:tcPr>
          <w:p w14:paraId="01BA9A6D" w14:textId="77777777" w:rsidR="00C05793" w:rsidRPr="00F375CF" w:rsidRDefault="00C05793" w:rsidP="00C05793">
            <w:pPr>
              <w:pStyle w:val="TAL"/>
            </w:pPr>
            <w:r w:rsidRPr="00F375CF">
              <w:t>With SCS = kHz120 results in repetition every 10 ms</w:t>
            </w:r>
          </w:p>
        </w:tc>
        <w:tc>
          <w:tcPr>
            <w:tcW w:w="1245" w:type="dxa"/>
          </w:tcPr>
          <w:p w14:paraId="6EC2FDB1" w14:textId="49AD3B90" w:rsidR="00C05793" w:rsidRPr="00F375CF" w:rsidRDefault="00C05793" w:rsidP="00C05793">
            <w:pPr>
              <w:pStyle w:val="TAL"/>
            </w:pPr>
            <w:r w:rsidRPr="00F375CF">
              <w:t>SCS120</w:t>
            </w:r>
          </w:p>
        </w:tc>
      </w:tr>
      <w:tr w:rsidR="00C05793" w:rsidRPr="00F375CF" w14:paraId="447488CA" w14:textId="77777777" w:rsidTr="00C05793">
        <w:tc>
          <w:tcPr>
            <w:tcW w:w="4535" w:type="dxa"/>
          </w:tcPr>
          <w:p w14:paraId="061646F9" w14:textId="77777777" w:rsidR="00C05793" w:rsidRPr="00F375CF" w:rsidRDefault="00C05793" w:rsidP="00C05793">
            <w:pPr>
              <w:pStyle w:val="TAL"/>
            </w:pPr>
            <w:r w:rsidRPr="00F375CF">
              <w:t xml:space="preserve">  }</w:t>
            </w:r>
          </w:p>
        </w:tc>
        <w:tc>
          <w:tcPr>
            <w:tcW w:w="2267" w:type="dxa"/>
          </w:tcPr>
          <w:p w14:paraId="1FAD6A5E" w14:textId="77777777" w:rsidR="00C05793" w:rsidRPr="00F375CF" w:rsidRDefault="00C05793" w:rsidP="00C05793">
            <w:pPr>
              <w:pStyle w:val="TAL"/>
            </w:pPr>
          </w:p>
        </w:tc>
        <w:tc>
          <w:tcPr>
            <w:tcW w:w="1700" w:type="dxa"/>
          </w:tcPr>
          <w:p w14:paraId="5AD65C8F" w14:textId="77777777" w:rsidR="00C05793" w:rsidRPr="00F375CF" w:rsidRDefault="00C05793" w:rsidP="00C05793">
            <w:pPr>
              <w:pStyle w:val="TAL"/>
            </w:pPr>
          </w:p>
        </w:tc>
        <w:tc>
          <w:tcPr>
            <w:tcW w:w="1245" w:type="dxa"/>
          </w:tcPr>
          <w:p w14:paraId="6CA9AD91" w14:textId="77777777" w:rsidR="00C05793" w:rsidRPr="00F375CF" w:rsidRDefault="00C05793" w:rsidP="00C05793">
            <w:pPr>
              <w:pStyle w:val="TAL"/>
            </w:pPr>
          </w:p>
        </w:tc>
      </w:tr>
      <w:tr w:rsidR="00C05793" w:rsidRPr="00F375CF" w14:paraId="29524186" w14:textId="77777777" w:rsidTr="00C05793">
        <w:tc>
          <w:tcPr>
            <w:tcW w:w="4535" w:type="dxa"/>
          </w:tcPr>
          <w:p w14:paraId="45B083A0" w14:textId="77777777" w:rsidR="00C05793" w:rsidRPr="00F375CF" w:rsidRDefault="00C05793" w:rsidP="00C05793">
            <w:pPr>
              <w:pStyle w:val="TAL"/>
            </w:pPr>
            <w:r w:rsidRPr="00F375CF">
              <w:t>}</w:t>
            </w:r>
          </w:p>
        </w:tc>
        <w:tc>
          <w:tcPr>
            <w:tcW w:w="2267" w:type="dxa"/>
          </w:tcPr>
          <w:p w14:paraId="1FB66D97" w14:textId="77777777" w:rsidR="00C05793" w:rsidRPr="00F375CF" w:rsidRDefault="00C05793" w:rsidP="00C05793">
            <w:pPr>
              <w:pStyle w:val="TAL"/>
            </w:pPr>
          </w:p>
        </w:tc>
        <w:tc>
          <w:tcPr>
            <w:tcW w:w="1700" w:type="dxa"/>
          </w:tcPr>
          <w:p w14:paraId="3496F2E0" w14:textId="77777777" w:rsidR="00C05793" w:rsidRPr="00F375CF" w:rsidRDefault="00C05793" w:rsidP="00C05793">
            <w:pPr>
              <w:pStyle w:val="TAL"/>
            </w:pPr>
          </w:p>
        </w:tc>
        <w:tc>
          <w:tcPr>
            <w:tcW w:w="1245" w:type="dxa"/>
          </w:tcPr>
          <w:p w14:paraId="1DF05DFC" w14:textId="77777777" w:rsidR="00C05793" w:rsidRPr="00F375CF" w:rsidRDefault="00C05793" w:rsidP="00C05793">
            <w:pPr>
              <w:pStyle w:val="TAL"/>
            </w:pPr>
          </w:p>
        </w:tc>
      </w:tr>
    </w:tbl>
    <w:p w14:paraId="728B7C98" w14:textId="77777777" w:rsidR="00C05793" w:rsidRPr="00F375CF"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F375CF" w14:paraId="2B142A39" w14:textId="77777777" w:rsidTr="00AB7AF6">
        <w:tc>
          <w:tcPr>
            <w:tcW w:w="3936" w:type="dxa"/>
          </w:tcPr>
          <w:p w14:paraId="6C37D657" w14:textId="77777777" w:rsidR="00C05793" w:rsidRPr="00F375CF" w:rsidRDefault="00C05793" w:rsidP="00AB7AF6">
            <w:pPr>
              <w:pStyle w:val="TAH"/>
            </w:pPr>
            <w:r w:rsidRPr="00F375CF">
              <w:t>Condition</w:t>
            </w:r>
          </w:p>
        </w:tc>
        <w:tc>
          <w:tcPr>
            <w:tcW w:w="5811" w:type="dxa"/>
          </w:tcPr>
          <w:p w14:paraId="3526C303" w14:textId="77777777" w:rsidR="00C05793" w:rsidRPr="00F375CF" w:rsidRDefault="00C05793" w:rsidP="00AB7AF6">
            <w:pPr>
              <w:pStyle w:val="TAH"/>
            </w:pPr>
            <w:r w:rsidRPr="00F375CF">
              <w:t>Explanation</w:t>
            </w:r>
          </w:p>
        </w:tc>
      </w:tr>
      <w:tr w:rsidR="00C05793" w:rsidRPr="00F375CF" w14:paraId="43D83048" w14:textId="77777777" w:rsidTr="00AB7AF6">
        <w:tc>
          <w:tcPr>
            <w:tcW w:w="3936" w:type="dxa"/>
          </w:tcPr>
          <w:p w14:paraId="3FA4A845" w14:textId="77777777" w:rsidR="00C05793" w:rsidRPr="00F375CF" w:rsidRDefault="00C05793" w:rsidP="00AB7AF6">
            <w:pPr>
              <w:pStyle w:val="TAL"/>
            </w:pPr>
            <w:r w:rsidRPr="00F375CF">
              <w:rPr>
                <w:rFonts w:eastAsia="SimSun"/>
                <w:lang w:eastAsia="zh-CN"/>
              </w:rPr>
              <w:t>HD_FDD</w:t>
            </w:r>
          </w:p>
        </w:tc>
        <w:tc>
          <w:tcPr>
            <w:tcW w:w="5811" w:type="dxa"/>
          </w:tcPr>
          <w:p w14:paraId="2AD8378F" w14:textId="77777777" w:rsidR="00C05793" w:rsidRPr="00F375CF" w:rsidRDefault="00C05793" w:rsidP="00AB7AF6">
            <w:pPr>
              <w:pStyle w:val="TAL"/>
            </w:pPr>
            <w:r w:rsidRPr="00F375CF">
              <w:rPr>
                <w:rFonts w:eastAsia="SimSun"/>
                <w:lang w:eastAsia="zh-CN"/>
              </w:rPr>
              <w:t>pc_halfDuplexFDD_TypeA_RedCap_r17 (i.e HD_FDD UE are performing test on FDD band)</w:t>
            </w:r>
          </w:p>
        </w:tc>
      </w:tr>
    </w:tbl>
    <w:p w14:paraId="53A87544" w14:textId="77777777" w:rsidR="00442AD9" w:rsidRPr="00F375CF" w:rsidRDefault="00442AD9" w:rsidP="00C87230"/>
    <w:p w14:paraId="00A78567" w14:textId="77777777" w:rsidR="001C085B" w:rsidRPr="00F375CF" w:rsidRDefault="001C085B" w:rsidP="00282E75">
      <w:pPr>
        <w:pStyle w:val="Heading5"/>
      </w:pPr>
      <w:r w:rsidRPr="00F375CF">
        <w:lastRenderedPageBreak/>
        <w:t>7.</w:t>
      </w:r>
      <w:r w:rsidR="004E5E27" w:rsidRPr="00F375CF">
        <w:t>1.</w:t>
      </w:r>
      <w:r w:rsidRPr="00F375CF">
        <w:t>1.1.2</w:t>
      </w:r>
      <w:r w:rsidRPr="00F375CF">
        <w:tab/>
        <w:t>Random access procedure / Successful</w:t>
      </w:r>
      <w:r w:rsidR="003C35DA" w:rsidRPr="00F375CF">
        <w:t xml:space="preserve"> </w:t>
      </w:r>
      <w:r w:rsidRPr="00F375CF">
        <w:t>/ C-RNTI Based</w:t>
      </w:r>
      <w:r w:rsidR="003C35DA" w:rsidRPr="00F375CF">
        <w:t xml:space="preserve"> </w:t>
      </w:r>
      <w:r w:rsidRPr="00F375CF">
        <w:t>/</w:t>
      </w:r>
      <w:r w:rsidR="003C35DA" w:rsidRPr="00F375CF">
        <w:t xml:space="preserve"> </w:t>
      </w:r>
      <w:r w:rsidRPr="00F375CF">
        <w:t>Preamble selected by MAC itself</w:t>
      </w:r>
      <w:bookmarkEnd w:id="32"/>
      <w:bookmarkEnd w:id="33"/>
      <w:bookmarkEnd w:id="34"/>
      <w:bookmarkEnd w:id="35"/>
    </w:p>
    <w:p w14:paraId="35B56FC6" w14:textId="77777777" w:rsidR="001C085B" w:rsidRPr="00F375CF" w:rsidRDefault="001C085B" w:rsidP="00DA77DA">
      <w:pPr>
        <w:pStyle w:val="H6"/>
      </w:pPr>
      <w:bookmarkStart w:id="36" w:name="_Hlk11871372"/>
      <w:r w:rsidRPr="00F375CF">
        <w:t>7.</w:t>
      </w:r>
      <w:r w:rsidR="004E5E27" w:rsidRPr="00F375CF">
        <w:t>1.</w:t>
      </w:r>
      <w:r w:rsidRPr="00F375CF">
        <w:t>1.1.2.1</w:t>
      </w:r>
      <w:bookmarkEnd w:id="36"/>
      <w:r w:rsidRPr="00F375CF">
        <w:tab/>
        <w:t>Test Purpose (TP)</w:t>
      </w:r>
    </w:p>
    <w:p w14:paraId="0C8DD0FB" w14:textId="77777777" w:rsidR="001C085B" w:rsidRPr="00F375CF" w:rsidRDefault="001C085B" w:rsidP="00282E75">
      <w:pPr>
        <w:pStyle w:val="H6"/>
      </w:pPr>
      <w:r w:rsidRPr="00F375CF">
        <w:t>(1)</w:t>
      </w:r>
    </w:p>
    <w:p w14:paraId="3796E827"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NR SpCell TimeAlignmentTimer expired, and has UL Data to send }</w:t>
      </w:r>
    </w:p>
    <w:p w14:paraId="3354F823" w14:textId="77777777" w:rsidR="001C085B" w:rsidRPr="00F375CF" w:rsidRDefault="001C085B" w:rsidP="00131CE5">
      <w:pPr>
        <w:pStyle w:val="PL"/>
        <w:rPr>
          <w:noProof w:val="0"/>
        </w:rPr>
      </w:pPr>
      <w:r w:rsidRPr="00F375CF">
        <w:rPr>
          <w:b/>
          <w:bCs/>
          <w:noProof w:val="0"/>
        </w:rPr>
        <w:t>ensure that</w:t>
      </w:r>
      <w:r w:rsidRPr="00F375CF">
        <w:rPr>
          <w:noProof w:val="0"/>
        </w:rPr>
        <w:t xml:space="preserve"> {</w:t>
      </w:r>
    </w:p>
    <w:p w14:paraId="5DC013A1"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the UL MAC PDU Size is less than messageSizeGroupA }</w:t>
      </w:r>
    </w:p>
    <w:p w14:paraId="2CBDFB2E" w14:textId="77777777" w:rsidR="001C085B" w:rsidRPr="00F375CF" w:rsidRDefault="001C085B" w:rsidP="00131CE5">
      <w:pPr>
        <w:pStyle w:val="PL"/>
        <w:rPr>
          <w:noProof w:val="0"/>
        </w:rPr>
      </w:pPr>
      <w:r w:rsidRPr="00F375CF">
        <w:rPr>
          <w:b/>
          <w:bCs/>
          <w:noProof w:val="0"/>
        </w:rPr>
        <w:t xml:space="preserve">    then</w:t>
      </w:r>
      <w:r w:rsidRPr="00F375CF">
        <w:rPr>
          <w:noProof w:val="0"/>
        </w:rPr>
        <w:t xml:space="preserve"> { UE transmits a random access preamble using a preamble in group A of random access preambles }</w:t>
      </w:r>
    </w:p>
    <w:p w14:paraId="0F59D893" w14:textId="77777777" w:rsidR="001C085B" w:rsidRPr="00F375CF" w:rsidRDefault="001C085B" w:rsidP="00131CE5">
      <w:pPr>
        <w:pStyle w:val="PL"/>
        <w:rPr>
          <w:noProof w:val="0"/>
        </w:rPr>
      </w:pPr>
      <w:r w:rsidRPr="00F375CF">
        <w:rPr>
          <w:noProof w:val="0"/>
        </w:rPr>
        <w:t xml:space="preserve">            }</w:t>
      </w:r>
    </w:p>
    <w:p w14:paraId="04D6301C" w14:textId="77777777" w:rsidR="001C085B" w:rsidRPr="00F375CF" w:rsidRDefault="001C085B" w:rsidP="00131CE5">
      <w:pPr>
        <w:pStyle w:val="PL"/>
        <w:rPr>
          <w:noProof w:val="0"/>
        </w:rPr>
      </w:pPr>
    </w:p>
    <w:p w14:paraId="28005832" w14:textId="77777777" w:rsidR="001C085B" w:rsidRPr="00F375CF" w:rsidRDefault="001C085B" w:rsidP="007B79B0">
      <w:pPr>
        <w:pStyle w:val="H6"/>
      </w:pPr>
      <w:r w:rsidRPr="00F375CF">
        <w:t>(2)</w:t>
      </w:r>
    </w:p>
    <w:p w14:paraId="30444E95"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after transmission of a PRACH preamble on NR SpCell }</w:t>
      </w:r>
    </w:p>
    <w:p w14:paraId="47876A7E" w14:textId="77777777" w:rsidR="001C085B" w:rsidRPr="00F375CF" w:rsidRDefault="001C085B" w:rsidP="00131CE5">
      <w:pPr>
        <w:pStyle w:val="PL"/>
        <w:rPr>
          <w:noProof w:val="0"/>
        </w:rPr>
      </w:pPr>
      <w:r w:rsidRPr="00F375CF">
        <w:rPr>
          <w:b/>
          <w:bCs/>
          <w:noProof w:val="0"/>
        </w:rPr>
        <w:t xml:space="preserve">ensure that </w:t>
      </w:r>
      <w:r w:rsidRPr="00F375CF">
        <w:rPr>
          <w:noProof w:val="0"/>
        </w:rPr>
        <w:t>{</w:t>
      </w:r>
    </w:p>
    <w:p w14:paraId="310D3EBD"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SS does not answer with a matching Random Access Response within ra-ResponseWindowSize }</w:t>
      </w:r>
    </w:p>
    <w:p w14:paraId="642C9FC4" w14:textId="77777777" w:rsidR="001C085B" w:rsidRPr="00F375CF" w:rsidRDefault="001C085B" w:rsidP="00131CE5">
      <w:pPr>
        <w:pStyle w:val="PL"/>
        <w:rPr>
          <w:noProof w:val="0"/>
        </w:rPr>
      </w:pPr>
      <w:r w:rsidRPr="00F375CF">
        <w:rPr>
          <w:b/>
          <w:bCs/>
          <w:noProof w:val="0"/>
        </w:rPr>
        <w:t xml:space="preserve">    then</w:t>
      </w:r>
      <w:r w:rsidRPr="00F375CF">
        <w:rPr>
          <w:noProof w:val="0"/>
        </w:rPr>
        <w:t xml:space="preserve"> { UE retransmits a PRACH preamble from same group }</w:t>
      </w:r>
    </w:p>
    <w:p w14:paraId="1EFA0A81" w14:textId="77777777" w:rsidR="001C085B" w:rsidRPr="00F375CF" w:rsidRDefault="001C085B" w:rsidP="00131CE5">
      <w:pPr>
        <w:pStyle w:val="PL"/>
        <w:rPr>
          <w:noProof w:val="0"/>
        </w:rPr>
      </w:pPr>
      <w:r w:rsidRPr="00F375CF">
        <w:rPr>
          <w:noProof w:val="0"/>
        </w:rPr>
        <w:t xml:space="preserve">            }</w:t>
      </w:r>
    </w:p>
    <w:p w14:paraId="7971CAB4" w14:textId="77777777" w:rsidR="001C085B" w:rsidRPr="00F375CF" w:rsidRDefault="001C085B" w:rsidP="00131CE5">
      <w:pPr>
        <w:pStyle w:val="PL"/>
        <w:rPr>
          <w:noProof w:val="0"/>
        </w:rPr>
      </w:pPr>
    </w:p>
    <w:p w14:paraId="1D7A6569" w14:textId="77777777" w:rsidR="001C085B" w:rsidRPr="00F375CF" w:rsidRDefault="001C085B" w:rsidP="007B79B0">
      <w:pPr>
        <w:pStyle w:val="H6"/>
      </w:pPr>
      <w:r w:rsidRPr="00F375CF">
        <w:t>(3)</w:t>
      </w:r>
    </w:p>
    <w:p w14:paraId="7B913718"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after transmission of a PRACH preamble on NR SpCell }</w:t>
      </w:r>
    </w:p>
    <w:p w14:paraId="0CFB9EA4" w14:textId="77777777" w:rsidR="001C085B" w:rsidRPr="00F375CF"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F375CF">
        <w:rPr>
          <w:rFonts w:ascii="Courier New" w:hAnsi="Courier New"/>
          <w:b/>
          <w:bCs/>
          <w:sz w:val="16"/>
        </w:rPr>
        <w:t>ensure</w:t>
      </w:r>
      <w:r w:rsidRPr="00F375CF">
        <w:rPr>
          <w:rFonts w:ascii="Courier New" w:hAnsi="Courier New"/>
          <w:sz w:val="16"/>
        </w:rPr>
        <w:t xml:space="preserve"> </w:t>
      </w:r>
      <w:r w:rsidRPr="00F375CF">
        <w:rPr>
          <w:rFonts w:ascii="Courier New" w:hAnsi="Courier New"/>
          <w:b/>
          <w:bCs/>
          <w:sz w:val="16"/>
        </w:rPr>
        <w:t>that</w:t>
      </w:r>
      <w:r w:rsidRPr="00F375CF">
        <w:rPr>
          <w:rFonts w:ascii="Courier New" w:hAnsi="Courier New"/>
          <w:sz w:val="16"/>
        </w:rPr>
        <w:t xml:space="preserve"> {</w:t>
      </w:r>
    </w:p>
    <w:p w14:paraId="2C01A410"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UE receives while ra-ResponseWindowSizeTimer is running MAC PDU containing multiple RARs but none of the subheaders contains a RAPID corresponding to the UE }</w:t>
      </w:r>
    </w:p>
    <w:p w14:paraId="55FFD347" w14:textId="77777777" w:rsidR="001C085B" w:rsidRPr="00F375CF" w:rsidRDefault="001C085B" w:rsidP="00131CE5">
      <w:pPr>
        <w:pStyle w:val="PL"/>
        <w:rPr>
          <w:noProof w:val="0"/>
        </w:rPr>
      </w:pPr>
      <w:r w:rsidRPr="00F375CF">
        <w:rPr>
          <w:b/>
          <w:bCs/>
          <w:noProof w:val="0"/>
        </w:rPr>
        <w:t xml:space="preserve">    then</w:t>
      </w:r>
      <w:r w:rsidRPr="00F375CF">
        <w:rPr>
          <w:noProof w:val="0"/>
        </w:rPr>
        <w:t xml:space="preserve"> { UE retransmits a PRACH preamble from same group }</w:t>
      </w:r>
    </w:p>
    <w:p w14:paraId="52591FFC" w14:textId="77777777" w:rsidR="001C085B" w:rsidRPr="00F375CF" w:rsidRDefault="001C085B" w:rsidP="00131CE5">
      <w:pPr>
        <w:pStyle w:val="PL"/>
        <w:rPr>
          <w:noProof w:val="0"/>
        </w:rPr>
      </w:pPr>
      <w:r w:rsidRPr="00F375CF">
        <w:rPr>
          <w:noProof w:val="0"/>
        </w:rPr>
        <w:t xml:space="preserve">            }</w:t>
      </w:r>
    </w:p>
    <w:p w14:paraId="402CF48B" w14:textId="77777777" w:rsidR="001C085B" w:rsidRPr="00F375CF" w:rsidRDefault="001C085B" w:rsidP="00131CE5">
      <w:pPr>
        <w:pStyle w:val="PL"/>
        <w:rPr>
          <w:noProof w:val="0"/>
        </w:rPr>
      </w:pPr>
    </w:p>
    <w:p w14:paraId="17AE44DA" w14:textId="77777777" w:rsidR="001C085B" w:rsidRPr="00F375CF" w:rsidRDefault="001C085B" w:rsidP="007B79B0">
      <w:pPr>
        <w:pStyle w:val="H6"/>
      </w:pPr>
      <w:r w:rsidRPr="00F375CF">
        <w:t>(4)</w:t>
      </w:r>
    </w:p>
    <w:p w14:paraId="13941632"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after transmission of a PRACH preamble on NR SpCell }</w:t>
      </w:r>
    </w:p>
    <w:p w14:paraId="33243C14" w14:textId="77777777" w:rsidR="001C085B" w:rsidRPr="00F375CF" w:rsidRDefault="001C085B" w:rsidP="00131CE5">
      <w:pPr>
        <w:pStyle w:val="PL"/>
        <w:rPr>
          <w:noProof w:val="0"/>
        </w:rPr>
      </w:pPr>
      <w:r w:rsidRPr="00F375CF">
        <w:rPr>
          <w:b/>
          <w:bCs/>
          <w:noProof w:val="0"/>
        </w:rPr>
        <w:t>ensure that</w:t>
      </w:r>
      <w:r w:rsidRPr="00F375CF">
        <w:rPr>
          <w:noProof w:val="0"/>
        </w:rPr>
        <w:t xml:space="preserve"> {</w:t>
      </w:r>
    </w:p>
    <w:p w14:paraId="1021A2C9"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SS sends a Random Access Response including a Backoff Indicator and the Random Access Preamble identifier is different from the value received from the UE }</w:t>
      </w:r>
    </w:p>
    <w:p w14:paraId="756EB27D" w14:textId="77777777" w:rsidR="001C085B" w:rsidRPr="00F375CF" w:rsidRDefault="001C085B" w:rsidP="00131CE5">
      <w:pPr>
        <w:pStyle w:val="PL"/>
        <w:rPr>
          <w:noProof w:val="0"/>
        </w:rPr>
      </w:pPr>
      <w:r w:rsidRPr="00F375CF">
        <w:rPr>
          <w:b/>
          <w:bCs/>
          <w:noProof w:val="0"/>
        </w:rPr>
        <w:t xml:space="preserve">    then</w:t>
      </w:r>
      <w:r w:rsidRPr="00F375CF">
        <w:rPr>
          <w:noProof w:val="0"/>
        </w:rPr>
        <w:t xml:space="preserve"> { UE triggers RA preamble after a random time between 0 and the indicated Backoff parameter from same group }</w:t>
      </w:r>
    </w:p>
    <w:p w14:paraId="32C24B77" w14:textId="77777777" w:rsidR="001C085B" w:rsidRPr="00F375CF" w:rsidRDefault="001C085B" w:rsidP="00131CE5">
      <w:pPr>
        <w:pStyle w:val="PL"/>
        <w:rPr>
          <w:noProof w:val="0"/>
        </w:rPr>
      </w:pPr>
      <w:r w:rsidRPr="00F375CF">
        <w:rPr>
          <w:noProof w:val="0"/>
        </w:rPr>
        <w:t xml:space="preserve">            }</w:t>
      </w:r>
    </w:p>
    <w:p w14:paraId="62D5D6FD" w14:textId="77777777" w:rsidR="001C085B" w:rsidRPr="00F375CF" w:rsidRDefault="001C085B" w:rsidP="00131CE5">
      <w:pPr>
        <w:pStyle w:val="PL"/>
        <w:rPr>
          <w:noProof w:val="0"/>
        </w:rPr>
      </w:pPr>
    </w:p>
    <w:p w14:paraId="40A5A20B" w14:textId="77777777" w:rsidR="001C085B" w:rsidRPr="00F375CF" w:rsidRDefault="001C085B" w:rsidP="007B79B0">
      <w:pPr>
        <w:pStyle w:val="H6"/>
      </w:pPr>
      <w:r w:rsidRPr="00F375CF">
        <w:t>(5)</w:t>
      </w:r>
    </w:p>
    <w:p w14:paraId="2D465CAF"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after transmission of a PRACH preamble on NR SpCell }</w:t>
      </w:r>
    </w:p>
    <w:p w14:paraId="7F5E737F" w14:textId="77777777" w:rsidR="001C085B" w:rsidRPr="00F375CF" w:rsidRDefault="001C085B" w:rsidP="00131CE5">
      <w:pPr>
        <w:pStyle w:val="PL"/>
        <w:rPr>
          <w:noProof w:val="0"/>
        </w:rPr>
      </w:pPr>
      <w:r w:rsidRPr="00F375CF">
        <w:rPr>
          <w:b/>
          <w:bCs/>
          <w:noProof w:val="0"/>
        </w:rPr>
        <w:t>ensure that</w:t>
      </w:r>
      <w:r w:rsidRPr="00F375CF">
        <w:rPr>
          <w:noProof w:val="0"/>
        </w:rPr>
        <w:t xml:space="preserve"> {</w:t>
      </w:r>
    </w:p>
    <w:p w14:paraId="6581CBBE"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F375CF" w:rsidRDefault="001C085B" w:rsidP="00131CE5">
      <w:pPr>
        <w:pStyle w:val="PL"/>
        <w:rPr>
          <w:noProof w:val="0"/>
        </w:rPr>
      </w:pPr>
      <w:r w:rsidRPr="00F375CF">
        <w:rPr>
          <w:b/>
          <w:bCs/>
          <w:noProof w:val="0"/>
        </w:rPr>
        <w:t xml:space="preserve">    then </w:t>
      </w:r>
      <w:r w:rsidRPr="00F375CF">
        <w:rPr>
          <w:noProof w:val="0"/>
        </w:rPr>
        <w:t>{ UE stores Backoff Indicator UE transmits RACH procedure MSG3 }</w:t>
      </w:r>
    </w:p>
    <w:p w14:paraId="168B984E" w14:textId="77777777" w:rsidR="001C085B" w:rsidRPr="00F375CF" w:rsidRDefault="001C085B" w:rsidP="00131CE5">
      <w:pPr>
        <w:pStyle w:val="PL"/>
        <w:rPr>
          <w:noProof w:val="0"/>
        </w:rPr>
      </w:pPr>
      <w:r w:rsidRPr="00F375CF">
        <w:rPr>
          <w:noProof w:val="0"/>
        </w:rPr>
        <w:t xml:space="preserve">            }</w:t>
      </w:r>
    </w:p>
    <w:p w14:paraId="045EA076" w14:textId="77777777" w:rsidR="001C085B" w:rsidRPr="00F375CF" w:rsidRDefault="001C085B" w:rsidP="00131CE5">
      <w:pPr>
        <w:pStyle w:val="PL"/>
        <w:rPr>
          <w:noProof w:val="0"/>
        </w:rPr>
      </w:pPr>
    </w:p>
    <w:p w14:paraId="3D3E8437" w14:textId="77777777" w:rsidR="001C085B" w:rsidRPr="00F375CF" w:rsidRDefault="001C085B" w:rsidP="007B79B0">
      <w:pPr>
        <w:pStyle w:val="H6"/>
      </w:pPr>
      <w:r w:rsidRPr="00F375CF">
        <w:t>(6)</w:t>
      </w:r>
    </w:p>
    <w:p w14:paraId="22631869"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after transmission of Msg3 on NR SpCell without dedicated preamble }</w:t>
      </w:r>
    </w:p>
    <w:p w14:paraId="4EAC333C" w14:textId="77777777" w:rsidR="001C085B" w:rsidRPr="00F375CF" w:rsidRDefault="001C085B" w:rsidP="00131CE5">
      <w:pPr>
        <w:pStyle w:val="PL"/>
        <w:rPr>
          <w:noProof w:val="0"/>
        </w:rPr>
      </w:pPr>
      <w:r w:rsidRPr="00F375CF">
        <w:rPr>
          <w:b/>
          <w:bCs/>
          <w:noProof w:val="0"/>
        </w:rPr>
        <w:t>ensure that</w:t>
      </w:r>
      <w:r w:rsidRPr="00F375CF">
        <w:rPr>
          <w:noProof w:val="0"/>
        </w:rPr>
        <w:t xml:space="preserve"> {</w:t>
      </w:r>
    </w:p>
    <w:p w14:paraId="3F365C63"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The SS does not schedule any PDCCH transmission addressed to UE C-RNTI before Contention resolution timer expiry }</w:t>
      </w:r>
    </w:p>
    <w:p w14:paraId="238328C5" w14:textId="77777777" w:rsidR="001C085B" w:rsidRPr="00F375CF" w:rsidRDefault="001C085B" w:rsidP="00131CE5">
      <w:pPr>
        <w:pStyle w:val="PL"/>
        <w:rPr>
          <w:noProof w:val="0"/>
        </w:rPr>
      </w:pPr>
      <w:r w:rsidRPr="00F375CF">
        <w:rPr>
          <w:b/>
          <w:bCs/>
          <w:noProof w:val="0"/>
        </w:rPr>
        <w:t xml:space="preserve">    then</w:t>
      </w:r>
      <w:r w:rsidRPr="00F375CF">
        <w:rPr>
          <w:noProof w:val="0"/>
        </w:rPr>
        <w:t xml:space="preserve"> { UE transmits a random access preamble using a preamble in the same group of random access preambles as used for the first transmission of Msg3 }</w:t>
      </w:r>
    </w:p>
    <w:p w14:paraId="79BFC922" w14:textId="77777777" w:rsidR="001C085B" w:rsidRPr="00F375CF" w:rsidRDefault="001C085B" w:rsidP="00131CE5">
      <w:pPr>
        <w:pStyle w:val="PL"/>
        <w:rPr>
          <w:noProof w:val="0"/>
        </w:rPr>
      </w:pPr>
      <w:r w:rsidRPr="00F375CF">
        <w:rPr>
          <w:noProof w:val="0"/>
        </w:rPr>
        <w:t xml:space="preserve">            }</w:t>
      </w:r>
    </w:p>
    <w:p w14:paraId="4D9406B3" w14:textId="77777777" w:rsidR="001C085B" w:rsidRPr="00F375CF" w:rsidRDefault="001C085B" w:rsidP="00131CE5">
      <w:pPr>
        <w:pStyle w:val="PL"/>
        <w:rPr>
          <w:noProof w:val="0"/>
        </w:rPr>
      </w:pPr>
    </w:p>
    <w:p w14:paraId="42D1E9DA" w14:textId="77777777" w:rsidR="001C085B" w:rsidRPr="00F375CF" w:rsidRDefault="001C085B" w:rsidP="007B79B0">
      <w:pPr>
        <w:pStyle w:val="H6"/>
      </w:pPr>
      <w:r w:rsidRPr="00F375CF">
        <w:t>(7)</w:t>
      </w:r>
    </w:p>
    <w:p w14:paraId="0A052E75"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after transmission of Msg3 on NR SpCell without dedicated preamble }</w:t>
      </w:r>
    </w:p>
    <w:p w14:paraId="03D40551" w14:textId="77777777" w:rsidR="001C085B" w:rsidRPr="00F375CF" w:rsidRDefault="001C085B" w:rsidP="00131CE5">
      <w:pPr>
        <w:pStyle w:val="PL"/>
        <w:rPr>
          <w:noProof w:val="0"/>
        </w:rPr>
      </w:pPr>
      <w:r w:rsidRPr="00F375CF">
        <w:rPr>
          <w:b/>
          <w:bCs/>
          <w:noProof w:val="0"/>
        </w:rPr>
        <w:t>ensure that</w:t>
      </w:r>
      <w:r w:rsidRPr="00F375CF">
        <w:rPr>
          <w:noProof w:val="0"/>
        </w:rPr>
        <w:t xml:space="preserve"> {</w:t>
      </w:r>
    </w:p>
    <w:p w14:paraId="77DC9A7C"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UE receive PDCCH transmission addressed to its C-RNTI before Contention resolution timer expiry }</w:t>
      </w:r>
    </w:p>
    <w:p w14:paraId="651F91BD" w14:textId="77777777" w:rsidR="001C085B" w:rsidRPr="00F375CF" w:rsidRDefault="001C085B" w:rsidP="00131CE5">
      <w:pPr>
        <w:pStyle w:val="PL"/>
        <w:rPr>
          <w:noProof w:val="0"/>
        </w:rPr>
      </w:pPr>
      <w:r w:rsidRPr="00F375CF">
        <w:rPr>
          <w:b/>
          <w:bCs/>
          <w:noProof w:val="0"/>
        </w:rPr>
        <w:t xml:space="preserve">    then</w:t>
      </w:r>
      <w:r w:rsidRPr="00F375CF">
        <w:rPr>
          <w:noProof w:val="0"/>
        </w:rPr>
        <w:t xml:space="preserve"> { UE considers RACH procedure as complete }</w:t>
      </w:r>
    </w:p>
    <w:p w14:paraId="0726E1E5" w14:textId="77777777" w:rsidR="001C085B" w:rsidRPr="00F375CF" w:rsidRDefault="001C085B" w:rsidP="00131CE5">
      <w:pPr>
        <w:pStyle w:val="PL"/>
        <w:rPr>
          <w:noProof w:val="0"/>
        </w:rPr>
      </w:pPr>
      <w:r w:rsidRPr="00F375CF">
        <w:rPr>
          <w:noProof w:val="0"/>
        </w:rPr>
        <w:lastRenderedPageBreak/>
        <w:t xml:space="preserve">            }</w:t>
      </w:r>
    </w:p>
    <w:p w14:paraId="79B4C6AF" w14:textId="77777777" w:rsidR="001C085B" w:rsidRPr="00F375CF" w:rsidRDefault="001C085B" w:rsidP="00131CE5">
      <w:pPr>
        <w:pStyle w:val="PL"/>
        <w:rPr>
          <w:noProof w:val="0"/>
        </w:rPr>
      </w:pPr>
    </w:p>
    <w:p w14:paraId="27372621" w14:textId="77777777" w:rsidR="001C085B" w:rsidRPr="00F375CF" w:rsidRDefault="001C085B" w:rsidP="007B79B0">
      <w:pPr>
        <w:pStyle w:val="H6"/>
      </w:pPr>
      <w:r w:rsidRPr="00F375CF">
        <w:t>(8)</w:t>
      </w:r>
    </w:p>
    <w:p w14:paraId="09BE91E3" w14:textId="77777777" w:rsidR="00306151" w:rsidRPr="00F375CF" w:rsidRDefault="00306151" w:rsidP="00306151">
      <w:pPr>
        <w:pStyle w:val="PL"/>
        <w:rPr>
          <w:noProof w:val="0"/>
        </w:rPr>
      </w:pPr>
      <w:r w:rsidRPr="00F375CF">
        <w:rPr>
          <w:b/>
          <w:noProof w:val="0"/>
        </w:rPr>
        <w:t>with</w:t>
      </w:r>
      <w:r w:rsidRPr="00F375CF">
        <w:rPr>
          <w:noProof w:val="0"/>
        </w:rPr>
        <w:t xml:space="preserve"> { UE in RRC CONNECTED state and Random Access Preambles group B is configured }</w:t>
      </w:r>
    </w:p>
    <w:p w14:paraId="6EEF7965" w14:textId="77777777" w:rsidR="00306151" w:rsidRPr="00F375CF" w:rsidRDefault="00306151" w:rsidP="00306151">
      <w:pPr>
        <w:pStyle w:val="PL"/>
        <w:rPr>
          <w:noProof w:val="0"/>
        </w:rPr>
      </w:pPr>
      <w:r w:rsidRPr="00F375CF">
        <w:rPr>
          <w:b/>
          <w:noProof w:val="0"/>
        </w:rPr>
        <w:t>ensure that</w:t>
      </w:r>
      <w:r w:rsidRPr="00F375CF">
        <w:rPr>
          <w:noProof w:val="0"/>
        </w:rPr>
        <w:t xml:space="preserve"> {</w:t>
      </w:r>
    </w:p>
    <w:p w14:paraId="7410FFEA" w14:textId="77777777" w:rsidR="00306151" w:rsidRPr="00F375CF" w:rsidRDefault="00306151" w:rsidP="00306151">
      <w:pPr>
        <w:pStyle w:val="PL"/>
        <w:rPr>
          <w:noProof w:val="0"/>
        </w:rPr>
      </w:pPr>
      <w:r w:rsidRPr="00F375CF">
        <w:rPr>
          <w:b/>
          <w:noProof w:val="0"/>
        </w:rPr>
        <w:t xml:space="preserve">  when</w:t>
      </w:r>
      <w:r w:rsidRPr="00F375CF">
        <w:rPr>
          <w:noProof w:val="0"/>
        </w:rPr>
        <w:t xml:space="preserve"> { UE has data available for transmission and the MAC PDU Size carrying this data is greater than ra-Msg3SizeGroupA </w:t>
      </w:r>
      <w:r w:rsidR="00212C4D" w:rsidRPr="00F375CF">
        <w:rPr>
          <w:noProof w:val="0"/>
        </w:rPr>
        <w:t xml:space="preserve">and TimeAlignmentTimer expires </w:t>
      </w:r>
      <w:r w:rsidRPr="00F375CF">
        <w:rPr>
          <w:noProof w:val="0"/>
        </w:rPr>
        <w:t>}</w:t>
      </w:r>
    </w:p>
    <w:p w14:paraId="4B36A752" w14:textId="049F93E6" w:rsidR="00306151" w:rsidRPr="00F375CF" w:rsidRDefault="00306151" w:rsidP="00306151">
      <w:pPr>
        <w:pStyle w:val="PL"/>
        <w:rPr>
          <w:noProof w:val="0"/>
        </w:rPr>
      </w:pPr>
      <w:r w:rsidRPr="00F375CF">
        <w:rPr>
          <w:b/>
          <w:noProof w:val="0"/>
        </w:rPr>
        <w:t xml:space="preserve">  then</w:t>
      </w:r>
      <w:r w:rsidRPr="00F375CF">
        <w:rPr>
          <w:noProof w:val="0"/>
        </w:rPr>
        <w:t xml:space="preserve"> {</w:t>
      </w:r>
      <w:r w:rsidR="001D0890" w:rsidRPr="00F375CF">
        <w:rPr>
          <w:noProof w:val="0"/>
        </w:rPr>
        <w:t xml:space="preserve"> </w:t>
      </w:r>
      <w:r w:rsidRPr="00F375CF">
        <w:rPr>
          <w:noProof w:val="0"/>
        </w:rPr>
        <w:t>UE transmits a random access preamble using a preamble in group B of random access preambles}</w:t>
      </w:r>
    </w:p>
    <w:p w14:paraId="0ABDE39D" w14:textId="77777777" w:rsidR="00306151" w:rsidRPr="00F375CF" w:rsidRDefault="00306151" w:rsidP="00306151">
      <w:pPr>
        <w:pStyle w:val="PL"/>
        <w:rPr>
          <w:noProof w:val="0"/>
        </w:rPr>
      </w:pPr>
      <w:r w:rsidRPr="00F375CF">
        <w:rPr>
          <w:noProof w:val="0"/>
        </w:rPr>
        <w:t xml:space="preserve">            }</w:t>
      </w:r>
    </w:p>
    <w:p w14:paraId="31D1A3F3" w14:textId="77777777" w:rsidR="00306151" w:rsidRPr="00F375CF" w:rsidRDefault="00306151" w:rsidP="00131CE5">
      <w:pPr>
        <w:pStyle w:val="PL"/>
        <w:rPr>
          <w:b/>
          <w:bCs/>
          <w:noProof w:val="0"/>
        </w:rPr>
      </w:pPr>
    </w:p>
    <w:p w14:paraId="528B77AB" w14:textId="77777777" w:rsidR="001C085B" w:rsidRPr="00F375CF" w:rsidRDefault="001C085B" w:rsidP="007B79B0">
      <w:pPr>
        <w:pStyle w:val="H6"/>
      </w:pPr>
      <w:r w:rsidRPr="00F375CF">
        <w:t>(9)</w:t>
      </w:r>
    </w:p>
    <w:p w14:paraId="4B7AC585" w14:textId="77777777" w:rsidR="001C085B" w:rsidRPr="00F375CF" w:rsidRDefault="001C085B" w:rsidP="00131CE5">
      <w:pPr>
        <w:pStyle w:val="PL"/>
        <w:rPr>
          <w:noProof w:val="0"/>
        </w:rPr>
      </w:pPr>
      <w:r w:rsidRPr="00F375CF">
        <w:rPr>
          <w:b/>
          <w:bCs/>
          <w:noProof w:val="0"/>
        </w:rPr>
        <w:t xml:space="preserve">with </w:t>
      </w:r>
      <w:r w:rsidRPr="00F375CF">
        <w:rPr>
          <w:noProof w:val="0"/>
        </w:rPr>
        <w:t>{ UE in RRC_Connected state and having initiated a random access procedure in NR SpCell }</w:t>
      </w:r>
    </w:p>
    <w:p w14:paraId="3FF85675" w14:textId="77777777" w:rsidR="001C085B" w:rsidRPr="00F375CF" w:rsidRDefault="001C085B" w:rsidP="00131CE5">
      <w:pPr>
        <w:pStyle w:val="PL"/>
        <w:rPr>
          <w:noProof w:val="0"/>
        </w:rPr>
      </w:pPr>
      <w:r w:rsidRPr="00F375CF">
        <w:rPr>
          <w:b/>
          <w:bCs/>
          <w:noProof w:val="0"/>
        </w:rPr>
        <w:t>ensure that</w:t>
      </w:r>
      <w:r w:rsidRPr="00F375CF">
        <w:rPr>
          <w:noProof w:val="0"/>
        </w:rPr>
        <w:t xml:space="preserve"> {</w:t>
      </w:r>
    </w:p>
    <w:p w14:paraId="3519A9DC" w14:textId="77777777" w:rsidR="001C085B" w:rsidRPr="00F375CF" w:rsidRDefault="001C085B" w:rsidP="00131CE5">
      <w:pPr>
        <w:pStyle w:val="PL"/>
        <w:rPr>
          <w:noProof w:val="0"/>
        </w:rPr>
      </w:pPr>
      <w:r w:rsidRPr="00F375CF">
        <w:rPr>
          <w:b/>
          <w:bCs/>
          <w:noProof w:val="0"/>
        </w:rPr>
        <w:t xml:space="preserve">  when</w:t>
      </w:r>
      <w:r w:rsidRPr="00F375CF">
        <w:rPr>
          <w:noProof w:val="0"/>
        </w:rPr>
        <w:t xml:space="preserve"> { The SS transmits a Timing Advance Command in a Random Access Response message }</w:t>
      </w:r>
    </w:p>
    <w:p w14:paraId="34963138" w14:textId="411839FC" w:rsidR="001C085B" w:rsidRPr="00F375CF" w:rsidRDefault="001C085B" w:rsidP="00131CE5">
      <w:pPr>
        <w:pStyle w:val="PL"/>
        <w:rPr>
          <w:noProof w:val="0"/>
        </w:rPr>
      </w:pPr>
      <w:r w:rsidRPr="00F375CF">
        <w:rPr>
          <w:b/>
          <w:bCs/>
          <w:noProof w:val="0"/>
        </w:rPr>
        <w:t xml:space="preserve">    then</w:t>
      </w:r>
      <w:r w:rsidRPr="00F375CF">
        <w:rPr>
          <w:noProof w:val="0"/>
        </w:rPr>
        <w:t xml:space="preserve"> {</w:t>
      </w:r>
      <w:r w:rsidR="001D0890" w:rsidRPr="00F375CF">
        <w:rPr>
          <w:noProof w:val="0"/>
        </w:rPr>
        <w:t xml:space="preserve"> </w:t>
      </w:r>
      <w:r w:rsidRPr="00F375CF">
        <w:rPr>
          <w:noProof w:val="0"/>
        </w:rPr>
        <w:t>the UE applies the received Timing Advance value in the next transmitted MAC PDU }</w:t>
      </w:r>
    </w:p>
    <w:p w14:paraId="00EAF216" w14:textId="77777777" w:rsidR="001C085B" w:rsidRPr="00F375CF" w:rsidRDefault="001C085B" w:rsidP="00131CE5">
      <w:pPr>
        <w:pStyle w:val="PL"/>
        <w:rPr>
          <w:noProof w:val="0"/>
        </w:rPr>
      </w:pPr>
      <w:r w:rsidRPr="00F375CF">
        <w:rPr>
          <w:noProof w:val="0"/>
        </w:rPr>
        <w:t xml:space="preserve">            }</w:t>
      </w:r>
    </w:p>
    <w:p w14:paraId="5055E712" w14:textId="77777777" w:rsidR="001C085B" w:rsidRPr="00F375CF" w:rsidRDefault="001C085B" w:rsidP="00131CE5">
      <w:pPr>
        <w:pStyle w:val="PL"/>
        <w:rPr>
          <w:noProof w:val="0"/>
        </w:rPr>
      </w:pPr>
    </w:p>
    <w:p w14:paraId="0A8E7669" w14:textId="77777777" w:rsidR="003E5F90" w:rsidRPr="00F375CF" w:rsidRDefault="001C085B" w:rsidP="003E5F90">
      <w:pPr>
        <w:pStyle w:val="H6"/>
      </w:pPr>
      <w:r w:rsidRPr="00F375CF">
        <w:t>7.</w:t>
      </w:r>
      <w:r w:rsidR="004E5E27" w:rsidRPr="00F375CF">
        <w:t>1.</w:t>
      </w:r>
      <w:r w:rsidRPr="00F375CF">
        <w:t>1.1.2.2</w:t>
      </w:r>
      <w:r w:rsidRPr="00F375CF">
        <w:tab/>
        <w:t>Conformance requirements</w:t>
      </w:r>
    </w:p>
    <w:p w14:paraId="1661430F" w14:textId="77777777" w:rsidR="001C085B" w:rsidRPr="00F375CF" w:rsidRDefault="001C085B" w:rsidP="001C085B">
      <w:pPr>
        <w:overflowPunct/>
        <w:autoSpaceDE/>
        <w:autoSpaceDN/>
        <w:adjustRightInd/>
      </w:pPr>
      <w:r w:rsidRPr="00F375CF">
        <w:t>References: The conformance requirements covered in the present test case are specified in: TS 38.321, clauses 5.1.2, 5.1.3, 5.1.4, 5.1.5, 5.2, 6.1.3.2, 6.1.5 and 6.2.3.</w:t>
      </w:r>
      <w:r w:rsidR="00E04659" w:rsidRPr="00F375CF">
        <w:t xml:space="preserve"> Unless otherwise stated these are Rel-15 requirements.</w:t>
      </w:r>
    </w:p>
    <w:p w14:paraId="2C5650AC" w14:textId="77777777" w:rsidR="001C085B" w:rsidRPr="00F375CF" w:rsidRDefault="001C085B" w:rsidP="001C085B">
      <w:pPr>
        <w:overflowPunct/>
        <w:autoSpaceDE/>
        <w:autoSpaceDN/>
        <w:adjustRightInd/>
      </w:pPr>
      <w:r w:rsidRPr="00F375CF">
        <w:t>[TS 38.321, clause 5.1.2]</w:t>
      </w:r>
    </w:p>
    <w:p w14:paraId="06618F22" w14:textId="77777777" w:rsidR="001C085B" w:rsidRPr="00F375CF" w:rsidRDefault="001C085B" w:rsidP="001C085B">
      <w:pPr>
        <w:overflowPunct/>
        <w:autoSpaceDE/>
        <w:autoSpaceDN/>
        <w:adjustRightInd/>
      </w:pPr>
      <w:r w:rsidRPr="00F375CF">
        <w:t>The MAC entity shall:</w:t>
      </w:r>
    </w:p>
    <w:p w14:paraId="67BCCB1D" w14:textId="77777777" w:rsidR="001C085B" w:rsidRPr="00F375CF" w:rsidRDefault="001C085B" w:rsidP="001C085B">
      <w:pPr>
        <w:overflowPunct/>
        <w:autoSpaceDE/>
        <w:autoSpaceDN/>
        <w:adjustRightInd/>
        <w:ind w:left="568" w:hanging="284"/>
      </w:pPr>
      <w:r w:rsidRPr="00F375CF">
        <w:t>…</w:t>
      </w:r>
    </w:p>
    <w:p w14:paraId="50C9077A" w14:textId="77777777" w:rsidR="001C085B" w:rsidRPr="00F375CF" w:rsidRDefault="00186977" w:rsidP="00186977">
      <w:pPr>
        <w:pStyle w:val="B1"/>
      </w:pPr>
      <w:r w:rsidRPr="00F375CF">
        <w:t>1&gt;</w:t>
      </w:r>
      <w:r w:rsidR="001C085B" w:rsidRPr="00F375CF">
        <w:tab/>
        <w:t>else</w:t>
      </w:r>
      <w:r w:rsidR="00DF2455" w:rsidRPr="00F375CF">
        <w:t xml:space="preserve"> (i.e. for the contention-based Random Access preamble selection)</w:t>
      </w:r>
      <w:r w:rsidR="001C085B" w:rsidRPr="00F375CF">
        <w:t>:</w:t>
      </w:r>
    </w:p>
    <w:p w14:paraId="4B30BB65" w14:textId="77777777" w:rsidR="001C085B" w:rsidRPr="00F375CF" w:rsidRDefault="00186977" w:rsidP="00186977">
      <w:pPr>
        <w:pStyle w:val="B2"/>
      </w:pPr>
      <w:r w:rsidRPr="00F375CF">
        <w:t>2&gt;</w:t>
      </w:r>
      <w:r w:rsidR="001C085B" w:rsidRPr="00F375CF">
        <w:tab/>
        <w:t>if at least one of the SS</w:t>
      </w:r>
      <w:r w:rsidR="003E5F90" w:rsidRPr="00F375CF">
        <w:t>B</w:t>
      </w:r>
      <w:r w:rsidR="001C085B" w:rsidRPr="00F375CF">
        <w:t xml:space="preserve">s with SS-RSRP above </w:t>
      </w:r>
      <w:r w:rsidR="001C085B" w:rsidRPr="00F375CF">
        <w:rPr>
          <w:i/>
        </w:rPr>
        <w:t>rsrp-ThresholdSSB</w:t>
      </w:r>
      <w:r w:rsidR="001C085B" w:rsidRPr="00F375CF">
        <w:t xml:space="preserve"> is available:</w:t>
      </w:r>
    </w:p>
    <w:p w14:paraId="2791F6FF" w14:textId="77777777" w:rsidR="001C085B" w:rsidRPr="00F375CF" w:rsidRDefault="00186977" w:rsidP="00186977">
      <w:pPr>
        <w:pStyle w:val="B3"/>
      </w:pPr>
      <w:r w:rsidRPr="00F375CF">
        <w:t>3&gt;</w:t>
      </w:r>
      <w:r w:rsidR="001C085B" w:rsidRPr="00F375CF">
        <w:tab/>
        <w:t>select an SS</w:t>
      </w:r>
      <w:r w:rsidR="003E5F90" w:rsidRPr="00F375CF">
        <w:t>B</w:t>
      </w:r>
      <w:r w:rsidR="001C085B" w:rsidRPr="00F375CF">
        <w:t xml:space="preserve"> with SS-RSRP above </w:t>
      </w:r>
      <w:r w:rsidR="001C085B" w:rsidRPr="00F375CF">
        <w:rPr>
          <w:i/>
        </w:rPr>
        <w:t>rsrp-ThresholdSSB</w:t>
      </w:r>
      <w:r w:rsidR="001C085B" w:rsidRPr="00F375CF">
        <w:t>.</w:t>
      </w:r>
    </w:p>
    <w:p w14:paraId="25BD5E4B" w14:textId="77777777" w:rsidR="001C085B" w:rsidRPr="00F375CF" w:rsidRDefault="00186977" w:rsidP="00186977">
      <w:pPr>
        <w:pStyle w:val="B2"/>
      </w:pPr>
      <w:r w:rsidRPr="00F375CF">
        <w:t>2&gt;</w:t>
      </w:r>
      <w:r w:rsidR="001C085B" w:rsidRPr="00F375CF">
        <w:tab/>
        <w:t>else:</w:t>
      </w:r>
    </w:p>
    <w:p w14:paraId="6CD72BED" w14:textId="77777777" w:rsidR="001C085B" w:rsidRPr="00F375CF" w:rsidRDefault="00186977" w:rsidP="00186977">
      <w:pPr>
        <w:pStyle w:val="B3"/>
      </w:pPr>
      <w:r w:rsidRPr="00F375CF">
        <w:t>3&gt;</w:t>
      </w:r>
      <w:r w:rsidR="001C085B" w:rsidRPr="00F375CF">
        <w:tab/>
        <w:t>select any SS</w:t>
      </w:r>
      <w:r w:rsidR="003E5F90" w:rsidRPr="00F375CF">
        <w:t>B</w:t>
      </w:r>
      <w:r w:rsidR="001C085B" w:rsidRPr="00F375CF">
        <w:t>.</w:t>
      </w:r>
    </w:p>
    <w:p w14:paraId="15BD0448" w14:textId="77777777" w:rsidR="001C085B" w:rsidRPr="00F375CF" w:rsidRDefault="00186977" w:rsidP="00186977">
      <w:pPr>
        <w:pStyle w:val="B2"/>
      </w:pPr>
      <w:bookmarkStart w:id="37" w:name="_Hlk506205539"/>
      <w:bookmarkStart w:id="38" w:name="_Hlk506207437"/>
      <w:r w:rsidRPr="00F375CF">
        <w:t>2&gt;</w:t>
      </w:r>
      <w:r w:rsidR="001C085B" w:rsidRPr="00F375CF">
        <w:tab/>
        <w:t>if Msg3 has not yet been transmitted:</w:t>
      </w:r>
    </w:p>
    <w:p w14:paraId="0F5A0843" w14:textId="77777777" w:rsidR="001C085B" w:rsidRPr="00F375CF" w:rsidRDefault="00186977" w:rsidP="00186977">
      <w:pPr>
        <w:pStyle w:val="B3"/>
      </w:pPr>
      <w:r w:rsidRPr="00F375CF">
        <w:t>3&gt;</w:t>
      </w:r>
      <w:r w:rsidR="001C085B" w:rsidRPr="00F375CF">
        <w:tab/>
        <w:t xml:space="preserve">if Random Access Preambles group B </w:t>
      </w:r>
      <w:r w:rsidR="003E5F90" w:rsidRPr="00F375CF">
        <w:t>is configured:</w:t>
      </w:r>
    </w:p>
    <w:p w14:paraId="0BFBBE78" w14:textId="77777777" w:rsidR="003E5F90" w:rsidRPr="00F375CF" w:rsidRDefault="003E5F90" w:rsidP="003E5F90">
      <w:pPr>
        <w:pStyle w:val="B3"/>
        <w:ind w:hanging="1"/>
      </w:pPr>
      <w:r w:rsidRPr="00F375CF">
        <w:t>4</w:t>
      </w:r>
      <w:r w:rsidR="00186977" w:rsidRPr="00F375CF">
        <w:t>&gt;</w:t>
      </w:r>
      <w:r w:rsidR="001C085B" w:rsidRPr="00F375CF">
        <w:tab/>
        <w:t xml:space="preserve">if the potential Msg3 size (UL data available for transmission plus MAC header and, where required, MAC CEs) is greater than </w:t>
      </w:r>
      <w:r w:rsidR="001C085B" w:rsidRPr="00F375CF">
        <w:rPr>
          <w:i/>
        </w:rPr>
        <w:t>ra-Msg3SizeGroupA</w:t>
      </w:r>
      <w:r w:rsidR="001C085B" w:rsidRPr="00F375CF">
        <w:t xml:space="preserve"> and the pathloss is less than </w:t>
      </w:r>
      <w:r w:rsidR="001C085B" w:rsidRPr="00F375CF">
        <w:rPr>
          <w:i/>
        </w:rPr>
        <w:t>PCMAX</w:t>
      </w:r>
      <w:r w:rsidR="001C085B" w:rsidRPr="00F375CF">
        <w:t xml:space="preserve"> (of the Serving Cell performing the Random Access Procedure) –</w:t>
      </w:r>
      <w:r w:rsidR="001C085B" w:rsidRPr="00F375CF">
        <w:rPr>
          <w:i/>
        </w:rPr>
        <w:t>preambleReceivedTargetPower</w:t>
      </w:r>
      <w:r w:rsidRPr="00F375CF">
        <w:t xml:space="preserve"> – </w:t>
      </w:r>
      <w:r w:rsidRPr="00F375CF">
        <w:rPr>
          <w:i/>
        </w:rPr>
        <w:t>msg3-DeltaPreamble</w:t>
      </w:r>
      <w:r w:rsidRPr="00F375CF">
        <w:t xml:space="preserve"> – </w:t>
      </w:r>
      <w:r w:rsidRPr="00F375CF">
        <w:rPr>
          <w:i/>
        </w:rPr>
        <w:t>messagePowerOffsetGroupB</w:t>
      </w:r>
      <w:r w:rsidRPr="00F375CF">
        <w:t>; or</w:t>
      </w:r>
    </w:p>
    <w:p w14:paraId="53C6CA0C" w14:textId="77777777" w:rsidR="001C085B" w:rsidRPr="00F375CF" w:rsidRDefault="003E5F90" w:rsidP="00186977">
      <w:pPr>
        <w:pStyle w:val="B4"/>
      </w:pPr>
      <w:r w:rsidRPr="00F375CF">
        <w:t>4&gt;</w:t>
      </w:r>
      <w:r w:rsidRPr="00F375CF">
        <w:tab/>
        <w:t xml:space="preserve">if the Random Access procedure was initiated for the CCCH logical channel and the CCCH SDU size plus MAC subheader is greater than </w:t>
      </w:r>
      <w:r w:rsidRPr="00F375CF">
        <w:rPr>
          <w:i/>
        </w:rPr>
        <w:t>ra-Msg3SizeGroupA</w:t>
      </w:r>
      <w:r w:rsidRPr="00F375CF">
        <w:t>:</w:t>
      </w:r>
      <w:bookmarkEnd w:id="37"/>
      <w:r w:rsidRPr="00F375CF">
        <w:t>5</w:t>
      </w:r>
      <w:r w:rsidR="00186977" w:rsidRPr="00F375CF">
        <w:t>&gt;</w:t>
      </w:r>
      <w:r w:rsidR="001C085B" w:rsidRPr="00F375CF">
        <w:tab/>
        <w:t>select the Random Access Preambles group B.</w:t>
      </w:r>
    </w:p>
    <w:p w14:paraId="0C422101" w14:textId="77777777" w:rsidR="001C085B" w:rsidRPr="00F375CF" w:rsidRDefault="003E5F90" w:rsidP="00186977">
      <w:pPr>
        <w:pStyle w:val="B3"/>
      </w:pPr>
      <w:r w:rsidRPr="00F375CF">
        <w:t>4</w:t>
      </w:r>
      <w:r w:rsidR="00186977" w:rsidRPr="00F375CF">
        <w:t>&gt;</w:t>
      </w:r>
      <w:r w:rsidR="001C085B" w:rsidRPr="00F375CF">
        <w:tab/>
        <w:t>else:</w:t>
      </w:r>
    </w:p>
    <w:p w14:paraId="5FF8D364" w14:textId="77777777" w:rsidR="001C085B" w:rsidRPr="00F375CF" w:rsidRDefault="003E5F90" w:rsidP="00186977">
      <w:pPr>
        <w:pStyle w:val="B4"/>
      </w:pPr>
      <w:r w:rsidRPr="00F375CF">
        <w:t>5</w:t>
      </w:r>
      <w:r w:rsidR="00186977" w:rsidRPr="00F375CF">
        <w:t>&gt;</w:t>
      </w:r>
      <w:r w:rsidR="001C085B" w:rsidRPr="00F375CF">
        <w:tab/>
        <w:t>select the Random Access Preambles group A.</w:t>
      </w:r>
    </w:p>
    <w:p w14:paraId="67D28DB9" w14:textId="77777777" w:rsidR="003E5F90" w:rsidRPr="00F375CF" w:rsidRDefault="003E5F90" w:rsidP="003E5F90">
      <w:pPr>
        <w:pStyle w:val="B3"/>
      </w:pPr>
      <w:r w:rsidRPr="00F375CF">
        <w:t>3&gt;</w:t>
      </w:r>
      <w:r w:rsidRPr="00F375CF">
        <w:tab/>
        <w:t>else:</w:t>
      </w:r>
    </w:p>
    <w:p w14:paraId="1393EFB7" w14:textId="77777777" w:rsidR="003E5F90" w:rsidRPr="00F375CF" w:rsidRDefault="003E5F90" w:rsidP="003E5F90">
      <w:pPr>
        <w:pStyle w:val="B4"/>
      </w:pPr>
      <w:r w:rsidRPr="00F375CF">
        <w:t>4&gt;</w:t>
      </w:r>
      <w:r w:rsidRPr="00F375CF">
        <w:tab/>
        <w:t>select the Random Access Preambles group A.</w:t>
      </w:r>
    </w:p>
    <w:p w14:paraId="2D5FFC79" w14:textId="77777777" w:rsidR="001C085B" w:rsidRPr="00F375CF" w:rsidRDefault="003E5F90" w:rsidP="00186977">
      <w:pPr>
        <w:pStyle w:val="B2"/>
      </w:pPr>
      <w:r w:rsidRPr="00F375CF">
        <w:t>2</w:t>
      </w:r>
      <w:r w:rsidR="00186977" w:rsidRPr="00F375CF">
        <w:t>&gt;</w:t>
      </w:r>
      <w:r w:rsidR="001C085B" w:rsidRPr="00F375CF">
        <w:tab/>
        <w:t>else (i.e. Msg3 is being retransmitted):</w:t>
      </w:r>
    </w:p>
    <w:p w14:paraId="56658240" w14:textId="77777777" w:rsidR="001C085B" w:rsidRPr="00F375CF" w:rsidRDefault="00186977" w:rsidP="00186977">
      <w:pPr>
        <w:pStyle w:val="B3"/>
      </w:pPr>
      <w:r w:rsidRPr="00F375CF">
        <w:t>3&gt;</w:t>
      </w:r>
      <w:r w:rsidR="001C085B" w:rsidRPr="00F375CF">
        <w:tab/>
        <w:t>select the same group of Random Access Preambles as was used for the Random Access Preamble transmission attempt corresponding to the first transmission of Msg3.</w:t>
      </w:r>
    </w:p>
    <w:p w14:paraId="0F42B85B" w14:textId="77777777" w:rsidR="001C085B" w:rsidRPr="00F375CF" w:rsidRDefault="00186977" w:rsidP="00186977">
      <w:pPr>
        <w:pStyle w:val="B2"/>
      </w:pPr>
      <w:r w:rsidRPr="00F375CF">
        <w:t>2&gt;</w:t>
      </w:r>
      <w:r w:rsidR="001C085B" w:rsidRPr="00F375CF">
        <w:tab/>
        <w:t>if the association between Random Access Preambles and SS</w:t>
      </w:r>
      <w:r w:rsidR="003E5F90" w:rsidRPr="00F375CF">
        <w:t>Bs</w:t>
      </w:r>
      <w:r w:rsidR="001C085B" w:rsidRPr="00F375CF">
        <w:t xml:space="preserve"> is configured:</w:t>
      </w:r>
    </w:p>
    <w:p w14:paraId="0DA72C24" w14:textId="77777777" w:rsidR="001C085B" w:rsidRPr="00F375CF" w:rsidRDefault="00186977" w:rsidP="00186977">
      <w:pPr>
        <w:pStyle w:val="B3"/>
      </w:pPr>
      <w:r w:rsidRPr="00F375CF">
        <w:lastRenderedPageBreak/>
        <w:t>3&gt;</w:t>
      </w:r>
      <w:r w:rsidR="001C085B" w:rsidRPr="00F375CF">
        <w:tab/>
        <w:t xml:space="preserve">select a </w:t>
      </w:r>
      <w:r w:rsidR="00DF2455" w:rsidRPr="00F375CF">
        <w:t>Random Access Preamble</w:t>
      </w:r>
      <w:r w:rsidR="001C085B" w:rsidRPr="00F375CF">
        <w:t xml:space="preserve"> randomly with equal probability from the Random Access Preambles associated with the selected SS</w:t>
      </w:r>
      <w:r w:rsidR="003E5F90" w:rsidRPr="00F375CF">
        <w:t>B</w:t>
      </w:r>
      <w:r w:rsidR="001C085B" w:rsidRPr="00F375CF">
        <w:t xml:space="preserve"> and the selected </w:t>
      </w:r>
      <w:r w:rsidR="003E5F90" w:rsidRPr="00F375CF">
        <w:t xml:space="preserve">Random Access Preambles </w:t>
      </w:r>
      <w:r w:rsidR="001C085B" w:rsidRPr="00F375CF">
        <w:t>group.</w:t>
      </w:r>
    </w:p>
    <w:p w14:paraId="61551394" w14:textId="77777777" w:rsidR="001C085B" w:rsidRPr="00F375CF" w:rsidRDefault="00186977" w:rsidP="00186977">
      <w:pPr>
        <w:pStyle w:val="B2"/>
      </w:pPr>
      <w:r w:rsidRPr="00F375CF">
        <w:t>2&gt;</w:t>
      </w:r>
      <w:r w:rsidR="001C085B" w:rsidRPr="00F375CF">
        <w:tab/>
        <w:t>else:</w:t>
      </w:r>
    </w:p>
    <w:p w14:paraId="17DCFEF1" w14:textId="77777777" w:rsidR="001C085B" w:rsidRPr="00F375CF" w:rsidRDefault="00186977" w:rsidP="00186977">
      <w:pPr>
        <w:pStyle w:val="B3"/>
      </w:pPr>
      <w:r w:rsidRPr="00F375CF">
        <w:t>3&gt;</w:t>
      </w:r>
      <w:r w:rsidR="001C085B" w:rsidRPr="00F375CF">
        <w:tab/>
        <w:t xml:space="preserve">select a </w:t>
      </w:r>
      <w:r w:rsidR="00DF2455" w:rsidRPr="00F375CF">
        <w:t>Random Access Preamble</w:t>
      </w:r>
      <w:r w:rsidR="001C085B" w:rsidRPr="00F375CF">
        <w:t xml:space="preserve"> randomly with equal probability from the Random Access Preambles within the selected </w:t>
      </w:r>
      <w:r w:rsidR="003E5F90" w:rsidRPr="00F375CF">
        <w:t xml:space="preserve">Random Access Preambles </w:t>
      </w:r>
      <w:r w:rsidR="001C085B" w:rsidRPr="00F375CF">
        <w:t>group.</w:t>
      </w:r>
    </w:p>
    <w:p w14:paraId="142D25CA" w14:textId="77777777" w:rsidR="001C085B" w:rsidRPr="00F375CF" w:rsidRDefault="00186977" w:rsidP="00186977">
      <w:pPr>
        <w:pStyle w:val="B2"/>
      </w:pPr>
      <w:r w:rsidRPr="00F375CF">
        <w:t>2&gt;</w:t>
      </w:r>
      <w:r w:rsidR="001C085B" w:rsidRPr="00F375CF">
        <w:tab/>
        <w:t xml:space="preserve">set the </w:t>
      </w:r>
      <w:r w:rsidR="001C085B" w:rsidRPr="00F375CF">
        <w:rPr>
          <w:i/>
        </w:rPr>
        <w:t>PREAMBLE_INDEX</w:t>
      </w:r>
      <w:r w:rsidR="001C085B" w:rsidRPr="00F375CF">
        <w:t xml:space="preserve"> to the selected </w:t>
      </w:r>
      <w:r w:rsidR="001C085B" w:rsidRPr="00F375CF">
        <w:rPr>
          <w:i/>
        </w:rPr>
        <w:t>ra-PreambleIndex</w:t>
      </w:r>
      <w:r w:rsidR="001C085B" w:rsidRPr="00F375CF">
        <w:t>.</w:t>
      </w:r>
    </w:p>
    <w:p w14:paraId="230F7FBD" w14:textId="77777777" w:rsidR="001C085B" w:rsidRPr="00F375CF" w:rsidRDefault="001C085B" w:rsidP="001C085B">
      <w:pPr>
        <w:overflowPunct/>
        <w:autoSpaceDE/>
        <w:autoSpaceDN/>
        <w:adjustRightInd/>
        <w:ind w:left="568" w:hanging="284"/>
      </w:pPr>
      <w:r w:rsidRPr="00F375CF">
        <w:t>…</w:t>
      </w:r>
    </w:p>
    <w:p w14:paraId="24A448D5" w14:textId="77777777" w:rsidR="00DF2455" w:rsidRPr="00F375CF" w:rsidRDefault="00DF2455" w:rsidP="00DF2455">
      <w:pPr>
        <w:pStyle w:val="B1"/>
      </w:pPr>
      <w:r w:rsidRPr="00F375CF">
        <w:t>1&gt;</w:t>
      </w:r>
      <w:r w:rsidRPr="00F375CF">
        <w:tab/>
        <w:t>if the Random Access procedure was initiated for SI request (as specified in TS 38.331 [5]); and</w:t>
      </w:r>
    </w:p>
    <w:p w14:paraId="4D8ADEAE" w14:textId="77777777" w:rsidR="00DF2455" w:rsidRPr="00F375CF" w:rsidRDefault="002F512C" w:rsidP="002F512C">
      <w:pPr>
        <w:pStyle w:val="B1"/>
        <w:overflowPunct/>
        <w:autoSpaceDE/>
        <w:autoSpaceDN/>
        <w:adjustRightInd/>
        <w:ind w:left="284" w:firstLine="0"/>
      </w:pPr>
      <w:r w:rsidRPr="00F375CF">
        <w:t>1&gt;</w:t>
      </w:r>
      <w:r w:rsidRPr="00F375CF">
        <w:tab/>
      </w:r>
      <w:r w:rsidR="00DF2455" w:rsidRPr="00F375CF">
        <w:t xml:space="preserve">if </w:t>
      </w:r>
      <w:r w:rsidR="00DF2455" w:rsidRPr="00F375CF">
        <w:rPr>
          <w:i/>
        </w:rPr>
        <w:t xml:space="preserve">ra-AssociationPeriodIndex </w:t>
      </w:r>
      <w:r w:rsidR="00DF2455" w:rsidRPr="00F375CF">
        <w:t>and</w:t>
      </w:r>
      <w:r w:rsidR="00DF2455" w:rsidRPr="00F375CF">
        <w:rPr>
          <w:i/>
        </w:rPr>
        <w:t xml:space="preserve"> si-RequestPeriod </w:t>
      </w:r>
      <w:r w:rsidR="00DF2455" w:rsidRPr="00F375CF">
        <w:t>are configured:</w:t>
      </w:r>
    </w:p>
    <w:p w14:paraId="638DA81A" w14:textId="77777777" w:rsidR="00DF2455" w:rsidRPr="00F375CF" w:rsidRDefault="00DF2455" w:rsidP="00DF2455">
      <w:pPr>
        <w:pStyle w:val="B2"/>
      </w:pPr>
      <w:r w:rsidRPr="00F375CF">
        <w:t>2&gt;</w:t>
      </w:r>
      <w:r w:rsidRPr="00F375CF">
        <w:tab/>
        <w:t xml:space="preserve">determine the next available PRACH occasion from the PRACH occasions corresponding to the selected SSB in the association period given by </w:t>
      </w:r>
      <w:r w:rsidRPr="00F375CF">
        <w:rPr>
          <w:i/>
        </w:rPr>
        <w:t>ra-AssociationPeriodIndex</w:t>
      </w:r>
      <w:r w:rsidRPr="00F375CF">
        <w:t xml:space="preserve"> in the </w:t>
      </w:r>
      <w:r w:rsidRPr="00F375CF">
        <w:rPr>
          <w:i/>
        </w:rPr>
        <w:t>si-RequestPeriod</w:t>
      </w:r>
      <w:r w:rsidRPr="00F375CF">
        <w:rPr>
          <w:rFonts w:ascii="Arial" w:hAnsi="Arial"/>
          <w:b/>
          <w:i/>
          <w:sz w:val="18"/>
          <w:szCs w:val="22"/>
        </w:rPr>
        <w:t xml:space="preserve"> </w:t>
      </w:r>
      <w:r w:rsidRPr="00F375CF">
        <w:t xml:space="preserve">permitted by the restrictions given by the </w:t>
      </w:r>
      <w:r w:rsidRPr="00F375CF">
        <w:rPr>
          <w:i/>
        </w:rPr>
        <w:t>ra-ssb-OccasionMaskIndex</w:t>
      </w:r>
      <w:r w:rsidRPr="00F375CF">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F375CF" w:rsidRDefault="00DF2455" w:rsidP="00DF2455">
      <w:pPr>
        <w:pStyle w:val="B1"/>
      </w:pPr>
      <w:r w:rsidRPr="00F375CF">
        <w:t>1&gt;</w:t>
      </w:r>
      <w:r w:rsidRPr="00F375CF">
        <w:tab/>
        <w:t>else if an SSB is selected above:</w:t>
      </w:r>
    </w:p>
    <w:p w14:paraId="088AD65C" w14:textId="77777777" w:rsidR="00DF2455" w:rsidRPr="00F375CF" w:rsidRDefault="00DF2455" w:rsidP="00DF2455">
      <w:pPr>
        <w:pStyle w:val="B2"/>
      </w:pPr>
      <w:r w:rsidRPr="00F375CF">
        <w:t>2&gt;</w:t>
      </w:r>
      <w:r w:rsidRPr="00F375CF">
        <w:tab/>
        <w:t xml:space="preserve">determine the next available PRACH occasion from the PRACH occasions corresponding to the selected SSB permitted by the restrictions given by the </w:t>
      </w:r>
      <w:r w:rsidRPr="00F375CF">
        <w:rPr>
          <w:i/>
        </w:rPr>
        <w:t>ra-ssb-OccasionMaskIndex</w:t>
      </w:r>
      <w:r w:rsidRPr="00F375CF">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F375CF" w:rsidRDefault="00DF2455" w:rsidP="00DF2455">
      <w:pPr>
        <w:pStyle w:val="B1"/>
      </w:pPr>
      <w:r w:rsidRPr="00F375CF">
        <w:t>1&gt;</w:t>
      </w:r>
      <w:r w:rsidRPr="00F375CF">
        <w:tab/>
        <w:t>else if a CSI-RS is selected above:</w:t>
      </w:r>
    </w:p>
    <w:p w14:paraId="43BFFE00" w14:textId="77777777" w:rsidR="00DF2455" w:rsidRPr="00F375CF" w:rsidRDefault="00DF2455" w:rsidP="00DF2455">
      <w:pPr>
        <w:pStyle w:val="B2"/>
      </w:pPr>
      <w:r w:rsidRPr="00F375CF">
        <w:t>2&gt;</w:t>
      </w:r>
      <w:r w:rsidRPr="00F375CF">
        <w:tab/>
        <w:t>if there is no contention-free Random Access Resource associated with the selected CSI-RS:</w:t>
      </w:r>
    </w:p>
    <w:p w14:paraId="378014C0" w14:textId="77777777" w:rsidR="00DF2455" w:rsidRPr="00F375CF" w:rsidRDefault="00DF2455" w:rsidP="00DF2455">
      <w:pPr>
        <w:pStyle w:val="B3"/>
      </w:pPr>
      <w:r w:rsidRPr="00F375CF">
        <w:t>3&gt;</w:t>
      </w:r>
      <w:r w:rsidRPr="00F375CF">
        <w:tab/>
        <w:t xml:space="preserve">determine the next available PRACH occasion from the PRACH occasions, permitted by the restrictions given by the </w:t>
      </w:r>
      <w:r w:rsidRPr="00F375CF">
        <w:rPr>
          <w:i/>
        </w:rPr>
        <w:t>ra-ssb-OccasionMaskIndex</w:t>
      </w:r>
      <w:r w:rsidRPr="00F375CF">
        <w:t xml:space="preserve"> if configured, corresponding to the SSB in </w:t>
      </w:r>
      <w:r w:rsidRPr="00F375CF">
        <w:rPr>
          <w:i/>
        </w:rPr>
        <w:t>candidateBeamRSList</w:t>
      </w:r>
      <w:r w:rsidRPr="00F375CF">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F375CF">
        <w:t>collected</w:t>
      </w:r>
      <w:r w:rsidRPr="00F375CF">
        <w:t xml:space="preserve"> with the selected CSI-RS).</w:t>
      </w:r>
    </w:p>
    <w:p w14:paraId="47A8DFEB" w14:textId="77777777" w:rsidR="00DF2455" w:rsidRPr="00F375CF" w:rsidRDefault="00DF2455" w:rsidP="00DF2455">
      <w:pPr>
        <w:pStyle w:val="B2"/>
      </w:pPr>
      <w:r w:rsidRPr="00F375CF">
        <w:t>2&gt;</w:t>
      </w:r>
      <w:r w:rsidRPr="00F375CF">
        <w:tab/>
        <w:t>else:</w:t>
      </w:r>
    </w:p>
    <w:p w14:paraId="34A30FDE" w14:textId="77777777" w:rsidR="001C085B" w:rsidRPr="00F375CF" w:rsidRDefault="00DF2455" w:rsidP="00DF2455">
      <w:pPr>
        <w:pStyle w:val="B1"/>
      </w:pPr>
      <w:r w:rsidRPr="00F375CF">
        <w:t>3&gt;</w:t>
      </w:r>
      <w:r w:rsidRPr="00F375CF">
        <w:tab/>
        <w:t xml:space="preserve">determine the next available PRACH occasion from the PRACH occasions in </w:t>
      </w:r>
      <w:r w:rsidRPr="00F375CF">
        <w:rPr>
          <w:i/>
        </w:rPr>
        <w:t>ra-OccasionList</w:t>
      </w:r>
      <w:r w:rsidRPr="00F375CF">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F375CF" w:rsidRDefault="00186977" w:rsidP="00186977">
      <w:pPr>
        <w:pStyle w:val="B1"/>
      </w:pPr>
      <w:r w:rsidRPr="00F375CF">
        <w:t>1&gt;</w:t>
      </w:r>
      <w:r w:rsidR="001C085B" w:rsidRPr="00F375CF">
        <w:tab/>
        <w:t>perform the Random Access Preamble transmission procedure (see subclause 5.1.3).</w:t>
      </w:r>
    </w:p>
    <w:bookmarkEnd w:id="38"/>
    <w:p w14:paraId="36214B9D" w14:textId="77777777" w:rsidR="001C085B" w:rsidRPr="00F375CF" w:rsidRDefault="001C085B" w:rsidP="001C085B">
      <w:pPr>
        <w:overflowPunct/>
        <w:autoSpaceDE/>
        <w:autoSpaceDN/>
        <w:adjustRightInd/>
      </w:pPr>
      <w:r w:rsidRPr="00F375CF">
        <w:t>[TS 38.321, clause 5.1.3]</w:t>
      </w:r>
    </w:p>
    <w:p w14:paraId="365EA4F8" w14:textId="77777777" w:rsidR="001C085B" w:rsidRPr="00F375CF" w:rsidRDefault="001C085B" w:rsidP="001C085B">
      <w:pPr>
        <w:overflowPunct/>
        <w:autoSpaceDE/>
        <w:autoSpaceDN/>
        <w:adjustRightInd/>
      </w:pPr>
      <w:r w:rsidRPr="00F375CF">
        <w:t>The MAC entity shall, for each Random Access Preamble:</w:t>
      </w:r>
    </w:p>
    <w:p w14:paraId="67EB9D40" w14:textId="77777777" w:rsidR="001C085B" w:rsidRPr="00F375CF" w:rsidRDefault="00186977" w:rsidP="00186977">
      <w:pPr>
        <w:pStyle w:val="B1"/>
      </w:pPr>
      <w:r w:rsidRPr="00F375CF">
        <w:t>1&gt;</w:t>
      </w:r>
      <w:r w:rsidR="001C085B" w:rsidRPr="00F375CF">
        <w:tab/>
        <w:t xml:space="preserve">if </w:t>
      </w:r>
      <w:r w:rsidR="001C085B" w:rsidRPr="00F375CF">
        <w:rPr>
          <w:i/>
        </w:rPr>
        <w:t>PREAMBLE_TRANSMISSION_COUNTER</w:t>
      </w:r>
      <w:r w:rsidR="001C085B" w:rsidRPr="00F375CF">
        <w:t xml:space="preserve"> is greater than one; and</w:t>
      </w:r>
    </w:p>
    <w:p w14:paraId="54FC9450" w14:textId="77777777" w:rsidR="001C085B" w:rsidRPr="00F375CF" w:rsidRDefault="00186977" w:rsidP="00186977">
      <w:pPr>
        <w:pStyle w:val="B1"/>
      </w:pPr>
      <w:r w:rsidRPr="00F375CF">
        <w:t>1&gt;</w:t>
      </w:r>
      <w:r w:rsidR="001C085B" w:rsidRPr="00F375CF">
        <w:tab/>
        <w:t>if the notification of suspending power ramping counter has not been received from lower layers; and</w:t>
      </w:r>
    </w:p>
    <w:p w14:paraId="78D2A8C3" w14:textId="77777777" w:rsidR="001C085B" w:rsidRPr="00F375CF" w:rsidRDefault="00186977" w:rsidP="00186977">
      <w:pPr>
        <w:pStyle w:val="B1"/>
      </w:pPr>
      <w:r w:rsidRPr="00F375CF">
        <w:t>1&gt;</w:t>
      </w:r>
      <w:r w:rsidR="001C085B" w:rsidRPr="00F375CF">
        <w:tab/>
        <w:t>if SS</w:t>
      </w:r>
      <w:r w:rsidR="003E5F90" w:rsidRPr="00F375CF">
        <w:t>B</w:t>
      </w:r>
      <w:r w:rsidR="001C085B" w:rsidRPr="00F375CF">
        <w:t xml:space="preserve"> selected is not changed (i.e. same as the previous Random Access Preamble transmission): </w:t>
      </w:r>
    </w:p>
    <w:p w14:paraId="44A129AA" w14:textId="77777777" w:rsidR="001C085B" w:rsidRPr="00F375CF" w:rsidRDefault="00186977" w:rsidP="00186977">
      <w:pPr>
        <w:pStyle w:val="B2"/>
      </w:pPr>
      <w:r w:rsidRPr="00F375CF">
        <w:t>2&gt;</w:t>
      </w:r>
      <w:r w:rsidR="001C085B" w:rsidRPr="00F375CF">
        <w:tab/>
        <w:t xml:space="preserve">increment </w:t>
      </w:r>
      <w:r w:rsidR="001C085B" w:rsidRPr="00F375CF">
        <w:rPr>
          <w:i/>
        </w:rPr>
        <w:t>PREAMBLE_POWER_RAMPING_COUNTER</w:t>
      </w:r>
      <w:r w:rsidR="001C085B" w:rsidRPr="00F375CF">
        <w:t xml:space="preserve"> by 1.</w:t>
      </w:r>
    </w:p>
    <w:p w14:paraId="75C83D17" w14:textId="77777777" w:rsidR="003E5F90" w:rsidRPr="00F375CF" w:rsidRDefault="003E5F90" w:rsidP="003E5F90">
      <w:pPr>
        <w:pStyle w:val="B1"/>
      </w:pPr>
      <w:r w:rsidRPr="00F375CF">
        <w:t>1&gt;</w:t>
      </w:r>
      <w:r w:rsidRPr="00F375CF">
        <w:tab/>
        <w:t xml:space="preserve">select the value of </w:t>
      </w:r>
      <w:r w:rsidRPr="00F375CF">
        <w:rPr>
          <w:i/>
        </w:rPr>
        <w:t>DELTA_PREAMBLE</w:t>
      </w:r>
      <w:r w:rsidRPr="00F375CF">
        <w:t xml:space="preserve"> according to subclause 7.3;</w:t>
      </w:r>
    </w:p>
    <w:p w14:paraId="1DDC8F7F" w14:textId="77777777" w:rsidR="001C085B" w:rsidRPr="00F375CF" w:rsidRDefault="00186977" w:rsidP="00186977">
      <w:pPr>
        <w:pStyle w:val="B1"/>
      </w:pPr>
      <w:r w:rsidRPr="00F375CF">
        <w:t>1&gt;</w:t>
      </w:r>
      <w:r w:rsidR="001C085B" w:rsidRPr="00F375CF">
        <w:tab/>
      </w:r>
      <w:r w:rsidR="003E5F90" w:rsidRPr="00F375CF">
        <w:t xml:space="preserve">set </w:t>
      </w:r>
      <w:r w:rsidR="003E5F90" w:rsidRPr="00F375CF">
        <w:rPr>
          <w:i/>
        </w:rPr>
        <w:t>PREAMBLE_RECEIVED_TARGET_POWER</w:t>
      </w:r>
      <w:r w:rsidR="003E5F90" w:rsidRPr="00F375CF">
        <w:t xml:space="preserve"> to </w:t>
      </w:r>
      <w:r w:rsidR="003E5F90" w:rsidRPr="00F375CF">
        <w:rPr>
          <w:i/>
        </w:rPr>
        <w:t>preambleReceivedTargetPower</w:t>
      </w:r>
      <w:r w:rsidR="003E5F90" w:rsidRPr="00F375CF">
        <w:t xml:space="preserve"> + </w:t>
      </w:r>
      <w:r w:rsidR="003E5F90" w:rsidRPr="00F375CF">
        <w:rPr>
          <w:i/>
        </w:rPr>
        <w:t>DELTA_PREAMBLE</w:t>
      </w:r>
      <w:r w:rsidR="003E5F90" w:rsidRPr="00F375CF">
        <w:t xml:space="preserve"> + (</w:t>
      </w:r>
      <w:r w:rsidR="003E5F90" w:rsidRPr="00F375CF">
        <w:rPr>
          <w:i/>
        </w:rPr>
        <w:t>PREAMBLE_POWER_RAMPING_COUNTER</w:t>
      </w:r>
      <w:r w:rsidR="003E5F90" w:rsidRPr="00F375CF">
        <w:t xml:space="preserve"> – 1) × </w:t>
      </w:r>
      <w:r w:rsidR="003E5F90" w:rsidRPr="00F375CF">
        <w:rPr>
          <w:i/>
        </w:rPr>
        <w:t>PREAMBLE_POWER_RAMPING_STEP</w:t>
      </w:r>
      <w:r w:rsidR="003E5F90" w:rsidRPr="00F375CF">
        <w:t>;</w:t>
      </w:r>
    </w:p>
    <w:p w14:paraId="3179C398" w14:textId="77777777" w:rsidR="001C085B" w:rsidRPr="00F375CF" w:rsidRDefault="00186977" w:rsidP="00186977">
      <w:pPr>
        <w:pStyle w:val="B1"/>
      </w:pPr>
      <w:r w:rsidRPr="00F375CF">
        <w:lastRenderedPageBreak/>
        <w:t>1&gt;</w:t>
      </w:r>
      <w:r w:rsidR="001C085B" w:rsidRPr="00F375CF">
        <w:tab/>
        <w:t xml:space="preserve">except for contention-free </w:t>
      </w:r>
      <w:r w:rsidR="00E1746F" w:rsidRPr="00F375CF">
        <w:t>Random</w:t>
      </w:r>
      <w:r w:rsidR="001C085B" w:rsidRPr="00F375CF">
        <w:t xml:space="preserve"> Access Preamble for beam failure recovery request, compute the RA-RNTI associated with the PRACH occasion in which the Random Access Preamble is transmitted;</w:t>
      </w:r>
    </w:p>
    <w:p w14:paraId="27516A7F" w14:textId="77777777" w:rsidR="001C085B" w:rsidRPr="00F375CF" w:rsidRDefault="00186977" w:rsidP="00186977">
      <w:pPr>
        <w:pStyle w:val="B1"/>
      </w:pPr>
      <w:r w:rsidRPr="00F375CF">
        <w:t>1&gt;</w:t>
      </w:r>
      <w:r w:rsidR="001C085B" w:rsidRPr="00F375CF">
        <w:tab/>
        <w:t xml:space="preserve">instruct the physical layer to transmit the Random Access Preamble using the selected PRACH, corresponding RA-RNTI (if available), </w:t>
      </w:r>
      <w:r w:rsidR="001C085B" w:rsidRPr="00F375CF">
        <w:rPr>
          <w:i/>
        </w:rPr>
        <w:t>PREAMBLE_INDEX</w:t>
      </w:r>
      <w:r w:rsidR="001C085B" w:rsidRPr="00F375CF">
        <w:t xml:space="preserve"> and </w:t>
      </w:r>
      <w:r w:rsidR="001C085B" w:rsidRPr="00F375CF">
        <w:rPr>
          <w:i/>
        </w:rPr>
        <w:t>PREAMBLE_RECEIVED_TARGET_POWER</w:t>
      </w:r>
      <w:r w:rsidR="001C085B" w:rsidRPr="00F375CF">
        <w:t>.</w:t>
      </w:r>
    </w:p>
    <w:p w14:paraId="796F6087" w14:textId="77777777" w:rsidR="001C085B" w:rsidRPr="00F375CF" w:rsidRDefault="001C085B" w:rsidP="001C085B">
      <w:pPr>
        <w:overflowPunct/>
        <w:autoSpaceDE/>
        <w:autoSpaceDN/>
        <w:adjustRightInd/>
      </w:pPr>
      <w:r w:rsidRPr="00F375CF">
        <w:t>The RA-RNTI associated with the PRACH in which the Random Access Preamble is transmitted, is computed as:</w:t>
      </w:r>
    </w:p>
    <w:p w14:paraId="40D70571" w14:textId="77777777" w:rsidR="001C085B" w:rsidRPr="00F375CF" w:rsidRDefault="001C085B" w:rsidP="00DA77DA">
      <w:pPr>
        <w:pStyle w:val="EQ"/>
        <w:jc w:val="center"/>
        <w:rPr>
          <w:noProof w:val="0"/>
        </w:rPr>
      </w:pPr>
      <w:r w:rsidRPr="00F375CF">
        <w:rPr>
          <w:noProof w:val="0"/>
        </w:rPr>
        <w:t xml:space="preserve">RA-RNTI= 1 + s_id + 14 × t_id + 14 × </w:t>
      </w:r>
      <w:r w:rsidR="003E5F90" w:rsidRPr="00F375CF">
        <w:rPr>
          <w:noProof w:val="0"/>
        </w:rPr>
        <w:t>80</w:t>
      </w:r>
      <w:r w:rsidRPr="00F375CF">
        <w:rPr>
          <w:noProof w:val="0"/>
        </w:rPr>
        <w:t xml:space="preserve"> × f_id + 14 × </w:t>
      </w:r>
      <w:r w:rsidR="003E5F90" w:rsidRPr="00F375CF">
        <w:rPr>
          <w:noProof w:val="0"/>
        </w:rPr>
        <w:t>80</w:t>
      </w:r>
      <w:r w:rsidRPr="00F375CF">
        <w:rPr>
          <w:noProof w:val="0"/>
        </w:rPr>
        <w:t xml:space="preserve"> × </w:t>
      </w:r>
      <w:r w:rsidR="003E5F90" w:rsidRPr="00F375CF">
        <w:rPr>
          <w:noProof w:val="0"/>
        </w:rPr>
        <w:t>8</w:t>
      </w:r>
      <w:r w:rsidRPr="00F375CF">
        <w:rPr>
          <w:noProof w:val="0"/>
        </w:rPr>
        <w:t xml:space="preserve"> × ul_carrier_id</w:t>
      </w:r>
    </w:p>
    <w:p w14:paraId="13F89732" w14:textId="77777777" w:rsidR="001C085B" w:rsidRPr="00F375CF" w:rsidRDefault="001C085B" w:rsidP="001C085B">
      <w:pPr>
        <w:overflowPunct/>
        <w:autoSpaceDE/>
        <w:autoSpaceDN/>
        <w:adjustRightInd/>
      </w:pPr>
      <w:r w:rsidRPr="00F375CF">
        <w:t xml:space="preserve">where s_id is the index of the first OFDM symbol of the specified PRACH (0 ≤ s_id &lt; 14), t_id is the index of the first slot of the specified PRACH in a system frame (0 ≤ t_id &lt; </w:t>
      </w:r>
      <w:r w:rsidR="003E5F90" w:rsidRPr="00F375CF">
        <w:t>80</w:t>
      </w:r>
      <w:r w:rsidRPr="00F375CF">
        <w:t xml:space="preserve">), f_id is the index of the specified PRACH in the frequency domain (0 ≤ f_id &lt; </w:t>
      </w:r>
      <w:r w:rsidR="003E5F90" w:rsidRPr="00F375CF">
        <w:t>8</w:t>
      </w:r>
      <w:r w:rsidRPr="00F375CF">
        <w:t xml:space="preserve">), and ul_carrier_id is the UL carrier used for Msg1 transmission (0 for </w:t>
      </w:r>
      <w:r w:rsidR="003E5F90" w:rsidRPr="00F375CF">
        <w:t xml:space="preserve">NUL </w:t>
      </w:r>
      <w:r w:rsidRPr="00F375CF">
        <w:t>carrier, and 1 for SUL carrier).</w:t>
      </w:r>
    </w:p>
    <w:p w14:paraId="42CD1628" w14:textId="77777777" w:rsidR="001C085B" w:rsidRPr="00F375CF" w:rsidRDefault="001C085B" w:rsidP="001C085B">
      <w:pPr>
        <w:overflowPunct/>
        <w:autoSpaceDE/>
        <w:autoSpaceDN/>
        <w:adjustRightInd/>
      </w:pPr>
      <w:r w:rsidRPr="00F375CF">
        <w:t>[TS 38.321, clause 5.1.4]</w:t>
      </w:r>
    </w:p>
    <w:p w14:paraId="50D7D0D3" w14:textId="77777777" w:rsidR="001C085B" w:rsidRPr="00F375CF" w:rsidRDefault="001C085B" w:rsidP="001C085B">
      <w:pPr>
        <w:overflowPunct/>
        <w:autoSpaceDE/>
        <w:autoSpaceDN/>
        <w:adjustRightInd/>
      </w:pPr>
      <w:r w:rsidRPr="00F375CF">
        <w:t>Once the Random Access Preamble is transmitted and regardless of the possible occurrence of a measurement gap, the MAC entity shall:</w:t>
      </w:r>
    </w:p>
    <w:p w14:paraId="027315C2" w14:textId="77777777" w:rsidR="001C085B" w:rsidRPr="00F375CF" w:rsidRDefault="001C085B" w:rsidP="001C085B">
      <w:pPr>
        <w:overflowPunct/>
        <w:autoSpaceDE/>
        <w:autoSpaceDN/>
        <w:adjustRightInd/>
        <w:ind w:left="568" w:hanging="284"/>
      </w:pPr>
      <w:r w:rsidRPr="00F375CF">
        <w:t>…</w:t>
      </w:r>
    </w:p>
    <w:p w14:paraId="1416648F" w14:textId="77777777" w:rsidR="001C085B" w:rsidRPr="00F375CF" w:rsidRDefault="00186977" w:rsidP="00186977">
      <w:pPr>
        <w:pStyle w:val="B1"/>
      </w:pPr>
      <w:r w:rsidRPr="00F375CF">
        <w:t>1&gt;</w:t>
      </w:r>
      <w:r w:rsidR="001C085B" w:rsidRPr="00F375CF">
        <w:tab/>
        <w:t>else:</w:t>
      </w:r>
    </w:p>
    <w:p w14:paraId="3A1C7474" w14:textId="77777777" w:rsidR="001C085B" w:rsidRPr="00F375CF" w:rsidRDefault="00186977" w:rsidP="00186977">
      <w:pPr>
        <w:pStyle w:val="B2"/>
      </w:pPr>
      <w:r w:rsidRPr="00F375CF">
        <w:t>2&gt;</w:t>
      </w:r>
      <w:r w:rsidR="001C085B" w:rsidRPr="00F375CF">
        <w:tab/>
      </w:r>
      <w:r w:rsidR="003E5F90" w:rsidRPr="00F375CF">
        <w:t xml:space="preserve">start the </w:t>
      </w:r>
      <w:r w:rsidR="003E5F90" w:rsidRPr="00F375CF">
        <w:rPr>
          <w:i/>
        </w:rPr>
        <w:t>ra-ResponseWindow</w:t>
      </w:r>
      <w:r w:rsidR="003E5F90" w:rsidRPr="00F375CF">
        <w:t xml:space="preserve"> configured in </w:t>
      </w:r>
      <w:r w:rsidR="003E5F90" w:rsidRPr="00F375CF">
        <w:rPr>
          <w:i/>
        </w:rPr>
        <w:t>RACH-ConfigCommon</w:t>
      </w:r>
      <w:r w:rsidR="003E5F90" w:rsidRPr="00F375CF">
        <w:t xml:space="preserve"> at the first PDCCH occasion as specified in TS 38.213 [6] from the end of the Random Access Preamble transmission</w:t>
      </w:r>
      <w:r w:rsidR="001C085B" w:rsidRPr="00F375CF">
        <w:t>;</w:t>
      </w:r>
    </w:p>
    <w:p w14:paraId="70AC60F3" w14:textId="77777777" w:rsidR="001C085B" w:rsidRPr="00F375CF" w:rsidRDefault="00186977" w:rsidP="00186977">
      <w:pPr>
        <w:pStyle w:val="B2"/>
      </w:pPr>
      <w:r w:rsidRPr="00F375CF">
        <w:t>2&gt;</w:t>
      </w:r>
      <w:r w:rsidR="001C085B" w:rsidRPr="00F375CF">
        <w:tab/>
        <w:t xml:space="preserve">monitor the PDCCH of the SpCell for Random Access Response(s) identified by the RA-RNTI while the </w:t>
      </w:r>
      <w:r w:rsidR="001C085B" w:rsidRPr="00F375CF">
        <w:rPr>
          <w:i/>
        </w:rPr>
        <w:t>ra-ResponseWindow</w:t>
      </w:r>
      <w:r w:rsidR="001C085B" w:rsidRPr="00F375CF">
        <w:t xml:space="preserve"> is running.</w:t>
      </w:r>
    </w:p>
    <w:p w14:paraId="2010502D" w14:textId="77777777" w:rsidR="001C085B" w:rsidRPr="00F375CF" w:rsidRDefault="00186977" w:rsidP="00186977">
      <w:pPr>
        <w:pStyle w:val="B1"/>
      </w:pPr>
      <w:r w:rsidRPr="00F375CF">
        <w:t>1&gt;</w:t>
      </w:r>
      <w:r w:rsidR="001C085B" w:rsidRPr="00F375CF">
        <w:tab/>
        <w:t>if notification of a reception of a PDCCH transmission is received from lower layers</w:t>
      </w:r>
      <w:r w:rsidR="00DF2455" w:rsidRPr="00F375CF">
        <w:t xml:space="preserve"> on the Serving Cell where the preamble was transmitted</w:t>
      </w:r>
      <w:r w:rsidR="001C085B" w:rsidRPr="00F375CF">
        <w:t>; and</w:t>
      </w:r>
    </w:p>
    <w:p w14:paraId="2CE0989A" w14:textId="77777777" w:rsidR="001C085B" w:rsidRPr="00F375CF" w:rsidRDefault="00186977" w:rsidP="00186977">
      <w:pPr>
        <w:pStyle w:val="B1"/>
      </w:pPr>
      <w:r w:rsidRPr="00F375CF">
        <w:t>1&gt;</w:t>
      </w:r>
      <w:r w:rsidR="001C085B" w:rsidRPr="00F375CF">
        <w:tab/>
        <w:t>if PDCCH transmission is addressed to the C-RNTI; and</w:t>
      </w:r>
    </w:p>
    <w:p w14:paraId="3F4B2602" w14:textId="77777777" w:rsidR="001C085B" w:rsidRPr="00F375CF" w:rsidRDefault="00186977" w:rsidP="00186977">
      <w:pPr>
        <w:pStyle w:val="B1"/>
      </w:pPr>
      <w:r w:rsidRPr="00F375CF">
        <w:t>1&gt;</w:t>
      </w:r>
      <w:r w:rsidR="001C085B" w:rsidRPr="00F375CF">
        <w:tab/>
        <w:t>if the contention-free Random Access Preamble for beam failure recovery request was transmitted by the MAC entity:</w:t>
      </w:r>
    </w:p>
    <w:p w14:paraId="40FE014E" w14:textId="77777777" w:rsidR="001C085B" w:rsidRPr="00F375CF" w:rsidRDefault="00186977" w:rsidP="00186977">
      <w:pPr>
        <w:pStyle w:val="B2"/>
      </w:pPr>
      <w:r w:rsidRPr="00F375CF">
        <w:t>2&gt;</w:t>
      </w:r>
      <w:r w:rsidR="001C085B" w:rsidRPr="00F375CF">
        <w:tab/>
        <w:t>consider the Random Access procedure successfully completed.</w:t>
      </w:r>
    </w:p>
    <w:p w14:paraId="6B84DA5C" w14:textId="77777777" w:rsidR="001C085B" w:rsidRPr="00F375CF" w:rsidRDefault="00186977" w:rsidP="00186977">
      <w:pPr>
        <w:pStyle w:val="B1"/>
      </w:pPr>
      <w:r w:rsidRPr="00F375CF">
        <w:t>1&gt;</w:t>
      </w:r>
      <w:r w:rsidR="001C085B" w:rsidRPr="00F375CF">
        <w:tab/>
        <w:t>else if a downlink assignment has been received on the PDCCH for the RA-RNTI and the received TB is successfully decoded:</w:t>
      </w:r>
    </w:p>
    <w:p w14:paraId="62B9F122" w14:textId="77777777" w:rsidR="001C085B" w:rsidRPr="00F375CF" w:rsidRDefault="00186977" w:rsidP="00186977">
      <w:pPr>
        <w:pStyle w:val="B2"/>
      </w:pPr>
      <w:r w:rsidRPr="00F375CF">
        <w:t>2&gt;</w:t>
      </w:r>
      <w:r w:rsidR="001C085B" w:rsidRPr="00F375CF">
        <w:tab/>
        <w:t xml:space="preserve">if the Random Access Response contains a </w:t>
      </w:r>
      <w:r w:rsidR="003E5F90" w:rsidRPr="00F375CF">
        <w:t xml:space="preserve">MAC subPDU with </w:t>
      </w:r>
      <w:r w:rsidR="001C085B" w:rsidRPr="00F375CF">
        <w:t>Backoff Indicator:</w:t>
      </w:r>
    </w:p>
    <w:p w14:paraId="12648CFB" w14:textId="77777777" w:rsidR="001C085B" w:rsidRPr="00F375CF" w:rsidRDefault="00186977" w:rsidP="00186977">
      <w:pPr>
        <w:pStyle w:val="B3"/>
      </w:pPr>
      <w:r w:rsidRPr="00F375CF">
        <w:t>3&gt;</w:t>
      </w:r>
      <w:r w:rsidR="001C085B" w:rsidRPr="00F375CF">
        <w:tab/>
        <w:t xml:space="preserve">set the </w:t>
      </w:r>
      <w:r w:rsidR="001C085B" w:rsidRPr="00F375CF">
        <w:rPr>
          <w:i/>
        </w:rPr>
        <w:t>PREAMBLE_BACKOFF</w:t>
      </w:r>
      <w:r w:rsidR="001C085B" w:rsidRPr="00F375CF">
        <w:t xml:space="preserve"> to value of the BI field of the </w:t>
      </w:r>
      <w:r w:rsidR="003E5F90" w:rsidRPr="00F375CF">
        <w:t xml:space="preserve">MAC subPDU using Table 7.2-1, multiplied with </w:t>
      </w:r>
      <w:r w:rsidR="003E5F90" w:rsidRPr="00F375CF">
        <w:rPr>
          <w:i/>
        </w:rPr>
        <w:t>SCALING_FACTOR_B</w:t>
      </w:r>
      <w:r w:rsidR="003E5F90" w:rsidRPr="00F375CF">
        <w:t>I</w:t>
      </w:r>
      <w:r w:rsidR="001C085B" w:rsidRPr="00F375CF">
        <w:t>.</w:t>
      </w:r>
    </w:p>
    <w:p w14:paraId="368134AD" w14:textId="77777777" w:rsidR="001C085B" w:rsidRPr="00F375CF" w:rsidRDefault="00186977" w:rsidP="00186977">
      <w:pPr>
        <w:pStyle w:val="B2"/>
      </w:pPr>
      <w:r w:rsidRPr="00F375CF">
        <w:t>2&gt;</w:t>
      </w:r>
      <w:r w:rsidR="001C085B" w:rsidRPr="00F375CF">
        <w:tab/>
        <w:t>else:</w:t>
      </w:r>
    </w:p>
    <w:p w14:paraId="15CEB33B" w14:textId="77777777" w:rsidR="001C085B" w:rsidRPr="00F375CF" w:rsidRDefault="00186977" w:rsidP="00186977">
      <w:pPr>
        <w:pStyle w:val="B3"/>
      </w:pPr>
      <w:r w:rsidRPr="00F375CF">
        <w:t>3&gt;</w:t>
      </w:r>
      <w:r w:rsidR="001C085B" w:rsidRPr="00F375CF">
        <w:tab/>
        <w:t xml:space="preserve">set the </w:t>
      </w:r>
      <w:r w:rsidR="001C085B" w:rsidRPr="00F375CF">
        <w:rPr>
          <w:i/>
        </w:rPr>
        <w:t>PREAMBLE_BACKOFF</w:t>
      </w:r>
      <w:r w:rsidR="001C085B" w:rsidRPr="00F375CF">
        <w:t xml:space="preserve"> to 0 ms.</w:t>
      </w:r>
    </w:p>
    <w:p w14:paraId="35BEA4DE" w14:textId="77777777" w:rsidR="001C085B" w:rsidRPr="00F375CF" w:rsidRDefault="00186977" w:rsidP="00186977">
      <w:pPr>
        <w:pStyle w:val="B2"/>
      </w:pPr>
      <w:r w:rsidRPr="00F375CF">
        <w:t>2&gt;</w:t>
      </w:r>
      <w:r w:rsidR="001C085B" w:rsidRPr="00F375CF">
        <w:tab/>
        <w:t xml:space="preserve">if the Random Access Response contains a </w:t>
      </w:r>
      <w:r w:rsidR="003E5F90" w:rsidRPr="00F375CF">
        <w:t xml:space="preserve">MAC subPDU with </w:t>
      </w:r>
      <w:r w:rsidR="001C085B" w:rsidRPr="00F375CF">
        <w:t xml:space="preserve">Random Access Preamble identifier corresponding to the transmitted </w:t>
      </w:r>
      <w:r w:rsidR="001C085B" w:rsidRPr="00F375CF">
        <w:rPr>
          <w:i/>
        </w:rPr>
        <w:t>PREAMBLE_INDEX</w:t>
      </w:r>
      <w:r w:rsidR="001C085B" w:rsidRPr="00F375CF">
        <w:t xml:space="preserve"> (see subclause 5.1.3):</w:t>
      </w:r>
    </w:p>
    <w:p w14:paraId="6DC7A898" w14:textId="77777777" w:rsidR="001C085B" w:rsidRPr="00F375CF" w:rsidRDefault="00186977" w:rsidP="00186977">
      <w:pPr>
        <w:pStyle w:val="B3"/>
      </w:pPr>
      <w:r w:rsidRPr="00F375CF">
        <w:t>3&gt;</w:t>
      </w:r>
      <w:r w:rsidR="001C085B" w:rsidRPr="00F375CF">
        <w:tab/>
        <w:t>consider this Random Access Response reception successful.</w:t>
      </w:r>
    </w:p>
    <w:p w14:paraId="1F9BC828" w14:textId="77777777" w:rsidR="001C085B" w:rsidRPr="00F375CF" w:rsidRDefault="00186977" w:rsidP="00186977">
      <w:pPr>
        <w:pStyle w:val="B2"/>
      </w:pPr>
      <w:r w:rsidRPr="00F375CF">
        <w:t>2&gt;</w:t>
      </w:r>
      <w:r w:rsidR="001C085B" w:rsidRPr="00F375CF">
        <w:tab/>
        <w:t>if the Random Access Response reception is considered successful:</w:t>
      </w:r>
    </w:p>
    <w:p w14:paraId="365A609A" w14:textId="77777777" w:rsidR="001C085B" w:rsidRPr="00F375CF" w:rsidRDefault="00186977" w:rsidP="00186977">
      <w:pPr>
        <w:pStyle w:val="B3"/>
      </w:pPr>
      <w:r w:rsidRPr="00F375CF">
        <w:t>3&gt;</w:t>
      </w:r>
      <w:r w:rsidR="001C085B" w:rsidRPr="00F375CF">
        <w:tab/>
        <w:t>if the Random Access Response includes RAPID only:</w:t>
      </w:r>
    </w:p>
    <w:p w14:paraId="4438C505" w14:textId="77777777" w:rsidR="001C085B" w:rsidRPr="00F375CF" w:rsidRDefault="00186977" w:rsidP="00186977">
      <w:pPr>
        <w:pStyle w:val="B4"/>
      </w:pPr>
      <w:r w:rsidRPr="00F375CF">
        <w:t>4&gt;</w:t>
      </w:r>
      <w:r w:rsidR="001C085B" w:rsidRPr="00F375CF">
        <w:tab/>
        <w:t>consider this Random Access procedure successfully completed;</w:t>
      </w:r>
    </w:p>
    <w:p w14:paraId="50EB18D2" w14:textId="77777777" w:rsidR="001C085B" w:rsidRPr="00F375CF" w:rsidRDefault="00186977" w:rsidP="00186977">
      <w:pPr>
        <w:pStyle w:val="B4"/>
      </w:pPr>
      <w:r w:rsidRPr="00F375CF">
        <w:t>4&gt;</w:t>
      </w:r>
      <w:r w:rsidR="001C085B" w:rsidRPr="00F375CF">
        <w:tab/>
        <w:t>indicate the reception of an acknowledgement for the SI request to upper layers.</w:t>
      </w:r>
    </w:p>
    <w:p w14:paraId="66241F7B" w14:textId="77777777" w:rsidR="001C085B" w:rsidRPr="00F375CF" w:rsidRDefault="00186977" w:rsidP="00186977">
      <w:pPr>
        <w:pStyle w:val="B3"/>
      </w:pPr>
      <w:r w:rsidRPr="00F375CF">
        <w:t>3&gt;</w:t>
      </w:r>
      <w:r w:rsidR="001C085B" w:rsidRPr="00F375CF">
        <w:tab/>
        <w:t>else:</w:t>
      </w:r>
    </w:p>
    <w:p w14:paraId="12D8A0CE" w14:textId="77777777" w:rsidR="001C085B" w:rsidRPr="00F375CF" w:rsidRDefault="00186977" w:rsidP="00186977">
      <w:pPr>
        <w:pStyle w:val="B4"/>
      </w:pPr>
      <w:r w:rsidRPr="00F375CF">
        <w:t>4&gt;</w:t>
      </w:r>
      <w:r w:rsidR="001C085B" w:rsidRPr="00F375CF">
        <w:tab/>
        <w:t>apply the following actions for the Serving Cell where the Random Access Preamble was transmitted:</w:t>
      </w:r>
    </w:p>
    <w:p w14:paraId="1B9DC0A0" w14:textId="77777777" w:rsidR="001C085B" w:rsidRPr="00F375CF" w:rsidRDefault="00186977" w:rsidP="00186977">
      <w:pPr>
        <w:pStyle w:val="B5"/>
      </w:pPr>
      <w:r w:rsidRPr="00F375CF">
        <w:lastRenderedPageBreak/>
        <w:t>5&gt;</w:t>
      </w:r>
      <w:r w:rsidR="001C085B" w:rsidRPr="00F375CF">
        <w:tab/>
        <w:t>process the received Timing Advance Command (see subclause 5.2);</w:t>
      </w:r>
    </w:p>
    <w:p w14:paraId="0DF38009" w14:textId="77777777" w:rsidR="001C085B" w:rsidRPr="00F375CF" w:rsidRDefault="00186977" w:rsidP="00186977">
      <w:pPr>
        <w:pStyle w:val="B5"/>
      </w:pPr>
      <w:r w:rsidRPr="00F375CF">
        <w:t>5&gt;</w:t>
      </w:r>
      <w:r w:rsidR="001C085B" w:rsidRPr="00F375CF">
        <w:tab/>
        <w:t xml:space="preserve">indicate the </w:t>
      </w:r>
      <w:r w:rsidR="001C085B" w:rsidRPr="00F375CF">
        <w:rPr>
          <w:i/>
        </w:rPr>
        <w:t>preambleReceivedTargetPower</w:t>
      </w:r>
      <w:r w:rsidR="001C085B" w:rsidRPr="00F375CF">
        <w:t xml:space="preserve"> and the amount of power ramping applied to the latest Random Access Preamble transmission to lower layers (i.e. (</w:t>
      </w:r>
      <w:r w:rsidR="001C085B" w:rsidRPr="00F375CF">
        <w:rPr>
          <w:i/>
        </w:rPr>
        <w:t>PREAMBLE_POWER_RAMPING_COUNTER</w:t>
      </w:r>
      <w:r w:rsidR="001C085B" w:rsidRPr="00F375CF">
        <w:t xml:space="preserve"> – 1) × </w:t>
      </w:r>
      <w:r w:rsidR="001C085B" w:rsidRPr="00F375CF">
        <w:rPr>
          <w:i/>
        </w:rPr>
        <w:t>preamblePowerRampingStep</w:t>
      </w:r>
      <w:r w:rsidR="001C085B" w:rsidRPr="00F375CF">
        <w:t>).</w:t>
      </w:r>
    </w:p>
    <w:p w14:paraId="51839ECD" w14:textId="77777777" w:rsidR="001C085B" w:rsidRPr="00F375CF" w:rsidRDefault="00186977" w:rsidP="00186977">
      <w:pPr>
        <w:pStyle w:val="B5"/>
      </w:pPr>
      <w:r w:rsidRPr="00F375CF">
        <w:t>5&gt;</w:t>
      </w:r>
      <w:r w:rsidR="001C085B" w:rsidRPr="00F375CF">
        <w:tab/>
        <w:t>if the Serving Cell for the Random Access procedure is SRS-only SCell:</w:t>
      </w:r>
    </w:p>
    <w:p w14:paraId="41700DE4" w14:textId="77777777" w:rsidR="001C085B" w:rsidRPr="00F375CF" w:rsidRDefault="00186977" w:rsidP="00186977">
      <w:pPr>
        <w:pStyle w:val="B6"/>
      </w:pPr>
      <w:r w:rsidRPr="00F375CF">
        <w:t>6&gt;</w:t>
      </w:r>
      <w:r w:rsidR="001C085B" w:rsidRPr="00F375CF">
        <w:rPr>
          <w:lang w:eastAsia="ko-KR"/>
        </w:rPr>
        <w:tab/>
        <w:t>ignore the received UL grant.</w:t>
      </w:r>
    </w:p>
    <w:p w14:paraId="02D1C17E" w14:textId="77777777" w:rsidR="001C085B" w:rsidRPr="00F375CF" w:rsidRDefault="00186977" w:rsidP="00186977">
      <w:pPr>
        <w:pStyle w:val="B5"/>
      </w:pPr>
      <w:r w:rsidRPr="00F375CF">
        <w:t>5&gt;</w:t>
      </w:r>
      <w:r w:rsidR="001C085B" w:rsidRPr="00F375CF">
        <w:tab/>
        <w:t>else:</w:t>
      </w:r>
    </w:p>
    <w:p w14:paraId="43F8B433" w14:textId="77777777" w:rsidR="001C085B" w:rsidRPr="00F375CF" w:rsidRDefault="00186977" w:rsidP="00186977">
      <w:pPr>
        <w:pStyle w:val="B6"/>
      </w:pPr>
      <w:r w:rsidRPr="00F375CF">
        <w:t>6&gt;</w:t>
      </w:r>
      <w:r w:rsidR="001C085B" w:rsidRPr="00F375CF">
        <w:rPr>
          <w:lang w:eastAsia="ko-KR"/>
        </w:rPr>
        <w:tab/>
        <w:t>process the received UL grant value and indicate it to the lower layers.</w:t>
      </w:r>
    </w:p>
    <w:p w14:paraId="3725CF90" w14:textId="77777777" w:rsidR="001C085B" w:rsidRPr="00F375CF" w:rsidRDefault="00186977" w:rsidP="00186977">
      <w:pPr>
        <w:pStyle w:val="B4"/>
      </w:pPr>
      <w:r w:rsidRPr="00F375CF">
        <w:t>4&gt;</w:t>
      </w:r>
      <w:r w:rsidR="001C085B" w:rsidRPr="00F375CF">
        <w:tab/>
        <w:t>if the Random Access Preamble was not selected by the MAC entity among the contention-based Random Access Preamble</w:t>
      </w:r>
      <w:r w:rsidR="003E5F90" w:rsidRPr="00F375CF">
        <w:t>(s)</w:t>
      </w:r>
      <w:r w:rsidR="001C085B" w:rsidRPr="00F375CF">
        <w:t>:</w:t>
      </w:r>
    </w:p>
    <w:p w14:paraId="40989949" w14:textId="77777777" w:rsidR="001C085B" w:rsidRPr="00F375CF" w:rsidRDefault="00186977" w:rsidP="00186977">
      <w:pPr>
        <w:pStyle w:val="B5"/>
      </w:pPr>
      <w:r w:rsidRPr="00F375CF">
        <w:t>5&gt;</w:t>
      </w:r>
      <w:r w:rsidR="001C085B" w:rsidRPr="00F375CF">
        <w:tab/>
        <w:t>consider the Random Access procedure successfully completed.</w:t>
      </w:r>
    </w:p>
    <w:p w14:paraId="393D546B" w14:textId="77777777" w:rsidR="001C085B" w:rsidRPr="00F375CF" w:rsidRDefault="00186977" w:rsidP="00186977">
      <w:pPr>
        <w:pStyle w:val="B4"/>
      </w:pPr>
      <w:r w:rsidRPr="00F375CF">
        <w:t>4&gt;</w:t>
      </w:r>
      <w:r w:rsidR="001C085B" w:rsidRPr="00F375CF">
        <w:tab/>
        <w:t>else:</w:t>
      </w:r>
    </w:p>
    <w:p w14:paraId="00DC70FB" w14:textId="77777777" w:rsidR="001C085B" w:rsidRPr="00F375CF" w:rsidRDefault="00186977" w:rsidP="00186977">
      <w:pPr>
        <w:pStyle w:val="B5"/>
      </w:pPr>
      <w:r w:rsidRPr="00F375CF">
        <w:t>5&gt;</w:t>
      </w:r>
      <w:r w:rsidR="001C085B" w:rsidRPr="00F375CF">
        <w:tab/>
        <w:t xml:space="preserve">set the </w:t>
      </w:r>
      <w:r w:rsidR="001C085B" w:rsidRPr="00F375CF">
        <w:rPr>
          <w:i/>
        </w:rPr>
        <w:t>TEMPORARY_C-RNTI</w:t>
      </w:r>
      <w:r w:rsidR="001C085B" w:rsidRPr="00F375CF">
        <w:t xml:space="preserve"> to the value received in the Random Access Response;</w:t>
      </w:r>
    </w:p>
    <w:p w14:paraId="23E6F413" w14:textId="77777777" w:rsidR="001C085B" w:rsidRPr="00F375CF" w:rsidRDefault="001C085B" w:rsidP="001C085B">
      <w:pPr>
        <w:overflowPunct/>
        <w:autoSpaceDE/>
        <w:autoSpaceDN/>
        <w:adjustRightInd/>
        <w:ind w:left="1135" w:hanging="284"/>
      </w:pPr>
      <w:r w:rsidRPr="00F375CF">
        <w:t>…</w:t>
      </w:r>
    </w:p>
    <w:p w14:paraId="6E2E3ACB" w14:textId="77777777" w:rsidR="001C085B" w:rsidRPr="00F375CF" w:rsidRDefault="00186977" w:rsidP="00186977">
      <w:pPr>
        <w:pStyle w:val="B1"/>
      </w:pPr>
      <w:r w:rsidRPr="00F375CF">
        <w:t>1&gt;</w:t>
      </w:r>
      <w:r w:rsidR="001C085B" w:rsidRPr="00F375CF">
        <w:tab/>
      </w:r>
      <w:r w:rsidR="003E5F90" w:rsidRPr="00F375CF">
        <w:t xml:space="preserve">if </w:t>
      </w:r>
      <w:r w:rsidR="003E5F90" w:rsidRPr="00F375CF">
        <w:rPr>
          <w:i/>
        </w:rPr>
        <w:t>ra-ResponseWindow</w:t>
      </w:r>
      <w:r w:rsidR="003E5F90" w:rsidRPr="00F375CF">
        <w:t xml:space="preserve"> configured in </w:t>
      </w:r>
      <w:r w:rsidR="003E5F90" w:rsidRPr="00F375CF">
        <w:rPr>
          <w:i/>
        </w:rPr>
        <w:t>RACH-ConfigCommon</w:t>
      </w:r>
      <w:r w:rsidR="003E5F90" w:rsidRPr="00F375CF">
        <w:t xml:space="preserve"> expires, and if the Random Access Response containing Random Access Preamble identifiers that matches the transmitted </w:t>
      </w:r>
      <w:r w:rsidR="003E5F90" w:rsidRPr="00F375CF">
        <w:rPr>
          <w:i/>
        </w:rPr>
        <w:t>PREAMBLE_INDEX</w:t>
      </w:r>
      <w:r w:rsidR="003E5F90" w:rsidRPr="00F375CF">
        <w:t xml:space="preserve"> has not been received; or</w:t>
      </w:r>
    </w:p>
    <w:p w14:paraId="7E92646F" w14:textId="77777777" w:rsidR="00DF2455" w:rsidRPr="00F375CF" w:rsidRDefault="00186977" w:rsidP="00DF2455">
      <w:pPr>
        <w:pStyle w:val="B1"/>
      </w:pPr>
      <w:r w:rsidRPr="00F375CF">
        <w:t>1&gt;</w:t>
      </w:r>
      <w:r w:rsidR="001C085B" w:rsidRPr="00F375CF">
        <w:tab/>
      </w:r>
      <w:r w:rsidR="003E5F90" w:rsidRPr="00F375CF">
        <w:t xml:space="preserve">if </w:t>
      </w:r>
      <w:r w:rsidR="003E5F90" w:rsidRPr="00F375CF">
        <w:rPr>
          <w:i/>
        </w:rPr>
        <w:t>ra-ResponseWindow</w:t>
      </w:r>
      <w:r w:rsidR="003E5F90" w:rsidRPr="00F375CF">
        <w:t xml:space="preserve"> configured in </w:t>
      </w:r>
      <w:r w:rsidR="003E5F90" w:rsidRPr="00F375CF">
        <w:rPr>
          <w:i/>
        </w:rPr>
        <w:t>BeamFailureRecoveryConfig</w:t>
      </w:r>
      <w:r w:rsidR="003E5F90" w:rsidRPr="00F375CF">
        <w:t xml:space="preserve"> expires and if the PDCCH addressed to the C-RNTI has not been received</w:t>
      </w:r>
      <w:r w:rsidR="00DF2455" w:rsidRPr="00F375CF">
        <w:t xml:space="preserve"> on the Serving Cell where the preamble was transmitted</w:t>
      </w:r>
      <w:r w:rsidR="003E5F90" w:rsidRPr="00F375CF">
        <w:t>:</w:t>
      </w:r>
    </w:p>
    <w:p w14:paraId="5123E119" w14:textId="77777777" w:rsidR="001C085B" w:rsidRPr="00F375CF" w:rsidRDefault="00186977" w:rsidP="00186977">
      <w:pPr>
        <w:pStyle w:val="B2"/>
      </w:pPr>
      <w:r w:rsidRPr="00F375CF">
        <w:t>2&gt;</w:t>
      </w:r>
      <w:r w:rsidR="00DF2455" w:rsidRPr="00F375CF">
        <w:t xml:space="preserve"> </w:t>
      </w:r>
      <w:r w:rsidR="001C085B" w:rsidRPr="00F375CF">
        <w:t>consider the Random Access Response reception not successful;</w:t>
      </w:r>
    </w:p>
    <w:p w14:paraId="687F4FC6" w14:textId="77777777" w:rsidR="001C085B" w:rsidRPr="00F375CF" w:rsidRDefault="00186977" w:rsidP="00186977">
      <w:pPr>
        <w:pStyle w:val="B2"/>
      </w:pPr>
      <w:r w:rsidRPr="00F375CF">
        <w:t>2&gt;</w:t>
      </w:r>
      <w:r w:rsidR="001C085B" w:rsidRPr="00F375CF">
        <w:tab/>
        <w:t xml:space="preserve">increment </w:t>
      </w:r>
      <w:r w:rsidR="001C085B" w:rsidRPr="00F375CF">
        <w:rPr>
          <w:i/>
        </w:rPr>
        <w:t>PREAMBLE_TRANSMISSION_COUNTER</w:t>
      </w:r>
      <w:r w:rsidR="001C085B" w:rsidRPr="00F375CF">
        <w:t xml:space="preserve"> by 1;</w:t>
      </w:r>
    </w:p>
    <w:p w14:paraId="77245B02" w14:textId="77777777" w:rsidR="001C085B" w:rsidRPr="00F375CF" w:rsidRDefault="00186977" w:rsidP="00186977">
      <w:pPr>
        <w:pStyle w:val="B2"/>
      </w:pPr>
      <w:r w:rsidRPr="00F375CF">
        <w:t>2&gt;</w:t>
      </w:r>
      <w:r w:rsidR="001C085B" w:rsidRPr="00F375CF">
        <w:tab/>
        <w:t xml:space="preserve">if </w:t>
      </w:r>
      <w:r w:rsidR="001C085B" w:rsidRPr="00F375CF">
        <w:rPr>
          <w:i/>
        </w:rPr>
        <w:t>PREAMBLE_TRANSMISSION_COUNTER</w:t>
      </w:r>
      <w:r w:rsidR="001C085B" w:rsidRPr="00F375CF">
        <w:t xml:space="preserve"> = </w:t>
      </w:r>
      <w:r w:rsidR="001C085B" w:rsidRPr="00F375CF">
        <w:rPr>
          <w:i/>
        </w:rPr>
        <w:t>preambleTxMax</w:t>
      </w:r>
      <w:r w:rsidR="001C085B" w:rsidRPr="00F375CF">
        <w:t xml:space="preserve"> + 1:</w:t>
      </w:r>
    </w:p>
    <w:p w14:paraId="48C45423" w14:textId="77777777" w:rsidR="001C085B" w:rsidRPr="00F375CF" w:rsidRDefault="00186977" w:rsidP="00186977">
      <w:pPr>
        <w:pStyle w:val="B3"/>
      </w:pPr>
      <w:r w:rsidRPr="00F375CF">
        <w:t>3&gt;</w:t>
      </w:r>
      <w:r w:rsidR="001C085B" w:rsidRPr="00F375CF">
        <w:tab/>
        <w:t>if the Random Access Preamble is transmitted on the SpCell:</w:t>
      </w:r>
    </w:p>
    <w:p w14:paraId="2EDC98A9" w14:textId="77777777" w:rsidR="001C085B" w:rsidRPr="00F375CF" w:rsidRDefault="00186977" w:rsidP="00186977">
      <w:pPr>
        <w:pStyle w:val="B4"/>
      </w:pPr>
      <w:r w:rsidRPr="00F375CF">
        <w:t>4&gt;</w:t>
      </w:r>
      <w:r w:rsidR="001C085B" w:rsidRPr="00F375CF">
        <w:tab/>
        <w:t>indicate a Random Access problem to upper layers.</w:t>
      </w:r>
    </w:p>
    <w:p w14:paraId="5FD94BFB" w14:textId="77777777" w:rsidR="003E5F90" w:rsidRPr="00F375CF" w:rsidRDefault="003E5F90" w:rsidP="003E5F90">
      <w:pPr>
        <w:pStyle w:val="B4"/>
      </w:pPr>
      <w:r w:rsidRPr="00F375CF">
        <w:t>4&gt;</w:t>
      </w:r>
      <w:r w:rsidRPr="00F375CF">
        <w:tab/>
        <w:t>if this Random Access procedure was triggered for SI request:</w:t>
      </w:r>
    </w:p>
    <w:p w14:paraId="2E44CC0E" w14:textId="77777777" w:rsidR="001C085B" w:rsidRPr="00F375CF" w:rsidRDefault="003E5F90" w:rsidP="00186977">
      <w:pPr>
        <w:pStyle w:val="B4"/>
      </w:pPr>
      <w:r w:rsidRPr="00F375CF">
        <w:t>5</w:t>
      </w:r>
      <w:r w:rsidR="00186977" w:rsidRPr="00F375CF">
        <w:t>&gt;</w:t>
      </w:r>
      <w:r w:rsidR="00DF2455" w:rsidRPr="00F375CF">
        <w:t xml:space="preserve"> </w:t>
      </w:r>
      <w:r w:rsidR="001C085B" w:rsidRPr="00F375CF">
        <w:t>consider the Random Access procedure unsuccessfully completed.</w:t>
      </w:r>
    </w:p>
    <w:p w14:paraId="2054EFD5" w14:textId="77777777" w:rsidR="003E5F90" w:rsidRPr="00F375CF" w:rsidRDefault="003E5F90" w:rsidP="003E5F90">
      <w:pPr>
        <w:pStyle w:val="B3"/>
      </w:pPr>
      <w:r w:rsidRPr="00F375CF">
        <w:t>&gt;</w:t>
      </w:r>
      <w:r w:rsidRPr="00F375CF">
        <w:tab/>
        <w:t>else if the Random Access Preamble is transmitted on a SCell:</w:t>
      </w:r>
    </w:p>
    <w:p w14:paraId="75818170" w14:textId="77777777" w:rsidR="003E5F90" w:rsidRPr="00F375CF" w:rsidRDefault="003E5F90" w:rsidP="003E5F90">
      <w:pPr>
        <w:pStyle w:val="B4"/>
      </w:pPr>
      <w:r w:rsidRPr="00F375CF">
        <w:t>4&gt;</w:t>
      </w:r>
      <w:r w:rsidRPr="00F375CF">
        <w:tab/>
        <w:t>consider the Random Access procedure unsuccessfully completed.</w:t>
      </w:r>
    </w:p>
    <w:p w14:paraId="044F9556" w14:textId="77777777" w:rsidR="003E5F90" w:rsidRPr="00F375CF" w:rsidRDefault="003E5F90" w:rsidP="003E5F90">
      <w:pPr>
        <w:pStyle w:val="B2"/>
      </w:pPr>
      <w:r w:rsidRPr="00F375CF">
        <w:t>2&gt;</w:t>
      </w:r>
      <w:r w:rsidRPr="00F375CF">
        <w:tab/>
        <w:t>if the Random Access procedure is not completed:</w:t>
      </w:r>
    </w:p>
    <w:p w14:paraId="7C20AA3A" w14:textId="77777777" w:rsidR="00DF2455" w:rsidRPr="00F375CF" w:rsidRDefault="00DF2455" w:rsidP="00DF2455">
      <w:pPr>
        <w:pStyle w:val="B3"/>
      </w:pPr>
      <w:r w:rsidRPr="00F375CF">
        <w:t>3&gt;</w:t>
      </w:r>
      <w:r w:rsidRPr="00F375CF">
        <w:tab/>
        <w:t xml:space="preserve">select a random backoff time according to a uniform distribution between 0 and the </w:t>
      </w:r>
      <w:r w:rsidRPr="00F375CF">
        <w:rPr>
          <w:i/>
        </w:rPr>
        <w:t>PREAMBLE_BACKOFF</w:t>
      </w:r>
      <w:r w:rsidRPr="00F375CF">
        <w:t>;</w:t>
      </w:r>
    </w:p>
    <w:p w14:paraId="0C2F76CC" w14:textId="77777777" w:rsidR="00DF2455" w:rsidRPr="00F375CF" w:rsidRDefault="00DF2455" w:rsidP="00DF2455">
      <w:pPr>
        <w:pStyle w:val="B3"/>
      </w:pPr>
      <w:r w:rsidRPr="00F375CF">
        <w:t>3&gt;</w:t>
      </w:r>
      <w:r w:rsidRPr="00F375CF">
        <w:tab/>
        <w:t>if the criteria (as defined in subclause 5.1.2) to select contention-free Random Access Resources is met during the backoff time:</w:t>
      </w:r>
    </w:p>
    <w:p w14:paraId="13ED302D" w14:textId="77777777" w:rsidR="00DF2455" w:rsidRPr="00F375CF" w:rsidRDefault="00DF2455" w:rsidP="00DF2455">
      <w:pPr>
        <w:pStyle w:val="B4"/>
      </w:pPr>
      <w:r w:rsidRPr="00F375CF">
        <w:t>4&gt;</w:t>
      </w:r>
      <w:r w:rsidRPr="00F375CF">
        <w:tab/>
        <w:t>perform the Random Access Resource selection procedure (see subclause 5.1.2);</w:t>
      </w:r>
    </w:p>
    <w:p w14:paraId="0D5DED71" w14:textId="77777777" w:rsidR="00DF2455" w:rsidRPr="00F375CF" w:rsidRDefault="00DF2455" w:rsidP="00DF2455">
      <w:pPr>
        <w:pStyle w:val="B3"/>
      </w:pPr>
      <w:r w:rsidRPr="00F375CF">
        <w:t>3&gt;</w:t>
      </w:r>
      <w:r w:rsidRPr="00F375CF">
        <w:tab/>
        <w:t>else:</w:t>
      </w:r>
    </w:p>
    <w:p w14:paraId="676AB947" w14:textId="77777777" w:rsidR="00DF2455" w:rsidRPr="00F375CF" w:rsidRDefault="00DF2455" w:rsidP="00DF2455">
      <w:pPr>
        <w:pStyle w:val="B4"/>
      </w:pPr>
      <w:r w:rsidRPr="00F375CF">
        <w:t>4&gt;</w:t>
      </w:r>
      <w:r w:rsidRPr="00F375CF">
        <w:tab/>
        <w:t>perform the Random Access Resource selection procedure (see subclause 5.1.2) after the backoff time.</w:t>
      </w:r>
    </w:p>
    <w:p w14:paraId="0452BF99" w14:textId="77777777" w:rsidR="003E5F90" w:rsidRPr="00F375CF" w:rsidRDefault="001C085B" w:rsidP="003E5F90">
      <w:r w:rsidRPr="00F375CF">
        <w:t xml:space="preserve">The MAC entity may stop </w:t>
      </w:r>
      <w:r w:rsidRPr="00F375CF">
        <w:rPr>
          <w:i/>
        </w:rPr>
        <w:t>ra-ResponseWindow</w:t>
      </w:r>
      <w:r w:rsidRPr="00F375CF">
        <w:t xml:space="preserve"> (and hence monitoring for Random Access Response(s)) after successful reception of a Random Access Response containing Random Access Preamble identifiers that matches the transmitted </w:t>
      </w:r>
      <w:r w:rsidRPr="00F375CF">
        <w:rPr>
          <w:i/>
        </w:rPr>
        <w:t>PREAMBLE_INDEX</w:t>
      </w:r>
      <w:r w:rsidRPr="00F375CF">
        <w:t>.</w:t>
      </w:r>
    </w:p>
    <w:p w14:paraId="758D0C26" w14:textId="77777777" w:rsidR="00DF2455" w:rsidRPr="00F375CF" w:rsidRDefault="003E5F90" w:rsidP="00DF2455">
      <w:r w:rsidRPr="00F375CF">
        <w:lastRenderedPageBreak/>
        <w:t>HARQ operation is not applicable to the Random Access Response transmission.</w:t>
      </w:r>
    </w:p>
    <w:p w14:paraId="3F17F727" w14:textId="77777777" w:rsidR="001C085B" w:rsidRPr="00F375CF" w:rsidRDefault="001C085B" w:rsidP="001C085B">
      <w:pPr>
        <w:overflowPunct/>
        <w:autoSpaceDE/>
        <w:autoSpaceDN/>
        <w:adjustRightInd/>
      </w:pPr>
      <w:r w:rsidRPr="00F375CF">
        <w:t>[TS 38.321, clause 5.1.5]</w:t>
      </w:r>
    </w:p>
    <w:p w14:paraId="15717BFF" w14:textId="77777777" w:rsidR="001C085B" w:rsidRPr="00F375CF" w:rsidRDefault="001C085B" w:rsidP="001C085B">
      <w:pPr>
        <w:overflowPunct/>
        <w:autoSpaceDE/>
        <w:autoSpaceDN/>
        <w:adjustRightInd/>
      </w:pPr>
      <w:r w:rsidRPr="00F375CF">
        <w:t>Once Msg3 is transmitted, the MAC entity shall:</w:t>
      </w:r>
    </w:p>
    <w:p w14:paraId="3DAE9D89" w14:textId="77777777" w:rsidR="001C085B" w:rsidRPr="00F375CF" w:rsidRDefault="00186977" w:rsidP="00186977">
      <w:pPr>
        <w:pStyle w:val="B1"/>
      </w:pPr>
      <w:r w:rsidRPr="00F375CF">
        <w:t>1&gt;</w:t>
      </w:r>
      <w:r w:rsidR="001C085B" w:rsidRPr="00F375CF">
        <w:tab/>
        <w:t xml:space="preserve">start the </w:t>
      </w:r>
      <w:r w:rsidR="001C085B" w:rsidRPr="00F375CF">
        <w:rPr>
          <w:i/>
        </w:rPr>
        <w:t>ra-ContentionResolutionTimer</w:t>
      </w:r>
      <w:r w:rsidR="001C085B" w:rsidRPr="00F375CF">
        <w:t xml:space="preserve"> and restart the </w:t>
      </w:r>
      <w:r w:rsidR="001C085B" w:rsidRPr="00F375CF">
        <w:rPr>
          <w:i/>
        </w:rPr>
        <w:t>ra-ContentionResolutionTimer</w:t>
      </w:r>
      <w:r w:rsidR="001C085B" w:rsidRPr="00F375CF">
        <w:t xml:space="preserve"> at each HARQ retransmission</w:t>
      </w:r>
      <w:r w:rsidR="003E5F90" w:rsidRPr="00F375CF">
        <w:t xml:space="preserve"> in the first symbol after the end of the Msg3 transmission</w:t>
      </w:r>
      <w:r w:rsidR="001C085B" w:rsidRPr="00F375CF">
        <w:t>;</w:t>
      </w:r>
    </w:p>
    <w:p w14:paraId="6EDE5793" w14:textId="77777777" w:rsidR="001C085B" w:rsidRPr="00F375CF" w:rsidRDefault="00186977" w:rsidP="00186977">
      <w:pPr>
        <w:pStyle w:val="B1"/>
      </w:pPr>
      <w:r w:rsidRPr="00F375CF">
        <w:t>1&gt;</w:t>
      </w:r>
      <w:r w:rsidR="001C085B" w:rsidRPr="00F375CF">
        <w:tab/>
        <w:t xml:space="preserve">monitor the PDCCH while the </w:t>
      </w:r>
      <w:r w:rsidR="001C085B" w:rsidRPr="00F375CF">
        <w:rPr>
          <w:i/>
        </w:rPr>
        <w:t>ra-ContentionResolutionTimer</w:t>
      </w:r>
      <w:r w:rsidR="001C085B" w:rsidRPr="00F375CF">
        <w:t xml:space="preserve"> is running regardless of the possible occurrence of a measurement gap;</w:t>
      </w:r>
    </w:p>
    <w:p w14:paraId="62D29531" w14:textId="77777777" w:rsidR="001C085B" w:rsidRPr="00F375CF" w:rsidRDefault="00186977" w:rsidP="00186977">
      <w:pPr>
        <w:pStyle w:val="B1"/>
      </w:pPr>
      <w:r w:rsidRPr="00F375CF">
        <w:t>1&gt;</w:t>
      </w:r>
      <w:r w:rsidR="001C085B" w:rsidRPr="00F375CF">
        <w:tab/>
        <w:t>if notification of a reception of a PDCCH transmission</w:t>
      </w:r>
      <w:r w:rsidR="00DF2455" w:rsidRPr="00F375CF">
        <w:t xml:space="preserve"> of the SpCell</w:t>
      </w:r>
      <w:r w:rsidR="001C085B" w:rsidRPr="00F375CF">
        <w:t xml:space="preserve"> is received from lower layers:</w:t>
      </w:r>
    </w:p>
    <w:p w14:paraId="43B25D21" w14:textId="77777777" w:rsidR="001C085B" w:rsidRPr="00F375CF" w:rsidRDefault="00186977" w:rsidP="00186977">
      <w:pPr>
        <w:pStyle w:val="B2"/>
      </w:pPr>
      <w:r w:rsidRPr="00F375CF">
        <w:t>2&gt;</w:t>
      </w:r>
      <w:r w:rsidR="001C085B" w:rsidRPr="00F375CF">
        <w:tab/>
        <w:t>if the C-RNTI MAC CE was included in Msg3:</w:t>
      </w:r>
    </w:p>
    <w:p w14:paraId="2CAB9D25" w14:textId="77777777" w:rsidR="001C085B" w:rsidRPr="00F375CF" w:rsidRDefault="00186977" w:rsidP="00186977">
      <w:pPr>
        <w:pStyle w:val="B3"/>
      </w:pPr>
      <w:r w:rsidRPr="00F375CF">
        <w:t>3&gt;</w:t>
      </w:r>
      <w:r w:rsidR="001C085B" w:rsidRPr="00F375CF">
        <w:tab/>
        <w:t>if the Random Access procedure was initiated by the MAC sublayer itself or by the RRC sublayer and the PDCCH transmission is addressed to the C-RNTI and contains a UL grant for a new transmission; or</w:t>
      </w:r>
    </w:p>
    <w:p w14:paraId="4EB86C55" w14:textId="77777777" w:rsidR="001C085B" w:rsidRPr="00F375CF" w:rsidRDefault="00186977" w:rsidP="00186977">
      <w:pPr>
        <w:pStyle w:val="B3"/>
      </w:pPr>
      <w:r w:rsidRPr="00F375CF">
        <w:t>3&gt;</w:t>
      </w:r>
      <w:r w:rsidR="001C085B" w:rsidRPr="00F375CF">
        <w:tab/>
        <w:t>if the Random Access procedure was initiated by a PDCCH order and the PDCCH transmission is addressed to the C-RNTI; or</w:t>
      </w:r>
    </w:p>
    <w:p w14:paraId="1420D532" w14:textId="77777777" w:rsidR="001C085B" w:rsidRPr="00F375CF" w:rsidRDefault="00186977" w:rsidP="00186977">
      <w:pPr>
        <w:pStyle w:val="B3"/>
      </w:pPr>
      <w:r w:rsidRPr="00F375CF">
        <w:t>3&gt;</w:t>
      </w:r>
      <w:r w:rsidR="001C085B" w:rsidRPr="00F375CF">
        <w:tab/>
        <w:t>if the Random Access procedure was initiated by a beam failure indication from lower layer and the PDCCH transmission is addressed to the C-RNTI:</w:t>
      </w:r>
    </w:p>
    <w:p w14:paraId="4A9F8A3F" w14:textId="77777777" w:rsidR="001C085B" w:rsidRPr="00F375CF" w:rsidRDefault="00186977" w:rsidP="00186977">
      <w:pPr>
        <w:pStyle w:val="B4"/>
      </w:pPr>
      <w:r w:rsidRPr="00F375CF">
        <w:t>4&gt;</w:t>
      </w:r>
      <w:r w:rsidR="001C085B" w:rsidRPr="00F375CF">
        <w:tab/>
        <w:t>consider this Contention Resolution successful;</w:t>
      </w:r>
    </w:p>
    <w:p w14:paraId="65877DBC" w14:textId="77777777" w:rsidR="001C085B" w:rsidRPr="00F375CF" w:rsidRDefault="00186977" w:rsidP="00186977">
      <w:pPr>
        <w:pStyle w:val="B4"/>
      </w:pPr>
      <w:r w:rsidRPr="00F375CF">
        <w:t>4&gt;</w:t>
      </w:r>
      <w:r w:rsidR="001C085B" w:rsidRPr="00F375CF">
        <w:tab/>
        <w:t xml:space="preserve">stop </w:t>
      </w:r>
      <w:r w:rsidR="001C085B" w:rsidRPr="00F375CF">
        <w:rPr>
          <w:i/>
        </w:rPr>
        <w:t>ra-ContentionResolutionTimer</w:t>
      </w:r>
      <w:r w:rsidR="001C085B" w:rsidRPr="00F375CF">
        <w:t>;</w:t>
      </w:r>
    </w:p>
    <w:p w14:paraId="19EF6FE3" w14:textId="77777777" w:rsidR="001C085B" w:rsidRPr="00F375CF" w:rsidRDefault="00186977" w:rsidP="00186977">
      <w:pPr>
        <w:pStyle w:val="B4"/>
      </w:pPr>
      <w:r w:rsidRPr="00F375CF">
        <w:t>4&gt;</w:t>
      </w:r>
      <w:r w:rsidR="001C085B" w:rsidRPr="00F375CF">
        <w:tab/>
        <w:t xml:space="preserve">discard the </w:t>
      </w:r>
      <w:r w:rsidR="001C085B" w:rsidRPr="00F375CF">
        <w:rPr>
          <w:i/>
        </w:rPr>
        <w:t>TEMPORARY_C-RNTI</w:t>
      </w:r>
      <w:r w:rsidR="001C085B" w:rsidRPr="00F375CF">
        <w:t>;</w:t>
      </w:r>
    </w:p>
    <w:p w14:paraId="11A42219" w14:textId="77777777" w:rsidR="001C085B" w:rsidRPr="00F375CF" w:rsidRDefault="00186977" w:rsidP="00186977">
      <w:pPr>
        <w:pStyle w:val="B4"/>
      </w:pPr>
      <w:r w:rsidRPr="00F375CF">
        <w:t>4&gt;</w:t>
      </w:r>
      <w:r w:rsidR="001C085B" w:rsidRPr="00F375CF">
        <w:tab/>
        <w:t>consider this Random Access procedure successfully completed.</w:t>
      </w:r>
    </w:p>
    <w:p w14:paraId="60BCC942" w14:textId="77777777" w:rsidR="001C085B" w:rsidRPr="00F375CF" w:rsidRDefault="001C085B" w:rsidP="001C085B">
      <w:pPr>
        <w:overflowPunct/>
        <w:autoSpaceDE/>
        <w:autoSpaceDN/>
        <w:adjustRightInd/>
      </w:pPr>
      <w:r w:rsidRPr="00F375CF">
        <w:t>…</w:t>
      </w:r>
    </w:p>
    <w:p w14:paraId="4581E150" w14:textId="77777777" w:rsidR="001C085B" w:rsidRPr="00F375CF" w:rsidRDefault="00186977" w:rsidP="00186977">
      <w:pPr>
        <w:pStyle w:val="B1"/>
      </w:pPr>
      <w:r w:rsidRPr="00F375CF">
        <w:t>1&gt;</w:t>
      </w:r>
      <w:r w:rsidR="001C085B" w:rsidRPr="00F375CF">
        <w:tab/>
        <w:t xml:space="preserve">if </w:t>
      </w:r>
      <w:r w:rsidR="001C085B" w:rsidRPr="00F375CF">
        <w:rPr>
          <w:i/>
        </w:rPr>
        <w:t>ra-ContentionResolutionTimer</w:t>
      </w:r>
      <w:r w:rsidR="001C085B" w:rsidRPr="00F375CF">
        <w:t xml:space="preserve"> expires:</w:t>
      </w:r>
    </w:p>
    <w:p w14:paraId="22AD88F7" w14:textId="77777777" w:rsidR="001C085B" w:rsidRPr="00F375CF" w:rsidRDefault="00186977" w:rsidP="00186977">
      <w:pPr>
        <w:pStyle w:val="B2"/>
      </w:pPr>
      <w:r w:rsidRPr="00F375CF">
        <w:t>2&gt;</w:t>
      </w:r>
      <w:r w:rsidR="001C085B" w:rsidRPr="00F375CF">
        <w:tab/>
        <w:t xml:space="preserve">discard the </w:t>
      </w:r>
      <w:r w:rsidR="001C085B" w:rsidRPr="00F375CF">
        <w:rPr>
          <w:i/>
        </w:rPr>
        <w:t>TEMPORARY_C-RNTI</w:t>
      </w:r>
      <w:r w:rsidR="001C085B" w:rsidRPr="00F375CF">
        <w:t>;</w:t>
      </w:r>
    </w:p>
    <w:p w14:paraId="766C2978" w14:textId="77777777" w:rsidR="001C085B" w:rsidRPr="00F375CF" w:rsidRDefault="00186977" w:rsidP="00186977">
      <w:pPr>
        <w:pStyle w:val="B2"/>
      </w:pPr>
      <w:r w:rsidRPr="00F375CF">
        <w:t>2&gt;</w:t>
      </w:r>
      <w:r w:rsidR="001C085B" w:rsidRPr="00F375CF">
        <w:tab/>
        <w:t>consider the Contention Resolution not successful.</w:t>
      </w:r>
    </w:p>
    <w:p w14:paraId="2E7FD436" w14:textId="77777777" w:rsidR="001C085B" w:rsidRPr="00F375CF" w:rsidRDefault="00186977" w:rsidP="00186977">
      <w:pPr>
        <w:pStyle w:val="B1"/>
      </w:pPr>
      <w:r w:rsidRPr="00F375CF">
        <w:t>1&gt;</w:t>
      </w:r>
      <w:r w:rsidR="001C085B" w:rsidRPr="00F375CF">
        <w:tab/>
        <w:t>if the Contention Resolution is considered not successful:</w:t>
      </w:r>
    </w:p>
    <w:p w14:paraId="78FCD994" w14:textId="77777777" w:rsidR="001C085B" w:rsidRPr="00F375CF" w:rsidRDefault="00186977" w:rsidP="00186977">
      <w:pPr>
        <w:pStyle w:val="B2"/>
      </w:pPr>
      <w:r w:rsidRPr="00F375CF">
        <w:t>2&gt;</w:t>
      </w:r>
      <w:r w:rsidR="001C085B" w:rsidRPr="00F375CF">
        <w:tab/>
        <w:t>flush the HARQ buffer used for transmission of the MAC PDU in the Msg3 buffer;</w:t>
      </w:r>
    </w:p>
    <w:p w14:paraId="17340B4A" w14:textId="77777777" w:rsidR="001C085B" w:rsidRPr="00F375CF" w:rsidRDefault="00186977" w:rsidP="00186977">
      <w:pPr>
        <w:pStyle w:val="B2"/>
      </w:pPr>
      <w:r w:rsidRPr="00F375CF">
        <w:t>2&gt;</w:t>
      </w:r>
      <w:r w:rsidR="001C085B" w:rsidRPr="00F375CF">
        <w:tab/>
        <w:t>increment PREAMBLE_TRANSMISSION_COUNTER by 1;</w:t>
      </w:r>
    </w:p>
    <w:p w14:paraId="42A1C78F" w14:textId="77777777" w:rsidR="001C085B" w:rsidRPr="00F375CF" w:rsidRDefault="00186977" w:rsidP="00186977">
      <w:pPr>
        <w:pStyle w:val="B2"/>
      </w:pPr>
      <w:r w:rsidRPr="00F375CF">
        <w:t>2&gt;</w:t>
      </w:r>
      <w:r w:rsidR="001C085B" w:rsidRPr="00F375CF">
        <w:tab/>
        <w:t xml:space="preserve">if </w:t>
      </w:r>
      <w:r w:rsidR="001C085B" w:rsidRPr="00F375CF">
        <w:rPr>
          <w:i/>
        </w:rPr>
        <w:t>PREAMBLE_TRANSMISSION_COUNTER</w:t>
      </w:r>
      <w:r w:rsidR="001C085B" w:rsidRPr="00F375CF">
        <w:t xml:space="preserve"> = </w:t>
      </w:r>
      <w:r w:rsidR="001C085B" w:rsidRPr="00F375CF">
        <w:rPr>
          <w:i/>
        </w:rPr>
        <w:t>preambleTxMax</w:t>
      </w:r>
      <w:r w:rsidR="001C085B" w:rsidRPr="00F375CF">
        <w:t xml:space="preserve"> + 1:</w:t>
      </w:r>
    </w:p>
    <w:p w14:paraId="5371A332" w14:textId="77777777" w:rsidR="003E5F90" w:rsidRPr="00F375CF" w:rsidRDefault="00186977" w:rsidP="003E5F90">
      <w:pPr>
        <w:pStyle w:val="B3"/>
      </w:pPr>
      <w:r w:rsidRPr="00F375CF">
        <w:t>3&gt;</w:t>
      </w:r>
      <w:r w:rsidR="001C085B" w:rsidRPr="00F375CF">
        <w:tab/>
        <w:t>indicate a Random Access problem to upper layers.</w:t>
      </w:r>
    </w:p>
    <w:p w14:paraId="498EA4BB" w14:textId="77777777" w:rsidR="003E5F90" w:rsidRPr="00F375CF" w:rsidRDefault="003E5F90" w:rsidP="003E5F90">
      <w:pPr>
        <w:pStyle w:val="B3"/>
      </w:pPr>
      <w:r w:rsidRPr="00F375CF">
        <w:t>3&gt;</w:t>
      </w:r>
      <w:r w:rsidRPr="00F375CF">
        <w:tab/>
        <w:t>if this Random Access procedure was triggered for SI request:</w:t>
      </w:r>
    </w:p>
    <w:p w14:paraId="00528589" w14:textId="77777777" w:rsidR="00DF2455" w:rsidRPr="00F375CF" w:rsidRDefault="003E5F90" w:rsidP="00DF2455">
      <w:pPr>
        <w:pStyle w:val="B2"/>
        <w:ind w:firstLine="284"/>
      </w:pPr>
      <w:r w:rsidRPr="00F375CF">
        <w:t>4&gt;</w:t>
      </w:r>
      <w:r w:rsidRPr="00F375CF">
        <w:tab/>
        <w:t>consider the Random Access procedure unsuccessfully completed.</w:t>
      </w:r>
    </w:p>
    <w:p w14:paraId="78D985F3" w14:textId="77777777" w:rsidR="003E5F90" w:rsidRPr="00F375CF" w:rsidRDefault="003E5F90" w:rsidP="003E5F90">
      <w:pPr>
        <w:pStyle w:val="B2"/>
      </w:pPr>
      <w:r w:rsidRPr="00F375CF">
        <w:t>2&gt;</w:t>
      </w:r>
      <w:r w:rsidRPr="00F375CF">
        <w:tab/>
        <w:t>if the Random Access procedure is not completed:</w:t>
      </w:r>
    </w:p>
    <w:p w14:paraId="4BF4A96C" w14:textId="77777777" w:rsidR="001C085B" w:rsidRPr="00F375CF" w:rsidRDefault="003E5F90" w:rsidP="003E5F90">
      <w:pPr>
        <w:pStyle w:val="B2"/>
      </w:pPr>
      <w:r w:rsidRPr="00F375CF">
        <w:t>3</w:t>
      </w:r>
      <w:r w:rsidR="00186977" w:rsidRPr="00F375CF">
        <w:t>&gt;</w:t>
      </w:r>
      <w:r w:rsidR="00DF2455" w:rsidRPr="00F375CF">
        <w:t xml:space="preserve"> </w:t>
      </w:r>
      <w:r w:rsidR="001C085B" w:rsidRPr="00F375CF">
        <w:t>select a random backoff time according to a uniform distribution between 0 and the PREAMBLE_BACKOFF;</w:t>
      </w:r>
    </w:p>
    <w:p w14:paraId="04147CEA" w14:textId="77777777" w:rsidR="00DF2455" w:rsidRPr="00F375CF" w:rsidRDefault="00DF2455" w:rsidP="00DF2455">
      <w:pPr>
        <w:pStyle w:val="B3"/>
      </w:pPr>
      <w:r w:rsidRPr="00F375CF">
        <w:t>3&gt;</w:t>
      </w:r>
      <w:r w:rsidRPr="00F375CF">
        <w:tab/>
        <w:t>if the criteria (as defined in subclause 5.1.2) to select contention-free Random Access Resources is met during the backoff time:</w:t>
      </w:r>
    </w:p>
    <w:p w14:paraId="2108C6F8" w14:textId="77777777" w:rsidR="00DF2455" w:rsidRPr="00F375CF" w:rsidRDefault="00DF2455" w:rsidP="00DF2455">
      <w:pPr>
        <w:pStyle w:val="B4"/>
      </w:pPr>
      <w:r w:rsidRPr="00F375CF">
        <w:t>4&gt;</w:t>
      </w:r>
      <w:r w:rsidRPr="00F375CF">
        <w:tab/>
        <w:t>perform the Random Access Resource selection procedure (see subclause 5.1.2);</w:t>
      </w:r>
    </w:p>
    <w:p w14:paraId="68C5E724" w14:textId="77777777" w:rsidR="00DF2455" w:rsidRPr="00F375CF" w:rsidRDefault="00DF2455" w:rsidP="00DF2455">
      <w:pPr>
        <w:pStyle w:val="B3"/>
      </w:pPr>
      <w:r w:rsidRPr="00F375CF">
        <w:t>3&gt;</w:t>
      </w:r>
      <w:r w:rsidRPr="00F375CF">
        <w:tab/>
        <w:t>else:</w:t>
      </w:r>
    </w:p>
    <w:p w14:paraId="0B41421F" w14:textId="77777777" w:rsidR="00DF2455" w:rsidRPr="00F375CF" w:rsidRDefault="00DF2455" w:rsidP="00DF2455">
      <w:pPr>
        <w:pStyle w:val="B4"/>
      </w:pPr>
      <w:r w:rsidRPr="00F375CF">
        <w:lastRenderedPageBreak/>
        <w:t>4&gt;</w:t>
      </w:r>
      <w:r w:rsidRPr="00F375CF">
        <w:tab/>
        <w:t>perform the Random Access Resource selection procedure (see subclause 5.1.2) after the backoff time.</w:t>
      </w:r>
    </w:p>
    <w:p w14:paraId="61926445" w14:textId="77777777" w:rsidR="001C085B" w:rsidRPr="00F375CF" w:rsidRDefault="001C085B" w:rsidP="001C085B">
      <w:pPr>
        <w:overflowPunct/>
        <w:autoSpaceDE/>
        <w:autoSpaceDN/>
        <w:adjustRightInd/>
      </w:pPr>
      <w:r w:rsidRPr="00F375CF">
        <w:t>[TS 38.321, clause 5.2]</w:t>
      </w:r>
    </w:p>
    <w:p w14:paraId="481D9012" w14:textId="77777777" w:rsidR="001C085B" w:rsidRPr="00F375CF" w:rsidRDefault="001C085B" w:rsidP="001C085B">
      <w:pPr>
        <w:overflowPunct/>
        <w:autoSpaceDE/>
        <w:autoSpaceDN/>
        <w:adjustRightInd/>
      </w:pPr>
      <w:r w:rsidRPr="00F375CF">
        <w:t>RRC configures the following parameters for the maintenance of UL time alignment:</w:t>
      </w:r>
    </w:p>
    <w:p w14:paraId="312CD6AF" w14:textId="77777777" w:rsidR="001C085B" w:rsidRPr="00F375CF" w:rsidRDefault="00201F17" w:rsidP="00201F17">
      <w:pPr>
        <w:pStyle w:val="B1"/>
      </w:pPr>
      <w:r w:rsidRPr="00F375CF">
        <w:t>-</w:t>
      </w:r>
      <w:r w:rsidRPr="00F375CF">
        <w:tab/>
      </w:r>
      <w:r w:rsidR="001C085B" w:rsidRPr="00F375CF">
        <w:rPr>
          <w:i/>
        </w:rPr>
        <w:t>timeAlignmentTimer</w:t>
      </w:r>
      <w:r w:rsidR="001C085B" w:rsidRPr="00F375CF">
        <w:t xml:space="preserve"> (per TAG) which controls how long the MAC entity considers the Serving Cells belonging to the associated TAG to be uplink time aligned.</w:t>
      </w:r>
    </w:p>
    <w:p w14:paraId="2034D0BE" w14:textId="77777777" w:rsidR="001C085B" w:rsidRPr="00F375CF" w:rsidRDefault="001C085B" w:rsidP="001C085B">
      <w:pPr>
        <w:overflowPunct/>
        <w:autoSpaceDE/>
        <w:autoSpaceDN/>
        <w:adjustRightInd/>
      </w:pPr>
      <w:r w:rsidRPr="00F375CF">
        <w:t>The MAC entity shall:</w:t>
      </w:r>
    </w:p>
    <w:p w14:paraId="2538C258" w14:textId="77777777" w:rsidR="001C085B" w:rsidRPr="00F375CF" w:rsidRDefault="00186977" w:rsidP="00186977">
      <w:pPr>
        <w:pStyle w:val="B1"/>
      </w:pPr>
      <w:r w:rsidRPr="00F375CF">
        <w:t>1&gt;</w:t>
      </w:r>
      <w:r w:rsidR="001C085B" w:rsidRPr="00F375CF">
        <w:tab/>
        <w:t>when a Timing Advance Command MAC CE is received, and if a N</w:t>
      </w:r>
      <w:r w:rsidR="001C085B" w:rsidRPr="00F375CF">
        <w:rPr>
          <w:vertAlign w:val="subscript"/>
        </w:rPr>
        <w:t>TA</w:t>
      </w:r>
      <w:r w:rsidR="001C085B" w:rsidRPr="00F375CF">
        <w:t xml:space="preserve"> (as defined in TS 38.211 [8]) has been maintained with the indicated TAG:</w:t>
      </w:r>
    </w:p>
    <w:p w14:paraId="0D848216" w14:textId="77777777" w:rsidR="001C085B" w:rsidRPr="00F375CF" w:rsidRDefault="00186977" w:rsidP="00186977">
      <w:pPr>
        <w:pStyle w:val="B2"/>
      </w:pPr>
      <w:r w:rsidRPr="00F375CF">
        <w:t>2&gt;</w:t>
      </w:r>
      <w:r w:rsidR="001C085B" w:rsidRPr="00F375CF">
        <w:tab/>
        <w:t>apply the Timing Advance Command for the indicated TAG;</w:t>
      </w:r>
    </w:p>
    <w:p w14:paraId="2F7F50D9" w14:textId="77777777" w:rsidR="001C085B" w:rsidRPr="00F375CF" w:rsidRDefault="00186977" w:rsidP="00186977">
      <w:pPr>
        <w:pStyle w:val="B2"/>
      </w:pPr>
      <w:r w:rsidRPr="00F375CF">
        <w:t>2&gt;</w:t>
      </w:r>
      <w:r w:rsidR="001C085B" w:rsidRPr="00F375CF">
        <w:tab/>
        <w:t xml:space="preserve">start or restart the </w:t>
      </w:r>
      <w:r w:rsidR="001C085B" w:rsidRPr="00F375CF">
        <w:rPr>
          <w:i/>
        </w:rPr>
        <w:t>timeAlignmentTimer</w:t>
      </w:r>
      <w:r w:rsidR="001C085B" w:rsidRPr="00F375CF">
        <w:t xml:space="preserve"> associated with the indicated TAG.</w:t>
      </w:r>
    </w:p>
    <w:p w14:paraId="424D59EB" w14:textId="77777777" w:rsidR="001C085B" w:rsidRPr="00F375CF" w:rsidRDefault="001C085B" w:rsidP="001C085B">
      <w:pPr>
        <w:overflowPunct/>
        <w:autoSpaceDE/>
        <w:autoSpaceDN/>
        <w:adjustRightInd/>
      </w:pPr>
      <w:r w:rsidRPr="00F375CF">
        <w:t>…</w:t>
      </w:r>
    </w:p>
    <w:p w14:paraId="2C7F51FB" w14:textId="77777777" w:rsidR="001C085B" w:rsidRPr="00F375CF" w:rsidRDefault="00186977" w:rsidP="00186977">
      <w:pPr>
        <w:pStyle w:val="B1"/>
      </w:pPr>
      <w:r w:rsidRPr="00F375CF">
        <w:t>1&gt;</w:t>
      </w:r>
      <w:r w:rsidR="001C085B" w:rsidRPr="00F375CF">
        <w:tab/>
        <w:t xml:space="preserve">when a </w:t>
      </w:r>
      <w:r w:rsidR="001C085B" w:rsidRPr="00F375CF">
        <w:rPr>
          <w:i/>
        </w:rPr>
        <w:t>timeAlignmentTimer</w:t>
      </w:r>
      <w:r w:rsidR="001C085B" w:rsidRPr="00F375CF">
        <w:t xml:space="preserve"> expires:</w:t>
      </w:r>
    </w:p>
    <w:p w14:paraId="2B78DA35" w14:textId="77777777" w:rsidR="001C085B" w:rsidRPr="00F375CF" w:rsidRDefault="00186977" w:rsidP="00186977">
      <w:pPr>
        <w:pStyle w:val="B2"/>
      </w:pPr>
      <w:r w:rsidRPr="00F375CF">
        <w:t>2&gt;</w:t>
      </w:r>
      <w:r w:rsidR="001C085B" w:rsidRPr="00F375CF">
        <w:tab/>
        <w:t xml:space="preserve">if the </w:t>
      </w:r>
      <w:r w:rsidR="001C085B" w:rsidRPr="00F375CF">
        <w:rPr>
          <w:i/>
          <w:iCs/>
        </w:rPr>
        <w:t>timeAlignmentTimer</w:t>
      </w:r>
      <w:r w:rsidR="001C085B" w:rsidRPr="00F375CF">
        <w:t xml:space="preserve"> is associated with the PTAG:</w:t>
      </w:r>
    </w:p>
    <w:p w14:paraId="5657FCCB" w14:textId="77777777" w:rsidR="001C085B" w:rsidRPr="00F375CF" w:rsidRDefault="00186977" w:rsidP="00186977">
      <w:pPr>
        <w:pStyle w:val="B3"/>
      </w:pPr>
      <w:r w:rsidRPr="00F375CF">
        <w:t>3&gt;</w:t>
      </w:r>
      <w:r w:rsidR="001C085B" w:rsidRPr="00F375CF">
        <w:tab/>
        <w:t>flush all HARQ buffers for all Serving Cells;</w:t>
      </w:r>
    </w:p>
    <w:p w14:paraId="0889D3E9" w14:textId="77777777" w:rsidR="001C085B" w:rsidRPr="00F375CF" w:rsidRDefault="00186977" w:rsidP="00186977">
      <w:pPr>
        <w:pStyle w:val="B3"/>
      </w:pPr>
      <w:r w:rsidRPr="00F375CF">
        <w:t>3&gt;</w:t>
      </w:r>
      <w:r w:rsidR="001C085B" w:rsidRPr="00F375CF">
        <w:tab/>
        <w:t>notify RRC to release PUCCH for all Serving Cells, if configured;</w:t>
      </w:r>
    </w:p>
    <w:p w14:paraId="2A935528" w14:textId="77777777" w:rsidR="001C085B" w:rsidRPr="00F375CF" w:rsidRDefault="00186977" w:rsidP="00186977">
      <w:pPr>
        <w:pStyle w:val="B3"/>
      </w:pPr>
      <w:r w:rsidRPr="00F375CF">
        <w:t>3&gt;</w:t>
      </w:r>
      <w:r w:rsidR="001C085B" w:rsidRPr="00F375CF">
        <w:tab/>
        <w:t>notify RRC to release SRS for all Serving Cells, if configured;</w:t>
      </w:r>
    </w:p>
    <w:p w14:paraId="7136AC41" w14:textId="77777777" w:rsidR="00DF2455" w:rsidRPr="00F375CF" w:rsidRDefault="00186977" w:rsidP="00DF2455">
      <w:pPr>
        <w:pStyle w:val="B3"/>
      </w:pPr>
      <w:r w:rsidRPr="00F375CF">
        <w:t>3&gt;</w:t>
      </w:r>
      <w:r w:rsidR="001C085B" w:rsidRPr="00F375CF">
        <w:tab/>
        <w:t>clear any configured downlink assignments and configured uplink grants;</w:t>
      </w:r>
    </w:p>
    <w:p w14:paraId="597B39D0" w14:textId="77777777" w:rsidR="001C085B" w:rsidRPr="00F375CF" w:rsidRDefault="00DF2455" w:rsidP="00186977">
      <w:pPr>
        <w:pStyle w:val="B3"/>
      </w:pPr>
      <w:r w:rsidRPr="00F375CF">
        <w:t>3&gt;</w:t>
      </w:r>
      <w:r w:rsidRPr="00F375CF">
        <w:tab/>
        <w:t>clear any PUSCH resource for semi-persistent CSI reporting;</w:t>
      </w:r>
    </w:p>
    <w:p w14:paraId="6765D8AC" w14:textId="77777777" w:rsidR="001C085B" w:rsidRPr="00F375CF" w:rsidRDefault="00186977" w:rsidP="00186977">
      <w:pPr>
        <w:pStyle w:val="B3"/>
      </w:pPr>
      <w:r w:rsidRPr="00F375CF">
        <w:t>3&gt;</w:t>
      </w:r>
      <w:r w:rsidR="001C085B" w:rsidRPr="00F375CF">
        <w:tab/>
        <w:t xml:space="preserve">consider all running </w:t>
      </w:r>
      <w:r w:rsidR="001C085B" w:rsidRPr="00F375CF">
        <w:rPr>
          <w:i/>
        </w:rPr>
        <w:t>timeAlignmentTimer</w:t>
      </w:r>
      <w:r w:rsidR="001C085B" w:rsidRPr="00F375CF">
        <w:t>s as expired;</w:t>
      </w:r>
    </w:p>
    <w:p w14:paraId="49361ED8" w14:textId="77777777" w:rsidR="001C085B" w:rsidRPr="00F375CF" w:rsidRDefault="00186977" w:rsidP="00186977">
      <w:pPr>
        <w:pStyle w:val="B3"/>
      </w:pPr>
      <w:r w:rsidRPr="00F375CF">
        <w:t>3&gt;</w:t>
      </w:r>
      <w:r w:rsidR="001C085B" w:rsidRPr="00F375CF">
        <w:tab/>
        <w:t>maintain N</w:t>
      </w:r>
      <w:r w:rsidR="001C085B" w:rsidRPr="00F375CF">
        <w:rPr>
          <w:vertAlign w:val="subscript"/>
        </w:rPr>
        <w:t>TA</w:t>
      </w:r>
      <w:r w:rsidR="001C085B" w:rsidRPr="00F375CF">
        <w:t xml:space="preserve"> (defined in TS 38.211 [8]) of all TAGs.</w:t>
      </w:r>
    </w:p>
    <w:p w14:paraId="3C4A0E93" w14:textId="77777777" w:rsidR="001C085B" w:rsidRPr="00F375CF" w:rsidRDefault="00186977" w:rsidP="00186977">
      <w:pPr>
        <w:pStyle w:val="B2"/>
      </w:pPr>
      <w:r w:rsidRPr="00F375CF">
        <w:t>2&gt;</w:t>
      </w:r>
      <w:r w:rsidR="001C085B" w:rsidRPr="00F375CF">
        <w:tab/>
        <w:t xml:space="preserve">else if the </w:t>
      </w:r>
      <w:r w:rsidR="001C085B" w:rsidRPr="00F375CF">
        <w:rPr>
          <w:i/>
        </w:rPr>
        <w:t xml:space="preserve">timeAlignmentTimer </w:t>
      </w:r>
      <w:r w:rsidR="001C085B" w:rsidRPr="00F375CF">
        <w:t>is</w:t>
      </w:r>
      <w:r w:rsidR="001C085B" w:rsidRPr="00F375CF">
        <w:rPr>
          <w:i/>
        </w:rPr>
        <w:t xml:space="preserve"> </w:t>
      </w:r>
      <w:r w:rsidR="001C085B" w:rsidRPr="00F375CF">
        <w:t>associated with an STAG, then for all Serving Cells belonging to this TAG</w:t>
      </w:r>
      <w:r w:rsidR="001C085B" w:rsidRPr="00F375CF">
        <w:rPr>
          <w:i/>
        </w:rPr>
        <w:t>:</w:t>
      </w:r>
    </w:p>
    <w:p w14:paraId="001DE989" w14:textId="77777777" w:rsidR="001C085B" w:rsidRPr="00F375CF" w:rsidRDefault="00186977" w:rsidP="00186977">
      <w:pPr>
        <w:pStyle w:val="B3"/>
      </w:pPr>
      <w:r w:rsidRPr="00F375CF">
        <w:t>3&gt;</w:t>
      </w:r>
      <w:r w:rsidR="001C085B" w:rsidRPr="00F375CF">
        <w:tab/>
        <w:t>flush all HARQ buffers;</w:t>
      </w:r>
    </w:p>
    <w:p w14:paraId="1694CEDD" w14:textId="77777777" w:rsidR="001C085B" w:rsidRPr="00F375CF" w:rsidRDefault="00186977" w:rsidP="00186977">
      <w:pPr>
        <w:pStyle w:val="B3"/>
      </w:pPr>
      <w:r w:rsidRPr="00F375CF">
        <w:t>3&gt;</w:t>
      </w:r>
      <w:r w:rsidR="001C085B" w:rsidRPr="00F375CF">
        <w:tab/>
        <w:t>notify RRC to release PUCCH, if configured;</w:t>
      </w:r>
    </w:p>
    <w:p w14:paraId="65D0C090" w14:textId="77777777" w:rsidR="001C085B" w:rsidRPr="00F375CF" w:rsidRDefault="00186977" w:rsidP="00186977">
      <w:pPr>
        <w:pStyle w:val="B3"/>
      </w:pPr>
      <w:r w:rsidRPr="00F375CF">
        <w:t>3&gt;</w:t>
      </w:r>
      <w:r w:rsidR="001C085B" w:rsidRPr="00F375CF">
        <w:tab/>
        <w:t>notify RRC to release SRS, if configured;</w:t>
      </w:r>
    </w:p>
    <w:p w14:paraId="14783913" w14:textId="77777777" w:rsidR="00DF2455" w:rsidRPr="00F375CF" w:rsidRDefault="00186977" w:rsidP="00DF2455">
      <w:pPr>
        <w:pStyle w:val="B3"/>
      </w:pPr>
      <w:r w:rsidRPr="00F375CF">
        <w:t>3&gt;</w:t>
      </w:r>
      <w:r w:rsidR="001C085B" w:rsidRPr="00F375CF">
        <w:tab/>
        <w:t>clear any configured downlink assignments and configured uplink grants;</w:t>
      </w:r>
    </w:p>
    <w:p w14:paraId="63325502" w14:textId="77777777" w:rsidR="001C085B" w:rsidRPr="00F375CF" w:rsidRDefault="00DF2455" w:rsidP="00186977">
      <w:pPr>
        <w:pStyle w:val="B3"/>
      </w:pPr>
      <w:r w:rsidRPr="00F375CF">
        <w:t>3&gt;</w:t>
      </w:r>
      <w:r w:rsidRPr="00F375CF">
        <w:tab/>
        <w:t>clear any PUSCH resource for semi-persistent CSI reporting;</w:t>
      </w:r>
    </w:p>
    <w:p w14:paraId="1CF41607" w14:textId="77777777" w:rsidR="001C085B" w:rsidRPr="00F375CF" w:rsidRDefault="00186977" w:rsidP="00186977">
      <w:pPr>
        <w:pStyle w:val="B3"/>
      </w:pPr>
      <w:r w:rsidRPr="00F375CF">
        <w:t>3&gt;</w:t>
      </w:r>
      <w:r w:rsidR="001C085B" w:rsidRPr="00F375CF">
        <w:tab/>
        <w:t>maintain N</w:t>
      </w:r>
      <w:r w:rsidR="001C085B" w:rsidRPr="00F375CF">
        <w:rPr>
          <w:vertAlign w:val="subscript"/>
        </w:rPr>
        <w:t>TA</w:t>
      </w:r>
      <w:r w:rsidR="001C085B" w:rsidRPr="00F375CF">
        <w:t xml:space="preserve"> (defined in TS 38.211 [8]) of this TAG.</w:t>
      </w:r>
    </w:p>
    <w:p w14:paraId="5AFDDE63" w14:textId="77777777" w:rsidR="001C085B" w:rsidRPr="00F375CF" w:rsidRDefault="001C085B" w:rsidP="001C085B">
      <w:pPr>
        <w:overflowPunct/>
        <w:autoSpaceDE/>
        <w:autoSpaceDN/>
        <w:adjustRightInd/>
      </w:pPr>
      <w:r w:rsidRPr="00F375CF">
        <w:t xml:space="preserve">When the MAC entity </w:t>
      </w:r>
      <w:r w:rsidRPr="00F375CF">
        <w:rPr>
          <w:lang w:eastAsia="zh-CN"/>
        </w:rPr>
        <w:t>stops</w:t>
      </w:r>
      <w:r w:rsidRPr="00F375CF">
        <w:t xml:space="preserve"> uplink transmissions for an SCell </w:t>
      </w:r>
      <w:r w:rsidRPr="00F375CF">
        <w:rPr>
          <w:lang w:eastAsia="zh-CN"/>
        </w:rPr>
        <w:t>due to the fact that</w:t>
      </w:r>
      <w:r w:rsidRPr="00F375CF">
        <w:t xml:space="preserve"> the maximum uplink transmission timing difference between TAGs of the MAC entity or the maximum uplink transmission timing difference between TAGs of </w:t>
      </w:r>
      <w:r w:rsidRPr="00F375CF">
        <w:rPr>
          <w:lang w:eastAsia="zh-CN"/>
        </w:rPr>
        <w:t xml:space="preserve">any </w:t>
      </w:r>
      <w:r w:rsidRPr="00F375CF">
        <w:t xml:space="preserve">MAC entity </w:t>
      </w:r>
      <w:r w:rsidRPr="00F375CF">
        <w:rPr>
          <w:lang w:eastAsia="zh-CN"/>
        </w:rPr>
        <w:t xml:space="preserve">of the UE </w:t>
      </w:r>
      <w:r w:rsidRPr="00F375CF">
        <w:t xml:space="preserve">is exceeded, the MAC entity considers the </w:t>
      </w:r>
      <w:r w:rsidRPr="00F375CF">
        <w:rPr>
          <w:i/>
          <w:iCs/>
        </w:rPr>
        <w:t>timeAlignmentTimer</w:t>
      </w:r>
      <w:r w:rsidRPr="00F375CF">
        <w:t xml:space="preserve"> associated with the SCell as expired.</w:t>
      </w:r>
    </w:p>
    <w:p w14:paraId="58495F9E" w14:textId="77777777" w:rsidR="001C085B" w:rsidRPr="00F375CF" w:rsidRDefault="001C085B" w:rsidP="001C085B">
      <w:pPr>
        <w:overflowPunct/>
        <w:autoSpaceDE/>
        <w:autoSpaceDN/>
        <w:adjustRightInd/>
        <w:rPr>
          <w:lang w:eastAsia="zh-TW"/>
        </w:rPr>
      </w:pPr>
      <w:r w:rsidRPr="00F375CF">
        <w:rPr>
          <w:lang w:eastAsia="zh-CN"/>
        </w:rPr>
        <w:t xml:space="preserve">The MAC entity shall not perform any uplink transmission on a Serving Cell except the Random Access Preamble transmission when the </w:t>
      </w:r>
      <w:r w:rsidRPr="00F375CF">
        <w:rPr>
          <w:i/>
        </w:rPr>
        <w:t>timeAlignmentTimer</w:t>
      </w:r>
      <w:r w:rsidRPr="00F375CF">
        <w:t xml:space="preserve"> associated with the TAG to which this Serving Cell belongs</w:t>
      </w:r>
      <w:r w:rsidRPr="00F375CF">
        <w:rPr>
          <w:lang w:eastAsia="zh-CN"/>
        </w:rPr>
        <w:t xml:space="preserve"> is not running. </w:t>
      </w:r>
      <w:r w:rsidRPr="00F375CF">
        <w:rPr>
          <w:lang w:eastAsia="zh-TW"/>
        </w:rPr>
        <w:t xml:space="preserve">Furthermore, when the </w:t>
      </w:r>
      <w:r w:rsidRPr="00F375CF">
        <w:rPr>
          <w:i/>
          <w:lang w:eastAsia="zh-TW"/>
        </w:rPr>
        <w:t>timeAlignmentTimer</w:t>
      </w:r>
      <w:r w:rsidRPr="00F375CF">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F375CF" w:rsidRDefault="001C085B" w:rsidP="001C085B">
      <w:pPr>
        <w:overflowPunct/>
        <w:autoSpaceDE/>
        <w:autoSpaceDN/>
        <w:adjustRightInd/>
      </w:pPr>
      <w:r w:rsidRPr="00F375CF">
        <w:t>[TS 38.321, clause 6.1.3.2]</w:t>
      </w:r>
    </w:p>
    <w:p w14:paraId="447C314B" w14:textId="77777777" w:rsidR="001C085B" w:rsidRPr="00F375CF" w:rsidRDefault="001C085B" w:rsidP="001C085B">
      <w:pPr>
        <w:overflowPunct/>
        <w:autoSpaceDE/>
        <w:autoSpaceDN/>
        <w:adjustRightInd/>
      </w:pPr>
      <w:r w:rsidRPr="00F375CF">
        <w:t>The C-RNTI MAC CE is identified by MAC PDU subheader with LCID as specified in Table 6.2.1-2.</w:t>
      </w:r>
    </w:p>
    <w:p w14:paraId="6B7BE32F" w14:textId="77777777" w:rsidR="001C085B" w:rsidRPr="00F375CF" w:rsidRDefault="001C085B" w:rsidP="001C085B">
      <w:pPr>
        <w:overflowPunct/>
        <w:autoSpaceDE/>
        <w:autoSpaceDN/>
        <w:adjustRightInd/>
      </w:pPr>
      <w:r w:rsidRPr="00F375CF">
        <w:t>It has a fixed size and consists of a single field defined as follows (Figure 6.1.3.2-1):</w:t>
      </w:r>
    </w:p>
    <w:p w14:paraId="0AC77338" w14:textId="77777777" w:rsidR="001C085B" w:rsidRPr="00F375CF" w:rsidRDefault="00201F17" w:rsidP="00201F17">
      <w:pPr>
        <w:pStyle w:val="B1"/>
      </w:pPr>
      <w:r w:rsidRPr="00F375CF">
        <w:lastRenderedPageBreak/>
        <w:t>-</w:t>
      </w:r>
      <w:r w:rsidRPr="00F375CF">
        <w:tab/>
      </w:r>
      <w:r w:rsidR="001C085B" w:rsidRPr="00F375CF">
        <w:t>C-RNTI: This field contains the C-RNTI of the MAC entity. The length of the field is 16 bits.</w:t>
      </w:r>
    </w:p>
    <w:p w14:paraId="209BE99D" w14:textId="77777777" w:rsidR="001C085B" w:rsidRPr="00F375CF" w:rsidRDefault="00494C22"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75pt;height:81pt">
            <v:imagedata r:id="rId9" o:title=""/>
          </v:shape>
        </w:pict>
      </w:r>
    </w:p>
    <w:p w14:paraId="185DDD57" w14:textId="77777777" w:rsidR="001C085B" w:rsidRPr="00F375CF" w:rsidRDefault="001C085B" w:rsidP="00DA77DA">
      <w:pPr>
        <w:pStyle w:val="TF"/>
      </w:pPr>
      <w:r w:rsidRPr="00F375CF">
        <w:t>Figure 6.1.3.2-1: C-RNTI MAC CE</w:t>
      </w:r>
    </w:p>
    <w:p w14:paraId="64011A03" w14:textId="77777777" w:rsidR="00DA77DA" w:rsidRPr="00F375CF" w:rsidRDefault="00DA77DA" w:rsidP="00DA77DA"/>
    <w:p w14:paraId="194FC2E7" w14:textId="77777777" w:rsidR="001C085B" w:rsidRPr="00F375CF" w:rsidRDefault="001C085B" w:rsidP="001C085B">
      <w:pPr>
        <w:overflowPunct/>
        <w:autoSpaceDE/>
        <w:autoSpaceDN/>
        <w:adjustRightInd/>
      </w:pPr>
      <w:r w:rsidRPr="00F375CF">
        <w:t>[TS 38.321, clause 6.1.5]</w:t>
      </w:r>
    </w:p>
    <w:p w14:paraId="23F4DB48" w14:textId="77777777" w:rsidR="001C085B" w:rsidRPr="00F375CF" w:rsidRDefault="001C085B" w:rsidP="001C085B">
      <w:pPr>
        <w:overflowPunct/>
        <w:autoSpaceDE/>
        <w:autoSpaceDN/>
        <w:adjustRightInd/>
      </w:pPr>
      <w:r w:rsidRPr="00F375CF">
        <w:t>A MAC PDU consists of one or more MAC subPDUs and optionally padding. Each MAC subPDU consists one of the following:</w:t>
      </w:r>
    </w:p>
    <w:p w14:paraId="038D17F3" w14:textId="77777777" w:rsidR="001C085B" w:rsidRPr="00F375CF" w:rsidRDefault="00201F17" w:rsidP="00201F17">
      <w:pPr>
        <w:pStyle w:val="B1"/>
      </w:pPr>
      <w:r w:rsidRPr="00F375CF">
        <w:t>-</w:t>
      </w:r>
      <w:r w:rsidRPr="00F375CF">
        <w:tab/>
      </w:r>
      <w:r w:rsidR="001C085B" w:rsidRPr="00F375CF">
        <w:t>a MAC subheader with Backoff Indicator only;</w:t>
      </w:r>
    </w:p>
    <w:p w14:paraId="56DC80FE" w14:textId="77777777" w:rsidR="001C085B" w:rsidRPr="00F375CF" w:rsidRDefault="00201F17" w:rsidP="00201F17">
      <w:pPr>
        <w:pStyle w:val="B1"/>
      </w:pPr>
      <w:r w:rsidRPr="00F375CF">
        <w:t>-</w:t>
      </w:r>
      <w:r w:rsidRPr="00F375CF">
        <w:tab/>
      </w:r>
      <w:r w:rsidR="001C085B" w:rsidRPr="00F375CF">
        <w:t>a MAC subheader with RAPID only (i.e. acknowledgment for SI request);</w:t>
      </w:r>
    </w:p>
    <w:p w14:paraId="644D878F" w14:textId="77777777" w:rsidR="001C085B" w:rsidRPr="00F375CF" w:rsidRDefault="00201F17" w:rsidP="00201F17">
      <w:pPr>
        <w:pStyle w:val="B1"/>
      </w:pPr>
      <w:r w:rsidRPr="00F375CF">
        <w:t>-</w:t>
      </w:r>
      <w:r w:rsidRPr="00F375CF">
        <w:tab/>
      </w:r>
      <w:r w:rsidR="001C085B" w:rsidRPr="00F375CF">
        <w:t>a MAC subheader with RAPID and MAC RAR.</w:t>
      </w:r>
    </w:p>
    <w:p w14:paraId="0D565963" w14:textId="77777777" w:rsidR="001C085B" w:rsidRPr="00F375CF" w:rsidRDefault="001C085B" w:rsidP="001C085B">
      <w:pPr>
        <w:overflowPunct/>
        <w:autoSpaceDE/>
        <w:autoSpaceDN/>
        <w:adjustRightInd/>
      </w:pPr>
      <w:r w:rsidRPr="00F375CF">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F375CF" w:rsidRDefault="001C085B" w:rsidP="001C085B">
      <w:pPr>
        <w:overflowPunct/>
        <w:autoSpaceDE/>
        <w:autoSpaceDN/>
        <w:adjustRightInd/>
      </w:pPr>
      <w:r w:rsidRPr="00F375CF">
        <w:t>A MAC subheader with RAPID consists of three header fields E/T/RAPID as described in Figure 6.1.5-2.</w:t>
      </w:r>
    </w:p>
    <w:p w14:paraId="28A515DB" w14:textId="77777777" w:rsidR="001C085B" w:rsidRPr="00F375CF" w:rsidRDefault="001C085B" w:rsidP="001C085B">
      <w:pPr>
        <w:overflowPunct/>
        <w:autoSpaceDE/>
        <w:autoSpaceDN/>
        <w:adjustRightInd/>
      </w:pPr>
      <w:r w:rsidRPr="00F375CF">
        <w:t>Padding is placed at the end of the MAC PDU if present. Presence and length of padding is implicit based on TB size, size of MAC subPDU(s).</w:t>
      </w:r>
    </w:p>
    <w:p w14:paraId="60443B63" w14:textId="77777777" w:rsidR="001C085B" w:rsidRPr="00F375CF" w:rsidRDefault="00494C22" w:rsidP="00377D81">
      <w:pPr>
        <w:pStyle w:val="TH"/>
      </w:pPr>
      <w:r>
        <w:pict w14:anchorId="43D205AD">
          <v:shape id="_x0000_i1026" type="#_x0000_t75" style="width:283.5pt;height:51pt">
            <v:imagedata r:id="rId10" o:title=""/>
          </v:shape>
        </w:pict>
      </w:r>
    </w:p>
    <w:p w14:paraId="34A73416" w14:textId="77777777" w:rsidR="001C085B" w:rsidRPr="00F375CF" w:rsidRDefault="001C085B" w:rsidP="00DA77DA">
      <w:pPr>
        <w:pStyle w:val="TF"/>
      </w:pPr>
      <w:r w:rsidRPr="00F375CF">
        <w:t>Figure 6.1.5-1: E/T/R/R/BI MAC subheader</w:t>
      </w:r>
    </w:p>
    <w:p w14:paraId="0D85F1C8" w14:textId="77777777" w:rsidR="00DA77DA" w:rsidRPr="00F375CF" w:rsidRDefault="00DA77DA" w:rsidP="00DA77DA"/>
    <w:p w14:paraId="66994B90" w14:textId="77777777" w:rsidR="001C085B" w:rsidRPr="00F375CF" w:rsidRDefault="00494C22" w:rsidP="00377D81">
      <w:pPr>
        <w:pStyle w:val="TH"/>
      </w:pPr>
      <w:r>
        <w:pict w14:anchorId="6B30A5EC">
          <v:shape id="_x0000_i1027" type="#_x0000_t75" style="width:283.5pt;height:51pt">
            <v:imagedata r:id="rId11" o:title=""/>
          </v:shape>
        </w:pict>
      </w:r>
    </w:p>
    <w:p w14:paraId="21F4BF36" w14:textId="77777777" w:rsidR="001C085B" w:rsidRPr="00F375CF" w:rsidRDefault="001C085B" w:rsidP="00DA77DA">
      <w:pPr>
        <w:pStyle w:val="TF"/>
      </w:pPr>
      <w:r w:rsidRPr="00F375CF">
        <w:t>Figure 6.1.5-2: E/T/RAPID MAC subheader</w:t>
      </w:r>
    </w:p>
    <w:p w14:paraId="455843AC" w14:textId="77777777" w:rsidR="00DA77DA" w:rsidRPr="00F375CF" w:rsidRDefault="00DA77DA" w:rsidP="00DA77DA"/>
    <w:p w14:paraId="6628FB25" w14:textId="77777777" w:rsidR="001C085B" w:rsidRPr="00F375CF" w:rsidRDefault="00494C22" w:rsidP="00377D81">
      <w:pPr>
        <w:pStyle w:val="TH"/>
      </w:pPr>
      <w:r>
        <w:lastRenderedPageBreak/>
        <w:pict w14:anchorId="445A340A">
          <v:shape id="_x0000_i1028" type="#_x0000_t75" style="width:482.25pt;height:103.5pt">
            <v:imagedata r:id="rId12" o:title=""/>
          </v:shape>
        </w:pict>
      </w:r>
    </w:p>
    <w:p w14:paraId="4D37963A" w14:textId="77777777" w:rsidR="001C085B" w:rsidRPr="00F375CF" w:rsidRDefault="001C085B" w:rsidP="00DA77DA">
      <w:pPr>
        <w:pStyle w:val="TF"/>
      </w:pPr>
      <w:r w:rsidRPr="00F375CF">
        <w:t>Figure 6.1.5-3: Example of MAC PDU consisting of MAC RARs</w:t>
      </w:r>
    </w:p>
    <w:p w14:paraId="688B1C77" w14:textId="77777777" w:rsidR="00DA77DA" w:rsidRPr="00F375CF" w:rsidRDefault="00DA77DA" w:rsidP="00DA77DA"/>
    <w:p w14:paraId="3BCFE290" w14:textId="77777777" w:rsidR="001C085B" w:rsidRPr="00F375CF" w:rsidRDefault="001C085B" w:rsidP="001C085B">
      <w:pPr>
        <w:overflowPunct/>
        <w:autoSpaceDE/>
        <w:autoSpaceDN/>
        <w:adjustRightInd/>
      </w:pPr>
      <w:r w:rsidRPr="00F375CF">
        <w:t>[TS 38.321, clause 6.2.3]</w:t>
      </w:r>
    </w:p>
    <w:p w14:paraId="31338648" w14:textId="77777777" w:rsidR="001C085B" w:rsidRPr="00F375CF" w:rsidRDefault="001C085B" w:rsidP="001C085B">
      <w:pPr>
        <w:overflowPunct/>
        <w:autoSpaceDE/>
        <w:autoSpaceDN/>
        <w:adjustRightInd/>
      </w:pPr>
      <w:r w:rsidRPr="00F375CF">
        <w:t>The MAC RAR is of fixed size as depicted in Figure 6.2.3-1, and consists of the following fields:</w:t>
      </w:r>
    </w:p>
    <w:p w14:paraId="20B33513" w14:textId="77777777" w:rsidR="003E5F90" w:rsidRPr="00F375CF" w:rsidRDefault="00201F17" w:rsidP="003E5F90">
      <w:pPr>
        <w:pStyle w:val="B1"/>
      </w:pPr>
      <w:r w:rsidRPr="00F375CF">
        <w:t>-</w:t>
      </w:r>
      <w:r w:rsidRPr="00F375CF">
        <w:tab/>
      </w:r>
      <w:r w:rsidR="003E5F90" w:rsidRPr="00F375CF">
        <w:t>R: Reserved bit, set to "0";</w:t>
      </w:r>
    </w:p>
    <w:p w14:paraId="1607E73B" w14:textId="77777777" w:rsidR="001C085B" w:rsidRPr="00F375CF" w:rsidRDefault="003E5F90" w:rsidP="003E5F90">
      <w:pPr>
        <w:pStyle w:val="B1"/>
      </w:pPr>
      <w:r w:rsidRPr="00F375CF">
        <w:t>-</w:t>
      </w:r>
      <w:r w:rsidRPr="00F375CF">
        <w:tab/>
      </w:r>
      <w:r w:rsidR="001C085B" w:rsidRPr="00F375CF">
        <w:t xml:space="preserve">Timing Advance Command: The Timing Advance Command field indicates the index value </w:t>
      </w:r>
      <w:r w:rsidR="001C085B" w:rsidRPr="00F375CF">
        <w:rPr>
          <w:i/>
        </w:rPr>
        <w:t>T</w:t>
      </w:r>
      <w:r w:rsidR="001C085B" w:rsidRPr="00F375CF">
        <w:rPr>
          <w:i/>
          <w:vertAlign w:val="subscript"/>
        </w:rPr>
        <w:t>A</w:t>
      </w:r>
      <w:r w:rsidR="001C085B" w:rsidRPr="00F375CF">
        <w:t xml:space="preserve"> used to control the amount of timing adjustment that the MAC entity has to apply in TS 38.213 [6]. The size of the Timing Advance Command field is 12 bits;</w:t>
      </w:r>
    </w:p>
    <w:p w14:paraId="483E874B" w14:textId="77777777" w:rsidR="001C085B" w:rsidRPr="00F375CF" w:rsidRDefault="00201F17" w:rsidP="00201F17">
      <w:pPr>
        <w:pStyle w:val="B1"/>
      </w:pPr>
      <w:r w:rsidRPr="00F375CF">
        <w:t>-</w:t>
      </w:r>
      <w:r w:rsidRPr="00F375CF">
        <w:tab/>
      </w:r>
      <w:r w:rsidR="001C085B" w:rsidRPr="00F375CF">
        <w:t>UL Grant: The Uplink Grant field indicates the resources to be used on the uplink in TS 38.213 [6]. The size of the UL Grant field is 2</w:t>
      </w:r>
      <w:r w:rsidR="00DF2455" w:rsidRPr="00F375CF">
        <w:t>7</w:t>
      </w:r>
      <w:r w:rsidR="001C085B" w:rsidRPr="00F375CF">
        <w:t xml:space="preserve"> bits;</w:t>
      </w:r>
    </w:p>
    <w:p w14:paraId="21D91F51" w14:textId="77777777" w:rsidR="001C085B" w:rsidRPr="00F375CF" w:rsidRDefault="00201F17" w:rsidP="00201F17">
      <w:pPr>
        <w:pStyle w:val="B1"/>
      </w:pPr>
      <w:r w:rsidRPr="00F375CF">
        <w:t>-</w:t>
      </w:r>
      <w:r w:rsidRPr="00F375CF">
        <w:tab/>
      </w:r>
      <w:r w:rsidR="001C085B" w:rsidRPr="00F375CF">
        <w:t>Temporary C-RNTI: The Temporary C-RNTI field indicates the temporary identity that is used by the MAC entity during Random Access. The size of the Temporary C-RNTI field is 16 bits.</w:t>
      </w:r>
    </w:p>
    <w:p w14:paraId="21931C74" w14:textId="77777777" w:rsidR="001C085B" w:rsidRPr="00F375CF" w:rsidRDefault="001C085B" w:rsidP="001C085B">
      <w:pPr>
        <w:overflowPunct/>
        <w:autoSpaceDE/>
        <w:autoSpaceDN/>
        <w:adjustRightInd/>
      </w:pPr>
      <w:r w:rsidRPr="00F375CF">
        <w:t>The MAC RAR is octet aligned.</w:t>
      </w:r>
    </w:p>
    <w:p w14:paraId="23B74032" w14:textId="77777777" w:rsidR="001C085B" w:rsidRPr="00F375CF" w:rsidRDefault="00DF2455" w:rsidP="00377D81">
      <w:pPr>
        <w:pStyle w:val="TH"/>
      </w:pPr>
      <w:r w:rsidRPr="00F375CF">
        <w:object w:dxaOrig="5483" w:dyaOrig="4440" w14:anchorId="538B2D49">
          <v:shape id="_x0000_i1029" type="#_x0000_t75" style="width:274.5pt;height:222pt" o:ole="">
            <v:imagedata r:id="rId13" o:title=""/>
          </v:shape>
          <o:OLEObject Type="Embed" ProgID="Visio.Drawing.11" ShapeID="_x0000_i1029" DrawAspect="Content" ObjectID="_1799591056" r:id="rId14"/>
        </w:object>
      </w:r>
    </w:p>
    <w:p w14:paraId="48267E87" w14:textId="77777777" w:rsidR="001C085B" w:rsidRPr="00F375CF" w:rsidRDefault="001C085B" w:rsidP="00DA77DA">
      <w:pPr>
        <w:pStyle w:val="TF"/>
      </w:pPr>
      <w:r w:rsidRPr="00F375CF">
        <w:t>Figure 6.2.3-1: MAC RAR</w:t>
      </w:r>
    </w:p>
    <w:p w14:paraId="07D0DC02" w14:textId="77777777" w:rsidR="00DA77DA" w:rsidRPr="00F375CF" w:rsidRDefault="00DA77DA" w:rsidP="00DA77DA"/>
    <w:p w14:paraId="7294FFD5" w14:textId="77777777" w:rsidR="001C085B" w:rsidRPr="00F375CF" w:rsidRDefault="001C085B" w:rsidP="00DA77DA">
      <w:pPr>
        <w:pStyle w:val="H6"/>
      </w:pPr>
      <w:r w:rsidRPr="00F375CF">
        <w:t>7.</w:t>
      </w:r>
      <w:r w:rsidR="004E5E27" w:rsidRPr="00F375CF">
        <w:t>1.</w:t>
      </w:r>
      <w:r w:rsidRPr="00F375CF">
        <w:t>1.1.2.3</w:t>
      </w:r>
      <w:r w:rsidRPr="00F375CF">
        <w:tab/>
        <w:t>Test description</w:t>
      </w:r>
    </w:p>
    <w:p w14:paraId="592776AE" w14:textId="77777777" w:rsidR="001C085B" w:rsidRPr="00F375CF" w:rsidRDefault="001C085B" w:rsidP="00DA77DA">
      <w:pPr>
        <w:pStyle w:val="H6"/>
      </w:pPr>
      <w:r w:rsidRPr="00F375CF">
        <w:t>7.</w:t>
      </w:r>
      <w:r w:rsidR="004E5E27" w:rsidRPr="00F375CF">
        <w:t>1.</w:t>
      </w:r>
      <w:r w:rsidRPr="00F375CF">
        <w:t>1.1.2.3.1</w:t>
      </w:r>
      <w:r w:rsidRPr="00F375CF">
        <w:tab/>
        <w:t>Pre-test conditions</w:t>
      </w:r>
    </w:p>
    <w:p w14:paraId="5A00C50E" w14:textId="62184EF9" w:rsidR="00353624" w:rsidRPr="00F375CF" w:rsidRDefault="00353624" w:rsidP="00353624">
      <w:r w:rsidRPr="00F375CF">
        <w:t>Same Pre-test conditions as in clause 7.1.1.0</w:t>
      </w:r>
      <w:r w:rsidR="00C35B56" w:rsidRPr="00F375CF">
        <w:t xml:space="preserve"> except that Short_DCI condition is applied in NR Serving cell configuration</w:t>
      </w:r>
      <w:r w:rsidRPr="00F375CF">
        <w:t>.</w:t>
      </w:r>
    </w:p>
    <w:p w14:paraId="6A948DBD" w14:textId="77777777" w:rsidR="001C085B" w:rsidRPr="00F375CF" w:rsidRDefault="001C085B" w:rsidP="00DA77DA">
      <w:pPr>
        <w:pStyle w:val="H6"/>
      </w:pPr>
      <w:r w:rsidRPr="00F375CF">
        <w:lastRenderedPageBreak/>
        <w:t>7.</w:t>
      </w:r>
      <w:r w:rsidR="004E5E27" w:rsidRPr="00F375CF">
        <w:t>1.</w:t>
      </w:r>
      <w:r w:rsidRPr="00F375CF">
        <w:t>1.1.2.3.2</w:t>
      </w:r>
      <w:r w:rsidRPr="00F375CF">
        <w:tab/>
        <w:t>Test procedure sequence</w:t>
      </w:r>
    </w:p>
    <w:p w14:paraId="600E7BD4" w14:textId="77777777" w:rsidR="001C085B" w:rsidRPr="00F375CF" w:rsidRDefault="001C085B" w:rsidP="00DA77DA">
      <w:pPr>
        <w:pStyle w:val="TH"/>
      </w:pPr>
      <w:r w:rsidRPr="00F375CF">
        <w:t>Table 7.</w:t>
      </w:r>
      <w:r w:rsidR="004E5E27" w:rsidRPr="00F375CF">
        <w:t>1.</w:t>
      </w:r>
      <w:r w:rsidRPr="00F375CF">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F375CF" w14:paraId="1DEA5381" w14:textId="77777777" w:rsidTr="003A4D2F">
        <w:trPr>
          <w:cantSplit/>
        </w:trPr>
        <w:tc>
          <w:tcPr>
            <w:tcW w:w="648" w:type="dxa"/>
            <w:tcBorders>
              <w:bottom w:val="nil"/>
            </w:tcBorders>
          </w:tcPr>
          <w:p w14:paraId="26B14AA2" w14:textId="77777777" w:rsidR="001C085B" w:rsidRPr="00F375CF" w:rsidRDefault="001C085B" w:rsidP="00F90841">
            <w:pPr>
              <w:pStyle w:val="TAH"/>
              <w:rPr>
                <w:lang w:eastAsia="en-US"/>
              </w:rPr>
            </w:pPr>
            <w:r w:rsidRPr="00F375CF">
              <w:rPr>
                <w:lang w:eastAsia="en-US"/>
              </w:rPr>
              <w:t>St</w:t>
            </w:r>
          </w:p>
        </w:tc>
        <w:tc>
          <w:tcPr>
            <w:tcW w:w="3969" w:type="dxa"/>
            <w:tcBorders>
              <w:bottom w:val="nil"/>
            </w:tcBorders>
          </w:tcPr>
          <w:p w14:paraId="7A8901CA" w14:textId="77777777" w:rsidR="001C085B" w:rsidRPr="00F375CF" w:rsidRDefault="001C085B" w:rsidP="00922650">
            <w:pPr>
              <w:pStyle w:val="TAH"/>
              <w:rPr>
                <w:lang w:eastAsia="en-US"/>
              </w:rPr>
            </w:pPr>
            <w:r w:rsidRPr="00F375CF">
              <w:rPr>
                <w:lang w:eastAsia="en-US"/>
              </w:rPr>
              <w:t>Procedure</w:t>
            </w:r>
          </w:p>
        </w:tc>
        <w:tc>
          <w:tcPr>
            <w:tcW w:w="3686" w:type="dxa"/>
            <w:gridSpan w:val="2"/>
          </w:tcPr>
          <w:p w14:paraId="75169386" w14:textId="77777777" w:rsidR="001C085B" w:rsidRPr="00F375CF" w:rsidRDefault="001C085B" w:rsidP="00F85B4D">
            <w:pPr>
              <w:pStyle w:val="TAH"/>
              <w:rPr>
                <w:lang w:eastAsia="en-US"/>
              </w:rPr>
            </w:pPr>
            <w:r w:rsidRPr="00F375CF">
              <w:rPr>
                <w:lang w:eastAsia="en-US"/>
              </w:rPr>
              <w:t>Message Sequence</w:t>
            </w:r>
          </w:p>
        </w:tc>
        <w:tc>
          <w:tcPr>
            <w:tcW w:w="567" w:type="dxa"/>
            <w:tcBorders>
              <w:bottom w:val="nil"/>
            </w:tcBorders>
          </w:tcPr>
          <w:p w14:paraId="7E26604E" w14:textId="77777777" w:rsidR="001C085B" w:rsidRPr="00F375CF" w:rsidRDefault="001C085B" w:rsidP="000517D2">
            <w:pPr>
              <w:pStyle w:val="TAH"/>
              <w:rPr>
                <w:lang w:eastAsia="en-US"/>
              </w:rPr>
            </w:pPr>
            <w:r w:rsidRPr="00F375CF">
              <w:rPr>
                <w:lang w:eastAsia="en-US"/>
              </w:rPr>
              <w:t>TP</w:t>
            </w:r>
          </w:p>
        </w:tc>
        <w:tc>
          <w:tcPr>
            <w:tcW w:w="892" w:type="dxa"/>
            <w:tcBorders>
              <w:bottom w:val="nil"/>
            </w:tcBorders>
          </w:tcPr>
          <w:p w14:paraId="21498E71" w14:textId="77777777" w:rsidR="001C085B" w:rsidRPr="00F375CF" w:rsidRDefault="001C085B" w:rsidP="000517D2">
            <w:pPr>
              <w:pStyle w:val="TAH"/>
              <w:rPr>
                <w:lang w:eastAsia="en-US"/>
              </w:rPr>
            </w:pPr>
            <w:r w:rsidRPr="00F375CF">
              <w:rPr>
                <w:lang w:eastAsia="en-US"/>
              </w:rPr>
              <w:t>Verdict</w:t>
            </w:r>
          </w:p>
        </w:tc>
      </w:tr>
      <w:tr w:rsidR="001C085B" w:rsidRPr="00F375CF" w14:paraId="746A0FAF" w14:textId="77777777" w:rsidTr="003A4D2F">
        <w:trPr>
          <w:cantSplit/>
        </w:trPr>
        <w:tc>
          <w:tcPr>
            <w:tcW w:w="648" w:type="dxa"/>
            <w:tcBorders>
              <w:top w:val="nil"/>
            </w:tcBorders>
          </w:tcPr>
          <w:p w14:paraId="41923628" w14:textId="77777777" w:rsidR="001C085B" w:rsidRPr="00F375CF" w:rsidRDefault="001C085B" w:rsidP="00F90841">
            <w:pPr>
              <w:pStyle w:val="TAH"/>
              <w:rPr>
                <w:lang w:eastAsia="en-US"/>
              </w:rPr>
            </w:pPr>
          </w:p>
        </w:tc>
        <w:tc>
          <w:tcPr>
            <w:tcW w:w="3969" w:type="dxa"/>
            <w:tcBorders>
              <w:top w:val="nil"/>
            </w:tcBorders>
          </w:tcPr>
          <w:p w14:paraId="21348283" w14:textId="77777777" w:rsidR="001C085B" w:rsidRPr="00F375CF" w:rsidRDefault="001C085B" w:rsidP="00922650">
            <w:pPr>
              <w:pStyle w:val="TAH"/>
              <w:rPr>
                <w:lang w:eastAsia="en-US"/>
              </w:rPr>
            </w:pPr>
          </w:p>
        </w:tc>
        <w:tc>
          <w:tcPr>
            <w:tcW w:w="709" w:type="dxa"/>
          </w:tcPr>
          <w:p w14:paraId="767F973B" w14:textId="77777777" w:rsidR="001C085B" w:rsidRPr="00F375CF" w:rsidRDefault="001C085B" w:rsidP="00F85B4D">
            <w:pPr>
              <w:pStyle w:val="TAH"/>
              <w:rPr>
                <w:lang w:eastAsia="en-US"/>
              </w:rPr>
            </w:pPr>
            <w:r w:rsidRPr="00F375CF">
              <w:rPr>
                <w:lang w:eastAsia="en-US"/>
              </w:rPr>
              <w:t>U - S</w:t>
            </w:r>
          </w:p>
        </w:tc>
        <w:tc>
          <w:tcPr>
            <w:tcW w:w="2977" w:type="dxa"/>
          </w:tcPr>
          <w:p w14:paraId="17D9A2C1" w14:textId="77777777" w:rsidR="001C085B" w:rsidRPr="00F375CF" w:rsidRDefault="001C085B" w:rsidP="000517D2">
            <w:pPr>
              <w:pStyle w:val="TAH"/>
              <w:rPr>
                <w:lang w:eastAsia="en-US"/>
              </w:rPr>
            </w:pPr>
            <w:r w:rsidRPr="00F375CF">
              <w:rPr>
                <w:lang w:eastAsia="en-US"/>
              </w:rPr>
              <w:t>Message</w:t>
            </w:r>
          </w:p>
        </w:tc>
        <w:tc>
          <w:tcPr>
            <w:tcW w:w="567" w:type="dxa"/>
            <w:tcBorders>
              <w:top w:val="nil"/>
            </w:tcBorders>
          </w:tcPr>
          <w:p w14:paraId="13458462" w14:textId="77777777" w:rsidR="001C085B" w:rsidRPr="00F375CF" w:rsidRDefault="001C085B" w:rsidP="000517D2">
            <w:pPr>
              <w:pStyle w:val="TAH"/>
              <w:rPr>
                <w:lang w:eastAsia="en-US"/>
              </w:rPr>
            </w:pPr>
          </w:p>
        </w:tc>
        <w:tc>
          <w:tcPr>
            <w:tcW w:w="892" w:type="dxa"/>
            <w:tcBorders>
              <w:top w:val="nil"/>
            </w:tcBorders>
          </w:tcPr>
          <w:p w14:paraId="6CF454E7" w14:textId="77777777" w:rsidR="001C085B" w:rsidRPr="00F375CF" w:rsidRDefault="001C085B" w:rsidP="000E628A">
            <w:pPr>
              <w:pStyle w:val="TAH"/>
              <w:rPr>
                <w:lang w:eastAsia="en-US"/>
              </w:rPr>
            </w:pPr>
          </w:p>
        </w:tc>
      </w:tr>
      <w:tr w:rsidR="00212C4D" w:rsidRPr="00F375CF" w14:paraId="501762ED" w14:textId="77777777" w:rsidTr="009233EB">
        <w:trPr>
          <w:cantSplit/>
        </w:trPr>
        <w:tc>
          <w:tcPr>
            <w:tcW w:w="648" w:type="dxa"/>
            <w:tcBorders>
              <w:top w:val="nil"/>
            </w:tcBorders>
          </w:tcPr>
          <w:p w14:paraId="23E8B0D3" w14:textId="77777777" w:rsidR="00212C4D" w:rsidRPr="00F375CF" w:rsidRDefault="00212C4D" w:rsidP="009233EB">
            <w:pPr>
              <w:pStyle w:val="TAH"/>
            </w:pPr>
            <w:r w:rsidRPr="00F375CF">
              <w:t>-</w:t>
            </w:r>
          </w:p>
        </w:tc>
        <w:tc>
          <w:tcPr>
            <w:tcW w:w="3969" w:type="dxa"/>
            <w:tcBorders>
              <w:top w:val="nil"/>
            </w:tcBorders>
          </w:tcPr>
          <w:p w14:paraId="30D4590F" w14:textId="77777777" w:rsidR="00212C4D" w:rsidRPr="00F375CF" w:rsidRDefault="00212C4D" w:rsidP="009233EB">
            <w:pPr>
              <w:pStyle w:val="TAH"/>
              <w:jc w:val="left"/>
              <w:rPr>
                <w:b w:val="0"/>
                <w:bCs/>
              </w:rPr>
            </w:pPr>
            <w:r w:rsidRPr="00F375CF">
              <w:rPr>
                <w:b w:val="0"/>
                <w:bCs/>
              </w:rPr>
              <w:t>EXCEPTION: Step 0AA is performed IF pc_NG_RAN_NR only.</w:t>
            </w:r>
          </w:p>
        </w:tc>
        <w:tc>
          <w:tcPr>
            <w:tcW w:w="709" w:type="dxa"/>
          </w:tcPr>
          <w:p w14:paraId="5D695616" w14:textId="77777777" w:rsidR="00212C4D" w:rsidRPr="00F375CF" w:rsidRDefault="00212C4D" w:rsidP="00310B78">
            <w:pPr>
              <w:pStyle w:val="TAC"/>
            </w:pPr>
            <w:r w:rsidRPr="00F375CF">
              <w:t>-</w:t>
            </w:r>
          </w:p>
        </w:tc>
        <w:tc>
          <w:tcPr>
            <w:tcW w:w="2977" w:type="dxa"/>
          </w:tcPr>
          <w:p w14:paraId="2D186854" w14:textId="77777777" w:rsidR="00212C4D" w:rsidRPr="00F375CF" w:rsidRDefault="00212C4D" w:rsidP="00310B78">
            <w:pPr>
              <w:pStyle w:val="TAC"/>
            </w:pPr>
            <w:r w:rsidRPr="00F375CF">
              <w:t>-</w:t>
            </w:r>
          </w:p>
        </w:tc>
        <w:tc>
          <w:tcPr>
            <w:tcW w:w="567" w:type="dxa"/>
            <w:tcBorders>
              <w:top w:val="nil"/>
            </w:tcBorders>
          </w:tcPr>
          <w:p w14:paraId="1C672C4B" w14:textId="77777777" w:rsidR="00212C4D" w:rsidRPr="00F375CF" w:rsidRDefault="00212C4D" w:rsidP="00310B78">
            <w:pPr>
              <w:pStyle w:val="TAC"/>
            </w:pPr>
            <w:r w:rsidRPr="00F375CF">
              <w:rPr>
                <w:rFonts w:eastAsia="MS Gothic"/>
              </w:rPr>
              <w:t>-</w:t>
            </w:r>
          </w:p>
        </w:tc>
        <w:tc>
          <w:tcPr>
            <w:tcW w:w="892" w:type="dxa"/>
            <w:tcBorders>
              <w:top w:val="nil"/>
            </w:tcBorders>
          </w:tcPr>
          <w:p w14:paraId="3D1B018D" w14:textId="77777777" w:rsidR="00212C4D" w:rsidRPr="00F375CF" w:rsidRDefault="00212C4D" w:rsidP="00310B78">
            <w:pPr>
              <w:pStyle w:val="TAC"/>
            </w:pPr>
            <w:r w:rsidRPr="00F375CF">
              <w:t>-</w:t>
            </w:r>
          </w:p>
        </w:tc>
      </w:tr>
      <w:tr w:rsidR="00212C4D" w:rsidRPr="00F375CF" w14:paraId="3F3498C5" w14:textId="77777777" w:rsidTr="009233EB">
        <w:trPr>
          <w:cantSplit/>
        </w:trPr>
        <w:tc>
          <w:tcPr>
            <w:tcW w:w="648" w:type="dxa"/>
            <w:tcBorders>
              <w:top w:val="nil"/>
            </w:tcBorders>
          </w:tcPr>
          <w:p w14:paraId="2C3AFCBC" w14:textId="77777777" w:rsidR="00212C4D" w:rsidRPr="00F375CF" w:rsidRDefault="00212C4D" w:rsidP="009233EB">
            <w:pPr>
              <w:pStyle w:val="TAC"/>
            </w:pPr>
            <w:r w:rsidRPr="00F375CF">
              <w:t>0AA</w:t>
            </w:r>
          </w:p>
        </w:tc>
        <w:tc>
          <w:tcPr>
            <w:tcW w:w="3969" w:type="dxa"/>
            <w:tcBorders>
              <w:top w:val="nil"/>
            </w:tcBorders>
          </w:tcPr>
          <w:p w14:paraId="6DFE7B94" w14:textId="77777777" w:rsidR="00212C4D" w:rsidRPr="00F375CF" w:rsidRDefault="00212C4D" w:rsidP="009233EB">
            <w:pPr>
              <w:pStyle w:val="TAL"/>
            </w:pPr>
            <w:r w:rsidRPr="00F375CF">
              <w:t>The SS transmits an updated system information as specified in Table 7.1.1.1.2.3.3-1A.</w:t>
            </w:r>
          </w:p>
        </w:tc>
        <w:tc>
          <w:tcPr>
            <w:tcW w:w="709" w:type="dxa"/>
          </w:tcPr>
          <w:p w14:paraId="56D7E150" w14:textId="77777777" w:rsidR="00212C4D" w:rsidRPr="00F375CF" w:rsidRDefault="00212C4D" w:rsidP="00310B78">
            <w:pPr>
              <w:pStyle w:val="TAC"/>
            </w:pPr>
            <w:r w:rsidRPr="00F375CF">
              <w:t>-</w:t>
            </w:r>
          </w:p>
        </w:tc>
        <w:tc>
          <w:tcPr>
            <w:tcW w:w="2977" w:type="dxa"/>
          </w:tcPr>
          <w:p w14:paraId="32EBA057" w14:textId="77777777" w:rsidR="00212C4D" w:rsidRPr="00F375CF" w:rsidRDefault="00212C4D" w:rsidP="00310B78">
            <w:pPr>
              <w:pStyle w:val="TAC"/>
            </w:pPr>
            <w:r w:rsidRPr="00F375CF">
              <w:t>-</w:t>
            </w:r>
          </w:p>
        </w:tc>
        <w:tc>
          <w:tcPr>
            <w:tcW w:w="567" w:type="dxa"/>
            <w:tcBorders>
              <w:top w:val="nil"/>
            </w:tcBorders>
          </w:tcPr>
          <w:p w14:paraId="14730120" w14:textId="77777777" w:rsidR="00212C4D" w:rsidRPr="00F375CF" w:rsidRDefault="00212C4D" w:rsidP="00310B78">
            <w:pPr>
              <w:pStyle w:val="TAC"/>
            </w:pPr>
            <w:r w:rsidRPr="00F375CF">
              <w:t>-</w:t>
            </w:r>
          </w:p>
        </w:tc>
        <w:tc>
          <w:tcPr>
            <w:tcW w:w="892" w:type="dxa"/>
            <w:tcBorders>
              <w:top w:val="nil"/>
            </w:tcBorders>
          </w:tcPr>
          <w:p w14:paraId="1AFEE219" w14:textId="77777777" w:rsidR="00212C4D" w:rsidRPr="00F375CF" w:rsidRDefault="00212C4D" w:rsidP="00310B78">
            <w:pPr>
              <w:pStyle w:val="TAC"/>
            </w:pPr>
            <w:r w:rsidRPr="00F375CF">
              <w:t>-</w:t>
            </w:r>
          </w:p>
        </w:tc>
      </w:tr>
      <w:tr w:rsidR="00272FCA" w:rsidRPr="00F375CF" w14:paraId="3A1AF09A" w14:textId="77777777" w:rsidTr="008719DC">
        <w:trPr>
          <w:cantSplit/>
        </w:trPr>
        <w:tc>
          <w:tcPr>
            <w:tcW w:w="648" w:type="dxa"/>
          </w:tcPr>
          <w:p w14:paraId="5FD5A68A" w14:textId="77777777" w:rsidR="00272FCA" w:rsidRPr="00F375CF" w:rsidRDefault="00272FCA" w:rsidP="008719DC">
            <w:pPr>
              <w:pStyle w:val="TAC"/>
            </w:pPr>
            <w:r w:rsidRPr="00F375CF">
              <w:t>0A</w:t>
            </w:r>
          </w:p>
        </w:tc>
        <w:tc>
          <w:tcPr>
            <w:tcW w:w="3969" w:type="dxa"/>
          </w:tcPr>
          <w:p w14:paraId="2262E855" w14:textId="5F6DA28B" w:rsidR="00272FCA" w:rsidRPr="00F375CF" w:rsidRDefault="00272FCA" w:rsidP="008719DC">
            <w:pPr>
              <w:pStyle w:val="TAL"/>
            </w:pPr>
            <w:r w:rsidRPr="00F375CF">
              <w:t>SS transmits an RRCReconfiguration message to</w:t>
            </w:r>
            <w:r w:rsidRPr="00F375CF">
              <w:rPr>
                <w:b/>
                <w:lang w:eastAsia="zh-CN"/>
              </w:rPr>
              <w:t xml:space="preserve"> </w:t>
            </w:r>
            <w:r w:rsidRPr="00F375CF">
              <w:rPr>
                <w:iCs/>
              </w:rPr>
              <w:t xml:space="preserve">configure specific parameters. </w:t>
            </w:r>
            <w:r w:rsidR="0077032F" w:rsidRPr="00F375CF">
              <w:rPr>
                <w:iCs/>
              </w:rPr>
              <w:t>(</w:t>
            </w:r>
            <w:r w:rsidRPr="00F375CF">
              <w:rPr>
                <w:iCs/>
              </w:rPr>
              <w:t>Note 1</w:t>
            </w:r>
            <w:r w:rsidR="0077032F" w:rsidRPr="00F375CF">
              <w:rPr>
                <w:iCs/>
              </w:rPr>
              <w:t>)</w:t>
            </w:r>
          </w:p>
        </w:tc>
        <w:tc>
          <w:tcPr>
            <w:tcW w:w="709" w:type="dxa"/>
          </w:tcPr>
          <w:p w14:paraId="4777C372" w14:textId="77777777" w:rsidR="00272FCA" w:rsidRPr="00F375CF" w:rsidRDefault="00272FCA" w:rsidP="008719DC">
            <w:pPr>
              <w:pStyle w:val="TAC"/>
            </w:pPr>
            <w:r w:rsidRPr="00F375CF">
              <w:t>&lt;--</w:t>
            </w:r>
          </w:p>
        </w:tc>
        <w:tc>
          <w:tcPr>
            <w:tcW w:w="2977" w:type="dxa"/>
          </w:tcPr>
          <w:p w14:paraId="5891B997" w14:textId="1CD93987" w:rsidR="00272FCA" w:rsidRPr="00F375CF" w:rsidRDefault="001D0890" w:rsidP="008719DC">
            <w:pPr>
              <w:pStyle w:val="TAL"/>
            </w:pPr>
            <w:r w:rsidRPr="00F375CF">
              <w:rPr>
                <w:rFonts w:eastAsia="MS Mincho"/>
              </w:rPr>
              <w:t>(</w:t>
            </w:r>
            <w:r w:rsidR="00272FCA" w:rsidRPr="00F375CF">
              <w:rPr>
                <w:rFonts w:eastAsia="MS Mincho"/>
              </w:rPr>
              <w:t>RRCReconfiguration</w:t>
            </w:r>
            <w:r w:rsidRPr="00F375CF">
              <w:rPr>
                <w:rFonts w:eastAsia="MS Mincho"/>
              </w:rPr>
              <w:t>)</w:t>
            </w:r>
          </w:p>
        </w:tc>
        <w:tc>
          <w:tcPr>
            <w:tcW w:w="567" w:type="dxa"/>
          </w:tcPr>
          <w:p w14:paraId="6989B324" w14:textId="77777777" w:rsidR="00272FCA" w:rsidRPr="00F375CF" w:rsidRDefault="00272FCA" w:rsidP="008719DC">
            <w:pPr>
              <w:pStyle w:val="TAC"/>
            </w:pPr>
            <w:r w:rsidRPr="00F375CF">
              <w:t>-</w:t>
            </w:r>
          </w:p>
        </w:tc>
        <w:tc>
          <w:tcPr>
            <w:tcW w:w="892" w:type="dxa"/>
          </w:tcPr>
          <w:p w14:paraId="62AA4B63" w14:textId="77777777" w:rsidR="00272FCA" w:rsidRPr="00F375CF" w:rsidRDefault="00272FCA" w:rsidP="008719DC">
            <w:pPr>
              <w:pStyle w:val="TAC"/>
            </w:pPr>
            <w:r w:rsidRPr="00F375CF">
              <w:t>-</w:t>
            </w:r>
          </w:p>
        </w:tc>
      </w:tr>
      <w:tr w:rsidR="00272FCA" w:rsidRPr="00F375CF" w14:paraId="5C4F8C75" w14:textId="77777777" w:rsidTr="008719DC">
        <w:trPr>
          <w:cantSplit/>
        </w:trPr>
        <w:tc>
          <w:tcPr>
            <w:tcW w:w="648" w:type="dxa"/>
          </w:tcPr>
          <w:p w14:paraId="368D2368" w14:textId="77777777" w:rsidR="00272FCA" w:rsidRPr="00F375CF" w:rsidRDefault="00272FCA" w:rsidP="008719DC">
            <w:pPr>
              <w:pStyle w:val="TAC"/>
            </w:pPr>
            <w:r w:rsidRPr="00F375CF">
              <w:t>0B</w:t>
            </w:r>
          </w:p>
        </w:tc>
        <w:tc>
          <w:tcPr>
            <w:tcW w:w="3969" w:type="dxa"/>
          </w:tcPr>
          <w:p w14:paraId="5F940FFE" w14:textId="2E7A3AD1" w:rsidR="00272FCA" w:rsidRPr="00F375CF" w:rsidRDefault="00272FCA" w:rsidP="008719DC">
            <w:pPr>
              <w:pStyle w:val="TAL"/>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w:t>
            </w:r>
            <w:r w:rsidR="0077032F" w:rsidRPr="00F375CF">
              <w:rPr>
                <w:iCs/>
              </w:rPr>
              <w:t>(</w:t>
            </w:r>
            <w:r w:rsidRPr="00F375CF">
              <w:rPr>
                <w:iCs/>
              </w:rPr>
              <w:t>Note 2</w:t>
            </w:r>
            <w:r w:rsidR="0077032F" w:rsidRPr="00F375CF">
              <w:rPr>
                <w:iCs/>
              </w:rPr>
              <w:t>)</w:t>
            </w:r>
          </w:p>
        </w:tc>
        <w:tc>
          <w:tcPr>
            <w:tcW w:w="709" w:type="dxa"/>
          </w:tcPr>
          <w:p w14:paraId="4E365A7D" w14:textId="77777777" w:rsidR="00272FCA" w:rsidRPr="00F375CF" w:rsidRDefault="00272FCA" w:rsidP="008719DC">
            <w:pPr>
              <w:pStyle w:val="TAC"/>
            </w:pPr>
            <w:r w:rsidRPr="00F375CF">
              <w:t>--&gt;</w:t>
            </w:r>
          </w:p>
        </w:tc>
        <w:tc>
          <w:tcPr>
            <w:tcW w:w="2977" w:type="dxa"/>
          </w:tcPr>
          <w:p w14:paraId="163A57BC" w14:textId="39E46C2D" w:rsidR="00272FCA" w:rsidRPr="00F375CF" w:rsidRDefault="001D0890" w:rsidP="008719DC">
            <w:pPr>
              <w:pStyle w:val="TAL"/>
            </w:pPr>
            <w:r w:rsidRPr="00F375CF">
              <w:rPr>
                <w:iCs/>
              </w:rPr>
              <w:t>(</w:t>
            </w:r>
            <w:r w:rsidR="00272FCA" w:rsidRPr="00F375CF">
              <w:rPr>
                <w:iCs/>
              </w:rPr>
              <w:t>RRCReconfigurationComplete</w:t>
            </w:r>
            <w:r w:rsidRPr="00F375CF">
              <w:rPr>
                <w:iCs/>
              </w:rPr>
              <w:t>)</w:t>
            </w:r>
          </w:p>
        </w:tc>
        <w:tc>
          <w:tcPr>
            <w:tcW w:w="567" w:type="dxa"/>
          </w:tcPr>
          <w:p w14:paraId="57449778" w14:textId="77777777" w:rsidR="00272FCA" w:rsidRPr="00F375CF" w:rsidRDefault="00272FCA" w:rsidP="008719DC">
            <w:pPr>
              <w:pStyle w:val="TAC"/>
            </w:pPr>
            <w:r w:rsidRPr="00F375CF">
              <w:t>-</w:t>
            </w:r>
          </w:p>
        </w:tc>
        <w:tc>
          <w:tcPr>
            <w:tcW w:w="892" w:type="dxa"/>
          </w:tcPr>
          <w:p w14:paraId="7D73BE11" w14:textId="77777777" w:rsidR="00272FCA" w:rsidRPr="00F375CF" w:rsidRDefault="00272FCA" w:rsidP="008719DC">
            <w:pPr>
              <w:pStyle w:val="TAC"/>
            </w:pPr>
            <w:r w:rsidRPr="00F375CF">
              <w:t>-</w:t>
            </w:r>
          </w:p>
        </w:tc>
      </w:tr>
      <w:tr w:rsidR="001C085B" w:rsidRPr="00F375CF" w14:paraId="550AE79E" w14:textId="77777777" w:rsidTr="003A4D2F">
        <w:trPr>
          <w:cantSplit/>
        </w:trPr>
        <w:tc>
          <w:tcPr>
            <w:tcW w:w="648" w:type="dxa"/>
          </w:tcPr>
          <w:p w14:paraId="72CC4F20" w14:textId="77777777" w:rsidR="001C085B" w:rsidRPr="00F375CF" w:rsidRDefault="001C085B" w:rsidP="00131CE5">
            <w:pPr>
              <w:pStyle w:val="TAC"/>
              <w:rPr>
                <w:lang w:eastAsia="en-US"/>
              </w:rPr>
            </w:pPr>
            <w:r w:rsidRPr="00F375CF">
              <w:rPr>
                <w:lang w:eastAsia="en-US"/>
              </w:rPr>
              <w:t>1</w:t>
            </w:r>
          </w:p>
        </w:tc>
        <w:tc>
          <w:tcPr>
            <w:tcW w:w="3969" w:type="dxa"/>
          </w:tcPr>
          <w:p w14:paraId="23046AAC" w14:textId="77777777" w:rsidR="001C085B" w:rsidRPr="00F375CF" w:rsidRDefault="001C085B" w:rsidP="00131CE5">
            <w:pPr>
              <w:pStyle w:val="TAL"/>
              <w:rPr>
                <w:lang w:eastAsia="en-US"/>
              </w:rPr>
            </w:pPr>
            <w:r w:rsidRPr="00F375CF">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F375CF" w:rsidRDefault="001C085B" w:rsidP="00131CE5">
            <w:pPr>
              <w:pStyle w:val="TAC"/>
              <w:rPr>
                <w:lang w:eastAsia="en-US"/>
              </w:rPr>
            </w:pPr>
            <w:r w:rsidRPr="00F375CF">
              <w:rPr>
                <w:lang w:eastAsia="en-US"/>
              </w:rPr>
              <w:t>&lt;--</w:t>
            </w:r>
          </w:p>
        </w:tc>
        <w:tc>
          <w:tcPr>
            <w:tcW w:w="2977" w:type="dxa"/>
          </w:tcPr>
          <w:p w14:paraId="0A33207C" w14:textId="77777777" w:rsidR="001C085B" w:rsidRPr="00F375CF" w:rsidRDefault="001C085B" w:rsidP="00131CE5">
            <w:pPr>
              <w:pStyle w:val="TAL"/>
              <w:rPr>
                <w:lang w:eastAsia="en-US"/>
              </w:rPr>
            </w:pPr>
            <w:r w:rsidRPr="00F375CF">
              <w:rPr>
                <w:lang w:eastAsia="en-US"/>
              </w:rPr>
              <w:t>MAC PDU (Timing Advance</w:t>
            </w:r>
          </w:p>
          <w:p w14:paraId="6671E320" w14:textId="77777777" w:rsidR="001C085B" w:rsidRPr="00F375CF" w:rsidRDefault="001C085B" w:rsidP="00131CE5">
            <w:pPr>
              <w:pStyle w:val="TAL"/>
              <w:rPr>
                <w:lang w:eastAsia="en-US"/>
              </w:rPr>
            </w:pPr>
            <w:r w:rsidRPr="00F375CF">
              <w:rPr>
                <w:lang w:eastAsia="en-US"/>
              </w:rPr>
              <w:t>Command MAC Control Element)</w:t>
            </w:r>
          </w:p>
        </w:tc>
        <w:tc>
          <w:tcPr>
            <w:tcW w:w="567" w:type="dxa"/>
          </w:tcPr>
          <w:p w14:paraId="3A2337AA" w14:textId="77777777" w:rsidR="001C085B" w:rsidRPr="00F375CF" w:rsidRDefault="001C085B" w:rsidP="00131CE5">
            <w:pPr>
              <w:pStyle w:val="TAC"/>
              <w:rPr>
                <w:lang w:eastAsia="en-US"/>
              </w:rPr>
            </w:pPr>
            <w:r w:rsidRPr="00F375CF">
              <w:rPr>
                <w:lang w:eastAsia="en-US"/>
              </w:rPr>
              <w:t>-</w:t>
            </w:r>
          </w:p>
        </w:tc>
        <w:tc>
          <w:tcPr>
            <w:tcW w:w="892" w:type="dxa"/>
          </w:tcPr>
          <w:p w14:paraId="741B43F4" w14:textId="77777777" w:rsidR="001C085B" w:rsidRPr="00F375CF" w:rsidRDefault="001C085B" w:rsidP="00131CE5">
            <w:pPr>
              <w:pStyle w:val="TAC"/>
              <w:rPr>
                <w:lang w:eastAsia="en-US"/>
              </w:rPr>
            </w:pPr>
            <w:r w:rsidRPr="00F375CF">
              <w:rPr>
                <w:lang w:eastAsia="en-US"/>
              </w:rPr>
              <w:t>-</w:t>
            </w:r>
          </w:p>
        </w:tc>
      </w:tr>
      <w:tr w:rsidR="001C085B" w:rsidRPr="00F375CF" w14:paraId="5431D35B" w14:textId="77777777" w:rsidTr="003A4D2F">
        <w:trPr>
          <w:cantSplit/>
        </w:trPr>
        <w:tc>
          <w:tcPr>
            <w:tcW w:w="648" w:type="dxa"/>
          </w:tcPr>
          <w:p w14:paraId="1E647B88" w14:textId="77777777" w:rsidR="001C085B" w:rsidRPr="00F375CF" w:rsidRDefault="001C085B" w:rsidP="00131CE5">
            <w:pPr>
              <w:pStyle w:val="TAC"/>
              <w:rPr>
                <w:lang w:eastAsia="en-US"/>
              </w:rPr>
            </w:pPr>
            <w:r w:rsidRPr="00F375CF">
              <w:rPr>
                <w:lang w:eastAsia="en-US"/>
              </w:rPr>
              <w:t>2</w:t>
            </w:r>
          </w:p>
        </w:tc>
        <w:tc>
          <w:tcPr>
            <w:tcW w:w="3969" w:type="dxa"/>
          </w:tcPr>
          <w:p w14:paraId="0FE3CFCD" w14:textId="727861CF" w:rsidR="001C085B" w:rsidRPr="00F375CF" w:rsidRDefault="001C085B" w:rsidP="00377D81">
            <w:pPr>
              <w:pStyle w:val="TAL"/>
              <w:rPr>
                <w:lang w:eastAsia="en-US"/>
              </w:rPr>
            </w:pPr>
            <w:r w:rsidRPr="00F375CF">
              <w:rPr>
                <w:lang w:eastAsia="en-US"/>
              </w:rPr>
              <w:t>40 to 50 TTI before Timer_T1 expires the SS transmits a MAC PDU containing a</w:t>
            </w:r>
            <w:r w:rsidR="00377D81" w:rsidRPr="00F375CF">
              <w:rPr>
                <w:lang w:eastAsia="en-US"/>
              </w:rPr>
              <w:t xml:space="preserve"> </w:t>
            </w:r>
            <w:r w:rsidRPr="00F375CF">
              <w:rPr>
                <w:lang w:eastAsia="en-US"/>
              </w:rPr>
              <w:t>PDCP SDU of size 56 bits, less then ra-Msg3SizeGroupA</w:t>
            </w:r>
            <w:r w:rsidR="0077032F" w:rsidRPr="00F375CF">
              <w:t xml:space="preserve"> </w:t>
            </w:r>
            <w:r w:rsidRPr="00F375CF">
              <w:rPr>
                <w:lang w:eastAsia="en-US"/>
              </w:rPr>
              <w:t xml:space="preserve">(208 bits) on SpCell. (Note </w:t>
            </w:r>
            <w:r w:rsidR="00272FCA" w:rsidRPr="00F375CF">
              <w:t>3</w:t>
            </w:r>
            <w:r w:rsidRPr="00F375CF">
              <w:rPr>
                <w:lang w:eastAsia="en-US"/>
              </w:rPr>
              <w:t>)</w:t>
            </w:r>
          </w:p>
        </w:tc>
        <w:tc>
          <w:tcPr>
            <w:tcW w:w="709" w:type="dxa"/>
          </w:tcPr>
          <w:p w14:paraId="31A79236" w14:textId="77777777" w:rsidR="001C085B" w:rsidRPr="00F375CF" w:rsidRDefault="001C085B" w:rsidP="00131CE5">
            <w:pPr>
              <w:pStyle w:val="TAC"/>
              <w:rPr>
                <w:lang w:eastAsia="en-US"/>
              </w:rPr>
            </w:pPr>
            <w:r w:rsidRPr="00F375CF">
              <w:rPr>
                <w:lang w:eastAsia="en-US"/>
              </w:rPr>
              <w:t>&lt;--</w:t>
            </w:r>
          </w:p>
        </w:tc>
        <w:tc>
          <w:tcPr>
            <w:tcW w:w="2977" w:type="dxa"/>
          </w:tcPr>
          <w:p w14:paraId="04A0F7F0" w14:textId="77777777" w:rsidR="001C085B" w:rsidRPr="00F375CF" w:rsidRDefault="001C085B" w:rsidP="00131CE5">
            <w:pPr>
              <w:pStyle w:val="TAL"/>
              <w:rPr>
                <w:lang w:eastAsia="en-US"/>
              </w:rPr>
            </w:pPr>
            <w:r w:rsidRPr="00F375CF">
              <w:rPr>
                <w:lang w:eastAsia="en-US"/>
              </w:rPr>
              <w:t>MAC PDU</w:t>
            </w:r>
          </w:p>
        </w:tc>
        <w:tc>
          <w:tcPr>
            <w:tcW w:w="567" w:type="dxa"/>
          </w:tcPr>
          <w:p w14:paraId="2E546F41" w14:textId="77777777" w:rsidR="001C085B" w:rsidRPr="00F375CF" w:rsidRDefault="001C085B" w:rsidP="00131CE5">
            <w:pPr>
              <w:pStyle w:val="TAC"/>
              <w:rPr>
                <w:lang w:eastAsia="en-US"/>
              </w:rPr>
            </w:pPr>
            <w:r w:rsidRPr="00F375CF">
              <w:rPr>
                <w:lang w:eastAsia="en-US"/>
              </w:rPr>
              <w:t>-</w:t>
            </w:r>
          </w:p>
        </w:tc>
        <w:tc>
          <w:tcPr>
            <w:tcW w:w="892" w:type="dxa"/>
          </w:tcPr>
          <w:p w14:paraId="783CEBDF" w14:textId="77777777" w:rsidR="001C085B" w:rsidRPr="00F375CF" w:rsidRDefault="001C085B" w:rsidP="00131CE5">
            <w:pPr>
              <w:pStyle w:val="TAC"/>
              <w:rPr>
                <w:lang w:eastAsia="en-US"/>
              </w:rPr>
            </w:pPr>
            <w:r w:rsidRPr="00F375CF">
              <w:rPr>
                <w:lang w:eastAsia="en-US"/>
              </w:rPr>
              <w:t>-</w:t>
            </w:r>
          </w:p>
        </w:tc>
      </w:tr>
      <w:tr w:rsidR="001C085B" w:rsidRPr="00F375CF" w14:paraId="4A79E5B1" w14:textId="77777777" w:rsidTr="003A4D2F">
        <w:trPr>
          <w:cantSplit/>
        </w:trPr>
        <w:tc>
          <w:tcPr>
            <w:tcW w:w="648" w:type="dxa"/>
          </w:tcPr>
          <w:p w14:paraId="168621F4" w14:textId="77777777" w:rsidR="001C085B" w:rsidRPr="00F375CF" w:rsidRDefault="001C085B" w:rsidP="00131CE5">
            <w:pPr>
              <w:pStyle w:val="TAC"/>
              <w:rPr>
                <w:lang w:eastAsia="en-US"/>
              </w:rPr>
            </w:pPr>
            <w:r w:rsidRPr="00F375CF">
              <w:rPr>
                <w:lang w:eastAsia="en-US"/>
              </w:rPr>
              <w:t>3</w:t>
            </w:r>
          </w:p>
        </w:tc>
        <w:tc>
          <w:tcPr>
            <w:tcW w:w="3969" w:type="dxa"/>
          </w:tcPr>
          <w:p w14:paraId="32D14397" w14:textId="77777777" w:rsidR="001C085B" w:rsidRPr="00F375CF" w:rsidRDefault="001C085B" w:rsidP="00377D81">
            <w:pPr>
              <w:pStyle w:val="TAL"/>
              <w:rPr>
                <w:lang w:eastAsia="en-US"/>
              </w:rPr>
            </w:pPr>
            <w:r w:rsidRPr="00F375CF">
              <w:rPr>
                <w:rFonts w:cs="Arial"/>
                <w:szCs w:val="18"/>
                <w:lang w:eastAsia="en-US"/>
              </w:rPr>
              <w:t>The SS ignores scheduling requests and does</w:t>
            </w:r>
            <w:r w:rsidR="00377D81" w:rsidRPr="00F375CF">
              <w:rPr>
                <w:rFonts w:cs="Arial"/>
                <w:szCs w:val="18"/>
                <w:lang w:eastAsia="en-US"/>
              </w:rPr>
              <w:t xml:space="preserve"> </w:t>
            </w:r>
            <w:r w:rsidRPr="00F375CF">
              <w:rPr>
                <w:rFonts w:cs="Arial"/>
                <w:szCs w:val="18"/>
                <w:lang w:eastAsia="en-US"/>
              </w:rPr>
              <w:t>not allocate any uplink grant.</w:t>
            </w:r>
          </w:p>
        </w:tc>
        <w:tc>
          <w:tcPr>
            <w:tcW w:w="709" w:type="dxa"/>
          </w:tcPr>
          <w:p w14:paraId="211AC94E" w14:textId="77777777" w:rsidR="001C085B" w:rsidRPr="00F375CF" w:rsidRDefault="00580D7E" w:rsidP="00131CE5">
            <w:pPr>
              <w:pStyle w:val="TAC"/>
              <w:rPr>
                <w:lang w:eastAsia="en-US"/>
              </w:rPr>
            </w:pPr>
            <w:r w:rsidRPr="00F375CF">
              <w:rPr>
                <w:lang w:eastAsia="en-US"/>
              </w:rPr>
              <w:t>-</w:t>
            </w:r>
          </w:p>
        </w:tc>
        <w:tc>
          <w:tcPr>
            <w:tcW w:w="2977" w:type="dxa"/>
          </w:tcPr>
          <w:p w14:paraId="1BA979D3" w14:textId="77777777" w:rsidR="001C085B" w:rsidRPr="00F375CF" w:rsidRDefault="00580D7E" w:rsidP="00131CE5">
            <w:pPr>
              <w:pStyle w:val="TAL"/>
              <w:rPr>
                <w:lang w:eastAsia="en-US"/>
              </w:rPr>
            </w:pPr>
            <w:r w:rsidRPr="00F375CF">
              <w:rPr>
                <w:lang w:eastAsia="en-US"/>
              </w:rPr>
              <w:t>-</w:t>
            </w:r>
          </w:p>
        </w:tc>
        <w:tc>
          <w:tcPr>
            <w:tcW w:w="567" w:type="dxa"/>
          </w:tcPr>
          <w:p w14:paraId="4FB347E0" w14:textId="77777777" w:rsidR="001C085B" w:rsidRPr="00F375CF" w:rsidRDefault="00580D7E" w:rsidP="00131CE5">
            <w:pPr>
              <w:pStyle w:val="TAC"/>
              <w:rPr>
                <w:lang w:eastAsia="en-US"/>
              </w:rPr>
            </w:pPr>
            <w:r w:rsidRPr="00F375CF">
              <w:rPr>
                <w:lang w:eastAsia="en-US"/>
              </w:rPr>
              <w:t>-</w:t>
            </w:r>
          </w:p>
        </w:tc>
        <w:tc>
          <w:tcPr>
            <w:tcW w:w="892" w:type="dxa"/>
          </w:tcPr>
          <w:p w14:paraId="2BD94D5E" w14:textId="77777777" w:rsidR="001C085B" w:rsidRPr="00F375CF" w:rsidRDefault="00580D7E" w:rsidP="00131CE5">
            <w:pPr>
              <w:pStyle w:val="TAC"/>
              <w:rPr>
                <w:lang w:eastAsia="en-US"/>
              </w:rPr>
            </w:pPr>
            <w:r w:rsidRPr="00F375CF">
              <w:rPr>
                <w:lang w:eastAsia="en-US"/>
              </w:rPr>
              <w:t>-</w:t>
            </w:r>
          </w:p>
        </w:tc>
      </w:tr>
      <w:tr w:rsidR="001C085B" w:rsidRPr="00F375CF" w14:paraId="31A4A49F" w14:textId="77777777" w:rsidTr="003A4D2F">
        <w:trPr>
          <w:cantSplit/>
        </w:trPr>
        <w:tc>
          <w:tcPr>
            <w:tcW w:w="648" w:type="dxa"/>
          </w:tcPr>
          <w:p w14:paraId="416D8946" w14:textId="77777777" w:rsidR="001C085B" w:rsidRPr="00F375CF" w:rsidRDefault="001C085B" w:rsidP="00353624">
            <w:pPr>
              <w:pStyle w:val="TAC"/>
              <w:rPr>
                <w:lang w:eastAsia="en-US"/>
              </w:rPr>
            </w:pPr>
            <w:r w:rsidRPr="00F375CF">
              <w:rPr>
                <w:lang w:eastAsia="en-US"/>
              </w:rPr>
              <w:t>4</w:t>
            </w:r>
          </w:p>
        </w:tc>
        <w:tc>
          <w:tcPr>
            <w:tcW w:w="3969" w:type="dxa"/>
          </w:tcPr>
          <w:p w14:paraId="22381155" w14:textId="2B14A0FC" w:rsidR="001C085B" w:rsidRPr="00F375CF" w:rsidRDefault="00353624" w:rsidP="00353624">
            <w:pPr>
              <w:pStyle w:val="TAL"/>
              <w:rPr>
                <w:lang w:eastAsia="en-US"/>
              </w:rPr>
            </w:pPr>
            <w:r w:rsidRPr="00F375CF">
              <w:rPr>
                <w:lang w:eastAsia="en-US"/>
              </w:rPr>
              <w:t>Check: Does the UE transmit preamble on PRACH using a preamble in group A defined in CellGroupConfig in  RRCReconfiguration (totalNumberOfRA-Preambles, ssb-perRACH-OccasionAndCB-PreamblesPerSSB and</w:t>
            </w:r>
            <w:r w:rsidR="0017067A" w:rsidRPr="00F375CF">
              <w:rPr>
                <w:lang w:eastAsia="en-US"/>
              </w:rPr>
              <w:t xml:space="preserve"> </w:t>
            </w:r>
            <w:r w:rsidRPr="00F375CF">
              <w:rPr>
                <w:lang w:eastAsia="en-US"/>
              </w:rPr>
              <w:t>numberOfRA-PreamblesGroupA) on SpCell in frame number X meeting condition n</w:t>
            </w:r>
            <w:r w:rsidRPr="00F375CF">
              <w:rPr>
                <w:vertAlign w:val="subscript"/>
                <w:lang w:eastAsia="en-US"/>
              </w:rPr>
              <w:t>SFN</w:t>
            </w:r>
            <w:r w:rsidRPr="00F375CF">
              <w:rPr>
                <w:lang w:eastAsia="en-US"/>
              </w:rPr>
              <w:t xml:space="preserve"> mod </w:t>
            </w:r>
            <w:r w:rsidR="00F04844" w:rsidRPr="00F375CF">
              <w:rPr>
                <w:lang w:eastAsia="en-US"/>
              </w:rPr>
              <w:t>8</w:t>
            </w:r>
            <w:r w:rsidRPr="00F375CF">
              <w:rPr>
                <w:lang w:eastAsia="en-US"/>
              </w:rPr>
              <w:t xml:space="preserve"> =1, subframe number 2,6,9 (FDD FR1</w:t>
            </w:r>
            <w:r w:rsidR="00653441" w:rsidRPr="00F375CF">
              <w:rPr>
                <w:lang w:eastAsia="en-US"/>
              </w:rPr>
              <w:t xml:space="preserve"> except for HD_FDD</w:t>
            </w:r>
            <w:r w:rsidRPr="00F375CF">
              <w:rPr>
                <w:lang w:eastAsia="en-US"/>
              </w:rPr>
              <w:t>)</w:t>
            </w:r>
            <w:r w:rsidR="00F04844" w:rsidRPr="00F375CF">
              <w:t>,</w:t>
            </w:r>
            <w:r w:rsidR="00653441" w:rsidRPr="00F375CF">
              <w:t xml:space="preserve"> frame number X meeting condition nSFN mod 8 =1, subframe number 4 (HD_FDD),</w:t>
            </w:r>
            <w:r w:rsidR="00F04844" w:rsidRPr="00F375CF">
              <w:t xml:space="preserve"> frame number X meeting condition nSFN mod 2 =1, subframe number</w:t>
            </w:r>
            <w:r w:rsidRPr="00F375CF">
              <w:rPr>
                <w:lang w:eastAsia="en-US"/>
              </w:rPr>
              <w:t xml:space="preserve"> </w:t>
            </w:r>
            <w:r w:rsidR="00B47DAC" w:rsidRPr="00F375CF">
              <w:rPr>
                <w:lang w:eastAsia="en-US"/>
              </w:rPr>
              <w:t>8</w:t>
            </w:r>
            <w:r w:rsidRPr="00F375CF">
              <w:rPr>
                <w:lang w:eastAsia="en-US"/>
              </w:rPr>
              <w:t>,9</w:t>
            </w:r>
            <w:r w:rsidR="000D294F" w:rsidRPr="00F375CF">
              <w:rPr>
                <w:lang w:eastAsia="en-US"/>
              </w:rPr>
              <w:t xml:space="preserve"> </w:t>
            </w:r>
            <w:r w:rsidRPr="00F375CF">
              <w:rPr>
                <w:lang w:eastAsia="en-US"/>
              </w:rPr>
              <w:t>(FR1 TDD)</w:t>
            </w:r>
            <w:r w:rsidR="0017067A" w:rsidRPr="00F375CF">
              <w:rPr>
                <w:lang w:eastAsia="en-US"/>
              </w:rPr>
              <w:t xml:space="preserve"> </w:t>
            </w:r>
            <w:r w:rsidRPr="00F375CF">
              <w:rPr>
                <w:lang w:eastAsia="en-US"/>
              </w:rPr>
              <w:t xml:space="preserve">and frame number X </w:t>
            </w:r>
            <w:r w:rsidR="007E79D2" w:rsidRPr="00F375CF">
              <w:t xml:space="preserve">meeting condition nSFN mod 4 =1 </w:t>
            </w:r>
            <w:r w:rsidRPr="00F375CF">
              <w:rPr>
                <w:lang w:eastAsia="en-US"/>
              </w:rPr>
              <w:t xml:space="preserve">and </w:t>
            </w:r>
            <w:r w:rsidR="007E79D2" w:rsidRPr="00F375CF">
              <w:t xml:space="preserve">slot </w:t>
            </w:r>
            <w:r w:rsidR="00272FCA" w:rsidRPr="00F375CF">
              <w:t xml:space="preserve">number </w:t>
            </w:r>
            <w:r w:rsidR="0067001E" w:rsidRPr="00F375CF">
              <w:rPr>
                <w:rFonts w:eastAsia="Batang"/>
              </w:rPr>
              <w:t>8, 9, 18, 19, 28, 29, 38, 39 , 48, 49, 58, 59, 68, 69, 78, 79</w:t>
            </w:r>
            <w:r w:rsidR="0067001E" w:rsidRPr="00F375CF" w:rsidDel="001C2257">
              <w:rPr>
                <w:rFonts w:eastAsia="Batang"/>
              </w:rPr>
              <w:t xml:space="preserve"> </w:t>
            </w:r>
            <w:r w:rsidRPr="00F375CF">
              <w:rPr>
                <w:lang w:eastAsia="en-US"/>
              </w:rPr>
              <w:t>(FR2</w:t>
            </w:r>
            <w:r w:rsidR="0067001E" w:rsidRPr="00F375CF">
              <w:rPr>
                <w:lang w:eastAsia="en-US"/>
              </w:rPr>
              <w:t xml:space="preserve"> 120 kHz</w:t>
            </w:r>
            <w:r w:rsidRPr="00F375CF">
              <w:rPr>
                <w:lang w:eastAsia="en-US"/>
              </w:rPr>
              <w:t>)?</w:t>
            </w:r>
          </w:p>
        </w:tc>
        <w:tc>
          <w:tcPr>
            <w:tcW w:w="709" w:type="dxa"/>
          </w:tcPr>
          <w:p w14:paraId="5BFDA79E" w14:textId="77777777" w:rsidR="001C085B" w:rsidRPr="00F375CF" w:rsidRDefault="001C085B" w:rsidP="00353624">
            <w:pPr>
              <w:pStyle w:val="TAC"/>
              <w:rPr>
                <w:lang w:eastAsia="en-US"/>
              </w:rPr>
            </w:pPr>
            <w:r w:rsidRPr="00F375CF">
              <w:rPr>
                <w:lang w:eastAsia="en-US"/>
              </w:rPr>
              <w:t>--&gt;</w:t>
            </w:r>
          </w:p>
        </w:tc>
        <w:tc>
          <w:tcPr>
            <w:tcW w:w="2977" w:type="dxa"/>
          </w:tcPr>
          <w:p w14:paraId="2D144C04" w14:textId="77777777" w:rsidR="001C085B" w:rsidRPr="00F375CF" w:rsidRDefault="001C085B" w:rsidP="00353624">
            <w:pPr>
              <w:pStyle w:val="TAL"/>
              <w:rPr>
                <w:lang w:eastAsia="en-US"/>
              </w:rPr>
            </w:pPr>
            <w:r w:rsidRPr="00F375CF">
              <w:rPr>
                <w:lang w:eastAsia="en-US"/>
              </w:rPr>
              <w:t>PRACH Preamble</w:t>
            </w:r>
          </w:p>
        </w:tc>
        <w:tc>
          <w:tcPr>
            <w:tcW w:w="567" w:type="dxa"/>
          </w:tcPr>
          <w:p w14:paraId="7EB4F357" w14:textId="77777777" w:rsidR="001C085B" w:rsidRPr="00F375CF" w:rsidRDefault="001C085B" w:rsidP="00353624">
            <w:pPr>
              <w:pStyle w:val="TAC"/>
              <w:rPr>
                <w:lang w:eastAsia="en-US"/>
              </w:rPr>
            </w:pPr>
            <w:r w:rsidRPr="00F375CF">
              <w:rPr>
                <w:lang w:eastAsia="en-US"/>
              </w:rPr>
              <w:t>1</w:t>
            </w:r>
          </w:p>
        </w:tc>
        <w:tc>
          <w:tcPr>
            <w:tcW w:w="892" w:type="dxa"/>
          </w:tcPr>
          <w:p w14:paraId="7EE85227" w14:textId="77777777" w:rsidR="001C085B" w:rsidRPr="00F375CF" w:rsidRDefault="001C085B" w:rsidP="00353624">
            <w:pPr>
              <w:pStyle w:val="TAC"/>
              <w:rPr>
                <w:lang w:eastAsia="en-US"/>
              </w:rPr>
            </w:pPr>
            <w:r w:rsidRPr="00F375CF">
              <w:rPr>
                <w:lang w:eastAsia="en-US"/>
              </w:rPr>
              <w:t>P</w:t>
            </w:r>
          </w:p>
        </w:tc>
      </w:tr>
      <w:tr w:rsidR="001C085B" w:rsidRPr="00F375CF" w14:paraId="67F7D40B" w14:textId="77777777" w:rsidTr="003A4D2F">
        <w:trPr>
          <w:cantSplit/>
        </w:trPr>
        <w:tc>
          <w:tcPr>
            <w:tcW w:w="648" w:type="dxa"/>
          </w:tcPr>
          <w:p w14:paraId="144C2462" w14:textId="77777777" w:rsidR="001C085B" w:rsidRPr="00F375CF" w:rsidRDefault="001C085B" w:rsidP="00131CE5">
            <w:pPr>
              <w:pStyle w:val="TAC"/>
              <w:rPr>
                <w:lang w:eastAsia="en-US"/>
              </w:rPr>
            </w:pPr>
            <w:r w:rsidRPr="00F375CF">
              <w:rPr>
                <w:lang w:eastAsia="en-US"/>
              </w:rPr>
              <w:t>5</w:t>
            </w:r>
          </w:p>
        </w:tc>
        <w:tc>
          <w:tcPr>
            <w:tcW w:w="3969" w:type="dxa"/>
          </w:tcPr>
          <w:p w14:paraId="481C750E" w14:textId="1D430571" w:rsidR="001C085B" w:rsidRPr="00F375CF" w:rsidRDefault="00353624" w:rsidP="00353624">
            <w:pPr>
              <w:pStyle w:val="TAL"/>
              <w:rPr>
                <w:lang w:eastAsia="en-US"/>
              </w:rPr>
            </w:pPr>
            <w:r w:rsidRPr="00F375CF">
              <w:rPr>
                <w:lang w:eastAsia="en-US"/>
              </w:rPr>
              <w:t xml:space="preserve">Check: </w:t>
            </w:r>
            <w:r w:rsidR="0077032F" w:rsidRPr="00F375CF">
              <w:rPr>
                <w:lang w:eastAsia="en-US"/>
              </w:rPr>
              <w:t>D</w:t>
            </w:r>
            <w:r w:rsidRPr="00F375CF">
              <w:rPr>
                <w:lang w:eastAsia="en-US"/>
              </w:rPr>
              <w:t xml:space="preserve">oes the UE transmit a preamble on PRACH, in frame number </w:t>
            </w:r>
            <w:r w:rsidR="00F04844" w:rsidRPr="00F375CF">
              <w:t>X+8</w:t>
            </w:r>
            <w:r w:rsidR="0017067A" w:rsidRPr="00F375CF">
              <w:rPr>
                <w:lang w:eastAsia="zh-CN"/>
              </w:rPr>
              <w:t xml:space="preserve"> </w:t>
            </w:r>
            <w:r w:rsidRPr="00F375CF">
              <w:rPr>
                <w:lang w:eastAsia="en-US"/>
              </w:rPr>
              <w:t>subframe number 2,</w:t>
            </w:r>
            <w:r w:rsidR="007E79D2" w:rsidRPr="00F375CF">
              <w:t>6,9</w:t>
            </w:r>
            <w:r w:rsidRPr="00F375CF" w:rsidDel="00D07CB8">
              <w:rPr>
                <w:lang w:eastAsia="en-US"/>
              </w:rPr>
              <w:t xml:space="preserve"> </w:t>
            </w:r>
            <w:r w:rsidRPr="00F375CF">
              <w:rPr>
                <w:lang w:eastAsia="en-US"/>
              </w:rPr>
              <w:t>(FDD FR1</w:t>
            </w:r>
            <w:r w:rsidR="00653441" w:rsidRPr="00F375CF">
              <w:rPr>
                <w:lang w:eastAsia="en-US"/>
              </w:rPr>
              <w:t xml:space="preserve"> except for HD_FDD</w:t>
            </w:r>
            <w:r w:rsidRPr="00F375CF">
              <w:rPr>
                <w:lang w:eastAsia="en-US"/>
              </w:rPr>
              <w:t>)</w:t>
            </w:r>
            <w:r w:rsidR="00F04844" w:rsidRPr="00F375CF">
              <w:t>,</w:t>
            </w:r>
            <w:r w:rsidR="00653441" w:rsidRPr="00F375CF">
              <w:t xml:space="preserve"> in frame number X+8 subframe number 4 (HD_FDD),</w:t>
            </w:r>
            <w:r w:rsidR="00F04844" w:rsidRPr="00F375CF">
              <w:t xml:space="preserve"> in frame number X or X+2 in subrame number</w:t>
            </w:r>
            <w:r w:rsidRPr="00F375CF">
              <w:rPr>
                <w:lang w:eastAsia="en-US"/>
              </w:rPr>
              <w:t xml:space="preserve"> </w:t>
            </w:r>
            <w:r w:rsidR="00B47DAC" w:rsidRPr="00F375CF">
              <w:t>8</w:t>
            </w:r>
            <w:r w:rsidRPr="00F375CF">
              <w:rPr>
                <w:lang w:eastAsia="en-US"/>
              </w:rPr>
              <w:t>,9</w:t>
            </w:r>
            <w:r w:rsidRPr="00F375CF" w:rsidDel="00D07CB8">
              <w:rPr>
                <w:lang w:eastAsia="en-US"/>
              </w:rPr>
              <w:t xml:space="preserve"> </w:t>
            </w:r>
            <w:r w:rsidRPr="00F375CF">
              <w:rPr>
                <w:lang w:eastAsia="en-US"/>
              </w:rPr>
              <w:t>(FR1 TDD) and frame number X</w:t>
            </w:r>
            <w:r w:rsidR="00F04844" w:rsidRPr="00F375CF">
              <w:t xml:space="preserve"> or X+4</w:t>
            </w:r>
            <w:r w:rsidRPr="00F375CF">
              <w:rPr>
                <w:lang w:eastAsia="en-US"/>
              </w:rPr>
              <w:t xml:space="preserve"> and </w:t>
            </w:r>
            <w:r w:rsidR="007E79D2" w:rsidRPr="00F375CF">
              <w:t xml:space="preserve">slot </w:t>
            </w:r>
            <w:r w:rsidR="00272FCA" w:rsidRPr="00F375CF">
              <w:t xml:space="preserve">number </w:t>
            </w:r>
            <w:r w:rsidR="0067001E" w:rsidRPr="00F375CF">
              <w:t>8, 9, 18, 19, 28, 29, 38, 39 , 48, 49, 58, 59, 68, 69, 78, 79</w:t>
            </w:r>
            <w:r w:rsidR="007E79D2" w:rsidRPr="00F375CF">
              <w:t xml:space="preserve"> </w:t>
            </w:r>
            <w:r w:rsidRPr="00F375CF">
              <w:rPr>
                <w:lang w:eastAsia="en-US"/>
              </w:rPr>
              <w:t>(FR2</w:t>
            </w:r>
            <w:r w:rsidR="0067001E" w:rsidRPr="00F375CF">
              <w:rPr>
                <w:lang w:eastAsia="en-US"/>
              </w:rPr>
              <w:t xml:space="preserve"> 120 kHz</w:t>
            </w:r>
            <w:r w:rsidRPr="00F375CF">
              <w:rPr>
                <w:lang w:eastAsia="en-US"/>
              </w:rPr>
              <w:t>) using the same group A?</w:t>
            </w:r>
          </w:p>
        </w:tc>
        <w:tc>
          <w:tcPr>
            <w:tcW w:w="709" w:type="dxa"/>
          </w:tcPr>
          <w:p w14:paraId="06C36F6F" w14:textId="77777777" w:rsidR="001C085B" w:rsidRPr="00F375CF" w:rsidRDefault="001C085B" w:rsidP="00131CE5">
            <w:pPr>
              <w:pStyle w:val="TAC"/>
              <w:rPr>
                <w:lang w:eastAsia="en-US"/>
              </w:rPr>
            </w:pPr>
            <w:r w:rsidRPr="00F375CF">
              <w:rPr>
                <w:lang w:eastAsia="en-US"/>
              </w:rPr>
              <w:t>--&gt;</w:t>
            </w:r>
          </w:p>
        </w:tc>
        <w:tc>
          <w:tcPr>
            <w:tcW w:w="2977" w:type="dxa"/>
          </w:tcPr>
          <w:p w14:paraId="1296A488" w14:textId="77777777" w:rsidR="001C085B" w:rsidRPr="00F375CF" w:rsidRDefault="001C085B" w:rsidP="00131CE5">
            <w:pPr>
              <w:pStyle w:val="TAL"/>
              <w:rPr>
                <w:lang w:eastAsia="en-US"/>
              </w:rPr>
            </w:pPr>
            <w:r w:rsidRPr="00F375CF">
              <w:rPr>
                <w:lang w:eastAsia="en-US"/>
              </w:rPr>
              <w:t>PRACH Preamble</w:t>
            </w:r>
          </w:p>
        </w:tc>
        <w:tc>
          <w:tcPr>
            <w:tcW w:w="567" w:type="dxa"/>
          </w:tcPr>
          <w:p w14:paraId="3832B984" w14:textId="77777777" w:rsidR="001C085B" w:rsidRPr="00F375CF" w:rsidRDefault="001C085B" w:rsidP="00131CE5">
            <w:pPr>
              <w:pStyle w:val="TAC"/>
              <w:rPr>
                <w:lang w:eastAsia="en-US"/>
              </w:rPr>
            </w:pPr>
            <w:r w:rsidRPr="00F375CF">
              <w:rPr>
                <w:lang w:eastAsia="en-US"/>
              </w:rPr>
              <w:t>2</w:t>
            </w:r>
          </w:p>
        </w:tc>
        <w:tc>
          <w:tcPr>
            <w:tcW w:w="892" w:type="dxa"/>
          </w:tcPr>
          <w:p w14:paraId="0D03DB11" w14:textId="77777777" w:rsidR="001C085B" w:rsidRPr="00F375CF" w:rsidRDefault="001C085B" w:rsidP="00131CE5">
            <w:pPr>
              <w:pStyle w:val="TAC"/>
              <w:rPr>
                <w:lang w:eastAsia="en-US"/>
              </w:rPr>
            </w:pPr>
            <w:r w:rsidRPr="00F375CF">
              <w:rPr>
                <w:lang w:eastAsia="en-US"/>
              </w:rPr>
              <w:t>P</w:t>
            </w:r>
          </w:p>
        </w:tc>
      </w:tr>
      <w:tr w:rsidR="001C085B" w:rsidRPr="00F375CF" w14:paraId="08F24C92" w14:textId="77777777" w:rsidTr="003A4D2F">
        <w:trPr>
          <w:cantSplit/>
        </w:trPr>
        <w:tc>
          <w:tcPr>
            <w:tcW w:w="648" w:type="dxa"/>
          </w:tcPr>
          <w:p w14:paraId="298EA508" w14:textId="77777777" w:rsidR="001C085B" w:rsidRPr="00F375CF" w:rsidRDefault="001C085B" w:rsidP="00131CE5">
            <w:pPr>
              <w:pStyle w:val="TAC"/>
              <w:rPr>
                <w:lang w:eastAsia="en-US"/>
              </w:rPr>
            </w:pPr>
            <w:r w:rsidRPr="00F375CF">
              <w:rPr>
                <w:lang w:eastAsia="en-US"/>
              </w:rPr>
              <w:t>6</w:t>
            </w:r>
          </w:p>
        </w:tc>
        <w:tc>
          <w:tcPr>
            <w:tcW w:w="3969" w:type="dxa"/>
          </w:tcPr>
          <w:p w14:paraId="605DE11F" w14:textId="6C05F08E" w:rsidR="001C085B" w:rsidRPr="00F375CF" w:rsidRDefault="001C085B" w:rsidP="00131CE5">
            <w:pPr>
              <w:pStyle w:val="TAL"/>
              <w:rPr>
                <w:lang w:eastAsia="en-US"/>
              </w:rPr>
            </w:pPr>
            <w:r w:rsidRPr="00F375CF">
              <w:rPr>
                <w:lang w:eastAsia="en-US"/>
              </w:rPr>
              <w:t>The SS transmits a MAC PDU addressed to UE RA-RNTI, containing multiple RARs but none of the MAC sub headers contains a matching RAPID on SpCell</w:t>
            </w:r>
            <w:r w:rsidR="0077032F" w:rsidRPr="00F375CF">
              <w:t>.</w:t>
            </w:r>
          </w:p>
        </w:tc>
        <w:tc>
          <w:tcPr>
            <w:tcW w:w="709" w:type="dxa"/>
          </w:tcPr>
          <w:p w14:paraId="0C924B77" w14:textId="77777777" w:rsidR="001C085B" w:rsidRPr="00F375CF" w:rsidRDefault="001C085B" w:rsidP="00131CE5">
            <w:pPr>
              <w:pStyle w:val="TAC"/>
              <w:rPr>
                <w:lang w:eastAsia="en-US"/>
              </w:rPr>
            </w:pPr>
            <w:r w:rsidRPr="00F375CF">
              <w:rPr>
                <w:lang w:eastAsia="en-US"/>
              </w:rPr>
              <w:t>&lt;--</w:t>
            </w:r>
          </w:p>
        </w:tc>
        <w:tc>
          <w:tcPr>
            <w:tcW w:w="2977" w:type="dxa"/>
          </w:tcPr>
          <w:p w14:paraId="6365C89A" w14:textId="77777777" w:rsidR="001C085B" w:rsidRPr="00F375CF" w:rsidRDefault="001C085B" w:rsidP="00131CE5">
            <w:pPr>
              <w:pStyle w:val="TAL"/>
              <w:rPr>
                <w:lang w:eastAsia="en-US"/>
              </w:rPr>
            </w:pPr>
            <w:r w:rsidRPr="00F375CF">
              <w:rPr>
                <w:lang w:eastAsia="en-US"/>
              </w:rPr>
              <w:t>Random Access Response</w:t>
            </w:r>
          </w:p>
        </w:tc>
        <w:tc>
          <w:tcPr>
            <w:tcW w:w="567" w:type="dxa"/>
          </w:tcPr>
          <w:p w14:paraId="52CDBADF" w14:textId="77777777" w:rsidR="001C085B" w:rsidRPr="00F375CF" w:rsidRDefault="001C085B" w:rsidP="00131CE5">
            <w:pPr>
              <w:pStyle w:val="TAC"/>
              <w:rPr>
                <w:lang w:eastAsia="en-US"/>
              </w:rPr>
            </w:pPr>
            <w:r w:rsidRPr="00F375CF">
              <w:rPr>
                <w:lang w:eastAsia="en-US"/>
              </w:rPr>
              <w:t>-</w:t>
            </w:r>
          </w:p>
        </w:tc>
        <w:tc>
          <w:tcPr>
            <w:tcW w:w="892" w:type="dxa"/>
          </w:tcPr>
          <w:p w14:paraId="3986F1AD" w14:textId="77777777" w:rsidR="001C085B" w:rsidRPr="00F375CF" w:rsidRDefault="001C085B" w:rsidP="00131CE5">
            <w:pPr>
              <w:pStyle w:val="TAC"/>
              <w:rPr>
                <w:lang w:eastAsia="en-US"/>
              </w:rPr>
            </w:pPr>
            <w:r w:rsidRPr="00F375CF">
              <w:rPr>
                <w:lang w:eastAsia="en-US"/>
              </w:rPr>
              <w:t>-</w:t>
            </w:r>
          </w:p>
        </w:tc>
      </w:tr>
      <w:tr w:rsidR="001C085B" w:rsidRPr="00F375CF" w14:paraId="0AD32F27" w14:textId="77777777" w:rsidTr="003A4D2F">
        <w:trPr>
          <w:cantSplit/>
        </w:trPr>
        <w:tc>
          <w:tcPr>
            <w:tcW w:w="648" w:type="dxa"/>
          </w:tcPr>
          <w:p w14:paraId="527044E5" w14:textId="77777777" w:rsidR="001C085B" w:rsidRPr="00F375CF" w:rsidRDefault="001C085B" w:rsidP="00131CE5">
            <w:pPr>
              <w:pStyle w:val="TAC"/>
              <w:rPr>
                <w:lang w:eastAsia="en-US"/>
              </w:rPr>
            </w:pPr>
            <w:r w:rsidRPr="00F375CF">
              <w:rPr>
                <w:lang w:eastAsia="en-US"/>
              </w:rPr>
              <w:t>-</w:t>
            </w:r>
          </w:p>
        </w:tc>
        <w:tc>
          <w:tcPr>
            <w:tcW w:w="3969" w:type="dxa"/>
          </w:tcPr>
          <w:p w14:paraId="380FE673" w14:textId="5F4AB7CE" w:rsidR="001C085B" w:rsidRPr="00F375CF" w:rsidRDefault="001C085B" w:rsidP="00131CE5">
            <w:pPr>
              <w:pStyle w:val="TAL"/>
              <w:rPr>
                <w:lang w:eastAsia="en-US"/>
              </w:rPr>
            </w:pPr>
            <w:r w:rsidRPr="00F375CF">
              <w:rPr>
                <w:lang w:eastAsia="en-US"/>
              </w:rPr>
              <w:t>EXCEPTION: In parallel with step 7, parallel behaviour defined in table 7.</w:t>
            </w:r>
            <w:r w:rsidR="004E5E27" w:rsidRPr="00F375CF">
              <w:rPr>
                <w:lang w:eastAsia="en-US"/>
              </w:rPr>
              <w:t>1.</w:t>
            </w:r>
            <w:r w:rsidRPr="00F375CF">
              <w:rPr>
                <w:lang w:eastAsia="en-US"/>
              </w:rPr>
              <w:t>1.1.2.3.2-</w:t>
            </w:r>
            <w:r w:rsidRPr="00F375CF">
              <w:rPr>
                <w:lang w:eastAsia="zh-CN"/>
              </w:rPr>
              <w:t>2</w:t>
            </w:r>
            <w:r w:rsidRPr="00F375CF">
              <w:rPr>
                <w:lang w:eastAsia="en-US"/>
              </w:rPr>
              <w:t xml:space="preserve"> is executed</w:t>
            </w:r>
            <w:r w:rsidR="0077032F" w:rsidRPr="00F375CF">
              <w:t>.</w:t>
            </w:r>
          </w:p>
        </w:tc>
        <w:tc>
          <w:tcPr>
            <w:tcW w:w="709" w:type="dxa"/>
          </w:tcPr>
          <w:p w14:paraId="55089AC6" w14:textId="77777777" w:rsidR="001C085B" w:rsidRPr="00F375CF" w:rsidRDefault="001C085B" w:rsidP="00131CE5">
            <w:pPr>
              <w:pStyle w:val="TAC"/>
              <w:rPr>
                <w:lang w:eastAsia="en-US"/>
              </w:rPr>
            </w:pPr>
            <w:r w:rsidRPr="00F375CF">
              <w:rPr>
                <w:lang w:eastAsia="en-US"/>
              </w:rPr>
              <w:t>-</w:t>
            </w:r>
          </w:p>
        </w:tc>
        <w:tc>
          <w:tcPr>
            <w:tcW w:w="2977" w:type="dxa"/>
          </w:tcPr>
          <w:p w14:paraId="46268555" w14:textId="77777777" w:rsidR="001C085B" w:rsidRPr="00F375CF" w:rsidRDefault="001C085B" w:rsidP="00131CE5">
            <w:pPr>
              <w:pStyle w:val="TAL"/>
              <w:rPr>
                <w:lang w:eastAsia="en-US"/>
              </w:rPr>
            </w:pPr>
            <w:r w:rsidRPr="00F375CF">
              <w:rPr>
                <w:lang w:eastAsia="en-US"/>
              </w:rPr>
              <w:t>-</w:t>
            </w:r>
          </w:p>
        </w:tc>
        <w:tc>
          <w:tcPr>
            <w:tcW w:w="567" w:type="dxa"/>
          </w:tcPr>
          <w:p w14:paraId="4ED5DAD4" w14:textId="77777777" w:rsidR="001C085B" w:rsidRPr="00F375CF" w:rsidRDefault="001C085B" w:rsidP="00131CE5">
            <w:pPr>
              <w:pStyle w:val="TAC"/>
              <w:rPr>
                <w:lang w:eastAsia="en-US"/>
              </w:rPr>
            </w:pPr>
            <w:r w:rsidRPr="00F375CF">
              <w:rPr>
                <w:lang w:eastAsia="en-US"/>
              </w:rPr>
              <w:t>-</w:t>
            </w:r>
          </w:p>
        </w:tc>
        <w:tc>
          <w:tcPr>
            <w:tcW w:w="892" w:type="dxa"/>
          </w:tcPr>
          <w:p w14:paraId="7D38E5C2" w14:textId="77777777" w:rsidR="001C085B" w:rsidRPr="00F375CF" w:rsidRDefault="001C085B" w:rsidP="00131CE5">
            <w:pPr>
              <w:pStyle w:val="TAC"/>
              <w:rPr>
                <w:lang w:eastAsia="en-US"/>
              </w:rPr>
            </w:pPr>
            <w:r w:rsidRPr="00F375CF">
              <w:rPr>
                <w:lang w:eastAsia="en-US"/>
              </w:rPr>
              <w:t>-</w:t>
            </w:r>
          </w:p>
        </w:tc>
      </w:tr>
      <w:tr w:rsidR="001C085B" w:rsidRPr="00F375CF" w14:paraId="2504CB8F" w14:textId="77777777" w:rsidTr="003A4D2F">
        <w:trPr>
          <w:cantSplit/>
        </w:trPr>
        <w:tc>
          <w:tcPr>
            <w:tcW w:w="648" w:type="dxa"/>
          </w:tcPr>
          <w:p w14:paraId="62C49F64" w14:textId="77777777" w:rsidR="001C085B" w:rsidRPr="00F375CF" w:rsidRDefault="001C085B" w:rsidP="00131CE5">
            <w:pPr>
              <w:pStyle w:val="TAC"/>
              <w:rPr>
                <w:lang w:eastAsia="en-US"/>
              </w:rPr>
            </w:pPr>
            <w:r w:rsidRPr="00F375CF">
              <w:rPr>
                <w:lang w:eastAsia="en-US"/>
              </w:rPr>
              <w:t>7</w:t>
            </w:r>
          </w:p>
        </w:tc>
        <w:tc>
          <w:tcPr>
            <w:tcW w:w="3969" w:type="dxa"/>
          </w:tcPr>
          <w:p w14:paraId="2C23B052" w14:textId="77777777" w:rsidR="001C085B" w:rsidRPr="00F375CF" w:rsidRDefault="001C085B" w:rsidP="00131CE5">
            <w:pPr>
              <w:pStyle w:val="TAL"/>
              <w:rPr>
                <w:lang w:eastAsia="en-US"/>
              </w:rPr>
            </w:pPr>
            <w:r w:rsidRPr="00F375CF">
              <w:rPr>
                <w:lang w:eastAsia="en-US"/>
              </w:rPr>
              <w:t xml:space="preserve">Check: </w:t>
            </w:r>
            <w:r w:rsidRPr="00F375CF">
              <w:rPr>
                <w:lang w:eastAsia="zh-CN"/>
              </w:rPr>
              <w:t>D</w:t>
            </w:r>
            <w:r w:rsidRPr="00F375CF">
              <w:rPr>
                <w:lang w:eastAsia="en-US"/>
              </w:rPr>
              <w:t>oes the UE re-transmit a preamble on PRACH on SpCell using the same group A</w:t>
            </w:r>
            <w:r w:rsidRPr="00F375CF">
              <w:rPr>
                <w:lang w:eastAsia="zh-CN"/>
              </w:rPr>
              <w:t>?</w:t>
            </w:r>
          </w:p>
        </w:tc>
        <w:tc>
          <w:tcPr>
            <w:tcW w:w="709" w:type="dxa"/>
          </w:tcPr>
          <w:p w14:paraId="70301054" w14:textId="77777777" w:rsidR="001C085B" w:rsidRPr="00F375CF" w:rsidRDefault="001C085B" w:rsidP="00131CE5">
            <w:pPr>
              <w:pStyle w:val="TAC"/>
              <w:rPr>
                <w:lang w:eastAsia="en-US"/>
              </w:rPr>
            </w:pPr>
            <w:r w:rsidRPr="00F375CF">
              <w:rPr>
                <w:lang w:eastAsia="en-US"/>
              </w:rPr>
              <w:t>--&gt;</w:t>
            </w:r>
          </w:p>
        </w:tc>
        <w:tc>
          <w:tcPr>
            <w:tcW w:w="2977" w:type="dxa"/>
          </w:tcPr>
          <w:p w14:paraId="7EEF5ED9" w14:textId="77777777" w:rsidR="001C085B" w:rsidRPr="00F375CF" w:rsidRDefault="001C085B" w:rsidP="00131CE5">
            <w:pPr>
              <w:pStyle w:val="TAL"/>
              <w:rPr>
                <w:lang w:eastAsia="en-US"/>
              </w:rPr>
            </w:pPr>
            <w:r w:rsidRPr="00F375CF">
              <w:rPr>
                <w:lang w:eastAsia="en-US"/>
              </w:rPr>
              <w:t>PRACH Preamble</w:t>
            </w:r>
          </w:p>
        </w:tc>
        <w:tc>
          <w:tcPr>
            <w:tcW w:w="567" w:type="dxa"/>
          </w:tcPr>
          <w:p w14:paraId="4016A03F" w14:textId="77777777" w:rsidR="001C085B" w:rsidRPr="00F375CF" w:rsidRDefault="001C085B" w:rsidP="00131CE5">
            <w:pPr>
              <w:pStyle w:val="TAC"/>
              <w:rPr>
                <w:lang w:eastAsia="en-US"/>
              </w:rPr>
            </w:pPr>
            <w:r w:rsidRPr="00F375CF">
              <w:rPr>
                <w:lang w:eastAsia="en-US"/>
              </w:rPr>
              <w:t>3</w:t>
            </w:r>
          </w:p>
        </w:tc>
        <w:tc>
          <w:tcPr>
            <w:tcW w:w="892" w:type="dxa"/>
          </w:tcPr>
          <w:p w14:paraId="3F0E5CA4" w14:textId="77777777" w:rsidR="001C085B" w:rsidRPr="00F375CF" w:rsidRDefault="001C085B" w:rsidP="00131CE5">
            <w:pPr>
              <w:pStyle w:val="TAC"/>
              <w:rPr>
                <w:lang w:eastAsia="en-US"/>
              </w:rPr>
            </w:pPr>
            <w:r w:rsidRPr="00F375CF">
              <w:rPr>
                <w:lang w:eastAsia="en-US"/>
              </w:rPr>
              <w:t>P</w:t>
            </w:r>
          </w:p>
        </w:tc>
      </w:tr>
      <w:tr w:rsidR="001C085B" w:rsidRPr="00F375CF" w14:paraId="2BE12203" w14:textId="77777777" w:rsidTr="003A4D2F">
        <w:trPr>
          <w:cantSplit/>
        </w:trPr>
        <w:tc>
          <w:tcPr>
            <w:tcW w:w="648" w:type="dxa"/>
          </w:tcPr>
          <w:p w14:paraId="4401E778" w14:textId="77777777" w:rsidR="001C085B" w:rsidRPr="00F375CF" w:rsidRDefault="001C085B" w:rsidP="00131CE5">
            <w:pPr>
              <w:pStyle w:val="TAC"/>
              <w:rPr>
                <w:lang w:eastAsia="en-US"/>
              </w:rPr>
            </w:pPr>
            <w:r w:rsidRPr="00F375CF">
              <w:rPr>
                <w:lang w:eastAsia="en-US"/>
              </w:rPr>
              <w:lastRenderedPageBreak/>
              <w:t>8</w:t>
            </w:r>
          </w:p>
        </w:tc>
        <w:tc>
          <w:tcPr>
            <w:tcW w:w="3969" w:type="dxa"/>
          </w:tcPr>
          <w:p w14:paraId="1819BB1E" w14:textId="77777777" w:rsidR="000E6C04" w:rsidRPr="00F375CF" w:rsidRDefault="001C085B" w:rsidP="00131CE5">
            <w:pPr>
              <w:pStyle w:val="TAL"/>
              <w:rPr>
                <w:lang w:eastAsia="en-US"/>
              </w:rPr>
            </w:pPr>
            <w:r w:rsidRPr="00F375CF">
              <w:rPr>
                <w:lang w:eastAsia="en-US"/>
              </w:rPr>
              <w:t xml:space="preserve">The SS transmits a Random Access Response with the back off parameter set to value Index field </w:t>
            </w:r>
            <w:r w:rsidR="00670AC4" w:rsidRPr="00F375CF">
              <w:rPr>
                <w:lang w:eastAsia="en-US"/>
              </w:rPr>
              <w:t>'</w:t>
            </w:r>
            <w:r w:rsidR="00272FCA" w:rsidRPr="00F375CF">
              <w:t>12</w:t>
            </w:r>
            <w:r w:rsidR="00670AC4" w:rsidRPr="00F375CF">
              <w:t>'</w:t>
            </w:r>
            <w:r w:rsidR="00272FCA" w:rsidRPr="00F375CF">
              <w:t xml:space="preserve"> </w:t>
            </w:r>
            <w:r w:rsidRPr="00F375CF">
              <w:rPr>
                <w:lang w:eastAsia="en-US"/>
              </w:rPr>
              <w:t>and with the Random Access Preamble identifier different from the value received from the UE in the Random Access Preamble.</w:t>
            </w:r>
          </w:p>
          <w:p w14:paraId="2E2C1D2E" w14:textId="77777777" w:rsidR="001C085B" w:rsidRPr="00F375CF" w:rsidRDefault="001C085B" w:rsidP="00131CE5">
            <w:pPr>
              <w:pStyle w:val="TAL"/>
              <w:rPr>
                <w:lang w:eastAsia="en-US"/>
              </w:rPr>
            </w:pPr>
            <w:r w:rsidRPr="00F375CF">
              <w:rPr>
                <w:lang w:eastAsia="en-US"/>
              </w:rPr>
              <w:t>The SS sets Timer_T2 to the Back off value ‘</w:t>
            </w:r>
            <w:r w:rsidR="00272FCA" w:rsidRPr="00F375CF">
              <w:t xml:space="preserve">960’ </w:t>
            </w:r>
            <w:r w:rsidRPr="00F375CF">
              <w:rPr>
                <w:lang w:eastAsia="en-US"/>
              </w:rPr>
              <w:t>associated with the Index value ‘</w:t>
            </w:r>
            <w:r w:rsidR="00272FCA" w:rsidRPr="00F375CF">
              <w:t xml:space="preserve">12’ </w:t>
            </w:r>
            <w:r w:rsidRPr="00F375CF">
              <w:rPr>
                <w:lang w:eastAsia="en-US"/>
              </w:rPr>
              <w:t>and starts Timer_T2.</w:t>
            </w:r>
          </w:p>
        </w:tc>
        <w:tc>
          <w:tcPr>
            <w:tcW w:w="709" w:type="dxa"/>
          </w:tcPr>
          <w:p w14:paraId="6D6838C9" w14:textId="77777777" w:rsidR="001C085B" w:rsidRPr="00F375CF" w:rsidRDefault="001C085B" w:rsidP="00131CE5">
            <w:pPr>
              <w:pStyle w:val="TAC"/>
              <w:rPr>
                <w:lang w:eastAsia="en-US"/>
              </w:rPr>
            </w:pPr>
            <w:r w:rsidRPr="00F375CF">
              <w:rPr>
                <w:lang w:eastAsia="en-US"/>
              </w:rPr>
              <w:t>&lt;--</w:t>
            </w:r>
          </w:p>
        </w:tc>
        <w:tc>
          <w:tcPr>
            <w:tcW w:w="2977" w:type="dxa"/>
          </w:tcPr>
          <w:p w14:paraId="5257775F" w14:textId="77777777" w:rsidR="001C085B" w:rsidRPr="00F375CF" w:rsidRDefault="001C085B" w:rsidP="00131CE5">
            <w:pPr>
              <w:pStyle w:val="TAL"/>
              <w:rPr>
                <w:lang w:eastAsia="en-US"/>
              </w:rPr>
            </w:pPr>
            <w:r w:rsidRPr="00F375CF">
              <w:rPr>
                <w:lang w:eastAsia="en-US"/>
              </w:rPr>
              <w:t>Random Access Response(BI, RAPID)</w:t>
            </w:r>
          </w:p>
        </w:tc>
        <w:tc>
          <w:tcPr>
            <w:tcW w:w="567" w:type="dxa"/>
          </w:tcPr>
          <w:p w14:paraId="008B5733" w14:textId="77777777" w:rsidR="001C085B" w:rsidRPr="00F375CF" w:rsidRDefault="001C085B" w:rsidP="00131CE5">
            <w:pPr>
              <w:pStyle w:val="TAC"/>
              <w:rPr>
                <w:lang w:eastAsia="en-US"/>
              </w:rPr>
            </w:pPr>
            <w:r w:rsidRPr="00F375CF">
              <w:rPr>
                <w:lang w:eastAsia="en-US"/>
              </w:rPr>
              <w:t>-</w:t>
            </w:r>
          </w:p>
        </w:tc>
        <w:tc>
          <w:tcPr>
            <w:tcW w:w="892" w:type="dxa"/>
          </w:tcPr>
          <w:p w14:paraId="7C9CF147" w14:textId="77777777" w:rsidR="001C085B" w:rsidRPr="00F375CF" w:rsidRDefault="001C085B" w:rsidP="00131CE5">
            <w:pPr>
              <w:pStyle w:val="TAC"/>
              <w:rPr>
                <w:lang w:eastAsia="en-US"/>
              </w:rPr>
            </w:pPr>
            <w:r w:rsidRPr="00F375CF">
              <w:rPr>
                <w:lang w:eastAsia="en-US"/>
              </w:rPr>
              <w:t>-</w:t>
            </w:r>
          </w:p>
        </w:tc>
      </w:tr>
      <w:tr w:rsidR="001C085B" w:rsidRPr="00F375CF" w14:paraId="2CA572D9" w14:textId="77777777" w:rsidTr="003A4D2F">
        <w:trPr>
          <w:cantSplit/>
        </w:trPr>
        <w:tc>
          <w:tcPr>
            <w:tcW w:w="648" w:type="dxa"/>
          </w:tcPr>
          <w:p w14:paraId="76E29DC9" w14:textId="77777777" w:rsidR="001C085B" w:rsidRPr="00F375CF" w:rsidRDefault="001C085B" w:rsidP="00131CE5">
            <w:pPr>
              <w:pStyle w:val="TAC"/>
              <w:rPr>
                <w:lang w:eastAsia="en-US"/>
              </w:rPr>
            </w:pPr>
            <w:r w:rsidRPr="00F375CF">
              <w:rPr>
                <w:lang w:eastAsia="en-US"/>
              </w:rPr>
              <w:t>9</w:t>
            </w:r>
          </w:p>
        </w:tc>
        <w:tc>
          <w:tcPr>
            <w:tcW w:w="3969" w:type="dxa"/>
          </w:tcPr>
          <w:p w14:paraId="6ECC19E8" w14:textId="22F34FFE" w:rsidR="001C085B" w:rsidRPr="00F375CF" w:rsidRDefault="001C085B" w:rsidP="00131CE5">
            <w:pPr>
              <w:pStyle w:val="TAL"/>
              <w:rPr>
                <w:lang w:eastAsia="en-US"/>
              </w:rPr>
            </w:pPr>
            <w:r w:rsidRPr="00F375CF">
              <w:rPr>
                <w:lang w:eastAsia="en-US"/>
              </w:rPr>
              <w:t xml:space="preserve">Check: Does UE send a Random Access Preamble on SpCell while Timer_T2 is running? </w:t>
            </w:r>
          </w:p>
        </w:tc>
        <w:tc>
          <w:tcPr>
            <w:tcW w:w="709" w:type="dxa"/>
          </w:tcPr>
          <w:p w14:paraId="270ADD15" w14:textId="77777777" w:rsidR="001C085B" w:rsidRPr="00F375CF" w:rsidRDefault="001C085B" w:rsidP="00131CE5">
            <w:pPr>
              <w:pStyle w:val="TAC"/>
              <w:rPr>
                <w:lang w:eastAsia="en-US"/>
              </w:rPr>
            </w:pPr>
            <w:r w:rsidRPr="00F375CF">
              <w:rPr>
                <w:lang w:eastAsia="en-US"/>
              </w:rPr>
              <w:t>--&gt;</w:t>
            </w:r>
          </w:p>
        </w:tc>
        <w:tc>
          <w:tcPr>
            <w:tcW w:w="2977" w:type="dxa"/>
          </w:tcPr>
          <w:p w14:paraId="66D03595" w14:textId="77777777" w:rsidR="001C085B" w:rsidRPr="00F375CF" w:rsidRDefault="001C085B" w:rsidP="00131CE5">
            <w:pPr>
              <w:pStyle w:val="TAL"/>
              <w:rPr>
                <w:lang w:eastAsia="en-US"/>
              </w:rPr>
            </w:pPr>
            <w:r w:rsidRPr="00F375CF">
              <w:rPr>
                <w:lang w:eastAsia="en-US"/>
              </w:rPr>
              <w:t>Random Access Preamble</w:t>
            </w:r>
          </w:p>
        </w:tc>
        <w:tc>
          <w:tcPr>
            <w:tcW w:w="567" w:type="dxa"/>
          </w:tcPr>
          <w:p w14:paraId="5CA495DB" w14:textId="77777777" w:rsidR="001C085B" w:rsidRPr="00F375CF" w:rsidRDefault="001C085B" w:rsidP="00131CE5">
            <w:pPr>
              <w:pStyle w:val="TAC"/>
              <w:rPr>
                <w:lang w:eastAsia="en-US"/>
              </w:rPr>
            </w:pPr>
            <w:r w:rsidRPr="00F375CF">
              <w:rPr>
                <w:lang w:eastAsia="en-US"/>
              </w:rPr>
              <w:t>4</w:t>
            </w:r>
          </w:p>
        </w:tc>
        <w:tc>
          <w:tcPr>
            <w:tcW w:w="892" w:type="dxa"/>
          </w:tcPr>
          <w:p w14:paraId="3115CEA6" w14:textId="77777777" w:rsidR="001C085B" w:rsidRPr="00F375CF" w:rsidRDefault="001C085B" w:rsidP="00131CE5">
            <w:pPr>
              <w:pStyle w:val="TAC"/>
              <w:rPr>
                <w:lang w:eastAsia="en-US"/>
              </w:rPr>
            </w:pPr>
            <w:r w:rsidRPr="00F375CF">
              <w:rPr>
                <w:lang w:eastAsia="en-US"/>
              </w:rPr>
              <w:t>P</w:t>
            </w:r>
          </w:p>
        </w:tc>
      </w:tr>
      <w:tr w:rsidR="001C085B" w:rsidRPr="00F375CF" w14:paraId="78DB9EB5" w14:textId="77777777" w:rsidTr="003A4D2F">
        <w:trPr>
          <w:cantSplit/>
        </w:trPr>
        <w:tc>
          <w:tcPr>
            <w:tcW w:w="648" w:type="dxa"/>
          </w:tcPr>
          <w:p w14:paraId="6233BFAE" w14:textId="77777777" w:rsidR="001C085B" w:rsidRPr="00F375CF" w:rsidRDefault="001C085B" w:rsidP="00131CE5">
            <w:pPr>
              <w:pStyle w:val="TAC"/>
              <w:rPr>
                <w:lang w:eastAsia="en-US"/>
              </w:rPr>
            </w:pPr>
            <w:r w:rsidRPr="00F375CF">
              <w:rPr>
                <w:lang w:eastAsia="en-US"/>
              </w:rPr>
              <w:t>10</w:t>
            </w:r>
          </w:p>
        </w:tc>
        <w:tc>
          <w:tcPr>
            <w:tcW w:w="3969" w:type="dxa"/>
          </w:tcPr>
          <w:p w14:paraId="764D4FAC" w14:textId="77777777" w:rsidR="001C085B" w:rsidRPr="00F375CF" w:rsidRDefault="001C085B" w:rsidP="00131CE5">
            <w:pPr>
              <w:pStyle w:val="TAL"/>
              <w:rPr>
                <w:lang w:eastAsia="en-US"/>
              </w:rPr>
            </w:pPr>
            <w:r w:rsidRPr="00F375CF">
              <w:rPr>
                <w:lang w:eastAsia="en-US"/>
              </w:rPr>
              <w:t xml:space="preserve">SS sends Random Access Response </w:t>
            </w:r>
            <w:r w:rsidRPr="00F375CF">
              <w:rPr>
                <w:rFonts w:cs="Arial"/>
                <w:szCs w:val="18"/>
                <w:lang w:eastAsia="en-US"/>
              </w:rPr>
              <w:t xml:space="preserve">with an UL Grant of 56-bits, </w:t>
            </w:r>
            <w:r w:rsidRPr="00F375CF">
              <w:rPr>
                <w:lang w:eastAsia="en-US"/>
              </w:rPr>
              <w:t>a back off parameter set to value Index field ‘</w:t>
            </w:r>
            <w:r w:rsidR="00272FCA" w:rsidRPr="00F375CF">
              <w:t xml:space="preserve">13’ </w:t>
            </w:r>
            <w:r w:rsidRPr="00F375CF">
              <w:rPr>
                <w:lang w:eastAsia="en-US"/>
              </w:rPr>
              <w:t xml:space="preserve">and the Random Access Preamble identifier value set to the same value as received from the UE in the Random Access Preamble. (Note </w:t>
            </w:r>
            <w:r w:rsidR="00272FCA" w:rsidRPr="00F375CF">
              <w:rPr>
                <w:lang w:eastAsia="en-US"/>
              </w:rPr>
              <w:t>4</w:t>
            </w:r>
            <w:r w:rsidRPr="00F375CF">
              <w:rPr>
                <w:lang w:eastAsia="en-US"/>
              </w:rPr>
              <w:t>)</w:t>
            </w:r>
          </w:p>
        </w:tc>
        <w:tc>
          <w:tcPr>
            <w:tcW w:w="709" w:type="dxa"/>
          </w:tcPr>
          <w:p w14:paraId="0EF6750B" w14:textId="77777777" w:rsidR="001C085B" w:rsidRPr="00F375CF" w:rsidRDefault="001C085B" w:rsidP="00131CE5">
            <w:pPr>
              <w:pStyle w:val="TAC"/>
              <w:rPr>
                <w:lang w:eastAsia="en-US"/>
              </w:rPr>
            </w:pPr>
            <w:r w:rsidRPr="00F375CF">
              <w:rPr>
                <w:lang w:eastAsia="en-US"/>
              </w:rPr>
              <w:t>&lt;--</w:t>
            </w:r>
          </w:p>
        </w:tc>
        <w:tc>
          <w:tcPr>
            <w:tcW w:w="2977" w:type="dxa"/>
          </w:tcPr>
          <w:p w14:paraId="1FF4EEB4" w14:textId="77777777" w:rsidR="001C085B" w:rsidRPr="00F375CF" w:rsidRDefault="001C085B" w:rsidP="00131CE5">
            <w:pPr>
              <w:pStyle w:val="TAL"/>
              <w:rPr>
                <w:lang w:eastAsia="en-US"/>
              </w:rPr>
            </w:pPr>
            <w:r w:rsidRPr="00F375CF">
              <w:rPr>
                <w:lang w:eastAsia="en-US"/>
              </w:rPr>
              <w:t>Random Access Response(BI, RAPID)</w:t>
            </w:r>
          </w:p>
        </w:tc>
        <w:tc>
          <w:tcPr>
            <w:tcW w:w="567" w:type="dxa"/>
          </w:tcPr>
          <w:p w14:paraId="127642B7" w14:textId="77777777" w:rsidR="001C085B" w:rsidRPr="00F375CF" w:rsidRDefault="001C085B" w:rsidP="00131CE5">
            <w:pPr>
              <w:pStyle w:val="TAC"/>
              <w:rPr>
                <w:lang w:eastAsia="en-US"/>
              </w:rPr>
            </w:pPr>
            <w:r w:rsidRPr="00F375CF">
              <w:rPr>
                <w:lang w:eastAsia="en-US"/>
              </w:rPr>
              <w:t>-</w:t>
            </w:r>
          </w:p>
        </w:tc>
        <w:tc>
          <w:tcPr>
            <w:tcW w:w="892" w:type="dxa"/>
          </w:tcPr>
          <w:p w14:paraId="5DEA195B" w14:textId="77777777" w:rsidR="001C085B" w:rsidRPr="00F375CF" w:rsidRDefault="001C085B" w:rsidP="00131CE5">
            <w:pPr>
              <w:pStyle w:val="TAC"/>
              <w:rPr>
                <w:lang w:eastAsia="en-US"/>
              </w:rPr>
            </w:pPr>
            <w:r w:rsidRPr="00F375CF">
              <w:rPr>
                <w:lang w:eastAsia="en-US"/>
              </w:rPr>
              <w:t>-</w:t>
            </w:r>
          </w:p>
        </w:tc>
      </w:tr>
      <w:tr w:rsidR="001C085B" w:rsidRPr="00F375CF" w14:paraId="291E4E13" w14:textId="77777777" w:rsidTr="003A4D2F">
        <w:trPr>
          <w:cantSplit/>
        </w:trPr>
        <w:tc>
          <w:tcPr>
            <w:tcW w:w="648" w:type="dxa"/>
          </w:tcPr>
          <w:p w14:paraId="1C64801D" w14:textId="77777777" w:rsidR="001C085B" w:rsidRPr="00F375CF" w:rsidRDefault="001C085B" w:rsidP="00131CE5">
            <w:pPr>
              <w:pStyle w:val="TAC"/>
              <w:rPr>
                <w:lang w:eastAsia="en-US"/>
              </w:rPr>
            </w:pPr>
            <w:r w:rsidRPr="00F375CF">
              <w:rPr>
                <w:lang w:eastAsia="en-US"/>
              </w:rPr>
              <w:t>11</w:t>
            </w:r>
          </w:p>
        </w:tc>
        <w:tc>
          <w:tcPr>
            <w:tcW w:w="3969" w:type="dxa"/>
          </w:tcPr>
          <w:p w14:paraId="5693A3D6" w14:textId="77777777" w:rsidR="001C085B" w:rsidRPr="00F375CF" w:rsidRDefault="001C085B" w:rsidP="00131CE5">
            <w:pPr>
              <w:pStyle w:val="TAL"/>
              <w:rPr>
                <w:lang w:eastAsia="en-US"/>
              </w:rPr>
            </w:pPr>
            <w:r w:rsidRPr="00F375CF">
              <w:rPr>
                <w:lang w:eastAsia="en-US"/>
              </w:rPr>
              <w:t>Check: Does UE sends a msg3 in the grant associated to the Random Access ´Response received in step 10 on SpCell?</w:t>
            </w:r>
          </w:p>
        </w:tc>
        <w:tc>
          <w:tcPr>
            <w:tcW w:w="709" w:type="dxa"/>
          </w:tcPr>
          <w:p w14:paraId="790137A2" w14:textId="77777777" w:rsidR="001C085B" w:rsidRPr="00F375CF" w:rsidRDefault="001C085B" w:rsidP="00131CE5">
            <w:pPr>
              <w:pStyle w:val="TAC"/>
              <w:rPr>
                <w:lang w:eastAsia="en-US"/>
              </w:rPr>
            </w:pPr>
            <w:r w:rsidRPr="00F375CF">
              <w:rPr>
                <w:lang w:eastAsia="en-US"/>
              </w:rPr>
              <w:t>--&gt;</w:t>
            </w:r>
          </w:p>
        </w:tc>
        <w:tc>
          <w:tcPr>
            <w:tcW w:w="2977" w:type="dxa"/>
          </w:tcPr>
          <w:p w14:paraId="3EC03B76" w14:textId="77777777" w:rsidR="001C085B" w:rsidRPr="00F375CF" w:rsidRDefault="001C085B" w:rsidP="00377D81">
            <w:pPr>
              <w:pStyle w:val="TAL"/>
              <w:rPr>
                <w:lang w:eastAsia="en-US"/>
              </w:rPr>
            </w:pPr>
            <w:r w:rsidRPr="00F375CF">
              <w:rPr>
                <w:lang w:eastAsia="en-US"/>
              </w:rPr>
              <w:t>msg3 (C-RNTI MAC CONTROL ELEMENT)</w:t>
            </w:r>
          </w:p>
        </w:tc>
        <w:tc>
          <w:tcPr>
            <w:tcW w:w="567" w:type="dxa"/>
          </w:tcPr>
          <w:p w14:paraId="6FB5F036" w14:textId="77777777" w:rsidR="001C085B" w:rsidRPr="00F375CF" w:rsidRDefault="001C085B" w:rsidP="00131CE5">
            <w:pPr>
              <w:pStyle w:val="TAC"/>
              <w:rPr>
                <w:lang w:eastAsia="en-US"/>
              </w:rPr>
            </w:pPr>
            <w:r w:rsidRPr="00F375CF">
              <w:rPr>
                <w:rFonts w:eastAsia="MS Gothic"/>
                <w:lang w:eastAsia="en-US"/>
              </w:rPr>
              <w:t>5</w:t>
            </w:r>
          </w:p>
        </w:tc>
        <w:tc>
          <w:tcPr>
            <w:tcW w:w="892" w:type="dxa"/>
          </w:tcPr>
          <w:p w14:paraId="31CD395C" w14:textId="77777777" w:rsidR="001C085B" w:rsidRPr="00F375CF" w:rsidRDefault="001C085B" w:rsidP="00131CE5">
            <w:pPr>
              <w:pStyle w:val="TAC"/>
              <w:rPr>
                <w:lang w:eastAsia="en-US"/>
              </w:rPr>
            </w:pPr>
            <w:r w:rsidRPr="00F375CF">
              <w:rPr>
                <w:lang w:eastAsia="en-US"/>
              </w:rPr>
              <w:t>P</w:t>
            </w:r>
          </w:p>
        </w:tc>
      </w:tr>
      <w:tr w:rsidR="001C085B" w:rsidRPr="00F375CF" w14:paraId="42D60A42" w14:textId="77777777" w:rsidTr="003A4D2F">
        <w:trPr>
          <w:cantSplit/>
        </w:trPr>
        <w:tc>
          <w:tcPr>
            <w:tcW w:w="648" w:type="dxa"/>
          </w:tcPr>
          <w:p w14:paraId="0AA5E59B" w14:textId="77777777" w:rsidR="001C085B" w:rsidRPr="00F375CF" w:rsidRDefault="001C085B" w:rsidP="00131CE5">
            <w:pPr>
              <w:pStyle w:val="TAC"/>
              <w:rPr>
                <w:lang w:eastAsia="en-US"/>
              </w:rPr>
            </w:pPr>
            <w:r w:rsidRPr="00F375CF">
              <w:rPr>
                <w:lang w:eastAsia="en-US"/>
              </w:rPr>
              <w:t>12</w:t>
            </w:r>
          </w:p>
        </w:tc>
        <w:tc>
          <w:tcPr>
            <w:tcW w:w="3969" w:type="dxa"/>
          </w:tcPr>
          <w:p w14:paraId="19660F5A" w14:textId="77777777" w:rsidR="001C085B" w:rsidRPr="00F375CF" w:rsidRDefault="001C085B" w:rsidP="00131CE5">
            <w:pPr>
              <w:pStyle w:val="TAL"/>
              <w:rPr>
                <w:lang w:eastAsia="en-US"/>
              </w:rPr>
            </w:pPr>
            <w:r w:rsidRPr="00F375CF">
              <w:rPr>
                <w:lang w:eastAsia="en-US"/>
              </w:rPr>
              <w:t xml:space="preserve">SS </w:t>
            </w:r>
            <w:r w:rsidR="00306151" w:rsidRPr="00F375CF">
              <w:rPr>
                <w:lang w:eastAsia="en-US"/>
              </w:rPr>
              <w:t>d</w:t>
            </w:r>
            <w:r w:rsidRPr="00F375CF">
              <w:rPr>
                <w:lang w:eastAsia="en-US"/>
              </w:rPr>
              <w:t>oes not schedule any PDCCH transmission for UE C-RNTI.</w:t>
            </w:r>
          </w:p>
          <w:p w14:paraId="7B67B154" w14:textId="77777777" w:rsidR="001C085B" w:rsidRPr="00F375CF" w:rsidRDefault="001C085B" w:rsidP="00131CE5">
            <w:pPr>
              <w:pStyle w:val="TAL"/>
              <w:rPr>
                <w:lang w:eastAsia="en-US"/>
              </w:rPr>
            </w:pPr>
            <w:r w:rsidRPr="00F375CF">
              <w:rPr>
                <w:lang w:eastAsia="en-US"/>
              </w:rPr>
              <w:t>The SS sets Timer_T3 to the Back off value ‘</w:t>
            </w:r>
            <w:r w:rsidR="00272FCA" w:rsidRPr="00F375CF">
              <w:t xml:space="preserve">1920’ </w:t>
            </w:r>
            <w:r w:rsidRPr="00F375CF">
              <w:rPr>
                <w:lang w:eastAsia="en-US"/>
              </w:rPr>
              <w:t>associated with the Index value ‘</w:t>
            </w:r>
            <w:r w:rsidR="00272FCA" w:rsidRPr="00F375CF">
              <w:rPr>
                <w:lang w:eastAsia="en-US"/>
              </w:rPr>
              <w:t>13</w:t>
            </w:r>
            <w:r w:rsidRPr="00F375CF">
              <w:rPr>
                <w:lang w:eastAsia="en-US"/>
              </w:rPr>
              <w:t>’ plus Contention Resolution Timer and starts Timer_T3.</w:t>
            </w:r>
          </w:p>
        </w:tc>
        <w:tc>
          <w:tcPr>
            <w:tcW w:w="709" w:type="dxa"/>
          </w:tcPr>
          <w:p w14:paraId="540AE836" w14:textId="77777777" w:rsidR="001C085B" w:rsidRPr="00F375CF" w:rsidRDefault="001C085B" w:rsidP="00131CE5">
            <w:pPr>
              <w:pStyle w:val="TAC"/>
              <w:rPr>
                <w:lang w:eastAsia="en-US"/>
              </w:rPr>
            </w:pPr>
            <w:r w:rsidRPr="00F375CF">
              <w:rPr>
                <w:lang w:eastAsia="en-US"/>
              </w:rPr>
              <w:t>-</w:t>
            </w:r>
          </w:p>
        </w:tc>
        <w:tc>
          <w:tcPr>
            <w:tcW w:w="2977" w:type="dxa"/>
          </w:tcPr>
          <w:p w14:paraId="417B53D5" w14:textId="77777777" w:rsidR="001C085B" w:rsidRPr="00F375CF" w:rsidRDefault="001C085B" w:rsidP="00131CE5">
            <w:pPr>
              <w:pStyle w:val="TAL"/>
              <w:rPr>
                <w:lang w:eastAsia="en-US"/>
              </w:rPr>
            </w:pPr>
            <w:r w:rsidRPr="00F375CF">
              <w:rPr>
                <w:lang w:eastAsia="en-US"/>
              </w:rPr>
              <w:t>-</w:t>
            </w:r>
          </w:p>
        </w:tc>
        <w:tc>
          <w:tcPr>
            <w:tcW w:w="567" w:type="dxa"/>
          </w:tcPr>
          <w:p w14:paraId="334BE1A7" w14:textId="77777777" w:rsidR="001C085B" w:rsidRPr="00F375CF" w:rsidRDefault="001C085B" w:rsidP="00131CE5">
            <w:pPr>
              <w:pStyle w:val="TAC"/>
              <w:rPr>
                <w:lang w:eastAsia="en-US"/>
              </w:rPr>
            </w:pPr>
            <w:r w:rsidRPr="00F375CF">
              <w:rPr>
                <w:lang w:eastAsia="en-US"/>
              </w:rPr>
              <w:t>-</w:t>
            </w:r>
          </w:p>
        </w:tc>
        <w:tc>
          <w:tcPr>
            <w:tcW w:w="892" w:type="dxa"/>
          </w:tcPr>
          <w:p w14:paraId="011CA441" w14:textId="77777777" w:rsidR="001C085B" w:rsidRPr="00F375CF" w:rsidRDefault="001C085B" w:rsidP="00131CE5">
            <w:pPr>
              <w:pStyle w:val="TAC"/>
              <w:rPr>
                <w:lang w:eastAsia="en-US"/>
              </w:rPr>
            </w:pPr>
            <w:r w:rsidRPr="00F375CF">
              <w:rPr>
                <w:lang w:eastAsia="en-US"/>
              </w:rPr>
              <w:t>-</w:t>
            </w:r>
          </w:p>
        </w:tc>
      </w:tr>
      <w:tr w:rsidR="001C085B" w:rsidRPr="00F375CF" w14:paraId="1BE849AD" w14:textId="77777777" w:rsidTr="003A4D2F">
        <w:trPr>
          <w:cantSplit/>
        </w:trPr>
        <w:tc>
          <w:tcPr>
            <w:tcW w:w="648" w:type="dxa"/>
          </w:tcPr>
          <w:p w14:paraId="28546C1B" w14:textId="77777777" w:rsidR="001C085B" w:rsidRPr="00F375CF" w:rsidRDefault="001C085B" w:rsidP="00131CE5">
            <w:pPr>
              <w:pStyle w:val="TAC"/>
              <w:rPr>
                <w:lang w:eastAsia="en-US"/>
              </w:rPr>
            </w:pPr>
            <w:r w:rsidRPr="00F375CF">
              <w:rPr>
                <w:lang w:eastAsia="en-US"/>
              </w:rPr>
              <w:t>13</w:t>
            </w:r>
          </w:p>
        </w:tc>
        <w:tc>
          <w:tcPr>
            <w:tcW w:w="3969" w:type="dxa"/>
          </w:tcPr>
          <w:p w14:paraId="49C41CDA" w14:textId="77777777" w:rsidR="001C085B" w:rsidRPr="00F375CF" w:rsidRDefault="001C085B" w:rsidP="00131CE5">
            <w:pPr>
              <w:pStyle w:val="TAL"/>
              <w:rPr>
                <w:lang w:eastAsia="en-US"/>
              </w:rPr>
            </w:pPr>
            <w:r w:rsidRPr="00F375CF">
              <w:rPr>
                <w:lang w:eastAsia="en-US"/>
              </w:rPr>
              <w:t>Check: Does the UE transmit preamble on PRACH using a preamble belonging to group A for time equal to Timer_T3 on SpCell?</w:t>
            </w:r>
          </w:p>
        </w:tc>
        <w:tc>
          <w:tcPr>
            <w:tcW w:w="709" w:type="dxa"/>
          </w:tcPr>
          <w:p w14:paraId="0393B742" w14:textId="77777777" w:rsidR="001C085B" w:rsidRPr="00F375CF" w:rsidRDefault="001C085B" w:rsidP="00131CE5">
            <w:pPr>
              <w:pStyle w:val="TAC"/>
              <w:rPr>
                <w:lang w:eastAsia="en-US"/>
              </w:rPr>
            </w:pPr>
            <w:r w:rsidRPr="00F375CF">
              <w:rPr>
                <w:lang w:eastAsia="en-US"/>
              </w:rPr>
              <w:t>--&gt;</w:t>
            </w:r>
          </w:p>
        </w:tc>
        <w:tc>
          <w:tcPr>
            <w:tcW w:w="2977" w:type="dxa"/>
          </w:tcPr>
          <w:p w14:paraId="54EA0D35" w14:textId="77777777" w:rsidR="001C085B" w:rsidRPr="00F375CF" w:rsidRDefault="001C085B" w:rsidP="00131CE5">
            <w:pPr>
              <w:pStyle w:val="TAL"/>
              <w:rPr>
                <w:lang w:eastAsia="en-US"/>
              </w:rPr>
            </w:pPr>
            <w:r w:rsidRPr="00F375CF">
              <w:rPr>
                <w:lang w:eastAsia="en-US"/>
              </w:rPr>
              <w:t>PRACH Preamble</w:t>
            </w:r>
          </w:p>
        </w:tc>
        <w:tc>
          <w:tcPr>
            <w:tcW w:w="567" w:type="dxa"/>
          </w:tcPr>
          <w:p w14:paraId="320986DE" w14:textId="77777777" w:rsidR="001C085B" w:rsidRPr="00F375CF" w:rsidRDefault="001C085B" w:rsidP="00131CE5">
            <w:pPr>
              <w:pStyle w:val="TAC"/>
              <w:rPr>
                <w:lang w:eastAsia="en-US"/>
              </w:rPr>
            </w:pPr>
            <w:r w:rsidRPr="00F375CF">
              <w:rPr>
                <w:lang w:eastAsia="en-US"/>
              </w:rPr>
              <w:t>6</w:t>
            </w:r>
          </w:p>
        </w:tc>
        <w:tc>
          <w:tcPr>
            <w:tcW w:w="892" w:type="dxa"/>
          </w:tcPr>
          <w:p w14:paraId="3287B99B" w14:textId="77777777" w:rsidR="001C085B" w:rsidRPr="00F375CF" w:rsidRDefault="001C085B" w:rsidP="00131CE5">
            <w:pPr>
              <w:pStyle w:val="TAC"/>
              <w:rPr>
                <w:lang w:eastAsia="en-US"/>
              </w:rPr>
            </w:pPr>
            <w:r w:rsidRPr="00F375CF">
              <w:rPr>
                <w:lang w:eastAsia="en-US"/>
              </w:rPr>
              <w:t>P</w:t>
            </w:r>
          </w:p>
        </w:tc>
      </w:tr>
      <w:tr w:rsidR="001C085B" w:rsidRPr="00F375CF" w14:paraId="08FEA1FD" w14:textId="77777777" w:rsidTr="003A4D2F">
        <w:trPr>
          <w:cantSplit/>
        </w:trPr>
        <w:tc>
          <w:tcPr>
            <w:tcW w:w="648" w:type="dxa"/>
          </w:tcPr>
          <w:p w14:paraId="395F2792" w14:textId="77777777" w:rsidR="001C085B" w:rsidRPr="00F375CF" w:rsidRDefault="001C085B" w:rsidP="00131CE5">
            <w:pPr>
              <w:pStyle w:val="TAC"/>
              <w:rPr>
                <w:lang w:eastAsia="en-US"/>
              </w:rPr>
            </w:pPr>
            <w:r w:rsidRPr="00F375CF">
              <w:rPr>
                <w:lang w:eastAsia="en-US"/>
              </w:rPr>
              <w:t>14</w:t>
            </w:r>
          </w:p>
        </w:tc>
        <w:tc>
          <w:tcPr>
            <w:tcW w:w="3969" w:type="dxa"/>
          </w:tcPr>
          <w:p w14:paraId="127DEEF3" w14:textId="77777777" w:rsidR="001C085B" w:rsidRPr="00F375CF" w:rsidRDefault="001C085B" w:rsidP="00131CE5">
            <w:pPr>
              <w:pStyle w:val="TAL"/>
              <w:rPr>
                <w:lang w:eastAsia="en-US"/>
              </w:rPr>
            </w:pPr>
            <w:r w:rsidRPr="00F375CF">
              <w:rPr>
                <w:lang w:eastAsia="en-US"/>
              </w:rPr>
              <w:t xml:space="preserve">The SS transmits Random Access Response with </w:t>
            </w:r>
            <w:r w:rsidRPr="00F375CF">
              <w:rPr>
                <w:rFonts w:cs="Arial"/>
                <w:szCs w:val="18"/>
                <w:lang w:eastAsia="en-US"/>
              </w:rPr>
              <w:t>an UL Grant of 56-bits</w:t>
            </w:r>
            <w:r w:rsidRPr="00F375CF">
              <w:rPr>
                <w:lang w:eastAsia="en-US"/>
              </w:rPr>
              <w:t xml:space="preserve"> and RAPID corresponding to the transmitted Preamble in step 13, including T-CRNTI.</w:t>
            </w:r>
          </w:p>
        </w:tc>
        <w:tc>
          <w:tcPr>
            <w:tcW w:w="709" w:type="dxa"/>
          </w:tcPr>
          <w:p w14:paraId="04448AC4" w14:textId="77777777" w:rsidR="001C085B" w:rsidRPr="00F375CF" w:rsidRDefault="001C085B" w:rsidP="00131CE5">
            <w:pPr>
              <w:pStyle w:val="TAC"/>
              <w:rPr>
                <w:lang w:eastAsia="en-US"/>
              </w:rPr>
            </w:pPr>
            <w:r w:rsidRPr="00F375CF">
              <w:rPr>
                <w:lang w:eastAsia="en-US"/>
              </w:rPr>
              <w:t>&lt;--</w:t>
            </w:r>
          </w:p>
        </w:tc>
        <w:tc>
          <w:tcPr>
            <w:tcW w:w="2977" w:type="dxa"/>
          </w:tcPr>
          <w:p w14:paraId="548C344E" w14:textId="77777777" w:rsidR="001C085B" w:rsidRPr="00F375CF" w:rsidRDefault="001C085B" w:rsidP="00131CE5">
            <w:pPr>
              <w:pStyle w:val="TAL"/>
              <w:rPr>
                <w:lang w:eastAsia="en-US"/>
              </w:rPr>
            </w:pPr>
            <w:r w:rsidRPr="00F375CF">
              <w:rPr>
                <w:lang w:eastAsia="en-US"/>
              </w:rPr>
              <w:t>Random Access Response</w:t>
            </w:r>
          </w:p>
        </w:tc>
        <w:tc>
          <w:tcPr>
            <w:tcW w:w="567" w:type="dxa"/>
          </w:tcPr>
          <w:p w14:paraId="21BF6988" w14:textId="77777777" w:rsidR="001C085B" w:rsidRPr="00F375CF" w:rsidRDefault="001C085B" w:rsidP="00131CE5">
            <w:pPr>
              <w:pStyle w:val="TAC"/>
              <w:rPr>
                <w:lang w:eastAsia="en-US"/>
              </w:rPr>
            </w:pPr>
            <w:r w:rsidRPr="00F375CF">
              <w:rPr>
                <w:lang w:eastAsia="en-US"/>
              </w:rPr>
              <w:t>-</w:t>
            </w:r>
          </w:p>
        </w:tc>
        <w:tc>
          <w:tcPr>
            <w:tcW w:w="892" w:type="dxa"/>
          </w:tcPr>
          <w:p w14:paraId="47404E0A" w14:textId="77777777" w:rsidR="001C085B" w:rsidRPr="00F375CF" w:rsidRDefault="001C085B" w:rsidP="00131CE5">
            <w:pPr>
              <w:pStyle w:val="TAC"/>
              <w:rPr>
                <w:lang w:eastAsia="en-US"/>
              </w:rPr>
            </w:pPr>
            <w:r w:rsidRPr="00F375CF">
              <w:rPr>
                <w:lang w:eastAsia="en-US"/>
              </w:rPr>
              <w:t>-</w:t>
            </w:r>
          </w:p>
        </w:tc>
      </w:tr>
      <w:tr w:rsidR="001C085B" w:rsidRPr="00F375CF" w14:paraId="73BBBD10" w14:textId="77777777" w:rsidTr="003A4D2F">
        <w:trPr>
          <w:cantSplit/>
        </w:trPr>
        <w:tc>
          <w:tcPr>
            <w:tcW w:w="648" w:type="dxa"/>
          </w:tcPr>
          <w:p w14:paraId="2B991DE9" w14:textId="77777777" w:rsidR="001C085B" w:rsidRPr="00F375CF" w:rsidRDefault="001C085B" w:rsidP="00131CE5">
            <w:pPr>
              <w:pStyle w:val="TAC"/>
              <w:rPr>
                <w:lang w:eastAsia="en-US"/>
              </w:rPr>
            </w:pPr>
            <w:r w:rsidRPr="00F375CF">
              <w:rPr>
                <w:lang w:eastAsia="en-US"/>
              </w:rPr>
              <w:t>15</w:t>
            </w:r>
          </w:p>
        </w:tc>
        <w:tc>
          <w:tcPr>
            <w:tcW w:w="3969" w:type="dxa"/>
          </w:tcPr>
          <w:p w14:paraId="2C1D338F" w14:textId="77777777" w:rsidR="001C085B" w:rsidRPr="00F375CF" w:rsidRDefault="001C085B" w:rsidP="00131CE5">
            <w:pPr>
              <w:pStyle w:val="TAL"/>
              <w:rPr>
                <w:lang w:eastAsia="en-US"/>
              </w:rPr>
            </w:pPr>
            <w:r w:rsidRPr="00F375CF">
              <w:rPr>
                <w:lang w:eastAsia="en-US"/>
              </w:rPr>
              <w:t>UE sends a msg3 using the grant associated to the Random Access ´Response received in step 14 on SpCell?</w:t>
            </w:r>
          </w:p>
        </w:tc>
        <w:tc>
          <w:tcPr>
            <w:tcW w:w="709" w:type="dxa"/>
          </w:tcPr>
          <w:p w14:paraId="774FCC76" w14:textId="77777777" w:rsidR="001C085B" w:rsidRPr="00F375CF" w:rsidRDefault="001C085B" w:rsidP="00131CE5">
            <w:pPr>
              <w:pStyle w:val="TAC"/>
              <w:rPr>
                <w:lang w:eastAsia="en-US"/>
              </w:rPr>
            </w:pPr>
            <w:r w:rsidRPr="00F375CF">
              <w:rPr>
                <w:lang w:eastAsia="en-US"/>
              </w:rPr>
              <w:t>--&gt;</w:t>
            </w:r>
          </w:p>
        </w:tc>
        <w:tc>
          <w:tcPr>
            <w:tcW w:w="2977" w:type="dxa"/>
          </w:tcPr>
          <w:p w14:paraId="4B63D110" w14:textId="77777777" w:rsidR="001C085B" w:rsidRPr="00F375CF" w:rsidRDefault="001C085B" w:rsidP="00377D81">
            <w:pPr>
              <w:pStyle w:val="TAL"/>
              <w:rPr>
                <w:lang w:eastAsia="en-US"/>
              </w:rPr>
            </w:pPr>
            <w:r w:rsidRPr="00F375CF">
              <w:rPr>
                <w:lang w:eastAsia="en-US"/>
              </w:rPr>
              <w:t>msg3 (C-RNTI MAC CONTROL ELEMENT)</w:t>
            </w:r>
          </w:p>
        </w:tc>
        <w:tc>
          <w:tcPr>
            <w:tcW w:w="567" w:type="dxa"/>
          </w:tcPr>
          <w:p w14:paraId="4F5838F0" w14:textId="77777777" w:rsidR="001C085B" w:rsidRPr="00F375CF" w:rsidRDefault="001C085B" w:rsidP="00131CE5">
            <w:pPr>
              <w:pStyle w:val="TAC"/>
              <w:rPr>
                <w:lang w:eastAsia="en-US"/>
              </w:rPr>
            </w:pPr>
            <w:r w:rsidRPr="00F375CF">
              <w:rPr>
                <w:rFonts w:eastAsia="MS Gothic"/>
                <w:lang w:eastAsia="en-US"/>
              </w:rPr>
              <w:t>-</w:t>
            </w:r>
          </w:p>
        </w:tc>
        <w:tc>
          <w:tcPr>
            <w:tcW w:w="892" w:type="dxa"/>
          </w:tcPr>
          <w:p w14:paraId="068D3F22" w14:textId="77777777" w:rsidR="001C085B" w:rsidRPr="00F375CF" w:rsidRDefault="001C085B" w:rsidP="00131CE5">
            <w:pPr>
              <w:pStyle w:val="TAC"/>
              <w:rPr>
                <w:lang w:eastAsia="en-US"/>
              </w:rPr>
            </w:pPr>
            <w:r w:rsidRPr="00F375CF">
              <w:rPr>
                <w:lang w:eastAsia="en-US"/>
              </w:rPr>
              <w:t>-</w:t>
            </w:r>
          </w:p>
        </w:tc>
      </w:tr>
      <w:tr w:rsidR="001C085B" w:rsidRPr="00F375CF" w14:paraId="56EB482F" w14:textId="77777777" w:rsidTr="003A4D2F">
        <w:trPr>
          <w:cantSplit/>
        </w:trPr>
        <w:tc>
          <w:tcPr>
            <w:tcW w:w="648" w:type="dxa"/>
          </w:tcPr>
          <w:p w14:paraId="0450F41F" w14:textId="77777777" w:rsidR="001C085B" w:rsidRPr="00F375CF" w:rsidRDefault="001C085B" w:rsidP="00131CE5">
            <w:pPr>
              <w:pStyle w:val="TAC"/>
              <w:rPr>
                <w:lang w:eastAsia="en-US"/>
              </w:rPr>
            </w:pPr>
            <w:r w:rsidRPr="00F375CF">
              <w:rPr>
                <w:lang w:eastAsia="en-US"/>
              </w:rPr>
              <w:t>16</w:t>
            </w:r>
          </w:p>
        </w:tc>
        <w:tc>
          <w:tcPr>
            <w:tcW w:w="3969" w:type="dxa"/>
          </w:tcPr>
          <w:p w14:paraId="30B1EC8E" w14:textId="77777777" w:rsidR="001C085B" w:rsidRPr="00F375CF" w:rsidRDefault="001C085B" w:rsidP="00131CE5">
            <w:pPr>
              <w:pStyle w:val="TAL"/>
              <w:rPr>
                <w:lang w:eastAsia="en-US"/>
              </w:rPr>
            </w:pPr>
            <w:r w:rsidRPr="00F375CF">
              <w:rPr>
                <w:lang w:eastAsia="en-US"/>
              </w:rPr>
              <w:t>SS schedules PDCCH transmission for UE C_RNTI and allocate uplink grant.</w:t>
            </w:r>
          </w:p>
        </w:tc>
        <w:tc>
          <w:tcPr>
            <w:tcW w:w="709" w:type="dxa"/>
          </w:tcPr>
          <w:p w14:paraId="34CCCC44" w14:textId="77777777" w:rsidR="001C085B" w:rsidRPr="00F375CF" w:rsidRDefault="001C085B" w:rsidP="00131CE5">
            <w:pPr>
              <w:pStyle w:val="TAC"/>
              <w:rPr>
                <w:lang w:eastAsia="en-US"/>
              </w:rPr>
            </w:pPr>
            <w:r w:rsidRPr="00F375CF">
              <w:rPr>
                <w:lang w:eastAsia="en-US"/>
              </w:rPr>
              <w:t>&lt;--</w:t>
            </w:r>
          </w:p>
        </w:tc>
        <w:tc>
          <w:tcPr>
            <w:tcW w:w="2977" w:type="dxa"/>
          </w:tcPr>
          <w:p w14:paraId="2FC52DE3" w14:textId="77777777" w:rsidR="001C085B" w:rsidRPr="00F375CF" w:rsidRDefault="001C085B" w:rsidP="00131CE5">
            <w:pPr>
              <w:pStyle w:val="TAL"/>
              <w:rPr>
                <w:lang w:eastAsia="en-US"/>
              </w:rPr>
            </w:pPr>
            <w:r w:rsidRPr="00F375CF">
              <w:rPr>
                <w:lang w:eastAsia="en-US"/>
              </w:rPr>
              <w:t>Contention Resolution</w:t>
            </w:r>
          </w:p>
        </w:tc>
        <w:tc>
          <w:tcPr>
            <w:tcW w:w="567" w:type="dxa"/>
          </w:tcPr>
          <w:p w14:paraId="3A7E277F" w14:textId="77777777" w:rsidR="001C085B" w:rsidRPr="00F375CF" w:rsidRDefault="001C085B" w:rsidP="00131CE5">
            <w:pPr>
              <w:pStyle w:val="TAC"/>
              <w:rPr>
                <w:lang w:eastAsia="en-US"/>
              </w:rPr>
            </w:pPr>
            <w:r w:rsidRPr="00F375CF">
              <w:rPr>
                <w:lang w:eastAsia="en-US"/>
              </w:rPr>
              <w:t>-</w:t>
            </w:r>
          </w:p>
        </w:tc>
        <w:tc>
          <w:tcPr>
            <w:tcW w:w="892" w:type="dxa"/>
          </w:tcPr>
          <w:p w14:paraId="14BDF84C" w14:textId="77777777" w:rsidR="001C085B" w:rsidRPr="00F375CF" w:rsidRDefault="001C085B" w:rsidP="00131CE5">
            <w:pPr>
              <w:pStyle w:val="TAC"/>
              <w:rPr>
                <w:lang w:eastAsia="en-US"/>
              </w:rPr>
            </w:pPr>
            <w:r w:rsidRPr="00F375CF">
              <w:rPr>
                <w:lang w:eastAsia="en-US"/>
              </w:rPr>
              <w:t>-</w:t>
            </w:r>
          </w:p>
        </w:tc>
      </w:tr>
      <w:tr w:rsidR="001C085B" w:rsidRPr="00F375CF" w14:paraId="35D2F13B" w14:textId="77777777" w:rsidTr="003A4D2F">
        <w:trPr>
          <w:cantSplit/>
        </w:trPr>
        <w:tc>
          <w:tcPr>
            <w:tcW w:w="648" w:type="dxa"/>
          </w:tcPr>
          <w:p w14:paraId="1B3D2558" w14:textId="77777777" w:rsidR="001C085B" w:rsidRPr="00F375CF" w:rsidRDefault="001C085B" w:rsidP="00131CE5">
            <w:pPr>
              <w:pStyle w:val="TAC"/>
              <w:rPr>
                <w:lang w:eastAsia="en-US"/>
              </w:rPr>
            </w:pPr>
            <w:r w:rsidRPr="00F375CF">
              <w:rPr>
                <w:lang w:eastAsia="en-US"/>
              </w:rPr>
              <w:t>-</w:t>
            </w:r>
          </w:p>
        </w:tc>
        <w:tc>
          <w:tcPr>
            <w:tcW w:w="3969" w:type="dxa"/>
          </w:tcPr>
          <w:p w14:paraId="13CE5486" w14:textId="466A8D46" w:rsidR="001C085B" w:rsidRPr="00F375CF" w:rsidRDefault="001C085B" w:rsidP="00131CE5">
            <w:pPr>
              <w:pStyle w:val="TAL"/>
              <w:rPr>
                <w:lang w:eastAsia="en-US"/>
              </w:rPr>
            </w:pPr>
            <w:r w:rsidRPr="00F375CF">
              <w:rPr>
                <w:lang w:eastAsia="en-US"/>
              </w:rPr>
              <w:t>EXCEPTION: In parallel with step 17, parallel behaviour defined in table 7.</w:t>
            </w:r>
            <w:r w:rsidR="004E5E27" w:rsidRPr="00F375CF">
              <w:rPr>
                <w:lang w:eastAsia="en-US"/>
              </w:rPr>
              <w:t>1.</w:t>
            </w:r>
            <w:r w:rsidRPr="00F375CF">
              <w:rPr>
                <w:lang w:eastAsia="en-US"/>
              </w:rPr>
              <w:t>1.1.2.3.2-</w:t>
            </w:r>
            <w:r w:rsidRPr="00F375CF">
              <w:rPr>
                <w:lang w:eastAsia="zh-CN"/>
              </w:rPr>
              <w:t>3</w:t>
            </w:r>
            <w:r w:rsidRPr="00F375CF">
              <w:rPr>
                <w:lang w:eastAsia="en-US"/>
              </w:rPr>
              <w:t xml:space="preserve"> is executed</w:t>
            </w:r>
            <w:r w:rsidR="0077032F" w:rsidRPr="00F375CF">
              <w:t>.</w:t>
            </w:r>
          </w:p>
        </w:tc>
        <w:tc>
          <w:tcPr>
            <w:tcW w:w="709" w:type="dxa"/>
          </w:tcPr>
          <w:p w14:paraId="6D8D4AF4" w14:textId="77777777" w:rsidR="001C085B" w:rsidRPr="00F375CF" w:rsidRDefault="001C085B" w:rsidP="00131CE5">
            <w:pPr>
              <w:pStyle w:val="TAC"/>
              <w:rPr>
                <w:lang w:eastAsia="en-US"/>
              </w:rPr>
            </w:pPr>
            <w:r w:rsidRPr="00F375CF">
              <w:rPr>
                <w:lang w:eastAsia="en-US"/>
              </w:rPr>
              <w:t>-</w:t>
            </w:r>
          </w:p>
        </w:tc>
        <w:tc>
          <w:tcPr>
            <w:tcW w:w="2977" w:type="dxa"/>
          </w:tcPr>
          <w:p w14:paraId="60816E45" w14:textId="77777777" w:rsidR="001C085B" w:rsidRPr="00F375CF" w:rsidRDefault="001C085B" w:rsidP="00131CE5">
            <w:pPr>
              <w:pStyle w:val="TAL"/>
              <w:rPr>
                <w:lang w:eastAsia="en-US"/>
              </w:rPr>
            </w:pPr>
            <w:r w:rsidRPr="00F375CF">
              <w:rPr>
                <w:lang w:eastAsia="en-US"/>
              </w:rPr>
              <w:t>-</w:t>
            </w:r>
          </w:p>
        </w:tc>
        <w:tc>
          <w:tcPr>
            <w:tcW w:w="567" w:type="dxa"/>
          </w:tcPr>
          <w:p w14:paraId="6070422D" w14:textId="77777777" w:rsidR="001C085B" w:rsidRPr="00F375CF" w:rsidRDefault="001C085B" w:rsidP="00131CE5">
            <w:pPr>
              <w:pStyle w:val="TAC"/>
              <w:rPr>
                <w:lang w:eastAsia="en-US"/>
              </w:rPr>
            </w:pPr>
            <w:r w:rsidRPr="00F375CF">
              <w:rPr>
                <w:lang w:eastAsia="en-US"/>
              </w:rPr>
              <w:t>-</w:t>
            </w:r>
          </w:p>
        </w:tc>
        <w:tc>
          <w:tcPr>
            <w:tcW w:w="892" w:type="dxa"/>
          </w:tcPr>
          <w:p w14:paraId="4DA7B4E1" w14:textId="77777777" w:rsidR="001C085B" w:rsidRPr="00F375CF" w:rsidRDefault="001C085B" w:rsidP="00131CE5">
            <w:pPr>
              <w:pStyle w:val="TAC"/>
              <w:rPr>
                <w:lang w:eastAsia="en-US"/>
              </w:rPr>
            </w:pPr>
            <w:r w:rsidRPr="00F375CF">
              <w:rPr>
                <w:lang w:eastAsia="en-US"/>
              </w:rPr>
              <w:t>-</w:t>
            </w:r>
          </w:p>
        </w:tc>
      </w:tr>
      <w:tr w:rsidR="001C085B" w:rsidRPr="00F375CF" w14:paraId="6466F894" w14:textId="77777777" w:rsidTr="003A4D2F">
        <w:trPr>
          <w:cantSplit/>
        </w:trPr>
        <w:tc>
          <w:tcPr>
            <w:tcW w:w="648" w:type="dxa"/>
          </w:tcPr>
          <w:p w14:paraId="787D47EF" w14:textId="77777777" w:rsidR="001C085B" w:rsidRPr="00F375CF" w:rsidRDefault="001C085B" w:rsidP="00131CE5">
            <w:pPr>
              <w:pStyle w:val="TAC"/>
              <w:rPr>
                <w:lang w:eastAsia="en-US"/>
              </w:rPr>
            </w:pPr>
            <w:r w:rsidRPr="00F375CF">
              <w:rPr>
                <w:lang w:eastAsia="en-US"/>
              </w:rPr>
              <w:t>17</w:t>
            </w:r>
          </w:p>
        </w:tc>
        <w:tc>
          <w:tcPr>
            <w:tcW w:w="3969" w:type="dxa"/>
          </w:tcPr>
          <w:p w14:paraId="793DA46A" w14:textId="08F1150A" w:rsidR="001C085B" w:rsidRPr="00F375CF" w:rsidRDefault="0077032F" w:rsidP="00377D81">
            <w:pPr>
              <w:pStyle w:val="TAL"/>
              <w:rPr>
                <w:lang w:eastAsia="en-US"/>
              </w:rPr>
            </w:pPr>
            <w:r w:rsidRPr="00F375CF">
              <w:rPr>
                <w:rFonts w:cs="Arial"/>
                <w:szCs w:val="18"/>
              </w:rPr>
              <w:t>Check: Does t</w:t>
            </w:r>
            <w:r w:rsidR="001C085B" w:rsidRPr="00F375CF">
              <w:rPr>
                <w:rFonts w:cs="Arial"/>
                <w:szCs w:val="18"/>
                <w:lang w:eastAsia="en-US"/>
              </w:rPr>
              <w:t>he UE transmit a MAC PDU with C-RNTI</w:t>
            </w:r>
            <w:r w:rsidR="00377D81" w:rsidRPr="00F375CF">
              <w:rPr>
                <w:rFonts w:cs="Arial"/>
                <w:szCs w:val="18"/>
                <w:lang w:eastAsia="en-US"/>
              </w:rPr>
              <w:t xml:space="preserve"> </w:t>
            </w:r>
            <w:r w:rsidR="001C085B" w:rsidRPr="00F375CF">
              <w:rPr>
                <w:rFonts w:cs="Arial"/>
                <w:szCs w:val="18"/>
                <w:lang w:eastAsia="en-US"/>
              </w:rPr>
              <w:t>containing loop</w:t>
            </w:r>
            <w:r w:rsidR="000079ED" w:rsidRPr="00F375CF">
              <w:rPr>
                <w:rFonts w:cs="Arial"/>
                <w:szCs w:val="18"/>
                <w:lang w:eastAsia="en-US"/>
              </w:rPr>
              <w:t>ed</w:t>
            </w:r>
            <w:r w:rsidR="001C085B" w:rsidRPr="00F375CF">
              <w:rPr>
                <w:rFonts w:cs="Arial"/>
                <w:szCs w:val="18"/>
                <w:lang w:eastAsia="en-US"/>
              </w:rPr>
              <w:t xml:space="preserve"> back PDCP SDU</w:t>
            </w:r>
            <w:r w:rsidRPr="00F375CF">
              <w:rPr>
                <w:rFonts w:cs="Arial"/>
                <w:szCs w:val="18"/>
              </w:rPr>
              <w:t>?</w:t>
            </w:r>
          </w:p>
        </w:tc>
        <w:tc>
          <w:tcPr>
            <w:tcW w:w="709" w:type="dxa"/>
          </w:tcPr>
          <w:p w14:paraId="4CD97BCE" w14:textId="77777777" w:rsidR="001C085B" w:rsidRPr="00F375CF" w:rsidRDefault="001C085B" w:rsidP="00131CE5">
            <w:pPr>
              <w:pStyle w:val="TAC"/>
              <w:rPr>
                <w:lang w:eastAsia="en-US"/>
              </w:rPr>
            </w:pPr>
            <w:r w:rsidRPr="00F375CF">
              <w:rPr>
                <w:lang w:eastAsia="en-US"/>
              </w:rPr>
              <w:t>--&gt;</w:t>
            </w:r>
          </w:p>
        </w:tc>
        <w:tc>
          <w:tcPr>
            <w:tcW w:w="2977" w:type="dxa"/>
          </w:tcPr>
          <w:p w14:paraId="4E6F6D12" w14:textId="77777777" w:rsidR="001C085B" w:rsidRPr="00F375CF" w:rsidRDefault="001C085B" w:rsidP="00377D81">
            <w:pPr>
              <w:pStyle w:val="TAL"/>
              <w:rPr>
                <w:lang w:eastAsia="en-US"/>
              </w:rPr>
            </w:pPr>
            <w:r w:rsidRPr="00F375CF">
              <w:rPr>
                <w:rFonts w:cs="Arial"/>
                <w:szCs w:val="18"/>
                <w:lang w:eastAsia="en-US"/>
              </w:rPr>
              <w:t>MAC PDU</w:t>
            </w:r>
          </w:p>
        </w:tc>
        <w:tc>
          <w:tcPr>
            <w:tcW w:w="567" w:type="dxa"/>
          </w:tcPr>
          <w:p w14:paraId="23B82036" w14:textId="77777777" w:rsidR="001C085B" w:rsidRPr="00F375CF" w:rsidRDefault="001C085B" w:rsidP="00131CE5">
            <w:pPr>
              <w:pStyle w:val="TAC"/>
              <w:rPr>
                <w:lang w:eastAsia="en-US"/>
              </w:rPr>
            </w:pPr>
            <w:r w:rsidRPr="00F375CF">
              <w:rPr>
                <w:lang w:eastAsia="en-US"/>
              </w:rPr>
              <w:t>7</w:t>
            </w:r>
          </w:p>
        </w:tc>
        <w:tc>
          <w:tcPr>
            <w:tcW w:w="892" w:type="dxa"/>
          </w:tcPr>
          <w:p w14:paraId="69B874D5" w14:textId="77777777" w:rsidR="001C085B" w:rsidRPr="00F375CF" w:rsidRDefault="001C085B" w:rsidP="00131CE5">
            <w:pPr>
              <w:pStyle w:val="TAC"/>
              <w:rPr>
                <w:lang w:eastAsia="en-US"/>
              </w:rPr>
            </w:pPr>
            <w:r w:rsidRPr="00F375CF">
              <w:rPr>
                <w:lang w:eastAsia="en-US"/>
              </w:rPr>
              <w:t>P</w:t>
            </w:r>
          </w:p>
        </w:tc>
      </w:tr>
      <w:tr w:rsidR="00212C4D" w:rsidRPr="00F375CF" w14:paraId="07E7103D" w14:textId="77777777" w:rsidTr="009233EB">
        <w:trPr>
          <w:cantSplit/>
        </w:trPr>
        <w:tc>
          <w:tcPr>
            <w:tcW w:w="648" w:type="dxa"/>
          </w:tcPr>
          <w:p w14:paraId="5D5B2081" w14:textId="77777777" w:rsidR="00212C4D" w:rsidRPr="00F375CF" w:rsidRDefault="00212C4D" w:rsidP="009233EB">
            <w:pPr>
              <w:pStyle w:val="TAC"/>
            </w:pPr>
            <w:r w:rsidRPr="00F375CF">
              <w:t>-</w:t>
            </w:r>
          </w:p>
        </w:tc>
        <w:tc>
          <w:tcPr>
            <w:tcW w:w="3969" w:type="dxa"/>
          </w:tcPr>
          <w:p w14:paraId="0BFACD6F" w14:textId="77777777" w:rsidR="00212C4D" w:rsidRPr="00F375CF" w:rsidRDefault="00212C4D" w:rsidP="009233EB">
            <w:pPr>
              <w:pStyle w:val="TAL"/>
              <w:rPr>
                <w:rFonts w:cs="Arial"/>
                <w:szCs w:val="18"/>
              </w:rPr>
            </w:pPr>
            <w:r w:rsidRPr="00F375CF">
              <w:t>EXCEPTION: Step 17AA is performed IF pc_NG_RAN_NR only.</w:t>
            </w:r>
          </w:p>
        </w:tc>
        <w:tc>
          <w:tcPr>
            <w:tcW w:w="709" w:type="dxa"/>
          </w:tcPr>
          <w:p w14:paraId="2FA7C343" w14:textId="77777777" w:rsidR="00212C4D" w:rsidRPr="00F375CF" w:rsidRDefault="00212C4D" w:rsidP="009233EB">
            <w:pPr>
              <w:pStyle w:val="TAC"/>
            </w:pPr>
            <w:r w:rsidRPr="00F375CF">
              <w:t>-</w:t>
            </w:r>
          </w:p>
        </w:tc>
        <w:tc>
          <w:tcPr>
            <w:tcW w:w="2977" w:type="dxa"/>
          </w:tcPr>
          <w:p w14:paraId="51FAB40F" w14:textId="77777777" w:rsidR="00212C4D" w:rsidRPr="00F375CF" w:rsidRDefault="00212C4D" w:rsidP="009233EB">
            <w:pPr>
              <w:pStyle w:val="TAL"/>
              <w:rPr>
                <w:rFonts w:cs="Arial"/>
                <w:szCs w:val="18"/>
              </w:rPr>
            </w:pPr>
            <w:r w:rsidRPr="00F375CF">
              <w:t>-</w:t>
            </w:r>
          </w:p>
        </w:tc>
        <w:tc>
          <w:tcPr>
            <w:tcW w:w="567" w:type="dxa"/>
          </w:tcPr>
          <w:p w14:paraId="19DA91AC" w14:textId="77777777" w:rsidR="00212C4D" w:rsidRPr="00F375CF" w:rsidRDefault="00212C4D" w:rsidP="009233EB">
            <w:pPr>
              <w:pStyle w:val="TAC"/>
            </w:pPr>
            <w:r w:rsidRPr="00F375CF">
              <w:rPr>
                <w:rFonts w:eastAsia="MS Gothic"/>
              </w:rPr>
              <w:t>-</w:t>
            </w:r>
          </w:p>
        </w:tc>
        <w:tc>
          <w:tcPr>
            <w:tcW w:w="892" w:type="dxa"/>
          </w:tcPr>
          <w:p w14:paraId="71132E60" w14:textId="77777777" w:rsidR="00212C4D" w:rsidRPr="00F375CF" w:rsidRDefault="00212C4D" w:rsidP="009233EB">
            <w:pPr>
              <w:pStyle w:val="TAC"/>
            </w:pPr>
            <w:r w:rsidRPr="00F375CF">
              <w:t>-</w:t>
            </w:r>
          </w:p>
        </w:tc>
      </w:tr>
      <w:tr w:rsidR="00212C4D" w:rsidRPr="00F375CF" w14:paraId="73C9C37A" w14:textId="77777777" w:rsidTr="009233EB">
        <w:trPr>
          <w:cantSplit/>
        </w:trPr>
        <w:tc>
          <w:tcPr>
            <w:tcW w:w="648" w:type="dxa"/>
          </w:tcPr>
          <w:p w14:paraId="4666B546" w14:textId="77777777" w:rsidR="00212C4D" w:rsidRPr="00F375CF" w:rsidRDefault="00212C4D" w:rsidP="009233EB">
            <w:pPr>
              <w:pStyle w:val="TAC"/>
            </w:pPr>
            <w:r w:rsidRPr="00F375CF">
              <w:t>17AA</w:t>
            </w:r>
          </w:p>
        </w:tc>
        <w:tc>
          <w:tcPr>
            <w:tcW w:w="3969" w:type="dxa"/>
          </w:tcPr>
          <w:p w14:paraId="6D451259" w14:textId="77777777" w:rsidR="00212C4D" w:rsidRPr="00F375CF" w:rsidRDefault="00212C4D" w:rsidP="009233EB">
            <w:pPr>
              <w:pStyle w:val="TAL"/>
              <w:rPr>
                <w:rFonts w:cs="Arial"/>
                <w:szCs w:val="18"/>
              </w:rPr>
            </w:pPr>
            <w:r w:rsidRPr="00F375CF">
              <w:t>The SS transmits an updated system information as specified in Table 7.1.1.1.2.3.3-1A.</w:t>
            </w:r>
          </w:p>
        </w:tc>
        <w:tc>
          <w:tcPr>
            <w:tcW w:w="709" w:type="dxa"/>
          </w:tcPr>
          <w:p w14:paraId="0DDDCAF5" w14:textId="77777777" w:rsidR="00212C4D" w:rsidRPr="00F375CF" w:rsidRDefault="00212C4D" w:rsidP="009233EB">
            <w:pPr>
              <w:pStyle w:val="TAC"/>
            </w:pPr>
            <w:r w:rsidRPr="00F375CF">
              <w:t>-</w:t>
            </w:r>
          </w:p>
        </w:tc>
        <w:tc>
          <w:tcPr>
            <w:tcW w:w="2977" w:type="dxa"/>
          </w:tcPr>
          <w:p w14:paraId="10BFDEC4" w14:textId="77777777" w:rsidR="00212C4D" w:rsidRPr="00F375CF" w:rsidRDefault="00212C4D" w:rsidP="009233EB">
            <w:pPr>
              <w:pStyle w:val="TAL"/>
              <w:rPr>
                <w:rFonts w:cs="Arial"/>
                <w:szCs w:val="18"/>
              </w:rPr>
            </w:pPr>
            <w:r w:rsidRPr="00F375CF">
              <w:t>-</w:t>
            </w:r>
          </w:p>
        </w:tc>
        <w:tc>
          <w:tcPr>
            <w:tcW w:w="567" w:type="dxa"/>
          </w:tcPr>
          <w:p w14:paraId="2BD1BCCD" w14:textId="77777777" w:rsidR="00212C4D" w:rsidRPr="00F375CF" w:rsidRDefault="00212C4D" w:rsidP="009233EB">
            <w:pPr>
              <w:pStyle w:val="TAC"/>
            </w:pPr>
            <w:r w:rsidRPr="00F375CF">
              <w:t>-</w:t>
            </w:r>
          </w:p>
        </w:tc>
        <w:tc>
          <w:tcPr>
            <w:tcW w:w="892" w:type="dxa"/>
          </w:tcPr>
          <w:p w14:paraId="2844D5C6" w14:textId="77777777" w:rsidR="00212C4D" w:rsidRPr="00F375CF" w:rsidRDefault="00212C4D" w:rsidP="009233EB">
            <w:pPr>
              <w:pStyle w:val="TAC"/>
            </w:pPr>
            <w:r w:rsidRPr="00F375CF">
              <w:t>-</w:t>
            </w:r>
          </w:p>
        </w:tc>
      </w:tr>
      <w:tr w:rsidR="00015FA3" w:rsidRPr="00F375CF" w14:paraId="4C5EA319" w14:textId="77777777" w:rsidTr="003A4D2F">
        <w:trPr>
          <w:cantSplit/>
        </w:trPr>
        <w:tc>
          <w:tcPr>
            <w:tcW w:w="648" w:type="dxa"/>
          </w:tcPr>
          <w:p w14:paraId="1E5D0227" w14:textId="77777777" w:rsidR="00015FA3" w:rsidRPr="00F375CF" w:rsidRDefault="00015FA3" w:rsidP="00015FA3">
            <w:pPr>
              <w:pStyle w:val="TAC"/>
              <w:rPr>
                <w:lang w:eastAsia="en-US"/>
              </w:rPr>
            </w:pPr>
            <w:r w:rsidRPr="00F375CF">
              <w:t>17A</w:t>
            </w:r>
          </w:p>
        </w:tc>
        <w:tc>
          <w:tcPr>
            <w:tcW w:w="3969" w:type="dxa"/>
          </w:tcPr>
          <w:p w14:paraId="71285C1F" w14:textId="23C0C75F" w:rsidR="00015FA3" w:rsidRPr="00F375CF" w:rsidRDefault="00015FA3" w:rsidP="00015FA3">
            <w:pPr>
              <w:pStyle w:val="TAL"/>
              <w:rPr>
                <w:lang w:eastAsia="en-US"/>
              </w:rPr>
            </w:pPr>
            <w:r w:rsidRPr="00F375CF">
              <w:t>The SS transmits an RRCReconfiguration message to</w:t>
            </w:r>
            <w:r w:rsidRPr="00F375CF">
              <w:rPr>
                <w:b/>
                <w:lang w:eastAsia="zh-CN"/>
              </w:rPr>
              <w:t xml:space="preserve"> </w:t>
            </w:r>
            <w:r w:rsidRPr="00F375CF">
              <w:rPr>
                <w:iCs/>
              </w:rPr>
              <w:t xml:space="preserve">configure specific parameters. </w:t>
            </w:r>
            <w:r w:rsidR="0077032F" w:rsidRPr="00F375CF">
              <w:rPr>
                <w:iCs/>
              </w:rPr>
              <w:t>(</w:t>
            </w:r>
            <w:r w:rsidRPr="00F375CF">
              <w:rPr>
                <w:iCs/>
              </w:rPr>
              <w:t>Note 1</w:t>
            </w:r>
            <w:r w:rsidR="0077032F" w:rsidRPr="00F375CF">
              <w:rPr>
                <w:iCs/>
              </w:rPr>
              <w:t>)</w:t>
            </w:r>
          </w:p>
        </w:tc>
        <w:tc>
          <w:tcPr>
            <w:tcW w:w="709" w:type="dxa"/>
          </w:tcPr>
          <w:p w14:paraId="3462F5D1" w14:textId="77777777" w:rsidR="00015FA3" w:rsidRPr="00F375CF" w:rsidRDefault="00015FA3" w:rsidP="00015FA3">
            <w:pPr>
              <w:pStyle w:val="TAC"/>
              <w:rPr>
                <w:lang w:eastAsia="en-US"/>
              </w:rPr>
            </w:pPr>
            <w:r w:rsidRPr="00F375CF">
              <w:t>&lt;--</w:t>
            </w:r>
          </w:p>
        </w:tc>
        <w:tc>
          <w:tcPr>
            <w:tcW w:w="2977" w:type="dxa"/>
          </w:tcPr>
          <w:p w14:paraId="537D23C6" w14:textId="69F6A546" w:rsidR="00015FA3" w:rsidRPr="00F375CF" w:rsidRDefault="001D0890" w:rsidP="00015FA3">
            <w:pPr>
              <w:pStyle w:val="TAL"/>
              <w:rPr>
                <w:lang w:eastAsia="en-US"/>
              </w:rPr>
            </w:pPr>
            <w:r w:rsidRPr="00F375CF">
              <w:t>(</w:t>
            </w:r>
            <w:r w:rsidR="00015FA3" w:rsidRPr="00F375CF">
              <w:t>NR RRC: RRCReconfiguration</w:t>
            </w:r>
            <w:r w:rsidRPr="00F375CF">
              <w:t>)</w:t>
            </w:r>
          </w:p>
        </w:tc>
        <w:tc>
          <w:tcPr>
            <w:tcW w:w="567" w:type="dxa"/>
          </w:tcPr>
          <w:p w14:paraId="02D23C66" w14:textId="77777777" w:rsidR="00015FA3" w:rsidRPr="00F375CF" w:rsidRDefault="00015FA3" w:rsidP="00015FA3">
            <w:pPr>
              <w:pStyle w:val="TAC"/>
              <w:rPr>
                <w:lang w:eastAsia="en-US"/>
              </w:rPr>
            </w:pPr>
            <w:r w:rsidRPr="00F375CF">
              <w:rPr>
                <w:lang w:eastAsia="zh-CN"/>
              </w:rPr>
              <w:t>-</w:t>
            </w:r>
          </w:p>
        </w:tc>
        <w:tc>
          <w:tcPr>
            <w:tcW w:w="892" w:type="dxa"/>
          </w:tcPr>
          <w:p w14:paraId="5663C3E2" w14:textId="77777777" w:rsidR="00015FA3" w:rsidRPr="00F375CF" w:rsidRDefault="00015FA3" w:rsidP="00015FA3">
            <w:pPr>
              <w:pStyle w:val="TAC"/>
              <w:rPr>
                <w:lang w:eastAsia="en-US"/>
              </w:rPr>
            </w:pPr>
            <w:r w:rsidRPr="00F375CF">
              <w:rPr>
                <w:lang w:eastAsia="zh-CN"/>
              </w:rPr>
              <w:t>-</w:t>
            </w:r>
          </w:p>
        </w:tc>
      </w:tr>
      <w:tr w:rsidR="00015FA3" w:rsidRPr="00F375CF" w14:paraId="56A969E8" w14:textId="77777777" w:rsidTr="003A4D2F">
        <w:trPr>
          <w:cantSplit/>
        </w:trPr>
        <w:tc>
          <w:tcPr>
            <w:tcW w:w="648" w:type="dxa"/>
          </w:tcPr>
          <w:p w14:paraId="65A3D96F" w14:textId="77777777" w:rsidR="00015FA3" w:rsidRPr="00F375CF" w:rsidRDefault="00015FA3" w:rsidP="00015FA3">
            <w:pPr>
              <w:pStyle w:val="TAC"/>
              <w:rPr>
                <w:lang w:eastAsia="en-US"/>
              </w:rPr>
            </w:pPr>
            <w:r w:rsidRPr="00F375CF">
              <w:rPr>
                <w:lang w:eastAsia="zh-CN"/>
              </w:rPr>
              <w:t>17B</w:t>
            </w:r>
          </w:p>
        </w:tc>
        <w:tc>
          <w:tcPr>
            <w:tcW w:w="3969" w:type="dxa"/>
          </w:tcPr>
          <w:p w14:paraId="59D971FB" w14:textId="54AA467F" w:rsidR="00015FA3" w:rsidRPr="00F375CF" w:rsidRDefault="00015FA3" w:rsidP="00015FA3">
            <w:pPr>
              <w:pStyle w:val="TAL"/>
              <w:rPr>
                <w:lang w:eastAsia="en-US"/>
              </w:rPr>
            </w:pPr>
            <w:r w:rsidRPr="00F375CF">
              <w:t>The UE transmits an RRCReconfigurationComplete message.</w:t>
            </w:r>
            <w:r w:rsidRPr="00F375CF">
              <w:rPr>
                <w:lang w:eastAsia="zh-CN"/>
              </w:rPr>
              <w:t xml:space="preserve"> </w:t>
            </w:r>
            <w:r w:rsidR="0077032F" w:rsidRPr="00F375CF">
              <w:rPr>
                <w:lang w:eastAsia="zh-CN"/>
              </w:rPr>
              <w:t>(</w:t>
            </w:r>
            <w:r w:rsidRPr="00F375CF">
              <w:rPr>
                <w:iCs/>
              </w:rPr>
              <w:t>Note 2</w:t>
            </w:r>
            <w:r w:rsidR="0077032F" w:rsidRPr="00F375CF">
              <w:rPr>
                <w:iCs/>
              </w:rPr>
              <w:t>)</w:t>
            </w:r>
          </w:p>
        </w:tc>
        <w:tc>
          <w:tcPr>
            <w:tcW w:w="709" w:type="dxa"/>
          </w:tcPr>
          <w:p w14:paraId="05F6914A" w14:textId="77777777" w:rsidR="00015FA3" w:rsidRPr="00F375CF" w:rsidRDefault="00015FA3" w:rsidP="00015FA3">
            <w:pPr>
              <w:pStyle w:val="TAC"/>
              <w:rPr>
                <w:lang w:eastAsia="en-US"/>
              </w:rPr>
            </w:pPr>
            <w:r w:rsidRPr="00F375CF">
              <w:t>--&gt;</w:t>
            </w:r>
          </w:p>
        </w:tc>
        <w:tc>
          <w:tcPr>
            <w:tcW w:w="2977" w:type="dxa"/>
          </w:tcPr>
          <w:p w14:paraId="5F3074F6" w14:textId="242E61CC" w:rsidR="00015FA3" w:rsidRPr="00F375CF" w:rsidRDefault="001D0890" w:rsidP="00015FA3">
            <w:pPr>
              <w:pStyle w:val="TAL"/>
              <w:rPr>
                <w:lang w:eastAsia="en-US"/>
              </w:rPr>
            </w:pPr>
            <w:r w:rsidRPr="00F375CF">
              <w:t>(</w:t>
            </w:r>
            <w:r w:rsidR="00015FA3" w:rsidRPr="00F375CF">
              <w:t>NR RRC: RRCReconfigurationtComplete</w:t>
            </w:r>
            <w:r w:rsidRPr="00F375CF">
              <w:t>)</w:t>
            </w:r>
          </w:p>
        </w:tc>
        <w:tc>
          <w:tcPr>
            <w:tcW w:w="567" w:type="dxa"/>
          </w:tcPr>
          <w:p w14:paraId="6103DA3B" w14:textId="77777777" w:rsidR="00015FA3" w:rsidRPr="00F375CF" w:rsidRDefault="00015FA3" w:rsidP="00015FA3">
            <w:pPr>
              <w:pStyle w:val="TAC"/>
              <w:rPr>
                <w:lang w:eastAsia="en-US"/>
              </w:rPr>
            </w:pPr>
            <w:r w:rsidRPr="00F375CF">
              <w:rPr>
                <w:lang w:eastAsia="zh-CN"/>
              </w:rPr>
              <w:t>-</w:t>
            </w:r>
          </w:p>
        </w:tc>
        <w:tc>
          <w:tcPr>
            <w:tcW w:w="892" w:type="dxa"/>
          </w:tcPr>
          <w:p w14:paraId="6BD7F39B" w14:textId="77777777" w:rsidR="00015FA3" w:rsidRPr="00F375CF" w:rsidRDefault="00015FA3" w:rsidP="00015FA3">
            <w:pPr>
              <w:pStyle w:val="TAC"/>
              <w:rPr>
                <w:lang w:eastAsia="en-US"/>
              </w:rPr>
            </w:pPr>
            <w:r w:rsidRPr="00F375CF">
              <w:rPr>
                <w:lang w:eastAsia="zh-CN"/>
              </w:rPr>
              <w:t>-</w:t>
            </w:r>
          </w:p>
        </w:tc>
      </w:tr>
      <w:tr w:rsidR="001C085B" w:rsidRPr="00F375CF" w14:paraId="5D27FD7E" w14:textId="77777777" w:rsidTr="003A4D2F">
        <w:trPr>
          <w:cantSplit/>
        </w:trPr>
        <w:tc>
          <w:tcPr>
            <w:tcW w:w="648" w:type="dxa"/>
          </w:tcPr>
          <w:p w14:paraId="3C50D900" w14:textId="77777777" w:rsidR="001C085B" w:rsidRPr="00F375CF" w:rsidRDefault="001C085B" w:rsidP="00131CE5">
            <w:pPr>
              <w:pStyle w:val="TAC"/>
              <w:rPr>
                <w:lang w:eastAsia="en-US"/>
              </w:rPr>
            </w:pPr>
            <w:r w:rsidRPr="00F375CF">
              <w:rPr>
                <w:lang w:eastAsia="en-US"/>
              </w:rPr>
              <w:t>18</w:t>
            </w:r>
          </w:p>
        </w:tc>
        <w:tc>
          <w:tcPr>
            <w:tcW w:w="3969" w:type="dxa"/>
          </w:tcPr>
          <w:p w14:paraId="04A1A82D" w14:textId="32AFA9B2" w:rsidR="001C085B" w:rsidRPr="00F375CF" w:rsidRDefault="001C085B" w:rsidP="00131CE5">
            <w:pPr>
              <w:pStyle w:val="TAL"/>
              <w:rPr>
                <w:lang w:eastAsia="en-US"/>
              </w:rPr>
            </w:pPr>
            <w:r w:rsidRPr="00F375CF">
              <w:rPr>
                <w:lang w:eastAsia="en-US"/>
              </w:rPr>
              <w:t>SS transmits Timing Advance command to SpCell. SS does not send any subsequent timing alignments. Start Timer_T4 = Time Alignment timer value on SS</w:t>
            </w:r>
            <w:r w:rsidR="0077032F" w:rsidRPr="00F375CF">
              <w:t>.</w:t>
            </w:r>
          </w:p>
        </w:tc>
        <w:tc>
          <w:tcPr>
            <w:tcW w:w="709" w:type="dxa"/>
          </w:tcPr>
          <w:p w14:paraId="48BD6B49" w14:textId="77777777" w:rsidR="001C085B" w:rsidRPr="00F375CF" w:rsidRDefault="001C085B" w:rsidP="00131CE5">
            <w:pPr>
              <w:pStyle w:val="TAC"/>
              <w:rPr>
                <w:lang w:eastAsia="en-US"/>
              </w:rPr>
            </w:pPr>
            <w:r w:rsidRPr="00F375CF">
              <w:rPr>
                <w:lang w:eastAsia="en-US"/>
              </w:rPr>
              <w:t>&lt;--</w:t>
            </w:r>
          </w:p>
        </w:tc>
        <w:tc>
          <w:tcPr>
            <w:tcW w:w="2977" w:type="dxa"/>
          </w:tcPr>
          <w:p w14:paraId="25C9BE6A" w14:textId="77777777" w:rsidR="001C085B" w:rsidRPr="00F375CF" w:rsidRDefault="001C085B" w:rsidP="00131CE5">
            <w:pPr>
              <w:pStyle w:val="TAL"/>
              <w:rPr>
                <w:lang w:eastAsia="en-US"/>
              </w:rPr>
            </w:pPr>
            <w:r w:rsidRPr="00F375CF">
              <w:rPr>
                <w:lang w:eastAsia="en-US"/>
              </w:rPr>
              <w:t>MAC PDU (Timing Advance</w:t>
            </w:r>
          </w:p>
          <w:p w14:paraId="479ABBC1" w14:textId="77777777" w:rsidR="001C085B" w:rsidRPr="00F375CF" w:rsidRDefault="001C085B" w:rsidP="00131CE5">
            <w:pPr>
              <w:pStyle w:val="TAL"/>
              <w:rPr>
                <w:lang w:eastAsia="en-US"/>
              </w:rPr>
            </w:pPr>
            <w:r w:rsidRPr="00F375CF">
              <w:rPr>
                <w:lang w:eastAsia="en-US"/>
              </w:rPr>
              <w:t>Command MAC Control Element)</w:t>
            </w:r>
          </w:p>
        </w:tc>
        <w:tc>
          <w:tcPr>
            <w:tcW w:w="567" w:type="dxa"/>
          </w:tcPr>
          <w:p w14:paraId="1621AD63" w14:textId="77777777" w:rsidR="001C085B" w:rsidRPr="00F375CF" w:rsidRDefault="001C085B" w:rsidP="00131CE5">
            <w:pPr>
              <w:pStyle w:val="TAC"/>
              <w:rPr>
                <w:lang w:eastAsia="en-US"/>
              </w:rPr>
            </w:pPr>
            <w:r w:rsidRPr="00F375CF">
              <w:rPr>
                <w:lang w:eastAsia="en-US"/>
              </w:rPr>
              <w:t>-</w:t>
            </w:r>
          </w:p>
        </w:tc>
        <w:tc>
          <w:tcPr>
            <w:tcW w:w="892" w:type="dxa"/>
          </w:tcPr>
          <w:p w14:paraId="25057360" w14:textId="77777777" w:rsidR="001C085B" w:rsidRPr="00F375CF" w:rsidRDefault="001C085B" w:rsidP="00131CE5">
            <w:pPr>
              <w:pStyle w:val="TAC"/>
              <w:rPr>
                <w:lang w:eastAsia="en-US"/>
              </w:rPr>
            </w:pPr>
            <w:r w:rsidRPr="00F375CF">
              <w:rPr>
                <w:lang w:eastAsia="en-US"/>
              </w:rPr>
              <w:t>-</w:t>
            </w:r>
          </w:p>
        </w:tc>
      </w:tr>
      <w:tr w:rsidR="001C085B" w:rsidRPr="00F375CF" w14:paraId="2BC8E3CE" w14:textId="77777777" w:rsidTr="003A4D2F">
        <w:trPr>
          <w:cantSplit/>
        </w:trPr>
        <w:tc>
          <w:tcPr>
            <w:tcW w:w="648" w:type="dxa"/>
          </w:tcPr>
          <w:p w14:paraId="6234BFE2" w14:textId="77777777" w:rsidR="001C085B" w:rsidRPr="00F375CF" w:rsidRDefault="001C085B" w:rsidP="00131CE5">
            <w:pPr>
              <w:pStyle w:val="TAC"/>
              <w:rPr>
                <w:lang w:eastAsia="en-US"/>
              </w:rPr>
            </w:pPr>
            <w:r w:rsidRPr="00F375CF">
              <w:rPr>
                <w:lang w:eastAsia="en-US"/>
              </w:rPr>
              <w:t>19</w:t>
            </w:r>
          </w:p>
        </w:tc>
        <w:tc>
          <w:tcPr>
            <w:tcW w:w="3969" w:type="dxa"/>
          </w:tcPr>
          <w:p w14:paraId="1CB23DA3" w14:textId="403C6D92" w:rsidR="001C085B" w:rsidRPr="00F375CF" w:rsidRDefault="001C085B" w:rsidP="00377D81">
            <w:pPr>
              <w:pStyle w:val="TAL"/>
              <w:rPr>
                <w:lang w:eastAsia="en-US"/>
              </w:rPr>
            </w:pPr>
            <w:r w:rsidRPr="00F375CF">
              <w:rPr>
                <w:lang w:eastAsia="en-US"/>
              </w:rPr>
              <w:t>40 to 50 TTI before Timer_T4 expires the SS transmits a MAC PDU containing a</w:t>
            </w:r>
            <w:r w:rsidR="00377D81" w:rsidRPr="00F375CF">
              <w:rPr>
                <w:lang w:eastAsia="en-US"/>
              </w:rPr>
              <w:t xml:space="preserve"> </w:t>
            </w:r>
            <w:r w:rsidRPr="00F375CF">
              <w:rPr>
                <w:lang w:eastAsia="en-US"/>
              </w:rPr>
              <w:t>PDCP SDU of size &gt; ra-Msg3SizeGroupA</w:t>
            </w:r>
            <w:r w:rsidR="0077032F" w:rsidRPr="00F375CF">
              <w:t xml:space="preserve"> </w:t>
            </w:r>
            <w:r w:rsidRPr="00F375CF">
              <w:rPr>
                <w:lang w:eastAsia="en-US"/>
              </w:rPr>
              <w:t>(208 bits)</w:t>
            </w:r>
            <w:r w:rsidR="0077032F" w:rsidRPr="00F375CF">
              <w:t>.</w:t>
            </w:r>
          </w:p>
        </w:tc>
        <w:tc>
          <w:tcPr>
            <w:tcW w:w="709" w:type="dxa"/>
          </w:tcPr>
          <w:p w14:paraId="7CF34557" w14:textId="77777777" w:rsidR="001C085B" w:rsidRPr="00F375CF" w:rsidRDefault="001C085B" w:rsidP="00131CE5">
            <w:pPr>
              <w:pStyle w:val="TAC"/>
              <w:rPr>
                <w:lang w:eastAsia="en-US"/>
              </w:rPr>
            </w:pPr>
            <w:r w:rsidRPr="00F375CF">
              <w:rPr>
                <w:lang w:eastAsia="en-US"/>
              </w:rPr>
              <w:t>&lt;--</w:t>
            </w:r>
          </w:p>
        </w:tc>
        <w:tc>
          <w:tcPr>
            <w:tcW w:w="2977" w:type="dxa"/>
          </w:tcPr>
          <w:p w14:paraId="1BB8247A" w14:textId="77777777" w:rsidR="001C085B" w:rsidRPr="00F375CF" w:rsidRDefault="001C085B" w:rsidP="00131CE5">
            <w:pPr>
              <w:pStyle w:val="TAL"/>
              <w:rPr>
                <w:lang w:eastAsia="en-US"/>
              </w:rPr>
            </w:pPr>
            <w:r w:rsidRPr="00F375CF">
              <w:rPr>
                <w:lang w:eastAsia="en-US"/>
              </w:rPr>
              <w:t>MAC PDU</w:t>
            </w:r>
          </w:p>
        </w:tc>
        <w:tc>
          <w:tcPr>
            <w:tcW w:w="567" w:type="dxa"/>
          </w:tcPr>
          <w:p w14:paraId="025C1831" w14:textId="77777777" w:rsidR="001C085B" w:rsidRPr="00F375CF" w:rsidRDefault="001C085B" w:rsidP="00131CE5">
            <w:pPr>
              <w:pStyle w:val="TAC"/>
              <w:rPr>
                <w:lang w:eastAsia="en-US"/>
              </w:rPr>
            </w:pPr>
            <w:r w:rsidRPr="00F375CF">
              <w:rPr>
                <w:lang w:eastAsia="en-US"/>
              </w:rPr>
              <w:t>-</w:t>
            </w:r>
          </w:p>
        </w:tc>
        <w:tc>
          <w:tcPr>
            <w:tcW w:w="892" w:type="dxa"/>
          </w:tcPr>
          <w:p w14:paraId="2218C84D" w14:textId="77777777" w:rsidR="001C085B" w:rsidRPr="00F375CF" w:rsidRDefault="001C085B" w:rsidP="00131CE5">
            <w:pPr>
              <w:pStyle w:val="TAC"/>
              <w:rPr>
                <w:lang w:eastAsia="en-US"/>
              </w:rPr>
            </w:pPr>
            <w:r w:rsidRPr="00F375CF">
              <w:rPr>
                <w:lang w:eastAsia="en-US"/>
              </w:rPr>
              <w:t>-</w:t>
            </w:r>
          </w:p>
        </w:tc>
      </w:tr>
      <w:tr w:rsidR="001C085B" w:rsidRPr="00F375CF" w14:paraId="5A7CFE1A" w14:textId="77777777" w:rsidTr="003A4D2F">
        <w:trPr>
          <w:cantSplit/>
        </w:trPr>
        <w:tc>
          <w:tcPr>
            <w:tcW w:w="648" w:type="dxa"/>
          </w:tcPr>
          <w:p w14:paraId="54D8184C" w14:textId="77777777" w:rsidR="001C085B" w:rsidRPr="00F375CF" w:rsidRDefault="001C085B" w:rsidP="00131CE5">
            <w:pPr>
              <w:pStyle w:val="TAC"/>
              <w:rPr>
                <w:lang w:eastAsia="en-US"/>
              </w:rPr>
            </w:pPr>
            <w:r w:rsidRPr="00F375CF">
              <w:rPr>
                <w:lang w:eastAsia="en-US"/>
              </w:rPr>
              <w:t>20</w:t>
            </w:r>
          </w:p>
        </w:tc>
        <w:tc>
          <w:tcPr>
            <w:tcW w:w="3969" w:type="dxa"/>
          </w:tcPr>
          <w:p w14:paraId="0128F9E0" w14:textId="77777777" w:rsidR="001C085B" w:rsidRPr="00F375CF" w:rsidRDefault="001C085B" w:rsidP="00377D81">
            <w:pPr>
              <w:pStyle w:val="TAL"/>
              <w:rPr>
                <w:lang w:eastAsia="en-US"/>
              </w:rPr>
            </w:pPr>
            <w:r w:rsidRPr="00F375CF">
              <w:rPr>
                <w:rFonts w:cs="Arial"/>
                <w:szCs w:val="18"/>
                <w:lang w:eastAsia="en-US"/>
              </w:rPr>
              <w:t>The SS ignores scheduling requests and does</w:t>
            </w:r>
            <w:r w:rsidR="00377D81" w:rsidRPr="00F375CF">
              <w:rPr>
                <w:rFonts w:cs="Arial"/>
                <w:szCs w:val="18"/>
                <w:lang w:eastAsia="en-US"/>
              </w:rPr>
              <w:t xml:space="preserve"> </w:t>
            </w:r>
            <w:r w:rsidRPr="00F375CF">
              <w:rPr>
                <w:rFonts w:cs="Arial"/>
                <w:szCs w:val="18"/>
                <w:lang w:eastAsia="en-US"/>
              </w:rPr>
              <w:t>not allocate any uplink grant.</w:t>
            </w:r>
          </w:p>
        </w:tc>
        <w:tc>
          <w:tcPr>
            <w:tcW w:w="709" w:type="dxa"/>
          </w:tcPr>
          <w:p w14:paraId="1C06A6D2" w14:textId="77777777" w:rsidR="001C085B" w:rsidRPr="00F375CF" w:rsidRDefault="00580D7E" w:rsidP="00131CE5">
            <w:pPr>
              <w:pStyle w:val="TAC"/>
              <w:rPr>
                <w:lang w:eastAsia="en-US"/>
              </w:rPr>
            </w:pPr>
            <w:r w:rsidRPr="00F375CF">
              <w:rPr>
                <w:lang w:eastAsia="en-US"/>
              </w:rPr>
              <w:t>-</w:t>
            </w:r>
          </w:p>
        </w:tc>
        <w:tc>
          <w:tcPr>
            <w:tcW w:w="2977" w:type="dxa"/>
          </w:tcPr>
          <w:p w14:paraId="463A92B8" w14:textId="77777777" w:rsidR="001C085B" w:rsidRPr="00F375CF" w:rsidRDefault="00580D7E" w:rsidP="00131CE5">
            <w:pPr>
              <w:pStyle w:val="TAL"/>
              <w:rPr>
                <w:lang w:eastAsia="en-US"/>
              </w:rPr>
            </w:pPr>
            <w:r w:rsidRPr="00F375CF">
              <w:rPr>
                <w:lang w:eastAsia="en-US"/>
              </w:rPr>
              <w:t>-</w:t>
            </w:r>
          </w:p>
        </w:tc>
        <w:tc>
          <w:tcPr>
            <w:tcW w:w="567" w:type="dxa"/>
          </w:tcPr>
          <w:p w14:paraId="501B664F" w14:textId="77777777" w:rsidR="001C085B" w:rsidRPr="00F375CF" w:rsidRDefault="00580D7E" w:rsidP="00131CE5">
            <w:pPr>
              <w:pStyle w:val="TAC"/>
              <w:rPr>
                <w:lang w:eastAsia="en-US"/>
              </w:rPr>
            </w:pPr>
            <w:r w:rsidRPr="00F375CF">
              <w:rPr>
                <w:lang w:eastAsia="en-US"/>
              </w:rPr>
              <w:t>-</w:t>
            </w:r>
          </w:p>
        </w:tc>
        <w:tc>
          <w:tcPr>
            <w:tcW w:w="892" w:type="dxa"/>
          </w:tcPr>
          <w:p w14:paraId="4630D58B" w14:textId="77777777" w:rsidR="001C085B" w:rsidRPr="00F375CF" w:rsidRDefault="00580D7E" w:rsidP="00131CE5">
            <w:pPr>
              <w:pStyle w:val="TAC"/>
              <w:rPr>
                <w:lang w:eastAsia="en-US"/>
              </w:rPr>
            </w:pPr>
            <w:r w:rsidRPr="00F375CF">
              <w:rPr>
                <w:lang w:eastAsia="en-US"/>
              </w:rPr>
              <w:t>-</w:t>
            </w:r>
          </w:p>
        </w:tc>
      </w:tr>
      <w:tr w:rsidR="001C085B" w:rsidRPr="00F375CF" w14:paraId="5ED8B426" w14:textId="77777777" w:rsidTr="003A4D2F">
        <w:trPr>
          <w:cantSplit/>
        </w:trPr>
        <w:tc>
          <w:tcPr>
            <w:tcW w:w="648" w:type="dxa"/>
          </w:tcPr>
          <w:p w14:paraId="082D05AA" w14:textId="77777777" w:rsidR="001C085B" w:rsidRPr="00F375CF" w:rsidRDefault="001C085B" w:rsidP="00131CE5">
            <w:pPr>
              <w:pStyle w:val="TAC"/>
              <w:rPr>
                <w:lang w:eastAsia="en-US"/>
              </w:rPr>
            </w:pPr>
            <w:r w:rsidRPr="00F375CF">
              <w:rPr>
                <w:lang w:eastAsia="en-US"/>
              </w:rPr>
              <w:lastRenderedPageBreak/>
              <w:t>21</w:t>
            </w:r>
          </w:p>
        </w:tc>
        <w:tc>
          <w:tcPr>
            <w:tcW w:w="3969" w:type="dxa"/>
          </w:tcPr>
          <w:p w14:paraId="423EF28C" w14:textId="35AD5DD4" w:rsidR="001C085B" w:rsidRPr="00F375CF" w:rsidRDefault="00353624" w:rsidP="00131CE5">
            <w:pPr>
              <w:pStyle w:val="TAL"/>
              <w:rPr>
                <w:lang w:eastAsia="en-US"/>
              </w:rPr>
            </w:pPr>
            <w:r w:rsidRPr="00F375CF">
              <w:rPr>
                <w:lang w:eastAsia="en-US"/>
              </w:rPr>
              <w:t>Check: Does the UE transmit preamble on PRACH using a preamble in group B defined in CellGroupConfig in</w:t>
            </w:r>
            <w:r w:rsidR="0017067A" w:rsidRPr="00F375CF">
              <w:rPr>
                <w:lang w:eastAsia="en-US"/>
              </w:rPr>
              <w:t xml:space="preserve"> </w:t>
            </w:r>
            <w:r w:rsidRPr="00F375CF">
              <w:rPr>
                <w:lang w:eastAsia="en-US"/>
              </w:rPr>
              <w:t>RRCReconfiguration (ssb-perRACH-OccasionAndCB-PreamblesPerSSB, numberOfRA-PreamblesGroupA and numberOfRA-Preambles) on SpCell?</w:t>
            </w:r>
          </w:p>
        </w:tc>
        <w:tc>
          <w:tcPr>
            <w:tcW w:w="709" w:type="dxa"/>
          </w:tcPr>
          <w:p w14:paraId="03EBA9A6" w14:textId="77777777" w:rsidR="001C085B" w:rsidRPr="00F375CF" w:rsidRDefault="001C085B" w:rsidP="00131CE5">
            <w:pPr>
              <w:pStyle w:val="TAC"/>
              <w:rPr>
                <w:lang w:eastAsia="en-US"/>
              </w:rPr>
            </w:pPr>
            <w:r w:rsidRPr="00F375CF">
              <w:rPr>
                <w:lang w:eastAsia="en-US"/>
              </w:rPr>
              <w:t>--&gt;</w:t>
            </w:r>
          </w:p>
        </w:tc>
        <w:tc>
          <w:tcPr>
            <w:tcW w:w="2977" w:type="dxa"/>
          </w:tcPr>
          <w:p w14:paraId="02D7EF0B" w14:textId="77777777" w:rsidR="001C085B" w:rsidRPr="00F375CF" w:rsidRDefault="001C085B" w:rsidP="00131CE5">
            <w:pPr>
              <w:pStyle w:val="TAL"/>
              <w:rPr>
                <w:lang w:eastAsia="en-US"/>
              </w:rPr>
            </w:pPr>
            <w:r w:rsidRPr="00F375CF">
              <w:rPr>
                <w:lang w:eastAsia="en-US"/>
              </w:rPr>
              <w:t>PRACH Preamble</w:t>
            </w:r>
          </w:p>
        </w:tc>
        <w:tc>
          <w:tcPr>
            <w:tcW w:w="567" w:type="dxa"/>
          </w:tcPr>
          <w:p w14:paraId="30FA3324" w14:textId="77777777" w:rsidR="001C085B" w:rsidRPr="00F375CF" w:rsidRDefault="001C085B" w:rsidP="00131CE5">
            <w:pPr>
              <w:pStyle w:val="TAC"/>
              <w:rPr>
                <w:lang w:eastAsia="en-US"/>
              </w:rPr>
            </w:pPr>
            <w:r w:rsidRPr="00F375CF">
              <w:rPr>
                <w:lang w:eastAsia="en-US"/>
              </w:rPr>
              <w:t>8</w:t>
            </w:r>
          </w:p>
        </w:tc>
        <w:tc>
          <w:tcPr>
            <w:tcW w:w="892" w:type="dxa"/>
          </w:tcPr>
          <w:p w14:paraId="0988C420" w14:textId="77777777" w:rsidR="001C085B" w:rsidRPr="00F375CF" w:rsidRDefault="001C085B" w:rsidP="00131CE5">
            <w:pPr>
              <w:pStyle w:val="TAC"/>
              <w:rPr>
                <w:lang w:eastAsia="en-US"/>
              </w:rPr>
            </w:pPr>
            <w:r w:rsidRPr="00F375CF">
              <w:rPr>
                <w:lang w:eastAsia="en-US"/>
              </w:rPr>
              <w:t>P</w:t>
            </w:r>
          </w:p>
        </w:tc>
      </w:tr>
      <w:tr w:rsidR="001C085B" w:rsidRPr="00F375CF" w14:paraId="5B2AA5F3" w14:textId="77777777" w:rsidTr="003A4D2F">
        <w:trPr>
          <w:cantSplit/>
        </w:trPr>
        <w:tc>
          <w:tcPr>
            <w:tcW w:w="648" w:type="dxa"/>
          </w:tcPr>
          <w:p w14:paraId="3A83FC4F" w14:textId="77777777" w:rsidR="001C085B" w:rsidRPr="00F375CF" w:rsidRDefault="001C085B" w:rsidP="00131CE5">
            <w:pPr>
              <w:pStyle w:val="TAC"/>
              <w:rPr>
                <w:lang w:eastAsia="en-US"/>
              </w:rPr>
            </w:pPr>
            <w:r w:rsidRPr="00F375CF">
              <w:rPr>
                <w:lang w:eastAsia="en-US"/>
              </w:rPr>
              <w:t>22</w:t>
            </w:r>
          </w:p>
        </w:tc>
        <w:tc>
          <w:tcPr>
            <w:tcW w:w="3969" w:type="dxa"/>
          </w:tcPr>
          <w:p w14:paraId="747328C1" w14:textId="77777777" w:rsidR="001C085B" w:rsidRPr="00F375CF" w:rsidRDefault="001C085B" w:rsidP="00131CE5">
            <w:pPr>
              <w:pStyle w:val="TAL"/>
              <w:rPr>
                <w:lang w:eastAsia="en-US"/>
              </w:rPr>
            </w:pPr>
            <w:r w:rsidRPr="00F375CF">
              <w:rPr>
                <w:lang w:eastAsia="en-US"/>
              </w:rPr>
              <w:t xml:space="preserve">The SS transmits Random Access Response with </w:t>
            </w:r>
            <w:r w:rsidRPr="00F375CF">
              <w:rPr>
                <w:rFonts w:cs="Arial"/>
                <w:szCs w:val="18"/>
                <w:lang w:eastAsia="en-US"/>
              </w:rPr>
              <w:t>an UL Grant of 56-bits</w:t>
            </w:r>
            <w:r w:rsidRPr="00F375CF">
              <w:rPr>
                <w:lang w:eastAsia="en-US"/>
              </w:rPr>
              <w:t xml:space="preserve"> and RAPID corresponding to the transmitted Preamble in step 21, including T-CRNTI.</w:t>
            </w:r>
          </w:p>
        </w:tc>
        <w:tc>
          <w:tcPr>
            <w:tcW w:w="709" w:type="dxa"/>
          </w:tcPr>
          <w:p w14:paraId="00EF6DF3" w14:textId="77777777" w:rsidR="001C085B" w:rsidRPr="00F375CF" w:rsidRDefault="001C085B" w:rsidP="00131CE5">
            <w:pPr>
              <w:pStyle w:val="TAC"/>
              <w:rPr>
                <w:lang w:eastAsia="en-US"/>
              </w:rPr>
            </w:pPr>
            <w:r w:rsidRPr="00F375CF">
              <w:rPr>
                <w:lang w:eastAsia="en-US"/>
              </w:rPr>
              <w:t>&lt;--</w:t>
            </w:r>
          </w:p>
        </w:tc>
        <w:tc>
          <w:tcPr>
            <w:tcW w:w="2977" w:type="dxa"/>
          </w:tcPr>
          <w:p w14:paraId="7C59C43D" w14:textId="77777777" w:rsidR="001C085B" w:rsidRPr="00F375CF" w:rsidRDefault="001C085B" w:rsidP="00131CE5">
            <w:pPr>
              <w:pStyle w:val="TAL"/>
              <w:rPr>
                <w:lang w:eastAsia="en-US"/>
              </w:rPr>
            </w:pPr>
            <w:r w:rsidRPr="00F375CF">
              <w:rPr>
                <w:lang w:eastAsia="en-US"/>
              </w:rPr>
              <w:t>Random Access Response</w:t>
            </w:r>
          </w:p>
        </w:tc>
        <w:tc>
          <w:tcPr>
            <w:tcW w:w="567" w:type="dxa"/>
          </w:tcPr>
          <w:p w14:paraId="1ACA4483" w14:textId="77777777" w:rsidR="001C085B" w:rsidRPr="00F375CF" w:rsidRDefault="001C085B" w:rsidP="00131CE5">
            <w:pPr>
              <w:pStyle w:val="TAC"/>
              <w:rPr>
                <w:lang w:eastAsia="en-US"/>
              </w:rPr>
            </w:pPr>
            <w:r w:rsidRPr="00F375CF">
              <w:rPr>
                <w:lang w:eastAsia="en-US"/>
              </w:rPr>
              <w:t>-</w:t>
            </w:r>
          </w:p>
        </w:tc>
        <w:tc>
          <w:tcPr>
            <w:tcW w:w="892" w:type="dxa"/>
          </w:tcPr>
          <w:p w14:paraId="5CB30744" w14:textId="77777777" w:rsidR="001C085B" w:rsidRPr="00F375CF" w:rsidRDefault="001C085B" w:rsidP="00131CE5">
            <w:pPr>
              <w:pStyle w:val="TAC"/>
              <w:rPr>
                <w:lang w:eastAsia="en-US"/>
              </w:rPr>
            </w:pPr>
            <w:r w:rsidRPr="00F375CF">
              <w:rPr>
                <w:lang w:eastAsia="en-US"/>
              </w:rPr>
              <w:t>-</w:t>
            </w:r>
          </w:p>
        </w:tc>
      </w:tr>
      <w:tr w:rsidR="001C085B" w:rsidRPr="00F375CF" w14:paraId="290FFF10" w14:textId="77777777" w:rsidTr="003A4D2F">
        <w:trPr>
          <w:cantSplit/>
        </w:trPr>
        <w:tc>
          <w:tcPr>
            <w:tcW w:w="648" w:type="dxa"/>
          </w:tcPr>
          <w:p w14:paraId="0E2D4AD9" w14:textId="77777777" w:rsidR="001C085B" w:rsidRPr="00F375CF" w:rsidRDefault="001C085B" w:rsidP="00131CE5">
            <w:pPr>
              <w:pStyle w:val="TAC"/>
              <w:rPr>
                <w:lang w:eastAsia="en-US"/>
              </w:rPr>
            </w:pPr>
            <w:r w:rsidRPr="00F375CF">
              <w:rPr>
                <w:lang w:eastAsia="en-US"/>
              </w:rPr>
              <w:t>23</w:t>
            </w:r>
          </w:p>
        </w:tc>
        <w:tc>
          <w:tcPr>
            <w:tcW w:w="3969" w:type="dxa"/>
          </w:tcPr>
          <w:p w14:paraId="7A9D2C10" w14:textId="77777777" w:rsidR="001C085B" w:rsidRPr="00F375CF" w:rsidRDefault="001C085B" w:rsidP="00131CE5">
            <w:pPr>
              <w:pStyle w:val="TAL"/>
              <w:rPr>
                <w:lang w:eastAsia="en-US"/>
              </w:rPr>
            </w:pPr>
            <w:r w:rsidRPr="00F375CF">
              <w:rPr>
                <w:lang w:eastAsia="en-US"/>
              </w:rPr>
              <w:t>UE sends a msg3 using the grant associated to the Random Access ´Response received in step 22 on SpCell?</w:t>
            </w:r>
          </w:p>
        </w:tc>
        <w:tc>
          <w:tcPr>
            <w:tcW w:w="709" w:type="dxa"/>
          </w:tcPr>
          <w:p w14:paraId="7AB05BB8" w14:textId="77777777" w:rsidR="001C085B" w:rsidRPr="00F375CF" w:rsidRDefault="001C085B" w:rsidP="00131CE5">
            <w:pPr>
              <w:pStyle w:val="TAC"/>
              <w:rPr>
                <w:lang w:eastAsia="en-US"/>
              </w:rPr>
            </w:pPr>
            <w:r w:rsidRPr="00F375CF">
              <w:rPr>
                <w:lang w:eastAsia="en-US"/>
              </w:rPr>
              <w:t>--&gt;</w:t>
            </w:r>
          </w:p>
        </w:tc>
        <w:tc>
          <w:tcPr>
            <w:tcW w:w="2977" w:type="dxa"/>
          </w:tcPr>
          <w:p w14:paraId="5ABB9010" w14:textId="77777777" w:rsidR="001C085B" w:rsidRPr="00F375CF" w:rsidRDefault="001C085B" w:rsidP="00377D81">
            <w:pPr>
              <w:pStyle w:val="TAL"/>
              <w:rPr>
                <w:lang w:eastAsia="en-US"/>
              </w:rPr>
            </w:pPr>
            <w:r w:rsidRPr="00F375CF">
              <w:rPr>
                <w:lang w:eastAsia="en-US"/>
              </w:rPr>
              <w:t>msg3 (C-RNTI MAC CONTROL ELEMENT)</w:t>
            </w:r>
          </w:p>
        </w:tc>
        <w:tc>
          <w:tcPr>
            <w:tcW w:w="567" w:type="dxa"/>
          </w:tcPr>
          <w:p w14:paraId="68929724" w14:textId="77777777" w:rsidR="001C085B" w:rsidRPr="00F375CF" w:rsidRDefault="001C085B" w:rsidP="00131CE5">
            <w:pPr>
              <w:pStyle w:val="TAC"/>
              <w:rPr>
                <w:lang w:eastAsia="en-US"/>
              </w:rPr>
            </w:pPr>
            <w:r w:rsidRPr="00F375CF">
              <w:rPr>
                <w:rFonts w:eastAsia="MS Gothic"/>
                <w:lang w:eastAsia="en-US"/>
              </w:rPr>
              <w:t>-</w:t>
            </w:r>
          </w:p>
        </w:tc>
        <w:tc>
          <w:tcPr>
            <w:tcW w:w="892" w:type="dxa"/>
          </w:tcPr>
          <w:p w14:paraId="5ABD3E68" w14:textId="77777777" w:rsidR="001C085B" w:rsidRPr="00F375CF" w:rsidRDefault="001C085B" w:rsidP="00131CE5">
            <w:pPr>
              <w:pStyle w:val="TAC"/>
              <w:rPr>
                <w:lang w:eastAsia="en-US"/>
              </w:rPr>
            </w:pPr>
            <w:r w:rsidRPr="00F375CF">
              <w:rPr>
                <w:lang w:eastAsia="en-US"/>
              </w:rPr>
              <w:t>-</w:t>
            </w:r>
          </w:p>
        </w:tc>
      </w:tr>
      <w:tr w:rsidR="001C085B" w:rsidRPr="00F375CF" w14:paraId="63DB212A" w14:textId="77777777" w:rsidTr="003A4D2F">
        <w:trPr>
          <w:cantSplit/>
        </w:trPr>
        <w:tc>
          <w:tcPr>
            <w:tcW w:w="648" w:type="dxa"/>
          </w:tcPr>
          <w:p w14:paraId="65B8D623" w14:textId="77777777" w:rsidR="001C085B" w:rsidRPr="00F375CF" w:rsidRDefault="001C085B" w:rsidP="00131CE5">
            <w:pPr>
              <w:pStyle w:val="TAC"/>
              <w:rPr>
                <w:lang w:eastAsia="en-US"/>
              </w:rPr>
            </w:pPr>
            <w:r w:rsidRPr="00F375CF">
              <w:rPr>
                <w:lang w:eastAsia="en-US"/>
              </w:rPr>
              <w:t>23</w:t>
            </w:r>
            <w:r w:rsidR="00E53747" w:rsidRPr="00F375CF">
              <w:rPr>
                <w:lang w:eastAsia="en-US"/>
              </w:rPr>
              <w:t>A</w:t>
            </w:r>
          </w:p>
        </w:tc>
        <w:tc>
          <w:tcPr>
            <w:tcW w:w="3969" w:type="dxa"/>
          </w:tcPr>
          <w:p w14:paraId="7EFBE7EF" w14:textId="77777777" w:rsidR="001C085B" w:rsidRPr="00F375CF" w:rsidRDefault="001C085B" w:rsidP="00131CE5">
            <w:pPr>
              <w:pStyle w:val="TAL"/>
              <w:rPr>
                <w:lang w:eastAsia="en-US"/>
              </w:rPr>
            </w:pPr>
            <w:r w:rsidRPr="00F375CF">
              <w:rPr>
                <w:lang w:eastAsia="en-US"/>
              </w:rPr>
              <w:t>SS schedules PDCCH transmission for UE C_RNTI and allocate uplink grant.</w:t>
            </w:r>
          </w:p>
        </w:tc>
        <w:tc>
          <w:tcPr>
            <w:tcW w:w="709" w:type="dxa"/>
          </w:tcPr>
          <w:p w14:paraId="20FDB942" w14:textId="77777777" w:rsidR="001C085B" w:rsidRPr="00F375CF" w:rsidRDefault="001C085B" w:rsidP="00131CE5">
            <w:pPr>
              <w:pStyle w:val="TAC"/>
              <w:rPr>
                <w:lang w:eastAsia="en-US"/>
              </w:rPr>
            </w:pPr>
            <w:r w:rsidRPr="00F375CF">
              <w:rPr>
                <w:lang w:eastAsia="en-US"/>
              </w:rPr>
              <w:t>&lt;--</w:t>
            </w:r>
          </w:p>
        </w:tc>
        <w:tc>
          <w:tcPr>
            <w:tcW w:w="2977" w:type="dxa"/>
          </w:tcPr>
          <w:p w14:paraId="40B8CF26" w14:textId="77777777" w:rsidR="001C085B" w:rsidRPr="00F375CF" w:rsidRDefault="001C085B" w:rsidP="00131CE5">
            <w:pPr>
              <w:pStyle w:val="TAL"/>
              <w:rPr>
                <w:lang w:eastAsia="en-US"/>
              </w:rPr>
            </w:pPr>
            <w:r w:rsidRPr="00F375CF">
              <w:rPr>
                <w:lang w:eastAsia="en-US"/>
              </w:rPr>
              <w:t>Contention Resolution</w:t>
            </w:r>
          </w:p>
        </w:tc>
        <w:tc>
          <w:tcPr>
            <w:tcW w:w="567" w:type="dxa"/>
          </w:tcPr>
          <w:p w14:paraId="0CEFCB29" w14:textId="77777777" w:rsidR="001C085B" w:rsidRPr="00F375CF" w:rsidRDefault="001C085B" w:rsidP="00131CE5">
            <w:pPr>
              <w:pStyle w:val="TAC"/>
              <w:rPr>
                <w:lang w:eastAsia="en-US"/>
              </w:rPr>
            </w:pPr>
            <w:r w:rsidRPr="00F375CF">
              <w:rPr>
                <w:lang w:eastAsia="en-US"/>
              </w:rPr>
              <w:t>-</w:t>
            </w:r>
          </w:p>
        </w:tc>
        <w:tc>
          <w:tcPr>
            <w:tcW w:w="892" w:type="dxa"/>
          </w:tcPr>
          <w:p w14:paraId="66519C04" w14:textId="77777777" w:rsidR="001C085B" w:rsidRPr="00F375CF" w:rsidRDefault="001C085B" w:rsidP="00131CE5">
            <w:pPr>
              <w:pStyle w:val="TAC"/>
              <w:rPr>
                <w:lang w:eastAsia="en-US"/>
              </w:rPr>
            </w:pPr>
            <w:r w:rsidRPr="00F375CF">
              <w:rPr>
                <w:lang w:eastAsia="en-US"/>
              </w:rPr>
              <w:t>-</w:t>
            </w:r>
          </w:p>
        </w:tc>
      </w:tr>
      <w:tr w:rsidR="001C085B" w:rsidRPr="00F375CF" w14:paraId="2699C6A3" w14:textId="77777777" w:rsidTr="003A4D2F">
        <w:trPr>
          <w:cantSplit/>
        </w:trPr>
        <w:tc>
          <w:tcPr>
            <w:tcW w:w="648" w:type="dxa"/>
          </w:tcPr>
          <w:p w14:paraId="68942EAF" w14:textId="77777777" w:rsidR="001C085B" w:rsidRPr="00F375CF" w:rsidRDefault="001C085B" w:rsidP="00131CE5">
            <w:pPr>
              <w:pStyle w:val="TAC"/>
              <w:rPr>
                <w:lang w:eastAsia="en-US"/>
              </w:rPr>
            </w:pPr>
            <w:r w:rsidRPr="00F375CF">
              <w:rPr>
                <w:lang w:eastAsia="en-US"/>
              </w:rPr>
              <w:t>24</w:t>
            </w:r>
          </w:p>
        </w:tc>
        <w:tc>
          <w:tcPr>
            <w:tcW w:w="3969" w:type="dxa"/>
          </w:tcPr>
          <w:p w14:paraId="17CFD508" w14:textId="210DFDAE" w:rsidR="001C085B" w:rsidRPr="00F375CF" w:rsidRDefault="0077032F" w:rsidP="00377D81">
            <w:pPr>
              <w:pStyle w:val="TAL"/>
              <w:rPr>
                <w:lang w:eastAsia="en-US"/>
              </w:rPr>
            </w:pPr>
            <w:r w:rsidRPr="00F375CF">
              <w:rPr>
                <w:rFonts w:cs="Arial"/>
                <w:szCs w:val="18"/>
              </w:rPr>
              <w:t>Check: Does t</w:t>
            </w:r>
            <w:r w:rsidR="001C085B" w:rsidRPr="00F375CF">
              <w:rPr>
                <w:rFonts w:cs="Arial"/>
                <w:szCs w:val="18"/>
                <w:lang w:eastAsia="en-US"/>
              </w:rPr>
              <w:t>he UE transmit a MAC PDU with C-RNTI</w:t>
            </w:r>
            <w:r w:rsidR="00377D81" w:rsidRPr="00F375CF">
              <w:rPr>
                <w:rFonts w:cs="Arial"/>
                <w:szCs w:val="18"/>
                <w:lang w:eastAsia="en-US"/>
              </w:rPr>
              <w:t xml:space="preserve"> </w:t>
            </w:r>
            <w:r w:rsidR="001C085B" w:rsidRPr="00F375CF">
              <w:rPr>
                <w:rFonts w:cs="Arial"/>
                <w:szCs w:val="18"/>
                <w:lang w:eastAsia="en-US"/>
              </w:rPr>
              <w:t>containing loop</w:t>
            </w:r>
            <w:r w:rsidR="000079ED" w:rsidRPr="00F375CF">
              <w:rPr>
                <w:rFonts w:cs="Arial"/>
                <w:szCs w:val="18"/>
                <w:lang w:eastAsia="en-US"/>
              </w:rPr>
              <w:t>ed</w:t>
            </w:r>
            <w:r w:rsidR="001C085B" w:rsidRPr="00F375CF">
              <w:rPr>
                <w:rFonts w:cs="Arial"/>
                <w:szCs w:val="18"/>
                <w:lang w:eastAsia="en-US"/>
              </w:rPr>
              <w:t xml:space="preserve"> back PDCP SDU</w:t>
            </w:r>
            <w:r w:rsidRPr="00F375CF">
              <w:rPr>
                <w:rFonts w:cs="Arial"/>
                <w:szCs w:val="18"/>
              </w:rPr>
              <w:t>?</w:t>
            </w:r>
          </w:p>
        </w:tc>
        <w:tc>
          <w:tcPr>
            <w:tcW w:w="709" w:type="dxa"/>
          </w:tcPr>
          <w:p w14:paraId="1B2C4523" w14:textId="77777777" w:rsidR="001C085B" w:rsidRPr="00F375CF" w:rsidRDefault="001C085B" w:rsidP="00131CE5">
            <w:pPr>
              <w:pStyle w:val="TAC"/>
              <w:rPr>
                <w:lang w:eastAsia="en-US"/>
              </w:rPr>
            </w:pPr>
            <w:r w:rsidRPr="00F375CF">
              <w:rPr>
                <w:lang w:eastAsia="en-US"/>
              </w:rPr>
              <w:t>--&gt;</w:t>
            </w:r>
          </w:p>
        </w:tc>
        <w:tc>
          <w:tcPr>
            <w:tcW w:w="2977" w:type="dxa"/>
          </w:tcPr>
          <w:p w14:paraId="0C651028" w14:textId="77777777" w:rsidR="001C085B" w:rsidRPr="00F375CF" w:rsidRDefault="001C085B" w:rsidP="00377D81">
            <w:pPr>
              <w:pStyle w:val="TAL"/>
              <w:rPr>
                <w:lang w:eastAsia="en-US"/>
              </w:rPr>
            </w:pPr>
            <w:r w:rsidRPr="00F375CF">
              <w:rPr>
                <w:rFonts w:cs="Arial"/>
                <w:szCs w:val="18"/>
                <w:lang w:eastAsia="en-US"/>
              </w:rPr>
              <w:t>MAC PDU</w:t>
            </w:r>
          </w:p>
        </w:tc>
        <w:tc>
          <w:tcPr>
            <w:tcW w:w="567" w:type="dxa"/>
          </w:tcPr>
          <w:p w14:paraId="1C298A1A" w14:textId="77777777" w:rsidR="001C085B" w:rsidRPr="00F375CF" w:rsidRDefault="001C085B" w:rsidP="00131CE5">
            <w:pPr>
              <w:pStyle w:val="TAC"/>
              <w:rPr>
                <w:lang w:eastAsia="en-US"/>
              </w:rPr>
            </w:pPr>
            <w:r w:rsidRPr="00F375CF">
              <w:rPr>
                <w:lang w:eastAsia="en-US"/>
              </w:rPr>
              <w:t>9</w:t>
            </w:r>
          </w:p>
        </w:tc>
        <w:tc>
          <w:tcPr>
            <w:tcW w:w="892" w:type="dxa"/>
          </w:tcPr>
          <w:p w14:paraId="00A3CA6F" w14:textId="77777777" w:rsidR="001C085B" w:rsidRPr="00F375CF" w:rsidRDefault="001C085B" w:rsidP="00131CE5">
            <w:pPr>
              <w:pStyle w:val="TAC"/>
              <w:rPr>
                <w:lang w:eastAsia="en-US"/>
              </w:rPr>
            </w:pPr>
            <w:r w:rsidRPr="00F375CF">
              <w:rPr>
                <w:lang w:eastAsia="en-US"/>
              </w:rPr>
              <w:t>P</w:t>
            </w:r>
          </w:p>
        </w:tc>
      </w:tr>
      <w:tr w:rsidR="001C085B" w:rsidRPr="00F375CF" w14:paraId="55BF1F3A" w14:textId="77777777" w:rsidTr="003A4D2F">
        <w:trPr>
          <w:cantSplit/>
        </w:trPr>
        <w:tc>
          <w:tcPr>
            <w:tcW w:w="9762" w:type="dxa"/>
            <w:gridSpan w:val="6"/>
          </w:tcPr>
          <w:p w14:paraId="74662B89" w14:textId="77777777" w:rsidR="00272FCA" w:rsidRPr="00F375CF" w:rsidRDefault="00272FCA" w:rsidP="00272FCA">
            <w:pPr>
              <w:pStyle w:val="TAN"/>
              <w:rPr>
                <w:i/>
              </w:rPr>
            </w:pPr>
            <w:r w:rsidRPr="00F375CF">
              <w:t>Note 1:</w:t>
            </w:r>
            <w:r w:rsidRPr="00F375CF">
              <w:tab/>
              <w:t xml:space="preserve">for EN-DC the NR </w:t>
            </w:r>
            <w:r w:rsidRPr="00F375CF">
              <w:rPr>
                <w:i/>
              </w:rPr>
              <w:t>RRCReconfiguration</w:t>
            </w:r>
            <w:r w:rsidRPr="00F375CF">
              <w:t xml:space="preserve"> message is contained in </w:t>
            </w:r>
            <w:r w:rsidRPr="00F375CF">
              <w:rPr>
                <w:i/>
              </w:rPr>
              <w:t>RRCConnectionReconfiguration.</w:t>
            </w:r>
          </w:p>
          <w:p w14:paraId="0EA127B0" w14:textId="77777777" w:rsidR="00272FCA" w:rsidRPr="00F375CF" w:rsidRDefault="00272FCA" w:rsidP="00272FCA">
            <w:pPr>
              <w:pStyle w:val="TAN"/>
            </w:pPr>
            <w:r w:rsidRPr="00F375CF">
              <w:t>Note 2:</w:t>
            </w:r>
            <w:r w:rsidRPr="00F375CF">
              <w:tab/>
              <w:t>for EN-DC the NR RRCReconfigurationComplete message is contained in RRCConnectionReconfigurationComplete.</w:t>
            </w:r>
          </w:p>
          <w:p w14:paraId="577C3F03" w14:textId="77777777" w:rsidR="001C085B" w:rsidRPr="00F375CF" w:rsidRDefault="001C085B" w:rsidP="00131CE5">
            <w:pPr>
              <w:pStyle w:val="TAN"/>
              <w:rPr>
                <w:lang w:eastAsia="en-US"/>
              </w:rPr>
            </w:pPr>
            <w:r w:rsidRPr="00F375CF">
              <w:rPr>
                <w:lang w:eastAsia="en-US"/>
              </w:rPr>
              <w:t xml:space="preserve">Note </w:t>
            </w:r>
            <w:r w:rsidR="00272FCA" w:rsidRPr="00F375CF">
              <w:rPr>
                <w:lang w:eastAsia="en-US"/>
              </w:rPr>
              <w:t>3</w:t>
            </w:r>
            <w:r w:rsidRPr="00F375CF">
              <w:rPr>
                <w:lang w:eastAsia="en-US"/>
              </w:rPr>
              <w:t>:</w:t>
            </w:r>
            <w:r w:rsidR="007E6D65" w:rsidRPr="00F375CF">
              <w:rPr>
                <w:lang w:eastAsia="en-US"/>
              </w:rPr>
              <w:tab/>
            </w:r>
            <w:r w:rsidRPr="00F375CF">
              <w:rPr>
                <w:lang w:eastAsia="en-US"/>
              </w:rPr>
              <w:t>MAC PDU size of 56bits is selected to allow UE send status PDU and still s</w:t>
            </w:r>
            <w:r w:rsidR="00580D7E" w:rsidRPr="00F375CF">
              <w:rPr>
                <w:lang w:eastAsia="en-US"/>
              </w:rPr>
              <w:t>t</w:t>
            </w:r>
            <w:r w:rsidRPr="00F375CF">
              <w:rPr>
                <w:lang w:eastAsia="en-US"/>
              </w:rPr>
              <w:t>ays below the limit of ra-Msg3SizeGrioupA.</w:t>
            </w:r>
          </w:p>
          <w:p w14:paraId="548A3925" w14:textId="77777777" w:rsidR="001C085B" w:rsidRPr="00F375CF" w:rsidRDefault="00580D7E" w:rsidP="00131CE5">
            <w:pPr>
              <w:pStyle w:val="TAN"/>
              <w:rPr>
                <w:lang w:eastAsia="en-US"/>
              </w:rPr>
            </w:pPr>
            <w:r w:rsidRPr="00F375CF">
              <w:rPr>
                <w:lang w:eastAsia="en-US"/>
              </w:rPr>
              <w:t xml:space="preserve">Note </w:t>
            </w:r>
            <w:r w:rsidR="00272FCA" w:rsidRPr="00F375CF">
              <w:rPr>
                <w:lang w:eastAsia="en-US"/>
              </w:rPr>
              <w:t>4</w:t>
            </w:r>
            <w:r w:rsidRPr="00F375CF">
              <w:rPr>
                <w:lang w:eastAsia="en-US"/>
              </w:rPr>
              <w:t>:</w:t>
            </w:r>
            <w:r w:rsidR="007E6D65" w:rsidRPr="00F375CF">
              <w:rPr>
                <w:lang w:eastAsia="en-US"/>
              </w:rPr>
              <w:tab/>
            </w:r>
            <w:r w:rsidR="001C085B" w:rsidRPr="00F375CF">
              <w:rPr>
                <w:lang w:eastAsia="en-US"/>
              </w:rPr>
              <w:t>UL grant of 56bits is to make UE not send any loopback data in uplink with msg3.</w:t>
            </w:r>
          </w:p>
        </w:tc>
      </w:tr>
    </w:tbl>
    <w:p w14:paraId="201DC54B" w14:textId="77777777" w:rsidR="001C085B" w:rsidRPr="00F375CF" w:rsidRDefault="001C085B" w:rsidP="001C085B">
      <w:pPr>
        <w:overflowPunct/>
        <w:autoSpaceDE/>
        <w:autoSpaceDN/>
        <w:adjustRightInd/>
      </w:pPr>
    </w:p>
    <w:p w14:paraId="3126A431" w14:textId="77777777" w:rsidR="001C085B" w:rsidRPr="00F375CF" w:rsidRDefault="001C085B" w:rsidP="00DA77DA">
      <w:pPr>
        <w:pStyle w:val="TH"/>
      </w:pPr>
      <w:r w:rsidRPr="00F375CF">
        <w:t>Table 7.</w:t>
      </w:r>
      <w:r w:rsidR="004E5E27" w:rsidRPr="00F375CF">
        <w:t>1.</w:t>
      </w:r>
      <w:r w:rsidRPr="00F375CF">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F375CF" w14:paraId="3C624A5D" w14:textId="77777777" w:rsidTr="00DE6AC3">
        <w:tc>
          <w:tcPr>
            <w:tcW w:w="534" w:type="dxa"/>
            <w:tcBorders>
              <w:bottom w:val="nil"/>
              <w:right w:val="single" w:sz="4" w:space="0" w:color="auto"/>
            </w:tcBorders>
            <w:shd w:val="clear" w:color="auto" w:fill="auto"/>
          </w:tcPr>
          <w:p w14:paraId="3275AC64" w14:textId="77777777" w:rsidR="001C085B" w:rsidRPr="00F375CF" w:rsidRDefault="001C085B" w:rsidP="00922650">
            <w:pPr>
              <w:pStyle w:val="TAH"/>
              <w:rPr>
                <w:lang w:eastAsia="en-US"/>
              </w:rPr>
            </w:pPr>
            <w:r w:rsidRPr="00F375CF">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F375CF" w:rsidRDefault="001C085B" w:rsidP="00F85B4D">
            <w:pPr>
              <w:pStyle w:val="TAH"/>
              <w:rPr>
                <w:lang w:eastAsia="en-US"/>
              </w:rPr>
            </w:pPr>
            <w:r w:rsidRPr="00F375CF">
              <w:rPr>
                <w:lang w:eastAsia="en-US"/>
              </w:rPr>
              <w:t>Procedure</w:t>
            </w:r>
          </w:p>
        </w:tc>
        <w:tc>
          <w:tcPr>
            <w:tcW w:w="3684" w:type="dxa"/>
            <w:gridSpan w:val="2"/>
            <w:tcBorders>
              <w:left w:val="single" w:sz="4" w:space="0" w:color="auto"/>
            </w:tcBorders>
            <w:shd w:val="clear" w:color="auto" w:fill="auto"/>
          </w:tcPr>
          <w:p w14:paraId="65E1697C" w14:textId="77777777" w:rsidR="001C085B" w:rsidRPr="00F375CF" w:rsidRDefault="001C085B" w:rsidP="000517D2">
            <w:pPr>
              <w:pStyle w:val="TAH"/>
              <w:rPr>
                <w:lang w:eastAsia="en-US"/>
              </w:rPr>
            </w:pPr>
            <w:r w:rsidRPr="00F375CF">
              <w:rPr>
                <w:lang w:eastAsia="en-US"/>
              </w:rPr>
              <w:t>Message Sequence</w:t>
            </w:r>
          </w:p>
        </w:tc>
        <w:tc>
          <w:tcPr>
            <w:tcW w:w="567" w:type="dxa"/>
            <w:tcBorders>
              <w:bottom w:val="nil"/>
            </w:tcBorders>
            <w:shd w:val="clear" w:color="auto" w:fill="auto"/>
          </w:tcPr>
          <w:p w14:paraId="1398A379" w14:textId="77777777" w:rsidR="001C085B" w:rsidRPr="00F375CF" w:rsidRDefault="001C085B" w:rsidP="000517D2">
            <w:pPr>
              <w:pStyle w:val="TAH"/>
              <w:rPr>
                <w:lang w:eastAsia="en-US"/>
              </w:rPr>
            </w:pPr>
            <w:r w:rsidRPr="00F375CF">
              <w:rPr>
                <w:lang w:eastAsia="en-US"/>
              </w:rPr>
              <w:t>TP</w:t>
            </w:r>
          </w:p>
        </w:tc>
        <w:tc>
          <w:tcPr>
            <w:tcW w:w="850" w:type="dxa"/>
            <w:tcBorders>
              <w:bottom w:val="nil"/>
            </w:tcBorders>
            <w:shd w:val="clear" w:color="auto" w:fill="auto"/>
          </w:tcPr>
          <w:p w14:paraId="61C4223C" w14:textId="77777777" w:rsidR="001C085B" w:rsidRPr="00F375CF" w:rsidRDefault="001C085B" w:rsidP="000E628A">
            <w:pPr>
              <w:pStyle w:val="TAH"/>
              <w:rPr>
                <w:lang w:eastAsia="en-US"/>
              </w:rPr>
            </w:pPr>
            <w:r w:rsidRPr="00F375CF">
              <w:rPr>
                <w:lang w:eastAsia="en-US"/>
              </w:rPr>
              <w:t>Verdict</w:t>
            </w:r>
          </w:p>
        </w:tc>
      </w:tr>
      <w:tr w:rsidR="001C085B" w:rsidRPr="00F375CF" w14:paraId="4A047567" w14:textId="77777777" w:rsidTr="00DE6AC3">
        <w:tc>
          <w:tcPr>
            <w:tcW w:w="534" w:type="dxa"/>
            <w:tcBorders>
              <w:top w:val="nil"/>
              <w:right w:val="single" w:sz="4" w:space="0" w:color="auto"/>
            </w:tcBorders>
            <w:shd w:val="clear" w:color="auto" w:fill="auto"/>
          </w:tcPr>
          <w:p w14:paraId="21CBA136" w14:textId="77777777" w:rsidR="001C085B" w:rsidRPr="00F375CF"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F375CF"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F375CF" w:rsidRDefault="001C085B" w:rsidP="000517D2">
            <w:pPr>
              <w:pStyle w:val="TAH"/>
              <w:rPr>
                <w:lang w:eastAsia="en-US"/>
              </w:rPr>
            </w:pPr>
            <w:r w:rsidRPr="00F375CF">
              <w:rPr>
                <w:lang w:eastAsia="en-US"/>
              </w:rPr>
              <w:t>U - S</w:t>
            </w:r>
          </w:p>
        </w:tc>
        <w:tc>
          <w:tcPr>
            <w:tcW w:w="2976" w:type="dxa"/>
            <w:shd w:val="clear" w:color="auto" w:fill="auto"/>
          </w:tcPr>
          <w:p w14:paraId="47AD098A" w14:textId="77777777" w:rsidR="001C085B" w:rsidRPr="00F375CF" w:rsidRDefault="001C085B" w:rsidP="000517D2">
            <w:pPr>
              <w:pStyle w:val="TAH"/>
              <w:rPr>
                <w:lang w:eastAsia="en-US"/>
              </w:rPr>
            </w:pPr>
            <w:r w:rsidRPr="00F375CF">
              <w:rPr>
                <w:lang w:eastAsia="en-US"/>
              </w:rPr>
              <w:t>Message</w:t>
            </w:r>
          </w:p>
        </w:tc>
        <w:tc>
          <w:tcPr>
            <w:tcW w:w="567" w:type="dxa"/>
            <w:tcBorders>
              <w:top w:val="nil"/>
            </w:tcBorders>
            <w:shd w:val="clear" w:color="auto" w:fill="auto"/>
          </w:tcPr>
          <w:p w14:paraId="5453DC08" w14:textId="77777777" w:rsidR="001C085B" w:rsidRPr="00F375CF" w:rsidRDefault="001C085B" w:rsidP="000E628A">
            <w:pPr>
              <w:pStyle w:val="TAH"/>
              <w:rPr>
                <w:lang w:eastAsia="en-US"/>
              </w:rPr>
            </w:pPr>
          </w:p>
        </w:tc>
        <w:tc>
          <w:tcPr>
            <w:tcW w:w="850" w:type="dxa"/>
            <w:tcBorders>
              <w:top w:val="nil"/>
            </w:tcBorders>
            <w:shd w:val="clear" w:color="auto" w:fill="auto"/>
          </w:tcPr>
          <w:p w14:paraId="302D0423" w14:textId="77777777" w:rsidR="001C085B" w:rsidRPr="00F375CF" w:rsidRDefault="001C085B" w:rsidP="000E628A">
            <w:pPr>
              <w:pStyle w:val="TAH"/>
              <w:rPr>
                <w:lang w:eastAsia="en-US"/>
              </w:rPr>
            </w:pPr>
          </w:p>
        </w:tc>
      </w:tr>
      <w:tr w:rsidR="001C085B" w:rsidRPr="00F375CF" w14:paraId="3EC3CDD1" w14:textId="77777777" w:rsidTr="00DE6AC3">
        <w:tc>
          <w:tcPr>
            <w:tcW w:w="534" w:type="dxa"/>
            <w:shd w:val="clear" w:color="auto" w:fill="auto"/>
          </w:tcPr>
          <w:p w14:paraId="2818BD39" w14:textId="77777777" w:rsidR="001C085B" w:rsidRPr="00F375CF" w:rsidRDefault="001C085B" w:rsidP="00131CE5">
            <w:pPr>
              <w:pStyle w:val="TAC"/>
              <w:rPr>
                <w:lang w:eastAsia="en-US"/>
              </w:rPr>
            </w:pPr>
            <w:r w:rsidRPr="00F375CF">
              <w:rPr>
                <w:lang w:eastAsia="en-US"/>
              </w:rPr>
              <w:t>1</w:t>
            </w:r>
          </w:p>
        </w:tc>
        <w:tc>
          <w:tcPr>
            <w:tcW w:w="3968" w:type="dxa"/>
            <w:tcBorders>
              <w:top w:val="single" w:sz="4" w:space="0" w:color="auto"/>
            </w:tcBorders>
            <w:shd w:val="clear" w:color="auto" w:fill="auto"/>
          </w:tcPr>
          <w:p w14:paraId="581FEE26" w14:textId="77777777" w:rsidR="001C085B" w:rsidRPr="00F375CF" w:rsidRDefault="00DC0667" w:rsidP="00131CE5">
            <w:pPr>
              <w:pStyle w:val="TAL"/>
              <w:rPr>
                <w:lang w:eastAsia="en-US"/>
              </w:rPr>
            </w:pPr>
            <w:r w:rsidRPr="00F375CF">
              <w:rPr>
                <w:lang w:eastAsia="en-US"/>
              </w:rPr>
              <w:t>Check: Does the UE transmit</w:t>
            </w:r>
            <w:r w:rsidR="001C085B" w:rsidRPr="00F375CF">
              <w:rPr>
                <w:lang w:eastAsia="en-US"/>
              </w:rPr>
              <w:t xml:space="preserve"> msg3 message on SpCell</w:t>
            </w:r>
            <w:r w:rsidR="00306151" w:rsidRPr="00F375CF">
              <w:rPr>
                <w:lang w:eastAsia="en-US"/>
              </w:rPr>
              <w:t>?</w:t>
            </w:r>
          </w:p>
        </w:tc>
        <w:tc>
          <w:tcPr>
            <w:tcW w:w="708" w:type="dxa"/>
            <w:shd w:val="clear" w:color="auto" w:fill="auto"/>
          </w:tcPr>
          <w:p w14:paraId="5C001BB8" w14:textId="77777777" w:rsidR="001C085B" w:rsidRPr="00F375CF" w:rsidRDefault="001C085B" w:rsidP="00131CE5">
            <w:pPr>
              <w:pStyle w:val="TAC"/>
              <w:rPr>
                <w:lang w:eastAsia="en-US"/>
              </w:rPr>
            </w:pPr>
            <w:r w:rsidRPr="00F375CF">
              <w:rPr>
                <w:lang w:eastAsia="en-US"/>
              </w:rPr>
              <w:t>--&gt;</w:t>
            </w:r>
          </w:p>
        </w:tc>
        <w:tc>
          <w:tcPr>
            <w:tcW w:w="2976" w:type="dxa"/>
            <w:shd w:val="clear" w:color="auto" w:fill="auto"/>
          </w:tcPr>
          <w:p w14:paraId="0B343B9D" w14:textId="77777777" w:rsidR="001C085B" w:rsidRPr="00F375CF" w:rsidRDefault="001C085B" w:rsidP="00131CE5">
            <w:pPr>
              <w:pStyle w:val="TAL"/>
              <w:rPr>
                <w:lang w:eastAsia="en-US"/>
              </w:rPr>
            </w:pPr>
            <w:r w:rsidRPr="00F375CF">
              <w:rPr>
                <w:lang w:eastAsia="en-US"/>
              </w:rPr>
              <w:t>msg3 (C-RNTI MAC CONTROL ELEMENT)</w:t>
            </w:r>
          </w:p>
        </w:tc>
        <w:tc>
          <w:tcPr>
            <w:tcW w:w="567" w:type="dxa"/>
            <w:shd w:val="clear" w:color="auto" w:fill="auto"/>
          </w:tcPr>
          <w:p w14:paraId="6DDF9A5F" w14:textId="77777777" w:rsidR="001C085B" w:rsidRPr="00F375CF" w:rsidRDefault="001C085B" w:rsidP="00131CE5">
            <w:pPr>
              <w:pStyle w:val="TAC"/>
              <w:rPr>
                <w:lang w:eastAsia="en-US"/>
              </w:rPr>
            </w:pPr>
            <w:r w:rsidRPr="00F375CF">
              <w:rPr>
                <w:lang w:eastAsia="en-US"/>
              </w:rPr>
              <w:t>-</w:t>
            </w:r>
          </w:p>
        </w:tc>
        <w:tc>
          <w:tcPr>
            <w:tcW w:w="850" w:type="dxa"/>
            <w:shd w:val="clear" w:color="auto" w:fill="auto"/>
          </w:tcPr>
          <w:p w14:paraId="36323263" w14:textId="77777777" w:rsidR="001C085B" w:rsidRPr="00F375CF" w:rsidRDefault="001C085B" w:rsidP="00131CE5">
            <w:pPr>
              <w:pStyle w:val="TAC"/>
              <w:rPr>
                <w:lang w:eastAsia="en-US"/>
              </w:rPr>
            </w:pPr>
            <w:r w:rsidRPr="00F375CF">
              <w:rPr>
                <w:lang w:eastAsia="en-US"/>
              </w:rPr>
              <w:t>F</w:t>
            </w:r>
          </w:p>
        </w:tc>
      </w:tr>
    </w:tbl>
    <w:p w14:paraId="78BB9A32" w14:textId="77777777" w:rsidR="001C085B" w:rsidRPr="00F375CF" w:rsidRDefault="001C085B" w:rsidP="001C085B">
      <w:pPr>
        <w:overflowPunct/>
        <w:autoSpaceDE/>
        <w:autoSpaceDN/>
        <w:adjustRightInd/>
      </w:pPr>
    </w:p>
    <w:p w14:paraId="5017771C" w14:textId="77777777" w:rsidR="001C085B" w:rsidRPr="00F375CF" w:rsidRDefault="001C085B" w:rsidP="00DA77DA">
      <w:pPr>
        <w:pStyle w:val="TH"/>
      </w:pPr>
      <w:r w:rsidRPr="00F375CF">
        <w:t>Table 7.</w:t>
      </w:r>
      <w:r w:rsidR="004E5E27" w:rsidRPr="00F375CF">
        <w:t>1.</w:t>
      </w:r>
      <w:r w:rsidRPr="00F375CF">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F375CF" w14:paraId="4E379C1F" w14:textId="77777777" w:rsidTr="00DE6AC3">
        <w:tc>
          <w:tcPr>
            <w:tcW w:w="534" w:type="dxa"/>
            <w:tcBorders>
              <w:bottom w:val="nil"/>
            </w:tcBorders>
            <w:shd w:val="clear" w:color="auto" w:fill="auto"/>
          </w:tcPr>
          <w:p w14:paraId="2F414C42" w14:textId="77777777" w:rsidR="001C085B" w:rsidRPr="00F375CF" w:rsidRDefault="001C085B" w:rsidP="00922650">
            <w:pPr>
              <w:pStyle w:val="TAH"/>
              <w:rPr>
                <w:lang w:eastAsia="en-US"/>
              </w:rPr>
            </w:pPr>
            <w:r w:rsidRPr="00F375CF">
              <w:rPr>
                <w:lang w:eastAsia="en-US"/>
              </w:rPr>
              <w:t>St</w:t>
            </w:r>
          </w:p>
        </w:tc>
        <w:tc>
          <w:tcPr>
            <w:tcW w:w="3968" w:type="dxa"/>
            <w:tcBorders>
              <w:bottom w:val="nil"/>
            </w:tcBorders>
            <w:shd w:val="clear" w:color="auto" w:fill="auto"/>
          </w:tcPr>
          <w:p w14:paraId="771746B5" w14:textId="77777777" w:rsidR="001C085B" w:rsidRPr="00F375CF" w:rsidRDefault="001C085B" w:rsidP="00F85B4D">
            <w:pPr>
              <w:pStyle w:val="TAH"/>
              <w:rPr>
                <w:lang w:eastAsia="en-US"/>
              </w:rPr>
            </w:pPr>
            <w:r w:rsidRPr="00F375CF">
              <w:rPr>
                <w:lang w:eastAsia="en-US"/>
              </w:rPr>
              <w:t>Procedure</w:t>
            </w:r>
          </w:p>
        </w:tc>
        <w:tc>
          <w:tcPr>
            <w:tcW w:w="3684" w:type="dxa"/>
            <w:gridSpan w:val="2"/>
            <w:shd w:val="clear" w:color="auto" w:fill="auto"/>
          </w:tcPr>
          <w:p w14:paraId="53007993" w14:textId="77777777" w:rsidR="001C085B" w:rsidRPr="00F375CF" w:rsidRDefault="001C085B" w:rsidP="000517D2">
            <w:pPr>
              <w:pStyle w:val="TAH"/>
              <w:rPr>
                <w:lang w:eastAsia="en-US"/>
              </w:rPr>
            </w:pPr>
            <w:r w:rsidRPr="00F375CF">
              <w:rPr>
                <w:lang w:eastAsia="en-US"/>
              </w:rPr>
              <w:t>Message Sequence</w:t>
            </w:r>
          </w:p>
        </w:tc>
        <w:tc>
          <w:tcPr>
            <w:tcW w:w="567" w:type="dxa"/>
            <w:tcBorders>
              <w:bottom w:val="nil"/>
            </w:tcBorders>
            <w:shd w:val="clear" w:color="auto" w:fill="auto"/>
          </w:tcPr>
          <w:p w14:paraId="5444E4ED" w14:textId="77777777" w:rsidR="001C085B" w:rsidRPr="00F375CF" w:rsidRDefault="001C085B" w:rsidP="000517D2">
            <w:pPr>
              <w:pStyle w:val="TAH"/>
              <w:rPr>
                <w:lang w:eastAsia="en-US"/>
              </w:rPr>
            </w:pPr>
            <w:r w:rsidRPr="00F375CF">
              <w:rPr>
                <w:lang w:eastAsia="en-US"/>
              </w:rPr>
              <w:t>TP</w:t>
            </w:r>
          </w:p>
        </w:tc>
        <w:tc>
          <w:tcPr>
            <w:tcW w:w="850" w:type="dxa"/>
            <w:tcBorders>
              <w:bottom w:val="nil"/>
            </w:tcBorders>
            <w:shd w:val="clear" w:color="auto" w:fill="auto"/>
          </w:tcPr>
          <w:p w14:paraId="720F40D8" w14:textId="77777777" w:rsidR="001C085B" w:rsidRPr="00F375CF" w:rsidRDefault="001C085B" w:rsidP="000E628A">
            <w:pPr>
              <w:pStyle w:val="TAH"/>
              <w:rPr>
                <w:lang w:eastAsia="en-US"/>
              </w:rPr>
            </w:pPr>
            <w:r w:rsidRPr="00F375CF">
              <w:rPr>
                <w:lang w:eastAsia="en-US"/>
              </w:rPr>
              <w:t>Verdict</w:t>
            </w:r>
          </w:p>
        </w:tc>
      </w:tr>
      <w:tr w:rsidR="001C085B" w:rsidRPr="00F375CF" w14:paraId="53770E49" w14:textId="77777777" w:rsidTr="00DE6AC3">
        <w:tc>
          <w:tcPr>
            <w:tcW w:w="534" w:type="dxa"/>
            <w:tcBorders>
              <w:top w:val="nil"/>
            </w:tcBorders>
            <w:shd w:val="clear" w:color="auto" w:fill="auto"/>
          </w:tcPr>
          <w:p w14:paraId="466D42A1" w14:textId="77777777" w:rsidR="001C085B" w:rsidRPr="00F375CF" w:rsidRDefault="001C085B" w:rsidP="00922650">
            <w:pPr>
              <w:pStyle w:val="TAH"/>
              <w:rPr>
                <w:lang w:eastAsia="en-US"/>
              </w:rPr>
            </w:pPr>
          </w:p>
        </w:tc>
        <w:tc>
          <w:tcPr>
            <w:tcW w:w="3968" w:type="dxa"/>
            <w:tcBorders>
              <w:top w:val="nil"/>
            </w:tcBorders>
            <w:shd w:val="clear" w:color="auto" w:fill="auto"/>
          </w:tcPr>
          <w:p w14:paraId="68A1ED82" w14:textId="77777777" w:rsidR="001C085B" w:rsidRPr="00F375CF" w:rsidRDefault="001C085B" w:rsidP="00F85B4D">
            <w:pPr>
              <w:pStyle w:val="TAH"/>
              <w:rPr>
                <w:lang w:eastAsia="en-US"/>
              </w:rPr>
            </w:pPr>
          </w:p>
        </w:tc>
        <w:tc>
          <w:tcPr>
            <w:tcW w:w="708" w:type="dxa"/>
            <w:shd w:val="clear" w:color="auto" w:fill="auto"/>
          </w:tcPr>
          <w:p w14:paraId="272177F5" w14:textId="77777777" w:rsidR="001C085B" w:rsidRPr="00F375CF" w:rsidRDefault="001C085B" w:rsidP="000517D2">
            <w:pPr>
              <w:pStyle w:val="TAH"/>
              <w:rPr>
                <w:lang w:eastAsia="en-US"/>
              </w:rPr>
            </w:pPr>
            <w:r w:rsidRPr="00F375CF">
              <w:rPr>
                <w:lang w:eastAsia="en-US"/>
              </w:rPr>
              <w:t>U - S</w:t>
            </w:r>
          </w:p>
        </w:tc>
        <w:tc>
          <w:tcPr>
            <w:tcW w:w="2976" w:type="dxa"/>
            <w:shd w:val="clear" w:color="auto" w:fill="auto"/>
          </w:tcPr>
          <w:p w14:paraId="4A03C2C7" w14:textId="77777777" w:rsidR="001C085B" w:rsidRPr="00F375CF" w:rsidRDefault="001C085B" w:rsidP="000517D2">
            <w:pPr>
              <w:pStyle w:val="TAH"/>
              <w:rPr>
                <w:lang w:eastAsia="en-US"/>
              </w:rPr>
            </w:pPr>
            <w:r w:rsidRPr="00F375CF">
              <w:rPr>
                <w:lang w:eastAsia="en-US"/>
              </w:rPr>
              <w:t>Message</w:t>
            </w:r>
          </w:p>
        </w:tc>
        <w:tc>
          <w:tcPr>
            <w:tcW w:w="567" w:type="dxa"/>
            <w:tcBorders>
              <w:top w:val="nil"/>
            </w:tcBorders>
            <w:shd w:val="clear" w:color="auto" w:fill="auto"/>
          </w:tcPr>
          <w:p w14:paraId="0D541ECB" w14:textId="77777777" w:rsidR="001C085B" w:rsidRPr="00F375CF" w:rsidRDefault="001C085B" w:rsidP="000E628A">
            <w:pPr>
              <w:pStyle w:val="TAH"/>
              <w:rPr>
                <w:lang w:eastAsia="en-US"/>
              </w:rPr>
            </w:pPr>
          </w:p>
        </w:tc>
        <w:tc>
          <w:tcPr>
            <w:tcW w:w="850" w:type="dxa"/>
            <w:tcBorders>
              <w:top w:val="nil"/>
            </w:tcBorders>
            <w:shd w:val="clear" w:color="auto" w:fill="auto"/>
          </w:tcPr>
          <w:p w14:paraId="6F2E04B2" w14:textId="77777777" w:rsidR="001C085B" w:rsidRPr="00F375CF" w:rsidRDefault="001C085B" w:rsidP="000E628A">
            <w:pPr>
              <w:pStyle w:val="TAH"/>
              <w:rPr>
                <w:lang w:eastAsia="en-US"/>
              </w:rPr>
            </w:pPr>
          </w:p>
        </w:tc>
      </w:tr>
      <w:tr w:rsidR="001C085B" w:rsidRPr="00F375CF" w14:paraId="36BF9CD8" w14:textId="77777777" w:rsidTr="001C085B">
        <w:tc>
          <w:tcPr>
            <w:tcW w:w="534" w:type="dxa"/>
            <w:shd w:val="clear" w:color="auto" w:fill="auto"/>
          </w:tcPr>
          <w:p w14:paraId="196BD678" w14:textId="77777777" w:rsidR="001C085B" w:rsidRPr="00F375CF" w:rsidRDefault="001C085B" w:rsidP="00131CE5">
            <w:pPr>
              <w:pStyle w:val="TAC"/>
              <w:rPr>
                <w:lang w:eastAsia="en-US"/>
              </w:rPr>
            </w:pPr>
            <w:r w:rsidRPr="00F375CF">
              <w:rPr>
                <w:lang w:eastAsia="en-US"/>
              </w:rPr>
              <w:t>1</w:t>
            </w:r>
          </w:p>
        </w:tc>
        <w:tc>
          <w:tcPr>
            <w:tcW w:w="3968" w:type="dxa"/>
            <w:shd w:val="clear" w:color="auto" w:fill="auto"/>
          </w:tcPr>
          <w:p w14:paraId="590F8C2A" w14:textId="77777777" w:rsidR="001C085B" w:rsidRPr="00F375CF" w:rsidRDefault="001C085B" w:rsidP="00131CE5">
            <w:pPr>
              <w:pStyle w:val="TAL"/>
              <w:rPr>
                <w:lang w:eastAsia="en-US"/>
              </w:rPr>
            </w:pPr>
            <w:r w:rsidRPr="00F375CF">
              <w:rPr>
                <w:lang w:eastAsia="en-US"/>
              </w:rPr>
              <w:t>Check: Does the UE transmit an PRACH preamble on SpCell?</w:t>
            </w:r>
          </w:p>
        </w:tc>
        <w:tc>
          <w:tcPr>
            <w:tcW w:w="708" w:type="dxa"/>
            <w:shd w:val="clear" w:color="auto" w:fill="auto"/>
          </w:tcPr>
          <w:p w14:paraId="4481078A" w14:textId="77777777" w:rsidR="001C085B" w:rsidRPr="00F375CF" w:rsidRDefault="001C085B" w:rsidP="00131CE5">
            <w:pPr>
              <w:pStyle w:val="TAC"/>
              <w:rPr>
                <w:lang w:eastAsia="en-US"/>
              </w:rPr>
            </w:pPr>
            <w:r w:rsidRPr="00F375CF">
              <w:rPr>
                <w:lang w:eastAsia="en-US"/>
              </w:rPr>
              <w:t>--&gt;</w:t>
            </w:r>
          </w:p>
        </w:tc>
        <w:tc>
          <w:tcPr>
            <w:tcW w:w="2976" w:type="dxa"/>
            <w:shd w:val="clear" w:color="auto" w:fill="auto"/>
          </w:tcPr>
          <w:p w14:paraId="250B22A2" w14:textId="77777777" w:rsidR="001C085B" w:rsidRPr="00F375CF" w:rsidRDefault="001C085B" w:rsidP="00272FCA">
            <w:pPr>
              <w:pStyle w:val="TAL"/>
              <w:rPr>
                <w:lang w:eastAsia="en-US"/>
              </w:rPr>
            </w:pPr>
            <w:r w:rsidRPr="00F375CF">
              <w:rPr>
                <w:lang w:eastAsia="en-US"/>
              </w:rPr>
              <w:t>PRACH Preamble</w:t>
            </w:r>
          </w:p>
        </w:tc>
        <w:tc>
          <w:tcPr>
            <w:tcW w:w="567" w:type="dxa"/>
            <w:shd w:val="clear" w:color="auto" w:fill="auto"/>
          </w:tcPr>
          <w:p w14:paraId="373C711A" w14:textId="77777777" w:rsidR="001C085B" w:rsidRPr="00F375CF" w:rsidRDefault="001C085B" w:rsidP="00131CE5">
            <w:pPr>
              <w:pStyle w:val="TAC"/>
              <w:rPr>
                <w:lang w:eastAsia="en-US"/>
              </w:rPr>
            </w:pPr>
            <w:r w:rsidRPr="00F375CF">
              <w:rPr>
                <w:lang w:eastAsia="en-US"/>
              </w:rPr>
              <w:t>-</w:t>
            </w:r>
          </w:p>
        </w:tc>
        <w:tc>
          <w:tcPr>
            <w:tcW w:w="850" w:type="dxa"/>
            <w:shd w:val="clear" w:color="auto" w:fill="auto"/>
          </w:tcPr>
          <w:p w14:paraId="24CBBA87" w14:textId="77777777" w:rsidR="001C085B" w:rsidRPr="00F375CF" w:rsidRDefault="001C085B" w:rsidP="00131CE5">
            <w:pPr>
              <w:pStyle w:val="TAC"/>
              <w:rPr>
                <w:lang w:eastAsia="en-US"/>
              </w:rPr>
            </w:pPr>
            <w:r w:rsidRPr="00F375CF">
              <w:rPr>
                <w:lang w:eastAsia="en-US"/>
              </w:rPr>
              <w:t>F</w:t>
            </w:r>
          </w:p>
        </w:tc>
      </w:tr>
    </w:tbl>
    <w:p w14:paraId="6FF0CF1A" w14:textId="77777777" w:rsidR="001C085B" w:rsidRPr="00F375CF" w:rsidRDefault="001C085B" w:rsidP="001C085B">
      <w:pPr>
        <w:overflowPunct/>
        <w:autoSpaceDE/>
        <w:autoSpaceDN/>
        <w:adjustRightInd/>
      </w:pPr>
    </w:p>
    <w:p w14:paraId="044600F9" w14:textId="77777777" w:rsidR="001C085B" w:rsidRPr="00F375CF" w:rsidRDefault="001C085B" w:rsidP="00DA77DA">
      <w:pPr>
        <w:pStyle w:val="H6"/>
      </w:pPr>
      <w:r w:rsidRPr="00F375CF">
        <w:t>7.</w:t>
      </w:r>
      <w:r w:rsidR="004E5E27" w:rsidRPr="00F375CF">
        <w:t>1.</w:t>
      </w:r>
      <w:r w:rsidRPr="00F375CF">
        <w:t>1.1.2.3.3</w:t>
      </w:r>
      <w:r w:rsidRPr="00F375CF">
        <w:tab/>
        <w:t>Specific message contents</w:t>
      </w:r>
    </w:p>
    <w:p w14:paraId="0CA012EC" w14:textId="77777777" w:rsidR="00272FCA" w:rsidRPr="00F375CF" w:rsidRDefault="00272FCA" w:rsidP="00272FCA">
      <w:pPr>
        <w:pStyle w:val="TH"/>
      </w:pPr>
      <w:bookmarkStart w:id="39" w:name="_Hlk11871716"/>
      <w:r w:rsidRPr="00F375CF">
        <w:t xml:space="preserve">Table 7.1.1.1.2.3.3-1: </w:t>
      </w:r>
      <w:r w:rsidRPr="00F375CF">
        <w:rPr>
          <w:i/>
          <w:iCs/>
        </w:rPr>
        <w:t>MAC-CellGroupConfig</w:t>
      </w:r>
      <w:r w:rsidRPr="00F375CF">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F375CF" w14:paraId="23B2D0A9" w14:textId="77777777" w:rsidTr="008719DC">
        <w:tc>
          <w:tcPr>
            <w:tcW w:w="9747" w:type="dxa"/>
            <w:gridSpan w:val="4"/>
          </w:tcPr>
          <w:p w14:paraId="74029FA1" w14:textId="77777777" w:rsidR="00272FCA" w:rsidRPr="00F375CF" w:rsidRDefault="00272FCA" w:rsidP="008719DC">
            <w:pPr>
              <w:pStyle w:val="TAH"/>
              <w:jc w:val="left"/>
              <w:rPr>
                <w:b w:val="0"/>
              </w:rPr>
            </w:pPr>
            <w:r w:rsidRPr="00F375CF">
              <w:rPr>
                <w:b w:val="0"/>
              </w:rPr>
              <w:t>Derivation Path: TS 38.508-1 [4], Table 4.6.3-68</w:t>
            </w:r>
          </w:p>
        </w:tc>
      </w:tr>
      <w:tr w:rsidR="00272FCA" w:rsidRPr="00F375CF" w14:paraId="2DA73101" w14:textId="77777777" w:rsidTr="008719DC">
        <w:tc>
          <w:tcPr>
            <w:tcW w:w="4535" w:type="dxa"/>
          </w:tcPr>
          <w:p w14:paraId="1DFBAFE6" w14:textId="77777777" w:rsidR="00272FCA" w:rsidRPr="00F375CF" w:rsidRDefault="00272FCA" w:rsidP="008719DC">
            <w:pPr>
              <w:pStyle w:val="TAH"/>
            </w:pPr>
            <w:r w:rsidRPr="00F375CF">
              <w:t>Information Element</w:t>
            </w:r>
          </w:p>
        </w:tc>
        <w:tc>
          <w:tcPr>
            <w:tcW w:w="2267" w:type="dxa"/>
          </w:tcPr>
          <w:p w14:paraId="5B97CF7D" w14:textId="77777777" w:rsidR="00272FCA" w:rsidRPr="00F375CF" w:rsidRDefault="00272FCA" w:rsidP="008719DC">
            <w:pPr>
              <w:pStyle w:val="TAH"/>
            </w:pPr>
            <w:r w:rsidRPr="00F375CF">
              <w:t>Value/remark</w:t>
            </w:r>
          </w:p>
        </w:tc>
        <w:tc>
          <w:tcPr>
            <w:tcW w:w="1700" w:type="dxa"/>
          </w:tcPr>
          <w:p w14:paraId="69FFCC71" w14:textId="77777777" w:rsidR="00272FCA" w:rsidRPr="00F375CF" w:rsidRDefault="00272FCA" w:rsidP="008719DC">
            <w:pPr>
              <w:pStyle w:val="TAH"/>
            </w:pPr>
            <w:r w:rsidRPr="00F375CF">
              <w:t>Comment</w:t>
            </w:r>
          </w:p>
        </w:tc>
        <w:tc>
          <w:tcPr>
            <w:tcW w:w="1245" w:type="dxa"/>
          </w:tcPr>
          <w:p w14:paraId="155309AF" w14:textId="77777777" w:rsidR="00272FCA" w:rsidRPr="00F375CF" w:rsidRDefault="00272FCA" w:rsidP="008719DC">
            <w:pPr>
              <w:pStyle w:val="TAH"/>
            </w:pPr>
            <w:r w:rsidRPr="00F375CF">
              <w:t>Condition</w:t>
            </w:r>
          </w:p>
        </w:tc>
      </w:tr>
      <w:tr w:rsidR="00272FCA" w:rsidRPr="00F375CF" w14:paraId="4997A6A5" w14:textId="77777777" w:rsidTr="008719DC">
        <w:tc>
          <w:tcPr>
            <w:tcW w:w="4535" w:type="dxa"/>
          </w:tcPr>
          <w:p w14:paraId="020FB036" w14:textId="77777777" w:rsidR="00272FCA" w:rsidRPr="00F375CF" w:rsidRDefault="00272FCA" w:rsidP="008719DC">
            <w:pPr>
              <w:pStyle w:val="TAL"/>
            </w:pPr>
            <w:r w:rsidRPr="00F375CF">
              <w:t xml:space="preserve">MAC-CellGroupConfig ::= </w:t>
            </w:r>
            <w:r w:rsidRPr="00F375CF">
              <w:rPr>
                <w:snapToGrid w:val="0"/>
              </w:rPr>
              <w:t xml:space="preserve">SEQUENCE </w:t>
            </w:r>
            <w:r w:rsidRPr="00F375CF">
              <w:t>{</w:t>
            </w:r>
          </w:p>
        </w:tc>
        <w:tc>
          <w:tcPr>
            <w:tcW w:w="2267" w:type="dxa"/>
          </w:tcPr>
          <w:p w14:paraId="2EE7A79D" w14:textId="77777777" w:rsidR="00272FCA" w:rsidRPr="00F375CF" w:rsidRDefault="00272FCA" w:rsidP="008719DC">
            <w:pPr>
              <w:pStyle w:val="TAL"/>
            </w:pPr>
          </w:p>
        </w:tc>
        <w:tc>
          <w:tcPr>
            <w:tcW w:w="1700" w:type="dxa"/>
          </w:tcPr>
          <w:p w14:paraId="0815FB05" w14:textId="77777777" w:rsidR="00272FCA" w:rsidRPr="00F375CF" w:rsidRDefault="00272FCA" w:rsidP="008719DC">
            <w:pPr>
              <w:pStyle w:val="TAL"/>
            </w:pPr>
          </w:p>
        </w:tc>
        <w:tc>
          <w:tcPr>
            <w:tcW w:w="1245" w:type="dxa"/>
          </w:tcPr>
          <w:p w14:paraId="4E4BB626" w14:textId="77777777" w:rsidR="00272FCA" w:rsidRPr="00F375CF" w:rsidRDefault="00272FCA" w:rsidP="008719DC">
            <w:pPr>
              <w:pStyle w:val="TAL"/>
            </w:pPr>
          </w:p>
        </w:tc>
      </w:tr>
      <w:tr w:rsidR="00272FCA" w:rsidRPr="00F375CF" w14:paraId="4284BA80" w14:textId="77777777" w:rsidTr="008719DC">
        <w:tc>
          <w:tcPr>
            <w:tcW w:w="4535" w:type="dxa"/>
          </w:tcPr>
          <w:p w14:paraId="59E0F5C9" w14:textId="77777777" w:rsidR="00272FCA" w:rsidRPr="00F375CF" w:rsidRDefault="00272FCA" w:rsidP="008719DC">
            <w:pPr>
              <w:pStyle w:val="TAL"/>
            </w:pPr>
            <w:r w:rsidRPr="00F375CF">
              <w:t xml:space="preserve">  tag-Config SEQUENCE {</w:t>
            </w:r>
          </w:p>
        </w:tc>
        <w:tc>
          <w:tcPr>
            <w:tcW w:w="2267" w:type="dxa"/>
          </w:tcPr>
          <w:p w14:paraId="264204CD" w14:textId="77777777" w:rsidR="00272FCA" w:rsidRPr="00F375CF" w:rsidRDefault="00272FCA" w:rsidP="008719DC">
            <w:pPr>
              <w:pStyle w:val="TAL"/>
            </w:pPr>
          </w:p>
        </w:tc>
        <w:tc>
          <w:tcPr>
            <w:tcW w:w="1700" w:type="dxa"/>
          </w:tcPr>
          <w:p w14:paraId="4DBEEBB6" w14:textId="77777777" w:rsidR="00272FCA" w:rsidRPr="00F375CF" w:rsidRDefault="00272FCA" w:rsidP="008719DC">
            <w:pPr>
              <w:pStyle w:val="TAL"/>
            </w:pPr>
          </w:p>
        </w:tc>
        <w:tc>
          <w:tcPr>
            <w:tcW w:w="1245" w:type="dxa"/>
          </w:tcPr>
          <w:p w14:paraId="30658AA5" w14:textId="77777777" w:rsidR="00272FCA" w:rsidRPr="00F375CF" w:rsidRDefault="00272FCA" w:rsidP="008719DC">
            <w:pPr>
              <w:pStyle w:val="TAL"/>
            </w:pPr>
          </w:p>
        </w:tc>
      </w:tr>
      <w:tr w:rsidR="00272FCA" w:rsidRPr="00F375CF" w14:paraId="0ED19645" w14:textId="77777777" w:rsidTr="008719DC">
        <w:tc>
          <w:tcPr>
            <w:tcW w:w="4535" w:type="dxa"/>
          </w:tcPr>
          <w:p w14:paraId="78F3A32D" w14:textId="77777777" w:rsidR="00272FCA" w:rsidRPr="00F375CF" w:rsidRDefault="00272FCA" w:rsidP="008719DC">
            <w:pPr>
              <w:pStyle w:val="TAL"/>
            </w:pPr>
            <w:r w:rsidRPr="00F375CF">
              <w:t xml:space="preserve">    tag-ToAddModList SEQUENCE (SIZE (1..maxNrofTAGs)) OF </w:t>
            </w:r>
            <w:r w:rsidR="00C901E4" w:rsidRPr="00F375CF">
              <w:t>TAG</w:t>
            </w:r>
            <w:r w:rsidRPr="00F375CF">
              <w:t xml:space="preserve"> {</w:t>
            </w:r>
          </w:p>
        </w:tc>
        <w:tc>
          <w:tcPr>
            <w:tcW w:w="2267" w:type="dxa"/>
          </w:tcPr>
          <w:p w14:paraId="35C7FE05" w14:textId="77777777" w:rsidR="00272FCA" w:rsidRPr="00F375CF" w:rsidRDefault="00272FCA" w:rsidP="008719DC">
            <w:pPr>
              <w:pStyle w:val="TAL"/>
            </w:pPr>
            <w:r w:rsidRPr="00F375CF">
              <w:t>1 entry</w:t>
            </w:r>
          </w:p>
        </w:tc>
        <w:tc>
          <w:tcPr>
            <w:tcW w:w="1700" w:type="dxa"/>
          </w:tcPr>
          <w:p w14:paraId="5468C548" w14:textId="77777777" w:rsidR="00272FCA" w:rsidRPr="00F375CF" w:rsidRDefault="00272FCA" w:rsidP="008719DC">
            <w:pPr>
              <w:pStyle w:val="TAL"/>
            </w:pPr>
          </w:p>
        </w:tc>
        <w:tc>
          <w:tcPr>
            <w:tcW w:w="1245" w:type="dxa"/>
          </w:tcPr>
          <w:p w14:paraId="52652F3A" w14:textId="77777777" w:rsidR="00272FCA" w:rsidRPr="00F375CF" w:rsidRDefault="00272FCA" w:rsidP="008719DC">
            <w:pPr>
              <w:pStyle w:val="TAL"/>
            </w:pPr>
          </w:p>
        </w:tc>
      </w:tr>
      <w:tr w:rsidR="00C901E4" w:rsidRPr="00F375CF" w14:paraId="2A019942" w14:textId="77777777" w:rsidTr="00070E77">
        <w:tc>
          <w:tcPr>
            <w:tcW w:w="4535" w:type="dxa"/>
          </w:tcPr>
          <w:p w14:paraId="197E9283" w14:textId="55BFEADB" w:rsidR="00C901E4" w:rsidRPr="00F375CF" w:rsidRDefault="00C901E4" w:rsidP="00C901E4">
            <w:pPr>
              <w:pStyle w:val="TAL"/>
            </w:pPr>
            <w:r w:rsidRPr="00F375CF">
              <w:rPr>
                <w:lang w:eastAsia="en-US"/>
              </w:rPr>
              <w:t xml:space="preserve">    </w:t>
            </w:r>
            <w:r w:rsidR="001D0890" w:rsidRPr="00F375CF">
              <w:rPr>
                <w:lang w:eastAsia="en-US"/>
              </w:rPr>
              <w:t xml:space="preserve">  </w:t>
            </w:r>
            <w:r w:rsidRPr="00F375CF">
              <w:t xml:space="preserve">TAG[1] </w:t>
            </w:r>
            <w:r w:rsidRPr="00F375CF">
              <w:rPr>
                <w:lang w:eastAsia="en-US"/>
              </w:rPr>
              <w:t>SEQUENCE {</w:t>
            </w:r>
          </w:p>
        </w:tc>
        <w:tc>
          <w:tcPr>
            <w:tcW w:w="2267" w:type="dxa"/>
          </w:tcPr>
          <w:p w14:paraId="27C75CF8" w14:textId="77777777" w:rsidR="00C901E4" w:rsidRPr="00F375CF" w:rsidRDefault="00C901E4" w:rsidP="00C901E4">
            <w:pPr>
              <w:pStyle w:val="TAL"/>
            </w:pPr>
          </w:p>
        </w:tc>
        <w:tc>
          <w:tcPr>
            <w:tcW w:w="1700" w:type="dxa"/>
          </w:tcPr>
          <w:p w14:paraId="26466478" w14:textId="77777777" w:rsidR="00C901E4" w:rsidRPr="00F375CF" w:rsidRDefault="00C901E4" w:rsidP="00C901E4">
            <w:pPr>
              <w:pStyle w:val="TAL"/>
            </w:pPr>
            <w:r w:rsidRPr="00F375CF">
              <w:rPr>
                <w:lang w:eastAsia="en-US"/>
              </w:rPr>
              <w:t>entry 1</w:t>
            </w:r>
          </w:p>
        </w:tc>
        <w:tc>
          <w:tcPr>
            <w:tcW w:w="1245" w:type="dxa"/>
          </w:tcPr>
          <w:p w14:paraId="75892948" w14:textId="77777777" w:rsidR="00C901E4" w:rsidRPr="00F375CF" w:rsidRDefault="00C901E4" w:rsidP="00C901E4">
            <w:pPr>
              <w:pStyle w:val="TAL"/>
            </w:pPr>
          </w:p>
        </w:tc>
      </w:tr>
      <w:tr w:rsidR="00C901E4" w:rsidRPr="00F375CF" w14:paraId="1C63C3C7" w14:textId="77777777" w:rsidTr="008719DC">
        <w:tc>
          <w:tcPr>
            <w:tcW w:w="4535" w:type="dxa"/>
          </w:tcPr>
          <w:p w14:paraId="1A61343F" w14:textId="77777777" w:rsidR="00C901E4" w:rsidRPr="00F375CF" w:rsidRDefault="00C901E4" w:rsidP="00C901E4">
            <w:pPr>
              <w:pStyle w:val="TAL"/>
            </w:pPr>
            <w:r w:rsidRPr="00F375CF">
              <w:t xml:space="preserve">        timeAlignmentTimer</w:t>
            </w:r>
          </w:p>
        </w:tc>
        <w:tc>
          <w:tcPr>
            <w:tcW w:w="2267" w:type="dxa"/>
          </w:tcPr>
          <w:p w14:paraId="1E1E225D" w14:textId="77777777" w:rsidR="00C901E4" w:rsidRPr="00F375CF" w:rsidRDefault="00C901E4" w:rsidP="00C901E4">
            <w:pPr>
              <w:pStyle w:val="TAL"/>
            </w:pPr>
            <w:r w:rsidRPr="00F375CF">
              <w:t>ms750</w:t>
            </w:r>
          </w:p>
        </w:tc>
        <w:tc>
          <w:tcPr>
            <w:tcW w:w="1700" w:type="dxa"/>
          </w:tcPr>
          <w:p w14:paraId="05191C96" w14:textId="77777777" w:rsidR="00C901E4" w:rsidRPr="00F375CF" w:rsidRDefault="00C901E4" w:rsidP="00C901E4">
            <w:pPr>
              <w:pStyle w:val="TAL"/>
            </w:pPr>
          </w:p>
        </w:tc>
        <w:tc>
          <w:tcPr>
            <w:tcW w:w="1245" w:type="dxa"/>
          </w:tcPr>
          <w:p w14:paraId="2F6A4EF4" w14:textId="77777777" w:rsidR="00C901E4" w:rsidRPr="00F375CF" w:rsidRDefault="00C901E4" w:rsidP="00C901E4">
            <w:pPr>
              <w:pStyle w:val="TAL"/>
            </w:pPr>
          </w:p>
        </w:tc>
      </w:tr>
      <w:tr w:rsidR="00C901E4" w:rsidRPr="00F375CF" w14:paraId="673CFAC2" w14:textId="77777777" w:rsidTr="008719DC">
        <w:tc>
          <w:tcPr>
            <w:tcW w:w="4535" w:type="dxa"/>
          </w:tcPr>
          <w:p w14:paraId="3A5A7AAA" w14:textId="77777777" w:rsidR="00C901E4" w:rsidRPr="00F375CF" w:rsidRDefault="00C901E4" w:rsidP="00C901E4">
            <w:pPr>
              <w:pStyle w:val="TAL"/>
            </w:pPr>
            <w:r w:rsidRPr="00F375CF">
              <w:t xml:space="preserve">      }</w:t>
            </w:r>
          </w:p>
        </w:tc>
        <w:tc>
          <w:tcPr>
            <w:tcW w:w="2267" w:type="dxa"/>
          </w:tcPr>
          <w:p w14:paraId="3C20AFA3" w14:textId="77777777" w:rsidR="00C901E4" w:rsidRPr="00F375CF" w:rsidRDefault="00C901E4" w:rsidP="00C901E4">
            <w:pPr>
              <w:pStyle w:val="TAL"/>
            </w:pPr>
          </w:p>
        </w:tc>
        <w:tc>
          <w:tcPr>
            <w:tcW w:w="1700" w:type="dxa"/>
          </w:tcPr>
          <w:p w14:paraId="4CFEDEEC" w14:textId="77777777" w:rsidR="00C901E4" w:rsidRPr="00F375CF" w:rsidRDefault="00C901E4" w:rsidP="00C901E4">
            <w:pPr>
              <w:pStyle w:val="TAL"/>
            </w:pPr>
          </w:p>
        </w:tc>
        <w:tc>
          <w:tcPr>
            <w:tcW w:w="1245" w:type="dxa"/>
          </w:tcPr>
          <w:p w14:paraId="68BAF459" w14:textId="77777777" w:rsidR="00C901E4" w:rsidRPr="00F375CF" w:rsidRDefault="00C901E4" w:rsidP="00C901E4">
            <w:pPr>
              <w:pStyle w:val="TAL"/>
            </w:pPr>
          </w:p>
        </w:tc>
      </w:tr>
      <w:tr w:rsidR="00C901E4" w:rsidRPr="00F375CF" w14:paraId="241D4AB5" w14:textId="77777777" w:rsidTr="00070E77">
        <w:tc>
          <w:tcPr>
            <w:tcW w:w="4535" w:type="dxa"/>
          </w:tcPr>
          <w:p w14:paraId="296CCB0E" w14:textId="77777777" w:rsidR="00C901E4" w:rsidRPr="00F375CF" w:rsidRDefault="00C901E4" w:rsidP="00070E77">
            <w:pPr>
              <w:pStyle w:val="TAL"/>
            </w:pPr>
            <w:r w:rsidRPr="00F375CF">
              <w:t xml:space="preserve">    }</w:t>
            </w:r>
          </w:p>
        </w:tc>
        <w:tc>
          <w:tcPr>
            <w:tcW w:w="2267" w:type="dxa"/>
          </w:tcPr>
          <w:p w14:paraId="4DB6A51D" w14:textId="77777777" w:rsidR="00C901E4" w:rsidRPr="00F375CF" w:rsidRDefault="00C901E4" w:rsidP="00070E77">
            <w:pPr>
              <w:pStyle w:val="TAL"/>
            </w:pPr>
          </w:p>
        </w:tc>
        <w:tc>
          <w:tcPr>
            <w:tcW w:w="1700" w:type="dxa"/>
          </w:tcPr>
          <w:p w14:paraId="72E918E2" w14:textId="77777777" w:rsidR="00C901E4" w:rsidRPr="00F375CF" w:rsidRDefault="00C901E4" w:rsidP="00070E77">
            <w:pPr>
              <w:pStyle w:val="TAL"/>
            </w:pPr>
          </w:p>
        </w:tc>
        <w:tc>
          <w:tcPr>
            <w:tcW w:w="1245" w:type="dxa"/>
          </w:tcPr>
          <w:p w14:paraId="736C7DA6" w14:textId="77777777" w:rsidR="00C901E4" w:rsidRPr="00F375CF" w:rsidRDefault="00C901E4" w:rsidP="00070E77">
            <w:pPr>
              <w:pStyle w:val="TAL"/>
            </w:pPr>
          </w:p>
        </w:tc>
      </w:tr>
      <w:tr w:rsidR="00C901E4" w:rsidRPr="00F375CF" w14:paraId="53D5803A" w14:textId="77777777" w:rsidTr="008719DC">
        <w:tc>
          <w:tcPr>
            <w:tcW w:w="4535" w:type="dxa"/>
          </w:tcPr>
          <w:p w14:paraId="12C7CFE8" w14:textId="77777777" w:rsidR="00C901E4" w:rsidRPr="00F375CF" w:rsidRDefault="00C901E4" w:rsidP="00C901E4">
            <w:pPr>
              <w:pStyle w:val="TAL"/>
            </w:pPr>
            <w:r w:rsidRPr="00F375CF">
              <w:t xml:space="preserve">  }</w:t>
            </w:r>
          </w:p>
        </w:tc>
        <w:tc>
          <w:tcPr>
            <w:tcW w:w="2267" w:type="dxa"/>
          </w:tcPr>
          <w:p w14:paraId="167FBC11" w14:textId="77777777" w:rsidR="00C901E4" w:rsidRPr="00F375CF" w:rsidRDefault="00C901E4" w:rsidP="00C901E4">
            <w:pPr>
              <w:pStyle w:val="TAL"/>
            </w:pPr>
          </w:p>
        </w:tc>
        <w:tc>
          <w:tcPr>
            <w:tcW w:w="1700" w:type="dxa"/>
          </w:tcPr>
          <w:p w14:paraId="3D5EA846" w14:textId="77777777" w:rsidR="00C901E4" w:rsidRPr="00F375CF" w:rsidRDefault="00C901E4" w:rsidP="00C901E4">
            <w:pPr>
              <w:pStyle w:val="TAL"/>
            </w:pPr>
          </w:p>
        </w:tc>
        <w:tc>
          <w:tcPr>
            <w:tcW w:w="1245" w:type="dxa"/>
          </w:tcPr>
          <w:p w14:paraId="736A65EF" w14:textId="77777777" w:rsidR="00C901E4" w:rsidRPr="00F375CF" w:rsidRDefault="00C901E4" w:rsidP="00C901E4">
            <w:pPr>
              <w:pStyle w:val="TAL"/>
            </w:pPr>
          </w:p>
        </w:tc>
      </w:tr>
      <w:tr w:rsidR="00C901E4" w:rsidRPr="00F375CF" w14:paraId="2A4F0B1A" w14:textId="77777777" w:rsidTr="008719DC">
        <w:tc>
          <w:tcPr>
            <w:tcW w:w="4535" w:type="dxa"/>
          </w:tcPr>
          <w:p w14:paraId="40A51B65" w14:textId="77777777" w:rsidR="00C901E4" w:rsidRPr="00F375CF" w:rsidRDefault="00C901E4" w:rsidP="00C901E4">
            <w:pPr>
              <w:pStyle w:val="TAL"/>
            </w:pPr>
            <w:r w:rsidRPr="00F375CF">
              <w:t>}</w:t>
            </w:r>
          </w:p>
        </w:tc>
        <w:tc>
          <w:tcPr>
            <w:tcW w:w="2267" w:type="dxa"/>
          </w:tcPr>
          <w:p w14:paraId="1918C1DE" w14:textId="77777777" w:rsidR="00C901E4" w:rsidRPr="00F375CF" w:rsidRDefault="00C901E4" w:rsidP="00C901E4">
            <w:pPr>
              <w:pStyle w:val="TAL"/>
            </w:pPr>
          </w:p>
        </w:tc>
        <w:tc>
          <w:tcPr>
            <w:tcW w:w="1700" w:type="dxa"/>
          </w:tcPr>
          <w:p w14:paraId="65D222C2" w14:textId="77777777" w:rsidR="00C901E4" w:rsidRPr="00F375CF" w:rsidRDefault="00C901E4" w:rsidP="00C901E4">
            <w:pPr>
              <w:pStyle w:val="TAL"/>
            </w:pPr>
          </w:p>
        </w:tc>
        <w:tc>
          <w:tcPr>
            <w:tcW w:w="1245" w:type="dxa"/>
          </w:tcPr>
          <w:p w14:paraId="498C66C2" w14:textId="77777777" w:rsidR="00C901E4" w:rsidRPr="00F375CF" w:rsidRDefault="00C901E4" w:rsidP="00C901E4">
            <w:pPr>
              <w:pStyle w:val="TAL"/>
            </w:pPr>
          </w:p>
        </w:tc>
      </w:tr>
    </w:tbl>
    <w:p w14:paraId="3569AA21" w14:textId="77777777" w:rsidR="00212C4D" w:rsidRPr="00F375CF" w:rsidRDefault="00212C4D" w:rsidP="00212C4D"/>
    <w:p w14:paraId="31B08AFB" w14:textId="7530F15D" w:rsidR="00212C4D" w:rsidRPr="00F375CF" w:rsidRDefault="00212C4D" w:rsidP="00212C4D">
      <w:pPr>
        <w:pStyle w:val="TH"/>
      </w:pPr>
      <w:r w:rsidRPr="00F375CF">
        <w:lastRenderedPageBreak/>
        <w:t xml:space="preserve">Table 7.1.1.1.2.3.3-1A: </w:t>
      </w:r>
      <w:r w:rsidRPr="00F375CF">
        <w:rPr>
          <w:i/>
          <w:iCs/>
        </w:rPr>
        <w:t>S</w:t>
      </w:r>
      <w:r w:rsidR="001D0890" w:rsidRPr="00F375CF">
        <w:rPr>
          <w:i/>
          <w:iCs/>
        </w:rPr>
        <w:t>IB</w:t>
      </w:r>
      <w:r w:rsidRPr="00F375CF">
        <w:rPr>
          <w:i/>
          <w:iCs/>
        </w:rPr>
        <w:t xml:space="preserve">1 </w:t>
      </w:r>
      <w:r w:rsidRPr="00F375CF">
        <w:t>(step</w:t>
      </w:r>
      <w:r w:rsidR="001D0890" w:rsidRPr="00F375CF">
        <w:t>s</w:t>
      </w:r>
      <w:r w:rsidRPr="00F375CF">
        <w:t xml:space="preserve"> 0</w:t>
      </w:r>
      <w:r w:rsidRPr="00F375CF">
        <w:rPr>
          <w:lang w:eastAsia="zh-CN"/>
        </w:rPr>
        <w:t>AA and 17AA</w:t>
      </w:r>
      <w:r w:rsidRPr="00F375CF">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F375CF" w14:paraId="48E1B47B" w14:textId="77777777" w:rsidTr="009233EB">
        <w:tc>
          <w:tcPr>
            <w:tcW w:w="9637" w:type="dxa"/>
            <w:gridSpan w:val="4"/>
          </w:tcPr>
          <w:p w14:paraId="5CD0949A" w14:textId="5A5768E2" w:rsidR="00212C4D" w:rsidRPr="00F375CF" w:rsidRDefault="00212C4D" w:rsidP="009233EB">
            <w:pPr>
              <w:pStyle w:val="TAL"/>
            </w:pPr>
            <w:r w:rsidRPr="00F375CF">
              <w:t xml:space="preserve">Derivation path: </w:t>
            </w:r>
            <w:r w:rsidR="001D0890" w:rsidRPr="00F375CF">
              <w:t xml:space="preserve">TS </w:t>
            </w:r>
            <w:r w:rsidRPr="00F375CF">
              <w:t xml:space="preserve">38.508-1 </w:t>
            </w:r>
            <w:r w:rsidRPr="00F375CF">
              <w:rPr>
                <w:lang w:eastAsia="zh-CN"/>
              </w:rPr>
              <w:t>[4]</w:t>
            </w:r>
            <w:r w:rsidRPr="00F375CF">
              <w:t xml:space="preserve"> table 4.6.1-28</w:t>
            </w:r>
          </w:p>
        </w:tc>
      </w:tr>
      <w:tr w:rsidR="00212C4D" w:rsidRPr="00F375CF" w14:paraId="22DC90B9" w14:textId="77777777" w:rsidTr="009233EB">
        <w:tc>
          <w:tcPr>
            <w:tcW w:w="4535" w:type="dxa"/>
            <w:tcBorders>
              <w:bottom w:val="single" w:sz="4" w:space="0" w:color="auto"/>
            </w:tcBorders>
          </w:tcPr>
          <w:p w14:paraId="15D5B90A" w14:textId="77777777" w:rsidR="00212C4D" w:rsidRPr="00F375CF" w:rsidRDefault="00212C4D" w:rsidP="009233EB">
            <w:pPr>
              <w:pStyle w:val="TAH"/>
            </w:pPr>
            <w:r w:rsidRPr="00F375CF">
              <w:t>Information Element</w:t>
            </w:r>
          </w:p>
        </w:tc>
        <w:tc>
          <w:tcPr>
            <w:tcW w:w="2267" w:type="dxa"/>
            <w:tcBorders>
              <w:bottom w:val="single" w:sz="4" w:space="0" w:color="auto"/>
            </w:tcBorders>
          </w:tcPr>
          <w:p w14:paraId="43286CC1" w14:textId="77777777" w:rsidR="00212C4D" w:rsidRPr="00F375CF" w:rsidRDefault="00212C4D" w:rsidP="009233EB">
            <w:pPr>
              <w:pStyle w:val="TAH"/>
            </w:pPr>
            <w:r w:rsidRPr="00F375CF">
              <w:t>Value/Remark</w:t>
            </w:r>
          </w:p>
        </w:tc>
        <w:tc>
          <w:tcPr>
            <w:tcW w:w="1700" w:type="dxa"/>
            <w:tcBorders>
              <w:bottom w:val="single" w:sz="4" w:space="0" w:color="auto"/>
            </w:tcBorders>
          </w:tcPr>
          <w:p w14:paraId="00E103D4" w14:textId="77777777" w:rsidR="00212C4D" w:rsidRPr="00F375CF" w:rsidRDefault="00212C4D" w:rsidP="009233EB">
            <w:pPr>
              <w:pStyle w:val="TAH"/>
            </w:pPr>
            <w:r w:rsidRPr="00F375CF">
              <w:t>Comment</w:t>
            </w:r>
          </w:p>
        </w:tc>
        <w:tc>
          <w:tcPr>
            <w:tcW w:w="1135" w:type="dxa"/>
            <w:tcBorders>
              <w:bottom w:val="single" w:sz="4" w:space="0" w:color="auto"/>
            </w:tcBorders>
          </w:tcPr>
          <w:p w14:paraId="535C9C14" w14:textId="77777777" w:rsidR="00212C4D" w:rsidRPr="00F375CF" w:rsidRDefault="00212C4D" w:rsidP="009233EB">
            <w:pPr>
              <w:pStyle w:val="TAH"/>
            </w:pPr>
            <w:r w:rsidRPr="00F375CF">
              <w:t>Condition</w:t>
            </w:r>
          </w:p>
        </w:tc>
      </w:tr>
      <w:tr w:rsidR="00212C4D" w:rsidRPr="00F375CF" w14:paraId="381AB541" w14:textId="77777777" w:rsidTr="009233EB">
        <w:tc>
          <w:tcPr>
            <w:tcW w:w="4535" w:type="dxa"/>
            <w:tcBorders>
              <w:top w:val="single" w:sz="4" w:space="0" w:color="auto"/>
              <w:bottom w:val="single" w:sz="4" w:space="0" w:color="auto"/>
            </w:tcBorders>
          </w:tcPr>
          <w:p w14:paraId="02A8C5E7" w14:textId="77777777" w:rsidR="00212C4D" w:rsidRPr="00F375CF" w:rsidRDefault="00212C4D" w:rsidP="009233EB">
            <w:pPr>
              <w:pStyle w:val="TAL"/>
            </w:pPr>
            <w:r w:rsidRPr="00F375CF">
              <w:t>SIB1 ::= SEQUENCE {</w:t>
            </w:r>
          </w:p>
        </w:tc>
        <w:tc>
          <w:tcPr>
            <w:tcW w:w="2267" w:type="dxa"/>
            <w:tcBorders>
              <w:top w:val="single" w:sz="4" w:space="0" w:color="auto"/>
              <w:bottom w:val="single" w:sz="4" w:space="0" w:color="auto"/>
            </w:tcBorders>
          </w:tcPr>
          <w:p w14:paraId="1FBCE757" w14:textId="77777777" w:rsidR="00212C4D" w:rsidRPr="00F375CF" w:rsidRDefault="00212C4D" w:rsidP="009233EB">
            <w:pPr>
              <w:pStyle w:val="TAL"/>
            </w:pPr>
          </w:p>
        </w:tc>
        <w:tc>
          <w:tcPr>
            <w:tcW w:w="1700" w:type="dxa"/>
            <w:tcBorders>
              <w:top w:val="single" w:sz="4" w:space="0" w:color="auto"/>
              <w:bottom w:val="single" w:sz="4" w:space="0" w:color="auto"/>
            </w:tcBorders>
          </w:tcPr>
          <w:p w14:paraId="2D03C5D5" w14:textId="77777777" w:rsidR="00212C4D" w:rsidRPr="00F375CF" w:rsidRDefault="00212C4D" w:rsidP="009233EB">
            <w:pPr>
              <w:pStyle w:val="TAL"/>
            </w:pPr>
          </w:p>
        </w:tc>
        <w:tc>
          <w:tcPr>
            <w:tcW w:w="1135" w:type="dxa"/>
            <w:tcBorders>
              <w:top w:val="single" w:sz="4" w:space="0" w:color="auto"/>
              <w:bottom w:val="single" w:sz="4" w:space="0" w:color="auto"/>
            </w:tcBorders>
          </w:tcPr>
          <w:p w14:paraId="04C942F7" w14:textId="77777777" w:rsidR="00212C4D" w:rsidRPr="00F375CF" w:rsidRDefault="00212C4D" w:rsidP="009233EB">
            <w:pPr>
              <w:pStyle w:val="TAL"/>
            </w:pPr>
          </w:p>
        </w:tc>
      </w:tr>
      <w:tr w:rsidR="00212C4D" w:rsidRPr="00F375CF" w14:paraId="031375EA" w14:textId="77777777" w:rsidTr="009233EB">
        <w:tc>
          <w:tcPr>
            <w:tcW w:w="4535" w:type="dxa"/>
            <w:tcBorders>
              <w:top w:val="single" w:sz="4" w:space="0" w:color="auto"/>
              <w:bottom w:val="single" w:sz="4" w:space="0" w:color="auto"/>
            </w:tcBorders>
          </w:tcPr>
          <w:p w14:paraId="73A848F0" w14:textId="77777777" w:rsidR="00212C4D" w:rsidRPr="00F375CF" w:rsidRDefault="00212C4D" w:rsidP="009233EB">
            <w:pPr>
              <w:pStyle w:val="TAL"/>
            </w:pPr>
            <w:r w:rsidRPr="00F375CF">
              <w:t xml:space="preserve">  servingCellConfigCommon</w:t>
            </w:r>
          </w:p>
        </w:tc>
        <w:tc>
          <w:tcPr>
            <w:tcW w:w="2267" w:type="dxa"/>
            <w:tcBorders>
              <w:top w:val="single" w:sz="4" w:space="0" w:color="auto"/>
              <w:bottom w:val="single" w:sz="4" w:space="0" w:color="auto"/>
            </w:tcBorders>
          </w:tcPr>
          <w:p w14:paraId="1A032696" w14:textId="77777777" w:rsidR="00212C4D" w:rsidRPr="00F375CF" w:rsidRDefault="00212C4D" w:rsidP="009233EB">
            <w:pPr>
              <w:pStyle w:val="TAL"/>
            </w:pPr>
            <w:r w:rsidRPr="00F375CF">
              <w:t>ServingCellConfigCommon</w:t>
            </w:r>
          </w:p>
        </w:tc>
        <w:tc>
          <w:tcPr>
            <w:tcW w:w="1700" w:type="dxa"/>
            <w:tcBorders>
              <w:top w:val="single" w:sz="4" w:space="0" w:color="auto"/>
              <w:bottom w:val="single" w:sz="4" w:space="0" w:color="auto"/>
            </w:tcBorders>
          </w:tcPr>
          <w:p w14:paraId="05EC04AA" w14:textId="77777777" w:rsidR="00212C4D" w:rsidRPr="00F375CF" w:rsidRDefault="00212C4D" w:rsidP="009233EB">
            <w:pPr>
              <w:pStyle w:val="TAL"/>
            </w:pPr>
            <w:r w:rsidRPr="00F375CF">
              <w:t>Same contents as in Table 7.1.1.1.2.3.3-4</w:t>
            </w:r>
          </w:p>
        </w:tc>
        <w:tc>
          <w:tcPr>
            <w:tcW w:w="1135" w:type="dxa"/>
            <w:tcBorders>
              <w:top w:val="single" w:sz="4" w:space="0" w:color="auto"/>
              <w:bottom w:val="single" w:sz="4" w:space="0" w:color="auto"/>
            </w:tcBorders>
          </w:tcPr>
          <w:p w14:paraId="4A7B9BC3" w14:textId="77777777" w:rsidR="00212C4D" w:rsidRPr="00F375CF" w:rsidRDefault="00212C4D" w:rsidP="009233EB">
            <w:pPr>
              <w:pStyle w:val="TAL"/>
            </w:pPr>
          </w:p>
        </w:tc>
      </w:tr>
      <w:tr w:rsidR="00212C4D" w:rsidRPr="00F375CF" w14:paraId="1E98B844" w14:textId="77777777" w:rsidTr="009233EB">
        <w:tc>
          <w:tcPr>
            <w:tcW w:w="4535" w:type="dxa"/>
            <w:tcBorders>
              <w:top w:val="single" w:sz="4" w:space="0" w:color="auto"/>
              <w:bottom w:val="single" w:sz="4" w:space="0" w:color="auto"/>
            </w:tcBorders>
          </w:tcPr>
          <w:p w14:paraId="1C9F3EF8" w14:textId="77777777" w:rsidR="00212C4D" w:rsidRPr="00F375CF" w:rsidRDefault="00212C4D" w:rsidP="009233EB">
            <w:pPr>
              <w:pStyle w:val="TAL"/>
            </w:pPr>
            <w:r w:rsidRPr="00F375CF">
              <w:t>}</w:t>
            </w:r>
          </w:p>
        </w:tc>
        <w:tc>
          <w:tcPr>
            <w:tcW w:w="2267" w:type="dxa"/>
            <w:tcBorders>
              <w:top w:val="single" w:sz="4" w:space="0" w:color="auto"/>
              <w:bottom w:val="single" w:sz="4" w:space="0" w:color="auto"/>
            </w:tcBorders>
          </w:tcPr>
          <w:p w14:paraId="243F62F9" w14:textId="77777777" w:rsidR="00212C4D" w:rsidRPr="00F375CF" w:rsidRDefault="00212C4D" w:rsidP="009233EB">
            <w:pPr>
              <w:pStyle w:val="TAL"/>
            </w:pPr>
          </w:p>
        </w:tc>
        <w:tc>
          <w:tcPr>
            <w:tcW w:w="1700" w:type="dxa"/>
            <w:tcBorders>
              <w:top w:val="single" w:sz="4" w:space="0" w:color="auto"/>
              <w:bottom w:val="single" w:sz="4" w:space="0" w:color="auto"/>
            </w:tcBorders>
          </w:tcPr>
          <w:p w14:paraId="2EC4C1C0" w14:textId="77777777" w:rsidR="00212C4D" w:rsidRPr="00F375CF" w:rsidRDefault="00212C4D" w:rsidP="009233EB">
            <w:pPr>
              <w:pStyle w:val="TAL"/>
            </w:pPr>
          </w:p>
        </w:tc>
        <w:tc>
          <w:tcPr>
            <w:tcW w:w="1135" w:type="dxa"/>
            <w:tcBorders>
              <w:top w:val="single" w:sz="4" w:space="0" w:color="auto"/>
              <w:bottom w:val="single" w:sz="4" w:space="0" w:color="auto"/>
            </w:tcBorders>
          </w:tcPr>
          <w:p w14:paraId="4D49ADAE" w14:textId="77777777" w:rsidR="00212C4D" w:rsidRPr="00F375CF" w:rsidRDefault="00212C4D" w:rsidP="009233EB">
            <w:pPr>
              <w:pStyle w:val="TAL"/>
            </w:pPr>
          </w:p>
        </w:tc>
      </w:tr>
    </w:tbl>
    <w:p w14:paraId="63E1CA30" w14:textId="77777777" w:rsidR="00272FCA" w:rsidRPr="00F375CF" w:rsidRDefault="00272FCA" w:rsidP="00272FCA"/>
    <w:p w14:paraId="68168A32" w14:textId="5B7AC370" w:rsidR="00353624" w:rsidRPr="00F375CF" w:rsidRDefault="00353624" w:rsidP="00DA77DA">
      <w:pPr>
        <w:pStyle w:val="TH"/>
      </w:pPr>
      <w:r w:rsidRPr="00F375CF">
        <w:t>Table 7.1.1.1.2.3.3-</w:t>
      </w:r>
      <w:bookmarkEnd w:id="39"/>
      <w:r w:rsidR="00272FCA" w:rsidRPr="00F375CF">
        <w:t>2</w:t>
      </w:r>
      <w:r w:rsidRPr="00F375CF">
        <w:t xml:space="preserve">: </w:t>
      </w:r>
      <w:r w:rsidRPr="00F375CF">
        <w:rPr>
          <w:i/>
        </w:rPr>
        <w:t xml:space="preserve">RRCReconfiguration </w:t>
      </w:r>
      <w:r w:rsidRPr="00F375CF">
        <w:t>(</w:t>
      </w:r>
      <w:r w:rsidR="00272FCA" w:rsidRPr="00F375CF">
        <w:t>step 0A</w:t>
      </w:r>
      <w:r w:rsidR="00015FA3" w:rsidRPr="00F375CF">
        <w:rPr>
          <w:lang w:eastAsia="zh-CN"/>
        </w:rPr>
        <w:t xml:space="preserve"> and step 17A,</w:t>
      </w:r>
      <w:r w:rsidR="0077032F" w:rsidRPr="00F375CF">
        <w:rPr>
          <w:lang w:eastAsia="zh-CN"/>
        </w:rPr>
        <w:t xml:space="preserve"> </w:t>
      </w:r>
      <w:r w:rsidR="00272FCA" w:rsidRPr="00F375CF">
        <w:t>Table</w:t>
      </w:r>
      <w:r w:rsidR="00015FA3" w:rsidRPr="00F375CF">
        <w:t xml:space="preserve"> </w:t>
      </w:r>
      <w:r w:rsidR="00272FCA" w:rsidRPr="00F375CF">
        <w:t>7.1.1.1.2.3.2-1</w:t>
      </w:r>
      <w:r w:rsidRPr="00F375C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F375CF" w14:paraId="4F426E6A" w14:textId="77777777" w:rsidTr="001D0890">
        <w:tc>
          <w:tcPr>
            <w:tcW w:w="9747" w:type="dxa"/>
            <w:gridSpan w:val="4"/>
          </w:tcPr>
          <w:p w14:paraId="43C09C8C" w14:textId="77777777" w:rsidR="00353624" w:rsidRPr="00F375CF" w:rsidRDefault="00353624" w:rsidP="00265B64">
            <w:pPr>
              <w:pStyle w:val="TAL"/>
              <w:rPr>
                <w:lang w:eastAsia="en-US"/>
              </w:rPr>
            </w:pPr>
            <w:r w:rsidRPr="00F375CF">
              <w:rPr>
                <w:lang w:eastAsia="en-US"/>
              </w:rPr>
              <w:t xml:space="preserve">Derivation Path: TS 38.508-1 [4], Table </w:t>
            </w:r>
            <w:r w:rsidR="0075232C" w:rsidRPr="00F375CF">
              <w:rPr>
                <w:lang w:eastAsia="en-US"/>
              </w:rPr>
              <w:t>4.6.1-13</w:t>
            </w:r>
          </w:p>
        </w:tc>
      </w:tr>
      <w:tr w:rsidR="00353624" w:rsidRPr="00F375CF" w14:paraId="7FA2C98B" w14:textId="77777777" w:rsidTr="00265B64">
        <w:tblPrEx>
          <w:tblCellMar>
            <w:left w:w="108" w:type="dxa"/>
            <w:right w:w="108" w:type="dxa"/>
          </w:tblCellMar>
        </w:tblPrEx>
        <w:tc>
          <w:tcPr>
            <w:tcW w:w="4535" w:type="dxa"/>
          </w:tcPr>
          <w:p w14:paraId="4292C441" w14:textId="77777777" w:rsidR="00353624" w:rsidRPr="00F375CF" w:rsidRDefault="00353624" w:rsidP="00265B64">
            <w:pPr>
              <w:pStyle w:val="TAH"/>
              <w:rPr>
                <w:lang w:eastAsia="en-US"/>
              </w:rPr>
            </w:pPr>
            <w:r w:rsidRPr="00F375CF">
              <w:rPr>
                <w:lang w:eastAsia="en-US"/>
              </w:rPr>
              <w:t>Information Element</w:t>
            </w:r>
          </w:p>
        </w:tc>
        <w:tc>
          <w:tcPr>
            <w:tcW w:w="2267" w:type="dxa"/>
          </w:tcPr>
          <w:p w14:paraId="137FD319" w14:textId="77777777" w:rsidR="00353624" w:rsidRPr="00F375CF" w:rsidRDefault="00353624" w:rsidP="00265B64">
            <w:pPr>
              <w:pStyle w:val="TAH"/>
              <w:rPr>
                <w:lang w:eastAsia="en-US"/>
              </w:rPr>
            </w:pPr>
            <w:r w:rsidRPr="00F375CF">
              <w:rPr>
                <w:lang w:eastAsia="en-US"/>
              </w:rPr>
              <w:t>Value/remark</w:t>
            </w:r>
          </w:p>
        </w:tc>
        <w:tc>
          <w:tcPr>
            <w:tcW w:w="1700" w:type="dxa"/>
          </w:tcPr>
          <w:p w14:paraId="29D2259F" w14:textId="77777777" w:rsidR="00353624" w:rsidRPr="00F375CF" w:rsidRDefault="00353624" w:rsidP="00265B64">
            <w:pPr>
              <w:pStyle w:val="TAH"/>
              <w:rPr>
                <w:lang w:eastAsia="en-US"/>
              </w:rPr>
            </w:pPr>
            <w:r w:rsidRPr="00F375CF">
              <w:rPr>
                <w:lang w:eastAsia="en-US"/>
              </w:rPr>
              <w:t>Comment</w:t>
            </w:r>
          </w:p>
        </w:tc>
        <w:tc>
          <w:tcPr>
            <w:tcW w:w="1245" w:type="dxa"/>
          </w:tcPr>
          <w:p w14:paraId="7DFA1FCC" w14:textId="77777777" w:rsidR="00353624" w:rsidRPr="00F375CF" w:rsidRDefault="00353624" w:rsidP="00265B64">
            <w:pPr>
              <w:pStyle w:val="TAH"/>
              <w:rPr>
                <w:lang w:eastAsia="en-US"/>
              </w:rPr>
            </w:pPr>
            <w:r w:rsidRPr="00F375CF">
              <w:rPr>
                <w:lang w:eastAsia="en-US"/>
              </w:rPr>
              <w:t>Condition</w:t>
            </w:r>
          </w:p>
        </w:tc>
      </w:tr>
      <w:tr w:rsidR="00353624" w:rsidRPr="00F375CF" w14:paraId="11F926C6" w14:textId="77777777" w:rsidTr="00265B64">
        <w:tblPrEx>
          <w:tblCellMar>
            <w:left w:w="108" w:type="dxa"/>
            <w:right w:w="108" w:type="dxa"/>
          </w:tblCellMar>
        </w:tblPrEx>
        <w:tc>
          <w:tcPr>
            <w:tcW w:w="4535" w:type="dxa"/>
          </w:tcPr>
          <w:p w14:paraId="231AE431" w14:textId="77777777" w:rsidR="00353624" w:rsidRPr="00F375CF" w:rsidRDefault="00353624" w:rsidP="00265B64">
            <w:pPr>
              <w:pStyle w:val="TAL"/>
              <w:rPr>
                <w:lang w:eastAsia="en-US"/>
              </w:rPr>
            </w:pPr>
            <w:r w:rsidRPr="00F375CF">
              <w:rPr>
                <w:lang w:eastAsia="en-US"/>
              </w:rPr>
              <w:t>RRCReconfiguration ::= SEQUENCE {</w:t>
            </w:r>
          </w:p>
        </w:tc>
        <w:tc>
          <w:tcPr>
            <w:tcW w:w="2267" w:type="dxa"/>
          </w:tcPr>
          <w:p w14:paraId="59B0E7AB" w14:textId="77777777" w:rsidR="00353624" w:rsidRPr="00F375CF" w:rsidRDefault="00353624" w:rsidP="00265B64">
            <w:pPr>
              <w:pStyle w:val="TAL"/>
              <w:rPr>
                <w:lang w:eastAsia="en-US"/>
              </w:rPr>
            </w:pPr>
          </w:p>
        </w:tc>
        <w:tc>
          <w:tcPr>
            <w:tcW w:w="1700" w:type="dxa"/>
          </w:tcPr>
          <w:p w14:paraId="72B469FA" w14:textId="77777777" w:rsidR="00353624" w:rsidRPr="00F375CF" w:rsidRDefault="00353624" w:rsidP="00265B64">
            <w:pPr>
              <w:pStyle w:val="TAL"/>
              <w:rPr>
                <w:lang w:eastAsia="en-US"/>
              </w:rPr>
            </w:pPr>
          </w:p>
        </w:tc>
        <w:tc>
          <w:tcPr>
            <w:tcW w:w="1245" w:type="dxa"/>
          </w:tcPr>
          <w:p w14:paraId="0E529A61" w14:textId="77777777" w:rsidR="00353624" w:rsidRPr="00F375CF" w:rsidRDefault="00353624" w:rsidP="00265B64">
            <w:pPr>
              <w:pStyle w:val="TAL"/>
              <w:rPr>
                <w:lang w:eastAsia="en-US"/>
              </w:rPr>
            </w:pPr>
          </w:p>
        </w:tc>
      </w:tr>
      <w:tr w:rsidR="00353624" w:rsidRPr="00F375CF" w14:paraId="15944E3F" w14:textId="77777777" w:rsidTr="00265B64">
        <w:tblPrEx>
          <w:tblCellMar>
            <w:left w:w="108" w:type="dxa"/>
            <w:right w:w="108" w:type="dxa"/>
          </w:tblCellMar>
        </w:tblPrEx>
        <w:tc>
          <w:tcPr>
            <w:tcW w:w="4535" w:type="dxa"/>
          </w:tcPr>
          <w:p w14:paraId="0598B7C0" w14:textId="77777777" w:rsidR="00353624" w:rsidRPr="00F375CF" w:rsidRDefault="00353624" w:rsidP="00265B64">
            <w:pPr>
              <w:pStyle w:val="TAL"/>
              <w:rPr>
                <w:lang w:eastAsia="en-US"/>
              </w:rPr>
            </w:pPr>
            <w:r w:rsidRPr="00F375CF">
              <w:rPr>
                <w:lang w:eastAsia="en-US"/>
              </w:rPr>
              <w:t xml:space="preserve">  criticalExtensions CHOICE {</w:t>
            </w:r>
          </w:p>
        </w:tc>
        <w:tc>
          <w:tcPr>
            <w:tcW w:w="2267" w:type="dxa"/>
          </w:tcPr>
          <w:p w14:paraId="4ECDE191" w14:textId="77777777" w:rsidR="00353624" w:rsidRPr="00F375CF" w:rsidRDefault="00353624" w:rsidP="00265B64">
            <w:pPr>
              <w:pStyle w:val="TAL"/>
              <w:rPr>
                <w:lang w:eastAsia="en-US"/>
              </w:rPr>
            </w:pPr>
          </w:p>
        </w:tc>
        <w:tc>
          <w:tcPr>
            <w:tcW w:w="1700" w:type="dxa"/>
          </w:tcPr>
          <w:p w14:paraId="4B5366F2" w14:textId="77777777" w:rsidR="00353624" w:rsidRPr="00F375CF" w:rsidRDefault="00353624" w:rsidP="00265B64">
            <w:pPr>
              <w:pStyle w:val="TAL"/>
              <w:rPr>
                <w:lang w:eastAsia="en-US"/>
              </w:rPr>
            </w:pPr>
          </w:p>
        </w:tc>
        <w:tc>
          <w:tcPr>
            <w:tcW w:w="1245" w:type="dxa"/>
          </w:tcPr>
          <w:p w14:paraId="59A121A3" w14:textId="77777777" w:rsidR="00353624" w:rsidRPr="00F375CF" w:rsidRDefault="00353624" w:rsidP="00265B64">
            <w:pPr>
              <w:pStyle w:val="TAL"/>
              <w:rPr>
                <w:lang w:eastAsia="en-US"/>
              </w:rPr>
            </w:pPr>
          </w:p>
        </w:tc>
      </w:tr>
      <w:tr w:rsidR="00353624" w:rsidRPr="00F375CF"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F375CF" w:rsidRDefault="00353624" w:rsidP="00265B64">
            <w:pPr>
              <w:pStyle w:val="TAL"/>
              <w:rPr>
                <w:lang w:eastAsia="en-US"/>
              </w:rPr>
            </w:pPr>
            <w:r w:rsidRPr="00F375CF">
              <w:rPr>
                <w:lang w:eastAsia="en-US"/>
              </w:rPr>
              <w:t xml:space="preserve">    rrcReconfiguration ::= SEQUENCE {</w:t>
            </w:r>
          </w:p>
        </w:tc>
        <w:tc>
          <w:tcPr>
            <w:tcW w:w="2267" w:type="dxa"/>
          </w:tcPr>
          <w:p w14:paraId="5F5692FF" w14:textId="77777777" w:rsidR="00353624" w:rsidRPr="00F375CF" w:rsidRDefault="00353624" w:rsidP="00265B64">
            <w:pPr>
              <w:pStyle w:val="TAL"/>
              <w:rPr>
                <w:lang w:eastAsia="en-US"/>
              </w:rPr>
            </w:pPr>
          </w:p>
        </w:tc>
        <w:tc>
          <w:tcPr>
            <w:tcW w:w="1700" w:type="dxa"/>
          </w:tcPr>
          <w:p w14:paraId="17521B87" w14:textId="77777777" w:rsidR="00353624" w:rsidRPr="00F375CF" w:rsidRDefault="00353624" w:rsidP="00265B64">
            <w:pPr>
              <w:pStyle w:val="TAL"/>
              <w:rPr>
                <w:lang w:eastAsia="en-US"/>
              </w:rPr>
            </w:pPr>
          </w:p>
        </w:tc>
        <w:tc>
          <w:tcPr>
            <w:tcW w:w="1245" w:type="dxa"/>
          </w:tcPr>
          <w:p w14:paraId="43F6CA2F" w14:textId="77777777" w:rsidR="00353624" w:rsidRPr="00F375CF" w:rsidRDefault="00353624" w:rsidP="00265B64">
            <w:pPr>
              <w:pStyle w:val="TAL"/>
              <w:rPr>
                <w:lang w:eastAsia="en-US"/>
              </w:rPr>
            </w:pPr>
          </w:p>
        </w:tc>
      </w:tr>
      <w:tr w:rsidR="00353624" w:rsidRPr="00F375CF"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F375CF" w:rsidRDefault="00353624" w:rsidP="00265B64">
            <w:pPr>
              <w:pStyle w:val="TAL"/>
              <w:rPr>
                <w:lang w:eastAsia="en-US"/>
              </w:rPr>
            </w:pPr>
            <w:r w:rsidRPr="00F375CF">
              <w:rPr>
                <w:lang w:eastAsia="en-US"/>
              </w:rPr>
              <w:t xml:space="preserve">      secondaryCellGroup</w:t>
            </w:r>
          </w:p>
        </w:tc>
        <w:tc>
          <w:tcPr>
            <w:tcW w:w="2267" w:type="dxa"/>
          </w:tcPr>
          <w:p w14:paraId="0C0EC99E" w14:textId="77777777" w:rsidR="00353624" w:rsidRPr="00F375CF" w:rsidRDefault="00353624" w:rsidP="00265B64">
            <w:pPr>
              <w:pStyle w:val="TAL"/>
              <w:rPr>
                <w:lang w:eastAsia="en-US"/>
              </w:rPr>
            </w:pPr>
            <w:r w:rsidRPr="00F375CF">
              <w:rPr>
                <w:lang w:eastAsia="en-US"/>
              </w:rPr>
              <w:t>CellGroupConfig</w:t>
            </w:r>
          </w:p>
        </w:tc>
        <w:tc>
          <w:tcPr>
            <w:tcW w:w="1700" w:type="dxa"/>
          </w:tcPr>
          <w:p w14:paraId="2E597862" w14:textId="77777777" w:rsidR="00353624" w:rsidRPr="00F375CF" w:rsidRDefault="00353624" w:rsidP="00265B64">
            <w:pPr>
              <w:pStyle w:val="TAL"/>
              <w:rPr>
                <w:lang w:eastAsia="en-US"/>
              </w:rPr>
            </w:pPr>
            <w:r w:rsidRPr="00F375CF">
              <w:rPr>
                <w:lang w:eastAsia="en-US"/>
              </w:rPr>
              <w:t>OCTET STRING (CONTAINING CellGroupConfig)</w:t>
            </w:r>
          </w:p>
        </w:tc>
        <w:tc>
          <w:tcPr>
            <w:tcW w:w="1245" w:type="dxa"/>
          </w:tcPr>
          <w:p w14:paraId="396C141B" w14:textId="77777777" w:rsidR="00353624" w:rsidRPr="00F375CF" w:rsidRDefault="00353624" w:rsidP="00265B64">
            <w:pPr>
              <w:pStyle w:val="TAL"/>
              <w:rPr>
                <w:lang w:eastAsia="en-US"/>
              </w:rPr>
            </w:pPr>
            <w:r w:rsidRPr="00F375CF">
              <w:rPr>
                <w:lang w:eastAsia="en-US"/>
              </w:rPr>
              <w:t>EN-DC</w:t>
            </w:r>
          </w:p>
        </w:tc>
      </w:tr>
      <w:tr w:rsidR="005112CA" w:rsidRPr="00F375CF"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F375CF" w:rsidRDefault="005112CA" w:rsidP="00120855">
            <w:pPr>
              <w:pStyle w:val="TAL"/>
            </w:pPr>
            <w:r w:rsidRPr="00F375CF">
              <w:t xml:space="preserve">      nonCriticalExtension SEQUENCE { </w:t>
            </w:r>
          </w:p>
        </w:tc>
        <w:tc>
          <w:tcPr>
            <w:tcW w:w="2267" w:type="dxa"/>
          </w:tcPr>
          <w:p w14:paraId="007D66B9" w14:textId="77777777" w:rsidR="005112CA" w:rsidRPr="00F375CF" w:rsidRDefault="005112CA" w:rsidP="00120855">
            <w:pPr>
              <w:pStyle w:val="TAL"/>
            </w:pPr>
          </w:p>
        </w:tc>
        <w:tc>
          <w:tcPr>
            <w:tcW w:w="1700" w:type="dxa"/>
          </w:tcPr>
          <w:p w14:paraId="65DA6A46" w14:textId="77777777" w:rsidR="005112CA" w:rsidRPr="00F375CF" w:rsidRDefault="005112CA" w:rsidP="00120855">
            <w:pPr>
              <w:pStyle w:val="TAL"/>
            </w:pPr>
          </w:p>
        </w:tc>
        <w:tc>
          <w:tcPr>
            <w:tcW w:w="1245" w:type="dxa"/>
          </w:tcPr>
          <w:p w14:paraId="072BD993" w14:textId="77777777" w:rsidR="005112CA" w:rsidRPr="00F375CF" w:rsidRDefault="005112CA" w:rsidP="00120855">
            <w:pPr>
              <w:pStyle w:val="TAL"/>
            </w:pPr>
            <w:r w:rsidRPr="00F375CF">
              <w:t>NR</w:t>
            </w:r>
          </w:p>
        </w:tc>
      </w:tr>
      <w:tr w:rsidR="005112CA" w:rsidRPr="00F375CF"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F375CF" w:rsidRDefault="005112CA" w:rsidP="00120855">
            <w:pPr>
              <w:pStyle w:val="TAL"/>
            </w:pPr>
            <w:r w:rsidRPr="00F375CF">
              <w:t xml:space="preserve">        masterCellGroup</w:t>
            </w:r>
          </w:p>
        </w:tc>
        <w:tc>
          <w:tcPr>
            <w:tcW w:w="2267" w:type="dxa"/>
          </w:tcPr>
          <w:p w14:paraId="00EBEC09" w14:textId="77777777" w:rsidR="005112CA" w:rsidRPr="00F375CF" w:rsidRDefault="005112CA" w:rsidP="00120855">
            <w:pPr>
              <w:pStyle w:val="TAL"/>
            </w:pPr>
            <w:r w:rsidRPr="00F375CF">
              <w:t>CellGroupConfig</w:t>
            </w:r>
          </w:p>
        </w:tc>
        <w:tc>
          <w:tcPr>
            <w:tcW w:w="1700" w:type="dxa"/>
          </w:tcPr>
          <w:p w14:paraId="75CABF87" w14:textId="77777777" w:rsidR="005112CA" w:rsidRPr="00F375CF" w:rsidRDefault="005112CA" w:rsidP="00120855">
            <w:pPr>
              <w:pStyle w:val="TAL"/>
            </w:pPr>
            <w:r w:rsidRPr="00F375CF">
              <w:t>OCTET STRING (CONTAINING CellGroupConfig)</w:t>
            </w:r>
          </w:p>
        </w:tc>
        <w:tc>
          <w:tcPr>
            <w:tcW w:w="1245" w:type="dxa"/>
          </w:tcPr>
          <w:p w14:paraId="7E2288F7" w14:textId="77777777" w:rsidR="005112CA" w:rsidRPr="00F375CF" w:rsidRDefault="005112CA" w:rsidP="00120855">
            <w:pPr>
              <w:pStyle w:val="TAL"/>
            </w:pPr>
          </w:p>
        </w:tc>
      </w:tr>
      <w:tr w:rsidR="005112CA" w:rsidRPr="00F375CF"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F375CF" w:rsidRDefault="005112CA" w:rsidP="00120855">
            <w:pPr>
              <w:pStyle w:val="TAL"/>
            </w:pPr>
            <w:r w:rsidRPr="00F375CF">
              <w:t xml:space="preserve">      }</w:t>
            </w:r>
          </w:p>
        </w:tc>
        <w:tc>
          <w:tcPr>
            <w:tcW w:w="2267" w:type="dxa"/>
          </w:tcPr>
          <w:p w14:paraId="56648E2B" w14:textId="77777777" w:rsidR="005112CA" w:rsidRPr="00F375CF" w:rsidRDefault="005112CA" w:rsidP="00120855">
            <w:pPr>
              <w:pStyle w:val="TAL"/>
            </w:pPr>
          </w:p>
        </w:tc>
        <w:tc>
          <w:tcPr>
            <w:tcW w:w="1700" w:type="dxa"/>
          </w:tcPr>
          <w:p w14:paraId="6AAEE5A7" w14:textId="77777777" w:rsidR="005112CA" w:rsidRPr="00F375CF" w:rsidRDefault="005112CA" w:rsidP="00120855">
            <w:pPr>
              <w:pStyle w:val="TAL"/>
            </w:pPr>
          </w:p>
        </w:tc>
        <w:tc>
          <w:tcPr>
            <w:tcW w:w="1245" w:type="dxa"/>
          </w:tcPr>
          <w:p w14:paraId="52AD364C" w14:textId="77777777" w:rsidR="005112CA" w:rsidRPr="00F375CF" w:rsidRDefault="005112CA" w:rsidP="00120855">
            <w:pPr>
              <w:pStyle w:val="TAL"/>
            </w:pPr>
          </w:p>
        </w:tc>
      </w:tr>
      <w:tr w:rsidR="00353624" w:rsidRPr="00F375CF"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F375CF" w:rsidRDefault="00353624" w:rsidP="00265B64">
            <w:pPr>
              <w:pStyle w:val="TAL"/>
              <w:rPr>
                <w:lang w:eastAsia="en-US"/>
              </w:rPr>
            </w:pPr>
            <w:r w:rsidRPr="00F375CF">
              <w:rPr>
                <w:lang w:eastAsia="en-US"/>
              </w:rPr>
              <w:t xml:space="preserve">    }</w:t>
            </w:r>
          </w:p>
        </w:tc>
        <w:tc>
          <w:tcPr>
            <w:tcW w:w="2267" w:type="dxa"/>
          </w:tcPr>
          <w:p w14:paraId="02BFF6B4" w14:textId="77777777" w:rsidR="00353624" w:rsidRPr="00F375CF" w:rsidRDefault="00353624" w:rsidP="00265B64">
            <w:pPr>
              <w:pStyle w:val="TAL"/>
              <w:rPr>
                <w:lang w:eastAsia="en-US"/>
              </w:rPr>
            </w:pPr>
          </w:p>
        </w:tc>
        <w:tc>
          <w:tcPr>
            <w:tcW w:w="1700" w:type="dxa"/>
          </w:tcPr>
          <w:p w14:paraId="1967FA03" w14:textId="77777777" w:rsidR="00353624" w:rsidRPr="00F375CF" w:rsidRDefault="00353624" w:rsidP="00265B64">
            <w:pPr>
              <w:pStyle w:val="TAL"/>
              <w:rPr>
                <w:lang w:eastAsia="en-US"/>
              </w:rPr>
            </w:pPr>
          </w:p>
        </w:tc>
        <w:tc>
          <w:tcPr>
            <w:tcW w:w="1245" w:type="dxa"/>
          </w:tcPr>
          <w:p w14:paraId="44EEF56C" w14:textId="77777777" w:rsidR="00353624" w:rsidRPr="00F375CF" w:rsidRDefault="00353624" w:rsidP="00265B64">
            <w:pPr>
              <w:pStyle w:val="TAL"/>
              <w:rPr>
                <w:lang w:eastAsia="en-US"/>
              </w:rPr>
            </w:pPr>
          </w:p>
        </w:tc>
      </w:tr>
      <w:tr w:rsidR="00353624" w:rsidRPr="00F375CF"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F375CF" w:rsidRDefault="00353624" w:rsidP="00265B64">
            <w:pPr>
              <w:pStyle w:val="TAL"/>
              <w:rPr>
                <w:lang w:eastAsia="en-US"/>
              </w:rPr>
            </w:pPr>
            <w:r w:rsidRPr="00F375CF">
              <w:rPr>
                <w:lang w:eastAsia="en-US"/>
              </w:rPr>
              <w:t xml:space="preserve">  }</w:t>
            </w:r>
          </w:p>
        </w:tc>
        <w:tc>
          <w:tcPr>
            <w:tcW w:w="2267" w:type="dxa"/>
          </w:tcPr>
          <w:p w14:paraId="4078325A" w14:textId="77777777" w:rsidR="00353624" w:rsidRPr="00F375CF" w:rsidRDefault="00353624" w:rsidP="00265B64">
            <w:pPr>
              <w:pStyle w:val="TAL"/>
              <w:rPr>
                <w:lang w:eastAsia="en-US"/>
              </w:rPr>
            </w:pPr>
          </w:p>
        </w:tc>
        <w:tc>
          <w:tcPr>
            <w:tcW w:w="1700" w:type="dxa"/>
          </w:tcPr>
          <w:p w14:paraId="5E306CD4" w14:textId="77777777" w:rsidR="00353624" w:rsidRPr="00F375CF" w:rsidRDefault="00353624" w:rsidP="00265B64">
            <w:pPr>
              <w:pStyle w:val="TAL"/>
              <w:rPr>
                <w:lang w:eastAsia="en-US"/>
              </w:rPr>
            </w:pPr>
          </w:p>
        </w:tc>
        <w:tc>
          <w:tcPr>
            <w:tcW w:w="1245" w:type="dxa"/>
          </w:tcPr>
          <w:p w14:paraId="02CBDB75" w14:textId="77777777" w:rsidR="00353624" w:rsidRPr="00F375CF" w:rsidRDefault="00353624" w:rsidP="00265B64">
            <w:pPr>
              <w:pStyle w:val="TAL"/>
              <w:rPr>
                <w:lang w:eastAsia="en-US"/>
              </w:rPr>
            </w:pPr>
          </w:p>
        </w:tc>
      </w:tr>
      <w:tr w:rsidR="00353624" w:rsidRPr="00F375CF"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F375CF" w:rsidRDefault="00353624" w:rsidP="00265B64">
            <w:pPr>
              <w:pStyle w:val="TAL"/>
              <w:rPr>
                <w:lang w:eastAsia="en-US"/>
              </w:rPr>
            </w:pPr>
            <w:r w:rsidRPr="00F375CF">
              <w:rPr>
                <w:lang w:eastAsia="en-US"/>
              </w:rPr>
              <w:t>}</w:t>
            </w:r>
          </w:p>
        </w:tc>
        <w:tc>
          <w:tcPr>
            <w:tcW w:w="2267" w:type="dxa"/>
          </w:tcPr>
          <w:p w14:paraId="68073280" w14:textId="77777777" w:rsidR="00353624" w:rsidRPr="00F375CF" w:rsidRDefault="00353624" w:rsidP="00265B64">
            <w:pPr>
              <w:pStyle w:val="TAL"/>
              <w:rPr>
                <w:lang w:eastAsia="en-US"/>
              </w:rPr>
            </w:pPr>
          </w:p>
        </w:tc>
        <w:tc>
          <w:tcPr>
            <w:tcW w:w="1700" w:type="dxa"/>
          </w:tcPr>
          <w:p w14:paraId="77294BBD" w14:textId="77777777" w:rsidR="00353624" w:rsidRPr="00F375CF" w:rsidRDefault="00353624" w:rsidP="00265B64">
            <w:pPr>
              <w:pStyle w:val="TAL"/>
              <w:rPr>
                <w:lang w:eastAsia="en-US"/>
              </w:rPr>
            </w:pPr>
          </w:p>
        </w:tc>
        <w:tc>
          <w:tcPr>
            <w:tcW w:w="1245" w:type="dxa"/>
          </w:tcPr>
          <w:p w14:paraId="064B7971" w14:textId="77777777" w:rsidR="00353624" w:rsidRPr="00F375CF" w:rsidRDefault="00353624" w:rsidP="00265B64">
            <w:pPr>
              <w:pStyle w:val="TAL"/>
              <w:rPr>
                <w:lang w:eastAsia="en-US"/>
              </w:rPr>
            </w:pPr>
          </w:p>
        </w:tc>
      </w:tr>
    </w:tbl>
    <w:p w14:paraId="491543E8" w14:textId="77777777" w:rsidR="00353624" w:rsidRPr="00F375CF" w:rsidRDefault="00353624" w:rsidP="00FD201E"/>
    <w:p w14:paraId="4FDB04B4" w14:textId="77777777" w:rsidR="00353624" w:rsidRPr="00F375CF" w:rsidRDefault="00353624" w:rsidP="00DA77DA">
      <w:pPr>
        <w:pStyle w:val="TH"/>
        <w:rPr>
          <w:i/>
          <w:iCs/>
        </w:rPr>
      </w:pPr>
      <w:r w:rsidRPr="00F375CF">
        <w:t>Table 7.1.1.1.</w:t>
      </w:r>
      <w:r w:rsidR="00212C4D" w:rsidRPr="00F375CF">
        <w:t>2</w:t>
      </w:r>
      <w:r w:rsidRPr="00F375CF">
        <w:t>.3.3-</w:t>
      </w:r>
      <w:r w:rsidR="00E53747" w:rsidRPr="00F375CF">
        <w:t>3</w:t>
      </w:r>
      <w:r w:rsidRPr="00F375CF">
        <w:t xml:space="preserve">: </w:t>
      </w:r>
      <w:r w:rsidRPr="00F375CF">
        <w:rPr>
          <w:i/>
          <w:iCs/>
        </w:rPr>
        <w:t xml:space="preserve">CellGroupConfig </w:t>
      </w:r>
      <w:r w:rsidRPr="00F375CF">
        <w:rPr>
          <w:iCs/>
        </w:rPr>
        <w:t>(</w:t>
      </w:r>
      <w:r w:rsidRPr="00F375CF">
        <w:t>Table 7.1.1.1.2.3.3-</w:t>
      </w:r>
      <w:r w:rsidR="00272FCA" w:rsidRPr="00F375CF">
        <w:t>2</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F375CF" w14:paraId="460DEE79" w14:textId="77777777" w:rsidTr="00265B64">
        <w:tc>
          <w:tcPr>
            <w:tcW w:w="9747" w:type="dxa"/>
            <w:gridSpan w:val="4"/>
          </w:tcPr>
          <w:p w14:paraId="20505D09" w14:textId="77777777" w:rsidR="00353624" w:rsidRPr="00F375CF" w:rsidRDefault="00353624" w:rsidP="00FD201E">
            <w:pPr>
              <w:pStyle w:val="63-13"/>
            </w:pPr>
            <w:r w:rsidRPr="00F375CF">
              <w:t xml:space="preserve">Derivation Path: TS 38.508-1 [4], Table </w:t>
            </w:r>
            <w:r w:rsidR="00A97F7B" w:rsidRPr="00F375CF">
              <w:t>4.6.3-19</w:t>
            </w:r>
          </w:p>
        </w:tc>
      </w:tr>
      <w:tr w:rsidR="00353624" w:rsidRPr="00F375CF" w14:paraId="7BC759F3" w14:textId="77777777" w:rsidTr="00265B64">
        <w:tc>
          <w:tcPr>
            <w:tcW w:w="4535" w:type="dxa"/>
          </w:tcPr>
          <w:p w14:paraId="1F826762" w14:textId="77777777" w:rsidR="00353624" w:rsidRPr="00F375CF" w:rsidRDefault="00353624" w:rsidP="00265B64">
            <w:pPr>
              <w:pStyle w:val="TAH"/>
              <w:rPr>
                <w:lang w:eastAsia="en-US"/>
              </w:rPr>
            </w:pPr>
            <w:r w:rsidRPr="00F375CF">
              <w:rPr>
                <w:lang w:eastAsia="en-US"/>
              </w:rPr>
              <w:t>Information Element</w:t>
            </w:r>
          </w:p>
        </w:tc>
        <w:tc>
          <w:tcPr>
            <w:tcW w:w="2267" w:type="dxa"/>
          </w:tcPr>
          <w:p w14:paraId="68C4E2C1" w14:textId="77777777" w:rsidR="00353624" w:rsidRPr="00F375CF" w:rsidRDefault="00353624" w:rsidP="00265B64">
            <w:pPr>
              <w:pStyle w:val="TAH"/>
              <w:rPr>
                <w:lang w:eastAsia="en-US"/>
              </w:rPr>
            </w:pPr>
            <w:r w:rsidRPr="00F375CF">
              <w:rPr>
                <w:lang w:eastAsia="en-US"/>
              </w:rPr>
              <w:t>Value/remark</w:t>
            </w:r>
          </w:p>
        </w:tc>
        <w:tc>
          <w:tcPr>
            <w:tcW w:w="1700" w:type="dxa"/>
          </w:tcPr>
          <w:p w14:paraId="643C033E" w14:textId="77777777" w:rsidR="00353624" w:rsidRPr="00F375CF" w:rsidRDefault="00353624" w:rsidP="00265B64">
            <w:pPr>
              <w:pStyle w:val="TAH"/>
              <w:rPr>
                <w:lang w:eastAsia="en-US"/>
              </w:rPr>
            </w:pPr>
            <w:r w:rsidRPr="00F375CF">
              <w:rPr>
                <w:lang w:eastAsia="en-US"/>
              </w:rPr>
              <w:t>Comment</w:t>
            </w:r>
          </w:p>
        </w:tc>
        <w:tc>
          <w:tcPr>
            <w:tcW w:w="1245" w:type="dxa"/>
          </w:tcPr>
          <w:p w14:paraId="6D554866" w14:textId="77777777" w:rsidR="00353624" w:rsidRPr="00F375CF" w:rsidRDefault="00353624" w:rsidP="00265B64">
            <w:pPr>
              <w:pStyle w:val="TAH"/>
              <w:rPr>
                <w:lang w:eastAsia="en-US"/>
              </w:rPr>
            </w:pPr>
            <w:r w:rsidRPr="00F375CF">
              <w:rPr>
                <w:lang w:eastAsia="en-US"/>
              </w:rPr>
              <w:t>Condition</w:t>
            </w:r>
          </w:p>
        </w:tc>
      </w:tr>
      <w:tr w:rsidR="00353624" w:rsidRPr="00F375CF" w14:paraId="38194F68" w14:textId="77777777" w:rsidTr="00265B64">
        <w:tc>
          <w:tcPr>
            <w:tcW w:w="4535" w:type="dxa"/>
          </w:tcPr>
          <w:p w14:paraId="29D2CADF" w14:textId="77777777" w:rsidR="00353624" w:rsidRPr="00F375CF" w:rsidRDefault="00353624" w:rsidP="00265B64">
            <w:pPr>
              <w:pStyle w:val="TAL"/>
              <w:rPr>
                <w:lang w:eastAsia="en-US"/>
              </w:rPr>
            </w:pPr>
            <w:r w:rsidRPr="00F375CF">
              <w:rPr>
                <w:lang w:eastAsia="en-US"/>
              </w:rPr>
              <w:t xml:space="preserve">CellGroupConfig ::= </w:t>
            </w:r>
            <w:r w:rsidRPr="00F375CF">
              <w:rPr>
                <w:snapToGrid w:val="0"/>
                <w:lang w:eastAsia="en-US"/>
              </w:rPr>
              <w:t xml:space="preserve">SEQUENCE </w:t>
            </w:r>
            <w:r w:rsidRPr="00F375CF">
              <w:rPr>
                <w:lang w:eastAsia="en-US"/>
              </w:rPr>
              <w:t>{</w:t>
            </w:r>
          </w:p>
        </w:tc>
        <w:tc>
          <w:tcPr>
            <w:tcW w:w="2267" w:type="dxa"/>
          </w:tcPr>
          <w:p w14:paraId="16BD8FC7" w14:textId="77777777" w:rsidR="00353624" w:rsidRPr="00F375CF" w:rsidRDefault="00353624" w:rsidP="00265B64">
            <w:pPr>
              <w:pStyle w:val="TAL"/>
              <w:rPr>
                <w:lang w:eastAsia="en-US"/>
              </w:rPr>
            </w:pPr>
          </w:p>
        </w:tc>
        <w:tc>
          <w:tcPr>
            <w:tcW w:w="1700" w:type="dxa"/>
          </w:tcPr>
          <w:p w14:paraId="014172B4" w14:textId="77777777" w:rsidR="00353624" w:rsidRPr="00F375CF" w:rsidRDefault="00353624" w:rsidP="00265B64">
            <w:pPr>
              <w:pStyle w:val="TAL"/>
              <w:rPr>
                <w:lang w:eastAsia="en-US"/>
              </w:rPr>
            </w:pPr>
          </w:p>
        </w:tc>
        <w:tc>
          <w:tcPr>
            <w:tcW w:w="1245" w:type="dxa"/>
          </w:tcPr>
          <w:p w14:paraId="46DA19B7" w14:textId="77777777" w:rsidR="00353624" w:rsidRPr="00F375CF" w:rsidRDefault="00353624" w:rsidP="00265B64">
            <w:pPr>
              <w:pStyle w:val="TAL"/>
              <w:rPr>
                <w:lang w:eastAsia="en-US"/>
              </w:rPr>
            </w:pPr>
          </w:p>
        </w:tc>
      </w:tr>
      <w:tr w:rsidR="00353624" w:rsidRPr="00F375CF" w14:paraId="4E3EE140" w14:textId="77777777" w:rsidTr="00265B64">
        <w:tc>
          <w:tcPr>
            <w:tcW w:w="4535" w:type="dxa"/>
          </w:tcPr>
          <w:p w14:paraId="3E082A7D" w14:textId="77777777" w:rsidR="00353624" w:rsidRPr="00F375CF" w:rsidRDefault="00353624" w:rsidP="00265B64">
            <w:pPr>
              <w:pStyle w:val="TAL"/>
              <w:rPr>
                <w:lang w:eastAsia="en-US"/>
              </w:rPr>
            </w:pPr>
            <w:r w:rsidRPr="00F375CF">
              <w:rPr>
                <w:lang w:eastAsia="en-US"/>
              </w:rPr>
              <w:t xml:space="preserve">  spCellConfig SEQUENCE {</w:t>
            </w:r>
          </w:p>
        </w:tc>
        <w:tc>
          <w:tcPr>
            <w:tcW w:w="2267" w:type="dxa"/>
          </w:tcPr>
          <w:p w14:paraId="5A52D1DA" w14:textId="77777777" w:rsidR="00353624" w:rsidRPr="00F375CF" w:rsidRDefault="00353624" w:rsidP="00265B64">
            <w:pPr>
              <w:pStyle w:val="TAL"/>
              <w:rPr>
                <w:lang w:eastAsia="en-US"/>
              </w:rPr>
            </w:pPr>
          </w:p>
        </w:tc>
        <w:tc>
          <w:tcPr>
            <w:tcW w:w="1700" w:type="dxa"/>
          </w:tcPr>
          <w:p w14:paraId="36498D3C" w14:textId="77777777" w:rsidR="00353624" w:rsidRPr="00F375CF" w:rsidRDefault="00353624" w:rsidP="00265B64">
            <w:pPr>
              <w:pStyle w:val="TAL"/>
              <w:rPr>
                <w:lang w:eastAsia="en-US"/>
              </w:rPr>
            </w:pPr>
          </w:p>
        </w:tc>
        <w:tc>
          <w:tcPr>
            <w:tcW w:w="1245" w:type="dxa"/>
          </w:tcPr>
          <w:p w14:paraId="3EBC05FF" w14:textId="77777777" w:rsidR="00353624" w:rsidRPr="00F375CF" w:rsidRDefault="00353624" w:rsidP="00265B64">
            <w:pPr>
              <w:pStyle w:val="TAL"/>
              <w:rPr>
                <w:lang w:eastAsia="en-US"/>
              </w:rPr>
            </w:pPr>
          </w:p>
        </w:tc>
      </w:tr>
      <w:tr w:rsidR="00353624" w:rsidRPr="00F375CF" w14:paraId="5CE1993A" w14:textId="77777777" w:rsidTr="00265B64">
        <w:tc>
          <w:tcPr>
            <w:tcW w:w="4535" w:type="dxa"/>
          </w:tcPr>
          <w:p w14:paraId="5D543761" w14:textId="77777777" w:rsidR="00353624" w:rsidRPr="00F375CF" w:rsidRDefault="00353624" w:rsidP="00265B64">
            <w:pPr>
              <w:pStyle w:val="TAL"/>
              <w:rPr>
                <w:lang w:eastAsia="en-US"/>
              </w:rPr>
            </w:pPr>
            <w:r w:rsidRPr="00F375CF">
              <w:rPr>
                <w:lang w:eastAsia="en-US"/>
              </w:rPr>
              <w:t xml:space="preserve">    reconfigurationWithSync SEQUENCE {</w:t>
            </w:r>
          </w:p>
        </w:tc>
        <w:tc>
          <w:tcPr>
            <w:tcW w:w="2267" w:type="dxa"/>
          </w:tcPr>
          <w:p w14:paraId="02DD69FF" w14:textId="77777777" w:rsidR="00353624" w:rsidRPr="00F375CF" w:rsidRDefault="00353624" w:rsidP="00265B64">
            <w:pPr>
              <w:pStyle w:val="TAL"/>
              <w:rPr>
                <w:lang w:eastAsia="en-US"/>
              </w:rPr>
            </w:pPr>
          </w:p>
        </w:tc>
        <w:tc>
          <w:tcPr>
            <w:tcW w:w="1700" w:type="dxa"/>
          </w:tcPr>
          <w:p w14:paraId="03380261" w14:textId="77777777" w:rsidR="00353624" w:rsidRPr="00F375CF" w:rsidRDefault="00353624" w:rsidP="00265B64">
            <w:pPr>
              <w:pStyle w:val="TAL"/>
              <w:rPr>
                <w:lang w:eastAsia="en-US"/>
              </w:rPr>
            </w:pPr>
          </w:p>
        </w:tc>
        <w:tc>
          <w:tcPr>
            <w:tcW w:w="1245" w:type="dxa"/>
          </w:tcPr>
          <w:p w14:paraId="16BFF333" w14:textId="77777777" w:rsidR="00353624" w:rsidRPr="00F375CF" w:rsidRDefault="00353624" w:rsidP="00265B64">
            <w:pPr>
              <w:pStyle w:val="TAL"/>
              <w:rPr>
                <w:lang w:eastAsia="en-US"/>
              </w:rPr>
            </w:pPr>
          </w:p>
        </w:tc>
      </w:tr>
      <w:tr w:rsidR="00353624" w:rsidRPr="00F375CF" w14:paraId="52FD5A5D" w14:textId="77777777" w:rsidTr="00265B64">
        <w:tc>
          <w:tcPr>
            <w:tcW w:w="4535" w:type="dxa"/>
          </w:tcPr>
          <w:p w14:paraId="55C03701" w14:textId="77777777" w:rsidR="00353624" w:rsidRPr="00F375CF" w:rsidRDefault="00353624" w:rsidP="00265B64">
            <w:pPr>
              <w:pStyle w:val="TAL"/>
              <w:rPr>
                <w:lang w:eastAsia="en-US"/>
              </w:rPr>
            </w:pPr>
            <w:r w:rsidRPr="00F375CF">
              <w:rPr>
                <w:lang w:eastAsia="en-US"/>
              </w:rPr>
              <w:t xml:space="preserve">      spCellConfigCommon</w:t>
            </w:r>
          </w:p>
        </w:tc>
        <w:tc>
          <w:tcPr>
            <w:tcW w:w="2267" w:type="dxa"/>
          </w:tcPr>
          <w:p w14:paraId="4A0B0F6F" w14:textId="77777777" w:rsidR="00353624" w:rsidRPr="00F375CF" w:rsidRDefault="00353624" w:rsidP="00265B64">
            <w:pPr>
              <w:pStyle w:val="TAL"/>
              <w:rPr>
                <w:lang w:eastAsia="en-US"/>
              </w:rPr>
            </w:pPr>
            <w:r w:rsidRPr="00F375CF">
              <w:rPr>
                <w:lang w:eastAsia="en-US"/>
              </w:rPr>
              <w:t>ServingCellConfigCommon</w:t>
            </w:r>
          </w:p>
        </w:tc>
        <w:tc>
          <w:tcPr>
            <w:tcW w:w="1700" w:type="dxa"/>
          </w:tcPr>
          <w:p w14:paraId="255BE8A5" w14:textId="77777777" w:rsidR="00353624" w:rsidRPr="00F375CF" w:rsidRDefault="00353624" w:rsidP="00265B64">
            <w:pPr>
              <w:pStyle w:val="TAL"/>
              <w:rPr>
                <w:lang w:eastAsia="en-US"/>
              </w:rPr>
            </w:pPr>
          </w:p>
        </w:tc>
        <w:tc>
          <w:tcPr>
            <w:tcW w:w="1245" w:type="dxa"/>
          </w:tcPr>
          <w:p w14:paraId="51F8DB2E" w14:textId="77777777" w:rsidR="00353624" w:rsidRPr="00F375CF" w:rsidRDefault="00353624" w:rsidP="00265B64">
            <w:pPr>
              <w:pStyle w:val="TAL"/>
              <w:rPr>
                <w:lang w:eastAsia="en-US"/>
              </w:rPr>
            </w:pPr>
          </w:p>
        </w:tc>
      </w:tr>
      <w:tr w:rsidR="00353624" w:rsidRPr="00F375CF" w14:paraId="15F4FD8B" w14:textId="77777777" w:rsidTr="00265B64">
        <w:tc>
          <w:tcPr>
            <w:tcW w:w="4535" w:type="dxa"/>
          </w:tcPr>
          <w:p w14:paraId="5C8075C7" w14:textId="77777777" w:rsidR="00353624" w:rsidRPr="00F375CF" w:rsidRDefault="00353624" w:rsidP="00265B64">
            <w:pPr>
              <w:pStyle w:val="TAL"/>
              <w:rPr>
                <w:lang w:eastAsia="en-US"/>
              </w:rPr>
            </w:pPr>
            <w:r w:rsidRPr="00F375CF">
              <w:rPr>
                <w:lang w:eastAsia="en-US"/>
              </w:rPr>
              <w:t xml:space="preserve">      newUE-Identity</w:t>
            </w:r>
          </w:p>
        </w:tc>
        <w:tc>
          <w:tcPr>
            <w:tcW w:w="2267" w:type="dxa"/>
          </w:tcPr>
          <w:p w14:paraId="473344E2" w14:textId="77777777" w:rsidR="00353624" w:rsidRPr="00F375CF" w:rsidRDefault="00353624" w:rsidP="00265B64">
            <w:pPr>
              <w:pStyle w:val="TAL"/>
              <w:rPr>
                <w:lang w:eastAsia="en-US"/>
              </w:rPr>
            </w:pPr>
            <w:r w:rsidRPr="00F375CF">
              <w:rPr>
                <w:lang w:eastAsia="en-US"/>
              </w:rPr>
              <w:t>RNTI-Value</w:t>
            </w:r>
          </w:p>
        </w:tc>
        <w:tc>
          <w:tcPr>
            <w:tcW w:w="1700" w:type="dxa"/>
          </w:tcPr>
          <w:p w14:paraId="14E67A08" w14:textId="77777777" w:rsidR="00353624" w:rsidRPr="00F375CF" w:rsidRDefault="00353624" w:rsidP="00265B64">
            <w:pPr>
              <w:pStyle w:val="TAL"/>
              <w:rPr>
                <w:lang w:eastAsia="en-US"/>
              </w:rPr>
            </w:pPr>
          </w:p>
        </w:tc>
        <w:tc>
          <w:tcPr>
            <w:tcW w:w="1245" w:type="dxa"/>
          </w:tcPr>
          <w:p w14:paraId="68E435E8" w14:textId="77777777" w:rsidR="00353624" w:rsidRPr="00F375CF" w:rsidRDefault="00353624" w:rsidP="00265B64">
            <w:pPr>
              <w:pStyle w:val="TAL"/>
              <w:rPr>
                <w:lang w:eastAsia="en-US"/>
              </w:rPr>
            </w:pPr>
          </w:p>
        </w:tc>
      </w:tr>
      <w:tr w:rsidR="00353624" w:rsidRPr="00F375CF" w14:paraId="4B6FCE9C" w14:textId="77777777" w:rsidTr="00265B64">
        <w:tc>
          <w:tcPr>
            <w:tcW w:w="4535" w:type="dxa"/>
          </w:tcPr>
          <w:p w14:paraId="72AF856D" w14:textId="77777777" w:rsidR="00353624" w:rsidRPr="00F375CF" w:rsidRDefault="00353624" w:rsidP="00265B64">
            <w:pPr>
              <w:pStyle w:val="TAL"/>
              <w:rPr>
                <w:lang w:eastAsia="en-US"/>
              </w:rPr>
            </w:pPr>
            <w:r w:rsidRPr="00F375CF">
              <w:rPr>
                <w:lang w:eastAsia="en-US"/>
              </w:rPr>
              <w:t xml:space="preserve">      t304</w:t>
            </w:r>
          </w:p>
        </w:tc>
        <w:tc>
          <w:tcPr>
            <w:tcW w:w="2267" w:type="dxa"/>
          </w:tcPr>
          <w:p w14:paraId="529E8ED2" w14:textId="77777777" w:rsidR="00353624" w:rsidRPr="00F375CF" w:rsidRDefault="00353624" w:rsidP="00265B64">
            <w:pPr>
              <w:pStyle w:val="TAL"/>
              <w:rPr>
                <w:lang w:eastAsia="en-US"/>
              </w:rPr>
            </w:pPr>
            <w:r w:rsidRPr="00F375CF">
              <w:rPr>
                <w:lang w:eastAsia="en-US"/>
              </w:rPr>
              <w:t>ms2000</w:t>
            </w:r>
          </w:p>
        </w:tc>
        <w:tc>
          <w:tcPr>
            <w:tcW w:w="1700" w:type="dxa"/>
          </w:tcPr>
          <w:p w14:paraId="27DA019B" w14:textId="77777777" w:rsidR="00353624" w:rsidRPr="00F375CF" w:rsidRDefault="00353624" w:rsidP="00265B64">
            <w:pPr>
              <w:pStyle w:val="TAL"/>
              <w:rPr>
                <w:lang w:eastAsia="en-US"/>
              </w:rPr>
            </w:pPr>
          </w:p>
        </w:tc>
        <w:tc>
          <w:tcPr>
            <w:tcW w:w="1245" w:type="dxa"/>
          </w:tcPr>
          <w:p w14:paraId="717C5FB0" w14:textId="77777777" w:rsidR="00353624" w:rsidRPr="00F375CF" w:rsidRDefault="00353624" w:rsidP="00265B64">
            <w:pPr>
              <w:pStyle w:val="TAL"/>
              <w:rPr>
                <w:lang w:eastAsia="en-US"/>
              </w:rPr>
            </w:pPr>
          </w:p>
        </w:tc>
      </w:tr>
      <w:tr w:rsidR="00353624" w:rsidRPr="00F375CF" w14:paraId="6E64E856" w14:textId="77777777" w:rsidTr="00265B64">
        <w:tc>
          <w:tcPr>
            <w:tcW w:w="4535" w:type="dxa"/>
          </w:tcPr>
          <w:p w14:paraId="1B561143" w14:textId="77777777" w:rsidR="00353624" w:rsidRPr="00F375CF" w:rsidRDefault="00353624" w:rsidP="00265B64">
            <w:pPr>
              <w:pStyle w:val="TAL"/>
              <w:rPr>
                <w:lang w:eastAsia="en-US"/>
              </w:rPr>
            </w:pPr>
            <w:r w:rsidRPr="00F375CF">
              <w:rPr>
                <w:lang w:eastAsia="en-US"/>
              </w:rPr>
              <w:t xml:space="preserve">      rach-ConfigDedicated </w:t>
            </w:r>
          </w:p>
        </w:tc>
        <w:tc>
          <w:tcPr>
            <w:tcW w:w="2267" w:type="dxa"/>
          </w:tcPr>
          <w:p w14:paraId="4FE101F8" w14:textId="77777777" w:rsidR="00353624" w:rsidRPr="00F375CF" w:rsidRDefault="00272FCA" w:rsidP="00265B64">
            <w:pPr>
              <w:pStyle w:val="TAL"/>
              <w:rPr>
                <w:lang w:eastAsia="en-US"/>
              </w:rPr>
            </w:pPr>
            <w:r w:rsidRPr="00F375CF">
              <w:t>Not Present</w:t>
            </w:r>
          </w:p>
        </w:tc>
        <w:tc>
          <w:tcPr>
            <w:tcW w:w="1700" w:type="dxa"/>
          </w:tcPr>
          <w:p w14:paraId="06155DA4" w14:textId="77777777" w:rsidR="00353624" w:rsidRPr="00F375CF" w:rsidRDefault="00353624" w:rsidP="00265B64">
            <w:pPr>
              <w:pStyle w:val="TAL"/>
              <w:rPr>
                <w:lang w:eastAsia="en-US"/>
              </w:rPr>
            </w:pPr>
          </w:p>
        </w:tc>
        <w:tc>
          <w:tcPr>
            <w:tcW w:w="1245" w:type="dxa"/>
          </w:tcPr>
          <w:p w14:paraId="7CB6082F" w14:textId="77777777" w:rsidR="00353624" w:rsidRPr="00F375CF" w:rsidRDefault="00353624" w:rsidP="00265B64">
            <w:pPr>
              <w:pStyle w:val="TAL"/>
              <w:rPr>
                <w:lang w:eastAsia="en-US"/>
              </w:rPr>
            </w:pPr>
          </w:p>
        </w:tc>
      </w:tr>
      <w:tr w:rsidR="00353624" w:rsidRPr="00F375CF" w14:paraId="545650F7" w14:textId="77777777" w:rsidTr="00265B64">
        <w:tc>
          <w:tcPr>
            <w:tcW w:w="4535" w:type="dxa"/>
          </w:tcPr>
          <w:p w14:paraId="30320F6C" w14:textId="77777777" w:rsidR="00353624" w:rsidRPr="00F375CF" w:rsidRDefault="00353624" w:rsidP="00265B64">
            <w:pPr>
              <w:pStyle w:val="TAL"/>
              <w:rPr>
                <w:lang w:eastAsia="en-US"/>
              </w:rPr>
            </w:pPr>
            <w:r w:rsidRPr="00F375CF">
              <w:rPr>
                <w:lang w:eastAsia="en-US"/>
              </w:rPr>
              <w:t xml:space="preserve">    }</w:t>
            </w:r>
          </w:p>
        </w:tc>
        <w:tc>
          <w:tcPr>
            <w:tcW w:w="2267" w:type="dxa"/>
          </w:tcPr>
          <w:p w14:paraId="0B867688" w14:textId="77777777" w:rsidR="00353624" w:rsidRPr="00F375CF" w:rsidRDefault="00353624" w:rsidP="00265B64">
            <w:pPr>
              <w:pStyle w:val="TAL"/>
              <w:rPr>
                <w:lang w:eastAsia="en-US"/>
              </w:rPr>
            </w:pPr>
          </w:p>
        </w:tc>
        <w:tc>
          <w:tcPr>
            <w:tcW w:w="1700" w:type="dxa"/>
          </w:tcPr>
          <w:p w14:paraId="407E0025" w14:textId="77777777" w:rsidR="00353624" w:rsidRPr="00F375CF" w:rsidRDefault="00353624" w:rsidP="00265B64">
            <w:pPr>
              <w:pStyle w:val="TAL"/>
              <w:rPr>
                <w:lang w:eastAsia="en-US"/>
              </w:rPr>
            </w:pPr>
          </w:p>
        </w:tc>
        <w:tc>
          <w:tcPr>
            <w:tcW w:w="1245" w:type="dxa"/>
          </w:tcPr>
          <w:p w14:paraId="3CD862E2" w14:textId="77777777" w:rsidR="00353624" w:rsidRPr="00F375CF" w:rsidRDefault="00353624" w:rsidP="00265B64">
            <w:pPr>
              <w:pStyle w:val="TAL"/>
              <w:rPr>
                <w:lang w:eastAsia="en-US"/>
              </w:rPr>
            </w:pPr>
          </w:p>
        </w:tc>
      </w:tr>
      <w:tr w:rsidR="001D0890" w:rsidRPr="00F375CF"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F375CF" w:rsidRDefault="001D0890" w:rsidP="00A97546">
            <w:pPr>
              <w:pStyle w:val="TAL"/>
              <w:rPr>
                <w:lang w:eastAsia="en-US"/>
              </w:rPr>
            </w:pPr>
            <w:r w:rsidRPr="00F375CF">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F375CF"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F375CF"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F375CF" w:rsidRDefault="001D0890" w:rsidP="00A97546">
            <w:pPr>
              <w:pStyle w:val="TAL"/>
              <w:rPr>
                <w:lang w:eastAsia="en-US"/>
              </w:rPr>
            </w:pPr>
          </w:p>
        </w:tc>
      </w:tr>
      <w:tr w:rsidR="001D0890" w:rsidRPr="00F375CF"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F375CF" w:rsidRDefault="001D0890" w:rsidP="00A97546">
            <w:pPr>
              <w:pStyle w:val="TAL"/>
              <w:rPr>
                <w:lang w:eastAsia="en-US"/>
              </w:rPr>
            </w:pPr>
            <w:r w:rsidRPr="00F375CF">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F375CF"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F375CF"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F375CF" w:rsidRDefault="001D0890" w:rsidP="00A97546">
            <w:pPr>
              <w:pStyle w:val="TAL"/>
              <w:rPr>
                <w:lang w:eastAsia="en-US"/>
              </w:rPr>
            </w:pPr>
          </w:p>
        </w:tc>
      </w:tr>
    </w:tbl>
    <w:p w14:paraId="0E6CFDE8" w14:textId="77777777" w:rsidR="00353624" w:rsidRPr="00F375CF" w:rsidRDefault="00353624" w:rsidP="00353624"/>
    <w:p w14:paraId="06556F86" w14:textId="77777777" w:rsidR="00353624" w:rsidRPr="00F375CF" w:rsidRDefault="00353624" w:rsidP="00DA77DA">
      <w:pPr>
        <w:pStyle w:val="TH"/>
        <w:rPr>
          <w:i/>
        </w:rPr>
      </w:pPr>
      <w:r w:rsidRPr="00F375CF">
        <w:t>Table 7.1.1.1.2.3.3-</w:t>
      </w:r>
      <w:r w:rsidR="00272FCA" w:rsidRPr="00F375CF">
        <w:t>4</w:t>
      </w:r>
      <w:r w:rsidRPr="00F375CF">
        <w:t xml:space="preserve">: </w:t>
      </w:r>
      <w:r w:rsidRPr="00F375CF">
        <w:rPr>
          <w:i/>
        </w:rPr>
        <w:t>ServingCellConfigCommon (</w:t>
      </w:r>
      <w:r w:rsidRPr="00F375CF">
        <w:t>Table 7.1.1.1.2.3.3-</w:t>
      </w:r>
      <w:r w:rsidR="00272FCA" w:rsidRPr="00F375CF">
        <w:t>3</w:t>
      </w:r>
      <w:r w:rsidR="00212C4D" w:rsidRPr="00F375CF">
        <w:t>, Table 7.1.1.1.2.3.3-1A</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F375CF" w14:paraId="2E3A3BA8" w14:textId="77777777" w:rsidTr="00265B64">
        <w:tc>
          <w:tcPr>
            <w:tcW w:w="9747" w:type="dxa"/>
            <w:gridSpan w:val="4"/>
          </w:tcPr>
          <w:p w14:paraId="16A40AAD" w14:textId="77777777" w:rsidR="00353624" w:rsidRPr="00F375CF" w:rsidRDefault="00353624" w:rsidP="00265B64">
            <w:pPr>
              <w:pStyle w:val="TAH"/>
              <w:jc w:val="left"/>
              <w:rPr>
                <w:b w:val="0"/>
                <w:lang w:eastAsia="en-US"/>
              </w:rPr>
            </w:pPr>
            <w:r w:rsidRPr="00F375CF">
              <w:rPr>
                <w:b w:val="0"/>
                <w:lang w:eastAsia="en-US"/>
              </w:rPr>
              <w:t xml:space="preserve">Derivation Path: TS 38.508-1 [4], Table </w:t>
            </w:r>
            <w:r w:rsidR="00F76293" w:rsidRPr="00F375CF">
              <w:rPr>
                <w:b w:val="0"/>
                <w:lang w:eastAsia="en-US"/>
              </w:rPr>
              <w:t>4.6.3-168</w:t>
            </w:r>
          </w:p>
        </w:tc>
      </w:tr>
      <w:tr w:rsidR="00353624" w:rsidRPr="00F375CF" w14:paraId="6DDD0D2B" w14:textId="77777777" w:rsidTr="00265B64">
        <w:tc>
          <w:tcPr>
            <w:tcW w:w="4535" w:type="dxa"/>
          </w:tcPr>
          <w:p w14:paraId="0B0F6756" w14:textId="77777777" w:rsidR="00353624" w:rsidRPr="00F375CF" w:rsidRDefault="00353624" w:rsidP="00265B64">
            <w:pPr>
              <w:pStyle w:val="TAH"/>
              <w:rPr>
                <w:lang w:eastAsia="en-US"/>
              </w:rPr>
            </w:pPr>
            <w:r w:rsidRPr="00F375CF">
              <w:rPr>
                <w:lang w:eastAsia="en-US"/>
              </w:rPr>
              <w:t>Information Element</w:t>
            </w:r>
          </w:p>
        </w:tc>
        <w:tc>
          <w:tcPr>
            <w:tcW w:w="2267" w:type="dxa"/>
          </w:tcPr>
          <w:p w14:paraId="68FC16C5" w14:textId="77777777" w:rsidR="00353624" w:rsidRPr="00F375CF" w:rsidRDefault="00353624" w:rsidP="00265B64">
            <w:pPr>
              <w:pStyle w:val="TAH"/>
              <w:rPr>
                <w:lang w:eastAsia="en-US"/>
              </w:rPr>
            </w:pPr>
            <w:r w:rsidRPr="00F375CF">
              <w:rPr>
                <w:lang w:eastAsia="en-US"/>
              </w:rPr>
              <w:t>Value/remark</w:t>
            </w:r>
          </w:p>
        </w:tc>
        <w:tc>
          <w:tcPr>
            <w:tcW w:w="1700" w:type="dxa"/>
          </w:tcPr>
          <w:p w14:paraId="2A027D2D" w14:textId="77777777" w:rsidR="00353624" w:rsidRPr="00F375CF" w:rsidRDefault="00353624" w:rsidP="00265B64">
            <w:pPr>
              <w:pStyle w:val="TAH"/>
              <w:rPr>
                <w:lang w:eastAsia="en-US"/>
              </w:rPr>
            </w:pPr>
            <w:r w:rsidRPr="00F375CF">
              <w:rPr>
                <w:lang w:eastAsia="en-US"/>
              </w:rPr>
              <w:t>Comment</w:t>
            </w:r>
          </w:p>
        </w:tc>
        <w:tc>
          <w:tcPr>
            <w:tcW w:w="1245" w:type="dxa"/>
          </w:tcPr>
          <w:p w14:paraId="3C88F99F" w14:textId="77777777" w:rsidR="00353624" w:rsidRPr="00F375CF" w:rsidRDefault="00353624" w:rsidP="00265B64">
            <w:pPr>
              <w:pStyle w:val="TAH"/>
              <w:rPr>
                <w:lang w:eastAsia="en-US"/>
              </w:rPr>
            </w:pPr>
            <w:r w:rsidRPr="00F375CF">
              <w:rPr>
                <w:lang w:eastAsia="en-US"/>
              </w:rPr>
              <w:t>Condition</w:t>
            </w:r>
          </w:p>
        </w:tc>
      </w:tr>
      <w:tr w:rsidR="00353624" w:rsidRPr="00F375CF" w14:paraId="34F11613" w14:textId="77777777" w:rsidTr="00265B64">
        <w:tc>
          <w:tcPr>
            <w:tcW w:w="4535" w:type="dxa"/>
          </w:tcPr>
          <w:p w14:paraId="544F249A" w14:textId="77777777" w:rsidR="00353624" w:rsidRPr="00F375CF" w:rsidRDefault="00353624" w:rsidP="00265B64">
            <w:pPr>
              <w:pStyle w:val="TAL"/>
              <w:rPr>
                <w:lang w:eastAsia="en-US"/>
              </w:rPr>
            </w:pPr>
            <w:r w:rsidRPr="00F375CF">
              <w:rPr>
                <w:lang w:eastAsia="en-US"/>
              </w:rPr>
              <w:t>ServingCellConfigCommon ::= SEQUENCE {</w:t>
            </w:r>
          </w:p>
        </w:tc>
        <w:tc>
          <w:tcPr>
            <w:tcW w:w="2267" w:type="dxa"/>
          </w:tcPr>
          <w:p w14:paraId="7B3C1D0E" w14:textId="77777777" w:rsidR="00353624" w:rsidRPr="00F375CF" w:rsidRDefault="00353624" w:rsidP="00265B64">
            <w:pPr>
              <w:pStyle w:val="TAL"/>
              <w:rPr>
                <w:lang w:eastAsia="en-US"/>
              </w:rPr>
            </w:pPr>
          </w:p>
        </w:tc>
        <w:tc>
          <w:tcPr>
            <w:tcW w:w="1700" w:type="dxa"/>
          </w:tcPr>
          <w:p w14:paraId="4C339E9E" w14:textId="77777777" w:rsidR="00353624" w:rsidRPr="00F375CF" w:rsidRDefault="00353624" w:rsidP="00265B64">
            <w:pPr>
              <w:pStyle w:val="TAL"/>
              <w:rPr>
                <w:lang w:eastAsia="en-US"/>
              </w:rPr>
            </w:pPr>
          </w:p>
        </w:tc>
        <w:tc>
          <w:tcPr>
            <w:tcW w:w="1245" w:type="dxa"/>
          </w:tcPr>
          <w:p w14:paraId="7358E90A" w14:textId="77777777" w:rsidR="00353624" w:rsidRPr="00F375CF" w:rsidRDefault="00353624" w:rsidP="00265B64">
            <w:pPr>
              <w:pStyle w:val="TAL"/>
              <w:rPr>
                <w:lang w:eastAsia="en-US"/>
              </w:rPr>
            </w:pPr>
          </w:p>
        </w:tc>
      </w:tr>
      <w:tr w:rsidR="00353624" w:rsidRPr="00F375CF" w14:paraId="2DAC694B" w14:textId="77777777" w:rsidTr="00265B64">
        <w:tc>
          <w:tcPr>
            <w:tcW w:w="4535" w:type="dxa"/>
          </w:tcPr>
          <w:p w14:paraId="1FE8B10B" w14:textId="77777777" w:rsidR="00353624" w:rsidRPr="00F375CF" w:rsidRDefault="00353624" w:rsidP="00265B64">
            <w:pPr>
              <w:pStyle w:val="TAL"/>
              <w:rPr>
                <w:lang w:eastAsia="en-US"/>
              </w:rPr>
            </w:pPr>
            <w:r w:rsidRPr="00F375CF">
              <w:rPr>
                <w:lang w:eastAsia="en-US"/>
              </w:rPr>
              <w:t xml:space="preserve">  uplinkConfigCommon SEQUENCE {</w:t>
            </w:r>
          </w:p>
        </w:tc>
        <w:tc>
          <w:tcPr>
            <w:tcW w:w="2267" w:type="dxa"/>
          </w:tcPr>
          <w:p w14:paraId="3CDCBA2E" w14:textId="77777777" w:rsidR="00353624" w:rsidRPr="00F375CF" w:rsidRDefault="00353624" w:rsidP="00265B64">
            <w:pPr>
              <w:pStyle w:val="TAL"/>
              <w:rPr>
                <w:lang w:eastAsia="en-US"/>
              </w:rPr>
            </w:pPr>
          </w:p>
        </w:tc>
        <w:tc>
          <w:tcPr>
            <w:tcW w:w="1700" w:type="dxa"/>
          </w:tcPr>
          <w:p w14:paraId="7ADF3F9D" w14:textId="77777777" w:rsidR="00353624" w:rsidRPr="00F375CF" w:rsidRDefault="00353624" w:rsidP="00265B64">
            <w:pPr>
              <w:pStyle w:val="TAL"/>
              <w:rPr>
                <w:lang w:eastAsia="en-US"/>
              </w:rPr>
            </w:pPr>
          </w:p>
        </w:tc>
        <w:tc>
          <w:tcPr>
            <w:tcW w:w="1245" w:type="dxa"/>
          </w:tcPr>
          <w:p w14:paraId="6198601F" w14:textId="77777777" w:rsidR="00353624" w:rsidRPr="00F375CF" w:rsidRDefault="00353624" w:rsidP="00265B64">
            <w:pPr>
              <w:pStyle w:val="TAL"/>
              <w:rPr>
                <w:lang w:eastAsia="en-US"/>
              </w:rPr>
            </w:pPr>
          </w:p>
        </w:tc>
      </w:tr>
      <w:tr w:rsidR="00353624" w:rsidRPr="00F375CF" w14:paraId="6FC6B1BC" w14:textId="77777777" w:rsidTr="00265B64">
        <w:tc>
          <w:tcPr>
            <w:tcW w:w="4535" w:type="dxa"/>
          </w:tcPr>
          <w:p w14:paraId="4A502887" w14:textId="77777777" w:rsidR="00353624" w:rsidRPr="00F375CF" w:rsidRDefault="00353624" w:rsidP="00265B64">
            <w:pPr>
              <w:pStyle w:val="TAL"/>
              <w:rPr>
                <w:lang w:eastAsia="en-US"/>
              </w:rPr>
            </w:pPr>
            <w:r w:rsidRPr="00F375CF">
              <w:rPr>
                <w:lang w:eastAsia="en-US"/>
              </w:rPr>
              <w:t xml:space="preserve">    initialUplinkBWP</w:t>
            </w:r>
          </w:p>
        </w:tc>
        <w:tc>
          <w:tcPr>
            <w:tcW w:w="2267" w:type="dxa"/>
          </w:tcPr>
          <w:p w14:paraId="002FAB6C" w14:textId="77777777" w:rsidR="00353624" w:rsidRPr="00F375CF" w:rsidRDefault="00353624" w:rsidP="00265B64">
            <w:pPr>
              <w:pStyle w:val="TAL"/>
              <w:rPr>
                <w:lang w:eastAsia="en-US"/>
              </w:rPr>
            </w:pPr>
            <w:r w:rsidRPr="00F375CF">
              <w:rPr>
                <w:lang w:eastAsia="en-US"/>
              </w:rPr>
              <w:t>BWP-UplinkCommon</w:t>
            </w:r>
          </w:p>
        </w:tc>
        <w:tc>
          <w:tcPr>
            <w:tcW w:w="1700" w:type="dxa"/>
          </w:tcPr>
          <w:p w14:paraId="3FD002AF" w14:textId="77777777" w:rsidR="00353624" w:rsidRPr="00F375CF" w:rsidRDefault="00353624" w:rsidP="00265B64">
            <w:pPr>
              <w:pStyle w:val="TAL"/>
              <w:rPr>
                <w:lang w:eastAsia="en-US"/>
              </w:rPr>
            </w:pPr>
          </w:p>
        </w:tc>
        <w:tc>
          <w:tcPr>
            <w:tcW w:w="1245" w:type="dxa"/>
          </w:tcPr>
          <w:p w14:paraId="2A03D31C" w14:textId="77777777" w:rsidR="00353624" w:rsidRPr="00F375CF" w:rsidRDefault="00353624" w:rsidP="00265B64">
            <w:pPr>
              <w:pStyle w:val="TAL"/>
              <w:rPr>
                <w:lang w:eastAsia="en-US"/>
              </w:rPr>
            </w:pPr>
          </w:p>
        </w:tc>
      </w:tr>
      <w:tr w:rsidR="00353624" w:rsidRPr="00F375CF" w14:paraId="6751C193" w14:textId="77777777" w:rsidTr="00265B64">
        <w:tc>
          <w:tcPr>
            <w:tcW w:w="4535" w:type="dxa"/>
          </w:tcPr>
          <w:p w14:paraId="349D6DF6" w14:textId="77777777" w:rsidR="00353624" w:rsidRPr="00F375CF" w:rsidRDefault="00353624" w:rsidP="00265B64">
            <w:pPr>
              <w:pStyle w:val="TAL"/>
              <w:rPr>
                <w:lang w:eastAsia="en-US"/>
              </w:rPr>
            </w:pPr>
            <w:r w:rsidRPr="00F375CF">
              <w:rPr>
                <w:lang w:eastAsia="en-US"/>
              </w:rPr>
              <w:t xml:space="preserve">  }</w:t>
            </w:r>
          </w:p>
        </w:tc>
        <w:tc>
          <w:tcPr>
            <w:tcW w:w="2267" w:type="dxa"/>
          </w:tcPr>
          <w:p w14:paraId="1690492A" w14:textId="77777777" w:rsidR="00353624" w:rsidRPr="00F375CF" w:rsidRDefault="00353624" w:rsidP="00265B64">
            <w:pPr>
              <w:pStyle w:val="TAL"/>
              <w:rPr>
                <w:lang w:eastAsia="en-US"/>
              </w:rPr>
            </w:pPr>
          </w:p>
        </w:tc>
        <w:tc>
          <w:tcPr>
            <w:tcW w:w="1700" w:type="dxa"/>
          </w:tcPr>
          <w:p w14:paraId="38539F15" w14:textId="77777777" w:rsidR="00353624" w:rsidRPr="00F375CF" w:rsidRDefault="00353624" w:rsidP="00265B64">
            <w:pPr>
              <w:pStyle w:val="TAL"/>
              <w:rPr>
                <w:lang w:eastAsia="en-US"/>
              </w:rPr>
            </w:pPr>
          </w:p>
        </w:tc>
        <w:tc>
          <w:tcPr>
            <w:tcW w:w="1245" w:type="dxa"/>
          </w:tcPr>
          <w:p w14:paraId="7B0AC5C3" w14:textId="77777777" w:rsidR="00353624" w:rsidRPr="00F375CF" w:rsidRDefault="00353624" w:rsidP="00265B64">
            <w:pPr>
              <w:pStyle w:val="TAL"/>
              <w:rPr>
                <w:lang w:eastAsia="en-US"/>
              </w:rPr>
            </w:pPr>
          </w:p>
        </w:tc>
      </w:tr>
      <w:tr w:rsidR="00353624" w:rsidRPr="00F375CF" w14:paraId="4B0C3B80" w14:textId="77777777" w:rsidTr="00265B64">
        <w:tc>
          <w:tcPr>
            <w:tcW w:w="4535" w:type="dxa"/>
            <w:tcBorders>
              <w:bottom w:val="single" w:sz="4" w:space="0" w:color="auto"/>
            </w:tcBorders>
          </w:tcPr>
          <w:p w14:paraId="467C086E" w14:textId="77777777" w:rsidR="00353624" w:rsidRPr="00F375CF" w:rsidRDefault="00353624" w:rsidP="00265B64">
            <w:pPr>
              <w:pStyle w:val="TAL"/>
              <w:rPr>
                <w:lang w:eastAsia="en-US"/>
              </w:rPr>
            </w:pPr>
            <w:r w:rsidRPr="00F375CF">
              <w:rPr>
                <w:lang w:eastAsia="en-US"/>
              </w:rPr>
              <w:t>}</w:t>
            </w:r>
          </w:p>
        </w:tc>
        <w:tc>
          <w:tcPr>
            <w:tcW w:w="2267" w:type="dxa"/>
          </w:tcPr>
          <w:p w14:paraId="1F5C509C" w14:textId="77777777" w:rsidR="00353624" w:rsidRPr="00F375CF" w:rsidRDefault="00353624" w:rsidP="00265B64">
            <w:pPr>
              <w:pStyle w:val="TAL"/>
              <w:rPr>
                <w:lang w:eastAsia="en-US"/>
              </w:rPr>
            </w:pPr>
          </w:p>
        </w:tc>
        <w:tc>
          <w:tcPr>
            <w:tcW w:w="1700" w:type="dxa"/>
          </w:tcPr>
          <w:p w14:paraId="338D32AF" w14:textId="77777777" w:rsidR="00353624" w:rsidRPr="00F375CF" w:rsidRDefault="00353624" w:rsidP="00265B64">
            <w:pPr>
              <w:pStyle w:val="TAL"/>
              <w:rPr>
                <w:lang w:eastAsia="en-US"/>
              </w:rPr>
            </w:pPr>
          </w:p>
        </w:tc>
        <w:tc>
          <w:tcPr>
            <w:tcW w:w="1245" w:type="dxa"/>
          </w:tcPr>
          <w:p w14:paraId="4ADE3E63" w14:textId="77777777" w:rsidR="00353624" w:rsidRPr="00F375CF" w:rsidRDefault="00353624" w:rsidP="00265B64">
            <w:pPr>
              <w:pStyle w:val="TAL"/>
              <w:rPr>
                <w:lang w:eastAsia="en-US"/>
              </w:rPr>
            </w:pPr>
          </w:p>
        </w:tc>
      </w:tr>
    </w:tbl>
    <w:p w14:paraId="2F5367AE" w14:textId="77777777" w:rsidR="00353624" w:rsidRPr="00F375CF" w:rsidRDefault="00353624" w:rsidP="00353624"/>
    <w:p w14:paraId="2DBD514F" w14:textId="77777777" w:rsidR="00353624" w:rsidRPr="00F375CF" w:rsidRDefault="00353624" w:rsidP="00DA77DA">
      <w:pPr>
        <w:pStyle w:val="TH"/>
        <w:rPr>
          <w:i/>
          <w:iCs/>
        </w:rPr>
      </w:pPr>
      <w:r w:rsidRPr="00F375CF">
        <w:lastRenderedPageBreak/>
        <w:t>Table 7.1.1.1.2.3.3-</w:t>
      </w:r>
      <w:r w:rsidR="00272FCA" w:rsidRPr="00F375CF">
        <w:t>5</w:t>
      </w:r>
      <w:r w:rsidRPr="00F375CF">
        <w:t xml:space="preserve">: </w:t>
      </w:r>
      <w:r w:rsidRPr="00F375CF">
        <w:rPr>
          <w:i/>
          <w:iCs/>
        </w:rPr>
        <w:t>BWP-UplinkCommon (</w:t>
      </w:r>
      <w:r w:rsidRPr="00F375CF">
        <w:t>Table 7.1.1.1.2.3.3-</w:t>
      </w:r>
      <w:r w:rsidR="00272FCA" w:rsidRPr="00F375CF">
        <w:t>4</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F375CF" w14:paraId="74327F75" w14:textId="77777777" w:rsidTr="00265B64">
        <w:tc>
          <w:tcPr>
            <w:tcW w:w="4535" w:type="dxa"/>
          </w:tcPr>
          <w:p w14:paraId="52E50808" w14:textId="77777777" w:rsidR="00353624" w:rsidRPr="00F375CF" w:rsidRDefault="00353624" w:rsidP="00265B64">
            <w:pPr>
              <w:pStyle w:val="TAL"/>
              <w:rPr>
                <w:lang w:eastAsia="en-US"/>
              </w:rPr>
            </w:pPr>
            <w:r w:rsidRPr="00F375CF">
              <w:rPr>
                <w:lang w:eastAsia="en-US"/>
              </w:rPr>
              <w:t xml:space="preserve">Derivation Path: TS 38.508-1 [4], Table </w:t>
            </w:r>
            <w:r w:rsidR="0075188A" w:rsidRPr="00F375CF">
              <w:rPr>
                <w:lang w:eastAsia="en-US"/>
              </w:rPr>
              <w:t>4.6.3-10</w:t>
            </w:r>
          </w:p>
        </w:tc>
        <w:tc>
          <w:tcPr>
            <w:tcW w:w="2267" w:type="dxa"/>
          </w:tcPr>
          <w:p w14:paraId="37720DEC" w14:textId="77777777" w:rsidR="00353624" w:rsidRPr="00F375CF" w:rsidRDefault="00353624" w:rsidP="00265B64">
            <w:pPr>
              <w:pStyle w:val="TAL"/>
              <w:rPr>
                <w:lang w:eastAsia="en-US"/>
              </w:rPr>
            </w:pPr>
          </w:p>
        </w:tc>
        <w:tc>
          <w:tcPr>
            <w:tcW w:w="1700" w:type="dxa"/>
          </w:tcPr>
          <w:p w14:paraId="2D8CE99B" w14:textId="77777777" w:rsidR="00353624" w:rsidRPr="00F375CF" w:rsidRDefault="00353624" w:rsidP="00265B64">
            <w:pPr>
              <w:pStyle w:val="TAL"/>
              <w:rPr>
                <w:lang w:eastAsia="en-US"/>
              </w:rPr>
            </w:pPr>
          </w:p>
        </w:tc>
        <w:tc>
          <w:tcPr>
            <w:tcW w:w="1245" w:type="dxa"/>
          </w:tcPr>
          <w:p w14:paraId="11EAB51B" w14:textId="77777777" w:rsidR="00353624" w:rsidRPr="00F375CF" w:rsidRDefault="00353624" w:rsidP="00265B64">
            <w:pPr>
              <w:pStyle w:val="TAL"/>
              <w:rPr>
                <w:lang w:eastAsia="en-US"/>
              </w:rPr>
            </w:pPr>
          </w:p>
        </w:tc>
      </w:tr>
      <w:tr w:rsidR="00353624" w:rsidRPr="00F375CF" w14:paraId="27D7C4D2" w14:textId="77777777" w:rsidTr="00265B64">
        <w:tc>
          <w:tcPr>
            <w:tcW w:w="4535" w:type="dxa"/>
          </w:tcPr>
          <w:p w14:paraId="5050A39D" w14:textId="77777777" w:rsidR="00353624" w:rsidRPr="00F375CF" w:rsidRDefault="00353624" w:rsidP="001D0890">
            <w:pPr>
              <w:pStyle w:val="TAH"/>
              <w:rPr>
                <w:lang w:eastAsia="en-US"/>
              </w:rPr>
            </w:pPr>
            <w:r w:rsidRPr="00F375CF">
              <w:rPr>
                <w:lang w:eastAsia="en-US"/>
              </w:rPr>
              <w:t>Information Element</w:t>
            </w:r>
          </w:p>
        </w:tc>
        <w:tc>
          <w:tcPr>
            <w:tcW w:w="2267" w:type="dxa"/>
          </w:tcPr>
          <w:p w14:paraId="40A19E78" w14:textId="77777777" w:rsidR="00353624" w:rsidRPr="00F375CF" w:rsidRDefault="00353624" w:rsidP="001D0890">
            <w:pPr>
              <w:pStyle w:val="TAH"/>
              <w:rPr>
                <w:lang w:eastAsia="en-US"/>
              </w:rPr>
            </w:pPr>
            <w:r w:rsidRPr="00F375CF">
              <w:rPr>
                <w:lang w:eastAsia="en-US"/>
              </w:rPr>
              <w:t>Value/remark</w:t>
            </w:r>
          </w:p>
        </w:tc>
        <w:tc>
          <w:tcPr>
            <w:tcW w:w="1700" w:type="dxa"/>
          </w:tcPr>
          <w:p w14:paraId="134932AB" w14:textId="77777777" w:rsidR="00353624" w:rsidRPr="00F375CF" w:rsidRDefault="00353624" w:rsidP="001D0890">
            <w:pPr>
              <w:pStyle w:val="TAH"/>
              <w:rPr>
                <w:lang w:eastAsia="en-US"/>
              </w:rPr>
            </w:pPr>
            <w:r w:rsidRPr="00F375CF">
              <w:rPr>
                <w:lang w:eastAsia="en-US"/>
              </w:rPr>
              <w:t>Comment</w:t>
            </w:r>
          </w:p>
        </w:tc>
        <w:tc>
          <w:tcPr>
            <w:tcW w:w="1245" w:type="dxa"/>
          </w:tcPr>
          <w:p w14:paraId="7A299220" w14:textId="77777777" w:rsidR="00353624" w:rsidRPr="00F375CF" w:rsidRDefault="00353624" w:rsidP="001D0890">
            <w:pPr>
              <w:pStyle w:val="TAH"/>
              <w:rPr>
                <w:lang w:eastAsia="en-US"/>
              </w:rPr>
            </w:pPr>
            <w:r w:rsidRPr="00F375CF">
              <w:rPr>
                <w:lang w:eastAsia="en-US"/>
              </w:rPr>
              <w:t>Condition</w:t>
            </w:r>
          </w:p>
        </w:tc>
      </w:tr>
      <w:tr w:rsidR="00353624" w:rsidRPr="00F375CF" w14:paraId="389F4682" w14:textId="77777777" w:rsidTr="00265B64">
        <w:tc>
          <w:tcPr>
            <w:tcW w:w="4535" w:type="dxa"/>
          </w:tcPr>
          <w:p w14:paraId="1BA6750C" w14:textId="77777777" w:rsidR="00353624" w:rsidRPr="00F375CF" w:rsidRDefault="00353624" w:rsidP="00265B64">
            <w:pPr>
              <w:pStyle w:val="TAL"/>
              <w:rPr>
                <w:lang w:eastAsia="en-US"/>
              </w:rPr>
            </w:pPr>
            <w:r w:rsidRPr="00F375CF">
              <w:rPr>
                <w:lang w:eastAsia="en-US"/>
              </w:rPr>
              <w:t xml:space="preserve">BWP-UplinkCommon ::= </w:t>
            </w:r>
            <w:r w:rsidRPr="00F375CF">
              <w:rPr>
                <w:snapToGrid w:val="0"/>
                <w:lang w:eastAsia="en-US"/>
              </w:rPr>
              <w:t xml:space="preserve">SEQUENCE </w:t>
            </w:r>
            <w:r w:rsidRPr="00F375CF">
              <w:rPr>
                <w:lang w:eastAsia="en-US"/>
              </w:rPr>
              <w:t>{</w:t>
            </w:r>
          </w:p>
        </w:tc>
        <w:tc>
          <w:tcPr>
            <w:tcW w:w="2267" w:type="dxa"/>
          </w:tcPr>
          <w:p w14:paraId="5BE50F25" w14:textId="77777777" w:rsidR="00353624" w:rsidRPr="00F375CF" w:rsidRDefault="00353624" w:rsidP="00265B64">
            <w:pPr>
              <w:pStyle w:val="TAL"/>
              <w:rPr>
                <w:lang w:eastAsia="en-US"/>
              </w:rPr>
            </w:pPr>
          </w:p>
        </w:tc>
        <w:tc>
          <w:tcPr>
            <w:tcW w:w="1700" w:type="dxa"/>
          </w:tcPr>
          <w:p w14:paraId="7D82EAB6" w14:textId="77777777" w:rsidR="00353624" w:rsidRPr="00F375CF" w:rsidRDefault="00353624" w:rsidP="00265B64">
            <w:pPr>
              <w:pStyle w:val="TAL"/>
              <w:rPr>
                <w:lang w:eastAsia="en-US"/>
              </w:rPr>
            </w:pPr>
          </w:p>
        </w:tc>
        <w:tc>
          <w:tcPr>
            <w:tcW w:w="1245" w:type="dxa"/>
          </w:tcPr>
          <w:p w14:paraId="22733404" w14:textId="77777777" w:rsidR="00353624" w:rsidRPr="00F375CF" w:rsidRDefault="00353624" w:rsidP="00265B64">
            <w:pPr>
              <w:pStyle w:val="TAL"/>
              <w:rPr>
                <w:lang w:eastAsia="en-US"/>
              </w:rPr>
            </w:pPr>
          </w:p>
        </w:tc>
      </w:tr>
      <w:tr w:rsidR="00353624" w:rsidRPr="00F375CF" w14:paraId="537A4E65" w14:textId="77777777" w:rsidTr="00265B64">
        <w:tc>
          <w:tcPr>
            <w:tcW w:w="4535" w:type="dxa"/>
          </w:tcPr>
          <w:p w14:paraId="5160C6E3" w14:textId="77777777" w:rsidR="00353624" w:rsidRPr="00F375CF" w:rsidRDefault="00353624" w:rsidP="00265B64">
            <w:pPr>
              <w:pStyle w:val="TAL"/>
              <w:rPr>
                <w:lang w:eastAsia="en-US"/>
              </w:rPr>
            </w:pPr>
            <w:r w:rsidRPr="00F375CF">
              <w:rPr>
                <w:lang w:eastAsia="en-US"/>
              </w:rPr>
              <w:t xml:space="preserve">  rach-ConfigCommon CHOICE {</w:t>
            </w:r>
          </w:p>
        </w:tc>
        <w:tc>
          <w:tcPr>
            <w:tcW w:w="2267" w:type="dxa"/>
          </w:tcPr>
          <w:p w14:paraId="08BACE41" w14:textId="77777777" w:rsidR="00353624" w:rsidRPr="00F375CF" w:rsidRDefault="00353624" w:rsidP="00265B64">
            <w:pPr>
              <w:pStyle w:val="TAL"/>
              <w:rPr>
                <w:lang w:eastAsia="en-US"/>
              </w:rPr>
            </w:pPr>
          </w:p>
        </w:tc>
        <w:tc>
          <w:tcPr>
            <w:tcW w:w="1700" w:type="dxa"/>
          </w:tcPr>
          <w:p w14:paraId="01875AA6" w14:textId="77777777" w:rsidR="00353624" w:rsidRPr="00F375CF" w:rsidRDefault="00353624" w:rsidP="00265B64">
            <w:pPr>
              <w:pStyle w:val="TAL"/>
              <w:rPr>
                <w:lang w:eastAsia="en-US"/>
              </w:rPr>
            </w:pPr>
          </w:p>
        </w:tc>
        <w:tc>
          <w:tcPr>
            <w:tcW w:w="1245" w:type="dxa"/>
          </w:tcPr>
          <w:p w14:paraId="40AD4D46" w14:textId="77777777" w:rsidR="00353624" w:rsidRPr="00F375CF" w:rsidRDefault="00353624" w:rsidP="00265B64">
            <w:pPr>
              <w:pStyle w:val="TAL"/>
              <w:rPr>
                <w:lang w:eastAsia="en-US"/>
              </w:rPr>
            </w:pPr>
          </w:p>
        </w:tc>
      </w:tr>
      <w:tr w:rsidR="00353624" w:rsidRPr="00F375CF" w14:paraId="70951FAD" w14:textId="77777777" w:rsidTr="00265B64">
        <w:tc>
          <w:tcPr>
            <w:tcW w:w="4535" w:type="dxa"/>
          </w:tcPr>
          <w:p w14:paraId="161E6770" w14:textId="77777777" w:rsidR="00353624" w:rsidRPr="00F375CF" w:rsidRDefault="00353624" w:rsidP="00265B64">
            <w:pPr>
              <w:pStyle w:val="TAL"/>
              <w:rPr>
                <w:lang w:eastAsia="en-US"/>
              </w:rPr>
            </w:pPr>
            <w:r w:rsidRPr="00F375CF">
              <w:rPr>
                <w:lang w:eastAsia="en-US"/>
              </w:rPr>
              <w:t xml:space="preserve">    setup</w:t>
            </w:r>
          </w:p>
        </w:tc>
        <w:tc>
          <w:tcPr>
            <w:tcW w:w="2267" w:type="dxa"/>
          </w:tcPr>
          <w:p w14:paraId="2772F8FF" w14:textId="77777777" w:rsidR="00353624" w:rsidRPr="00F375CF" w:rsidRDefault="00353624" w:rsidP="00265B64">
            <w:pPr>
              <w:pStyle w:val="TAL"/>
              <w:rPr>
                <w:lang w:eastAsia="en-US"/>
              </w:rPr>
            </w:pPr>
            <w:r w:rsidRPr="00F375CF">
              <w:rPr>
                <w:lang w:eastAsia="en-US"/>
              </w:rPr>
              <w:t>RACH-ConfigCommon</w:t>
            </w:r>
          </w:p>
        </w:tc>
        <w:tc>
          <w:tcPr>
            <w:tcW w:w="1700" w:type="dxa"/>
          </w:tcPr>
          <w:p w14:paraId="00C72927" w14:textId="77777777" w:rsidR="00353624" w:rsidRPr="00F375CF" w:rsidRDefault="00353624" w:rsidP="00265B64">
            <w:pPr>
              <w:pStyle w:val="TAL"/>
              <w:rPr>
                <w:lang w:eastAsia="en-US"/>
              </w:rPr>
            </w:pPr>
          </w:p>
        </w:tc>
        <w:tc>
          <w:tcPr>
            <w:tcW w:w="1245" w:type="dxa"/>
          </w:tcPr>
          <w:p w14:paraId="738280D3" w14:textId="77777777" w:rsidR="00353624" w:rsidRPr="00F375CF" w:rsidRDefault="00353624" w:rsidP="00265B64">
            <w:pPr>
              <w:pStyle w:val="TAL"/>
              <w:rPr>
                <w:lang w:eastAsia="en-US"/>
              </w:rPr>
            </w:pPr>
          </w:p>
        </w:tc>
      </w:tr>
      <w:tr w:rsidR="00353624" w:rsidRPr="00F375CF" w14:paraId="4A5F18C0" w14:textId="77777777" w:rsidTr="00265B64">
        <w:tc>
          <w:tcPr>
            <w:tcW w:w="4535" w:type="dxa"/>
          </w:tcPr>
          <w:p w14:paraId="23ED3359" w14:textId="77777777" w:rsidR="00353624" w:rsidRPr="00F375CF" w:rsidRDefault="00353624" w:rsidP="00265B64">
            <w:pPr>
              <w:pStyle w:val="TAL"/>
              <w:rPr>
                <w:lang w:eastAsia="en-US"/>
              </w:rPr>
            </w:pPr>
            <w:r w:rsidRPr="00F375CF">
              <w:rPr>
                <w:lang w:eastAsia="en-US"/>
              </w:rPr>
              <w:t xml:space="preserve">  }</w:t>
            </w:r>
          </w:p>
        </w:tc>
        <w:tc>
          <w:tcPr>
            <w:tcW w:w="2267" w:type="dxa"/>
          </w:tcPr>
          <w:p w14:paraId="5DD7AEC7" w14:textId="77777777" w:rsidR="00353624" w:rsidRPr="00F375CF" w:rsidRDefault="00353624" w:rsidP="00265B64">
            <w:pPr>
              <w:pStyle w:val="TAL"/>
              <w:rPr>
                <w:lang w:eastAsia="en-US"/>
              </w:rPr>
            </w:pPr>
          </w:p>
        </w:tc>
        <w:tc>
          <w:tcPr>
            <w:tcW w:w="1700" w:type="dxa"/>
          </w:tcPr>
          <w:p w14:paraId="3658F324" w14:textId="77777777" w:rsidR="00353624" w:rsidRPr="00F375CF" w:rsidRDefault="00353624" w:rsidP="00265B64">
            <w:pPr>
              <w:pStyle w:val="TAL"/>
              <w:rPr>
                <w:lang w:eastAsia="en-US"/>
              </w:rPr>
            </w:pPr>
          </w:p>
        </w:tc>
        <w:tc>
          <w:tcPr>
            <w:tcW w:w="1245" w:type="dxa"/>
          </w:tcPr>
          <w:p w14:paraId="0D7486AB" w14:textId="77777777" w:rsidR="00353624" w:rsidRPr="00F375CF" w:rsidRDefault="00353624" w:rsidP="00265B64">
            <w:pPr>
              <w:pStyle w:val="TAL"/>
              <w:rPr>
                <w:lang w:eastAsia="en-US"/>
              </w:rPr>
            </w:pPr>
          </w:p>
        </w:tc>
      </w:tr>
      <w:tr w:rsidR="00353624" w:rsidRPr="00F375CF" w14:paraId="4EE98DBD" w14:textId="77777777" w:rsidTr="00265B64">
        <w:tc>
          <w:tcPr>
            <w:tcW w:w="4535" w:type="dxa"/>
          </w:tcPr>
          <w:p w14:paraId="3D45544B" w14:textId="77777777" w:rsidR="00353624" w:rsidRPr="00F375CF" w:rsidRDefault="00353624" w:rsidP="00265B64">
            <w:pPr>
              <w:pStyle w:val="TAL"/>
              <w:rPr>
                <w:lang w:eastAsia="en-US"/>
              </w:rPr>
            </w:pPr>
            <w:r w:rsidRPr="00F375CF">
              <w:rPr>
                <w:lang w:eastAsia="en-US"/>
              </w:rPr>
              <w:t>}</w:t>
            </w:r>
          </w:p>
        </w:tc>
        <w:tc>
          <w:tcPr>
            <w:tcW w:w="2267" w:type="dxa"/>
          </w:tcPr>
          <w:p w14:paraId="27BF9338" w14:textId="77777777" w:rsidR="00353624" w:rsidRPr="00F375CF" w:rsidRDefault="00353624" w:rsidP="00265B64">
            <w:pPr>
              <w:pStyle w:val="TAL"/>
              <w:rPr>
                <w:lang w:eastAsia="en-US"/>
              </w:rPr>
            </w:pPr>
          </w:p>
        </w:tc>
        <w:tc>
          <w:tcPr>
            <w:tcW w:w="1700" w:type="dxa"/>
          </w:tcPr>
          <w:p w14:paraId="7B7F9A3D" w14:textId="77777777" w:rsidR="00353624" w:rsidRPr="00F375CF" w:rsidRDefault="00353624" w:rsidP="00265B64">
            <w:pPr>
              <w:pStyle w:val="TAL"/>
              <w:rPr>
                <w:lang w:eastAsia="en-US"/>
              </w:rPr>
            </w:pPr>
          </w:p>
        </w:tc>
        <w:tc>
          <w:tcPr>
            <w:tcW w:w="1245" w:type="dxa"/>
          </w:tcPr>
          <w:p w14:paraId="694D20A0" w14:textId="77777777" w:rsidR="00353624" w:rsidRPr="00F375CF" w:rsidRDefault="00353624" w:rsidP="00265B64">
            <w:pPr>
              <w:pStyle w:val="TAL"/>
              <w:rPr>
                <w:lang w:eastAsia="en-US"/>
              </w:rPr>
            </w:pPr>
          </w:p>
        </w:tc>
      </w:tr>
    </w:tbl>
    <w:p w14:paraId="70EF6FE9" w14:textId="77777777" w:rsidR="00353624" w:rsidRPr="00F375CF" w:rsidRDefault="00353624" w:rsidP="00353624"/>
    <w:p w14:paraId="2CA53F32" w14:textId="11533068" w:rsidR="00353624" w:rsidRPr="00F375CF" w:rsidRDefault="00353624" w:rsidP="00DA77DA">
      <w:pPr>
        <w:pStyle w:val="TH"/>
        <w:rPr>
          <w:i/>
          <w:iCs/>
        </w:rPr>
      </w:pPr>
      <w:r w:rsidRPr="00F375CF">
        <w:t>Table 7.1.1.1.2.3.3-</w:t>
      </w:r>
      <w:r w:rsidR="00272FCA" w:rsidRPr="00F375CF">
        <w:t>6</w:t>
      </w:r>
      <w:r w:rsidRPr="00F375CF">
        <w:t xml:space="preserve">: </w:t>
      </w:r>
      <w:r w:rsidRPr="00F375CF">
        <w:rPr>
          <w:i/>
          <w:iCs/>
        </w:rPr>
        <w:t>RACH-ConfigCommon (</w:t>
      </w:r>
      <w:r w:rsidRPr="00F375CF">
        <w:t>Table 7.1.1.1.2.3.3-</w:t>
      </w:r>
      <w:r w:rsidR="0077032F" w:rsidRPr="00F375CF">
        <w:t>5</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F375CF" w14:paraId="0518A329" w14:textId="77777777" w:rsidTr="00265B64">
        <w:tc>
          <w:tcPr>
            <w:tcW w:w="9747" w:type="dxa"/>
            <w:gridSpan w:val="4"/>
          </w:tcPr>
          <w:p w14:paraId="5A763D40" w14:textId="77777777" w:rsidR="00353624" w:rsidRPr="00F375CF" w:rsidRDefault="00353624" w:rsidP="00265B64">
            <w:pPr>
              <w:pStyle w:val="TAH"/>
              <w:jc w:val="left"/>
              <w:rPr>
                <w:b w:val="0"/>
                <w:lang w:eastAsia="en-US"/>
              </w:rPr>
            </w:pPr>
            <w:r w:rsidRPr="00F375CF">
              <w:rPr>
                <w:b w:val="0"/>
                <w:lang w:eastAsia="en-US"/>
              </w:rPr>
              <w:t xml:space="preserve">Derivation Path: TS 38.508-1 [4], Table </w:t>
            </w:r>
            <w:r w:rsidR="00053975" w:rsidRPr="00F375CF">
              <w:rPr>
                <w:b w:val="0"/>
                <w:lang w:eastAsia="en-US"/>
              </w:rPr>
              <w:t>4.6.3-128</w:t>
            </w:r>
          </w:p>
        </w:tc>
      </w:tr>
      <w:tr w:rsidR="00353624" w:rsidRPr="00F375CF" w14:paraId="71431FF9" w14:textId="77777777" w:rsidTr="00265B64">
        <w:tc>
          <w:tcPr>
            <w:tcW w:w="4535" w:type="dxa"/>
          </w:tcPr>
          <w:p w14:paraId="1D380662" w14:textId="77777777" w:rsidR="00353624" w:rsidRPr="00F375CF" w:rsidRDefault="00353624" w:rsidP="00265B64">
            <w:pPr>
              <w:pStyle w:val="TAH"/>
              <w:rPr>
                <w:lang w:eastAsia="en-US"/>
              </w:rPr>
            </w:pPr>
            <w:r w:rsidRPr="00F375CF">
              <w:rPr>
                <w:lang w:eastAsia="en-US"/>
              </w:rPr>
              <w:t>Information Element</w:t>
            </w:r>
          </w:p>
        </w:tc>
        <w:tc>
          <w:tcPr>
            <w:tcW w:w="2267" w:type="dxa"/>
          </w:tcPr>
          <w:p w14:paraId="095990B5" w14:textId="77777777" w:rsidR="00353624" w:rsidRPr="00F375CF" w:rsidRDefault="00353624" w:rsidP="00265B64">
            <w:pPr>
              <w:pStyle w:val="TAH"/>
              <w:rPr>
                <w:lang w:eastAsia="en-US"/>
              </w:rPr>
            </w:pPr>
            <w:r w:rsidRPr="00F375CF">
              <w:rPr>
                <w:lang w:eastAsia="en-US"/>
              </w:rPr>
              <w:t>Value/remark</w:t>
            </w:r>
          </w:p>
        </w:tc>
        <w:tc>
          <w:tcPr>
            <w:tcW w:w="1700" w:type="dxa"/>
          </w:tcPr>
          <w:p w14:paraId="4C111E95" w14:textId="77777777" w:rsidR="00353624" w:rsidRPr="00F375CF" w:rsidRDefault="00353624" w:rsidP="00265B64">
            <w:pPr>
              <w:pStyle w:val="TAH"/>
              <w:rPr>
                <w:lang w:eastAsia="en-US"/>
              </w:rPr>
            </w:pPr>
            <w:r w:rsidRPr="00F375CF">
              <w:rPr>
                <w:lang w:eastAsia="en-US"/>
              </w:rPr>
              <w:t>Comment</w:t>
            </w:r>
          </w:p>
        </w:tc>
        <w:tc>
          <w:tcPr>
            <w:tcW w:w="1245" w:type="dxa"/>
          </w:tcPr>
          <w:p w14:paraId="47CF2820" w14:textId="77777777" w:rsidR="00353624" w:rsidRPr="00F375CF" w:rsidRDefault="00353624" w:rsidP="00265B64">
            <w:pPr>
              <w:pStyle w:val="TAH"/>
              <w:rPr>
                <w:lang w:eastAsia="en-US"/>
              </w:rPr>
            </w:pPr>
            <w:r w:rsidRPr="00F375CF">
              <w:rPr>
                <w:lang w:eastAsia="en-US"/>
              </w:rPr>
              <w:t>Condition</w:t>
            </w:r>
          </w:p>
        </w:tc>
      </w:tr>
      <w:tr w:rsidR="00353624" w:rsidRPr="00F375CF" w14:paraId="4A84056B" w14:textId="77777777" w:rsidTr="00265B64">
        <w:tc>
          <w:tcPr>
            <w:tcW w:w="4535" w:type="dxa"/>
          </w:tcPr>
          <w:p w14:paraId="372E972F" w14:textId="239268DF" w:rsidR="00353624" w:rsidRPr="00F375CF" w:rsidRDefault="00353624" w:rsidP="00265B64">
            <w:pPr>
              <w:pStyle w:val="TAL"/>
              <w:rPr>
                <w:lang w:eastAsia="en-US"/>
              </w:rPr>
            </w:pPr>
            <w:r w:rsidRPr="00F375CF">
              <w:rPr>
                <w:lang w:eastAsia="en-US"/>
              </w:rPr>
              <w:t>RACH-ConfigCommon</w:t>
            </w:r>
            <w:r w:rsidR="001D0890" w:rsidRPr="00F375CF">
              <w:rPr>
                <w:lang w:eastAsia="en-US"/>
              </w:rPr>
              <w:t xml:space="preserve"> </w:t>
            </w:r>
            <w:r w:rsidRPr="00F375CF">
              <w:rPr>
                <w:lang w:eastAsia="en-US"/>
              </w:rPr>
              <w:t xml:space="preserve">::= </w:t>
            </w:r>
            <w:r w:rsidRPr="00F375CF">
              <w:rPr>
                <w:snapToGrid w:val="0"/>
                <w:lang w:eastAsia="en-US"/>
              </w:rPr>
              <w:t xml:space="preserve">SEQUENCE </w:t>
            </w:r>
            <w:r w:rsidRPr="00F375CF">
              <w:rPr>
                <w:lang w:eastAsia="en-US"/>
              </w:rPr>
              <w:t>{</w:t>
            </w:r>
          </w:p>
        </w:tc>
        <w:tc>
          <w:tcPr>
            <w:tcW w:w="2267" w:type="dxa"/>
          </w:tcPr>
          <w:p w14:paraId="116AA624" w14:textId="77777777" w:rsidR="00353624" w:rsidRPr="00F375CF" w:rsidRDefault="00353624" w:rsidP="00265B64">
            <w:pPr>
              <w:pStyle w:val="TAL"/>
              <w:rPr>
                <w:lang w:eastAsia="en-US"/>
              </w:rPr>
            </w:pPr>
          </w:p>
        </w:tc>
        <w:tc>
          <w:tcPr>
            <w:tcW w:w="1700" w:type="dxa"/>
          </w:tcPr>
          <w:p w14:paraId="4374722B" w14:textId="77777777" w:rsidR="00353624" w:rsidRPr="00F375CF" w:rsidRDefault="00353624" w:rsidP="00265B64">
            <w:pPr>
              <w:pStyle w:val="TAL"/>
              <w:rPr>
                <w:lang w:eastAsia="en-US"/>
              </w:rPr>
            </w:pPr>
          </w:p>
        </w:tc>
        <w:tc>
          <w:tcPr>
            <w:tcW w:w="1245" w:type="dxa"/>
          </w:tcPr>
          <w:p w14:paraId="654CB336" w14:textId="77777777" w:rsidR="00353624" w:rsidRPr="00F375CF" w:rsidRDefault="00353624" w:rsidP="00265B64">
            <w:pPr>
              <w:pStyle w:val="TAL"/>
              <w:rPr>
                <w:lang w:eastAsia="en-US"/>
              </w:rPr>
            </w:pPr>
          </w:p>
        </w:tc>
      </w:tr>
      <w:tr w:rsidR="00353624" w:rsidRPr="00F375CF" w14:paraId="45A2FC02" w14:textId="77777777" w:rsidTr="00265B64">
        <w:tc>
          <w:tcPr>
            <w:tcW w:w="4535" w:type="dxa"/>
          </w:tcPr>
          <w:p w14:paraId="45D0BBCD" w14:textId="77777777" w:rsidR="00353624" w:rsidRPr="00F375CF" w:rsidRDefault="00353624" w:rsidP="00265B64">
            <w:pPr>
              <w:pStyle w:val="TAL"/>
              <w:rPr>
                <w:lang w:eastAsia="en-US"/>
              </w:rPr>
            </w:pPr>
            <w:r w:rsidRPr="00F375CF">
              <w:rPr>
                <w:lang w:eastAsia="en-US"/>
              </w:rPr>
              <w:t xml:space="preserve">  rach-ConfigGeneric</w:t>
            </w:r>
          </w:p>
        </w:tc>
        <w:tc>
          <w:tcPr>
            <w:tcW w:w="2267" w:type="dxa"/>
          </w:tcPr>
          <w:p w14:paraId="73C190D2" w14:textId="77777777" w:rsidR="00353624" w:rsidRPr="00F375CF" w:rsidRDefault="00353624" w:rsidP="00265B64">
            <w:pPr>
              <w:pStyle w:val="TAL"/>
              <w:rPr>
                <w:lang w:eastAsia="en-US"/>
              </w:rPr>
            </w:pPr>
            <w:r w:rsidRPr="00F375CF">
              <w:rPr>
                <w:lang w:eastAsia="en-US"/>
              </w:rPr>
              <w:t>RACH-ConfigGeneric</w:t>
            </w:r>
          </w:p>
        </w:tc>
        <w:tc>
          <w:tcPr>
            <w:tcW w:w="1700" w:type="dxa"/>
          </w:tcPr>
          <w:p w14:paraId="63DDB0F6" w14:textId="77777777" w:rsidR="00353624" w:rsidRPr="00F375CF" w:rsidRDefault="00353624" w:rsidP="00265B64">
            <w:pPr>
              <w:pStyle w:val="TAL"/>
              <w:rPr>
                <w:lang w:eastAsia="en-US"/>
              </w:rPr>
            </w:pPr>
          </w:p>
        </w:tc>
        <w:tc>
          <w:tcPr>
            <w:tcW w:w="1245" w:type="dxa"/>
          </w:tcPr>
          <w:p w14:paraId="4ADAC421" w14:textId="77777777" w:rsidR="00353624" w:rsidRPr="00F375CF" w:rsidRDefault="00353624" w:rsidP="00265B64">
            <w:pPr>
              <w:pStyle w:val="TAL"/>
              <w:rPr>
                <w:lang w:eastAsia="en-US"/>
              </w:rPr>
            </w:pPr>
          </w:p>
        </w:tc>
      </w:tr>
      <w:tr w:rsidR="00353624" w:rsidRPr="00F375CF" w14:paraId="52DB280A" w14:textId="77777777" w:rsidTr="00265B64">
        <w:tc>
          <w:tcPr>
            <w:tcW w:w="4535" w:type="dxa"/>
          </w:tcPr>
          <w:p w14:paraId="18AAA049" w14:textId="77777777" w:rsidR="00353624" w:rsidRPr="00F375CF" w:rsidRDefault="00353624" w:rsidP="00265B64">
            <w:pPr>
              <w:pStyle w:val="TAL"/>
              <w:rPr>
                <w:lang w:eastAsia="en-US"/>
              </w:rPr>
            </w:pPr>
            <w:r w:rsidRPr="00F375CF">
              <w:rPr>
                <w:lang w:eastAsia="en-US"/>
              </w:rPr>
              <w:t xml:space="preserve">  totalNumberOfRA-Preambles</w:t>
            </w:r>
          </w:p>
        </w:tc>
        <w:tc>
          <w:tcPr>
            <w:tcW w:w="2267" w:type="dxa"/>
          </w:tcPr>
          <w:p w14:paraId="64D3D5E7" w14:textId="77777777" w:rsidR="00353624" w:rsidRPr="00F375CF" w:rsidRDefault="00353624" w:rsidP="00265B64">
            <w:pPr>
              <w:pStyle w:val="TAL"/>
              <w:rPr>
                <w:lang w:eastAsia="en-US"/>
              </w:rPr>
            </w:pPr>
            <w:r w:rsidRPr="00F375CF">
              <w:rPr>
                <w:lang w:eastAsia="en-US"/>
              </w:rPr>
              <w:t>42</w:t>
            </w:r>
          </w:p>
        </w:tc>
        <w:tc>
          <w:tcPr>
            <w:tcW w:w="1700" w:type="dxa"/>
          </w:tcPr>
          <w:p w14:paraId="2DC1E067" w14:textId="77777777" w:rsidR="00353624" w:rsidRPr="00F375CF" w:rsidRDefault="00353624" w:rsidP="00265B64">
            <w:pPr>
              <w:pStyle w:val="TAL"/>
              <w:rPr>
                <w:lang w:eastAsia="en-US"/>
              </w:rPr>
            </w:pPr>
          </w:p>
        </w:tc>
        <w:tc>
          <w:tcPr>
            <w:tcW w:w="1245" w:type="dxa"/>
          </w:tcPr>
          <w:p w14:paraId="01CA8EF6" w14:textId="77777777" w:rsidR="00353624" w:rsidRPr="00F375CF" w:rsidRDefault="00353624" w:rsidP="00265B64">
            <w:pPr>
              <w:pStyle w:val="TAL"/>
              <w:rPr>
                <w:lang w:eastAsia="en-US"/>
              </w:rPr>
            </w:pPr>
          </w:p>
        </w:tc>
      </w:tr>
      <w:tr w:rsidR="00353624" w:rsidRPr="00F375CF" w14:paraId="3C7DE7BA" w14:textId="77777777" w:rsidTr="00265B64">
        <w:tc>
          <w:tcPr>
            <w:tcW w:w="4535" w:type="dxa"/>
          </w:tcPr>
          <w:p w14:paraId="3C9BFC13" w14:textId="77777777" w:rsidR="00353624" w:rsidRPr="00F375CF" w:rsidRDefault="00353624" w:rsidP="00265B64">
            <w:pPr>
              <w:pStyle w:val="TAL"/>
              <w:rPr>
                <w:lang w:eastAsia="en-US"/>
              </w:rPr>
            </w:pPr>
            <w:r w:rsidRPr="00F375CF">
              <w:rPr>
                <w:lang w:eastAsia="en-US"/>
              </w:rPr>
              <w:t xml:space="preserve">  ssb-perRACH-OccasionAndCB-PreamblesPerSSB CHOICE {</w:t>
            </w:r>
          </w:p>
        </w:tc>
        <w:tc>
          <w:tcPr>
            <w:tcW w:w="2267" w:type="dxa"/>
          </w:tcPr>
          <w:p w14:paraId="472239B9" w14:textId="77777777" w:rsidR="00353624" w:rsidRPr="00F375CF" w:rsidRDefault="00353624" w:rsidP="00265B64">
            <w:pPr>
              <w:pStyle w:val="TAL"/>
              <w:rPr>
                <w:lang w:eastAsia="en-US"/>
              </w:rPr>
            </w:pPr>
          </w:p>
        </w:tc>
        <w:tc>
          <w:tcPr>
            <w:tcW w:w="1700" w:type="dxa"/>
          </w:tcPr>
          <w:p w14:paraId="070D395D" w14:textId="77777777" w:rsidR="00353624" w:rsidRPr="00F375CF" w:rsidRDefault="00353624" w:rsidP="00265B64">
            <w:pPr>
              <w:pStyle w:val="TAL"/>
              <w:rPr>
                <w:lang w:eastAsia="en-US"/>
              </w:rPr>
            </w:pPr>
          </w:p>
        </w:tc>
        <w:tc>
          <w:tcPr>
            <w:tcW w:w="1245" w:type="dxa"/>
          </w:tcPr>
          <w:p w14:paraId="215E5F62" w14:textId="77777777" w:rsidR="00353624" w:rsidRPr="00F375CF" w:rsidRDefault="00353624" w:rsidP="00265B64">
            <w:pPr>
              <w:pStyle w:val="TAL"/>
              <w:rPr>
                <w:lang w:eastAsia="en-US"/>
              </w:rPr>
            </w:pPr>
          </w:p>
        </w:tc>
      </w:tr>
      <w:tr w:rsidR="00353624" w:rsidRPr="00F375CF" w14:paraId="01426577" w14:textId="77777777" w:rsidTr="00265B64">
        <w:tc>
          <w:tcPr>
            <w:tcW w:w="4535" w:type="dxa"/>
          </w:tcPr>
          <w:p w14:paraId="452F9C18" w14:textId="6986C0C2" w:rsidR="00353624" w:rsidRPr="00F375CF" w:rsidRDefault="00353624" w:rsidP="00265B64">
            <w:pPr>
              <w:pStyle w:val="TAL"/>
              <w:rPr>
                <w:lang w:eastAsia="en-US"/>
              </w:rPr>
            </w:pPr>
            <w:r w:rsidRPr="00F375CF">
              <w:rPr>
                <w:lang w:eastAsia="en-US"/>
              </w:rPr>
              <w:t xml:space="preserve">    One</w:t>
            </w:r>
          </w:p>
        </w:tc>
        <w:tc>
          <w:tcPr>
            <w:tcW w:w="2267" w:type="dxa"/>
          </w:tcPr>
          <w:p w14:paraId="4E84102C" w14:textId="77777777" w:rsidR="00353624" w:rsidRPr="00F375CF" w:rsidRDefault="00353624" w:rsidP="00265B64">
            <w:pPr>
              <w:pStyle w:val="TAL"/>
              <w:rPr>
                <w:lang w:eastAsia="en-US"/>
              </w:rPr>
            </w:pPr>
            <w:r w:rsidRPr="00F375CF">
              <w:rPr>
                <w:lang w:eastAsia="en-US"/>
              </w:rPr>
              <w:t>n32</w:t>
            </w:r>
          </w:p>
        </w:tc>
        <w:tc>
          <w:tcPr>
            <w:tcW w:w="1700" w:type="dxa"/>
          </w:tcPr>
          <w:p w14:paraId="3B6D3E74" w14:textId="77777777" w:rsidR="00353624" w:rsidRPr="00F375CF" w:rsidRDefault="00353624" w:rsidP="00265B64">
            <w:pPr>
              <w:pStyle w:val="TAL"/>
              <w:rPr>
                <w:lang w:eastAsia="en-US"/>
              </w:rPr>
            </w:pPr>
          </w:p>
        </w:tc>
        <w:tc>
          <w:tcPr>
            <w:tcW w:w="1245" w:type="dxa"/>
          </w:tcPr>
          <w:p w14:paraId="6901B324" w14:textId="77777777" w:rsidR="00353624" w:rsidRPr="00F375CF" w:rsidRDefault="00353624" w:rsidP="00265B64">
            <w:pPr>
              <w:pStyle w:val="TAL"/>
              <w:rPr>
                <w:lang w:eastAsia="en-US"/>
              </w:rPr>
            </w:pPr>
          </w:p>
        </w:tc>
      </w:tr>
      <w:tr w:rsidR="00353624" w:rsidRPr="00F375CF" w14:paraId="4A50FE56" w14:textId="77777777" w:rsidTr="00265B64">
        <w:tc>
          <w:tcPr>
            <w:tcW w:w="4535" w:type="dxa"/>
          </w:tcPr>
          <w:p w14:paraId="6B3B4398" w14:textId="77777777" w:rsidR="00353624" w:rsidRPr="00F375CF" w:rsidRDefault="00353624" w:rsidP="00265B64">
            <w:pPr>
              <w:pStyle w:val="TAL"/>
              <w:rPr>
                <w:lang w:eastAsia="en-US"/>
              </w:rPr>
            </w:pPr>
            <w:r w:rsidRPr="00F375CF">
              <w:rPr>
                <w:lang w:eastAsia="en-US"/>
              </w:rPr>
              <w:t xml:space="preserve">  }</w:t>
            </w:r>
          </w:p>
        </w:tc>
        <w:tc>
          <w:tcPr>
            <w:tcW w:w="2267" w:type="dxa"/>
          </w:tcPr>
          <w:p w14:paraId="5B9D155B" w14:textId="77777777" w:rsidR="00353624" w:rsidRPr="00F375CF" w:rsidRDefault="00353624" w:rsidP="00265B64">
            <w:pPr>
              <w:pStyle w:val="TAL"/>
              <w:rPr>
                <w:lang w:eastAsia="en-US"/>
              </w:rPr>
            </w:pPr>
          </w:p>
        </w:tc>
        <w:tc>
          <w:tcPr>
            <w:tcW w:w="1700" w:type="dxa"/>
          </w:tcPr>
          <w:p w14:paraId="34492218" w14:textId="77777777" w:rsidR="00353624" w:rsidRPr="00F375CF" w:rsidRDefault="00353624" w:rsidP="00265B64">
            <w:pPr>
              <w:pStyle w:val="TAL"/>
              <w:rPr>
                <w:lang w:eastAsia="en-US"/>
              </w:rPr>
            </w:pPr>
          </w:p>
        </w:tc>
        <w:tc>
          <w:tcPr>
            <w:tcW w:w="1245" w:type="dxa"/>
          </w:tcPr>
          <w:p w14:paraId="74ADCAFB" w14:textId="77777777" w:rsidR="00353624" w:rsidRPr="00F375CF" w:rsidRDefault="00353624" w:rsidP="00265B64">
            <w:pPr>
              <w:pStyle w:val="TAL"/>
              <w:rPr>
                <w:lang w:eastAsia="en-US"/>
              </w:rPr>
            </w:pPr>
          </w:p>
        </w:tc>
      </w:tr>
      <w:tr w:rsidR="00353624" w:rsidRPr="00F375CF" w14:paraId="6F3B2647" w14:textId="77777777" w:rsidTr="00265B64">
        <w:tc>
          <w:tcPr>
            <w:tcW w:w="4535" w:type="dxa"/>
          </w:tcPr>
          <w:p w14:paraId="203A0C86" w14:textId="77777777" w:rsidR="00353624" w:rsidRPr="00F375CF" w:rsidRDefault="00353624" w:rsidP="00265B64">
            <w:pPr>
              <w:pStyle w:val="TAL"/>
              <w:rPr>
                <w:lang w:eastAsia="en-US"/>
              </w:rPr>
            </w:pPr>
            <w:r w:rsidRPr="00F375CF">
              <w:rPr>
                <w:lang w:eastAsia="en-US"/>
              </w:rPr>
              <w:t xml:space="preserve">  groupBconfigured SEQUENCE {</w:t>
            </w:r>
          </w:p>
        </w:tc>
        <w:tc>
          <w:tcPr>
            <w:tcW w:w="2267" w:type="dxa"/>
          </w:tcPr>
          <w:p w14:paraId="6DFF3E01" w14:textId="77777777" w:rsidR="00353624" w:rsidRPr="00F375CF" w:rsidRDefault="00353624" w:rsidP="00265B64">
            <w:pPr>
              <w:pStyle w:val="TAL"/>
              <w:rPr>
                <w:lang w:eastAsia="en-US"/>
              </w:rPr>
            </w:pPr>
          </w:p>
        </w:tc>
        <w:tc>
          <w:tcPr>
            <w:tcW w:w="1700" w:type="dxa"/>
          </w:tcPr>
          <w:p w14:paraId="73FA9795" w14:textId="77777777" w:rsidR="00353624" w:rsidRPr="00F375CF" w:rsidRDefault="00353624" w:rsidP="00265B64">
            <w:pPr>
              <w:pStyle w:val="TAL"/>
              <w:rPr>
                <w:lang w:eastAsia="en-US"/>
              </w:rPr>
            </w:pPr>
          </w:p>
        </w:tc>
        <w:tc>
          <w:tcPr>
            <w:tcW w:w="1245" w:type="dxa"/>
          </w:tcPr>
          <w:p w14:paraId="6F962CA2" w14:textId="77777777" w:rsidR="00353624" w:rsidRPr="00F375CF" w:rsidRDefault="00353624" w:rsidP="00265B64">
            <w:pPr>
              <w:pStyle w:val="TAL"/>
              <w:rPr>
                <w:lang w:eastAsia="en-US"/>
              </w:rPr>
            </w:pPr>
          </w:p>
        </w:tc>
      </w:tr>
      <w:tr w:rsidR="00353624" w:rsidRPr="00F375CF" w14:paraId="6E841C76" w14:textId="77777777" w:rsidTr="00265B64">
        <w:tc>
          <w:tcPr>
            <w:tcW w:w="4535" w:type="dxa"/>
          </w:tcPr>
          <w:p w14:paraId="4B38737E" w14:textId="77777777" w:rsidR="00353624" w:rsidRPr="00F375CF" w:rsidRDefault="00353624" w:rsidP="00265B64">
            <w:pPr>
              <w:pStyle w:val="TAL"/>
              <w:rPr>
                <w:lang w:eastAsia="en-US"/>
              </w:rPr>
            </w:pPr>
            <w:r w:rsidRPr="00F375CF">
              <w:rPr>
                <w:lang w:eastAsia="en-US"/>
              </w:rPr>
              <w:t xml:space="preserve">    ra-Msg3SizeGroupA</w:t>
            </w:r>
          </w:p>
        </w:tc>
        <w:tc>
          <w:tcPr>
            <w:tcW w:w="2267" w:type="dxa"/>
          </w:tcPr>
          <w:p w14:paraId="4FB392CC" w14:textId="77777777" w:rsidR="00353624" w:rsidRPr="00F375CF" w:rsidRDefault="00353624" w:rsidP="00265B64">
            <w:pPr>
              <w:pStyle w:val="TAL"/>
              <w:rPr>
                <w:lang w:eastAsia="en-US"/>
              </w:rPr>
            </w:pPr>
            <w:r w:rsidRPr="00F375CF">
              <w:rPr>
                <w:lang w:eastAsia="en-US"/>
              </w:rPr>
              <w:t>b208</w:t>
            </w:r>
          </w:p>
        </w:tc>
        <w:tc>
          <w:tcPr>
            <w:tcW w:w="1700" w:type="dxa"/>
          </w:tcPr>
          <w:p w14:paraId="371376C6" w14:textId="77777777" w:rsidR="00353624" w:rsidRPr="00F375CF" w:rsidRDefault="00353624" w:rsidP="00265B64">
            <w:pPr>
              <w:pStyle w:val="TAL"/>
              <w:rPr>
                <w:lang w:eastAsia="en-US"/>
              </w:rPr>
            </w:pPr>
          </w:p>
        </w:tc>
        <w:tc>
          <w:tcPr>
            <w:tcW w:w="1245" w:type="dxa"/>
          </w:tcPr>
          <w:p w14:paraId="00C05B88" w14:textId="77777777" w:rsidR="00353624" w:rsidRPr="00F375CF" w:rsidRDefault="00353624" w:rsidP="00265B64">
            <w:pPr>
              <w:pStyle w:val="TAL"/>
              <w:rPr>
                <w:lang w:eastAsia="en-US"/>
              </w:rPr>
            </w:pPr>
          </w:p>
        </w:tc>
      </w:tr>
      <w:tr w:rsidR="00353624" w:rsidRPr="00F375CF" w14:paraId="7D4FD4EB" w14:textId="77777777" w:rsidTr="00265B64">
        <w:tc>
          <w:tcPr>
            <w:tcW w:w="4535" w:type="dxa"/>
          </w:tcPr>
          <w:p w14:paraId="5D44D394" w14:textId="77777777" w:rsidR="00353624" w:rsidRPr="00F375CF" w:rsidRDefault="00353624" w:rsidP="00265B64">
            <w:pPr>
              <w:pStyle w:val="TAL"/>
              <w:rPr>
                <w:lang w:eastAsia="en-US"/>
              </w:rPr>
            </w:pPr>
            <w:r w:rsidRPr="00F375CF">
              <w:rPr>
                <w:lang w:eastAsia="en-US"/>
              </w:rPr>
              <w:t xml:space="preserve">    messagePowerOffsetGroupB</w:t>
            </w:r>
          </w:p>
        </w:tc>
        <w:tc>
          <w:tcPr>
            <w:tcW w:w="2267" w:type="dxa"/>
          </w:tcPr>
          <w:p w14:paraId="3475ABC2" w14:textId="77777777" w:rsidR="00353624" w:rsidRPr="00F375CF" w:rsidRDefault="00353624" w:rsidP="00265B64">
            <w:pPr>
              <w:pStyle w:val="TAL"/>
              <w:rPr>
                <w:lang w:eastAsia="en-US"/>
              </w:rPr>
            </w:pPr>
            <w:r w:rsidRPr="00F375CF">
              <w:rPr>
                <w:lang w:eastAsia="en-US"/>
              </w:rPr>
              <w:t>minusinfinity</w:t>
            </w:r>
          </w:p>
        </w:tc>
        <w:tc>
          <w:tcPr>
            <w:tcW w:w="1700" w:type="dxa"/>
          </w:tcPr>
          <w:p w14:paraId="214B06E6" w14:textId="77777777" w:rsidR="00353624" w:rsidRPr="00F375CF" w:rsidRDefault="00353624" w:rsidP="00265B64">
            <w:pPr>
              <w:pStyle w:val="TAL"/>
              <w:rPr>
                <w:lang w:eastAsia="en-US"/>
              </w:rPr>
            </w:pPr>
          </w:p>
        </w:tc>
        <w:tc>
          <w:tcPr>
            <w:tcW w:w="1245" w:type="dxa"/>
          </w:tcPr>
          <w:p w14:paraId="56545BBA" w14:textId="77777777" w:rsidR="00353624" w:rsidRPr="00F375CF" w:rsidRDefault="00353624" w:rsidP="00265B64">
            <w:pPr>
              <w:pStyle w:val="TAL"/>
              <w:rPr>
                <w:lang w:eastAsia="en-US"/>
              </w:rPr>
            </w:pPr>
          </w:p>
        </w:tc>
      </w:tr>
      <w:tr w:rsidR="00353624" w:rsidRPr="00F375CF" w14:paraId="040BF9AF" w14:textId="77777777" w:rsidTr="00265B64">
        <w:tc>
          <w:tcPr>
            <w:tcW w:w="4535" w:type="dxa"/>
          </w:tcPr>
          <w:p w14:paraId="7AA84037" w14:textId="77777777" w:rsidR="00353624" w:rsidRPr="00F375CF" w:rsidRDefault="00353624" w:rsidP="00265B64">
            <w:pPr>
              <w:pStyle w:val="TAL"/>
              <w:rPr>
                <w:lang w:eastAsia="en-US"/>
              </w:rPr>
            </w:pPr>
            <w:r w:rsidRPr="00F375CF">
              <w:rPr>
                <w:lang w:eastAsia="en-US"/>
              </w:rPr>
              <w:t xml:space="preserve">    numberOfRA-PreamblesGroupA</w:t>
            </w:r>
          </w:p>
        </w:tc>
        <w:tc>
          <w:tcPr>
            <w:tcW w:w="2267" w:type="dxa"/>
          </w:tcPr>
          <w:p w14:paraId="23B48022" w14:textId="77777777" w:rsidR="00353624" w:rsidRPr="00F375CF" w:rsidRDefault="00353624" w:rsidP="00265B64">
            <w:pPr>
              <w:pStyle w:val="TAL"/>
              <w:rPr>
                <w:lang w:eastAsia="en-US"/>
              </w:rPr>
            </w:pPr>
            <w:r w:rsidRPr="00F375CF">
              <w:rPr>
                <w:lang w:eastAsia="en-US"/>
              </w:rPr>
              <w:t>28</w:t>
            </w:r>
          </w:p>
        </w:tc>
        <w:tc>
          <w:tcPr>
            <w:tcW w:w="1700" w:type="dxa"/>
          </w:tcPr>
          <w:p w14:paraId="5EA45F75" w14:textId="77777777" w:rsidR="00353624" w:rsidRPr="00F375CF" w:rsidRDefault="00353624" w:rsidP="00265B64">
            <w:pPr>
              <w:pStyle w:val="TAL"/>
              <w:rPr>
                <w:lang w:eastAsia="en-US"/>
              </w:rPr>
            </w:pPr>
          </w:p>
        </w:tc>
        <w:tc>
          <w:tcPr>
            <w:tcW w:w="1245" w:type="dxa"/>
          </w:tcPr>
          <w:p w14:paraId="62EEF3CD" w14:textId="77777777" w:rsidR="00353624" w:rsidRPr="00F375CF" w:rsidRDefault="00353624" w:rsidP="00265B64">
            <w:pPr>
              <w:pStyle w:val="TAL"/>
              <w:rPr>
                <w:lang w:eastAsia="en-US"/>
              </w:rPr>
            </w:pPr>
          </w:p>
        </w:tc>
      </w:tr>
      <w:tr w:rsidR="00353624" w:rsidRPr="00F375CF" w14:paraId="00DBCBA7" w14:textId="77777777" w:rsidTr="00265B64">
        <w:tc>
          <w:tcPr>
            <w:tcW w:w="4535" w:type="dxa"/>
          </w:tcPr>
          <w:p w14:paraId="5A766BDD" w14:textId="77777777" w:rsidR="00353624" w:rsidRPr="00F375CF" w:rsidRDefault="00353624" w:rsidP="00265B64">
            <w:pPr>
              <w:pStyle w:val="TAL"/>
              <w:rPr>
                <w:lang w:eastAsia="en-US"/>
              </w:rPr>
            </w:pPr>
            <w:r w:rsidRPr="00F375CF">
              <w:rPr>
                <w:lang w:eastAsia="en-US"/>
              </w:rPr>
              <w:t xml:space="preserve">  }</w:t>
            </w:r>
          </w:p>
        </w:tc>
        <w:tc>
          <w:tcPr>
            <w:tcW w:w="2267" w:type="dxa"/>
          </w:tcPr>
          <w:p w14:paraId="0C14ED75" w14:textId="77777777" w:rsidR="00353624" w:rsidRPr="00F375CF" w:rsidRDefault="00353624" w:rsidP="00265B64">
            <w:pPr>
              <w:pStyle w:val="TAL"/>
              <w:rPr>
                <w:lang w:eastAsia="en-US"/>
              </w:rPr>
            </w:pPr>
          </w:p>
        </w:tc>
        <w:tc>
          <w:tcPr>
            <w:tcW w:w="1700" w:type="dxa"/>
          </w:tcPr>
          <w:p w14:paraId="19E651C3" w14:textId="77777777" w:rsidR="00353624" w:rsidRPr="00F375CF" w:rsidRDefault="00353624" w:rsidP="00265B64">
            <w:pPr>
              <w:pStyle w:val="TAL"/>
              <w:rPr>
                <w:lang w:eastAsia="en-US"/>
              </w:rPr>
            </w:pPr>
          </w:p>
        </w:tc>
        <w:tc>
          <w:tcPr>
            <w:tcW w:w="1245" w:type="dxa"/>
          </w:tcPr>
          <w:p w14:paraId="33DB586B" w14:textId="77777777" w:rsidR="00353624" w:rsidRPr="00F375CF" w:rsidRDefault="00353624" w:rsidP="00265B64">
            <w:pPr>
              <w:pStyle w:val="TAL"/>
              <w:rPr>
                <w:lang w:eastAsia="en-US"/>
              </w:rPr>
            </w:pPr>
          </w:p>
        </w:tc>
      </w:tr>
      <w:tr w:rsidR="00353624" w:rsidRPr="00F375CF" w14:paraId="42295D53" w14:textId="77777777" w:rsidTr="00265B64">
        <w:tc>
          <w:tcPr>
            <w:tcW w:w="4535" w:type="dxa"/>
          </w:tcPr>
          <w:p w14:paraId="0B2083C9" w14:textId="77777777" w:rsidR="00353624" w:rsidRPr="00F375CF" w:rsidRDefault="00353624" w:rsidP="00265B64">
            <w:pPr>
              <w:pStyle w:val="TAL"/>
              <w:rPr>
                <w:lang w:eastAsia="en-US"/>
              </w:rPr>
            </w:pPr>
            <w:r w:rsidRPr="00F375CF">
              <w:rPr>
                <w:lang w:eastAsia="en-US"/>
              </w:rPr>
              <w:t xml:space="preserve">  ra-ContentionResolutionTimer</w:t>
            </w:r>
          </w:p>
        </w:tc>
        <w:tc>
          <w:tcPr>
            <w:tcW w:w="2267" w:type="dxa"/>
          </w:tcPr>
          <w:p w14:paraId="796C7FBF" w14:textId="77777777" w:rsidR="00353624" w:rsidRPr="00F375CF" w:rsidRDefault="00353624" w:rsidP="00265B64">
            <w:pPr>
              <w:pStyle w:val="TAL"/>
              <w:rPr>
                <w:lang w:eastAsia="en-US"/>
              </w:rPr>
            </w:pPr>
            <w:r w:rsidRPr="00F375CF">
              <w:rPr>
                <w:lang w:eastAsia="en-US"/>
              </w:rPr>
              <w:t>sf48</w:t>
            </w:r>
          </w:p>
        </w:tc>
        <w:tc>
          <w:tcPr>
            <w:tcW w:w="1700" w:type="dxa"/>
          </w:tcPr>
          <w:p w14:paraId="526DC3E6" w14:textId="77777777" w:rsidR="00353624" w:rsidRPr="00F375CF" w:rsidRDefault="00353624" w:rsidP="00265B64">
            <w:pPr>
              <w:pStyle w:val="TAL"/>
              <w:rPr>
                <w:lang w:eastAsia="en-US"/>
              </w:rPr>
            </w:pPr>
          </w:p>
        </w:tc>
        <w:tc>
          <w:tcPr>
            <w:tcW w:w="1245" w:type="dxa"/>
          </w:tcPr>
          <w:p w14:paraId="58013A60" w14:textId="77777777" w:rsidR="00353624" w:rsidRPr="00F375CF" w:rsidRDefault="00353624" w:rsidP="00265B64">
            <w:pPr>
              <w:pStyle w:val="TAL"/>
              <w:rPr>
                <w:lang w:eastAsia="en-US"/>
              </w:rPr>
            </w:pPr>
          </w:p>
        </w:tc>
      </w:tr>
      <w:tr w:rsidR="00353624" w:rsidRPr="00F375CF" w14:paraId="10AF2F2F" w14:textId="77777777" w:rsidTr="00265B64">
        <w:tc>
          <w:tcPr>
            <w:tcW w:w="4535" w:type="dxa"/>
          </w:tcPr>
          <w:p w14:paraId="47EE1AEF" w14:textId="77777777" w:rsidR="00353624" w:rsidRPr="00F375CF" w:rsidRDefault="00353624" w:rsidP="00265B64">
            <w:pPr>
              <w:pStyle w:val="TAL"/>
              <w:rPr>
                <w:lang w:eastAsia="en-US"/>
              </w:rPr>
            </w:pPr>
            <w:r w:rsidRPr="00F375CF">
              <w:rPr>
                <w:lang w:eastAsia="en-US"/>
              </w:rPr>
              <w:t>}</w:t>
            </w:r>
          </w:p>
        </w:tc>
        <w:tc>
          <w:tcPr>
            <w:tcW w:w="2267" w:type="dxa"/>
          </w:tcPr>
          <w:p w14:paraId="148C1E3D" w14:textId="77777777" w:rsidR="00353624" w:rsidRPr="00F375CF" w:rsidRDefault="00353624" w:rsidP="00265B64">
            <w:pPr>
              <w:pStyle w:val="TAL"/>
              <w:rPr>
                <w:lang w:eastAsia="en-US"/>
              </w:rPr>
            </w:pPr>
          </w:p>
        </w:tc>
        <w:tc>
          <w:tcPr>
            <w:tcW w:w="1700" w:type="dxa"/>
          </w:tcPr>
          <w:p w14:paraId="5E70D4B6" w14:textId="77777777" w:rsidR="00353624" w:rsidRPr="00F375CF" w:rsidRDefault="00353624" w:rsidP="00265B64">
            <w:pPr>
              <w:pStyle w:val="TAL"/>
              <w:rPr>
                <w:lang w:eastAsia="en-US"/>
              </w:rPr>
            </w:pPr>
          </w:p>
        </w:tc>
        <w:tc>
          <w:tcPr>
            <w:tcW w:w="1245" w:type="dxa"/>
          </w:tcPr>
          <w:p w14:paraId="299D400E" w14:textId="77777777" w:rsidR="00353624" w:rsidRPr="00F375CF" w:rsidRDefault="00353624" w:rsidP="00265B64">
            <w:pPr>
              <w:pStyle w:val="TAL"/>
              <w:rPr>
                <w:lang w:eastAsia="en-US"/>
              </w:rPr>
            </w:pPr>
          </w:p>
        </w:tc>
      </w:tr>
    </w:tbl>
    <w:p w14:paraId="2BB1C63D" w14:textId="77777777" w:rsidR="00353624" w:rsidRPr="00F375CF" w:rsidRDefault="00353624" w:rsidP="00353624"/>
    <w:p w14:paraId="5E0ED36C" w14:textId="3F74BD9A" w:rsidR="00353624" w:rsidRPr="00F375CF" w:rsidRDefault="00353624" w:rsidP="00DA77DA">
      <w:pPr>
        <w:pStyle w:val="TH"/>
        <w:rPr>
          <w:i/>
          <w:iCs/>
        </w:rPr>
      </w:pPr>
      <w:r w:rsidRPr="00F375CF">
        <w:lastRenderedPageBreak/>
        <w:t>Table 7.1.1.1.2.3.3-</w:t>
      </w:r>
      <w:r w:rsidR="00272FCA" w:rsidRPr="00F375CF">
        <w:t>7</w:t>
      </w:r>
      <w:r w:rsidRPr="00F375CF">
        <w:t xml:space="preserve">: </w:t>
      </w:r>
      <w:r w:rsidRPr="00F375CF">
        <w:rPr>
          <w:i/>
          <w:iCs/>
        </w:rPr>
        <w:t>RACH-ConfigGeneric (</w:t>
      </w:r>
      <w:r w:rsidRPr="00F375CF">
        <w:t>Table 7.1.1.1.2.3.3-</w:t>
      </w:r>
      <w:r w:rsidR="0077032F" w:rsidRPr="00F375CF">
        <w:t>6</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F375CF" w14:paraId="7D902CBC" w14:textId="77777777" w:rsidTr="00653441">
        <w:tc>
          <w:tcPr>
            <w:tcW w:w="9747" w:type="dxa"/>
            <w:gridSpan w:val="4"/>
          </w:tcPr>
          <w:p w14:paraId="79D1B816" w14:textId="77777777" w:rsidR="00353624" w:rsidRPr="00F375CF" w:rsidRDefault="00353624" w:rsidP="00265B64">
            <w:pPr>
              <w:pStyle w:val="TAH"/>
              <w:jc w:val="left"/>
              <w:rPr>
                <w:b w:val="0"/>
                <w:lang w:eastAsia="en-US"/>
              </w:rPr>
            </w:pPr>
            <w:r w:rsidRPr="00F375CF">
              <w:rPr>
                <w:b w:val="0"/>
                <w:lang w:eastAsia="en-US"/>
              </w:rPr>
              <w:t xml:space="preserve">Derivation Path: TS 38.508-1 [4], Table </w:t>
            </w:r>
            <w:r w:rsidR="00053975" w:rsidRPr="00F375CF">
              <w:rPr>
                <w:b w:val="0"/>
                <w:lang w:eastAsia="en-US"/>
              </w:rPr>
              <w:t>4.6.3-130</w:t>
            </w:r>
          </w:p>
        </w:tc>
      </w:tr>
      <w:tr w:rsidR="00353624" w:rsidRPr="00F375CF" w14:paraId="09D52247" w14:textId="77777777" w:rsidTr="00653441">
        <w:tc>
          <w:tcPr>
            <w:tcW w:w="4535" w:type="dxa"/>
          </w:tcPr>
          <w:p w14:paraId="1F11152C" w14:textId="77777777" w:rsidR="00353624" w:rsidRPr="00F375CF" w:rsidRDefault="00353624" w:rsidP="00265B64">
            <w:pPr>
              <w:pStyle w:val="TAH"/>
              <w:rPr>
                <w:lang w:eastAsia="en-US"/>
              </w:rPr>
            </w:pPr>
            <w:r w:rsidRPr="00F375CF">
              <w:rPr>
                <w:lang w:eastAsia="en-US"/>
              </w:rPr>
              <w:t>Information Element</w:t>
            </w:r>
          </w:p>
        </w:tc>
        <w:tc>
          <w:tcPr>
            <w:tcW w:w="2267" w:type="dxa"/>
          </w:tcPr>
          <w:p w14:paraId="6D65E99C" w14:textId="77777777" w:rsidR="00353624" w:rsidRPr="00F375CF" w:rsidRDefault="00353624" w:rsidP="00265B64">
            <w:pPr>
              <w:pStyle w:val="TAH"/>
              <w:rPr>
                <w:lang w:eastAsia="en-US"/>
              </w:rPr>
            </w:pPr>
            <w:r w:rsidRPr="00F375CF">
              <w:rPr>
                <w:lang w:eastAsia="en-US"/>
              </w:rPr>
              <w:t>Value/remark</w:t>
            </w:r>
          </w:p>
        </w:tc>
        <w:tc>
          <w:tcPr>
            <w:tcW w:w="1700" w:type="dxa"/>
          </w:tcPr>
          <w:p w14:paraId="79C00173" w14:textId="77777777" w:rsidR="00353624" w:rsidRPr="00F375CF" w:rsidRDefault="00353624" w:rsidP="00265B64">
            <w:pPr>
              <w:pStyle w:val="TAH"/>
              <w:rPr>
                <w:lang w:eastAsia="en-US"/>
              </w:rPr>
            </w:pPr>
            <w:r w:rsidRPr="00F375CF">
              <w:rPr>
                <w:lang w:eastAsia="en-US"/>
              </w:rPr>
              <w:t>Comment</w:t>
            </w:r>
          </w:p>
        </w:tc>
        <w:tc>
          <w:tcPr>
            <w:tcW w:w="1245" w:type="dxa"/>
          </w:tcPr>
          <w:p w14:paraId="56049BAD" w14:textId="77777777" w:rsidR="00353624" w:rsidRPr="00F375CF" w:rsidRDefault="00353624" w:rsidP="00265B64">
            <w:pPr>
              <w:pStyle w:val="TAH"/>
              <w:rPr>
                <w:lang w:eastAsia="en-US"/>
              </w:rPr>
            </w:pPr>
            <w:r w:rsidRPr="00F375CF">
              <w:rPr>
                <w:lang w:eastAsia="en-US"/>
              </w:rPr>
              <w:t>Condition</w:t>
            </w:r>
          </w:p>
        </w:tc>
      </w:tr>
      <w:tr w:rsidR="00353624" w:rsidRPr="00F375CF" w14:paraId="644A3139" w14:textId="77777777" w:rsidTr="00653441">
        <w:tc>
          <w:tcPr>
            <w:tcW w:w="4535" w:type="dxa"/>
          </w:tcPr>
          <w:p w14:paraId="5090BCE2" w14:textId="77777777" w:rsidR="00353624" w:rsidRPr="00F375CF" w:rsidRDefault="00353624" w:rsidP="00265B64">
            <w:pPr>
              <w:pStyle w:val="TAL"/>
              <w:rPr>
                <w:lang w:eastAsia="en-US"/>
              </w:rPr>
            </w:pPr>
            <w:r w:rsidRPr="00F375CF">
              <w:rPr>
                <w:lang w:eastAsia="en-US"/>
              </w:rPr>
              <w:t xml:space="preserve">RACH-ConfigGeneric ::= </w:t>
            </w:r>
            <w:r w:rsidRPr="00F375CF">
              <w:rPr>
                <w:snapToGrid w:val="0"/>
                <w:lang w:eastAsia="en-US"/>
              </w:rPr>
              <w:t xml:space="preserve">SEQUENCE </w:t>
            </w:r>
            <w:r w:rsidRPr="00F375CF">
              <w:rPr>
                <w:lang w:eastAsia="en-US"/>
              </w:rPr>
              <w:t>{</w:t>
            </w:r>
          </w:p>
        </w:tc>
        <w:tc>
          <w:tcPr>
            <w:tcW w:w="2267" w:type="dxa"/>
          </w:tcPr>
          <w:p w14:paraId="5BAB01B1" w14:textId="77777777" w:rsidR="00353624" w:rsidRPr="00F375CF" w:rsidRDefault="00353624" w:rsidP="00265B64">
            <w:pPr>
              <w:pStyle w:val="TAL"/>
              <w:rPr>
                <w:lang w:eastAsia="en-US"/>
              </w:rPr>
            </w:pPr>
          </w:p>
        </w:tc>
        <w:tc>
          <w:tcPr>
            <w:tcW w:w="1700" w:type="dxa"/>
          </w:tcPr>
          <w:p w14:paraId="4A6CCA1A" w14:textId="77777777" w:rsidR="00353624" w:rsidRPr="00F375CF" w:rsidRDefault="00353624" w:rsidP="00265B64">
            <w:pPr>
              <w:pStyle w:val="TAL"/>
              <w:rPr>
                <w:lang w:eastAsia="en-US"/>
              </w:rPr>
            </w:pPr>
          </w:p>
        </w:tc>
        <w:tc>
          <w:tcPr>
            <w:tcW w:w="1245" w:type="dxa"/>
          </w:tcPr>
          <w:p w14:paraId="4A922960" w14:textId="77777777" w:rsidR="00353624" w:rsidRPr="00F375CF" w:rsidRDefault="00353624" w:rsidP="00265B64">
            <w:pPr>
              <w:pStyle w:val="TAL"/>
              <w:rPr>
                <w:lang w:eastAsia="en-US"/>
              </w:rPr>
            </w:pPr>
          </w:p>
        </w:tc>
      </w:tr>
      <w:tr w:rsidR="00353624" w:rsidRPr="00F375CF" w14:paraId="12D1A90F" w14:textId="77777777" w:rsidTr="001D0890">
        <w:tc>
          <w:tcPr>
            <w:tcW w:w="4535" w:type="dxa"/>
            <w:tcBorders>
              <w:bottom w:val="nil"/>
            </w:tcBorders>
          </w:tcPr>
          <w:p w14:paraId="0D4F4063" w14:textId="77777777" w:rsidR="00353624" w:rsidRPr="00F375CF" w:rsidRDefault="00353624" w:rsidP="00265B64">
            <w:pPr>
              <w:pStyle w:val="TAL"/>
              <w:rPr>
                <w:lang w:eastAsia="en-US"/>
              </w:rPr>
            </w:pPr>
            <w:r w:rsidRPr="00F375CF">
              <w:rPr>
                <w:lang w:eastAsia="en-US"/>
              </w:rPr>
              <w:t xml:space="preserve">  prach-ConfigurationIndex</w:t>
            </w:r>
          </w:p>
        </w:tc>
        <w:tc>
          <w:tcPr>
            <w:tcW w:w="2267" w:type="dxa"/>
          </w:tcPr>
          <w:p w14:paraId="3465BFED" w14:textId="77777777" w:rsidR="00353624" w:rsidRPr="00F375CF" w:rsidRDefault="00353624" w:rsidP="00265B64">
            <w:pPr>
              <w:pStyle w:val="TAL"/>
              <w:rPr>
                <w:lang w:eastAsia="en-US"/>
              </w:rPr>
            </w:pPr>
            <w:r w:rsidRPr="00F375CF">
              <w:rPr>
                <w:lang w:eastAsia="en-US"/>
              </w:rPr>
              <w:t>119</w:t>
            </w:r>
          </w:p>
        </w:tc>
        <w:tc>
          <w:tcPr>
            <w:tcW w:w="1700" w:type="dxa"/>
          </w:tcPr>
          <w:p w14:paraId="3E80B626" w14:textId="7DC1EBCC" w:rsidR="00353624" w:rsidRPr="00F375CF" w:rsidRDefault="00353624" w:rsidP="00265B64">
            <w:pPr>
              <w:pStyle w:val="TAL"/>
              <w:rPr>
                <w:lang w:eastAsia="en-US"/>
              </w:rPr>
            </w:pPr>
            <w:r w:rsidRPr="00F375CF">
              <w:rPr>
                <w:rFonts w:eastAsia="Calibri" w:cs="Arial"/>
                <w:szCs w:val="18"/>
                <w:lang w:eastAsia="en-US"/>
              </w:rPr>
              <w:t xml:space="preserve">As per Table 6.3.3.2-2: of </w:t>
            </w:r>
            <w:r w:rsidR="00FF0449" w:rsidRPr="00F375CF">
              <w:rPr>
                <w:rFonts w:eastAsia="Calibri" w:cs="Arial"/>
                <w:szCs w:val="18"/>
                <w:lang w:eastAsia="en-US"/>
              </w:rPr>
              <w:t xml:space="preserve">TS </w:t>
            </w:r>
            <w:r w:rsidRPr="00F375CF">
              <w:rPr>
                <w:rFonts w:eastAsia="Calibri" w:cs="Arial"/>
                <w:szCs w:val="18"/>
                <w:lang w:eastAsia="en-US"/>
              </w:rPr>
              <w:t>38.211</w:t>
            </w:r>
            <w:r w:rsidR="00FF0449" w:rsidRPr="00F375CF">
              <w:rPr>
                <w:rFonts w:eastAsia="Calibri" w:cs="Arial"/>
                <w:szCs w:val="18"/>
                <w:lang w:eastAsia="en-US"/>
              </w:rPr>
              <w:t xml:space="preserve"> </w:t>
            </w:r>
            <w:r w:rsidR="008E6F1A" w:rsidRPr="00F375CF">
              <w:rPr>
                <w:rFonts w:eastAsia="Calibri" w:cs="Arial"/>
                <w:szCs w:val="18"/>
                <w:lang w:eastAsia="en-US"/>
              </w:rPr>
              <w:t>[24]</w:t>
            </w:r>
            <w:r w:rsidRPr="00F375CF">
              <w:rPr>
                <w:rFonts w:eastAsia="Calibri" w:cs="Arial"/>
                <w:szCs w:val="18"/>
                <w:lang w:eastAsia="en-US"/>
              </w:rPr>
              <w:t>, this results in PRACH preamble transmission in a radio frame meeting n</w:t>
            </w:r>
            <w:r w:rsidRPr="00F375CF">
              <w:rPr>
                <w:rFonts w:eastAsia="Calibri" w:cs="Arial"/>
                <w:szCs w:val="18"/>
                <w:vertAlign w:val="subscript"/>
                <w:lang w:eastAsia="en-US"/>
              </w:rPr>
              <w:t>SFN</w:t>
            </w:r>
            <w:r w:rsidRPr="00F375CF">
              <w:rPr>
                <w:rFonts w:eastAsia="Calibri" w:cs="Arial"/>
                <w:szCs w:val="18"/>
                <w:lang w:eastAsia="en-US"/>
              </w:rPr>
              <w:t xml:space="preserve"> mod </w:t>
            </w:r>
            <w:r w:rsidR="00653441" w:rsidRPr="00F375CF">
              <w:rPr>
                <w:rFonts w:eastAsia="Calibri" w:cs="Arial"/>
                <w:szCs w:val="18"/>
                <w:lang w:eastAsia="en-US"/>
              </w:rPr>
              <w:t>8</w:t>
            </w:r>
            <w:r w:rsidRPr="00F375CF">
              <w:rPr>
                <w:rFonts w:eastAsia="Calibri" w:cs="Arial"/>
                <w:szCs w:val="18"/>
                <w:lang w:eastAsia="en-US"/>
              </w:rPr>
              <w:t>=1, subframe number 2, 6, 9 and starting symbol 0 using p</w:t>
            </w:r>
            <w:r w:rsidRPr="00F375CF">
              <w:rPr>
                <w:lang w:eastAsia="en-US"/>
              </w:rPr>
              <w:t>reamble Format A2.</w:t>
            </w:r>
          </w:p>
        </w:tc>
        <w:tc>
          <w:tcPr>
            <w:tcW w:w="1245" w:type="dxa"/>
          </w:tcPr>
          <w:p w14:paraId="6AD89B7B" w14:textId="77777777" w:rsidR="00353624" w:rsidRPr="00F375CF" w:rsidRDefault="00353624" w:rsidP="00265B64">
            <w:pPr>
              <w:pStyle w:val="TAL"/>
              <w:rPr>
                <w:lang w:eastAsia="en-US"/>
              </w:rPr>
            </w:pPr>
            <w:r w:rsidRPr="00F375CF">
              <w:rPr>
                <w:lang w:eastAsia="en-US"/>
              </w:rPr>
              <w:t>FR1 FDD</w:t>
            </w:r>
          </w:p>
        </w:tc>
      </w:tr>
      <w:tr w:rsidR="00653441" w:rsidRPr="00F375CF" w14:paraId="10029478" w14:textId="77777777" w:rsidTr="001D0890">
        <w:tc>
          <w:tcPr>
            <w:tcW w:w="4535" w:type="dxa"/>
            <w:tcBorders>
              <w:top w:val="nil"/>
            </w:tcBorders>
          </w:tcPr>
          <w:p w14:paraId="7CB88955" w14:textId="77777777" w:rsidR="00653441" w:rsidRPr="00F375CF" w:rsidRDefault="00653441" w:rsidP="00653441">
            <w:pPr>
              <w:pStyle w:val="TAL"/>
              <w:rPr>
                <w:lang w:eastAsia="en-US"/>
              </w:rPr>
            </w:pPr>
          </w:p>
        </w:tc>
        <w:tc>
          <w:tcPr>
            <w:tcW w:w="2267" w:type="dxa"/>
          </w:tcPr>
          <w:p w14:paraId="4E798EE5" w14:textId="612888DB" w:rsidR="00653441" w:rsidRPr="00F375CF" w:rsidRDefault="00653441" w:rsidP="00653441">
            <w:pPr>
              <w:pStyle w:val="TAL"/>
              <w:rPr>
                <w:lang w:eastAsia="en-US"/>
              </w:rPr>
            </w:pPr>
            <w:r w:rsidRPr="00F375CF">
              <w:rPr>
                <w:lang w:eastAsia="zh-CN"/>
              </w:rPr>
              <w:t>120</w:t>
            </w:r>
          </w:p>
        </w:tc>
        <w:tc>
          <w:tcPr>
            <w:tcW w:w="1700" w:type="dxa"/>
          </w:tcPr>
          <w:p w14:paraId="286BBB56" w14:textId="6B171E69" w:rsidR="00653441" w:rsidRPr="00F375CF" w:rsidRDefault="00653441" w:rsidP="00653441">
            <w:pPr>
              <w:pStyle w:val="TAL"/>
              <w:rPr>
                <w:rFonts w:eastAsia="Calibri" w:cs="Arial"/>
                <w:szCs w:val="18"/>
                <w:lang w:eastAsia="en-US"/>
              </w:rPr>
            </w:pPr>
            <w:r w:rsidRPr="00F375CF">
              <w:rPr>
                <w:rFonts w:eastAsia="Calibri" w:cs="Arial"/>
                <w:szCs w:val="18"/>
              </w:rPr>
              <w:t>As per Table 6.3.3.2-2: of TS 38.211 [24], this results in PRACH preamble transmission in a radio frame meeting n</w:t>
            </w:r>
            <w:r w:rsidRPr="00F375CF">
              <w:rPr>
                <w:rFonts w:eastAsia="Calibri" w:cs="Arial"/>
                <w:szCs w:val="18"/>
                <w:vertAlign w:val="subscript"/>
              </w:rPr>
              <w:t>SFN</w:t>
            </w:r>
            <w:r w:rsidRPr="00F375CF">
              <w:rPr>
                <w:rFonts w:eastAsia="Calibri" w:cs="Arial"/>
                <w:szCs w:val="18"/>
              </w:rPr>
              <w:t xml:space="preserve"> mod 8=1, subframe number 4 and starting symbol 0 using p</w:t>
            </w:r>
            <w:r w:rsidRPr="00F375CF">
              <w:t>reamble Format A2.</w:t>
            </w:r>
          </w:p>
        </w:tc>
        <w:tc>
          <w:tcPr>
            <w:tcW w:w="1245" w:type="dxa"/>
          </w:tcPr>
          <w:p w14:paraId="47FEAB68" w14:textId="70F68EB7" w:rsidR="00653441" w:rsidRPr="00F375CF" w:rsidRDefault="00653441" w:rsidP="00653441">
            <w:pPr>
              <w:pStyle w:val="TAL"/>
              <w:rPr>
                <w:lang w:eastAsia="en-US"/>
              </w:rPr>
            </w:pPr>
            <w:r w:rsidRPr="00F375CF">
              <w:t>FR1 FDD AND HD_FDD</w:t>
            </w:r>
          </w:p>
        </w:tc>
      </w:tr>
      <w:tr w:rsidR="00653441" w:rsidRPr="00F375CF" w14:paraId="6BD9A388" w14:textId="77777777" w:rsidTr="001D0890">
        <w:tc>
          <w:tcPr>
            <w:tcW w:w="4535" w:type="dxa"/>
            <w:tcBorders>
              <w:bottom w:val="nil"/>
            </w:tcBorders>
          </w:tcPr>
          <w:p w14:paraId="104F632B" w14:textId="77777777" w:rsidR="00653441" w:rsidRPr="00F375CF" w:rsidRDefault="00653441" w:rsidP="00653441">
            <w:pPr>
              <w:pStyle w:val="TAL"/>
              <w:rPr>
                <w:lang w:eastAsia="en-US"/>
              </w:rPr>
            </w:pPr>
            <w:r w:rsidRPr="00F375CF">
              <w:rPr>
                <w:lang w:eastAsia="en-US"/>
              </w:rPr>
              <w:t xml:space="preserve">  prach-ConfigurationIndex</w:t>
            </w:r>
          </w:p>
        </w:tc>
        <w:tc>
          <w:tcPr>
            <w:tcW w:w="2267" w:type="dxa"/>
          </w:tcPr>
          <w:p w14:paraId="509C1D5F" w14:textId="0849564C" w:rsidR="00653441" w:rsidRPr="00F375CF" w:rsidRDefault="00653441" w:rsidP="00653441">
            <w:pPr>
              <w:pStyle w:val="TAL"/>
              <w:rPr>
                <w:lang w:eastAsia="en-US"/>
              </w:rPr>
            </w:pPr>
            <w:r w:rsidRPr="00F375CF">
              <w:rPr>
                <w:lang w:eastAsia="en-US"/>
              </w:rPr>
              <w:t>91</w:t>
            </w:r>
          </w:p>
        </w:tc>
        <w:tc>
          <w:tcPr>
            <w:tcW w:w="1700" w:type="dxa"/>
          </w:tcPr>
          <w:p w14:paraId="101F9A8F" w14:textId="137FE9E6" w:rsidR="00653441" w:rsidRPr="00F375CF" w:rsidRDefault="00653441" w:rsidP="00653441">
            <w:pPr>
              <w:pStyle w:val="TAL"/>
              <w:rPr>
                <w:lang w:eastAsia="en-US"/>
              </w:rPr>
            </w:pPr>
            <w:r w:rsidRPr="00F375CF">
              <w:rPr>
                <w:rFonts w:eastAsia="Calibri" w:cs="Arial"/>
                <w:szCs w:val="18"/>
                <w:lang w:eastAsia="en-US"/>
              </w:rPr>
              <w:t>As per Table 6.3.3.2-3: of TS 38.211 [24], this results in PRACH preamble transmission in a radio frame meeting n</w:t>
            </w:r>
            <w:r w:rsidRPr="00F375CF">
              <w:rPr>
                <w:rFonts w:eastAsia="Calibri" w:cs="Arial"/>
                <w:szCs w:val="18"/>
                <w:vertAlign w:val="subscript"/>
                <w:lang w:eastAsia="en-US"/>
              </w:rPr>
              <w:t>SFN</w:t>
            </w:r>
            <w:r w:rsidRPr="00F375CF">
              <w:rPr>
                <w:rFonts w:eastAsia="Calibri" w:cs="Arial"/>
                <w:szCs w:val="18"/>
                <w:lang w:eastAsia="en-US"/>
              </w:rPr>
              <w:t xml:space="preserve"> mod </w:t>
            </w:r>
            <w:r w:rsidRPr="00F375CF">
              <w:rPr>
                <w:rFonts w:eastAsia="Calibri" w:cs="Arial"/>
                <w:szCs w:val="18"/>
              </w:rPr>
              <w:t>2</w:t>
            </w:r>
            <w:r w:rsidRPr="00F375CF">
              <w:rPr>
                <w:rFonts w:eastAsia="Calibri" w:cs="Arial"/>
                <w:szCs w:val="18"/>
                <w:lang w:eastAsia="en-US"/>
              </w:rPr>
              <w:t>=1, subframe number 8, 9 and starting symbol 0 using p</w:t>
            </w:r>
            <w:r w:rsidRPr="00F375CF">
              <w:rPr>
                <w:lang w:eastAsia="en-US"/>
              </w:rPr>
              <w:t>reamble Format A2.</w:t>
            </w:r>
          </w:p>
        </w:tc>
        <w:tc>
          <w:tcPr>
            <w:tcW w:w="1245" w:type="dxa"/>
          </w:tcPr>
          <w:p w14:paraId="277919A5" w14:textId="77777777" w:rsidR="00653441" w:rsidRPr="00F375CF" w:rsidRDefault="00653441" w:rsidP="00653441">
            <w:pPr>
              <w:pStyle w:val="TAL"/>
              <w:rPr>
                <w:lang w:eastAsia="en-US"/>
              </w:rPr>
            </w:pPr>
            <w:r w:rsidRPr="00F375CF">
              <w:rPr>
                <w:lang w:eastAsia="en-US"/>
              </w:rPr>
              <w:t>FR1 TDD</w:t>
            </w:r>
          </w:p>
        </w:tc>
      </w:tr>
      <w:tr w:rsidR="00653441" w:rsidRPr="00F375CF" w14:paraId="41C9CAB6" w14:textId="77777777" w:rsidTr="001D0890">
        <w:tc>
          <w:tcPr>
            <w:tcW w:w="4535" w:type="dxa"/>
            <w:tcBorders>
              <w:top w:val="nil"/>
            </w:tcBorders>
          </w:tcPr>
          <w:p w14:paraId="17639B62" w14:textId="719DCB2F" w:rsidR="00653441" w:rsidRPr="00F375CF" w:rsidRDefault="00653441" w:rsidP="00653441">
            <w:pPr>
              <w:pStyle w:val="TAL"/>
              <w:rPr>
                <w:lang w:eastAsia="en-US"/>
              </w:rPr>
            </w:pPr>
          </w:p>
        </w:tc>
        <w:tc>
          <w:tcPr>
            <w:tcW w:w="2267" w:type="dxa"/>
          </w:tcPr>
          <w:p w14:paraId="634CC58F" w14:textId="77777777" w:rsidR="00653441" w:rsidRPr="00F375CF" w:rsidRDefault="00653441" w:rsidP="00653441">
            <w:pPr>
              <w:pStyle w:val="TAL"/>
              <w:rPr>
                <w:lang w:eastAsia="en-US"/>
              </w:rPr>
            </w:pPr>
            <w:r w:rsidRPr="00F375CF">
              <w:rPr>
                <w:lang w:eastAsia="en-US"/>
              </w:rPr>
              <w:t>6</w:t>
            </w:r>
          </w:p>
        </w:tc>
        <w:tc>
          <w:tcPr>
            <w:tcW w:w="1700" w:type="dxa"/>
          </w:tcPr>
          <w:p w14:paraId="1343D951" w14:textId="2D3CC88A" w:rsidR="00653441" w:rsidRPr="00F375CF" w:rsidRDefault="00653441" w:rsidP="00653441">
            <w:pPr>
              <w:pStyle w:val="TAL"/>
              <w:rPr>
                <w:lang w:eastAsia="en-US"/>
              </w:rPr>
            </w:pPr>
            <w:r w:rsidRPr="00F375CF">
              <w:rPr>
                <w:rFonts w:eastAsia="Calibri" w:cs="Arial"/>
                <w:szCs w:val="18"/>
                <w:lang w:eastAsia="en-US"/>
              </w:rPr>
              <w:t xml:space="preserve">As per Table 6.3.3.2-4: of TS 38.211 [24] and </w:t>
            </w:r>
            <w:r w:rsidRPr="00F375CF">
              <w:t>clause 5.3.2 of TS 38.211</w:t>
            </w:r>
            <w:r w:rsidRPr="00F375CF">
              <w:rPr>
                <w:rFonts w:eastAsia="Calibri" w:cs="Arial"/>
                <w:szCs w:val="18"/>
                <w:lang w:eastAsia="en-US"/>
              </w:rPr>
              <w:t xml:space="preserve"> this results in PRACH preamble transmission </w:t>
            </w:r>
            <w:r w:rsidRPr="00F375CF">
              <w:rPr>
                <w:rFonts w:eastAsia="Calibri" w:cs="Arial"/>
                <w:szCs w:val="18"/>
              </w:rPr>
              <w:t>in radio frame meeting nSFN mod 4 = 1</w:t>
            </w:r>
            <w:r w:rsidRPr="00F375CF">
              <w:rPr>
                <w:rFonts w:eastAsia="Calibri" w:cs="Arial"/>
                <w:szCs w:val="18"/>
                <w:lang w:eastAsia="en-US"/>
              </w:rPr>
              <w:t xml:space="preserve">, </w:t>
            </w:r>
            <w:r w:rsidRPr="00F375CF">
              <w:t>slot number 8, 9, 18, 19, 28, 29, 38, 39 , 48, 49, 58, 59, 68, 69, 78, 79</w:t>
            </w:r>
            <w:r w:rsidRPr="00F375CF">
              <w:rPr>
                <w:rFonts w:eastAsia="Calibri" w:cs="Arial"/>
                <w:szCs w:val="18"/>
                <w:lang w:eastAsia="en-US"/>
              </w:rPr>
              <w:t xml:space="preserve"> and starting symbol 0</w:t>
            </w:r>
            <w:r w:rsidRPr="00F375CF">
              <w:rPr>
                <w:rFonts w:eastAsia="Calibri" w:cs="Arial"/>
                <w:szCs w:val="18"/>
              </w:rPr>
              <w:t xml:space="preserve"> using preamble format A1</w:t>
            </w:r>
            <w:r w:rsidRPr="00F375CF">
              <w:rPr>
                <w:rFonts w:eastAsia="Calibri" w:cs="Arial"/>
                <w:szCs w:val="18"/>
                <w:lang w:eastAsia="en-US"/>
              </w:rPr>
              <w:t>.</w:t>
            </w:r>
          </w:p>
        </w:tc>
        <w:tc>
          <w:tcPr>
            <w:tcW w:w="1245" w:type="dxa"/>
          </w:tcPr>
          <w:p w14:paraId="2CF4AE27" w14:textId="77777777" w:rsidR="00653441" w:rsidRPr="00F375CF" w:rsidRDefault="00653441" w:rsidP="00653441">
            <w:pPr>
              <w:pStyle w:val="TAL"/>
              <w:rPr>
                <w:lang w:eastAsia="en-US"/>
              </w:rPr>
            </w:pPr>
            <w:r w:rsidRPr="00F375CF">
              <w:rPr>
                <w:lang w:eastAsia="en-US"/>
              </w:rPr>
              <w:t>FR2 (120 kHz)</w:t>
            </w:r>
          </w:p>
        </w:tc>
      </w:tr>
      <w:tr w:rsidR="00653441" w:rsidRPr="00F375CF" w14:paraId="0761DA39" w14:textId="77777777" w:rsidTr="00653441">
        <w:tc>
          <w:tcPr>
            <w:tcW w:w="4535" w:type="dxa"/>
          </w:tcPr>
          <w:p w14:paraId="757278F6" w14:textId="77777777" w:rsidR="00653441" w:rsidRPr="00F375CF" w:rsidRDefault="00653441" w:rsidP="00653441">
            <w:pPr>
              <w:pStyle w:val="TAL"/>
              <w:rPr>
                <w:lang w:eastAsia="en-US"/>
              </w:rPr>
            </w:pPr>
            <w:r w:rsidRPr="00F375CF">
              <w:rPr>
                <w:lang w:eastAsia="en-US"/>
              </w:rPr>
              <w:t xml:space="preserve">  preambleReceivedTargetPower</w:t>
            </w:r>
          </w:p>
        </w:tc>
        <w:tc>
          <w:tcPr>
            <w:tcW w:w="2267" w:type="dxa"/>
          </w:tcPr>
          <w:p w14:paraId="43977532" w14:textId="77777777" w:rsidR="00653441" w:rsidRPr="00F375CF" w:rsidRDefault="00653441" w:rsidP="00653441">
            <w:pPr>
              <w:pStyle w:val="TAL"/>
              <w:rPr>
                <w:lang w:eastAsia="en-US"/>
              </w:rPr>
            </w:pPr>
            <w:r w:rsidRPr="00F375CF">
              <w:rPr>
                <w:lang w:eastAsia="en-US"/>
              </w:rPr>
              <w:t>dBm-104</w:t>
            </w:r>
          </w:p>
        </w:tc>
        <w:tc>
          <w:tcPr>
            <w:tcW w:w="1700" w:type="dxa"/>
          </w:tcPr>
          <w:p w14:paraId="2477D482" w14:textId="77777777" w:rsidR="00653441" w:rsidRPr="00F375CF" w:rsidRDefault="00653441" w:rsidP="00653441">
            <w:pPr>
              <w:pStyle w:val="TAL"/>
              <w:rPr>
                <w:lang w:eastAsia="en-US"/>
              </w:rPr>
            </w:pPr>
          </w:p>
        </w:tc>
        <w:tc>
          <w:tcPr>
            <w:tcW w:w="1245" w:type="dxa"/>
          </w:tcPr>
          <w:p w14:paraId="242054CC" w14:textId="77777777" w:rsidR="00653441" w:rsidRPr="00F375CF" w:rsidRDefault="00653441" w:rsidP="00653441">
            <w:pPr>
              <w:pStyle w:val="TAL"/>
              <w:rPr>
                <w:lang w:eastAsia="en-US"/>
              </w:rPr>
            </w:pPr>
          </w:p>
        </w:tc>
      </w:tr>
      <w:tr w:rsidR="00653441" w:rsidRPr="00F375CF" w14:paraId="658FC22D" w14:textId="77777777" w:rsidTr="00653441">
        <w:tc>
          <w:tcPr>
            <w:tcW w:w="4535" w:type="dxa"/>
          </w:tcPr>
          <w:p w14:paraId="4FFD7474" w14:textId="77777777" w:rsidR="00653441" w:rsidRPr="00F375CF" w:rsidRDefault="00653441" w:rsidP="00653441">
            <w:pPr>
              <w:pStyle w:val="TAL"/>
              <w:rPr>
                <w:lang w:eastAsia="en-US"/>
              </w:rPr>
            </w:pPr>
            <w:r w:rsidRPr="00F375CF">
              <w:rPr>
                <w:lang w:eastAsia="en-US"/>
              </w:rPr>
              <w:t xml:space="preserve">  preambleTransMax</w:t>
            </w:r>
          </w:p>
        </w:tc>
        <w:tc>
          <w:tcPr>
            <w:tcW w:w="2267" w:type="dxa"/>
          </w:tcPr>
          <w:p w14:paraId="49696560" w14:textId="77777777" w:rsidR="00653441" w:rsidRPr="00F375CF" w:rsidRDefault="00653441" w:rsidP="00653441">
            <w:pPr>
              <w:pStyle w:val="TAL"/>
              <w:rPr>
                <w:lang w:eastAsia="en-US"/>
              </w:rPr>
            </w:pPr>
            <w:r w:rsidRPr="00F375CF">
              <w:rPr>
                <w:lang w:eastAsia="en-US"/>
              </w:rPr>
              <w:t>n10</w:t>
            </w:r>
          </w:p>
        </w:tc>
        <w:tc>
          <w:tcPr>
            <w:tcW w:w="1700" w:type="dxa"/>
          </w:tcPr>
          <w:p w14:paraId="6B62E88B" w14:textId="77777777" w:rsidR="00653441" w:rsidRPr="00F375CF" w:rsidRDefault="00653441" w:rsidP="00653441">
            <w:pPr>
              <w:pStyle w:val="TAL"/>
              <w:rPr>
                <w:lang w:eastAsia="en-US"/>
              </w:rPr>
            </w:pPr>
          </w:p>
        </w:tc>
        <w:tc>
          <w:tcPr>
            <w:tcW w:w="1245" w:type="dxa"/>
          </w:tcPr>
          <w:p w14:paraId="4C800013" w14:textId="77777777" w:rsidR="00653441" w:rsidRPr="00F375CF" w:rsidRDefault="00653441" w:rsidP="00653441">
            <w:pPr>
              <w:pStyle w:val="TAL"/>
              <w:rPr>
                <w:lang w:eastAsia="en-US"/>
              </w:rPr>
            </w:pPr>
          </w:p>
        </w:tc>
      </w:tr>
      <w:tr w:rsidR="00653441" w:rsidRPr="00F375CF" w14:paraId="681B8D72" w14:textId="77777777" w:rsidTr="00653441">
        <w:tc>
          <w:tcPr>
            <w:tcW w:w="4535" w:type="dxa"/>
          </w:tcPr>
          <w:p w14:paraId="57191A0E" w14:textId="77777777" w:rsidR="00653441" w:rsidRPr="00F375CF" w:rsidRDefault="00653441" w:rsidP="00653441">
            <w:pPr>
              <w:pStyle w:val="TAL"/>
              <w:rPr>
                <w:lang w:eastAsia="en-US"/>
              </w:rPr>
            </w:pPr>
            <w:r w:rsidRPr="00F375CF">
              <w:rPr>
                <w:lang w:eastAsia="en-US"/>
              </w:rPr>
              <w:t xml:space="preserve">  powerRampingStep</w:t>
            </w:r>
          </w:p>
        </w:tc>
        <w:tc>
          <w:tcPr>
            <w:tcW w:w="2267" w:type="dxa"/>
          </w:tcPr>
          <w:p w14:paraId="79095F87" w14:textId="77777777" w:rsidR="00653441" w:rsidRPr="00F375CF" w:rsidRDefault="00653441" w:rsidP="00653441">
            <w:pPr>
              <w:pStyle w:val="TAL"/>
              <w:rPr>
                <w:lang w:eastAsia="en-US"/>
              </w:rPr>
            </w:pPr>
            <w:r w:rsidRPr="00F375CF">
              <w:rPr>
                <w:lang w:eastAsia="en-US"/>
              </w:rPr>
              <w:t>dB2</w:t>
            </w:r>
          </w:p>
        </w:tc>
        <w:tc>
          <w:tcPr>
            <w:tcW w:w="1700" w:type="dxa"/>
          </w:tcPr>
          <w:p w14:paraId="77A2B314" w14:textId="77777777" w:rsidR="00653441" w:rsidRPr="00F375CF" w:rsidRDefault="00653441" w:rsidP="00653441">
            <w:pPr>
              <w:pStyle w:val="TAL"/>
              <w:rPr>
                <w:lang w:eastAsia="en-US"/>
              </w:rPr>
            </w:pPr>
          </w:p>
        </w:tc>
        <w:tc>
          <w:tcPr>
            <w:tcW w:w="1245" w:type="dxa"/>
          </w:tcPr>
          <w:p w14:paraId="37BCFBFB" w14:textId="77777777" w:rsidR="00653441" w:rsidRPr="00F375CF" w:rsidRDefault="00653441" w:rsidP="00653441">
            <w:pPr>
              <w:pStyle w:val="TAL"/>
              <w:rPr>
                <w:lang w:eastAsia="en-US"/>
              </w:rPr>
            </w:pPr>
          </w:p>
        </w:tc>
      </w:tr>
      <w:tr w:rsidR="00653441" w:rsidRPr="00F375CF" w14:paraId="27EF5740" w14:textId="77777777" w:rsidTr="001D0890">
        <w:tc>
          <w:tcPr>
            <w:tcW w:w="4535" w:type="dxa"/>
            <w:tcBorders>
              <w:bottom w:val="nil"/>
            </w:tcBorders>
          </w:tcPr>
          <w:p w14:paraId="040E3046" w14:textId="77777777" w:rsidR="00653441" w:rsidRPr="00F375CF" w:rsidRDefault="00653441" w:rsidP="00653441">
            <w:pPr>
              <w:pStyle w:val="TAL"/>
              <w:rPr>
                <w:lang w:eastAsia="en-US"/>
              </w:rPr>
            </w:pPr>
            <w:r w:rsidRPr="00F375CF">
              <w:rPr>
                <w:lang w:eastAsia="en-US"/>
              </w:rPr>
              <w:t xml:space="preserve">  ra-ResponseWindow</w:t>
            </w:r>
          </w:p>
        </w:tc>
        <w:tc>
          <w:tcPr>
            <w:tcW w:w="2267" w:type="dxa"/>
          </w:tcPr>
          <w:p w14:paraId="2F5EA973" w14:textId="77777777" w:rsidR="00653441" w:rsidRPr="00F375CF" w:rsidRDefault="00653441" w:rsidP="00653441">
            <w:pPr>
              <w:pStyle w:val="TAL"/>
              <w:rPr>
                <w:lang w:eastAsia="en-US"/>
              </w:rPr>
            </w:pPr>
            <w:r w:rsidRPr="00F375CF">
              <w:rPr>
                <w:lang w:eastAsia="en-US"/>
              </w:rPr>
              <w:t>sl8</w:t>
            </w:r>
          </w:p>
        </w:tc>
        <w:tc>
          <w:tcPr>
            <w:tcW w:w="1700" w:type="dxa"/>
          </w:tcPr>
          <w:p w14:paraId="5D976735" w14:textId="77777777" w:rsidR="00653441" w:rsidRPr="00F375CF" w:rsidRDefault="00653441" w:rsidP="00653441">
            <w:pPr>
              <w:pStyle w:val="TAL"/>
              <w:rPr>
                <w:lang w:eastAsia="en-US"/>
              </w:rPr>
            </w:pPr>
          </w:p>
        </w:tc>
        <w:tc>
          <w:tcPr>
            <w:tcW w:w="1245" w:type="dxa"/>
          </w:tcPr>
          <w:p w14:paraId="145F5292" w14:textId="77777777" w:rsidR="00653441" w:rsidRPr="00F375CF" w:rsidRDefault="00653441" w:rsidP="00653441">
            <w:pPr>
              <w:pStyle w:val="TAL"/>
              <w:rPr>
                <w:lang w:eastAsia="en-US"/>
              </w:rPr>
            </w:pPr>
            <w:r w:rsidRPr="00F375CF">
              <w:t xml:space="preserve">FR1 FDD and FR2 </w:t>
            </w:r>
            <w:r w:rsidRPr="00F375CF">
              <w:lastRenderedPageBreak/>
              <w:t>(120 kHz)</w:t>
            </w:r>
          </w:p>
        </w:tc>
      </w:tr>
      <w:tr w:rsidR="00653441" w:rsidRPr="00F375CF" w14:paraId="72580B6E" w14:textId="77777777" w:rsidTr="001D0890">
        <w:tc>
          <w:tcPr>
            <w:tcW w:w="4535" w:type="dxa"/>
            <w:tcBorders>
              <w:top w:val="nil"/>
            </w:tcBorders>
          </w:tcPr>
          <w:p w14:paraId="23F2EC2C" w14:textId="77777777" w:rsidR="00653441" w:rsidRPr="00F375CF" w:rsidRDefault="00653441" w:rsidP="00653441">
            <w:pPr>
              <w:pStyle w:val="TAL"/>
            </w:pPr>
          </w:p>
        </w:tc>
        <w:tc>
          <w:tcPr>
            <w:tcW w:w="2267" w:type="dxa"/>
          </w:tcPr>
          <w:p w14:paraId="395B171F" w14:textId="00804E92" w:rsidR="00653441" w:rsidRPr="00F375CF" w:rsidRDefault="00653441" w:rsidP="00653441">
            <w:pPr>
              <w:pStyle w:val="TAL"/>
            </w:pPr>
            <w:r w:rsidRPr="00F375CF">
              <w:t>sl20</w:t>
            </w:r>
          </w:p>
        </w:tc>
        <w:tc>
          <w:tcPr>
            <w:tcW w:w="1700" w:type="dxa"/>
          </w:tcPr>
          <w:p w14:paraId="7692D082" w14:textId="77777777" w:rsidR="00653441" w:rsidRPr="00F375CF" w:rsidRDefault="00653441" w:rsidP="00653441">
            <w:pPr>
              <w:pStyle w:val="TAL"/>
            </w:pPr>
          </w:p>
        </w:tc>
        <w:tc>
          <w:tcPr>
            <w:tcW w:w="1245" w:type="dxa"/>
          </w:tcPr>
          <w:p w14:paraId="7955F9AB" w14:textId="77777777" w:rsidR="00653441" w:rsidRPr="00F375CF" w:rsidRDefault="00653441" w:rsidP="00653441">
            <w:pPr>
              <w:pStyle w:val="TAL"/>
            </w:pPr>
            <w:r w:rsidRPr="00F375CF">
              <w:t>FR1 TDD</w:t>
            </w:r>
          </w:p>
        </w:tc>
      </w:tr>
      <w:tr w:rsidR="00653441" w:rsidRPr="00F375CF" w14:paraId="2F2D4EC4" w14:textId="77777777" w:rsidTr="00653441">
        <w:tc>
          <w:tcPr>
            <w:tcW w:w="4535" w:type="dxa"/>
          </w:tcPr>
          <w:p w14:paraId="36BB73F9" w14:textId="77777777" w:rsidR="00653441" w:rsidRPr="00F375CF" w:rsidRDefault="00653441" w:rsidP="00653441">
            <w:pPr>
              <w:pStyle w:val="TAL"/>
              <w:rPr>
                <w:lang w:eastAsia="en-US"/>
              </w:rPr>
            </w:pPr>
            <w:r w:rsidRPr="00F375CF">
              <w:rPr>
                <w:lang w:eastAsia="en-US"/>
              </w:rPr>
              <w:t>}</w:t>
            </w:r>
          </w:p>
        </w:tc>
        <w:tc>
          <w:tcPr>
            <w:tcW w:w="2267" w:type="dxa"/>
          </w:tcPr>
          <w:p w14:paraId="505CD86B" w14:textId="77777777" w:rsidR="00653441" w:rsidRPr="00F375CF" w:rsidRDefault="00653441" w:rsidP="00653441">
            <w:pPr>
              <w:pStyle w:val="TAL"/>
              <w:rPr>
                <w:lang w:eastAsia="en-US"/>
              </w:rPr>
            </w:pPr>
          </w:p>
        </w:tc>
        <w:tc>
          <w:tcPr>
            <w:tcW w:w="1700" w:type="dxa"/>
          </w:tcPr>
          <w:p w14:paraId="14E76D38" w14:textId="77777777" w:rsidR="00653441" w:rsidRPr="00F375CF" w:rsidRDefault="00653441" w:rsidP="00653441">
            <w:pPr>
              <w:pStyle w:val="TAL"/>
              <w:rPr>
                <w:lang w:eastAsia="en-US"/>
              </w:rPr>
            </w:pPr>
          </w:p>
        </w:tc>
        <w:tc>
          <w:tcPr>
            <w:tcW w:w="1245" w:type="dxa"/>
          </w:tcPr>
          <w:p w14:paraId="0D55C9D9" w14:textId="77777777" w:rsidR="00653441" w:rsidRPr="00F375CF" w:rsidRDefault="00653441" w:rsidP="00653441">
            <w:pPr>
              <w:pStyle w:val="TAL"/>
              <w:rPr>
                <w:lang w:eastAsia="en-US"/>
              </w:rPr>
            </w:pPr>
          </w:p>
        </w:tc>
      </w:tr>
    </w:tbl>
    <w:p w14:paraId="7833933C" w14:textId="0D9B59F9" w:rsidR="00353624" w:rsidRPr="00F375CF"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F375CF" w14:paraId="0FCC7BB7" w14:textId="77777777" w:rsidTr="00AB7AF6">
        <w:tc>
          <w:tcPr>
            <w:tcW w:w="3936" w:type="dxa"/>
          </w:tcPr>
          <w:p w14:paraId="64FB5B9A" w14:textId="77777777" w:rsidR="00653441" w:rsidRPr="00F375CF" w:rsidRDefault="00653441" w:rsidP="00AB7AF6">
            <w:pPr>
              <w:pStyle w:val="TAH"/>
            </w:pPr>
            <w:r w:rsidRPr="00F375CF">
              <w:t>Condition</w:t>
            </w:r>
          </w:p>
        </w:tc>
        <w:tc>
          <w:tcPr>
            <w:tcW w:w="5811" w:type="dxa"/>
          </w:tcPr>
          <w:p w14:paraId="19F60FE5" w14:textId="77777777" w:rsidR="00653441" w:rsidRPr="00F375CF" w:rsidRDefault="00653441" w:rsidP="00AB7AF6">
            <w:pPr>
              <w:pStyle w:val="TAH"/>
            </w:pPr>
            <w:r w:rsidRPr="00F375CF">
              <w:t>Explanation</w:t>
            </w:r>
          </w:p>
        </w:tc>
      </w:tr>
      <w:tr w:rsidR="00653441" w:rsidRPr="00F375CF" w14:paraId="3AB314E4" w14:textId="77777777" w:rsidTr="00AB7AF6">
        <w:tc>
          <w:tcPr>
            <w:tcW w:w="3936" w:type="dxa"/>
          </w:tcPr>
          <w:p w14:paraId="32B2E5CF" w14:textId="77777777" w:rsidR="00653441" w:rsidRPr="00F375CF" w:rsidRDefault="00653441" w:rsidP="00AB7AF6">
            <w:pPr>
              <w:pStyle w:val="TAL"/>
            </w:pPr>
            <w:r w:rsidRPr="00F375CF">
              <w:rPr>
                <w:rFonts w:eastAsia="SimSun"/>
                <w:lang w:eastAsia="zh-CN"/>
              </w:rPr>
              <w:t>HD_FDD</w:t>
            </w:r>
          </w:p>
        </w:tc>
        <w:tc>
          <w:tcPr>
            <w:tcW w:w="5811" w:type="dxa"/>
          </w:tcPr>
          <w:p w14:paraId="1427173C" w14:textId="77777777" w:rsidR="00653441" w:rsidRPr="00F375CF" w:rsidRDefault="00653441" w:rsidP="00AB7AF6">
            <w:pPr>
              <w:pStyle w:val="TAL"/>
            </w:pPr>
            <w:r w:rsidRPr="00F375CF">
              <w:rPr>
                <w:rFonts w:eastAsia="SimSun"/>
                <w:lang w:eastAsia="zh-CN"/>
              </w:rPr>
              <w:t>pc_halfDuplexFDD_TypeA_RedCap_r17 (i.e HD_FDD UE are performing test on FDD band)</w:t>
            </w:r>
          </w:p>
        </w:tc>
      </w:tr>
    </w:tbl>
    <w:p w14:paraId="1BD765E6" w14:textId="77777777" w:rsidR="00653441" w:rsidRPr="00F375CF" w:rsidRDefault="00653441" w:rsidP="00353624"/>
    <w:p w14:paraId="6DA4636C" w14:textId="720898D9" w:rsidR="00692D85" w:rsidRPr="00F375CF" w:rsidRDefault="00692D85" w:rsidP="00692D85">
      <w:pPr>
        <w:pStyle w:val="TH"/>
      </w:pPr>
      <w:bookmarkStart w:id="40" w:name="_Toc21103087"/>
      <w:bookmarkStart w:id="41" w:name="_Toc29233424"/>
      <w:bookmarkStart w:id="42" w:name="_Toc29462029"/>
      <w:bookmarkStart w:id="43" w:name="_Toc36158006"/>
      <w:r w:rsidRPr="00F375CF">
        <w:t xml:space="preserve">Table 7.1.1.1.2.3.3-8: </w:t>
      </w:r>
      <w:r w:rsidR="0077032F" w:rsidRPr="00F375CF">
        <w:t>Void</w:t>
      </w:r>
    </w:p>
    <w:p w14:paraId="382707DB" w14:textId="77777777" w:rsidR="00CA10DB" w:rsidRPr="00F375CF" w:rsidRDefault="00CA10DB" w:rsidP="00CA10DB">
      <w:pPr>
        <w:pStyle w:val="Heading5"/>
      </w:pPr>
      <w:r w:rsidRPr="00F375CF">
        <w:t>7.1.1.1.3</w:t>
      </w:r>
      <w:r w:rsidRPr="00F375CF">
        <w:tab/>
        <w:t>Random access procedure / Successful / SI request</w:t>
      </w:r>
      <w:bookmarkEnd w:id="40"/>
      <w:bookmarkEnd w:id="41"/>
      <w:bookmarkEnd w:id="42"/>
      <w:bookmarkEnd w:id="43"/>
    </w:p>
    <w:p w14:paraId="4C653F9D" w14:textId="77777777" w:rsidR="00CA10DB" w:rsidRPr="00F375CF" w:rsidRDefault="00CA10DB" w:rsidP="00CA10DB">
      <w:pPr>
        <w:pStyle w:val="H6"/>
      </w:pPr>
      <w:r w:rsidRPr="00F375CF">
        <w:t>7.1.1.1.3.1</w:t>
      </w:r>
      <w:r w:rsidRPr="00F375CF">
        <w:tab/>
        <w:t>Test Purpose (TP)</w:t>
      </w:r>
    </w:p>
    <w:p w14:paraId="634648D1" w14:textId="77777777" w:rsidR="00CA10DB" w:rsidRPr="00F375CF" w:rsidRDefault="00CA10DB" w:rsidP="00CA10DB">
      <w:pPr>
        <w:pStyle w:val="H6"/>
        <w:rPr>
          <w:lang w:eastAsia="zh-CN"/>
        </w:rPr>
      </w:pPr>
      <w:r w:rsidRPr="00F375CF">
        <w:rPr>
          <w:lang w:eastAsia="zh-CN"/>
        </w:rPr>
        <w:t>(1)</w:t>
      </w:r>
    </w:p>
    <w:p w14:paraId="1A647184" w14:textId="77777777" w:rsidR="00CA10DB" w:rsidRPr="00F375CF" w:rsidRDefault="00CA10DB" w:rsidP="00CA10DB">
      <w:pPr>
        <w:pStyle w:val="PL"/>
        <w:rPr>
          <w:noProof w:val="0"/>
          <w:lang w:eastAsia="zh-CN"/>
        </w:rPr>
      </w:pPr>
      <w:r w:rsidRPr="00F375CF">
        <w:rPr>
          <w:b/>
          <w:noProof w:val="0"/>
          <w:lang w:eastAsia="zh-CN"/>
        </w:rPr>
        <w:t>with</w:t>
      </w:r>
      <w:r w:rsidRPr="00F375CF">
        <w:rPr>
          <w:noProof w:val="0"/>
          <w:lang w:eastAsia="zh-CN"/>
        </w:rPr>
        <w:t xml:space="preserve"> { UE in RRC</w:t>
      </w:r>
      <w:r w:rsidR="005A193B" w:rsidRPr="00F375CF">
        <w:rPr>
          <w:noProof w:val="0"/>
          <w:lang w:eastAsia="zh-CN"/>
        </w:rPr>
        <w:t>_</w:t>
      </w:r>
      <w:r w:rsidRPr="00F375CF">
        <w:rPr>
          <w:noProof w:val="0"/>
          <w:lang w:eastAsia="zh-CN"/>
        </w:rPr>
        <w:t>Idle State and need for Updated System information }</w:t>
      </w:r>
    </w:p>
    <w:p w14:paraId="1A638489" w14:textId="77777777" w:rsidR="00CA10DB" w:rsidRPr="00F375CF" w:rsidRDefault="00CA10DB" w:rsidP="00CA10DB">
      <w:pPr>
        <w:pStyle w:val="PL"/>
        <w:rPr>
          <w:noProof w:val="0"/>
          <w:lang w:eastAsia="zh-CN"/>
        </w:rPr>
      </w:pPr>
      <w:r w:rsidRPr="00F375CF">
        <w:rPr>
          <w:b/>
          <w:noProof w:val="0"/>
          <w:lang w:eastAsia="zh-CN"/>
        </w:rPr>
        <w:t>ensure that</w:t>
      </w:r>
      <w:r w:rsidRPr="00F375CF">
        <w:rPr>
          <w:noProof w:val="0"/>
          <w:lang w:eastAsia="zh-CN"/>
        </w:rPr>
        <w:t xml:space="preserve"> {</w:t>
      </w:r>
    </w:p>
    <w:p w14:paraId="76E03C5B" w14:textId="77777777" w:rsidR="00CA10DB" w:rsidRPr="00F375CF" w:rsidRDefault="00CA10DB" w:rsidP="00CA10DB">
      <w:pPr>
        <w:pStyle w:val="PL"/>
        <w:rPr>
          <w:noProof w:val="0"/>
          <w:lang w:eastAsia="zh-CN"/>
        </w:rPr>
      </w:pPr>
      <w:r w:rsidRPr="00F375CF">
        <w:rPr>
          <w:b/>
          <w:noProof w:val="0"/>
          <w:lang w:eastAsia="zh-CN"/>
        </w:rPr>
        <w:t xml:space="preserve">  when</w:t>
      </w:r>
      <w:r w:rsidRPr="00F375CF">
        <w:rPr>
          <w:noProof w:val="0"/>
          <w:lang w:eastAsia="zh-CN"/>
        </w:rPr>
        <w:t xml:space="preserve"> { UE transmitted PRACH preamble and ra-ResponseWindow has expired}</w:t>
      </w:r>
    </w:p>
    <w:p w14:paraId="13785EEE" w14:textId="77777777" w:rsidR="00CA10DB" w:rsidRPr="00F375CF" w:rsidRDefault="00CA10DB" w:rsidP="00CA10DB">
      <w:pPr>
        <w:pStyle w:val="PL"/>
        <w:rPr>
          <w:noProof w:val="0"/>
          <w:lang w:eastAsia="zh-CN"/>
        </w:rPr>
      </w:pPr>
      <w:r w:rsidRPr="00F375CF">
        <w:rPr>
          <w:b/>
          <w:noProof w:val="0"/>
          <w:lang w:eastAsia="zh-CN"/>
        </w:rPr>
        <w:t xml:space="preserve">    then</w:t>
      </w:r>
      <w:r w:rsidRPr="00F375CF">
        <w:rPr>
          <w:noProof w:val="0"/>
          <w:lang w:eastAsia="zh-CN"/>
        </w:rPr>
        <w:t xml:space="preserve"> { UE retransmits the PRACH Preamble }</w:t>
      </w:r>
    </w:p>
    <w:p w14:paraId="0BDE8B48" w14:textId="77777777" w:rsidR="00CA10DB" w:rsidRPr="00F375CF" w:rsidRDefault="00CA10DB" w:rsidP="00CA10DB">
      <w:pPr>
        <w:pStyle w:val="PL"/>
        <w:rPr>
          <w:noProof w:val="0"/>
          <w:lang w:eastAsia="zh-CN"/>
        </w:rPr>
      </w:pPr>
      <w:r w:rsidRPr="00F375CF">
        <w:rPr>
          <w:noProof w:val="0"/>
          <w:lang w:eastAsia="zh-CN"/>
        </w:rPr>
        <w:t xml:space="preserve">            }</w:t>
      </w:r>
    </w:p>
    <w:p w14:paraId="7392132F" w14:textId="77777777" w:rsidR="00CA10DB" w:rsidRPr="00F375CF" w:rsidRDefault="00CA10DB" w:rsidP="00CA10DB">
      <w:pPr>
        <w:pStyle w:val="PL"/>
        <w:rPr>
          <w:noProof w:val="0"/>
        </w:rPr>
      </w:pPr>
    </w:p>
    <w:p w14:paraId="45F6DD99" w14:textId="77777777" w:rsidR="00CA10DB" w:rsidRPr="00F375CF" w:rsidRDefault="00CA10DB" w:rsidP="00CA10DB">
      <w:pPr>
        <w:pStyle w:val="H6"/>
        <w:rPr>
          <w:lang w:eastAsia="zh-CN"/>
        </w:rPr>
      </w:pPr>
      <w:r w:rsidRPr="00F375CF">
        <w:rPr>
          <w:lang w:eastAsia="zh-CN"/>
        </w:rPr>
        <w:t>(2)</w:t>
      </w:r>
    </w:p>
    <w:p w14:paraId="2AA0033C" w14:textId="77777777" w:rsidR="00CA10DB" w:rsidRPr="00F375CF" w:rsidRDefault="00CA10DB" w:rsidP="00CA10DB">
      <w:pPr>
        <w:pStyle w:val="PL"/>
        <w:rPr>
          <w:noProof w:val="0"/>
          <w:lang w:eastAsia="zh-CN"/>
        </w:rPr>
      </w:pPr>
      <w:r w:rsidRPr="00F375CF">
        <w:rPr>
          <w:b/>
          <w:noProof w:val="0"/>
          <w:lang w:eastAsia="zh-CN"/>
        </w:rPr>
        <w:t>with</w:t>
      </w:r>
      <w:r w:rsidRPr="00F375CF">
        <w:rPr>
          <w:noProof w:val="0"/>
          <w:lang w:eastAsia="zh-CN"/>
        </w:rPr>
        <w:t xml:space="preserve"> { UE in RRC</w:t>
      </w:r>
      <w:r w:rsidR="005A193B" w:rsidRPr="00F375CF">
        <w:rPr>
          <w:noProof w:val="0"/>
          <w:lang w:eastAsia="zh-CN"/>
        </w:rPr>
        <w:t>_</w:t>
      </w:r>
      <w:r w:rsidRPr="00F375CF">
        <w:rPr>
          <w:noProof w:val="0"/>
          <w:lang w:eastAsia="zh-CN"/>
        </w:rPr>
        <w:t>Idle State and transmitted PRACH preamble for System information request }</w:t>
      </w:r>
    </w:p>
    <w:p w14:paraId="57A8E7AB" w14:textId="77777777" w:rsidR="00CA10DB" w:rsidRPr="00F375CF" w:rsidRDefault="00CA10DB" w:rsidP="00CA10DB">
      <w:pPr>
        <w:pStyle w:val="PL"/>
        <w:rPr>
          <w:noProof w:val="0"/>
          <w:lang w:eastAsia="zh-CN"/>
        </w:rPr>
      </w:pPr>
      <w:r w:rsidRPr="00F375CF">
        <w:rPr>
          <w:b/>
          <w:noProof w:val="0"/>
          <w:lang w:eastAsia="zh-CN"/>
        </w:rPr>
        <w:t>ensure that</w:t>
      </w:r>
      <w:r w:rsidRPr="00F375CF">
        <w:rPr>
          <w:noProof w:val="0"/>
          <w:lang w:eastAsia="zh-CN"/>
        </w:rPr>
        <w:t xml:space="preserve"> {</w:t>
      </w:r>
    </w:p>
    <w:p w14:paraId="05CC60EB" w14:textId="77777777" w:rsidR="00CA10DB" w:rsidRPr="00F375CF" w:rsidRDefault="00CA10DB" w:rsidP="00CA10DB">
      <w:pPr>
        <w:pStyle w:val="PL"/>
        <w:rPr>
          <w:noProof w:val="0"/>
          <w:lang w:eastAsia="zh-CN"/>
        </w:rPr>
      </w:pPr>
      <w:r w:rsidRPr="00F375CF">
        <w:rPr>
          <w:b/>
          <w:noProof w:val="0"/>
          <w:lang w:eastAsia="zh-CN"/>
        </w:rPr>
        <w:t xml:space="preserve">  when</w:t>
      </w:r>
      <w:r w:rsidRPr="00F375CF">
        <w:rPr>
          <w:noProof w:val="0"/>
          <w:lang w:eastAsia="zh-CN"/>
        </w:rPr>
        <w:t xml:space="preserve"> { UE received a RAR message addressed to RA-RNTI and including matching RAPID only }</w:t>
      </w:r>
    </w:p>
    <w:p w14:paraId="0CAECA07" w14:textId="77777777" w:rsidR="00CA10DB" w:rsidRPr="00F375CF" w:rsidRDefault="00CA10DB" w:rsidP="00CA10DB">
      <w:pPr>
        <w:pStyle w:val="PL"/>
        <w:rPr>
          <w:noProof w:val="0"/>
          <w:lang w:eastAsia="zh-CN"/>
        </w:rPr>
      </w:pPr>
      <w:r w:rsidRPr="00F375CF">
        <w:rPr>
          <w:noProof w:val="0"/>
          <w:lang w:eastAsia="zh-CN"/>
        </w:rPr>
        <w:t xml:space="preserve">    </w:t>
      </w:r>
      <w:r w:rsidRPr="00F375CF">
        <w:rPr>
          <w:b/>
          <w:noProof w:val="0"/>
          <w:lang w:eastAsia="zh-CN"/>
        </w:rPr>
        <w:t>then</w:t>
      </w:r>
      <w:r w:rsidRPr="00F375CF">
        <w:rPr>
          <w:noProof w:val="0"/>
          <w:lang w:eastAsia="zh-CN"/>
        </w:rPr>
        <w:t xml:space="preserve"> { UE considers the RACH procedure to be successfully completed and informs the upper layer }</w:t>
      </w:r>
    </w:p>
    <w:p w14:paraId="288919EE" w14:textId="77777777" w:rsidR="005A193B" w:rsidRPr="00F375CF" w:rsidRDefault="00CA10DB" w:rsidP="005A193B">
      <w:pPr>
        <w:pStyle w:val="PL"/>
        <w:rPr>
          <w:noProof w:val="0"/>
          <w:lang w:eastAsia="zh-CN"/>
        </w:rPr>
      </w:pPr>
      <w:r w:rsidRPr="00F375CF">
        <w:rPr>
          <w:noProof w:val="0"/>
          <w:lang w:eastAsia="zh-CN"/>
        </w:rPr>
        <w:t xml:space="preserve">            }</w:t>
      </w:r>
    </w:p>
    <w:p w14:paraId="2EB47975" w14:textId="77777777" w:rsidR="005A193B" w:rsidRPr="00F375CF" w:rsidRDefault="005A193B" w:rsidP="005A193B">
      <w:pPr>
        <w:pStyle w:val="PL"/>
        <w:rPr>
          <w:noProof w:val="0"/>
          <w:lang w:eastAsia="zh-CN"/>
        </w:rPr>
      </w:pPr>
    </w:p>
    <w:p w14:paraId="107EE117" w14:textId="77777777" w:rsidR="00E55601" w:rsidRPr="00F375CF" w:rsidRDefault="005A193B" w:rsidP="00E55601">
      <w:pPr>
        <w:pStyle w:val="H6"/>
      </w:pPr>
      <w:r w:rsidRPr="00F375CF">
        <w:t>(3)</w:t>
      </w:r>
    </w:p>
    <w:p w14:paraId="5CA4479B" w14:textId="6E8DE620" w:rsidR="005A193B" w:rsidRPr="00F375CF" w:rsidRDefault="00E55601" w:rsidP="00E55601">
      <w:pPr>
        <w:pStyle w:val="H6"/>
      </w:pPr>
      <w:r w:rsidRPr="00F375CF">
        <w:t>Void</w:t>
      </w:r>
    </w:p>
    <w:p w14:paraId="488C4F46" w14:textId="77777777" w:rsidR="001B28C9" w:rsidRPr="00F375CF" w:rsidRDefault="001B28C9" w:rsidP="005A193B">
      <w:pPr>
        <w:pStyle w:val="PL"/>
        <w:rPr>
          <w:noProof w:val="0"/>
          <w:lang w:eastAsia="zh-CN"/>
        </w:rPr>
      </w:pPr>
    </w:p>
    <w:p w14:paraId="49CA0FAA" w14:textId="77777777" w:rsidR="00CA10DB" w:rsidRPr="00F375CF" w:rsidRDefault="00CA10DB" w:rsidP="00CA10DB">
      <w:pPr>
        <w:pStyle w:val="H6"/>
      </w:pPr>
      <w:r w:rsidRPr="00F375CF">
        <w:t>7.1.1.1.3.2</w:t>
      </w:r>
      <w:r w:rsidRPr="00F375CF">
        <w:tab/>
        <w:t>Conformance requirements</w:t>
      </w:r>
    </w:p>
    <w:p w14:paraId="67C7C16D" w14:textId="77777777" w:rsidR="00CA10DB" w:rsidRPr="00F375CF" w:rsidRDefault="00CA10DB" w:rsidP="00CA10DB">
      <w:r w:rsidRPr="00F375CF">
        <w:t>References: The conformance requirements covered in the present TC are specified in: 3GPP TS 38</w:t>
      </w:r>
      <w:r w:rsidR="00357C51" w:rsidRPr="00F375CF">
        <w:t>.</w:t>
      </w:r>
      <w:r w:rsidRPr="00F375CF">
        <w:t>321, clause 5.1.2, 5.1.3, 5.1.4, and 6.1.</w:t>
      </w:r>
      <w:r w:rsidR="005A193B" w:rsidRPr="00F375CF">
        <w:t>, 3GPP TS 38.331 clause 5.2.2.2.2</w:t>
      </w:r>
      <w:r w:rsidRPr="00F375CF">
        <w:t>5. Unless otherwise stated these are Rel-15 requirements.</w:t>
      </w:r>
    </w:p>
    <w:p w14:paraId="7554562D" w14:textId="77777777" w:rsidR="00CA10DB" w:rsidRPr="00F375CF" w:rsidRDefault="00CA10DB" w:rsidP="00CA10DB">
      <w:r w:rsidRPr="00F375CF">
        <w:t>[TS 38.321, clause 5.1.2]</w:t>
      </w:r>
    </w:p>
    <w:p w14:paraId="3F7AE58C" w14:textId="77777777" w:rsidR="00CA10DB" w:rsidRPr="00F375CF" w:rsidRDefault="00CA10DB" w:rsidP="00CA10DB">
      <w:r w:rsidRPr="00F375CF">
        <w:t>The MAC entity shall:</w:t>
      </w:r>
    </w:p>
    <w:p w14:paraId="68C50698" w14:textId="77777777" w:rsidR="00CA10DB" w:rsidRPr="00F375CF" w:rsidRDefault="00CA10DB" w:rsidP="00CA10DB">
      <w:pPr>
        <w:pStyle w:val="B1"/>
      </w:pPr>
      <w:r w:rsidRPr="00F375CF">
        <w:t>1&gt;</w:t>
      </w:r>
      <w:r w:rsidRPr="00F375CF">
        <w:tab/>
        <w:t>if the Random Access procedure was initiated for beam failure recovery (as specified in subclause 5.17); and</w:t>
      </w:r>
    </w:p>
    <w:p w14:paraId="699AF425" w14:textId="77777777" w:rsidR="00CA10DB" w:rsidRPr="00F375CF" w:rsidRDefault="00CA10DB" w:rsidP="00CA10DB">
      <w:pPr>
        <w:pStyle w:val="B1"/>
      </w:pPr>
      <w:r w:rsidRPr="00F375CF">
        <w:t>1&gt;</w:t>
      </w:r>
      <w:r w:rsidRPr="00F375CF">
        <w:tab/>
        <w:t xml:space="preserve">if the </w:t>
      </w:r>
      <w:r w:rsidRPr="00F375CF">
        <w:rPr>
          <w:i/>
        </w:rPr>
        <w:t>beamFailureRecoveryTimer</w:t>
      </w:r>
      <w:r w:rsidRPr="00F375CF">
        <w:t xml:space="preserve"> (in subclause 5.17) is either running or not configured; and</w:t>
      </w:r>
    </w:p>
    <w:p w14:paraId="7895241A" w14:textId="77777777" w:rsidR="00CA10DB" w:rsidRPr="00F375CF" w:rsidRDefault="00CA10DB" w:rsidP="00CA10DB">
      <w:pPr>
        <w:pStyle w:val="B1"/>
      </w:pPr>
      <w:r w:rsidRPr="00F375CF">
        <w:t>1&gt;</w:t>
      </w:r>
      <w:r w:rsidRPr="00F375CF">
        <w:tab/>
        <w:t>if the contention-free Random Access Resources for beam failure recovery request associated with any of the SSBs and/or CSI-RSs have been explicitly provided by RRC; and</w:t>
      </w:r>
    </w:p>
    <w:p w14:paraId="0C96F288" w14:textId="77777777" w:rsidR="00CA10DB" w:rsidRPr="00F375CF" w:rsidRDefault="00CA10DB" w:rsidP="00CA10DB">
      <w:pPr>
        <w:pStyle w:val="B1"/>
      </w:pPr>
      <w:r w:rsidRPr="00F375CF">
        <w:t>1&gt;</w:t>
      </w:r>
      <w:r w:rsidRPr="00F375CF">
        <w:tab/>
        <w:t xml:space="preserve">if at least one of the SSBs with SS-RSRP above </w:t>
      </w:r>
      <w:r w:rsidRPr="00F375CF">
        <w:rPr>
          <w:i/>
        </w:rPr>
        <w:t>rsrp-ThresholdSSB</w:t>
      </w:r>
      <w:r w:rsidRPr="00F375CF">
        <w:t xml:space="preserve"> amongst the SSBs in </w:t>
      </w:r>
      <w:r w:rsidRPr="00F375CF">
        <w:rPr>
          <w:i/>
        </w:rPr>
        <w:t>candidateBeamRSList</w:t>
      </w:r>
      <w:r w:rsidRPr="00F375CF">
        <w:t xml:space="preserve"> or the CSI-RSs with CSI-RSRP above </w:t>
      </w:r>
      <w:r w:rsidRPr="00F375CF">
        <w:rPr>
          <w:i/>
        </w:rPr>
        <w:t>rsrp-ThresholdCSI-RS</w:t>
      </w:r>
      <w:r w:rsidRPr="00F375CF">
        <w:t xml:space="preserve"> amongst the CSI-RSs in </w:t>
      </w:r>
      <w:r w:rsidRPr="00F375CF">
        <w:rPr>
          <w:i/>
        </w:rPr>
        <w:t>candidateBeamRSList</w:t>
      </w:r>
      <w:r w:rsidRPr="00F375CF">
        <w:t xml:space="preserve"> is available:</w:t>
      </w:r>
    </w:p>
    <w:p w14:paraId="15E31344" w14:textId="77777777" w:rsidR="00CA10DB" w:rsidRPr="00F375CF" w:rsidRDefault="00CA10DB" w:rsidP="00CA10DB">
      <w:pPr>
        <w:pStyle w:val="B2"/>
      </w:pPr>
      <w:r w:rsidRPr="00F375CF">
        <w:t>2&gt;</w:t>
      </w:r>
      <w:r w:rsidRPr="00F375CF">
        <w:tab/>
        <w:t xml:space="preserve">select an SSB with SS-RSRP above </w:t>
      </w:r>
      <w:r w:rsidRPr="00F375CF">
        <w:rPr>
          <w:i/>
        </w:rPr>
        <w:t>rsrp-ThresholdSSB</w:t>
      </w:r>
      <w:r w:rsidRPr="00F375CF">
        <w:t xml:space="preserve"> amongst the SSBs in </w:t>
      </w:r>
      <w:r w:rsidRPr="00F375CF">
        <w:rPr>
          <w:i/>
        </w:rPr>
        <w:t>candidateBeamRSList</w:t>
      </w:r>
      <w:r w:rsidRPr="00F375CF">
        <w:t xml:space="preserve"> or a CSI-RS with CSI-RSRP above </w:t>
      </w:r>
      <w:r w:rsidRPr="00F375CF">
        <w:rPr>
          <w:i/>
        </w:rPr>
        <w:t>rsrp-ThresholdCSI-RS</w:t>
      </w:r>
      <w:r w:rsidRPr="00F375CF">
        <w:t xml:space="preserve"> amongst the CSI-RSs in </w:t>
      </w:r>
      <w:r w:rsidRPr="00F375CF">
        <w:rPr>
          <w:i/>
        </w:rPr>
        <w:t>candidateBeamRSList</w:t>
      </w:r>
      <w:r w:rsidRPr="00F375CF">
        <w:t>;</w:t>
      </w:r>
    </w:p>
    <w:p w14:paraId="4366D299" w14:textId="77777777" w:rsidR="00CA10DB" w:rsidRPr="00F375CF" w:rsidRDefault="00CA10DB" w:rsidP="00CA10DB">
      <w:pPr>
        <w:pStyle w:val="B2"/>
      </w:pPr>
      <w:r w:rsidRPr="00F375CF">
        <w:t>2&gt;</w:t>
      </w:r>
      <w:r w:rsidRPr="00F375CF">
        <w:tab/>
        <w:t xml:space="preserve">if CSI-RS is selected, and there is no </w:t>
      </w:r>
      <w:r w:rsidRPr="00F375CF">
        <w:rPr>
          <w:i/>
        </w:rPr>
        <w:t>ra-PreambleIndex</w:t>
      </w:r>
      <w:r w:rsidRPr="00F375CF">
        <w:t xml:space="preserve"> associated with the selected CSI-RS:</w:t>
      </w:r>
    </w:p>
    <w:p w14:paraId="5AAA0894" w14:textId="77777777" w:rsidR="00CA10DB" w:rsidRPr="00F375CF" w:rsidRDefault="00CA10DB" w:rsidP="00CA10DB">
      <w:pPr>
        <w:pStyle w:val="B3"/>
      </w:pPr>
      <w:r w:rsidRPr="00F375CF">
        <w:t>3&gt;</w:t>
      </w:r>
      <w:r w:rsidRPr="00F375CF">
        <w:tab/>
        <w:t xml:space="preserve">set the </w:t>
      </w:r>
      <w:r w:rsidRPr="00F375CF">
        <w:rPr>
          <w:i/>
        </w:rPr>
        <w:t>PREAMBLE_INDEX</w:t>
      </w:r>
      <w:r w:rsidRPr="00F375CF">
        <w:t xml:space="preserve"> to a ra-PreambleIndex corresponding to the SSB in </w:t>
      </w:r>
      <w:r w:rsidRPr="00F375CF">
        <w:rPr>
          <w:i/>
        </w:rPr>
        <w:t>candidateBeamRSList</w:t>
      </w:r>
      <w:r w:rsidRPr="00F375CF">
        <w:t xml:space="preserve"> which is quasi-collocated with the selected CSI-RS as specified in TS 38.214 [7].</w:t>
      </w:r>
    </w:p>
    <w:p w14:paraId="4817FD2B" w14:textId="77777777" w:rsidR="00CA10DB" w:rsidRPr="00F375CF" w:rsidRDefault="00CA10DB" w:rsidP="00CA10DB">
      <w:pPr>
        <w:pStyle w:val="B2"/>
      </w:pPr>
      <w:r w:rsidRPr="00F375CF">
        <w:lastRenderedPageBreak/>
        <w:t>2&gt;</w:t>
      </w:r>
      <w:r w:rsidRPr="00F375CF">
        <w:tab/>
        <w:t>else:</w:t>
      </w:r>
    </w:p>
    <w:p w14:paraId="5B582792" w14:textId="77777777" w:rsidR="00CA10DB" w:rsidRPr="00F375CF" w:rsidRDefault="00CA10DB" w:rsidP="00CA10DB">
      <w:pPr>
        <w:pStyle w:val="B3"/>
      </w:pPr>
      <w:r w:rsidRPr="00F375CF">
        <w:t>3&gt;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SSB or CSI-RS from the set of Random Access Preambles for beam failure recovery request.</w:t>
      </w:r>
    </w:p>
    <w:p w14:paraId="5FF2FAC8" w14:textId="77777777" w:rsidR="00CA10DB" w:rsidRPr="00F375CF" w:rsidRDefault="00CA10DB" w:rsidP="00CA10DB">
      <w:pPr>
        <w:pStyle w:val="B1"/>
      </w:pPr>
      <w:r w:rsidRPr="00F375CF">
        <w:t>1&gt;</w:t>
      </w:r>
      <w:r w:rsidRPr="00F375CF">
        <w:tab/>
        <w:t xml:space="preserve">else if the </w:t>
      </w:r>
      <w:r w:rsidRPr="00F375CF">
        <w:rPr>
          <w:i/>
        </w:rPr>
        <w:t>ra-PreambleIndex</w:t>
      </w:r>
      <w:r w:rsidRPr="00F375CF">
        <w:t xml:space="preserve"> has been explicitly provided by either PDCCH or RRC; and</w:t>
      </w:r>
    </w:p>
    <w:p w14:paraId="078BB655" w14:textId="77777777" w:rsidR="00CA10DB" w:rsidRPr="00F375CF" w:rsidRDefault="00CA10DB" w:rsidP="00CA10DB">
      <w:pPr>
        <w:pStyle w:val="B1"/>
      </w:pPr>
      <w:r w:rsidRPr="00F375CF">
        <w:t>1&gt;</w:t>
      </w:r>
      <w:r w:rsidRPr="00F375CF">
        <w:tab/>
        <w:t xml:space="preserve">if the </w:t>
      </w:r>
      <w:r w:rsidRPr="00F375CF">
        <w:rPr>
          <w:i/>
        </w:rPr>
        <w:t>ra-PreambleIndex</w:t>
      </w:r>
      <w:r w:rsidRPr="00F375CF">
        <w:t xml:space="preserve"> is not 0b000000; and</w:t>
      </w:r>
    </w:p>
    <w:p w14:paraId="15DE8F08" w14:textId="77777777" w:rsidR="00CA10DB" w:rsidRPr="00F375CF" w:rsidRDefault="00CA10DB" w:rsidP="00CA10DB">
      <w:pPr>
        <w:pStyle w:val="B1"/>
      </w:pPr>
      <w:r w:rsidRPr="00F375CF">
        <w:t>1&gt;</w:t>
      </w:r>
      <w:r w:rsidRPr="00F375CF">
        <w:tab/>
        <w:t>if contention-free Random Access Resource associated with SSBs or CSI-RSs have not been explicitly provided by RRC:</w:t>
      </w:r>
    </w:p>
    <w:p w14:paraId="1621E992"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the signalled </w:t>
      </w:r>
      <w:r w:rsidRPr="00F375CF">
        <w:rPr>
          <w:i/>
        </w:rPr>
        <w:t>ra-PreambleIndex</w:t>
      </w:r>
      <w:r w:rsidRPr="00F375CF">
        <w:t>.</w:t>
      </w:r>
    </w:p>
    <w:p w14:paraId="2E0A3A57" w14:textId="77777777" w:rsidR="00CA10DB" w:rsidRPr="00F375CF" w:rsidRDefault="00CA10DB" w:rsidP="00CA10DB">
      <w:pPr>
        <w:pStyle w:val="B1"/>
      </w:pPr>
      <w:r w:rsidRPr="00F375CF">
        <w:t>1&gt;</w:t>
      </w:r>
      <w:r w:rsidRPr="00F375CF">
        <w:tab/>
        <w:t xml:space="preserve">else if the contention-free Random Access Resources associated with SSBs have been explicitly provided by RRC and at least one SSB with SS-RSRP above </w:t>
      </w:r>
      <w:r w:rsidRPr="00F375CF">
        <w:rPr>
          <w:i/>
        </w:rPr>
        <w:t>rsrp-ThresholdSSB</w:t>
      </w:r>
      <w:r w:rsidRPr="00F375CF">
        <w:t xml:space="preserve"> amongst the associated SSBs is available:</w:t>
      </w:r>
    </w:p>
    <w:p w14:paraId="596CED33" w14:textId="77777777" w:rsidR="00CA10DB" w:rsidRPr="00F375CF" w:rsidRDefault="00CA10DB" w:rsidP="00CA10DB">
      <w:pPr>
        <w:pStyle w:val="B2"/>
      </w:pPr>
      <w:r w:rsidRPr="00F375CF">
        <w:t>2&gt;</w:t>
      </w:r>
      <w:r w:rsidRPr="00F375CF">
        <w:tab/>
        <w:t xml:space="preserve">select an SSB with SS-RSRP above </w:t>
      </w:r>
      <w:r w:rsidRPr="00F375CF">
        <w:rPr>
          <w:i/>
        </w:rPr>
        <w:t>rsrp-ThresholdSSB</w:t>
      </w:r>
      <w:r w:rsidRPr="00F375CF">
        <w:t xml:space="preserve"> amongst the associated SSBs;</w:t>
      </w:r>
    </w:p>
    <w:p w14:paraId="42D4B650"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SSB.</w:t>
      </w:r>
    </w:p>
    <w:p w14:paraId="7562ED68" w14:textId="77777777" w:rsidR="00CA10DB" w:rsidRPr="00F375CF" w:rsidRDefault="00CA10DB" w:rsidP="00CA10DB">
      <w:pPr>
        <w:pStyle w:val="B1"/>
      </w:pPr>
      <w:r w:rsidRPr="00F375CF">
        <w:t>1&gt;</w:t>
      </w:r>
      <w:r w:rsidRPr="00F375CF">
        <w:tab/>
        <w:t xml:space="preserve">else if the contention-free Random Access Resources associated with CSI-RSs have been explicitly provided by RRC and at least one CSI-RS with CSI-RSRP above </w:t>
      </w:r>
      <w:r w:rsidRPr="00F375CF">
        <w:rPr>
          <w:i/>
        </w:rPr>
        <w:t>rsrp-ThresholdCSI-RS</w:t>
      </w:r>
      <w:r w:rsidRPr="00F375CF">
        <w:t xml:space="preserve"> amongst the associated CSI-RSs is available:</w:t>
      </w:r>
    </w:p>
    <w:p w14:paraId="6F3AA085" w14:textId="77777777" w:rsidR="00CA10DB" w:rsidRPr="00F375CF" w:rsidRDefault="00CA10DB" w:rsidP="00CA10DB">
      <w:pPr>
        <w:pStyle w:val="B2"/>
      </w:pPr>
      <w:r w:rsidRPr="00F375CF">
        <w:t>2&gt;</w:t>
      </w:r>
      <w:r w:rsidRPr="00F375CF">
        <w:tab/>
        <w:t xml:space="preserve">select a CSI-RS with CSI-RSRP above </w:t>
      </w:r>
      <w:r w:rsidRPr="00F375CF">
        <w:rPr>
          <w:i/>
        </w:rPr>
        <w:t>rsrp-ThresholdCSI-RS</w:t>
      </w:r>
      <w:r w:rsidRPr="00F375CF">
        <w:t xml:space="preserve"> amongst the associated CSI-RSs;</w:t>
      </w:r>
    </w:p>
    <w:p w14:paraId="372D0454"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CSI-RS.</w:t>
      </w:r>
    </w:p>
    <w:p w14:paraId="550BE7A7" w14:textId="77777777" w:rsidR="00CA10DB" w:rsidRPr="00F375CF" w:rsidRDefault="00CA10DB" w:rsidP="00CA10DB">
      <w:pPr>
        <w:pStyle w:val="B1"/>
      </w:pPr>
      <w:r w:rsidRPr="00F375CF">
        <w:t>1&gt;</w:t>
      </w:r>
      <w:r w:rsidRPr="00F375CF">
        <w:tab/>
        <w:t>else:</w:t>
      </w:r>
    </w:p>
    <w:p w14:paraId="44C2C30A" w14:textId="77777777" w:rsidR="00CA10DB" w:rsidRPr="00F375CF" w:rsidRDefault="00CA10DB" w:rsidP="00CA10DB">
      <w:pPr>
        <w:pStyle w:val="B2"/>
      </w:pPr>
      <w:r w:rsidRPr="00F375CF">
        <w:t>2&gt;</w:t>
      </w:r>
      <w:r w:rsidRPr="00F375CF">
        <w:tab/>
        <w:t xml:space="preserve">if at least one of the SSBs with SS-RSRP above </w:t>
      </w:r>
      <w:r w:rsidRPr="00F375CF">
        <w:rPr>
          <w:i/>
        </w:rPr>
        <w:t>rsrp-ThresholdSSB</w:t>
      </w:r>
      <w:r w:rsidRPr="00F375CF">
        <w:t xml:space="preserve"> is available:</w:t>
      </w:r>
    </w:p>
    <w:p w14:paraId="7EC13A82" w14:textId="77777777" w:rsidR="00CA10DB" w:rsidRPr="00F375CF" w:rsidRDefault="00CA10DB" w:rsidP="00CA10DB">
      <w:pPr>
        <w:pStyle w:val="B3"/>
      </w:pPr>
      <w:r w:rsidRPr="00F375CF">
        <w:t>3&gt;</w:t>
      </w:r>
      <w:r w:rsidRPr="00F375CF">
        <w:tab/>
        <w:t xml:space="preserve">select an SSB with SS-RSRP above </w:t>
      </w:r>
      <w:r w:rsidRPr="00F375CF">
        <w:rPr>
          <w:i/>
        </w:rPr>
        <w:t>rsrp-ThresholdSSB</w:t>
      </w:r>
      <w:r w:rsidRPr="00F375CF">
        <w:t>.</w:t>
      </w:r>
    </w:p>
    <w:p w14:paraId="55EE924C" w14:textId="77777777" w:rsidR="00CA10DB" w:rsidRPr="00F375CF" w:rsidRDefault="00CA10DB" w:rsidP="00CA10DB">
      <w:pPr>
        <w:pStyle w:val="B2"/>
      </w:pPr>
      <w:r w:rsidRPr="00F375CF">
        <w:t>2&gt;</w:t>
      </w:r>
      <w:r w:rsidRPr="00F375CF">
        <w:tab/>
        <w:t>else:</w:t>
      </w:r>
    </w:p>
    <w:p w14:paraId="3C6F5E3A" w14:textId="77777777" w:rsidR="00CA10DB" w:rsidRPr="00F375CF" w:rsidRDefault="00CA10DB" w:rsidP="00CA10DB">
      <w:pPr>
        <w:pStyle w:val="B3"/>
      </w:pPr>
      <w:r w:rsidRPr="00F375CF">
        <w:t>3&gt;</w:t>
      </w:r>
      <w:r w:rsidRPr="00F375CF">
        <w:tab/>
        <w:t>select any SSB.</w:t>
      </w:r>
    </w:p>
    <w:p w14:paraId="177EB123" w14:textId="77777777" w:rsidR="00CA10DB" w:rsidRPr="00F375CF" w:rsidRDefault="00CA10DB" w:rsidP="00CA10DB">
      <w:pPr>
        <w:pStyle w:val="B2"/>
      </w:pPr>
      <w:r w:rsidRPr="00F375CF">
        <w:t>2&gt;</w:t>
      </w:r>
      <w:r w:rsidRPr="00F375CF">
        <w:tab/>
        <w:t>if Msg3 has not yet been transmitted:</w:t>
      </w:r>
    </w:p>
    <w:p w14:paraId="725E4BED" w14:textId="77777777" w:rsidR="00CA10DB" w:rsidRPr="00F375CF" w:rsidRDefault="00CA10DB" w:rsidP="00CA10DB">
      <w:pPr>
        <w:pStyle w:val="B3"/>
      </w:pPr>
      <w:r w:rsidRPr="00F375CF">
        <w:t>3&gt;</w:t>
      </w:r>
      <w:r w:rsidRPr="00F375CF">
        <w:tab/>
        <w:t>if Random Access Preambles group B is configured:</w:t>
      </w:r>
    </w:p>
    <w:p w14:paraId="2693B67D" w14:textId="77777777" w:rsidR="00CA10DB" w:rsidRPr="00F375CF" w:rsidRDefault="00CA10DB" w:rsidP="00CA10DB">
      <w:pPr>
        <w:pStyle w:val="B4"/>
      </w:pPr>
      <w:r w:rsidRPr="00F375CF">
        <w:t>4&gt;</w:t>
      </w:r>
      <w:r w:rsidRPr="00F375CF">
        <w:tab/>
        <w:t xml:space="preserve">if the potential Msg3 size (UL data available for transmission plus MAC header and, where required, MAC CEs) is greater than </w:t>
      </w:r>
      <w:r w:rsidRPr="00F375CF">
        <w:rPr>
          <w:i/>
        </w:rPr>
        <w:t>ra-Msg3SizeGroupA</w:t>
      </w:r>
      <w:r w:rsidRPr="00F375CF">
        <w:t xml:space="preserve"> and the pathloss is less than </w:t>
      </w:r>
      <w:r w:rsidRPr="00F375CF">
        <w:rPr>
          <w:i/>
        </w:rPr>
        <w:t>PCMAX</w:t>
      </w:r>
      <w:r w:rsidRPr="00F375CF">
        <w:t xml:space="preserve"> (of the Serving Cell performing the Random Access Procedure) – </w:t>
      </w:r>
      <w:r w:rsidRPr="00F375CF">
        <w:rPr>
          <w:i/>
        </w:rPr>
        <w:t>preambleReceivedTargetPower</w:t>
      </w:r>
      <w:r w:rsidRPr="00F375CF">
        <w:t xml:space="preserve"> – </w:t>
      </w:r>
      <w:r w:rsidRPr="00F375CF">
        <w:rPr>
          <w:i/>
        </w:rPr>
        <w:t>msg3-DeltaPreamble</w:t>
      </w:r>
      <w:r w:rsidRPr="00F375CF">
        <w:t xml:space="preserve"> – </w:t>
      </w:r>
      <w:r w:rsidRPr="00F375CF">
        <w:rPr>
          <w:i/>
        </w:rPr>
        <w:t>messagePowerOffsetGroupB</w:t>
      </w:r>
      <w:r w:rsidRPr="00F375CF">
        <w:t>; or</w:t>
      </w:r>
    </w:p>
    <w:p w14:paraId="0BCCA8C3" w14:textId="77777777" w:rsidR="00CA10DB" w:rsidRPr="00F375CF" w:rsidRDefault="00CA10DB" w:rsidP="00CA10DB">
      <w:pPr>
        <w:pStyle w:val="B4"/>
      </w:pPr>
      <w:r w:rsidRPr="00F375CF">
        <w:t>4&gt;</w:t>
      </w:r>
      <w:r w:rsidRPr="00F375CF">
        <w:tab/>
        <w:t xml:space="preserve">if the Random Access procedure was initiated for the CCCH logical channel and the CCCH SDU size plus MAC subheader is greater than </w:t>
      </w:r>
      <w:r w:rsidRPr="00F375CF">
        <w:rPr>
          <w:i/>
        </w:rPr>
        <w:t>ra-Msg3SizeGroupA</w:t>
      </w:r>
      <w:r w:rsidRPr="00F375CF">
        <w:t>:</w:t>
      </w:r>
    </w:p>
    <w:p w14:paraId="45730207" w14:textId="77777777" w:rsidR="00CA10DB" w:rsidRPr="00F375CF" w:rsidRDefault="00CA10DB" w:rsidP="00CA10DB">
      <w:pPr>
        <w:pStyle w:val="B5"/>
      </w:pPr>
      <w:r w:rsidRPr="00F375CF">
        <w:t>5&gt;</w:t>
      </w:r>
      <w:r w:rsidRPr="00F375CF">
        <w:tab/>
        <w:t>select the Random Access Preambles group B.</w:t>
      </w:r>
    </w:p>
    <w:p w14:paraId="6821A16E" w14:textId="77777777" w:rsidR="00CA10DB" w:rsidRPr="00F375CF" w:rsidRDefault="00CA10DB" w:rsidP="00CA10DB">
      <w:pPr>
        <w:pStyle w:val="B4"/>
      </w:pPr>
      <w:r w:rsidRPr="00F375CF">
        <w:t>4&gt;</w:t>
      </w:r>
      <w:r w:rsidRPr="00F375CF">
        <w:tab/>
        <w:t>else:</w:t>
      </w:r>
    </w:p>
    <w:p w14:paraId="6D3ADF76" w14:textId="77777777" w:rsidR="00CA10DB" w:rsidRPr="00F375CF" w:rsidRDefault="00CA10DB" w:rsidP="00CA10DB">
      <w:pPr>
        <w:pStyle w:val="B5"/>
      </w:pPr>
      <w:r w:rsidRPr="00F375CF">
        <w:t>5&gt;</w:t>
      </w:r>
      <w:r w:rsidRPr="00F375CF">
        <w:tab/>
        <w:t>select the Random Access Preambles group A.</w:t>
      </w:r>
    </w:p>
    <w:p w14:paraId="069B9E4B" w14:textId="77777777" w:rsidR="00CA10DB" w:rsidRPr="00F375CF" w:rsidRDefault="00CA10DB" w:rsidP="00CA10DB">
      <w:pPr>
        <w:pStyle w:val="B3"/>
      </w:pPr>
      <w:r w:rsidRPr="00F375CF">
        <w:t>3&gt;</w:t>
      </w:r>
      <w:r w:rsidRPr="00F375CF">
        <w:tab/>
        <w:t>else:</w:t>
      </w:r>
    </w:p>
    <w:p w14:paraId="1B14506E" w14:textId="77777777" w:rsidR="00CA10DB" w:rsidRPr="00F375CF" w:rsidRDefault="00CA10DB" w:rsidP="00CA10DB">
      <w:pPr>
        <w:pStyle w:val="B4"/>
      </w:pPr>
      <w:r w:rsidRPr="00F375CF">
        <w:t>4&gt;</w:t>
      </w:r>
      <w:r w:rsidRPr="00F375CF">
        <w:tab/>
        <w:t>select the Random Access Preambles group A.</w:t>
      </w:r>
    </w:p>
    <w:p w14:paraId="755E53BD" w14:textId="77777777" w:rsidR="00CA10DB" w:rsidRPr="00F375CF" w:rsidRDefault="00CA10DB" w:rsidP="00CA10DB">
      <w:pPr>
        <w:pStyle w:val="B2"/>
      </w:pPr>
      <w:r w:rsidRPr="00F375CF">
        <w:t>2&gt;</w:t>
      </w:r>
      <w:r w:rsidRPr="00F375CF">
        <w:tab/>
        <w:t>else (i.e. Msg3 is being retransmitted):</w:t>
      </w:r>
    </w:p>
    <w:p w14:paraId="3EBF7A50" w14:textId="77777777" w:rsidR="00CA10DB" w:rsidRPr="00F375CF" w:rsidRDefault="00CA10DB" w:rsidP="00CA10DB">
      <w:pPr>
        <w:pStyle w:val="B3"/>
      </w:pPr>
      <w:r w:rsidRPr="00F375CF">
        <w:t>3&gt;</w:t>
      </w:r>
      <w:r w:rsidRPr="00F375CF">
        <w:tab/>
        <w:t>select the same group of Random Access Preambles as was used for the Random Access Preamble transmission attempt corresponding to the first transmission of Msg3.</w:t>
      </w:r>
    </w:p>
    <w:p w14:paraId="52C42441" w14:textId="77777777" w:rsidR="00CA10DB" w:rsidRPr="00F375CF" w:rsidRDefault="00CA10DB" w:rsidP="00CA10DB">
      <w:pPr>
        <w:pStyle w:val="B2"/>
      </w:pPr>
      <w:r w:rsidRPr="00F375CF">
        <w:t>2&gt;</w:t>
      </w:r>
      <w:r w:rsidRPr="00F375CF">
        <w:tab/>
        <w:t>if the association between Random Access Preambles and SSBs is configured:</w:t>
      </w:r>
    </w:p>
    <w:p w14:paraId="49AFBF9C" w14:textId="77777777" w:rsidR="00CA10DB" w:rsidRPr="00F375CF" w:rsidRDefault="00CA10DB" w:rsidP="00CA10DB">
      <w:pPr>
        <w:pStyle w:val="B3"/>
      </w:pPr>
      <w:r w:rsidRPr="00F375CF">
        <w:lastRenderedPageBreak/>
        <w:t>3&gt;</w:t>
      </w:r>
      <w:r w:rsidRPr="00F375CF">
        <w:tab/>
        <w:t xml:space="preserve">select a </w:t>
      </w:r>
      <w:r w:rsidRPr="00F375CF">
        <w:rPr>
          <w:i/>
        </w:rPr>
        <w:t>ra-PreambleIndex</w:t>
      </w:r>
      <w:r w:rsidRPr="00F375CF">
        <w:t xml:space="preserve"> randomly with equal probability from the Random Access Preambles associated with the selected SSB and the selected Random Access Preambles group.</w:t>
      </w:r>
    </w:p>
    <w:p w14:paraId="76569005" w14:textId="77777777" w:rsidR="00CA10DB" w:rsidRPr="00F375CF" w:rsidRDefault="00CA10DB" w:rsidP="00CA10DB">
      <w:pPr>
        <w:pStyle w:val="B2"/>
      </w:pPr>
      <w:r w:rsidRPr="00F375CF">
        <w:t>2&gt;</w:t>
      </w:r>
      <w:r w:rsidRPr="00F375CF">
        <w:tab/>
        <w:t>else:</w:t>
      </w:r>
    </w:p>
    <w:p w14:paraId="71E0138A" w14:textId="77777777" w:rsidR="00CA10DB" w:rsidRPr="00F375CF" w:rsidRDefault="00CA10DB" w:rsidP="00CA10DB">
      <w:pPr>
        <w:pStyle w:val="B3"/>
      </w:pPr>
      <w:r w:rsidRPr="00F375CF">
        <w:t>3&gt;</w:t>
      </w:r>
      <w:r w:rsidRPr="00F375CF">
        <w:tab/>
        <w:t xml:space="preserve">select a </w:t>
      </w:r>
      <w:r w:rsidRPr="00F375CF">
        <w:rPr>
          <w:i/>
        </w:rPr>
        <w:t>ra-PreambleIndex</w:t>
      </w:r>
      <w:r w:rsidRPr="00F375CF">
        <w:t xml:space="preserve"> randomly with equal probability from the Random Access Preambles within the selected Random Access Preambles group.</w:t>
      </w:r>
    </w:p>
    <w:p w14:paraId="3C5A7B8F"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the selected </w:t>
      </w:r>
      <w:r w:rsidRPr="00F375CF">
        <w:rPr>
          <w:i/>
        </w:rPr>
        <w:t>ra-PreambleIndex</w:t>
      </w:r>
      <w:r w:rsidRPr="00F375CF">
        <w:t>.</w:t>
      </w:r>
    </w:p>
    <w:p w14:paraId="76430279" w14:textId="77777777" w:rsidR="00CA10DB" w:rsidRPr="00F375CF" w:rsidRDefault="00CA10DB" w:rsidP="00CA10DB">
      <w:pPr>
        <w:pStyle w:val="B1"/>
      </w:pPr>
      <w:r w:rsidRPr="00F375CF">
        <w:t>1&gt;</w:t>
      </w:r>
      <w:r w:rsidRPr="00F375CF">
        <w:tab/>
        <w:t>if an SSB is selected above and an association between PRACH occasions and SSBs is configured:</w:t>
      </w:r>
    </w:p>
    <w:p w14:paraId="03C2E0E2" w14:textId="77777777" w:rsidR="00CA10DB" w:rsidRPr="00F375CF" w:rsidRDefault="00CA10DB" w:rsidP="00CA10DB">
      <w:pPr>
        <w:pStyle w:val="B2"/>
      </w:pPr>
      <w:r w:rsidRPr="00F375CF">
        <w:t>2&gt;</w:t>
      </w:r>
      <w:r w:rsidRPr="00F375CF">
        <w:tab/>
        <w:t xml:space="preserve">determine the next available PRACH occasion from the PRACH occasions corresponding to the selected SSB permitted by the restrictions given by the </w:t>
      </w:r>
      <w:r w:rsidRPr="00F375CF">
        <w:rPr>
          <w:i/>
        </w:rPr>
        <w:t>ra-ssb-OccasionMaskIndex</w:t>
      </w:r>
      <w:r w:rsidRPr="00F375CF">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F375CF" w:rsidRDefault="00CA10DB" w:rsidP="00CA10DB">
      <w:pPr>
        <w:pStyle w:val="B1"/>
      </w:pPr>
      <w:r w:rsidRPr="00F375CF">
        <w:t>1&gt;</w:t>
      </w:r>
      <w:r w:rsidRPr="00F375CF">
        <w:tab/>
        <w:t>else if a CSI-RS is selected above and an association between PRACH occasions and CSI-RSs is configured:</w:t>
      </w:r>
    </w:p>
    <w:p w14:paraId="594E7CEB" w14:textId="77777777" w:rsidR="00CA10DB" w:rsidRPr="00F375CF" w:rsidRDefault="00CA10DB" w:rsidP="00CA10DB">
      <w:pPr>
        <w:pStyle w:val="B2"/>
      </w:pPr>
      <w:r w:rsidRPr="00F375CF">
        <w:t>2&gt;</w:t>
      </w:r>
      <w:r w:rsidRPr="00F375CF">
        <w:tab/>
        <w:t xml:space="preserve">determine the next available PRACH occasion from the PRACH occasions in </w:t>
      </w:r>
      <w:r w:rsidRPr="00F375CF">
        <w:rPr>
          <w:i/>
        </w:rPr>
        <w:t>ra-OccasionList</w:t>
      </w:r>
      <w:r w:rsidRPr="00F375CF">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F375CF" w:rsidRDefault="00CA10DB" w:rsidP="00CA10DB">
      <w:pPr>
        <w:pStyle w:val="B1"/>
      </w:pPr>
      <w:r w:rsidRPr="00F375CF">
        <w:t>1&gt;</w:t>
      </w:r>
      <w:r w:rsidRPr="00F375CF">
        <w:tab/>
        <w:t>else if Random Access procedure was initiated for beam failure recovery; and</w:t>
      </w:r>
    </w:p>
    <w:p w14:paraId="32CC2BD3" w14:textId="77777777" w:rsidR="00CA10DB" w:rsidRPr="00F375CF" w:rsidRDefault="00CA10DB" w:rsidP="00CA10DB">
      <w:pPr>
        <w:pStyle w:val="B1"/>
      </w:pPr>
      <w:r w:rsidRPr="00F375CF">
        <w:t>1&gt;</w:t>
      </w:r>
      <w:r w:rsidRPr="00F375CF">
        <w:tab/>
        <w:t>if a CSI-RS is selected above and there is no contention-free Random Access Resource associated with the selected CSI-RS:</w:t>
      </w:r>
    </w:p>
    <w:p w14:paraId="5DBA08CE" w14:textId="77777777" w:rsidR="00CA10DB" w:rsidRPr="00F375CF" w:rsidRDefault="00CA10DB" w:rsidP="00CA10DB">
      <w:pPr>
        <w:pStyle w:val="B2"/>
      </w:pPr>
      <w:r w:rsidRPr="00F375CF">
        <w:t>2&gt;</w:t>
      </w:r>
      <w:r w:rsidRPr="00F375CF">
        <w:tab/>
        <w:t xml:space="preserve">determine the next available PRACH occasion from the PRACH occasions, permitted by the restrictions given by the </w:t>
      </w:r>
      <w:r w:rsidRPr="00F375CF">
        <w:rPr>
          <w:i/>
        </w:rPr>
        <w:t>ra-ssb-OccasionMaskIndex</w:t>
      </w:r>
      <w:r w:rsidRPr="00F375CF">
        <w:t xml:space="preserve"> if configured, corresponding to the SSB in </w:t>
      </w:r>
      <w:r w:rsidRPr="00F375CF">
        <w:rPr>
          <w:i/>
        </w:rPr>
        <w:t>candidateBeamRSList</w:t>
      </w:r>
      <w:r w:rsidRPr="00F375CF">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F375CF">
        <w:t>collected</w:t>
      </w:r>
      <w:r w:rsidRPr="00F375CF">
        <w:t xml:space="preserve"> with the selected CSI-RS).</w:t>
      </w:r>
    </w:p>
    <w:p w14:paraId="44F0A7CB" w14:textId="77777777" w:rsidR="00CA10DB" w:rsidRPr="00F375CF" w:rsidRDefault="00CA10DB" w:rsidP="00CA10DB">
      <w:pPr>
        <w:pStyle w:val="B1"/>
      </w:pPr>
      <w:r w:rsidRPr="00F375CF">
        <w:t>1&gt;</w:t>
      </w:r>
      <w:r w:rsidRPr="00F375CF">
        <w:tab/>
        <w:t>else:</w:t>
      </w:r>
    </w:p>
    <w:p w14:paraId="5F61F23B" w14:textId="77777777" w:rsidR="00CA10DB" w:rsidRPr="00F375CF" w:rsidRDefault="00CA10DB" w:rsidP="00CA10DB">
      <w:pPr>
        <w:pStyle w:val="B2"/>
      </w:pPr>
      <w:r w:rsidRPr="00F375CF">
        <w:t>2&gt;</w:t>
      </w:r>
      <w:r w:rsidRPr="00F375CF">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F375CF" w:rsidRDefault="00CA10DB" w:rsidP="00CA10DB">
      <w:pPr>
        <w:pStyle w:val="B1"/>
      </w:pPr>
      <w:r w:rsidRPr="00F375CF">
        <w:t>1&gt;</w:t>
      </w:r>
      <w:r w:rsidRPr="00F375CF">
        <w:tab/>
        <w:t>perform the Random Access Preamble transmission procedure (see subclause 5.1.3).</w:t>
      </w:r>
    </w:p>
    <w:p w14:paraId="70504A3D" w14:textId="77777777" w:rsidR="00CA10DB" w:rsidRPr="00F375CF" w:rsidRDefault="00CA10DB" w:rsidP="00CA10DB">
      <w:r w:rsidRPr="00F375CF">
        <w:t>[TS 38.321, clause 5.1.3]</w:t>
      </w:r>
    </w:p>
    <w:p w14:paraId="533D02FD" w14:textId="77777777" w:rsidR="00CA10DB" w:rsidRPr="00F375CF" w:rsidRDefault="00CA10DB" w:rsidP="00CA10DB">
      <w:r w:rsidRPr="00F375CF">
        <w:t>The MAC entity shall, for each Random Access Preamble:</w:t>
      </w:r>
    </w:p>
    <w:p w14:paraId="66A8956D" w14:textId="77777777" w:rsidR="00CA10DB" w:rsidRPr="00F375CF" w:rsidRDefault="00CA10DB" w:rsidP="00CA10DB">
      <w:pPr>
        <w:pStyle w:val="B1"/>
      </w:pPr>
      <w:r w:rsidRPr="00F375CF">
        <w:t>1&gt;</w:t>
      </w:r>
      <w:r w:rsidRPr="00F375CF">
        <w:tab/>
        <w:t xml:space="preserve">if </w:t>
      </w:r>
      <w:r w:rsidRPr="00F375CF">
        <w:rPr>
          <w:i/>
        </w:rPr>
        <w:t>PREAMBLE_TRANSMISSION_COUNTER</w:t>
      </w:r>
      <w:r w:rsidRPr="00F375CF">
        <w:t xml:space="preserve"> is greater than one; and</w:t>
      </w:r>
    </w:p>
    <w:p w14:paraId="6C79578D" w14:textId="77777777" w:rsidR="00CA10DB" w:rsidRPr="00F375CF" w:rsidRDefault="00CA10DB" w:rsidP="00CA10DB">
      <w:pPr>
        <w:pStyle w:val="B1"/>
      </w:pPr>
      <w:r w:rsidRPr="00F375CF">
        <w:t>1&gt;</w:t>
      </w:r>
      <w:r w:rsidRPr="00F375CF">
        <w:tab/>
        <w:t>if the notification of suspending power ramping counter has not been received from lower layers; and</w:t>
      </w:r>
    </w:p>
    <w:p w14:paraId="0620BE14" w14:textId="77777777" w:rsidR="00CA10DB" w:rsidRPr="00F375CF" w:rsidRDefault="00CA10DB" w:rsidP="00CA10DB">
      <w:pPr>
        <w:pStyle w:val="B1"/>
      </w:pPr>
      <w:r w:rsidRPr="00F375CF">
        <w:t>1&gt;</w:t>
      </w:r>
      <w:r w:rsidRPr="00F375CF">
        <w:tab/>
        <w:t>if SSB selected is not changed (i.e. same as the previous Random Access Preamble transmission):</w:t>
      </w:r>
    </w:p>
    <w:p w14:paraId="3128B080" w14:textId="77777777" w:rsidR="00CA10DB" w:rsidRPr="00F375CF" w:rsidRDefault="00CA10DB" w:rsidP="00CA10DB">
      <w:pPr>
        <w:pStyle w:val="B2"/>
      </w:pPr>
      <w:r w:rsidRPr="00F375CF">
        <w:t>2&gt;</w:t>
      </w:r>
      <w:r w:rsidRPr="00F375CF">
        <w:tab/>
        <w:t xml:space="preserve">increment </w:t>
      </w:r>
      <w:r w:rsidRPr="00F375CF">
        <w:rPr>
          <w:i/>
        </w:rPr>
        <w:t>PREAMBLE_POWER_RAMPING_COUNTER</w:t>
      </w:r>
      <w:r w:rsidRPr="00F375CF">
        <w:t xml:space="preserve"> by 1.</w:t>
      </w:r>
    </w:p>
    <w:p w14:paraId="0107F0ED" w14:textId="77777777" w:rsidR="00CA10DB" w:rsidRPr="00F375CF" w:rsidRDefault="00CA10DB" w:rsidP="00CA10DB">
      <w:pPr>
        <w:pStyle w:val="B1"/>
      </w:pPr>
      <w:r w:rsidRPr="00F375CF">
        <w:t>1&gt;</w:t>
      </w:r>
      <w:r w:rsidRPr="00F375CF">
        <w:tab/>
        <w:t xml:space="preserve">select the value of </w:t>
      </w:r>
      <w:r w:rsidRPr="00F375CF">
        <w:rPr>
          <w:i/>
        </w:rPr>
        <w:t>DELTA_PREAMBLE</w:t>
      </w:r>
      <w:r w:rsidRPr="00F375CF">
        <w:t xml:space="preserve"> according to subclause 7.3;</w:t>
      </w:r>
    </w:p>
    <w:p w14:paraId="28B26015" w14:textId="77777777" w:rsidR="00CA10DB" w:rsidRPr="00F375CF" w:rsidRDefault="00CA10DB" w:rsidP="00CA10DB">
      <w:pPr>
        <w:pStyle w:val="B1"/>
      </w:pPr>
      <w:r w:rsidRPr="00F375CF">
        <w:t>1&gt;</w:t>
      </w:r>
      <w:r w:rsidRPr="00F375CF">
        <w:tab/>
        <w:t xml:space="preserve">set </w:t>
      </w:r>
      <w:r w:rsidRPr="00F375CF">
        <w:rPr>
          <w:i/>
        </w:rPr>
        <w:t>PREAMBLE_RECEIVED_TARGET_POWER</w:t>
      </w:r>
      <w:r w:rsidRPr="00F375CF">
        <w:t xml:space="preserve"> to </w:t>
      </w:r>
      <w:r w:rsidRPr="00F375CF">
        <w:rPr>
          <w:i/>
        </w:rPr>
        <w:t>preambleReceivedTargetPower</w:t>
      </w:r>
      <w:r w:rsidRPr="00F375CF">
        <w:t xml:space="preserve"> + </w:t>
      </w:r>
      <w:r w:rsidRPr="00F375CF">
        <w:rPr>
          <w:i/>
        </w:rPr>
        <w:t>DELTA_PREAMBLE</w:t>
      </w:r>
      <w:r w:rsidRPr="00F375CF">
        <w:t xml:space="preserve"> + (</w:t>
      </w:r>
      <w:r w:rsidRPr="00F375CF">
        <w:rPr>
          <w:i/>
        </w:rPr>
        <w:t>PREAMBLE_POWER_RAMPING_COUNTER</w:t>
      </w:r>
      <w:r w:rsidRPr="00F375CF">
        <w:t xml:space="preserve"> – 1) × </w:t>
      </w:r>
      <w:r w:rsidRPr="00F375CF">
        <w:rPr>
          <w:i/>
        </w:rPr>
        <w:t>PREAMBLE_POWER_RAMPING_STEP</w:t>
      </w:r>
      <w:r w:rsidRPr="00F375CF">
        <w:t>;</w:t>
      </w:r>
    </w:p>
    <w:p w14:paraId="5E1CD102" w14:textId="77777777" w:rsidR="00CA10DB" w:rsidRPr="00F375CF" w:rsidRDefault="00CA10DB" w:rsidP="00CA10DB">
      <w:pPr>
        <w:pStyle w:val="B1"/>
      </w:pPr>
      <w:r w:rsidRPr="00F375CF">
        <w:t>1&gt;</w:t>
      </w:r>
      <w:r w:rsidRPr="00F375CF">
        <w:tab/>
        <w:t>except for contention-free Random Access Preamble for beam failure recovery request, compute the RA-RNTI associated with the PRACH occasion in which the Random Access Preamble is transmitted;</w:t>
      </w:r>
    </w:p>
    <w:p w14:paraId="128B14BB" w14:textId="77777777" w:rsidR="00CA10DB" w:rsidRPr="00F375CF" w:rsidRDefault="00CA10DB" w:rsidP="00CA10DB">
      <w:pPr>
        <w:pStyle w:val="B1"/>
      </w:pPr>
      <w:r w:rsidRPr="00F375CF">
        <w:lastRenderedPageBreak/>
        <w:t>1&gt;</w:t>
      </w:r>
      <w:r w:rsidRPr="00F375CF">
        <w:tab/>
        <w:t xml:space="preserve">instruct the physical layer to transmit the Random Access Preamble using the selected PRACH, corresponding RA-RNTI (if available), </w:t>
      </w:r>
      <w:r w:rsidRPr="00F375CF">
        <w:rPr>
          <w:i/>
        </w:rPr>
        <w:t>PREAMBLE_INDEX</w:t>
      </w:r>
      <w:r w:rsidRPr="00F375CF">
        <w:t xml:space="preserve"> and </w:t>
      </w:r>
      <w:r w:rsidRPr="00F375CF">
        <w:rPr>
          <w:i/>
        </w:rPr>
        <w:t>PREAMBLE_RECEIVED_TARGET_POWER</w:t>
      </w:r>
      <w:r w:rsidRPr="00F375CF">
        <w:t>.</w:t>
      </w:r>
    </w:p>
    <w:p w14:paraId="7CA70161" w14:textId="77777777" w:rsidR="00CA10DB" w:rsidRPr="00F375CF" w:rsidRDefault="00CA10DB" w:rsidP="00CA10DB">
      <w:r w:rsidRPr="00F375CF">
        <w:t>The RA-RNTI associated with the PRACH in which the Random Access Preamble is transmitted, is computed as:</w:t>
      </w:r>
    </w:p>
    <w:p w14:paraId="2DECCFF7" w14:textId="77777777" w:rsidR="00CA10DB" w:rsidRPr="00F375CF" w:rsidRDefault="00CA10DB" w:rsidP="00CA10DB">
      <w:pPr>
        <w:pStyle w:val="EQ"/>
        <w:jc w:val="center"/>
        <w:rPr>
          <w:noProof w:val="0"/>
        </w:rPr>
      </w:pPr>
      <w:r w:rsidRPr="00F375CF">
        <w:rPr>
          <w:noProof w:val="0"/>
        </w:rPr>
        <w:t>RA-RNTI= 1 + s_id + 14 × t_id + 14 × 80 × f_id + 14 × 80 × 8 × ul_carrier_id</w:t>
      </w:r>
    </w:p>
    <w:p w14:paraId="70F2F598" w14:textId="77777777" w:rsidR="00CA10DB" w:rsidRPr="00F375CF" w:rsidRDefault="00CA10DB" w:rsidP="00CA10DB">
      <w:r w:rsidRPr="00F375CF">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F375CF" w:rsidRDefault="00CA10DB" w:rsidP="00CA10DB">
      <w:r w:rsidRPr="00F375CF">
        <w:t>[TS 38.321, clause 5.1.4]</w:t>
      </w:r>
    </w:p>
    <w:p w14:paraId="1BD17105" w14:textId="77777777" w:rsidR="00CA10DB" w:rsidRPr="00F375CF" w:rsidRDefault="00CA10DB" w:rsidP="00CA10DB">
      <w:r w:rsidRPr="00F375CF">
        <w:t>Once the Random Access Preamble is transmitted and regardless of the possible occurrence of a measurement gap, the MAC entity shall:</w:t>
      </w:r>
    </w:p>
    <w:p w14:paraId="4CE99532" w14:textId="77777777" w:rsidR="00CA10DB" w:rsidRPr="00F375CF" w:rsidRDefault="00CA10DB" w:rsidP="00CA10DB">
      <w:pPr>
        <w:pStyle w:val="B1"/>
      </w:pPr>
      <w:r w:rsidRPr="00F375CF">
        <w:t>1&gt;</w:t>
      </w:r>
      <w:r w:rsidRPr="00F375CF">
        <w:tab/>
        <w:t>if the contention-free Random Access Preamble for beam failure recovery request was transmitted by the MAC entity:</w:t>
      </w:r>
    </w:p>
    <w:p w14:paraId="380D8AD6" w14:textId="77777777" w:rsidR="00CA10DB" w:rsidRPr="00F375CF" w:rsidRDefault="00CA10DB" w:rsidP="00CA10DB">
      <w:pPr>
        <w:pStyle w:val="B2"/>
      </w:pPr>
      <w:r w:rsidRPr="00F375CF">
        <w:t>2&gt;</w:t>
      </w:r>
      <w:r w:rsidRPr="00F375CF">
        <w:tab/>
        <w:t xml:space="preserve">start the </w:t>
      </w:r>
      <w:r w:rsidRPr="00F375CF">
        <w:rPr>
          <w:i/>
        </w:rPr>
        <w:t>ra-ResponseWindow</w:t>
      </w:r>
      <w:r w:rsidRPr="00F375CF">
        <w:t xml:space="preserve"> configured in </w:t>
      </w:r>
      <w:r w:rsidRPr="00F375CF">
        <w:rPr>
          <w:i/>
        </w:rPr>
        <w:t>BeamFailureRecoveryConfig</w:t>
      </w:r>
      <w:r w:rsidRPr="00F375CF">
        <w:t xml:space="preserve"> at the first PDCCH occasion as specified in TS 38.213 [6] from the end of the Random Access Preamble transmission;</w:t>
      </w:r>
    </w:p>
    <w:p w14:paraId="7A940E41" w14:textId="77777777" w:rsidR="00CA10DB" w:rsidRPr="00F375CF" w:rsidRDefault="00CA10DB" w:rsidP="00CA10DB">
      <w:pPr>
        <w:pStyle w:val="B2"/>
      </w:pPr>
      <w:r w:rsidRPr="00F375CF">
        <w:t>2&gt;</w:t>
      </w:r>
      <w:r w:rsidRPr="00F375CF">
        <w:tab/>
        <w:t xml:space="preserve">monitor the PDCCH of the SpCell for response to beam failure recovery request identified by the C-RNTI while </w:t>
      </w:r>
      <w:r w:rsidRPr="00F375CF">
        <w:rPr>
          <w:i/>
        </w:rPr>
        <w:t>ra-ResponseWindow</w:t>
      </w:r>
      <w:r w:rsidRPr="00F375CF">
        <w:t xml:space="preserve"> is running.</w:t>
      </w:r>
    </w:p>
    <w:p w14:paraId="1CF3BDA4" w14:textId="77777777" w:rsidR="00CA10DB" w:rsidRPr="00F375CF" w:rsidRDefault="00CA10DB" w:rsidP="00CA10DB">
      <w:pPr>
        <w:pStyle w:val="B1"/>
      </w:pPr>
      <w:r w:rsidRPr="00F375CF">
        <w:t>1&gt;</w:t>
      </w:r>
      <w:r w:rsidRPr="00F375CF">
        <w:tab/>
        <w:t>else:</w:t>
      </w:r>
    </w:p>
    <w:p w14:paraId="4DBEF0F4" w14:textId="77777777" w:rsidR="00CA10DB" w:rsidRPr="00F375CF" w:rsidRDefault="00CA10DB" w:rsidP="00CA10DB">
      <w:pPr>
        <w:pStyle w:val="B2"/>
      </w:pPr>
      <w:r w:rsidRPr="00F375CF">
        <w:t>2&gt;</w:t>
      </w:r>
      <w:r w:rsidRPr="00F375CF">
        <w:tab/>
        <w:t xml:space="preserve">start the </w:t>
      </w:r>
      <w:r w:rsidRPr="00F375CF">
        <w:rPr>
          <w:i/>
        </w:rPr>
        <w:t>ra-ResponseWindow</w:t>
      </w:r>
      <w:r w:rsidRPr="00F375CF">
        <w:t xml:space="preserve"> configured in </w:t>
      </w:r>
      <w:r w:rsidRPr="00F375CF">
        <w:rPr>
          <w:i/>
        </w:rPr>
        <w:t>RACH-ConfigCommon</w:t>
      </w:r>
      <w:r w:rsidRPr="00F375CF">
        <w:t xml:space="preserve"> at the first PDCCH occasion as specified in TS 38.213 [6] from the end of the Random Access Preamble transmission;</w:t>
      </w:r>
    </w:p>
    <w:p w14:paraId="312E9935" w14:textId="77777777" w:rsidR="00CA10DB" w:rsidRPr="00F375CF" w:rsidRDefault="00CA10DB" w:rsidP="00CA10DB">
      <w:pPr>
        <w:pStyle w:val="B2"/>
      </w:pPr>
      <w:r w:rsidRPr="00F375CF">
        <w:t>2&gt;</w:t>
      </w:r>
      <w:r w:rsidRPr="00F375CF">
        <w:tab/>
        <w:t xml:space="preserve">monitor the PDCCH of the SpCell for Random Access Response(s) identified by the RA-RNTI while the </w:t>
      </w:r>
      <w:r w:rsidRPr="00F375CF">
        <w:rPr>
          <w:i/>
        </w:rPr>
        <w:t>ra-ResponseWindow</w:t>
      </w:r>
      <w:r w:rsidRPr="00F375CF">
        <w:t xml:space="preserve"> is running.</w:t>
      </w:r>
    </w:p>
    <w:p w14:paraId="63B8548D" w14:textId="77777777" w:rsidR="00CA10DB" w:rsidRPr="00F375CF" w:rsidRDefault="00CA10DB" w:rsidP="00CA10DB">
      <w:pPr>
        <w:pStyle w:val="B1"/>
      </w:pPr>
      <w:r w:rsidRPr="00F375CF">
        <w:t>1&gt;</w:t>
      </w:r>
      <w:r w:rsidRPr="00F375CF">
        <w:tab/>
        <w:t>if notification of a reception of a PDCCH transmission is received from lower layers; and</w:t>
      </w:r>
    </w:p>
    <w:p w14:paraId="31909E4F" w14:textId="77777777" w:rsidR="00CA10DB" w:rsidRPr="00F375CF" w:rsidRDefault="00CA10DB" w:rsidP="00CA10DB">
      <w:pPr>
        <w:pStyle w:val="B1"/>
      </w:pPr>
      <w:r w:rsidRPr="00F375CF">
        <w:t>1&gt;</w:t>
      </w:r>
      <w:r w:rsidRPr="00F375CF">
        <w:tab/>
        <w:t>if PDCCH transmission is addressed to the C-RNTI; and</w:t>
      </w:r>
    </w:p>
    <w:p w14:paraId="1416048F" w14:textId="77777777" w:rsidR="00CA10DB" w:rsidRPr="00F375CF" w:rsidRDefault="00CA10DB" w:rsidP="00CA10DB">
      <w:pPr>
        <w:pStyle w:val="B1"/>
      </w:pPr>
      <w:r w:rsidRPr="00F375CF">
        <w:t>1&gt;</w:t>
      </w:r>
      <w:r w:rsidRPr="00F375CF">
        <w:tab/>
        <w:t>if the contention-free Random Access Preamble for beam failure recovery request was transmitted by the MAC entity:</w:t>
      </w:r>
    </w:p>
    <w:p w14:paraId="2BB99CD8" w14:textId="77777777" w:rsidR="00CA10DB" w:rsidRPr="00F375CF" w:rsidRDefault="00CA10DB" w:rsidP="00CA10DB">
      <w:pPr>
        <w:pStyle w:val="B2"/>
      </w:pPr>
      <w:r w:rsidRPr="00F375CF">
        <w:t>2&gt;</w:t>
      </w:r>
      <w:r w:rsidRPr="00F375CF">
        <w:tab/>
        <w:t>consider the Random Access procedure successfully completed.</w:t>
      </w:r>
    </w:p>
    <w:p w14:paraId="0AC2DB78" w14:textId="77777777" w:rsidR="00CA10DB" w:rsidRPr="00F375CF" w:rsidRDefault="00CA10DB" w:rsidP="00CA10DB">
      <w:pPr>
        <w:pStyle w:val="B1"/>
      </w:pPr>
      <w:r w:rsidRPr="00F375CF">
        <w:t>1&gt;</w:t>
      </w:r>
      <w:r w:rsidRPr="00F375CF">
        <w:tab/>
        <w:t>else if a downlink assignment has been received on the PDCCH for the RA-RNTI and the received TB is successfully decoded:</w:t>
      </w:r>
    </w:p>
    <w:p w14:paraId="706A4BA1" w14:textId="77777777" w:rsidR="00CA10DB" w:rsidRPr="00F375CF" w:rsidRDefault="00CA10DB" w:rsidP="00CA10DB">
      <w:pPr>
        <w:pStyle w:val="B2"/>
      </w:pPr>
      <w:r w:rsidRPr="00F375CF">
        <w:t>2&gt;</w:t>
      </w:r>
      <w:r w:rsidRPr="00F375CF">
        <w:tab/>
        <w:t>if the Random Access Response contains a MAC subPDU with Backoff Indicator:</w:t>
      </w:r>
    </w:p>
    <w:p w14:paraId="38E452CE" w14:textId="77777777" w:rsidR="00CA10DB" w:rsidRPr="00F375CF" w:rsidRDefault="00CA10DB" w:rsidP="00CA10DB">
      <w:pPr>
        <w:pStyle w:val="B3"/>
      </w:pPr>
      <w:r w:rsidRPr="00F375CF">
        <w:t>3&gt;</w:t>
      </w:r>
      <w:r w:rsidRPr="00F375CF">
        <w:tab/>
        <w:t xml:space="preserve">set the </w:t>
      </w:r>
      <w:r w:rsidRPr="00F375CF">
        <w:rPr>
          <w:i/>
        </w:rPr>
        <w:t>PREAMBLE_BACKOFF</w:t>
      </w:r>
      <w:r w:rsidRPr="00F375CF">
        <w:t xml:space="preserve"> to value of the BI field of the MAC subPDU using Table 7.2-1, multiplied with </w:t>
      </w:r>
      <w:r w:rsidRPr="00F375CF">
        <w:rPr>
          <w:i/>
        </w:rPr>
        <w:t>SCALING_FACTOR_B</w:t>
      </w:r>
      <w:r w:rsidRPr="00F375CF">
        <w:t>I.</w:t>
      </w:r>
    </w:p>
    <w:p w14:paraId="2A49714B" w14:textId="77777777" w:rsidR="00CA10DB" w:rsidRPr="00F375CF" w:rsidRDefault="00CA10DB" w:rsidP="00CA10DB">
      <w:pPr>
        <w:pStyle w:val="B2"/>
      </w:pPr>
      <w:r w:rsidRPr="00F375CF">
        <w:t>2&gt;</w:t>
      </w:r>
      <w:r w:rsidRPr="00F375CF">
        <w:tab/>
        <w:t>else:</w:t>
      </w:r>
    </w:p>
    <w:p w14:paraId="5E8C1686" w14:textId="77777777" w:rsidR="00CA10DB" w:rsidRPr="00F375CF" w:rsidRDefault="00CA10DB" w:rsidP="00CA10DB">
      <w:pPr>
        <w:pStyle w:val="B3"/>
      </w:pPr>
      <w:r w:rsidRPr="00F375CF">
        <w:t>3&gt;</w:t>
      </w:r>
      <w:r w:rsidRPr="00F375CF">
        <w:tab/>
        <w:t xml:space="preserve">set the </w:t>
      </w:r>
      <w:r w:rsidRPr="00F375CF">
        <w:rPr>
          <w:i/>
        </w:rPr>
        <w:t>PREAMBLE_BACKOFF</w:t>
      </w:r>
      <w:r w:rsidRPr="00F375CF">
        <w:t xml:space="preserve"> to 0 ms.</w:t>
      </w:r>
    </w:p>
    <w:p w14:paraId="3F48E913" w14:textId="77777777" w:rsidR="00CA10DB" w:rsidRPr="00F375CF" w:rsidRDefault="00CA10DB" w:rsidP="00CA10DB">
      <w:pPr>
        <w:pStyle w:val="B2"/>
      </w:pPr>
      <w:r w:rsidRPr="00F375CF">
        <w:t>2&gt;</w:t>
      </w:r>
      <w:r w:rsidRPr="00F375CF">
        <w:tab/>
        <w:t xml:space="preserve">if the Random Access Response contains a MAC subPDU with Random Access Preamble identifier corresponding to the transmitted </w:t>
      </w:r>
      <w:r w:rsidRPr="00F375CF">
        <w:rPr>
          <w:i/>
        </w:rPr>
        <w:t>PREAMBLE_INDEX</w:t>
      </w:r>
      <w:r w:rsidRPr="00F375CF">
        <w:t xml:space="preserve"> (see subclause 5.1.3):</w:t>
      </w:r>
    </w:p>
    <w:p w14:paraId="6B2241EF" w14:textId="77777777" w:rsidR="00CA10DB" w:rsidRPr="00F375CF" w:rsidRDefault="00CA10DB" w:rsidP="00CA10DB">
      <w:pPr>
        <w:pStyle w:val="B3"/>
      </w:pPr>
      <w:r w:rsidRPr="00F375CF">
        <w:t>3&gt;</w:t>
      </w:r>
      <w:r w:rsidRPr="00F375CF">
        <w:tab/>
        <w:t>consider this Random Access Response reception successful.</w:t>
      </w:r>
    </w:p>
    <w:p w14:paraId="1C486B55" w14:textId="77777777" w:rsidR="00CA10DB" w:rsidRPr="00F375CF" w:rsidRDefault="00CA10DB" w:rsidP="00CA10DB">
      <w:pPr>
        <w:pStyle w:val="B2"/>
      </w:pPr>
      <w:r w:rsidRPr="00F375CF">
        <w:t>2&gt;</w:t>
      </w:r>
      <w:r w:rsidRPr="00F375CF">
        <w:tab/>
        <w:t>if the Random Access Response reception is considered successful:</w:t>
      </w:r>
    </w:p>
    <w:p w14:paraId="214A58F3" w14:textId="77777777" w:rsidR="00CA10DB" w:rsidRPr="00F375CF" w:rsidRDefault="00CA10DB" w:rsidP="00CA10DB">
      <w:pPr>
        <w:pStyle w:val="B3"/>
      </w:pPr>
      <w:r w:rsidRPr="00F375CF">
        <w:t>3&gt;</w:t>
      </w:r>
      <w:r w:rsidRPr="00F375CF">
        <w:tab/>
        <w:t>if the Random Access Response includes a MAC subPDU with RAPID only:</w:t>
      </w:r>
    </w:p>
    <w:p w14:paraId="3C43172D" w14:textId="77777777" w:rsidR="00CA10DB" w:rsidRPr="00F375CF" w:rsidRDefault="00CA10DB" w:rsidP="00CA10DB">
      <w:pPr>
        <w:pStyle w:val="B4"/>
      </w:pPr>
      <w:r w:rsidRPr="00F375CF">
        <w:t>4&gt;</w:t>
      </w:r>
      <w:r w:rsidRPr="00F375CF">
        <w:tab/>
        <w:t>consider this Random Access procedure successfully completed;</w:t>
      </w:r>
    </w:p>
    <w:p w14:paraId="74DCFC53" w14:textId="77777777" w:rsidR="00CA10DB" w:rsidRPr="00F375CF" w:rsidRDefault="00CA10DB" w:rsidP="00CA10DB">
      <w:pPr>
        <w:pStyle w:val="B4"/>
      </w:pPr>
      <w:r w:rsidRPr="00F375CF">
        <w:t>4&gt;</w:t>
      </w:r>
      <w:r w:rsidRPr="00F375CF">
        <w:tab/>
        <w:t>indicate the reception of an acknowledgement for SI request to upper layers.</w:t>
      </w:r>
    </w:p>
    <w:p w14:paraId="5CC8FA55" w14:textId="77777777" w:rsidR="00CA10DB" w:rsidRPr="00F375CF" w:rsidRDefault="00CA10DB" w:rsidP="00CA10DB">
      <w:pPr>
        <w:pStyle w:val="B3"/>
      </w:pPr>
      <w:r w:rsidRPr="00F375CF">
        <w:lastRenderedPageBreak/>
        <w:t>3&gt;</w:t>
      </w:r>
      <w:r w:rsidRPr="00F375CF">
        <w:tab/>
        <w:t>else:</w:t>
      </w:r>
    </w:p>
    <w:p w14:paraId="25386439" w14:textId="77777777" w:rsidR="00CA10DB" w:rsidRPr="00F375CF" w:rsidRDefault="00CA10DB" w:rsidP="00CA10DB">
      <w:pPr>
        <w:pStyle w:val="B4"/>
      </w:pPr>
      <w:r w:rsidRPr="00F375CF">
        <w:t>4&gt;</w:t>
      </w:r>
      <w:r w:rsidRPr="00F375CF">
        <w:tab/>
        <w:t>apply the following actions for the Serving Cell where the Random Access Preamble was transmitted:</w:t>
      </w:r>
    </w:p>
    <w:p w14:paraId="7F69B446" w14:textId="77777777" w:rsidR="00CA10DB" w:rsidRPr="00F375CF" w:rsidRDefault="00CA10DB" w:rsidP="00CA10DB">
      <w:pPr>
        <w:pStyle w:val="B5"/>
      </w:pPr>
      <w:r w:rsidRPr="00F375CF">
        <w:t>5&gt;</w:t>
      </w:r>
      <w:r w:rsidRPr="00F375CF">
        <w:tab/>
        <w:t>process the received Timing Advance Command (see subclause 5.2);</w:t>
      </w:r>
    </w:p>
    <w:p w14:paraId="1535CBE8" w14:textId="77777777" w:rsidR="00CA10DB" w:rsidRPr="00F375CF" w:rsidRDefault="00CA10DB" w:rsidP="00CA10DB">
      <w:pPr>
        <w:pStyle w:val="B5"/>
      </w:pPr>
      <w:r w:rsidRPr="00F375CF">
        <w:t>5&gt;</w:t>
      </w:r>
      <w:r w:rsidRPr="00F375CF">
        <w:tab/>
        <w:t xml:space="preserve">indicate the </w:t>
      </w:r>
      <w:r w:rsidRPr="00F375CF">
        <w:rPr>
          <w:i/>
        </w:rPr>
        <w:t>preambleReceivedTargetPower</w:t>
      </w:r>
      <w:r w:rsidRPr="00F375CF">
        <w:t xml:space="preserve"> and the amount of power ramping applied to the latest Random Access Preamble transmission to lower layers (i.e. (</w:t>
      </w:r>
      <w:r w:rsidRPr="00F375CF">
        <w:rPr>
          <w:i/>
        </w:rPr>
        <w:t>PREAMBLE_POWER_RAMPING_COUNTER</w:t>
      </w:r>
      <w:r w:rsidRPr="00F375CF">
        <w:t xml:space="preserve"> – 1) × </w:t>
      </w:r>
      <w:r w:rsidRPr="00F375CF">
        <w:rPr>
          <w:i/>
        </w:rPr>
        <w:t>PREAMBLE_POWER_RAMPING_STEP</w:t>
      </w:r>
      <w:r w:rsidRPr="00F375CF">
        <w:t>);</w:t>
      </w:r>
    </w:p>
    <w:p w14:paraId="4BDC3B1A" w14:textId="77777777" w:rsidR="00CA10DB" w:rsidRPr="00F375CF" w:rsidRDefault="00CA10DB" w:rsidP="00CA10DB">
      <w:pPr>
        <w:pStyle w:val="B5"/>
      </w:pPr>
      <w:r w:rsidRPr="00F375CF">
        <w:t>5&gt;</w:t>
      </w:r>
      <w:r w:rsidRPr="00F375CF">
        <w:tab/>
        <w:t>if the Serving Cell for the Random Access procedure is SRS-only SCell:</w:t>
      </w:r>
    </w:p>
    <w:p w14:paraId="5AD43AA5" w14:textId="77777777" w:rsidR="00CA10DB" w:rsidRPr="00F375CF" w:rsidRDefault="00CA10DB" w:rsidP="00CA10DB">
      <w:pPr>
        <w:pStyle w:val="B6"/>
        <w:rPr>
          <w:lang w:eastAsia="ko-KR"/>
        </w:rPr>
      </w:pPr>
      <w:r w:rsidRPr="00F375CF">
        <w:rPr>
          <w:lang w:eastAsia="ko-KR"/>
        </w:rPr>
        <w:t>6&gt;</w:t>
      </w:r>
      <w:r w:rsidRPr="00F375CF">
        <w:rPr>
          <w:lang w:eastAsia="ko-KR"/>
        </w:rPr>
        <w:tab/>
        <w:t>ignore the received UL grant.</w:t>
      </w:r>
    </w:p>
    <w:p w14:paraId="1ADAC2DB" w14:textId="77777777" w:rsidR="00CA10DB" w:rsidRPr="00F375CF" w:rsidRDefault="00CA10DB" w:rsidP="00CA10DB">
      <w:pPr>
        <w:pStyle w:val="B5"/>
      </w:pPr>
      <w:r w:rsidRPr="00F375CF">
        <w:t>5&gt;</w:t>
      </w:r>
      <w:r w:rsidRPr="00F375CF">
        <w:tab/>
        <w:t>else:</w:t>
      </w:r>
    </w:p>
    <w:p w14:paraId="55720926" w14:textId="77777777" w:rsidR="00CA10DB" w:rsidRPr="00F375CF" w:rsidRDefault="00CA10DB" w:rsidP="00CA10DB">
      <w:pPr>
        <w:pStyle w:val="B6"/>
        <w:rPr>
          <w:lang w:eastAsia="ko-KR"/>
        </w:rPr>
      </w:pPr>
      <w:r w:rsidRPr="00F375CF">
        <w:rPr>
          <w:lang w:eastAsia="ko-KR"/>
        </w:rPr>
        <w:t>6&gt;</w:t>
      </w:r>
      <w:r w:rsidRPr="00F375CF">
        <w:rPr>
          <w:lang w:eastAsia="ko-KR"/>
        </w:rPr>
        <w:tab/>
        <w:t>process the received UL grant value and indicate it to the lower layers.</w:t>
      </w:r>
    </w:p>
    <w:p w14:paraId="12D5DC7C" w14:textId="77777777" w:rsidR="00CA10DB" w:rsidRPr="00F375CF" w:rsidRDefault="00CA10DB" w:rsidP="00CA10DB">
      <w:pPr>
        <w:pStyle w:val="B4"/>
      </w:pPr>
      <w:r w:rsidRPr="00F375CF">
        <w:t>4&gt;</w:t>
      </w:r>
      <w:r w:rsidRPr="00F375CF">
        <w:tab/>
        <w:t>if the Random Access Preamble was not selected by the MAC entity among the contention-based Random Access Preamble(s):</w:t>
      </w:r>
    </w:p>
    <w:p w14:paraId="3178472E" w14:textId="77777777" w:rsidR="00CA10DB" w:rsidRPr="00F375CF" w:rsidRDefault="00CA10DB" w:rsidP="00CA10DB">
      <w:pPr>
        <w:pStyle w:val="B5"/>
      </w:pPr>
      <w:r w:rsidRPr="00F375CF">
        <w:t>5&gt;</w:t>
      </w:r>
      <w:r w:rsidRPr="00F375CF">
        <w:tab/>
        <w:t>consider the Random Access procedure successfully completed.</w:t>
      </w:r>
    </w:p>
    <w:p w14:paraId="6E4F8A26" w14:textId="77777777" w:rsidR="00CA10DB" w:rsidRPr="00F375CF" w:rsidRDefault="00CA10DB" w:rsidP="00CA10DB">
      <w:pPr>
        <w:pStyle w:val="B4"/>
      </w:pPr>
      <w:r w:rsidRPr="00F375CF">
        <w:t>4&gt;</w:t>
      </w:r>
      <w:r w:rsidRPr="00F375CF">
        <w:tab/>
        <w:t>else:</w:t>
      </w:r>
    </w:p>
    <w:p w14:paraId="7C73B6DB" w14:textId="77777777" w:rsidR="00CA10DB" w:rsidRPr="00F375CF" w:rsidRDefault="00CA10DB" w:rsidP="00CA10DB">
      <w:pPr>
        <w:pStyle w:val="B5"/>
      </w:pPr>
      <w:r w:rsidRPr="00F375CF">
        <w:t>5&gt;</w:t>
      </w:r>
      <w:r w:rsidRPr="00F375CF">
        <w:tab/>
        <w:t xml:space="preserve">set the </w:t>
      </w:r>
      <w:r w:rsidRPr="00F375CF">
        <w:rPr>
          <w:i/>
        </w:rPr>
        <w:t>TEMPORARY_C-RNTI</w:t>
      </w:r>
      <w:r w:rsidRPr="00F375CF">
        <w:t xml:space="preserve"> to the value received in the Random Access Response;</w:t>
      </w:r>
    </w:p>
    <w:p w14:paraId="7E3AF4DA" w14:textId="77777777" w:rsidR="00CA10DB" w:rsidRPr="00F375CF" w:rsidRDefault="00CA10DB" w:rsidP="00CA10DB">
      <w:pPr>
        <w:pStyle w:val="B5"/>
      </w:pPr>
      <w:r w:rsidRPr="00F375CF">
        <w:t>5&gt;</w:t>
      </w:r>
      <w:r w:rsidRPr="00F375CF">
        <w:tab/>
        <w:t>if this is the first successfully received Random Access Response within this Random Access procedure:</w:t>
      </w:r>
    </w:p>
    <w:p w14:paraId="36D054CB" w14:textId="77777777" w:rsidR="00CA10DB" w:rsidRPr="00F375CF" w:rsidRDefault="00CA10DB" w:rsidP="00CA10DB">
      <w:pPr>
        <w:pStyle w:val="B6"/>
        <w:rPr>
          <w:lang w:eastAsia="ko-KR"/>
        </w:rPr>
      </w:pPr>
      <w:r w:rsidRPr="00F375CF">
        <w:rPr>
          <w:lang w:eastAsia="ko-KR"/>
        </w:rPr>
        <w:t>6&gt;</w:t>
      </w:r>
      <w:r w:rsidRPr="00F375CF">
        <w:rPr>
          <w:lang w:eastAsia="ko-KR"/>
        </w:rPr>
        <w:tab/>
        <w:t>if the transmission is not being made for the CCCH logical channel:</w:t>
      </w:r>
    </w:p>
    <w:p w14:paraId="7151C47D" w14:textId="77777777" w:rsidR="00CA10DB" w:rsidRPr="00F375CF" w:rsidRDefault="00CA10DB" w:rsidP="00CA10DB">
      <w:pPr>
        <w:pStyle w:val="B7"/>
        <w:ind w:left="2268" w:hanging="283"/>
      </w:pPr>
      <w:r w:rsidRPr="00F375CF">
        <w:rPr>
          <w:lang w:eastAsia="ko-KR"/>
        </w:rPr>
        <w:t>7</w:t>
      </w:r>
      <w:r w:rsidRPr="00F375CF">
        <w:t>&gt;</w:t>
      </w:r>
      <w:r w:rsidRPr="00F375CF">
        <w:rPr>
          <w:lang w:eastAsia="ko-KR"/>
        </w:rPr>
        <w:tab/>
      </w:r>
      <w:r w:rsidRPr="00F375CF">
        <w:t xml:space="preserve">indicate to the Multiplexing and assembly entity to include a C-RNTI MAC </w:t>
      </w:r>
      <w:r w:rsidRPr="00F375CF">
        <w:rPr>
          <w:lang w:eastAsia="ko-KR"/>
        </w:rPr>
        <w:t>CE</w:t>
      </w:r>
      <w:r w:rsidRPr="00F375CF">
        <w:t xml:space="preserve"> in the subsequent uplink transmission.</w:t>
      </w:r>
    </w:p>
    <w:p w14:paraId="68EBD9F5" w14:textId="77777777" w:rsidR="00CA10DB" w:rsidRPr="00F375CF" w:rsidRDefault="00CA10DB" w:rsidP="00CA10DB">
      <w:pPr>
        <w:pStyle w:val="B6"/>
        <w:rPr>
          <w:lang w:eastAsia="ko-KR"/>
        </w:rPr>
      </w:pPr>
      <w:r w:rsidRPr="00F375CF">
        <w:rPr>
          <w:lang w:eastAsia="ko-KR"/>
        </w:rPr>
        <w:t>6&gt;</w:t>
      </w:r>
      <w:r w:rsidRPr="00F375CF">
        <w:rPr>
          <w:lang w:eastAsia="ko-KR"/>
        </w:rPr>
        <w:tab/>
        <w:t>obtain the MAC PDU to transmit from the Multiplexing and assembly entity and store it in the Msg3 buffer.</w:t>
      </w:r>
    </w:p>
    <w:p w14:paraId="3B15713C" w14:textId="77777777" w:rsidR="00CA10DB" w:rsidRPr="00F375CF" w:rsidRDefault="00CA10DB" w:rsidP="00CA10DB">
      <w:pPr>
        <w:pStyle w:val="B1"/>
      </w:pPr>
      <w:r w:rsidRPr="00F375CF">
        <w:t>1&gt;</w:t>
      </w:r>
      <w:r w:rsidRPr="00F375CF">
        <w:tab/>
        <w:t xml:space="preserve">if </w:t>
      </w:r>
      <w:r w:rsidRPr="00F375CF">
        <w:rPr>
          <w:i/>
        </w:rPr>
        <w:t>ra-ResponseWindow</w:t>
      </w:r>
      <w:r w:rsidRPr="00F375CF">
        <w:t xml:space="preserve"> configured in </w:t>
      </w:r>
      <w:r w:rsidRPr="00F375CF">
        <w:rPr>
          <w:i/>
        </w:rPr>
        <w:t>RACH-ConfigCommon</w:t>
      </w:r>
      <w:r w:rsidRPr="00F375CF">
        <w:t xml:space="preserve"> expires, and if the Random Access Response containing Random Access Preamble identifiers that matches the transmitted </w:t>
      </w:r>
      <w:r w:rsidRPr="00F375CF">
        <w:rPr>
          <w:i/>
        </w:rPr>
        <w:t>PREAMBLE_INDEX</w:t>
      </w:r>
      <w:r w:rsidRPr="00F375CF">
        <w:t xml:space="preserve"> has not been received; or</w:t>
      </w:r>
    </w:p>
    <w:p w14:paraId="40A5CD7C" w14:textId="77777777" w:rsidR="00CA10DB" w:rsidRPr="00F375CF" w:rsidRDefault="00CA10DB" w:rsidP="00CA10DB">
      <w:pPr>
        <w:pStyle w:val="B1"/>
      </w:pPr>
      <w:r w:rsidRPr="00F375CF">
        <w:t>1&gt;</w:t>
      </w:r>
      <w:r w:rsidRPr="00F375CF">
        <w:tab/>
        <w:t xml:space="preserve">if </w:t>
      </w:r>
      <w:r w:rsidRPr="00F375CF">
        <w:rPr>
          <w:i/>
        </w:rPr>
        <w:t>ra-ResponseWindow</w:t>
      </w:r>
      <w:r w:rsidRPr="00F375CF">
        <w:t xml:space="preserve"> configured in </w:t>
      </w:r>
      <w:r w:rsidRPr="00F375CF">
        <w:rPr>
          <w:i/>
        </w:rPr>
        <w:t>BeamFailureRecoveryConfig</w:t>
      </w:r>
      <w:r w:rsidRPr="00F375CF">
        <w:t xml:space="preserve"> expires and if the PDCCH addressed to the C-RNTI has not been received:</w:t>
      </w:r>
    </w:p>
    <w:p w14:paraId="33C8DAD9" w14:textId="77777777" w:rsidR="00CA10DB" w:rsidRPr="00F375CF" w:rsidRDefault="00CA10DB" w:rsidP="00CA10DB">
      <w:pPr>
        <w:pStyle w:val="B2"/>
      </w:pPr>
      <w:r w:rsidRPr="00F375CF">
        <w:t>2&gt;</w:t>
      </w:r>
      <w:r w:rsidRPr="00F375CF">
        <w:tab/>
        <w:t>consider the Random Access Response reception not successful;</w:t>
      </w:r>
    </w:p>
    <w:p w14:paraId="3B8097A4" w14:textId="77777777" w:rsidR="00CA10DB" w:rsidRPr="00F375CF" w:rsidRDefault="00CA10DB" w:rsidP="00CA10DB">
      <w:pPr>
        <w:pStyle w:val="B2"/>
      </w:pPr>
      <w:r w:rsidRPr="00F375CF">
        <w:t>2&gt;</w:t>
      </w:r>
      <w:r w:rsidRPr="00F375CF">
        <w:tab/>
        <w:t xml:space="preserve">increment </w:t>
      </w:r>
      <w:r w:rsidRPr="00F375CF">
        <w:rPr>
          <w:i/>
        </w:rPr>
        <w:t>PREAMBLE_TRANSMISSION_COUNTER</w:t>
      </w:r>
      <w:r w:rsidRPr="00F375CF">
        <w:t xml:space="preserve"> by 1;</w:t>
      </w:r>
    </w:p>
    <w:p w14:paraId="4F463C21" w14:textId="77777777" w:rsidR="00CA10DB" w:rsidRPr="00F375CF" w:rsidRDefault="00CA10DB" w:rsidP="00CA10DB">
      <w:pPr>
        <w:pStyle w:val="B2"/>
      </w:pPr>
      <w:r w:rsidRPr="00F375CF">
        <w:t>2&gt;</w:t>
      </w:r>
      <w:r w:rsidRPr="00F375CF">
        <w:tab/>
        <w:t xml:space="preserve">if </w:t>
      </w:r>
      <w:r w:rsidRPr="00F375CF">
        <w:rPr>
          <w:i/>
        </w:rPr>
        <w:t>PREAMBLE_TRANSMISSION_COUNTER</w:t>
      </w:r>
      <w:r w:rsidRPr="00F375CF">
        <w:t xml:space="preserve"> = </w:t>
      </w:r>
      <w:r w:rsidRPr="00F375CF">
        <w:rPr>
          <w:i/>
        </w:rPr>
        <w:t>preambleTransMax</w:t>
      </w:r>
      <w:r w:rsidRPr="00F375CF">
        <w:t xml:space="preserve"> + 1:</w:t>
      </w:r>
    </w:p>
    <w:p w14:paraId="547D97C0" w14:textId="77777777" w:rsidR="00CA10DB" w:rsidRPr="00F375CF" w:rsidRDefault="00CA10DB" w:rsidP="00CA10DB">
      <w:pPr>
        <w:pStyle w:val="B3"/>
      </w:pPr>
      <w:r w:rsidRPr="00F375CF">
        <w:t>3&gt;</w:t>
      </w:r>
      <w:r w:rsidRPr="00F375CF">
        <w:tab/>
        <w:t>if the Random Access Preamble is transmitted on the SpCell:</w:t>
      </w:r>
    </w:p>
    <w:p w14:paraId="713391D0" w14:textId="77777777" w:rsidR="00CA10DB" w:rsidRPr="00F375CF" w:rsidRDefault="00CA10DB" w:rsidP="00CA10DB">
      <w:pPr>
        <w:pStyle w:val="B4"/>
      </w:pPr>
      <w:r w:rsidRPr="00F375CF">
        <w:t>4&gt;</w:t>
      </w:r>
      <w:r w:rsidRPr="00F375CF">
        <w:tab/>
        <w:t>indicate a Random Access problem to upper layers;</w:t>
      </w:r>
    </w:p>
    <w:p w14:paraId="626DDC6F" w14:textId="77777777" w:rsidR="00CA10DB" w:rsidRPr="00F375CF" w:rsidRDefault="00CA10DB" w:rsidP="00CA10DB">
      <w:pPr>
        <w:pStyle w:val="B4"/>
      </w:pPr>
      <w:r w:rsidRPr="00F375CF">
        <w:t>4&gt;</w:t>
      </w:r>
      <w:r w:rsidRPr="00F375CF">
        <w:tab/>
        <w:t>if this Random Access procedure was triggered for SI request:</w:t>
      </w:r>
    </w:p>
    <w:p w14:paraId="2BAE828A" w14:textId="77777777" w:rsidR="00CA10DB" w:rsidRPr="00F375CF" w:rsidRDefault="00CA10DB" w:rsidP="00CA10DB">
      <w:pPr>
        <w:pStyle w:val="B5"/>
      </w:pPr>
      <w:r w:rsidRPr="00F375CF">
        <w:t>5&gt;</w:t>
      </w:r>
      <w:r w:rsidRPr="00F375CF">
        <w:tab/>
        <w:t>consider the Random Access procedure unsuccessfully completed.</w:t>
      </w:r>
    </w:p>
    <w:p w14:paraId="60D2B768" w14:textId="77777777" w:rsidR="00CA10DB" w:rsidRPr="00F375CF" w:rsidRDefault="00CA10DB" w:rsidP="00CA10DB">
      <w:pPr>
        <w:pStyle w:val="B3"/>
      </w:pPr>
      <w:r w:rsidRPr="00F375CF">
        <w:t>3&gt;</w:t>
      </w:r>
      <w:r w:rsidRPr="00F375CF">
        <w:tab/>
        <w:t>else if the Random Access Preamble is transmitted on a SCell:</w:t>
      </w:r>
    </w:p>
    <w:p w14:paraId="0ED2F15E" w14:textId="77777777" w:rsidR="00CA10DB" w:rsidRPr="00F375CF" w:rsidRDefault="00CA10DB" w:rsidP="00CA10DB">
      <w:pPr>
        <w:pStyle w:val="B4"/>
      </w:pPr>
      <w:r w:rsidRPr="00F375CF">
        <w:t>4&gt;</w:t>
      </w:r>
      <w:r w:rsidRPr="00F375CF">
        <w:tab/>
        <w:t>consider the Random Access procedure unsuccessfully completed.</w:t>
      </w:r>
    </w:p>
    <w:p w14:paraId="4D825BCB" w14:textId="77777777" w:rsidR="00CA10DB" w:rsidRPr="00F375CF" w:rsidRDefault="00CA10DB" w:rsidP="00CA10DB">
      <w:pPr>
        <w:pStyle w:val="B2"/>
      </w:pPr>
      <w:r w:rsidRPr="00F375CF">
        <w:t>2&gt;</w:t>
      </w:r>
      <w:r w:rsidRPr="00F375CF">
        <w:tab/>
        <w:t>if the Random Access procedure is not completed:</w:t>
      </w:r>
    </w:p>
    <w:p w14:paraId="1D0860E0" w14:textId="77777777" w:rsidR="00CA10DB" w:rsidRPr="00F375CF" w:rsidRDefault="00CA10DB" w:rsidP="00CA10DB">
      <w:pPr>
        <w:pStyle w:val="B3"/>
      </w:pPr>
      <w:r w:rsidRPr="00F375CF">
        <w:t>3&gt;</w:t>
      </w:r>
      <w:r w:rsidRPr="00F375CF">
        <w:tab/>
        <w:t>if in this Random Access procedure, the Random Access Preamble was selected by MAC among the contention-based Random Access Preambles:</w:t>
      </w:r>
    </w:p>
    <w:p w14:paraId="65793AF4" w14:textId="77777777" w:rsidR="00CA10DB" w:rsidRPr="00F375CF" w:rsidRDefault="00CA10DB" w:rsidP="00CA10DB">
      <w:pPr>
        <w:pStyle w:val="B4"/>
      </w:pPr>
      <w:r w:rsidRPr="00F375CF">
        <w:lastRenderedPageBreak/>
        <w:t>4&gt;</w:t>
      </w:r>
      <w:r w:rsidRPr="00F375CF">
        <w:tab/>
        <w:t xml:space="preserve">select a random backoff time according to a uniform distribution between 0 and the </w:t>
      </w:r>
      <w:r w:rsidRPr="00F375CF">
        <w:rPr>
          <w:i/>
        </w:rPr>
        <w:t>PREAMBLE_BACKOFF</w:t>
      </w:r>
      <w:r w:rsidRPr="00F375CF">
        <w:t>;</w:t>
      </w:r>
    </w:p>
    <w:p w14:paraId="76D78AB7" w14:textId="77777777" w:rsidR="00CA10DB" w:rsidRPr="00F375CF" w:rsidRDefault="00CA10DB" w:rsidP="00CA10DB">
      <w:pPr>
        <w:pStyle w:val="B4"/>
      </w:pPr>
      <w:r w:rsidRPr="00F375CF">
        <w:t>4&gt;</w:t>
      </w:r>
      <w:r w:rsidRPr="00F375CF">
        <w:tab/>
        <w:t>delay the subsequent Random Access Preamble transmission by the backoff time.</w:t>
      </w:r>
    </w:p>
    <w:p w14:paraId="45F173C9" w14:textId="77777777" w:rsidR="00CA10DB" w:rsidRPr="00F375CF" w:rsidRDefault="00CA10DB" w:rsidP="00CA10DB">
      <w:pPr>
        <w:pStyle w:val="B3"/>
      </w:pPr>
      <w:r w:rsidRPr="00F375CF">
        <w:t>3&gt;</w:t>
      </w:r>
      <w:r w:rsidRPr="00F375CF">
        <w:tab/>
        <w:t>perform the Random Access Resource selection procedure (see subclause 5.1.2).</w:t>
      </w:r>
    </w:p>
    <w:p w14:paraId="5AF3AFAC" w14:textId="77777777" w:rsidR="00CA10DB" w:rsidRPr="00F375CF" w:rsidRDefault="00CA10DB" w:rsidP="00CA10DB">
      <w:r w:rsidRPr="00F375CF">
        <w:t xml:space="preserve">The MAC entity may stop </w:t>
      </w:r>
      <w:r w:rsidRPr="00F375CF">
        <w:rPr>
          <w:i/>
        </w:rPr>
        <w:t>ra-ResponseWindow</w:t>
      </w:r>
      <w:r w:rsidRPr="00F375CF">
        <w:t xml:space="preserve"> (and hence monitoring for Random Access Response(s)) after successful reception of a Random Access Response containing Random Access Preamble identifiers that matches the transmitted </w:t>
      </w:r>
      <w:r w:rsidRPr="00F375CF">
        <w:rPr>
          <w:i/>
        </w:rPr>
        <w:t>PREAMBLE_INDEX</w:t>
      </w:r>
      <w:r w:rsidRPr="00F375CF">
        <w:t>.</w:t>
      </w:r>
    </w:p>
    <w:p w14:paraId="51A74887" w14:textId="77777777" w:rsidR="00CA10DB" w:rsidRPr="00F375CF" w:rsidRDefault="00CA10DB" w:rsidP="00CA10DB">
      <w:r w:rsidRPr="00F375CF">
        <w:t>HARQ operation is not applicable to the Random Access Response transmission.</w:t>
      </w:r>
    </w:p>
    <w:p w14:paraId="1996443A" w14:textId="77777777" w:rsidR="00CA10DB" w:rsidRPr="00F375CF" w:rsidRDefault="00CA10DB" w:rsidP="00CA10DB">
      <w:r w:rsidRPr="00F375CF">
        <w:t xml:space="preserve"> [TS 38.321, clause 6.1.5]</w:t>
      </w:r>
    </w:p>
    <w:p w14:paraId="34C42F1A" w14:textId="77777777" w:rsidR="00CA10DB" w:rsidRPr="00F375CF" w:rsidRDefault="00CA10DB" w:rsidP="00CA10DB">
      <w:r w:rsidRPr="00F375CF">
        <w:t>A MAC PDU consists of one or more MAC subPDUs and optionally padding. Each MAC subPDU consists one of the following:</w:t>
      </w:r>
    </w:p>
    <w:p w14:paraId="654FBD9A" w14:textId="77777777" w:rsidR="00CA10DB" w:rsidRPr="00F375CF" w:rsidRDefault="00CA10DB" w:rsidP="00CA10DB">
      <w:pPr>
        <w:pStyle w:val="B1"/>
      </w:pPr>
      <w:r w:rsidRPr="00F375CF">
        <w:t>-</w:t>
      </w:r>
      <w:r w:rsidRPr="00F375CF">
        <w:tab/>
        <w:t>a MAC subheader with Backoff Indicator only;</w:t>
      </w:r>
    </w:p>
    <w:p w14:paraId="3F29AFE3" w14:textId="77777777" w:rsidR="00CA10DB" w:rsidRPr="00F375CF" w:rsidRDefault="00CA10DB" w:rsidP="00CA10DB">
      <w:pPr>
        <w:pStyle w:val="B1"/>
      </w:pPr>
      <w:r w:rsidRPr="00F375CF">
        <w:t>-</w:t>
      </w:r>
      <w:r w:rsidRPr="00F375CF">
        <w:tab/>
        <w:t>a MAC subheader with RAPID only (i.e. acknowledgment for SI request);</w:t>
      </w:r>
    </w:p>
    <w:p w14:paraId="3D4D635E" w14:textId="77777777" w:rsidR="00CA10DB" w:rsidRPr="00F375CF" w:rsidRDefault="00CA10DB" w:rsidP="00CA10DB">
      <w:pPr>
        <w:pStyle w:val="B1"/>
      </w:pPr>
      <w:r w:rsidRPr="00F375CF">
        <w:t>-</w:t>
      </w:r>
      <w:r w:rsidRPr="00F375CF">
        <w:tab/>
        <w:t>a MAC subheader with RAPID and MAC RAR.</w:t>
      </w:r>
    </w:p>
    <w:p w14:paraId="5CE9E710" w14:textId="77777777" w:rsidR="00CA10DB" w:rsidRPr="00F375CF" w:rsidRDefault="00CA10DB" w:rsidP="00CA10DB">
      <w:r w:rsidRPr="00F375CF">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F375CF" w:rsidRDefault="00CA10DB" w:rsidP="00CA10DB">
      <w:r w:rsidRPr="00F375CF">
        <w:t>A MAC subheader with RAPID consists of three header fields E/T/RAPID as described in Figure 6.1.5-2.</w:t>
      </w:r>
    </w:p>
    <w:p w14:paraId="2F0D1C69" w14:textId="77777777" w:rsidR="00CA10DB" w:rsidRPr="00F375CF" w:rsidRDefault="00CA10DB" w:rsidP="00CA10DB">
      <w:r w:rsidRPr="00F375CF">
        <w:t>Padding is placed at the end of the MAC PDU if present. Presence and length of padding is implicit based on TB size, size of MAC subPDU(s).</w:t>
      </w:r>
    </w:p>
    <w:p w14:paraId="2507B6BF" w14:textId="77777777" w:rsidR="00CA10DB" w:rsidRPr="00F375CF" w:rsidRDefault="00494C22" w:rsidP="00CA10DB">
      <w:pPr>
        <w:pStyle w:val="TH"/>
      </w:pPr>
      <w:r>
        <w:pict w14:anchorId="1D553891">
          <v:shape id="_x0000_i1030" type="#_x0000_t75" style="width:283.5pt;height:51pt">
            <v:imagedata r:id="rId10" o:title=""/>
          </v:shape>
        </w:pict>
      </w:r>
    </w:p>
    <w:p w14:paraId="33FA859E" w14:textId="77777777" w:rsidR="00CA10DB" w:rsidRPr="00F375CF" w:rsidRDefault="00CA10DB" w:rsidP="00CA10DB">
      <w:pPr>
        <w:pStyle w:val="TF"/>
      </w:pPr>
      <w:r w:rsidRPr="00F375CF">
        <w:t>Figure 6.1.5-1: E/T/R/R/BI MAC subheader</w:t>
      </w:r>
    </w:p>
    <w:p w14:paraId="2CE4DC23" w14:textId="77777777" w:rsidR="00CA10DB" w:rsidRPr="00F375CF" w:rsidRDefault="00CA10DB" w:rsidP="00CA10DB"/>
    <w:p w14:paraId="62DDE71B" w14:textId="77777777" w:rsidR="00CA10DB" w:rsidRPr="00F375CF" w:rsidRDefault="00494C22" w:rsidP="00CA10DB">
      <w:pPr>
        <w:pStyle w:val="TH"/>
      </w:pPr>
      <w:r>
        <w:pict w14:anchorId="6967CD7E">
          <v:shape id="_x0000_i1031" type="#_x0000_t75" style="width:283.5pt;height:51pt">
            <v:imagedata r:id="rId11" o:title=""/>
          </v:shape>
        </w:pict>
      </w:r>
    </w:p>
    <w:p w14:paraId="75F7E014" w14:textId="77777777" w:rsidR="00CA10DB" w:rsidRPr="00F375CF" w:rsidRDefault="00CA10DB" w:rsidP="00CA10DB">
      <w:pPr>
        <w:pStyle w:val="TF"/>
      </w:pPr>
      <w:r w:rsidRPr="00F375CF">
        <w:t>Figure 6.1.5-2: E/T/RAPID MAC subheader</w:t>
      </w:r>
    </w:p>
    <w:p w14:paraId="415C6756" w14:textId="77777777" w:rsidR="00CA10DB" w:rsidRPr="00F375CF" w:rsidRDefault="00CA10DB" w:rsidP="00CA10DB"/>
    <w:p w14:paraId="10F522B1" w14:textId="77777777" w:rsidR="00CA10DB" w:rsidRPr="00F375CF" w:rsidRDefault="00494C22" w:rsidP="00CA10DB">
      <w:pPr>
        <w:pStyle w:val="TH"/>
      </w:pPr>
      <w:r>
        <w:pict w14:anchorId="4E434B2A">
          <v:shape id="_x0000_i1032" type="#_x0000_t75" style="width:482.25pt;height:103.5pt">
            <v:imagedata r:id="rId12" o:title=""/>
          </v:shape>
        </w:pict>
      </w:r>
    </w:p>
    <w:p w14:paraId="2740889D" w14:textId="77777777" w:rsidR="00CA10DB" w:rsidRPr="00F375CF" w:rsidRDefault="00CA10DB" w:rsidP="00CA10DB">
      <w:pPr>
        <w:pStyle w:val="TF"/>
      </w:pPr>
      <w:r w:rsidRPr="00F375CF">
        <w:t>Figure 6.1.5-3: Example of MAC PDU consisting of MAC RARs</w:t>
      </w:r>
    </w:p>
    <w:p w14:paraId="71C5BE3B" w14:textId="77777777" w:rsidR="005A193B" w:rsidRPr="00F375CF" w:rsidRDefault="005A193B" w:rsidP="005A193B"/>
    <w:p w14:paraId="4A1FDD69" w14:textId="77777777" w:rsidR="005A193B" w:rsidRPr="00F375CF" w:rsidRDefault="005A193B" w:rsidP="005A193B">
      <w:r w:rsidRPr="00F375CF">
        <w:t>[38.331, clause 5.2.2.2.2]</w:t>
      </w:r>
    </w:p>
    <w:p w14:paraId="437DE846" w14:textId="77777777" w:rsidR="005A193B" w:rsidRPr="00F375CF" w:rsidRDefault="005A193B" w:rsidP="005A193B">
      <w:r w:rsidRPr="00F375CF">
        <w:t>UEs in RRC_IDLE or in RRC_INACTIVE shall monitor for SI change indication in its own paging occasion every DRX cycle.</w:t>
      </w:r>
      <w:r w:rsidRPr="00F375CF">
        <w:rPr>
          <w:lang w:eastAsia="zh-CN"/>
        </w:rPr>
        <w:t xml:space="preserve"> UEs in </w:t>
      </w:r>
      <w:r w:rsidRPr="00F375CF">
        <w:t xml:space="preserve">RRC_CONNECTED </w:t>
      </w:r>
      <w:r w:rsidRPr="00F375CF">
        <w:rPr>
          <w:lang w:eastAsia="zh-CN"/>
        </w:rPr>
        <w:t>shall</w:t>
      </w:r>
      <w:r w:rsidRPr="00F375CF">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F375CF" w:rsidRDefault="005A193B" w:rsidP="005A193B">
      <w:pPr>
        <w:rPr>
          <w:rFonts w:eastAsia="MS Mincho"/>
        </w:rPr>
      </w:pPr>
      <w:r w:rsidRPr="00F375CF">
        <w:t>ETWS</w:t>
      </w:r>
      <w:r w:rsidRPr="00F375CF">
        <w:rPr>
          <w:lang w:eastAsia="zh-CN"/>
        </w:rPr>
        <w:t xml:space="preserve"> or </w:t>
      </w:r>
      <w:r w:rsidRPr="00F375CF">
        <w:t>CMAS capable UEs in RRC_IDLE or in RRC_INACTIVE shall monitor for</w:t>
      </w:r>
      <w:r w:rsidRPr="00F375CF">
        <w:rPr>
          <w:rFonts w:eastAsia="MS Mincho"/>
        </w:rPr>
        <w:t xml:space="preserve"> indications about PWS notification</w:t>
      </w:r>
      <w:r w:rsidRPr="00F375CF">
        <w:t xml:space="preserve"> in its own paging occasion every DRX cycle.</w:t>
      </w:r>
      <w:r w:rsidRPr="00F375CF">
        <w:rPr>
          <w:lang w:eastAsia="zh-CN"/>
        </w:rPr>
        <w:t xml:space="preserve"> </w:t>
      </w:r>
      <w:r w:rsidRPr="00F375CF">
        <w:t>ETWS</w:t>
      </w:r>
      <w:r w:rsidRPr="00F375CF">
        <w:rPr>
          <w:lang w:eastAsia="zh-CN"/>
        </w:rPr>
        <w:t xml:space="preserve"> or </w:t>
      </w:r>
      <w:r w:rsidRPr="00F375CF">
        <w:t xml:space="preserve">CMAS capable UEs in RRC_CONNECTED </w:t>
      </w:r>
      <w:r w:rsidRPr="00F375CF">
        <w:rPr>
          <w:lang w:eastAsia="zh-CN"/>
        </w:rPr>
        <w:t>shall</w:t>
      </w:r>
      <w:r w:rsidRPr="00F375CF">
        <w:t xml:space="preserve"> monitor for indication about </w:t>
      </w:r>
      <w:r w:rsidRPr="00F375CF">
        <w:rPr>
          <w:rFonts w:eastAsia="MS Mincho"/>
        </w:rPr>
        <w:t>PWS notification</w:t>
      </w:r>
      <w:r w:rsidRPr="00F375CF">
        <w:t xml:space="preserve"> in any paging occasion at least once every </w:t>
      </w:r>
      <w:r w:rsidRPr="00F375CF">
        <w:rPr>
          <w:i/>
        </w:rPr>
        <w:t>defaultPagingCycle</w:t>
      </w:r>
      <w:r w:rsidRPr="00F375CF">
        <w:t xml:space="preserve"> if the UE is provided with common search space on the active BWP to monitor paging.</w:t>
      </w:r>
    </w:p>
    <w:p w14:paraId="7567F72C" w14:textId="77777777" w:rsidR="005A193B" w:rsidRPr="00F375CF" w:rsidRDefault="005A193B" w:rsidP="005A193B">
      <w:r w:rsidRPr="00F375CF">
        <w:rPr>
          <w:lang w:eastAsia="ko-KR"/>
        </w:rPr>
        <w:t>For Short Message reception in a paging occasion, the UE monitors t</w:t>
      </w:r>
      <w:r w:rsidRPr="00F375CF">
        <w:t>he PDCCH monitoring occasion(s</w:t>
      </w:r>
      <w:r w:rsidRPr="00F375CF">
        <w:rPr>
          <w:lang w:eastAsia="ko-KR"/>
        </w:rPr>
        <w:t>)</w:t>
      </w:r>
      <w:r w:rsidRPr="00F375CF">
        <w:t xml:space="preserve"> for paging as specified in TS 38.304 [20] and TS 38.213 [13].</w:t>
      </w:r>
    </w:p>
    <w:p w14:paraId="30824FAB" w14:textId="77777777" w:rsidR="005A193B" w:rsidRPr="00F375CF" w:rsidRDefault="005A193B" w:rsidP="005A193B">
      <w:r w:rsidRPr="00F375CF">
        <w:t>If the UE receives a Short Message, the UE shall:</w:t>
      </w:r>
    </w:p>
    <w:p w14:paraId="12371031" w14:textId="77777777" w:rsidR="005A193B" w:rsidRPr="00F375CF" w:rsidRDefault="005A193B" w:rsidP="005A193B">
      <w:pPr>
        <w:pStyle w:val="B1"/>
      </w:pPr>
      <w:r w:rsidRPr="00F375CF">
        <w:t>1&gt;</w:t>
      </w:r>
      <w:r w:rsidRPr="00F375CF">
        <w:tab/>
        <w:t xml:space="preserve">if the UE is ETWS capable or CMAS capable, the </w:t>
      </w:r>
      <w:r w:rsidRPr="00F375CF">
        <w:rPr>
          <w:i/>
          <w:iCs/>
        </w:rPr>
        <w:t>etwsAndCmasIndication</w:t>
      </w:r>
      <w:r w:rsidRPr="00F375CF">
        <w:t xml:space="preserve"> bit of Short Message is set</w:t>
      </w:r>
      <w:r w:rsidRPr="00F375CF">
        <w:rPr>
          <w:lang w:eastAsia="zh-TW"/>
        </w:rPr>
        <w:t xml:space="preserve">, </w:t>
      </w:r>
      <w:r w:rsidRPr="00F375CF">
        <w:t xml:space="preserve">and the UE is provided with </w:t>
      </w:r>
      <w:r w:rsidRPr="00F375CF">
        <w:rPr>
          <w:i/>
          <w:iCs/>
        </w:rPr>
        <w:t>searchSpaceOtherSystemInformation</w:t>
      </w:r>
      <w:r w:rsidRPr="00F375CF">
        <w:t xml:space="preserve"> on the active BWP:</w:t>
      </w:r>
    </w:p>
    <w:p w14:paraId="6574DCB3" w14:textId="77777777" w:rsidR="005A193B" w:rsidRPr="00F375CF" w:rsidRDefault="005A193B" w:rsidP="005A193B">
      <w:pPr>
        <w:pStyle w:val="B2"/>
      </w:pPr>
      <w:r w:rsidRPr="00F375CF">
        <w:t xml:space="preserve">2&gt; immediately re-acquire the </w:t>
      </w:r>
      <w:r w:rsidRPr="00F375CF">
        <w:rPr>
          <w:i/>
        </w:rPr>
        <w:t>SIB1</w:t>
      </w:r>
      <w:r w:rsidRPr="00F375CF">
        <w:t>;</w:t>
      </w:r>
    </w:p>
    <w:p w14:paraId="4F43A202" w14:textId="77777777" w:rsidR="005A193B" w:rsidRPr="00F375CF" w:rsidRDefault="005A193B" w:rsidP="005A193B">
      <w:pPr>
        <w:pStyle w:val="B2"/>
      </w:pPr>
      <w:r w:rsidRPr="00F375CF">
        <w:t>2&gt;</w:t>
      </w:r>
      <w:r w:rsidRPr="00F375CF">
        <w:tab/>
        <w:t xml:space="preserve">if the UE is ETWS capable and </w:t>
      </w:r>
      <w:r w:rsidRPr="00F375CF">
        <w:rPr>
          <w:i/>
        </w:rPr>
        <w:t>si-SchedulingInfo</w:t>
      </w:r>
      <w:r w:rsidRPr="00F375CF">
        <w:t xml:space="preserve"> includes scheduling information for </w:t>
      </w:r>
      <w:r w:rsidRPr="00F375CF">
        <w:rPr>
          <w:i/>
        </w:rPr>
        <w:t>SIB</w:t>
      </w:r>
      <w:r w:rsidRPr="00F375CF">
        <w:rPr>
          <w:i/>
          <w:lang w:eastAsia="zh-CN"/>
        </w:rPr>
        <w:t>6</w:t>
      </w:r>
      <w:r w:rsidRPr="00F375CF">
        <w:t>:</w:t>
      </w:r>
    </w:p>
    <w:p w14:paraId="70AAFE8A" w14:textId="77777777" w:rsidR="005A193B" w:rsidRPr="00F375CF" w:rsidRDefault="005A193B" w:rsidP="005A193B">
      <w:pPr>
        <w:pStyle w:val="B3"/>
      </w:pPr>
      <w:r w:rsidRPr="00F375CF">
        <w:t>3&gt;</w:t>
      </w:r>
      <w:r w:rsidRPr="00F375CF">
        <w:tab/>
        <w:t xml:space="preserve">acquire </w:t>
      </w:r>
      <w:r w:rsidRPr="00F375CF">
        <w:rPr>
          <w:i/>
        </w:rPr>
        <w:t>SIB6</w:t>
      </w:r>
      <w:r w:rsidRPr="00F375CF">
        <w:t xml:space="preserve">, as specified in clause </w:t>
      </w:r>
      <w:r w:rsidRPr="00F375CF">
        <w:rPr>
          <w:rFonts w:eastAsia="MS Mincho"/>
        </w:rPr>
        <w:t>5.2.2.3.2,</w:t>
      </w:r>
      <w:r w:rsidRPr="00F375CF">
        <w:rPr>
          <w:i/>
        </w:rPr>
        <w:t xml:space="preserve"> </w:t>
      </w:r>
      <w:r w:rsidRPr="00F375CF">
        <w:t>immediately;</w:t>
      </w:r>
    </w:p>
    <w:p w14:paraId="6AF3EFD6" w14:textId="77777777" w:rsidR="005A193B" w:rsidRPr="00F375CF" w:rsidRDefault="005A193B" w:rsidP="005A193B">
      <w:pPr>
        <w:pStyle w:val="B2"/>
      </w:pPr>
      <w:r w:rsidRPr="00F375CF">
        <w:t>2&gt;</w:t>
      </w:r>
      <w:r w:rsidRPr="00F375CF">
        <w:tab/>
        <w:t xml:space="preserve">if the UE is ETWS capable and </w:t>
      </w:r>
      <w:r w:rsidRPr="00F375CF">
        <w:rPr>
          <w:i/>
        </w:rPr>
        <w:t>si-SchedulingInfo</w:t>
      </w:r>
      <w:r w:rsidRPr="00F375CF">
        <w:t xml:space="preserve"> includes scheduling information for </w:t>
      </w:r>
      <w:r w:rsidRPr="00F375CF">
        <w:rPr>
          <w:i/>
        </w:rPr>
        <w:t>SIB7</w:t>
      </w:r>
      <w:r w:rsidRPr="00F375CF">
        <w:t>:</w:t>
      </w:r>
    </w:p>
    <w:p w14:paraId="2B44E0C0" w14:textId="77777777" w:rsidR="005A193B" w:rsidRPr="00F375CF" w:rsidRDefault="005A193B" w:rsidP="005A193B">
      <w:pPr>
        <w:pStyle w:val="B3"/>
      </w:pPr>
      <w:r w:rsidRPr="00F375CF">
        <w:t>3&gt;</w:t>
      </w:r>
      <w:r w:rsidRPr="00F375CF">
        <w:tab/>
        <w:t xml:space="preserve">acquire </w:t>
      </w:r>
      <w:r w:rsidRPr="00F375CF">
        <w:rPr>
          <w:i/>
        </w:rPr>
        <w:t>SIB7</w:t>
      </w:r>
      <w:r w:rsidRPr="00F375CF">
        <w:t xml:space="preserve">, as specified in clause </w:t>
      </w:r>
      <w:r w:rsidRPr="00F375CF">
        <w:rPr>
          <w:rFonts w:eastAsia="MS Mincho"/>
        </w:rPr>
        <w:t>5.2.2.3.2,</w:t>
      </w:r>
      <w:r w:rsidRPr="00F375CF">
        <w:rPr>
          <w:i/>
        </w:rPr>
        <w:t xml:space="preserve"> </w:t>
      </w:r>
      <w:r w:rsidRPr="00F375CF">
        <w:t>immediately;</w:t>
      </w:r>
    </w:p>
    <w:p w14:paraId="0C6EF0E8" w14:textId="77777777" w:rsidR="005A193B" w:rsidRPr="00F375CF" w:rsidRDefault="005A193B" w:rsidP="005A193B">
      <w:pPr>
        <w:pStyle w:val="B2"/>
      </w:pPr>
      <w:r w:rsidRPr="00F375CF">
        <w:t>2&gt;</w:t>
      </w:r>
      <w:r w:rsidRPr="00F375CF">
        <w:tab/>
        <w:t xml:space="preserve">if the UE is CMAS capable and </w:t>
      </w:r>
      <w:r w:rsidRPr="00F375CF">
        <w:rPr>
          <w:i/>
        </w:rPr>
        <w:t>si-SchedulingInfo</w:t>
      </w:r>
      <w:r w:rsidRPr="00F375CF">
        <w:t xml:space="preserve"> includes scheduling information for </w:t>
      </w:r>
      <w:r w:rsidRPr="00F375CF">
        <w:rPr>
          <w:i/>
        </w:rPr>
        <w:t>SIB8</w:t>
      </w:r>
      <w:r w:rsidRPr="00F375CF">
        <w:t>:</w:t>
      </w:r>
    </w:p>
    <w:p w14:paraId="171CAEE1" w14:textId="77777777" w:rsidR="005A193B" w:rsidRPr="00F375CF" w:rsidRDefault="005A193B" w:rsidP="005A193B">
      <w:pPr>
        <w:pStyle w:val="B3"/>
      </w:pPr>
      <w:r w:rsidRPr="00F375CF">
        <w:t>3&gt;</w:t>
      </w:r>
      <w:r w:rsidRPr="00F375CF">
        <w:tab/>
        <w:t xml:space="preserve">acquire </w:t>
      </w:r>
      <w:r w:rsidRPr="00F375CF">
        <w:rPr>
          <w:i/>
        </w:rPr>
        <w:t>SIB8</w:t>
      </w:r>
      <w:r w:rsidRPr="00F375CF">
        <w:t xml:space="preserve">, as specified in sub-clause </w:t>
      </w:r>
      <w:r w:rsidRPr="00F375CF">
        <w:rPr>
          <w:rFonts w:eastAsia="MS Mincho"/>
        </w:rPr>
        <w:t>5.2.2.3.2,</w:t>
      </w:r>
      <w:r w:rsidRPr="00F375CF">
        <w:rPr>
          <w:i/>
        </w:rPr>
        <w:t xml:space="preserve"> </w:t>
      </w:r>
      <w:r w:rsidRPr="00F375CF">
        <w:t>immediately;</w:t>
      </w:r>
    </w:p>
    <w:p w14:paraId="426DA2DD" w14:textId="77777777" w:rsidR="005A193B" w:rsidRPr="00F375CF" w:rsidRDefault="005A193B" w:rsidP="005A193B">
      <w:pPr>
        <w:pStyle w:val="B1"/>
      </w:pPr>
      <w:r w:rsidRPr="00F375CF">
        <w:t xml:space="preserve">1&gt; if the </w:t>
      </w:r>
      <w:r w:rsidRPr="00F375CF">
        <w:rPr>
          <w:rFonts w:eastAsia="DengXian"/>
          <w:i/>
          <w:iCs/>
        </w:rPr>
        <w:t>systemInfoModification</w:t>
      </w:r>
      <w:r w:rsidRPr="00F375CF">
        <w:t xml:space="preserve"> bit of Short Message is set:</w:t>
      </w:r>
    </w:p>
    <w:p w14:paraId="030DC9D0" w14:textId="77777777" w:rsidR="00CA10DB" w:rsidRPr="00F375CF" w:rsidRDefault="005A193B" w:rsidP="005A193B">
      <w:r w:rsidRPr="00F375CF">
        <w:t>2&gt;</w:t>
      </w:r>
      <w:r w:rsidRPr="00F375CF">
        <w:tab/>
        <w:t>apply the SI acquisition procedure as defined in sub-clause 5.2.2.3 from the start of the next modification period.</w:t>
      </w:r>
    </w:p>
    <w:p w14:paraId="4303D5A7" w14:textId="77777777" w:rsidR="00CA10DB" w:rsidRPr="00F375CF" w:rsidRDefault="00CA10DB" w:rsidP="00CA10DB">
      <w:pPr>
        <w:pStyle w:val="H6"/>
      </w:pPr>
      <w:r w:rsidRPr="00F375CF">
        <w:t>7.1.1.1.3.3</w:t>
      </w:r>
      <w:r w:rsidRPr="00F375CF">
        <w:tab/>
        <w:t>Test description</w:t>
      </w:r>
    </w:p>
    <w:p w14:paraId="05283E24" w14:textId="77777777" w:rsidR="00CA10DB" w:rsidRPr="00F375CF" w:rsidRDefault="00CA10DB" w:rsidP="00CA10DB">
      <w:pPr>
        <w:pStyle w:val="H6"/>
      </w:pPr>
      <w:r w:rsidRPr="00F375CF">
        <w:t>7.1.1.1.3.3.1</w:t>
      </w:r>
      <w:r w:rsidRPr="00F375CF">
        <w:tab/>
        <w:t>Pre-test conditions</w:t>
      </w:r>
    </w:p>
    <w:p w14:paraId="73E4A6B8" w14:textId="77777777" w:rsidR="00CA10DB" w:rsidRPr="00F375CF" w:rsidRDefault="00CA10DB" w:rsidP="00CA10DB">
      <w:pPr>
        <w:keepNext/>
        <w:keepLines/>
        <w:spacing w:before="120"/>
        <w:ind w:left="1985" w:hanging="1985"/>
        <w:rPr>
          <w:rFonts w:ascii="Arial" w:hAnsi="Arial"/>
        </w:rPr>
      </w:pPr>
      <w:r w:rsidRPr="00F375CF">
        <w:rPr>
          <w:rFonts w:ascii="Arial" w:hAnsi="Arial"/>
        </w:rPr>
        <w:t>System Simulator:</w:t>
      </w:r>
    </w:p>
    <w:p w14:paraId="25DCD12A" w14:textId="77777777" w:rsidR="00CA10DB" w:rsidRPr="00F375CF" w:rsidRDefault="00CA10DB" w:rsidP="00CA10DB">
      <w:pPr>
        <w:ind w:left="568" w:hanging="284"/>
      </w:pPr>
      <w:r w:rsidRPr="00F375CF">
        <w:t>-</w:t>
      </w:r>
      <w:r w:rsidRPr="00F375CF">
        <w:tab/>
        <w:t>NR Cell 1</w:t>
      </w:r>
      <w:r w:rsidR="00357C51" w:rsidRPr="00F375CF">
        <w:t xml:space="preserve"> and NR Cell 11</w:t>
      </w:r>
      <w:r w:rsidRPr="00F375CF">
        <w:t>.</w:t>
      </w:r>
    </w:p>
    <w:p w14:paraId="2350F686" w14:textId="77777777" w:rsidR="00357C51" w:rsidRPr="00F375CF" w:rsidRDefault="00357C51" w:rsidP="00357C51">
      <w:pPr>
        <w:pStyle w:val="B1"/>
      </w:pPr>
      <w:r w:rsidRPr="00F375CF">
        <w:t>-</w:t>
      </w:r>
      <w:r w:rsidRPr="00F375CF">
        <w:tab/>
        <w:t>System information combination NR-3 as defined in TS 38.508-1 [4] clause 4.4.3.1.3 is used in NR Cell 1.</w:t>
      </w:r>
    </w:p>
    <w:p w14:paraId="740E4A58" w14:textId="77777777" w:rsidR="00CA10DB" w:rsidRPr="00F375CF" w:rsidRDefault="00CA10DB" w:rsidP="00CA10DB">
      <w:pPr>
        <w:keepNext/>
        <w:keepLines/>
        <w:spacing w:before="120"/>
        <w:ind w:left="1985" w:hanging="1985"/>
        <w:rPr>
          <w:rFonts w:ascii="Arial" w:hAnsi="Arial"/>
        </w:rPr>
      </w:pPr>
      <w:r w:rsidRPr="00F375CF">
        <w:rPr>
          <w:rFonts w:ascii="Arial" w:hAnsi="Arial"/>
        </w:rPr>
        <w:t>UE:</w:t>
      </w:r>
    </w:p>
    <w:p w14:paraId="6346FFBD" w14:textId="77777777" w:rsidR="00CA10DB" w:rsidRPr="00F375CF" w:rsidRDefault="00CA10DB" w:rsidP="00CA10DB">
      <w:pPr>
        <w:ind w:left="568" w:hanging="284"/>
      </w:pPr>
      <w:r w:rsidRPr="00F375CF">
        <w:t>-</w:t>
      </w:r>
      <w:r w:rsidRPr="00F375CF">
        <w:tab/>
        <w:t>None.</w:t>
      </w:r>
    </w:p>
    <w:p w14:paraId="35CDD38C" w14:textId="77777777" w:rsidR="00CA10DB" w:rsidRPr="00F375CF" w:rsidRDefault="00CA10DB" w:rsidP="00CA10DB">
      <w:pPr>
        <w:keepNext/>
        <w:keepLines/>
        <w:spacing w:before="120"/>
        <w:ind w:left="1985" w:hanging="1985"/>
        <w:rPr>
          <w:rFonts w:ascii="Arial" w:hAnsi="Arial"/>
        </w:rPr>
      </w:pPr>
      <w:r w:rsidRPr="00F375CF">
        <w:rPr>
          <w:rFonts w:ascii="Arial" w:hAnsi="Arial"/>
        </w:rPr>
        <w:t>Preamble:</w:t>
      </w:r>
    </w:p>
    <w:p w14:paraId="34396C30" w14:textId="77777777" w:rsidR="00CA10DB" w:rsidRPr="00F375CF" w:rsidRDefault="00CA10DB" w:rsidP="00CA10DB">
      <w:pPr>
        <w:pStyle w:val="B1"/>
      </w:pPr>
      <w:r w:rsidRPr="00F375CF">
        <w:t>-</w:t>
      </w:r>
      <w:r w:rsidRPr="00F375CF">
        <w:tab/>
        <w:t>The UE is in NR RRC</w:t>
      </w:r>
      <w:r w:rsidR="005A193B" w:rsidRPr="00F375CF">
        <w:t>_</w:t>
      </w:r>
      <w:r w:rsidRPr="00F375CF">
        <w:t xml:space="preserve">Idle mode (state 1N-A) </w:t>
      </w:r>
      <w:r w:rsidR="005A193B" w:rsidRPr="00F375CF">
        <w:t xml:space="preserve">on NR Cell 1 </w:t>
      </w:r>
      <w:r w:rsidRPr="00F375CF">
        <w:t>according to 38.508-1 [4] Table 4.4A.2-1.</w:t>
      </w:r>
    </w:p>
    <w:p w14:paraId="19F84E79" w14:textId="77777777" w:rsidR="00CA10DB" w:rsidRPr="00F375CF" w:rsidRDefault="00CA10DB" w:rsidP="00CA10DB">
      <w:pPr>
        <w:pStyle w:val="H6"/>
      </w:pPr>
      <w:r w:rsidRPr="00F375CF">
        <w:t>7.1.1.1.3.3.2</w:t>
      </w:r>
      <w:r w:rsidRPr="00F375CF">
        <w:tab/>
        <w:t>Test procedure sequence</w:t>
      </w:r>
    </w:p>
    <w:p w14:paraId="65E7340C" w14:textId="77777777" w:rsidR="00357C51" w:rsidRPr="00F375CF" w:rsidRDefault="00357C51" w:rsidP="00357C51">
      <w:r w:rsidRPr="00F375CF">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F375CF">
        <w:rPr>
          <w:lang w:eastAsia="zh-CN"/>
        </w:rPr>
        <w:t xml:space="preserve">. </w:t>
      </w:r>
      <w:r w:rsidRPr="00F375CF">
        <w:t>Configurations marked "T1" and "T2" are applied at the points indicated in the Main behaviour description in Table 7.1.1.1.3.3.2-3.</w:t>
      </w:r>
    </w:p>
    <w:p w14:paraId="71C4A41F" w14:textId="77777777" w:rsidR="00357C51" w:rsidRPr="00F375CF" w:rsidRDefault="00357C51" w:rsidP="00357C51">
      <w:pPr>
        <w:pStyle w:val="TH"/>
      </w:pPr>
      <w:r w:rsidRPr="00F375CF">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F375CF"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F375CF" w:rsidRDefault="00357C51" w:rsidP="00827F8B">
            <w:pPr>
              <w:pStyle w:val="TAH"/>
            </w:pPr>
            <w:r w:rsidRPr="00F375CF">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F375CF" w:rsidRDefault="00357C51" w:rsidP="00827F8B">
            <w:pPr>
              <w:pStyle w:val="TAH"/>
            </w:pPr>
            <w:r w:rsidRPr="00F375CF">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F375CF" w:rsidRDefault="00357C51" w:rsidP="00827F8B">
            <w:pPr>
              <w:pStyle w:val="TAH"/>
            </w:pPr>
            <w:r w:rsidRPr="00F375CF">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F375CF" w:rsidRDefault="00357C51" w:rsidP="00827F8B">
            <w:pPr>
              <w:pStyle w:val="TAH"/>
            </w:pPr>
            <w:r w:rsidRPr="00F375CF">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F375CF" w:rsidRDefault="00357C51" w:rsidP="00827F8B">
            <w:pPr>
              <w:pStyle w:val="TAH"/>
            </w:pPr>
            <w:r w:rsidRPr="00F375CF">
              <w:t>Remark</w:t>
            </w:r>
          </w:p>
        </w:tc>
      </w:tr>
      <w:tr w:rsidR="00357C51" w:rsidRPr="00F375CF"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F375CF" w:rsidRDefault="00357C51" w:rsidP="00827F8B">
            <w:pPr>
              <w:pStyle w:val="TAH"/>
            </w:pPr>
            <w:r w:rsidRPr="00F375CF">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F375CF" w:rsidRDefault="00357C51" w:rsidP="00827F8B">
            <w:pPr>
              <w:pStyle w:val="TAL"/>
              <w:jc w:val="center"/>
            </w:pPr>
            <w:r w:rsidRPr="00F375CF">
              <w:t>SS/PBCH</w:t>
            </w:r>
          </w:p>
          <w:p w14:paraId="141CAEE2" w14:textId="77777777" w:rsidR="00357C51" w:rsidRPr="00F375CF" w:rsidRDefault="00357C51" w:rsidP="00827F8B">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F375CF" w:rsidRDefault="00357C51" w:rsidP="00827F8B">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F375CF" w:rsidRDefault="00357C51" w:rsidP="00827F8B">
            <w:pPr>
              <w:pStyle w:val="TAC"/>
            </w:pPr>
            <w:r w:rsidRPr="00F375CF">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F375CF" w:rsidRDefault="00357C51" w:rsidP="00827F8B">
            <w:pPr>
              <w:pStyle w:val="TAC"/>
            </w:pPr>
            <w:r w:rsidRPr="00F375CF">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F375CF" w:rsidRDefault="00357C51" w:rsidP="00827F8B">
            <w:pPr>
              <w:pStyle w:val="TAL"/>
            </w:pPr>
            <w:r w:rsidRPr="00F375CF">
              <w:t>The power level is such that Srxlev</w:t>
            </w:r>
            <w:r w:rsidRPr="00F375CF">
              <w:rPr>
                <w:vertAlign w:val="subscript"/>
              </w:rPr>
              <w:t>NRCell1</w:t>
            </w:r>
            <w:r w:rsidRPr="00F375CF">
              <w:t xml:space="preserve"> &gt; 0</w:t>
            </w:r>
          </w:p>
        </w:tc>
      </w:tr>
      <w:tr w:rsidR="00357C51" w:rsidRPr="00F375CF"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F375CF" w:rsidRDefault="00357C51" w:rsidP="00827F8B">
            <w:pPr>
              <w:pStyle w:val="TAC"/>
            </w:pPr>
            <w:r w:rsidRPr="00F375CF">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F375CF" w:rsidRDefault="00357C51" w:rsidP="00827F8B">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F375CF" w:rsidRDefault="00357C51" w:rsidP="00827F8B">
            <w:pPr>
              <w:pStyle w:val="TAC"/>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F375CF" w:rsidRDefault="00357C51" w:rsidP="00827F8B">
            <w:pPr>
              <w:pStyle w:val="TAL"/>
            </w:pPr>
          </w:p>
        </w:tc>
      </w:tr>
      <w:tr w:rsidR="00357C51" w:rsidRPr="00F375CF"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F375CF" w:rsidRDefault="00357C51" w:rsidP="00827F8B">
            <w:pPr>
              <w:pStyle w:val="TAC"/>
            </w:pPr>
            <w:r w:rsidRPr="00F375CF">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F375CF" w:rsidRDefault="00357C51" w:rsidP="00827F8B">
            <w:pPr>
              <w:pStyle w:val="TAL"/>
            </w:pPr>
          </w:p>
        </w:tc>
      </w:tr>
      <w:tr w:rsidR="00357C51" w:rsidRPr="00F375CF"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F375CF" w:rsidRDefault="00357C51" w:rsidP="00827F8B">
            <w:pPr>
              <w:pStyle w:val="TAC"/>
            </w:pPr>
            <w:r w:rsidRPr="00F375CF">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F375CF" w:rsidRDefault="00357C51" w:rsidP="00827F8B">
            <w:pPr>
              <w:pStyle w:val="TAL"/>
            </w:pPr>
          </w:p>
        </w:tc>
      </w:tr>
      <w:tr w:rsidR="00357C51" w:rsidRPr="00F375CF"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F375CF" w:rsidRDefault="00357C51" w:rsidP="00827F8B">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F375CF" w:rsidRDefault="00357C51" w:rsidP="00827F8B">
            <w:pPr>
              <w:pStyle w:val="TAC"/>
            </w:pPr>
            <w:r w:rsidRPr="00F375CF">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F375CF" w:rsidRDefault="00357C51" w:rsidP="00827F8B">
            <w:pPr>
              <w:pStyle w:val="TAL"/>
            </w:pPr>
          </w:p>
        </w:tc>
      </w:tr>
      <w:tr w:rsidR="00357C51" w:rsidRPr="00F375CF"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F375CF" w:rsidRDefault="00357C51" w:rsidP="00827F8B">
            <w:pPr>
              <w:pStyle w:val="TAH"/>
            </w:pPr>
            <w:r w:rsidRPr="00F375CF">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F375CF" w:rsidRDefault="00357C51" w:rsidP="00827F8B">
            <w:pPr>
              <w:pStyle w:val="TAL"/>
              <w:jc w:val="center"/>
            </w:pPr>
            <w:r w:rsidRPr="00F375CF">
              <w:t>SS/PBCH</w:t>
            </w:r>
          </w:p>
          <w:p w14:paraId="1F183977" w14:textId="77777777" w:rsidR="00357C51" w:rsidRPr="00F375CF" w:rsidRDefault="00357C51" w:rsidP="00827F8B">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F375CF" w:rsidRDefault="00357C51" w:rsidP="00827F8B">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F375CF" w:rsidRDefault="00357C51" w:rsidP="00827F8B">
            <w:pPr>
              <w:pStyle w:val="TAC"/>
            </w:pPr>
            <w:r w:rsidRPr="00F375CF">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F375CF" w:rsidRDefault="00357C51" w:rsidP="00827F8B">
            <w:pPr>
              <w:pStyle w:val="TAC"/>
            </w:pPr>
            <w:r w:rsidRPr="00F375CF">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F375CF" w:rsidRDefault="00357C51" w:rsidP="00827F8B">
            <w:pPr>
              <w:pStyle w:val="TAL"/>
            </w:pPr>
            <w:r w:rsidRPr="00F375CF">
              <w:t>The power level values are assigned to satisfy R</w:t>
            </w:r>
            <w:r w:rsidRPr="00F375CF">
              <w:rPr>
                <w:vertAlign w:val="subscript"/>
              </w:rPr>
              <w:t>NRCell 1</w:t>
            </w:r>
            <w:r w:rsidRPr="00F375CF">
              <w:t xml:space="preserve"> &gt;</w:t>
            </w:r>
            <w:r w:rsidR="005A193B" w:rsidRPr="00F375CF">
              <w:t xml:space="preserve"> </w:t>
            </w:r>
            <w:r w:rsidRPr="00F375CF">
              <w:t>R</w:t>
            </w:r>
            <w:r w:rsidRPr="00F375CF">
              <w:rPr>
                <w:vertAlign w:val="subscript"/>
              </w:rPr>
              <w:t xml:space="preserve">NRCell 11 </w:t>
            </w:r>
          </w:p>
        </w:tc>
      </w:tr>
      <w:tr w:rsidR="00357C51" w:rsidRPr="00F375CF"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F375CF" w:rsidRDefault="00357C51" w:rsidP="00827F8B">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F375CF" w:rsidRDefault="00357C51" w:rsidP="00827F8B">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F375CF" w:rsidRDefault="00357C51" w:rsidP="00827F8B">
            <w:pPr>
              <w:pStyle w:val="TAC"/>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F375CF" w:rsidRDefault="00357C51" w:rsidP="00827F8B">
            <w:pPr>
              <w:pStyle w:val="TAC"/>
            </w:pPr>
            <w:r w:rsidRPr="00F375CF">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F375CF" w:rsidRDefault="00357C51" w:rsidP="00827F8B">
            <w:pPr>
              <w:pStyle w:val="TAL"/>
            </w:pPr>
          </w:p>
        </w:tc>
      </w:tr>
      <w:tr w:rsidR="00357C51" w:rsidRPr="00F375CF"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F375CF" w:rsidRDefault="00357C51" w:rsidP="00827F8B">
            <w:pPr>
              <w:pStyle w:val="TAL"/>
              <w:jc w:val="center"/>
            </w:pPr>
            <w:r w:rsidRPr="00F375CF">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F375CF" w:rsidRDefault="00357C51" w:rsidP="00827F8B">
            <w:pPr>
              <w:pStyle w:val="TAL"/>
            </w:pPr>
          </w:p>
        </w:tc>
      </w:tr>
      <w:tr w:rsidR="00357C51" w:rsidRPr="00F375CF"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F375CF" w:rsidRDefault="00357C51" w:rsidP="00827F8B">
            <w:pPr>
              <w:pStyle w:val="TAL"/>
              <w:jc w:val="center"/>
            </w:pPr>
            <w:r w:rsidRPr="00F375CF">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F375CF" w:rsidRDefault="00357C51" w:rsidP="00827F8B">
            <w:pPr>
              <w:pStyle w:val="TAL"/>
            </w:pPr>
          </w:p>
        </w:tc>
      </w:tr>
      <w:tr w:rsidR="00357C51" w:rsidRPr="00F375CF"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F375CF" w:rsidRDefault="00357C51" w:rsidP="00827F8B">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F375CF" w:rsidRDefault="00357C51" w:rsidP="00827F8B">
            <w:pPr>
              <w:pStyle w:val="TAC"/>
            </w:pPr>
            <w:r w:rsidRPr="00F375CF">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F375CF" w:rsidRDefault="00357C51" w:rsidP="00827F8B">
            <w:pPr>
              <w:pStyle w:val="TAL"/>
            </w:pPr>
          </w:p>
        </w:tc>
      </w:tr>
      <w:tr w:rsidR="00357C51" w:rsidRPr="00F375CF"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F375CF" w:rsidRDefault="00357C51" w:rsidP="00827F8B">
            <w:pPr>
              <w:pStyle w:val="TAH"/>
            </w:pPr>
            <w:r w:rsidRPr="00F375CF">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F375CF" w:rsidRDefault="00357C51" w:rsidP="00827F8B">
            <w:pPr>
              <w:pStyle w:val="TAL"/>
              <w:jc w:val="center"/>
            </w:pPr>
            <w:r w:rsidRPr="00F375CF">
              <w:t>SS/PBCH</w:t>
            </w:r>
          </w:p>
          <w:p w14:paraId="42C8BC54" w14:textId="77777777" w:rsidR="00357C51" w:rsidRPr="00F375CF" w:rsidRDefault="00357C51" w:rsidP="00827F8B">
            <w:pPr>
              <w:pStyle w:val="TAL"/>
              <w:jc w:val="center"/>
            </w:pPr>
            <w:r w:rsidRPr="00F375CF">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F375CF" w:rsidRDefault="00357C51" w:rsidP="00827F8B">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F375CF" w:rsidRDefault="00357C51" w:rsidP="00827F8B">
            <w:pPr>
              <w:pStyle w:val="TAC"/>
            </w:pPr>
            <w:r w:rsidRPr="00F375CF">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F375CF" w:rsidRDefault="00357C51" w:rsidP="00827F8B">
            <w:pPr>
              <w:pStyle w:val="TAC"/>
            </w:pPr>
            <w:r w:rsidRPr="00F375CF">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F375CF" w:rsidRDefault="00357C51" w:rsidP="00827F8B">
            <w:pPr>
              <w:pStyle w:val="TAL"/>
            </w:pPr>
            <w:r w:rsidRPr="00F375CF">
              <w:t>The power level values are assigned to satisfy R</w:t>
            </w:r>
            <w:r w:rsidRPr="00F375CF">
              <w:rPr>
                <w:vertAlign w:val="subscript"/>
              </w:rPr>
              <w:t>NRCell 1</w:t>
            </w:r>
            <w:r w:rsidRPr="00F375CF">
              <w:t xml:space="preserve"> &lt; R</w:t>
            </w:r>
            <w:r w:rsidRPr="00F375CF">
              <w:rPr>
                <w:vertAlign w:val="subscript"/>
              </w:rPr>
              <w:t xml:space="preserve">NRCell 11 </w:t>
            </w:r>
          </w:p>
        </w:tc>
      </w:tr>
      <w:tr w:rsidR="00357C51" w:rsidRPr="00F375CF"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F375CF" w:rsidRDefault="00357C51" w:rsidP="00827F8B">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F375CF" w:rsidRDefault="00357C51" w:rsidP="00827F8B">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F375CF" w:rsidRDefault="00357C51" w:rsidP="00827F8B">
            <w:pPr>
              <w:pStyle w:val="TAC"/>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F375CF" w:rsidRDefault="00357C51" w:rsidP="00827F8B">
            <w:pPr>
              <w:pStyle w:val="TAC"/>
            </w:pPr>
            <w:r w:rsidRPr="00F375CF">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F375CF" w:rsidRDefault="00357C51" w:rsidP="00827F8B">
            <w:pPr>
              <w:pStyle w:val="TAL"/>
            </w:pPr>
          </w:p>
        </w:tc>
      </w:tr>
      <w:tr w:rsidR="00357C51" w:rsidRPr="00F375CF"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F375CF" w:rsidRDefault="00357C51" w:rsidP="00827F8B">
            <w:pPr>
              <w:pStyle w:val="TAL"/>
              <w:jc w:val="center"/>
            </w:pPr>
            <w:r w:rsidRPr="00F375CF">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F375CF" w:rsidRDefault="00357C51" w:rsidP="00827F8B">
            <w:pPr>
              <w:pStyle w:val="TAL"/>
            </w:pPr>
          </w:p>
        </w:tc>
      </w:tr>
      <w:tr w:rsidR="00357C51" w:rsidRPr="00F375CF"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F375CF" w:rsidRDefault="00357C51" w:rsidP="00827F8B">
            <w:pPr>
              <w:pStyle w:val="TAL"/>
              <w:jc w:val="center"/>
            </w:pPr>
            <w:r w:rsidRPr="00F375CF">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F375CF" w:rsidRDefault="00357C51" w:rsidP="00827F8B">
            <w:pPr>
              <w:pStyle w:val="TAL"/>
            </w:pPr>
          </w:p>
        </w:tc>
      </w:tr>
      <w:tr w:rsidR="00357C51" w:rsidRPr="00F375CF"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F375CF" w:rsidRDefault="00357C51" w:rsidP="00827F8B">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F375CF" w:rsidRDefault="00357C51" w:rsidP="00827F8B">
            <w:pPr>
              <w:pStyle w:val="TAC"/>
            </w:pPr>
            <w:r w:rsidRPr="00F375CF">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F375CF" w:rsidRDefault="00357C51" w:rsidP="00827F8B">
            <w:pPr>
              <w:pStyle w:val="TAL"/>
            </w:pPr>
          </w:p>
        </w:tc>
      </w:tr>
      <w:tr w:rsidR="00357C51" w:rsidRPr="00F375CF"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F375CF" w:rsidRDefault="00357C51" w:rsidP="00827F8B">
            <w:pPr>
              <w:pStyle w:val="TAN"/>
              <w:rPr>
                <w:lang w:eastAsia="en-US"/>
              </w:rPr>
            </w:pPr>
            <w:r w:rsidRPr="00F375CF">
              <w:t>Note:</w:t>
            </w:r>
            <w:r w:rsidRPr="00F375CF">
              <w:tab/>
              <w:t>The downlink signal level uncertainty is specified in TS 38.508-1</w:t>
            </w:r>
            <w:r w:rsidRPr="00F375CF">
              <w:rPr>
                <w:lang w:eastAsia="zh-CN"/>
              </w:rPr>
              <w:t xml:space="preserve"> [4]</w:t>
            </w:r>
            <w:r w:rsidRPr="00F375CF">
              <w:t xml:space="preserve"> </w:t>
            </w:r>
            <w:r w:rsidR="00F351B8" w:rsidRPr="00F375CF">
              <w:t>clause</w:t>
            </w:r>
            <w:r w:rsidRPr="00F375CF">
              <w:t xml:space="preserve"> 6.2.2.1.</w:t>
            </w:r>
          </w:p>
        </w:tc>
      </w:tr>
    </w:tbl>
    <w:p w14:paraId="14BBA3F1" w14:textId="77777777" w:rsidR="00357C51" w:rsidRPr="00F375CF" w:rsidRDefault="00357C51" w:rsidP="00357C51"/>
    <w:p w14:paraId="7D8D1729" w14:textId="77777777" w:rsidR="00357C51" w:rsidRPr="00F375CF" w:rsidRDefault="00357C51" w:rsidP="00357C51">
      <w:pPr>
        <w:pStyle w:val="TH"/>
      </w:pPr>
      <w:r w:rsidRPr="00F375CF">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F375CF"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F375CF" w:rsidRDefault="00357C51" w:rsidP="00827F8B">
            <w:pPr>
              <w:pStyle w:val="TAH"/>
            </w:pPr>
            <w:r w:rsidRPr="00F375CF">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F375CF" w:rsidRDefault="00357C51" w:rsidP="00827F8B">
            <w:pPr>
              <w:pStyle w:val="TAH"/>
            </w:pPr>
            <w:r w:rsidRPr="00F375CF">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F375CF" w:rsidRDefault="00357C51" w:rsidP="00827F8B">
            <w:pPr>
              <w:pStyle w:val="TAH"/>
            </w:pPr>
            <w:r w:rsidRPr="00F375CF">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F375CF" w:rsidRDefault="00357C51" w:rsidP="00827F8B">
            <w:pPr>
              <w:pStyle w:val="TAH"/>
            </w:pPr>
            <w:r w:rsidRPr="00F375CF">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F375CF" w:rsidRDefault="00357C51" w:rsidP="00827F8B">
            <w:pPr>
              <w:pStyle w:val="TAH"/>
            </w:pPr>
            <w:r w:rsidRPr="00F375CF">
              <w:t>Remark</w:t>
            </w:r>
          </w:p>
        </w:tc>
      </w:tr>
      <w:tr w:rsidR="00357C51" w:rsidRPr="00F375CF"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F375CF" w:rsidRDefault="00357C51" w:rsidP="00827F8B">
            <w:pPr>
              <w:pStyle w:val="TAH"/>
            </w:pPr>
            <w:r w:rsidRPr="00F375CF">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F375CF" w:rsidRDefault="00357C51" w:rsidP="00827F8B">
            <w:pPr>
              <w:pStyle w:val="TAL"/>
              <w:jc w:val="center"/>
            </w:pPr>
            <w:r w:rsidRPr="00F375CF">
              <w:t>SS/PBCH</w:t>
            </w:r>
          </w:p>
          <w:p w14:paraId="6DC675F2" w14:textId="77777777" w:rsidR="00357C51" w:rsidRPr="00F375CF" w:rsidRDefault="00357C51" w:rsidP="00827F8B">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F375CF" w:rsidRDefault="00357C51" w:rsidP="00827F8B">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F375CF" w:rsidRDefault="006F255E" w:rsidP="00827F8B">
            <w:pPr>
              <w:pStyle w:val="TAC"/>
            </w:pPr>
            <w:r w:rsidRPr="00F375CF">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F375CF" w:rsidRDefault="00357C51" w:rsidP="00827F8B">
            <w:pPr>
              <w:pStyle w:val="TAC"/>
            </w:pPr>
            <w:r w:rsidRPr="00F375CF">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F375CF" w:rsidRDefault="00357C51" w:rsidP="00827F8B">
            <w:pPr>
              <w:pStyle w:val="TAL"/>
            </w:pPr>
            <w:r w:rsidRPr="00F375CF">
              <w:t>The power level is such that Srxlev</w:t>
            </w:r>
            <w:r w:rsidRPr="00F375CF">
              <w:rPr>
                <w:vertAlign w:val="subscript"/>
              </w:rPr>
              <w:t>NRCell1</w:t>
            </w:r>
            <w:r w:rsidRPr="00F375CF">
              <w:t xml:space="preserve"> &gt; 0</w:t>
            </w:r>
          </w:p>
        </w:tc>
      </w:tr>
      <w:tr w:rsidR="00357C51" w:rsidRPr="00F375CF"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F375CF" w:rsidRDefault="00357C51" w:rsidP="00827F8B">
            <w:pPr>
              <w:pStyle w:val="TAC"/>
            </w:pPr>
            <w:r w:rsidRPr="00F375CF">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F375CF" w:rsidRDefault="00357C51" w:rsidP="00827F8B">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F375CF" w:rsidRDefault="006F255E" w:rsidP="00827F8B">
            <w:pPr>
              <w:pStyle w:val="TAC"/>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F375CF" w:rsidRDefault="00357C51" w:rsidP="00827F8B">
            <w:pPr>
              <w:pStyle w:val="TAL"/>
            </w:pPr>
          </w:p>
        </w:tc>
      </w:tr>
      <w:tr w:rsidR="00357C51" w:rsidRPr="00F375CF"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F375CF" w:rsidRDefault="00357C51" w:rsidP="00827F8B">
            <w:pPr>
              <w:pStyle w:val="TAC"/>
            </w:pPr>
            <w:r w:rsidRPr="00F375CF">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F375CF" w:rsidRDefault="00357C51" w:rsidP="00827F8B">
            <w:pPr>
              <w:pStyle w:val="TAL"/>
            </w:pPr>
          </w:p>
        </w:tc>
      </w:tr>
      <w:tr w:rsidR="00357C51" w:rsidRPr="00F375CF"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F375CF" w:rsidRDefault="00357C51" w:rsidP="00827F8B">
            <w:pPr>
              <w:pStyle w:val="TAC"/>
            </w:pPr>
            <w:r w:rsidRPr="00F375CF">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F375CF" w:rsidRDefault="00357C51" w:rsidP="00827F8B">
            <w:pPr>
              <w:pStyle w:val="TAL"/>
            </w:pPr>
          </w:p>
        </w:tc>
      </w:tr>
      <w:tr w:rsidR="00357C51" w:rsidRPr="00F375CF"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F375CF"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F375CF" w:rsidRDefault="00357C51" w:rsidP="00827F8B">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F375CF" w:rsidRDefault="006F255E" w:rsidP="00827F8B">
            <w:pPr>
              <w:pStyle w:val="TAC"/>
            </w:pPr>
            <w:r w:rsidRPr="00F375CF">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F375CF" w:rsidRDefault="00357C51" w:rsidP="00827F8B">
            <w:pPr>
              <w:pStyle w:val="TAL"/>
            </w:pPr>
          </w:p>
        </w:tc>
      </w:tr>
      <w:tr w:rsidR="00357C51" w:rsidRPr="00F375CF"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F375CF" w:rsidRDefault="00357C51" w:rsidP="00827F8B">
            <w:pPr>
              <w:pStyle w:val="TAH"/>
            </w:pPr>
            <w:r w:rsidRPr="00F375CF">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F375CF" w:rsidRDefault="00357C51" w:rsidP="00827F8B">
            <w:pPr>
              <w:pStyle w:val="TAL"/>
              <w:jc w:val="center"/>
            </w:pPr>
            <w:r w:rsidRPr="00F375CF">
              <w:t>SS/PBCH</w:t>
            </w:r>
          </w:p>
          <w:p w14:paraId="39595A8B" w14:textId="77777777" w:rsidR="00357C51" w:rsidRPr="00F375CF" w:rsidRDefault="00357C51" w:rsidP="00827F8B">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F375CF" w:rsidRDefault="00357C51" w:rsidP="00827F8B">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F375CF" w:rsidRDefault="006F255E" w:rsidP="00827F8B">
            <w:pPr>
              <w:pStyle w:val="TAC"/>
            </w:pPr>
            <w:r w:rsidRPr="00F375CF">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F375CF" w:rsidRDefault="006F255E" w:rsidP="00827F8B">
            <w:pPr>
              <w:pStyle w:val="TAC"/>
            </w:pPr>
            <w:r w:rsidRPr="00F375CF">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F375CF" w:rsidRDefault="00357C51" w:rsidP="00827F8B">
            <w:pPr>
              <w:pStyle w:val="TAL"/>
            </w:pPr>
            <w:r w:rsidRPr="00F375CF">
              <w:t>The power level values are assigned to satisfy R</w:t>
            </w:r>
            <w:r w:rsidRPr="00F375CF">
              <w:rPr>
                <w:vertAlign w:val="subscript"/>
              </w:rPr>
              <w:t>NRCell 1</w:t>
            </w:r>
            <w:r w:rsidRPr="00F375CF">
              <w:t xml:space="preserve"> &gt;</w:t>
            </w:r>
            <w:r w:rsidR="005A193B" w:rsidRPr="00F375CF">
              <w:t xml:space="preserve"> </w:t>
            </w:r>
            <w:r w:rsidRPr="00F375CF">
              <w:t>R</w:t>
            </w:r>
            <w:r w:rsidRPr="00F375CF">
              <w:rPr>
                <w:vertAlign w:val="subscript"/>
              </w:rPr>
              <w:t>NRCell 11</w:t>
            </w:r>
          </w:p>
        </w:tc>
      </w:tr>
      <w:tr w:rsidR="00357C51" w:rsidRPr="00F375CF"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F375CF" w:rsidRDefault="00357C51" w:rsidP="00827F8B">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F375CF" w:rsidRDefault="00357C51" w:rsidP="00827F8B">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F375CF" w:rsidRDefault="006F255E" w:rsidP="00827F8B">
            <w:pPr>
              <w:pStyle w:val="TAC"/>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F375CF" w:rsidRDefault="006F255E" w:rsidP="00827F8B">
            <w:pPr>
              <w:pStyle w:val="TAC"/>
            </w:pPr>
            <w:r w:rsidRPr="00F375CF">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F375CF" w:rsidRDefault="00357C51" w:rsidP="00827F8B">
            <w:pPr>
              <w:pStyle w:val="TAL"/>
            </w:pPr>
          </w:p>
        </w:tc>
      </w:tr>
      <w:tr w:rsidR="00357C51" w:rsidRPr="00F375CF"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F375CF" w:rsidRDefault="00357C51" w:rsidP="00827F8B">
            <w:pPr>
              <w:pStyle w:val="TAL"/>
              <w:jc w:val="center"/>
            </w:pPr>
            <w:r w:rsidRPr="00F375CF">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F375CF" w:rsidRDefault="00357C51" w:rsidP="00827F8B">
            <w:pPr>
              <w:pStyle w:val="TAL"/>
            </w:pPr>
          </w:p>
        </w:tc>
      </w:tr>
      <w:tr w:rsidR="00357C51" w:rsidRPr="00F375CF"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F375CF" w:rsidRDefault="00357C51" w:rsidP="00827F8B">
            <w:pPr>
              <w:pStyle w:val="TAL"/>
              <w:jc w:val="center"/>
            </w:pPr>
            <w:r w:rsidRPr="00F375CF">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F375CF" w:rsidRDefault="00357C51" w:rsidP="00827F8B">
            <w:pPr>
              <w:pStyle w:val="TAL"/>
            </w:pPr>
          </w:p>
        </w:tc>
      </w:tr>
      <w:tr w:rsidR="00357C51" w:rsidRPr="00F375CF"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F375CF" w:rsidRDefault="00357C51" w:rsidP="00827F8B">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F375CF" w:rsidRDefault="006F255E" w:rsidP="00827F8B">
            <w:pPr>
              <w:pStyle w:val="TAC"/>
            </w:pPr>
            <w:r w:rsidRPr="00F375CF">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F375CF" w:rsidRDefault="00357C51" w:rsidP="00827F8B">
            <w:pPr>
              <w:pStyle w:val="TAL"/>
            </w:pPr>
          </w:p>
        </w:tc>
      </w:tr>
      <w:tr w:rsidR="00357C51" w:rsidRPr="00F375CF"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F375CF" w:rsidRDefault="00357C51" w:rsidP="00827F8B">
            <w:pPr>
              <w:pStyle w:val="TAH"/>
            </w:pPr>
            <w:r w:rsidRPr="00F375CF">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F375CF" w:rsidRDefault="00357C51" w:rsidP="00827F8B">
            <w:pPr>
              <w:pStyle w:val="TAL"/>
              <w:jc w:val="center"/>
            </w:pPr>
            <w:r w:rsidRPr="00F375CF">
              <w:t>SS/PBCH</w:t>
            </w:r>
          </w:p>
          <w:p w14:paraId="11D9FCCC" w14:textId="77777777" w:rsidR="00357C51" w:rsidRPr="00F375CF" w:rsidRDefault="00357C51" w:rsidP="00827F8B">
            <w:pPr>
              <w:pStyle w:val="TAL"/>
              <w:jc w:val="center"/>
            </w:pPr>
            <w:r w:rsidRPr="00F375CF">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F375CF" w:rsidRDefault="00357C51" w:rsidP="00827F8B">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F375CF" w:rsidRDefault="006F255E" w:rsidP="00827F8B">
            <w:pPr>
              <w:pStyle w:val="TAC"/>
            </w:pPr>
            <w:r w:rsidRPr="00F375CF">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F375CF" w:rsidRDefault="006F255E" w:rsidP="00827F8B">
            <w:pPr>
              <w:pStyle w:val="TAC"/>
            </w:pPr>
            <w:r w:rsidRPr="00F375CF">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F375CF" w:rsidRDefault="00357C51" w:rsidP="00827F8B">
            <w:pPr>
              <w:pStyle w:val="TAL"/>
            </w:pPr>
            <w:r w:rsidRPr="00F375CF">
              <w:t>The power level values are assigned to satisfy R</w:t>
            </w:r>
            <w:r w:rsidRPr="00F375CF">
              <w:rPr>
                <w:vertAlign w:val="subscript"/>
              </w:rPr>
              <w:t>NRCell 1</w:t>
            </w:r>
            <w:r w:rsidRPr="00F375CF">
              <w:t xml:space="preserve"> &lt; R</w:t>
            </w:r>
            <w:r w:rsidRPr="00F375CF">
              <w:rPr>
                <w:vertAlign w:val="subscript"/>
              </w:rPr>
              <w:t>NRCell 11</w:t>
            </w:r>
          </w:p>
        </w:tc>
      </w:tr>
      <w:tr w:rsidR="00357C51" w:rsidRPr="00F375CF"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F375CF" w:rsidRDefault="00357C51" w:rsidP="00827F8B">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F375CF" w:rsidRDefault="00357C51" w:rsidP="00827F8B">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F375CF" w:rsidRDefault="006F255E" w:rsidP="00827F8B">
            <w:pPr>
              <w:pStyle w:val="TAC"/>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F375CF" w:rsidRDefault="006F255E" w:rsidP="00827F8B">
            <w:pPr>
              <w:pStyle w:val="TAC"/>
            </w:pPr>
            <w:r w:rsidRPr="00F375CF">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F375CF" w:rsidRDefault="00357C51" w:rsidP="00827F8B">
            <w:pPr>
              <w:pStyle w:val="TAL"/>
            </w:pPr>
          </w:p>
        </w:tc>
      </w:tr>
      <w:tr w:rsidR="00357C51" w:rsidRPr="00F375CF"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F375CF" w:rsidRDefault="00357C51" w:rsidP="00827F8B">
            <w:pPr>
              <w:pStyle w:val="TAL"/>
              <w:jc w:val="center"/>
            </w:pPr>
            <w:r w:rsidRPr="00F375CF">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F375CF" w:rsidRDefault="00357C51" w:rsidP="00827F8B">
            <w:pPr>
              <w:pStyle w:val="TAL"/>
            </w:pPr>
          </w:p>
        </w:tc>
      </w:tr>
      <w:tr w:rsidR="00357C51" w:rsidRPr="00F375CF"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F375CF" w:rsidRDefault="00357C51" w:rsidP="00827F8B">
            <w:pPr>
              <w:pStyle w:val="TAL"/>
              <w:jc w:val="center"/>
            </w:pPr>
            <w:r w:rsidRPr="00F375CF">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F375CF" w:rsidRDefault="00357C51" w:rsidP="00827F8B">
            <w:pPr>
              <w:pStyle w:val="TAC"/>
            </w:pPr>
            <w:r w:rsidRPr="00F375CF">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F375CF" w:rsidRDefault="00357C51" w:rsidP="00827F8B">
            <w:pPr>
              <w:pStyle w:val="TAC"/>
            </w:pPr>
            <w:r w:rsidRPr="00F375CF">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F375CF" w:rsidRDefault="00357C51" w:rsidP="00827F8B">
            <w:pPr>
              <w:pStyle w:val="TAL"/>
            </w:pPr>
          </w:p>
        </w:tc>
      </w:tr>
      <w:tr w:rsidR="00357C51" w:rsidRPr="00F375CF"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F375CF"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F375CF" w:rsidRDefault="00357C51" w:rsidP="00827F8B">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F375CF" w:rsidRDefault="00357C51" w:rsidP="00827F8B">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F375CF" w:rsidRDefault="006F255E" w:rsidP="00827F8B">
            <w:pPr>
              <w:pStyle w:val="TAC"/>
            </w:pPr>
            <w:r w:rsidRPr="00F375CF">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F375CF" w:rsidRDefault="00357C51" w:rsidP="00827F8B">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F375CF" w:rsidRDefault="00357C51" w:rsidP="00827F8B">
            <w:pPr>
              <w:pStyle w:val="TAL"/>
            </w:pPr>
          </w:p>
        </w:tc>
      </w:tr>
      <w:tr w:rsidR="00357C51" w:rsidRPr="00F375CF"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F375CF" w:rsidRDefault="00357C51" w:rsidP="00827F8B">
            <w:pPr>
              <w:pStyle w:val="TAN"/>
              <w:rPr>
                <w:lang w:eastAsia="en-US"/>
              </w:rPr>
            </w:pPr>
            <w:r w:rsidRPr="00F375CF">
              <w:t>Note:</w:t>
            </w:r>
            <w:r w:rsidRPr="00F375CF">
              <w:tab/>
              <w:t>The downlink signal level uncertainty is specified in TS 38.508-1</w:t>
            </w:r>
            <w:r w:rsidRPr="00F375CF">
              <w:rPr>
                <w:lang w:eastAsia="zh-CN"/>
              </w:rPr>
              <w:t xml:space="preserve"> [4]</w:t>
            </w:r>
            <w:r w:rsidRPr="00F375CF">
              <w:t xml:space="preserve"> section </w:t>
            </w:r>
            <w:r w:rsidR="006F255E" w:rsidRPr="00F375CF">
              <w:t>6.2.2.2</w:t>
            </w:r>
            <w:r w:rsidRPr="00F375CF">
              <w:t>.</w:t>
            </w:r>
          </w:p>
        </w:tc>
      </w:tr>
    </w:tbl>
    <w:p w14:paraId="2045F4C4" w14:textId="77777777" w:rsidR="00357C51" w:rsidRPr="00F375CF" w:rsidRDefault="00357C51" w:rsidP="00357C51"/>
    <w:p w14:paraId="36CBBEC6" w14:textId="77777777" w:rsidR="00357C51" w:rsidRPr="00F375CF" w:rsidRDefault="00357C51" w:rsidP="00357C51">
      <w:pPr>
        <w:pStyle w:val="TH"/>
      </w:pPr>
      <w:r w:rsidRPr="00F375CF">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F375CF"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F375CF" w:rsidRDefault="00CA10DB" w:rsidP="00B7523D">
            <w:pPr>
              <w:pStyle w:val="TAH"/>
              <w:rPr>
                <w:lang w:eastAsia="en-US"/>
              </w:rPr>
            </w:pPr>
            <w:r w:rsidRPr="00F375CF">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F375CF" w:rsidRDefault="00CA10DB" w:rsidP="00B7523D">
            <w:pPr>
              <w:pStyle w:val="TAH"/>
              <w:rPr>
                <w:lang w:eastAsia="en-US"/>
              </w:rPr>
            </w:pPr>
            <w:r w:rsidRPr="00F375C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F375CF" w:rsidRDefault="00CA10DB" w:rsidP="00B7523D">
            <w:pPr>
              <w:pStyle w:val="TAH"/>
              <w:rPr>
                <w:lang w:eastAsia="en-US"/>
              </w:rPr>
            </w:pPr>
            <w:r w:rsidRPr="00F375CF">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F375CF" w:rsidRDefault="00CA10DB" w:rsidP="00B7523D">
            <w:pPr>
              <w:pStyle w:val="TAH"/>
              <w:rPr>
                <w:lang w:eastAsia="en-US"/>
              </w:rPr>
            </w:pPr>
            <w:r w:rsidRPr="00F375CF">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F375CF" w:rsidRDefault="00CA10DB" w:rsidP="00B7523D">
            <w:pPr>
              <w:pStyle w:val="TAH"/>
              <w:rPr>
                <w:lang w:eastAsia="en-US"/>
              </w:rPr>
            </w:pPr>
            <w:r w:rsidRPr="00F375CF">
              <w:rPr>
                <w:lang w:eastAsia="en-US"/>
              </w:rPr>
              <w:t>Verdict</w:t>
            </w:r>
          </w:p>
        </w:tc>
      </w:tr>
      <w:tr w:rsidR="00CA10DB" w:rsidRPr="00F375CF"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F375CF"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F375CF"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F375CF" w:rsidRDefault="00CA10DB" w:rsidP="00B7523D">
            <w:pPr>
              <w:pStyle w:val="TAH"/>
              <w:rPr>
                <w:lang w:eastAsia="en-US"/>
              </w:rPr>
            </w:pPr>
            <w:r w:rsidRPr="00F375CF">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F375CF" w:rsidRDefault="00CA10DB" w:rsidP="00B7523D">
            <w:pPr>
              <w:pStyle w:val="TAH"/>
              <w:rPr>
                <w:lang w:eastAsia="en-US"/>
              </w:rPr>
            </w:pPr>
            <w:r w:rsidRPr="00F375CF">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F375CF"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F375CF" w:rsidRDefault="00CA10DB" w:rsidP="00B7523D">
            <w:pPr>
              <w:keepNext/>
              <w:keepLines/>
              <w:spacing w:after="0"/>
              <w:jc w:val="center"/>
              <w:rPr>
                <w:sz w:val="18"/>
                <w:lang w:eastAsia="sv-SE"/>
              </w:rPr>
            </w:pPr>
          </w:p>
        </w:tc>
      </w:tr>
      <w:tr w:rsidR="00CA10DB" w:rsidRPr="00F375CF"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F375CF" w:rsidRDefault="00CA10DB" w:rsidP="00B7523D">
            <w:pPr>
              <w:pStyle w:val="TAC"/>
              <w:rPr>
                <w:rFonts w:cs="Arial"/>
                <w:lang w:eastAsia="en-US"/>
              </w:rPr>
            </w:pPr>
            <w:r w:rsidRPr="00F375CF">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F375CF" w:rsidRDefault="00357C51" w:rsidP="00A741F6">
            <w:pPr>
              <w:pStyle w:val="TAL"/>
            </w:pPr>
            <w:r w:rsidRPr="00F375CF">
              <w:t xml:space="preserve">The </w:t>
            </w:r>
            <w:r w:rsidR="00CA10DB" w:rsidRPr="00F375CF">
              <w:rPr>
                <w:rFonts w:cs="Arial"/>
                <w:lang w:eastAsia="en-US"/>
              </w:rPr>
              <w:t xml:space="preserve">SS changes </w:t>
            </w:r>
            <w:r w:rsidR="00A741F6" w:rsidRPr="00F375CF">
              <w:t>SS/PBCH</w:t>
            </w:r>
          </w:p>
          <w:p w14:paraId="5ED835E1" w14:textId="77777777" w:rsidR="00CA10DB" w:rsidRPr="00F375CF" w:rsidDel="004D1A24" w:rsidRDefault="00A741F6" w:rsidP="00A741F6">
            <w:pPr>
              <w:pStyle w:val="TAL"/>
              <w:rPr>
                <w:rFonts w:cs="Arial"/>
              </w:rPr>
            </w:pPr>
            <w:r w:rsidRPr="00F375CF">
              <w:t xml:space="preserve"> EPRE level of</w:t>
            </w:r>
            <w:r w:rsidR="00CA10DB" w:rsidRPr="00F375CF">
              <w:rPr>
                <w:rFonts w:cs="Arial"/>
                <w:lang w:eastAsia="en-US"/>
              </w:rPr>
              <w:t xml:space="preserve"> NR </w:t>
            </w:r>
            <w:r w:rsidRPr="00F375CF">
              <w:t>Cell 11</w:t>
            </w:r>
            <w:r w:rsidR="00CA10DB" w:rsidRPr="00F375CF">
              <w:rPr>
                <w:rFonts w:cs="Arial"/>
                <w:lang w:eastAsia="en-US"/>
              </w:rPr>
              <w:t xml:space="preserve"> according to the </w:t>
            </w:r>
            <w:r w:rsidRPr="00F375CF">
              <w:t>row "T1"</w:t>
            </w:r>
            <w:r w:rsidR="00CA10DB" w:rsidRPr="00F375CF">
              <w:rPr>
                <w:rFonts w:cs="Arial"/>
                <w:lang w:eastAsia="en-US"/>
              </w:rPr>
              <w:t xml:space="preserve"> in </w:t>
            </w:r>
            <w:r w:rsidRPr="00F375CF">
              <w:t>Table 7.1.1.1.3.3.2-1</w:t>
            </w:r>
            <w:r w:rsidR="005A193B" w:rsidRPr="00F375CF">
              <w:t>/2</w:t>
            </w:r>
            <w:r w:rsidR="00CA10DB" w:rsidRPr="00F375CF">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F375CF" w:rsidRDefault="00CA10DB" w:rsidP="00B7523D">
            <w:pPr>
              <w:pStyle w:val="TAC"/>
              <w:rPr>
                <w:rFonts w:cs="Arial"/>
                <w:lang w:eastAsia="en-US"/>
              </w:rPr>
            </w:pPr>
            <w:r w:rsidRPr="00F375CF">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F375CF" w:rsidRDefault="00CA10DB" w:rsidP="00B7523D">
            <w:pPr>
              <w:pStyle w:val="TAL"/>
              <w:rPr>
                <w:rFonts w:cs="Arial"/>
                <w:i/>
                <w:iCs/>
                <w:lang w:eastAsia="en-US"/>
              </w:rPr>
            </w:pPr>
            <w:r w:rsidRPr="00F375CF">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F375CF" w:rsidRDefault="00CA10DB" w:rsidP="00B7523D">
            <w:pPr>
              <w:pStyle w:val="TAC"/>
              <w:rPr>
                <w:rFonts w:cs="Arial"/>
              </w:rPr>
            </w:pPr>
            <w:r w:rsidRPr="00F375CF">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F375CF" w:rsidRDefault="00CA10DB" w:rsidP="00B7523D">
            <w:pPr>
              <w:pStyle w:val="TAC"/>
              <w:rPr>
                <w:rFonts w:cs="Arial"/>
              </w:rPr>
            </w:pPr>
            <w:r w:rsidRPr="00F375CF">
              <w:rPr>
                <w:rFonts w:cs="Arial"/>
              </w:rPr>
              <w:t>-</w:t>
            </w:r>
          </w:p>
        </w:tc>
      </w:tr>
      <w:tr w:rsidR="00CA10DB" w:rsidRPr="00F375CF"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F375CF" w:rsidRDefault="00CA10DB" w:rsidP="00B7523D">
            <w:pPr>
              <w:pStyle w:val="TAC"/>
              <w:rPr>
                <w:rFonts w:cs="Arial"/>
                <w:lang w:eastAsia="en-US"/>
              </w:rPr>
            </w:pPr>
            <w:r w:rsidRPr="00F375CF">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F375CF" w:rsidRDefault="00B4731A" w:rsidP="00B7523D">
            <w:pPr>
              <w:pStyle w:val="TAL"/>
              <w:rPr>
                <w:rFonts w:cs="Arial"/>
                <w:lang w:eastAsia="en-US"/>
              </w:rPr>
            </w:pPr>
            <w:r w:rsidRPr="00F375CF">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F375CF" w:rsidRDefault="005A193B" w:rsidP="00B7523D">
            <w:pPr>
              <w:pStyle w:val="TAC"/>
              <w:rPr>
                <w:rFonts w:cs="Arial"/>
                <w:lang w:eastAsia="en-US"/>
              </w:rPr>
            </w:pPr>
            <w:r w:rsidRPr="00F375CF">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F375CF" w:rsidRDefault="005A193B" w:rsidP="00B7523D">
            <w:pPr>
              <w:pStyle w:val="TAL"/>
              <w:rPr>
                <w:rFonts w:cs="Arial"/>
                <w:i/>
                <w:iCs/>
                <w:lang w:eastAsia="en-US"/>
              </w:rPr>
            </w:pPr>
            <w:r w:rsidRPr="00F375CF">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F375CF" w:rsidRDefault="00B4731A" w:rsidP="00B7523D">
            <w:pPr>
              <w:pStyle w:val="TAC"/>
              <w:rPr>
                <w:rFonts w:cs="Arial"/>
              </w:rPr>
            </w:pPr>
            <w:r w:rsidRPr="00F375CF">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F375CF" w:rsidRDefault="00B4731A" w:rsidP="00B7523D">
            <w:pPr>
              <w:pStyle w:val="TAC"/>
              <w:rPr>
                <w:rFonts w:cs="Arial"/>
              </w:rPr>
            </w:pPr>
            <w:r w:rsidRPr="00F375CF">
              <w:rPr>
                <w:rFonts w:cs="Arial"/>
              </w:rPr>
              <w:t>-</w:t>
            </w:r>
          </w:p>
        </w:tc>
      </w:tr>
      <w:tr w:rsidR="00CA10DB" w:rsidRPr="00F375CF"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F375CF" w:rsidRDefault="00CA10DB" w:rsidP="00B7523D">
            <w:pPr>
              <w:pStyle w:val="TAC"/>
              <w:rPr>
                <w:rFonts w:cs="Arial"/>
                <w:lang w:eastAsia="en-US"/>
              </w:rPr>
            </w:pPr>
            <w:r w:rsidRPr="00F375CF">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F375CF" w:rsidRDefault="00A741F6" w:rsidP="00B7523D">
            <w:pPr>
              <w:pStyle w:val="TAL"/>
              <w:rPr>
                <w:rFonts w:cs="Arial"/>
                <w:lang w:eastAsia="en-US"/>
              </w:rPr>
            </w:pPr>
            <w:r w:rsidRPr="00F375CF">
              <w:rPr>
                <w:rFonts w:cs="Arial"/>
              </w:rPr>
              <w:t>SS transmits Short Message on PDCCH addressed to P-RNTI using Short Message field in DCI format 1_0</w:t>
            </w:r>
            <w:r w:rsidRPr="00F375CF">
              <w:rPr>
                <w:rFonts w:cs="Arial"/>
                <w:lang w:eastAsia="zh-CN"/>
              </w:rPr>
              <w:t>. Bit 1</w:t>
            </w:r>
            <w:r w:rsidR="005A193B" w:rsidRPr="00F375CF">
              <w:rPr>
                <w:rFonts w:cs="Arial"/>
                <w:lang w:eastAsia="zh-CN"/>
              </w:rPr>
              <w:t xml:space="preserve"> </w:t>
            </w:r>
            <w:r w:rsidRPr="00F375CF">
              <w:rPr>
                <w:rFonts w:cs="Arial"/>
                <w:lang w:eastAsia="zh-CN"/>
              </w:rPr>
              <w:t xml:space="preserve">of </w:t>
            </w:r>
            <w:r w:rsidRPr="00F375CF">
              <w:rPr>
                <w:rFonts w:cs="Arial"/>
              </w:rPr>
              <w:t xml:space="preserve">Short Message field is set to 1 to indicate the SI </w:t>
            </w:r>
            <w:r w:rsidRPr="00F375CF">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F375CF" w:rsidRDefault="005A193B" w:rsidP="00B7523D">
            <w:pPr>
              <w:pStyle w:val="TAC"/>
              <w:rPr>
                <w:rFonts w:cs="Arial"/>
                <w:lang w:eastAsia="en-US"/>
              </w:rPr>
            </w:pPr>
            <w:r w:rsidRPr="00F375CF">
              <w:t>&lt;-</w:t>
            </w:r>
            <w:r w:rsidR="00A741F6" w:rsidRPr="00F375CF">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F375CF" w:rsidRDefault="00A741F6" w:rsidP="00B7523D">
            <w:pPr>
              <w:pStyle w:val="TAL"/>
              <w:rPr>
                <w:rFonts w:cs="Arial"/>
                <w:lang w:eastAsia="en-US"/>
              </w:rPr>
            </w:pPr>
            <w:r w:rsidRPr="00F375CF">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F375CF" w:rsidRDefault="00CA10DB" w:rsidP="00B7523D">
            <w:pPr>
              <w:pStyle w:val="TAC"/>
              <w:rPr>
                <w:rFonts w:cs="Arial"/>
              </w:rPr>
            </w:pPr>
            <w:r w:rsidRPr="00F375CF">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F375CF" w:rsidRDefault="00CA10DB" w:rsidP="00B7523D">
            <w:pPr>
              <w:pStyle w:val="TAC"/>
              <w:rPr>
                <w:rFonts w:cs="Arial"/>
              </w:rPr>
            </w:pPr>
            <w:r w:rsidRPr="00F375CF">
              <w:rPr>
                <w:rFonts w:cs="Arial"/>
              </w:rPr>
              <w:t>-</w:t>
            </w:r>
          </w:p>
        </w:tc>
      </w:tr>
      <w:tr w:rsidR="00CA10DB" w:rsidRPr="00F375CF"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F375CF" w:rsidRDefault="00CA10DB" w:rsidP="00B7523D">
            <w:pPr>
              <w:pStyle w:val="TAC"/>
              <w:rPr>
                <w:rFonts w:cs="Arial"/>
                <w:lang w:eastAsia="en-US"/>
              </w:rPr>
            </w:pPr>
            <w:r w:rsidRPr="00F375CF">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F375CF" w:rsidRDefault="00A741F6" w:rsidP="00B7523D">
            <w:pPr>
              <w:pStyle w:val="TAL"/>
              <w:rPr>
                <w:rFonts w:cs="Arial"/>
                <w:lang w:eastAsia="en-US"/>
              </w:rPr>
            </w:pPr>
            <w:r w:rsidRPr="00F375CF">
              <w:t xml:space="preserve">The </w:t>
            </w:r>
            <w:r w:rsidRPr="00F375CF">
              <w:rPr>
                <w:i/>
              </w:rPr>
              <w:t xml:space="preserve">valueTag </w:t>
            </w:r>
            <w:r w:rsidRPr="00F375CF">
              <w:t xml:space="preserve">for SIB3 in the SIB1 message is increased and </w:t>
            </w:r>
            <w:r w:rsidRPr="00F375CF">
              <w:rPr>
                <w:rFonts w:cs="Arial"/>
                <w:i/>
              </w:rPr>
              <w:t>si</w:t>
            </w:r>
            <w:r w:rsidRPr="00F375CF">
              <w:rPr>
                <w:rFonts w:cs="Arial"/>
              </w:rPr>
              <w:t>-</w:t>
            </w:r>
            <w:r w:rsidRPr="00F375CF">
              <w:rPr>
                <w:rFonts w:cs="Arial"/>
                <w:i/>
              </w:rPr>
              <w:t>BroadcastStatus</w:t>
            </w:r>
            <w:r w:rsidRPr="00F375CF">
              <w:rPr>
                <w:rFonts w:cs="Arial"/>
              </w:rPr>
              <w:t xml:space="preserve"> for SIB3 is set to ‘</w:t>
            </w:r>
            <w:r w:rsidRPr="00F375CF">
              <w:rPr>
                <w:rFonts w:cs="Arial"/>
                <w:i/>
              </w:rPr>
              <w:t>notBroadcasted’</w:t>
            </w:r>
            <w:r w:rsidR="00E55601" w:rsidRPr="00F375CF">
              <w:rPr>
                <w:rFonts w:cs="Arial"/>
                <w:i/>
              </w:rPr>
              <w:t xml:space="preserve"> </w:t>
            </w:r>
            <w:r w:rsidR="00E55601" w:rsidRPr="00F375CF">
              <w:rPr>
                <w:rFonts w:cs="Arial"/>
                <w:iCs/>
              </w:rPr>
              <w:t>and SS stops broadcasting SIB3</w:t>
            </w:r>
            <w:r w:rsidRPr="00F375CF">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F375CF" w:rsidRDefault="00A741F6" w:rsidP="00B7523D">
            <w:pPr>
              <w:pStyle w:val="TAC"/>
              <w:rPr>
                <w:rFonts w:cs="Arial"/>
                <w:lang w:eastAsia="en-US"/>
              </w:rPr>
            </w:pPr>
            <w:r w:rsidRPr="00F375CF">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F375CF"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F375CF" w:rsidRDefault="00A741F6" w:rsidP="00B7523D">
            <w:pPr>
              <w:pStyle w:val="TAC"/>
              <w:rPr>
                <w:rFonts w:cs="Arial"/>
                <w:lang w:eastAsia="en-US"/>
              </w:rPr>
            </w:pPr>
            <w:r w:rsidRPr="00F375CF">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F375CF" w:rsidRDefault="00A741F6" w:rsidP="00B7523D">
            <w:pPr>
              <w:pStyle w:val="TAC"/>
              <w:rPr>
                <w:rFonts w:cs="Arial"/>
                <w:lang w:eastAsia="en-US"/>
              </w:rPr>
            </w:pPr>
            <w:r w:rsidRPr="00F375CF">
              <w:rPr>
                <w:rFonts w:cs="Arial"/>
                <w:lang w:eastAsia="en-US"/>
              </w:rPr>
              <w:t>-</w:t>
            </w:r>
          </w:p>
        </w:tc>
      </w:tr>
      <w:tr w:rsidR="00CA10DB" w:rsidRPr="00F375CF"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F375CF" w:rsidRDefault="00CA10DB" w:rsidP="00B7523D">
            <w:pPr>
              <w:pStyle w:val="TAC"/>
              <w:rPr>
                <w:rFonts w:cs="Arial"/>
                <w:lang w:eastAsia="en-US"/>
              </w:rPr>
            </w:pPr>
            <w:r w:rsidRPr="00F375CF">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F375CF" w:rsidRDefault="00CA10DB" w:rsidP="00B7523D">
            <w:pPr>
              <w:pStyle w:val="TAL"/>
              <w:rPr>
                <w:rFonts w:cs="Arial"/>
                <w:lang w:eastAsia="en-US"/>
              </w:rPr>
            </w:pPr>
            <w:r w:rsidRPr="00F375CF">
              <w:rPr>
                <w:rFonts w:cs="Arial"/>
                <w:lang w:eastAsia="en-US"/>
              </w:rPr>
              <w:t>Check: Does the UE transmit a preamble on PRACH</w:t>
            </w:r>
            <w:r w:rsidRPr="00F375CF">
              <w:rPr>
                <w:rFonts w:cs="Arial"/>
                <w:lang w:eastAsia="zh-CN"/>
              </w:rPr>
              <w:t xml:space="preserve"> </w:t>
            </w:r>
            <w:r w:rsidRPr="00F375CF">
              <w:rPr>
                <w:rFonts w:cs="Arial"/>
                <w:lang w:eastAsia="en-US"/>
              </w:rPr>
              <w:t xml:space="preserve">using the </w:t>
            </w:r>
            <w:r w:rsidRPr="00F375CF">
              <w:rPr>
                <w:rFonts w:cs="Arial"/>
                <w:szCs w:val="22"/>
              </w:rPr>
              <w:t xml:space="preserve">preamble indicated by </w:t>
            </w:r>
            <w:r w:rsidRPr="00F375CF">
              <w:rPr>
                <w:rFonts w:cs="Arial"/>
                <w:i/>
                <w:szCs w:val="22"/>
              </w:rPr>
              <w:t>ra-PreambleStartIndex</w:t>
            </w:r>
            <w:r w:rsidRPr="00F375CF">
              <w:rPr>
                <w:rFonts w:cs="Arial"/>
                <w:lang w:eastAsia="en-US"/>
              </w:rPr>
              <w:t xml:space="preserve"> defined in SI-</w:t>
            </w:r>
            <w:r w:rsidRPr="00F375CF">
              <w:rPr>
                <w:rFonts w:cs="Arial"/>
                <w:i/>
                <w:lang w:eastAsia="en-US"/>
              </w:rPr>
              <w:t xml:space="preserve">RequestConfig </w:t>
            </w:r>
            <w:r w:rsidRPr="00F375CF">
              <w:rPr>
                <w:rFonts w:cs="Arial"/>
                <w:lang w:eastAsia="en-US"/>
              </w:rPr>
              <w:t>in</w:t>
            </w:r>
            <w:r w:rsidRPr="00F375CF">
              <w:rPr>
                <w:rFonts w:cs="Arial"/>
                <w:i/>
                <w:lang w:eastAsia="en-US"/>
              </w:rPr>
              <w:t xml:space="preserve"> SIB1 </w:t>
            </w:r>
            <w:r w:rsidRPr="00F375CF">
              <w:rPr>
                <w:rFonts w:cs="Arial"/>
                <w:lang w:eastAsia="en-US"/>
              </w:rPr>
              <w:t>in Table 7.1.1.1.3.3.3-</w:t>
            </w:r>
            <w:r w:rsidR="005A193B" w:rsidRPr="00F375CF">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F375CF" w:rsidRDefault="00CA10DB" w:rsidP="00B7523D">
            <w:pPr>
              <w:pStyle w:val="TAC"/>
              <w:rPr>
                <w:rFonts w:cs="Arial"/>
                <w:lang w:eastAsia="en-US"/>
              </w:rPr>
            </w:pPr>
            <w:r w:rsidRPr="00F375CF">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F375CF" w:rsidRDefault="00CA10DB" w:rsidP="00B7523D">
            <w:pPr>
              <w:pStyle w:val="TAL"/>
              <w:rPr>
                <w:rFonts w:cs="Arial"/>
                <w:lang w:eastAsia="en-US"/>
              </w:rPr>
            </w:pPr>
            <w:r w:rsidRPr="00F375CF">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F375CF" w:rsidRDefault="00A741F6" w:rsidP="00B7523D">
            <w:pPr>
              <w:pStyle w:val="TAC"/>
              <w:rPr>
                <w:rFonts w:cs="Arial"/>
                <w:lang w:eastAsia="en-US"/>
              </w:rPr>
            </w:pPr>
            <w:r w:rsidRPr="00F375CF">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F375CF" w:rsidRDefault="00A741F6" w:rsidP="00B7523D">
            <w:pPr>
              <w:pStyle w:val="TAC"/>
              <w:rPr>
                <w:rFonts w:cs="Arial"/>
                <w:lang w:eastAsia="en-US"/>
              </w:rPr>
            </w:pPr>
            <w:r w:rsidRPr="00F375CF">
              <w:rPr>
                <w:rFonts w:cs="Arial"/>
              </w:rPr>
              <w:t>P</w:t>
            </w:r>
          </w:p>
        </w:tc>
      </w:tr>
      <w:tr w:rsidR="00CA10DB" w:rsidRPr="00F375CF"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F375CF" w:rsidRDefault="00CA10DB" w:rsidP="00B7523D">
            <w:pPr>
              <w:pStyle w:val="TAC"/>
              <w:rPr>
                <w:rFonts w:cs="Arial"/>
                <w:lang w:eastAsia="en-US"/>
              </w:rPr>
            </w:pPr>
            <w:bookmarkStart w:id="44" w:name="_Hlk525917276"/>
            <w:r w:rsidRPr="00F375CF">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F375CF" w:rsidRDefault="00CA10DB" w:rsidP="00CB0C54">
            <w:pPr>
              <w:pStyle w:val="TAL"/>
              <w:rPr>
                <w:lang w:eastAsia="en-US"/>
              </w:rPr>
            </w:pPr>
            <w:r w:rsidRPr="00F375CF">
              <w:rPr>
                <w:lang w:eastAsia="en-US"/>
              </w:rPr>
              <w:t xml:space="preserve">Check: Does the UE re-transmit a preamble on PRACH </w:t>
            </w:r>
            <w:r w:rsidR="00B4731A" w:rsidRPr="00F375CF">
              <w:t xml:space="preserve">after </w:t>
            </w:r>
            <w:r w:rsidR="00B4731A" w:rsidRPr="00F375CF">
              <w:rPr>
                <w:i/>
                <w:iCs/>
              </w:rPr>
              <w:t>ra-ResponseWindow</w:t>
            </w:r>
            <w:r w:rsidR="00B4731A" w:rsidRPr="00F375CF">
              <w:t xml:space="preserve"> </w:t>
            </w:r>
            <w:r w:rsidRPr="00F375CF">
              <w:rPr>
                <w:lang w:eastAsia="en-US"/>
              </w:rPr>
              <w:t xml:space="preserve">using the </w:t>
            </w:r>
            <w:r w:rsidRPr="00F375CF">
              <w:rPr>
                <w:szCs w:val="22"/>
              </w:rPr>
              <w:t xml:space="preserve">preamble indicated by </w:t>
            </w:r>
            <w:r w:rsidRPr="00F375CF">
              <w:rPr>
                <w:i/>
                <w:szCs w:val="22"/>
              </w:rPr>
              <w:t>ra-PreambleStartIndex</w:t>
            </w:r>
            <w:r w:rsidRPr="00F375CF">
              <w:rPr>
                <w:lang w:eastAsia="en-US"/>
              </w:rPr>
              <w:t xml:space="preserve"> defined in SI-</w:t>
            </w:r>
            <w:r w:rsidRPr="00F375CF">
              <w:rPr>
                <w:i/>
                <w:lang w:eastAsia="en-US"/>
              </w:rPr>
              <w:t xml:space="preserve">RequestConfig </w:t>
            </w:r>
            <w:r w:rsidRPr="00F375CF">
              <w:rPr>
                <w:lang w:eastAsia="en-US"/>
              </w:rPr>
              <w:t>in</w:t>
            </w:r>
            <w:r w:rsidRPr="00F375CF">
              <w:rPr>
                <w:i/>
                <w:lang w:eastAsia="en-US"/>
              </w:rPr>
              <w:t xml:space="preserve"> SIB1 </w:t>
            </w:r>
            <w:r w:rsidRPr="00F375CF">
              <w:rPr>
                <w:lang w:eastAsia="en-US"/>
              </w:rPr>
              <w:t>in Table 7.1.1.1.3.3.3-</w:t>
            </w:r>
            <w:r w:rsidR="005A193B" w:rsidRPr="00F375CF">
              <w:rPr>
                <w:lang w:eastAsia="en-US"/>
              </w:rPr>
              <w:t>1</w:t>
            </w:r>
            <w:r w:rsidRPr="00F375CF">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F375CF" w:rsidRDefault="00CA10DB" w:rsidP="00B7523D">
            <w:pPr>
              <w:pStyle w:val="TAC"/>
              <w:rPr>
                <w:rFonts w:cs="Arial"/>
                <w:lang w:eastAsia="en-US"/>
              </w:rPr>
            </w:pPr>
            <w:r w:rsidRPr="00F375CF">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F375CF" w:rsidRDefault="00CA10DB" w:rsidP="00B7523D">
            <w:pPr>
              <w:pStyle w:val="TAL"/>
              <w:rPr>
                <w:rFonts w:cs="Arial"/>
                <w:lang w:eastAsia="en-US"/>
              </w:rPr>
            </w:pPr>
            <w:r w:rsidRPr="00F375CF">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F375CF" w:rsidRDefault="00CA10DB" w:rsidP="00B7523D">
            <w:pPr>
              <w:pStyle w:val="TAC"/>
              <w:rPr>
                <w:rFonts w:cs="Arial"/>
                <w:lang w:eastAsia="en-US"/>
              </w:rPr>
            </w:pPr>
            <w:r w:rsidRPr="00F375CF">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F375CF" w:rsidRDefault="00CA10DB" w:rsidP="00B7523D">
            <w:pPr>
              <w:pStyle w:val="TAC"/>
              <w:rPr>
                <w:rFonts w:cs="Arial"/>
                <w:lang w:eastAsia="en-US"/>
              </w:rPr>
            </w:pPr>
            <w:r w:rsidRPr="00F375CF">
              <w:rPr>
                <w:rFonts w:cs="Arial"/>
                <w:lang w:eastAsia="en-US"/>
              </w:rPr>
              <w:t>P</w:t>
            </w:r>
          </w:p>
        </w:tc>
      </w:tr>
      <w:bookmarkEnd w:id="44"/>
      <w:tr w:rsidR="00CA10DB" w:rsidRPr="00F375CF"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F375CF" w:rsidRDefault="00A741F6" w:rsidP="00B7523D">
            <w:pPr>
              <w:pStyle w:val="TAC"/>
              <w:rPr>
                <w:rFonts w:cs="Arial"/>
                <w:lang w:eastAsia="en-US"/>
              </w:rPr>
            </w:pPr>
            <w:r w:rsidRPr="00F375CF">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F375CF" w:rsidRDefault="00A741F6" w:rsidP="00EE2286">
            <w:pPr>
              <w:pStyle w:val="TAL"/>
              <w:rPr>
                <w:szCs w:val="18"/>
              </w:rPr>
            </w:pPr>
            <w:r w:rsidRPr="00F375CF">
              <w:t>Check: Does the UE re-transmit a preamble on PRACH</w:t>
            </w:r>
            <w:r w:rsidRPr="00F375CF">
              <w:rPr>
                <w:lang w:eastAsia="zh-CN"/>
              </w:rPr>
              <w:t xml:space="preserve"> </w:t>
            </w:r>
            <w:r w:rsidRPr="00F375CF">
              <w:t xml:space="preserve">after </w:t>
            </w:r>
            <w:r w:rsidRPr="00F375CF">
              <w:rPr>
                <w:i/>
                <w:iCs/>
              </w:rPr>
              <w:t>ra-ResponseWindow</w:t>
            </w:r>
            <w:r w:rsidRPr="00F375CF">
              <w:t xml:space="preserve"> using the </w:t>
            </w:r>
            <w:r w:rsidRPr="00F375CF">
              <w:rPr>
                <w:szCs w:val="22"/>
              </w:rPr>
              <w:t xml:space="preserve">preamble indicated by </w:t>
            </w:r>
            <w:r w:rsidRPr="00F375CF">
              <w:rPr>
                <w:i/>
                <w:szCs w:val="22"/>
              </w:rPr>
              <w:t>ra-PreambleStartIndex</w:t>
            </w:r>
            <w:r w:rsidRPr="00F375CF">
              <w:t xml:space="preserve"> defined in SI-</w:t>
            </w:r>
            <w:r w:rsidRPr="00F375CF">
              <w:rPr>
                <w:i/>
              </w:rPr>
              <w:t xml:space="preserve">RequestConfig </w:t>
            </w:r>
            <w:r w:rsidRPr="00F375CF">
              <w:t>in</w:t>
            </w:r>
            <w:r w:rsidRPr="00F375CF">
              <w:rPr>
                <w:i/>
              </w:rPr>
              <w:t xml:space="preserve"> SIB1 </w:t>
            </w:r>
            <w:r w:rsidRPr="00F375CF">
              <w:t>in Table 7.1.1.1.3.3.3-</w:t>
            </w:r>
            <w:r w:rsidR="005A193B" w:rsidRPr="00F375CF">
              <w:t>1</w:t>
            </w:r>
            <w:r w:rsidRPr="00F375CF">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F375CF" w:rsidRDefault="00A741F6" w:rsidP="00B7523D">
            <w:pPr>
              <w:pStyle w:val="TAC"/>
              <w:rPr>
                <w:rFonts w:cs="Arial"/>
                <w:lang w:eastAsia="en-US"/>
              </w:rPr>
            </w:pPr>
            <w:r w:rsidRPr="00F375CF">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F375CF" w:rsidRDefault="00A741F6" w:rsidP="00B7523D">
            <w:pPr>
              <w:pStyle w:val="TAL"/>
              <w:rPr>
                <w:rFonts w:cs="Arial"/>
                <w:lang w:eastAsia="zh-CN"/>
              </w:rPr>
            </w:pPr>
            <w:r w:rsidRPr="00F375CF">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F375CF" w:rsidRDefault="00A741F6" w:rsidP="00B7523D">
            <w:pPr>
              <w:pStyle w:val="TAC"/>
              <w:rPr>
                <w:rFonts w:cs="Arial"/>
                <w:lang w:eastAsia="en-US"/>
              </w:rPr>
            </w:pPr>
            <w:r w:rsidRPr="00F375CF">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F375CF" w:rsidRDefault="00A741F6" w:rsidP="00B7523D">
            <w:pPr>
              <w:pStyle w:val="TAC"/>
              <w:rPr>
                <w:rFonts w:cs="Arial"/>
                <w:lang w:eastAsia="en-US"/>
              </w:rPr>
            </w:pPr>
            <w:r w:rsidRPr="00F375CF">
              <w:rPr>
                <w:rFonts w:cs="Arial"/>
              </w:rPr>
              <w:t>P</w:t>
            </w:r>
          </w:p>
        </w:tc>
      </w:tr>
      <w:tr w:rsidR="00CA10DB" w:rsidRPr="00F375CF"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F375CF" w:rsidRDefault="00A741F6" w:rsidP="00B7523D">
            <w:pPr>
              <w:pStyle w:val="TAC"/>
              <w:rPr>
                <w:rFonts w:cs="Arial"/>
                <w:lang w:eastAsia="en-US"/>
              </w:rPr>
            </w:pPr>
            <w:r w:rsidRPr="00F375CF">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F375CF" w:rsidRDefault="00CA10DB" w:rsidP="00CB0C54">
            <w:pPr>
              <w:pStyle w:val="TAL"/>
              <w:rPr>
                <w:lang w:eastAsia="en-US"/>
              </w:rPr>
            </w:pPr>
            <w:r w:rsidRPr="00F375CF">
              <w:rPr>
                <w:lang w:eastAsia="en-US"/>
              </w:rPr>
              <w:t>Check: Does the UE re-transmit a preamble on</w:t>
            </w:r>
            <w:r w:rsidR="00A741F6" w:rsidRPr="00F375CF">
              <w:rPr>
                <w:lang w:eastAsia="zh-CN"/>
              </w:rPr>
              <w:t xml:space="preserve"> </w:t>
            </w:r>
            <w:r w:rsidR="00B4731A" w:rsidRPr="00F375CF">
              <w:rPr>
                <w:lang w:eastAsia="zh-CN"/>
              </w:rPr>
              <w:t xml:space="preserve">PRACH </w:t>
            </w:r>
            <w:r w:rsidR="00A741F6" w:rsidRPr="00F375CF">
              <w:t xml:space="preserve">after </w:t>
            </w:r>
            <w:r w:rsidR="00A741F6" w:rsidRPr="00F375CF">
              <w:rPr>
                <w:i/>
                <w:iCs/>
              </w:rPr>
              <w:t>ra-ResponseWindow</w:t>
            </w:r>
            <w:r w:rsidRPr="00F375CF">
              <w:rPr>
                <w:lang w:eastAsia="en-US"/>
              </w:rPr>
              <w:t xml:space="preserve"> using the </w:t>
            </w:r>
            <w:r w:rsidRPr="00F375CF">
              <w:rPr>
                <w:szCs w:val="22"/>
              </w:rPr>
              <w:t xml:space="preserve">preamble indicated by </w:t>
            </w:r>
            <w:r w:rsidRPr="00F375CF">
              <w:rPr>
                <w:i/>
                <w:szCs w:val="22"/>
              </w:rPr>
              <w:t>ra-PreambleStartIndex</w:t>
            </w:r>
            <w:r w:rsidRPr="00F375CF">
              <w:rPr>
                <w:lang w:eastAsia="en-US"/>
              </w:rPr>
              <w:t xml:space="preserve"> defined in SI-</w:t>
            </w:r>
            <w:r w:rsidRPr="00F375CF">
              <w:rPr>
                <w:i/>
                <w:lang w:eastAsia="en-US"/>
              </w:rPr>
              <w:t xml:space="preserve">RequestConfig </w:t>
            </w:r>
            <w:r w:rsidRPr="00F375CF">
              <w:rPr>
                <w:lang w:eastAsia="en-US"/>
              </w:rPr>
              <w:t>in</w:t>
            </w:r>
            <w:r w:rsidRPr="00F375CF">
              <w:rPr>
                <w:i/>
                <w:lang w:eastAsia="en-US"/>
              </w:rPr>
              <w:t xml:space="preserve"> SIB1 </w:t>
            </w:r>
            <w:r w:rsidRPr="00F375CF">
              <w:rPr>
                <w:lang w:eastAsia="en-US"/>
              </w:rPr>
              <w:t>in Table 7.1.1.1.3.3.3-</w:t>
            </w:r>
            <w:r w:rsidR="005A193B" w:rsidRPr="00F375CF">
              <w:rPr>
                <w:lang w:eastAsia="en-US"/>
              </w:rPr>
              <w:t>1</w:t>
            </w:r>
            <w:r w:rsidRPr="00F375CF">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F375CF" w:rsidRDefault="00CA10DB" w:rsidP="00B7523D">
            <w:pPr>
              <w:pStyle w:val="TAC"/>
              <w:rPr>
                <w:rFonts w:cs="Arial"/>
                <w:lang w:eastAsia="en-US"/>
              </w:rPr>
            </w:pPr>
            <w:r w:rsidRPr="00F375CF">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F375CF" w:rsidRDefault="00CA10DB" w:rsidP="00B7523D">
            <w:pPr>
              <w:pStyle w:val="TAL"/>
              <w:rPr>
                <w:rFonts w:cs="Arial"/>
                <w:lang w:eastAsia="en-US"/>
              </w:rPr>
            </w:pPr>
            <w:r w:rsidRPr="00F375CF">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F375CF" w:rsidRDefault="00A741F6" w:rsidP="00B7523D">
            <w:pPr>
              <w:pStyle w:val="TAC"/>
              <w:rPr>
                <w:rFonts w:cs="Arial"/>
                <w:lang w:eastAsia="zh-CN"/>
              </w:rPr>
            </w:pPr>
            <w:r w:rsidRPr="00F375CF">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F375CF" w:rsidRDefault="00A741F6" w:rsidP="00B7523D">
            <w:pPr>
              <w:pStyle w:val="TAC"/>
              <w:rPr>
                <w:rFonts w:cs="Arial"/>
                <w:lang w:eastAsia="zh-CN"/>
              </w:rPr>
            </w:pPr>
            <w:r w:rsidRPr="00F375CF">
              <w:rPr>
                <w:rFonts w:cs="Arial"/>
              </w:rPr>
              <w:t>P</w:t>
            </w:r>
          </w:p>
        </w:tc>
      </w:tr>
      <w:tr w:rsidR="00A741F6" w:rsidRPr="00F375CF"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F375CF" w:rsidRDefault="00A741F6" w:rsidP="0070103A">
            <w:pPr>
              <w:pStyle w:val="TAC"/>
              <w:rPr>
                <w:rFonts w:cs="Arial"/>
              </w:rPr>
            </w:pPr>
            <w:r w:rsidRPr="00F375CF">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F375CF" w:rsidRDefault="00A741F6" w:rsidP="0070103A">
            <w:pPr>
              <w:pStyle w:val="TAL"/>
              <w:rPr>
                <w:rFonts w:cs="Arial"/>
              </w:rPr>
            </w:pPr>
            <w:r w:rsidRPr="00F375CF">
              <w:rPr>
                <w:rFonts w:cs="Arial"/>
              </w:rPr>
              <w:t xml:space="preserve">The SS transmits a RAR message addressed to UE RA-RNTI </w:t>
            </w:r>
            <w:r w:rsidRPr="00F375CF">
              <w:rPr>
                <w:rFonts w:cs="Arial"/>
                <w:lang w:eastAsia="ko-KR"/>
              </w:rPr>
              <w:t>including a MAC subPDU with a matching RAPID only</w:t>
            </w:r>
            <w:r w:rsidRPr="00F375CF">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F375CF" w:rsidRDefault="00A741F6" w:rsidP="0070103A">
            <w:pPr>
              <w:pStyle w:val="TAC"/>
              <w:rPr>
                <w:rFonts w:cs="Arial"/>
              </w:rPr>
            </w:pPr>
            <w:r w:rsidRPr="00F375CF">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F375CF" w:rsidRDefault="00A741F6" w:rsidP="0070103A">
            <w:pPr>
              <w:pStyle w:val="TAL"/>
              <w:rPr>
                <w:rFonts w:cs="Arial"/>
              </w:rPr>
            </w:pPr>
            <w:r w:rsidRPr="00F375CF">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F375CF" w:rsidRDefault="00A741F6" w:rsidP="0070103A">
            <w:pPr>
              <w:pStyle w:val="TAC"/>
              <w:rPr>
                <w:rFonts w:cs="Arial"/>
              </w:rPr>
            </w:pPr>
            <w:r w:rsidRPr="00F375CF">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F375CF" w:rsidRDefault="00A741F6" w:rsidP="0070103A">
            <w:pPr>
              <w:pStyle w:val="TAC"/>
              <w:rPr>
                <w:rFonts w:cs="Arial"/>
              </w:rPr>
            </w:pPr>
            <w:r w:rsidRPr="00F375CF">
              <w:rPr>
                <w:rFonts w:cs="Arial"/>
              </w:rPr>
              <w:t>-</w:t>
            </w:r>
          </w:p>
        </w:tc>
      </w:tr>
      <w:tr w:rsidR="00E55601" w:rsidRPr="00F375CF"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F375CF" w:rsidRDefault="00E55601" w:rsidP="00DE5B4F">
            <w:pPr>
              <w:pStyle w:val="TAC"/>
              <w:rPr>
                <w:rFonts w:cs="Arial"/>
              </w:rPr>
            </w:pPr>
            <w:r w:rsidRPr="00F375CF">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F375CF" w:rsidRDefault="00E55601" w:rsidP="00DE5B4F">
            <w:pPr>
              <w:pStyle w:val="TAL"/>
              <w:rPr>
                <w:rFonts w:cs="Arial"/>
              </w:rPr>
            </w:pPr>
            <w:r w:rsidRPr="00F375CF">
              <w:t>The SS changes</w:t>
            </w:r>
            <w:r w:rsidRPr="00F375CF">
              <w:rPr>
                <w:rFonts w:cs="Arial"/>
              </w:rPr>
              <w:t xml:space="preserve"> the </w:t>
            </w:r>
            <w:r w:rsidRPr="00F375CF">
              <w:t>parameter ‘</w:t>
            </w:r>
            <w:r w:rsidRPr="00F375CF">
              <w:rPr>
                <w:i/>
              </w:rPr>
              <w:t>Qoffset’</w:t>
            </w:r>
            <w:r w:rsidRPr="00F375CF">
              <w:t xml:space="preserve"> in SIB3 of NR Cell 1 according to</w:t>
            </w:r>
            <w:r w:rsidRPr="00F375CF">
              <w:rPr>
                <w:rFonts w:cs="Arial"/>
              </w:rPr>
              <w:t xml:space="preserve"> the </w:t>
            </w:r>
            <w:r w:rsidRPr="00F375CF">
              <w:t>row "T2"</w:t>
            </w:r>
            <w:r w:rsidRPr="00F375CF">
              <w:rPr>
                <w:rFonts w:cs="Arial"/>
                <w:i/>
              </w:rPr>
              <w:t xml:space="preserve"> </w:t>
            </w:r>
            <w:r w:rsidRPr="00F375CF">
              <w:rPr>
                <w:rFonts w:cs="Arial"/>
              </w:rPr>
              <w:t>in</w:t>
            </w:r>
            <w:r w:rsidRPr="00F375CF">
              <w:rPr>
                <w:rFonts w:cs="Arial"/>
                <w:i/>
              </w:rPr>
              <w:t xml:space="preserve"> </w:t>
            </w:r>
            <w:r w:rsidRPr="00F375CF">
              <w:rPr>
                <w:rFonts w:cs="Arial"/>
              </w:rPr>
              <w:t>Table 7.1.1.1.3.3.2</w:t>
            </w:r>
            <w:r w:rsidRPr="00F375CF">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F375CF"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F375CF"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F375CF"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F375CF" w:rsidRDefault="00E55601" w:rsidP="00DE5B4F">
            <w:pPr>
              <w:pStyle w:val="TAC"/>
              <w:rPr>
                <w:rFonts w:cs="Arial"/>
              </w:rPr>
            </w:pPr>
          </w:p>
        </w:tc>
      </w:tr>
      <w:tr w:rsidR="00CA10DB" w:rsidRPr="00F375CF"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F375CF" w:rsidRDefault="00CA10DB" w:rsidP="00B7523D">
            <w:pPr>
              <w:pStyle w:val="TAC"/>
              <w:rPr>
                <w:rFonts w:cs="Arial"/>
                <w:lang w:eastAsia="en-US"/>
              </w:rPr>
            </w:pPr>
            <w:r w:rsidRPr="00F375CF">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F375CF" w:rsidRDefault="00A741F6" w:rsidP="00B7523D">
            <w:pPr>
              <w:pStyle w:val="TAL"/>
              <w:rPr>
                <w:rFonts w:cs="Arial"/>
                <w:lang w:eastAsia="en-US"/>
              </w:rPr>
            </w:pPr>
            <w:r w:rsidRPr="00F375CF">
              <w:t xml:space="preserve">Check: Does UE send Msg3 containing an </w:t>
            </w:r>
            <w:r w:rsidRPr="00F375CF">
              <w:rPr>
                <w:i/>
                <w:iCs/>
              </w:rPr>
              <w:t>RRCSetupRequest</w:t>
            </w:r>
            <w:r w:rsidRPr="00F375CF">
              <w:t xml:space="preserve"> message in the grant associated to the </w:t>
            </w:r>
            <w:r w:rsidRPr="00F375CF">
              <w:rPr>
                <w:rFonts w:cs="Arial"/>
              </w:rPr>
              <w:t>Random Access Response</w:t>
            </w:r>
            <w:r w:rsidRPr="00F375CF">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F375CF" w:rsidRDefault="00A741F6" w:rsidP="00B7523D">
            <w:pPr>
              <w:pStyle w:val="TAC"/>
              <w:rPr>
                <w:rFonts w:cs="Arial"/>
                <w:lang w:eastAsia="en-US"/>
              </w:rPr>
            </w:pPr>
            <w:r w:rsidRPr="00F375CF">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F375CF" w:rsidRDefault="00A741F6" w:rsidP="00B7523D">
            <w:pPr>
              <w:pStyle w:val="TAL"/>
              <w:rPr>
                <w:rFonts w:cs="Arial"/>
                <w:lang w:eastAsia="en-US"/>
              </w:rPr>
            </w:pPr>
            <w:r w:rsidRPr="00F375CF">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F375CF" w:rsidRDefault="00A741F6" w:rsidP="00B7523D">
            <w:pPr>
              <w:pStyle w:val="TAC"/>
              <w:rPr>
                <w:rFonts w:cs="Arial"/>
                <w:lang w:eastAsia="en-US"/>
              </w:rPr>
            </w:pPr>
            <w:r w:rsidRPr="00F375CF">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F375CF" w:rsidRDefault="00A741F6" w:rsidP="00B7523D">
            <w:pPr>
              <w:pStyle w:val="TAC"/>
              <w:rPr>
                <w:rFonts w:cs="Arial"/>
                <w:lang w:eastAsia="en-US"/>
              </w:rPr>
            </w:pPr>
            <w:r w:rsidRPr="00F375CF">
              <w:rPr>
                <w:rFonts w:cs="Arial"/>
              </w:rPr>
              <w:t>F</w:t>
            </w:r>
          </w:p>
        </w:tc>
      </w:tr>
      <w:tr w:rsidR="00A741F6" w:rsidRPr="00F375CF"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F375CF" w:rsidRDefault="00A741F6" w:rsidP="0070103A">
            <w:pPr>
              <w:pStyle w:val="TAC"/>
              <w:rPr>
                <w:rFonts w:cs="Arial"/>
              </w:rPr>
            </w:pPr>
            <w:r w:rsidRPr="00F375CF">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F375CF" w:rsidRDefault="00A741F6" w:rsidP="0070103A">
            <w:pPr>
              <w:pStyle w:val="TAL"/>
              <w:rPr>
                <w:rFonts w:cs="Arial"/>
              </w:rPr>
            </w:pPr>
            <w:r w:rsidRPr="00F375CF">
              <w:t xml:space="preserve">Check: Does the test result of generic test procedure in TS 38.508-1 </w:t>
            </w:r>
            <w:r w:rsidRPr="00F375CF">
              <w:rPr>
                <w:lang w:eastAsia="zh-CN"/>
              </w:rPr>
              <w:t>[4]</w:t>
            </w:r>
            <w:r w:rsidRPr="00F375CF">
              <w:t xml:space="preserve"> Table </w:t>
            </w:r>
            <w:r w:rsidR="00E95D54" w:rsidRPr="00F375CF">
              <w:t>4.9.5.2.2-1</w:t>
            </w:r>
            <w:r w:rsidRPr="00F375CF">
              <w:t xml:space="preserve"> indicate that the UE is camped on NR Cell </w:t>
            </w:r>
            <w:r w:rsidRPr="00F375CF">
              <w:rPr>
                <w:lang w:eastAsia="zh-CN"/>
              </w:rPr>
              <w:t>11 belonging to a new TA</w:t>
            </w:r>
            <w:r w:rsidRPr="00F375CF">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F375CF" w:rsidRDefault="00A741F6" w:rsidP="0070103A">
            <w:pPr>
              <w:pStyle w:val="TAC"/>
              <w:rPr>
                <w:rFonts w:cs="Arial"/>
              </w:rPr>
            </w:pPr>
            <w:r w:rsidRPr="00F375CF">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F375CF" w:rsidRDefault="00A741F6" w:rsidP="0070103A">
            <w:pPr>
              <w:pStyle w:val="TAL"/>
              <w:rPr>
                <w:rFonts w:cs="Arial"/>
              </w:rPr>
            </w:pPr>
            <w:r w:rsidRPr="00F375CF">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F375CF" w:rsidRDefault="00A741F6" w:rsidP="0070103A">
            <w:pPr>
              <w:pStyle w:val="TAC"/>
              <w:rPr>
                <w:rFonts w:cs="Arial"/>
                <w:lang w:eastAsia="zh-CN"/>
              </w:rPr>
            </w:pPr>
            <w:r w:rsidRPr="00F375CF">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F375CF" w:rsidRDefault="00A741F6" w:rsidP="0070103A">
            <w:pPr>
              <w:pStyle w:val="TAC"/>
              <w:rPr>
                <w:rFonts w:cs="Arial"/>
                <w:lang w:eastAsia="zh-CN"/>
              </w:rPr>
            </w:pPr>
            <w:r w:rsidRPr="00F375CF">
              <w:rPr>
                <w:rFonts w:cs="Arial"/>
                <w:lang w:eastAsia="zh-CN"/>
              </w:rPr>
              <w:t>P</w:t>
            </w:r>
          </w:p>
        </w:tc>
      </w:tr>
      <w:tr w:rsidR="00CA10DB" w:rsidRPr="00F375CF"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F375CF" w:rsidRDefault="00CA10DB" w:rsidP="00B7523D">
            <w:pPr>
              <w:pStyle w:val="TAN"/>
              <w:rPr>
                <w:rFonts w:cs="Arial"/>
                <w:lang w:eastAsia="en-US"/>
              </w:rPr>
            </w:pPr>
            <w:r w:rsidRPr="00F375CF">
              <w:rPr>
                <w:rFonts w:cs="Arial"/>
                <w:lang w:eastAsia="en-US"/>
              </w:rPr>
              <w:t>Note 1:</w:t>
            </w:r>
            <w:r w:rsidRPr="00F375CF">
              <w:rPr>
                <w:rFonts w:cs="Arial"/>
                <w:lang w:eastAsia="en-US"/>
              </w:rPr>
              <w:tab/>
              <w:t xml:space="preserve">The UE will </w:t>
            </w:r>
            <w:r w:rsidRPr="00F375CF">
              <w:rPr>
                <w:rFonts w:cs="Arial"/>
              </w:rPr>
              <w:t xml:space="preserve">indicate the reception of an acknowledgement for SI request to upper layers after UE </w:t>
            </w:r>
            <w:r w:rsidR="00EA7C8B" w:rsidRPr="00F375CF">
              <w:rPr>
                <w:rFonts w:cs="Arial"/>
              </w:rPr>
              <w:t>receives</w:t>
            </w:r>
            <w:r w:rsidRPr="00F375CF">
              <w:rPr>
                <w:rFonts w:cs="Arial"/>
              </w:rPr>
              <w:t xml:space="preserve"> the RAR message including a MAC subPDU with a matching RAPID only</w:t>
            </w:r>
            <w:r w:rsidRPr="00F375CF">
              <w:rPr>
                <w:rFonts w:ascii="Microsoft YaHei" w:eastAsia="Microsoft YaHei" w:hAnsi="Microsoft YaHei" w:cs="Microsoft YaHei"/>
                <w:lang w:eastAsia="zh-CN"/>
              </w:rPr>
              <w:t xml:space="preserve">, </w:t>
            </w:r>
            <w:r w:rsidRPr="00F375CF">
              <w:rPr>
                <w:rFonts w:cs="Arial"/>
                <w:lang w:eastAsia="zh-CN"/>
              </w:rPr>
              <w:t>according to TS 38.321 [18] clause 5.1.4</w:t>
            </w:r>
            <w:r w:rsidRPr="00F375CF">
              <w:rPr>
                <w:rFonts w:cs="Arial"/>
                <w:lang w:eastAsia="en-US"/>
              </w:rPr>
              <w:t>.</w:t>
            </w:r>
          </w:p>
        </w:tc>
      </w:tr>
    </w:tbl>
    <w:p w14:paraId="067AC176" w14:textId="77777777" w:rsidR="00CA10DB" w:rsidRPr="00F375CF" w:rsidRDefault="00CA10DB" w:rsidP="00CA10DB"/>
    <w:p w14:paraId="2E5C8C3B" w14:textId="77777777" w:rsidR="00CA10DB" w:rsidRPr="00F375CF" w:rsidRDefault="00CA10DB" w:rsidP="00CA10DB">
      <w:pPr>
        <w:pStyle w:val="H6"/>
      </w:pPr>
      <w:r w:rsidRPr="00F375CF">
        <w:lastRenderedPageBreak/>
        <w:t>7.1.1.1.3.3.3</w:t>
      </w:r>
      <w:r w:rsidRPr="00F375CF">
        <w:tab/>
        <w:t>Specific message contents</w:t>
      </w:r>
    </w:p>
    <w:p w14:paraId="2F7C8E66" w14:textId="77777777" w:rsidR="00CA10DB" w:rsidRPr="00F375CF" w:rsidRDefault="00CA10DB" w:rsidP="00CA10DB">
      <w:pPr>
        <w:pStyle w:val="TH"/>
      </w:pPr>
      <w:r w:rsidRPr="00F375CF">
        <w:t xml:space="preserve">Table 7.1.1.1.3.3.3-1: </w:t>
      </w:r>
      <w:r w:rsidRPr="00F375CF">
        <w:rPr>
          <w:i/>
        </w:rPr>
        <w:t>SIB1</w:t>
      </w:r>
      <w:r w:rsidRPr="00F375CF">
        <w:t xml:space="preserve"> </w:t>
      </w:r>
      <w:r w:rsidR="00A741F6" w:rsidRPr="00F375CF">
        <w:t>on NR Cell</w:t>
      </w:r>
      <w:r w:rsidRPr="00F375CF">
        <w:t xml:space="preserve"> 1</w:t>
      </w:r>
      <w:r w:rsidR="00CB0C54" w:rsidRPr="00F375CF">
        <w:t xml:space="preserve"> </w:t>
      </w:r>
      <w:r w:rsidR="00A741F6" w:rsidRPr="00F375CF">
        <w:t>(Step 4</w:t>
      </w:r>
      <w:r w:rsidRPr="00F375CF">
        <w:t>, Table 7.1.1.1.3.3.2-</w:t>
      </w:r>
      <w:r w:rsidR="00CB0C54" w:rsidRPr="00F375CF">
        <w:t>3</w:t>
      </w:r>
      <w:r w:rsidRPr="00F375C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F375CF" w14:paraId="4E465B32" w14:textId="77777777" w:rsidTr="00B7523D">
        <w:tc>
          <w:tcPr>
            <w:tcW w:w="9738" w:type="dxa"/>
            <w:gridSpan w:val="4"/>
          </w:tcPr>
          <w:p w14:paraId="586FA629" w14:textId="77777777" w:rsidR="00CA10DB" w:rsidRPr="00F375CF" w:rsidRDefault="00CA10DB" w:rsidP="00B7523D">
            <w:pPr>
              <w:pStyle w:val="TAL"/>
              <w:rPr>
                <w:lang w:eastAsia="en-US"/>
              </w:rPr>
            </w:pPr>
            <w:r w:rsidRPr="00F375CF">
              <w:rPr>
                <w:lang w:eastAsia="en-US"/>
              </w:rPr>
              <w:t xml:space="preserve"> Derivation Path: TS 38.508-1 [4], Table </w:t>
            </w:r>
            <w:r w:rsidR="0075232C" w:rsidRPr="00F375CF">
              <w:rPr>
                <w:lang w:eastAsia="en-US"/>
              </w:rPr>
              <w:t>4.6.1-28</w:t>
            </w:r>
          </w:p>
        </w:tc>
      </w:tr>
      <w:tr w:rsidR="00CA10DB" w:rsidRPr="00F375CF" w14:paraId="4A3853C7" w14:textId="77777777" w:rsidTr="00B7523D">
        <w:tblPrEx>
          <w:tblCellMar>
            <w:left w:w="108" w:type="dxa"/>
            <w:right w:w="108" w:type="dxa"/>
          </w:tblCellMar>
        </w:tblPrEx>
        <w:tc>
          <w:tcPr>
            <w:tcW w:w="4535" w:type="dxa"/>
          </w:tcPr>
          <w:p w14:paraId="7C256101" w14:textId="77777777" w:rsidR="00CA10DB" w:rsidRPr="00F375CF" w:rsidRDefault="00CA10DB" w:rsidP="00B7523D">
            <w:pPr>
              <w:pStyle w:val="TAH"/>
              <w:rPr>
                <w:lang w:eastAsia="en-US"/>
              </w:rPr>
            </w:pPr>
            <w:r w:rsidRPr="00F375CF">
              <w:rPr>
                <w:lang w:eastAsia="en-US"/>
              </w:rPr>
              <w:t>Information Element</w:t>
            </w:r>
          </w:p>
        </w:tc>
        <w:tc>
          <w:tcPr>
            <w:tcW w:w="2267" w:type="dxa"/>
          </w:tcPr>
          <w:p w14:paraId="41076D62" w14:textId="77777777" w:rsidR="00CA10DB" w:rsidRPr="00F375CF" w:rsidRDefault="00CA10DB" w:rsidP="00B7523D">
            <w:pPr>
              <w:pStyle w:val="TAH"/>
              <w:rPr>
                <w:lang w:eastAsia="en-US"/>
              </w:rPr>
            </w:pPr>
            <w:r w:rsidRPr="00F375CF">
              <w:rPr>
                <w:lang w:eastAsia="en-US"/>
              </w:rPr>
              <w:t>Value/remark</w:t>
            </w:r>
          </w:p>
        </w:tc>
        <w:tc>
          <w:tcPr>
            <w:tcW w:w="1700" w:type="dxa"/>
          </w:tcPr>
          <w:p w14:paraId="54FC128E" w14:textId="77777777" w:rsidR="00CA10DB" w:rsidRPr="00F375CF" w:rsidRDefault="00CA10DB" w:rsidP="00B7523D">
            <w:pPr>
              <w:pStyle w:val="TAH"/>
              <w:rPr>
                <w:lang w:eastAsia="en-US"/>
              </w:rPr>
            </w:pPr>
            <w:r w:rsidRPr="00F375CF">
              <w:rPr>
                <w:lang w:eastAsia="en-US"/>
              </w:rPr>
              <w:t>Comment</w:t>
            </w:r>
          </w:p>
        </w:tc>
        <w:tc>
          <w:tcPr>
            <w:tcW w:w="1245" w:type="dxa"/>
          </w:tcPr>
          <w:p w14:paraId="6560B623" w14:textId="77777777" w:rsidR="00CA10DB" w:rsidRPr="00F375CF" w:rsidRDefault="00CA10DB" w:rsidP="00B7523D">
            <w:pPr>
              <w:pStyle w:val="TAH"/>
              <w:rPr>
                <w:lang w:eastAsia="en-US"/>
              </w:rPr>
            </w:pPr>
            <w:r w:rsidRPr="00F375CF">
              <w:rPr>
                <w:lang w:eastAsia="en-US"/>
              </w:rPr>
              <w:t>Condition</w:t>
            </w:r>
          </w:p>
        </w:tc>
      </w:tr>
      <w:tr w:rsidR="00CA10DB" w:rsidRPr="00F375CF" w14:paraId="380B15DE" w14:textId="77777777" w:rsidTr="00B7523D">
        <w:tblPrEx>
          <w:tblCellMar>
            <w:left w:w="108" w:type="dxa"/>
            <w:right w:w="108" w:type="dxa"/>
          </w:tblCellMar>
        </w:tblPrEx>
        <w:tc>
          <w:tcPr>
            <w:tcW w:w="4535" w:type="dxa"/>
          </w:tcPr>
          <w:p w14:paraId="6DF2C4D1" w14:textId="77777777" w:rsidR="00CA10DB" w:rsidRPr="00F375CF" w:rsidRDefault="00CA10DB" w:rsidP="00B7523D">
            <w:pPr>
              <w:pStyle w:val="TAL"/>
              <w:rPr>
                <w:rFonts w:cs="Arial"/>
                <w:lang w:eastAsia="en-US"/>
              </w:rPr>
            </w:pPr>
            <w:r w:rsidRPr="00F375CF">
              <w:rPr>
                <w:rFonts w:cs="Arial"/>
                <w:lang w:eastAsia="en-US"/>
              </w:rPr>
              <w:t>SIB1 ::= SEQUENCE {</w:t>
            </w:r>
          </w:p>
        </w:tc>
        <w:tc>
          <w:tcPr>
            <w:tcW w:w="2267" w:type="dxa"/>
          </w:tcPr>
          <w:p w14:paraId="157589BA" w14:textId="77777777" w:rsidR="00CA10DB" w:rsidRPr="00F375CF" w:rsidRDefault="00CA10DB" w:rsidP="00B7523D">
            <w:pPr>
              <w:pStyle w:val="TAL"/>
              <w:rPr>
                <w:rFonts w:cs="Arial"/>
                <w:lang w:eastAsia="en-US"/>
              </w:rPr>
            </w:pPr>
          </w:p>
        </w:tc>
        <w:tc>
          <w:tcPr>
            <w:tcW w:w="1700" w:type="dxa"/>
          </w:tcPr>
          <w:p w14:paraId="59316B87" w14:textId="77777777" w:rsidR="00CA10DB" w:rsidRPr="00F375CF" w:rsidRDefault="00CA10DB" w:rsidP="00B7523D">
            <w:pPr>
              <w:pStyle w:val="TAL"/>
              <w:rPr>
                <w:rFonts w:cs="Arial"/>
                <w:lang w:eastAsia="en-US"/>
              </w:rPr>
            </w:pPr>
          </w:p>
        </w:tc>
        <w:tc>
          <w:tcPr>
            <w:tcW w:w="1245" w:type="dxa"/>
          </w:tcPr>
          <w:p w14:paraId="57F6F468" w14:textId="77777777" w:rsidR="00CA10DB" w:rsidRPr="00F375CF" w:rsidRDefault="00CA10DB" w:rsidP="00B7523D">
            <w:pPr>
              <w:pStyle w:val="TAL"/>
              <w:rPr>
                <w:rFonts w:cs="Arial"/>
                <w:lang w:eastAsia="en-US"/>
              </w:rPr>
            </w:pPr>
          </w:p>
        </w:tc>
      </w:tr>
      <w:tr w:rsidR="00CA10DB" w:rsidRPr="00F375CF"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F375CF" w:rsidRDefault="00CA10DB" w:rsidP="00B7523D">
            <w:pPr>
              <w:pStyle w:val="TAL"/>
              <w:rPr>
                <w:rFonts w:cs="Arial"/>
                <w:lang w:eastAsia="en-US"/>
              </w:rPr>
            </w:pPr>
            <w:r w:rsidRPr="00F375CF">
              <w:rPr>
                <w:rFonts w:cs="Arial"/>
                <w:lang w:eastAsia="en-US"/>
              </w:rPr>
              <w:t xml:space="preserve">  si-SchedulingInfo SEQUENCE {</w:t>
            </w:r>
          </w:p>
        </w:tc>
        <w:tc>
          <w:tcPr>
            <w:tcW w:w="2267" w:type="dxa"/>
          </w:tcPr>
          <w:p w14:paraId="2EE4C06F" w14:textId="77777777" w:rsidR="00CA10DB" w:rsidRPr="00F375CF" w:rsidRDefault="00CA10DB" w:rsidP="00B7523D">
            <w:pPr>
              <w:pStyle w:val="TAL"/>
              <w:rPr>
                <w:rFonts w:cs="Arial"/>
                <w:lang w:eastAsia="en-US"/>
              </w:rPr>
            </w:pPr>
          </w:p>
        </w:tc>
        <w:tc>
          <w:tcPr>
            <w:tcW w:w="1700" w:type="dxa"/>
          </w:tcPr>
          <w:p w14:paraId="18B73BCB" w14:textId="77777777" w:rsidR="00CA10DB" w:rsidRPr="00F375CF" w:rsidRDefault="00CA10DB" w:rsidP="00B7523D">
            <w:pPr>
              <w:pStyle w:val="TAL"/>
              <w:rPr>
                <w:rFonts w:cs="Arial"/>
                <w:lang w:eastAsia="en-US"/>
              </w:rPr>
            </w:pPr>
          </w:p>
        </w:tc>
        <w:tc>
          <w:tcPr>
            <w:tcW w:w="1245" w:type="dxa"/>
          </w:tcPr>
          <w:p w14:paraId="487D8993" w14:textId="77777777" w:rsidR="00CA10DB" w:rsidRPr="00F375CF" w:rsidRDefault="00CA10DB" w:rsidP="00B7523D">
            <w:pPr>
              <w:pStyle w:val="TAL"/>
              <w:rPr>
                <w:rFonts w:cs="Arial"/>
                <w:lang w:eastAsia="en-US"/>
              </w:rPr>
            </w:pPr>
          </w:p>
        </w:tc>
      </w:tr>
      <w:tr w:rsidR="00CA10DB" w:rsidRPr="00F375CF"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F375CF" w:rsidRDefault="00CA10DB" w:rsidP="00B7523D">
            <w:pPr>
              <w:pStyle w:val="TAL"/>
              <w:rPr>
                <w:rFonts w:cs="Arial"/>
                <w:lang w:eastAsia="en-US"/>
              </w:rPr>
            </w:pPr>
            <w:r w:rsidRPr="00F375CF">
              <w:rPr>
                <w:rFonts w:cs="Arial"/>
                <w:lang w:eastAsia="zh-CN"/>
              </w:rPr>
              <w:t xml:space="preserve">    </w:t>
            </w:r>
            <w:r w:rsidRPr="00F375CF">
              <w:rPr>
                <w:rFonts w:cs="Arial"/>
                <w:lang w:eastAsia="en-US"/>
              </w:rPr>
              <w:t>schedulingInfoList SEQUENCE {</w:t>
            </w:r>
          </w:p>
        </w:tc>
        <w:tc>
          <w:tcPr>
            <w:tcW w:w="2267" w:type="dxa"/>
          </w:tcPr>
          <w:p w14:paraId="703D1E24" w14:textId="77777777" w:rsidR="00CA10DB" w:rsidRPr="00F375CF" w:rsidRDefault="00A741F6" w:rsidP="00B7523D">
            <w:pPr>
              <w:pStyle w:val="TAL"/>
              <w:rPr>
                <w:rFonts w:cs="Arial"/>
                <w:lang w:eastAsia="en-US"/>
              </w:rPr>
            </w:pPr>
            <w:r w:rsidRPr="00F375CF">
              <w:rPr>
                <w:rFonts w:cs="Arial"/>
              </w:rPr>
              <w:t>2 entries</w:t>
            </w:r>
          </w:p>
        </w:tc>
        <w:tc>
          <w:tcPr>
            <w:tcW w:w="1700" w:type="dxa"/>
          </w:tcPr>
          <w:p w14:paraId="73BA3181" w14:textId="77777777" w:rsidR="00CA10DB" w:rsidRPr="00F375CF" w:rsidRDefault="00CA10DB" w:rsidP="00B7523D">
            <w:pPr>
              <w:pStyle w:val="TAL"/>
              <w:rPr>
                <w:rFonts w:cs="Arial"/>
                <w:lang w:eastAsia="en-US"/>
              </w:rPr>
            </w:pPr>
          </w:p>
        </w:tc>
        <w:tc>
          <w:tcPr>
            <w:tcW w:w="1245" w:type="dxa"/>
          </w:tcPr>
          <w:p w14:paraId="490A0764" w14:textId="77777777" w:rsidR="00CA10DB" w:rsidRPr="00F375CF" w:rsidRDefault="00CA10DB" w:rsidP="00B7523D">
            <w:pPr>
              <w:pStyle w:val="TAL"/>
              <w:rPr>
                <w:rFonts w:cs="Arial"/>
                <w:lang w:eastAsia="en-US"/>
              </w:rPr>
            </w:pPr>
          </w:p>
        </w:tc>
      </w:tr>
      <w:tr w:rsidR="00CA10DB" w:rsidRPr="00F375CF"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F375CF" w:rsidRDefault="00CA10DB" w:rsidP="00B7523D">
            <w:pPr>
              <w:pStyle w:val="TAL"/>
              <w:rPr>
                <w:rFonts w:cs="Arial"/>
                <w:lang w:eastAsia="zh-CN"/>
              </w:rPr>
            </w:pPr>
            <w:bookmarkStart w:id="45" w:name="_Hlk528835227"/>
            <w:r w:rsidRPr="00F375CF">
              <w:rPr>
                <w:rFonts w:cs="Arial"/>
                <w:lang w:eastAsia="zh-CN"/>
              </w:rPr>
              <w:t xml:space="preserve">      </w:t>
            </w:r>
            <w:r w:rsidRPr="00F375CF">
              <w:rPr>
                <w:rFonts w:cs="Arial"/>
                <w:lang w:eastAsia="en-US"/>
              </w:rPr>
              <w:t>si-BroadcastStatus[1]</w:t>
            </w:r>
          </w:p>
        </w:tc>
        <w:tc>
          <w:tcPr>
            <w:tcW w:w="2267" w:type="dxa"/>
          </w:tcPr>
          <w:p w14:paraId="66270FA3" w14:textId="77777777" w:rsidR="00CA10DB" w:rsidRPr="00F375CF" w:rsidRDefault="00CA10DB" w:rsidP="00B7523D">
            <w:pPr>
              <w:pStyle w:val="TAL"/>
              <w:rPr>
                <w:rFonts w:cs="Arial"/>
                <w:lang w:eastAsia="en-US"/>
              </w:rPr>
            </w:pPr>
            <w:r w:rsidRPr="00F375CF">
              <w:rPr>
                <w:rFonts w:cs="Arial"/>
                <w:lang w:eastAsia="en-US"/>
              </w:rPr>
              <w:t>Broadcasting</w:t>
            </w:r>
          </w:p>
        </w:tc>
        <w:tc>
          <w:tcPr>
            <w:tcW w:w="1700" w:type="dxa"/>
          </w:tcPr>
          <w:p w14:paraId="038FC66C" w14:textId="77777777" w:rsidR="00CA10DB" w:rsidRPr="00F375CF" w:rsidRDefault="00CA10DB" w:rsidP="00B7523D">
            <w:pPr>
              <w:pStyle w:val="TAL"/>
              <w:rPr>
                <w:rFonts w:cs="Arial"/>
                <w:lang w:eastAsia="en-US"/>
              </w:rPr>
            </w:pPr>
          </w:p>
        </w:tc>
        <w:tc>
          <w:tcPr>
            <w:tcW w:w="1245" w:type="dxa"/>
          </w:tcPr>
          <w:p w14:paraId="3DBBC76B" w14:textId="77777777" w:rsidR="00CA10DB" w:rsidRPr="00F375CF" w:rsidRDefault="00CA10DB" w:rsidP="00B7523D">
            <w:pPr>
              <w:pStyle w:val="TAL"/>
              <w:rPr>
                <w:rFonts w:cs="Arial"/>
                <w:lang w:eastAsia="en-US"/>
              </w:rPr>
            </w:pPr>
          </w:p>
        </w:tc>
      </w:tr>
      <w:bookmarkEnd w:id="45"/>
      <w:tr w:rsidR="00CA10DB" w:rsidRPr="00F375CF"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F375CF" w:rsidRDefault="00CA10DB" w:rsidP="00B7523D">
            <w:pPr>
              <w:pStyle w:val="TAL"/>
              <w:rPr>
                <w:rFonts w:cs="Arial"/>
                <w:lang w:eastAsia="zh-CN"/>
              </w:rPr>
            </w:pPr>
            <w:r w:rsidRPr="00F375CF">
              <w:rPr>
                <w:rFonts w:cs="Arial"/>
                <w:lang w:eastAsia="zh-CN"/>
              </w:rPr>
              <w:t xml:space="preserve">      </w:t>
            </w:r>
            <w:r w:rsidRPr="00F375CF">
              <w:rPr>
                <w:rFonts w:cs="Arial"/>
                <w:lang w:eastAsia="en-US"/>
              </w:rPr>
              <w:t>si-Periodicity[1]</w:t>
            </w:r>
          </w:p>
        </w:tc>
        <w:tc>
          <w:tcPr>
            <w:tcW w:w="2267" w:type="dxa"/>
          </w:tcPr>
          <w:p w14:paraId="3AF1A603" w14:textId="77777777" w:rsidR="00CA10DB" w:rsidRPr="00F375CF" w:rsidRDefault="00CA10DB" w:rsidP="00B7523D">
            <w:pPr>
              <w:pStyle w:val="TAL"/>
              <w:rPr>
                <w:rFonts w:cs="Arial"/>
                <w:lang w:eastAsia="en-US"/>
              </w:rPr>
            </w:pPr>
            <w:r w:rsidRPr="00F375CF">
              <w:rPr>
                <w:rFonts w:cs="Arial"/>
                <w:lang w:eastAsia="en-US"/>
              </w:rPr>
              <w:t>rf32</w:t>
            </w:r>
          </w:p>
        </w:tc>
        <w:tc>
          <w:tcPr>
            <w:tcW w:w="1700" w:type="dxa"/>
          </w:tcPr>
          <w:p w14:paraId="637A9B87" w14:textId="77777777" w:rsidR="00CA10DB" w:rsidRPr="00F375CF" w:rsidRDefault="00CA10DB" w:rsidP="00B7523D">
            <w:pPr>
              <w:pStyle w:val="TAL"/>
              <w:rPr>
                <w:rFonts w:cs="Arial"/>
                <w:lang w:eastAsia="zh-CN"/>
              </w:rPr>
            </w:pPr>
          </w:p>
        </w:tc>
        <w:tc>
          <w:tcPr>
            <w:tcW w:w="1245" w:type="dxa"/>
          </w:tcPr>
          <w:p w14:paraId="71AD6D18" w14:textId="77777777" w:rsidR="00CA10DB" w:rsidRPr="00F375CF" w:rsidRDefault="00CA10DB" w:rsidP="00B7523D">
            <w:pPr>
              <w:pStyle w:val="TAL"/>
              <w:rPr>
                <w:rFonts w:cs="Arial"/>
                <w:lang w:eastAsia="en-US"/>
              </w:rPr>
            </w:pPr>
          </w:p>
        </w:tc>
      </w:tr>
      <w:tr w:rsidR="00CA10DB" w:rsidRPr="00F375CF"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F375CF" w:rsidRDefault="00CA10DB" w:rsidP="00B7523D">
            <w:pPr>
              <w:pStyle w:val="TAL"/>
              <w:rPr>
                <w:rFonts w:cs="Arial"/>
                <w:lang w:eastAsia="zh-CN"/>
              </w:rPr>
            </w:pPr>
            <w:r w:rsidRPr="00F375CF">
              <w:rPr>
                <w:rFonts w:cs="Arial"/>
                <w:lang w:eastAsia="zh-CN"/>
              </w:rPr>
              <w:t xml:space="preserve">      </w:t>
            </w:r>
            <w:r w:rsidRPr="00F375CF">
              <w:rPr>
                <w:rFonts w:cs="Arial"/>
                <w:lang w:eastAsia="en-US"/>
              </w:rPr>
              <w:t>sib-MappingInfo</w:t>
            </w:r>
            <w:r w:rsidRPr="00F375CF">
              <w:rPr>
                <w:rFonts w:cs="Arial"/>
                <w:lang w:eastAsia="zh-CN"/>
              </w:rPr>
              <w:t>[1]</w:t>
            </w:r>
            <w:r w:rsidRPr="00F375CF">
              <w:rPr>
                <w:rFonts w:cs="Arial"/>
                <w:lang w:eastAsia="en-US"/>
              </w:rPr>
              <w:t xml:space="preserve"> SEQUENCE {</w:t>
            </w:r>
          </w:p>
        </w:tc>
        <w:tc>
          <w:tcPr>
            <w:tcW w:w="2267" w:type="dxa"/>
          </w:tcPr>
          <w:p w14:paraId="058C27D4" w14:textId="77777777" w:rsidR="00CA10DB" w:rsidRPr="00F375CF" w:rsidRDefault="00CA10DB" w:rsidP="00B7523D">
            <w:pPr>
              <w:pStyle w:val="TAL"/>
              <w:rPr>
                <w:rFonts w:cs="Arial"/>
                <w:strike/>
                <w:lang w:eastAsia="en-US"/>
              </w:rPr>
            </w:pPr>
          </w:p>
        </w:tc>
        <w:tc>
          <w:tcPr>
            <w:tcW w:w="1700" w:type="dxa"/>
          </w:tcPr>
          <w:p w14:paraId="6CE0AC7B" w14:textId="77777777" w:rsidR="00CA10DB" w:rsidRPr="00F375CF" w:rsidRDefault="00CA10DB" w:rsidP="00B7523D">
            <w:pPr>
              <w:pStyle w:val="TAL"/>
              <w:rPr>
                <w:rFonts w:cs="Arial"/>
                <w:lang w:eastAsia="en-US"/>
              </w:rPr>
            </w:pPr>
          </w:p>
        </w:tc>
        <w:tc>
          <w:tcPr>
            <w:tcW w:w="1245" w:type="dxa"/>
          </w:tcPr>
          <w:p w14:paraId="0245DAEE" w14:textId="77777777" w:rsidR="00CA10DB" w:rsidRPr="00F375CF" w:rsidRDefault="00CA10DB" w:rsidP="00B7523D">
            <w:pPr>
              <w:pStyle w:val="TAL"/>
              <w:rPr>
                <w:rFonts w:cs="Arial"/>
                <w:lang w:eastAsia="en-US"/>
              </w:rPr>
            </w:pPr>
          </w:p>
        </w:tc>
      </w:tr>
      <w:tr w:rsidR="00CA10DB" w:rsidRPr="00F375CF"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F375CF" w:rsidRDefault="00CA10DB" w:rsidP="00B7523D">
            <w:pPr>
              <w:pStyle w:val="TAL"/>
              <w:rPr>
                <w:rFonts w:cs="Arial"/>
                <w:lang w:eastAsia="zh-CN"/>
              </w:rPr>
            </w:pPr>
            <w:r w:rsidRPr="00F375CF">
              <w:rPr>
                <w:rFonts w:cs="Arial"/>
                <w:lang w:eastAsia="zh-CN"/>
              </w:rPr>
              <w:t xml:space="preserve">        </w:t>
            </w:r>
            <w:r w:rsidRPr="00F375CF">
              <w:rPr>
                <w:rFonts w:cs="Arial"/>
                <w:lang w:eastAsia="en-US"/>
              </w:rPr>
              <w:t>type</w:t>
            </w:r>
          </w:p>
        </w:tc>
        <w:tc>
          <w:tcPr>
            <w:tcW w:w="2267" w:type="dxa"/>
          </w:tcPr>
          <w:p w14:paraId="5C3359A1" w14:textId="77777777" w:rsidR="00CA10DB" w:rsidRPr="00F375CF" w:rsidRDefault="0093366C" w:rsidP="00B7523D">
            <w:pPr>
              <w:pStyle w:val="TAL"/>
              <w:rPr>
                <w:rFonts w:cs="Arial"/>
                <w:lang w:eastAsia="en-US"/>
              </w:rPr>
            </w:pPr>
            <w:r w:rsidRPr="00F375CF">
              <w:rPr>
                <w:rFonts w:cs="Arial"/>
                <w:lang w:eastAsia="en-US"/>
              </w:rPr>
              <w:t>S</w:t>
            </w:r>
            <w:r w:rsidR="00CA10DB" w:rsidRPr="00F375CF">
              <w:rPr>
                <w:rFonts w:cs="Arial"/>
                <w:lang w:eastAsia="en-US"/>
              </w:rPr>
              <w:t>ibType2</w:t>
            </w:r>
          </w:p>
        </w:tc>
        <w:tc>
          <w:tcPr>
            <w:tcW w:w="1700" w:type="dxa"/>
          </w:tcPr>
          <w:p w14:paraId="39024E21" w14:textId="77777777" w:rsidR="00CA10DB" w:rsidRPr="00F375CF" w:rsidRDefault="00CA10DB" w:rsidP="00B7523D">
            <w:pPr>
              <w:pStyle w:val="TAL"/>
              <w:rPr>
                <w:rFonts w:cs="Arial"/>
                <w:lang w:eastAsia="en-US"/>
              </w:rPr>
            </w:pPr>
          </w:p>
        </w:tc>
        <w:tc>
          <w:tcPr>
            <w:tcW w:w="1245" w:type="dxa"/>
          </w:tcPr>
          <w:p w14:paraId="287C1D42" w14:textId="77777777" w:rsidR="00CA10DB" w:rsidRPr="00F375CF" w:rsidRDefault="00CA10DB" w:rsidP="00B7523D">
            <w:pPr>
              <w:pStyle w:val="TAL"/>
              <w:rPr>
                <w:rFonts w:cs="Arial"/>
                <w:lang w:eastAsia="en-US"/>
              </w:rPr>
            </w:pPr>
          </w:p>
        </w:tc>
      </w:tr>
      <w:tr w:rsidR="00CA10DB" w:rsidRPr="00F375CF"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F375CF" w:rsidRDefault="00CA10DB" w:rsidP="00B7523D">
            <w:pPr>
              <w:pStyle w:val="TAL"/>
              <w:rPr>
                <w:rFonts w:cs="Arial"/>
                <w:lang w:eastAsia="zh-CN"/>
              </w:rPr>
            </w:pPr>
            <w:r w:rsidRPr="00F375CF">
              <w:rPr>
                <w:rFonts w:cs="Arial"/>
                <w:lang w:eastAsia="zh-CN"/>
              </w:rPr>
              <w:t xml:space="preserve">        </w:t>
            </w:r>
            <w:r w:rsidRPr="00F375CF">
              <w:rPr>
                <w:rFonts w:cs="Arial"/>
                <w:lang w:eastAsia="en-US"/>
              </w:rPr>
              <w:t>valueTag</w:t>
            </w:r>
          </w:p>
        </w:tc>
        <w:tc>
          <w:tcPr>
            <w:tcW w:w="2267" w:type="dxa"/>
          </w:tcPr>
          <w:p w14:paraId="23946860" w14:textId="77777777" w:rsidR="00CA10DB" w:rsidRPr="00F375CF" w:rsidRDefault="00CA10DB" w:rsidP="00B7523D">
            <w:pPr>
              <w:pStyle w:val="TAL"/>
              <w:rPr>
                <w:rFonts w:cs="Arial"/>
                <w:lang w:eastAsia="en-US"/>
              </w:rPr>
            </w:pPr>
            <w:r w:rsidRPr="00F375CF">
              <w:rPr>
                <w:rFonts w:cs="Arial"/>
                <w:lang w:eastAsia="en-US"/>
              </w:rPr>
              <w:t>0</w:t>
            </w:r>
          </w:p>
        </w:tc>
        <w:tc>
          <w:tcPr>
            <w:tcW w:w="1700" w:type="dxa"/>
          </w:tcPr>
          <w:p w14:paraId="0F74E745" w14:textId="77777777" w:rsidR="00CA10DB" w:rsidRPr="00F375CF" w:rsidRDefault="00CA10DB" w:rsidP="00B7523D">
            <w:pPr>
              <w:pStyle w:val="TAL"/>
              <w:rPr>
                <w:rFonts w:cs="Arial"/>
                <w:lang w:eastAsia="en-US"/>
              </w:rPr>
            </w:pPr>
          </w:p>
        </w:tc>
        <w:tc>
          <w:tcPr>
            <w:tcW w:w="1245" w:type="dxa"/>
          </w:tcPr>
          <w:p w14:paraId="12D904FB" w14:textId="77777777" w:rsidR="00CA10DB" w:rsidRPr="00F375CF" w:rsidRDefault="00CA10DB" w:rsidP="00B7523D">
            <w:pPr>
              <w:pStyle w:val="TAL"/>
              <w:rPr>
                <w:rFonts w:cs="Arial"/>
                <w:strike/>
                <w:lang w:eastAsia="en-US"/>
              </w:rPr>
            </w:pPr>
          </w:p>
        </w:tc>
      </w:tr>
      <w:tr w:rsidR="00CA10DB" w:rsidRPr="00F375CF"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F375CF" w:rsidRDefault="00CA10DB" w:rsidP="00B7523D">
            <w:pPr>
              <w:pStyle w:val="TAL"/>
              <w:rPr>
                <w:rFonts w:cs="Arial"/>
                <w:lang w:eastAsia="zh-CN"/>
              </w:rPr>
            </w:pPr>
            <w:r w:rsidRPr="00F375CF">
              <w:rPr>
                <w:rFonts w:cs="Arial"/>
                <w:lang w:eastAsia="zh-CN"/>
              </w:rPr>
              <w:t xml:space="preserve">        </w:t>
            </w:r>
            <w:r w:rsidRPr="00F375CF">
              <w:rPr>
                <w:rFonts w:cs="Arial"/>
                <w:lang w:eastAsia="en-US"/>
              </w:rPr>
              <w:t>areaScope</w:t>
            </w:r>
          </w:p>
        </w:tc>
        <w:tc>
          <w:tcPr>
            <w:tcW w:w="2267" w:type="dxa"/>
          </w:tcPr>
          <w:p w14:paraId="41382916" w14:textId="77777777" w:rsidR="00CA10DB" w:rsidRPr="00F375CF" w:rsidRDefault="00CA10DB" w:rsidP="00B7523D">
            <w:pPr>
              <w:pStyle w:val="TAL"/>
              <w:rPr>
                <w:rFonts w:cs="Arial"/>
                <w:lang w:eastAsia="en-US"/>
              </w:rPr>
            </w:pPr>
            <w:r w:rsidRPr="00F375CF">
              <w:rPr>
                <w:rFonts w:cs="Arial"/>
                <w:lang w:eastAsia="en-US"/>
              </w:rPr>
              <w:t>Not present</w:t>
            </w:r>
          </w:p>
        </w:tc>
        <w:tc>
          <w:tcPr>
            <w:tcW w:w="1700" w:type="dxa"/>
          </w:tcPr>
          <w:p w14:paraId="228D0058" w14:textId="77777777" w:rsidR="00CA10DB" w:rsidRPr="00F375CF" w:rsidRDefault="00CA10DB" w:rsidP="00B7523D">
            <w:pPr>
              <w:pStyle w:val="TAL"/>
              <w:rPr>
                <w:rFonts w:cs="Arial"/>
                <w:lang w:eastAsia="en-US"/>
              </w:rPr>
            </w:pPr>
          </w:p>
        </w:tc>
        <w:tc>
          <w:tcPr>
            <w:tcW w:w="1245" w:type="dxa"/>
          </w:tcPr>
          <w:p w14:paraId="1652F129" w14:textId="77777777" w:rsidR="00CA10DB" w:rsidRPr="00F375CF" w:rsidRDefault="00CA10DB" w:rsidP="00B7523D">
            <w:pPr>
              <w:pStyle w:val="TAL"/>
              <w:rPr>
                <w:rFonts w:cs="Arial"/>
                <w:strike/>
                <w:lang w:eastAsia="en-US"/>
              </w:rPr>
            </w:pPr>
          </w:p>
        </w:tc>
      </w:tr>
      <w:tr w:rsidR="00CA10DB" w:rsidRPr="00F375CF"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F375CF" w:rsidRDefault="00CA10DB" w:rsidP="00B7523D">
            <w:pPr>
              <w:pStyle w:val="TAL"/>
              <w:rPr>
                <w:rFonts w:cs="Arial"/>
                <w:lang w:eastAsia="zh-CN"/>
              </w:rPr>
            </w:pPr>
            <w:r w:rsidRPr="00F375CF">
              <w:rPr>
                <w:rFonts w:cs="Arial"/>
                <w:lang w:eastAsia="zh-CN"/>
              </w:rPr>
              <w:t xml:space="preserve">      }</w:t>
            </w:r>
          </w:p>
        </w:tc>
        <w:tc>
          <w:tcPr>
            <w:tcW w:w="2267" w:type="dxa"/>
          </w:tcPr>
          <w:p w14:paraId="320011EF" w14:textId="77777777" w:rsidR="00CA10DB" w:rsidRPr="00F375CF" w:rsidRDefault="00CA10DB" w:rsidP="00B7523D">
            <w:pPr>
              <w:pStyle w:val="TAL"/>
              <w:rPr>
                <w:rFonts w:cs="Arial"/>
                <w:lang w:eastAsia="en-US"/>
              </w:rPr>
            </w:pPr>
          </w:p>
        </w:tc>
        <w:tc>
          <w:tcPr>
            <w:tcW w:w="1700" w:type="dxa"/>
          </w:tcPr>
          <w:p w14:paraId="47BCD14B" w14:textId="77777777" w:rsidR="00CA10DB" w:rsidRPr="00F375CF" w:rsidRDefault="00CA10DB" w:rsidP="00B7523D">
            <w:pPr>
              <w:pStyle w:val="TAL"/>
              <w:rPr>
                <w:rFonts w:cs="Arial"/>
                <w:lang w:eastAsia="en-US"/>
              </w:rPr>
            </w:pPr>
          </w:p>
        </w:tc>
        <w:tc>
          <w:tcPr>
            <w:tcW w:w="1245" w:type="dxa"/>
          </w:tcPr>
          <w:p w14:paraId="31B6116C" w14:textId="77777777" w:rsidR="00CA10DB" w:rsidRPr="00F375CF" w:rsidRDefault="00CA10DB" w:rsidP="00B7523D">
            <w:pPr>
              <w:pStyle w:val="TAL"/>
              <w:rPr>
                <w:rFonts w:cs="Arial"/>
                <w:lang w:eastAsia="en-US"/>
              </w:rPr>
            </w:pPr>
          </w:p>
        </w:tc>
      </w:tr>
      <w:tr w:rsidR="00CA10DB" w:rsidRPr="00F375CF"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F375CF" w:rsidRDefault="00CA10DB" w:rsidP="00B7523D">
            <w:pPr>
              <w:pStyle w:val="TAL"/>
              <w:rPr>
                <w:rFonts w:cs="Arial"/>
                <w:lang w:eastAsia="zh-CN"/>
              </w:rPr>
            </w:pPr>
            <w:r w:rsidRPr="00F375CF">
              <w:rPr>
                <w:rFonts w:cs="Arial"/>
                <w:lang w:eastAsia="zh-CN"/>
              </w:rPr>
              <w:t xml:space="preserve">    </w:t>
            </w:r>
            <w:r w:rsidR="001F6CB0" w:rsidRPr="00F375CF">
              <w:rPr>
                <w:rFonts w:cs="Arial"/>
                <w:lang w:eastAsia="zh-CN"/>
              </w:rPr>
              <w:t xml:space="preserve">  </w:t>
            </w:r>
            <w:r w:rsidR="001F6CB0" w:rsidRPr="00F375CF">
              <w:rPr>
                <w:rFonts w:cs="Arial"/>
              </w:rPr>
              <w:t>si-BroadcastStatus[2]</w:t>
            </w:r>
          </w:p>
        </w:tc>
        <w:tc>
          <w:tcPr>
            <w:tcW w:w="2267" w:type="dxa"/>
          </w:tcPr>
          <w:p w14:paraId="331E4420" w14:textId="77777777" w:rsidR="00CA10DB" w:rsidRPr="00F375CF" w:rsidRDefault="001F6CB0" w:rsidP="00B7523D">
            <w:pPr>
              <w:pStyle w:val="TAL"/>
              <w:rPr>
                <w:rFonts w:cs="Arial"/>
                <w:lang w:eastAsia="en-US"/>
              </w:rPr>
            </w:pPr>
            <w:r w:rsidRPr="00F375CF">
              <w:rPr>
                <w:rFonts w:cs="Arial"/>
              </w:rPr>
              <w:t>notBroadcasting</w:t>
            </w:r>
          </w:p>
        </w:tc>
        <w:tc>
          <w:tcPr>
            <w:tcW w:w="1700" w:type="dxa"/>
          </w:tcPr>
          <w:p w14:paraId="2B283E57" w14:textId="77777777" w:rsidR="00CA10DB" w:rsidRPr="00F375CF" w:rsidRDefault="00CA10DB" w:rsidP="00B7523D">
            <w:pPr>
              <w:pStyle w:val="TAL"/>
              <w:rPr>
                <w:rFonts w:cs="Arial"/>
                <w:lang w:eastAsia="en-US"/>
              </w:rPr>
            </w:pPr>
          </w:p>
        </w:tc>
        <w:tc>
          <w:tcPr>
            <w:tcW w:w="1245" w:type="dxa"/>
          </w:tcPr>
          <w:p w14:paraId="41EC6AB8" w14:textId="77777777" w:rsidR="00CA10DB" w:rsidRPr="00F375CF" w:rsidRDefault="00CA10DB" w:rsidP="00B7523D">
            <w:pPr>
              <w:pStyle w:val="TAL"/>
              <w:rPr>
                <w:rFonts w:cs="Arial"/>
                <w:lang w:eastAsia="en-US"/>
              </w:rPr>
            </w:pPr>
          </w:p>
        </w:tc>
      </w:tr>
      <w:tr w:rsidR="00CA10DB" w:rsidRPr="00F375CF" w14:paraId="7E30B700" w14:textId="77777777" w:rsidTr="00B7523D">
        <w:tblPrEx>
          <w:tblCellMar>
            <w:left w:w="108" w:type="dxa"/>
            <w:right w:w="108" w:type="dxa"/>
          </w:tblCellMar>
        </w:tblPrEx>
        <w:tc>
          <w:tcPr>
            <w:tcW w:w="4535" w:type="dxa"/>
          </w:tcPr>
          <w:p w14:paraId="5B078986" w14:textId="77777777" w:rsidR="00CA10DB" w:rsidRPr="00F375CF" w:rsidRDefault="001F6CB0" w:rsidP="00B7523D">
            <w:pPr>
              <w:pStyle w:val="TAL"/>
              <w:rPr>
                <w:rFonts w:cs="Arial"/>
                <w:lang w:eastAsia="zh-CN"/>
              </w:rPr>
            </w:pPr>
            <w:r w:rsidRPr="00F375CF">
              <w:rPr>
                <w:rFonts w:cs="Arial"/>
                <w:lang w:eastAsia="zh-CN"/>
              </w:rPr>
              <w:t xml:space="preserve">  </w:t>
            </w:r>
            <w:r w:rsidR="00CA10DB" w:rsidRPr="00F375CF">
              <w:rPr>
                <w:rFonts w:cs="Arial"/>
                <w:lang w:eastAsia="zh-CN"/>
              </w:rPr>
              <w:t xml:space="preserve">    si-</w:t>
            </w:r>
            <w:r w:rsidRPr="00F375CF">
              <w:rPr>
                <w:rFonts w:cs="Arial"/>
              </w:rPr>
              <w:t>Periodicity[2]</w:t>
            </w:r>
          </w:p>
        </w:tc>
        <w:tc>
          <w:tcPr>
            <w:tcW w:w="2267" w:type="dxa"/>
          </w:tcPr>
          <w:p w14:paraId="4B33AE46" w14:textId="77777777" w:rsidR="00CA10DB" w:rsidRPr="00F375CF" w:rsidRDefault="001F6CB0" w:rsidP="00B7523D">
            <w:pPr>
              <w:pStyle w:val="TAL"/>
              <w:rPr>
                <w:rFonts w:cs="Arial"/>
                <w:lang w:eastAsia="en-US"/>
              </w:rPr>
            </w:pPr>
            <w:r w:rsidRPr="00F375CF">
              <w:rPr>
                <w:rFonts w:cs="Arial"/>
              </w:rPr>
              <w:t>rf64</w:t>
            </w:r>
          </w:p>
        </w:tc>
        <w:tc>
          <w:tcPr>
            <w:tcW w:w="1700" w:type="dxa"/>
          </w:tcPr>
          <w:p w14:paraId="18B1900B" w14:textId="77777777" w:rsidR="00CA10DB" w:rsidRPr="00F375CF" w:rsidRDefault="00CA10DB" w:rsidP="00B7523D">
            <w:pPr>
              <w:pStyle w:val="TAL"/>
              <w:rPr>
                <w:rFonts w:cs="Arial"/>
                <w:lang w:eastAsia="en-US"/>
              </w:rPr>
            </w:pPr>
          </w:p>
        </w:tc>
        <w:tc>
          <w:tcPr>
            <w:tcW w:w="1245" w:type="dxa"/>
          </w:tcPr>
          <w:p w14:paraId="6EEFBCF3" w14:textId="77777777" w:rsidR="00CA10DB" w:rsidRPr="00F375CF" w:rsidRDefault="00CA10DB" w:rsidP="00B7523D">
            <w:pPr>
              <w:pStyle w:val="TAL"/>
              <w:rPr>
                <w:rFonts w:cs="Arial"/>
                <w:lang w:eastAsia="en-US"/>
              </w:rPr>
            </w:pPr>
          </w:p>
        </w:tc>
      </w:tr>
      <w:tr w:rsidR="001F6CB0" w:rsidRPr="00F375CF"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F375CF" w:rsidRDefault="001F6CB0" w:rsidP="001F6CB0">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sib-MappingInfo[2] SEQUENCE {</w:t>
            </w:r>
          </w:p>
        </w:tc>
        <w:tc>
          <w:tcPr>
            <w:tcW w:w="2267" w:type="dxa"/>
          </w:tcPr>
          <w:p w14:paraId="7184477F" w14:textId="77777777" w:rsidR="001F6CB0" w:rsidRPr="00F375CF" w:rsidRDefault="001F6CB0" w:rsidP="001F6CB0">
            <w:pPr>
              <w:keepNext/>
              <w:keepLines/>
              <w:spacing w:after="0"/>
              <w:rPr>
                <w:rFonts w:ascii="Arial" w:hAnsi="Arial"/>
                <w:strike/>
                <w:sz w:val="18"/>
              </w:rPr>
            </w:pPr>
          </w:p>
        </w:tc>
        <w:tc>
          <w:tcPr>
            <w:tcW w:w="1700" w:type="dxa"/>
          </w:tcPr>
          <w:p w14:paraId="7AB7C912" w14:textId="77777777" w:rsidR="001F6CB0" w:rsidRPr="00F375CF" w:rsidRDefault="001F6CB0" w:rsidP="001F6CB0">
            <w:pPr>
              <w:keepNext/>
              <w:keepLines/>
              <w:spacing w:after="0"/>
              <w:rPr>
                <w:rFonts w:ascii="Arial" w:hAnsi="Arial" w:cs="Arial"/>
                <w:sz w:val="18"/>
              </w:rPr>
            </w:pPr>
          </w:p>
        </w:tc>
        <w:tc>
          <w:tcPr>
            <w:tcW w:w="1245" w:type="dxa"/>
          </w:tcPr>
          <w:p w14:paraId="77A9B424" w14:textId="77777777" w:rsidR="001F6CB0" w:rsidRPr="00F375CF" w:rsidRDefault="001F6CB0" w:rsidP="001F6CB0">
            <w:pPr>
              <w:keepNext/>
              <w:keepLines/>
              <w:spacing w:after="0"/>
              <w:rPr>
                <w:rFonts w:ascii="Arial" w:hAnsi="Arial" w:cs="Arial"/>
                <w:sz w:val="18"/>
                <w:lang w:eastAsia="zh-CN"/>
              </w:rPr>
            </w:pPr>
          </w:p>
        </w:tc>
      </w:tr>
      <w:tr w:rsidR="001F6CB0" w:rsidRPr="00F375CF"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F375CF" w:rsidRDefault="001F6CB0" w:rsidP="001F6CB0">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type</w:t>
            </w:r>
          </w:p>
        </w:tc>
        <w:tc>
          <w:tcPr>
            <w:tcW w:w="2267" w:type="dxa"/>
          </w:tcPr>
          <w:p w14:paraId="6D9E8256" w14:textId="77777777" w:rsidR="001F6CB0" w:rsidRPr="00F375CF" w:rsidRDefault="001F6CB0" w:rsidP="001F6CB0">
            <w:pPr>
              <w:keepNext/>
              <w:keepLines/>
              <w:spacing w:after="0"/>
              <w:rPr>
                <w:rFonts w:ascii="Arial" w:hAnsi="Arial" w:cs="Arial"/>
                <w:sz w:val="18"/>
              </w:rPr>
            </w:pPr>
            <w:r w:rsidRPr="00F375CF">
              <w:rPr>
                <w:rFonts w:ascii="Arial" w:hAnsi="Arial" w:cs="Arial"/>
                <w:sz w:val="18"/>
              </w:rPr>
              <w:t>SibType3</w:t>
            </w:r>
          </w:p>
        </w:tc>
        <w:tc>
          <w:tcPr>
            <w:tcW w:w="1700" w:type="dxa"/>
          </w:tcPr>
          <w:p w14:paraId="74FB1B32" w14:textId="77777777" w:rsidR="001F6CB0" w:rsidRPr="00F375CF" w:rsidRDefault="001F6CB0" w:rsidP="001F6CB0">
            <w:pPr>
              <w:keepNext/>
              <w:keepLines/>
              <w:spacing w:after="0"/>
              <w:rPr>
                <w:rFonts w:ascii="Arial" w:hAnsi="Arial" w:cs="Arial"/>
                <w:sz w:val="18"/>
              </w:rPr>
            </w:pPr>
          </w:p>
        </w:tc>
        <w:tc>
          <w:tcPr>
            <w:tcW w:w="1245" w:type="dxa"/>
          </w:tcPr>
          <w:p w14:paraId="604F340A" w14:textId="77777777" w:rsidR="001F6CB0" w:rsidRPr="00F375CF" w:rsidRDefault="001F6CB0" w:rsidP="001F6CB0">
            <w:pPr>
              <w:keepNext/>
              <w:keepLines/>
              <w:spacing w:after="0"/>
              <w:rPr>
                <w:rFonts w:ascii="Arial" w:hAnsi="Arial" w:cs="Arial"/>
                <w:sz w:val="18"/>
              </w:rPr>
            </w:pPr>
          </w:p>
        </w:tc>
      </w:tr>
      <w:tr w:rsidR="001F6CB0" w:rsidRPr="00F375CF"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F375CF" w:rsidRDefault="001F6CB0" w:rsidP="001F6CB0">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valueTag</w:t>
            </w:r>
          </w:p>
        </w:tc>
        <w:tc>
          <w:tcPr>
            <w:tcW w:w="2267" w:type="dxa"/>
          </w:tcPr>
          <w:p w14:paraId="6C29B3CA" w14:textId="77777777" w:rsidR="001F6CB0" w:rsidRPr="00F375CF" w:rsidRDefault="001F6CB0" w:rsidP="001F6CB0">
            <w:pPr>
              <w:keepNext/>
              <w:keepLines/>
              <w:spacing w:after="0"/>
              <w:rPr>
                <w:rFonts w:ascii="Arial" w:hAnsi="Arial" w:cs="Arial"/>
                <w:sz w:val="18"/>
              </w:rPr>
            </w:pPr>
            <w:r w:rsidRPr="00F375CF">
              <w:rPr>
                <w:rFonts w:ascii="Arial" w:hAnsi="Arial" w:cs="Arial"/>
                <w:sz w:val="18"/>
              </w:rPr>
              <w:t>1</w:t>
            </w:r>
          </w:p>
        </w:tc>
        <w:tc>
          <w:tcPr>
            <w:tcW w:w="1700" w:type="dxa"/>
          </w:tcPr>
          <w:p w14:paraId="16E34000" w14:textId="77777777" w:rsidR="001F6CB0" w:rsidRPr="00F375CF" w:rsidRDefault="001F6CB0" w:rsidP="001F6CB0">
            <w:pPr>
              <w:keepNext/>
              <w:keepLines/>
              <w:spacing w:after="0"/>
              <w:rPr>
                <w:rFonts w:ascii="Arial" w:hAnsi="Arial" w:cs="Arial"/>
                <w:sz w:val="18"/>
              </w:rPr>
            </w:pPr>
          </w:p>
        </w:tc>
        <w:tc>
          <w:tcPr>
            <w:tcW w:w="1245" w:type="dxa"/>
          </w:tcPr>
          <w:p w14:paraId="271AFDF8" w14:textId="77777777" w:rsidR="001F6CB0" w:rsidRPr="00F375CF" w:rsidRDefault="001F6CB0" w:rsidP="001F6CB0">
            <w:pPr>
              <w:keepNext/>
              <w:keepLines/>
              <w:spacing w:after="0"/>
              <w:rPr>
                <w:rFonts w:ascii="Arial" w:hAnsi="Arial" w:cs="Arial"/>
                <w:strike/>
                <w:sz w:val="18"/>
              </w:rPr>
            </w:pPr>
          </w:p>
        </w:tc>
      </w:tr>
      <w:tr w:rsidR="001F6CB0" w:rsidRPr="00F375CF"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F375CF" w:rsidRDefault="001F6CB0" w:rsidP="001F6CB0">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areaScope</w:t>
            </w:r>
          </w:p>
        </w:tc>
        <w:tc>
          <w:tcPr>
            <w:tcW w:w="2267" w:type="dxa"/>
          </w:tcPr>
          <w:p w14:paraId="5B35295E" w14:textId="77777777" w:rsidR="001F6CB0" w:rsidRPr="00F375CF" w:rsidRDefault="001F6CB0" w:rsidP="001F6CB0">
            <w:pPr>
              <w:keepNext/>
              <w:keepLines/>
              <w:spacing w:after="0"/>
              <w:rPr>
                <w:rFonts w:ascii="Arial" w:hAnsi="Arial" w:cs="Arial"/>
                <w:sz w:val="18"/>
              </w:rPr>
            </w:pPr>
            <w:r w:rsidRPr="00F375CF">
              <w:rPr>
                <w:rFonts w:ascii="Arial" w:hAnsi="Arial" w:cs="Arial"/>
                <w:sz w:val="18"/>
              </w:rPr>
              <w:t>Not present</w:t>
            </w:r>
          </w:p>
        </w:tc>
        <w:tc>
          <w:tcPr>
            <w:tcW w:w="1700" w:type="dxa"/>
          </w:tcPr>
          <w:p w14:paraId="2180F2F6" w14:textId="77777777" w:rsidR="001F6CB0" w:rsidRPr="00F375CF" w:rsidRDefault="001F6CB0" w:rsidP="001F6CB0">
            <w:pPr>
              <w:keepNext/>
              <w:keepLines/>
              <w:spacing w:after="0"/>
              <w:rPr>
                <w:rFonts w:ascii="Arial" w:hAnsi="Arial" w:cs="Arial"/>
                <w:sz w:val="18"/>
              </w:rPr>
            </w:pPr>
          </w:p>
        </w:tc>
        <w:tc>
          <w:tcPr>
            <w:tcW w:w="1245" w:type="dxa"/>
          </w:tcPr>
          <w:p w14:paraId="6AF58BD9" w14:textId="77777777" w:rsidR="001F6CB0" w:rsidRPr="00F375CF" w:rsidRDefault="001F6CB0" w:rsidP="001F6CB0">
            <w:pPr>
              <w:keepNext/>
              <w:keepLines/>
              <w:spacing w:after="0"/>
              <w:rPr>
                <w:rFonts w:ascii="Arial" w:hAnsi="Arial" w:cs="Arial"/>
                <w:strike/>
                <w:sz w:val="18"/>
              </w:rPr>
            </w:pPr>
          </w:p>
        </w:tc>
      </w:tr>
      <w:tr w:rsidR="001F6CB0" w:rsidRPr="00F375CF"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F375CF" w:rsidRDefault="001F6CB0" w:rsidP="001F6CB0">
            <w:pPr>
              <w:keepNext/>
              <w:keepLines/>
              <w:spacing w:after="0"/>
              <w:rPr>
                <w:rFonts w:ascii="Arial" w:hAnsi="Arial" w:cs="Arial"/>
                <w:sz w:val="18"/>
                <w:lang w:eastAsia="zh-CN"/>
              </w:rPr>
            </w:pPr>
            <w:r w:rsidRPr="00F375CF">
              <w:rPr>
                <w:rFonts w:ascii="Arial" w:hAnsi="Arial" w:cs="Arial"/>
                <w:sz w:val="18"/>
                <w:lang w:eastAsia="zh-CN"/>
              </w:rPr>
              <w:t xml:space="preserve">      }</w:t>
            </w:r>
          </w:p>
        </w:tc>
        <w:tc>
          <w:tcPr>
            <w:tcW w:w="2267" w:type="dxa"/>
          </w:tcPr>
          <w:p w14:paraId="01A75FB9" w14:textId="77777777" w:rsidR="001F6CB0" w:rsidRPr="00F375CF" w:rsidRDefault="001F6CB0" w:rsidP="001F6CB0">
            <w:pPr>
              <w:keepNext/>
              <w:keepLines/>
              <w:spacing w:after="0"/>
              <w:rPr>
                <w:rFonts w:ascii="Arial" w:hAnsi="Arial" w:cs="Arial"/>
                <w:sz w:val="18"/>
              </w:rPr>
            </w:pPr>
          </w:p>
        </w:tc>
        <w:tc>
          <w:tcPr>
            <w:tcW w:w="1700" w:type="dxa"/>
          </w:tcPr>
          <w:p w14:paraId="0D0FE3B3" w14:textId="77777777" w:rsidR="001F6CB0" w:rsidRPr="00F375CF" w:rsidRDefault="001F6CB0" w:rsidP="001F6CB0">
            <w:pPr>
              <w:keepNext/>
              <w:keepLines/>
              <w:spacing w:after="0"/>
              <w:rPr>
                <w:rFonts w:ascii="Arial" w:hAnsi="Arial" w:cs="Arial"/>
                <w:sz w:val="18"/>
              </w:rPr>
            </w:pPr>
          </w:p>
        </w:tc>
        <w:tc>
          <w:tcPr>
            <w:tcW w:w="1245" w:type="dxa"/>
          </w:tcPr>
          <w:p w14:paraId="359EF2F1" w14:textId="77777777" w:rsidR="001F6CB0" w:rsidRPr="00F375CF" w:rsidRDefault="001F6CB0" w:rsidP="001F6CB0">
            <w:pPr>
              <w:keepNext/>
              <w:keepLines/>
              <w:spacing w:after="0"/>
              <w:rPr>
                <w:rFonts w:ascii="Arial" w:hAnsi="Arial" w:cs="Arial"/>
                <w:sz w:val="18"/>
              </w:rPr>
            </w:pPr>
          </w:p>
        </w:tc>
      </w:tr>
      <w:tr w:rsidR="001F6CB0" w:rsidRPr="00F375CF"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F375CF" w:rsidRDefault="001F6CB0" w:rsidP="001F6CB0">
            <w:pPr>
              <w:keepNext/>
              <w:keepLines/>
              <w:spacing w:after="0"/>
              <w:rPr>
                <w:rFonts w:ascii="Arial" w:hAnsi="Arial" w:cs="Arial"/>
                <w:sz w:val="18"/>
                <w:lang w:eastAsia="zh-CN"/>
              </w:rPr>
            </w:pPr>
            <w:r w:rsidRPr="00F375CF">
              <w:rPr>
                <w:rFonts w:ascii="Arial" w:hAnsi="Arial" w:cs="Arial"/>
                <w:sz w:val="18"/>
                <w:lang w:eastAsia="zh-CN"/>
              </w:rPr>
              <w:t xml:space="preserve">    }</w:t>
            </w:r>
          </w:p>
        </w:tc>
        <w:tc>
          <w:tcPr>
            <w:tcW w:w="2267" w:type="dxa"/>
          </w:tcPr>
          <w:p w14:paraId="63D9B8AE" w14:textId="77777777" w:rsidR="001F6CB0" w:rsidRPr="00F375CF" w:rsidRDefault="001F6CB0" w:rsidP="001F6CB0">
            <w:pPr>
              <w:keepNext/>
              <w:keepLines/>
              <w:spacing w:after="0"/>
              <w:rPr>
                <w:rFonts w:ascii="Arial" w:hAnsi="Arial" w:cs="Arial"/>
                <w:sz w:val="18"/>
              </w:rPr>
            </w:pPr>
          </w:p>
        </w:tc>
        <w:tc>
          <w:tcPr>
            <w:tcW w:w="1700" w:type="dxa"/>
          </w:tcPr>
          <w:p w14:paraId="328ED90F" w14:textId="77777777" w:rsidR="001F6CB0" w:rsidRPr="00F375CF" w:rsidRDefault="001F6CB0" w:rsidP="001F6CB0">
            <w:pPr>
              <w:keepNext/>
              <w:keepLines/>
              <w:spacing w:after="0"/>
              <w:rPr>
                <w:rFonts w:ascii="Arial" w:hAnsi="Arial" w:cs="Arial"/>
                <w:sz w:val="18"/>
              </w:rPr>
            </w:pPr>
          </w:p>
        </w:tc>
        <w:tc>
          <w:tcPr>
            <w:tcW w:w="1245" w:type="dxa"/>
          </w:tcPr>
          <w:p w14:paraId="2D29D2DE" w14:textId="77777777" w:rsidR="001F6CB0" w:rsidRPr="00F375CF" w:rsidRDefault="001F6CB0" w:rsidP="001F6CB0">
            <w:pPr>
              <w:keepNext/>
              <w:keepLines/>
              <w:spacing w:after="0"/>
              <w:rPr>
                <w:rFonts w:ascii="Arial" w:hAnsi="Arial" w:cs="Arial"/>
                <w:sz w:val="18"/>
              </w:rPr>
            </w:pPr>
          </w:p>
        </w:tc>
      </w:tr>
      <w:tr w:rsidR="00CA10DB" w:rsidRPr="00F375CF" w14:paraId="734EB4F0" w14:textId="77777777" w:rsidTr="00B7523D">
        <w:tblPrEx>
          <w:tblCellMar>
            <w:left w:w="108" w:type="dxa"/>
            <w:right w:w="108" w:type="dxa"/>
          </w:tblCellMar>
        </w:tblPrEx>
        <w:tc>
          <w:tcPr>
            <w:tcW w:w="4535" w:type="dxa"/>
          </w:tcPr>
          <w:p w14:paraId="5337E2FE" w14:textId="5552E9EA" w:rsidR="00CA10DB" w:rsidRPr="00F375CF" w:rsidRDefault="00CA10DB" w:rsidP="00B7523D">
            <w:pPr>
              <w:pStyle w:val="TAL"/>
              <w:rPr>
                <w:rFonts w:cs="Arial"/>
                <w:lang w:eastAsia="zh-CN"/>
              </w:rPr>
            </w:pPr>
            <w:r w:rsidRPr="00F375CF">
              <w:rPr>
                <w:rFonts w:cs="Arial"/>
                <w:lang w:eastAsia="zh-CN"/>
              </w:rPr>
              <w:t xml:space="preserve">    si-RequestConfig</w:t>
            </w:r>
            <w:r w:rsidR="001F6CB0" w:rsidRPr="00F375CF">
              <w:rPr>
                <w:rFonts w:cs="Arial"/>
              </w:rPr>
              <w:t xml:space="preserve"> SEQUENCE {</w:t>
            </w:r>
          </w:p>
        </w:tc>
        <w:tc>
          <w:tcPr>
            <w:tcW w:w="2267" w:type="dxa"/>
          </w:tcPr>
          <w:p w14:paraId="220C08D6" w14:textId="77777777" w:rsidR="00CA10DB" w:rsidRPr="00F375CF" w:rsidRDefault="00CA10DB" w:rsidP="00B7523D">
            <w:pPr>
              <w:pStyle w:val="TAL"/>
              <w:rPr>
                <w:rFonts w:cs="Arial"/>
                <w:lang w:eastAsia="en-US"/>
              </w:rPr>
            </w:pPr>
          </w:p>
        </w:tc>
        <w:tc>
          <w:tcPr>
            <w:tcW w:w="1700" w:type="dxa"/>
          </w:tcPr>
          <w:p w14:paraId="42BBB60F" w14:textId="77777777" w:rsidR="00CA10DB" w:rsidRPr="00F375CF" w:rsidRDefault="00CA10DB" w:rsidP="00B7523D">
            <w:pPr>
              <w:pStyle w:val="TAL"/>
              <w:rPr>
                <w:rFonts w:cs="Arial"/>
                <w:lang w:eastAsia="en-US"/>
              </w:rPr>
            </w:pPr>
          </w:p>
        </w:tc>
        <w:tc>
          <w:tcPr>
            <w:tcW w:w="1245" w:type="dxa"/>
          </w:tcPr>
          <w:p w14:paraId="36443FC2" w14:textId="77777777" w:rsidR="00CA10DB" w:rsidRPr="00F375CF" w:rsidRDefault="00CA10DB" w:rsidP="00B7523D">
            <w:pPr>
              <w:pStyle w:val="TAL"/>
              <w:rPr>
                <w:rFonts w:cs="Arial"/>
                <w:lang w:eastAsia="zh-CN"/>
              </w:rPr>
            </w:pPr>
          </w:p>
        </w:tc>
      </w:tr>
      <w:tr w:rsidR="001F6CB0" w:rsidRPr="00F375CF" w14:paraId="719C0054" w14:textId="77777777" w:rsidTr="0070103A">
        <w:tblPrEx>
          <w:tblCellMar>
            <w:left w:w="108" w:type="dxa"/>
            <w:right w:w="108" w:type="dxa"/>
          </w:tblCellMar>
        </w:tblPrEx>
        <w:tc>
          <w:tcPr>
            <w:tcW w:w="4535" w:type="dxa"/>
          </w:tcPr>
          <w:p w14:paraId="2D80559F" w14:textId="77777777" w:rsidR="001F6CB0" w:rsidRPr="00F375CF" w:rsidRDefault="001F6CB0" w:rsidP="0070103A">
            <w:pPr>
              <w:pStyle w:val="TAL"/>
              <w:rPr>
                <w:rFonts w:cs="Arial"/>
                <w:lang w:eastAsia="zh-CN"/>
              </w:rPr>
            </w:pPr>
            <w:r w:rsidRPr="00F375CF">
              <w:rPr>
                <w:rFonts w:cs="Arial"/>
              </w:rPr>
              <w:t xml:space="preserve">      rach-OccasionsSI SEQUENCE {</w:t>
            </w:r>
          </w:p>
        </w:tc>
        <w:tc>
          <w:tcPr>
            <w:tcW w:w="2267" w:type="dxa"/>
          </w:tcPr>
          <w:p w14:paraId="2F61871C" w14:textId="77777777" w:rsidR="001F6CB0" w:rsidRPr="00F375CF" w:rsidDel="00C0773A" w:rsidRDefault="001F6CB0" w:rsidP="0070103A">
            <w:pPr>
              <w:pStyle w:val="TAL"/>
              <w:rPr>
                <w:rFonts w:cs="Arial"/>
              </w:rPr>
            </w:pPr>
          </w:p>
        </w:tc>
        <w:tc>
          <w:tcPr>
            <w:tcW w:w="1700" w:type="dxa"/>
          </w:tcPr>
          <w:p w14:paraId="4B89088D" w14:textId="77777777" w:rsidR="001F6CB0" w:rsidRPr="00F375CF" w:rsidRDefault="001F6CB0" w:rsidP="0070103A">
            <w:pPr>
              <w:pStyle w:val="TAL"/>
              <w:rPr>
                <w:rFonts w:cs="Arial"/>
              </w:rPr>
            </w:pPr>
          </w:p>
        </w:tc>
        <w:tc>
          <w:tcPr>
            <w:tcW w:w="1245" w:type="dxa"/>
          </w:tcPr>
          <w:p w14:paraId="6319D8B8" w14:textId="77777777" w:rsidR="001F6CB0" w:rsidRPr="00F375CF" w:rsidRDefault="001F6CB0" w:rsidP="0070103A">
            <w:pPr>
              <w:pStyle w:val="TAL"/>
              <w:rPr>
                <w:rFonts w:cs="Arial"/>
                <w:lang w:eastAsia="zh-CN"/>
              </w:rPr>
            </w:pPr>
          </w:p>
        </w:tc>
      </w:tr>
      <w:tr w:rsidR="001F6CB0" w:rsidRPr="00F375CF" w14:paraId="4343EFB2" w14:textId="77777777" w:rsidTr="0070103A">
        <w:tblPrEx>
          <w:tblCellMar>
            <w:left w:w="108" w:type="dxa"/>
            <w:right w:w="108" w:type="dxa"/>
          </w:tblCellMar>
        </w:tblPrEx>
        <w:tc>
          <w:tcPr>
            <w:tcW w:w="4535" w:type="dxa"/>
          </w:tcPr>
          <w:p w14:paraId="08C58F87" w14:textId="77777777" w:rsidR="001F6CB0" w:rsidRPr="00F375CF" w:rsidRDefault="001F6CB0" w:rsidP="0070103A">
            <w:pPr>
              <w:pStyle w:val="TAL"/>
              <w:rPr>
                <w:rFonts w:cs="Arial"/>
                <w:lang w:eastAsia="zh-CN"/>
              </w:rPr>
            </w:pPr>
            <w:r w:rsidRPr="00F375CF">
              <w:rPr>
                <w:rFonts w:cs="Arial"/>
              </w:rPr>
              <w:t xml:space="preserve">        rach-ConfigSI</w:t>
            </w:r>
          </w:p>
        </w:tc>
        <w:tc>
          <w:tcPr>
            <w:tcW w:w="2267" w:type="dxa"/>
          </w:tcPr>
          <w:p w14:paraId="1E1FEF02" w14:textId="77777777" w:rsidR="001F6CB0" w:rsidRPr="00F375CF" w:rsidDel="00C0773A" w:rsidRDefault="001F6CB0" w:rsidP="0070103A">
            <w:pPr>
              <w:pStyle w:val="TAL"/>
              <w:rPr>
                <w:rFonts w:cs="Arial"/>
              </w:rPr>
            </w:pPr>
            <w:r w:rsidRPr="00F375CF">
              <w:rPr>
                <w:rFonts w:cs="Arial"/>
              </w:rPr>
              <w:t>RACH-ConfigGeneric</w:t>
            </w:r>
          </w:p>
        </w:tc>
        <w:tc>
          <w:tcPr>
            <w:tcW w:w="1700" w:type="dxa"/>
          </w:tcPr>
          <w:p w14:paraId="4A20E5B6" w14:textId="77777777" w:rsidR="001F6CB0" w:rsidRPr="00F375CF" w:rsidRDefault="00053975" w:rsidP="0070103A">
            <w:pPr>
              <w:pStyle w:val="TAL"/>
              <w:rPr>
                <w:rFonts w:cs="Arial"/>
              </w:rPr>
            </w:pPr>
            <w:r w:rsidRPr="00F375CF">
              <w:rPr>
                <w:rFonts w:cs="Arial"/>
                <w:lang w:eastAsia="en-US"/>
              </w:rPr>
              <w:t xml:space="preserve">TS 38.508-1 [4], </w:t>
            </w:r>
            <w:r w:rsidR="001F6CB0" w:rsidRPr="00F375CF">
              <w:rPr>
                <w:rFonts w:cs="Arial"/>
              </w:rPr>
              <w:t xml:space="preserve">Table </w:t>
            </w:r>
            <w:r w:rsidRPr="00F375CF">
              <w:rPr>
                <w:rFonts w:cs="Arial"/>
              </w:rPr>
              <w:t>4.6.3-130</w:t>
            </w:r>
          </w:p>
        </w:tc>
        <w:tc>
          <w:tcPr>
            <w:tcW w:w="1245" w:type="dxa"/>
          </w:tcPr>
          <w:p w14:paraId="6B19439E" w14:textId="77777777" w:rsidR="001F6CB0" w:rsidRPr="00F375CF" w:rsidRDefault="001F6CB0" w:rsidP="0070103A">
            <w:pPr>
              <w:pStyle w:val="TAL"/>
              <w:rPr>
                <w:rFonts w:cs="Arial"/>
                <w:lang w:eastAsia="zh-CN"/>
              </w:rPr>
            </w:pPr>
          </w:p>
        </w:tc>
      </w:tr>
      <w:tr w:rsidR="001F6CB0" w:rsidRPr="00F375CF" w14:paraId="69EE64AD" w14:textId="77777777" w:rsidTr="0070103A">
        <w:tblPrEx>
          <w:tblCellMar>
            <w:left w:w="108" w:type="dxa"/>
            <w:right w:w="108" w:type="dxa"/>
          </w:tblCellMar>
        </w:tblPrEx>
        <w:tc>
          <w:tcPr>
            <w:tcW w:w="4535" w:type="dxa"/>
          </w:tcPr>
          <w:p w14:paraId="204F5DB4" w14:textId="77777777" w:rsidR="001F6CB0" w:rsidRPr="00F375CF" w:rsidRDefault="001F6CB0" w:rsidP="0070103A">
            <w:pPr>
              <w:pStyle w:val="TAL"/>
              <w:rPr>
                <w:rFonts w:cs="Arial"/>
                <w:lang w:eastAsia="zh-CN"/>
              </w:rPr>
            </w:pPr>
            <w:r w:rsidRPr="00F375CF">
              <w:rPr>
                <w:rFonts w:cs="Arial"/>
              </w:rPr>
              <w:t xml:space="preserve">        ssb-perRACH-Occasion</w:t>
            </w:r>
          </w:p>
        </w:tc>
        <w:tc>
          <w:tcPr>
            <w:tcW w:w="2267" w:type="dxa"/>
          </w:tcPr>
          <w:p w14:paraId="1FCA744C" w14:textId="77777777" w:rsidR="001F6CB0" w:rsidRPr="00F375CF" w:rsidDel="00C0773A" w:rsidRDefault="001F6CB0" w:rsidP="0070103A">
            <w:pPr>
              <w:pStyle w:val="TAL"/>
              <w:rPr>
                <w:rFonts w:cs="Arial"/>
              </w:rPr>
            </w:pPr>
            <w:r w:rsidRPr="00F375CF">
              <w:rPr>
                <w:rFonts w:cs="Arial"/>
              </w:rPr>
              <w:t>one</w:t>
            </w:r>
          </w:p>
        </w:tc>
        <w:tc>
          <w:tcPr>
            <w:tcW w:w="1700" w:type="dxa"/>
          </w:tcPr>
          <w:p w14:paraId="34DC3A0A" w14:textId="77777777" w:rsidR="001F6CB0" w:rsidRPr="00F375CF" w:rsidRDefault="001F6CB0" w:rsidP="0070103A">
            <w:pPr>
              <w:pStyle w:val="TAL"/>
              <w:rPr>
                <w:rFonts w:cs="Arial"/>
              </w:rPr>
            </w:pPr>
          </w:p>
        </w:tc>
        <w:tc>
          <w:tcPr>
            <w:tcW w:w="1245" w:type="dxa"/>
          </w:tcPr>
          <w:p w14:paraId="7FAB4E79" w14:textId="77777777" w:rsidR="001F6CB0" w:rsidRPr="00F375CF" w:rsidRDefault="001F6CB0" w:rsidP="0070103A">
            <w:pPr>
              <w:pStyle w:val="TAL"/>
              <w:rPr>
                <w:rFonts w:cs="Arial"/>
                <w:lang w:eastAsia="zh-CN"/>
              </w:rPr>
            </w:pPr>
          </w:p>
        </w:tc>
      </w:tr>
      <w:tr w:rsidR="001F6CB0" w:rsidRPr="00F375CF" w14:paraId="7F8F066F" w14:textId="77777777" w:rsidTr="0070103A">
        <w:tblPrEx>
          <w:tblCellMar>
            <w:left w:w="108" w:type="dxa"/>
            <w:right w:w="108" w:type="dxa"/>
          </w:tblCellMar>
        </w:tblPrEx>
        <w:tc>
          <w:tcPr>
            <w:tcW w:w="4535" w:type="dxa"/>
          </w:tcPr>
          <w:p w14:paraId="79993043" w14:textId="77777777" w:rsidR="001F6CB0" w:rsidRPr="00F375CF" w:rsidRDefault="001F6CB0" w:rsidP="0070103A">
            <w:pPr>
              <w:pStyle w:val="TAL"/>
              <w:rPr>
                <w:rFonts w:cs="Arial"/>
                <w:lang w:eastAsia="zh-CN"/>
              </w:rPr>
            </w:pPr>
            <w:r w:rsidRPr="00F375CF">
              <w:rPr>
                <w:rFonts w:cs="Arial"/>
              </w:rPr>
              <w:t xml:space="preserve">      }</w:t>
            </w:r>
          </w:p>
        </w:tc>
        <w:tc>
          <w:tcPr>
            <w:tcW w:w="2267" w:type="dxa"/>
          </w:tcPr>
          <w:p w14:paraId="04DD7E5E" w14:textId="77777777" w:rsidR="001F6CB0" w:rsidRPr="00F375CF" w:rsidDel="00C0773A" w:rsidRDefault="001F6CB0" w:rsidP="0070103A">
            <w:pPr>
              <w:pStyle w:val="TAL"/>
              <w:rPr>
                <w:rFonts w:cs="Arial"/>
              </w:rPr>
            </w:pPr>
          </w:p>
        </w:tc>
        <w:tc>
          <w:tcPr>
            <w:tcW w:w="1700" w:type="dxa"/>
          </w:tcPr>
          <w:p w14:paraId="404591B9" w14:textId="77777777" w:rsidR="001F6CB0" w:rsidRPr="00F375CF" w:rsidRDefault="001F6CB0" w:rsidP="0070103A">
            <w:pPr>
              <w:pStyle w:val="TAL"/>
              <w:rPr>
                <w:rFonts w:cs="Arial"/>
              </w:rPr>
            </w:pPr>
          </w:p>
        </w:tc>
        <w:tc>
          <w:tcPr>
            <w:tcW w:w="1245" w:type="dxa"/>
          </w:tcPr>
          <w:p w14:paraId="47F43B2D" w14:textId="77777777" w:rsidR="001F6CB0" w:rsidRPr="00F375CF" w:rsidRDefault="001F6CB0" w:rsidP="0070103A">
            <w:pPr>
              <w:pStyle w:val="TAL"/>
              <w:rPr>
                <w:rFonts w:cs="Arial"/>
                <w:lang w:eastAsia="zh-CN"/>
              </w:rPr>
            </w:pPr>
          </w:p>
        </w:tc>
      </w:tr>
      <w:tr w:rsidR="001F6CB0" w:rsidRPr="00F375CF" w14:paraId="3CAE3F61" w14:textId="77777777" w:rsidTr="0070103A">
        <w:tblPrEx>
          <w:tblCellMar>
            <w:left w:w="108" w:type="dxa"/>
            <w:right w:w="108" w:type="dxa"/>
          </w:tblCellMar>
        </w:tblPrEx>
        <w:tc>
          <w:tcPr>
            <w:tcW w:w="4535" w:type="dxa"/>
          </w:tcPr>
          <w:p w14:paraId="2CF6CF67" w14:textId="77777777" w:rsidR="001F6CB0" w:rsidRPr="00F375CF" w:rsidRDefault="001F6CB0" w:rsidP="0070103A">
            <w:pPr>
              <w:pStyle w:val="TAL"/>
              <w:rPr>
                <w:rFonts w:cs="Arial"/>
                <w:lang w:eastAsia="zh-CN"/>
              </w:rPr>
            </w:pPr>
            <w:r w:rsidRPr="00F375CF">
              <w:rPr>
                <w:rFonts w:cs="Arial"/>
                <w:lang w:eastAsia="zh-CN"/>
              </w:rPr>
              <w:t xml:space="preserve">      </w:t>
            </w:r>
            <w:r w:rsidRPr="00F375CF">
              <w:rPr>
                <w:rFonts w:cs="Arial"/>
              </w:rPr>
              <w:t>si-RequestPeriod</w:t>
            </w:r>
          </w:p>
        </w:tc>
        <w:tc>
          <w:tcPr>
            <w:tcW w:w="2267" w:type="dxa"/>
          </w:tcPr>
          <w:p w14:paraId="137F7EA8" w14:textId="77777777" w:rsidR="001F6CB0" w:rsidRPr="00F375CF" w:rsidDel="00C0773A" w:rsidRDefault="001F6CB0" w:rsidP="0070103A">
            <w:pPr>
              <w:pStyle w:val="TAL"/>
              <w:rPr>
                <w:rFonts w:cs="Arial"/>
              </w:rPr>
            </w:pPr>
            <w:r w:rsidRPr="00F375CF">
              <w:rPr>
                <w:rFonts w:cs="Arial"/>
              </w:rPr>
              <w:t>two</w:t>
            </w:r>
          </w:p>
        </w:tc>
        <w:tc>
          <w:tcPr>
            <w:tcW w:w="1700" w:type="dxa"/>
          </w:tcPr>
          <w:p w14:paraId="1D2ABD83" w14:textId="77777777" w:rsidR="001F6CB0" w:rsidRPr="00F375CF" w:rsidRDefault="001F6CB0" w:rsidP="0070103A">
            <w:pPr>
              <w:pStyle w:val="TAL"/>
              <w:rPr>
                <w:rFonts w:cs="Arial"/>
              </w:rPr>
            </w:pPr>
          </w:p>
        </w:tc>
        <w:tc>
          <w:tcPr>
            <w:tcW w:w="1245" w:type="dxa"/>
          </w:tcPr>
          <w:p w14:paraId="0BB51333" w14:textId="77777777" w:rsidR="001F6CB0" w:rsidRPr="00F375CF" w:rsidRDefault="001F6CB0" w:rsidP="0070103A">
            <w:pPr>
              <w:pStyle w:val="TAL"/>
              <w:rPr>
                <w:rFonts w:cs="Arial"/>
                <w:lang w:eastAsia="zh-CN"/>
              </w:rPr>
            </w:pPr>
          </w:p>
        </w:tc>
      </w:tr>
      <w:tr w:rsidR="001F6CB0" w:rsidRPr="00F375CF" w14:paraId="7E9E5376" w14:textId="77777777" w:rsidTr="0070103A">
        <w:tblPrEx>
          <w:tblCellMar>
            <w:left w:w="108" w:type="dxa"/>
            <w:right w:w="108" w:type="dxa"/>
          </w:tblCellMar>
        </w:tblPrEx>
        <w:tc>
          <w:tcPr>
            <w:tcW w:w="4535" w:type="dxa"/>
          </w:tcPr>
          <w:p w14:paraId="03C23A64" w14:textId="77777777" w:rsidR="001F6CB0" w:rsidRPr="00F375CF" w:rsidRDefault="001F6CB0" w:rsidP="0070103A">
            <w:pPr>
              <w:pStyle w:val="TAL"/>
              <w:rPr>
                <w:rFonts w:cs="Arial"/>
                <w:lang w:eastAsia="zh-CN"/>
              </w:rPr>
            </w:pPr>
            <w:r w:rsidRPr="00F375CF">
              <w:rPr>
                <w:rFonts w:cs="Arial"/>
                <w:lang w:eastAsia="zh-CN"/>
              </w:rPr>
              <w:t xml:space="preserve">      </w:t>
            </w:r>
            <w:r w:rsidRPr="00F375CF">
              <w:rPr>
                <w:rFonts w:cs="Arial"/>
              </w:rPr>
              <w:t>si-RequestResources SEQUENCE {</w:t>
            </w:r>
          </w:p>
        </w:tc>
        <w:tc>
          <w:tcPr>
            <w:tcW w:w="2267" w:type="dxa"/>
          </w:tcPr>
          <w:p w14:paraId="4D46D31D" w14:textId="28C0463A" w:rsidR="001F6CB0" w:rsidRPr="00F375CF" w:rsidDel="00C0773A" w:rsidRDefault="00987BD5" w:rsidP="0070103A">
            <w:pPr>
              <w:pStyle w:val="TAL"/>
              <w:rPr>
                <w:rFonts w:cs="Arial"/>
              </w:rPr>
            </w:pPr>
            <w:r w:rsidRPr="00F375CF">
              <w:rPr>
                <w:rFonts w:cs="Arial"/>
              </w:rPr>
              <w:t>1 entry</w:t>
            </w:r>
          </w:p>
        </w:tc>
        <w:tc>
          <w:tcPr>
            <w:tcW w:w="1700" w:type="dxa"/>
          </w:tcPr>
          <w:p w14:paraId="311DCFA2" w14:textId="77777777" w:rsidR="001F6CB0" w:rsidRPr="00F375CF" w:rsidRDefault="001F6CB0" w:rsidP="0070103A">
            <w:pPr>
              <w:pStyle w:val="TAL"/>
              <w:rPr>
                <w:rFonts w:cs="Arial"/>
              </w:rPr>
            </w:pPr>
          </w:p>
        </w:tc>
        <w:tc>
          <w:tcPr>
            <w:tcW w:w="1245" w:type="dxa"/>
          </w:tcPr>
          <w:p w14:paraId="5FB35A5C" w14:textId="77777777" w:rsidR="001F6CB0" w:rsidRPr="00F375CF" w:rsidRDefault="001F6CB0" w:rsidP="0070103A">
            <w:pPr>
              <w:pStyle w:val="TAL"/>
              <w:rPr>
                <w:rFonts w:cs="Arial"/>
                <w:lang w:eastAsia="zh-CN"/>
              </w:rPr>
            </w:pPr>
          </w:p>
        </w:tc>
      </w:tr>
      <w:tr w:rsidR="001F6CB0" w:rsidRPr="00F375CF" w14:paraId="101A72B0" w14:textId="77777777" w:rsidTr="0070103A">
        <w:tblPrEx>
          <w:tblCellMar>
            <w:left w:w="108" w:type="dxa"/>
            <w:right w:w="108" w:type="dxa"/>
          </w:tblCellMar>
        </w:tblPrEx>
        <w:tc>
          <w:tcPr>
            <w:tcW w:w="4535" w:type="dxa"/>
          </w:tcPr>
          <w:p w14:paraId="1AF4C01E" w14:textId="3C562CB0" w:rsidR="001F6CB0" w:rsidRPr="00F375CF" w:rsidRDefault="001F6CB0" w:rsidP="0070103A">
            <w:pPr>
              <w:pStyle w:val="TAL"/>
              <w:rPr>
                <w:rFonts w:cs="Arial"/>
                <w:lang w:eastAsia="zh-CN"/>
              </w:rPr>
            </w:pPr>
            <w:r w:rsidRPr="00F375CF">
              <w:rPr>
                <w:rFonts w:cs="Arial"/>
              </w:rPr>
              <w:t xml:space="preserve">        ra-PreambleStartIndex</w:t>
            </w:r>
            <w:r w:rsidR="00987BD5" w:rsidRPr="00F375CF">
              <w:rPr>
                <w:rFonts w:cs="Arial"/>
              </w:rPr>
              <w:t>[1]</w:t>
            </w:r>
          </w:p>
        </w:tc>
        <w:tc>
          <w:tcPr>
            <w:tcW w:w="2267" w:type="dxa"/>
          </w:tcPr>
          <w:p w14:paraId="3A7B0841" w14:textId="77777777" w:rsidR="001F6CB0" w:rsidRPr="00F375CF" w:rsidDel="00C0773A" w:rsidRDefault="001F6CB0" w:rsidP="0070103A">
            <w:pPr>
              <w:pStyle w:val="TAL"/>
              <w:rPr>
                <w:rFonts w:cs="Arial"/>
              </w:rPr>
            </w:pPr>
            <w:r w:rsidRPr="00F375CF">
              <w:rPr>
                <w:rFonts w:cs="Arial"/>
              </w:rPr>
              <w:t>52</w:t>
            </w:r>
          </w:p>
        </w:tc>
        <w:tc>
          <w:tcPr>
            <w:tcW w:w="1700" w:type="dxa"/>
          </w:tcPr>
          <w:p w14:paraId="1CF878C9" w14:textId="77777777" w:rsidR="001F6CB0" w:rsidRPr="00F375CF" w:rsidRDefault="001F6CB0" w:rsidP="0070103A">
            <w:pPr>
              <w:pStyle w:val="TAL"/>
              <w:rPr>
                <w:rFonts w:cs="Arial"/>
              </w:rPr>
            </w:pPr>
          </w:p>
        </w:tc>
        <w:tc>
          <w:tcPr>
            <w:tcW w:w="1245" w:type="dxa"/>
          </w:tcPr>
          <w:p w14:paraId="033E8254" w14:textId="77777777" w:rsidR="001F6CB0" w:rsidRPr="00F375CF" w:rsidRDefault="001F6CB0" w:rsidP="0070103A">
            <w:pPr>
              <w:pStyle w:val="TAL"/>
              <w:rPr>
                <w:rFonts w:cs="Arial"/>
                <w:lang w:eastAsia="zh-CN"/>
              </w:rPr>
            </w:pPr>
          </w:p>
        </w:tc>
      </w:tr>
      <w:tr w:rsidR="001F6CB0" w:rsidRPr="00F375CF" w14:paraId="13B87E05" w14:textId="77777777" w:rsidTr="0070103A">
        <w:tblPrEx>
          <w:tblCellMar>
            <w:left w:w="108" w:type="dxa"/>
            <w:right w:w="108" w:type="dxa"/>
          </w:tblCellMar>
        </w:tblPrEx>
        <w:tc>
          <w:tcPr>
            <w:tcW w:w="4535" w:type="dxa"/>
          </w:tcPr>
          <w:p w14:paraId="61AE76D2" w14:textId="68141080" w:rsidR="001F6CB0" w:rsidRPr="00F375CF" w:rsidRDefault="001F6CB0" w:rsidP="0070103A">
            <w:pPr>
              <w:pStyle w:val="TAL"/>
              <w:rPr>
                <w:rFonts w:cs="Arial"/>
                <w:lang w:eastAsia="zh-CN"/>
              </w:rPr>
            </w:pPr>
            <w:r w:rsidRPr="00F375CF">
              <w:rPr>
                <w:rFonts w:cs="Arial"/>
              </w:rPr>
              <w:t xml:space="preserve">        ra-AssociationPeriodIndex</w:t>
            </w:r>
            <w:r w:rsidR="00987BD5" w:rsidRPr="00F375CF">
              <w:rPr>
                <w:rFonts w:cs="Arial"/>
              </w:rPr>
              <w:t>[1]</w:t>
            </w:r>
          </w:p>
        </w:tc>
        <w:tc>
          <w:tcPr>
            <w:tcW w:w="2267" w:type="dxa"/>
          </w:tcPr>
          <w:p w14:paraId="7D113F8F" w14:textId="77777777" w:rsidR="001F6CB0" w:rsidRPr="00F375CF" w:rsidDel="00C0773A" w:rsidRDefault="001F6CB0" w:rsidP="0070103A">
            <w:pPr>
              <w:pStyle w:val="TAL"/>
              <w:rPr>
                <w:rFonts w:cs="Arial"/>
              </w:rPr>
            </w:pPr>
            <w:r w:rsidRPr="00F375CF">
              <w:rPr>
                <w:rFonts w:cs="Arial"/>
              </w:rPr>
              <w:t>0</w:t>
            </w:r>
          </w:p>
        </w:tc>
        <w:tc>
          <w:tcPr>
            <w:tcW w:w="1700" w:type="dxa"/>
          </w:tcPr>
          <w:p w14:paraId="19C05906" w14:textId="77777777" w:rsidR="001F6CB0" w:rsidRPr="00F375CF" w:rsidRDefault="001F6CB0" w:rsidP="0070103A">
            <w:pPr>
              <w:pStyle w:val="TAL"/>
              <w:rPr>
                <w:rFonts w:cs="Arial"/>
              </w:rPr>
            </w:pPr>
          </w:p>
        </w:tc>
        <w:tc>
          <w:tcPr>
            <w:tcW w:w="1245" w:type="dxa"/>
          </w:tcPr>
          <w:p w14:paraId="0323E944" w14:textId="77777777" w:rsidR="001F6CB0" w:rsidRPr="00F375CF" w:rsidRDefault="001F6CB0" w:rsidP="0070103A">
            <w:pPr>
              <w:pStyle w:val="TAL"/>
              <w:rPr>
                <w:rFonts w:cs="Arial"/>
                <w:lang w:eastAsia="zh-CN"/>
              </w:rPr>
            </w:pPr>
          </w:p>
        </w:tc>
      </w:tr>
      <w:tr w:rsidR="001F6CB0" w:rsidRPr="00F375CF" w14:paraId="6033F9C7" w14:textId="77777777" w:rsidTr="0070103A">
        <w:tblPrEx>
          <w:tblCellMar>
            <w:left w:w="108" w:type="dxa"/>
            <w:right w:w="108" w:type="dxa"/>
          </w:tblCellMar>
        </w:tblPrEx>
        <w:tc>
          <w:tcPr>
            <w:tcW w:w="4535" w:type="dxa"/>
          </w:tcPr>
          <w:p w14:paraId="27C72EA8" w14:textId="20328502" w:rsidR="001F6CB0" w:rsidRPr="00F375CF" w:rsidRDefault="001F6CB0" w:rsidP="0070103A">
            <w:pPr>
              <w:pStyle w:val="TAL"/>
              <w:rPr>
                <w:rFonts w:cs="Arial"/>
                <w:lang w:eastAsia="zh-CN"/>
              </w:rPr>
            </w:pPr>
            <w:r w:rsidRPr="00F375CF">
              <w:rPr>
                <w:rFonts w:cs="Arial"/>
              </w:rPr>
              <w:t xml:space="preserve">        ra-ssb-OccasionMaskIndex</w:t>
            </w:r>
            <w:r w:rsidR="00987BD5" w:rsidRPr="00F375CF">
              <w:rPr>
                <w:rFonts w:cs="Arial"/>
              </w:rPr>
              <w:t>[1]</w:t>
            </w:r>
          </w:p>
        </w:tc>
        <w:tc>
          <w:tcPr>
            <w:tcW w:w="2267" w:type="dxa"/>
          </w:tcPr>
          <w:p w14:paraId="1F55AD4A" w14:textId="77777777" w:rsidR="001F6CB0" w:rsidRPr="00F375CF" w:rsidDel="00C0773A" w:rsidRDefault="001F6CB0" w:rsidP="0070103A">
            <w:pPr>
              <w:pStyle w:val="TAL"/>
              <w:rPr>
                <w:rFonts w:cs="Arial"/>
              </w:rPr>
            </w:pPr>
            <w:r w:rsidRPr="00F375CF">
              <w:rPr>
                <w:rFonts w:cs="Arial"/>
              </w:rPr>
              <w:t>0</w:t>
            </w:r>
          </w:p>
        </w:tc>
        <w:tc>
          <w:tcPr>
            <w:tcW w:w="1700" w:type="dxa"/>
          </w:tcPr>
          <w:p w14:paraId="34E5A396" w14:textId="77777777" w:rsidR="001F6CB0" w:rsidRPr="00F375CF" w:rsidRDefault="001F6CB0" w:rsidP="0070103A">
            <w:pPr>
              <w:pStyle w:val="TAL"/>
              <w:rPr>
                <w:rFonts w:cs="Arial"/>
              </w:rPr>
            </w:pPr>
          </w:p>
        </w:tc>
        <w:tc>
          <w:tcPr>
            <w:tcW w:w="1245" w:type="dxa"/>
          </w:tcPr>
          <w:p w14:paraId="68C171B4" w14:textId="77777777" w:rsidR="001F6CB0" w:rsidRPr="00F375CF" w:rsidRDefault="001F6CB0" w:rsidP="0070103A">
            <w:pPr>
              <w:pStyle w:val="TAL"/>
              <w:rPr>
                <w:rFonts w:cs="Arial"/>
                <w:lang w:eastAsia="zh-CN"/>
              </w:rPr>
            </w:pPr>
          </w:p>
        </w:tc>
      </w:tr>
      <w:tr w:rsidR="001F6CB0" w:rsidRPr="00F375CF" w14:paraId="595F15B9" w14:textId="77777777" w:rsidTr="0070103A">
        <w:tblPrEx>
          <w:tblCellMar>
            <w:left w:w="108" w:type="dxa"/>
            <w:right w:w="108" w:type="dxa"/>
          </w:tblCellMar>
        </w:tblPrEx>
        <w:tc>
          <w:tcPr>
            <w:tcW w:w="4535" w:type="dxa"/>
          </w:tcPr>
          <w:p w14:paraId="45023D01" w14:textId="77777777" w:rsidR="001F6CB0" w:rsidRPr="00F375CF" w:rsidRDefault="001F6CB0" w:rsidP="0070103A">
            <w:pPr>
              <w:pStyle w:val="TAL"/>
              <w:rPr>
                <w:rFonts w:cs="Arial"/>
                <w:lang w:eastAsia="zh-CN"/>
              </w:rPr>
            </w:pPr>
            <w:r w:rsidRPr="00F375CF">
              <w:rPr>
                <w:rFonts w:cs="Arial"/>
                <w:lang w:eastAsia="zh-CN"/>
              </w:rPr>
              <w:t xml:space="preserve">      }</w:t>
            </w:r>
          </w:p>
        </w:tc>
        <w:tc>
          <w:tcPr>
            <w:tcW w:w="2267" w:type="dxa"/>
          </w:tcPr>
          <w:p w14:paraId="01EB36EB" w14:textId="77777777" w:rsidR="001F6CB0" w:rsidRPr="00F375CF" w:rsidDel="00C0773A" w:rsidRDefault="001F6CB0" w:rsidP="0070103A">
            <w:pPr>
              <w:pStyle w:val="TAL"/>
              <w:rPr>
                <w:rFonts w:cs="Arial"/>
              </w:rPr>
            </w:pPr>
          </w:p>
        </w:tc>
        <w:tc>
          <w:tcPr>
            <w:tcW w:w="1700" w:type="dxa"/>
          </w:tcPr>
          <w:p w14:paraId="37A689E6" w14:textId="77777777" w:rsidR="001F6CB0" w:rsidRPr="00F375CF" w:rsidRDefault="001F6CB0" w:rsidP="0070103A">
            <w:pPr>
              <w:pStyle w:val="TAL"/>
              <w:rPr>
                <w:rFonts w:cs="Arial"/>
              </w:rPr>
            </w:pPr>
          </w:p>
        </w:tc>
        <w:tc>
          <w:tcPr>
            <w:tcW w:w="1245" w:type="dxa"/>
          </w:tcPr>
          <w:p w14:paraId="0B04FCB3" w14:textId="77777777" w:rsidR="001F6CB0" w:rsidRPr="00F375CF" w:rsidRDefault="001F6CB0" w:rsidP="0070103A">
            <w:pPr>
              <w:pStyle w:val="TAL"/>
              <w:rPr>
                <w:rFonts w:cs="Arial"/>
                <w:lang w:eastAsia="zh-CN"/>
              </w:rPr>
            </w:pPr>
          </w:p>
        </w:tc>
      </w:tr>
      <w:tr w:rsidR="001F6CB0" w:rsidRPr="00F375CF" w14:paraId="69D20F68" w14:textId="77777777" w:rsidTr="0070103A">
        <w:tblPrEx>
          <w:tblCellMar>
            <w:left w:w="108" w:type="dxa"/>
            <w:right w:w="108" w:type="dxa"/>
          </w:tblCellMar>
        </w:tblPrEx>
        <w:tc>
          <w:tcPr>
            <w:tcW w:w="4535" w:type="dxa"/>
          </w:tcPr>
          <w:p w14:paraId="2FD14AFA" w14:textId="77777777" w:rsidR="001F6CB0" w:rsidRPr="00F375CF" w:rsidRDefault="001F6CB0" w:rsidP="0070103A">
            <w:pPr>
              <w:pStyle w:val="TAL"/>
              <w:rPr>
                <w:rFonts w:cs="Arial"/>
                <w:lang w:eastAsia="zh-CN"/>
              </w:rPr>
            </w:pPr>
            <w:r w:rsidRPr="00F375CF">
              <w:rPr>
                <w:rFonts w:cs="Arial"/>
                <w:lang w:eastAsia="zh-CN"/>
              </w:rPr>
              <w:t xml:space="preserve">    }</w:t>
            </w:r>
          </w:p>
        </w:tc>
        <w:tc>
          <w:tcPr>
            <w:tcW w:w="2267" w:type="dxa"/>
          </w:tcPr>
          <w:p w14:paraId="0B361A76" w14:textId="77777777" w:rsidR="001F6CB0" w:rsidRPr="00F375CF" w:rsidDel="00C0773A" w:rsidRDefault="001F6CB0" w:rsidP="0070103A">
            <w:pPr>
              <w:pStyle w:val="TAL"/>
              <w:rPr>
                <w:rFonts w:cs="Arial"/>
              </w:rPr>
            </w:pPr>
          </w:p>
        </w:tc>
        <w:tc>
          <w:tcPr>
            <w:tcW w:w="1700" w:type="dxa"/>
          </w:tcPr>
          <w:p w14:paraId="35A1D8D7" w14:textId="77777777" w:rsidR="001F6CB0" w:rsidRPr="00F375CF" w:rsidRDefault="001F6CB0" w:rsidP="0070103A">
            <w:pPr>
              <w:pStyle w:val="TAL"/>
              <w:rPr>
                <w:rFonts w:cs="Arial"/>
              </w:rPr>
            </w:pPr>
          </w:p>
        </w:tc>
        <w:tc>
          <w:tcPr>
            <w:tcW w:w="1245" w:type="dxa"/>
          </w:tcPr>
          <w:p w14:paraId="1D087DE2" w14:textId="77777777" w:rsidR="001F6CB0" w:rsidRPr="00F375CF" w:rsidRDefault="001F6CB0" w:rsidP="0070103A">
            <w:pPr>
              <w:pStyle w:val="TAL"/>
              <w:rPr>
                <w:rFonts w:cs="Arial"/>
                <w:lang w:eastAsia="zh-CN"/>
              </w:rPr>
            </w:pPr>
          </w:p>
        </w:tc>
      </w:tr>
      <w:tr w:rsidR="00CA10DB" w:rsidRPr="00F375CF" w14:paraId="0C6A4817" w14:textId="77777777" w:rsidTr="00B7523D">
        <w:tblPrEx>
          <w:tblCellMar>
            <w:left w:w="108" w:type="dxa"/>
            <w:right w:w="108" w:type="dxa"/>
          </w:tblCellMar>
        </w:tblPrEx>
        <w:tc>
          <w:tcPr>
            <w:tcW w:w="4535" w:type="dxa"/>
          </w:tcPr>
          <w:p w14:paraId="3AA5ED7C" w14:textId="68E49CA9" w:rsidR="00CA10DB" w:rsidRPr="00F375CF" w:rsidRDefault="00CA10DB" w:rsidP="00B7523D">
            <w:pPr>
              <w:pStyle w:val="TAL"/>
              <w:rPr>
                <w:rFonts w:cs="Arial"/>
                <w:lang w:eastAsia="zh-CN"/>
              </w:rPr>
            </w:pPr>
            <w:r w:rsidRPr="00F375CF">
              <w:rPr>
                <w:rFonts w:cs="Arial"/>
                <w:lang w:eastAsia="zh-CN"/>
              </w:rPr>
              <w:t xml:space="preserve">    si-RequestConfigSUL</w:t>
            </w:r>
          </w:p>
        </w:tc>
        <w:tc>
          <w:tcPr>
            <w:tcW w:w="2267" w:type="dxa"/>
          </w:tcPr>
          <w:p w14:paraId="0A948CAF" w14:textId="77777777" w:rsidR="00CA10DB" w:rsidRPr="00F375CF" w:rsidRDefault="001F6CB0" w:rsidP="00B7523D">
            <w:pPr>
              <w:pStyle w:val="TAL"/>
              <w:rPr>
                <w:rFonts w:cs="Arial"/>
                <w:lang w:eastAsia="en-US"/>
              </w:rPr>
            </w:pPr>
            <w:r w:rsidRPr="00F375CF">
              <w:rPr>
                <w:rFonts w:cs="Arial"/>
              </w:rPr>
              <w:t>Not present</w:t>
            </w:r>
          </w:p>
        </w:tc>
        <w:tc>
          <w:tcPr>
            <w:tcW w:w="1700" w:type="dxa"/>
          </w:tcPr>
          <w:p w14:paraId="7FE5D8DB" w14:textId="77777777" w:rsidR="00CA10DB" w:rsidRPr="00F375CF" w:rsidRDefault="00CA10DB" w:rsidP="00B7523D">
            <w:pPr>
              <w:pStyle w:val="TAL"/>
              <w:rPr>
                <w:rFonts w:cs="Arial"/>
                <w:lang w:eastAsia="en-US"/>
              </w:rPr>
            </w:pPr>
          </w:p>
        </w:tc>
        <w:tc>
          <w:tcPr>
            <w:tcW w:w="1245" w:type="dxa"/>
          </w:tcPr>
          <w:p w14:paraId="2FBD4E1C" w14:textId="77777777" w:rsidR="00CA10DB" w:rsidRPr="00F375CF" w:rsidRDefault="00CA10DB" w:rsidP="00B7523D">
            <w:pPr>
              <w:pStyle w:val="TAL"/>
              <w:rPr>
                <w:rFonts w:cs="Arial"/>
                <w:lang w:eastAsia="en-US"/>
              </w:rPr>
            </w:pPr>
          </w:p>
        </w:tc>
      </w:tr>
      <w:tr w:rsidR="00CA10DB" w:rsidRPr="00F375CF"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F375CF" w:rsidRDefault="001F6CB0" w:rsidP="00B7523D">
            <w:pPr>
              <w:pStyle w:val="TAL"/>
              <w:rPr>
                <w:rFonts w:cs="Arial"/>
                <w:lang w:eastAsia="zh-CN"/>
              </w:rPr>
            </w:pPr>
            <w:r w:rsidRPr="00F375CF">
              <w:rPr>
                <w:rFonts w:cs="Arial"/>
                <w:lang w:eastAsia="zh-CN"/>
              </w:rPr>
              <w:t xml:space="preserve">  }</w:t>
            </w:r>
          </w:p>
        </w:tc>
        <w:tc>
          <w:tcPr>
            <w:tcW w:w="2267" w:type="dxa"/>
          </w:tcPr>
          <w:p w14:paraId="43C99A0F" w14:textId="77777777" w:rsidR="00CA10DB" w:rsidRPr="00F375CF" w:rsidRDefault="00CA10DB" w:rsidP="00B7523D">
            <w:pPr>
              <w:pStyle w:val="TAL"/>
              <w:rPr>
                <w:rFonts w:cs="Arial"/>
                <w:lang w:eastAsia="zh-CN"/>
              </w:rPr>
            </w:pPr>
          </w:p>
        </w:tc>
        <w:tc>
          <w:tcPr>
            <w:tcW w:w="1700" w:type="dxa"/>
          </w:tcPr>
          <w:p w14:paraId="28281781" w14:textId="77777777" w:rsidR="00CA10DB" w:rsidRPr="00F375CF" w:rsidRDefault="00CA10DB" w:rsidP="00B7523D">
            <w:pPr>
              <w:pStyle w:val="TAL"/>
              <w:rPr>
                <w:rFonts w:cs="Arial"/>
                <w:lang w:eastAsia="en-US"/>
              </w:rPr>
            </w:pPr>
          </w:p>
        </w:tc>
        <w:tc>
          <w:tcPr>
            <w:tcW w:w="1245" w:type="dxa"/>
          </w:tcPr>
          <w:p w14:paraId="251A727A" w14:textId="77777777" w:rsidR="00CA10DB" w:rsidRPr="00F375CF" w:rsidRDefault="00CA10DB" w:rsidP="00B7523D">
            <w:pPr>
              <w:pStyle w:val="TAL"/>
              <w:rPr>
                <w:rFonts w:cs="Arial"/>
                <w:lang w:eastAsia="zh-CN"/>
              </w:rPr>
            </w:pPr>
          </w:p>
        </w:tc>
      </w:tr>
      <w:tr w:rsidR="00CA10DB" w:rsidRPr="00F375CF"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F375CF" w:rsidRDefault="00CA10DB" w:rsidP="00B7523D">
            <w:pPr>
              <w:pStyle w:val="TAL"/>
              <w:rPr>
                <w:rFonts w:cs="Arial"/>
                <w:lang w:eastAsia="zh-CN"/>
              </w:rPr>
            </w:pPr>
            <w:r w:rsidRPr="00F375CF">
              <w:rPr>
                <w:rFonts w:cs="Arial"/>
                <w:lang w:eastAsia="zh-CN"/>
              </w:rPr>
              <w:t>}</w:t>
            </w:r>
          </w:p>
        </w:tc>
        <w:tc>
          <w:tcPr>
            <w:tcW w:w="2267" w:type="dxa"/>
          </w:tcPr>
          <w:p w14:paraId="3C396D43" w14:textId="77777777" w:rsidR="00CA10DB" w:rsidRPr="00F375CF" w:rsidRDefault="00CA10DB" w:rsidP="00B7523D">
            <w:pPr>
              <w:pStyle w:val="TAL"/>
              <w:rPr>
                <w:rFonts w:cs="Arial"/>
                <w:lang w:eastAsia="en-US"/>
              </w:rPr>
            </w:pPr>
          </w:p>
        </w:tc>
        <w:tc>
          <w:tcPr>
            <w:tcW w:w="1700" w:type="dxa"/>
          </w:tcPr>
          <w:p w14:paraId="02217145" w14:textId="77777777" w:rsidR="00CA10DB" w:rsidRPr="00F375CF" w:rsidRDefault="00CA10DB" w:rsidP="00B7523D">
            <w:pPr>
              <w:pStyle w:val="TAL"/>
              <w:rPr>
                <w:rFonts w:cs="Arial"/>
                <w:lang w:eastAsia="en-US"/>
              </w:rPr>
            </w:pPr>
          </w:p>
        </w:tc>
        <w:tc>
          <w:tcPr>
            <w:tcW w:w="1245" w:type="dxa"/>
          </w:tcPr>
          <w:p w14:paraId="580313F2" w14:textId="77777777" w:rsidR="00CA10DB" w:rsidRPr="00F375CF" w:rsidRDefault="00CA10DB" w:rsidP="00B7523D">
            <w:pPr>
              <w:pStyle w:val="TAL"/>
              <w:rPr>
                <w:rFonts w:cs="Arial"/>
                <w:lang w:eastAsia="zh-CN"/>
              </w:rPr>
            </w:pPr>
          </w:p>
        </w:tc>
      </w:tr>
    </w:tbl>
    <w:p w14:paraId="5324E443" w14:textId="77777777" w:rsidR="00CA10DB" w:rsidRPr="00F375CF" w:rsidRDefault="00CA10DB" w:rsidP="00CA10DB"/>
    <w:p w14:paraId="4955B7E1" w14:textId="47B93825" w:rsidR="00CA10DB" w:rsidRPr="00F375CF" w:rsidRDefault="00CA10DB" w:rsidP="00CA10DB">
      <w:pPr>
        <w:pStyle w:val="TH"/>
      </w:pPr>
      <w:r w:rsidRPr="00F375CF">
        <w:t xml:space="preserve">Table 7.1.1.1.3.3.3-2: </w:t>
      </w:r>
      <w:r w:rsidR="00526691" w:rsidRPr="00F375CF">
        <w:rPr>
          <w:i/>
        </w:rPr>
        <w:t>SIB3</w:t>
      </w:r>
      <w:r w:rsidR="00526691" w:rsidRPr="00F375CF">
        <w:t xml:space="preserve"> on NR Cell 1</w:t>
      </w:r>
      <w:r w:rsidR="00CB0C54" w:rsidRPr="00F375CF">
        <w:t xml:space="preserve"> </w:t>
      </w:r>
      <w:r w:rsidR="00526691" w:rsidRPr="00F375CF">
        <w:t xml:space="preserve">(Preamble and Step </w:t>
      </w:r>
      <w:r w:rsidR="00E55601" w:rsidRPr="00F375CF">
        <w:t>9A</w:t>
      </w:r>
      <w:r w:rsidR="00526691" w:rsidRPr="00F375CF">
        <w:t xml:space="preserve">, </w:t>
      </w:r>
      <w:r w:rsidRPr="00F375CF">
        <w:t>Table 7.1.1.1.3.3.</w:t>
      </w:r>
      <w:r w:rsidR="00526691" w:rsidRPr="00F375CF">
        <w:t>2-</w:t>
      </w:r>
      <w:r w:rsidR="00CB0C54" w:rsidRPr="00F375CF">
        <w:t>3</w:t>
      </w:r>
      <w:r w:rsidRPr="00F375CF">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F375CF" w14:paraId="4A54776E" w14:textId="77777777" w:rsidTr="00B7523D">
        <w:tc>
          <w:tcPr>
            <w:tcW w:w="9738" w:type="dxa"/>
            <w:gridSpan w:val="4"/>
          </w:tcPr>
          <w:p w14:paraId="787C0EE6" w14:textId="77777777" w:rsidR="00CA10DB" w:rsidRPr="00F375CF" w:rsidRDefault="00CA10DB" w:rsidP="00B7523D">
            <w:pPr>
              <w:pStyle w:val="TAL"/>
              <w:rPr>
                <w:rFonts w:cs="Arial"/>
                <w:lang w:eastAsia="en-US"/>
              </w:rPr>
            </w:pPr>
            <w:r w:rsidRPr="00F375CF">
              <w:rPr>
                <w:rFonts w:cs="Arial"/>
                <w:lang w:eastAsia="en-US"/>
              </w:rPr>
              <w:t xml:space="preserve">Derivation Path: TS 38.508-1 [4], Table </w:t>
            </w:r>
            <w:r w:rsidR="00526691" w:rsidRPr="00F375CF">
              <w:rPr>
                <w:rFonts w:cs="Arial"/>
              </w:rPr>
              <w:t>4.6.2-2</w:t>
            </w:r>
          </w:p>
        </w:tc>
      </w:tr>
      <w:tr w:rsidR="00CA10DB" w:rsidRPr="00F375CF" w14:paraId="21309EDC" w14:textId="77777777" w:rsidTr="00B7523D">
        <w:tblPrEx>
          <w:tblCellMar>
            <w:left w:w="108" w:type="dxa"/>
            <w:right w:w="108" w:type="dxa"/>
          </w:tblCellMar>
        </w:tblPrEx>
        <w:tc>
          <w:tcPr>
            <w:tcW w:w="4535" w:type="dxa"/>
          </w:tcPr>
          <w:p w14:paraId="257683C4" w14:textId="77777777" w:rsidR="00CA10DB" w:rsidRPr="00F375CF" w:rsidRDefault="00CA10DB" w:rsidP="00B7523D">
            <w:pPr>
              <w:pStyle w:val="TAH"/>
              <w:rPr>
                <w:rFonts w:cs="Arial"/>
                <w:lang w:eastAsia="en-US"/>
              </w:rPr>
            </w:pPr>
            <w:r w:rsidRPr="00F375CF">
              <w:rPr>
                <w:rFonts w:cs="Arial"/>
                <w:lang w:eastAsia="en-US"/>
              </w:rPr>
              <w:t>Information Element</w:t>
            </w:r>
          </w:p>
        </w:tc>
        <w:tc>
          <w:tcPr>
            <w:tcW w:w="2267" w:type="dxa"/>
          </w:tcPr>
          <w:p w14:paraId="4EA9B0A6" w14:textId="77777777" w:rsidR="00CA10DB" w:rsidRPr="00F375CF" w:rsidRDefault="00CA10DB" w:rsidP="00B7523D">
            <w:pPr>
              <w:pStyle w:val="TAH"/>
              <w:rPr>
                <w:rFonts w:cs="Arial"/>
                <w:lang w:eastAsia="en-US"/>
              </w:rPr>
            </w:pPr>
            <w:r w:rsidRPr="00F375CF">
              <w:rPr>
                <w:rFonts w:cs="Arial"/>
                <w:lang w:eastAsia="en-US"/>
              </w:rPr>
              <w:t>Value/remark</w:t>
            </w:r>
          </w:p>
        </w:tc>
        <w:tc>
          <w:tcPr>
            <w:tcW w:w="1700" w:type="dxa"/>
          </w:tcPr>
          <w:p w14:paraId="5EEA9DDB" w14:textId="77777777" w:rsidR="00CA10DB" w:rsidRPr="00F375CF" w:rsidRDefault="00CA10DB" w:rsidP="00B7523D">
            <w:pPr>
              <w:pStyle w:val="TAH"/>
              <w:rPr>
                <w:rFonts w:cs="Arial"/>
                <w:lang w:eastAsia="en-US"/>
              </w:rPr>
            </w:pPr>
            <w:r w:rsidRPr="00F375CF">
              <w:rPr>
                <w:rFonts w:cs="Arial"/>
                <w:lang w:eastAsia="en-US"/>
              </w:rPr>
              <w:t>Comment</w:t>
            </w:r>
          </w:p>
        </w:tc>
        <w:tc>
          <w:tcPr>
            <w:tcW w:w="1245" w:type="dxa"/>
          </w:tcPr>
          <w:p w14:paraId="69B6B452" w14:textId="77777777" w:rsidR="00CA10DB" w:rsidRPr="00F375CF" w:rsidRDefault="00CA10DB" w:rsidP="00B7523D">
            <w:pPr>
              <w:pStyle w:val="TAH"/>
              <w:rPr>
                <w:rFonts w:cs="Arial"/>
                <w:lang w:eastAsia="en-US"/>
              </w:rPr>
            </w:pPr>
            <w:r w:rsidRPr="00F375CF">
              <w:rPr>
                <w:rFonts w:cs="Arial"/>
                <w:lang w:eastAsia="en-US"/>
              </w:rPr>
              <w:t>Condition</w:t>
            </w:r>
          </w:p>
        </w:tc>
      </w:tr>
      <w:tr w:rsidR="00CA10DB" w:rsidRPr="00F375CF" w14:paraId="7726C60D" w14:textId="77777777" w:rsidTr="00B7523D">
        <w:tblPrEx>
          <w:tblCellMar>
            <w:left w:w="108" w:type="dxa"/>
            <w:right w:w="108" w:type="dxa"/>
          </w:tblCellMar>
        </w:tblPrEx>
        <w:tc>
          <w:tcPr>
            <w:tcW w:w="4535" w:type="dxa"/>
          </w:tcPr>
          <w:p w14:paraId="614B1511" w14:textId="77777777" w:rsidR="00CA10DB" w:rsidRPr="00F375CF" w:rsidRDefault="00526691" w:rsidP="00B7523D">
            <w:pPr>
              <w:pStyle w:val="TAL"/>
              <w:rPr>
                <w:rFonts w:cs="Arial"/>
                <w:lang w:eastAsia="en-US"/>
              </w:rPr>
            </w:pPr>
            <w:r w:rsidRPr="00F375CF">
              <w:t>SIB3</w:t>
            </w:r>
            <w:r w:rsidR="00CA10DB" w:rsidRPr="00F375CF">
              <w:rPr>
                <w:rFonts w:cs="Arial"/>
                <w:lang w:eastAsia="en-US"/>
              </w:rPr>
              <w:t xml:space="preserve"> ::= SEQUENCE {</w:t>
            </w:r>
          </w:p>
        </w:tc>
        <w:tc>
          <w:tcPr>
            <w:tcW w:w="2267" w:type="dxa"/>
          </w:tcPr>
          <w:p w14:paraId="18742164" w14:textId="77777777" w:rsidR="00CA10DB" w:rsidRPr="00F375CF" w:rsidRDefault="00CA10DB" w:rsidP="00B7523D">
            <w:pPr>
              <w:pStyle w:val="TAL"/>
              <w:rPr>
                <w:rFonts w:cs="Arial"/>
                <w:lang w:eastAsia="en-US"/>
              </w:rPr>
            </w:pPr>
          </w:p>
        </w:tc>
        <w:tc>
          <w:tcPr>
            <w:tcW w:w="1700" w:type="dxa"/>
          </w:tcPr>
          <w:p w14:paraId="3A31C89A" w14:textId="77777777" w:rsidR="00CA10DB" w:rsidRPr="00F375CF" w:rsidRDefault="00CA10DB" w:rsidP="00B7523D">
            <w:pPr>
              <w:pStyle w:val="TAL"/>
              <w:rPr>
                <w:rFonts w:cs="Arial"/>
                <w:lang w:eastAsia="en-US"/>
              </w:rPr>
            </w:pPr>
          </w:p>
        </w:tc>
        <w:tc>
          <w:tcPr>
            <w:tcW w:w="1245" w:type="dxa"/>
          </w:tcPr>
          <w:p w14:paraId="22E99C88" w14:textId="77777777" w:rsidR="00CA10DB" w:rsidRPr="00F375CF" w:rsidRDefault="00CA10DB" w:rsidP="00B7523D">
            <w:pPr>
              <w:pStyle w:val="TAL"/>
              <w:rPr>
                <w:rFonts w:cs="Arial"/>
                <w:lang w:eastAsia="zh-CN"/>
              </w:rPr>
            </w:pPr>
          </w:p>
        </w:tc>
      </w:tr>
      <w:tr w:rsidR="00CA10DB" w:rsidRPr="00F375CF"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F375CF" w:rsidRDefault="00CA10DB" w:rsidP="00B7523D">
            <w:pPr>
              <w:pStyle w:val="TAL"/>
              <w:rPr>
                <w:rFonts w:cs="Arial"/>
                <w:lang w:eastAsia="en-US"/>
              </w:rPr>
            </w:pPr>
            <w:r w:rsidRPr="00F375CF">
              <w:rPr>
                <w:rFonts w:cs="Arial"/>
                <w:lang w:eastAsia="en-US"/>
              </w:rPr>
              <w:t xml:space="preserve">  </w:t>
            </w:r>
            <w:r w:rsidR="00526691" w:rsidRPr="00F375CF">
              <w:t>intraFreqNeighCellList</w:t>
            </w:r>
            <w:r w:rsidRPr="00F375CF">
              <w:rPr>
                <w:rFonts w:cs="Arial"/>
                <w:lang w:eastAsia="en-US"/>
              </w:rPr>
              <w:t xml:space="preserve"> SEQUENCE {</w:t>
            </w:r>
          </w:p>
        </w:tc>
        <w:tc>
          <w:tcPr>
            <w:tcW w:w="2267" w:type="dxa"/>
          </w:tcPr>
          <w:p w14:paraId="0B4162DA" w14:textId="77777777" w:rsidR="00CA10DB" w:rsidRPr="00F375CF" w:rsidRDefault="00CA10DB" w:rsidP="00B7523D">
            <w:pPr>
              <w:pStyle w:val="TAL"/>
              <w:rPr>
                <w:rFonts w:cs="Arial"/>
                <w:lang w:eastAsia="en-US"/>
              </w:rPr>
            </w:pPr>
          </w:p>
        </w:tc>
        <w:tc>
          <w:tcPr>
            <w:tcW w:w="1700" w:type="dxa"/>
          </w:tcPr>
          <w:p w14:paraId="667A0DE0" w14:textId="77777777" w:rsidR="00CA10DB" w:rsidRPr="00F375CF" w:rsidRDefault="00CA10DB" w:rsidP="00B7523D">
            <w:pPr>
              <w:pStyle w:val="TAL"/>
              <w:rPr>
                <w:rFonts w:cs="Arial"/>
                <w:lang w:eastAsia="en-US"/>
              </w:rPr>
            </w:pPr>
          </w:p>
        </w:tc>
        <w:tc>
          <w:tcPr>
            <w:tcW w:w="1245" w:type="dxa"/>
          </w:tcPr>
          <w:p w14:paraId="73732B8E" w14:textId="77777777" w:rsidR="00CA10DB" w:rsidRPr="00F375CF" w:rsidRDefault="00CA10DB" w:rsidP="00B7523D">
            <w:pPr>
              <w:pStyle w:val="TAL"/>
              <w:rPr>
                <w:rFonts w:cs="Arial"/>
                <w:lang w:eastAsia="en-US"/>
              </w:rPr>
            </w:pPr>
          </w:p>
        </w:tc>
      </w:tr>
      <w:tr w:rsidR="00CA10DB" w:rsidRPr="00F375CF"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F375CF" w:rsidRDefault="00CB0C54" w:rsidP="00B7523D">
            <w:pPr>
              <w:pStyle w:val="TAL"/>
              <w:rPr>
                <w:rFonts w:cs="Arial"/>
                <w:lang w:eastAsia="en-US"/>
              </w:rPr>
            </w:pPr>
            <w:r w:rsidRPr="00F375CF">
              <w:t xml:space="preserve">    </w:t>
            </w:r>
            <w:r w:rsidR="00526691" w:rsidRPr="00F375CF">
              <w:t>physCellId</w:t>
            </w:r>
          </w:p>
        </w:tc>
        <w:tc>
          <w:tcPr>
            <w:tcW w:w="2267" w:type="dxa"/>
          </w:tcPr>
          <w:p w14:paraId="3C439C8C" w14:textId="77777777" w:rsidR="00CA10DB" w:rsidRPr="00F375CF" w:rsidRDefault="00526691" w:rsidP="00B7523D">
            <w:pPr>
              <w:pStyle w:val="TAL"/>
              <w:rPr>
                <w:rFonts w:cs="Arial"/>
                <w:lang w:eastAsia="en-US"/>
              </w:rPr>
            </w:pPr>
            <w:r w:rsidRPr="00F375CF">
              <w:rPr>
                <w:rFonts w:cs="Arial"/>
              </w:rPr>
              <w:t xml:space="preserve">The cell identity of NR Cell 11 defined in 38.508-1 [4] clause 4.4.2 </w:t>
            </w:r>
          </w:p>
        </w:tc>
        <w:tc>
          <w:tcPr>
            <w:tcW w:w="1700" w:type="dxa"/>
          </w:tcPr>
          <w:p w14:paraId="08D972C4" w14:textId="77777777" w:rsidR="00CA10DB" w:rsidRPr="00F375CF" w:rsidRDefault="00CA10DB" w:rsidP="00B7523D">
            <w:pPr>
              <w:pStyle w:val="TAL"/>
              <w:rPr>
                <w:rFonts w:cs="Arial"/>
                <w:lang w:eastAsia="en-US"/>
              </w:rPr>
            </w:pPr>
          </w:p>
        </w:tc>
        <w:tc>
          <w:tcPr>
            <w:tcW w:w="1245" w:type="dxa"/>
          </w:tcPr>
          <w:p w14:paraId="19147CC2" w14:textId="77777777" w:rsidR="00CA10DB" w:rsidRPr="00F375CF" w:rsidRDefault="00CA10DB" w:rsidP="00B7523D">
            <w:pPr>
              <w:pStyle w:val="TAL"/>
              <w:rPr>
                <w:rFonts w:cs="Arial"/>
                <w:lang w:eastAsia="en-US"/>
              </w:rPr>
            </w:pPr>
          </w:p>
        </w:tc>
      </w:tr>
      <w:tr w:rsidR="00CB0C54" w:rsidRPr="00F375CF" w14:paraId="2F53219B" w14:textId="77777777" w:rsidTr="008719DC">
        <w:tblPrEx>
          <w:tblCellMar>
            <w:left w:w="108" w:type="dxa"/>
            <w:right w:w="108" w:type="dxa"/>
          </w:tblCellMar>
        </w:tblPrEx>
        <w:tc>
          <w:tcPr>
            <w:tcW w:w="4535" w:type="dxa"/>
            <w:vMerge w:val="restart"/>
          </w:tcPr>
          <w:p w14:paraId="010F5163" w14:textId="77777777" w:rsidR="00CB0C54" w:rsidRPr="00F375CF" w:rsidRDefault="00CB0C54" w:rsidP="00B7523D">
            <w:pPr>
              <w:pStyle w:val="TAL"/>
              <w:rPr>
                <w:rFonts w:cs="Arial"/>
                <w:lang w:eastAsia="en-US"/>
              </w:rPr>
            </w:pPr>
            <w:r w:rsidRPr="00F375CF">
              <w:t xml:space="preserve">    q-OffsetCell</w:t>
            </w:r>
          </w:p>
        </w:tc>
        <w:tc>
          <w:tcPr>
            <w:tcW w:w="2267" w:type="dxa"/>
          </w:tcPr>
          <w:p w14:paraId="43B1EB34" w14:textId="77777777" w:rsidR="00CB0C54" w:rsidRPr="00F375CF" w:rsidRDefault="00CB0C54" w:rsidP="00B7523D">
            <w:pPr>
              <w:pStyle w:val="TAL"/>
              <w:rPr>
                <w:rFonts w:cs="Arial"/>
                <w:lang w:eastAsia="en-US"/>
              </w:rPr>
            </w:pPr>
            <w:r w:rsidRPr="00F375CF">
              <w:rPr>
                <w:rFonts w:cs="Arial"/>
              </w:rPr>
              <w:t>16</w:t>
            </w:r>
          </w:p>
        </w:tc>
        <w:tc>
          <w:tcPr>
            <w:tcW w:w="1700" w:type="dxa"/>
          </w:tcPr>
          <w:p w14:paraId="1B98F220" w14:textId="77777777" w:rsidR="00CB0C54" w:rsidRPr="00F375CF" w:rsidRDefault="00CB0C54" w:rsidP="00B7523D">
            <w:pPr>
              <w:pStyle w:val="TAL"/>
              <w:rPr>
                <w:rFonts w:cs="Arial"/>
                <w:lang w:eastAsia="en-US"/>
              </w:rPr>
            </w:pPr>
            <w:r w:rsidRPr="00F375CF">
              <w:rPr>
                <w:rFonts w:cs="Arial"/>
              </w:rPr>
              <w:t>Preamble</w:t>
            </w:r>
          </w:p>
        </w:tc>
        <w:tc>
          <w:tcPr>
            <w:tcW w:w="1245" w:type="dxa"/>
          </w:tcPr>
          <w:p w14:paraId="558D7876" w14:textId="77777777" w:rsidR="00CB0C54" w:rsidRPr="00F375CF" w:rsidRDefault="00CB0C54" w:rsidP="00B7523D">
            <w:pPr>
              <w:pStyle w:val="TAL"/>
              <w:rPr>
                <w:rFonts w:cs="Arial"/>
                <w:lang w:eastAsia="en-US"/>
              </w:rPr>
            </w:pPr>
          </w:p>
        </w:tc>
      </w:tr>
      <w:tr w:rsidR="00CB0C54" w:rsidRPr="00F375CF"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F375CF" w:rsidRDefault="00CB0C54" w:rsidP="00B7523D">
            <w:pPr>
              <w:pStyle w:val="TAL"/>
              <w:rPr>
                <w:rFonts w:cs="Arial"/>
                <w:lang w:eastAsia="en-US"/>
              </w:rPr>
            </w:pPr>
          </w:p>
        </w:tc>
        <w:tc>
          <w:tcPr>
            <w:tcW w:w="2267" w:type="dxa"/>
          </w:tcPr>
          <w:p w14:paraId="7896D2AC" w14:textId="77777777" w:rsidR="00CB0C54" w:rsidRPr="00F375CF" w:rsidRDefault="00CB0C54" w:rsidP="00B7523D">
            <w:pPr>
              <w:pStyle w:val="TAL"/>
              <w:rPr>
                <w:rFonts w:cs="Arial"/>
                <w:lang w:eastAsia="en-US"/>
              </w:rPr>
            </w:pPr>
            <w:r w:rsidRPr="00F375CF">
              <w:rPr>
                <w:rFonts w:cs="Arial"/>
              </w:rPr>
              <w:t>-10</w:t>
            </w:r>
          </w:p>
        </w:tc>
        <w:tc>
          <w:tcPr>
            <w:tcW w:w="1700" w:type="dxa"/>
          </w:tcPr>
          <w:p w14:paraId="4D1D0991" w14:textId="27ABD077" w:rsidR="00CB0C54" w:rsidRPr="00F375CF" w:rsidRDefault="00CB0C54" w:rsidP="00B7523D">
            <w:pPr>
              <w:pStyle w:val="TAL"/>
              <w:rPr>
                <w:rFonts w:cs="Arial"/>
                <w:lang w:eastAsia="en-US"/>
              </w:rPr>
            </w:pPr>
            <w:r w:rsidRPr="00F375CF">
              <w:rPr>
                <w:rFonts w:cs="Arial"/>
              </w:rPr>
              <w:t xml:space="preserve">Step </w:t>
            </w:r>
            <w:r w:rsidR="00E55601" w:rsidRPr="00F375CF">
              <w:rPr>
                <w:rFonts w:cs="Arial"/>
              </w:rPr>
              <w:t>9A</w:t>
            </w:r>
          </w:p>
        </w:tc>
        <w:tc>
          <w:tcPr>
            <w:tcW w:w="1245" w:type="dxa"/>
          </w:tcPr>
          <w:p w14:paraId="6E04EDE5" w14:textId="77777777" w:rsidR="00CB0C54" w:rsidRPr="00F375CF" w:rsidRDefault="00CB0C54" w:rsidP="00B7523D">
            <w:pPr>
              <w:pStyle w:val="TAL"/>
              <w:rPr>
                <w:rFonts w:cs="Arial"/>
                <w:lang w:eastAsia="en-US"/>
              </w:rPr>
            </w:pPr>
          </w:p>
        </w:tc>
      </w:tr>
      <w:tr w:rsidR="00CA10DB" w:rsidRPr="00F375CF"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F375CF" w:rsidRDefault="00CA10DB" w:rsidP="00B7523D">
            <w:pPr>
              <w:pStyle w:val="TAL"/>
              <w:rPr>
                <w:rFonts w:cs="Arial"/>
                <w:lang w:eastAsia="zh-CN"/>
              </w:rPr>
            </w:pPr>
            <w:r w:rsidRPr="00F375CF">
              <w:rPr>
                <w:rFonts w:cs="Arial"/>
                <w:lang w:eastAsia="zh-CN"/>
              </w:rPr>
              <w:t xml:space="preserve">  }</w:t>
            </w:r>
          </w:p>
        </w:tc>
        <w:tc>
          <w:tcPr>
            <w:tcW w:w="2267" w:type="dxa"/>
          </w:tcPr>
          <w:p w14:paraId="3F1B9213" w14:textId="77777777" w:rsidR="00CA10DB" w:rsidRPr="00F375CF" w:rsidRDefault="00CA10DB" w:rsidP="00B7523D">
            <w:pPr>
              <w:pStyle w:val="TAL"/>
              <w:rPr>
                <w:rFonts w:cs="Arial"/>
                <w:lang w:eastAsia="en-US"/>
              </w:rPr>
            </w:pPr>
          </w:p>
        </w:tc>
        <w:tc>
          <w:tcPr>
            <w:tcW w:w="1700" w:type="dxa"/>
          </w:tcPr>
          <w:p w14:paraId="1FBFA79D" w14:textId="77777777" w:rsidR="00CA10DB" w:rsidRPr="00F375CF" w:rsidRDefault="00CA10DB" w:rsidP="00B7523D">
            <w:pPr>
              <w:pStyle w:val="TAL"/>
              <w:rPr>
                <w:rFonts w:cs="Arial"/>
                <w:lang w:eastAsia="en-US"/>
              </w:rPr>
            </w:pPr>
          </w:p>
        </w:tc>
        <w:tc>
          <w:tcPr>
            <w:tcW w:w="1245" w:type="dxa"/>
          </w:tcPr>
          <w:p w14:paraId="168DFB2B" w14:textId="77777777" w:rsidR="00CA10DB" w:rsidRPr="00F375CF" w:rsidRDefault="00CA10DB" w:rsidP="00B7523D">
            <w:pPr>
              <w:pStyle w:val="TAL"/>
              <w:rPr>
                <w:rFonts w:cs="Arial"/>
                <w:lang w:eastAsia="en-US"/>
              </w:rPr>
            </w:pPr>
          </w:p>
        </w:tc>
      </w:tr>
      <w:tr w:rsidR="00CA10DB" w:rsidRPr="00F375CF"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F375CF" w:rsidRDefault="00CA10DB" w:rsidP="00B7523D">
            <w:pPr>
              <w:pStyle w:val="TAL"/>
              <w:rPr>
                <w:rFonts w:cs="Arial"/>
                <w:lang w:eastAsia="zh-CN"/>
              </w:rPr>
            </w:pPr>
            <w:r w:rsidRPr="00F375CF">
              <w:rPr>
                <w:rFonts w:cs="Arial"/>
                <w:lang w:eastAsia="zh-CN"/>
              </w:rPr>
              <w:t>}</w:t>
            </w:r>
          </w:p>
        </w:tc>
        <w:tc>
          <w:tcPr>
            <w:tcW w:w="2267" w:type="dxa"/>
          </w:tcPr>
          <w:p w14:paraId="2A6099C3" w14:textId="77777777" w:rsidR="00CA10DB" w:rsidRPr="00F375CF" w:rsidRDefault="00CA10DB" w:rsidP="00B7523D">
            <w:pPr>
              <w:pStyle w:val="TAL"/>
              <w:rPr>
                <w:rFonts w:cs="Arial"/>
                <w:lang w:eastAsia="en-US"/>
              </w:rPr>
            </w:pPr>
          </w:p>
        </w:tc>
        <w:tc>
          <w:tcPr>
            <w:tcW w:w="1700" w:type="dxa"/>
          </w:tcPr>
          <w:p w14:paraId="56F78549" w14:textId="77777777" w:rsidR="00CA10DB" w:rsidRPr="00F375CF" w:rsidRDefault="00CA10DB" w:rsidP="00B7523D">
            <w:pPr>
              <w:pStyle w:val="TAL"/>
              <w:rPr>
                <w:rFonts w:cs="Arial"/>
                <w:lang w:eastAsia="en-US"/>
              </w:rPr>
            </w:pPr>
          </w:p>
        </w:tc>
        <w:tc>
          <w:tcPr>
            <w:tcW w:w="1245" w:type="dxa"/>
          </w:tcPr>
          <w:p w14:paraId="70C12B3E" w14:textId="77777777" w:rsidR="00CA10DB" w:rsidRPr="00F375CF" w:rsidRDefault="00CA10DB" w:rsidP="00B7523D">
            <w:pPr>
              <w:pStyle w:val="TAL"/>
              <w:rPr>
                <w:rFonts w:cs="Arial"/>
                <w:lang w:eastAsia="zh-CN"/>
              </w:rPr>
            </w:pPr>
          </w:p>
        </w:tc>
      </w:tr>
    </w:tbl>
    <w:p w14:paraId="7699A513" w14:textId="77777777" w:rsidR="00CA10DB" w:rsidRPr="00F375CF" w:rsidRDefault="00CA10DB" w:rsidP="00CA10DB"/>
    <w:p w14:paraId="7F5ECF1F" w14:textId="77777777" w:rsidR="00F8597B" w:rsidRPr="00F375CF" w:rsidRDefault="00F8597B" w:rsidP="00F8597B">
      <w:pPr>
        <w:pStyle w:val="Heading5"/>
      </w:pPr>
      <w:bookmarkStart w:id="46" w:name="_Toc21103088"/>
      <w:bookmarkStart w:id="47" w:name="_Toc29233425"/>
      <w:bookmarkStart w:id="48" w:name="_Toc29462030"/>
      <w:bookmarkStart w:id="49" w:name="_Toc36158007"/>
      <w:r w:rsidRPr="00F375CF">
        <w:lastRenderedPageBreak/>
        <w:t>7.1.1.1.4</w:t>
      </w:r>
      <w:r w:rsidRPr="00F375CF">
        <w:tab/>
        <w:t>Random access procedure / Successful / Beam Failure / Preamble selected by MAC itself / Non Contention Free RACH procedure</w:t>
      </w:r>
      <w:bookmarkEnd w:id="46"/>
      <w:bookmarkEnd w:id="47"/>
      <w:bookmarkEnd w:id="48"/>
      <w:bookmarkEnd w:id="49"/>
    </w:p>
    <w:p w14:paraId="733CD6F6" w14:textId="77777777" w:rsidR="00F8597B" w:rsidRPr="00F375CF" w:rsidRDefault="00F8597B" w:rsidP="00F8597B">
      <w:pPr>
        <w:pStyle w:val="H6"/>
      </w:pPr>
      <w:r w:rsidRPr="00F375CF">
        <w:t>7.1.1.1.4.1</w:t>
      </w:r>
      <w:r w:rsidRPr="00F375CF">
        <w:tab/>
        <w:t>Test Purpose (TP)</w:t>
      </w:r>
    </w:p>
    <w:p w14:paraId="000FA191" w14:textId="77777777" w:rsidR="00F8597B" w:rsidRPr="00F375CF" w:rsidRDefault="00F8597B" w:rsidP="00F8597B">
      <w:pPr>
        <w:pStyle w:val="H6"/>
      </w:pPr>
      <w:r w:rsidRPr="00F375CF">
        <w:t>(1)</w:t>
      </w:r>
    </w:p>
    <w:p w14:paraId="72B5F770" w14:textId="77777777" w:rsidR="00F8597B" w:rsidRPr="00F375CF" w:rsidRDefault="00F8597B" w:rsidP="00F8597B">
      <w:pPr>
        <w:pStyle w:val="PL"/>
        <w:rPr>
          <w:noProof w:val="0"/>
        </w:rPr>
      </w:pPr>
      <w:r w:rsidRPr="00F375CF">
        <w:rPr>
          <w:b/>
          <w:noProof w:val="0"/>
        </w:rPr>
        <w:t>with</w:t>
      </w:r>
      <w:r w:rsidRPr="00F375CF">
        <w:rPr>
          <w:noProof w:val="0"/>
        </w:rPr>
        <w:t xml:space="preserve"> { UE in RRC_CONNECTED state </w:t>
      </w:r>
      <w:r w:rsidR="00B94313" w:rsidRPr="00F375CF">
        <w:rPr>
          <w:noProof w:val="0"/>
        </w:rPr>
        <w:t xml:space="preserve">with no failureDetectionResources configured </w:t>
      </w:r>
      <w:r w:rsidRPr="00F375CF">
        <w:rPr>
          <w:noProof w:val="0"/>
        </w:rPr>
        <w:t>and RACH procedure due to beam failure is triggered }</w:t>
      </w:r>
    </w:p>
    <w:p w14:paraId="49E273A2" w14:textId="77777777" w:rsidR="00F8597B" w:rsidRPr="00F375CF" w:rsidRDefault="00F8597B" w:rsidP="00F8597B">
      <w:pPr>
        <w:pStyle w:val="PL"/>
        <w:rPr>
          <w:noProof w:val="0"/>
        </w:rPr>
      </w:pPr>
      <w:r w:rsidRPr="00F375CF">
        <w:rPr>
          <w:b/>
          <w:noProof w:val="0"/>
        </w:rPr>
        <w:t>ensure that</w:t>
      </w:r>
      <w:r w:rsidRPr="00F375CF">
        <w:rPr>
          <w:noProof w:val="0"/>
        </w:rPr>
        <w:t xml:space="preserve"> {</w:t>
      </w:r>
    </w:p>
    <w:p w14:paraId="0F7ADD5B" w14:textId="77777777" w:rsidR="00F8597B" w:rsidRPr="00F375CF" w:rsidRDefault="00F8597B" w:rsidP="00F8597B">
      <w:pPr>
        <w:pStyle w:val="PL"/>
        <w:rPr>
          <w:noProof w:val="0"/>
        </w:rPr>
      </w:pPr>
      <w:r w:rsidRPr="00F375CF">
        <w:rPr>
          <w:noProof w:val="0"/>
        </w:rPr>
        <w:t xml:space="preserve">  </w:t>
      </w:r>
      <w:r w:rsidRPr="00F375CF">
        <w:rPr>
          <w:b/>
          <w:noProof w:val="0"/>
        </w:rPr>
        <w:t>when</w:t>
      </w:r>
      <w:r w:rsidRPr="00F375CF">
        <w:rPr>
          <w:noProof w:val="0"/>
        </w:rPr>
        <w:t xml:space="preserve"> { contention free random access resources for beam failure recovery request associated with SS blocks are not provided by RRC }</w:t>
      </w:r>
    </w:p>
    <w:p w14:paraId="778A94D1" w14:textId="77777777" w:rsidR="00F8597B" w:rsidRPr="00F375CF" w:rsidRDefault="00F8597B" w:rsidP="00F8597B">
      <w:pPr>
        <w:pStyle w:val="PL"/>
        <w:rPr>
          <w:noProof w:val="0"/>
        </w:rPr>
      </w:pPr>
      <w:r w:rsidRPr="00F375CF">
        <w:rPr>
          <w:noProof w:val="0"/>
        </w:rPr>
        <w:t xml:space="preserve">    </w:t>
      </w:r>
      <w:r w:rsidRPr="00F375CF">
        <w:rPr>
          <w:b/>
          <w:noProof w:val="0"/>
        </w:rPr>
        <w:t>then</w:t>
      </w:r>
      <w:r w:rsidRPr="00F375CF">
        <w:rPr>
          <w:noProof w:val="0"/>
        </w:rPr>
        <w:t xml:space="preserve"> { UE selects </w:t>
      </w:r>
      <w:r w:rsidR="004F4B11" w:rsidRPr="00F375CF">
        <w:rPr>
          <w:noProof w:val="0"/>
        </w:rPr>
        <w:t>initiates</w:t>
      </w:r>
      <w:r w:rsidRPr="00F375CF">
        <w:rPr>
          <w:noProof w:val="0"/>
        </w:rPr>
        <w:t xml:space="preserve"> the non-contention free Random Access Procedure }</w:t>
      </w:r>
    </w:p>
    <w:p w14:paraId="1A7C0EF0" w14:textId="77777777" w:rsidR="00F8597B" w:rsidRPr="00F375CF" w:rsidRDefault="00F8597B" w:rsidP="00F8597B">
      <w:pPr>
        <w:pStyle w:val="PL"/>
        <w:rPr>
          <w:noProof w:val="0"/>
        </w:rPr>
      </w:pPr>
      <w:r w:rsidRPr="00F375CF">
        <w:rPr>
          <w:noProof w:val="0"/>
        </w:rPr>
        <w:t xml:space="preserve">            }</w:t>
      </w:r>
    </w:p>
    <w:p w14:paraId="2455CE27" w14:textId="77777777" w:rsidR="00F8597B" w:rsidRPr="00F375CF" w:rsidRDefault="00F8597B" w:rsidP="00F8597B">
      <w:pPr>
        <w:pStyle w:val="PL"/>
        <w:rPr>
          <w:noProof w:val="0"/>
        </w:rPr>
      </w:pPr>
    </w:p>
    <w:p w14:paraId="0AD27428" w14:textId="77777777" w:rsidR="00F8597B" w:rsidRPr="00F375CF" w:rsidRDefault="00F8597B" w:rsidP="00F8597B">
      <w:pPr>
        <w:pStyle w:val="H6"/>
      </w:pPr>
      <w:r w:rsidRPr="00F375CF">
        <w:t>(</w:t>
      </w:r>
      <w:r w:rsidRPr="00F375CF">
        <w:rPr>
          <w:lang w:eastAsia="zh-CN"/>
        </w:rPr>
        <w:t>2</w:t>
      </w:r>
      <w:r w:rsidRPr="00F375CF">
        <w:t>)</w:t>
      </w:r>
    </w:p>
    <w:p w14:paraId="46BEC8AB" w14:textId="77777777" w:rsidR="00F8597B" w:rsidRPr="00F375CF" w:rsidRDefault="00F8597B" w:rsidP="00F8597B">
      <w:pPr>
        <w:pStyle w:val="PL"/>
        <w:rPr>
          <w:noProof w:val="0"/>
        </w:rPr>
      </w:pPr>
      <w:r w:rsidRPr="00F375CF">
        <w:rPr>
          <w:b/>
          <w:noProof w:val="0"/>
        </w:rPr>
        <w:t>with</w:t>
      </w:r>
      <w:r w:rsidRPr="00F375CF">
        <w:rPr>
          <w:noProof w:val="0"/>
        </w:rPr>
        <w:t xml:space="preserve"> { UE in RRC_CONNECTED state and RACH procedure due to beam failure is triggered }</w:t>
      </w:r>
    </w:p>
    <w:p w14:paraId="2025336C" w14:textId="77777777" w:rsidR="00F8597B" w:rsidRPr="00F375CF" w:rsidRDefault="00F8597B" w:rsidP="00F8597B">
      <w:pPr>
        <w:pStyle w:val="PL"/>
        <w:rPr>
          <w:noProof w:val="0"/>
        </w:rPr>
      </w:pPr>
      <w:r w:rsidRPr="00F375CF">
        <w:rPr>
          <w:b/>
          <w:noProof w:val="0"/>
        </w:rPr>
        <w:t>ensure</w:t>
      </w:r>
      <w:r w:rsidRPr="00F375CF">
        <w:rPr>
          <w:noProof w:val="0"/>
        </w:rPr>
        <w:t xml:space="preserve"> </w:t>
      </w:r>
      <w:r w:rsidRPr="00F375CF">
        <w:rPr>
          <w:b/>
          <w:noProof w:val="0"/>
        </w:rPr>
        <w:t>that</w:t>
      </w:r>
      <w:r w:rsidRPr="00F375CF">
        <w:rPr>
          <w:noProof w:val="0"/>
        </w:rPr>
        <w:t xml:space="preserve"> {</w:t>
      </w:r>
    </w:p>
    <w:p w14:paraId="4E326DE8" w14:textId="77777777" w:rsidR="00F8597B" w:rsidRPr="00F375CF" w:rsidRDefault="00F8597B" w:rsidP="00F8597B">
      <w:pPr>
        <w:pStyle w:val="PL"/>
        <w:rPr>
          <w:noProof w:val="0"/>
        </w:rPr>
      </w:pPr>
      <w:r w:rsidRPr="00F375CF">
        <w:rPr>
          <w:noProof w:val="0"/>
        </w:rPr>
        <w:t xml:space="preserve">  </w:t>
      </w:r>
      <w:r w:rsidRPr="00F375CF">
        <w:rPr>
          <w:b/>
          <w:noProof w:val="0"/>
        </w:rPr>
        <w:t>when</w:t>
      </w:r>
      <w:r w:rsidRPr="00F375CF">
        <w:rPr>
          <w:noProof w:val="0"/>
        </w:rPr>
        <w:t xml:space="preserve"> { contention free random access resources for beam failure recovery request associated with SS blocks are explicitly provided by RRC }</w:t>
      </w:r>
    </w:p>
    <w:p w14:paraId="7FAF358B" w14:textId="77777777" w:rsidR="00F8597B" w:rsidRPr="00F375CF" w:rsidRDefault="00F8597B" w:rsidP="00F8597B">
      <w:pPr>
        <w:pStyle w:val="PL"/>
        <w:rPr>
          <w:noProof w:val="0"/>
        </w:rPr>
      </w:pPr>
      <w:r w:rsidRPr="00F375CF">
        <w:rPr>
          <w:noProof w:val="0"/>
        </w:rPr>
        <w:t xml:space="preserve">    </w:t>
      </w:r>
      <w:r w:rsidRPr="00F375CF">
        <w:rPr>
          <w:b/>
          <w:noProof w:val="0"/>
        </w:rPr>
        <w:t>then</w:t>
      </w:r>
      <w:r w:rsidRPr="00F375CF">
        <w:rPr>
          <w:noProof w:val="0"/>
        </w:rPr>
        <w:t xml:space="preserve"> { UE selects the PREAMBLE_INDEX to a ra-PreambleIndex corresponding to the selected SS block and </w:t>
      </w:r>
      <w:r w:rsidR="004F4B11" w:rsidRPr="00F375CF">
        <w:rPr>
          <w:noProof w:val="0"/>
        </w:rPr>
        <w:t>initiates</w:t>
      </w:r>
      <w:r w:rsidRPr="00F375CF">
        <w:rPr>
          <w:noProof w:val="0"/>
        </w:rPr>
        <w:t xml:space="preserve"> the contention free Random Access Procedure }</w:t>
      </w:r>
    </w:p>
    <w:p w14:paraId="7FA614A5" w14:textId="77777777" w:rsidR="00F8597B" w:rsidRPr="00F375CF" w:rsidRDefault="00F8597B" w:rsidP="00F8597B">
      <w:pPr>
        <w:pStyle w:val="PL"/>
        <w:rPr>
          <w:noProof w:val="0"/>
        </w:rPr>
      </w:pPr>
      <w:r w:rsidRPr="00F375CF">
        <w:rPr>
          <w:noProof w:val="0"/>
        </w:rPr>
        <w:t xml:space="preserve">            }</w:t>
      </w:r>
    </w:p>
    <w:p w14:paraId="21730796" w14:textId="77777777" w:rsidR="00F8597B" w:rsidRPr="00F375CF" w:rsidRDefault="00F8597B" w:rsidP="00F8597B">
      <w:pPr>
        <w:pStyle w:val="PL"/>
        <w:rPr>
          <w:noProof w:val="0"/>
        </w:rPr>
      </w:pPr>
    </w:p>
    <w:p w14:paraId="54F6D2E4" w14:textId="77777777" w:rsidR="00F8597B" w:rsidRPr="00F375CF" w:rsidRDefault="00F8597B" w:rsidP="00F8597B">
      <w:pPr>
        <w:pStyle w:val="H6"/>
      </w:pPr>
      <w:r w:rsidRPr="00F375CF">
        <w:t>(</w:t>
      </w:r>
      <w:r w:rsidRPr="00F375CF">
        <w:rPr>
          <w:lang w:eastAsia="zh-CN"/>
        </w:rPr>
        <w:t>3</w:t>
      </w:r>
      <w:r w:rsidRPr="00F375CF">
        <w:t>)</w:t>
      </w:r>
    </w:p>
    <w:p w14:paraId="1C056705" w14:textId="77777777" w:rsidR="00F8597B" w:rsidRPr="00F375CF" w:rsidRDefault="00F8597B" w:rsidP="00F8597B">
      <w:pPr>
        <w:pStyle w:val="PL"/>
        <w:rPr>
          <w:noProof w:val="0"/>
        </w:rPr>
      </w:pPr>
      <w:r w:rsidRPr="00F375CF">
        <w:rPr>
          <w:b/>
          <w:noProof w:val="0"/>
        </w:rPr>
        <w:t>with</w:t>
      </w:r>
      <w:r w:rsidRPr="00F375CF">
        <w:rPr>
          <w:noProof w:val="0"/>
        </w:rPr>
        <w:t xml:space="preserve"> { UE in RRC_CONNECTED state and RACH procedure due to beam failure is triggered }</w:t>
      </w:r>
    </w:p>
    <w:p w14:paraId="164DFDC4" w14:textId="77777777" w:rsidR="00F8597B" w:rsidRPr="00F375CF" w:rsidRDefault="00F8597B" w:rsidP="00F8597B">
      <w:pPr>
        <w:pStyle w:val="PL"/>
        <w:rPr>
          <w:noProof w:val="0"/>
        </w:rPr>
      </w:pPr>
      <w:r w:rsidRPr="00F375CF">
        <w:rPr>
          <w:b/>
          <w:noProof w:val="0"/>
        </w:rPr>
        <w:t>ensure</w:t>
      </w:r>
      <w:r w:rsidRPr="00F375CF">
        <w:rPr>
          <w:noProof w:val="0"/>
        </w:rPr>
        <w:t xml:space="preserve"> </w:t>
      </w:r>
      <w:r w:rsidRPr="00F375CF">
        <w:rPr>
          <w:b/>
          <w:noProof w:val="0"/>
        </w:rPr>
        <w:t>that</w:t>
      </w:r>
      <w:r w:rsidRPr="00F375CF">
        <w:rPr>
          <w:noProof w:val="0"/>
        </w:rPr>
        <w:t xml:space="preserve"> {</w:t>
      </w:r>
    </w:p>
    <w:p w14:paraId="490CFE9A" w14:textId="77777777" w:rsidR="00F8597B" w:rsidRPr="00F375CF" w:rsidRDefault="00F8597B" w:rsidP="00F8597B">
      <w:pPr>
        <w:pStyle w:val="PL"/>
        <w:rPr>
          <w:noProof w:val="0"/>
        </w:rPr>
      </w:pPr>
      <w:r w:rsidRPr="00F375CF">
        <w:rPr>
          <w:noProof w:val="0"/>
        </w:rPr>
        <w:t xml:space="preserve">  </w:t>
      </w:r>
      <w:r w:rsidRPr="00F375CF">
        <w:rPr>
          <w:b/>
          <w:noProof w:val="0"/>
        </w:rPr>
        <w:t>when</w:t>
      </w:r>
      <w:r w:rsidRPr="00F375CF">
        <w:rPr>
          <w:noProof w:val="0"/>
        </w:rPr>
        <w:t xml:space="preserve"> { contention free random access resources for beam failure recovery request associated with CSI-RS are explicitly provided by RRC }</w:t>
      </w:r>
    </w:p>
    <w:p w14:paraId="12902ED8" w14:textId="77777777" w:rsidR="00F8597B" w:rsidRPr="00F375CF" w:rsidRDefault="00F8597B" w:rsidP="00F8597B">
      <w:pPr>
        <w:pStyle w:val="PL"/>
        <w:rPr>
          <w:noProof w:val="0"/>
        </w:rPr>
      </w:pPr>
      <w:r w:rsidRPr="00F375CF">
        <w:rPr>
          <w:noProof w:val="0"/>
        </w:rPr>
        <w:t xml:space="preserve">    </w:t>
      </w:r>
      <w:r w:rsidRPr="00F375CF">
        <w:rPr>
          <w:b/>
          <w:noProof w:val="0"/>
        </w:rPr>
        <w:t>then</w:t>
      </w:r>
      <w:r w:rsidRPr="00F375CF">
        <w:rPr>
          <w:noProof w:val="0"/>
        </w:rPr>
        <w:t xml:space="preserve"> { UE selects the PREAMBLE_INDEX to a ra-PreambleIndex corresponding to the selected CSI-RS and </w:t>
      </w:r>
      <w:r w:rsidR="004F4B11" w:rsidRPr="00F375CF">
        <w:rPr>
          <w:noProof w:val="0"/>
        </w:rPr>
        <w:t>initiates</w:t>
      </w:r>
      <w:r w:rsidRPr="00F375CF">
        <w:rPr>
          <w:noProof w:val="0"/>
        </w:rPr>
        <w:t xml:space="preserve"> the contention free Random Access Procedure }</w:t>
      </w:r>
    </w:p>
    <w:p w14:paraId="4061C03A" w14:textId="77777777" w:rsidR="00F8597B" w:rsidRPr="00F375CF" w:rsidRDefault="00F8597B" w:rsidP="00F8597B">
      <w:pPr>
        <w:pStyle w:val="PL"/>
        <w:rPr>
          <w:noProof w:val="0"/>
        </w:rPr>
      </w:pPr>
      <w:r w:rsidRPr="00F375CF">
        <w:rPr>
          <w:noProof w:val="0"/>
        </w:rPr>
        <w:t xml:space="preserve">            }</w:t>
      </w:r>
    </w:p>
    <w:p w14:paraId="01184DE9" w14:textId="77777777" w:rsidR="00F8597B" w:rsidRPr="00F375CF" w:rsidRDefault="00F8597B" w:rsidP="00F8597B">
      <w:pPr>
        <w:pStyle w:val="PL"/>
        <w:rPr>
          <w:noProof w:val="0"/>
        </w:rPr>
      </w:pPr>
    </w:p>
    <w:p w14:paraId="1C719925" w14:textId="77777777" w:rsidR="00F8597B" w:rsidRPr="00F375CF" w:rsidRDefault="00F8597B" w:rsidP="00F8597B">
      <w:pPr>
        <w:pStyle w:val="H6"/>
      </w:pPr>
      <w:r w:rsidRPr="00F375CF">
        <w:t>(</w:t>
      </w:r>
      <w:r w:rsidRPr="00F375CF">
        <w:rPr>
          <w:lang w:eastAsia="zh-CN"/>
        </w:rPr>
        <w:t>4</w:t>
      </w:r>
      <w:r w:rsidRPr="00F375CF">
        <w:t>)</w:t>
      </w:r>
    </w:p>
    <w:p w14:paraId="4D0CEE71" w14:textId="77777777" w:rsidR="00F8597B" w:rsidRPr="00F375CF" w:rsidRDefault="00F8597B" w:rsidP="00F8597B">
      <w:pPr>
        <w:pStyle w:val="PL"/>
        <w:rPr>
          <w:noProof w:val="0"/>
        </w:rPr>
      </w:pPr>
      <w:r w:rsidRPr="00F375CF">
        <w:rPr>
          <w:b/>
          <w:noProof w:val="0"/>
        </w:rPr>
        <w:t>with</w:t>
      </w:r>
      <w:r w:rsidRPr="00F375CF">
        <w:rPr>
          <w:noProof w:val="0"/>
        </w:rPr>
        <w:t xml:space="preserve"> { UE in RRC_CONNECTED state with Preamble transmitted for contention free RACH procedure for beam failure }</w:t>
      </w:r>
    </w:p>
    <w:p w14:paraId="04244DC4" w14:textId="77777777" w:rsidR="00F8597B" w:rsidRPr="00F375CF" w:rsidRDefault="00F8597B" w:rsidP="00F8597B">
      <w:pPr>
        <w:pStyle w:val="PL"/>
        <w:rPr>
          <w:noProof w:val="0"/>
        </w:rPr>
      </w:pPr>
      <w:r w:rsidRPr="00F375CF">
        <w:rPr>
          <w:b/>
          <w:noProof w:val="0"/>
        </w:rPr>
        <w:t>ensure</w:t>
      </w:r>
      <w:r w:rsidRPr="00F375CF">
        <w:rPr>
          <w:noProof w:val="0"/>
        </w:rPr>
        <w:t xml:space="preserve"> </w:t>
      </w:r>
      <w:r w:rsidRPr="00F375CF">
        <w:rPr>
          <w:b/>
          <w:noProof w:val="0"/>
        </w:rPr>
        <w:t>that</w:t>
      </w:r>
      <w:r w:rsidRPr="00F375CF">
        <w:rPr>
          <w:noProof w:val="0"/>
        </w:rPr>
        <w:t xml:space="preserve"> {</w:t>
      </w:r>
    </w:p>
    <w:p w14:paraId="7FC818CA" w14:textId="77777777" w:rsidR="00F8597B" w:rsidRPr="00F375CF" w:rsidRDefault="00F8597B" w:rsidP="00F8597B">
      <w:pPr>
        <w:pStyle w:val="PL"/>
        <w:rPr>
          <w:noProof w:val="0"/>
        </w:rPr>
      </w:pPr>
      <w:r w:rsidRPr="00F375CF">
        <w:rPr>
          <w:noProof w:val="0"/>
        </w:rPr>
        <w:t xml:space="preserve">  </w:t>
      </w:r>
      <w:r w:rsidRPr="00F375CF">
        <w:rPr>
          <w:b/>
          <w:noProof w:val="0"/>
        </w:rPr>
        <w:t>when</w:t>
      </w:r>
      <w:r w:rsidRPr="00F375CF">
        <w:rPr>
          <w:noProof w:val="0"/>
        </w:rPr>
        <w:t xml:space="preserve"> { ra-ResponseWindowBFR expires and the PDCCH addressed to the C-RNTI has not been received }</w:t>
      </w:r>
    </w:p>
    <w:p w14:paraId="3A6BED40" w14:textId="77777777" w:rsidR="00F8597B" w:rsidRPr="00F375CF" w:rsidRDefault="00F8597B" w:rsidP="00F8597B">
      <w:pPr>
        <w:pStyle w:val="PL"/>
        <w:rPr>
          <w:noProof w:val="0"/>
        </w:rPr>
      </w:pPr>
      <w:r w:rsidRPr="00F375CF">
        <w:rPr>
          <w:noProof w:val="0"/>
        </w:rPr>
        <w:t xml:space="preserve">    </w:t>
      </w:r>
      <w:r w:rsidRPr="00F375CF">
        <w:rPr>
          <w:b/>
          <w:noProof w:val="0"/>
        </w:rPr>
        <w:t>then</w:t>
      </w:r>
      <w:r w:rsidRPr="00F375CF">
        <w:rPr>
          <w:noProof w:val="0"/>
        </w:rPr>
        <w:t xml:space="preserve"> { UE retransmits the PRACH Preamble }</w:t>
      </w:r>
    </w:p>
    <w:p w14:paraId="5979916E" w14:textId="77777777" w:rsidR="00F8597B" w:rsidRPr="00F375CF" w:rsidRDefault="00F8597B" w:rsidP="00F8597B">
      <w:pPr>
        <w:pStyle w:val="PL"/>
        <w:rPr>
          <w:noProof w:val="0"/>
        </w:rPr>
      </w:pPr>
      <w:r w:rsidRPr="00F375CF">
        <w:rPr>
          <w:noProof w:val="0"/>
        </w:rPr>
        <w:t xml:space="preserve">            }</w:t>
      </w:r>
    </w:p>
    <w:p w14:paraId="27CD195B" w14:textId="77777777" w:rsidR="00F8597B" w:rsidRPr="00F375CF" w:rsidRDefault="00F8597B" w:rsidP="00F8597B">
      <w:pPr>
        <w:pStyle w:val="PL"/>
        <w:rPr>
          <w:noProof w:val="0"/>
        </w:rPr>
      </w:pPr>
    </w:p>
    <w:p w14:paraId="02527D39" w14:textId="77777777" w:rsidR="00F8597B" w:rsidRPr="00F375CF" w:rsidRDefault="00F8597B" w:rsidP="00F8597B">
      <w:pPr>
        <w:pStyle w:val="H6"/>
      </w:pPr>
      <w:r w:rsidRPr="00F375CF">
        <w:t>(</w:t>
      </w:r>
      <w:r w:rsidRPr="00F375CF">
        <w:rPr>
          <w:lang w:eastAsia="zh-CN"/>
        </w:rPr>
        <w:t>5</w:t>
      </w:r>
      <w:r w:rsidRPr="00F375CF">
        <w:t>)</w:t>
      </w:r>
    </w:p>
    <w:p w14:paraId="319A99EC" w14:textId="77777777" w:rsidR="00F8597B" w:rsidRPr="00F375CF" w:rsidRDefault="00F8597B" w:rsidP="00F8597B">
      <w:pPr>
        <w:pStyle w:val="PL"/>
        <w:rPr>
          <w:noProof w:val="0"/>
        </w:rPr>
      </w:pPr>
      <w:r w:rsidRPr="00F375CF">
        <w:rPr>
          <w:b/>
          <w:noProof w:val="0"/>
        </w:rPr>
        <w:t>with</w:t>
      </w:r>
      <w:r w:rsidRPr="00F375CF">
        <w:rPr>
          <w:noProof w:val="0"/>
        </w:rPr>
        <w:t xml:space="preserve"> { UE in RRC_CONNECTED state with Preamble transmitted for contention free RACH procedure for beam failure</w:t>
      </w:r>
      <w:r w:rsidRPr="00F375CF" w:rsidDel="00C43FFD">
        <w:rPr>
          <w:noProof w:val="0"/>
        </w:rPr>
        <w:t xml:space="preserve"> </w:t>
      </w:r>
      <w:r w:rsidRPr="00F375CF">
        <w:rPr>
          <w:noProof w:val="0"/>
        </w:rPr>
        <w:t>}</w:t>
      </w:r>
    </w:p>
    <w:p w14:paraId="130FBEA4" w14:textId="77777777" w:rsidR="00F8597B" w:rsidRPr="00F375CF" w:rsidRDefault="00F8597B" w:rsidP="00F8597B">
      <w:pPr>
        <w:pStyle w:val="PL"/>
        <w:rPr>
          <w:noProof w:val="0"/>
        </w:rPr>
      </w:pPr>
      <w:r w:rsidRPr="00F375CF">
        <w:rPr>
          <w:b/>
          <w:noProof w:val="0"/>
        </w:rPr>
        <w:t>ensure</w:t>
      </w:r>
      <w:r w:rsidRPr="00F375CF">
        <w:rPr>
          <w:noProof w:val="0"/>
        </w:rPr>
        <w:t xml:space="preserve"> </w:t>
      </w:r>
      <w:r w:rsidRPr="00F375CF">
        <w:rPr>
          <w:b/>
          <w:noProof w:val="0"/>
        </w:rPr>
        <w:t>that</w:t>
      </w:r>
      <w:r w:rsidRPr="00F375CF">
        <w:rPr>
          <w:noProof w:val="0"/>
        </w:rPr>
        <w:t xml:space="preserve"> {</w:t>
      </w:r>
    </w:p>
    <w:p w14:paraId="5E116421" w14:textId="77777777" w:rsidR="00F8597B" w:rsidRPr="00F375CF" w:rsidRDefault="00F8597B" w:rsidP="00F8597B">
      <w:pPr>
        <w:pStyle w:val="PL"/>
        <w:rPr>
          <w:noProof w:val="0"/>
        </w:rPr>
      </w:pPr>
      <w:r w:rsidRPr="00F375CF">
        <w:rPr>
          <w:noProof w:val="0"/>
        </w:rPr>
        <w:t xml:space="preserve">  </w:t>
      </w:r>
      <w:r w:rsidRPr="00F375CF">
        <w:rPr>
          <w:b/>
          <w:noProof w:val="0"/>
        </w:rPr>
        <w:t>when</w:t>
      </w:r>
      <w:r w:rsidRPr="00F375CF">
        <w:rPr>
          <w:noProof w:val="0"/>
        </w:rPr>
        <w:t xml:space="preserve"> { before expiry of ra-ResponseWindowBFR the PDCCH addressed to the C-RNTI is received</w:t>
      </w:r>
      <w:r w:rsidRPr="00F375CF" w:rsidDel="00E84DEE">
        <w:rPr>
          <w:noProof w:val="0"/>
        </w:rPr>
        <w:t xml:space="preserve"> </w:t>
      </w:r>
      <w:r w:rsidRPr="00F375CF">
        <w:rPr>
          <w:noProof w:val="0"/>
        </w:rPr>
        <w:t>}</w:t>
      </w:r>
    </w:p>
    <w:p w14:paraId="5C3B3BED" w14:textId="77777777" w:rsidR="00F8597B" w:rsidRPr="00F375CF" w:rsidRDefault="00F8597B" w:rsidP="00F8597B">
      <w:pPr>
        <w:pStyle w:val="PL"/>
        <w:rPr>
          <w:noProof w:val="0"/>
        </w:rPr>
      </w:pPr>
      <w:r w:rsidRPr="00F375CF">
        <w:rPr>
          <w:noProof w:val="0"/>
        </w:rPr>
        <w:t xml:space="preserve">    </w:t>
      </w:r>
      <w:r w:rsidRPr="00F375CF">
        <w:rPr>
          <w:b/>
          <w:noProof w:val="0"/>
        </w:rPr>
        <w:t>then</w:t>
      </w:r>
      <w:r w:rsidRPr="00F375CF">
        <w:rPr>
          <w:noProof w:val="0"/>
        </w:rPr>
        <w:t xml:space="preserve"> {</w:t>
      </w:r>
      <w:r w:rsidRPr="00F375CF">
        <w:rPr>
          <w:rFonts w:ascii="STFangsong" w:eastAsia="STFangsong" w:hAnsi="STFangsong"/>
          <w:noProof w:val="0"/>
          <w:color w:val="0000A0"/>
          <w:shd w:val="clear" w:color="auto" w:fill="F7F7F7"/>
        </w:rPr>
        <w:t xml:space="preserve"> </w:t>
      </w:r>
      <w:r w:rsidRPr="00F375CF">
        <w:rPr>
          <w:noProof w:val="0"/>
        </w:rPr>
        <w:t>UE considers the RACH procedure to be successfully completed and stops retransmitting PRACH preambles }</w:t>
      </w:r>
    </w:p>
    <w:p w14:paraId="6776C930" w14:textId="77777777" w:rsidR="00F8597B" w:rsidRPr="00F375CF" w:rsidRDefault="00F8597B" w:rsidP="00F8597B">
      <w:pPr>
        <w:pStyle w:val="PL"/>
        <w:rPr>
          <w:noProof w:val="0"/>
        </w:rPr>
      </w:pPr>
      <w:r w:rsidRPr="00F375CF">
        <w:rPr>
          <w:noProof w:val="0"/>
        </w:rPr>
        <w:t xml:space="preserve">            }</w:t>
      </w:r>
    </w:p>
    <w:p w14:paraId="53112B53" w14:textId="77777777" w:rsidR="00F8597B" w:rsidRPr="00F375CF" w:rsidRDefault="00F8597B" w:rsidP="00F8597B">
      <w:pPr>
        <w:pStyle w:val="PL"/>
        <w:rPr>
          <w:noProof w:val="0"/>
          <w:lang w:eastAsia="zh-CN"/>
        </w:rPr>
      </w:pPr>
    </w:p>
    <w:p w14:paraId="54B7F6C7" w14:textId="77777777" w:rsidR="00F8597B" w:rsidRPr="00F375CF" w:rsidRDefault="00F8597B" w:rsidP="00F8597B">
      <w:pPr>
        <w:pStyle w:val="H6"/>
      </w:pPr>
      <w:r w:rsidRPr="00F375CF">
        <w:t>7.1.1.1.4.2</w:t>
      </w:r>
      <w:r w:rsidRPr="00F375CF">
        <w:tab/>
        <w:t>Conformance requirements</w:t>
      </w:r>
    </w:p>
    <w:p w14:paraId="30831227" w14:textId="77777777" w:rsidR="00F8597B" w:rsidRPr="00F375CF" w:rsidRDefault="00F8597B" w:rsidP="00F8597B">
      <w:r w:rsidRPr="00F375CF">
        <w:t>References: The conformance requirements covered in the present test case are specified in: TS 38.321, clause 5.1.2, 5.1.3, 5.1.4 and 5.17. Unless otherwise stated these are Rel-15 requirements.</w:t>
      </w:r>
    </w:p>
    <w:p w14:paraId="2F5C1E30" w14:textId="77777777" w:rsidR="00F8597B" w:rsidRPr="00F375CF" w:rsidRDefault="00F8597B" w:rsidP="00F8597B">
      <w:r w:rsidRPr="00F375CF">
        <w:t>[TS 38.321, clause 5.1.2]</w:t>
      </w:r>
    </w:p>
    <w:p w14:paraId="7BFEDDDE" w14:textId="77777777" w:rsidR="00F8597B" w:rsidRPr="00F375CF" w:rsidRDefault="00F8597B" w:rsidP="00F8597B">
      <w:r w:rsidRPr="00F375CF">
        <w:t>The MAC entity shall:</w:t>
      </w:r>
    </w:p>
    <w:p w14:paraId="7B9283F5" w14:textId="77777777" w:rsidR="00F8597B" w:rsidRPr="00F375CF" w:rsidRDefault="00F8597B" w:rsidP="00F8597B">
      <w:pPr>
        <w:pStyle w:val="B1"/>
      </w:pPr>
      <w:r w:rsidRPr="00F375CF">
        <w:t>1&gt;</w:t>
      </w:r>
      <w:r w:rsidRPr="00F375CF">
        <w:tab/>
        <w:t>if the Random Access procedure was initiated for beam failure recovery (as specified in subclause 5.17); and</w:t>
      </w:r>
    </w:p>
    <w:p w14:paraId="3EDD4703" w14:textId="77777777" w:rsidR="00F8597B" w:rsidRPr="00F375CF" w:rsidRDefault="00F8597B" w:rsidP="00F8597B">
      <w:pPr>
        <w:pStyle w:val="B1"/>
      </w:pPr>
      <w:r w:rsidRPr="00F375CF">
        <w:t>1&gt;</w:t>
      </w:r>
      <w:r w:rsidRPr="00F375CF">
        <w:tab/>
        <w:t xml:space="preserve">if the </w:t>
      </w:r>
      <w:r w:rsidRPr="00F375CF">
        <w:rPr>
          <w:i/>
        </w:rPr>
        <w:t>beamFailureRecoveryTimer</w:t>
      </w:r>
      <w:r w:rsidRPr="00F375CF">
        <w:t xml:space="preserve"> (in subclause 5.17) is either running or not configured; and</w:t>
      </w:r>
    </w:p>
    <w:p w14:paraId="49FA256A" w14:textId="77777777" w:rsidR="00F8597B" w:rsidRPr="00F375CF" w:rsidRDefault="00F8597B" w:rsidP="00F8597B">
      <w:pPr>
        <w:pStyle w:val="B1"/>
      </w:pPr>
      <w:r w:rsidRPr="00F375CF">
        <w:t>1&gt;</w:t>
      </w:r>
      <w:r w:rsidRPr="00F375CF">
        <w:tab/>
        <w:t>if the contention-free Random Access Resources for beam failure recovery request associated with any of the SSBs and/or CSI-RSs have been explicitly provided by RRC; and</w:t>
      </w:r>
    </w:p>
    <w:p w14:paraId="1C7A3FDB" w14:textId="77777777" w:rsidR="00F8597B" w:rsidRPr="00F375CF" w:rsidRDefault="00F8597B" w:rsidP="00F8597B">
      <w:pPr>
        <w:pStyle w:val="B1"/>
      </w:pPr>
      <w:r w:rsidRPr="00F375CF">
        <w:lastRenderedPageBreak/>
        <w:t>1&gt;</w:t>
      </w:r>
      <w:r w:rsidRPr="00F375CF">
        <w:tab/>
        <w:t xml:space="preserve">if at least one of the SSBs with SS-RSRP above </w:t>
      </w:r>
      <w:r w:rsidRPr="00F375CF">
        <w:rPr>
          <w:i/>
        </w:rPr>
        <w:t>rsrp-ThresholdSSB</w:t>
      </w:r>
      <w:r w:rsidRPr="00F375CF">
        <w:t xml:space="preserve"> amongst the SSBs in </w:t>
      </w:r>
      <w:r w:rsidRPr="00F375CF">
        <w:rPr>
          <w:i/>
        </w:rPr>
        <w:t>candidateBeamRSList</w:t>
      </w:r>
      <w:r w:rsidRPr="00F375CF">
        <w:t xml:space="preserve"> or the CSI-RSs with CSI-RSRP above </w:t>
      </w:r>
      <w:r w:rsidRPr="00F375CF">
        <w:rPr>
          <w:i/>
        </w:rPr>
        <w:t>rsrp-ThresholdCSI-RS</w:t>
      </w:r>
      <w:r w:rsidRPr="00F375CF">
        <w:t xml:space="preserve"> amongst the CSI-RSs in </w:t>
      </w:r>
      <w:r w:rsidRPr="00F375CF">
        <w:rPr>
          <w:i/>
        </w:rPr>
        <w:t>candidateBeamRSList</w:t>
      </w:r>
      <w:r w:rsidRPr="00F375CF">
        <w:t xml:space="preserve"> is available:</w:t>
      </w:r>
    </w:p>
    <w:p w14:paraId="18F08110" w14:textId="77777777" w:rsidR="00F8597B" w:rsidRPr="00F375CF" w:rsidRDefault="00F8597B" w:rsidP="00F8597B">
      <w:pPr>
        <w:pStyle w:val="B2"/>
      </w:pPr>
      <w:r w:rsidRPr="00F375CF">
        <w:t>2&gt;</w:t>
      </w:r>
      <w:r w:rsidRPr="00F375CF">
        <w:tab/>
        <w:t xml:space="preserve">select an SSB with SS-RSRP above </w:t>
      </w:r>
      <w:r w:rsidRPr="00F375CF">
        <w:rPr>
          <w:i/>
        </w:rPr>
        <w:t>rsrp-ThresholdSSB</w:t>
      </w:r>
      <w:r w:rsidRPr="00F375CF">
        <w:t xml:space="preserve"> amongst the SSBs in </w:t>
      </w:r>
      <w:r w:rsidRPr="00F375CF">
        <w:rPr>
          <w:i/>
        </w:rPr>
        <w:t>candidateBeamRSList</w:t>
      </w:r>
      <w:r w:rsidRPr="00F375CF">
        <w:t xml:space="preserve"> or a CSI-RS with CSI-RSRP above </w:t>
      </w:r>
      <w:r w:rsidRPr="00F375CF">
        <w:rPr>
          <w:i/>
        </w:rPr>
        <w:t>rsrp-ThresholdCSI-RS</w:t>
      </w:r>
      <w:r w:rsidRPr="00F375CF">
        <w:t xml:space="preserve"> amongst the CSI-RSs in </w:t>
      </w:r>
      <w:r w:rsidRPr="00F375CF">
        <w:rPr>
          <w:i/>
        </w:rPr>
        <w:t>candidateBeamRSList</w:t>
      </w:r>
      <w:r w:rsidRPr="00F375CF">
        <w:t>;</w:t>
      </w:r>
    </w:p>
    <w:p w14:paraId="5D9407BF" w14:textId="77777777" w:rsidR="00F8597B" w:rsidRPr="00F375CF" w:rsidRDefault="00F8597B" w:rsidP="00F8597B">
      <w:pPr>
        <w:pStyle w:val="B2"/>
      </w:pPr>
      <w:r w:rsidRPr="00F375CF">
        <w:t>2&gt;</w:t>
      </w:r>
      <w:r w:rsidRPr="00F375CF">
        <w:tab/>
        <w:t xml:space="preserve">if CSI-RS is selected, and there is no </w:t>
      </w:r>
      <w:r w:rsidRPr="00F375CF">
        <w:rPr>
          <w:i/>
        </w:rPr>
        <w:t>ra-PreambleIndex</w:t>
      </w:r>
      <w:r w:rsidRPr="00F375CF">
        <w:t xml:space="preserve"> associated with the selected CSI-RS:</w:t>
      </w:r>
    </w:p>
    <w:p w14:paraId="12FA086D" w14:textId="77777777" w:rsidR="00F8597B" w:rsidRPr="00F375CF" w:rsidRDefault="00F8597B" w:rsidP="00F8597B">
      <w:pPr>
        <w:pStyle w:val="B3"/>
      </w:pPr>
      <w:r w:rsidRPr="00F375CF">
        <w:t>3&gt;</w:t>
      </w:r>
      <w:r w:rsidRPr="00F375CF">
        <w:tab/>
        <w:t xml:space="preserve">set the </w:t>
      </w:r>
      <w:r w:rsidRPr="00F375CF">
        <w:rPr>
          <w:i/>
        </w:rPr>
        <w:t>PREAMBLE_INDEX</w:t>
      </w:r>
      <w:r w:rsidRPr="00F375CF">
        <w:t xml:space="preserve"> to a ra-PreambleIndex corresponding to the SSB in </w:t>
      </w:r>
      <w:r w:rsidRPr="00F375CF">
        <w:rPr>
          <w:i/>
        </w:rPr>
        <w:t>candidateBeamRSList</w:t>
      </w:r>
      <w:r w:rsidRPr="00F375CF">
        <w:t xml:space="preserve"> which is quasi-collocated with the selected CSI-RS as specified in TS 38.214 [7].</w:t>
      </w:r>
    </w:p>
    <w:p w14:paraId="1D21EF81" w14:textId="77777777" w:rsidR="00F8597B" w:rsidRPr="00F375CF" w:rsidRDefault="00F8597B" w:rsidP="00F8597B">
      <w:pPr>
        <w:pStyle w:val="B2"/>
      </w:pPr>
      <w:r w:rsidRPr="00F375CF">
        <w:t>2&gt;</w:t>
      </w:r>
      <w:r w:rsidRPr="00F375CF">
        <w:tab/>
        <w:t>else:</w:t>
      </w:r>
    </w:p>
    <w:p w14:paraId="39EDDA4A" w14:textId="77777777" w:rsidR="00F8597B" w:rsidRPr="00F375CF" w:rsidRDefault="00F8597B" w:rsidP="00F8597B">
      <w:pPr>
        <w:pStyle w:val="B3"/>
      </w:pPr>
      <w:r w:rsidRPr="00F375CF">
        <w:t>3&gt;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SSB or CSI-RS from the set of Random Access Preambles for beam failure recovery request.</w:t>
      </w:r>
    </w:p>
    <w:p w14:paraId="74DC2C16" w14:textId="77777777" w:rsidR="00F8597B" w:rsidRPr="00F375CF" w:rsidRDefault="00F8597B" w:rsidP="00F8597B">
      <w:pPr>
        <w:pStyle w:val="B1"/>
      </w:pPr>
      <w:r w:rsidRPr="00F375CF">
        <w:t>1&gt;</w:t>
      </w:r>
      <w:r w:rsidRPr="00F375CF">
        <w:tab/>
        <w:t xml:space="preserve">else if the </w:t>
      </w:r>
      <w:r w:rsidRPr="00F375CF">
        <w:rPr>
          <w:i/>
        </w:rPr>
        <w:t>ra-PreambleIndex</w:t>
      </w:r>
      <w:r w:rsidRPr="00F375CF">
        <w:t xml:space="preserve"> has been explicitly provided by PDCCH; and</w:t>
      </w:r>
    </w:p>
    <w:p w14:paraId="3D9434B7" w14:textId="77777777" w:rsidR="00F8597B" w:rsidRPr="00F375CF" w:rsidRDefault="00F8597B" w:rsidP="00F8597B">
      <w:pPr>
        <w:pStyle w:val="B1"/>
      </w:pPr>
      <w:r w:rsidRPr="00F375CF">
        <w:t>1&gt;</w:t>
      </w:r>
      <w:r w:rsidRPr="00F375CF">
        <w:tab/>
        <w:t xml:space="preserve">if the </w:t>
      </w:r>
      <w:r w:rsidRPr="00F375CF">
        <w:rPr>
          <w:i/>
        </w:rPr>
        <w:t>ra-PreambleIndex</w:t>
      </w:r>
      <w:r w:rsidRPr="00F375CF">
        <w:t xml:space="preserve"> is not 0b000000:</w:t>
      </w:r>
    </w:p>
    <w:p w14:paraId="79B71988" w14:textId="77777777" w:rsidR="00F8597B" w:rsidRPr="00F375CF" w:rsidRDefault="00F8597B" w:rsidP="00F8597B">
      <w:pPr>
        <w:pStyle w:val="B2"/>
      </w:pPr>
      <w:r w:rsidRPr="00F375CF">
        <w:t>2&gt;</w:t>
      </w:r>
      <w:r w:rsidRPr="00F375CF">
        <w:tab/>
        <w:t xml:space="preserve">set the </w:t>
      </w:r>
      <w:r w:rsidRPr="00F375CF">
        <w:rPr>
          <w:i/>
        </w:rPr>
        <w:t>PREAMBLE_INDEX</w:t>
      </w:r>
      <w:r w:rsidRPr="00F375CF">
        <w:t xml:space="preserve"> to the signalled </w:t>
      </w:r>
      <w:r w:rsidRPr="00F375CF">
        <w:rPr>
          <w:i/>
        </w:rPr>
        <w:t>ra-PreambleIndex</w:t>
      </w:r>
      <w:r w:rsidRPr="00F375CF">
        <w:t>;</w:t>
      </w:r>
    </w:p>
    <w:p w14:paraId="005B7A6F" w14:textId="77777777" w:rsidR="00F8597B" w:rsidRPr="00F375CF" w:rsidRDefault="00F8597B" w:rsidP="00F8597B">
      <w:pPr>
        <w:pStyle w:val="B2"/>
      </w:pPr>
      <w:r w:rsidRPr="00F375CF">
        <w:t>2&gt;</w:t>
      </w:r>
      <w:r w:rsidRPr="00F375CF">
        <w:tab/>
        <w:t>select the SSB signalled by PDCCH.</w:t>
      </w:r>
    </w:p>
    <w:p w14:paraId="5074A9E6" w14:textId="77777777" w:rsidR="00F8597B" w:rsidRPr="00F375CF" w:rsidRDefault="00F8597B" w:rsidP="00F8597B">
      <w:pPr>
        <w:pStyle w:val="B1"/>
      </w:pPr>
      <w:r w:rsidRPr="00F375CF">
        <w:t>1&gt;</w:t>
      </w:r>
      <w:r w:rsidRPr="00F375CF">
        <w:tab/>
        <w:t xml:space="preserve">else if the contention-free Random Access Resources associated with SSBs have been explicitly provided by RRC and at least one SSB with SS-RSRP above </w:t>
      </w:r>
      <w:r w:rsidRPr="00F375CF">
        <w:rPr>
          <w:i/>
        </w:rPr>
        <w:t>rsrp-ThresholdSSB</w:t>
      </w:r>
      <w:r w:rsidRPr="00F375CF">
        <w:t xml:space="preserve"> amongst the associated SSBs is available:</w:t>
      </w:r>
    </w:p>
    <w:p w14:paraId="26A6B187" w14:textId="77777777" w:rsidR="00F8597B" w:rsidRPr="00F375CF" w:rsidRDefault="00F8597B" w:rsidP="00F8597B">
      <w:pPr>
        <w:pStyle w:val="B2"/>
      </w:pPr>
      <w:r w:rsidRPr="00F375CF">
        <w:t>2&gt;</w:t>
      </w:r>
      <w:r w:rsidRPr="00F375CF">
        <w:tab/>
        <w:t xml:space="preserve">select an SSB with SS-RSRP above </w:t>
      </w:r>
      <w:r w:rsidRPr="00F375CF">
        <w:rPr>
          <w:i/>
        </w:rPr>
        <w:t>rsrp-ThresholdSSB</w:t>
      </w:r>
      <w:r w:rsidRPr="00F375CF">
        <w:t xml:space="preserve"> amongst the associated SSBs;</w:t>
      </w:r>
    </w:p>
    <w:p w14:paraId="63F54927" w14:textId="77777777" w:rsidR="00F8597B" w:rsidRPr="00F375CF" w:rsidRDefault="00F8597B" w:rsidP="00F8597B">
      <w:pPr>
        <w:pStyle w:val="B2"/>
      </w:pPr>
      <w:r w:rsidRPr="00F375CF">
        <w:t>2&gt;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SSB.</w:t>
      </w:r>
    </w:p>
    <w:p w14:paraId="54045773" w14:textId="77777777" w:rsidR="00F8597B" w:rsidRPr="00F375CF" w:rsidRDefault="00F8597B" w:rsidP="00F8597B">
      <w:pPr>
        <w:pStyle w:val="B1"/>
      </w:pPr>
      <w:r w:rsidRPr="00F375CF">
        <w:t>1&gt;</w:t>
      </w:r>
      <w:r w:rsidRPr="00F375CF">
        <w:tab/>
        <w:t xml:space="preserve">else if the contention-free Random Access Resources associated with CSI-RSs have been explicitly provided by RRC and at least one CSI-RS with CSI-RSRP above </w:t>
      </w:r>
      <w:r w:rsidRPr="00F375CF">
        <w:rPr>
          <w:i/>
        </w:rPr>
        <w:t>rsrp-ThresholdCSI-RS</w:t>
      </w:r>
      <w:r w:rsidRPr="00F375CF">
        <w:t xml:space="preserve"> amongst the associated CSI-RSs is available:</w:t>
      </w:r>
    </w:p>
    <w:p w14:paraId="459BC166" w14:textId="77777777" w:rsidR="00F8597B" w:rsidRPr="00F375CF" w:rsidRDefault="00F8597B" w:rsidP="00F8597B">
      <w:pPr>
        <w:pStyle w:val="B2"/>
      </w:pPr>
      <w:r w:rsidRPr="00F375CF">
        <w:t>2&gt;</w:t>
      </w:r>
      <w:r w:rsidRPr="00F375CF">
        <w:tab/>
        <w:t xml:space="preserve">select a CSI-RS with CSI-RSRP above </w:t>
      </w:r>
      <w:r w:rsidRPr="00F375CF">
        <w:rPr>
          <w:i/>
        </w:rPr>
        <w:t>rsrp-ThresholdCSI-RS</w:t>
      </w:r>
      <w:r w:rsidRPr="00F375CF">
        <w:t xml:space="preserve"> amongst the associated CSI-RSs;</w:t>
      </w:r>
    </w:p>
    <w:p w14:paraId="0357521B" w14:textId="77777777" w:rsidR="00F8597B" w:rsidRPr="00F375CF" w:rsidRDefault="00F8597B" w:rsidP="00F8597B">
      <w:pPr>
        <w:pStyle w:val="B2"/>
      </w:pPr>
      <w:r w:rsidRPr="00F375CF">
        <w:t>2&gt;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CSI-RS.</w:t>
      </w:r>
    </w:p>
    <w:p w14:paraId="47F58670" w14:textId="77777777" w:rsidR="00F8597B" w:rsidRPr="00F375CF" w:rsidRDefault="00F8597B" w:rsidP="00F8597B">
      <w:pPr>
        <w:pStyle w:val="B1"/>
      </w:pPr>
      <w:r w:rsidRPr="00F375CF">
        <w:t>1&gt;</w:t>
      </w:r>
      <w:r w:rsidRPr="00F375CF">
        <w:tab/>
        <w:t>else if the Random Access procedure was initiated for SI request (as specified in TS 38.331 [5]); and</w:t>
      </w:r>
    </w:p>
    <w:p w14:paraId="31334C1B" w14:textId="77777777" w:rsidR="00F8597B" w:rsidRPr="00F375CF" w:rsidRDefault="00F8597B" w:rsidP="00F8597B">
      <w:pPr>
        <w:pStyle w:val="B1"/>
      </w:pPr>
      <w:r w:rsidRPr="00F375CF">
        <w:t>1&gt;</w:t>
      </w:r>
      <w:r w:rsidRPr="00F375CF">
        <w:tab/>
        <w:t>if the Random Access Resources for SI request have been explicitly provided by RRC:</w:t>
      </w:r>
    </w:p>
    <w:p w14:paraId="17FB8459" w14:textId="77777777" w:rsidR="00F8597B" w:rsidRPr="00F375CF" w:rsidRDefault="00F8597B" w:rsidP="00F8597B">
      <w:pPr>
        <w:pStyle w:val="B2"/>
      </w:pPr>
      <w:r w:rsidRPr="00F375CF">
        <w:t>2&gt;</w:t>
      </w:r>
      <w:r w:rsidRPr="00F375CF">
        <w:tab/>
        <w:t xml:space="preserve">if at least one of the SSBs with SS-RSRP above </w:t>
      </w:r>
      <w:r w:rsidRPr="00F375CF">
        <w:rPr>
          <w:i/>
        </w:rPr>
        <w:t>rsrp-ThresholdSSB</w:t>
      </w:r>
      <w:r w:rsidRPr="00F375CF">
        <w:t xml:space="preserve"> is available:</w:t>
      </w:r>
    </w:p>
    <w:p w14:paraId="27110A53" w14:textId="77777777" w:rsidR="00F8597B" w:rsidRPr="00F375CF" w:rsidRDefault="00F8597B" w:rsidP="00F8597B">
      <w:pPr>
        <w:pStyle w:val="B3"/>
      </w:pPr>
      <w:r w:rsidRPr="00F375CF">
        <w:t>3&gt;</w:t>
      </w:r>
      <w:r w:rsidRPr="00F375CF">
        <w:tab/>
        <w:t xml:space="preserve">select an SSB with SS-RSRP above </w:t>
      </w:r>
      <w:r w:rsidRPr="00F375CF">
        <w:rPr>
          <w:i/>
        </w:rPr>
        <w:t>rsrp-ThresholdSSB</w:t>
      </w:r>
      <w:r w:rsidRPr="00F375CF">
        <w:t>.</w:t>
      </w:r>
    </w:p>
    <w:p w14:paraId="53C5CA46" w14:textId="77777777" w:rsidR="00F8597B" w:rsidRPr="00F375CF" w:rsidRDefault="00F8597B" w:rsidP="00F8597B">
      <w:pPr>
        <w:pStyle w:val="B2"/>
      </w:pPr>
      <w:r w:rsidRPr="00F375CF">
        <w:t>2&gt;</w:t>
      </w:r>
      <w:r w:rsidRPr="00F375CF">
        <w:tab/>
        <w:t>else:</w:t>
      </w:r>
    </w:p>
    <w:p w14:paraId="65EDBB24" w14:textId="77777777" w:rsidR="00F8597B" w:rsidRPr="00F375CF" w:rsidRDefault="00F8597B" w:rsidP="00F8597B">
      <w:pPr>
        <w:pStyle w:val="B3"/>
      </w:pPr>
      <w:r w:rsidRPr="00F375CF">
        <w:t>3&gt;</w:t>
      </w:r>
      <w:r w:rsidRPr="00F375CF">
        <w:tab/>
        <w:t>select any SSB.</w:t>
      </w:r>
    </w:p>
    <w:p w14:paraId="6C313A81" w14:textId="77777777" w:rsidR="00F8597B" w:rsidRPr="00F375CF" w:rsidRDefault="00F8597B" w:rsidP="00F8597B">
      <w:pPr>
        <w:pStyle w:val="B2"/>
      </w:pPr>
      <w:r w:rsidRPr="00F375CF">
        <w:t>2&gt;</w:t>
      </w:r>
      <w:r w:rsidRPr="00F375CF">
        <w:tab/>
        <w:t xml:space="preserve">select a Random Access Preamble corresponding to the selected SSB, from the Random Access Preamble(s) determined according to </w:t>
      </w:r>
      <w:r w:rsidRPr="00F375CF">
        <w:rPr>
          <w:i/>
        </w:rPr>
        <w:t xml:space="preserve">ra-PreambleStartIndex </w:t>
      </w:r>
      <w:r w:rsidRPr="00F375CF">
        <w:t>as specified in TS 38.331 [5];</w:t>
      </w:r>
    </w:p>
    <w:p w14:paraId="379E4C51" w14:textId="77777777" w:rsidR="00F8597B" w:rsidRPr="00F375CF" w:rsidRDefault="00F8597B" w:rsidP="00F8597B">
      <w:pPr>
        <w:pStyle w:val="B2"/>
      </w:pPr>
      <w:r w:rsidRPr="00F375CF">
        <w:t>2&gt;</w:t>
      </w:r>
      <w:r w:rsidRPr="00F375CF">
        <w:tab/>
        <w:t xml:space="preserve">set the </w:t>
      </w:r>
      <w:r w:rsidRPr="00F375CF">
        <w:rPr>
          <w:i/>
        </w:rPr>
        <w:t>PREAMBLE_INDEX</w:t>
      </w:r>
      <w:r w:rsidRPr="00F375CF">
        <w:t xml:space="preserve"> to selected Random Access Preamble.</w:t>
      </w:r>
    </w:p>
    <w:p w14:paraId="4EE2972B" w14:textId="77777777" w:rsidR="00F8597B" w:rsidRPr="00F375CF" w:rsidRDefault="00F8597B" w:rsidP="00F8597B">
      <w:pPr>
        <w:pStyle w:val="B1"/>
      </w:pPr>
      <w:r w:rsidRPr="00F375CF">
        <w:t>1&gt;</w:t>
      </w:r>
      <w:r w:rsidRPr="00F375CF">
        <w:tab/>
        <w:t>else (i.e. for the contention-based Random Access preamble selection):</w:t>
      </w:r>
    </w:p>
    <w:p w14:paraId="65CE1AFE" w14:textId="77777777" w:rsidR="00F8597B" w:rsidRPr="00F375CF" w:rsidRDefault="00F8597B" w:rsidP="00F8597B">
      <w:pPr>
        <w:pStyle w:val="B2"/>
      </w:pPr>
      <w:r w:rsidRPr="00F375CF">
        <w:t>2&gt;</w:t>
      </w:r>
      <w:r w:rsidRPr="00F375CF">
        <w:tab/>
        <w:t xml:space="preserve">if at least one of the SSBs with SS-RSRP above </w:t>
      </w:r>
      <w:r w:rsidRPr="00F375CF">
        <w:rPr>
          <w:i/>
        </w:rPr>
        <w:t>rsrp-ThresholdSSB</w:t>
      </w:r>
      <w:r w:rsidRPr="00F375CF">
        <w:t xml:space="preserve"> is available:</w:t>
      </w:r>
    </w:p>
    <w:p w14:paraId="2EEE8254" w14:textId="77777777" w:rsidR="00F8597B" w:rsidRPr="00F375CF" w:rsidRDefault="00F8597B" w:rsidP="00F8597B">
      <w:pPr>
        <w:pStyle w:val="B3"/>
      </w:pPr>
      <w:r w:rsidRPr="00F375CF">
        <w:t>3&gt;</w:t>
      </w:r>
      <w:r w:rsidRPr="00F375CF">
        <w:tab/>
        <w:t xml:space="preserve">select an SSB with SS-RSRP above </w:t>
      </w:r>
      <w:r w:rsidRPr="00F375CF">
        <w:rPr>
          <w:i/>
        </w:rPr>
        <w:t>rsrp-ThresholdSSB</w:t>
      </w:r>
      <w:r w:rsidRPr="00F375CF">
        <w:t>.</w:t>
      </w:r>
    </w:p>
    <w:p w14:paraId="0F0A9441" w14:textId="77777777" w:rsidR="00F8597B" w:rsidRPr="00F375CF" w:rsidRDefault="00F8597B" w:rsidP="00F8597B">
      <w:pPr>
        <w:pStyle w:val="B2"/>
      </w:pPr>
      <w:r w:rsidRPr="00F375CF">
        <w:t>2&gt;</w:t>
      </w:r>
      <w:r w:rsidRPr="00F375CF">
        <w:tab/>
        <w:t>else:</w:t>
      </w:r>
    </w:p>
    <w:p w14:paraId="23E63CE2" w14:textId="77777777" w:rsidR="00F8597B" w:rsidRPr="00F375CF" w:rsidRDefault="00F8597B" w:rsidP="00F8597B">
      <w:pPr>
        <w:pStyle w:val="B3"/>
      </w:pPr>
      <w:r w:rsidRPr="00F375CF">
        <w:t>3&gt;</w:t>
      </w:r>
      <w:r w:rsidRPr="00F375CF">
        <w:tab/>
        <w:t>select any SSB.</w:t>
      </w:r>
    </w:p>
    <w:p w14:paraId="52BA7794" w14:textId="77777777" w:rsidR="00F8597B" w:rsidRPr="00F375CF" w:rsidRDefault="00F8597B" w:rsidP="00F8597B">
      <w:pPr>
        <w:pStyle w:val="B2"/>
      </w:pPr>
      <w:r w:rsidRPr="00F375CF">
        <w:t>2&gt;</w:t>
      </w:r>
      <w:r w:rsidRPr="00F375CF">
        <w:tab/>
        <w:t>if Msg3 has not yet been transmitted:</w:t>
      </w:r>
    </w:p>
    <w:p w14:paraId="568A3B8F" w14:textId="77777777" w:rsidR="00F8597B" w:rsidRPr="00F375CF" w:rsidRDefault="00F8597B" w:rsidP="00F8597B">
      <w:pPr>
        <w:pStyle w:val="B3"/>
      </w:pPr>
      <w:r w:rsidRPr="00F375CF">
        <w:lastRenderedPageBreak/>
        <w:t>3&gt;</w:t>
      </w:r>
      <w:r w:rsidRPr="00F375CF">
        <w:tab/>
        <w:t>if Random Access Preambles group B is configured:</w:t>
      </w:r>
    </w:p>
    <w:p w14:paraId="101BD224" w14:textId="77777777" w:rsidR="00F8597B" w:rsidRPr="00F375CF" w:rsidRDefault="00F8597B" w:rsidP="00F8597B">
      <w:pPr>
        <w:pStyle w:val="B4"/>
      </w:pPr>
      <w:r w:rsidRPr="00F375CF">
        <w:t>4&gt;</w:t>
      </w:r>
      <w:r w:rsidRPr="00F375CF">
        <w:tab/>
        <w:t xml:space="preserve">if the potential Msg3 size (UL data available for transmission plus MAC header and, where required, MAC CEs) is greater than </w:t>
      </w:r>
      <w:r w:rsidRPr="00F375CF">
        <w:rPr>
          <w:i/>
        </w:rPr>
        <w:t>ra-Msg3SizeGroupA</w:t>
      </w:r>
      <w:r w:rsidRPr="00F375CF">
        <w:t xml:space="preserve"> and the pathloss is less than </w:t>
      </w:r>
      <w:r w:rsidRPr="00F375CF">
        <w:rPr>
          <w:i/>
        </w:rPr>
        <w:t>PCMAX</w:t>
      </w:r>
      <w:r w:rsidRPr="00F375CF">
        <w:t xml:space="preserve"> (of the Serving Cell performing the Random Access Procedure) – </w:t>
      </w:r>
      <w:r w:rsidRPr="00F375CF">
        <w:rPr>
          <w:i/>
        </w:rPr>
        <w:t>preambleReceivedTargetPower</w:t>
      </w:r>
      <w:r w:rsidRPr="00F375CF">
        <w:t xml:space="preserve"> – </w:t>
      </w:r>
      <w:r w:rsidRPr="00F375CF">
        <w:rPr>
          <w:i/>
        </w:rPr>
        <w:t>msg3-DeltaPreamble</w:t>
      </w:r>
      <w:r w:rsidRPr="00F375CF">
        <w:t xml:space="preserve"> – </w:t>
      </w:r>
      <w:r w:rsidRPr="00F375CF">
        <w:rPr>
          <w:i/>
        </w:rPr>
        <w:t>messagePowerOffsetGroupB</w:t>
      </w:r>
      <w:r w:rsidRPr="00F375CF">
        <w:t>; or</w:t>
      </w:r>
    </w:p>
    <w:p w14:paraId="165965DB" w14:textId="77777777" w:rsidR="00F8597B" w:rsidRPr="00F375CF" w:rsidRDefault="00F8597B" w:rsidP="00F8597B">
      <w:pPr>
        <w:pStyle w:val="B4"/>
      </w:pPr>
      <w:r w:rsidRPr="00F375CF">
        <w:t>4&gt;</w:t>
      </w:r>
      <w:r w:rsidRPr="00F375CF">
        <w:tab/>
        <w:t xml:space="preserve">if the Random Access procedure was initiated for the CCCH logical channel and the CCCH SDU size plus MAC subheader is greater than </w:t>
      </w:r>
      <w:r w:rsidRPr="00F375CF">
        <w:rPr>
          <w:i/>
        </w:rPr>
        <w:t>ra-Msg3SizeGroupA</w:t>
      </w:r>
      <w:r w:rsidRPr="00F375CF">
        <w:t>:</w:t>
      </w:r>
    </w:p>
    <w:p w14:paraId="7EA52D90" w14:textId="77777777" w:rsidR="00F8597B" w:rsidRPr="00F375CF" w:rsidRDefault="00F8597B" w:rsidP="00F8597B">
      <w:pPr>
        <w:pStyle w:val="B5"/>
      </w:pPr>
      <w:r w:rsidRPr="00F375CF">
        <w:t>5&gt;</w:t>
      </w:r>
      <w:r w:rsidRPr="00F375CF">
        <w:tab/>
        <w:t>select the Random Access Preambles group B.</w:t>
      </w:r>
    </w:p>
    <w:p w14:paraId="21D1F78F" w14:textId="77777777" w:rsidR="00F8597B" w:rsidRPr="00F375CF" w:rsidRDefault="00F8597B" w:rsidP="00F8597B">
      <w:pPr>
        <w:pStyle w:val="B4"/>
      </w:pPr>
      <w:r w:rsidRPr="00F375CF">
        <w:t>4&gt;</w:t>
      </w:r>
      <w:r w:rsidRPr="00F375CF">
        <w:tab/>
        <w:t>else:</w:t>
      </w:r>
    </w:p>
    <w:p w14:paraId="0F12E160" w14:textId="77777777" w:rsidR="00F8597B" w:rsidRPr="00F375CF" w:rsidRDefault="00F8597B" w:rsidP="00F8597B">
      <w:pPr>
        <w:pStyle w:val="B5"/>
      </w:pPr>
      <w:r w:rsidRPr="00F375CF">
        <w:t>5&gt;</w:t>
      </w:r>
      <w:r w:rsidRPr="00F375CF">
        <w:tab/>
        <w:t>select the Random Access Preambles group A.</w:t>
      </w:r>
    </w:p>
    <w:p w14:paraId="625CCABB" w14:textId="77777777" w:rsidR="00F8597B" w:rsidRPr="00F375CF" w:rsidRDefault="00F8597B" w:rsidP="00F8597B">
      <w:pPr>
        <w:pStyle w:val="B3"/>
      </w:pPr>
      <w:r w:rsidRPr="00F375CF">
        <w:t>3&gt;</w:t>
      </w:r>
      <w:r w:rsidRPr="00F375CF">
        <w:tab/>
        <w:t>else:</w:t>
      </w:r>
    </w:p>
    <w:p w14:paraId="1CDA643E" w14:textId="77777777" w:rsidR="00F8597B" w:rsidRPr="00F375CF" w:rsidRDefault="00F8597B" w:rsidP="00F8597B">
      <w:pPr>
        <w:pStyle w:val="B4"/>
      </w:pPr>
      <w:r w:rsidRPr="00F375CF">
        <w:t>4&gt;</w:t>
      </w:r>
      <w:r w:rsidRPr="00F375CF">
        <w:tab/>
        <w:t>select the Random Access Preambles group A.</w:t>
      </w:r>
    </w:p>
    <w:p w14:paraId="01445F1E" w14:textId="77777777" w:rsidR="00F8597B" w:rsidRPr="00F375CF" w:rsidRDefault="00F8597B" w:rsidP="00F8597B">
      <w:pPr>
        <w:pStyle w:val="B2"/>
      </w:pPr>
      <w:r w:rsidRPr="00F375CF">
        <w:t>2&gt;</w:t>
      </w:r>
      <w:r w:rsidRPr="00F375CF">
        <w:tab/>
        <w:t>else (i.e. Msg3 is being retransmitted):</w:t>
      </w:r>
    </w:p>
    <w:p w14:paraId="3701A50A" w14:textId="77777777" w:rsidR="00F8597B" w:rsidRPr="00F375CF" w:rsidRDefault="00F8597B" w:rsidP="00F8597B">
      <w:pPr>
        <w:pStyle w:val="B3"/>
      </w:pPr>
      <w:r w:rsidRPr="00F375CF">
        <w:t>3&gt;</w:t>
      </w:r>
      <w:r w:rsidRPr="00F375CF">
        <w:tab/>
        <w:t>select the same group of Random Access Preambles as was used for the Random Access Preamble transmission attempt corresponding to the first transmission of Msg3.</w:t>
      </w:r>
    </w:p>
    <w:p w14:paraId="552551BD" w14:textId="77777777" w:rsidR="00F8597B" w:rsidRPr="00F375CF" w:rsidRDefault="00F8597B" w:rsidP="00F8597B">
      <w:pPr>
        <w:pStyle w:val="B2"/>
      </w:pPr>
      <w:r w:rsidRPr="00F375CF">
        <w:t>2&gt;</w:t>
      </w:r>
      <w:r w:rsidRPr="00F375CF">
        <w:tab/>
        <w:t>if the association between Random Access Preambles and SSBs is configured:</w:t>
      </w:r>
    </w:p>
    <w:p w14:paraId="13BDB48D" w14:textId="77777777" w:rsidR="00F8597B" w:rsidRPr="00F375CF" w:rsidRDefault="00F8597B" w:rsidP="00F8597B">
      <w:pPr>
        <w:pStyle w:val="B3"/>
      </w:pPr>
      <w:r w:rsidRPr="00F375CF">
        <w:t>3&gt;</w:t>
      </w:r>
      <w:r w:rsidRPr="00F375CF">
        <w:tab/>
        <w:t>select a Random Access Preamble randomly with equal probability from the Random Access Preambles associated with the selected SSB and the selected Random Access Preambles group.</w:t>
      </w:r>
    </w:p>
    <w:p w14:paraId="6FC4467C" w14:textId="77777777" w:rsidR="00F8597B" w:rsidRPr="00F375CF" w:rsidRDefault="00F8597B" w:rsidP="00F8597B">
      <w:pPr>
        <w:pStyle w:val="B2"/>
      </w:pPr>
      <w:r w:rsidRPr="00F375CF">
        <w:t>2&gt;</w:t>
      </w:r>
      <w:r w:rsidRPr="00F375CF">
        <w:tab/>
        <w:t>else:</w:t>
      </w:r>
    </w:p>
    <w:p w14:paraId="57D0E4E7" w14:textId="77777777" w:rsidR="00F8597B" w:rsidRPr="00F375CF" w:rsidRDefault="00F8597B" w:rsidP="00F8597B">
      <w:pPr>
        <w:pStyle w:val="B3"/>
      </w:pPr>
      <w:r w:rsidRPr="00F375CF">
        <w:t>3&gt;</w:t>
      </w:r>
      <w:r w:rsidRPr="00F375CF">
        <w:tab/>
        <w:t>select a Random Access Preamble randomly with equal probability from the Random Access Preambles within the selected Random Access Preambles group.</w:t>
      </w:r>
    </w:p>
    <w:p w14:paraId="03EA5474" w14:textId="77777777" w:rsidR="00F8597B" w:rsidRPr="00F375CF" w:rsidRDefault="00F8597B" w:rsidP="00F8597B">
      <w:pPr>
        <w:pStyle w:val="B2"/>
      </w:pPr>
      <w:r w:rsidRPr="00F375CF">
        <w:t>2&gt;</w:t>
      </w:r>
      <w:r w:rsidRPr="00F375CF">
        <w:tab/>
        <w:t xml:space="preserve">set the </w:t>
      </w:r>
      <w:r w:rsidRPr="00F375CF">
        <w:rPr>
          <w:i/>
        </w:rPr>
        <w:t>PREAMBLE_INDEX</w:t>
      </w:r>
      <w:r w:rsidRPr="00F375CF">
        <w:t xml:space="preserve"> to the selected Random Access Preamble.</w:t>
      </w:r>
    </w:p>
    <w:p w14:paraId="4FB69425" w14:textId="77777777" w:rsidR="00F8597B" w:rsidRPr="00F375CF" w:rsidRDefault="00F8597B" w:rsidP="00F8597B">
      <w:pPr>
        <w:pStyle w:val="B1"/>
      </w:pPr>
      <w:r w:rsidRPr="00F375CF">
        <w:t>1&gt;</w:t>
      </w:r>
      <w:r w:rsidRPr="00F375CF">
        <w:tab/>
        <w:t>if the Random Access procedure was initiated for SI request (as specified in TS 38.331 [5]); and</w:t>
      </w:r>
    </w:p>
    <w:p w14:paraId="2A5E3D83" w14:textId="77777777" w:rsidR="00F8597B" w:rsidRPr="00F375CF" w:rsidRDefault="00F8597B" w:rsidP="00F8597B">
      <w:pPr>
        <w:pStyle w:val="B1"/>
      </w:pPr>
      <w:r w:rsidRPr="00F375CF">
        <w:t>1&gt;</w:t>
      </w:r>
      <w:r w:rsidRPr="00F375CF">
        <w:tab/>
        <w:t xml:space="preserve">if </w:t>
      </w:r>
      <w:r w:rsidRPr="00F375CF">
        <w:rPr>
          <w:i/>
        </w:rPr>
        <w:t>ra-AssociationPeriodIndex</w:t>
      </w:r>
      <w:r w:rsidRPr="00F375CF">
        <w:t xml:space="preserve"> and </w:t>
      </w:r>
      <w:r w:rsidRPr="00F375CF">
        <w:rPr>
          <w:i/>
        </w:rPr>
        <w:t>si-RequestPeriod</w:t>
      </w:r>
      <w:r w:rsidRPr="00F375CF">
        <w:t xml:space="preserve"> are configured:</w:t>
      </w:r>
    </w:p>
    <w:p w14:paraId="7C6A9DE8" w14:textId="77777777" w:rsidR="00F8597B" w:rsidRPr="00F375CF" w:rsidRDefault="00F8597B" w:rsidP="00F8597B">
      <w:pPr>
        <w:pStyle w:val="B2"/>
      </w:pPr>
      <w:r w:rsidRPr="00F375CF">
        <w:t>2&gt;</w:t>
      </w:r>
      <w:r w:rsidRPr="00F375CF">
        <w:tab/>
        <w:t xml:space="preserve">determine the next available PRACH occasion from the PRACH occasions corresponding to the selected SSB in the association period given by </w:t>
      </w:r>
      <w:r w:rsidRPr="00F375CF">
        <w:rPr>
          <w:i/>
        </w:rPr>
        <w:t>ra-AssociationPeriodIndex</w:t>
      </w:r>
      <w:r w:rsidRPr="00F375CF">
        <w:t xml:space="preserve"> in the </w:t>
      </w:r>
      <w:r w:rsidRPr="00F375CF">
        <w:rPr>
          <w:i/>
        </w:rPr>
        <w:t>si-RequestPeriod</w:t>
      </w:r>
      <w:r w:rsidRPr="00F375CF">
        <w:rPr>
          <w:rFonts w:ascii="Arial" w:hAnsi="Arial"/>
          <w:b/>
          <w:i/>
          <w:sz w:val="18"/>
          <w:szCs w:val="22"/>
        </w:rPr>
        <w:t xml:space="preserve"> </w:t>
      </w:r>
      <w:r w:rsidRPr="00F375CF">
        <w:t xml:space="preserve">permitted by the restrictions given by the </w:t>
      </w:r>
      <w:r w:rsidRPr="00F375CF">
        <w:rPr>
          <w:i/>
        </w:rPr>
        <w:t>ra-ssb-OccasionMaskIndex</w:t>
      </w:r>
      <w:r w:rsidRPr="00F375CF">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F375CF" w:rsidRDefault="00F8597B" w:rsidP="00F8597B">
      <w:pPr>
        <w:pStyle w:val="B1"/>
      </w:pPr>
      <w:r w:rsidRPr="00F375CF">
        <w:t>1&gt;</w:t>
      </w:r>
      <w:r w:rsidRPr="00F375CF">
        <w:tab/>
        <w:t>else if an SSB is selected above:</w:t>
      </w:r>
    </w:p>
    <w:p w14:paraId="1B18E0D5" w14:textId="77777777" w:rsidR="00F8597B" w:rsidRPr="00F375CF" w:rsidRDefault="00F8597B" w:rsidP="00F8597B">
      <w:pPr>
        <w:pStyle w:val="B2"/>
      </w:pPr>
      <w:r w:rsidRPr="00F375CF">
        <w:t>2&gt;</w:t>
      </w:r>
      <w:r w:rsidRPr="00F375CF">
        <w:tab/>
        <w:t xml:space="preserve">determine the next available PRACH occasion from the PRACH occasions corresponding to the selected SSB permitted by the restrictions given by the </w:t>
      </w:r>
      <w:r w:rsidRPr="00F375CF">
        <w:rPr>
          <w:i/>
        </w:rPr>
        <w:t>ra-ssb-OccasionMaskIndex</w:t>
      </w:r>
      <w:r w:rsidRPr="00F375CF">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F375CF" w:rsidRDefault="00F8597B" w:rsidP="00F8597B">
      <w:pPr>
        <w:pStyle w:val="B1"/>
      </w:pPr>
      <w:r w:rsidRPr="00F375CF">
        <w:t>1&gt;</w:t>
      </w:r>
      <w:r w:rsidRPr="00F375CF">
        <w:tab/>
        <w:t>else if a CSI-RS is selected above:</w:t>
      </w:r>
    </w:p>
    <w:p w14:paraId="5DEA074A" w14:textId="77777777" w:rsidR="00F8597B" w:rsidRPr="00F375CF" w:rsidRDefault="00F8597B" w:rsidP="00F8597B">
      <w:pPr>
        <w:pStyle w:val="B2"/>
      </w:pPr>
      <w:r w:rsidRPr="00F375CF">
        <w:t>2&gt;</w:t>
      </w:r>
      <w:r w:rsidRPr="00F375CF">
        <w:tab/>
        <w:t>if there is no contention-free Random Access Resource associated with the selected CSI-RS:</w:t>
      </w:r>
    </w:p>
    <w:p w14:paraId="76268A2E" w14:textId="77777777" w:rsidR="00F8597B" w:rsidRPr="00F375CF" w:rsidRDefault="00F8597B" w:rsidP="00F8597B">
      <w:pPr>
        <w:pStyle w:val="B3"/>
      </w:pPr>
      <w:r w:rsidRPr="00F375CF">
        <w:t>3&gt;</w:t>
      </w:r>
      <w:r w:rsidRPr="00F375CF">
        <w:tab/>
        <w:t xml:space="preserve">determine the next available PRACH occasion from the PRACH occasions, permitted by the restrictions given by the </w:t>
      </w:r>
      <w:r w:rsidRPr="00F375CF">
        <w:rPr>
          <w:i/>
        </w:rPr>
        <w:t>ra-ssb-OccasionMaskIndex</w:t>
      </w:r>
      <w:r w:rsidRPr="00F375CF">
        <w:t xml:space="preserve"> if configured, corresponding to the SSB in </w:t>
      </w:r>
      <w:r w:rsidRPr="00F375CF">
        <w:rPr>
          <w:i/>
        </w:rPr>
        <w:t>candidateBeamRSList</w:t>
      </w:r>
      <w:r w:rsidRPr="00F375CF">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F375CF">
        <w:t>collected</w:t>
      </w:r>
      <w:r w:rsidRPr="00F375CF">
        <w:t xml:space="preserve"> with the selected CSI-RS).</w:t>
      </w:r>
    </w:p>
    <w:p w14:paraId="3F9000EB" w14:textId="77777777" w:rsidR="00F8597B" w:rsidRPr="00F375CF" w:rsidRDefault="00F8597B" w:rsidP="00F8597B">
      <w:pPr>
        <w:pStyle w:val="B2"/>
      </w:pPr>
      <w:r w:rsidRPr="00F375CF">
        <w:t>2&gt;</w:t>
      </w:r>
      <w:r w:rsidRPr="00F375CF">
        <w:tab/>
        <w:t>else:</w:t>
      </w:r>
    </w:p>
    <w:p w14:paraId="12801B1B" w14:textId="77777777" w:rsidR="00F8597B" w:rsidRPr="00F375CF" w:rsidRDefault="00F8597B" w:rsidP="00F8597B">
      <w:pPr>
        <w:pStyle w:val="B3"/>
      </w:pPr>
      <w:r w:rsidRPr="00F375CF">
        <w:lastRenderedPageBreak/>
        <w:t>3&gt;</w:t>
      </w:r>
      <w:r w:rsidRPr="00F375CF">
        <w:tab/>
        <w:t xml:space="preserve">determine the next available PRACH occasion from the PRACH occasions in </w:t>
      </w:r>
      <w:r w:rsidRPr="00F375CF">
        <w:rPr>
          <w:i/>
        </w:rPr>
        <w:t>ra-OccasionList</w:t>
      </w:r>
      <w:r w:rsidRPr="00F375CF">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F375CF" w:rsidRDefault="00F8597B" w:rsidP="00F8597B">
      <w:pPr>
        <w:pStyle w:val="B1"/>
      </w:pPr>
      <w:r w:rsidRPr="00F375CF">
        <w:t>1&gt;</w:t>
      </w:r>
      <w:r w:rsidRPr="00F375CF">
        <w:tab/>
        <w:t>perform the Random Access Preamble transmission procedure (see subclause 5.1.3).</w:t>
      </w:r>
    </w:p>
    <w:p w14:paraId="2AAF87D7" w14:textId="77777777" w:rsidR="00F8597B" w:rsidRPr="00F375CF" w:rsidRDefault="00F8597B" w:rsidP="00F8597B">
      <w:pPr>
        <w:pStyle w:val="NO"/>
      </w:pPr>
      <w:r w:rsidRPr="00F375CF">
        <w:t>NOTE:</w:t>
      </w:r>
      <w:r w:rsidRPr="00F375CF">
        <w:tab/>
        <w:t xml:space="preserve">When the UE determines if there is an SSB with SS-RSRP above </w:t>
      </w:r>
      <w:r w:rsidRPr="00F375CF">
        <w:rPr>
          <w:i/>
        </w:rPr>
        <w:t>rsrp-ThresholdSSB</w:t>
      </w:r>
      <w:r w:rsidRPr="00F375CF">
        <w:t xml:space="preserve"> or a CSI-RS with CSI-RSRP above </w:t>
      </w:r>
      <w:r w:rsidRPr="00F375CF">
        <w:rPr>
          <w:i/>
        </w:rPr>
        <w:t>rsrp-ThresholdCSI-RS</w:t>
      </w:r>
      <w:r w:rsidRPr="00F375CF">
        <w:t>, the UE uses the latest unfiltered L1-RSRP measurement.</w:t>
      </w:r>
    </w:p>
    <w:p w14:paraId="2AFB1C6C" w14:textId="77777777" w:rsidR="00F8597B" w:rsidRPr="00F375CF" w:rsidRDefault="00F8597B" w:rsidP="00F8597B">
      <w:r w:rsidRPr="00F375CF">
        <w:t>[TS 38.321, clause 5.1.4]</w:t>
      </w:r>
    </w:p>
    <w:p w14:paraId="7E7E227D" w14:textId="77777777" w:rsidR="00F8597B" w:rsidRPr="00F375CF" w:rsidRDefault="00F8597B" w:rsidP="00F8597B">
      <w:r w:rsidRPr="00F375CF">
        <w:t>Once the Random Access Preamble is transmitted and regardless of the possible occurrence of a measurement gap, the MAC entity shall:</w:t>
      </w:r>
    </w:p>
    <w:p w14:paraId="47FE0BA6" w14:textId="77777777" w:rsidR="00F8597B" w:rsidRPr="00F375CF" w:rsidRDefault="00F8597B" w:rsidP="00F8597B">
      <w:pPr>
        <w:pStyle w:val="B1"/>
      </w:pPr>
      <w:r w:rsidRPr="00F375CF">
        <w:t>1&gt;</w:t>
      </w:r>
      <w:r w:rsidRPr="00F375CF">
        <w:tab/>
        <w:t>if the contention-free Random Access Preamble for beam failure recovery request was transmitted by the MAC entity:</w:t>
      </w:r>
    </w:p>
    <w:p w14:paraId="7811AB0E" w14:textId="77777777" w:rsidR="00F8597B" w:rsidRPr="00F375CF" w:rsidRDefault="00F8597B" w:rsidP="00F8597B">
      <w:pPr>
        <w:pStyle w:val="B2"/>
      </w:pPr>
      <w:r w:rsidRPr="00F375CF">
        <w:t>2&gt;</w:t>
      </w:r>
      <w:r w:rsidRPr="00F375CF">
        <w:tab/>
        <w:t xml:space="preserve">start the </w:t>
      </w:r>
      <w:r w:rsidRPr="00F375CF">
        <w:rPr>
          <w:i/>
        </w:rPr>
        <w:t>ra-ResponseWindow</w:t>
      </w:r>
      <w:r w:rsidRPr="00F375CF">
        <w:t xml:space="preserve"> configured in </w:t>
      </w:r>
      <w:r w:rsidRPr="00F375CF">
        <w:rPr>
          <w:i/>
        </w:rPr>
        <w:t>BeamFailureRecoveryConfig</w:t>
      </w:r>
      <w:r w:rsidRPr="00F375CF">
        <w:t xml:space="preserve"> at the first PDCCH occasion as specified in TS 38.213 [6] from the end of the Random Access Preamble transmission;</w:t>
      </w:r>
    </w:p>
    <w:p w14:paraId="58DC2A6D" w14:textId="77777777" w:rsidR="00F8597B" w:rsidRPr="00F375CF" w:rsidRDefault="00F8597B" w:rsidP="00F8597B">
      <w:pPr>
        <w:pStyle w:val="B2"/>
      </w:pPr>
      <w:r w:rsidRPr="00F375CF">
        <w:t>2&gt;</w:t>
      </w:r>
      <w:r w:rsidRPr="00F375CF">
        <w:tab/>
        <w:t xml:space="preserve">monitor the PDCCH of the SpCell for response to beam failure recovery request identified by the C-RNTI while </w:t>
      </w:r>
      <w:r w:rsidRPr="00F375CF">
        <w:rPr>
          <w:i/>
        </w:rPr>
        <w:t>ra-ResponseWindow</w:t>
      </w:r>
      <w:r w:rsidRPr="00F375CF">
        <w:t xml:space="preserve"> is running.</w:t>
      </w:r>
    </w:p>
    <w:p w14:paraId="115478A2" w14:textId="77777777" w:rsidR="00F8597B" w:rsidRPr="00F375CF" w:rsidRDefault="00F8597B" w:rsidP="00F8597B">
      <w:pPr>
        <w:pStyle w:val="B1"/>
      </w:pPr>
      <w:r w:rsidRPr="00F375CF">
        <w:t>1&gt;</w:t>
      </w:r>
      <w:r w:rsidRPr="00F375CF">
        <w:tab/>
        <w:t>else:</w:t>
      </w:r>
    </w:p>
    <w:p w14:paraId="70A49AF1" w14:textId="77777777" w:rsidR="00F8597B" w:rsidRPr="00F375CF" w:rsidRDefault="00F8597B" w:rsidP="00F8597B">
      <w:pPr>
        <w:pStyle w:val="B2"/>
      </w:pPr>
      <w:r w:rsidRPr="00F375CF">
        <w:t>2&gt;</w:t>
      </w:r>
      <w:r w:rsidRPr="00F375CF">
        <w:tab/>
        <w:t xml:space="preserve">start the </w:t>
      </w:r>
      <w:r w:rsidRPr="00F375CF">
        <w:rPr>
          <w:i/>
        </w:rPr>
        <w:t>ra-ResponseWindow</w:t>
      </w:r>
      <w:r w:rsidRPr="00F375CF">
        <w:t xml:space="preserve"> configured in </w:t>
      </w:r>
      <w:r w:rsidRPr="00F375CF">
        <w:rPr>
          <w:i/>
        </w:rPr>
        <w:t>RACH-ConfigCommon</w:t>
      </w:r>
      <w:r w:rsidRPr="00F375CF">
        <w:t xml:space="preserve"> at the first PDCCH occasion as specified in TS 38.213 [6] from the end of the Random Access Preamble transmission;</w:t>
      </w:r>
    </w:p>
    <w:p w14:paraId="75D90350" w14:textId="77777777" w:rsidR="00F8597B" w:rsidRPr="00F375CF" w:rsidRDefault="00F8597B" w:rsidP="00F8597B">
      <w:pPr>
        <w:pStyle w:val="B2"/>
      </w:pPr>
      <w:r w:rsidRPr="00F375CF">
        <w:t>2&gt;</w:t>
      </w:r>
      <w:r w:rsidRPr="00F375CF">
        <w:tab/>
        <w:t xml:space="preserve">monitor the PDCCH of the SpCell for Random Access Response(s) identified by the RA-RNTI while the </w:t>
      </w:r>
      <w:r w:rsidRPr="00F375CF">
        <w:rPr>
          <w:i/>
        </w:rPr>
        <w:t>ra-ResponseWindow</w:t>
      </w:r>
      <w:r w:rsidRPr="00F375CF">
        <w:t xml:space="preserve"> is running.</w:t>
      </w:r>
    </w:p>
    <w:p w14:paraId="21610655" w14:textId="77777777" w:rsidR="00F8597B" w:rsidRPr="00F375CF" w:rsidRDefault="00F8597B" w:rsidP="00F8597B">
      <w:pPr>
        <w:pStyle w:val="B1"/>
      </w:pPr>
      <w:r w:rsidRPr="00F375CF">
        <w:t>1&gt;</w:t>
      </w:r>
      <w:r w:rsidRPr="00F375CF">
        <w:tab/>
        <w:t>if notification of a reception of a PDCCH transmission is received from lower layers on the Serving Cell where the preamble was transmitted; and</w:t>
      </w:r>
    </w:p>
    <w:p w14:paraId="223C9E82" w14:textId="77777777" w:rsidR="00F8597B" w:rsidRPr="00F375CF" w:rsidRDefault="00F8597B" w:rsidP="00F8597B">
      <w:pPr>
        <w:pStyle w:val="B1"/>
      </w:pPr>
      <w:r w:rsidRPr="00F375CF">
        <w:t>1&gt;</w:t>
      </w:r>
      <w:r w:rsidRPr="00F375CF">
        <w:tab/>
        <w:t>if PDCCH transmission is addressed to the C-RNTI; and</w:t>
      </w:r>
    </w:p>
    <w:p w14:paraId="0A999A7A" w14:textId="77777777" w:rsidR="00F8597B" w:rsidRPr="00F375CF" w:rsidRDefault="00F8597B" w:rsidP="00F8597B">
      <w:pPr>
        <w:pStyle w:val="B1"/>
      </w:pPr>
      <w:r w:rsidRPr="00F375CF">
        <w:t>1&gt;</w:t>
      </w:r>
      <w:r w:rsidRPr="00F375CF">
        <w:tab/>
        <w:t>if the contention-free Random Access Preamble for beam failure recovery request was transmitted by the MAC entity:</w:t>
      </w:r>
    </w:p>
    <w:p w14:paraId="41C7E51B" w14:textId="77777777" w:rsidR="00F8597B" w:rsidRPr="00F375CF" w:rsidRDefault="00F8597B" w:rsidP="00F8597B">
      <w:pPr>
        <w:pStyle w:val="B2"/>
      </w:pPr>
      <w:r w:rsidRPr="00F375CF">
        <w:t>2&gt;</w:t>
      </w:r>
      <w:r w:rsidRPr="00F375CF">
        <w:tab/>
        <w:t>consider the Random Access procedure successfully completed.</w:t>
      </w:r>
    </w:p>
    <w:p w14:paraId="2CAD0BC9" w14:textId="77777777" w:rsidR="00F8597B" w:rsidRPr="00F375CF" w:rsidRDefault="00F8597B" w:rsidP="00F8597B">
      <w:pPr>
        <w:pStyle w:val="B1"/>
      </w:pPr>
      <w:r w:rsidRPr="00F375CF">
        <w:t>1&gt;</w:t>
      </w:r>
      <w:r w:rsidRPr="00F375CF">
        <w:tab/>
        <w:t>else if a downlink assignment has been received on the PDCCH for the RA-RNTI and the received TB is successfully decoded:</w:t>
      </w:r>
    </w:p>
    <w:p w14:paraId="05A9E2BC" w14:textId="77777777" w:rsidR="00F8597B" w:rsidRPr="00F375CF" w:rsidRDefault="00F8597B" w:rsidP="00F8597B">
      <w:pPr>
        <w:pStyle w:val="B2"/>
      </w:pPr>
      <w:r w:rsidRPr="00F375CF">
        <w:t>2&gt;</w:t>
      </w:r>
      <w:r w:rsidRPr="00F375CF">
        <w:tab/>
        <w:t>if the Random Access Response contains a MAC subPDU with Backoff Indicator:</w:t>
      </w:r>
    </w:p>
    <w:p w14:paraId="616BE910" w14:textId="77777777" w:rsidR="00F8597B" w:rsidRPr="00F375CF" w:rsidRDefault="00F8597B" w:rsidP="00F8597B">
      <w:pPr>
        <w:pStyle w:val="B3"/>
      </w:pPr>
      <w:r w:rsidRPr="00F375CF">
        <w:t>3&gt;</w:t>
      </w:r>
      <w:r w:rsidRPr="00F375CF">
        <w:tab/>
        <w:t xml:space="preserve">set the </w:t>
      </w:r>
      <w:r w:rsidRPr="00F375CF">
        <w:rPr>
          <w:i/>
        </w:rPr>
        <w:t>PREAMBLE_BACKOFF</w:t>
      </w:r>
      <w:r w:rsidRPr="00F375CF">
        <w:t xml:space="preserve"> to value of the BI field of the MAC subPDU using Table 7.2-1, multiplied with </w:t>
      </w:r>
      <w:r w:rsidRPr="00F375CF">
        <w:rPr>
          <w:i/>
        </w:rPr>
        <w:t>SCALING_FACTOR_BI</w:t>
      </w:r>
      <w:r w:rsidRPr="00F375CF">
        <w:t>.</w:t>
      </w:r>
    </w:p>
    <w:p w14:paraId="03D8EF72" w14:textId="77777777" w:rsidR="00F8597B" w:rsidRPr="00F375CF" w:rsidRDefault="00F8597B" w:rsidP="00F8597B">
      <w:pPr>
        <w:pStyle w:val="B2"/>
      </w:pPr>
      <w:r w:rsidRPr="00F375CF">
        <w:t>2&gt;</w:t>
      </w:r>
      <w:r w:rsidRPr="00F375CF">
        <w:tab/>
        <w:t>else:</w:t>
      </w:r>
    </w:p>
    <w:p w14:paraId="346699B8" w14:textId="77777777" w:rsidR="00F8597B" w:rsidRPr="00F375CF" w:rsidRDefault="00F8597B" w:rsidP="00F8597B">
      <w:pPr>
        <w:pStyle w:val="B3"/>
      </w:pPr>
      <w:r w:rsidRPr="00F375CF">
        <w:t>3&gt;</w:t>
      </w:r>
      <w:r w:rsidRPr="00F375CF">
        <w:tab/>
        <w:t xml:space="preserve">set the </w:t>
      </w:r>
      <w:r w:rsidRPr="00F375CF">
        <w:rPr>
          <w:i/>
        </w:rPr>
        <w:t>PREAMBLE_BACKOFF</w:t>
      </w:r>
      <w:r w:rsidRPr="00F375CF">
        <w:t xml:space="preserve"> to 0 ms.</w:t>
      </w:r>
    </w:p>
    <w:p w14:paraId="5F23EF40" w14:textId="77777777" w:rsidR="00F8597B" w:rsidRPr="00F375CF" w:rsidRDefault="00F8597B" w:rsidP="00F8597B">
      <w:pPr>
        <w:pStyle w:val="B2"/>
      </w:pPr>
      <w:r w:rsidRPr="00F375CF">
        <w:t>2&gt;</w:t>
      </w:r>
      <w:r w:rsidRPr="00F375CF">
        <w:tab/>
        <w:t xml:space="preserve">if the Random Access Response contains a MAC subPDU with Random Access Preamble identifier corresponding to the transmitted </w:t>
      </w:r>
      <w:r w:rsidRPr="00F375CF">
        <w:rPr>
          <w:i/>
        </w:rPr>
        <w:t>PREAMBLE_INDEX</w:t>
      </w:r>
      <w:r w:rsidRPr="00F375CF">
        <w:t xml:space="preserve"> (see subclause 5.1.3):</w:t>
      </w:r>
    </w:p>
    <w:p w14:paraId="009E4810" w14:textId="77777777" w:rsidR="00F8597B" w:rsidRPr="00F375CF" w:rsidRDefault="00F8597B" w:rsidP="00F8597B">
      <w:pPr>
        <w:pStyle w:val="B3"/>
      </w:pPr>
      <w:r w:rsidRPr="00F375CF">
        <w:t>3&gt;</w:t>
      </w:r>
      <w:r w:rsidRPr="00F375CF">
        <w:tab/>
        <w:t>consider this Random Access Response reception successful.</w:t>
      </w:r>
    </w:p>
    <w:p w14:paraId="533F512C" w14:textId="77777777" w:rsidR="00F8597B" w:rsidRPr="00F375CF" w:rsidRDefault="00F8597B" w:rsidP="00F8597B">
      <w:pPr>
        <w:pStyle w:val="B2"/>
      </w:pPr>
      <w:r w:rsidRPr="00F375CF">
        <w:t>2&gt;</w:t>
      </w:r>
      <w:r w:rsidRPr="00F375CF">
        <w:tab/>
        <w:t>if the Random Access Response reception is considered successful:</w:t>
      </w:r>
    </w:p>
    <w:p w14:paraId="3F19EA24" w14:textId="77777777" w:rsidR="00F8597B" w:rsidRPr="00F375CF" w:rsidRDefault="00F8597B" w:rsidP="00F8597B">
      <w:pPr>
        <w:pStyle w:val="B3"/>
      </w:pPr>
      <w:r w:rsidRPr="00F375CF">
        <w:t>3&gt;</w:t>
      </w:r>
      <w:r w:rsidRPr="00F375CF">
        <w:tab/>
        <w:t>if the Random Access Response includes a MAC subPDU with RAPID only:</w:t>
      </w:r>
    </w:p>
    <w:p w14:paraId="60382E42" w14:textId="77777777" w:rsidR="00F8597B" w:rsidRPr="00F375CF" w:rsidRDefault="00F8597B" w:rsidP="00F8597B">
      <w:pPr>
        <w:pStyle w:val="B4"/>
      </w:pPr>
      <w:r w:rsidRPr="00F375CF">
        <w:t>4&gt;</w:t>
      </w:r>
      <w:r w:rsidRPr="00F375CF">
        <w:tab/>
        <w:t>consider this Random Access procedure successfully completed;</w:t>
      </w:r>
    </w:p>
    <w:p w14:paraId="6653893E" w14:textId="77777777" w:rsidR="00F8597B" w:rsidRPr="00F375CF" w:rsidRDefault="00F8597B" w:rsidP="00F8597B">
      <w:pPr>
        <w:pStyle w:val="B4"/>
      </w:pPr>
      <w:r w:rsidRPr="00F375CF">
        <w:lastRenderedPageBreak/>
        <w:t>4&gt;</w:t>
      </w:r>
      <w:r w:rsidRPr="00F375CF">
        <w:tab/>
        <w:t>indicate the reception of an acknowledgement for SI request to upper layers.</w:t>
      </w:r>
    </w:p>
    <w:p w14:paraId="2DC5059D" w14:textId="77777777" w:rsidR="00F8597B" w:rsidRPr="00F375CF" w:rsidRDefault="00F8597B" w:rsidP="00F8597B">
      <w:pPr>
        <w:pStyle w:val="B3"/>
      </w:pPr>
      <w:r w:rsidRPr="00F375CF">
        <w:t>3&gt;</w:t>
      </w:r>
      <w:r w:rsidRPr="00F375CF">
        <w:tab/>
        <w:t>else:</w:t>
      </w:r>
    </w:p>
    <w:p w14:paraId="7A7515B3" w14:textId="77777777" w:rsidR="00F8597B" w:rsidRPr="00F375CF" w:rsidRDefault="00F8597B" w:rsidP="00F8597B">
      <w:pPr>
        <w:pStyle w:val="B4"/>
      </w:pPr>
      <w:r w:rsidRPr="00F375CF">
        <w:t>4&gt;</w:t>
      </w:r>
      <w:r w:rsidRPr="00F375CF">
        <w:tab/>
        <w:t>apply the following actions for the Serving Cell where the Random Access Preamble was transmitted:</w:t>
      </w:r>
    </w:p>
    <w:p w14:paraId="78CE60AC" w14:textId="77777777" w:rsidR="00F8597B" w:rsidRPr="00F375CF" w:rsidRDefault="00F8597B" w:rsidP="00F8597B">
      <w:pPr>
        <w:pStyle w:val="B5"/>
      </w:pPr>
      <w:r w:rsidRPr="00F375CF">
        <w:t>5&gt;</w:t>
      </w:r>
      <w:r w:rsidRPr="00F375CF">
        <w:tab/>
        <w:t>process the received Timing Advance Command (see subclause 5.2);</w:t>
      </w:r>
    </w:p>
    <w:p w14:paraId="205F8F03" w14:textId="77777777" w:rsidR="00F8597B" w:rsidRPr="00F375CF" w:rsidRDefault="00F8597B" w:rsidP="00F8597B">
      <w:pPr>
        <w:pStyle w:val="B5"/>
      </w:pPr>
      <w:r w:rsidRPr="00F375CF">
        <w:t>5&gt;</w:t>
      </w:r>
      <w:r w:rsidRPr="00F375CF">
        <w:tab/>
        <w:t xml:space="preserve">indicate the </w:t>
      </w:r>
      <w:r w:rsidRPr="00F375CF">
        <w:rPr>
          <w:i/>
        </w:rPr>
        <w:t>preambleReceivedTargetPower</w:t>
      </w:r>
      <w:r w:rsidRPr="00F375CF">
        <w:t xml:space="preserve"> and the amount of power ramping applied to the latest Random Access Preamble transmission to lower layers (i.e. (</w:t>
      </w:r>
      <w:r w:rsidRPr="00F375CF">
        <w:rPr>
          <w:i/>
        </w:rPr>
        <w:t>PREAMBLE_POWER_RAMPING_COUNTER</w:t>
      </w:r>
      <w:r w:rsidRPr="00F375CF">
        <w:t xml:space="preserve"> – 1) × </w:t>
      </w:r>
      <w:r w:rsidRPr="00F375CF">
        <w:rPr>
          <w:i/>
        </w:rPr>
        <w:t>PREAMBLE_POWER_RAMPING_STEP</w:t>
      </w:r>
      <w:r w:rsidRPr="00F375CF">
        <w:t>);</w:t>
      </w:r>
    </w:p>
    <w:p w14:paraId="0CFE288E" w14:textId="77777777" w:rsidR="00F8597B" w:rsidRPr="00F375CF" w:rsidRDefault="00F8597B" w:rsidP="00F8597B">
      <w:pPr>
        <w:pStyle w:val="B5"/>
      </w:pPr>
      <w:r w:rsidRPr="00F375CF">
        <w:t>5&gt;</w:t>
      </w:r>
      <w:r w:rsidRPr="00F375CF">
        <w:tab/>
        <w:t>if the Serving Cell for the Random Access procedure is SRS-only SCell:</w:t>
      </w:r>
    </w:p>
    <w:p w14:paraId="0D66877C" w14:textId="77777777" w:rsidR="00F8597B" w:rsidRPr="00F375CF" w:rsidRDefault="00F8597B" w:rsidP="00F8597B">
      <w:pPr>
        <w:pStyle w:val="B6"/>
        <w:rPr>
          <w:lang w:eastAsia="ko-KR"/>
        </w:rPr>
      </w:pPr>
      <w:r w:rsidRPr="00F375CF">
        <w:rPr>
          <w:lang w:eastAsia="ko-KR"/>
        </w:rPr>
        <w:t>6&gt;</w:t>
      </w:r>
      <w:r w:rsidRPr="00F375CF">
        <w:rPr>
          <w:lang w:eastAsia="ko-KR"/>
        </w:rPr>
        <w:tab/>
        <w:t>ignore the received UL grant.</w:t>
      </w:r>
    </w:p>
    <w:p w14:paraId="316866DB" w14:textId="77777777" w:rsidR="00F8597B" w:rsidRPr="00F375CF" w:rsidRDefault="00F8597B" w:rsidP="00F8597B">
      <w:pPr>
        <w:pStyle w:val="B5"/>
      </w:pPr>
      <w:r w:rsidRPr="00F375CF">
        <w:t>5&gt;</w:t>
      </w:r>
      <w:r w:rsidRPr="00F375CF">
        <w:tab/>
        <w:t>else:</w:t>
      </w:r>
    </w:p>
    <w:p w14:paraId="0D3EABFD" w14:textId="77777777" w:rsidR="00F8597B" w:rsidRPr="00F375CF" w:rsidRDefault="00F8597B" w:rsidP="00F8597B">
      <w:pPr>
        <w:pStyle w:val="B6"/>
        <w:rPr>
          <w:lang w:eastAsia="ko-KR"/>
        </w:rPr>
      </w:pPr>
      <w:r w:rsidRPr="00F375CF">
        <w:rPr>
          <w:lang w:eastAsia="ko-KR"/>
        </w:rPr>
        <w:t>6&gt;</w:t>
      </w:r>
      <w:r w:rsidRPr="00F375CF">
        <w:rPr>
          <w:lang w:eastAsia="ko-KR"/>
        </w:rPr>
        <w:tab/>
        <w:t>process the received UL grant value and indicate it to the lower layers.</w:t>
      </w:r>
    </w:p>
    <w:p w14:paraId="3858C6E0" w14:textId="77777777" w:rsidR="00F8597B" w:rsidRPr="00F375CF" w:rsidRDefault="00F8597B" w:rsidP="00F8597B">
      <w:pPr>
        <w:pStyle w:val="B4"/>
      </w:pPr>
      <w:r w:rsidRPr="00F375CF">
        <w:t>4&gt;</w:t>
      </w:r>
      <w:r w:rsidRPr="00F375CF">
        <w:tab/>
        <w:t>if the Random Access Preamble was not selected by the MAC entity among the contention-based Random Access Preamble(s):</w:t>
      </w:r>
    </w:p>
    <w:p w14:paraId="40D26188" w14:textId="77777777" w:rsidR="00F8597B" w:rsidRPr="00F375CF" w:rsidRDefault="00F8597B" w:rsidP="00F8597B">
      <w:pPr>
        <w:pStyle w:val="B5"/>
      </w:pPr>
      <w:r w:rsidRPr="00F375CF">
        <w:t>5&gt;</w:t>
      </w:r>
      <w:r w:rsidRPr="00F375CF">
        <w:tab/>
        <w:t>consider the Random Access procedure successfully completed.</w:t>
      </w:r>
    </w:p>
    <w:p w14:paraId="61F4764C" w14:textId="77777777" w:rsidR="00F8597B" w:rsidRPr="00F375CF" w:rsidRDefault="00F8597B" w:rsidP="00F8597B">
      <w:pPr>
        <w:pStyle w:val="B4"/>
      </w:pPr>
      <w:r w:rsidRPr="00F375CF">
        <w:t>4&gt;</w:t>
      </w:r>
      <w:r w:rsidRPr="00F375CF">
        <w:tab/>
        <w:t>else:</w:t>
      </w:r>
    </w:p>
    <w:p w14:paraId="7A6B1DEB" w14:textId="77777777" w:rsidR="00F8597B" w:rsidRPr="00F375CF" w:rsidRDefault="00F8597B" w:rsidP="00F8597B">
      <w:pPr>
        <w:pStyle w:val="B5"/>
      </w:pPr>
      <w:r w:rsidRPr="00F375CF">
        <w:t>5&gt;</w:t>
      </w:r>
      <w:r w:rsidRPr="00F375CF">
        <w:tab/>
        <w:t xml:space="preserve">set the </w:t>
      </w:r>
      <w:r w:rsidRPr="00F375CF">
        <w:rPr>
          <w:i/>
        </w:rPr>
        <w:t>TEMPORARY_C-RNTI</w:t>
      </w:r>
      <w:r w:rsidRPr="00F375CF">
        <w:t xml:space="preserve"> to the value received in the Random Access Response;</w:t>
      </w:r>
    </w:p>
    <w:p w14:paraId="7A67B82E" w14:textId="77777777" w:rsidR="00F8597B" w:rsidRPr="00F375CF" w:rsidRDefault="00F8597B" w:rsidP="00F8597B">
      <w:pPr>
        <w:pStyle w:val="B5"/>
      </w:pPr>
      <w:r w:rsidRPr="00F375CF">
        <w:t>5&gt;</w:t>
      </w:r>
      <w:r w:rsidRPr="00F375CF">
        <w:tab/>
        <w:t>if this is the first successfully received Random Access Response within this Random Access procedure:</w:t>
      </w:r>
    </w:p>
    <w:p w14:paraId="7811A7A1" w14:textId="77777777" w:rsidR="00F8597B" w:rsidRPr="00F375CF" w:rsidRDefault="00F8597B" w:rsidP="00F8597B">
      <w:pPr>
        <w:pStyle w:val="B6"/>
        <w:rPr>
          <w:lang w:eastAsia="ko-KR"/>
        </w:rPr>
      </w:pPr>
      <w:r w:rsidRPr="00F375CF">
        <w:rPr>
          <w:lang w:eastAsia="ko-KR"/>
        </w:rPr>
        <w:t>6&gt;</w:t>
      </w:r>
      <w:r w:rsidRPr="00F375CF">
        <w:rPr>
          <w:lang w:eastAsia="ko-KR"/>
        </w:rPr>
        <w:tab/>
        <w:t>if the transmission is not being made for the CCCH logical channel:</w:t>
      </w:r>
    </w:p>
    <w:p w14:paraId="5858D37B" w14:textId="77777777" w:rsidR="00F8597B" w:rsidRPr="00F375CF" w:rsidRDefault="00F8597B" w:rsidP="00F8597B">
      <w:pPr>
        <w:pStyle w:val="B7"/>
        <w:ind w:left="2268" w:hanging="283"/>
      </w:pPr>
      <w:r w:rsidRPr="00F375CF">
        <w:rPr>
          <w:lang w:eastAsia="ko-KR"/>
        </w:rPr>
        <w:t>7</w:t>
      </w:r>
      <w:r w:rsidRPr="00F375CF">
        <w:t>&gt;</w:t>
      </w:r>
      <w:r w:rsidRPr="00F375CF">
        <w:rPr>
          <w:lang w:eastAsia="ko-KR"/>
        </w:rPr>
        <w:tab/>
      </w:r>
      <w:r w:rsidRPr="00F375CF">
        <w:t xml:space="preserve">indicate to the Multiplexing and assembly entity to include a C-RNTI MAC </w:t>
      </w:r>
      <w:r w:rsidRPr="00F375CF">
        <w:rPr>
          <w:lang w:eastAsia="ko-KR"/>
        </w:rPr>
        <w:t>CE</w:t>
      </w:r>
      <w:r w:rsidRPr="00F375CF">
        <w:t xml:space="preserve"> in the subsequent uplink transmission.</w:t>
      </w:r>
    </w:p>
    <w:p w14:paraId="62B60999" w14:textId="77777777" w:rsidR="00F8597B" w:rsidRPr="00F375CF" w:rsidRDefault="00F8597B" w:rsidP="00F8597B">
      <w:pPr>
        <w:pStyle w:val="B6"/>
        <w:rPr>
          <w:lang w:eastAsia="ko-KR"/>
        </w:rPr>
      </w:pPr>
      <w:r w:rsidRPr="00F375CF">
        <w:rPr>
          <w:lang w:eastAsia="ko-KR"/>
        </w:rPr>
        <w:t>6&gt;</w:t>
      </w:r>
      <w:r w:rsidRPr="00F375CF">
        <w:rPr>
          <w:lang w:eastAsia="ko-KR"/>
        </w:rPr>
        <w:tab/>
        <w:t>obtain the MAC PDU to transmit from the Multiplexing and assembly entity and store it in the Msg3 buffer.</w:t>
      </w:r>
    </w:p>
    <w:p w14:paraId="7C9B0C58" w14:textId="77777777" w:rsidR="00F8597B" w:rsidRPr="00F375CF" w:rsidRDefault="00F8597B" w:rsidP="00F8597B">
      <w:pPr>
        <w:pStyle w:val="B1"/>
      </w:pPr>
      <w:r w:rsidRPr="00F375CF">
        <w:t>1&gt;</w:t>
      </w:r>
      <w:r w:rsidRPr="00F375CF">
        <w:tab/>
        <w:t xml:space="preserve">if </w:t>
      </w:r>
      <w:r w:rsidRPr="00F375CF">
        <w:rPr>
          <w:i/>
        </w:rPr>
        <w:t>ra-ResponseWindow</w:t>
      </w:r>
      <w:r w:rsidRPr="00F375CF">
        <w:t xml:space="preserve"> configured in </w:t>
      </w:r>
      <w:r w:rsidRPr="00F375CF">
        <w:rPr>
          <w:i/>
        </w:rPr>
        <w:t>RACH-ConfigCommon</w:t>
      </w:r>
      <w:r w:rsidRPr="00F375CF">
        <w:t xml:space="preserve"> expires, and if the Random Access Response containing Random Access Preamble identifiers that matches the transmitted </w:t>
      </w:r>
      <w:r w:rsidRPr="00F375CF">
        <w:rPr>
          <w:i/>
        </w:rPr>
        <w:t>PREAMBLE_INDEX</w:t>
      </w:r>
      <w:r w:rsidRPr="00F375CF">
        <w:t xml:space="preserve"> has not been received; or</w:t>
      </w:r>
    </w:p>
    <w:p w14:paraId="63357D09" w14:textId="77777777" w:rsidR="00F8597B" w:rsidRPr="00F375CF" w:rsidRDefault="00F8597B" w:rsidP="00F8597B">
      <w:pPr>
        <w:pStyle w:val="B1"/>
      </w:pPr>
      <w:r w:rsidRPr="00F375CF">
        <w:t>1&gt;</w:t>
      </w:r>
      <w:r w:rsidRPr="00F375CF">
        <w:tab/>
        <w:t xml:space="preserve">if </w:t>
      </w:r>
      <w:r w:rsidRPr="00F375CF">
        <w:rPr>
          <w:i/>
        </w:rPr>
        <w:t>ra-ResponseWindow</w:t>
      </w:r>
      <w:r w:rsidRPr="00F375CF">
        <w:t xml:space="preserve"> configured in </w:t>
      </w:r>
      <w:r w:rsidRPr="00F375CF">
        <w:rPr>
          <w:i/>
        </w:rPr>
        <w:t>BeamFailureRecoveryConfig</w:t>
      </w:r>
      <w:r w:rsidRPr="00F375CF">
        <w:t xml:space="preserve"> expires and if the PDCCH addressed to the C-RNTI has not been received on the Serving Cell where the preamble was transmitted:</w:t>
      </w:r>
    </w:p>
    <w:p w14:paraId="160A9FDC" w14:textId="77777777" w:rsidR="00F8597B" w:rsidRPr="00F375CF" w:rsidRDefault="00F8597B" w:rsidP="00F8597B">
      <w:pPr>
        <w:pStyle w:val="B2"/>
      </w:pPr>
      <w:r w:rsidRPr="00F375CF">
        <w:t>2&gt;</w:t>
      </w:r>
      <w:r w:rsidRPr="00F375CF">
        <w:tab/>
        <w:t>consider the Random Access Response reception not successful;</w:t>
      </w:r>
    </w:p>
    <w:p w14:paraId="30A36961" w14:textId="77777777" w:rsidR="00F8597B" w:rsidRPr="00F375CF" w:rsidRDefault="00F8597B" w:rsidP="00F8597B">
      <w:pPr>
        <w:pStyle w:val="B2"/>
      </w:pPr>
      <w:r w:rsidRPr="00F375CF">
        <w:t>2&gt;</w:t>
      </w:r>
      <w:r w:rsidRPr="00F375CF">
        <w:tab/>
        <w:t xml:space="preserve">increment </w:t>
      </w:r>
      <w:r w:rsidRPr="00F375CF">
        <w:rPr>
          <w:i/>
        </w:rPr>
        <w:t>PREAMBLE_TRANSMISSION_COUNTER</w:t>
      </w:r>
      <w:r w:rsidRPr="00F375CF">
        <w:t xml:space="preserve"> by 1;</w:t>
      </w:r>
    </w:p>
    <w:p w14:paraId="080E7965" w14:textId="77777777" w:rsidR="00F8597B" w:rsidRPr="00F375CF" w:rsidRDefault="00F8597B" w:rsidP="00F8597B">
      <w:pPr>
        <w:pStyle w:val="B2"/>
      </w:pPr>
      <w:r w:rsidRPr="00F375CF">
        <w:t>2&gt;</w:t>
      </w:r>
      <w:r w:rsidRPr="00F375CF">
        <w:tab/>
        <w:t xml:space="preserve">if </w:t>
      </w:r>
      <w:r w:rsidRPr="00F375CF">
        <w:rPr>
          <w:i/>
        </w:rPr>
        <w:t>PREAMBLE_TRANSMISSION_COUNTER</w:t>
      </w:r>
      <w:r w:rsidRPr="00F375CF">
        <w:t xml:space="preserve"> = </w:t>
      </w:r>
      <w:r w:rsidRPr="00F375CF">
        <w:rPr>
          <w:i/>
        </w:rPr>
        <w:t>preambleTransMax</w:t>
      </w:r>
      <w:r w:rsidRPr="00F375CF">
        <w:t xml:space="preserve"> + 1:</w:t>
      </w:r>
    </w:p>
    <w:p w14:paraId="2E53D249" w14:textId="77777777" w:rsidR="00F8597B" w:rsidRPr="00F375CF" w:rsidRDefault="00F8597B" w:rsidP="00F8597B">
      <w:pPr>
        <w:pStyle w:val="B3"/>
      </w:pPr>
      <w:r w:rsidRPr="00F375CF">
        <w:t>3&gt;</w:t>
      </w:r>
      <w:r w:rsidRPr="00F375CF">
        <w:tab/>
        <w:t>if the Random Access Preamble is transmitted on the SpCell:</w:t>
      </w:r>
    </w:p>
    <w:p w14:paraId="60B71601" w14:textId="77777777" w:rsidR="00F8597B" w:rsidRPr="00F375CF" w:rsidRDefault="00F8597B" w:rsidP="00F8597B">
      <w:pPr>
        <w:pStyle w:val="B4"/>
      </w:pPr>
      <w:r w:rsidRPr="00F375CF">
        <w:t>4&gt;</w:t>
      </w:r>
      <w:r w:rsidRPr="00F375CF">
        <w:tab/>
        <w:t>indicate a Random Access problem to upper layers;</w:t>
      </w:r>
    </w:p>
    <w:p w14:paraId="6AD41C3F" w14:textId="77777777" w:rsidR="00F8597B" w:rsidRPr="00F375CF" w:rsidRDefault="00F8597B" w:rsidP="00F8597B">
      <w:pPr>
        <w:pStyle w:val="B4"/>
      </w:pPr>
      <w:r w:rsidRPr="00F375CF">
        <w:t>4&gt;</w:t>
      </w:r>
      <w:r w:rsidRPr="00F375CF">
        <w:tab/>
        <w:t>if this Random Access procedure was triggered for SI request:</w:t>
      </w:r>
    </w:p>
    <w:p w14:paraId="664C8EB3" w14:textId="77777777" w:rsidR="00F8597B" w:rsidRPr="00F375CF" w:rsidRDefault="00F8597B" w:rsidP="00F8597B">
      <w:pPr>
        <w:pStyle w:val="B5"/>
      </w:pPr>
      <w:r w:rsidRPr="00F375CF">
        <w:t>5&gt;</w:t>
      </w:r>
      <w:r w:rsidRPr="00F375CF">
        <w:tab/>
        <w:t>consider the Random Access procedure unsuccessfully completed.</w:t>
      </w:r>
    </w:p>
    <w:p w14:paraId="220B65EF" w14:textId="77777777" w:rsidR="00F8597B" w:rsidRPr="00F375CF" w:rsidRDefault="00F8597B" w:rsidP="00F8597B">
      <w:pPr>
        <w:pStyle w:val="B3"/>
      </w:pPr>
      <w:r w:rsidRPr="00F375CF">
        <w:t>3&gt;</w:t>
      </w:r>
      <w:r w:rsidRPr="00F375CF">
        <w:tab/>
        <w:t>else if the Random Access Preamble is transmitted on a SCell:</w:t>
      </w:r>
    </w:p>
    <w:p w14:paraId="2A5253CC" w14:textId="77777777" w:rsidR="00F8597B" w:rsidRPr="00F375CF" w:rsidRDefault="00F8597B" w:rsidP="00F8597B">
      <w:pPr>
        <w:pStyle w:val="B4"/>
      </w:pPr>
      <w:r w:rsidRPr="00F375CF">
        <w:t>4&gt;</w:t>
      </w:r>
      <w:r w:rsidRPr="00F375CF">
        <w:tab/>
        <w:t>consider the Random Access procedure unsuccessfully completed.</w:t>
      </w:r>
    </w:p>
    <w:p w14:paraId="33658803" w14:textId="77777777" w:rsidR="00F8597B" w:rsidRPr="00F375CF" w:rsidRDefault="00F8597B" w:rsidP="00F8597B">
      <w:pPr>
        <w:pStyle w:val="B2"/>
      </w:pPr>
      <w:r w:rsidRPr="00F375CF">
        <w:t>2&gt;</w:t>
      </w:r>
      <w:r w:rsidRPr="00F375CF">
        <w:tab/>
        <w:t>if the Random Access procedure is not completed:</w:t>
      </w:r>
    </w:p>
    <w:p w14:paraId="591F98D4" w14:textId="77777777" w:rsidR="00F8597B" w:rsidRPr="00F375CF" w:rsidRDefault="00F8597B" w:rsidP="00F8597B">
      <w:pPr>
        <w:pStyle w:val="B3"/>
      </w:pPr>
      <w:r w:rsidRPr="00F375CF">
        <w:lastRenderedPageBreak/>
        <w:t>3&gt;</w:t>
      </w:r>
      <w:r w:rsidRPr="00F375CF">
        <w:tab/>
        <w:t xml:space="preserve">select a random backoff time according to a uniform distribution between 0 and the </w:t>
      </w:r>
      <w:r w:rsidRPr="00F375CF">
        <w:rPr>
          <w:i/>
        </w:rPr>
        <w:t>PREAMBLE_BACKOFF</w:t>
      </w:r>
      <w:r w:rsidRPr="00F375CF">
        <w:t>;</w:t>
      </w:r>
    </w:p>
    <w:p w14:paraId="2C36F0A2" w14:textId="77777777" w:rsidR="00F8597B" w:rsidRPr="00F375CF" w:rsidRDefault="00F8597B" w:rsidP="00F8597B">
      <w:pPr>
        <w:pStyle w:val="B3"/>
      </w:pPr>
      <w:r w:rsidRPr="00F375CF">
        <w:t>3&gt;</w:t>
      </w:r>
      <w:r w:rsidRPr="00F375CF">
        <w:tab/>
        <w:t>if the criteria (as defined in subclause 5.1.2) to select contention-free Random Access Resources is met during the backoff time:</w:t>
      </w:r>
    </w:p>
    <w:p w14:paraId="52BA34BE" w14:textId="77777777" w:rsidR="00F8597B" w:rsidRPr="00F375CF" w:rsidRDefault="00F8597B" w:rsidP="00F8597B">
      <w:pPr>
        <w:pStyle w:val="B4"/>
      </w:pPr>
      <w:r w:rsidRPr="00F375CF">
        <w:t>4&gt;</w:t>
      </w:r>
      <w:r w:rsidRPr="00F375CF">
        <w:tab/>
        <w:t>perform the Random Access Resource selection procedure (see subclause 5.1.2);</w:t>
      </w:r>
    </w:p>
    <w:p w14:paraId="4C863836" w14:textId="77777777" w:rsidR="00F8597B" w:rsidRPr="00F375CF" w:rsidRDefault="00F8597B" w:rsidP="00F8597B">
      <w:pPr>
        <w:pStyle w:val="B3"/>
      </w:pPr>
      <w:r w:rsidRPr="00F375CF">
        <w:t>3&gt;</w:t>
      </w:r>
      <w:r w:rsidRPr="00F375CF">
        <w:tab/>
        <w:t>else:</w:t>
      </w:r>
    </w:p>
    <w:p w14:paraId="54274BA1" w14:textId="77777777" w:rsidR="00F8597B" w:rsidRPr="00F375CF" w:rsidRDefault="00F8597B" w:rsidP="00F8597B">
      <w:pPr>
        <w:pStyle w:val="B4"/>
      </w:pPr>
      <w:r w:rsidRPr="00F375CF">
        <w:t>4&gt;</w:t>
      </w:r>
      <w:r w:rsidRPr="00F375CF">
        <w:tab/>
        <w:t>perform the Random Access Resource selection procedure (see subclause 5.1.2) after the backoff time.</w:t>
      </w:r>
    </w:p>
    <w:p w14:paraId="028D3B6E" w14:textId="77777777" w:rsidR="00F8597B" w:rsidRPr="00F375CF" w:rsidRDefault="00F8597B" w:rsidP="00F8597B">
      <w:r w:rsidRPr="00F375CF">
        <w:t xml:space="preserve">The MAC entity may stop </w:t>
      </w:r>
      <w:r w:rsidRPr="00F375CF">
        <w:rPr>
          <w:i/>
        </w:rPr>
        <w:t>ra-ResponseWindow</w:t>
      </w:r>
      <w:r w:rsidRPr="00F375CF">
        <w:t xml:space="preserve"> (and hence monitoring for Random Access Response(s)) after successful reception of a Random Access Response containing Random Access Preamble identifiers that matches the transmitted </w:t>
      </w:r>
      <w:r w:rsidRPr="00F375CF">
        <w:rPr>
          <w:i/>
        </w:rPr>
        <w:t>PREAMBLE_INDEX</w:t>
      </w:r>
      <w:r w:rsidRPr="00F375CF">
        <w:t>.</w:t>
      </w:r>
    </w:p>
    <w:p w14:paraId="7F2D9990" w14:textId="77777777" w:rsidR="00F8597B" w:rsidRPr="00F375CF" w:rsidRDefault="00F8597B" w:rsidP="00F8597B">
      <w:r w:rsidRPr="00F375CF">
        <w:t>HARQ operation is not applicable to the Random Access Response transmission.</w:t>
      </w:r>
    </w:p>
    <w:p w14:paraId="136928C5" w14:textId="77777777" w:rsidR="00F8597B" w:rsidRPr="00F375CF" w:rsidRDefault="00F8597B" w:rsidP="00F8597B">
      <w:pPr>
        <w:pStyle w:val="H6"/>
      </w:pPr>
      <w:r w:rsidRPr="00F375CF">
        <w:t>7.1.1.1.4.3</w:t>
      </w:r>
      <w:r w:rsidRPr="00F375CF">
        <w:tab/>
        <w:t>Test description</w:t>
      </w:r>
    </w:p>
    <w:p w14:paraId="444DD6EC" w14:textId="77777777" w:rsidR="00F8597B" w:rsidRPr="00F375CF" w:rsidRDefault="00F8597B" w:rsidP="00F8597B">
      <w:pPr>
        <w:pStyle w:val="H6"/>
      </w:pPr>
      <w:r w:rsidRPr="00F375CF">
        <w:t>7.1.1.1.4.3.1</w:t>
      </w:r>
      <w:r w:rsidRPr="00F375CF">
        <w:tab/>
        <w:t>Pre-test conditions</w:t>
      </w:r>
    </w:p>
    <w:p w14:paraId="793AEEE7" w14:textId="77777777" w:rsidR="00F8597B" w:rsidRPr="00F375CF" w:rsidRDefault="00F8597B" w:rsidP="00F8597B">
      <w:pPr>
        <w:rPr>
          <w:lang w:eastAsia="zh-CN"/>
        </w:rPr>
      </w:pPr>
      <w:r w:rsidRPr="00F375CF">
        <w:t xml:space="preserve">Same Pre-test conditions as in clause 7.1.1.0 </w:t>
      </w:r>
      <w:r w:rsidRPr="00F375CF">
        <w:rPr>
          <w:lang w:eastAsia="sv-SE"/>
        </w:rPr>
        <w:t>except that set to return no data in uplink.</w:t>
      </w:r>
    </w:p>
    <w:p w14:paraId="64EC0595" w14:textId="77777777" w:rsidR="00F8597B" w:rsidRPr="00F375CF" w:rsidRDefault="00F8597B" w:rsidP="00F8597B">
      <w:pPr>
        <w:pStyle w:val="H6"/>
      </w:pPr>
      <w:r w:rsidRPr="00F375CF">
        <w:t>7.1.1.1.4.3.2</w:t>
      </w:r>
      <w:r w:rsidRPr="00F375CF">
        <w:tab/>
        <w:t>Test procedure sequence</w:t>
      </w:r>
    </w:p>
    <w:p w14:paraId="4D9F1419" w14:textId="77777777" w:rsidR="00F8597B" w:rsidRPr="00F375CF" w:rsidRDefault="00F8597B" w:rsidP="00F8597B">
      <w:r w:rsidRPr="00F375CF">
        <w:t>Table 7.1.1.1.4.3.2-1</w:t>
      </w:r>
      <w:r w:rsidR="00F77F38" w:rsidRPr="00F375CF">
        <w:t>/1A</w:t>
      </w:r>
      <w:r w:rsidRPr="00F375CF">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F375CF" w:rsidRDefault="00F77F38" w:rsidP="00EE2286">
      <w:pPr>
        <w:pStyle w:val="TH"/>
        <w:rPr>
          <w:rFonts w:eastAsia="SimSun"/>
        </w:rPr>
      </w:pPr>
      <w:r w:rsidRPr="00F375CF">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F375CF"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F375CF"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F375CF" w:rsidRDefault="00F77F38" w:rsidP="00EE2286">
            <w:pPr>
              <w:pStyle w:val="TAH"/>
              <w:rPr>
                <w:rFonts w:eastAsia="SimSun"/>
                <w:lang w:eastAsia="en-US"/>
              </w:rPr>
            </w:pPr>
            <w:r w:rsidRPr="00F375CF">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F375CF" w:rsidRDefault="00F77F38" w:rsidP="00EE2286">
            <w:pPr>
              <w:pStyle w:val="TAH"/>
              <w:rPr>
                <w:rFonts w:eastAsia="SimSun"/>
                <w:lang w:eastAsia="en-US"/>
              </w:rPr>
            </w:pPr>
            <w:r w:rsidRPr="00F375CF">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F375CF" w:rsidRDefault="00F77F38" w:rsidP="00EE2286">
            <w:pPr>
              <w:pStyle w:val="TAH"/>
              <w:rPr>
                <w:rFonts w:eastAsia="SimSun"/>
                <w:lang w:eastAsia="en-US"/>
              </w:rPr>
            </w:pPr>
            <w:r w:rsidRPr="00F375CF">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F375CF" w:rsidRDefault="00F77F38" w:rsidP="00EE2286">
            <w:pPr>
              <w:pStyle w:val="TAH"/>
              <w:rPr>
                <w:rFonts w:eastAsia="SimSun"/>
                <w:lang w:eastAsia="zh-CN"/>
              </w:rPr>
            </w:pPr>
            <w:r w:rsidRPr="00F375CF">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F375CF" w:rsidRDefault="00F77F38" w:rsidP="00EE2286">
            <w:pPr>
              <w:pStyle w:val="TAH"/>
              <w:rPr>
                <w:rFonts w:eastAsia="SimSun"/>
                <w:lang w:eastAsia="en-US"/>
              </w:rPr>
            </w:pPr>
            <w:r w:rsidRPr="00F375CF">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F375CF" w:rsidRDefault="00F77F38" w:rsidP="00EE2286">
            <w:pPr>
              <w:pStyle w:val="TAH"/>
              <w:rPr>
                <w:rFonts w:eastAsia="SimSun"/>
                <w:lang w:eastAsia="en-US"/>
              </w:rPr>
            </w:pPr>
            <w:r w:rsidRPr="00F375CF">
              <w:rPr>
                <w:rFonts w:eastAsia="SimSun"/>
                <w:lang w:eastAsia="en-US"/>
              </w:rPr>
              <w:t>NR Cell 1</w:t>
            </w:r>
          </w:p>
          <w:p w14:paraId="47CE9482" w14:textId="77777777" w:rsidR="00F77F38" w:rsidRPr="00F375CF" w:rsidRDefault="00F77F38" w:rsidP="00EE2286">
            <w:pPr>
              <w:pStyle w:val="TAH"/>
              <w:rPr>
                <w:rFonts w:eastAsia="SimSun"/>
                <w:lang w:eastAsia="en-US"/>
              </w:rPr>
            </w:pPr>
            <w:r w:rsidRPr="00F375CF">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F375CF" w:rsidRDefault="00F77F38" w:rsidP="00EE2286">
            <w:pPr>
              <w:pStyle w:val="TAH"/>
              <w:rPr>
                <w:rFonts w:eastAsia="SimSun"/>
                <w:lang w:eastAsia="en-US"/>
              </w:rPr>
            </w:pPr>
            <w:r w:rsidRPr="00F375CF">
              <w:rPr>
                <w:rFonts w:eastAsia="SimSun"/>
                <w:lang w:eastAsia="en-US"/>
              </w:rPr>
              <w:t>Remark</w:t>
            </w:r>
          </w:p>
        </w:tc>
      </w:tr>
      <w:tr w:rsidR="00F77F38" w:rsidRPr="00F375CF"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F375CF" w:rsidRDefault="00F77F38" w:rsidP="00EE2286">
            <w:pPr>
              <w:pStyle w:val="TAC"/>
              <w:rPr>
                <w:rFonts w:eastAsia="SimSun"/>
                <w:lang w:eastAsia="en-US"/>
              </w:rPr>
            </w:pPr>
            <w:r w:rsidRPr="00F375CF">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F375CF" w:rsidRDefault="00F77F38" w:rsidP="00EE2286">
            <w:pPr>
              <w:pStyle w:val="TAL"/>
              <w:rPr>
                <w:rFonts w:eastAsia="SimSun"/>
                <w:lang w:eastAsia="en-US"/>
              </w:rPr>
            </w:pPr>
            <w:r w:rsidRPr="00F375CF">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F375CF" w:rsidRDefault="00F77F38" w:rsidP="00EE2286">
            <w:pPr>
              <w:pStyle w:val="TAC"/>
              <w:rPr>
                <w:rFonts w:eastAsia="SimSun"/>
                <w:lang w:eastAsia="en-US"/>
              </w:rPr>
            </w:pPr>
            <w:r w:rsidRPr="00F375CF">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F375CF" w:rsidRDefault="00F77F38" w:rsidP="00EE2286">
            <w:pPr>
              <w:pStyle w:val="TAC"/>
              <w:rPr>
                <w:rFonts w:eastAsia="SimSun"/>
                <w:lang w:eastAsia="en-US"/>
              </w:rPr>
            </w:pPr>
            <w:r w:rsidRPr="00F375CF">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F375CF" w:rsidRDefault="00F77F38" w:rsidP="00EE2286">
            <w:pPr>
              <w:pStyle w:val="TAL"/>
              <w:rPr>
                <w:rFonts w:eastAsia="SimSun"/>
                <w:lang w:eastAsia="zh-CN"/>
              </w:rPr>
            </w:pPr>
            <w:r w:rsidRPr="00F375CF">
              <w:rPr>
                <w:rFonts w:eastAsia="SimSun"/>
                <w:lang w:eastAsia="zh-CN"/>
              </w:rPr>
              <w:t>Beam#1 Switch ON and Beam#0 Switch OFF</w:t>
            </w:r>
          </w:p>
        </w:tc>
      </w:tr>
      <w:tr w:rsidR="00F77F38" w:rsidRPr="00F375CF"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F375CF" w:rsidRDefault="00F77F38" w:rsidP="00EE2286">
            <w:pPr>
              <w:pStyle w:val="TAL"/>
              <w:rPr>
                <w:rFonts w:eastAsia="SimSun"/>
                <w:lang w:eastAsia="en-US"/>
              </w:rPr>
            </w:pPr>
            <w:r w:rsidRPr="00F375CF">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F375CF" w:rsidRDefault="00F77F38" w:rsidP="00EE2286">
            <w:pPr>
              <w:pStyle w:val="TAC"/>
              <w:rPr>
                <w:rFonts w:eastAsia="SimSun"/>
                <w:lang w:eastAsia="en-US"/>
              </w:rPr>
            </w:pPr>
            <w:r w:rsidRPr="00F375CF">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F375CF" w:rsidRDefault="00F77F38" w:rsidP="00EE2286">
            <w:pPr>
              <w:pStyle w:val="TAL"/>
              <w:rPr>
                <w:rFonts w:eastAsia="SimSun"/>
                <w:lang w:eastAsia="en-US"/>
              </w:rPr>
            </w:pPr>
          </w:p>
        </w:tc>
      </w:tr>
      <w:tr w:rsidR="00F77F38" w:rsidRPr="00F375CF"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F375CF" w:rsidRDefault="00F77F38" w:rsidP="00EE2286">
            <w:pPr>
              <w:pStyle w:val="TAL"/>
              <w:rPr>
                <w:rFonts w:eastAsia="SimSun"/>
                <w:lang w:eastAsia="en-US"/>
              </w:rPr>
            </w:pPr>
            <w:r w:rsidRPr="00F375CF">
              <w:rPr>
                <w:rFonts w:eastAsia="SimSun"/>
                <w:lang w:eastAsia="en-US"/>
              </w:rPr>
              <w:t>CSI-RS EPRE</w:t>
            </w:r>
          </w:p>
          <w:p w14:paraId="746B5B65" w14:textId="77777777" w:rsidR="00F77F38" w:rsidRPr="00F375CF" w:rsidRDefault="00F77F38" w:rsidP="00EE2286">
            <w:pPr>
              <w:pStyle w:val="TAL"/>
              <w:rPr>
                <w:rFonts w:eastAsia="SimSun"/>
                <w:lang w:eastAsia="en-US"/>
              </w:rPr>
            </w:pPr>
            <w:r w:rsidRPr="00F375CF">
              <w:rPr>
                <w:rFonts w:eastAsia="SimSun"/>
                <w:lang w:eastAsia="en-US"/>
              </w:rPr>
              <w:t>SS/PBCH</w:t>
            </w:r>
          </w:p>
          <w:p w14:paraId="559E2501" w14:textId="77777777" w:rsidR="00F77F38" w:rsidRPr="00F375CF" w:rsidRDefault="00F77F38" w:rsidP="00EE2286">
            <w:pPr>
              <w:pStyle w:val="TAL"/>
              <w:rPr>
                <w:rFonts w:eastAsia="SimSun"/>
                <w:lang w:eastAsia="en-US"/>
              </w:rPr>
            </w:pPr>
            <w:r w:rsidRPr="00F375CF">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F375CF" w:rsidRDefault="00F77F38" w:rsidP="00EE2286">
            <w:pPr>
              <w:pStyle w:val="TAC"/>
              <w:rPr>
                <w:rFonts w:eastAsia="SimSun"/>
                <w:lang w:eastAsia="zh-CN"/>
              </w:rPr>
            </w:pPr>
            <w:r w:rsidRPr="00F375CF">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F375CF" w:rsidRDefault="00F77F38" w:rsidP="00EE2286">
            <w:pPr>
              <w:pStyle w:val="TAC"/>
              <w:rPr>
                <w:rFonts w:eastAsia="SimSun"/>
                <w:lang w:eastAsia="en-US"/>
              </w:rPr>
            </w:pPr>
            <w:r w:rsidRPr="00F375CF">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F375CF" w:rsidRDefault="00F77F38" w:rsidP="00EE2286">
            <w:pPr>
              <w:pStyle w:val="TAC"/>
              <w:rPr>
                <w:rFonts w:eastAsia="SimSun"/>
                <w:lang w:eastAsia="en-US"/>
              </w:rPr>
            </w:pPr>
            <w:r w:rsidRPr="00F375CF">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F375CF" w:rsidRDefault="00F77F38" w:rsidP="00EE2286">
            <w:pPr>
              <w:pStyle w:val="TAL"/>
              <w:rPr>
                <w:rFonts w:eastAsia="SimSun"/>
                <w:lang w:eastAsia="en-US"/>
              </w:rPr>
            </w:pPr>
          </w:p>
        </w:tc>
      </w:tr>
      <w:tr w:rsidR="00F77F38" w:rsidRPr="00F375CF"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F375CF" w:rsidRDefault="00F77F38" w:rsidP="00EE2286">
            <w:pPr>
              <w:pStyle w:val="TAC"/>
              <w:rPr>
                <w:rFonts w:eastAsia="SimSun"/>
                <w:lang w:eastAsia="en-US"/>
              </w:rPr>
            </w:pPr>
            <w:r w:rsidRPr="00F375CF">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F375CF" w:rsidRDefault="00F77F38" w:rsidP="00EE2286">
            <w:pPr>
              <w:pStyle w:val="TAL"/>
              <w:rPr>
                <w:rFonts w:eastAsia="SimSun"/>
                <w:lang w:eastAsia="en-US"/>
              </w:rPr>
            </w:pPr>
            <w:r w:rsidRPr="00F375CF">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F375CF" w:rsidRDefault="00F77F38" w:rsidP="00EE2286">
            <w:pPr>
              <w:pStyle w:val="TAC"/>
              <w:rPr>
                <w:rFonts w:eastAsia="SimSun"/>
                <w:lang w:eastAsia="en-US"/>
              </w:rPr>
            </w:pPr>
            <w:r w:rsidRPr="00F375CF">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F375CF" w:rsidRDefault="00F77F38" w:rsidP="00EE2286">
            <w:pPr>
              <w:pStyle w:val="TAC"/>
              <w:rPr>
                <w:rFonts w:eastAsia="SimSun"/>
                <w:lang w:eastAsia="en-US"/>
              </w:rPr>
            </w:pPr>
            <w:r w:rsidRPr="00F375CF">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F375CF" w:rsidRDefault="00F77F38" w:rsidP="00EE2286">
            <w:pPr>
              <w:pStyle w:val="TAL"/>
              <w:rPr>
                <w:rFonts w:eastAsia="SimSun"/>
                <w:lang w:eastAsia="en-US"/>
              </w:rPr>
            </w:pPr>
            <w:r w:rsidRPr="00F375CF">
              <w:rPr>
                <w:rFonts w:eastAsia="SimSun"/>
                <w:lang w:eastAsia="zh-CN"/>
              </w:rPr>
              <w:t>Beam#1 Switch OFF and Beam#0 Switch ON</w:t>
            </w:r>
          </w:p>
        </w:tc>
      </w:tr>
      <w:tr w:rsidR="00F77F38" w:rsidRPr="00F375CF"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F375CF" w:rsidRDefault="00F77F38" w:rsidP="00EE2286">
            <w:pPr>
              <w:pStyle w:val="TAL"/>
              <w:rPr>
                <w:rFonts w:eastAsia="SimSun"/>
                <w:lang w:eastAsia="en-US"/>
              </w:rPr>
            </w:pPr>
            <w:r w:rsidRPr="00F375CF">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F375CF" w:rsidRDefault="00F77F38" w:rsidP="00EE2286">
            <w:pPr>
              <w:pStyle w:val="TAC"/>
              <w:rPr>
                <w:rFonts w:eastAsia="SimSun"/>
                <w:lang w:eastAsia="en-US"/>
              </w:rPr>
            </w:pPr>
            <w:r w:rsidRPr="00F375CF">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F375CF" w:rsidRDefault="00F77F38" w:rsidP="00EE2286">
            <w:pPr>
              <w:pStyle w:val="TAL"/>
              <w:rPr>
                <w:rFonts w:eastAsia="SimSun"/>
                <w:lang w:eastAsia="en-US"/>
              </w:rPr>
            </w:pPr>
          </w:p>
        </w:tc>
      </w:tr>
      <w:tr w:rsidR="00F77F38" w:rsidRPr="00F375CF"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F375CF" w:rsidRDefault="00F77F38" w:rsidP="00EE2286">
            <w:pPr>
              <w:pStyle w:val="TAL"/>
              <w:rPr>
                <w:rFonts w:eastAsia="SimSun"/>
                <w:lang w:eastAsia="en-US"/>
              </w:rPr>
            </w:pPr>
            <w:r w:rsidRPr="00F375CF">
              <w:rPr>
                <w:rFonts w:eastAsia="SimSun"/>
                <w:lang w:eastAsia="en-US"/>
              </w:rPr>
              <w:t>CSI-RS EPRE</w:t>
            </w:r>
          </w:p>
          <w:p w14:paraId="08B302C0" w14:textId="77777777" w:rsidR="00F77F38" w:rsidRPr="00F375CF" w:rsidRDefault="00F77F38" w:rsidP="00EE2286">
            <w:pPr>
              <w:pStyle w:val="TAL"/>
              <w:rPr>
                <w:rFonts w:eastAsia="SimSun"/>
                <w:lang w:eastAsia="en-US"/>
              </w:rPr>
            </w:pPr>
            <w:r w:rsidRPr="00F375CF">
              <w:rPr>
                <w:rFonts w:eastAsia="SimSun"/>
                <w:lang w:eastAsia="en-US"/>
              </w:rPr>
              <w:t>SS/PBCH</w:t>
            </w:r>
          </w:p>
          <w:p w14:paraId="567D2537" w14:textId="77777777" w:rsidR="00F77F38" w:rsidRPr="00F375CF" w:rsidRDefault="00F77F38" w:rsidP="00EE2286">
            <w:pPr>
              <w:pStyle w:val="TAL"/>
              <w:rPr>
                <w:rFonts w:eastAsia="SimSun"/>
                <w:lang w:eastAsia="en-US"/>
              </w:rPr>
            </w:pPr>
            <w:r w:rsidRPr="00F375CF">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F375CF" w:rsidRDefault="00F77F38" w:rsidP="00EE2286">
            <w:pPr>
              <w:pStyle w:val="TAC"/>
              <w:rPr>
                <w:rFonts w:eastAsia="SimSun"/>
                <w:lang w:eastAsia="en-US"/>
              </w:rPr>
            </w:pPr>
            <w:r w:rsidRPr="00F375CF">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F375CF" w:rsidRDefault="00F77F38" w:rsidP="00EE2286">
            <w:pPr>
              <w:pStyle w:val="TAC"/>
              <w:rPr>
                <w:rFonts w:eastAsia="SimSun"/>
                <w:lang w:eastAsia="en-US"/>
              </w:rPr>
            </w:pPr>
            <w:r w:rsidRPr="00F375CF">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F375CF" w:rsidRDefault="00F77F38" w:rsidP="00EE2286">
            <w:pPr>
              <w:pStyle w:val="TAC"/>
              <w:rPr>
                <w:rFonts w:eastAsia="SimSun"/>
                <w:lang w:eastAsia="en-US"/>
              </w:rPr>
            </w:pPr>
            <w:r w:rsidRPr="00F375CF">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F375CF" w:rsidRDefault="00F77F38" w:rsidP="00EE2286">
            <w:pPr>
              <w:pStyle w:val="TAL"/>
              <w:rPr>
                <w:rFonts w:eastAsia="SimSun"/>
                <w:lang w:eastAsia="en-US"/>
              </w:rPr>
            </w:pPr>
          </w:p>
        </w:tc>
      </w:tr>
      <w:tr w:rsidR="00F77F38" w:rsidRPr="00F375CF"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F375CF" w:rsidRDefault="00F77F38" w:rsidP="00EE2286">
            <w:pPr>
              <w:pStyle w:val="TAC"/>
              <w:rPr>
                <w:rFonts w:eastAsia="SimSun"/>
                <w:lang w:eastAsia="en-US"/>
              </w:rPr>
            </w:pPr>
            <w:r w:rsidRPr="00F375CF">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F375CF" w:rsidRDefault="00F77F38" w:rsidP="00EE2286">
            <w:pPr>
              <w:pStyle w:val="TAL"/>
              <w:rPr>
                <w:rFonts w:eastAsia="SimSun"/>
                <w:lang w:eastAsia="en-US"/>
              </w:rPr>
            </w:pPr>
            <w:r w:rsidRPr="00F375CF">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F375CF" w:rsidRDefault="00F77F38" w:rsidP="00EE2286">
            <w:pPr>
              <w:pStyle w:val="TAC"/>
              <w:rPr>
                <w:rFonts w:eastAsia="SimSun"/>
                <w:lang w:eastAsia="en-US"/>
              </w:rPr>
            </w:pPr>
            <w:r w:rsidRPr="00F375CF">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F375CF" w:rsidRDefault="00F77F38" w:rsidP="00EE2286">
            <w:pPr>
              <w:pStyle w:val="TAC"/>
              <w:rPr>
                <w:rFonts w:eastAsia="SimSun"/>
                <w:lang w:eastAsia="en-US"/>
              </w:rPr>
            </w:pPr>
            <w:r w:rsidRPr="00F375CF">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F375CF" w:rsidRDefault="00F77F38" w:rsidP="00EE2286">
            <w:pPr>
              <w:pStyle w:val="TAL"/>
              <w:rPr>
                <w:rFonts w:eastAsia="SimSun"/>
                <w:lang w:eastAsia="en-US"/>
              </w:rPr>
            </w:pPr>
            <w:r w:rsidRPr="00F375CF">
              <w:rPr>
                <w:rFonts w:eastAsia="SimSun"/>
                <w:lang w:eastAsia="zh-CN"/>
              </w:rPr>
              <w:t>Beam#1 Switch ON and Beam#0 Switch OFF</w:t>
            </w:r>
          </w:p>
        </w:tc>
      </w:tr>
      <w:tr w:rsidR="00F77F38" w:rsidRPr="00F375CF"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F375CF" w:rsidRDefault="00F77F38" w:rsidP="00EE2286">
            <w:pPr>
              <w:pStyle w:val="TAL"/>
              <w:rPr>
                <w:rFonts w:eastAsia="SimSun"/>
                <w:lang w:eastAsia="en-US"/>
              </w:rPr>
            </w:pPr>
            <w:r w:rsidRPr="00F375CF">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F375CF" w:rsidRDefault="00F77F38" w:rsidP="00EE2286">
            <w:pPr>
              <w:pStyle w:val="TAC"/>
              <w:rPr>
                <w:rFonts w:eastAsia="SimSun"/>
                <w:lang w:eastAsia="en-US"/>
              </w:rPr>
            </w:pPr>
            <w:r w:rsidRPr="00F375CF">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F375CF" w:rsidRDefault="00F77F38" w:rsidP="00EE2286">
            <w:pPr>
              <w:pStyle w:val="TAC"/>
              <w:rPr>
                <w:rFonts w:eastAsia="SimSun"/>
                <w:lang w:eastAsia="en-US"/>
              </w:rPr>
            </w:pPr>
          </w:p>
        </w:tc>
      </w:tr>
      <w:tr w:rsidR="00F77F38" w:rsidRPr="00F375CF"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F375CF" w:rsidRDefault="00F77F38" w:rsidP="00EE2286">
            <w:pPr>
              <w:pStyle w:val="TAL"/>
              <w:rPr>
                <w:rFonts w:eastAsia="SimSun"/>
                <w:lang w:eastAsia="en-US"/>
              </w:rPr>
            </w:pPr>
            <w:r w:rsidRPr="00F375CF">
              <w:rPr>
                <w:rFonts w:eastAsia="SimSun"/>
                <w:lang w:eastAsia="en-US"/>
              </w:rPr>
              <w:t>CSI-RS EPRE</w:t>
            </w:r>
          </w:p>
          <w:p w14:paraId="0E79A615" w14:textId="77777777" w:rsidR="00F77F38" w:rsidRPr="00F375CF" w:rsidRDefault="00F77F38" w:rsidP="00EE2286">
            <w:pPr>
              <w:pStyle w:val="TAL"/>
              <w:rPr>
                <w:rFonts w:eastAsia="SimSun"/>
                <w:lang w:eastAsia="en-US"/>
              </w:rPr>
            </w:pPr>
            <w:r w:rsidRPr="00F375CF">
              <w:rPr>
                <w:rFonts w:eastAsia="SimSun"/>
                <w:lang w:eastAsia="en-US"/>
              </w:rPr>
              <w:t>SS/PBCH</w:t>
            </w:r>
          </w:p>
          <w:p w14:paraId="6BE52F0B" w14:textId="77777777" w:rsidR="00F77F38" w:rsidRPr="00F375CF" w:rsidRDefault="00F77F38" w:rsidP="00EE2286">
            <w:pPr>
              <w:pStyle w:val="TAL"/>
              <w:rPr>
                <w:rFonts w:eastAsia="SimSun"/>
                <w:lang w:eastAsia="en-US"/>
              </w:rPr>
            </w:pPr>
            <w:r w:rsidRPr="00F375CF">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F375CF" w:rsidRDefault="00F77F38" w:rsidP="00EE2286">
            <w:pPr>
              <w:pStyle w:val="TAC"/>
              <w:rPr>
                <w:rFonts w:eastAsia="SimSun"/>
                <w:lang w:eastAsia="en-US"/>
              </w:rPr>
            </w:pPr>
            <w:r w:rsidRPr="00F375CF">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F375CF" w:rsidRDefault="00F77F38" w:rsidP="00EE2286">
            <w:pPr>
              <w:pStyle w:val="TAC"/>
              <w:rPr>
                <w:rFonts w:eastAsia="SimSun"/>
                <w:lang w:eastAsia="en-US"/>
              </w:rPr>
            </w:pPr>
            <w:r w:rsidRPr="00F375CF">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F375CF" w:rsidRDefault="00F77F38" w:rsidP="00EE2286">
            <w:pPr>
              <w:pStyle w:val="TAC"/>
              <w:rPr>
                <w:rFonts w:eastAsia="SimSun"/>
                <w:lang w:eastAsia="en-US"/>
              </w:rPr>
            </w:pPr>
            <w:r w:rsidRPr="00F375CF">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F375CF" w:rsidRDefault="00F77F38" w:rsidP="00EE2286">
            <w:pPr>
              <w:pStyle w:val="TAC"/>
              <w:rPr>
                <w:rFonts w:eastAsia="SimSun"/>
                <w:lang w:eastAsia="en-US"/>
              </w:rPr>
            </w:pPr>
          </w:p>
        </w:tc>
      </w:tr>
      <w:tr w:rsidR="00F77F38" w:rsidRPr="00F375CF"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F375CF" w:rsidRDefault="00F77F38" w:rsidP="00EE2286">
            <w:pPr>
              <w:pStyle w:val="TAN"/>
              <w:rPr>
                <w:rFonts w:eastAsia="SimSun"/>
                <w:lang w:eastAsia="zh-CN"/>
              </w:rPr>
            </w:pPr>
            <w:r w:rsidRPr="00F375CF">
              <w:rPr>
                <w:rFonts w:eastAsia="SimSun"/>
                <w:lang w:eastAsia="zh-CN"/>
              </w:rPr>
              <w:t>NOTE:</w:t>
            </w:r>
            <w:r w:rsidRPr="00F375CF">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F375CF" w:rsidRDefault="00F77F38" w:rsidP="00F77F38">
      <w:pPr>
        <w:overflowPunct/>
        <w:autoSpaceDE/>
        <w:autoSpaceDN/>
        <w:adjustRightInd/>
        <w:textAlignment w:val="auto"/>
        <w:rPr>
          <w:rFonts w:eastAsia="SimSun"/>
        </w:rPr>
      </w:pPr>
    </w:p>
    <w:p w14:paraId="3433CE41" w14:textId="77777777" w:rsidR="003221FA" w:rsidRPr="00F375CF" w:rsidRDefault="003221FA" w:rsidP="003221FA">
      <w:pPr>
        <w:pStyle w:val="TH"/>
        <w:rPr>
          <w:rFonts w:eastAsia="SimSun"/>
        </w:rPr>
      </w:pPr>
      <w:r w:rsidRPr="00F375CF">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F375CF"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F375CF"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F375CF" w:rsidRDefault="00F77F38" w:rsidP="00EE2286">
            <w:pPr>
              <w:pStyle w:val="TAH"/>
              <w:rPr>
                <w:rFonts w:eastAsia="SimSun"/>
                <w:lang w:eastAsia="en-US"/>
              </w:rPr>
            </w:pPr>
            <w:r w:rsidRPr="00F375CF">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F375CF" w:rsidRDefault="00F77F38" w:rsidP="00EE2286">
            <w:pPr>
              <w:pStyle w:val="TAH"/>
              <w:rPr>
                <w:rFonts w:eastAsia="SimSun"/>
                <w:lang w:eastAsia="en-US"/>
              </w:rPr>
            </w:pPr>
            <w:r w:rsidRPr="00F375CF">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F375CF" w:rsidRDefault="00F77F38" w:rsidP="00EE2286">
            <w:pPr>
              <w:pStyle w:val="TAH"/>
              <w:rPr>
                <w:rFonts w:eastAsia="SimSun"/>
                <w:lang w:eastAsia="en-US"/>
              </w:rPr>
            </w:pPr>
            <w:r w:rsidRPr="00F375CF">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F375CF" w:rsidRDefault="00F77F38" w:rsidP="00EE2286">
            <w:pPr>
              <w:pStyle w:val="TAH"/>
              <w:rPr>
                <w:rFonts w:eastAsia="SimSun"/>
                <w:lang w:eastAsia="zh-CN"/>
              </w:rPr>
            </w:pPr>
            <w:r w:rsidRPr="00F375CF">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F375CF" w:rsidRDefault="00F77F38" w:rsidP="00EE2286">
            <w:pPr>
              <w:pStyle w:val="TAH"/>
              <w:rPr>
                <w:rFonts w:eastAsia="SimSun"/>
                <w:lang w:eastAsia="en-US"/>
              </w:rPr>
            </w:pPr>
            <w:r w:rsidRPr="00F375CF">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F375CF" w:rsidRDefault="00F77F38" w:rsidP="00EE2286">
            <w:pPr>
              <w:pStyle w:val="TAH"/>
              <w:rPr>
                <w:rFonts w:eastAsia="SimSun"/>
                <w:lang w:eastAsia="en-US"/>
              </w:rPr>
            </w:pPr>
            <w:r w:rsidRPr="00F375CF">
              <w:rPr>
                <w:rFonts w:eastAsia="SimSun"/>
                <w:lang w:eastAsia="en-US"/>
              </w:rPr>
              <w:t>NR Cell 1</w:t>
            </w:r>
          </w:p>
          <w:p w14:paraId="17594975" w14:textId="77777777" w:rsidR="00F77F38" w:rsidRPr="00F375CF" w:rsidRDefault="00F77F38" w:rsidP="00EE2286">
            <w:pPr>
              <w:pStyle w:val="TAH"/>
              <w:rPr>
                <w:rFonts w:eastAsia="SimSun"/>
                <w:lang w:eastAsia="en-US"/>
              </w:rPr>
            </w:pPr>
            <w:r w:rsidRPr="00F375CF">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F375CF" w:rsidRDefault="00F77F38" w:rsidP="00EE2286">
            <w:pPr>
              <w:pStyle w:val="TAH"/>
              <w:rPr>
                <w:rFonts w:eastAsia="SimSun"/>
                <w:lang w:eastAsia="en-US"/>
              </w:rPr>
            </w:pPr>
            <w:r w:rsidRPr="00F375CF">
              <w:rPr>
                <w:rFonts w:eastAsia="SimSun"/>
                <w:lang w:eastAsia="en-US"/>
              </w:rPr>
              <w:t>Remark</w:t>
            </w:r>
          </w:p>
        </w:tc>
      </w:tr>
      <w:tr w:rsidR="00F77F38" w:rsidRPr="00F375CF"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F375CF" w:rsidRDefault="00F77F38" w:rsidP="00EE2286">
            <w:pPr>
              <w:pStyle w:val="TAC"/>
              <w:rPr>
                <w:rFonts w:eastAsia="SimSun"/>
                <w:lang w:eastAsia="en-US"/>
              </w:rPr>
            </w:pPr>
            <w:r w:rsidRPr="00F375CF">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F375CF" w:rsidRDefault="00F77F38" w:rsidP="00EE2286">
            <w:pPr>
              <w:pStyle w:val="TAL"/>
              <w:rPr>
                <w:rFonts w:eastAsia="SimSun"/>
                <w:lang w:eastAsia="en-US"/>
              </w:rPr>
            </w:pPr>
            <w:r w:rsidRPr="00F375CF">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F375CF" w:rsidRDefault="00F77F38" w:rsidP="00EE2286">
            <w:pPr>
              <w:pStyle w:val="TAC"/>
              <w:rPr>
                <w:rFonts w:eastAsia="SimSun"/>
                <w:lang w:eastAsia="en-US"/>
              </w:rPr>
            </w:pPr>
            <w:r w:rsidRPr="00F375CF">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F375CF" w:rsidRDefault="00F77F38" w:rsidP="00EE2286">
            <w:pPr>
              <w:pStyle w:val="TAC"/>
              <w:rPr>
                <w:rFonts w:eastAsia="SimSun"/>
                <w:lang w:eastAsia="en-US"/>
              </w:rPr>
            </w:pPr>
            <w:r w:rsidRPr="00F375CF">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F375CF" w:rsidRDefault="00F77F38" w:rsidP="00EE2286">
            <w:pPr>
              <w:pStyle w:val="TAL"/>
              <w:rPr>
                <w:rFonts w:eastAsia="SimSun"/>
                <w:lang w:eastAsia="zh-CN"/>
              </w:rPr>
            </w:pPr>
            <w:r w:rsidRPr="00F375CF">
              <w:rPr>
                <w:rFonts w:eastAsia="SimSun"/>
                <w:lang w:eastAsia="zh-CN"/>
              </w:rPr>
              <w:t>Beam#1 Switch ON and Beam#0 Switch OFF</w:t>
            </w:r>
          </w:p>
        </w:tc>
      </w:tr>
      <w:tr w:rsidR="00F77F38" w:rsidRPr="00F375CF"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F375CF" w:rsidRDefault="00F77F38" w:rsidP="00EE2286">
            <w:pPr>
              <w:pStyle w:val="TAL"/>
              <w:rPr>
                <w:rFonts w:eastAsia="SimSun"/>
                <w:lang w:eastAsia="en-US"/>
              </w:rPr>
            </w:pPr>
            <w:r w:rsidRPr="00F375CF">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F375CF" w:rsidRDefault="00F77F38" w:rsidP="00EE2286">
            <w:pPr>
              <w:pStyle w:val="TAC"/>
              <w:rPr>
                <w:rFonts w:eastAsia="SimSun"/>
                <w:lang w:eastAsia="en-US"/>
              </w:rPr>
            </w:pPr>
            <w:r w:rsidRPr="00F375CF">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F375CF" w:rsidRDefault="00F77F38" w:rsidP="00EE2286">
            <w:pPr>
              <w:pStyle w:val="TAL"/>
              <w:rPr>
                <w:rFonts w:eastAsia="SimSun"/>
                <w:lang w:eastAsia="en-US"/>
              </w:rPr>
            </w:pPr>
          </w:p>
        </w:tc>
      </w:tr>
      <w:tr w:rsidR="00F77F38" w:rsidRPr="00F375CF"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F375CF" w:rsidRDefault="00F77F38" w:rsidP="00B94313">
            <w:pPr>
              <w:pStyle w:val="TAL"/>
            </w:pPr>
            <w:r w:rsidRPr="00F375CF">
              <w:rPr>
                <w:rFonts w:eastAsia="SimSun"/>
                <w:lang w:eastAsia="en-US"/>
              </w:rPr>
              <w:t>CSI-RS EPRE</w:t>
            </w:r>
          </w:p>
          <w:p w14:paraId="418803D2" w14:textId="77777777" w:rsidR="00B94313" w:rsidRPr="00F375CF" w:rsidRDefault="00B94313" w:rsidP="00B94313">
            <w:pPr>
              <w:pStyle w:val="TAL"/>
            </w:pPr>
            <w:r w:rsidRPr="00F375CF">
              <w:t>SS/PBCH</w:t>
            </w:r>
          </w:p>
          <w:p w14:paraId="1A0773EC" w14:textId="77777777" w:rsidR="00F77F38" w:rsidRPr="00F375CF" w:rsidRDefault="00B94313" w:rsidP="00B94313">
            <w:pPr>
              <w:pStyle w:val="TAL"/>
              <w:rPr>
                <w:rFonts w:eastAsia="SimSun"/>
                <w:lang w:eastAsia="en-US"/>
              </w:rPr>
            </w:pPr>
            <w:r w:rsidRPr="00F375CF">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F375CF" w:rsidRDefault="00F77F38" w:rsidP="00EE2286">
            <w:pPr>
              <w:pStyle w:val="TAC"/>
              <w:rPr>
                <w:rFonts w:eastAsia="SimSun"/>
                <w:lang w:eastAsia="zh-CN"/>
              </w:rPr>
            </w:pPr>
            <w:r w:rsidRPr="00F375CF">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F375CF" w:rsidRDefault="00F77F38" w:rsidP="00EE2286">
            <w:pPr>
              <w:pStyle w:val="TAC"/>
              <w:rPr>
                <w:rFonts w:eastAsia="SimSun"/>
                <w:lang w:eastAsia="en-US"/>
              </w:rPr>
            </w:pPr>
            <w:r w:rsidRPr="00F375CF">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F375CF" w:rsidRDefault="00F77F38" w:rsidP="00EE2286">
            <w:pPr>
              <w:pStyle w:val="TAC"/>
              <w:rPr>
                <w:rFonts w:eastAsia="SimSun"/>
                <w:lang w:eastAsia="en-US"/>
              </w:rPr>
            </w:pPr>
            <w:r w:rsidRPr="00F375CF">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F375CF" w:rsidRDefault="00F77F38" w:rsidP="00EE2286">
            <w:pPr>
              <w:pStyle w:val="TAL"/>
              <w:rPr>
                <w:rFonts w:eastAsia="SimSun"/>
                <w:lang w:eastAsia="en-US"/>
              </w:rPr>
            </w:pPr>
          </w:p>
        </w:tc>
      </w:tr>
      <w:tr w:rsidR="00F77F38" w:rsidRPr="00F375CF"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F375CF" w:rsidRDefault="00F77F38" w:rsidP="00EE2286">
            <w:pPr>
              <w:pStyle w:val="TAC"/>
              <w:rPr>
                <w:rFonts w:eastAsia="SimSun"/>
                <w:lang w:eastAsia="en-US"/>
              </w:rPr>
            </w:pPr>
            <w:r w:rsidRPr="00F375CF">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F375CF" w:rsidRDefault="00F77F38" w:rsidP="00EE2286">
            <w:pPr>
              <w:pStyle w:val="TAL"/>
              <w:rPr>
                <w:rFonts w:eastAsia="SimSun"/>
                <w:lang w:eastAsia="en-US"/>
              </w:rPr>
            </w:pPr>
            <w:r w:rsidRPr="00F375CF">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F375CF" w:rsidRDefault="00F77F38" w:rsidP="00EE2286">
            <w:pPr>
              <w:pStyle w:val="TAC"/>
              <w:rPr>
                <w:rFonts w:eastAsia="SimSun"/>
                <w:lang w:eastAsia="en-US"/>
              </w:rPr>
            </w:pPr>
            <w:r w:rsidRPr="00F375CF">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F375CF" w:rsidRDefault="00F77F38" w:rsidP="00EE2286">
            <w:pPr>
              <w:pStyle w:val="TAC"/>
              <w:rPr>
                <w:rFonts w:eastAsia="SimSun"/>
                <w:lang w:eastAsia="en-US"/>
              </w:rPr>
            </w:pPr>
            <w:r w:rsidRPr="00F375CF">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F375CF" w:rsidRDefault="00F77F38" w:rsidP="00EE2286">
            <w:pPr>
              <w:pStyle w:val="TAL"/>
              <w:rPr>
                <w:rFonts w:eastAsia="SimSun"/>
                <w:lang w:eastAsia="en-US"/>
              </w:rPr>
            </w:pPr>
            <w:r w:rsidRPr="00F375CF">
              <w:rPr>
                <w:rFonts w:eastAsia="SimSun"/>
                <w:lang w:eastAsia="zh-CN"/>
              </w:rPr>
              <w:t>Beam#1 Switch OFF and Beam#0 Switch ON</w:t>
            </w:r>
          </w:p>
        </w:tc>
      </w:tr>
      <w:tr w:rsidR="00F77F38" w:rsidRPr="00F375CF"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F375CF" w:rsidRDefault="00F77F38" w:rsidP="00EE2286">
            <w:pPr>
              <w:pStyle w:val="TAL"/>
              <w:rPr>
                <w:rFonts w:eastAsia="SimSun"/>
                <w:lang w:eastAsia="en-US"/>
              </w:rPr>
            </w:pPr>
            <w:r w:rsidRPr="00F375CF">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F375CF" w:rsidRDefault="00F77F38" w:rsidP="00EE2286">
            <w:pPr>
              <w:pStyle w:val="TAC"/>
              <w:rPr>
                <w:rFonts w:eastAsia="SimSun"/>
                <w:lang w:eastAsia="en-US"/>
              </w:rPr>
            </w:pPr>
            <w:r w:rsidRPr="00F375CF">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F375CF" w:rsidRDefault="00F77F38" w:rsidP="00EE2286">
            <w:pPr>
              <w:pStyle w:val="TAL"/>
              <w:rPr>
                <w:rFonts w:eastAsia="SimSun"/>
                <w:lang w:eastAsia="en-US"/>
              </w:rPr>
            </w:pPr>
          </w:p>
        </w:tc>
      </w:tr>
      <w:tr w:rsidR="00F77F38" w:rsidRPr="00F375CF"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F375CF" w:rsidRDefault="00F77F38" w:rsidP="00B94313">
            <w:pPr>
              <w:pStyle w:val="TAL"/>
            </w:pPr>
            <w:r w:rsidRPr="00F375CF">
              <w:rPr>
                <w:rFonts w:eastAsia="SimSun"/>
                <w:lang w:eastAsia="en-US"/>
              </w:rPr>
              <w:t>CSI-RS EPRE</w:t>
            </w:r>
          </w:p>
          <w:p w14:paraId="7B74F44C" w14:textId="77777777" w:rsidR="00B94313" w:rsidRPr="00F375CF" w:rsidRDefault="00B94313" w:rsidP="00B94313">
            <w:pPr>
              <w:pStyle w:val="TAL"/>
            </w:pPr>
            <w:r w:rsidRPr="00F375CF">
              <w:t>SS/PBCH</w:t>
            </w:r>
          </w:p>
          <w:p w14:paraId="50CD0EDB" w14:textId="77777777" w:rsidR="00F77F38" w:rsidRPr="00F375CF" w:rsidRDefault="00B94313" w:rsidP="00B94313">
            <w:pPr>
              <w:pStyle w:val="TAL"/>
              <w:rPr>
                <w:rFonts w:eastAsia="SimSun"/>
                <w:lang w:eastAsia="en-US"/>
              </w:rPr>
            </w:pPr>
            <w:r w:rsidRPr="00F375CF">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F375CF" w:rsidRDefault="00F77F38" w:rsidP="00EE2286">
            <w:pPr>
              <w:pStyle w:val="TAC"/>
              <w:rPr>
                <w:rFonts w:eastAsia="SimSun"/>
                <w:lang w:eastAsia="en-US"/>
              </w:rPr>
            </w:pPr>
            <w:r w:rsidRPr="00F375CF">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F375CF" w:rsidRDefault="00F77F38" w:rsidP="00EE2286">
            <w:pPr>
              <w:pStyle w:val="TAC"/>
              <w:rPr>
                <w:rFonts w:eastAsia="SimSun"/>
                <w:lang w:eastAsia="en-US"/>
              </w:rPr>
            </w:pPr>
            <w:r w:rsidRPr="00F375CF">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F375CF" w:rsidRDefault="00F77F38" w:rsidP="00EE2286">
            <w:pPr>
              <w:pStyle w:val="TAL"/>
              <w:rPr>
                <w:rFonts w:eastAsia="SimSun"/>
                <w:lang w:eastAsia="en-US"/>
              </w:rPr>
            </w:pPr>
          </w:p>
        </w:tc>
      </w:tr>
      <w:tr w:rsidR="00F77F38" w:rsidRPr="00F375CF"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F375CF" w:rsidRDefault="00F77F38" w:rsidP="00EE2286">
            <w:pPr>
              <w:pStyle w:val="TAC"/>
              <w:rPr>
                <w:rFonts w:eastAsia="SimSun"/>
                <w:lang w:eastAsia="en-US"/>
              </w:rPr>
            </w:pPr>
            <w:r w:rsidRPr="00F375CF">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F375CF" w:rsidRDefault="00F77F38" w:rsidP="00EE2286">
            <w:pPr>
              <w:pStyle w:val="TAL"/>
              <w:rPr>
                <w:rFonts w:eastAsia="SimSun"/>
                <w:lang w:eastAsia="en-US"/>
              </w:rPr>
            </w:pPr>
            <w:r w:rsidRPr="00F375CF">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F375CF" w:rsidRDefault="00F77F38" w:rsidP="00EE2286">
            <w:pPr>
              <w:pStyle w:val="TAC"/>
              <w:rPr>
                <w:rFonts w:eastAsia="SimSun"/>
                <w:lang w:eastAsia="en-US"/>
              </w:rPr>
            </w:pPr>
            <w:r w:rsidRPr="00F375CF">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F375CF" w:rsidRDefault="00F77F38" w:rsidP="00EE2286">
            <w:pPr>
              <w:pStyle w:val="TAC"/>
              <w:rPr>
                <w:rFonts w:eastAsia="SimSun"/>
                <w:lang w:eastAsia="en-US"/>
              </w:rPr>
            </w:pPr>
            <w:r w:rsidRPr="00F375CF">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F375CF" w:rsidRDefault="00F77F38" w:rsidP="00EE2286">
            <w:pPr>
              <w:pStyle w:val="TAL"/>
              <w:rPr>
                <w:rFonts w:eastAsia="SimSun"/>
                <w:lang w:eastAsia="en-US"/>
              </w:rPr>
            </w:pPr>
            <w:r w:rsidRPr="00F375CF">
              <w:rPr>
                <w:rFonts w:eastAsia="SimSun"/>
                <w:lang w:eastAsia="zh-CN"/>
              </w:rPr>
              <w:t>Beam#1 Switch ON and Beam#0 Switch OFF</w:t>
            </w:r>
          </w:p>
        </w:tc>
      </w:tr>
      <w:tr w:rsidR="00F77F38" w:rsidRPr="00F375CF"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F375CF" w:rsidRDefault="00F77F38" w:rsidP="00EE2286">
            <w:pPr>
              <w:pStyle w:val="TAL"/>
              <w:rPr>
                <w:rFonts w:eastAsia="SimSun"/>
                <w:lang w:eastAsia="en-US"/>
              </w:rPr>
            </w:pPr>
            <w:r w:rsidRPr="00F375CF">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F375CF" w:rsidRDefault="00F77F38" w:rsidP="00EE2286">
            <w:pPr>
              <w:pStyle w:val="TAC"/>
              <w:rPr>
                <w:rFonts w:eastAsia="SimSun"/>
                <w:lang w:eastAsia="en-US"/>
              </w:rPr>
            </w:pPr>
            <w:r w:rsidRPr="00F375CF">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F375CF" w:rsidRDefault="00F77F38" w:rsidP="00EE2286">
            <w:pPr>
              <w:pStyle w:val="TAC"/>
              <w:rPr>
                <w:rFonts w:eastAsia="SimSun"/>
                <w:lang w:eastAsia="en-US"/>
              </w:rPr>
            </w:pPr>
            <w:r w:rsidRPr="00F375CF">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F375CF" w:rsidRDefault="00F77F38" w:rsidP="00EE2286">
            <w:pPr>
              <w:pStyle w:val="TAC"/>
              <w:rPr>
                <w:rFonts w:eastAsia="SimSun"/>
                <w:lang w:eastAsia="en-US"/>
              </w:rPr>
            </w:pPr>
            <w:r w:rsidRPr="00F375CF">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F375CF" w:rsidRDefault="00F77F38" w:rsidP="00EE2286">
            <w:pPr>
              <w:pStyle w:val="TAC"/>
              <w:rPr>
                <w:rFonts w:eastAsia="SimSun"/>
                <w:lang w:eastAsia="en-US"/>
              </w:rPr>
            </w:pPr>
          </w:p>
        </w:tc>
      </w:tr>
      <w:tr w:rsidR="00F77F38" w:rsidRPr="00F375CF"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F375CF"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F375CF" w:rsidRDefault="00F77F38" w:rsidP="00B94313">
            <w:pPr>
              <w:pStyle w:val="TAL"/>
            </w:pPr>
            <w:r w:rsidRPr="00F375CF">
              <w:rPr>
                <w:rFonts w:eastAsia="SimSun"/>
                <w:lang w:eastAsia="en-US"/>
              </w:rPr>
              <w:t>CSI-RS EPRE</w:t>
            </w:r>
          </w:p>
          <w:p w14:paraId="0F563CFC" w14:textId="77777777" w:rsidR="00B94313" w:rsidRPr="00F375CF" w:rsidRDefault="00B94313" w:rsidP="00B94313">
            <w:pPr>
              <w:pStyle w:val="TAL"/>
            </w:pPr>
            <w:r w:rsidRPr="00F375CF">
              <w:t>SS/PBCH</w:t>
            </w:r>
          </w:p>
          <w:p w14:paraId="7A6E3C20" w14:textId="77777777" w:rsidR="00F77F38" w:rsidRPr="00F375CF" w:rsidRDefault="00B94313" w:rsidP="00B94313">
            <w:pPr>
              <w:pStyle w:val="TAL"/>
              <w:rPr>
                <w:rFonts w:eastAsia="SimSun"/>
                <w:lang w:eastAsia="en-US"/>
              </w:rPr>
            </w:pPr>
            <w:r w:rsidRPr="00F375CF">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F375CF" w:rsidRDefault="00F77F38" w:rsidP="00EE2286">
            <w:pPr>
              <w:pStyle w:val="TAC"/>
              <w:rPr>
                <w:rFonts w:eastAsia="SimSun"/>
                <w:lang w:eastAsia="en-US"/>
              </w:rPr>
            </w:pPr>
            <w:r w:rsidRPr="00F375CF">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F375CF" w:rsidRDefault="00F77F38" w:rsidP="00EE2286">
            <w:pPr>
              <w:pStyle w:val="TAC"/>
              <w:rPr>
                <w:rFonts w:eastAsia="SimSun"/>
                <w:lang w:eastAsia="en-US"/>
              </w:rPr>
            </w:pPr>
            <w:r w:rsidRPr="00F375CF">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F375CF" w:rsidRDefault="00F77F38" w:rsidP="00EE2286">
            <w:pPr>
              <w:pStyle w:val="TAC"/>
              <w:rPr>
                <w:rFonts w:eastAsia="SimSun"/>
                <w:lang w:eastAsia="en-US"/>
              </w:rPr>
            </w:pPr>
            <w:r w:rsidRPr="00F375CF">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F375CF" w:rsidRDefault="00F77F38" w:rsidP="00EE2286">
            <w:pPr>
              <w:pStyle w:val="TAC"/>
              <w:rPr>
                <w:rFonts w:eastAsia="SimSun"/>
                <w:lang w:eastAsia="en-US"/>
              </w:rPr>
            </w:pPr>
            <w:r w:rsidRPr="00F375CF">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F375CF" w:rsidRDefault="00F77F38" w:rsidP="00EE2286">
            <w:pPr>
              <w:pStyle w:val="TAC"/>
              <w:rPr>
                <w:rFonts w:eastAsia="SimSun"/>
                <w:lang w:eastAsia="en-US"/>
              </w:rPr>
            </w:pPr>
          </w:p>
        </w:tc>
      </w:tr>
      <w:tr w:rsidR="00F77F38" w:rsidRPr="00F375CF"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F375CF" w:rsidRDefault="00F77F38" w:rsidP="00EE2286">
            <w:pPr>
              <w:pStyle w:val="TAN"/>
              <w:rPr>
                <w:rFonts w:eastAsia="SimSun"/>
                <w:lang w:eastAsia="en-US"/>
              </w:rPr>
            </w:pPr>
            <w:r w:rsidRPr="00F375CF">
              <w:rPr>
                <w:rFonts w:eastAsia="SimSun"/>
                <w:lang w:eastAsia="en-US"/>
              </w:rPr>
              <w:t>NOTE:</w:t>
            </w:r>
            <w:r w:rsidRPr="00F375CF">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F375CF" w:rsidRDefault="00F77F38" w:rsidP="00F77F38">
      <w:pPr>
        <w:overflowPunct/>
        <w:autoSpaceDE/>
        <w:autoSpaceDN/>
        <w:adjustRightInd/>
        <w:textAlignment w:val="auto"/>
        <w:rPr>
          <w:rFonts w:eastAsia="SimSun"/>
        </w:rPr>
      </w:pPr>
    </w:p>
    <w:p w14:paraId="7E465312" w14:textId="77777777" w:rsidR="00F8597B" w:rsidRPr="00F375CF" w:rsidRDefault="00F8597B" w:rsidP="00F8597B">
      <w:pPr>
        <w:pStyle w:val="TH"/>
      </w:pPr>
      <w:r w:rsidRPr="00F375CF">
        <w:lastRenderedPageBreak/>
        <w:t>Table 7.1.1.1.4.3.2-</w:t>
      </w:r>
      <w:r w:rsidRPr="00F375CF">
        <w:rPr>
          <w:lang w:eastAsia="zh-CN"/>
        </w:rPr>
        <w:t>2</w:t>
      </w:r>
      <w:r w:rsidRPr="00F375CF">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F375CF" w14:paraId="3C16908E" w14:textId="77777777" w:rsidTr="00B7523D">
        <w:tc>
          <w:tcPr>
            <w:tcW w:w="648" w:type="dxa"/>
            <w:tcBorders>
              <w:bottom w:val="nil"/>
            </w:tcBorders>
          </w:tcPr>
          <w:p w14:paraId="6AEDDF49" w14:textId="77777777" w:rsidR="00F8597B" w:rsidRPr="00F375CF" w:rsidRDefault="00F8597B" w:rsidP="00B7523D">
            <w:pPr>
              <w:pStyle w:val="TAH"/>
              <w:rPr>
                <w:lang w:eastAsia="en-US"/>
              </w:rPr>
            </w:pPr>
            <w:r w:rsidRPr="00F375CF">
              <w:rPr>
                <w:lang w:eastAsia="en-US"/>
              </w:rPr>
              <w:t>St</w:t>
            </w:r>
          </w:p>
        </w:tc>
        <w:tc>
          <w:tcPr>
            <w:tcW w:w="3969" w:type="dxa"/>
            <w:tcBorders>
              <w:bottom w:val="nil"/>
            </w:tcBorders>
          </w:tcPr>
          <w:p w14:paraId="429BD633" w14:textId="77777777" w:rsidR="00F8597B" w:rsidRPr="00F375CF" w:rsidRDefault="00F8597B" w:rsidP="00B7523D">
            <w:pPr>
              <w:pStyle w:val="TAH"/>
              <w:rPr>
                <w:lang w:eastAsia="en-US"/>
              </w:rPr>
            </w:pPr>
            <w:r w:rsidRPr="00F375CF">
              <w:rPr>
                <w:lang w:eastAsia="en-US"/>
              </w:rPr>
              <w:t>Procedure</w:t>
            </w:r>
          </w:p>
        </w:tc>
        <w:tc>
          <w:tcPr>
            <w:tcW w:w="3686" w:type="dxa"/>
            <w:gridSpan w:val="2"/>
          </w:tcPr>
          <w:p w14:paraId="6F7544E8" w14:textId="77777777" w:rsidR="00F8597B" w:rsidRPr="00F375CF" w:rsidRDefault="00F8597B" w:rsidP="00B7523D">
            <w:pPr>
              <w:pStyle w:val="TAH"/>
              <w:rPr>
                <w:lang w:eastAsia="en-US"/>
              </w:rPr>
            </w:pPr>
            <w:r w:rsidRPr="00F375CF">
              <w:rPr>
                <w:lang w:eastAsia="en-US"/>
              </w:rPr>
              <w:t>Message Sequence</w:t>
            </w:r>
          </w:p>
        </w:tc>
        <w:tc>
          <w:tcPr>
            <w:tcW w:w="567" w:type="dxa"/>
            <w:tcBorders>
              <w:bottom w:val="nil"/>
            </w:tcBorders>
          </w:tcPr>
          <w:p w14:paraId="00E16515" w14:textId="77777777" w:rsidR="00F8597B" w:rsidRPr="00F375CF" w:rsidRDefault="00F8597B" w:rsidP="00B7523D">
            <w:pPr>
              <w:pStyle w:val="TAH"/>
              <w:rPr>
                <w:lang w:eastAsia="en-US"/>
              </w:rPr>
            </w:pPr>
            <w:r w:rsidRPr="00F375CF">
              <w:rPr>
                <w:lang w:eastAsia="en-US"/>
              </w:rPr>
              <w:t>TP</w:t>
            </w:r>
          </w:p>
        </w:tc>
        <w:tc>
          <w:tcPr>
            <w:tcW w:w="892" w:type="dxa"/>
            <w:tcBorders>
              <w:bottom w:val="nil"/>
            </w:tcBorders>
          </w:tcPr>
          <w:p w14:paraId="61EF8036" w14:textId="77777777" w:rsidR="00F8597B" w:rsidRPr="00F375CF" w:rsidRDefault="00F8597B" w:rsidP="00B7523D">
            <w:pPr>
              <w:pStyle w:val="TAH"/>
              <w:rPr>
                <w:lang w:eastAsia="en-US"/>
              </w:rPr>
            </w:pPr>
            <w:r w:rsidRPr="00F375CF">
              <w:rPr>
                <w:lang w:eastAsia="en-US"/>
              </w:rPr>
              <w:t>Verdict</w:t>
            </w:r>
          </w:p>
        </w:tc>
      </w:tr>
      <w:tr w:rsidR="00F8597B" w:rsidRPr="00F375CF" w14:paraId="6A1AC1B9" w14:textId="77777777" w:rsidTr="00B7523D">
        <w:tc>
          <w:tcPr>
            <w:tcW w:w="648" w:type="dxa"/>
            <w:tcBorders>
              <w:top w:val="nil"/>
            </w:tcBorders>
          </w:tcPr>
          <w:p w14:paraId="48B45CF8" w14:textId="77777777" w:rsidR="00F8597B" w:rsidRPr="00F375CF" w:rsidRDefault="00F8597B" w:rsidP="00B7523D">
            <w:pPr>
              <w:pStyle w:val="TAH"/>
              <w:rPr>
                <w:lang w:eastAsia="en-US"/>
              </w:rPr>
            </w:pPr>
          </w:p>
        </w:tc>
        <w:tc>
          <w:tcPr>
            <w:tcW w:w="3969" w:type="dxa"/>
            <w:tcBorders>
              <w:top w:val="nil"/>
            </w:tcBorders>
          </w:tcPr>
          <w:p w14:paraId="4A5F7793" w14:textId="77777777" w:rsidR="00F8597B" w:rsidRPr="00F375CF" w:rsidRDefault="00F8597B" w:rsidP="00B7523D">
            <w:pPr>
              <w:pStyle w:val="TAH"/>
              <w:rPr>
                <w:lang w:eastAsia="en-US"/>
              </w:rPr>
            </w:pPr>
          </w:p>
        </w:tc>
        <w:tc>
          <w:tcPr>
            <w:tcW w:w="709" w:type="dxa"/>
          </w:tcPr>
          <w:p w14:paraId="4B7B284E" w14:textId="77777777" w:rsidR="00F8597B" w:rsidRPr="00F375CF" w:rsidRDefault="00F8597B" w:rsidP="00B7523D">
            <w:pPr>
              <w:pStyle w:val="TAH"/>
              <w:rPr>
                <w:lang w:eastAsia="en-US"/>
              </w:rPr>
            </w:pPr>
            <w:r w:rsidRPr="00F375CF">
              <w:rPr>
                <w:lang w:eastAsia="en-US"/>
              </w:rPr>
              <w:t>U - S</w:t>
            </w:r>
          </w:p>
        </w:tc>
        <w:tc>
          <w:tcPr>
            <w:tcW w:w="2977" w:type="dxa"/>
          </w:tcPr>
          <w:p w14:paraId="4EC61360" w14:textId="77777777" w:rsidR="00F8597B" w:rsidRPr="00F375CF" w:rsidRDefault="00F8597B" w:rsidP="00B7523D">
            <w:pPr>
              <w:pStyle w:val="TAH"/>
              <w:rPr>
                <w:lang w:eastAsia="en-US"/>
              </w:rPr>
            </w:pPr>
            <w:r w:rsidRPr="00F375CF">
              <w:rPr>
                <w:lang w:eastAsia="en-US"/>
              </w:rPr>
              <w:t>Message</w:t>
            </w:r>
          </w:p>
        </w:tc>
        <w:tc>
          <w:tcPr>
            <w:tcW w:w="567" w:type="dxa"/>
            <w:tcBorders>
              <w:top w:val="nil"/>
            </w:tcBorders>
          </w:tcPr>
          <w:p w14:paraId="1FE217F4" w14:textId="77777777" w:rsidR="00F8597B" w:rsidRPr="00F375CF" w:rsidRDefault="00F8597B" w:rsidP="00B7523D">
            <w:pPr>
              <w:pStyle w:val="TAH"/>
              <w:rPr>
                <w:lang w:eastAsia="en-US"/>
              </w:rPr>
            </w:pPr>
          </w:p>
        </w:tc>
        <w:tc>
          <w:tcPr>
            <w:tcW w:w="892" w:type="dxa"/>
            <w:tcBorders>
              <w:top w:val="nil"/>
            </w:tcBorders>
          </w:tcPr>
          <w:p w14:paraId="3FBDA975" w14:textId="77777777" w:rsidR="00F8597B" w:rsidRPr="00F375CF" w:rsidRDefault="00F8597B" w:rsidP="00B7523D">
            <w:pPr>
              <w:pStyle w:val="TAH"/>
              <w:rPr>
                <w:lang w:eastAsia="en-US"/>
              </w:rPr>
            </w:pPr>
          </w:p>
        </w:tc>
      </w:tr>
      <w:tr w:rsidR="00F8597B" w:rsidRPr="00F375CF" w14:paraId="1811E644" w14:textId="77777777" w:rsidTr="00B7523D">
        <w:tc>
          <w:tcPr>
            <w:tcW w:w="648" w:type="dxa"/>
          </w:tcPr>
          <w:p w14:paraId="1F86B658" w14:textId="77777777" w:rsidR="00F8597B" w:rsidRPr="00F375CF" w:rsidRDefault="00F8597B" w:rsidP="00B7523D">
            <w:pPr>
              <w:pStyle w:val="TAC"/>
              <w:rPr>
                <w:lang w:eastAsia="zh-CN"/>
              </w:rPr>
            </w:pPr>
            <w:r w:rsidRPr="00F375CF">
              <w:rPr>
                <w:lang w:eastAsia="zh-CN"/>
              </w:rPr>
              <w:t>1</w:t>
            </w:r>
          </w:p>
        </w:tc>
        <w:tc>
          <w:tcPr>
            <w:tcW w:w="3969" w:type="dxa"/>
          </w:tcPr>
          <w:p w14:paraId="0E0E032C" w14:textId="77777777" w:rsidR="00F8597B" w:rsidRPr="00F375CF" w:rsidRDefault="00F8597B" w:rsidP="00B7523D">
            <w:pPr>
              <w:pStyle w:val="TAL"/>
              <w:rPr>
                <w:lang w:eastAsia="en-US"/>
              </w:rPr>
            </w:pPr>
            <w:r w:rsidRPr="00F375CF">
              <w:rPr>
                <w:lang w:eastAsia="en-US"/>
              </w:rPr>
              <w:t>The SS transmits an NR</w:t>
            </w:r>
            <w:r w:rsidRPr="00F375CF">
              <w:rPr>
                <w:i/>
                <w:lang w:eastAsia="en-US"/>
              </w:rPr>
              <w:t xml:space="preserve"> RRCReconfiguration</w:t>
            </w:r>
            <w:r w:rsidRPr="00F375CF">
              <w:rPr>
                <w:lang w:eastAsia="en-US"/>
              </w:rPr>
              <w:t xml:space="preserve"> message to </w:t>
            </w:r>
            <w:r w:rsidR="00EA7C8B" w:rsidRPr="00F375CF">
              <w:rPr>
                <w:lang w:eastAsia="en-US"/>
              </w:rPr>
              <w:t>configure</w:t>
            </w:r>
            <w:r w:rsidRPr="00F375CF">
              <w:rPr>
                <w:lang w:eastAsia="zh-CN"/>
              </w:rPr>
              <w:t xml:space="preserve"> parameters for</w:t>
            </w:r>
            <w:r w:rsidRPr="00F375CF">
              <w:rPr>
                <w:lang w:eastAsia="en-US"/>
              </w:rPr>
              <w:t xml:space="preserve"> </w:t>
            </w:r>
            <w:r w:rsidR="00EA7C8B" w:rsidRPr="00F375CF">
              <w:rPr>
                <w:lang w:eastAsia="en-US"/>
              </w:rPr>
              <w:t>BFR. Note</w:t>
            </w:r>
            <w:r w:rsidRPr="00F375CF">
              <w:rPr>
                <w:lang w:eastAsia="en-US"/>
              </w:rPr>
              <w:t xml:space="preserve"> 1.</w:t>
            </w:r>
          </w:p>
        </w:tc>
        <w:tc>
          <w:tcPr>
            <w:tcW w:w="709" w:type="dxa"/>
          </w:tcPr>
          <w:p w14:paraId="4A9C611C" w14:textId="77777777" w:rsidR="00F8597B" w:rsidRPr="00F375CF" w:rsidRDefault="00F8597B" w:rsidP="00B7523D">
            <w:pPr>
              <w:pStyle w:val="TAC"/>
              <w:rPr>
                <w:lang w:eastAsia="zh-CN"/>
              </w:rPr>
            </w:pPr>
            <w:r w:rsidRPr="00F375CF">
              <w:rPr>
                <w:lang w:eastAsia="en-US"/>
              </w:rPr>
              <w:t>&lt;--</w:t>
            </w:r>
          </w:p>
        </w:tc>
        <w:tc>
          <w:tcPr>
            <w:tcW w:w="2977" w:type="dxa"/>
          </w:tcPr>
          <w:p w14:paraId="6C465CDD" w14:textId="77777777" w:rsidR="00F8597B" w:rsidRPr="00F375CF" w:rsidRDefault="00F77F38" w:rsidP="00B7523D">
            <w:pPr>
              <w:pStyle w:val="TAL"/>
              <w:rPr>
                <w:lang w:eastAsia="zh-CN"/>
              </w:rPr>
            </w:pPr>
            <w:r w:rsidRPr="00F375CF">
              <w:t xml:space="preserve">NR RRC: </w:t>
            </w:r>
            <w:r w:rsidR="00F8597B" w:rsidRPr="00F375CF">
              <w:rPr>
                <w:i/>
                <w:lang w:eastAsia="en-US"/>
              </w:rPr>
              <w:t>RRCReconfiguration</w:t>
            </w:r>
          </w:p>
        </w:tc>
        <w:tc>
          <w:tcPr>
            <w:tcW w:w="567" w:type="dxa"/>
          </w:tcPr>
          <w:p w14:paraId="6265877D" w14:textId="77777777" w:rsidR="00F8597B" w:rsidRPr="00F375CF" w:rsidRDefault="00F8597B" w:rsidP="00B7523D">
            <w:pPr>
              <w:pStyle w:val="TAC"/>
              <w:rPr>
                <w:lang w:eastAsia="zh-CN"/>
              </w:rPr>
            </w:pPr>
            <w:r w:rsidRPr="00F375CF">
              <w:rPr>
                <w:lang w:eastAsia="zh-CN"/>
              </w:rPr>
              <w:t>-</w:t>
            </w:r>
          </w:p>
        </w:tc>
        <w:tc>
          <w:tcPr>
            <w:tcW w:w="892" w:type="dxa"/>
          </w:tcPr>
          <w:p w14:paraId="6C0BB454" w14:textId="77777777" w:rsidR="00F8597B" w:rsidRPr="00F375CF" w:rsidRDefault="00F8597B" w:rsidP="00B7523D">
            <w:pPr>
              <w:pStyle w:val="TAC"/>
              <w:rPr>
                <w:lang w:eastAsia="zh-CN"/>
              </w:rPr>
            </w:pPr>
            <w:r w:rsidRPr="00F375CF">
              <w:rPr>
                <w:lang w:eastAsia="zh-CN"/>
              </w:rPr>
              <w:t>-</w:t>
            </w:r>
          </w:p>
        </w:tc>
      </w:tr>
      <w:tr w:rsidR="00F8597B" w:rsidRPr="00F375CF" w14:paraId="010816D1" w14:textId="77777777" w:rsidTr="00B7523D">
        <w:tc>
          <w:tcPr>
            <w:tcW w:w="648" w:type="dxa"/>
          </w:tcPr>
          <w:p w14:paraId="01BB79FA" w14:textId="77777777" w:rsidR="00F8597B" w:rsidRPr="00F375CF" w:rsidRDefault="00F8597B" w:rsidP="00B7523D">
            <w:pPr>
              <w:pStyle w:val="TAC"/>
              <w:rPr>
                <w:lang w:eastAsia="zh-CN"/>
              </w:rPr>
            </w:pPr>
            <w:r w:rsidRPr="00F375CF">
              <w:rPr>
                <w:lang w:eastAsia="zh-CN"/>
              </w:rPr>
              <w:t>2</w:t>
            </w:r>
          </w:p>
        </w:tc>
        <w:tc>
          <w:tcPr>
            <w:tcW w:w="3969" w:type="dxa"/>
          </w:tcPr>
          <w:p w14:paraId="104312F0" w14:textId="77777777" w:rsidR="00F8597B" w:rsidRPr="00F375CF" w:rsidRDefault="00F8597B" w:rsidP="00B7523D">
            <w:pPr>
              <w:pStyle w:val="TAL"/>
              <w:rPr>
                <w:lang w:eastAsia="en-US"/>
              </w:rPr>
            </w:pPr>
            <w:r w:rsidRPr="00F375CF">
              <w:rPr>
                <w:lang w:eastAsia="zh-CN"/>
              </w:rPr>
              <w:t xml:space="preserve">UE responses </w:t>
            </w:r>
            <w:r w:rsidRPr="00F375CF">
              <w:rPr>
                <w:lang w:eastAsia="en-US"/>
              </w:rPr>
              <w:t>NR</w:t>
            </w:r>
            <w:r w:rsidRPr="00F375CF">
              <w:rPr>
                <w:i/>
                <w:lang w:eastAsia="en-US"/>
              </w:rPr>
              <w:t xml:space="preserve"> RRCReconfigurationComplete</w:t>
            </w:r>
            <w:r w:rsidRPr="00F375CF">
              <w:rPr>
                <w:lang w:eastAsia="zh-CN"/>
              </w:rPr>
              <w:t xml:space="preserve"> </w:t>
            </w:r>
            <w:r w:rsidR="00EA7C8B" w:rsidRPr="00F375CF">
              <w:rPr>
                <w:lang w:eastAsia="en-US"/>
              </w:rPr>
              <w:t>message. Note</w:t>
            </w:r>
            <w:r w:rsidRPr="00F375CF">
              <w:rPr>
                <w:lang w:eastAsia="en-US"/>
              </w:rPr>
              <w:t xml:space="preserve"> 2.</w:t>
            </w:r>
          </w:p>
        </w:tc>
        <w:tc>
          <w:tcPr>
            <w:tcW w:w="709" w:type="dxa"/>
          </w:tcPr>
          <w:p w14:paraId="783A2D9F" w14:textId="77777777" w:rsidR="00F8597B" w:rsidRPr="00F375CF" w:rsidRDefault="00F8597B" w:rsidP="00B7523D">
            <w:pPr>
              <w:pStyle w:val="TAC"/>
              <w:rPr>
                <w:lang w:eastAsia="zh-CN"/>
              </w:rPr>
            </w:pPr>
            <w:r w:rsidRPr="00F375CF">
              <w:rPr>
                <w:lang w:eastAsia="en-US"/>
              </w:rPr>
              <w:t>--&gt;</w:t>
            </w:r>
          </w:p>
        </w:tc>
        <w:tc>
          <w:tcPr>
            <w:tcW w:w="2977" w:type="dxa"/>
          </w:tcPr>
          <w:p w14:paraId="6AF51296" w14:textId="77777777" w:rsidR="00F8597B" w:rsidRPr="00F375CF" w:rsidRDefault="00F77F38" w:rsidP="00B7523D">
            <w:pPr>
              <w:pStyle w:val="TAL"/>
              <w:rPr>
                <w:lang w:eastAsia="zh-CN"/>
              </w:rPr>
            </w:pPr>
            <w:r w:rsidRPr="00F375CF">
              <w:t>NR RRC:</w:t>
            </w:r>
            <w:r w:rsidRPr="00F375CF">
              <w:rPr>
                <w:i/>
              </w:rPr>
              <w:t xml:space="preserve"> </w:t>
            </w:r>
            <w:r w:rsidR="00F8597B" w:rsidRPr="00F375CF">
              <w:rPr>
                <w:i/>
                <w:lang w:eastAsia="en-US"/>
              </w:rPr>
              <w:t>RRCReconfigurationComplete</w:t>
            </w:r>
          </w:p>
        </w:tc>
        <w:tc>
          <w:tcPr>
            <w:tcW w:w="567" w:type="dxa"/>
          </w:tcPr>
          <w:p w14:paraId="56D6FF00" w14:textId="77777777" w:rsidR="00F8597B" w:rsidRPr="00F375CF" w:rsidRDefault="00F8597B" w:rsidP="00B7523D">
            <w:pPr>
              <w:pStyle w:val="TAC"/>
              <w:rPr>
                <w:lang w:eastAsia="zh-CN"/>
              </w:rPr>
            </w:pPr>
            <w:r w:rsidRPr="00F375CF">
              <w:rPr>
                <w:lang w:eastAsia="zh-CN"/>
              </w:rPr>
              <w:t>-</w:t>
            </w:r>
          </w:p>
        </w:tc>
        <w:tc>
          <w:tcPr>
            <w:tcW w:w="892" w:type="dxa"/>
          </w:tcPr>
          <w:p w14:paraId="11017C3E" w14:textId="77777777" w:rsidR="00F8597B" w:rsidRPr="00F375CF" w:rsidRDefault="00F8597B" w:rsidP="00B7523D">
            <w:pPr>
              <w:pStyle w:val="TAC"/>
              <w:rPr>
                <w:lang w:eastAsia="zh-CN"/>
              </w:rPr>
            </w:pPr>
            <w:r w:rsidRPr="00F375CF">
              <w:rPr>
                <w:lang w:eastAsia="zh-CN"/>
              </w:rPr>
              <w:t>-</w:t>
            </w:r>
          </w:p>
        </w:tc>
      </w:tr>
      <w:tr w:rsidR="00F8597B" w:rsidRPr="00F375CF" w14:paraId="079A1456" w14:textId="77777777" w:rsidTr="00B7523D">
        <w:tc>
          <w:tcPr>
            <w:tcW w:w="648" w:type="dxa"/>
          </w:tcPr>
          <w:p w14:paraId="2E5FFD8F" w14:textId="77777777" w:rsidR="00F8597B" w:rsidRPr="00F375CF" w:rsidRDefault="00F8597B" w:rsidP="00B7523D">
            <w:pPr>
              <w:pStyle w:val="TAC"/>
              <w:rPr>
                <w:lang w:eastAsia="zh-CN"/>
              </w:rPr>
            </w:pPr>
            <w:r w:rsidRPr="00F375CF">
              <w:rPr>
                <w:lang w:eastAsia="zh-CN"/>
              </w:rPr>
              <w:t>3</w:t>
            </w:r>
          </w:p>
        </w:tc>
        <w:tc>
          <w:tcPr>
            <w:tcW w:w="3969" w:type="dxa"/>
          </w:tcPr>
          <w:p w14:paraId="338F222E" w14:textId="77777777" w:rsidR="00F8597B" w:rsidRPr="00F375CF" w:rsidRDefault="00F8597B" w:rsidP="00B7523D">
            <w:pPr>
              <w:pStyle w:val="TAL"/>
              <w:rPr>
                <w:lang w:eastAsia="en-US"/>
              </w:rPr>
            </w:pPr>
            <w:r w:rsidRPr="00F375CF">
              <w:rPr>
                <w:lang w:eastAsia="en-US"/>
              </w:rPr>
              <w:t>The SS changes NR Cell 1 power level according to the row "T1" in table 7.1.1.1.</w:t>
            </w:r>
            <w:r w:rsidRPr="00F375CF">
              <w:rPr>
                <w:lang w:eastAsia="zh-CN"/>
              </w:rPr>
              <w:t>4</w:t>
            </w:r>
            <w:r w:rsidRPr="00F375CF">
              <w:rPr>
                <w:lang w:eastAsia="en-US"/>
              </w:rPr>
              <w:t>.3.2-1</w:t>
            </w:r>
            <w:r w:rsidR="00F77F38" w:rsidRPr="00F375CF">
              <w:t>/1A</w:t>
            </w:r>
            <w:r w:rsidRPr="00F375CF">
              <w:rPr>
                <w:lang w:eastAsia="en-US"/>
              </w:rPr>
              <w:t>.</w:t>
            </w:r>
          </w:p>
        </w:tc>
        <w:tc>
          <w:tcPr>
            <w:tcW w:w="709" w:type="dxa"/>
          </w:tcPr>
          <w:p w14:paraId="151F0BC7" w14:textId="77777777" w:rsidR="00F8597B" w:rsidRPr="00F375CF" w:rsidRDefault="00F8597B" w:rsidP="00B7523D">
            <w:pPr>
              <w:pStyle w:val="TAC"/>
              <w:rPr>
                <w:lang w:eastAsia="zh-CN"/>
              </w:rPr>
            </w:pPr>
            <w:r w:rsidRPr="00F375CF">
              <w:rPr>
                <w:lang w:eastAsia="zh-CN"/>
              </w:rPr>
              <w:t>-</w:t>
            </w:r>
          </w:p>
        </w:tc>
        <w:tc>
          <w:tcPr>
            <w:tcW w:w="2977" w:type="dxa"/>
          </w:tcPr>
          <w:p w14:paraId="631390F1" w14:textId="77777777" w:rsidR="00F8597B" w:rsidRPr="00F375CF" w:rsidRDefault="00F8597B" w:rsidP="00B7523D">
            <w:pPr>
              <w:pStyle w:val="TAL"/>
              <w:rPr>
                <w:lang w:eastAsia="zh-CN"/>
              </w:rPr>
            </w:pPr>
            <w:r w:rsidRPr="00F375CF">
              <w:rPr>
                <w:lang w:eastAsia="zh-CN"/>
              </w:rPr>
              <w:t>-</w:t>
            </w:r>
          </w:p>
        </w:tc>
        <w:tc>
          <w:tcPr>
            <w:tcW w:w="567" w:type="dxa"/>
          </w:tcPr>
          <w:p w14:paraId="00AC663A" w14:textId="77777777" w:rsidR="00F8597B" w:rsidRPr="00F375CF" w:rsidRDefault="00F8597B" w:rsidP="00B7523D">
            <w:pPr>
              <w:pStyle w:val="TAC"/>
              <w:rPr>
                <w:lang w:eastAsia="zh-CN"/>
              </w:rPr>
            </w:pPr>
            <w:r w:rsidRPr="00F375CF">
              <w:rPr>
                <w:lang w:eastAsia="zh-CN"/>
              </w:rPr>
              <w:t>-</w:t>
            </w:r>
          </w:p>
        </w:tc>
        <w:tc>
          <w:tcPr>
            <w:tcW w:w="892" w:type="dxa"/>
          </w:tcPr>
          <w:p w14:paraId="70DA73D1" w14:textId="77777777" w:rsidR="00F8597B" w:rsidRPr="00F375CF" w:rsidRDefault="00F8597B" w:rsidP="00B7523D">
            <w:pPr>
              <w:pStyle w:val="TAC"/>
              <w:rPr>
                <w:lang w:eastAsia="zh-CN"/>
              </w:rPr>
            </w:pPr>
            <w:r w:rsidRPr="00F375CF">
              <w:rPr>
                <w:lang w:eastAsia="zh-CN"/>
              </w:rPr>
              <w:t>-</w:t>
            </w:r>
          </w:p>
        </w:tc>
      </w:tr>
      <w:tr w:rsidR="00F8597B" w:rsidRPr="00F375CF" w14:paraId="227D68EC" w14:textId="77777777" w:rsidTr="00B7523D">
        <w:tc>
          <w:tcPr>
            <w:tcW w:w="648" w:type="dxa"/>
          </w:tcPr>
          <w:p w14:paraId="3D0AEC8D" w14:textId="77777777" w:rsidR="00F8597B" w:rsidRPr="00F375CF" w:rsidRDefault="00F8597B" w:rsidP="00B7523D">
            <w:pPr>
              <w:pStyle w:val="TAC"/>
              <w:rPr>
                <w:lang w:eastAsia="zh-CN"/>
              </w:rPr>
            </w:pPr>
            <w:r w:rsidRPr="00F375CF">
              <w:rPr>
                <w:lang w:eastAsia="zh-CN"/>
              </w:rPr>
              <w:t>4</w:t>
            </w:r>
          </w:p>
        </w:tc>
        <w:tc>
          <w:tcPr>
            <w:tcW w:w="3969" w:type="dxa"/>
          </w:tcPr>
          <w:p w14:paraId="6721B7BC" w14:textId="056923B9" w:rsidR="00F8597B" w:rsidRPr="00F375CF" w:rsidRDefault="00F8597B" w:rsidP="00B7523D">
            <w:pPr>
              <w:pStyle w:val="TAL"/>
              <w:rPr>
                <w:lang w:eastAsia="en-US"/>
              </w:rPr>
            </w:pPr>
            <w:r w:rsidRPr="00F375CF">
              <w:rPr>
                <w:lang w:eastAsia="en-US"/>
              </w:rPr>
              <w:t xml:space="preserve">Check: Does the UE transmit a preamble on PRACH </w:t>
            </w:r>
            <w:r w:rsidRPr="00F375CF">
              <w:rPr>
                <w:lang w:eastAsia="zh-CN"/>
              </w:rPr>
              <w:t xml:space="preserve">for the </w:t>
            </w:r>
            <w:r w:rsidRPr="00F375CF">
              <w:rPr>
                <w:lang w:eastAsia="en-US"/>
              </w:rPr>
              <w:t>non-contention free Random Access Procedure on NR Cell 1 Beam index #</w:t>
            </w:r>
            <w:r w:rsidR="00DF3044" w:rsidRPr="00F375CF">
              <w:rPr>
                <w:lang w:eastAsia="en-US"/>
              </w:rPr>
              <w:t>1</w:t>
            </w:r>
            <w:r w:rsidRPr="00F375CF">
              <w:rPr>
                <w:lang w:eastAsia="en-US"/>
              </w:rPr>
              <w:t>?</w:t>
            </w:r>
          </w:p>
        </w:tc>
        <w:tc>
          <w:tcPr>
            <w:tcW w:w="709" w:type="dxa"/>
          </w:tcPr>
          <w:p w14:paraId="13929153" w14:textId="77777777" w:rsidR="00F8597B" w:rsidRPr="00F375CF" w:rsidRDefault="00F8597B" w:rsidP="00B7523D">
            <w:pPr>
              <w:pStyle w:val="TAC"/>
              <w:rPr>
                <w:lang w:eastAsia="en-US"/>
              </w:rPr>
            </w:pPr>
            <w:r w:rsidRPr="00F375CF">
              <w:rPr>
                <w:lang w:eastAsia="en-US"/>
              </w:rPr>
              <w:t>--&gt;</w:t>
            </w:r>
          </w:p>
        </w:tc>
        <w:tc>
          <w:tcPr>
            <w:tcW w:w="2977" w:type="dxa"/>
          </w:tcPr>
          <w:p w14:paraId="78DDD173" w14:textId="77777777" w:rsidR="00F8597B" w:rsidRPr="00F375CF" w:rsidRDefault="00F8597B" w:rsidP="00B7523D">
            <w:pPr>
              <w:pStyle w:val="TAL"/>
              <w:rPr>
                <w:lang w:eastAsia="en-US"/>
              </w:rPr>
            </w:pPr>
            <w:r w:rsidRPr="00F375CF">
              <w:rPr>
                <w:lang w:eastAsia="en-US"/>
              </w:rPr>
              <w:t>PRACH Preamble</w:t>
            </w:r>
          </w:p>
        </w:tc>
        <w:tc>
          <w:tcPr>
            <w:tcW w:w="567" w:type="dxa"/>
          </w:tcPr>
          <w:p w14:paraId="70B920BC" w14:textId="77777777" w:rsidR="00F8597B" w:rsidRPr="00F375CF" w:rsidRDefault="00F8597B" w:rsidP="00B7523D">
            <w:pPr>
              <w:pStyle w:val="TAC"/>
              <w:rPr>
                <w:lang w:eastAsia="en-US"/>
              </w:rPr>
            </w:pPr>
            <w:r w:rsidRPr="00F375CF">
              <w:rPr>
                <w:lang w:eastAsia="zh-CN"/>
              </w:rPr>
              <w:t>1</w:t>
            </w:r>
          </w:p>
        </w:tc>
        <w:tc>
          <w:tcPr>
            <w:tcW w:w="892" w:type="dxa"/>
          </w:tcPr>
          <w:p w14:paraId="0929C529" w14:textId="77777777" w:rsidR="00F8597B" w:rsidRPr="00F375CF" w:rsidRDefault="00F8597B" w:rsidP="00B7523D">
            <w:pPr>
              <w:pStyle w:val="TAC"/>
              <w:rPr>
                <w:lang w:eastAsia="zh-CN"/>
              </w:rPr>
            </w:pPr>
            <w:r w:rsidRPr="00F375CF">
              <w:rPr>
                <w:lang w:eastAsia="zh-CN"/>
              </w:rPr>
              <w:t>P</w:t>
            </w:r>
          </w:p>
        </w:tc>
      </w:tr>
      <w:tr w:rsidR="00F8597B" w:rsidRPr="00F375CF" w14:paraId="05E015BD" w14:textId="77777777" w:rsidTr="00B7523D">
        <w:tc>
          <w:tcPr>
            <w:tcW w:w="648" w:type="dxa"/>
          </w:tcPr>
          <w:p w14:paraId="402EF3F6" w14:textId="77777777" w:rsidR="00F8597B" w:rsidRPr="00F375CF" w:rsidRDefault="00F8597B" w:rsidP="00B7523D">
            <w:pPr>
              <w:pStyle w:val="TAC"/>
              <w:rPr>
                <w:lang w:eastAsia="zh-CN"/>
              </w:rPr>
            </w:pPr>
            <w:r w:rsidRPr="00F375CF">
              <w:rPr>
                <w:lang w:eastAsia="zh-CN"/>
              </w:rPr>
              <w:t>5</w:t>
            </w:r>
          </w:p>
        </w:tc>
        <w:tc>
          <w:tcPr>
            <w:tcW w:w="3969" w:type="dxa"/>
          </w:tcPr>
          <w:p w14:paraId="6451F01E" w14:textId="77777777" w:rsidR="00F8597B" w:rsidRPr="00F375CF" w:rsidRDefault="00F8597B" w:rsidP="00B7523D">
            <w:pPr>
              <w:pStyle w:val="TAL"/>
              <w:rPr>
                <w:lang w:eastAsia="en-US"/>
              </w:rPr>
            </w:pPr>
            <w:r w:rsidRPr="00F375CF">
              <w:rPr>
                <w:lang w:eastAsia="en-US"/>
              </w:rPr>
              <w:t xml:space="preserve">The SS transmits a MAC PDU addressed to UE </w:t>
            </w:r>
            <w:r w:rsidRPr="00F375CF">
              <w:rPr>
                <w:lang w:eastAsia="zh-CN"/>
              </w:rPr>
              <w:t>RA</w:t>
            </w:r>
            <w:r w:rsidRPr="00F375CF">
              <w:rPr>
                <w:lang w:eastAsia="en-US"/>
              </w:rPr>
              <w:t>-RNTI, containing multiple RAR’s and one of the MAC sub headers contains a matching RAPID on NR Cell 1.</w:t>
            </w:r>
          </w:p>
        </w:tc>
        <w:tc>
          <w:tcPr>
            <w:tcW w:w="709" w:type="dxa"/>
          </w:tcPr>
          <w:p w14:paraId="3675A13D" w14:textId="77777777" w:rsidR="00F8597B" w:rsidRPr="00F375CF" w:rsidRDefault="00F8597B" w:rsidP="00B7523D">
            <w:pPr>
              <w:pStyle w:val="TAC"/>
              <w:rPr>
                <w:lang w:eastAsia="en-US"/>
              </w:rPr>
            </w:pPr>
            <w:r w:rsidRPr="00F375CF">
              <w:rPr>
                <w:lang w:eastAsia="en-US"/>
              </w:rPr>
              <w:t>&lt;--</w:t>
            </w:r>
          </w:p>
        </w:tc>
        <w:tc>
          <w:tcPr>
            <w:tcW w:w="2977" w:type="dxa"/>
          </w:tcPr>
          <w:p w14:paraId="59B7820B" w14:textId="77777777" w:rsidR="00F8597B" w:rsidRPr="00F375CF" w:rsidRDefault="00F8597B" w:rsidP="00B7523D">
            <w:pPr>
              <w:pStyle w:val="TAL"/>
              <w:rPr>
                <w:lang w:eastAsia="en-US"/>
              </w:rPr>
            </w:pPr>
            <w:r w:rsidRPr="00F375CF">
              <w:rPr>
                <w:lang w:eastAsia="en-US"/>
              </w:rPr>
              <w:t>Random Access Response</w:t>
            </w:r>
          </w:p>
        </w:tc>
        <w:tc>
          <w:tcPr>
            <w:tcW w:w="567" w:type="dxa"/>
          </w:tcPr>
          <w:p w14:paraId="7004B483" w14:textId="77777777" w:rsidR="00F8597B" w:rsidRPr="00F375CF" w:rsidRDefault="00F8597B" w:rsidP="00B7523D">
            <w:pPr>
              <w:pStyle w:val="TAC"/>
              <w:rPr>
                <w:lang w:eastAsia="zh-CN"/>
              </w:rPr>
            </w:pPr>
            <w:r w:rsidRPr="00F375CF">
              <w:rPr>
                <w:lang w:eastAsia="zh-CN"/>
              </w:rPr>
              <w:t>-</w:t>
            </w:r>
          </w:p>
        </w:tc>
        <w:tc>
          <w:tcPr>
            <w:tcW w:w="892" w:type="dxa"/>
          </w:tcPr>
          <w:p w14:paraId="7F8E0198" w14:textId="77777777" w:rsidR="00F8597B" w:rsidRPr="00F375CF" w:rsidRDefault="00F8597B" w:rsidP="00B7523D">
            <w:pPr>
              <w:pStyle w:val="TAC"/>
              <w:rPr>
                <w:lang w:eastAsia="zh-CN"/>
              </w:rPr>
            </w:pPr>
            <w:r w:rsidRPr="00F375CF">
              <w:rPr>
                <w:lang w:eastAsia="zh-CN"/>
              </w:rPr>
              <w:t>-</w:t>
            </w:r>
          </w:p>
        </w:tc>
      </w:tr>
      <w:tr w:rsidR="00F8597B" w:rsidRPr="00F375CF" w14:paraId="7E40C883" w14:textId="77777777" w:rsidTr="00B7523D">
        <w:tc>
          <w:tcPr>
            <w:tcW w:w="648" w:type="dxa"/>
          </w:tcPr>
          <w:p w14:paraId="00AEAE55" w14:textId="77777777" w:rsidR="00F8597B" w:rsidRPr="00F375CF" w:rsidRDefault="00F8597B" w:rsidP="00B7523D">
            <w:pPr>
              <w:pStyle w:val="TAC"/>
              <w:rPr>
                <w:lang w:eastAsia="zh-CN"/>
              </w:rPr>
            </w:pPr>
            <w:r w:rsidRPr="00F375CF">
              <w:rPr>
                <w:lang w:eastAsia="zh-CN"/>
              </w:rPr>
              <w:t>6</w:t>
            </w:r>
          </w:p>
        </w:tc>
        <w:tc>
          <w:tcPr>
            <w:tcW w:w="3969" w:type="dxa"/>
          </w:tcPr>
          <w:p w14:paraId="4862AEF9" w14:textId="77777777" w:rsidR="00F8597B" w:rsidRPr="00F375CF" w:rsidRDefault="00F8597B" w:rsidP="00B7523D">
            <w:pPr>
              <w:pStyle w:val="TAL"/>
              <w:rPr>
                <w:lang w:eastAsia="en-US"/>
              </w:rPr>
            </w:pPr>
            <w:r w:rsidRPr="00F375CF">
              <w:rPr>
                <w:lang w:eastAsia="en-US"/>
              </w:rPr>
              <w:t>UE sends a msg3 using the grant associated to the Random Access Response received in Step 5 on NR Cell 1.</w:t>
            </w:r>
          </w:p>
        </w:tc>
        <w:tc>
          <w:tcPr>
            <w:tcW w:w="709" w:type="dxa"/>
          </w:tcPr>
          <w:p w14:paraId="0CDF53DD" w14:textId="77777777" w:rsidR="00F8597B" w:rsidRPr="00F375CF" w:rsidRDefault="00F8597B" w:rsidP="00B7523D">
            <w:pPr>
              <w:pStyle w:val="TAC"/>
              <w:rPr>
                <w:lang w:eastAsia="en-US"/>
              </w:rPr>
            </w:pPr>
            <w:r w:rsidRPr="00F375CF">
              <w:rPr>
                <w:lang w:eastAsia="en-US"/>
              </w:rPr>
              <w:t>--&gt;</w:t>
            </w:r>
          </w:p>
        </w:tc>
        <w:tc>
          <w:tcPr>
            <w:tcW w:w="2977" w:type="dxa"/>
          </w:tcPr>
          <w:p w14:paraId="6EA0F636" w14:textId="77777777" w:rsidR="00F8597B" w:rsidRPr="00F375CF" w:rsidRDefault="00F8597B" w:rsidP="00B7523D">
            <w:pPr>
              <w:pStyle w:val="TAL"/>
              <w:rPr>
                <w:lang w:eastAsia="en-US"/>
              </w:rPr>
            </w:pPr>
            <w:r w:rsidRPr="00F375CF">
              <w:rPr>
                <w:lang w:eastAsia="en-US"/>
              </w:rPr>
              <w:t>msg3 (C-RNTI MAC CONTROL ELEMENT)</w:t>
            </w:r>
          </w:p>
        </w:tc>
        <w:tc>
          <w:tcPr>
            <w:tcW w:w="567" w:type="dxa"/>
          </w:tcPr>
          <w:p w14:paraId="301266E9" w14:textId="77777777" w:rsidR="00F8597B" w:rsidRPr="00F375CF" w:rsidRDefault="00F8597B" w:rsidP="00B7523D">
            <w:pPr>
              <w:pStyle w:val="TAC"/>
              <w:rPr>
                <w:lang w:eastAsia="zh-CN"/>
              </w:rPr>
            </w:pPr>
            <w:r w:rsidRPr="00F375CF">
              <w:rPr>
                <w:lang w:eastAsia="zh-CN"/>
              </w:rPr>
              <w:t>-</w:t>
            </w:r>
          </w:p>
        </w:tc>
        <w:tc>
          <w:tcPr>
            <w:tcW w:w="892" w:type="dxa"/>
          </w:tcPr>
          <w:p w14:paraId="4D02C4B2" w14:textId="77777777" w:rsidR="00F8597B" w:rsidRPr="00F375CF" w:rsidRDefault="00F8597B" w:rsidP="00B7523D">
            <w:pPr>
              <w:pStyle w:val="TAC"/>
              <w:rPr>
                <w:lang w:eastAsia="zh-CN"/>
              </w:rPr>
            </w:pPr>
            <w:r w:rsidRPr="00F375CF">
              <w:rPr>
                <w:lang w:eastAsia="zh-CN"/>
              </w:rPr>
              <w:t>-</w:t>
            </w:r>
          </w:p>
        </w:tc>
      </w:tr>
      <w:tr w:rsidR="00F8597B" w:rsidRPr="00F375CF" w14:paraId="3526DC84" w14:textId="77777777" w:rsidTr="00B7523D">
        <w:trPr>
          <w:trHeight w:val="530"/>
        </w:trPr>
        <w:tc>
          <w:tcPr>
            <w:tcW w:w="648" w:type="dxa"/>
          </w:tcPr>
          <w:p w14:paraId="1659405B" w14:textId="77777777" w:rsidR="00F8597B" w:rsidRPr="00F375CF" w:rsidRDefault="00F8597B" w:rsidP="00B7523D">
            <w:pPr>
              <w:pStyle w:val="TAC"/>
              <w:rPr>
                <w:lang w:eastAsia="zh-CN"/>
              </w:rPr>
            </w:pPr>
            <w:r w:rsidRPr="00F375CF">
              <w:rPr>
                <w:lang w:eastAsia="zh-CN"/>
              </w:rPr>
              <w:t>7</w:t>
            </w:r>
          </w:p>
        </w:tc>
        <w:tc>
          <w:tcPr>
            <w:tcW w:w="3969" w:type="dxa"/>
          </w:tcPr>
          <w:p w14:paraId="790692C9" w14:textId="77777777" w:rsidR="00F8597B" w:rsidRPr="00F375CF" w:rsidRDefault="00F8597B" w:rsidP="00B7523D">
            <w:pPr>
              <w:pStyle w:val="TAL"/>
              <w:rPr>
                <w:lang w:eastAsia="en-US"/>
              </w:rPr>
            </w:pPr>
            <w:r w:rsidRPr="00F375CF">
              <w:rPr>
                <w:lang w:eastAsia="en-US"/>
              </w:rPr>
              <w:t>SS schedules PDCCH transmission for UE C</w:t>
            </w:r>
            <w:r w:rsidRPr="00F375CF">
              <w:rPr>
                <w:lang w:eastAsia="zh-CN"/>
              </w:rPr>
              <w:t>-</w:t>
            </w:r>
            <w:r w:rsidRPr="00F375CF">
              <w:rPr>
                <w:lang w:eastAsia="en-US"/>
              </w:rPr>
              <w:t>RNTI.</w:t>
            </w:r>
          </w:p>
        </w:tc>
        <w:tc>
          <w:tcPr>
            <w:tcW w:w="709" w:type="dxa"/>
          </w:tcPr>
          <w:p w14:paraId="0C3A1DE9" w14:textId="77777777" w:rsidR="00F8597B" w:rsidRPr="00F375CF" w:rsidRDefault="00F8597B" w:rsidP="00B7523D">
            <w:pPr>
              <w:pStyle w:val="TAC"/>
              <w:rPr>
                <w:lang w:eastAsia="en-US"/>
              </w:rPr>
            </w:pPr>
            <w:r w:rsidRPr="00F375CF">
              <w:rPr>
                <w:lang w:eastAsia="en-US"/>
              </w:rPr>
              <w:t>&lt;--</w:t>
            </w:r>
          </w:p>
        </w:tc>
        <w:tc>
          <w:tcPr>
            <w:tcW w:w="2977" w:type="dxa"/>
          </w:tcPr>
          <w:p w14:paraId="2C9A34E9" w14:textId="77777777" w:rsidR="00F8597B" w:rsidRPr="00F375CF" w:rsidRDefault="00F8597B" w:rsidP="00B7523D">
            <w:pPr>
              <w:pStyle w:val="TAL"/>
              <w:rPr>
                <w:lang w:eastAsia="en-US"/>
              </w:rPr>
            </w:pPr>
            <w:r w:rsidRPr="00F375CF">
              <w:rPr>
                <w:lang w:eastAsia="en-US"/>
              </w:rPr>
              <w:t>Contention Resolution</w:t>
            </w:r>
          </w:p>
        </w:tc>
        <w:tc>
          <w:tcPr>
            <w:tcW w:w="567" w:type="dxa"/>
          </w:tcPr>
          <w:p w14:paraId="32EC8A24" w14:textId="77777777" w:rsidR="00F8597B" w:rsidRPr="00F375CF" w:rsidRDefault="00F8597B" w:rsidP="00B7523D">
            <w:pPr>
              <w:pStyle w:val="TAC"/>
              <w:rPr>
                <w:lang w:eastAsia="zh-CN"/>
              </w:rPr>
            </w:pPr>
            <w:r w:rsidRPr="00F375CF">
              <w:rPr>
                <w:lang w:eastAsia="zh-CN"/>
              </w:rPr>
              <w:t>-</w:t>
            </w:r>
          </w:p>
        </w:tc>
        <w:tc>
          <w:tcPr>
            <w:tcW w:w="892" w:type="dxa"/>
          </w:tcPr>
          <w:p w14:paraId="377C4319" w14:textId="77777777" w:rsidR="00F8597B" w:rsidRPr="00F375CF" w:rsidRDefault="00F8597B" w:rsidP="00B7523D">
            <w:pPr>
              <w:pStyle w:val="TAC"/>
              <w:rPr>
                <w:lang w:eastAsia="zh-CN"/>
              </w:rPr>
            </w:pPr>
            <w:r w:rsidRPr="00F375CF">
              <w:rPr>
                <w:lang w:eastAsia="zh-CN"/>
              </w:rPr>
              <w:t>-</w:t>
            </w:r>
          </w:p>
        </w:tc>
      </w:tr>
      <w:tr w:rsidR="00512564" w:rsidRPr="00F375CF" w14:paraId="66888EC7" w14:textId="77777777" w:rsidTr="00B7523D">
        <w:trPr>
          <w:trHeight w:val="530"/>
        </w:trPr>
        <w:tc>
          <w:tcPr>
            <w:tcW w:w="648" w:type="dxa"/>
          </w:tcPr>
          <w:p w14:paraId="09019C0C" w14:textId="4C1553C7" w:rsidR="00512564" w:rsidRPr="00F375CF" w:rsidRDefault="00512564" w:rsidP="00512564">
            <w:pPr>
              <w:pStyle w:val="TAC"/>
              <w:rPr>
                <w:lang w:eastAsia="zh-CN"/>
              </w:rPr>
            </w:pPr>
            <w:r w:rsidRPr="00F375CF">
              <w:rPr>
                <w:lang w:eastAsia="zh-CN"/>
              </w:rPr>
              <w:t>-</w:t>
            </w:r>
          </w:p>
        </w:tc>
        <w:tc>
          <w:tcPr>
            <w:tcW w:w="3969" w:type="dxa"/>
          </w:tcPr>
          <w:p w14:paraId="1DCC3820" w14:textId="693BC7AA" w:rsidR="00512564" w:rsidRPr="00F375CF" w:rsidRDefault="00512564" w:rsidP="00512564">
            <w:pPr>
              <w:pStyle w:val="TAL"/>
              <w:rPr>
                <w:lang w:eastAsia="en-US"/>
              </w:rPr>
            </w:pPr>
            <w:r w:rsidRPr="00F375CF">
              <w:t xml:space="preserve">EXCEPTION: Steps 8a1 to 8a9 describe behaviour that depends on the UE capability; the “lower case letter” identifies a step sequence that takes place if </w:t>
            </w:r>
            <w:r w:rsidRPr="00F375CF">
              <w:rPr>
                <w:lang w:eastAsia="zh-CN"/>
              </w:rPr>
              <w:t>two capabilities (i.e</w:t>
            </w:r>
            <w:r w:rsidRPr="00F375CF">
              <w:t xml:space="preserve"> pc_maxNumberCSI_RS_BFD AND pc_maxNumberCSI_RS_SSB_CBD</w:t>
            </w:r>
            <w:r w:rsidRPr="00F375CF">
              <w:rPr>
                <w:lang w:eastAsia="zh-CN"/>
              </w:rPr>
              <w:t>) are supported.</w:t>
            </w:r>
          </w:p>
        </w:tc>
        <w:tc>
          <w:tcPr>
            <w:tcW w:w="709" w:type="dxa"/>
          </w:tcPr>
          <w:p w14:paraId="3E91ED34" w14:textId="3567C4D0" w:rsidR="00512564" w:rsidRPr="00F375CF" w:rsidRDefault="00512564" w:rsidP="00512564">
            <w:pPr>
              <w:pStyle w:val="TAC"/>
              <w:rPr>
                <w:lang w:eastAsia="en-US"/>
              </w:rPr>
            </w:pPr>
            <w:r w:rsidRPr="00F375CF">
              <w:rPr>
                <w:lang w:eastAsia="zh-CN"/>
              </w:rPr>
              <w:t>-</w:t>
            </w:r>
          </w:p>
        </w:tc>
        <w:tc>
          <w:tcPr>
            <w:tcW w:w="2977" w:type="dxa"/>
          </w:tcPr>
          <w:p w14:paraId="7F45CBF6" w14:textId="68F6234C" w:rsidR="00512564" w:rsidRPr="00F375CF" w:rsidRDefault="00512564" w:rsidP="00512564">
            <w:pPr>
              <w:pStyle w:val="TAL"/>
              <w:rPr>
                <w:lang w:eastAsia="en-US"/>
              </w:rPr>
            </w:pPr>
            <w:r w:rsidRPr="00F375CF">
              <w:rPr>
                <w:lang w:eastAsia="zh-CN"/>
              </w:rPr>
              <w:t>-</w:t>
            </w:r>
          </w:p>
        </w:tc>
        <w:tc>
          <w:tcPr>
            <w:tcW w:w="567" w:type="dxa"/>
          </w:tcPr>
          <w:p w14:paraId="33AEA809" w14:textId="45B4FC3E" w:rsidR="00512564" w:rsidRPr="00F375CF" w:rsidRDefault="00512564" w:rsidP="00512564">
            <w:pPr>
              <w:pStyle w:val="TAC"/>
              <w:rPr>
                <w:lang w:eastAsia="zh-CN"/>
              </w:rPr>
            </w:pPr>
            <w:r w:rsidRPr="00F375CF">
              <w:rPr>
                <w:lang w:eastAsia="zh-CN"/>
              </w:rPr>
              <w:t>-</w:t>
            </w:r>
          </w:p>
        </w:tc>
        <w:tc>
          <w:tcPr>
            <w:tcW w:w="892" w:type="dxa"/>
          </w:tcPr>
          <w:p w14:paraId="4E712AEC" w14:textId="4B3DA400" w:rsidR="00512564" w:rsidRPr="00F375CF" w:rsidRDefault="00512564" w:rsidP="00512564">
            <w:pPr>
              <w:pStyle w:val="TAC"/>
              <w:rPr>
                <w:lang w:eastAsia="zh-CN"/>
              </w:rPr>
            </w:pPr>
            <w:r w:rsidRPr="00F375CF">
              <w:rPr>
                <w:lang w:eastAsia="zh-CN"/>
              </w:rPr>
              <w:t>-</w:t>
            </w:r>
          </w:p>
        </w:tc>
      </w:tr>
      <w:tr w:rsidR="00F8597B" w:rsidRPr="00F375CF" w14:paraId="0B4FBCAF" w14:textId="77777777" w:rsidTr="00B7523D">
        <w:tc>
          <w:tcPr>
            <w:tcW w:w="648" w:type="dxa"/>
          </w:tcPr>
          <w:p w14:paraId="2EE683E7" w14:textId="52557934" w:rsidR="00F8597B" w:rsidRPr="00F375CF" w:rsidRDefault="00F8597B" w:rsidP="00B7523D">
            <w:pPr>
              <w:pStyle w:val="TAC"/>
              <w:rPr>
                <w:lang w:eastAsia="zh-CN"/>
              </w:rPr>
            </w:pPr>
            <w:r w:rsidRPr="00F375CF">
              <w:rPr>
                <w:lang w:eastAsia="zh-CN"/>
              </w:rPr>
              <w:t>8</w:t>
            </w:r>
            <w:r w:rsidR="00512564" w:rsidRPr="00F375CF">
              <w:rPr>
                <w:lang w:eastAsia="zh-CN"/>
              </w:rPr>
              <w:t>a1</w:t>
            </w:r>
          </w:p>
        </w:tc>
        <w:tc>
          <w:tcPr>
            <w:tcW w:w="3969" w:type="dxa"/>
          </w:tcPr>
          <w:p w14:paraId="5C5F077D" w14:textId="1A0A428B" w:rsidR="00F8597B" w:rsidRPr="00F375CF" w:rsidRDefault="00512564" w:rsidP="00B7523D">
            <w:pPr>
              <w:pStyle w:val="TAL"/>
              <w:rPr>
                <w:lang w:eastAsia="zh-CN"/>
              </w:rPr>
            </w:pPr>
            <w:r w:rsidRPr="00F375CF">
              <w:rPr>
                <w:lang w:eastAsia="en-US"/>
              </w:rPr>
              <w:t xml:space="preserve">IF pc_maxNumberCSI_RS_BFD AND pc_maxNumberCSI_RS_SSB_CBD THEN the </w:t>
            </w:r>
            <w:r w:rsidR="00F8597B" w:rsidRPr="00F375CF">
              <w:rPr>
                <w:lang w:eastAsia="en-US"/>
              </w:rPr>
              <w:t>SS transmits an NR</w:t>
            </w:r>
            <w:r w:rsidR="00F8597B" w:rsidRPr="00F375CF">
              <w:rPr>
                <w:i/>
                <w:lang w:eastAsia="en-US"/>
              </w:rPr>
              <w:t xml:space="preserve"> RRCReconfiguration</w:t>
            </w:r>
            <w:r w:rsidR="00F8597B" w:rsidRPr="00F375CF">
              <w:rPr>
                <w:lang w:eastAsia="en-US"/>
              </w:rPr>
              <w:t xml:space="preserve"> to establish random access resources for BFR associated with SS blocks</w:t>
            </w:r>
            <w:r w:rsidR="00F8597B" w:rsidRPr="00F375CF">
              <w:rPr>
                <w:lang w:eastAsia="zh-CN"/>
              </w:rPr>
              <w:t xml:space="preserve"> </w:t>
            </w:r>
            <w:r w:rsidR="00EA7C8B" w:rsidRPr="00F375CF">
              <w:rPr>
                <w:lang w:eastAsia="en-US"/>
              </w:rPr>
              <w:t>explicitly. Note</w:t>
            </w:r>
            <w:r w:rsidR="00F8597B" w:rsidRPr="00F375CF">
              <w:rPr>
                <w:lang w:eastAsia="en-US"/>
              </w:rPr>
              <w:t xml:space="preserve"> 1.</w:t>
            </w:r>
          </w:p>
        </w:tc>
        <w:tc>
          <w:tcPr>
            <w:tcW w:w="709" w:type="dxa"/>
          </w:tcPr>
          <w:p w14:paraId="44AF26B1" w14:textId="77777777" w:rsidR="00F8597B" w:rsidRPr="00F375CF" w:rsidRDefault="00F8597B" w:rsidP="00B7523D">
            <w:pPr>
              <w:pStyle w:val="TAC"/>
              <w:rPr>
                <w:lang w:eastAsia="en-US"/>
              </w:rPr>
            </w:pPr>
            <w:r w:rsidRPr="00F375CF">
              <w:rPr>
                <w:lang w:eastAsia="en-US"/>
              </w:rPr>
              <w:t>&lt;--</w:t>
            </w:r>
          </w:p>
        </w:tc>
        <w:tc>
          <w:tcPr>
            <w:tcW w:w="2977" w:type="dxa"/>
          </w:tcPr>
          <w:p w14:paraId="0E6C3DCE" w14:textId="77777777" w:rsidR="00F8597B" w:rsidRPr="00F375CF" w:rsidRDefault="00F77F38" w:rsidP="00B7523D">
            <w:pPr>
              <w:pStyle w:val="TAL"/>
              <w:rPr>
                <w:i/>
                <w:lang w:eastAsia="zh-CN"/>
              </w:rPr>
            </w:pPr>
            <w:r w:rsidRPr="00F375CF">
              <w:t xml:space="preserve">NR RRC: </w:t>
            </w:r>
            <w:r w:rsidR="00F8597B" w:rsidRPr="00F375CF">
              <w:rPr>
                <w:i/>
                <w:lang w:eastAsia="en-US"/>
              </w:rPr>
              <w:t>RRCReconfiguration</w:t>
            </w:r>
          </w:p>
        </w:tc>
        <w:tc>
          <w:tcPr>
            <w:tcW w:w="567" w:type="dxa"/>
          </w:tcPr>
          <w:p w14:paraId="698BB1B8" w14:textId="77777777" w:rsidR="00F8597B" w:rsidRPr="00F375CF" w:rsidRDefault="00F8597B" w:rsidP="00B7523D">
            <w:pPr>
              <w:pStyle w:val="TAC"/>
              <w:rPr>
                <w:lang w:eastAsia="zh-CN"/>
              </w:rPr>
            </w:pPr>
            <w:r w:rsidRPr="00F375CF">
              <w:rPr>
                <w:lang w:eastAsia="zh-CN"/>
              </w:rPr>
              <w:t>-</w:t>
            </w:r>
          </w:p>
        </w:tc>
        <w:tc>
          <w:tcPr>
            <w:tcW w:w="892" w:type="dxa"/>
          </w:tcPr>
          <w:p w14:paraId="2F2DCE4A" w14:textId="77777777" w:rsidR="00F8597B" w:rsidRPr="00F375CF" w:rsidRDefault="00F8597B" w:rsidP="00B7523D">
            <w:pPr>
              <w:pStyle w:val="TAC"/>
              <w:rPr>
                <w:lang w:eastAsia="zh-CN"/>
              </w:rPr>
            </w:pPr>
            <w:r w:rsidRPr="00F375CF">
              <w:rPr>
                <w:lang w:eastAsia="zh-CN"/>
              </w:rPr>
              <w:t>-</w:t>
            </w:r>
          </w:p>
        </w:tc>
      </w:tr>
      <w:tr w:rsidR="00F8597B" w:rsidRPr="00F375CF" w14:paraId="191A0DE3" w14:textId="77777777" w:rsidTr="00B7523D">
        <w:tc>
          <w:tcPr>
            <w:tcW w:w="648" w:type="dxa"/>
          </w:tcPr>
          <w:p w14:paraId="0D064A36" w14:textId="16A78C04" w:rsidR="00F8597B" w:rsidRPr="00F375CF" w:rsidRDefault="00512564" w:rsidP="00B7523D">
            <w:pPr>
              <w:pStyle w:val="TAC"/>
              <w:rPr>
                <w:lang w:eastAsia="zh-CN"/>
              </w:rPr>
            </w:pPr>
            <w:r w:rsidRPr="00F375CF">
              <w:rPr>
                <w:lang w:eastAsia="zh-CN"/>
              </w:rPr>
              <w:t>8a2</w:t>
            </w:r>
          </w:p>
        </w:tc>
        <w:tc>
          <w:tcPr>
            <w:tcW w:w="3969" w:type="dxa"/>
          </w:tcPr>
          <w:p w14:paraId="4559BBC7" w14:textId="77777777" w:rsidR="00F8597B" w:rsidRPr="00F375CF" w:rsidRDefault="00F8597B" w:rsidP="00B7523D">
            <w:pPr>
              <w:pStyle w:val="TAL"/>
              <w:rPr>
                <w:lang w:eastAsia="en-US"/>
              </w:rPr>
            </w:pPr>
            <w:r w:rsidRPr="00F375CF">
              <w:rPr>
                <w:lang w:eastAsia="zh-CN"/>
              </w:rPr>
              <w:t xml:space="preserve">UE responses </w:t>
            </w:r>
            <w:r w:rsidRPr="00F375CF">
              <w:rPr>
                <w:lang w:eastAsia="en-US"/>
              </w:rPr>
              <w:t>NR</w:t>
            </w:r>
            <w:r w:rsidRPr="00F375CF">
              <w:rPr>
                <w:i/>
                <w:lang w:eastAsia="en-US"/>
              </w:rPr>
              <w:t xml:space="preserve"> RRCReconfigurationComplete</w:t>
            </w:r>
            <w:r w:rsidRPr="00F375CF">
              <w:rPr>
                <w:lang w:eastAsia="en-US"/>
              </w:rPr>
              <w:t xml:space="preserve"> </w:t>
            </w:r>
            <w:r w:rsidR="00EA7C8B" w:rsidRPr="00F375CF">
              <w:rPr>
                <w:lang w:eastAsia="en-US"/>
              </w:rPr>
              <w:t>message. Note</w:t>
            </w:r>
            <w:r w:rsidRPr="00F375CF">
              <w:rPr>
                <w:lang w:eastAsia="en-US"/>
              </w:rPr>
              <w:t xml:space="preserve"> 2.</w:t>
            </w:r>
          </w:p>
        </w:tc>
        <w:tc>
          <w:tcPr>
            <w:tcW w:w="709" w:type="dxa"/>
          </w:tcPr>
          <w:p w14:paraId="1E85AA0C" w14:textId="77777777" w:rsidR="00F8597B" w:rsidRPr="00F375CF" w:rsidRDefault="00F8597B" w:rsidP="00B7523D">
            <w:pPr>
              <w:pStyle w:val="TAC"/>
              <w:rPr>
                <w:lang w:eastAsia="en-US"/>
              </w:rPr>
            </w:pPr>
            <w:r w:rsidRPr="00F375CF">
              <w:rPr>
                <w:lang w:eastAsia="en-US"/>
              </w:rPr>
              <w:t>--&gt;</w:t>
            </w:r>
          </w:p>
        </w:tc>
        <w:tc>
          <w:tcPr>
            <w:tcW w:w="2977" w:type="dxa"/>
          </w:tcPr>
          <w:p w14:paraId="08D93F4B" w14:textId="77777777" w:rsidR="00F8597B" w:rsidRPr="00F375CF" w:rsidRDefault="00F77F38" w:rsidP="00B7523D">
            <w:pPr>
              <w:pStyle w:val="TAL"/>
              <w:rPr>
                <w:i/>
                <w:lang w:eastAsia="en-US"/>
              </w:rPr>
            </w:pPr>
            <w:r w:rsidRPr="00F375CF">
              <w:t>NR RRC:</w:t>
            </w:r>
            <w:r w:rsidRPr="00F375CF">
              <w:rPr>
                <w:i/>
              </w:rPr>
              <w:t xml:space="preserve"> </w:t>
            </w:r>
            <w:r w:rsidR="00F8597B" w:rsidRPr="00F375CF">
              <w:rPr>
                <w:i/>
                <w:lang w:eastAsia="en-US"/>
              </w:rPr>
              <w:t>RRCReconfigurationComplete</w:t>
            </w:r>
          </w:p>
        </w:tc>
        <w:tc>
          <w:tcPr>
            <w:tcW w:w="567" w:type="dxa"/>
          </w:tcPr>
          <w:p w14:paraId="115DC4D0" w14:textId="77777777" w:rsidR="00F8597B" w:rsidRPr="00F375CF" w:rsidRDefault="00F8597B" w:rsidP="00B7523D">
            <w:pPr>
              <w:pStyle w:val="TAC"/>
              <w:rPr>
                <w:lang w:eastAsia="zh-CN"/>
              </w:rPr>
            </w:pPr>
            <w:r w:rsidRPr="00F375CF">
              <w:rPr>
                <w:lang w:eastAsia="zh-CN"/>
              </w:rPr>
              <w:t>-</w:t>
            </w:r>
          </w:p>
        </w:tc>
        <w:tc>
          <w:tcPr>
            <w:tcW w:w="892" w:type="dxa"/>
          </w:tcPr>
          <w:p w14:paraId="55542B9D" w14:textId="77777777" w:rsidR="00F8597B" w:rsidRPr="00F375CF" w:rsidRDefault="00F8597B" w:rsidP="00B7523D">
            <w:pPr>
              <w:pStyle w:val="TAC"/>
              <w:rPr>
                <w:lang w:eastAsia="zh-CN"/>
              </w:rPr>
            </w:pPr>
            <w:r w:rsidRPr="00F375CF">
              <w:rPr>
                <w:lang w:eastAsia="zh-CN"/>
              </w:rPr>
              <w:t>-</w:t>
            </w:r>
          </w:p>
        </w:tc>
      </w:tr>
      <w:tr w:rsidR="00F8597B" w:rsidRPr="00F375CF" w14:paraId="70086F2E" w14:textId="77777777" w:rsidTr="00B7523D">
        <w:tc>
          <w:tcPr>
            <w:tcW w:w="648" w:type="dxa"/>
          </w:tcPr>
          <w:p w14:paraId="17938DDE" w14:textId="34B32DCD" w:rsidR="00F8597B" w:rsidRPr="00F375CF" w:rsidRDefault="00512564" w:rsidP="00B7523D">
            <w:pPr>
              <w:pStyle w:val="TAC"/>
              <w:rPr>
                <w:lang w:eastAsia="en-US"/>
              </w:rPr>
            </w:pPr>
            <w:r w:rsidRPr="00F375CF">
              <w:rPr>
                <w:lang w:eastAsia="en-US"/>
              </w:rPr>
              <w:t>8a3</w:t>
            </w:r>
          </w:p>
        </w:tc>
        <w:tc>
          <w:tcPr>
            <w:tcW w:w="3969" w:type="dxa"/>
          </w:tcPr>
          <w:p w14:paraId="12B62D4E" w14:textId="77777777" w:rsidR="00F8597B" w:rsidRPr="00F375CF" w:rsidRDefault="00F8597B" w:rsidP="00B7523D">
            <w:pPr>
              <w:pStyle w:val="TAL"/>
              <w:rPr>
                <w:lang w:eastAsia="en-US"/>
              </w:rPr>
            </w:pPr>
            <w:r w:rsidRPr="00F375CF">
              <w:rPr>
                <w:lang w:eastAsia="en-US"/>
              </w:rPr>
              <w:t>The SS changes NR Cell 1 power level according to the row "T2" in table 7.1.1.1.4.3.2-1</w:t>
            </w:r>
            <w:r w:rsidR="00F77F38" w:rsidRPr="00F375CF">
              <w:t>/1A</w:t>
            </w:r>
            <w:r w:rsidRPr="00F375CF">
              <w:rPr>
                <w:lang w:eastAsia="en-US"/>
              </w:rPr>
              <w:t>.</w:t>
            </w:r>
          </w:p>
        </w:tc>
        <w:tc>
          <w:tcPr>
            <w:tcW w:w="709" w:type="dxa"/>
          </w:tcPr>
          <w:p w14:paraId="71F4D0E4" w14:textId="77777777" w:rsidR="00F8597B" w:rsidRPr="00F375CF" w:rsidRDefault="00F8597B" w:rsidP="00B7523D">
            <w:pPr>
              <w:pStyle w:val="TAC"/>
              <w:rPr>
                <w:lang w:eastAsia="zh-CN"/>
              </w:rPr>
            </w:pPr>
            <w:r w:rsidRPr="00F375CF">
              <w:rPr>
                <w:lang w:eastAsia="zh-CN"/>
              </w:rPr>
              <w:t>-</w:t>
            </w:r>
          </w:p>
        </w:tc>
        <w:tc>
          <w:tcPr>
            <w:tcW w:w="2977" w:type="dxa"/>
          </w:tcPr>
          <w:p w14:paraId="57FEA693" w14:textId="77777777" w:rsidR="00F8597B" w:rsidRPr="00F375CF" w:rsidRDefault="00F8597B" w:rsidP="00B7523D">
            <w:pPr>
              <w:pStyle w:val="TAL"/>
              <w:rPr>
                <w:lang w:eastAsia="zh-CN"/>
              </w:rPr>
            </w:pPr>
            <w:r w:rsidRPr="00F375CF">
              <w:rPr>
                <w:lang w:eastAsia="zh-CN"/>
              </w:rPr>
              <w:t>-</w:t>
            </w:r>
          </w:p>
        </w:tc>
        <w:tc>
          <w:tcPr>
            <w:tcW w:w="567" w:type="dxa"/>
          </w:tcPr>
          <w:p w14:paraId="5F493708" w14:textId="77777777" w:rsidR="00F8597B" w:rsidRPr="00F375CF" w:rsidRDefault="00F8597B" w:rsidP="00B7523D">
            <w:pPr>
              <w:pStyle w:val="TAC"/>
              <w:rPr>
                <w:lang w:eastAsia="en-US"/>
              </w:rPr>
            </w:pPr>
            <w:r w:rsidRPr="00F375CF">
              <w:rPr>
                <w:lang w:eastAsia="en-US"/>
              </w:rPr>
              <w:t>-</w:t>
            </w:r>
          </w:p>
        </w:tc>
        <w:tc>
          <w:tcPr>
            <w:tcW w:w="892" w:type="dxa"/>
          </w:tcPr>
          <w:p w14:paraId="16D121C0" w14:textId="77777777" w:rsidR="00F8597B" w:rsidRPr="00F375CF" w:rsidRDefault="00F8597B" w:rsidP="00B7523D">
            <w:pPr>
              <w:pStyle w:val="TAC"/>
              <w:rPr>
                <w:lang w:eastAsia="en-US"/>
              </w:rPr>
            </w:pPr>
            <w:r w:rsidRPr="00F375CF">
              <w:rPr>
                <w:lang w:eastAsia="en-US"/>
              </w:rPr>
              <w:t>-</w:t>
            </w:r>
          </w:p>
        </w:tc>
      </w:tr>
      <w:tr w:rsidR="00F8597B" w:rsidRPr="00F375CF" w14:paraId="7E5C4763" w14:textId="77777777" w:rsidTr="00B7523D">
        <w:tc>
          <w:tcPr>
            <w:tcW w:w="648" w:type="dxa"/>
          </w:tcPr>
          <w:p w14:paraId="0E9E2CE7" w14:textId="58F0DBBA" w:rsidR="00F8597B" w:rsidRPr="00F375CF" w:rsidRDefault="00512564" w:rsidP="00B7523D">
            <w:pPr>
              <w:pStyle w:val="TAC"/>
              <w:rPr>
                <w:lang w:eastAsia="en-US"/>
              </w:rPr>
            </w:pPr>
            <w:r w:rsidRPr="00F375CF">
              <w:rPr>
                <w:lang w:eastAsia="en-US"/>
              </w:rPr>
              <w:t>8a4</w:t>
            </w:r>
          </w:p>
        </w:tc>
        <w:tc>
          <w:tcPr>
            <w:tcW w:w="3969" w:type="dxa"/>
          </w:tcPr>
          <w:p w14:paraId="652D50B0" w14:textId="2D8C366B" w:rsidR="00F8597B" w:rsidRPr="00F375CF" w:rsidRDefault="00F8597B" w:rsidP="00B7523D">
            <w:pPr>
              <w:pStyle w:val="TAL"/>
              <w:rPr>
                <w:lang w:eastAsia="en-US"/>
              </w:rPr>
            </w:pPr>
            <w:r w:rsidRPr="00F375CF">
              <w:rPr>
                <w:lang w:eastAsia="en-US"/>
              </w:rPr>
              <w:t>Check: Does the UE transmit preamble on PRACH using a preamble with PREAMBLE_INDEX to a ra-PreambleIndex corresponding to the selected SS block provided by RRC on NR Cell 1 Beam index #</w:t>
            </w:r>
            <w:r w:rsidR="00DF3044" w:rsidRPr="00F375CF">
              <w:rPr>
                <w:lang w:eastAsia="en-US"/>
              </w:rPr>
              <w:t>0</w:t>
            </w:r>
            <w:r w:rsidRPr="00F375CF">
              <w:rPr>
                <w:lang w:eastAsia="en-US"/>
              </w:rPr>
              <w:t>?</w:t>
            </w:r>
          </w:p>
        </w:tc>
        <w:tc>
          <w:tcPr>
            <w:tcW w:w="709" w:type="dxa"/>
          </w:tcPr>
          <w:p w14:paraId="167D67AD" w14:textId="77777777" w:rsidR="00F8597B" w:rsidRPr="00F375CF" w:rsidRDefault="00F8597B" w:rsidP="00B7523D">
            <w:pPr>
              <w:pStyle w:val="TAC"/>
              <w:rPr>
                <w:lang w:eastAsia="en-US"/>
              </w:rPr>
            </w:pPr>
            <w:r w:rsidRPr="00F375CF">
              <w:rPr>
                <w:lang w:eastAsia="en-US"/>
              </w:rPr>
              <w:t>--&gt;</w:t>
            </w:r>
          </w:p>
        </w:tc>
        <w:tc>
          <w:tcPr>
            <w:tcW w:w="2977" w:type="dxa"/>
          </w:tcPr>
          <w:p w14:paraId="63FF155D" w14:textId="77777777" w:rsidR="00F8597B" w:rsidRPr="00F375CF" w:rsidRDefault="00F8597B" w:rsidP="00B7523D">
            <w:pPr>
              <w:pStyle w:val="TAL"/>
              <w:rPr>
                <w:lang w:eastAsia="en-US"/>
              </w:rPr>
            </w:pPr>
            <w:r w:rsidRPr="00F375CF">
              <w:rPr>
                <w:lang w:eastAsia="en-US"/>
              </w:rPr>
              <w:t>PRACH Preamble</w:t>
            </w:r>
          </w:p>
        </w:tc>
        <w:tc>
          <w:tcPr>
            <w:tcW w:w="567" w:type="dxa"/>
          </w:tcPr>
          <w:p w14:paraId="4BE36F7E" w14:textId="77777777" w:rsidR="00F8597B" w:rsidRPr="00F375CF" w:rsidRDefault="00F8597B" w:rsidP="00B7523D">
            <w:pPr>
              <w:pStyle w:val="TAC"/>
              <w:rPr>
                <w:lang w:eastAsia="en-US"/>
              </w:rPr>
            </w:pPr>
            <w:r w:rsidRPr="00F375CF">
              <w:rPr>
                <w:lang w:eastAsia="en-US"/>
              </w:rPr>
              <w:t>2</w:t>
            </w:r>
          </w:p>
        </w:tc>
        <w:tc>
          <w:tcPr>
            <w:tcW w:w="892" w:type="dxa"/>
          </w:tcPr>
          <w:p w14:paraId="6F392563" w14:textId="77777777" w:rsidR="00F8597B" w:rsidRPr="00F375CF" w:rsidRDefault="00F8597B" w:rsidP="00B7523D">
            <w:pPr>
              <w:pStyle w:val="TAC"/>
              <w:rPr>
                <w:lang w:eastAsia="en-US"/>
              </w:rPr>
            </w:pPr>
            <w:r w:rsidRPr="00F375CF">
              <w:rPr>
                <w:lang w:eastAsia="en-US"/>
              </w:rPr>
              <w:t>P</w:t>
            </w:r>
          </w:p>
        </w:tc>
      </w:tr>
      <w:tr w:rsidR="00F8597B" w:rsidRPr="00F375CF" w14:paraId="00F053F6" w14:textId="77777777" w:rsidTr="00B7523D">
        <w:tc>
          <w:tcPr>
            <w:tcW w:w="648" w:type="dxa"/>
          </w:tcPr>
          <w:p w14:paraId="352BAE0E" w14:textId="2B2A48A3" w:rsidR="00F8597B" w:rsidRPr="00F375CF" w:rsidRDefault="00512564" w:rsidP="00B7523D">
            <w:pPr>
              <w:pStyle w:val="TAC"/>
              <w:rPr>
                <w:lang w:eastAsia="zh-CN"/>
              </w:rPr>
            </w:pPr>
            <w:r w:rsidRPr="00F375CF">
              <w:rPr>
                <w:lang w:eastAsia="zh-CN"/>
              </w:rPr>
              <w:t>8a5</w:t>
            </w:r>
          </w:p>
        </w:tc>
        <w:tc>
          <w:tcPr>
            <w:tcW w:w="3969" w:type="dxa"/>
          </w:tcPr>
          <w:p w14:paraId="67C12A1F" w14:textId="77777777" w:rsidR="00F8597B" w:rsidRPr="00F375CF" w:rsidRDefault="00F8597B" w:rsidP="00B7523D">
            <w:pPr>
              <w:keepNext/>
              <w:keepLines/>
              <w:spacing w:after="0"/>
              <w:rPr>
                <w:rFonts w:ascii="Arial" w:hAnsi="Arial" w:cs="Arial"/>
                <w:sz w:val="18"/>
                <w:szCs w:val="18"/>
              </w:rPr>
            </w:pPr>
            <w:r w:rsidRPr="00F375CF">
              <w:rPr>
                <w:rFonts w:ascii="Arial" w:hAnsi="Arial" w:cs="Arial"/>
                <w:sz w:val="18"/>
                <w:szCs w:val="18"/>
              </w:rPr>
              <w:t xml:space="preserve">The SS waits for ra-ResponseWindowBFR </w:t>
            </w:r>
            <w:r w:rsidRPr="00F375CF">
              <w:rPr>
                <w:rFonts w:ascii="Arial" w:hAnsi="Arial" w:cs="Arial"/>
                <w:sz w:val="18"/>
                <w:szCs w:val="18"/>
                <w:lang w:eastAsia="zh-CN"/>
              </w:rPr>
              <w:t>expire.</w:t>
            </w:r>
          </w:p>
          <w:p w14:paraId="7879DBB2" w14:textId="77777777" w:rsidR="00F8597B" w:rsidRPr="00F375CF" w:rsidRDefault="00F8597B" w:rsidP="00B7523D">
            <w:pPr>
              <w:pStyle w:val="TAL"/>
              <w:rPr>
                <w:lang w:eastAsia="en-US"/>
              </w:rPr>
            </w:pPr>
            <w:r w:rsidRPr="00F375CF">
              <w:rPr>
                <w:rFonts w:cs="Arial"/>
                <w:szCs w:val="18"/>
                <w:lang w:eastAsia="en-US"/>
              </w:rPr>
              <w:t>NOTE: The SS does not transmit Random Access Response to the UE.</w:t>
            </w:r>
          </w:p>
        </w:tc>
        <w:tc>
          <w:tcPr>
            <w:tcW w:w="709" w:type="dxa"/>
          </w:tcPr>
          <w:p w14:paraId="75EE4634" w14:textId="77777777" w:rsidR="00F8597B" w:rsidRPr="00F375CF" w:rsidRDefault="00F8597B" w:rsidP="00B7523D">
            <w:pPr>
              <w:pStyle w:val="TAC"/>
              <w:rPr>
                <w:lang w:eastAsia="zh-CN"/>
              </w:rPr>
            </w:pPr>
            <w:r w:rsidRPr="00F375CF">
              <w:rPr>
                <w:lang w:eastAsia="zh-CN"/>
              </w:rPr>
              <w:t>-</w:t>
            </w:r>
          </w:p>
        </w:tc>
        <w:tc>
          <w:tcPr>
            <w:tcW w:w="2977" w:type="dxa"/>
          </w:tcPr>
          <w:p w14:paraId="5108338C" w14:textId="77777777" w:rsidR="00F8597B" w:rsidRPr="00F375CF" w:rsidRDefault="00F8597B" w:rsidP="00B7523D">
            <w:pPr>
              <w:pStyle w:val="TAL"/>
              <w:rPr>
                <w:lang w:eastAsia="zh-CN"/>
              </w:rPr>
            </w:pPr>
            <w:r w:rsidRPr="00F375CF">
              <w:rPr>
                <w:lang w:eastAsia="zh-CN"/>
              </w:rPr>
              <w:t>-</w:t>
            </w:r>
          </w:p>
        </w:tc>
        <w:tc>
          <w:tcPr>
            <w:tcW w:w="567" w:type="dxa"/>
          </w:tcPr>
          <w:p w14:paraId="42AE6909" w14:textId="77777777" w:rsidR="00F8597B" w:rsidRPr="00F375CF" w:rsidRDefault="00F8597B" w:rsidP="00B7523D">
            <w:pPr>
              <w:pStyle w:val="TAC"/>
              <w:rPr>
                <w:lang w:eastAsia="zh-CN"/>
              </w:rPr>
            </w:pPr>
            <w:r w:rsidRPr="00F375CF">
              <w:rPr>
                <w:lang w:eastAsia="zh-CN"/>
              </w:rPr>
              <w:t>-</w:t>
            </w:r>
          </w:p>
        </w:tc>
        <w:tc>
          <w:tcPr>
            <w:tcW w:w="892" w:type="dxa"/>
          </w:tcPr>
          <w:p w14:paraId="38005CAE" w14:textId="77777777" w:rsidR="00F8597B" w:rsidRPr="00F375CF" w:rsidRDefault="00F8597B" w:rsidP="00B7523D">
            <w:pPr>
              <w:pStyle w:val="TAC"/>
              <w:rPr>
                <w:lang w:eastAsia="zh-CN"/>
              </w:rPr>
            </w:pPr>
            <w:r w:rsidRPr="00F375CF">
              <w:rPr>
                <w:lang w:eastAsia="zh-CN"/>
              </w:rPr>
              <w:t>-</w:t>
            </w:r>
          </w:p>
        </w:tc>
      </w:tr>
      <w:tr w:rsidR="00F8597B" w:rsidRPr="00F375CF" w14:paraId="7F8FDB04" w14:textId="77777777" w:rsidTr="00B7523D">
        <w:tc>
          <w:tcPr>
            <w:tcW w:w="648" w:type="dxa"/>
          </w:tcPr>
          <w:p w14:paraId="1ED1A231" w14:textId="1031556E" w:rsidR="00F8597B" w:rsidRPr="00F375CF" w:rsidRDefault="00512564" w:rsidP="00B7523D">
            <w:pPr>
              <w:pStyle w:val="TAC"/>
              <w:rPr>
                <w:lang w:eastAsia="en-US"/>
              </w:rPr>
            </w:pPr>
            <w:r w:rsidRPr="00F375CF">
              <w:rPr>
                <w:lang w:eastAsia="en-US"/>
              </w:rPr>
              <w:t>8a6</w:t>
            </w:r>
          </w:p>
        </w:tc>
        <w:tc>
          <w:tcPr>
            <w:tcW w:w="3969" w:type="dxa"/>
          </w:tcPr>
          <w:p w14:paraId="6B47F084" w14:textId="77777777" w:rsidR="00F8597B" w:rsidRPr="00F375CF" w:rsidRDefault="00F8597B" w:rsidP="00B7523D">
            <w:pPr>
              <w:pStyle w:val="TAL"/>
              <w:rPr>
                <w:lang w:eastAsia="en-US"/>
              </w:rPr>
            </w:pPr>
            <w:r w:rsidRPr="00F375CF">
              <w:rPr>
                <w:lang w:eastAsia="en-US"/>
              </w:rPr>
              <w:t>Check: Does the UE retransmit a preamble on PRACH with ra-PreambleIndex same as the Step 11?</w:t>
            </w:r>
          </w:p>
        </w:tc>
        <w:tc>
          <w:tcPr>
            <w:tcW w:w="709" w:type="dxa"/>
          </w:tcPr>
          <w:p w14:paraId="41E2DE91" w14:textId="77777777" w:rsidR="00F8597B" w:rsidRPr="00F375CF" w:rsidRDefault="00F8597B" w:rsidP="00B7523D">
            <w:pPr>
              <w:pStyle w:val="TAC"/>
              <w:rPr>
                <w:lang w:eastAsia="en-US"/>
              </w:rPr>
            </w:pPr>
            <w:r w:rsidRPr="00F375CF">
              <w:rPr>
                <w:lang w:eastAsia="en-US"/>
              </w:rPr>
              <w:t>--&gt;</w:t>
            </w:r>
          </w:p>
        </w:tc>
        <w:tc>
          <w:tcPr>
            <w:tcW w:w="2977" w:type="dxa"/>
          </w:tcPr>
          <w:p w14:paraId="37814468" w14:textId="77777777" w:rsidR="00F8597B" w:rsidRPr="00F375CF" w:rsidRDefault="00F8597B" w:rsidP="00B7523D">
            <w:pPr>
              <w:pStyle w:val="TAL"/>
              <w:rPr>
                <w:lang w:eastAsia="en-US"/>
              </w:rPr>
            </w:pPr>
            <w:r w:rsidRPr="00F375CF">
              <w:rPr>
                <w:lang w:eastAsia="en-US"/>
              </w:rPr>
              <w:t>PRACH Preamble</w:t>
            </w:r>
          </w:p>
        </w:tc>
        <w:tc>
          <w:tcPr>
            <w:tcW w:w="567" w:type="dxa"/>
          </w:tcPr>
          <w:p w14:paraId="752A1A8D" w14:textId="77777777" w:rsidR="00F8597B" w:rsidRPr="00F375CF" w:rsidRDefault="00F8597B" w:rsidP="00B7523D">
            <w:pPr>
              <w:pStyle w:val="TAC"/>
              <w:rPr>
                <w:lang w:eastAsia="en-US"/>
              </w:rPr>
            </w:pPr>
            <w:r w:rsidRPr="00F375CF">
              <w:rPr>
                <w:lang w:eastAsia="en-US"/>
              </w:rPr>
              <w:t>4</w:t>
            </w:r>
          </w:p>
        </w:tc>
        <w:tc>
          <w:tcPr>
            <w:tcW w:w="892" w:type="dxa"/>
          </w:tcPr>
          <w:p w14:paraId="6B498C14" w14:textId="77777777" w:rsidR="00F8597B" w:rsidRPr="00F375CF" w:rsidRDefault="00F8597B" w:rsidP="00B7523D">
            <w:pPr>
              <w:pStyle w:val="TAC"/>
              <w:rPr>
                <w:lang w:eastAsia="en-US"/>
              </w:rPr>
            </w:pPr>
            <w:r w:rsidRPr="00F375CF">
              <w:rPr>
                <w:lang w:eastAsia="en-US"/>
              </w:rPr>
              <w:t>P</w:t>
            </w:r>
          </w:p>
        </w:tc>
      </w:tr>
      <w:tr w:rsidR="00F8597B" w:rsidRPr="00F375CF" w14:paraId="2A942BC6" w14:textId="77777777" w:rsidTr="00B7523D">
        <w:tc>
          <w:tcPr>
            <w:tcW w:w="648" w:type="dxa"/>
          </w:tcPr>
          <w:p w14:paraId="4CD21D1E" w14:textId="4FA729FD" w:rsidR="00F8597B" w:rsidRPr="00F375CF" w:rsidRDefault="00512564" w:rsidP="00B7523D">
            <w:pPr>
              <w:pStyle w:val="TAC"/>
              <w:rPr>
                <w:lang w:eastAsia="en-US"/>
              </w:rPr>
            </w:pPr>
            <w:r w:rsidRPr="00F375CF">
              <w:rPr>
                <w:lang w:eastAsia="en-US"/>
              </w:rPr>
              <w:t>8a7</w:t>
            </w:r>
          </w:p>
        </w:tc>
        <w:tc>
          <w:tcPr>
            <w:tcW w:w="3969" w:type="dxa"/>
          </w:tcPr>
          <w:p w14:paraId="33B3DAB2" w14:textId="77777777" w:rsidR="00F8597B" w:rsidRPr="00F375CF" w:rsidRDefault="00F8597B" w:rsidP="00B7523D">
            <w:pPr>
              <w:pStyle w:val="TAL"/>
              <w:rPr>
                <w:lang w:eastAsia="en-US"/>
              </w:rPr>
            </w:pPr>
            <w:r w:rsidRPr="00F375CF">
              <w:rPr>
                <w:lang w:eastAsia="en-US"/>
              </w:rPr>
              <w:t xml:space="preserve">The SS transmits a MAC PDU addressed to UE </w:t>
            </w:r>
            <w:r w:rsidRPr="00F375CF">
              <w:rPr>
                <w:lang w:eastAsia="zh-CN"/>
              </w:rPr>
              <w:t>C</w:t>
            </w:r>
            <w:r w:rsidRPr="00F375CF">
              <w:rPr>
                <w:lang w:eastAsia="en-US"/>
              </w:rPr>
              <w:t>-RNTI, containing multiple RAR’s and one of the MAC sub headers contains a matching RAPID on NR Cell 1.</w:t>
            </w:r>
          </w:p>
        </w:tc>
        <w:tc>
          <w:tcPr>
            <w:tcW w:w="709" w:type="dxa"/>
          </w:tcPr>
          <w:p w14:paraId="15D9AD7E" w14:textId="77777777" w:rsidR="00F8597B" w:rsidRPr="00F375CF" w:rsidRDefault="00F8597B" w:rsidP="00B7523D">
            <w:pPr>
              <w:pStyle w:val="TAC"/>
              <w:rPr>
                <w:lang w:eastAsia="en-US"/>
              </w:rPr>
            </w:pPr>
            <w:r w:rsidRPr="00F375CF">
              <w:rPr>
                <w:lang w:eastAsia="en-US"/>
              </w:rPr>
              <w:t>&lt;--</w:t>
            </w:r>
          </w:p>
        </w:tc>
        <w:tc>
          <w:tcPr>
            <w:tcW w:w="2977" w:type="dxa"/>
          </w:tcPr>
          <w:p w14:paraId="5AE1718B" w14:textId="77777777" w:rsidR="00F8597B" w:rsidRPr="00F375CF" w:rsidRDefault="00F8597B" w:rsidP="00B7523D">
            <w:pPr>
              <w:pStyle w:val="TAL"/>
              <w:rPr>
                <w:lang w:eastAsia="en-US"/>
              </w:rPr>
            </w:pPr>
            <w:r w:rsidRPr="00F375CF">
              <w:rPr>
                <w:lang w:eastAsia="en-US"/>
              </w:rPr>
              <w:t>Random Access Response</w:t>
            </w:r>
          </w:p>
        </w:tc>
        <w:tc>
          <w:tcPr>
            <w:tcW w:w="567" w:type="dxa"/>
          </w:tcPr>
          <w:p w14:paraId="15CDD93C" w14:textId="77777777" w:rsidR="00F8597B" w:rsidRPr="00F375CF" w:rsidRDefault="00F8597B" w:rsidP="00B7523D">
            <w:pPr>
              <w:pStyle w:val="TAC"/>
              <w:rPr>
                <w:lang w:eastAsia="en-US"/>
              </w:rPr>
            </w:pPr>
            <w:r w:rsidRPr="00F375CF">
              <w:rPr>
                <w:lang w:eastAsia="zh-CN"/>
              </w:rPr>
              <w:t>-</w:t>
            </w:r>
          </w:p>
        </w:tc>
        <w:tc>
          <w:tcPr>
            <w:tcW w:w="892" w:type="dxa"/>
          </w:tcPr>
          <w:p w14:paraId="15139051" w14:textId="77777777" w:rsidR="00F8597B" w:rsidRPr="00F375CF" w:rsidRDefault="00F8597B" w:rsidP="00B7523D">
            <w:pPr>
              <w:pStyle w:val="TAC"/>
              <w:rPr>
                <w:lang w:eastAsia="en-US"/>
              </w:rPr>
            </w:pPr>
            <w:r w:rsidRPr="00F375CF">
              <w:rPr>
                <w:lang w:eastAsia="zh-CN"/>
              </w:rPr>
              <w:t>-</w:t>
            </w:r>
          </w:p>
        </w:tc>
      </w:tr>
      <w:tr w:rsidR="00F8597B" w:rsidRPr="00F375CF" w14:paraId="11938F5C" w14:textId="77777777" w:rsidTr="00B7523D">
        <w:tc>
          <w:tcPr>
            <w:tcW w:w="648" w:type="dxa"/>
          </w:tcPr>
          <w:p w14:paraId="11601530" w14:textId="5B029E42" w:rsidR="00F8597B" w:rsidRPr="00F375CF" w:rsidRDefault="00512564" w:rsidP="00B7523D">
            <w:pPr>
              <w:pStyle w:val="TAC"/>
              <w:rPr>
                <w:lang w:eastAsia="zh-CN"/>
              </w:rPr>
            </w:pPr>
            <w:r w:rsidRPr="00F375CF">
              <w:rPr>
                <w:lang w:eastAsia="zh-CN"/>
              </w:rPr>
              <w:t>8a8</w:t>
            </w:r>
          </w:p>
        </w:tc>
        <w:tc>
          <w:tcPr>
            <w:tcW w:w="3969" w:type="dxa"/>
          </w:tcPr>
          <w:p w14:paraId="2E198624" w14:textId="77777777" w:rsidR="00F8597B" w:rsidRPr="00F375CF" w:rsidRDefault="00F8597B" w:rsidP="00B7523D">
            <w:pPr>
              <w:keepNext/>
              <w:keepLines/>
              <w:spacing w:after="0"/>
              <w:rPr>
                <w:rFonts w:ascii="Arial" w:hAnsi="Arial" w:cs="Arial"/>
                <w:sz w:val="18"/>
                <w:szCs w:val="18"/>
              </w:rPr>
            </w:pPr>
            <w:r w:rsidRPr="00F375CF">
              <w:rPr>
                <w:rFonts w:ascii="Arial" w:hAnsi="Arial" w:cs="Arial"/>
                <w:sz w:val="18"/>
                <w:szCs w:val="18"/>
              </w:rPr>
              <w:t xml:space="preserve">The SS waits for ra-ResponseWindowBFR </w:t>
            </w:r>
            <w:r w:rsidRPr="00F375CF">
              <w:rPr>
                <w:rFonts w:ascii="Arial" w:hAnsi="Arial" w:cs="Arial"/>
                <w:sz w:val="18"/>
                <w:szCs w:val="18"/>
                <w:lang w:eastAsia="zh-CN"/>
              </w:rPr>
              <w:t>expire.</w:t>
            </w:r>
          </w:p>
        </w:tc>
        <w:tc>
          <w:tcPr>
            <w:tcW w:w="709" w:type="dxa"/>
          </w:tcPr>
          <w:p w14:paraId="243BD34B" w14:textId="77777777" w:rsidR="00F8597B" w:rsidRPr="00F375CF" w:rsidRDefault="00F8597B" w:rsidP="00B7523D">
            <w:pPr>
              <w:pStyle w:val="TAC"/>
              <w:rPr>
                <w:lang w:eastAsia="en-US"/>
              </w:rPr>
            </w:pPr>
            <w:r w:rsidRPr="00F375CF">
              <w:rPr>
                <w:lang w:eastAsia="en-US"/>
              </w:rPr>
              <w:t>-</w:t>
            </w:r>
          </w:p>
        </w:tc>
        <w:tc>
          <w:tcPr>
            <w:tcW w:w="2977" w:type="dxa"/>
          </w:tcPr>
          <w:p w14:paraId="2625B146" w14:textId="77777777" w:rsidR="00F8597B" w:rsidRPr="00F375CF" w:rsidRDefault="00F8597B" w:rsidP="00B7523D">
            <w:pPr>
              <w:pStyle w:val="TAL"/>
              <w:rPr>
                <w:lang w:eastAsia="zh-CN"/>
              </w:rPr>
            </w:pPr>
            <w:r w:rsidRPr="00F375CF">
              <w:rPr>
                <w:lang w:eastAsia="zh-CN"/>
              </w:rPr>
              <w:t>-</w:t>
            </w:r>
          </w:p>
        </w:tc>
        <w:tc>
          <w:tcPr>
            <w:tcW w:w="567" w:type="dxa"/>
          </w:tcPr>
          <w:p w14:paraId="0F0E99C8" w14:textId="77777777" w:rsidR="00F8597B" w:rsidRPr="00F375CF" w:rsidRDefault="00F8597B" w:rsidP="00B7523D">
            <w:pPr>
              <w:pStyle w:val="TAC"/>
              <w:rPr>
                <w:lang w:eastAsia="en-US"/>
              </w:rPr>
            </w:pPr>
            <w:r w:rsidRPr="00F375CF">
              <w:rPr>
                <w:lang w:eastAsia="en-US"/>
              </w:rPr>
              <w:t>-</w:t>
            </w:r>
          </w:p>
        </w:tc>
        <w:tc>
          <w:tcPr>
            <w:tcW w:w="892" w:type="dxa"/>
          </w:tcPr>
          <w:p w14:paraId="3E2E4ED8" w14:textId="77777777" w:rsidR="00F8597B" w:rsidRPr="00F375CF" w:rsidRDefault="00F8597B" w:rsidP="00B7523D">
            <w:pPr>
              <w:pStyle w:val="TAC"/>
              <w:rPr>
                <w:lang w:eastAsia="en-US"/>
              </w:rPr>
            </w:pPr>
            <w:r w:rsidRPr="00F375CF">
              <w:rPr>
                <w:lang w:eastAsia="en-US"/>
              </w:rPr>
              <w:t>-</w:t>
            </w:r>
          </w:p>
        </w:tc>
      </w:tr>
      <w:tr w:rsidR="00F8597B" w:rsidRPr="00F375CF" w14:paraId="3D50AFCF" w14:textId="77777777" w:rsidTr="00B7523D">
        <w:tc>
          <w:tcPr>
            <w:tcW w:w="648" w:type="dxa"/>
          </w:tcPr>
          <w:p w14:paraId="64EF7C8F" w14:textId="0E7E3188" w:rsidR="00F8597B" w:rsidRPr="00F375CF" w:rsidRDefault="00512564" w:rsidP="00B7523D">
            <w:pPr>
              <w:pStyle w:val="TAC"/>
              <w:rPr>
                <w:lang w:eastAsia="zh-CN"/>
              </w:rPr>
            </w:pPr>
            <w:r w:rsidRPr="00F375CF">
              <w:rPr>
                <w:lang w:eastAsia="zh-CN"/>
              </w:rPr>
              <w:t>8a9</w:t>
            </w:r>
          </w:p>
        </w:tc>
        <w:tc>
          <w:tcPr>
            <w:tcW w:w="3969" w:type="dxa"/>
          </w:tcPr>
          <w:p w14:paraId="528A665F" w14:textId="77777777" w:rsidR="00F8597B" w:rsidRPr="00F375CF" w:rsidRDefault="00F8597B" w:rsidP="00B7523D">
            <w:pPr>
              <w:pStyle w:val="TAL"/>
              <w:rPr>
                <w:lang w:eastAsia="en-US"/>
              </w:rPr>
            </w:pPr>
            <w:r w:rsidRPr="00F375CF">
              <w:rPr>
                <w:lang w:eastAsia="en-US"/>
              </w:rPr>
              <w:t>Check: Does the UE retransmit a preamble on PRACH?</w:t>
            </w:r>
          </w:p>
        </w:tc>
        <w:tc>
          <w:tcPr>
            <w:tcW w:w="709" w:type="dxa"/>
          </w:tcPr>
          <w:p w14:paraId="22861DFC" w14:textId="77777777" w:rsidR="00F8597B" w:rsidRPr="00F375CF" w:rsidRDefault="00F8597B" w:rsidP="00B7523D">
            <w:pPr>
              <w:pStyle w:val="TAC"/>
              <w:rPr>
                <w:lang w:eastAsia="en-US"/>
              </w:rPr>
            </w:pPr>
            <w:r w:rsidRPr="00F375CF">
              <w:rPr>
                <w:lang w:eastAsia="en-US"/>
              </w:rPr>
              <w:t>-</w:t>
            </w:r>
          </w:p>
        </w:tc>
        <w:tc>
          <w:tcPr>
            <w:tcW w:w="2977" w:type="dxa"/>
          </w:tcPr>
          <w:p w14:paraId="0E390D5D" w14:textId="77777777" w:rsidR="00F8597B" w:rsidRPr="00F375CF" w:rsidRDefault="00F8597B" w:rsidP="00B7523D">
            <w:pPr>
              <w:pStyle w:val="TAL"/>
              <w:rPr>
                <w:lang w:eastAsia="en-US"/>
              </w:rPr>
            </w:pPr>
            <w:r w:rsidRPr="00F375CF">
              <w:rPr>
                <w:lang w:eastAsia="en-US"/>
              </w:rPr>
              <w:t>-</w:t>
            </w:r>
          </w:p>
        </w:tc>
        <w:tc>
          <w:tcPr>
            <w:tcW w:w="567" w:type="dxa"/>
          </w:tcPr>
          <w:p w14:paraId="3DC260D5" w14:textId="77777777" w:rsidR="00F8597B" w:rsidRPr="00F375CF" w:rsidRDefault="00F8597B" w:rsidP="00B7523D">
            <w:pPr>
              <w:pStyle w:val="TAC"/>
              <w:rPr>
                <w:lang w:eastAsia="zh-CN"/>
              </w:rPr>
            </w:pPr>
            <w:r w:rsidRPr="00F375CF">
              <w:rPr>
                <w:lang w:eastAsia="zh-CN"/>
              </w:rPr>
              <w:t>5</w:t>
            </w:r>
          </w:p>
        </w:tc>
        <w:tc>
          <w:tcPr>
            <w:tcW w:w="892" w:type="dxa"/>
          </w:tcPr>
          <w:p w14:paraId="6509A01F" w14:textId="77777777" w:rsidR="00F8597B" w:rsidRPr="00F375CF" w:rsidRDefault="00F8597B" w:rsidP="00B7523D">
            <w:pPr>
              <w:pStyle w:val="TAC"/>
              <w:rPr>
                <w:lang w:eastAsia="zh-CN"/>
              </w:rPr>
            </w:pPr>
            <w:r w:rsidRPr="00F375CF">
              <w:rPr>
                <w:lang w:eastAsia="zh-CN"/>
              </w:rPr>
              <w:t>F</w:t>
            </w:r>
          </w:p>
        </w:tc>
      </w:tr>
      <w:tr w:rsidR="00512564" w:rsidRPr="00F375CF" w14:paraId="73DF65FE" w14:textId="77777777" w:rsidTr="00B7523D">
        <w:tc>
          <w:tcPr>
            <w:tcW w:w="648" w:type="dxa"/>
          </w:tcPr>
          <w:p w14:paraId="6AEB162A" w14:textId="2D155E74" w:rsidR="00512564" w:rsidRPr="00F375CF" w:rsidDel="00512564" w:rsidRDefault="00512564" w:rsidP="00512564">
            <w:pPr>
              <w:pStyle w:val="TAC"/>
              <w:rPr>
                <w:lang w:eastAsia="zh-CN"/>
              </w:rPr>
            </w:pPr>
            <w:r w:rsidRPr="00F375CF">
              <w:rPr>
                <w:lang w:eastAsia="zh-CN"/>
              </w:rPr>
              <w:t>9-16</w:t>
            </w:r>
          </w:p>
        </w:tc>
        <w:tc>
          <w:tcPr>
            <w:tcW w:w="3969" w:type="dxa"/>
          </w:tcPr>
          <w:p w14:paraId="57BE31EE" w14:textId="27D5425D" w:rsidR="00512564" w:rsidRPr="00F375CF" w:rsidRDefault="00512564" w:rsidP="00512564">
            <w:pPr>
              <w:pStyle w:val="TAL"/>
              <w:rPr>
                <w:lang w:eastAsia="en-US"/>
              </w:rPr>
            </w:pPr>
            <w:r w:rsidRPr="00F375CF">
              <w:rPr>
                <w:lang w:eastAsia="zh-CN"/>
              </w:rPr>
              <w:t>Void</w:t>
            </w:r>
          </w:p>
        </w:tc>
        <w:tc>
          <w:tcPr>
            <w:tcW w:w="709" w:type="dxa"/>
          </w:tcPr>
          <w:p w14:paraId="368E6E39" w14:textId="3B5FA26E" w:rsidR="00512564" w:rsidRPr="00F375CF" w:rsidRDefault="00512564" w:rsidP="00512564">
            <w:pPr>
              <w:pStyle w:val="TAC"/>
              <w:rPr>
                <w:lang w:eastAsia="en-US"/>
              </w:rPr>
            </w:pPr>
            <w:r w:rsidRPr="00F375CF">
              <w:t>-</w:t>
            </w:r>
          </w:p>
        </w:tc>
        <w:tc>
          <w:tcPr>
            <w:tcW w:w="2977" w:type="dxa"/>
          </w:tcPr>
          <w:p w14:paraId="112756BA" w14:textId="5EE73C16" w:rsidR="00512564" w:rsidRPr="00F375CF" w:rsidRDefault="00512564" w:rsidP="00512564">
            <w:pPr>
              <w:pStyle w:val="TAL"/>
              <w:rPr>
                <w:lang w:eastAsia="en-US"/>
              </w:rPr>
            </w:pPr>
            <w:r w:rsidRPr="00F375CF">
              <w:t>-</w:t>
            </w:r>
          </w:p>
        </w:tc>
        <w:tc>
          <w:tcPr>
            <w:tcW w:w="567" w:type="dxa"/>
          </w:tcPr>
          <w:p w14:paraId="2D36E521" w14:textId="67F907EF" w:rsidR="00512564" w:rsidRPr="00F375CF" w:rsidRDefault="00512564" w:rsidP="00512564">
            <w:pPr>
              <w:pStyle w:val="TAC"/>
              <w:rPr>
                <w:lang w:eastAsia="zh-CN"/>
              </w:rPr>
            </w:pPr>
            <w:r w:rsidRPr="00F375CF">
              <w:rPr>
                <w:lang w:eastAsia="zh-CN"/>
              </w:rPr>
              <w:t>-</w:t>
            </w:r>
          </w:p>
        </w:tc>
        <w:tc>
          <w:tcPr>
            <w:tcW w:w="892" w:type="dxa"/>
          </w:tcPr>
          <w:p w14:paraId="2E00E860" w14:textId="57B243E6" w:rsidR="00512564" w:rsidRPr="00F375CF" w:rsidRDefault="00512564" w:rsidP="00512564">
            <w:pPr>
              <w:pStyle w:val="TAC"/>
              <w:rPr>
                <w:lang w:eastAsia="zh-CN"/>
              </w:rPr>
            </w:pPr>
            <w:r w:rsidRPr="00F375CF">
              <w:rPr>
                <w:lang w:eastAsia="zh-CN"/>
              </w:rPr>
              <w:t>-</w:t>
            </w:r>
          </w:p>
        </w:tc>
      </w:tr>
      <w:tr w:rsidR="00F8597B" w:rsidRPr="00F375CF" w14:paraId="5C4DE264" w14:textId="77777777" w:rsidTr="00B7523D">
        <w:tc>
          <w:tcPr>
            <w:tcW w:w="648" w:type="dxa"/>
          </w:tcPr>
          <w:p w14:paraId="5B757D47" w14:textId="77777777" w:rsidR="00F8597B" w:rsidRPr="00F375CF" w:rsidRDefault="00F8597B" w:rsidP="00B7523D">
            <w:pPr>
              <w:pStyle w:val="TAC"/>
              <w:rPr>
                <w:lang w:eastAsia="zh-CN"/>
              </w:rPr>
            </w:pPr>
            <w:r w:rsidRPr="00F375CF">
              <w:rPr>
                <w:lang w:eastAsia="zh-CN"/>
              </w:rPr>
              <w:t>-</w:t>
            </w:r>
          </w:p>
        </w:tc>
        <w:tc>
          <w:tcPr>
            <w:tcW w:w="3969" w:type="dxa"/>
          </w:tcPr>
          <w:p w14:paraId="4553E7E8" w14:textId="576F8BCA" w:rsidR="00F8597B" w:rsidRPr="00F375CF" w:rsidRDefault="00F8597B" w:rsidP="00B7523D">
            <w:pPr>
              <w:pStyle w:val="TAL"/>
              <w:rPr>
                <w:lang w:eastAsia="en-US"/>
              </w:rPr>
            </w:pPr>
            <w:r w:rsidRPr="00F375CF">
              <w:rPr>
                <w:lang w:eastAsia="en-US"/>
              </w:rPr>
              <w:t xml:space="preserve">EXCEPTION: Steps </w:t>
            </w:r>
            <w:r w:rsidR="00512564" w:rsidRPr="00F375CF">
              <w:rPr>
                <w:lang w:eastAsia="en-US"/>
              </w:rPr>
              <w:t xml:space="preserve">17a1 </w:t>
            </w:r>
            <w:r w:rsidRPr="00F375CF">
              <w:rPr>
                <w:lang w:eastAsia="en-US"/>
              </w:rPr>
              <w:t xml:space="preserve">to </w:t>
            </w:r>
            <w:r w:rsidR="00512564" w:rsidRPr="00F375CF">
              <w:rPr>
                <w:lang w:eastAsia="en-US"/>
              </w:rPr>
              <w:t xml:space="preserve">17a9 </w:t>
            </w:r>
            <w:r w:rsidRPr="00F375CF">
              <w:rPr>
                <w:lang w:eastAsia="en-US"/>
              </w:rPr>
              <w:t xml:space="preserve">describe </w:t>
            </w:r>
            <w:r w:rsidRPr="00F375CF">
              <w:rPr>
                <w:lang w:eastAsia="en-US"/>
              </w:rPr>
              <w:lastRenderedPageBreak/>
              <w:t>behaviour that depends on the UE capability</w:t>
            </w:r>
            <w:r w:rsidR="00512564" w:rsidRPr="00F375CF">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F375CF" w:rsidRDefault="00F8597B" w:rsidP="00B7523D">
            <w:pPr>
              <w:pStyle w:val="TAC"/>
              <w:rPr>
                <w:lang w:eastAsia="zh-CN"/>
              </w:rPr>
            </w:pPr>
            <w:r w:rsidRPr="00F375CF">
              <w:rPr>
                <w:lang w:eastAsia="zh-CN"/>
              </w:rPr>
              <w:lastRenderedPageBreak/>
              <w:t>-</w:t>
            </w:r>
          </w:p>
        </w:tc>
        <w:tc>
          <w:tcPr>
            <w:tcW w:w="2977" w:type="dxa"/>
          </w:tcPr>
          <w:p w14:paraId="45854436" w14:textId="77777777" w:rsidR="00F8597B" w:rsidRPr="00F375CF" w:rsidRDefault="00F8597B" w:rsidP="00B7523D">
            <w:pPr>
              <w:pStyle w:val="TAL"/>
              <w:rPr>
                <w:lang w:eastAsia="zh-CN"/>
              </w:rPr>
            </w:pPr>
            <w:r w:rsidRPr="00F375CF">
              <w:rPr>
                <w:lang w:eastAsia="zh-CN"/>
              </w:rPr>
              <w:t>-</w:t>
            </w:r>
          </w:p>
        </w:tc>
        <w:tc>
          <w:tcPr>
            <w:tcW w:w="567" w:type="dxa"/>
          </w:tcPr>
          <w:p w14:paraId="2496A037" w14:textId="77777777" w:rsidR="00F8597B" w:rsidRPr="00F375CF" w:rsidRDefault="00F8597B" w:rsidP="00B7523D">
            <w:pPr>
              <w:pStyle w:val="TAC"/>
              <w:rPr>
                <w:lang w:eastAsia="zh-CN"/>
              </w:rPr>
            </w:pPr>
            <w:r w:rsidRPr="00F375CF">
              <w:rPr>
                <w:lang w:eastAsia="zh-CN"/>
              </w:rPr>
              <w:t>-</w:t>
            </w:r>
          </w:p>
        </w:tc>
        <w:tc>
          <w:tcPr>
            <w:tcW w:w="892" w:type="dxa"/>
          </w:tcPr>
          <w:p w14:paraId="418D143B" w14:textId="77777777" w:rsidR="00F8597B" w:rsidRPr="00F375CF" w:rsidRDefault="00F8597B" w:rsidP="00B7523D">
            <w:pPr>
              <w:pStyle w:val="TAC"/>
              <w:rPr>
                <w:lang w:eastAsia="zh-CN"/>
              </w:rPr>
            </w:pPr>
            <w:r w:rsidRPr="00F375CF">
              <w:rPr>
                <w:lang w:eastAsia="zh-CN"/>
              </w:rPr>
              <w:t>-</w:t>
            </w:r>
          </w:p>
        </w:tc>
      </w:tr>
      <w:tr w:rsidR="00F8597B" w:rsidRPr="00F375CF" w14:paraId="7097AD86" w14:textId="77777777" w:rsidTr="00B7523D">
        <w:tc>
          <w:tcPr>
            <w:tcW w:w="648" w:type="dxa"/>
          </w:tcPr>
          <w:p w14:paraId="32F2F0B1" w14:textId="6D5297ED" w:rsidR="00F8597B" w:rsidRPr="00F375CF" w:rsidRDefault="00512564" w:rsidP="00B7523D">
            <w:pPr>
              <w:pStyle w:val="TAC"/>
              <w:rPr>
                <w:lang w:eastAsia="en-US"/>
              </w:rPr>
            </w:pPr>
            <w:r w:rsidRPr="00F375CF">
              <w:rPr>
                <w:lang w:eastAsia="en-US"/>
              </w:rPr>
              <w:t>17a1</w:t>
            </w:r>
          </w:p>
        </w:tc>
        <w:tc>
          <w:tcPr>
            <w:tcW w:w="3969" w:type="dxa"/>
          </w:tcPr>
          <w:p w14:paraId="2D089264" w14:textId="2D01AF19" w:rsidR="00F8597B" w:rsidRPr="00F375CF" w:rsidRDefault="00F8597B" w:rsidP="00B7523D">
            <w:pPr>
              <w:pStyle w:val="TAL"/>
              <w:rPr>
                <w:lang w:eastAsia="en-US"/>
              </w:rPr>
            </w:pPr>
            <w:r w:rsidRPr="00F375CF">
              <w:rPr>
                <w:lang w:eastAsia="en-US"/>
              </w:rPr>
              <w:t xml:space="preserve">IF pc_csi_RS_CFRA_ForHO </w:t>
            </w:r>
            <w:r w:rsidR="00512564" w:rsidRPr="00F375CF">
              <w:rPr>
                <w:lang w:eastAsia="en-US"/>
              </w:rPr>
              <w:t xml:space="preserve">AND pc_maxNumberCSI_RS_BFD AND pc_maxNumberCSI_RS_SSB_CBD </w:t>
            </w:r>
            <w:r w:rsidRPr="00F375CF">
              <w:rPr>
                <w:lang w:eastAsia="en-US"/>
              </w:rPr>
              <w:t>THEN the SS transmits an NR</w:t>
            </w:r>
            <w:r w:rsidRPr="00F375CF">
              <w:rPr>
                <w:i/>
                <w:lang w:eastAsia="en-US"/>
              </w:rPr>
              <w:t xml:space="preserve"> RRCReconfiguration</w:t>
            </w:r>
            <w:r w:rsidRPr="00F375CF">
              <w:rPr>
                <w:lang w:eastAsia="en-US"/>
              </w:rPr>
              <w:t xml:space="preserve"> message to establish random access resources for BFR associated with CSI-RS</w:t>
            </w:r>
            <w:r w:rsidRPr="00F375CF">
              <w:rPr>
                <w:lang w:eastAsia="zh-CN"/>
              </w:rPr>
              <w:t xml:space="preserve"> </w:t>
            </w:r>
            <w:r w:rsidR="00EA7C8B" w:rsidRPr="00F375CF">
              <w:rPr>
                <w:lang w:eastAsia="en-US"/>
              </w:rPr>
              <w:t>explicitly. Note</w:t>
            </w:r>
            <w:r w:rsidRPr="00F375CF">
              <w:rPr>
                <w:lang w:eastAsia="en-US"/>
              </w:rPr>
              <w:t xml:space="preserve"> 1.</w:t>
            </w:r>
          </w:p>
        </w:tc>
        <w:tc>
          <w:tcPr>
            <w:tcW w:w="709" w:type="dxa"/>
          </w:tcPr>
          <w:p w14:paraId="3CE4C2DF" w14:textId="77777777" w:rsidR="00F8597B" w:rsidRPr="00F375CF" w:rsidRDefault="00F8597B" w:rsidP="00B7523D">
            <w:pPr>
              <w:pStyle w:val="TAC"/>
              <w:rPr>
                <w:lang w:eastAsia="en-US"/>
              </w:rPr>
            </w:pPr>
            <w:r w:rsidRPr="00F375CF">
              <w:rPr>
                <w:lang w:eastAsia="en-US"/>
              </w:rPr>
              <w:t>&lt;--</w:t>
            </w:r>
          </w:p>
        </w:tc>
        <w:tc>
          <w:tcPr>
            <w:tcW w:w="2977" w:type="dxa"/>
          </w:tcPr>
          <w:p w14:paraId="2F14B5DC" w14:textId="77777777" w:rsidR="00F8597B" w:rsidRPr="00F375CF" w:rsidRDefault="00F77F38" w:rsidP="00B7523D">
            <w:pPr>
              <w:pStyle w:val="TAL"/>
              <w:rPr>
                <w:lang w:eastAsia="en-US"/>
              </w:rPr>
            </w:pPr>
            <w:r w:rsidRPr="00F375CF">
              <w:t>NR RRC:</w:t>
            </w:r>
            <w:r w:rsidRPr="00F375CF">
              <w:rPr>
                <w:i/>
              </w:rPr>
              <w:t xml:space="preserve"> </w:t>
            </w:r>
            <w:r w:rsidR="00F8597B" w:rsidRPr="00F375CF">
              <w:rPr>
                <w:i/>
                <w:lang w:eastAsia="en-US"/>
              </w:rPr>
              <w:t>RRCReconfiguration</w:t>
            </w:r>
          </w:p>
        </w:tc>
        <w:tc>
          <w:tcPr>
            <w:tcW w:w="567" w:type="dxa"/>
          </w:tcPr>
          <w:p w14:paraId="48919263" w14:textId="77777777" w:rsidR="00F8597B" w:rsidRPr="00F375CF" w:rsidRDefault="00F8597B" w:rsidP="00B7523D">
            <w:pPr>
              <w:pStyle w:val="TAC"/>
              <w:rPr>
                <w:lang w:eastAsia="en-US"/>
              </w:rPr>
            </w:pPr>
            <w:r w:rsidRPr="00F375CF">
              <w:rPr>
                <w:lang w:eastAsia="en-US"/>
              </w:rPr>
              <w:t>-</w:t>
            </w:r>
          </w:p>
        </w:tc>
        <w:tc>
          <w:tcPr>
            <w:tcW w:w="892" w:type="dxa"/>
          </w:tcPr>
          <w:p w14:paraId="13A9B529" w14:textId="77777777" w:rsidR="00F8597B" w:rsidRPr="00F375CF" w:rsidRDefault="00F8597B" w:rsidP="00B7523D">
            <w:pPr>
              <w:pStyle w:val="TAC"/>
              <w:rPr>
                <w:lang w:eastAsia="zh-CN"/>
              </w:rPr>
            </w:pPr>
            <w:r w:rsidRPr="00F375CF">
              <w:rPr>
                <w:lang w:eastAsia="zh-CN"/>
              </w:rPr>
              <w:t>-</w:t>
            </w:r>
          </w:p>
        </w:tc>
      </w:tr>
      <w:tr w:rsidR="00F8597B" w:rsidRPr="00F375CF" w14:paraId="6D130A6B" w14:textId="77777777" w:rsidTr="00B7523D">
        <w:tc>
          <w:tcPr>
            <w:tcW w:w="648" w:type="dxa"/>
          </w:tcPr>
          <w:p w14:paraId="05E8E066" w14:textId="149B4D3F" w:rsidR="00F8597B" w:rsidRPr="00F375CF" w:rsidRDefault="00512564" w:rsidP="00B7523D">
            <w:pPr>
              <w:pStyle w:val="TAC"/>
              <w:rPr>
                <w:lang w:eastAsia="zh-CN"/>
              </w:rPr>
            </w:pPr>
            <w:r w:rsidRPr="00F375CF">
              <w:rPr>
                <w:lang w:eastAsia="zh-CN"/>
              </w:rPr>
              <w:t>17a2</w:t>
            </w:r>
          </w:p>
        </w:tc>
        <w:tc>
          <w:tcPr>
            <w:tcW w:w="3969" w:type="dxa"/>
          </w:tcPr>
          <w:p w14:paraId="51F56020" w14:textId="77777777" w:rsidR="00F8597B" w:rsidRPr="00F375CF" w:rsidRDefault="00F8597B" w:rsidP="00B7523D">
            <w:pPr>
              <w:pStyle w:val="TAL"/>
              <w:rPr>
                <w:lang w:eastAsia="zh-CN"/>
              </w:rPr>
            </w:pPr>
            <w:r w:rsidRPr="00F375CF">
              <w:rPr>
                <w:lang w:eastAsia="zh-CN"/>
              </w:rPr>
              <w:t xml:space="preserve">UE responses </w:t>
            </w:r>
            <w:r w:rsidRPr="00F375CF">
              <w:rPr>
                <w:lang w:eastAsia="en-US"/>
              </w:rPr>
              <w:t>NR</w:t>
            </w:r>
            <w:r w:rsidRPr="00F375CF">
              <w:rPr>
                <w:i/>
                <w:lang w:eastAsia="en-US"/>
              </w:rPr>
              <w:t xml:space="preserve"> RRCReconfigurationComplete</w:t>
            </w:r>
            <w:r w:rsidRPr="00F375CF">
              <w:rPr>
                <w:lang w:eastAsia="en-US"/>
              </w:rPr>
              <w:t xml:space="preserve"> </w:t>
            </w:r>
            <w:r w:rsidR="00EA7C8B" w:rsidRPr="00F375CF">
              <w:rPr>
                <w:lang w:eastAsia="en-US"/>
              </w:rPr>
              <w:t>message. Note</w:t>
            </w:r>
            <w:r w:rsidRPr="00F375CF">
              <w:rPr>
                <w:lang w:eastAsia="en-US"/>
              </w:rPr>
              <w:t xml:space="preserve"> 2.</w:t>
            </w:r>
          </w:p>
        </w:tc>
        <w:tc>
          <w:tcPr>
            <w:tcW w:w="709" w:type="dxa"/>
          </w:tcPr>
          <w:p w14:paraId="4D7598DF" w14:textId="77777777" w:rsidR="00F8597B" w:rsidRPr="00F375CF" w:rsidRDefault="00F8597B" w:rsidP="00B7523D">
            <w:pPr>
              <w:pStyle w:val="TAC"/>
              <w:rPr>
                <w:lang w:eastAsia="en-US"/>
              </w:rPr>
            </w:pPr>
            <w:r w:rsidRPr="00F375CF">
              <w:rPr>
                <w:lang w:eastAsia="en-US"/>
              </w:rPr>
              <w:t>--&gt;</w:t>
            </w:r>
          </w:p>
        </w:tc>
        <w:tc>
          <w:tcPr>
            <w:tcW w:w="2977" w:type="dxa"/>
          </w:tcPr>
          <w:p w14:paraId="33767668" w14:textId="77777777" w:rsidR="00F8597B" w:rsidRPr="00F375CF" w:rsidRDefault="00F77F38" w:rsidP="00B7523D">
            <w:pPr>
              <w:pStyle w:val="TAL"/>
              <w:rPr>
                <w:i/>
                <w:lang w:eastAsia="en-US"/>
              </w:rPr>
            </w:pPr>
            <w:r w:rsidRPr="00F375CF">
              <w:t>NR RRC:</w:t>
            </w:r>
            <w:r w:rsidRPr="00F375CF">
              <w:rPr>
                <w:i/>
              </w:rPr>
              <w:t xml:space="preserve"> </w:t>
            </w:r>
            <w:r w:rsidR="00F8597B" w:rsidRPr="00F375CF">
              <w:rPr>
                <w:i/>
                <w:lang w:eastAsia="en-US"/>
              </w:rPr>
              <w:t>RRCReconfigurationComplete</w:t>
            </w:r>
          </w:p>
        </w:tc>
        <w:tc>
          <w:tcPr>
            <w:tcW w:w="567" w:type="dxa"/>
          </w:tcPr>
          <w:p w14:paraId="62A953FD" w14:textId="77777777" w:rsidR="00F8597B" w:rsidRPr="00F375CF" w:rsidRDefault="00F8597B" w:rsidP="00B7523D">
            <w:pPr>
              <w:pStyle w:val="TAC"/>
              <w:rPr>
                <w:lang w:eastAsia="zh-CN"/>
              </w:rPr>
            </w:pPr>
            <w:r w:rsidRPr="00F375CF">
              <w:rPr>
                <w:lang w:eastAsia="zh-CN"/>
              </w:rPr>
              <w:t>-</w:t>
            </w:r>
          </w:p>
        </w:tc>
        <w:tc>
          <w:tcPr>
            <w:tcW w:w="892" w:type="dxa"/>
          </w:tcPr>
          <w:p w14:paraId="1507F372" w14:textId="77777777" w:rsidR="00F8597B" w:rsidRPr="00F375CF" w:rsidRDefault="00F8597B" w:rsidP="00B7523D">
            <w:pPr>
              <w:pStyle w:val="TAC"/>
              <w:rPr>
                <w:lang w:eastAsia="zh-CN"/>
              </w:rPr>
            </w:pPr>
            <w:r w:rsidRPr="00F375CF">
              <w:rPr>
                <w:lang w:eastAsia="zh-CN"/>
              </w:rPr>
              <w:t>-</w:t>
            </w:r>
          </w:p>
        </w:tc>
      </w:tr>
      <w:tr w:rsidR="00F8597B" w:rsidRPr="00F375CF" w14:paraId="0555CAA2" w14:textId="77777777" w:rsidTr="00B7523D">
        <w:tc>
          <w:tcPr>
            <w:tcW w:w="648" w:type="dxa"/>
          </w:tcPr>
          <w:p w14:paraId="0E8398F2" w14:textId="24EF1DF7" w:rsidR="00F8597B" w:rsidRPr="00F375CF" w:rsidRDefault="00512564" w:rsidP="00B7523D">
            <w:pPr>
              <w:pStyle w:val="TAC"/>
              <w:rPr>
                <w:lang w:eastAsia="en-US"/>
              </w:rPr>
            </w:pPr>
            <w:r w:rsidRPr="00F375CF">
              <w:rPr>
                <w:lang w:eastAsia="en-US"/>
              </w:rPr>
              <w:t>17a3</w:t>
            </w:r>
          </w:p>
        </w:tc>
        <w:tc>
          <w:tcPr>
            <w:tcW w:w="3969" w:type="dxa"/>
          </w:tcPr>
          <w:p w14:paraId="698F28F2" w14:textId="6C383102" w:rsidR="00F8597B" w:rsidRPr="00F375CF" w:rsidRDefault="00F8597B" w:rsidP="00B7523D">
            <w:pPr>
              <w:pStyle w:val="TAL"/>
              <w:rPr>
                <w:lang w:eastAsia="en-US"/>
              </w:rPr>
            </w:pPr>
            <w:r w:rsidRPr="00F375CF">
              <w:rPr>
                <w:lang w:eastAsia="en-US"/>
              </w:rPr>
              <w:t>The SS changes NR Cell 1 power level according to the row "T1" in table 7.1.1.1.4.3.2-1</w:t>
            </w:r>
            <w:r w:rsidR="0056560E" w:rsidRPr="00F375CF">
              <w:t>/1A</w:t>
            </w:r>
            <w:r w:rsidRPr="00F375CF">
              <w:rPr>
                <w:lang w:eastAsia="en-US"/>
              </w:rPr>
              <w:t>.</w:t>
            </w:r>
          </w:p>
        </w:tc>
        <w:tc>
          <w:tcPr>
            <w:tcW w:w="709" w:type="dxa"/>
          </w:tcPr>
          <w:p w14:paraId="3422AC1F" w14:textId="77777777" w:rsidR="00F8597B" w:rsidRPr="00F375CF" w:rsidRDefault="00F8597B" w:rsidP="00B7523D">
            <w:pPr>
              <w:pStyle w:val="TAC"/>
              <w:rPr>
                <w:lang w:eastAsia="zh-CN"/>
              </w:rPr>
            </w:pPr>
            <w:r w:rsidRPr="00F375CF">
              <w:rPr>
                <w:lang w:eastAsia="zh-CN"/>
              </w:rPr>
              <w:t>-</w:t>
            </w:r>
          </w:p>
        </w:tc>
        <w:tc>
          <w:tcPr>
            <w:tcW w:w="2977" w:type="dxa"/>
          </w:tcPr>
          <w:p w14:paraId="313203CB" w14:textId="77777777" w:rsidR="00F8597B" w:rsidRPr="00F375CF" w:rsidRDefault="00F8597B" w:rsidP="00B7523D">
            <w:pPr>
              <w:pStyle w:val="TAL"/>
              <w:rPr>
                <w:lang w:eastAsia="zh-CN"/>
              </w:rPr>
            </w:pPr>
            <w:r w:rsidRPr="00F375CF">
              <w:rPr>
                <w:lang w:eastAsia="zh-CN"/>
              </w:rPr>
              <w:t>-</w:t>
            </w:r>
          </w:p>
        </w:tc>
        <w:tc>
          <w:tcPr>
            <w:tcW w:w="567" w:type="dxa"/>
          </w:tcPr>
          <w:p w14:paraId="66C8571D" w14:textId="77777777" w:rsidR="00F8597B" w:rsidRPr="00F375CF" w:rsidRDefault="00F8597B" w:rsidP="00B7523D">
            <w:pPr>
              <w:pStyle w:val="TAC"/>
              <w:rPr>
                <w:lang w:eastAsia="en-US"/>
              </w:rPr>
            </w:pPr>
            <w:r w:rsidRPr="00F375CF">
              <w:rPr>
                <w:lang w:eastAsia="en-US"/>
              </w:rPr>
              <w:t>-</w:t>
            </w:r>
          </w:p>
        </w:tc>
        <w:tc>
          <w:tcPr>
            <w:tcW w:w="892" w:type="dxa"/>
          </w:tcPr>
          <w:p w14:paraId="2EC2E19B" w14:textId="77777777" w:rsidR="00F8597B" w:rsidRPr="00F375CF" w:rsidRDefault="00F8597B" w:rsidP="00B7523D">
            <w:pPr>
              <w:pStyle w:val="TAC"/>
              <w:rPr>
                <w:lang w:eastAsia="en-US"/>
              </w:rPr>
            </w:pPr>
            <w:r w:rsidRPr="00F375CF">
              <w:rPr>
                <w:lang w:eastAsia="en-US"/>
              </w:rPr>
              <w:t>-</w:t>
            </w:r>
          </w:p>
        </w:tc>
      </w:tr>
      <w:tr w:rsidR="00F8597B" w:rsidRPr="00F375CF" w14:paraId="6C314B36" w14:textId="77777777" w:rsidTr="00B7523D">
        <w:tc>
          <w:tcPr>
            <w:tcW w:w="648" w:type="dxa"/>
          </w:tcPr>
          <w:p w14:paraId="474B5BBA" w14:textId="045D496D" w:rsidR="00F8597B" w:rsidRPr="00F375CF" w:rsidRDefault="00512564" w:rsidP="00B7523D">
            <w:pPr>
              <w:pStyle w:val="TAC"/>
              <w:rPr>
                <w:lang w:eastAsia="en-US"/>
              </w:rPr>
            </w:pPr>
            <w:r w:rsidRPr="00F375CF">
              <w:rPr>
                <w:lang w:eastAsia="en-US"/>
              </w:rPr>
              <w:t>17a4</w:t>
            </w:r>
          </w:p>
        </w:tc>
        <w:tc>
          <w:tcPr>
            <w:tcW w:w="3969" w:type="dxa"/>
          </w:tcPr>
          <w:p w14:paraId="310AD539" w14:textId="771061E9" w:rsidR="00F8597B" w:rsidRPr="00F375CF" w:rsidRDefault="00F8597B" w:rsidP="00B7523D">
            <w:pPr>
              <w:pStyle w:val="TAL"/>
              <w:rPr>
                <w:lang w:eastAsia="en-US"/>
              </w:rPr>
            </w:pPr>
            <w:r w:rsidRPr="00F375CF">
              <w:rPr>
                <w:lang w:eastAsia="en-US"/>
              </w:rPr>
              <w:t xml:space="preserve">Check: Does the UE transmit preamble on PRACH using a preamble with PREAMBLE_INDEX to a ra-PreambleIndex corresponding to the selected </w:t>
            </w:r>
            <w:r w:rsidRPr="00F375CF">
              <w:rPr>
                <w:lang w:eastAsia="zh-CN"/>
              </w:rPr>
              <w:t xml:space="preserve">CSI-RS </w:t>
            </w:r>
            <w:r w:rsidRPr="00F375CF">
              <w:rPr>
                <w:lang w:eastAsia="en-US"/>
              </w:rPr>
              <w:t>provided by RRC on NR Cell 1 Beam index #</w:t>
            </w:r>
            <w:r w:rsidR="00DF3044" w:rsidRPr="00F375CF">
              <w:rPr>
                <w:lang w:eastAsia="en-US"/>
              </w:rPr>
              <w:t>1</w:t>
            </w:r>
            <w:r w:rsidRPr="00F375CF">
              <w:rPr>
                <w:lang w:eastAsia="en-US"/>
              </w:rPr>
              <w:t>?</w:t>
            </w:r>
          </w:p>
        </w:tc>
        <w:tc>
          <w:tcPr>
            <w:tcW w:w="709" w:type="dxa"/>
          </w:tcPr>
          <w:p w14:paraId="07A2BFB5" w14:textId="77777777" w:rsidR="00F8597B" w:rsidRPr="00F375CF" w:rsidRDefault="00F8597B" w:rsidP="00B7523D">
            <w:pPr>
              <w:pStyle w:val="TAC"/>
              <w:rPr>
                <w:lang w:eastAsia="en-US"/>
              </w:rPr>
            </w:pPr>
            <w:r w:rsidRPr="00F375CF">
              <w:rPr>
                <w:lang w:eastAsia="en-US"/>
              </w:rPr>
              <w:t>--&gt;</w:t>
            </w:r>
          </w:p>
        </w:tc>
        <w:tc>
          <w:tcPr>
            <w:tcW w:w="2977" w:type="dxa"/>
          </w:tcPr>
          <w:p w14:paraId="09A1279F" w14:textId="77777777" w:rsidR="00F8597B" w:rsidRPr="00F375CF" w:rsidRDefault="00F8597B" w:rsidP="00B7523D">
            <w:pPr>
              <w:pStyle w:val="TAL"/>
              <w:rPr>
                <w:lang w:eastAsia="en-US"/>
              </w:rPr>
            </w:pPr>
            <w:r w:rsidRPr="00F375CF">
              <w:rPr>
                <w:lang w:eastAsia="en-US"/>
              </w:rPr>
              <w:t>PRACH Preamble</w:t>
            </w:r>
          </w:p>
        </w:tc>
        <w:tc>
          <w:tcPr>
            <w:tcW w:w="567" w:type="dxa"/>
          </w:tcPr>
          <w:p w14:paraId="0679C054" w14:textId="77777777" w:rsidR="00F8597B" w:rsidRPr="00F375CF" w:rsidRDefault="00F8597B" w:rsidP="00B7523D">
            <w:pPr>
              <w:pStyle w:val="TAC"/>
              <w:rPr>
                <w:lang w:eastAsia="en-US"/>
              </w:rPr>
            </w:pPr>
            <w:r w:rsidRPr="00F375CF">
              <w:rPr>
                <w:lang w:eastAsia="en-US"/>
              </w:rPr>
              <w:t>3</w:t>
            </w:r>
          </w:p>
        </w:tc>
        <w:tc>
          <w:tcPr>
            <w:tcW w:w="892" w:type="dxa"/>
          </w:tcPr>
          <w:p w14:paraId="07D40786" w14:textId="77777777" w:rsidR="00F8597B" w:rsidRPr="00F375CF" w:rsidRDefault="00F8597B" w:rsidP="00B7523D">
            <w:pPr>
              <w:pStyle w:val="TAC"/>
              <w:rPr>
                <w:lang w:eastAsia="en-US"/>
              </w:rPr>
            </w:pPr>
            <w:r w:rsidRPr="00F375CF">
              <w:rPr>
                <w:lang w:eastAsia="en-US"/>
              </w:rPr>
              <w:t>P</w:t>
            </w:r>
          </w:p>
        </w:tc>
      </w:tr>
      <w:tr w:rsidR="00F8597B" w:rsidRPr="00F375CF" w14:paraId="41AD89F5" w14:textId="77777777" w:rsidTr="00B7523D">
        <w:tc>
          <w:tcPr>
            <w:tcW w:w="648" w:type="dxa"/>
          </w:tcPr>
          <w:p w14:paraId="3A1F44EA" w14:textId="09D69306" w:rsidR="00F8597B" w:rsidRPr="00F375CF" w:rsidRDefault="00512564" w:rsidP="00B7523D">
            <w:pPr>
              <w:pStyle w:val="TAC"/>
              <w:rPr>
                <w:lang w:eastAsia="en-US"/>
              </w:rPr>
            </w:pPr>
            <w:r w:rsidRPr="00F375CF">
              <w:rPr>
                <w:lang w:eastAsia="en-US"/>
              </w:rPr>
              <w:t>17a5</w:t>
            </w:r>
          </w:p>
        </w:tc>
        <w:tc>
          <w:tcPr>
            <w:tcW w:w="3969" w:type="dxa"/>
          </w:tcPr>
          <w:p w14:paraId="5CA386DE" w14:textId="77777777" w:rsidR="00F8597B" w:rsidRPr="00F375CF" w:rsidRDefault="00F8597B" w:rsidP="00B7523D">
            <w:pPr>
              <w:keepNext/>
              <w:keepLines/>
              <w:spacing w:after="0"/>
              <w:rPr>
                <w:rFonts w:ascii="Arial" w:hAnsi="Arial" w:cs="Arial"/>
                <w:sz w:val="18"/>
                <w:szCs w:val="18"/>
              </w:rPr>
            </w:pPr>
            <w:r w:rsidRPr="00F375CF">
              <w:rPr>
                <w:rFonts w:ascii="Arial" w:hAnsi="Arial" w:cs="Arial"/>
                <w:sz w:val="18"/>
                <w:szCs w:val="18"/>
              </w:rPr>
              <w:t>The SS waits for ra-ResponseWindowBFR</w:t>
            </w:r>
            <w:r w:rsidRPr="00F375CF" w:rsidDel="001B431A">
              <w:rPr>
                <w:rFonts w:ascii="Arial" w:hAnsi="Arial" w:cs="Arial"/>
                <w:sz w:val="18"/>
                <w:szCs w:val="18"/>
                <w:lang w:eastAsia="zh-CN"/>
              </w:rPr>
              <w:t xml:space="preserve"> </w:t>
            </w:r>
            <w:r w:rsidRPr="00F375CF">
              <w:rPr>
                <w:rFonts w:ascii="Arial" w:hAnsi="Arial" w:cs="Arial"/>
                <w:sz w:val="18"/>
                <w:szCs w:val="18"/>
                <w:lang w:eastAsia="zh-CN"/>
              </w:rPr>
              <w:t>expire.</w:t>
            </w:r>
          </w:p>
          <w:p w14:paraId="0879E5E4" w14:textId="77777777" w:rsidR="00F8597B" w:rsidRPr="00F375CF" w:rsidRDefault="00F8597B" w:rsidP="00B7523D">
            <w:pPr>
              <w:pStyle w:val="TAL"/>
              <w:rPr>
                <w:lang w:eastAsia="en-US"/>
              </w:rPr>
            </w:pPr>
            <w:r w:rsidRPr="00F375CF">
              <w:rPr>
                <w:rFonts w:cs="Arial"/>
                <w:szCs w:val="18"/>
                <w:lang w:eastAsia="en-US"/>
              </w:rPr>
              <w:t>NOTE: The SS does not transmit Random Access Response to the UE.</w:t>
            </w:r>
          </w:p>
        </w:tc>
        <w:tc>
          <w:tcPr>
            <w:tcW w:w="709" w:type="dxa"/>
          </w:tcPr>
          <w:p w14:paraId="47751D3E" w14:textId="77777777" w:rsidR="00F8597B" w:rsidRPr="00F375CF" w:rsidRDefault="00F8597B" w:rsidP="00B7523D">
            <w:pPr>
              <w:pStyle w:val="TAC"/>
              <w:rPr>
                <w:lang w:eastAsia="zh-CN"/>
              </w:rPr>
            </w:pPr>
            <w:r w:rsidRPr="00F375CF">
              <w:rPr>
                <w:lang w:eastAsia="zh-CN"/>
              </w:rPr>
              <w:t>-</w:t>
            </w:r>
          </w:p>
        </w:tc>
        <w:tc>
          <w:tcPr>
            <w:tcW w:w="2977" w:type="dxa"/>
          </w:tcPr>
          <w:p w14:paraId="72EF9CF3" w14:textId="77777777" w:rsidR="00F8597B" w:rsidRPr="00F375CF" w:rsidRDefault="00F8597B" w:rsidP="00B7523D">
            <w:pPr>
              <w:pStyle w:val="TAL"/>
              <w:rPr>
                <w:lang w:eastAsia="zh-CN"/>
              </w:rPr>
            </w:pPr>
            <w:r w:rsidRPr="00F375CF">
              <w:rPr>
                <w:lang w:eastAsia="zh-CN"/>
              </w:rPr>
              <w:t>-</w:t>
            </w:r>
          </w:p>
        </w:tc>
        <w:tc>
          <w:tcPr>
            <w:tcW w:w="567" w:type="dxa"/>
          </w:tcPr>
          <w:p w14:paraId="6D6516C7" w14:textId="77777777" w:rsidR="00F8597B" w:rsidRPr="00F375CF" w:rsidRDefault="00F8597B" w:rsidP="00B7523D">
            <w:pPr>
              <w:pStyle w:val="TAC"/>
              <w:rPr>
                <w:lang w:eastAsia="en-US"/>
              </w:rPr>
            </w:pPr>
            <w:r w:rsidRPr="00F375CF">
              <w:rPr>
                <w:lang w:eastAsia="en-US"/>
              </w:rPr>
              <w:t>-</w:t>
            </w:r>
          </w:p>
        </w:tc>
        <w:tc>
          <w:tcPr>
            <w:tcW w:w="892" w:type="dxa"/>
          </w:tcPr>
          <w:p w14:paraId="5A27BDE9" w14:textId="77777777" w:rsidR="00F8597B" w:rsidRPr="00F375CF" w:rsidRDefault="00F8597B" w:rsidP="00B7523D">
            <w:pPr>
              <w:pStyle w:val="TAC"/>
              <w:rPr>
                <w:lang w:eastAsia="en-US"/>
              </w:rPr>
            </w:pPr>
            <w:r w:rsidRPr="00F375CF">
              <w:rPr>
                <w:lang w:eastAsia="en-US"/>
              </w:rPr>
              <w:t>-</w:t>
            </w:r>
          </w:p>
        </w:tc>
      </w:tr>
      <w:tr w:rsidR="00F8597B" w:rsidRPr="00F375CF" w14:paraId="47381B5B" w14:textId="77777777" w:rsidTr="00B7523D">
        <w:tc>
          <w:tcPr>
            <w:tcW w:w="648" w:type="dxa"/>
          </w:tcPr>
          <w:p w14:paraId="39924E93" w14:textId="07D2F80B" w:rsidR="00F8597B" w:rsidRPr="00F375CF" w:rsidRDefault="00512564" w:rsidP="00B7523D">
            <w:pPr>
              <w:pStyle w:val="TAC"/>
              <w:rPr>
                <w:lang w:eastAsia="en-US"/>
              </w:rPr>
            </w:pPr>
            <w:r w:rsidRPr="00F375CF">
              <w:rPr>
                <w:lang w:eastAsia="en-US"/>
              </w:rPr>
              <w:t>17a6</w:t>
            </w:r>
          </w:p>
        </w:tc>
        <w:tc>
          <w:tcPr>
            <w:tcW w:w="3969" w:type="dxa"/>
          </w:tcPr>
          <w:p w14:paraId="3CDD3DB0" w14:textId="77777777" w:rsidR="00F8597B" w:rsidRPr="00F375CF" w:rsidRDefault="00F8597B" w:rsidP="00B7523D">
            <w:pPr>
              <w:pStyle w:val="TAL"/>
              <w:rPr>
                <w:lang w:eastAsia="en-US"/>
              </w:rPr>
            </w:pPr>
            <w:r w:rsidRPr="00F375CF">
              <w:rPr>
                <w:lang w:eastAsia="en-US"/>
              </w:rPr>
              <w:t>Check: Does the UE retransmit a preamble on PRACH with ra-PreambleIndex same as the Step 20?</w:t>
            </w:r>
          </w:p>
        </w:tc>
        <w:tc>
          <w:tcPr>
            <w:tcW w:w="709" w:type="dxa"/>
          </w:tcPr>
          <w:p w14:paraId="0E944C14" w14:textId="77777777" w:rsidR="00F8597B" w:rsidRPr="00F375CF" w:rsidRDefault="00F8597B" w:rsidP="00B7523D">
            <w:pPr>
              <w:pStyle w:val="TAC"/>
              <w:rPr>
                <w:lang w:eastAsia="en-US"/>
              </w:rPr>
            </w:pPr>
            <w:r w:rsidRPr="00F375CF">
              <w:rPr>
                <w:lang w:eastAsia="en-US"/>
              </w:rPr>
              <w:t>--&gt;</w:t>
            </w:r>
          </w:p>
        </w:tc>
        <w:tc>
          <w:tcPr>
            <w:tcW w:w="2977" w:type="dxa"/>
          </w:tcPr>
          <w:p w14:paraId="6A374526" w14:textId="77777777" w:rsidR="00F8597B" w:rsidRPr="00F375CF" w:rsidRDefault="00F8597B" w:rsidP="00B7523D">
            <w:pPr>
              <w:pStyle w:val="TAL"/>
              <w:rPr>
                <w:lang w:eastAsia="en-US"/>
              </w:rPr>
            </w:pPr>
            <w:r w:rsidRPr="00F375CF">
              <w:rPr>
                <w:lang w:eastAsia="en-US"/>
              </w:rPr>
              <w:t>PRACH Preamble</w:t>
            </w:r>
          </w:p>
        </w:tc>
        <w:tc>
          <w:tcPr>
            <w:tcW w:w="567" w:type="dxa"/>
          </w:tcPr>
          <w:p w14:paraId="6564B13F" w14:textId="77777777" w:rsidR="00F8597B" w:rsidRPr="00F375CF" w:rsidRDefault="00F8597B" w:rsidP="00B7523D">
            <w:pPr>
              <w:pStyle w:val="TAC"/>
              <w:rPr>
                <w:lang w:eastAsia="en-US"/>
              </w:rPr>
            </w:pPr>
            <w:r w:rsidRPr="00F375CF">
              <w:rPr>
                <w:lang w:eastAsia="en-US"/>
              </w:rPr>
              <w:t>4</w:t>
            </w:r>
          </w:p>
        </w:tc>
        <w:tc>
          <w:tcPr>
            <w:tcW w:w="892" w:type="dxa"/>
          </w:tcPr>
          <w:p w14:paraId="62F0B40C" w14:textId="77777777" w:rsidR="00F8597B" w:rsidRPr="00F375CF" w:rsidRDefault="00F8597B" w:rsidP="00B7523D">
            <w:pPr>
              <w:pStyle w:val="TAC"/>
              <w:rPr>
                <w:lang w:eastAsia="en-US"/>
              </w:rPr>
            </w:pPr>
            <w:r w:rsidRPr="00F375CF">
              <w:rPr>
                <w:lang w:eastAsia="en-US"/>
              </w:rPr>
              <w:t>P</w:t>
            </w:r>
          </w:p>
        </w:tc>
      </w:tr>
      <w:tr w:rsidR="00F8597B" w:rsidRPr="00F375CF" w14:paraId="66346FFA" w14:textId="77777777" w:rsidTr="00B7523D">
        <w:tc>
          <w:tcPr>
            <w:tcW w:w="648" w:type="dxa"/>
          </w:tcPr>
          <w:p w14:paraId="4E7E5A95" w14:textId="43826D93" w:rsidR="00F8597B" w:rsidRPr="00F375CF" w:rsidRDefault="00512564" w:rsidP="00B7523D">
            <w:pPr>
              <w:pStyle w:val="TAC"/>
              <w:rPr>
                <w:lang w:eastAsia="en-US"/>
              </w:rPr>
            </w:pPr>
            <w:r w:rsidRPr="00F375CF">
              <w:rPr>
                <w:lang w:eastAsia="en-US"/>
              </w:rPr>
              <w:t>17a7</w:t>
            </w:r>
          </w:p>
        </w:tc>
        <w:tc>
          <w:tcPr>
            <w:tcW w:w="3969" w:type="dxa"/>
          </w:tcPr>
          <w:p w14:paraId="6065EEE1" w14:textId="77777777" w:rsidR="00F8597B" w:rsidRPr="00F375CF" w:rsidRDefault="00F8597B" w:rsidP="00B7523D">
            <w:pPr>
              <w:pStyle w:val="TAL"/>
              <w:rPr>
                <w:lang w:eastAsia="en-US"/>
              </w:rPr>
            </w:pPr>
            <w:r w:rsidRPr="00F375CF">
              <w:rPr>
                <w:lang w:eastAsia="en-US"/>
              </w:rPr>
              <w:t xml:space="preserve">The SS transmits a MAC PDU addressed to UE </w:t>
            </w:r>
            <w:r w:rsidRPr="00F375CF">
              <w:rPr>
                <w:lang w:eastAsia="zh-CN"/>
              </w:rPr>
              <w:t>C</w:t>
            </w:r>
            <w:r w:rsidRPr="00F375CF">
              <w:rPr>
                <w:lang w:eastAsia="en-US"/>
              </w:rPr>
              <w:t>-RNTI, containing multiple RAR’s and one of the MAC sub headers contains a matching RAPID on NR Cell 1.</w:t>
            </w:r>
          </w:p>
        </w:tc>
        <w:tc>
          <w:tcPr>
            <w:tcW w:w="709" w:type="dxa"/>
          </w:tcPr>
          <w:p w14:paraId="418A0508" w14:textId="77777777" w:rsidR="00F8597B" w:rsidRPr="00F375CF" w:rsidRDefault="00F8597B" w:rsidP="00B7523D">
            <w:pPr>
              <w:pStyle w:val="TAC"/>
              <w:rPr>
                <w:lang w:eastAsia="en-US"/>
              </w:rPr>
            </w:pPr>
            <w:r w:rsidRPr="00F375CF">
              <w:rPr>
                <w:lang w:eastAsia="en-US"/>
              </w:rPr>
              <w:t>&lt;--</w:t>
            </w:r>
          </w:p>
        </w:tc>
        <w:tc>
          <w:tcPr>
            <w:tcW w:w="2977" w:type="dxa"/>
          </w:tcPr>
          <w:p w14:paraId="66EFCED5" w14:textId="77777777" w:rsidR="00F8597B" w:rsidRPr="00F375CF" w:rsidRDefault="00F8597B" w:rsidP="00B7523D">
            <w:pPr>
              <w:pStyle w:val="TAL"/>
              <w:rPr>
                <w:lang w:eastAsia="en-US"/>
              </w:rPr>
            </w:pPr>
            <w:r w:rsidRPr="00F375CF">
              <w:rPr>
                <w:lang w:eastAsia="en-US"/>
              </w:rPr>
              <w:t>Random Access Response</w:t>
            </w:r>
          </w:p>
        </w:tc>
        <w:tc>
          <w:tcPr>
            <w:tcW w:w="567" w:type="dxa"/>
          </w:tcPr>
          <w:p w14:paraId="18DEB3CC" w14:textId="77777777" w:rsidR="00F8597B" w:rsidRPr="00F375CF" w:rsidRDefault="00F8597B" w:rsidP="00B7523D">
            <w:pPr>
              <w:pStyle w:val="TAC"/>
              <w:rPr>
                <w:lang w:eastAsia="en-US"/>
              </w:rPr>
            </w:pPr>
            <w:r w:rsidRPr="00F375CF">
              <w:rPr>
                <w:lang w:eastAsia="zh-CN"/>
              </w:rPr>
              <w:t>-</w:t>
            </w:r>
          </w:p>
        </w:tc>
        <w:tc>
          <w:tcPr>
            <w:tcW w:w="892" w:type="dxa"/>
          </w:tcPr>
          <w:p w14:paraId="32A45A99" w14:textId="77777777" w:rsidR="00F8597B" w:rsidRPr="00F375CF" w:rsidRDefault="00F8597B" w:rsidP="00B7523D">
            <w:pPr>
              <w:pStyle w:val="TAC"/>
              <w:rPr>
                <w:lang w:eastAsia="en-US"/>
              </w:rPr>
            </w:pPr>
            <w:r w:rsidRPr="00F375CF">
              <w:rPr>
                <w:lang w:eastAsia="zh-CN"/>
              </w:rPr>
              <w:t>-</w:t>
            </w:r>
          </w:p>
        </w:tc>
      </w:tr>
      <w:tr w:rsidR="00F8597B" w:rsidRPr="00F375CF"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F375CF" w:rsidRDefault="00512564" w:rsidP="00B7523D">
            <w:pPr>
              <w:pStyle w:val="TAC"/>
              <w:rPr>
                <w:lang w:eastAsia="en-US"/>
              </w:rPr>
            </w:pPr>
            <w:r w:rsidRPr="00F375CF">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F375CF" w:rsidRDefault="00F8597B" w:rsidP="00B7523D">
            <w:pPr>
              <w:pStyle w:val="TAL"/>
              <w:rPr>
                <w:lang w:eastAsia="en-US"/>
              </w:rPr>
            </w:pPr>
            <w:r w:rsidRPr="00F375CF">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F375CF" w:rsidRDefault="00F8597B" w:rsidP="00B7523D">
            <w:pPr>
              <w:pStyle w:val="TAC"/>
              <w:rPr>
                <w:lang w:eastAsia="en-US"/>
              </w:rPr>
            </w:pPr>
            <w:r w:rsidRPr="00F375CF">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F375CF" w:rsidRDefault="00F8597B" w:rsidP="00B7523D">
            <w:pPr>
              <w:pStyle w:val="TAL"/>
              <w:rPr>
                <w:lang w:eastAsia="en-US"/>
              </w:rPr>
            </w:pPr>
            <w:r w:rsidRPr="00F375CF">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F375CF" w:rsidRDefault="00F8597B" w:rsidP="00B7523D">
            <w:pPr>
              <w:pStyle w:val="TAC"/>
              <w:rPr>
                <w:lang w:eastAsia="zh-CN"/>
              </w:rPr>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F375CF" w:rsidRDefault="00F8597B" w:rsidP="00B7523D">
            <w:pPr>
              <w:pStyle w:val="TAC"/>
              <w:rPr>
                <w:lang w:eastAsia="zh-CN"/>
              </w:rPr>
            </w:pPr>
            <w:r w:rsidRPr="00F375CF">
              <w:rPr>
                <w:lang w:eastAsia="zh-CN"/>
              </w:rPr>
              <w:t>-</w:t>
            </w:r>
          </w:p>
        </w:tc>
      </w:tr>
      <w:tr w:rsidR="00F8597B" w:rsidRPr="00F375CF"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F375CF" w:rsidRDefault="00512564" w:rsidP="00B7523D">
            <w:pPr>
              <w:pStyle w:val="TAC"/>
              <w:rPr>
                <w:lang w:eastAsia="en-US"/>
              </w:rPr>
            </w:pPr>
            <w:r w:rsidRPr="00F375CF">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F375CF" w:rsidRDefault="00F8597B" w:rsidP="00B7523D">
            <w:pPr>
              <w:pStyle w:val="TAL"/>
              <w:rPr>
                <w:lang w:eastAsia="en-US"/>
              </w:rPr>
            </w:pPr>
            <w:r w:rsidRPr="00F375CF">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F375CF" w:rsidRDefault="00F8597B" w:rsidP="00B7523D">
            <w:pPr>
              <w:pStyle w:val="TAC"/>
              <w:rPr>
                <w:lang w:eastAsia="en-US"/>
              </w:rPr>
            </w:pPr>
            <w:r w:rsidRPr="00F375CF">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F375CF" w:rsidRDefault="00F8597B" w:rsidP="00B7523D">
            <w:pPr>
              <w:pStyle w:val="TAL"/>
              <w:rPr>
                <w:lang w:eastAsia="en-US"/>
              </w:rPr>
            </w:pPr>
            <w:r w:rsidRPr="00F375CF">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F375CF" w:rsidRDefault="00F8597B" w:rsidP="00B7523D">
            <w:pPr>
              <w:pStyle w:val="TAC"/>
              <w:rPr>
                <w:lang w:eastAsia="zh-CN"/>
              </w:rPr>
            </w:pPr>
            <w:r w:rsidRPr="00F375CF">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F375CF" w:rsidRDefault="00F8597B" w:rsidP="00B7523D">
            <w:pPr>
              <w:pStyle w:val="TAC"/>
              <w:rPr>
                <w:lang w:eastAsia="zh-CN"/>
              </w:rPr>
            </w:pPr>
            <w:r w:rsidRPr="00F375CF">
              <w:rPr>
                <w:lang w:eastAsia="zh-CN"/>
              </w:rPr>
              <w:t>F</w:t>
            </w:r>
          </w:p>
        </w:tc>
      </w:tr>
      <w:tr w:rsidR="00512564" w:rsidRPr="00F375CF"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F375CF" w:rsidDel="00512564" w:rsidRDefault="00512564" w:rsidP="00512564">
            <w:pPr>
              <w:pStyle w:val="TAC"/>
              <w:rPr>
                <w:lang w:eastAsia="en-US"/>
              </w:rPr>
            </w:pPr>
            <w:r w:rsidRPr="00F375CF">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F375CF" w:rsidRDefault="00512564" w:rsidP="00512564">
            <w:pPr>
              <w:pStyle w:val="TAL"/>
              <w:rPr>
                <w:lang w:eastAsia="en-US"/>
              </w:rPr>
            </w:pPr>
            <w:r w:rsidRPr="00F375CF">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F375CF" w:rsidRDefault="00512564" w:rsidP="00512564">
            <w:pPr>
              <w:pStyle w:val="TAC"/>
              <w:rPr>
                <w:lang w:eastAsia="en-US"/>
              </w:rPr>
            </w:pPr>
            <w:r w:rsidRPr="00F375CF">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F375CF" w:rsidRDefault="00512564" w:rsidP="00512564">
            <w:pPr>
              <w:pStyle w:val="TAL"/>
              <w:rPr>
                <w:lang w:eastAsia="en-US"/>
              </w:rPr>
            </w:pPr>
            <w:r w:rsidRPr="00F375CF">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F375CF" w:rsidRDefault="00512564" w:rsidP="00512564">
            <w:pPr>
              <w:pStyle w:val="TAC"/>
              <w:rPr>
                <w:lang w:eastAsia="zh-CN"/>
              </w:rPr>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F375CF" w:rsidRDefault="00512564" w:rsidP="00512564">
            <w:pPr>
              <w:pStyle w:val="TAC"/>
              <w:rPr>
                <w:lang w:eastAsia="zh-CN"/>
              </w:rPr>
            </w:pPr>
            <w:r w:rsidRPr="00F375CF">
              <w:rPr>
                <w:lang w:eastAsia="zh-CN"/>
              </w:rPr>
              <w:t>-</w:t>
            </w:r>
          </w:p>
        </w:tc>
      </w:tr>
      <w:tr w:rsidR="00F8597B" w:rsidRPr="00F375CF"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F375CF" w:rsidRDefault="00F8597B" w:rsidP="00B7523D">
            <w:pPr>
              <w:pStyle w:val="TAN"/>
              <w:rPr>
                <w:i/>
                <w:lang w:eastAsia="en-US"/>
              </w:rPr>
            </w:pPr>
            <w:r w:rsidRPr="00F375CF">
              <w:rPr>
                <w:lang w:eastAsia="en-US"/>
              </w:rPr>
              <w:t>Note 1:</w:t>
            </w:r>
            <w:r w:rsidRPr="00F375CF">
              <w:rPr>
                <w:lang w:eastAsia="en-US"/>
              </w:rPr>
              <w:tab/>
              <w:t xml:space="preserve">for EN-DC the NR </w:t>
            </w:r>
            <w:r w:rsidRPr="00F375CF">
              <w:rPr>
                <w:i/>
                <w:lang w:eastAsia="en-US"/>
              </w:rPr>
              <w:t>RRCReconfiguration</w:t>
            </w:r>
            <w:r w:rsidRPr="00F375CF">
              <w:rPr>
                <w:lang w:eastAsia="en-US"/>
              </w:rPr>
              <w:t xml:space="preserve"> message is contained in </w:t>
            </w:r>
            <w:r w:rsidRPr="00F375CF">
              <w:rPr>
                <w:i/>
                <w:lang w:eastAsia="en-US"/>
              </w:rPr>
              <w:t xml:space="preserve">RRCConnectionReconfiguration </w:t>
            </w:r>
            <w:r w:rsidRPr="00F375CF">
              <w:rPr>
                <w:lang w:eastAsia="en-US"/>
              </w:rPr>
              <w:t>36.508 [7], Table 4.6.1-8 using condition EN-DC_EmbedNR_RRCRecon.</w:t>
            </w:r>
          </w:p>
          <w:p w14:paraId="11FC02CE" w14:textId="77777777" w:rsidR="00F8597B" w:rsidRPr="00F375CF" w:rsidRDefault="00F8597B" w:rsidP="00B7523D">
            <w:pPr>
              <w:pStyle w:val="TAN"/>
              <w:rPr>
                <w:lang w:eastAsia="zh-CN"/>
              </w:rPr>
            </w:pPr>
            <w:r w:rsidRPr="00F375CF">
              <w:rPr>
                <w:lang w:eastAsia="en-US"/>
              </w:rPr>
              <w:t>Note 2:</w:t>
            </w:r>
            <w:r w:rsidRPr="00F375CF">
              <w:rPr>
                <w:lang w:eastAsia="en-US"/>
              </w:rPr>
              <w:tab/>
              <w:t xml:space="preserve">for EN-DC the NR </w:t>
            </w:r>
            <w:r w:rsidRPr="00F375CF">
              <w:rPr>
                <w:i/>
                <w:lang w:eastAsia="en-US"/>
              </w:rPr>
              <w:t>RRCReconfigurationComplete</w:t>
            </w:r>
            <w:r w:rsidRPr="00F375CF">
              <w:rPr>
                <w:lang w:eastAsia="en-US"/>
              </w:rPr>
              <w:t xml:space="preserve"> message is contained in </w:t>
            </w:r>
            <w:r w:rsidRPr="00F375CF">
              <w:rPr>
                <w:i/>
                <w:lang w:eastAsia="en-US"/>
              </w:rPr>
              <w:t>RRCConnectionReconfigurationComplete</w:t>
            </w:r>
            <w:r w:rsidRPr="00F375CF">
              <w:rPr>
                <w:lang w:eastAsia="en-US"/>
              </w:rPr>
              <w:t>.</w:t>
            </w:r>
          </w:p>
        </w:tc>
      </w:tr>
    </w:tbl>
    <w:p w14:paraId="1F82819C" w14:textId="77777777" w:rsidR="00F8597B" w:rsidRPr="00F375CF" w:rsidRDefault="00F8597B" w:rsidP="00F8597B"/>
    <w:p w14:paraId="6CB310EA" w14:textId="77777777" w:rsidR="00F8597B" w:rsidRPr="00F375CF" w:rsidRDefault="00F8597B" w:rsidP="00F8597B">
      <w:pPr>
        <w:pStyle w:val="H6"/>
      </w:pPr>
      <w:r w:rsidRPr="00F375CF">
        <w:t>7.1.1.1.</w:t>
      </w:r>
      <w:r w:rsidRPr="00F375CF">
        <w:rPr>
          <w:lang w:eastAsia="zh-CN"/>
        </w:rPr>
        <w:t>4</w:t>
      </w:r>
      <w:r w:rsidRPr="00F375CF">
        <w:t>.3.3</w:t>
      </w:r>
      <w:r w:rsidRPr="00F375CF">
        <w:tab/>
        <w:t>Specific message contents</w:t>
      </w:r>
    </w:p>
    <w:p w14:paraId="2C9CD9A5" w14:textId="4A892CF1" w:rsidR="00F77F38" w:rsidRPr="00F375CF" w:rsidRDefault="00F77F38" w:rsidP="00F77F38">
      <w:pPr>
        <w:pStyle w:val="TH"/>
      </w:pPr>
      <w:r w:rsidRPr="00F375CF">
        <w:t xml:space="preserve">Table 7.1.1.1.4.3.3-1: </w:t>
      </w:r>
      <w:r w:rsidR="00DF3044" w:rsidRPr="00F375CF">
        <w:t>Void</w:t>
      </w:r>
    </w:p>
    <w:p w14:paraId="64886781" w14:textId="608E0BB0" w:rsidR="00F77F38" w:rsidRPr="00F375CF" w:rsidRDefault="00F77F38" w:rsidP="00F77F38">
      <w:pPr>
        <w:pStyle w:val="TH"/>
        <w:rPr>
          <w:i/>
          <w:iCs/>
        </w:rPr>
      </w:pPr>
      <w:r w:rsidRPr="00F375CF">
        <w:t xml:space="preserve">Table 7.1.1.1.4.3.3-2: </w:t>
      </w:r>
      <w:r w:rsidR="00DF3044" w:rsidRPr="00F375CF">
        <w:t>Void</w:t>
      </w:r>
    </w:p>
    <w:p w14:paraId="7C2E2C69" w14:textId="77777777" w:rsidR="00F77F38" w:rsidRPr="00F375CF" w:rsidRDefault="00F77F38" w:rsidP="00F77F38"/>
    <w:p w14:paraId="126AA338" w14:textId="77777777" w:rsidR="00F8597B" w:rsidRPr="00F375CF" w:rsidRDefault="00F8597B" w:rsidP="00F77F38">
      <w:pPr>
        <w:pStyle w:val="TH"/>
      </w:pPr>
      <w:r w:rsidRPr="00F375CF">
        <w:lastRenderedPageBreak/>
        <w:t>Table 7.1.1.1.4.3.3-</w:t>
      </w:r>
      <w:r w:rsidR="00F77F38" w:rsidRPr="00F375CF">
        <w:t>3</w:t>
      </w:r>
      <w:r w:rsidRPr="00F375CF">
        <w:t xml:space="preserve">: </w:t>
      </w:r>
      <w:r w:rsidRPr="00F375CF">
        <w:rPr>
          <w:i/>
          <w:iCs/>
        </w:rPr>
        <w:t>RRCReconfiguration</w:t>
      </w:r>
      <w:r w:rsidRPr="00F375CF" w:rsidDel="00E41EF6">
        <w:t xml:space="preserve"> </w:t>
      </w:r>
      <w:r w:rsidRPr="00F375CF">
        <w:t xml:space="preserve">(Step 1, </w:t>
      </w:r>
      <w:r w:rsidR="00F77F38" w:rsidRPr="00F375CF">
        <w:t xml:space="preserve">Step8, Step17 </w:t>
      </w:r>
      <w:r w:rsidRPr="00F375CF">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F375CF" w14:paraId="63923A74" w14:textId="77777777" w:rsidTr="00F77F38">
        <w:tc>
          <w:tcPr>
            <w:tcW w:w="9738" w:type="dxa"/>
            <w:gridSpan w:val="4"/>
          </w:tcPr>
          <w:p w14:paraId="2004648D" w14:textId="77777777" w:rsidR="00F8597B" w:rsidRPr="00F375CF" w:rsidRDefault="00F8597B" w:rsidP="00B7523D">
            <w:pPr>
              <w:pStyle w:val="TAL"/>
              <w:rPr>
                <w:lang w:eastAsia="en-US"/>
              </w:rPr>
            </w:pPr>
            <w:r w:rsidRPr="00F375CF">
              <w:rPr>
                <w:lang w:eastAsia="en-US"/>
              </w:rPr>
              <w:t xml:space="preserve">Derivation path: 38.508-1 [4], Table </w:t>
            </w:r>
            <w:r w:rsidR="0075232C" w:rsidRPr="00F375CF">
              <w:rPr>
                <w:lang w:eastAsia="en-US"/>
              </w:rPr>
              <w:t>4.6.1-13</w:t>
            </w:r>
          </w:p>
        </w:tc>
      </w:tr>
      <w:tr w:rsidR="00F8597B" w:rsidRPr="00F375CF" w14:paraId="6171DB7A" w14:textId="77777777" w:rsidTr="00F77F38">
        <w:tblPrEx>
          <w:tblCellMar>
            <w:left w:w="108" w:type="dxa"/>
            <w:right w:w="108" w:type="dxa"/>
          </w:tblCellMar>
        </w:tblPrEx>
        <w:tc>
          <w:tcPr>
            <w:tcW w:w="4535" w:type="dxa"/>
            <w:shd w:val="clear" w:color="auto" w:fill="auto"/>
          </w:tcPr>
          <w:p w14:paraId="7BD96E0C" w14:textId="77777777" w:rsidR="00F8597B" w:rsidRPr="00F375CF" w:rsidRDefault="00F8597B" w:rsidP="00B7523D">
            <w:pPr>
              <w:pStyle w:val="TAH"/>
              <w:rPr>
                <w:lang w:eastAsia="en-US"/>
              </w:rPr>
            </w:pPr>
            <w:r w:rsidRPr="00F375CF">
              <w:rPr>
                <w:lang w:eastAsia="en-US"/>
              </w:rPr>
              <w:t>Information Element</w:t>
            </w:r>
          </w:p>
        </w:tc>
        <w:tc>
          <w:tcPr>
            <w:tcW w:w="2267" w:type="dxa"/>
            <w:shd w:val="clear" w:color="auto" w:fill="auto"/>
          </w:tcPr>
          <w:p w14:paraId="5F5FB081" w14:textId="77777777" w:rsidR="00F8597B" w:rsidRPr="00F375CF" w:rsidRDefault="00F8597B" w:rsidP="00B7523D">
            <w:pPr>
              <w:pStyle w:val="TAH"/>
              <w:rPr>
                <w:lang w:eastAsia="en-US"/>
              </w:rPr>
            </w:pPr>
            <w:r w:rsidRPr="00F375CF">
              <w:rPr>
                <w:lang w:eastAsia="en-US"/>
              </w:rPr>
              <w:t>Value/remark</w:t>
            </w:r>
          </w:p>
        </w:tc>
        <w:tc>
          <w:tcPr>
            <w:tcW w:w="1700" w:type="dxa"/>
            <w:shd w:val="clear" w:color="auto" w:fill="auto"/>
          </w:tcPr>
          <w:p w14:paraId="75031F4C" w14:textId="77777777" w:rsidR="00F8597B" w:rsidRPr="00F375CF" w:rsidRDefault="00F8597B" w:rsidP="00B7523D">
            <w:pPr>
              <w:pStyle w:val="TAH"/>
              <w:rPr>
                <w:lang w:eastAsia="en-US"/>
              </w:rPr>
            </w:pPr>
            <w:r w:rsidRPr="00F375CF">
              <w:rPr>
                <w:lang w:eastAsia="en-US"/>
              </w:rPr>
              <w:t>Comment</w:t>
            </w:r>
          </w:p>
        </w:tc>
        <w:tc>
          <w:tcPr>
            <w:tcW w:w="1245" w:type="dxa"/>
            <w:shd w:val="clear" w:color="auto" w:fill="auto"/>
          </w:tcPr>
          <w:p w14:paraId="13D4B008" w14:textId="77777777" w:rsidR="00F8597B" w:rsidRPr="00F375CF" w:rsidRDefault="00F8597B" w:rsidP="00B7523D">
            <w:pPr>
              <w:pStyle w:val="TAH"/>
              <w:rPr>
                <w:lang w:eastAsia="en-US"/>
              </w:rPr>
            </w:pPr>
            <w:r w:rsidRPr="00F375CF">
              <w:rPr>
                <w:lang w:eastAsia="en-US"/>
              </w:rPr>
              <w:t>Condition</w:t>
            </w:r>
          </w:p>
        </w:tc>
      </w:tr>
      <w:tr w:rsidR="00F8597B" w:rsidRPr="00F375CF" w14:paraId="00F52B60" w14:textId="77777777" w:rsidTr="00F77F38">
        <w:tblPrEx>
          <w:tblCellMar>
            <w:left w:w="108" w:type="dxa"/>
            <w:right w:w="108" w:type="dxa"/>
          </w:tblCellMar>
        </w:tblPrEx>
        <w:tc>
          <w:tcPr>
            <w:tcW w:w="4535" w:type="dxa"/>
            <w:shd w:val="clear" w:color="auto" w:fill="auto"/>
          </w:tcPr>
          <w:p w14:paraId="67FDB67A" w14:textId="77777777" w:rsidR="00F8597B" w:rsidRPr="00F375CF" w:rsidRDefault="00F8597B" w:rsidP="00B7523D">
            <w:pPr>
              <w:pStyle w:val="TAL"/>
              <w:rPr>
                <w:lang w:eastAsia="zh-CN"/>
              </w:rPr>
            </w:pPr>
            <w:r w:rsidRPr="00F375CF">
              <w:rPr>
                <w:lang w:eastAsia="en-US"/>
              </w:rPr>
              <w:t>RRCReconfiguration::=SEQUENCE{</w:t>
            </w:r>
          </w:p>
        </w:tc>
        <w:tc>
          <w:tcPr>
            <w:tcW w:w="2267" w:type="dxa"/>
            <w:shd w:val="clear" w:color="auto" w:fill="auto"/>
          </w:tcPr>
          <w:p w14:paraId="0B4E5A63" w14:textId="77777777" w:rsidR="00F8597B" w:rsidRPr="00F375CF" w:rsidRDefault="00F8597B" w:rsidP="00B7523D">
            <w:pPr>
              <w:pStyle w:val="TAL"/>
              <w:rPr>
                <w:lang w:eastAsia="en-US"/>
              </w:rPr>
            </w:pPr>
          </w:p>
        </w:tc>
        <w:tc>
          <w:tcPr>
            <w:tcW w:w="1700" w:type="dxa"/>
            <w:shd w:val="clear" w:color="auto" w:fill="auto"/>
          </w:tcPr>
          <w:p w14:paraId="57EE494D" w14:textId="77777777" w:rsidR="00F8597B" w:rsidRPr="00F375CF" w:rsidRDefault="00F8597B" w:rsidP="00B7523D">
            <w:pPr>
              <w:pStyle w:val="TAL"/>
              <w:rPr>
                <w:lang w:eastAsia="en-US"/>
              </w:rPr>
            </w:pPr>
          </w:p>
        </w:tc>
        <w:tc>
          <w:tcPr>
            <w:tcW w:w="1245" w:type="dxa"/>
            <w:shd w:val="clear" w:color="auto" w:fill="auto"/>
          </w:tcPr>
          <w:p w14:paraId="6B7EF7CC" w14:textId="77777777" w:rsidR="00F8597B" w:rsidRPr="00F375CF" w:rsidRDefault="00F8597B" w:rsidP="00B7523D">
            <w:pPr>
              <w:pStyle w:val="TAL"/>
              <w:rPr>
                <w:lang w:eastAsia="en-US"/>
              </w:rPr>
            </w:pPr>
          </w:p>
        </w:tc>
      </w:tr>
      <w:tr w:rsidR="00F8597B" w:rsidRPr="00F375CF" w14:paraId="19FDDB89" w14:textId="77777777" w:rsidTr="00F77F38">
        <w:tblPrEx>
          <w:tblCellMar>
            <w:left w:w="108" w:type="dxa"/>
            <w:right w:w="108" w:type="dxa"/>
          </w:tblCellMar>
        </w:tblPrEx>
        <w:tc>
          <w:tcPr>
            <w:tcW w:w="4535" w:type="dxa"/>
            <w:shd w:val="clear" w:color="auto" w:fill="auto"/>
          </w:tcPr>
          <w:p w14:paraId="588DA278" w14:textId="77777777" w:rsidR="00F8597B" w:rsidRPr="00F375CF" w:rsidRDefault="00F8597B" w:rsidP="00B7523D">
            <w:pPr>
              <w:pStyle w:val="TAL"/>
              <w:rPr>
                <w:lang w:eastAsia="zh-CN"/>
              </w:rPr>
            </w:pPr>
            <w:r w:rsidRPr="00F375CF">
              <w:rPr>
                <w:lang w:eastAsia="zh-CN"/>
              </w:rPr>
              <w:t xml:space="preserve">  </w:t>
            </w:r>
            <w:r w:rsidRPr="00F375CF">
              <w:rPr>
                <w:lang w:eastAsia="en-US"/>
              </w:rPr>
              <w:t>criticalExtensions</w:t>
            </w:r>
            <w:r w:rsidRPr="00F375CF">
              <w:rPr>
                <w:lang w:eastAsia="zh-CN"/>
              </w:rPr>
              <w:t xml:space="preserve"> CHOICE{</w:t>
            </w:r>
          </w:p>
        </w:tc>
        <w:tc>
          <w:tcPr>
            <w:tcW w:w="2267" w:type="dxa"/>
            <w:shd w:val="clear" w:color="auto" w:fill="auto"/>
          </w:tcPr>
          <w:p w14:paraId="4C9EAFF5" w14:textId="77777777" w:rsidR="00F8597B" w:rsidRPr="00F375CF" w:rsidRDefault="00F8597B" w:rsidP="00B7523D">
            <w:pPr>
              <w:pStyle w:val="TAL"/>
              <w:rPr>
                <w:lang w:eastAsia="en-US"/>
              </w:rPr>
            </w:pPr>
          </w:p>
        </w:tc>
        <w:tc>
          <w:tcPr>
            <w:tcW w:w="1700" w:type="dxa"/>
            <w:shd w:val="clear" w:color="auto" w:fill="auto"/>
          </w:tcPr>
          <w:p w14:paraId="7ED1318D" w14:textId="77777777" w:rsidR="00F8597B" w:rsidRPr="00F375CF" w:rsidRDefault="00F8597B" w:rsidP="00B7523D">
            <w:pPr>
              <w:pStyle w:val="TAL"/>
              <w:rPr>
                <w:lang w:eastAsia="en-US"/>
              </w:rPr>
            </w:pPr>
          </w:p>
        </w:tc>
        <w:tc>
          <w:tcPr>
            <w:tcW w:w="1245" w:type="dxa"/>
            <w:shd w:val="clear" w:color="auto" w:fill="auto"/>
          </w:tcPr>
          <w:p w14:paraId="3A66EF7A" w14:textId="77777777" w:rsidR="00F8597B" w:rsidRPr="00F375CF" w:rsidRDefault="00F8597B" w:rsidP="00B7523D">
            <w:pPr>
              <w:pStyle w:val="TAL"/>
              <w:rPr>
                <w:lang w:eastAsia="en-US"/>
              </w:rPr>
            </w:pPr>
          </w:p>
        </w:tc>
      </w:tr>
      <w:tr w:rsidR="00F8597B" w:rsidRPr="00F375CF" w14:paraId="3FC2A5F6" w14:textId="77777777" w:rsidTr="00F77F38">
        <w:tblPrEx>
          <w:tblCellMar>
            <w:left w:w="108" w:type="dxa"/>
            <w:right w:w="108" w:type="dxa"/>
          </w:tblCellMar>
        </w:tblPrEx>
        <w:tc>
          <w:tcPr>
            <w:tcW w:w="4535" w:type="dxa"/>
            <w:shd w:val="clear" w:color="auto" w:fill="auto"/>
          </w:tcPr>
          <w:p w14:paraId="3ADBE3CC" w14:textId="77777777" w:rsidR="00F8597B" w:rsidRPr="00F375CF" w:rsidRDefault="00F8597B" w:rsidP="00B7523D">
            <w:pPr>
              <w:pStyle w:val="TAL"/>
              <w:rPr>
                <w:lang w:eastAsia="zh-CN"/>
              </w:rPr>
            </w:pPr>
            <w:r w:rsidRPr="00F375CF">
              <w:rPr>
                <w:lang w:eastAsia="zh-CN"/>
              </w:rPr>
              <w:t xml:space="preserve">    r</w:t>
            </w:r>
            <w:r w:rsidRPr="00F375CF">
              <w:rPr>
                <w:lang w:eastAsia="en-US"/>
              </w:rPr>
              <w:t>rcReconfiguration</w:t>
            </w:r>
            <w:r w:rsidRPr="00F375CF">
              <w:rPr>
                <w:lang w:eastAsia="zh-CN"/>
              </w:rPr>
              <w:t xml:space="preserve"> SEQUENCE{</w:t>
            </w:r>
          </w:p>
        </w:tc>
        <w:tc>
          <w:tcPr>
            <w:tcW w:w="2267" w:type="dxa"/>
            <w:shd w:val="clear" w:color="auto" w:fill="auto"/>
          </w:tcPr>
          <w:p w14:paraId="20BED876" w14:textId="77777777" w:rsidR="00F8597B" w:rsidRPr="00F375CF" w:rsidRDefault="00F8597B" w:rsidP="00B7523D">
            <w:pPr>
              <w:pStyle w:val="TAL"/>
              <w:rPr>
                <w:lang w:eastAsia="en-US"/>
              </w:rPr>
            </w:pPr>
          </w:p>
        </w:tc>
        <w:tc>
          <w:tcPr>
            <w:tcW w:w="1700" w:type="dxa"/>
            <w:shd w:val="clear" w:color="auto" w:fill="auto"/>
          </w:tcPr>
          <w:p w14:paraId="5482E80E" w14:textId="77777777" w:rsidR="00F8597B" w:rsidRPr="00F375CF" w:rsidRDefault="00F8597B" w:rsidP="00B7523D">
            <w:pPr>
              <w:pStyle w:val="TAL"/>
              <w:rPr>
                <w:lang w:eastAsia="en-US"/>
              </w:rPr>
            </w:pPr>
          </w:p>
        </w:tc>
        <w:tc>
          <w:tcPr>
            <w:tcW w:w="1245" w:type="dxa"/>
            <w:shd w:val="clear" w:color="auto" w:fill="auto"/>
          </w:tcPr>
          <w:p w14:paraId="3D0D3BF9" w14:textId="77777777" w:rsidR="00F8597B" w:rsidRPr="00F375CF" w:rsidRDefault="00F8597B" w:rsidP="00B7523D">
            <w:pPr>
              <w:pStyle w:val="TAL"/>
              <w:rPr>
                <w:lang w:eastAsia="en-US"/>
              </w:rPr>
            </w:pPr>
          </w:p>
        </w:tc>
      </w:tr>
      <w:tr w:rsidR="00F8597B" w:rsidRPr="00F375CF" w14:paraId="1641DB8E" w14:textId="77777777" w:rsidTr="00F77F38">
        <w:tblPrEx>
          <w:tblCellMar>
            <w:left w:w="108" w:type="dxa"/>
            <w:right w:w="108" w:type="dxa"/>
          </w:tblCellMar>
        </w:tblPrEx>
        <w:tc>
          <w:tcPr>
            <w:tcW w:w="4535" w:type="dxa"/>
            <w:shd w:val="clear" w:color="auto" w:fill="auto"/>
          </w:tcPr>
          <w:p w14:paraId="2965946D" w14:textId="77777777" w:rsidR="00F8597B" w:rsidRPr="00F375CF" w:rsidRDefault="00F8597B" w:rsidP="00B7523D">
            <w:pPr>
              <w:pStyle w:val="TAL"/>
              <w:rPr>
                <w:lang w:eastAsia="en-US"/>
              </w:rPr>
            </w:pPr>
            <w:r w:rsidRPr="00F375CF">
              <w:rPr>
                <w:lang w:eastAsia="zh-CN"/>
              </w:rPr>
              <w:t xml:space="preserve">      </w:t>
            </w:r>
            <w:r w:rsidRPr="00F375CF">
              <w:rPr>
                <w:lang w:eastAsia="en-US"/>
              </w:rPr>
              <w:t>secondaryCellGroup</w:t>
            </w:r>
          </w:p>
        </w:tc>
        <w:tc>
          <w:tcPr>
            <w:tcW w:w="2267" w:type="dxa"/>
            <w:shd w:val="clear" w:color="auto" w:fill="auto"/>
          </w:tcPr>
          <w:p w14:paraId="38FBED12" w14:textId="77777777" w:rsidR="00F8597B" w:rsidRPr="00F375CF" w:rsidRDefault="00F8597B" w:rsidP="00B7523D">
            <w:pPr>
              <w:pStyle w:val="TAL"/>
              <w:rPr>
                <w:lang w:eastAsia="en-US"/>
              </w:rPr>
            </w:pPr>
            <w:r w:rsidRPr="00F375CF">
              <w:rPr>
                <w:lang w:eastAsia="en-US"/>
              </w:rPr>
              <w:t>CellGroupConfig</w:t>
            </w:r>
          </w:p>
        </w:tc>
        <w:tc>
          <w:tcPr>
            <w:tcW w:w="1700" w:type="dxa"/>
            <w:shd w:val="clear" w:color="auto" w:fill="auto"/>
          </w:tcPr>
          <w:p w14:paraId="33C28C5A" w14:textId="77777777" w:rsidR="00F8597B" w:rsidRPr="00F375CF" w:rsidRDefault="00F8597B" w:rsidP="00B7523D">
            <w:pPr>
              <w:pStyle w:val="TAL"/>
              <w:rPr>
                <w:lang w:eastAsia="en-US"/>
              </w:rPr>
            </w:pPr>
            <w:r w:rsidRPr="00F375CF">
              <w:rPr>
                <w:lang w:eastAsia="en-US"/>
              </w:rPr>
              <w:t>OCTET STRING</w:t>
            </w:r>
          </w:p>
        </w:tc>
        <w:tc>
          <w:tcPr>
            <w:tcW w:w="1245" w:type="dxa"/>
            <w:shd w:val="clear" w:color="auto" w:fill="auto"/>
          </w:tcPr>
          <w:p w14:paraId="498F371B" w14:textId="77777777" w:rsidR="00F8597B" w:rsidRPr="00F375CF" w:rsidRDefault="00F8597B" w:rsidP="00B7523D">
            <w:pPr>
              <w:pStyle w:val="TAL"/>
              <w:rPr>
                <w:lang w:eastAsia="zh-CN"/>
              </w:rPr>
            </w:pPr>
            <w:r w:rsidRPr="00F375CF">
              <w:rPr>
                <w:lang w:eastAsia="zh-CN"/>
              </w:rPr>
              <w:t>EN-DC</w:t>
            </w:r>
          </w:p>
        </w:tc>
      </w:tr>
      <w:tr w:rsidR="00F8597B" w:rsidRPr="00F375CF" w14:paraId="63438666" w14:textId="77777777" w:rsidTr="00F77F38">
        <w:tblPrEx>
          <w:tblCellMar>
            <w:left w:w="108" w:type="dxa"/>
            <w:right w:w="108" w:type="dxa"/>
          </w:tblCellMar>
        </w:tblPrEx>
        <w:tc>
          <w:tcPr>
            <w:tcW w:w="4535" w:type="dxa"/>
            <w:shd w:val="clear" w:color="auto" w:fill="auto"/>
          </w:tcPr>
          <w:p w14:paraId="77909AC5" w14:textId="77777777" w:rsidR="00F8597B" w:rsidRPr="00F375CF" w:rsidRDefault="00F8597B" w:rsidP="00B7523D">
            <w:pPr>
              <w:pStyle w:val="TAL"/>
              <w:rPr>
                <w:lang w:eastAsia="zh-CN"/>
              </w:rPr>
            </w:pPr>
            <w:r w:rsidRPr="00F375CF">
              <w:rPr>
                <w:lang w:eastAsia="en-US"/>
              </w:rPr>
              <w:t xml:space="preserve">      nonCriticalExtension SEQUENCE {</w:t>
            </w:r>
          </w:p>
        </w:tc>
        <w:tc>
          <w:tcPr>
            <w:tcW w:w="2267" w:type="dxa"/>
            <w:shd w:val="clear" w:color="auto" w:fill="auto"/>
          </w:tcPr>
          <w:p w14:paraId="018E5CA6" w14:textId="77777777" w:rsidR="00F8597B" w:rsidRPr="00F375CF" w:rsidRDefault="00F8597B" w:rsidP="00B7523D">
            <w:pPr>
              <w:pStyle w:val="TAL"/>
              <w:rPr>
                <w:lang w:eastAsia="en-US"/>
              </w:rPr>
            </w:pPr>
          </w:p>
        </w:tc>
        <w:tc>
          <w:tcPr>
            <w:tcW w:w="1700" w:type="dxa"/>
            <w:shd w:val="clear" w:color="auto" w:fill="auto"/>
          </w:tcPr>
          <w:p w14:paraId="4D850121" w14:textId="77777777" w:rsidR="00F8597B" w:rsidRPr="00F375CF" w:rsidRDefault="00F8597B" w:rsidP="00B7523D">
            <w:pPr>
              <w:pStyle w:val="TAL"/>
              <w:rPr>
                <w:lang w:eastAsia="en-US"/>
              </w:rPr>
            </w:pPr>
          </w:p>
        </w:tc>
        <w:tc>
          <w:tcPr>
            <w:tcW w:w="1245" w:type="dxa"/>
            <w:shd w:val="clear" w:color="auto" w:fill="auto"/>
          </w:tcPr>
          <w:p w14:paraId="02892B01" w14:textId="77777777" w:rsidR="00F8597B" w:rsidRPr="00F375CF" w:rsidRDefault="00F8597B" w:rsidP="00B7523D">
            <w:pPr>
              <w:pStyle w:val="TAL"/>
              <w:rPr>
                <w:lang w:eastAsia="en-US"/>
              </w:rPr>
            </w:pPr>
            <w:r w:rsidRPr="00F375CF">
              <w:rPr>
                <w:lang w:eastAsia="zh-CN"/>
              </w:rPr>
              <w:t>NR</w:t>
            </w:r>
          </w:p>
        </w:tc>
      </w:tr>
      <w:tr w:rsidR="00F8597B" w:rsidRPr="00F375CF" w14:paraId="2D84345E" w14:textId="77777777" w:rsidTr="00F77F38">
        <w:tblPrEx>
          <w:tblCellMar>
            <w:left w:w="108" w:type="dxa"/>
            <w:right w:w="108" w:type="dxa"/>
          </w:tblCellMar>
        </w:tblPrEx>
        <w:tc>
          <w:tcPr>
            <w:tcW w:w="4535" w:type="dxa"/>
            <w:shd w:val="clear" w:color="auto" w:fill="auto"/>
          </w:tcPr>
          <w:p w14:paraId="3087EA5F" w14:textId="77777777" w:rsidR="00F8597B" w:rsidRPr="00F375CF" w:rsidRDefault="00F8597B" w:rsidP="00B7523D">
            <w:pPr>
              <w:pStyle w:val="TAL"/>
              <w:rPr>
                <w:lang w:eastAsia="zh-CN"/>
              </w:rPr>
            </w:pPr>
            <w:r w:rsidRPr="00F375CF">
              <w:rPr>
                <w:lang w:eastAsia="en-US"/>
              </w:rPr>
              <w:t xml:space="preserve">        masterCellGroup</w:t>
            </w:r>
          </w:p>
        </w:tc>
        <w:tc>
          <w:tcPr>
            <w:tcW w:w="2267" w:type="dxa"/>
            <w:shd w:val="clear" w:color="auto" w:fill="auto"/>
          </w:tcPr>
          <w:p w14:paraId="69371DE5" w14:textId="77777777" w:rsidR="00F8597B" w:rsidRPr="00F375CF" w:rsidRDefault="00F8597B" w:rsidP="00B7523D">
            <w:pPr>
              <w:pStyle w:val="TAL"/>
              <w:rPr>
                <w:lang w:eastAsia="en-US"/>
              </w:rPr>
            </w:pPr>
            <w:r w:rsidRPr="00F375CF">
              <w:rPr>
                <w:lang w:eastAsia="en-US"/>
              </w:rPr>
              <w:t>CellGroupConfig</w:t>
            </w:r>
          </w:p>
        </w:tc>
        <w:tc>
          <w:tcPr>
            <w:tcW w:w="1700" w:type="dxa"/>
            <w:shd w:val="clear" w:color="auto" w:fill="auto"/>
          </w:tcPr>
          <w:p w14:paraId="0282BCCD" w14:textId="77777777" w:rsidR="00F8597B" w:rsidRPr="00F375CF" w:rsidRDefault="00F8597B" w:rsidP="00B7523D">
            <w:pPr>
              <w:pStyle w:val="TAL"/>
              <w:rPr>
                <w:lang w:eastAsia="en-US"/>
              </w:rPr>
            </w:pPr>
            <w:r w:rsidRPr="00F375CF">
              <w:rPr>
                <w:lang w:eastAsia="en-US"/>
              </w:rPr>
              <w:t>OCTET STRING (CONTAINING CellGroupConfig)</w:t>
            </w:r>
          </w:p>
        </w:tc>
        <w:tc>
          <w:tcPr>
            <w:tcW w:w="1245" w:type="dxa"/>
            <w:shd w:val="clear" w:color="auto" w:fill="auto"/>
          </w:tcPr>
          <w:p w14:paraId="6C91B972" w14:textId="77777777" w:rsidR="00F8597B" w:rsidRPr="00F375CF" w:rsidRDefault="00F8597B" w:rsidP="00B7523D">
            <w:pPr>
              <w:pStyle w:val="TAL"/>
              <w:rPr>
                <w:lang w:eastAsia="en-US"/>
              </w:rPr>
            </w:pPr>
          </w:p>
        </w:tc>
      </w:tr>
      <w:tr w:rsidR="00F77F38" w:rsidRPr="00F375CF"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F375CF" w:rsidRDefault="00F77F38" w:rsidP="00F77F38">
            <w:pPr>
              <w:pStyle w:val="TAL"/>
            </w:pPr>
            <w:r w:rsidRPr="00F375CF">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F375CF"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F375CF"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F375CF" w:rsidRDefault="00F77F38" w:rsidP="00F77F38">
            <w:pPr>
              <w:pStyle w:val="TAL"/>
            </w:pPr>
          </w:p>
        </w:tc>
      </w:tr>
      <w:tr w:rsidR="00F8597B" w:rsidRPr="00F375CF" w14:paraId="04699F3F" w14:textId="77777777" w:rsidTr="00F77F38">
        <w:tblPrEx>
          <w:tblCellMar>
            <w:left w:w="108" w:type="dxa"/>
            <w:right w:w="108" w:type="dxa"/>
          </w:tblCellMar>
        </w:tblPrEx>
        <w:tc>
          <w:tcPr>
            <w:tcW w:w="4535" w:type="dxa"/>
            <w:shd w:val="clear" w:color="auto" w:fill="auto"/>
          </w:tcPr>
          <w:p w14:paraId="166A42FD" w14:textId="77777777" w:rsidR="00F8597B" w:rsidRPr="00F375CF" w:rsidRDefault="00F8597B" w:rsidP="00B7523D">
            <w:pPr>
              <w:pStyle w:val="TAL"/>
              <w:rPr>
                <w:lang w:eastAsia="zh-CN"/>
              </w:rPr>
            </w:pPr>
            <w:r w:rsidRPr="00F375CF">
              <w:rPr>
                <w:lang w:eastAsia="zh-CN"/>
              </w:rPr>
              <w:t xml:space="preserve">    }</w:t>
            </w:r>
          </w:p>
        </w:tc>
        <w:tc>
          <w:tcPr>
            <w:tcW w:w="2267" w:type="dxa"/>
            <w:shd w:val="clear" w:color="auto" w:fill="auto"/>
          </w:tcPr>
          <w:p w14:paraId="05989FC8" w14:textId="77777777" w:rsidR="00F8597B" w:rsidRPr="00F375CF" w:rsidRDefault="00F8597B" w:rsidP="00B7523D">
            <w:pPr>
              <w:pStyle w:val="TAL"/>
              <w:rPr>
                <w:lang w:eastAsia="en-US"/>
              </w:rPr>
            </w:pPr>
          </w:p>
        </w:tc>
        <w:tc>
          <w:tcPr>
            <w:tcW w:w="1700" w:type="dxa"/>
            <w:shd w:val="clear" w:color="auto" w:fill="auto"/>
          </w:tcPr>
          <w:p w14:paraId="4B367427" w14:textId="77777777" w:rsidR="00F8597B" w:rsidRPr="00F375CF" w:rsidRDefault="00F8597B" w:rsidP="00B7523D">
            <w:pPr>
              <w:pStyle w:val="TAL"/>
              <w:rPr>
                <w:lang w:eastAsia="en-US"/>
              </w:rPr>
            </w:pPr>
          </w:p>
        </w:tc>
        <w:tc>
          <w:tcPr>
            <w:tcW w:w="1245" w:type="dxa"/>
            <w:shd w:val="clear" w:color="auto" w:fill="auto"/>
          </w:tcPr>
          <w:p w14:paraId="0312D45D" w14:textId="77777777" w:rsidR="00F8597B" w:rsidRPr="00F375CF" w:rsidRDefault="00F8597B" w:rsidP="00B7523D">
            <w:pPr>
              <w:pStyle w:val="TAL"/>
              <w:rPr>
                <w:lang w:eastAsia="en-US"/>
              </w:rPr>
            </w:pPr>
          </w:p>
        </w:tc>
      </w:tr>
      <w:tr w:rsidR="00F8597B" w:rsidRPr="00F375CF" w14:paraId="748D478E" w14:textId="77777777" w:rsidTr="00F77F38">
        <w:tblPrEx>
          <w:tblCellMar>
            <w:left w:w="108" w:type="dxa"/>
            <w:right w:w="108" w:type="dxa"/>
          </w:tblCellMar>
        </w:tblPrEx>
        <w:tc>
          <w:tcPr>
            <w:tcW w:w="4535" w:type="dxa"/>
            <w:shd w:val="clear" w:color="auto" w:fill="auto"/>
          </w:tcPr>
          <w:p w14:paraId="630EF4DA" w14:textId="77777777" w:rsidR="00F8597B" w:rsidRPr="00F375CF" w:rsidRDefault="00F8597B" w:rsidP="00B7523D">
            <w:pPr>
              <w:pStyle w:val="TAL"/>
              <w:rPr>
                <w:lang w:eastAsia="zh-CN"/>
              </w:rPr>
            </w:pPr>
            <w:r w:rsidRPr="00F375CF">
              <w:rPr>
                <w:lang w:eastAsia="zh-CN"/>
              </w:rPr>
              <w:t xml:space="preserve">  }</w:t>
            </w:r>
          </w:p>
        </w:tc>
        <w:tc>
          <w:tcPr>
            <w:tcW w:w="2267" w:type="dxa"/>
            <w:shd w:val="clear" w:color="auto" w:fill="auto"/>
          </w:tcPr>
          <w:p w14:paraId="4FD42C2C" w14:textId="77777777" w:rsidR="00F8597B" w:rsidRPr="00F375CF" w:rsidRDefault="00F8597B" w:rsidP="00B7523D">
            <w:pPr>
              <w:pStyle w:val="TAL"/>
              <w:rPr>
                <w:lang w:eastAsia="en-US"/>
              </w:rPr>
            </w:pPr>
          </w:p>
        </w:tc>
        <w:tc>
          <w:tcPr>
            <w:tcW w:w="1700" w:type="dxa"/>
            <w:shd w:val="clear" w:color="auto" w:fill="auto"/>
          </w:tcPr>
          <w:p w14:paraId="19AF6E80" w14:textId="77777777" w:rsidR="00F8597B" w:rsidRPr="00F375CF" w:rsidRDefault="00F8597B" w:rsidP="00B7523D">
            <w:pPr>
              <w:pStyle w:val="TAL"/>
              <w:rPr>
                <w:lang w:eastAsia="en-US"/>
              </w:rPr>
            </w:pPr>
          </w:p>
        </w:tc>
        <w:tc>
          <w:tcPr>
            <w:tcW w:w="1245" w:type="dxa"/>
            <w:shd w:val="clear" w:color="auto" w:fill="auto"/>
          </w:tcPr>
          <w:p w14:paraId="7A2EE828" w14:textId="77777777" w:rsidR="00F8597B" w:rsidRPr="00F375CF" w:rsidRDefault="00F8597B" w:rsidP="00B7523D">
            <w:pPr>
              <w:pStyle w:val="TAL"/>
              <w:rPr>
                <w:lang w:eastAsia="en-US"/>
              </w:rPr>
            </w:pPr>
          </w:p>
        </w:tc>
      </w:tr>
      <w:tr w:rsidR="00F8597B" w:rsidRPr="00F375CF" w14:paraId="6F19C9DA" w14:textId="77777777" w:rsidTr="00F77F38">
        <w:tblPrEx>
          <w:tblCellMar>
            <w:left w:w="108" w:type="dxa"/>
            <w:right w:w="108" w:type="dxa"/>
          </w:tblCellMar>
        </w:tblPrEx>
        <w:tc>
          <w:tcPr>
            <w:tcW w:w="4535" w:type="dxa"/>
            <w:shd w:val="clear" w:color="auto" w:fill="auto"/>
          </w:tcPr>
          <w:p w14:paraId="6AFF0AB2" w14:textId="77777777" w:rsidR="00F8597B" w:rsidRPr="00F375CF" w:rsidRDefault="00F8597B" w:rsidP="00B7523D">
            <w:pPr>
              <w:pStyle w:val="TAL"/>
              <w:rPr>
                <w:lang w:eastAsia="en-US"/>
              </w:rPr>
            </w:pPr>
            <w:r w:rsidRPr="00F375CF">
              <w:rPr>
                <w:lang w:eastAsia="en-US"/>
              </w:rPr>
              <w:t>}</w:t>
            </w:r>
          </w:p>
        </w:tc>
        <w:tc>
          <w:tcPr>
            <w:tcW w:w="2267" w:type="dxa"/>
            <w:shd w:val="clear" w:color="auto" w:fill="auto"/>
          </w:tcPr>
          <w:p w14:paraId="554A2F19" w14:textId="77777777" w:rsidR="00F8597B" w:rsidRPr="00F375CF" w:rsidRDefault="00F8597B" w:rsidP="00B7523D">
            <w:pPr>
              <w:pStyle w:val="TAL"/>
              <w:rPr>
                <w:lang w:eastAsia="en-US"/>
              </w:rPr>
            </w:pPr>
          </w:p>
        </w:tc>
        <w:tc>
          <w:tcPr>
            <w:tcW w:w="1700" w:type="dxa"/>
            <w:shd w:val="clear" w:color="auto" w:fill="auto"/>
          </w:tcPr>
          <w:p w14:paraId="19FDA33B" w14:textId="77777777" w:rsidR="00F8597B" w:rsidRPr="00F375CF" w:rsidRDefault="00F8597B" w:rsidP="00B7523D">
            <w:pPr>
              <w:pStyle w:val="TAL"/>
              <w:rPr>
                <w:lang w:eastAsia="en-US"/>
              </w:rPr>
            </w:pPr>
          </w:p>
        </w:tc>
        <w:tc>
          <w:tcPr>
            <w:tcW w:w="1245" w:type="dxa"/>
            <w:shd w:val="clear" w:color="auto" w:fill="auto"/>
          </w:tcPr>
          <w:p w14:paraId="326BDD69" w14:textId="77777777" w:rsidR="00F8597B" w:rsidRPr="00F375CF" w:rsidRDefault="00F8597B" w:rsidP="00B7523D">
            <w:pPr>
              <w:pStyle w:val="TAL"/>
              <w:rPr>
                <w:lang w:eastAsia="en-US"/>
              </w:rPr>
            </w:pPr>
          </w:p>
        </w:tc>
      </w:tr>
    </w:tbl>
    <w:p w14:paraId="4B619FB0" w14:textId="77777777" w:rsidR="00F8597B" w:rsidRPr="00F375CF" w:rsidRDefault="00F8597B" w:rsidP="00F8597B"/>
    <w:p w14:paraId="7B380790" w14:textId="77777777" w:rsidR="00F8597B" w:rsidRPr="00F375CF" w:rsidRDefault="00F8597B" w:rsidP="00F8597B">
      <w:pPr>
        <w:pStyle w:val="TH"/>
      </w:pPr>
      <w:r w:rsidRPr="00F375CF">
        <w:t>Table 7.1.1.1.4.3.3-</w:t>
      </w:r>
      <w:r w:rsidR="00F77F38" w:rsidRPr="00F375CF">
        <w:t>4</w:t>
      </w:r>
      <w:r w:rsidRPr="00F375CF">
        <w:t xml:space="preserve">: </w:t>
      </w:r>
      <w:r w:rsidRPr="00F375CF">
        <w:rPr>
          <w:i/>
          <w:iCs/>
        </w:rPr>
        <w:t xml:space="preserve">CellGroupConfig </w:t>
      </w:r>
      <w:r w:rsidRPr="00F375CF">
        <w:t>(Table 7.1.1.1.4.3.3-</w:t>
      </w:r>
      <w:r w:rsidR="00F77F38" w:rsidRPr="00F375CF">
        <w:t>3</w:t>
      </w:r>
      <w:r w:rsidRPr="00F375CF">
        <w:t xml:space="preserve">: </w:t>
      </w:r>
      <w:r w:rsidRPr="00F375CF">
        <w:rPr>
          <w:i/>
          <w:iCs/>
        </w:rPr>
        <w:t>RRCReconfiguration</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F375CF" w14:paraId="6D7D8086" w14:textId="77777777" w:rsidTr="00B7523D">
        <w:tc>
          <w:tcPr>
            <w:tcW w:w="9747" w:type="dxa"/>
            <w:gridSpan w:val="4"/>
          </w:tcPr>
          <w:p w14:paraId="2F871D58" w14:textId="77777777" w:rsidR="00F8597B" w:rsidRPr="00F375CF" w:rsidRDefault="00F8597B" w:rsidP="00B7523D">
            <w:pPr>
              <w:pStyle w:val="TAH"/>
              <w:jc w:val="left"/>
              <w:rPr>
                <w:b w:val="0"/>
                <w:lang w:eastAsia="en-US"/>
              </w:rPr>
            </w:pPr>
            <w:r w:rsidRPr="00F375CF">
              <w:rPr>
                <w:b w:val="0"/>
                <w:lang w:eastAsia="en-US"/>
              </w:rPr>
              <w:t xml:space="preserve">Derivation Path: TS 38.508-1 [4], Table </w:t>
            </w:r>
            <w:r w:rsidR="00A97F7B" w:rsidRPr="00F375CF">
              <w:rPr>
                <w:b w:val="0"/>
                <w:lang w:eastAsia="en-US"/>
              </w:rPr>
              <w:t>4.6.3-19</w:t>
            </w:r>
          </w:p>
        </w:tc>
      </w:tr>
      <w:tr w:rsidR="00F8597B" w:rsidRPr="00F375CF" w14:paraId="52B5160B" w14:textId="77777777" w:rsidTr="00B7523D">
        <w:tc>
          <w:tcPr>
            <w:tcW w:w="4535" w:type="dxa"/>
          </w:tcPr>
          <w:p w14:paraId="02B8806E" w14:textId="77777777" w:rsidR="00F8597B" w:rsidRPr="00F375CF" w:rsidRDefault="00F8597B" w:rsidP="00B7523D">
            <w:pPr>
              <w:pStyle w:val="TAH"/>
              <w:rPr>
                <w:lang w:eastAsia="en-US"/>
              </w:rPr>
            </w:pPr>
            <w:r w:rsidRPr="00F375CF">
              <w:rPr>
                <w:lang w:eastAsia="en-US"/>
              </w:rPr>
              <w:t>Information Element</w:t>
            </w:r>
          </w:p>
        </w:tc>
        <w:tc>
          <w:tcPr>
            <w:tcW w:w="2267" w:type="dxa"/>
          </w:tcPr>
          <w:p w14:paraId="7B23B73A" w14:textId="77777777" w:rsidR="00F8597B" w:rsidRPr="00F375CF" w:rsidRDefault="00F8597B" w:rsidP="00B7523D">
            <w:pPr>
              <w:pStyle w:val="TAH"/>
              <w:rPr>
                <w:lang w:eastAsia="en-US"/>
              </w:rPr>
            </w:pPr>
            <w:r w:rsidRPr="00F375CF">
              <w:rPr>
                <w:lang w:eastAsia="en-US"/>
              </w:rPr>
              <w:t>Value/remark</w:t>
            </w:r>
          </w:p>
        </w:tc>
        <w:tc>
          <w:tcPr>
            <w:tcW w:w="1700" w:type="dxa"/>
          </w:tcPr>
          <w:p w14:paraId="24391FEA" w14:textId="77777777" w:rsidR="00F8597B" w:rsidRPr="00F375CF" w:rsidRDefault="00F8597B" w:rsidP="00B7523D">
            <w:pPr>
              <w:pStyle w:val="TAH"/>
              <w:rPr>
                <w:lang w:eastAsia="en-US"/>
              </w:rPr>
            </w:pPr>
            <w:r w:rsidRPr="00F375CF">
              <w:rPr>
                <w:lang w:eastAsia="en-US"/>
              </w:rPr>
              <w:t>Comment</w:t>
            </w:r>
          </w:p>
        </w:tc>
        <w:tc>
          <w:tcPr>
            <w:tcW w:w="1245" w:type="dxa"/>
          </w:tcPr>
          <w:p w14:paraId="3E8A1785" w14:textId="77777777" w:rsidR="00F8597B" w:rsidRPr="00F375CF" w:rsidRDefault="00F8597B" w:rsidP="00B7523D">
            <w:pPr>
              <w:pStyle w:val="TAH"/>
              <w:rPr>
                <w:lang w:eastAsia="en-US"/>
              </w:rPr>
            </w:pPr>
            <w:r w:rsidRPr="00F375CF">
              <w:rPr>
                <w:lang w:eastAsia="en-US"/>
              </w:rPr>
              <w:t>Condition</w:t>
            </w:r>
          </w:p>
        </w:tc>
      </w:tr>
      <w:tr w:rsidR="00F8597B" w:rsidRPr="00F375CF" w14:paraId="0427246A" w14:textId="77777777" w:rsidTr="00B7523D">
        <w:tc>
          <w:tcPr>
            <w:tcW w:w="4535" w:type="dxa"/>
          </w:tcPr>
          <w:p w14:paraId="081B7DD7" w14:textId="77777777" w:rsidR="00F8597B" w:rsidRPr="00F375CF" w:rsidRDefault="00F8597B" w:rsidP="00B7523D">
            <w:pPr>
              <w:pStyle w:val="TAL"/>
              <w:rPr>
                <w:lang w:eastAsia="en-US"/>
              </w:rPr>
            </w:pPr>
            <w:r w:rsidRPr="00F375CF">
              <w:rPr>
                <w:lang w:eastAsia="en-US"/>
              </w:rPr>
              <w:t xml:space="preserve">CellGroupConfig ::= </w:t>
            </w:r>
            <w:r w:rsidRPr="00F375CF">
              <w:rPr>
                <w:snapToGrid w:val="0"/>
                <w:lang w:eastAsia="en-US"/>
              </w:rPr>
              <w:t xml:space="preserve">SEQUENCE </w:t>
            </w:r>
            <w:r w:rsidRPr="00F375CF">
              <w:rPr>
                <w:lang w:eastAsia="en-US"/>
              </w:rPr>
              <w:t>{</w:t>
            </w:r>
          </w:p>
        </w:tc>
        <w:tc>
          <w:tcPr>
            <w:tcW w:w="2267" w:type="dxa"/>
          </w:tcPr>
          <w:p w14:paraId="21B74C6B" w14:textId="77777777" w:rsidR="00F8597B" w:rsidRPr="00F375CF" w:rsidRDefault="00F8597B" w:rsidP="00B7523D">
            <w:pPr>
              <w:pStyle w:val="TAL"/>
              <w:rPr>
                <w:lang w:eastAsia="en-US"/>
              </w:rPr>
            </w:pPr>
          </w:p>
        </w:tc>
        <w:tc>
          <w:tcPr>
            <w:tcW w:w="1700" w:type="dxa"/>
          </w:tcPr>
          <w:p w14:paraId="0FFB57E7" w14:textId="77777777" w:rsidR="00F8597B" w:rsidRPr="00F375CF" w:rsidRDefault="00F8597B" w:rsidP="00B7523D">
            <w:pPr>
              <w:pStyle w:val="TAL"/>
              <w:rPr>
                <w:lang w:eastAsia="en-US"/>
              </w:rPr>
            </w:pPr>
          </w:p>
        </w:tc>
        <w:tc>
          <w:tcPr>
            <w:tcW w:w="1245" w:type="dxa"/>
          </w:tcPr>
          <w:p w14:paraId="3867E0C8" w14:textId="77777777" w:rsidR="00F8597B" w:rsidRPr="00F375CF" w:rsidRDefault="00F8597B" w:rsidP="00B7523D">
            <w:pPr>
              <w:pStyle w:val="TAL"/>
              <w:rPr>
                <w:lang w:eastAsia="en-US"/>
              </w:rPr>
            </w:pPr>
          </w:p>
        </w:tc>
      </w:tr>
      <w:tr w:rsidR="00F8597B" w:rsidRPr="00F375CF" w14:paraId="533A400F" w14:textId="77777777" w:rsidTr="00B7523D">
        <w:tc>
          <w:tcPr>
            <w:tcW w:w="4535" w:type="dxa"/>
          </w:tcPr>
          <w:p w14:paraId="6CAC9C1F" w14:textId="77777777" w:rsidR="00F8597B" w:rsidRPr="00F375CF" w:rsidRDefault="00F8597B" w:rsidP="00B7523D">
            <w:pPr>
              <w:pStyle w:val="TAL"/>
              <w:rPr>
                <w:lang w:eastAsia="en-US"/>
              </w:rPr>
            </w:pPr>
            <w:r w:rsidRPr="00F375CF">
              <w:rPr>
                <w:lang w:eastAsia="en-US"/>
              </w:rPr>
              <w:t xml:space="preserve">  spCellConfig SEQUENCE {</w:t>
            </w:r>
          </w:p>
        </w:tc>
        <w:tc>
          <w:tcPr>
            <w:tcW w:w="2267" w:type="dxa"/>
          </w:tcPr>
          <w:p w14:paraId="34EE3225" w14:textId="77777777" w:rsidR="00F8597B" w:rsidRPr="00F375CF" w:rsidRDefault="00F8597B" w:rsidP="00B7523D">
            <w:pPr>
              <w:pStyle w:val="TAL"/>
              <w:rPr>
                <w:lang w:eastAsia="en-US"/>
              </w:rPr>
            </w:pPr>
          </w:p>
        </w:tc>
        <w:tc>
          <w:tcPr>
            <w:tcW w:w="1700" w:type="dxa"/>
          </w:tcPr>
          <w:p w14:paraId="31068A09" w14:textId="77777777" w:rsidR="00F8597B" w:rsidRPr="00F375CF" w:rsidRDefault="00F8597B" w:rsidP="00B7523D">
            <w:pPr>
              <w:pStyle w:val="TAL"/>
              <w:rPr>
                <w:lang w:eastAsia="en-US"/>
              </w:rPr>
            </w:pPr>
          </w:p>
        </w:tc>
        <w:tc>
          <w:tcPr>
            <w:tcW w:w="1245" w:type="dxa"/>
          </w:tcPr>
          <w:p w14:paraId="62EA57E1" w14:textId="77777777" w:rsidR="00F8597B" w:rsidRPr="00F375CF" w:rsidRDefault="00F8597B" w:rsidP="00B7523D">
            <w:pPr>
              <w:pStyle w:val="TAL"/>
              <w:rPr>
                <w:lang w:eastAsia="en-US"/>
              </w:rPr>
            </w:pPr>
          </w:p>
        </w:tc>
      </w:tr>
      <w:tr w:rsidR="00F8597B" w:rsidRPr="00F375CF" w14:paraId="79AE4795" w14:textId="77777777" w:rsidTr="00B7523D">
        <w:tc>
          <w:tcPr>
            <w:tcW w:w="4535" w:type="dxa"/>
          </w:tcPr>
          <w:p w14:paraId="7CB859CF" w14:textId="77777777" w:rsidR="00F8597B" w:rsidRPr="00F375CF" w:rsidRDefault="00F8597B" w:rsidP="00B7523D">
            <w:pPr>
              <w:pStyle w:val="TAL"/>
              <w:rPr>
                <w:lang w:eastAsia="en-US"/>
              </w:rPr>
            </w:pPr>
            <w:r w:rsidRPr="00F375CF">
              <w:rPr>
                <w:lang w:eastAsia="en-US"/>
              </w:rPr>
              <w:t xml:space="preserve">    spCellConfigDedicated</w:t>
            </w:r>
          </w:p>
        </w:tc>
        <w:tc>
          <w:tcPr>
            <w:tcW w:w="2267" w:type="dxa"/>
          </w:tcPr>
          <w:p w14:paraId="475A5CA6" w14:textId="77777777" w:rsidR="00F8597B" w:rsidRPr="00F375CF" w:rsidRDefault="00F8597B" w:rsidP="00B7523D">
            <w:pPr>
              <w:pStyle w:val="TAL"/>
              <w:rPr>
                <w:lang w:eastAsia="en-US"/>
              </w:rPr>
            </w:pPr>
            <w:r w:rsidRPr="00F375CF">
              <w:rPr>
                <w:lang w:eastAsia="en-US"/>
              </w:rPr>
              <w:t>ServingCellConfig</w:t>
            </w:r>
          </w:p>
        </w:tc>
        <w:tc>
          <w:tcPr>
            <w:tcW w:w="1700" w:type="dxa"/>
          </w:tcPr>
          <w:p w14:paraId="70A12F48" w14:textId="77777777" w:rsidR="00F8597B" w:rsidRPr="00F375CF" w:rsidRDefault="00F8597B" w:rsidP="00B7523D">
            <w:pPr>
              <w:pStyle w:val="TAL"/>
              <w:rPr>
                <w:lang w:eastAsia="en-US"/>
              </w:rPr>
            </w:pPr>
          </w:p>
        </w:tc>
        <w:tc>
          <w:tcPr>
            <w:tcW w:w="1245" w:type="dxa"/>
          </w:tcPr>
          <w:p w14:paraId="729FDB55" w14:textId="77777777" w:rsidR="00F8597B" w:rsidRPr="00F375CF" w:rsidRDefault="00F8597B" w:rsidP="00B7523D">
            <w:pPr>
              <w:pStyle w:val="TAL"/>
              <w:rPr>
                <w:lang w:eastAsia="en-US"/>
              </w:rPr>
            </w:pPr>
          </w:p>
        </w:tc>
      </w:tr>
      <w:tr w:rsidR="00F8597B" w:rsidRPr="00F375CF" w14:paraId="20D349A2" w14:textId="77777777" w:rsidTr="00B7523D">
        <w:tc>
          <w:tcPr>
            <w:tcW w:w="4535" w:type="dxa"/>
          </w:tcPr>
          <w:p w14:paraId="2DFD1B23" w14:textId="77777777" w:rsidR="00F8597B" w:rsidRPr="00F375CF" w:rsidRDefault="00F8597B" w:rsidP="00B7523D">
            <w:pPr>
              <w:pStyle w:val="TAL"/>
              <w:rPr>
                <w:lang w:eastAsia="en-US"/>
              </w:rPr>
            </w:pPr>
            <w:r w:rsidRPr="00F375CF">
              <w:rPr>
                <w:lang w:eastAsia="en-US"/>
              </w:rPr>
              <w:t xml:space="preserve">  }</w:t>
            </w:r>
          </w:p>
        </w:tc>
        <w:tc>
          <w:tcPr>
            <w:tcW w:w="2267" w:type="dxa"/>
          </w:tcPr>
          <w:p w14:paraId="6206D8DE" w14:textId="77777777" w:rsidR="00F8597B" w:rsidRPr="00F375CF" w:rsidRDefault="00F8597B" w:rsidP="00B7523D">
            <w:pPr>
              <w:pStyle w:val="TAL"/>
              <w:rPr>
                <w:lang w:eastAsia="en-US"/>
              </w:rPr>
            </w:pPr>
          </w:p>
        </w:tc>
        <w:tc>
          <w:tcPr>
            <w:tcW w:w="1700" w:type="dxa"/>
          </w:tcPr>
          <w:p w14:paraId="3BBA9D9B" w14:textId="77777777" w:rsidR="00F8597B" w:rsidRPr="00F375CF" w:rsidRDefault="00F8597B" w:rsidP="00B7523D">
            <w:pPr>
              <w:pStyle w:val="TAL"/>
              <w:rPr>
                <w:lang w:eastAsia="en-US"/>
              </w:rPr>
            </w:pPr>
          </w:p>
        </w:tc>
        <w:tc>
          <w:tcPr>
            <w:tcW w:w="1245" w:type="dxa"/>
          </w:tcPr>
          <w:p w14:paraId="013D1ECD" w14:textId="77777777" w:rsidR="00F8597B" w:rsidRPr="00F375CF" w:rsidRDefault="00F8597B" w:rsidP="00B7523D">
            <w:pPr>
              <w:pStyle w:val="TAL"/>
              <w:rPr>
                <w:lang w:eastAsia="en-US"/>
              </w:rPr>
            </w:pPr>
          </w:p>
        </w:tc>
      </w:tr>
      <w:tr w:rsidR="00F8597B" w:rsidRPr="00F375CF" w14:paraId="761F2688" w14:textId="77777777" w:rsidTr="00B7523D">
        <w:tc>
          <w:tcPr>
            <w:tcW w:w="4535" w:type="dxa"/>
          </w:tcPr>
          <w:p w14:paraId="64BC974E" w14:textId="77777777" w:rsidR="00F8597B" w:rsidRPr="00F375CF" w:rsidRDefault="00F8597B" w:rsidP="00B7523D">
            <w:pPr>
              <w:pStyle w:val="TAL"/>
              <w:rPr>
                <w:lang w:eastAsia="zh-CN"/>
              </w:rPr>
            </w:pPr>
            <w:r w:rsidRPr="00F375CF">
              <w:rPr>
                <w:lang w:eastAsia="zh-CN"/>
              </w:rPr>
              <w:t>}</w:t>
            </w:r>
          </w:p>
        </w:tc>
        <w:tc>
          <w:tcPr>
            <w:tcW w:w="2267" w:type="dxa"/>
          </w:tcPr>
          <w:p w14:paraId="32056D4E" w14:textId="77777777" w:rsidR="00F8597B" w:rsidRPr="00F375CF" w:rsidRDefault="00F8597B" w:rsidP="00B7523D">
            <w:pPr>
              <w:pStyle w:val="TAL"/>
              <w:rPr>
                <w:lang w:eastAsia="en-US"/>
              </w:rPr>
            </w:pPr>
          </w:p>
        </w:tc>
        <w:tc>
          <w:tcPr>
            <w:tcW w:w="1700" w:type="dxa"/>
          </w:tcPr>
          <w:p w14:paraId="153F22F4" w14:textId="77777777" w:rsidR="00F8597B" w:rsidRPr="00F375CF" w:rsidRDefault="00F8597B" w:rsidP="00B7523D">
            <w:pPr>
              <w:pStyle w:val="TAL"/>
              <w:rPr>
                <w:lang w:eastAsia="en-US"/>
              </w:rPr>
            </w:pPr>
          </w:p>
        </w:tc>
        <w:tc>
          <w:tcPr>
            <w:tcW w:w="1245" w:type="dxa"/>
          </w:tcPr>
          <w:p w14:paraId="322CA769" w14:textId="77777777" w:rsidR="00F8597B" w:rsidRPr="00F375CF" w:rsidRDefault="00F8597B" w:rsidP="00B7523D">
            <w:pPr>
              <w:pStyle w:val="TAL"/>
              <w:rPr>
                <w:lang w:eastAsia="en-US"/>
              </w:rPr>
            </w:pPr>
          </w:p>
        </w:tc>
      </w:tr>
    </w:tbl>
    <w:p w14:paraId="241622DF" w14:textId="77777777" w:rsidR="00F8597B" w:rsidRPr="00F375CF" w:rsidRDefault="00F8597B" w:rsidP="00F8597B"/>
    <w:p w14:paraId="00449B69" w14:textId="77777777" w:rsidR="00F8597B" w:rsidRPr="00F375CF" w:rsidRDefault="00F8597B" w:rsidP="00F8597B">
      <w:pPr>
        <w:pStyle w:val="TH"/>
        <w:rPr>
          <w:i/>
        </w:rPr>
      </w:pPr>
      <w:r w:rsidRPr="00F375CF">
        <w:t>Table 7.1.1.1.4.3.3-</w:t>
      </w:r>
      <w:r w:rsidR="00F77F38" w:rsidRPr="00F375CF">
        <w:t>5</w:t>
      </w:r>
      <w:r w:rsidRPr="00F375CF">
        <w:rPr>
          <w:lang w:eastAsia="zh-CN"/>
        </w:rPr>
        <w:t>:</w:t>
      </w:r>
      <w:r w:rsidRPr="00F375CF">
        <w:t xml:space="preserve"> </w:t>
      </w:r>
      <w:r w:rsidRPr="00F375CF">
        <w:rPr>
          <w:i/>
        </w:rPr>
        <w:t xml:space="preserve">ServingCellConfig </w:t>
      </w:r>
      <w:r w:rsidRPr="00F375CF">
        <w:t>(Table 7.1.1.1.4.3.3</w:t>
      </w:r>
      <w:r w:rsidR="00B94313" w:rsidRPr="00F375CF">
        <w:t>-</w:t>
      </w:r>
      <w:r w:rsidR="00F77F38" w:rsidRPr="00F375CF">
        <w:t>4</w:t>
      </w:r>
      <w:r w:rsidRPr="00F375CF">
        <w:t xml:space="preserve">: </w:t>
      </w:r>
      <w:r w:rsidRPr="00F375CF">
        <w:rPr>
          <w:i/>
          <w:iCs/>
        </w:rPr>
        <w:t>CellGroupConfig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F375CF" w14:paraId="2AFB3112" w14:textId="77777777" w:rsidTr="00B7523D">
        <w:tc>
          <w:tcPr>
            <w:tcW w:w="9747" w:type="dxa"/>
            <w:gridSpan w:val="4"/>
          </w:tcPr>
          <w:p w14:paraId="630AA8D0" w14:textId="77777777" w:rsidR="00F8597B" w:rsidRPr="00F375CF" w:rsidRDefault="00F8597B" w:rsidP="00B7523D">
            <w:pPr>
              <w:pStyle w:val="TAH"/>
              <w:jc w:val="left"/>
              <w:rPr>
                <w:b w:val="0"/>
                <w:lang w:eastAsia="en-US"/>
              </w:rPr>
            </w:pPr>
            <w:r w:rsidRPr="00F375CF">
              <w:rPr>
                <w:b w:val="0"/>
                <w:lang w:eastAsia="en-US"/>
              </w:rPr>
              <w:t xml:space="preserve">Derivation Path: TS 38.508-1 [4], Table </w:t>
            </w:r>
            <w:r w:rsidR="00F76293" w:rsidRPr="00F375CF">
              <w:rPr>
                <w:b w:val="0"/>
                <w:lang w:eastAsia="en-US"/>
              </w:rPr>
              <w:t>4.6.3-168</w:t>
            </w:r>
          </w:p>
        </w:tc>
      </w:tr>
      <w:tr w:rsidR="00F8597B" w:rsidRPr="00F375CF" w14:paraId="61219BC1" w14:textId="77777777" w:rsidTr="00B7523D">
        <w:tc>
          <w:tcPr>
            <w:tcW w:w="4535" w:type="dxa"/>
          </w:tcPr>
          <w:p w14:paraId="01964AEC" w14:textId="77777777" w:rsidR="00F8597B" w:rsidRPr="00F375CF" w:rsidRDefault="00F8597B" w:rsidP="00B7523D">
            <w:pPr>
              <w:pStyle w:val="TAH"/>
              <w:rPr>
                <w:lang w:eastAsia="en-US"/>
              </w:rPr>
            </w:pPr>
            <w:r w:rsidRPr="00F375CF">
              <w:rPr>
                <w:lang w:eastAsia="en-US"/>
              </w:rPr>
              <w:t>Information Element</w:t>
            </w:r>
          </w:p>
        </w:tc>
        <w:tc>
          <w:tcPr>
            <w:tcW w:w="2267" w:type="dxa"/>
          </w:tcPr>
          <w:p w14:paraId="7DC4E8DE" w14:textId="77777777" w:rsidR="00F8597B" w:rsidRPr="00F375CF" w:rsidRDefault="00F8597B" w:rsidP="00B7523D">
            <w:pPr>
              <w:pStyle w:val="TAH"/>
              <w:rPr>
                <w:lang w:eastAsia="en-US"/>
              </w:rPr>
            </w:pPr>
            <w:r w:rsidRPr="00F375CF">
              <w:rPr>
                <w:lang w:eastAsia="en-US"/>
              </w:rPr>
              <w:t>Value/remark</w:t>
            </w:r>
          </w:p>
        </w:tc>
        <w:tc>
          <w:tcPr>
            <w:tcW w:w="1700" w:type="dxa"/>
          </w:tcPr>
          <w:p w14:paraId="06268224" w14:textId="77777777" w:rsidR="00F8597B" w:rsidRPr="00F375CF" w:rsidRDefault="00F8597B" w:rsidP="00B7523D">
            <w:pPr>
              <w:pStyle w:val="TAH"/>
              <w:rPr>
                <w:lang w:eastAsia="en-US"/>
              </w:rPr>
            </w:pPr>
            <w:r w:rsidRPr="00F375CF">
              <w:rPr>
                <w:lang w:eastAsia="en-US"/>
              </w:rPr>
              <w:t>Comment</w:t>
            </w:r>
          </w:p>
        </w:tc>
        <w:tc>
          <w:tcPr>
            <w:tcW w:w="1245" w:type="dxa"/>
          </w:tcPr>
          <w:p w14:paraId="0E5B56E7" w14:textId="77777777" w:rsidR="00F8597B" w:rsidRPr="00F375CF" w:rsidRDefault="00F8597B" w:rsidP="00B7523D">
            <w:pPr>
              <w:pStyle w:val="TAH"/>
              <w:rPr>
                <w:lang w:eastAsia="en-US"/>
              </w:rPr>
            </w:pPr>
            <w:r w:rsidRPr="00F375CF">
              <w:rPr>
                <w:lang w:eastAsia="en-US"/>
              </w:rPr>
              <w:t>Condition</w:t>
            </w:r>
          </w:p>
        </w:tc>
      </w:tr>
      <w:tr w:rsidR="00F8597B" w:rsidRPr="00F375CF" w14:paraId="344B0113" w14:textId="77777777" w:rsidTr="00B7523D">
        <w:tc>
          <w:tcPr>
            <w:tcW w:w="4535" w:type="dxa"/>
          </w:tcPr>
          <w:p w14:paraId="61613206" w14:textId="77777777" w:rsidR="00F8597B" w:rsidRPr="00F375CF" w:rsidRDefault="00F8597B" w:rsidP="00B7523D">
            <w:pPr>
              <w:pStyle w:val="TAL"/>
              <w:rPr>
                <w:lang w:eastAsia="en-US"/>
              </w:rPr>
            </w:pPr>
            <w:r w:rsidRPr="00F375CF">
              <w:rPr>
                <w:lang w:eastAsia="en-US"/>
              </w:rPr>
              <w:t>ServingCellConfig ::= SEQUENCE {</w:t>
            </w:r>
          </w:p>
        </w:tc>
        <w:tc>
          <w:tcPr>
            <w:tcW w:w="2267" w:type="dxa"/>
          </w:tcPr>
          <w:p w14:paraId="68C8F422" w14:textId="77777777" w:rsidR="00F8597B" w:rsidRPr="00F375CF" w:rsidRDefault="00F8597B" w:rsidP="00B7523D">
            <w:pPr>
              <w:pStyle w:val="TAL"/>
              <w:rPr>
                <w:lang w:eastAsia="en-US"/>
              </w:rPr>
            </w:pPr>
          </w:p>
        </w:tc>
        <w:tc>
          <w:tcPr>
            <w:tcW w:w="1700" w:type="dxa"/>
          </w:tcPr>
          <w:p w14:paraId="004AA209" w14:textId="77777777" w:rsidR="00F8597B" w:rsidRPr="00F375CF" w:rsidRDefault="00F8597B" w:rsidP="00B7523D">
            <w:pPr>
              <w:pStyle w:val="TAL"/>
              <w:rPr>
                <w:lang w:eastAsia="en-US"/>
              </w:rPr>
            </w:pPr>
          </w:p>
        </w:tc>
        <w:tc>
          <w:tcPr>
            <w:tcW w:w="1245" w:type="dxa"/>
          </w:tcPr>
          <w:p w14:paraId="4A36D30A" w14:textId="77777777" w:rsidR="00F8597B" w:rsidRPr="00F375CF" w:rsidRDefault="00F8597B" w:rsidP="00B7523D">
            <w:pPr>
              <w:pStyle w:val="TAL"/>
              <w:rPr>
                <w:lang w:eastAsia="en-US"/>
              </w:rPr>
            </w:pPr>
          </w:p>
        </w:tc>
      </w:tr>
      <w:tr w:rsidR="00F8597B" w:rsidRPr="00F375CF" w14:paraId="2235DF20" w14:textId="77777777" w:rsidTr="00B7523D">
        <w:tc>
          <w:tcPr>
            <w:tcW w:w="4535" w:type="dxa"/>
          </w:tcPr>
          <w:p w14:paraId="3C7500FB" w14:textId="77777777" w:rsidR="00F8597B" w:rsidRPr="00F375CF" w:rsidRDefault="00F8597B" w:rsidP="00B7523D">
            <w:pPr>
              <w:pStyle w:val="TAL"/>
              <w:rPr>
                <w:lang w:eastAsia="en-US"/>
              </w:rPr>
            </w:pPr>
            <w:r w:rsidRPr="00F375CF">
              <w:rPr>
                <w:lang w:eastAsia="en-US"/>
              </w:rPr>
              <w:t xml:space="preserve">  initialDownlinkBWP</w:t>
            </w:r>
          </w:p>
        </w:tc>
        <w:tc>
          <w:tcPr>
            <w:tcW w:w="2267" w:type="dxa"/>
          </w:tcPr>
          <w:p w14:paraId="6FB3772B" w14:textId="77777777" w:rsidR="00F8597B" w:rsidRPr="00F375CF" w:rsidRDefault="00F8597B" w:rsidP="00B7523D">
            <w:pPr>
              <w:pStyle w:val="TAL"/>
              <w:rPr>
                <w:lang w:eastAsia="zh-CN"/>
              </w:rPr>
            </w:pPr>
            <w:r w:rsidRPr="00F375CF">
              <w:rPr>
                <w:lang w:eastAsia="en-US"/>
              </w:rPr>
              <w:t>BWP-DownlinkDedicated</w:t>
            </w:r>
          </w:p>
        </w:tc>
        <w:tc>
          <w:tcPr>
            <w:tcW w:w="1700" w:type="dxa"/>
          </w:tcPr>
          <w:p w14:paraId="52EFB298" w14:textId="77777777" w:rsidR="00F8597B" w:rsidRPr="00F375CF" w:rsidRDefault="00F8597B" w:rsidP="00B7523D">
            <w:pPr>
              <w:pStyle w:val="TAL"/>
              <w:rPr>
                <w:lang w:eastAsia="en-US"/>
              </w:rPr>
            </w:pPr>
          </w:p>
        </w:tc>
        <w:tc>
          <w:tcPr>
            <w:tcW w:w="1245" w:type="dxa"/>
          </w:tcPr>
          <w:p w14:paraId="50A3425E" w14:textId="77777777" w:rsidR="00F8597B" w:rsidRPr="00F375CF" w:rsidRDefault="00F8597B" w:rsidP="00B7523D">
            <w:pPr>
              <w:pStyle w:val="TAL"/>
              <w:rPr>
                <w:lang w:eastAsia="en-US"/>
              </w:rPr>
            </w:pPr>
          </w:p>
        </w:tc>
      </w:tr>
      <w:tr w:rsidR="00F77F38" w:rsidRPr="00F375CF"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F375CF" w:rsidRDefault="00F77F38" w:rsidP="00F77F38">
            <w:pPr>
              <w:pStyle w:val="TAL"/>
            </w:pPr>
            <w:r w:rsidRPr="00F375CF">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F375CF" w:rsidRDefault="00F77F38" w:rsidP="00F77F38">
            <w:pPr>
              <w:pStyle w:val="TAL"/>
              <w:rPr>
                <w:lang w:eastAsia="zh-CN"/>
              </w:rPr>
            </w:pPr>
          </w:p>
        </w:tc>
      </w:tr>
      <w:tr w:rsidR="00F77F38" w:rsidRPr="00F375CF"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F375CF" w:rsidRDefault="00F77F38" w:rsidP="00F77F38">
            <w:pPr>
              <w:pStyle w:val="TAL"/>
            </w:pPr>
            <w:r w:rsidRPr="00F375CF">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F375CF" w:rsidRDefault="00F77F38" w:rsidP="00F77F38">
            <w:pPr>
              <w:pStyle w:val="TAL"/>
            </w:pPr>
            <w:r w:rsidRPr="00F375CF">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F375CF" w:rsidRDefault="00F77F38" w:rsidP="00F77F38">
            <w:pPr>
              <w:pStyle w:val="TAL"/>
            </w:pPr>
          </w:p>
        </w:tc>
      </w:tr>
      <w:tr w:rsidR="00F77F38" w:rsidRPr="00F375CF"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F375CF" w:rsidRDefault="00F77F38" w:rsidP="00F77F38">
            <w:pPr>
              <w:pStyle w:val="TAL"/>
            </w:pPr>
          </w:p>
        </w:tc>
      </w:tr>
      <w:tr w:rsidR="00F77F38" w:rsidRPr="00F375CF"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F375CF" w:rsidRDefault="00F77F38" w:rsidP="00F77F38">
            <w:pPr>
              <w:pStyle w:val="TAL"/>
            </w:pPr>
            <w:r w:rsidRPr="00F375CF">
              <w:t xml:space="preserve">  csi-MeasConfig</w:t>
            </w:r>
            <w:r w:rsidR="00B94313" w:rsidRPr="00F375CF">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F375CF" w:rsidRDefault="00B94313" w:rsidP="00F77F38">
            <w:pPr>
              <w:pStyle w:val="TAL"/>
            </w:pPr>
            <w:r w:rsidRPr="00F375CF">
              <w:t>Step 1</w:t>
            </w:r>
          </w:p>
        </w:tc>
      </w:tr>
      <w:tr w:rsidR="00B94313" w:rsidRPr="00F375CF" w14:paraId="02B157D2" w14:textId="77777777" w:rsidTr="00846EC4">
        <w:tblPrEx>
          <w:tblLook w:val="04A0" w:firstRow="1" w:lastRow="0" w:firstColumn="1" w:lastColumn="0" w:noHBand="0" w:noVBand="1"/>
        </w:tblPrEx>
        <w:tc>
          <w:tcPr>
            <w:tcW w:w="4535" w:type="dxa"/>
          </w:tcPr>
          <w:p w14:paraId="720832CA" w14:textId="77777777" w:rsidR="00B94313" w:rsidRPr="00F375CF" w:rsidRDefault="00B94313" w:rsidP="00846EC4">
            <w:pPr>
              <w:pStyle w:val="TAL"/>
            </w:pPr>
            <w:r w:rsidRPr="00F375CF">
              <w:t xml:space="preserve">    setup</w:t>
            </w:r>
          </w:p>
        </w:tc>
        <w:tc>
          <w:tcPr>
            <w:tcW w:w="2267" w:type="dxa"/>
          </w:tcPr>
          <w:p w14:paraId="3F915164" w14:textId="77777777" w:rsidR="00B94313" w:rsidRPr="00F375CF" w:rsidRDefault="00B94313" w:rsidP="00846EC4">
            <w:pPr>
              <w:pStyle w:val="TAL"/>
              <w:rPr>
                <w:iCs/>
              </w:rPr>
            </w:pPr>
            <w:r w:rsidRPr="00F375CF">
              <w:rPr>
                <w:iCs/>
              </w:rPr>
              <w:t>CSI-MeasConfig</w:t>
            </w:r>
          </w:p>
        </w:tc>
        <w:tc>
          <w:tcPr>
            <w:tcW w:w="1700" w:type="dxa"/>
          </w:tcPr>
          <w:p w14:paraId="44EC3348" w14:textId="77777777" w:rsidR="00B94313" w:rsidRPr="00F375CF" w:rsidDel="00972240" w:rsidRDefault="00B94313" w:rsidP="00846EC4">
            <w:pPr>
              <w:pStyle w:val="TAL"/>
            </w:pPr>
          </w:p>
        </w:tc>
        <w:tc>
          <w:tcPr>
            <w:tcW w:w="1245" w:type="dxa"/>
          </w:tcPr>
          <w:p w14:paraId="347835B6" w14:textId="77777777" w:rsidR="00B94313" w:rsidRPr="00F375CF" w:rsidRDefault="00B94313" w:rsidP="00846EC4">
            <w:pPr>
              <w:pStyle w:val="TAL"/>
            </w:pPr>
          </w:p>
        </w:tc>
      </w:tr>
      <w:tr w:rsidR="00B94313" w:rsidRPr="00F375CF" w14:paraId="78049D89" w14:textId="77777777" w:rsidTr="00846EC4">
        <w:tblPrEx>
          <w:tblLook w:val="04A0" w:firstRow="1" w:lastRow="0" w:firstColumn="1" w:lastColumn="0" w:noHBand="0" w:noVBand="1"/>
        </w:tblPrEx>
        <w:tc>
          <w:tcPr>
            <w:tcW w:w="4535" w:type="dxa"/>
          </w:tcPr>
          <w:p w14:paraId="6882B874" w14:textId="77777777" w:rsidR="00B94313" w:rsidRPr="00F375CF" w:rsidRDefault="00B94313" w:rsidP="00846EC4">
            <w:pPr>
              <w:pStyle w:val="TAL"/>
            </w:pPr>
            <w:r w:rsidRPr="00F375CF">
              <w:t xml:space="preserve">  }</w:t>
            </w:r>
          </w:p>
        </w:tc>
        <w:tc>
          <w:tcPr>
            <w:tcW w:w="2267" w:type="dxa"/>
          </w:tcPr>
          <w:p w14:paraId="79EB1793" w14:textId="77777777" w:rsidR="00B94313" w:rsidRPr="00F375CF" w:rsidRDefault="00B94313" w:rsidP="00846EC4">
            <w:pPr>
              <w:pStyle w:val="TAL"/>
              <w:rPr>
                <w:iCs/>
              </w:rPr>
            </w:pPr>
          </w:p>
        </w:tc>
        <w:tc>
          <w:tcPr>
            <w:tcW w:w="1700" w:type="dxa"/>
          </w:tcPr>
          <w:p w14:paraId="4AF466A7" w14:textId="77777777" w:rsidR="00B94313" w:rsidRPr="00F375CF" w:rsidDel="00972240" w:rsidRDefault="00B94313" w:rsidP="00846EC4">
            <w:pPr>
              <w:pStyle w:val="TAL"/>
            </w:pPr>
          </w:p>
        </w:tc>
        <w:tc>
          <w:tcPr>
            <w:tcW w:w="1245" w:type="dxa"/>
          </w:tcPr>
          <w:p w14:paraId="1D12DF13" w14:textId="77777777" w:rsidR="00B94313" w:rsidRPr="00F375CF" w:rsidRDefault="00B94313" w:rsidP="00846EC4">
            <w:pPr>
              <w:pStyle w:val="TAL"/>
            </w:pPr>
          </w:p>
        </w:tc>
      </w:tr>
      <w:tr w:rsidR="00F8597B" w:rsidRPr="00F375CF" w14:paraId="5E99A353" w14:textId="77777777" w:rsidTr="00B7523D">
        <w:tc>
          <w:tcPr>
            <w:tcW w:w="4535" w:type="dxa"/>
            <w:tcBorders>
              <w:bottom w:val="single" w:sz="4" w:space="0" w:color="auto"/>
            </w:tcBorders>
          </w:tcPr>
          <w:p w14:paraId="641C9577" w14:textId="77777777" w:rsidR="00F8597B" w:rsidRPr="00F375CF" w:rsidRDefault="00F8597B" w:rsidP="00B7523D">
            <w:pPr>
              <w:pStyle w:val="TAL"/>
              <w:rPr>
                <w:lang w:eastAsia="en-US"/>
              </w:rPr>
            </w:pPr>
            <w:r w:rsidRPr="00F375CF">
              <w:rPr>
                <w:lang w:eastAsia="en-US"/>
              </w:rPr>
              <w:t>}</w:t>
            </w:r>
          </w:p>
        </w:tc>
        <w:tc>
          <w:tcPr>
            <w:tcW w:w="2267" w:type="dxa"/>
          </w:tcPr>
          <w:p w14:paraId="379EEA72" w14:textId="77777777" w:rsidR="00F8597B" w:rsidRPr="00F375CF" w:rsidRDefault="00F8597B" w:rsidP="00B7523D">
            <w:pPr>
              <w:pStyle w:val="TAL"/>
              <w:rPr>
                <w:lang w:eastAsia="en-US"/>
              </w:rPr>
            </w:pPr>
          </w:p>
        </w:tc>
        <w:tc>
          <w:tcPr>
            <w:tcW w:w="1700" w:type="dxa"/>
          </w:tcPr>
          <w:p w14:paraId="6694E6B0" w14:textId="77777777" w:rsidR="00F8597B" w:rsidRPr="00F375CF" w:rsidRDefault="00F8597B" w:rsidP="00B7523D">
            <w:pPr>
              <w:pStyle w:val="TAL"/>
              <w:rPr>
                <w:lang w:eastAsia="en-US"/>
              </w:rPr>
            </w:pPr>
          </w:p>
        </w:tc>
        <w:tc>
          <w:tcPr>
            <w:tcW w:w="1245" w:type="dxa"/>
          </w:tcPr>
          <w:p w14:paraId="7962CE84" w14:textId="77777777" w:rsidR="00F8597B" w:rsidRPr="00F375CF" w:rsidRDefault="00F8597B" w:rsidP="00B7523D">
            <w:pPr>
              <w:pStyle w:val="TAL"/>
              <w:rPr>
                <w:lang w:eastAsia="en-US"/>
              </w:rPr>
            </w:pPr>
          </w:p>
        </w:tc>
      </w:tr>
    </w:tbl>
    <w:p w14:paraId="471B8D48" w14:textId="77777777" w:rsidR="00F8597B" w:rsidRPr="00F375CF" w:rsidRDefault="00F8597B" w:rsidP="00F8597B"/>
    <w:p w14:paraId="0707CCBD" w14:textId="77777777" w:rsidR="00F8597B" w:rsidRPr="00F375CF" w:rsidRDefault="00F8597B" w:rsidP="00F8597B">
      <w:pPr>
        <w:pStyle w:val="TH"/>
        <w:rPr>
          <w:i/>
        </w:rPr>
      </w:pPr>
      <w:r w:rsidRPr="00F375CF">
        <w:t>Table 7.1.1.1.4.3.3-</w:t>
      </w:r>
      <w:r w:rsidR="00F77F38" w:rsidRPr="00F375CF">
        <w:t>6</w:t>
      </w:r>
      <w:r w:rsidRPr="00F375CF">
        <w:t xml:space="preserve">: </w:t>
      </w:r>
      <w:r w:rsidRPr="00F375CF">
        <w:rPr>
          <w:i/>
        </w:rPr>
        <w:t xml:space="preserve">BWP-DownlinkDedicated </w:t>
      </w:r>
      <w:r w:rsidRPr="00F375CF">
        <w:t>(Table 7.1.1.1.4.3.3-</w:t>
      </w:r>
      <w:r w:rsidR="00F77F38" w:rsidRPr="00F375CF">
        <w:t>5</w:t>
      </w:r>
      <w:r w:rsidRPr="00F375CF">
        <w:t xml:space="preserve">: </w:t>
      </w:r>
      <w:r w:rsidRPr="00F375CF">
        <w:rPr>
          <w:i/>
        </w:rPr>
        <w:t>ServingCellConfig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F375CF" w14:paraId="0CBA91D1" w14:textId="77777777" w:rsidTr="00B7523D">
        <w:tc>
          <w:tcPr>
            <w:tcW w:w="9747" w:type="dxa"/>
            <w:gridSpan w:val="4"/>
          </w:tcPr>
          <w:p w14:paraId="5146305F" w14:textId="77777777" w:rsidR="00F8597B" w:rsidRPr="00F375CF" w:rsidRDefault="00F8597B" w:rsidP="00B7523D">
            <w:pPr>
              <w:pStyle w:val="TAH"/>
              <w:jc w:val="left"/>
              <w:rPr>
                <w:b w:val="0"/>
                <w:lang w:eastAsia="en-US"/>
              </w:rPr>
            </w:pPr>
            <w:r w:rsidRPr="00F375CF">
              <w:rPr>
                <w:b w:val="0"/>
                <w:lang w:eastAsia="en-US"/>
              </w:rPr>
              <w:t xml:space="preserve">Derivation Path: TS 38.508-1 [4], Table </w:t>
            </w:r>
            <w:r w:rsidR="0075188A" w:rsidRPr="00F375CF">
              <w:rPr>
                <w:b w:val="0"/>
                <w:lang w:eastAsia="en-US"/>
              </w:rPr>
              <w:t>4.6.3-11</w:t>
            </w:r>
          </w:p>
        </w:tc>
      </w:tr>
      <w:tr w:rsidR="00F8597B" w:rsidRPr="00F375CF" w14:paraId="6D8E1EA9" w14:textId="77777777" w:rsidTr="00B7523D">
        <w:tc>
          <w:tcPr>
            <w:tcW w:w="4535" w:type="dxa"/>
          </w:tcPr>
          <w:p w14:paraId="6C78C894" w14:textId="77777777" w:rsidR="00F8597B" w:rsidRPr="00F375CF" w:rsidRDefault="00F8597B" w:rsidP="00B7523D">
            <w:pPr>
              <w:pStyle w:val="TAH"/>
              <w:rPr>
                <w:lang w:eastAsia="en-US"/>
              </w:rPr>
            </w:pPr>
            <w:r w:rsidRPr="00F375CF">
              <w:rPr>
                <w:lang w:eastAsia="en-US"/>
              </w:rPr>
              <w:t>Information Element</w:t>
            </w:r>
          </w:p>
        </w:tc>
        <w:tc>
          <w:tcPr>
            <w:tcW w:w="2267" w:type="dxa"/>
          </w:tcPr>
          <w:p w14:paraId="70B3C4CF" w14:textId="77777777" w:rsidR="00F8597B" w:rsidRPr="00F375CF" w:rsidRDefault="00F8597B" w:rsidP="00B7523D">
            <w:pPr>
              <w:pStyle w:val="TAH"/>
              <w:rPr>
                <w:lang w:eastAsia="en-US"/>
              </w:rPr>
            </w:pPr>
            <w:r w:rsidRPr="00F375CF">
              <w:rPr>
                <w:lang w:eastAsia="en-US"/>
              </w:rPr>
              <w:t>Value/remark</w:t>
            </w:r>
          </w:p>
        </w:tc>
        <w:tc>
          <w:tcPr>
            <w:tcW w:w="1700" w:type="dxa"/>
          </w:tcPr>
          <w:p w14:paraId="3B921A88" w14:textId="77777777" w:rsidR="00F8597B" w:rsidRPr="00F375CF" w:rsidRDefault="00F8597B" w:rsidP="00B7523D">
            <w:pPr>
              <w:pStyle w:val="TAH"/>
              <w:rPr>
                <w:lang w:eastAsia="en-US"/>
              </w:rPr>
            </w:pPr>
            <w:r w:rsidRPr="00F375CF">
              <w:rPr>
                <w:lang w:eastAsia="en-US"/>
              </w:rPr>
              <w:t>Comment</w:t>
            </w:r>
          </w:p>
        </w:tc>
        <w:tc>
          <w:tcPr>
            <w:tcW w:w="1245" w:type="dxa"/>
          </w:tcPr>
          <w:p w14:paraId="6F10AB72" w14:textId="77777777" w:rsidR="00F8597B" w:rsidRPr="00F375CF" w:rsidRDefault="00F8597B" w:rsidP="00B7523D">
            <w:pPr>
              <w:pStyle w:val="TAH"/>
              <w:rPr>
                <w:lang w:eastAsia="en-US"/>
              </w:rPr>
            </w:pPr>
            <w:r w:rsidRPr="00F375CF">
              <w:rPr>
                <w:lang w:eastAsia="en-US"/>
              </w:rPr>
              <w:t>Condition</w:t>
            </w:r>
          </w:p>
        </w:tc>
      </w:tr>
      <w:tr w:rsidR="00F8597B" w:rsidRPr="00F375CF" w14:paraId="4FB605E0" w14:textId="77777777" w:rsidTr="00B7523D">
        <w:tc>
          <w:tcPr>
            <w:tcW w:w="4535" w:type="dxa"/>
          </w:tcPr>
          <w:p w14:paraId="003B291E" w14:textId="77777777" w:rsidR="00F8597B" w:rsidRPr="00F375CF" w:rsidRDefault="00F8597B" w:rsidP="00B7523D">
            <w:pPr>
              <w:pStyle w:val="TAL"/>
              <w:rPr>
                <w:lang w:eastAsia="zh-CN"/>
              </w:rPr>
            </w:pPr>
            <w:r w:rsidRPr="00F375CF">
              <w:rPr>
                <w:lang w:eastAsia="en-US"/>
              </w:rPr>
              <w:t xml:space="preserve">BWP-DownlinkDedicated ::= </w:t>
            </w:r>
            <w:r w:rsidRPr="00F375CF">
              <w:rPr>
                <w:lang w:eastAsia="zh-CN"/>
              </w:rPr>
              <w:t>SEQUENCE {</w:t>
            </w:r>
          </w:p>
        </w:tc>
        <w:tc>
          <w:tcPr>
            <w:tcW w:w="2267" w:type="dxa"/>
          </w:tcPr>
          <w:p w14:paraId="78A510C7" w14:textId="77777777" w:rsidR="00F8597B" w:rsidRPr="00F375CF" w:rsidRDefault="00F8597B" w:rsidP="00B7523D">
            <w:pPr>
              <w:pStyle w:val="TAL"/>
              <w:rPr>
                <w:lang w:eastAsia="en-US"/>
              </w:rPr>
            </w:pPr>
          </w:p>
        </w:tc>
        <w:tc>
          <w:tcPr>
            <w:tcW w:w="1700" w:type="dxa"/>
          </w:tcPr>
          <w:p w14:paraId="6F819AED" w14:textId="77777777" w:rsidR="00F8597B" w:rsidRPr="00F375CF" w:rsidRDefault="00F8597B" w:rsidP="00B7523D">
            <w:pPr>
              <w:pStyle w:val="TAL"/>
              <w:rPr>
                <w:lang w:eastAsia="en-US"/>
              </w:rPr>
            </w:pPr>
          </w:p>
        </w:tc>
        <w:tc>
          <w:tcPr>
            <w:tcW w:w="1245" w:type="dxa"/>
          </w:tcPr>
          <w:p w14:paraId="5A216F41" w14:textId="77777777" w:rsidR="00F8597B" w:rsidRPr="00F375CF" w:rsidRDefault="00F8597B" w:rsidP="00B7523D">
            <w:pPr>
              <w:pStyle w:val="TAL"/>
              <w:rPr>
                <w:lang w:eastAsia="en-US"/>
              </w:rPr>
            </w:pPr>
          </w:p>
        </w:tc>
      </w:tr>
      <w:tr w:rsidR="00B94313" w:rsidRPr="00F375CF" w14:paraId="11FEDA28" w14:textId="77777777" w:rsidTr="00846EC4">
        <w:tblPrEx>
          <w:tblLook w:val="04A0" w:firstRow="1" w:lastRow="0" w:firstColumn="1" w:lastColumn="0" w:noHBand="0" w:noVBand="1"/>
        </w:tblPrEx>
        <w:tc>
          <w:tcPr>
            <w:tcW w:w="4535" w:type="dxa"/>
          </w:tcPr>
          <w:p w14:paraId="150C467B" w14:textId="77777777" w:rsidR="00B94313" w:rsidRPr="00F375CF" w:rsidRDefault="00B94313" w:rsidP="00846EC4">
            <w:pPr>
              <w:pStyle w:val="TAL"/>
            </w:pPr>
            <w:r w:rsidRPr="00F375CF">
              <w:t xml:space="preserve">  pdcch-Config</w:t>
            </w:r>
          </w:p>
        </w:tc>
        <w:tc>
          <w:tcPr>
            <w:tcW w:w="2267" w:type="dxa"/>
          </w:tcPr>
          <w:p w14:paraId="12F8A9F0" w14:textId="77777777" w:rsidR="00B94313" w:rsidRPr="00F375CF" w:rsidRDefault="00B94313" w:rsidP="00846EC4">
            <w:pPr>
              <w:pStyle w:val="TAL"/>
            </w:pPr>
            <w:r w:rsidRPr="00F375CF">
              <w:t>Not present</w:t>
            </w:r>
          </w:p>
        </w:tc>
        <w:tc>
          <w:tcPr>
            <w:tcW w:w="1700" w:type="dxa"/>
          </w:tcPr>
          <w:p w14:paraId="689C1A13" w14:textId="77777777" w:rsidR="00B94313" w:rsidRPr="00F375CF" w:rsidRDefault="00B94313" w:rsidP="00846EC4">
            <w:pPr>
              <w:pStyle w:val="TAL"/>
            </w:pPr>
          </w:p>
        </w:tc>
        <w:tc>
          <w:tcPr>
            <w:tcW w:w="1245" w:type="dxa"/>
          </w:tcPr>
          <w:p w14:paraId="47A14C74" w14:textId="77777777" w:rsidR="00B94313" w:rsidRPr="00F375CF" w:rsidRDefault="00B94313" w:rsidP="00846EC4">
            <w:pPr>
              <w:pStyle w:val="TAL"/>
            </w:pPr>
            <w:r w:rsidRPr="00F375CF">
              <w:t>Step 17</w:t>
            </w:r>
          </w:p>
        </w:tc>
      </w:tr>
      <w:tr w:rsidR="00F77F38" w:rsidRPr="00F375CF"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F375CF" w:rsidRDefault="00F77F38" w:rsidP="00F77F38">
            <w:pPr>
              <w:pStyle w:val="TAL"/>
            </w:pPr>
            <w:r w:rsidRPr="00F375CF">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F375CF" w:rsidRDefault="00B94313" w:rsidP="00F77F38">
            <w:pPr>
              <w:pStyle w:val="TAL"/>
            </w:pPr>
            <w:r w:rsidRPr="00F375CF">
              <w:t>Step 1, Step 8</w:t>
            </w:r>
          </w:p>
        </w:tc>
      </w:tr>
      <w:tr w:rsidR="00F77F38" w:rsidRPr="00F375CF"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F375CF" w:rsidRDefault="00F77F38" w:rsidP="00F77F38">
            <w:pPr>
              <w:pStyle w:val="TAL"/>
            </w:pPr>
            <w:r w:rsidRPr="00F375CF">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F375CF" w:rsidRDefault="00F77F38" w:rsidP="00F77F38">
            <w:pPr>
              <w:pStyle w:val="TAL"/>
            </w:pPr>
            <w:r w:rsidRPr="00F375CF">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F375CF" w:rsidRDefault="00F77F38" w:rsidP="00F77F38">
            <w:pPr>
              <w:pStyle w:val="TAL"/>
            </w:pPr>
          </w:p>
        </w:tc>
      </w:tr>
      <w:tr w:rsidR="00F77F38" w:rsidRPr="00F375CF"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F375CF" w:rsidRDefault="00F77F38" w:rsidP="00F77F38">
            <w:pPr>
              <w:pStyle w:val="TAL"/>
            </w:pPr>
          </w:p>
        </w:tc>
      </w:tr>
      <w:tr w:rsidR="00F77F38" w:rsidRPr="00F375CF"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F375CF" w:rsidRDefault="00F77F38" w:rsidP="00F77F38">
            <w:pPr>
              <w:pStyle w:val="TAL"/>
            </w:pPr>
            <w:r w:rsidRPr="00F375CF">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F375CF" w:rsidRDefault="00F77F38" w:rsidP="00F77F38">
            <w:pPr>
              <w:pStyle w:val="TAL"/>
            </w:pPr>
          </w:p>
        </w:tc>
      </w:tr>
      <w:tr w:rsidR="00F77F38" w:rsidRPr="00F375CF"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F375CF" w:rsidRDefault="00F77F38" w:rsidP="00F77F38">
            <w:pPr>
              <w:pStyle w:val="TAL"/>
            </w:pPr>
            <w:r w:rsidRPr="00F375CF">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F375CF" w:rsidRDefault="00F77F38" w:rsidP="00F77F38">
            <w:pPr>
              <w:pStyle w:val="TAL"/>
            </w:pPr>
            <w:r w:rsidRPr="00F375CF">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F375CF" w:rsidRDefault="00F77F38" w:rsidP="00F77F38">
            <w:pPr>
              <w:pStyle w:val="TAL"/>
            </w:pPr>
          </w:p>
        </w:tc>
      </w:tr>
      <w:tr w:rsidR="00F77F38" w:rsidRPr="00F375CF"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F375CF" w:rsidRDefault="00F77F38" w:rsidP="00F77F38">
            <w:pPr>
              <w:pStyle w:val="TAL"/>
            </w:pPr>
          </w:p>
        </w:tc>
      </w:tr>
      <w:tr w:rsidR="00F8597B" w:rsidRPr="00F375CF" w14:paraId="5889199F" w14:textId="77777777" w:rsidTr="00B7523D">
        <w:tc>
          <w:tcPr>
            <w:tcW w:w="4535" w:type="dxa"/>
          </w:tcPr>
          <w:p w14:paraId="78D2F61C" w14:textId="77777777" w:rsidR="00F8597B" w:rsidRPr="00F375CF" w:rsidRDefault="00F8597B" w:rsidP="00B7523D">
            <w:pPr>
              <w:pStyle w:val="TAL"/>
              <w:rPr>
                <w:lang w:eastAsia="en-US"/>
              </w:rPr>
            </w:pPr>
            <w:r w:rsidRPr="00F375CF">
              <w:rPr>
                <w:lang w:eastAsia="en-US"/>
              </w:rPr>
              <w:t xml:space="preserve">  radioLinkMonitoringConfig</w:t>
            </w:r>
            <w:r w:rsidR="00F77F38" w:rsidRPr="00F375CF">
              <w:t xml:space="preserve"> CHOICE {</w:t>
            </w:r>
          </w:p>
        </w:tc>
        <w:tc>
          <w:tcPr>
            <w:tcW w:w="2267" w:type="dxa"/>
          </w:tcPr>
          <w:p w14:paraId="50388EF3" w14:textId="77777777" w:rsidR="00F8597B" w:rsidRPr="00F375CF" w:rsidRDefault="00F8597B" w:rsidP="00B7523D">
            <w:pPr>
              <w:pStyle w:val="TAL"/>
              <w:rPr>
                <w:lang w:eastAsia="zh-CN"/>
              </w:rPr>
            </w:pPr>
          </w:p>
        </w:tc>
        <w:tc>
          <w:tcPr>
            <w:tcW w:w="1700" w:type="dxa"/>
          </w:tcPr>
          <w:p w14:paraId="24D0E702" w14:textId="77777777" w:rsidR="00F8597B" w:rsidRPr="00F375CF" w:rsidRDefault="00F8597B" w:rsidP="00B7523D">
            <w:pPr>
              <w:pStyle w:val="TAL"/>
              <w:rPr>
                <w:lang w:eastAsia="en-US"/>
              </w:rPr>
            </w:pPr>
          </w:p>
        </w:tc>
        <w:tc>
          <w:tcPr>
            <w:tcW w:w="1245" w:type="dxa"/>
          </w:tcPr>
          <w:p w14:paraId="7D3AEC53" w14:textId="77777777" w:rsidR="00F8597B" w:rsidRPr="00F375CF" w:rsidRDefault="00F8597B" w:rsidP="00B7523D">
            <w:pPr>
              <w:pStyle w:val="TAL"/>
              <w:rPr>
                <w:lang w:eastAsia="en-US"/>
              </w:rPr>
            </w:pPr>
          </w:p>
        </w:tc>
      </w:tr>
      <w:tr w:rsidR="00F77F38" w:rsidRPr="00F375CF"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F375CF" w:rsidRDefault="00F77F38" w:rsidP="00F77F38">
            <w:pPr>
              <w:pStyle w:val="TAL"/>
              <w:rPr>
                <w:lang w:eastAsia="zh-CN"/>
              </w:rPr>
            </w:pPr>
            <w:r w:rsidRPr="00F375CF">
              <w:t xml:space="preserve">    </w:t>
            </w:r>
            <w:r w:rsidRPr="00F375CF">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F375CF" w:rsidDel="004B1676" w:rsidRDefault="00F77F38" w:rsidP="00F77F38">
            <w:pPr>
              <w:pStyle w:val="TAL"/>
              <w:rPr>
                <w:lang w:eastAsia="zh-CN"/>
              </w:rPr>
            </w:pPr>
            <w:r w:rsidRPr="00F375CF">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F375CF" w:rsidRDefault="00F77F38" w:rsidP="00F77F38">
            <w:pPr>
              <w:pStyle w:val="TAL"/>
            </w:pPr>
          </w:p>
        </w:tc>
      </w:tr>
      <w:tr w:rsidR="00F77F38" w:rsidRPr="00F375CF"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F375CF" w:rsidRDefault="00F77F38" w:rsidP="00F77F38">
            <w:pPr>
              <w:pStyle w:val="TAL"/>
              <w:rPr>
                <w:lang w:eastAsia="zh-CN"/>
              </w:rPr>
            </w:pPr>
            <w:r w:rsidRPr="00F375CF">
              <w:t xml:space="preserve">  </w:t>
            </w:r>
            <w:r w:rsidRPr="00F375CF">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F375CF"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F375CF" w:rsidRDefault="00F77F38" w:rsidP="00F77F38">
            <w:pPr>
              <w:pStyle w:val="TAL"/>
            </w:pPr>
          </w:p>
        </w:tc>
      </w:tr>
      <w:tr w:rsidR="00F8597B" w:rsidRPr="00F375CF" w14:paraId="31569619" w14:textId="77777777" w:rsidTr="00B7523D">
        <w:tc>
          <w:tcPr>
            <w:tcW w:w="4535" w:type="dxa"/>
            <w:tcBorders>
              <w:bottom w:val="single" w:sz="4" w:space="0" w:color="auto"/>
            </w:tcBorders>
          </w:tcPr>
          <w:p w14:paraId="76ECBD30" w14:textId="77777777" w:rsidR="00F8597B" w:rsidRPr="00F375CF" w:rsidRDefault="00F8597B" w:rsidP="00B7523D">
            <w:pPr>
              <w:pStyle w:val="TAL"/>
              <w:rPr>
                <w:lang w:eastAsia="en-US"/>
              </w:rPr>
            </w:pPr>
            <w:r w:rsidRPr="00F375CF">
              <w:rPr>
                <w:lang w:eastAsia="en-US"/>
              </w:rPr>
              <w:t>}</w:t>
            </w:r>
          </w:p>
        </w:tc>
        <w:tc>
          <w:tcPr>
            <w:tcW w:w="2267" w:type="dxa"/>
          </w:tcPr>
          <w:p w14:paraId="7322E128" w14:textId="77777777" w:rsidR="00F8597B" w:rsidRPr="00F375CF" w:rsidRDefault="00F8597B" w:rsidP="00B7523D">
            <w:pPr>
              <w:pStyle w:val="TAL"/>
              <w:rPr>
                <w:lang w:eastAsia="en-US"/>
              </w:rPr>
            </w:pPr>
          </w:p>
        </w:tc>
        <w:tc>
          <w:tcPr>
            <w:tcW w:w="1700" w:type="dxa"/>
          </w:tcPr>
          <w:p w14:paraId="1C24AC27" w14:textId="77777777" w:rsidR="00F8597B" w:rsidRPr="00F375CF" w:rsidRDefault="00F8597B" w:rsidP="00B7523D">
            <w:pPr>
              <w:pStyle w:val="TAL"/>
              <w:rPr>
                <w:lang w:eastAsia="en-US"/>
              </w:rPr>
            </w:pPr>
          </w:p>
        </w:tc>
        <w:tc>
          <w:tcPr>
            <w:tcW w:w="1245" w:type="dxa"/>
          </w:tcPr>
          <w:p w14:paraId="45ED07F2" w14:textId="77777777" w:rsidR="00F8597B" w:rsidRPr="00F375CF" w:rsidRDefault="00F8597B" w:rsidP="00B7523D">
            <w:pPr>
              <w:pStyle w:val="TAL"/>
              <w:rPr>
                <w:lang w:eastAsia="en-US"/>
              </w:rPr>
            </w:pPr>
          </w:p>
        </w:tc>
      </w:tr>
    </w:tbl>
    <w:p w14:paraId="61C905FC" w14:textId="77777777" w:rsidR="00F8597B" w:rsidRPr="00F375CF" w:rsidRDefault="00F8597B" w:rsidP="00F8597B"/>
    <w:p w14:paraId="77F78AA1" w14:textId="77777777" w:rsidR="00F8597B" w:rsidRPr="00F375CF" w:rsidRDefault="00F8597B" w:rsidP="00F8597B">
      <w:pPr>
        <w:pStyle w:val="TH"/>
        <w:rPr>
          <w:i/>
        </w:rPr>
      </w:pPr>
      <w:r w:rsidRPr="00F375CF">
        <w:lastRenderedPageBreak/>
        <w:t>Table 7.1.1.1.4.3.3-</w:t>
      </w:r>
      <w:r w:rsidR="00F77F38" w:rsidRPr="00F375CF">
        <w:t>7</w:t>
      </w:r>
      <w:r w:rsidRPr="00F375CF">
        <w:t>: RadioLinkMonitoringConfig</w:t>
      </w:r>
      <w:r w:rsidRPr="00F375CF">
        <w:rPr>
          <w:i/>
        </w:rPr>
        <w:t xml:space="preserve"> </w:t>
      </w:r>
      <w:r w:rsidRPr="00F375CF">
        <w:t>(Table 7.1.1.1.4.3.3-</w:t>
      </w:r>
      <w:r w:rsidR="00F77F38" w:rsidRPr="00F375CF">
        <w:t>6</w:t>
      </w:r>
      <w:r w:rsidRPr="00F375CF">
        <w:t xml:space="preserve">: </w:t>
      </w:r>
      <w:r w:rsidRPr="00F375CF">
        <w:rPr>
          <w:i/>
        </w:rPr>
        <w:t>BWP-DownlinkDedicated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F375CF" w14:paraId="64284075" w14:textId="77777777" w:rsidTr="00B7523D">
        <w:tc>
          <w:tcPr>
            <w:tcW w:w="9747" w:type="dxa"/>
            <w:gridSpan w:val="4"/>
          </w:tcPr>
          <w:p w14:paraId="6E8E4CE1" w14:textId="77777777" w:rsidR="00F8597B" w:rsidRPr="00F375CF" w:rsidRDefault="00F8597B" w:rsidP="00B7523D">
            <w:pPr>
              <w:pStyle w:val="TAH"/>
              <w:jc w:val="left"/>
              <w:rPr>
                <w:b w:val="0"/>
                <w:lang w:eastAsia="en-US"/>
              </w:rPr>
            </w:pPr>
            <w:r w:rsidRPr="00F375CF">
              <w:rPr>
                <w:b w:val="0"/>
                <w:lang w:eastAsia="en-US"/>
              </w:rPr>
              <w:t xml:space="preserve">Derivation Path: TS 38.508-1 [4], Table </w:t>
            </w:r>
            <w:r w:rsidR="00B63335" w:rsidRPr="00F375CF">
              <w:rPr>
                <w:b w:val="0"/>
                <w:lang w:eastAsia="en-US"/>
              </w:rPr>
              <w:t>4.6.3-133</w:t>
            </w:r>
          </w:p>
        </w:tc>
      </w:tr>
      <w:tr w:rsidR="00F8597B" w:rsidRPr="00F375CF" w14:paraId="4E765E98" w14:textId="77777777" w:rsidTr="00B7523D">
        <w:tc>
          <w:tcPr>
            <w:tcW w:w="4535" w:type="dxa"/>
          </w:tcPr>
          <w:p w14:paraId="773DB7EB" w14:textId="77777777" w:rsidR="00F8597B" w:rsidRPr="00F375CF" w:rsidRDefault="00F8597B" w:rsidP="00B7523D">
            <w:pPr>
              <w:pStyle w:val="TAH"/>
              <w:rPr>
                <w:lang w:eastAsia="en-US"/>
              </w:rPr>
            </w:pPr>
            <w:r w:rsidRPr="00F375CF">
              <w:rPr>
                <w:lang w:eastAsia="en-US"/>
              </w:rPr>
              <w:t>Information Element</w:t>
            </w:r>
          </w:p>
        </w:tc>
        <w:tc>
          <w:tcPr>
            <w:tcW w:w="2267" w:type="dxa"/>
          </w:tcPr>
          <w:p w14:paraId="15C5B666" w14:textId="77777777" w:rsidR="00F8597B" w:rsidRPr="00F375CF" w:rsidRDefault="00F8597B" w:rsidP="00B7523D">
            <w:pPr>
              <w:pStyle w:val="TAH"/>
              <w:rPr>
                <w:lang w:eastAsia="en-US"/>
              </w:rPr>
            </w:pPr>
            <w:r w:rsidRPr="00F375CF">
              <w:rPr>
                <w:lang w:eastAsia="en-US"/>
              </w:rPr>
              <w:t>Value/remark</w:t>
            </w:r>
          </w:p>
        </w:tc>
        <w:tc>
          <w:tcPr>
            <w:tcW w:w="1700" w:type="dxa"/>
          </w:tcPr>
          <w:p w14:paraId="5CF31CA1" w14:textId="77777777" w:rsidR="00F8597B" w:rsidRPr="00F375CF" w:rsidRDefault="00F8597B" w:rsidP="00B7523D">
            <w:pPr>
              <w:pStyle w:val="TAH"/>
              <w:rPr>
                <w:lang w:eastAsia="en-US"/>
              </w:rPr>
            </w:pPr>
            <w:r w:rsidRPr="00F375CF">
              <w:rPr>
                <w:lang w:eastAsia="en-US"/>
              </w:rPr>
              <w:t>Comment</w:t>
            </w:r>
          </w:p>
        </w:tc>
        <w:tc>
          <w:tcPr>
            <w:tcW w:w="1245" w:type="dxa"/>
          </w:tcPr>
          <w:p w14:paraId="759E2174" w14:textId="77777777" w:rsidR="00F8597B" w:rsidRPr="00F375CF" w:rsidRDefault="00F8597B" w:rsidP="00B7523D">
            <w:pPr>
              <w:pStyle w:val="TAH"/>
              <w:rPr>
                <w:lang w:eastAsia="en-US"/>
              </w:rPr>
            </w:pPr>
            <w:r w:rsidRPr="00F375CF">
              <w:rPr>
                <w:lang w:eastAsia="en-US"/>
              </w:rPr>
              <w:t>Condition</w:t>
            </w:r>
          </w:p>
        </w:tc>
      </w:tr>
      <w:tr w:rsidR="00F8597B" w:rsidRPr="00F375CF" w14:paraId="476913C7" w14:textId="77777777" w:rsidTr="00B7523D">
        <w:tc>
          <w:tcPr>
            <w:tcW w:w="4535" w:type="dxa"/>
          </w:tcPr>
          <w:p w14:paraId="2E17C603" w14:textId="77777777" w:rsidR="00F8597B" w:rsidRPr="00F375CF" w:rsidRDefault="00F8597B" w:rsidP="00B7523D">
            <w:pPr>
              <w:pStyle w:val="TAL"/>
              <w:rPr>
                <w:lang w:eastAsia="zh-CN"/>
              </w:rPr>
            </w:pPr>
            <w:r w:rsidRPr="00F375CF">
              <w:rPr>
                <w:lang w:eastAsia="en-US"/>
              </w:rPr>
              <w:t xml:space="preserve">RadioLinkMonitoringConfig ::= </w:t>
            </w:r>
            <w:r w:rsidRPr="00F375CF">
              <w:rPr>
                <w:snapToGrid w:val="0"/>
                <w:lang w:eastAsia="en-US"/>
              </w:rPr>
              <w:t xml:space="preserve">SEQUENCE </w:t>
            </w:r>
            <w:r w:rsidRPr="00F375CF">
              <w:rPr>
                <w:lang w:eastAsia="en-US"/>
              </w:rPr>
              <w:t>{</w:t>
            </w:r>
          </w:p>
        </w:tc>
        <w:tc>
          <w:tcPr>
            <w:tcW w:w="2267" w:type="dxa"/>
          </w:tcPr>
          <w:p w14:paraId="61141DEE" w14:textId="77777777" w:rsidR="00F8597B" w:rsidRPr="00F375CF" w:rsidRDefault="00F8597B" w:rsidP="00B7523D">
            <w:pPr>
              <w:pStyle w:val="TAL"/>
              <w:rPr>
                <w:lang w:eastAsia="en-US"/>
              </w:rPr>
            </w:pPr>
          </w:p>
        </w:tc>
        <w:tc>
          <w:tcPr>
            <w:tcW w:w="1700" w:type="dxa"/>
          </w:tcPr>
          <w:p w14:paraId="5BCD202E" w14:textId="77777777" w:rsidR="00F8597B" w:rsidRPr="00F375CF" w:rsidRDefault="00F8597B" w:rsidP="00B7523D">
            <w:pPr>
              <w:pStyle w:val="TAL"/>
              <w:rPr>
                <w:lang w:eastAsia="en-US"/>
              </w:rPr>
            </w:pPr>
          </w:p>
        </w:tc>
        <w:tc>
          <w:tcPr>
            <w:tcW w:w="1245" w:type="dxa"/>
          </w:tcPr>
          <w:p w14:paraId="6758740D" w14:textId="77777777" w:rsidR="00F8597B" w:rsidRPr="00F375CF" w:rsidRDefault="00F8597B" w:rsidP="00B7523D">
            <w:pPr>
              <w:pStyle w:val="TAL"/>
              <w:rPr>
                <w:lang w:eastAsia="en-US"/>
              </w:rPr>
            </w:pPr>
          </w:p>
        </w:tc>
      </w:tr>
      <w:tr w:rsidR="00F8597B" w:rsidRPr="00F375CF" w14:paraId="07CB4059" w14:textId="77777777" w:rsidTr="00B7523D">
        <w:tc>
          <w:tcPr>
            <w:tcW w:w="4535" w:type="dxa"/>
          </w:tcPr>
          <w:p w14:paraId="25289934" w14:textId="77777777" w:rsidR="00F8597B" w:rsidRPr="00F375CF" w:rsidRDefault="00F8597B" w:rsidP="00B7523D">
            <w:pPr>
              <w:pStyle w:val="TAL"/>
              <w:rPr>
                <w:lang w:eastAsia="en-US"/>
              </w:rPr>
            </w:pPr>
            <w:r w:rsidRPr="00F375CF">
              <w:rPr>
                <w:rFonts w:cs="Arial"/>
                <w:kern w:val="2"/>
                <w:szCs w:val="18"/>
                <w:lang w:eastAsia="en-US"/>
              </w:rPr>
              <w:t xml:space="preserve">  failureDetectionResourcesToAddModList SEQUENCE (SIZE(1..maxNrofFailureDetectionResources)) OF </w:t>
            </w:r>
            <w:r w:rsidR="00C901E4" w:rsidRPr="00F375CF">
              <w:t>RadioLinkMonitoringRS</w:t>
            </w:r>
            <w:r w:rsidRPr="00F375CF">
              <w:rPr>
                <w:rFonts w:cs="Arial"/>
                <w:kern w:val="2"/>
                <w:szCs w:val="18"/>
                <w:lang w:eastAsia="en-US"/>
              </w:rPr>
              <w:t xml:space="preserve"> {</w:t>
            </w:r>
          </w:p>
        </w:tc>
        <w:tc>
          <w:tcPr>
            <w:tcW w:w="2267" w:type="dxa"/>
          </w:tcPr>
          <w:p w14:paraId="218A268D" w14:textId="77777777" w:rsidR="00F8597B" w:rsidRPr="00F375CF" w:rsidRDefault="00B94313" w:rsidP="00B7523D">
            <w:pPr>
              <w:pStyle w:val="TAL"/>
              <w:rPr>
                <w:lang w:eastAsia="zh-CN"/>
              </w:rPr>
            </w:pPr>
            <w:r w:rsidRPr="00F375CF">
              <w:t>2 entries</w:t>
            </w:r>
          </w:p>
        </w:tc>
        <w:tc>
          <w:tcPr>
            <w:tcW w:w="1700" w:type="dxa"/>
          </w:tcPr>
          <w:p w14:paraId="4BF5ADB6" w14:textId="77777777" w:rsidR="00F8597B" w:rsidRPr="00F375CF" w:rsidRDefault="00F8597B" w:rsidP="00B7523D">
            <w:pPr>
              <w:pStyle w:val="TAL"/>
              <w:rPr>
                <w:lang w:eastAsia="en-US"/>
              </w:rPr>
            </w:pPr>
          </w:p>
        </w:tc>
        <w:tc>
          <w:tcPr>
            <w:tcW w:w="1245" w:type="dxa"/>
          </w:tcPr>
          <w:p w14:paraId="2B160BB1" w14:textId="77777777" w:rsidR="00F8597B" w:rsidRPr="00F375CF" w:rsidRDefault="00F8597B" w:rsidP="00B7523D">
            <w:pPr>
              <w:pStyle w:val="TAL"/>
              <w:rPr>
                <w:lang w:eastAsia="en-US"/>
              </w:rPr>
            </w:pPr>
          </w:p>
        </w:tc>
      </w:tr>
      <w:tr w:rsidR="00C901E4" w:rsidRPr="00F375CF" w14:paraId="00CC0ECA" w14:textId="77777777" w:rsidTr="00070E77">
        <w:tc>
          <w:tcPr>
            <w:tcW w:w="4535" w:type="dxa"/>
          </w:tcPr>
          <w:p w14:paraId="1B704EE8" w14:textId="77777777" w:rsidR="00C901E4" w:rsidRPr="00F375CF" w:rsidRDefault="00C901E4" w:rsidP="00C901E4">
            <w:pPr>
              <w:pStyle w:val="TAL"/>
              <w:rPr>
                <w:lang w:eastAsia="en-US"/>
              </w:rPr>
            </w:pPr>
            <w:r w:rsidRPr="00F375CF">
              <w:t xml:space="preserve">    RadioLinkMonitoringRS[1] </w:t>
            </w:r>
            <w:r w:rsidRPr="00F375CF">
              <w:rPr>
                <w:snapToGrid w:val="0"/>
                <w:lang w:eastAsia="en-US"/>
              </w:rPr>
              <w:t xml:space="preserve">SEQUENCE </w:t>
            </w:r>
            <w:r w:rsidRPr="00F375CF">
              <w:rPr>
                <w:lang w:eastAsia="en-US"/>
              </w:rPr>
              <w:t>{</w:t>
            </w:r>
          </w:p>
        </w:tc>
        <w:tc>
          <w:tcPr>
            <w:tcW w:w="2267" w:type="dxa"/>
          </w:tcPr>
          <w:p w14:paraId="3E8FD314" w14:textId="77777777" w:rsidR="00C901E4" w:rsidRPr="00F375CF" w:rsidRDefault="00C901E4" w:rsidP="00C901E4">
            <w:pPr>
              <w:pStyle w:val="TAL"/>
              <w:rPr>
                <w:lang w:eastAsia="en-US"/>
              </w:rPr>
            </w:pPr>
          </w:p>
        </w:tc>
        <w:tc>
          <w:tcPr>
            <w:tcW w:w="1700" w:type="dxa"/>
          </w:tcPr>
          <w:p w14:paraId="2EA173F8" w14:textId="77777777" w:rsidR="00C901E4" w:rsidRPr="00F375CF" w:rsidRDefault="00C901E4" w:rsidP="00C901E4">
            <w:pPr>
              <w:pStyle w:val="TAL"/>
              <w:rPr>
                <w:lang w:eastAsia="en-US"/>
              </w:rPr>
            </w:pPr>
            <w:r w:rsidRPr="00F375CF">
              <w:rPr>
                <w:lang w:eastAsia="en-US"/>
              </w:rPr>
              <w:t>entry 1</w:t>
            </w:r>
          </w:p>
        </w:tc>
        <w:tc>
          <w:tcPr>
            <w:tcW w:w="1245" w:type="dxa"/>
          </w:tcPr>
          <w:p w14:paraId="02EAB26F" w14:textId="77777777" w:rsidR="00C901E4" w:rsidRPr="00F375CF" w:rsidRDefault="00C901E4" w:rsidP="00C901E4">
            <w:pPr>
              <w:pStyle w:val="TAL"/>
              <w:rPr>
                <w:lang w:eastAsia="en-US"/>
              </w:rPr>
            </w:pPr>
          </w:p>
        </w:tc>
      </w:tr>
      <w:tr w:rsidR="00C901E4" w:rsidRPr="00F375CF" w14:paraId="3CB64E48" w14:textId="77777777" w:rsidTr="00B7523D">
        <w:tc>
          <w:tcPr>
            <w:tcW w:w="4535" w:type="dxa"/>
          </w:tcPr>
          <w:p w14:paraId="2F601348" w14:textId="77777777" w:rsidR="00C901E4" w:rsidRPr="00F375CF" w:rsidRDefault="00C901E4" w:rsidP="00C901E4">
            <w:pPr>
              <w:pStyle w:val="TAL"/>
              <w:rPr>
                <w:lang w:eastAsia="en-US"/>
              </w:rPr>
            </w:pPr>
            <w:r w:rsidRPr="00F375CF">
              <w:rPr>
                <w:rFonts w:cs="Arial"/>
                <w:kern w:val="2"/>
                <w:szCs w:val="18"/>
                <w:lang w:eastAsia="en-US"/>
              </w:rPr>
              <w:t xml:space="preserve">      radioLinkMonitoringRS-Id</w:t>
            </w:r>
          </w:p>
        </w:tc>
        <w:tc>
          <w:tcPr>
            <w:tcW w:w="2267" w:type="dxa"/>
          </w:tcPr>
          <w:p w14:paraId="13D08EF7" w14:textId="2CC83882" w:rsidR="00C901E4" w:rsidRPr="00F375CF" w:rsidRDefault="00DF3044" w:rsidP="00C901E4">
            <w:pPr>
              <w:pStyle w:val="TAL"/>
              <w:rPr>
                <w:lang w:eastAsia="en-US"/>
              </w:rPr>
            </w:pPr>
            <w:r w:rsidRPr="00F375CF">
              <w:rPr>
                <w:lang w:eastAsia="en-US"/>
              </w:rPr>
              <w:t>0</w:t>
            </w:r>
          </w:p>
        </w:tc>
        <w:tc>
          <w:tcPr>
            <w:tcW w:w="1700" w:type="dxa"/>
          </w:tcPr>
          <w:p w14:paraId="430949F2" w14:textId="77777777" w:rsidR="00C901E4" w:rsidRPr="00F375CF" w:rsidRDefault="00C901E4" w:rsidP="00C901E4">
            <w:pPr>
              <w:pStyle w:val="TAL"/>
              <w:rPr>
                <w:lang w:eastAsia="en-US"/>
              </w:rPr>
            </w:pPr>
          </w:p>
        </w:tc>
        <w:tc>
          <w:tcPr>
            <w:tcW w:w="1245" w:type="dxa"/>
          </w:tcPr>
          <w:p w14:paraId="5666B18D" w14:textId="77777777" w:rsidR="00C901E4" w:rsidRPr="00F375CF" w:rsidRDefault="00C901E4" w:rsidP="00C901E4">
            <w:pPr>
              <w:pStyle w:val="TAL"/>
              <w:rPr>
                <w:lang w:eastAsia="en-US"/>
              </w:rPr>
            </w:pPr>
          </w:p>
        </w:tc>
      </w:tr>
      <w:tr w:rsidR="00C901E4" w:rsidRPr="00F375CF" w14:paraId="73101D0D" w14:textId="77777777" w:rsidTr="00C3017E">
        <w:tc>
          <w:tcPr>
            <w:tcW w:w="4535" w:type="dxa"/>
            <w:tcBorders>
              <w:bottom w:val="nil"/>
            </w:tcBorders>
          </w:tcPr>
          <w:p w14:paraId="38E5F4C0" w14:textId="77777777" w:rsidR="00C901E4" w:rsidRPr="00F375CF" w:rsidRDefault="00C901E4" w:rsidP="00C901E4">
            <w:pPr>
              <w:pStyle w:val="TAL"/>
              <w:rPr>
                <w:lang w:eastAsia="en-US"/>
              </w:rPr>
            </w:pPr>
            <w:r w:rsidRPr="00F375CF">
              <w:rPr>
                <w:rFonts w:cs="Arial"/>
                <w:kern w:val="2"/>
                <w:szCs w:val="18"/>
                <w:lang w:eastAsia="en-US"/>
              </w:rPr>
              <w:t xml:space="preserve">      purpose</w:t>
            </w:r>
          </w:p>
        </w:tc>
        <w:tc>
          <w:tcPr>
            <w:tcW w:w="2267" w:type="dxa"/>
          </w:tcPr>
          <w:p w14:paraId="68EB465C" w14:textId="77777777" w:rsidR="00C901E4" w:rsidRPr="00F375CF" w:rsidRDefault="00C901E4" w:rsidP="00C901E4">
            <w:pPr>
              <w:pStyle w:val="TAL"/>
              <w:rPr>
                <w:lang w:eastAsia="en-US"/>
              </w:rPr>
            </w:pPr>
            <w:r w:rsidRPr="00F375CF">
              <w:t>rlf</w:t>
            </w:r>
          </w:p>
        </w:tc>
        <w:tc>
          <w:tcPr>
            <w:tcW w:w="1700" w:type="dxa"/>
          </w:tcPr>
          <w:p w14:paraId="24F724BF" w14:textId="77777777" w:rsidR="00C901E4" w:rsidRPr="00F375CF" w:rsidRDefault="00C901E4" w:rsidP="00C901E4">
            <w:pPr>
              <w:pStyle w:val="TAL"/>
              <w:rPr>
                <w:lang w:eastAsia="en-US"/>
              </w:rPr>
            </w:pPr>
          </w:p>
        </w:tc>
        <w:tc>
          <w:tcPr>
            <w:tcW w:w="1245" w:type="dxa"/>
          </w:tcPr>
          <w:p w14:paraId="38496763" w14:textId="77777777" w:rsidR="00C901E4" w:rsidRPr="00F375CF" w:rsidRDefault="00C901E4" w:rsidP="00C901E4">
            <w:pPr>
              <w:pStyle w:val="TAL"/>
              <w:rPr>
                <w:lang w:eastAsia="en-US"/>
              </w:rPr>
            </w:pPr>
            <w:r w:rsidRPr="00F375CF">
              <w:t>Step 1, Step 17</w:t>
            </w:r>
          </w:p>
        </w:tc>
      </w:tr>
      <w:tr w:rsidR="00C901E4" w:rsidRPr="00F375CF" w14:paraId="38F3FBEA" w14:textId="77777777" w:rsidTr="00846EC4">
        <w:tc>
          <w:tcPr>
            <w:tcW w:w="4535" w:type="dxa"/>
            <w:tcBorders>
              <w:top w:val="nil"/>
            </w:tcBorders>
          </w:tcPr>
          <w:p w14:paraId="4C375EA1" w14:textId="77777777" w:rsidR="00C901E4" w:rsidRPr="00F375CF" w:rsidRDefault="00C901E4" w:rsidP="00C901E4">
            <w:pPr>
              <w:pStyle w:val="TAL"/>
              <w:rPr>
                <w:rFonts w:cs="Arial"/>
                <w:kern w:val="2"/>
                <w:szCs w:val="18"/>
              </w:rPr>
            </w:pPr>
          </w:p>
        </w:tc>
        <w:tc>
          <w:tcPr>
            <w:tcW w:w="2267" w:type="dxa"/>
          </w:tcPr>
          <w:p w14:paraId="03361757" w14:textId="77777777" w:rsidR="00C901E4" w:rsidRPr="00F375CF" w:rsidDel="00EB0677" w:rsidRDefault="00C901E4" w:rsidP="00C901E4">
            <w:pPr>
              <w:pStyle w:val="TAL"/>
            </w:pPr>
            <w:r w:rsidRPr="00F375CF">
              <w:t>both</w:t>
            </w:r>
          </w:p>
        </w:tc>
        <w:tc>
          <w:tcPr>
            <w:tcW w:w="1700" w:type="dxa"/>
          </w:tcPr>
          <w:p w14:paraId="4D2A17B5" w14:textId="77777777" w:rsidR="00C901E4" w:rsidRPr="00F375CF" w:rsidRDefault="00C901E4" w:rsidP="00C901E4">
            <w:pPr>
              <w:pStyle w:val="TAL"/>
            </w:pPr>
          </w:p>
        </w:tc>
        <w:tc>
          <w:tcPr>
            <w:tcW w:w="1245" w:type="dxa"/>
          </w:tcPr>
          <w:p w14:paraId="62DC4FF3" w14:textId="77777777" w:rsidR="00C901E4" w:rsidRPr="00F375CF" w:rsidRDefault="00C901E4" w:rsidP="00C901E4">
            <w:pPr>
              <w:pStyle w:val="TAL"/>
            </w:pPr>
            <w:r w:rsidRPr="00F375CF">
              <w:t>Step 8</w:t>
            </w:r>
          </w:p>
        </w:tc>
      </w:tr>
      <w:tr w:rsidR="00C901E4" w:rsidRPr="00F375CF" w14:paraId="7218F63C" w14:textId="77777777" w:rsidTr="00B7523D">
        <w:tc>
          <w:tcPr>
            <w:tcW w:w="4535" w:type="dxa"/>
          </w:tcPr>
          <w:p w14:paraId="0314034C" w14:textId="77777777" w:rsidR="00C901E4" w:rsidRPr="00F375CF" w:rsidRDefault="00C901E4" w:rsidP="00C901E4">
            <w:pPr>
              <w:pStyle w:val="TAL"/>
              <w:rPr>
                <w:lang w:eastAsia="en-US"/>
              </w:rPr>
            </w:pPr>
            <w:r w:rsidRPr="00F375CF">
              <w:rPr>
                <w:rFonts w:cs="Arial"/>
                <w:kern w:val="2"/>
                <w:szCs w:val="18"/>
                <w:lang w:eastAsia="en-US"/>
              </w:rPr>
              <w:t xml:space="preserve">      detectionResource CHOICE {</w:t>
            </w:r>
          </w:p>
        </w:tc>
        <w:tc>
          <w:tcPr>
            <w:tcW w:w="2267" w:type="dxa"/>
          </w:tcPr>
          <w:p w14:paraId="31CF326F" w14:textId="77777777" w:rsidR="00C901E4" w:rsidRPr="00F375CF" w:rsidRDefault="00C901E4" w:rsidP="00C901E4">
            <w:pPr>
              <w:pStyle w:val="TAL"/>
              <w:rPr>
                <w:lang w:eastAsia="en-US"/>
              </w:rPr>
            </w:pPr>
          </w:p>
        </w:tc>
        <w:tc>
          <w:tcPr>
            <w:tcW w:w="1700" w:type="dxa"/>
          </w:tcPr>
          <w:p w14:paraId="74CE8C2A" w14:textId="77777777" w:rsidR="00C901E4" w:rsidRPr="00F375CF" w:rsidRDefault="00C901E4" w:rsidP="00C901E4">
            <w:pPr>
              <w:pStyle w:val="TAL"/>
              <w:rPr>
                <w:lang w:eastAsia="en-US"/>
              </w:rPr>
            </w:pPr>
          </w:p>
        </w:tc>
        <w:tc>
          <w:tcPr>
            <w:tcW w:w="1245" w:type="dxa"/>
          </w:tcPr>
          <w:p w14:paraId="32E40ECF" w14:textId="77777777" w:rsidR="00C901E4" w:rsidRPr="00F375CF" w:rsidRDefault="00C901E4" w:rsidP="00C901E4">
            <w:pPr>
              <w:pStyle w:val="TAL"/>
              <w:rPr>
                <w:lang w:eastAsia="en-US"/>
              </w:rPr>
            </w:pPr>
          </w:p>
        </w:tc>
      </w:tr>
      <w:tr w:rsidR="00C901E4" w:rsidRPr="00F375CF" w14:paraId="7632F62B" w14:textId="77777777" w:rsidTr="00EE2286">
        <w:tc>
          <w:tcPr>
            <w:tcW w:w="4535" w:type="dxa"/>
            <w:tcBorders>
              <w:bottom w:val="nil"/>
            </w:tcBorders>
          </w:tcPr>
          <w:p w14:paraId="42AB503C" w14:textId="77777777" w:rsidR="00C901E4" w:rsidRPr="00F375CF" w:rsidRDefault="00C901E4" w:rsidP="00C901E4">
            <w:pPr>
              <w:pStyle w:val="TAL"/>
              <w:rPr>
                <w:lang w:eastAsia="en-US"/>
              </w:rPr>
            </w:pPr>
            <w:r w:rsidRPr="00F375CF">
              <w:rPr>
                <w:rFonts w:cs="Arial"/>
                <w:kern w:val="2"/>
                <w:szCs w:val="18"/>
                <w:lang w:eastAsia="en-US"/>
              </w:rPr>
              <w:t xml:space="preserve">        </w:t>
            </w:r>
            <w:r w:rsidRPr="00F375CF">
              <w:rPr>
                <w:rFonts w:cs="Arial"/>
                <w:kern w:val="2"/>
                <w:szCs w:val="18"/>
              </w:rPr>
              <w:t>csi-rs</w:t>
            </w:r>
          </w:p>
        </w:tc>
        <w:tc>
          <w:tcPr>
            <w:tcW w:w="2267" w:type="dxa"/>
          </w:tcPr>
          <w:p w14:paraId="4131F220" w14:textId="77777777" w:rsidR="00C901E4" w:rsidRPr="00F375CF" w:rsidRDefault="00C901E4" w:rsidP="00C901E4">
            <w:pPr>
              <w:pStyle w:val="TAL"/>
            </w:pPr>
            <w:r w:rsidRPr="00F375CF">
              <w:t>0</w:t>
            </w:r>
          </w:p>
        </w:tc>
        <w:tc>
          <w:tcPr>
            <w:tcW w:w="1700" w:type="dxa"/>
          </w:tcPr>
          <w:p w14:paraId="342297C8" w14:textId="77777777" w:rsidR="00C901E4" w:rsidRPr="00F375CF" w:rsidRDefault="00C901E4" w:rsidP="00C901E4">
            <w:pPr>
              <w:pStyle w:val="TAL"/>
              <w:rPr>
                <w:lang w:eastAsia="en-US"/>
              </w:rPr>
            </w:pPr>
            <w:r w:rsidRPr="00F375CF">
              <w:rPr>
                <w:lang w:eastAsia="en-US"/>
              </w:rPr>
              <w:t>NR Cell 1 Beam index #0</w:t>
            </w:r>
          </w:p>
        </w:tc>
        <w:tc>
          <w:tcPr>
            <w:tcW w:w="1245" w:type="dxa"/>
          </w:tcPr>
          <w:p w14:paraId="2E25AB8C" w14:textId="77777777" w:rsidR="00C901E4" w:rsidRPr="00F375CF" w:rsidRDefault="00C901E4" w:rsidP="00C901E4">
            <w:pPr>
              <w:pStyle w:val="TAL"/>
              <w:rPr>
                <w:lang w:eastAsia="en-US"/>
              </w:rPr>
            </w:pPr>
          </w:p>
        </w:tc>
      </w:tr>
      <w:tr w:rsidR="00C901E4" w:rsidRPr="00F375CF" w14:paraId="24A3F5D6" w14:textId="77777777" w:rsidTr="00B7523D">
        <w:tc>
          <w:tcPr>
            <w:tcW w:w="4535" w:type="dxa"/>
          </w:tcPr>
          <w:p w14:paraId="1C1AC76F" w14:textId="77777777" w:rsidR="00C901E4" w:rsidRPr="00F375CF" w:rsidRDefault="00C901E4" w:rsidP="00C901E4">
            <w:pPr>
              <w:pStyle w:val="TAL"/>
              <w:rPr>
                <w:lang w:eastAsia="en-US"/>
              </w:rPr>
            </w:pPr>
            <w:r w:rsidRPr="00F375CF">
              <w:rPr>
                <w:rFonts w:cs="Arial"/>
                <w:kern w:val="2"/>
                <w:szCs w:val="18"/>
                <w:lang w:eastAsia="en-US"/>
              </w:rPr>
              <w:t xml:space="preserve">      }</w:t>
            </w:r>
          </w:p>
        </w:tc>
        <w:tc>
          <w:tcPr>
            <w:tcW w:w="2267" w:type="dxa"/>
          </w:tcPr>
          <w:p w14:paraId="4A61B1E2" w14:textId="77777777" w:rsidR="00C901E4" w:rsidRPr="00F375CF" w:rsidRDefault="00C901E4" w:rsidP="00C901E4">
            <w:pPr>
              <w:pStyle w:val="TAL"/>
              <w:rPr>
                <w:lang w:eastAsia="en-US"/>
              </w:rPr>
            </w:pPr>
          </w:p>
        </w:tc>
        <w:tc>
          <w:tcPr>
            <w:tcW w:w="1700" w:type="dxa"/>
          </w:tcPr>
          <w:p w14:paraId="20F20CA9" w14:textId="77777777" w:rsidR="00C901E4" w:rsidRPr="00F375CF" w:rsidRDefault="00C901E4" w:rsidP="00C901E4">
            <w:pPr>
              <w:pStyle w:val="TAL"/>
              <w:rPr>
                <w:lang w:eastAsia="en-US"/>
              </w:rPr>
            </w:pPr>
          </w:p>
        </w:tc>
        <w:tc>
          <w:tcPr>
            <w:tcW w:w="1245" w:type="dxa"/>
          </w:tcPr>
          <w:p w14:paraId="00DC75E8" w14:textId="77777777" w:rsidR="00C901E4" w:rsidRPr="00F375CF" w:rsidRDefault="00C901E4" w:rsidP="00C901E4">
            <w:pPr>
              <w:pStyle w:val="TAL"/>
              <w:rPr>
                <w:lang w:eastAsia="en-US"/>
              </w:rPr>
            </w:pPr>
          </w:p>
        </w:tc>
      </w:tr>
      <w:tr w:rsidR="00C901E4" w:rsidRPr="00F375CF" w14:paraId="053E6970" w14:textId="77777777" w:rsidTr="00070E77">
        <w:tc>
          <w:tcPr>
            <w:tcW w:w="4535" w:type="dxa"/>
          </w:tcPr>
          <w:p w14:paraId="411AE132" w14:textId="77777777" w:rsidR="00C901E4" w:rsidRPr="00F375CF" w:rsidRDefault="00C901E4" w:rsidP="00C901E4">
            <w:pPr>
              <w:pStyle w:val="TAL"/>
              <w:rPr>
                <w:lang w:eastAsia="en-US"/>
              </w:rPr>
            </w:pPr>
            <w:r w:rsidRPr="00F375CF">
              <w:rPr>
                <w:rFonts w:cs="Arial"/>
                <w:kern w:val="2"/>
                <w:szCs w:val="18"/>
                <w:lang w:eastAsia="en-US"/>
              </w:rPr>
              <w:t xml:space="preserve">    }</w:t>
            </w:r>
          </w:p>
        </w:tc>
        <w:tc>
          <w:tcPr>
            <w:tcW w:w="2267" w:type="dxa"/>
          </w:tcPr>
          <w:p w14:paraId="3F3E00F6" w14:textId="77777777" w:rsidR="00C901E4" w:rsidRPr="00F375CF" w:rsidRDefault="00C901E4" w:rsidP="00C901E4">
            <w:pPr>
              <w:pStyle w:val="TAL"/>
              <w:rPr>
                <w:lang w:eastAsia="en-US"/>
              </w:rPr>
            </w:pPr>
          </w:p>
        </w:tc>
        <w:tc>
          <w:tcPr>
            <w:tcW w:w="1700" w:type="dxa"/>
          </w:tcPr>
          <w:p w14:paraId="48B7AB98" w14:textId="77777777" w:rsidR="00C901E4" w:rsidRPr="00F375CF" w:rsidRDefault="00C901E4" w:rsidP="00C901E4">
            <w:pPr>
              <w:pStyle w:val="TAL"/>
              <w:rPr>
                <w:lang w:eastAsia="en-US"/>
              </w:rPr>
            </w:pPr>
          </w:p>
        </w:tc>
        <w:tc>
          <w:tcPr>
            <w:tcW w:w="1245" w:type="dxa"/>
          </w:tcPr>
          <w:p w14:paraId="493EB1F9" w14:textId="77777777" w:rsidR="00C901E4" w:rsidRPr="00F375CF" w:rsidRDefault="00C901E4" w:rsidP="00C901E4">
            <w:pPr>
              <w:pStyle w:val="TAL"/>
              <w:rPr>
                <w:lang w:eastAsia="en-US"/>
              </w:rPr>
            </w:pPr>
          </w:p>
        </w:tc>
      </w:tr>
      <w:tr w:rsidR="00C901E4" w:rsidRPr="00F375CF" w14:paraId="278DDCAD" w14:textId="77777777" w:rsidTr="00070E77">
        <w:tc>
          <w:tcPr>
            <w:tcW w:w="4535" w:type="dxa"/>
          </w:tcPr>
          <w:p w14:paraId="465FA835" w14:textId="77777777" w:rsidR="00C901E4" w:rsidRPr="00F375CF" w:rsidRDefault="00C901E4" w:rsidP="00C901E4">
            <w:pPr>
              <w:pStyle w:val="TAL"/>
              <w:rPr>
                <w:lang w:eastAsia="en-US"/>
              </w:rPr>
            </w:pPr>
            <w:r w:rsidRPr="00F375CF">
              <w:t xml:space="preserve">    RadioLinkMonitoringRS[2] </w:t>
            </w:r>
            <w:r w:rsidRPr="00F375CF">
              <w:rPr>
                <w:snapToGrid w:val="0"/>
                <w:lang w:eastAsia="en-US"/>
              </w:rPr>
              <w:t xml:space="preserve">SEQUENCE </w:t>
            </w:r>
            <w:r w:rsidRPr="00F375CF">
              <w:rPr>
                <w:lang w:eastAsia="en-US"/>
              </w:rPr>
              <w:t>{</w:t>
            </w:r>
          </w:p>
        </w:tc>
        <w:tc>
          <w:tcPr>
            <w:tcW w:w="2267" w:type="dxa"/>
          </w:tcPr>
          <w:p w14:paraId="5EC4CDC5" w14:textId="77777777" w:rsidR="00C901E4" w:rsidRPr="00F375CF" w:rsidRDefault="00C901E4" w:rsidP="00C901E4">
            <w:pPr>
              <w:pStyle w:val="TAL"/>
              <w:rPr>
                <w:lang w:eastAsia="en-US"/>
              </w:rPr>
            </w:pPr>
          </w:p>
        </w:tc>
        <w:tc>
          <w:tcPr>
            <w:tcW w:w="1700" w:type="dxa"/>
          </w:tcPr>
          <w:p w14:paraId="3F16FA93" w14:textId="77777777" w:rsidR="00C901E4" w:rsidRPr="00F375CF" w:rsidRDefault="00C901E4" w:rsidP="00C901E4">
            <w:pPr>
              <w:pStyle w:val="TAL"/>
              <w:rPr>
                <w:lang w:eastAsia="en-US"/>
              </w:rPr>
            </w:pPr>
            <w:r w:rsidRPr="00F375CF">
              <w:rPr>
                <w:lang w:eastAsia="en-US"/>
              </w:rPr>
              <w:t>entry 2</w:t>
            </w:r>
          </w:p>
        </w:tc>
        <w:tc>
          <w:tcPr>
            <w:tcW w:w="1245" w:type="dxa"/>
          </w:tcPr>
          <w:p w14:paraId="6F97A47A" w14:textId="77777777" w:rsidR="00C901E4" w:rsidRPr="00F375CF" w:rsidRDefault="00C901E4" w:rsidP="00C901E4">
            <w:pPr>
              <w:pStyle w:val="TAL"/>
              <w:rPr>
                <w:lang w:eastAsia="en-US"/>
              </w:rPr>
            </w:pPr>
          </w:p>
        </w:tc>
      </w:tr>
      <w:tr w:rsidR="00C901E4" w:rsidRPr="00F375CF" w14:paraId="2A24E265" w14:textId="77777777" w:rsidTr="00846EC4">
        <w:tc>
          <w:tcPr>
            <w:tcW w:w="4535" w:type="dxa"/>
            <w:tcBorders>
              <w:bottom w:val="single" w:sz="4" w:space="0" w:color="auto"/>
            </w:tcBorders>
          </w:tcPr>
          <w:p w14:paraId="0857922C" w14:textId="77777777" w:rsidR="00C901E4" w:rsidRPr="00F375CF" w:rsidRDefault="00C901E4" w:rsidP="00C901E4">
            <w:pPr>
              <w:pStyle w:val="TAL"/>
              <w:rPr>
                <w:rFonts w:cs="Arial"/>
                <w:kern w:val="2"/>
                <w:szCs w:val="18"/>
              </w:rPr>
            </w:pPr>
            <w:r w:rsidRPr="00F375CF">
              <w:rPr>
                <w:rFonts w:cs="Arial"/>
                <w:kern w:val="2"/>
                <w:szCs w:val="18"/>
              </w:rPr>
              <w:t xml:space="preserve">      radioLinkMonitoringRS-Id</w:t>
            </w:r>
          </w:p>
        </w:tc>
        <w:tc>
          <w:tcPr>
            <w:tcW w:w="2267" w:type="dxa"/>
          </w:tcPr>
          <w:p w14:paraId="228F53BD" w14:textId="77777777" w:rsidR="00C901E4" w:rsidRPr="00F375CF" w:rsidRDefault="00C901E4" w:rsidP="00C901E4">
            <w:pPr>
              <w:pStyle w:val="TAL"/>
            </w:pPr>
            <w:r w:rsidRPr="00F375CF">
              <w:t>1</w:t>
            </w:r>
          </w:p>
        </w:tc>
        <w:tc>
          <w:tcPr>
            <w:tcW w:w="1700" w:type="dxa"/>
          </w:tcPr>
          <w:p w14:paraId="6F8C4483" w14:textId="77777777" w:rsidR="00C901E4" w:rsidRPr="00F375CF" w:rsidRDefault="00C901E4" w:rsidP="00C901E4">
            <w:pPr>
              <w:pStyle w:val="TAL"/>
            </w:pPr>
          </w:p>
        </w:tc>
        <w:tc>
          <w:tcPr>
            <w:tcW w:w="1245" w:type="dxa"/>
          </w:tcPr>
          <w:p w14:paraId="732D4109" w14:textId="77777777" w:rsidR="00C901E4" w:rsidRPr="00F375CF" w:rsidRDefault="00C901E4" w:rsidP="00C901E4">
            <w:pPr>
              <w:pStyle w:val="TAL"/>
            </w:pPr>
          </w:p>
        </w:tc>
      </w:tr>
      <w:tr w:rsidR="00C901E4" w:rsidRPr="00F375CF" w14:paraId="0165CB79" w14:textId="77777777" w:rsidTr="00846EC4">
        <w:tc>
          <w:tcPr>
            <w:tcW w:w="4535" w:type="dxa"/>
            <w:tcBorders>
              <w:bottom w:val="nil"/>
            </w:tcBorders>
          </w:tcPr>
          <w:p w14:paraId="640DF45C" w14:textId="77777777" w:rsidR="00C901E4" w:rsidRPr="00F375CF" w:rsidRDefault="00C901E4" w:rsidP="00C901E4">
            <w:pPr>
              <w:pStyle w:val="TAL"/>
              <w:rPr>
                <w:rFonts w:cs="Arial"/>
                <w:kern w:val="2"/>
                <w:szCs w:val="18"/>
              </w:rPr>
            </w:pPr>
            <w:r w:rsidRPr="00F375CF">
              <w:rPr>
                <w:rFonts w:cs="Arial"/>
                <w:kern w:val="2"/>
                <w:szCs w:val="18"/>
              </w:rPr>
              <w:t xml:space="preserve">      purpose</w:t>
            </w:r>
          </w:p>
        </w:tc>
        <w:tc>
          <w:tcPr>
            <w:tcW w:w="2267" w:type="dxa"/>
          </w:tcPr>
          <w:p w14:paraId="06646C0E" w14:textId="77777777" w:rsidR="00C901E4" w:rsidRPr="00F375CF" w:rsidRDefault="00C901E4" w:rsidP="00C901E4">
            <w:pPr>
              <w:pStyle w:val="TAL"/>
            </w:pPr>
            <w:r w:rsidRPr="00F375CF">
              <w:t>rlf</w:t>
            </w:r>
          </w:p>
        </w:tc>
        <w:tc>
          <w:tcPr>
            <w:tcW w:w="1700" w:type="dxa"/>
          </w:tcPr>
          <w:p w14:paraId="55920783" w14:textId="77777777" w:rsidR="00C901E4" w:rsidRPr="00F375CF" w:rsidRDefault="00C901E4" w:rsidP="00C901E4">
            <w:pPr>
              <w:pStyle w:val="TAL"/>
            </w:pPr>
          </w:p>
        </w:tc>
        <w:tc>
          <w:tcPr>
            <w:tcW w:w="1245" w:type="dxa"/>
          </w:tcPr>
          <w:p w14:paraId="5E370FCB" w14:textId="77777777" w:rsidR="00C901E4" w:rsidRPr="00F375CF" w:rsidRDefault="00C901E4" w:rsidP="00C901E4">
            <w:pPr>
              <w:pStyle w:val="TAL"/>
            </w:pPr>
            <w:r w:rsidRPr="00F375CF">
              <w:t>Step 1, Step 8</w:t>
            </w:r>
          </w:p>
        </w:tc>
      </w:tr>
      <w:tr w:rsidR="00C901E4" w:rsidRPr="00F375CF" w14:paraId="14C92592" w14:textId="77777777" w:rsidTr="00846EC4">
        <w:tc>
          <w:tcPr>
            <w:tcW w:w="4535" w:type="dxa"/>
            <w:tcBorders>
              <w:top w:val="nil"/>
            </w:tcBorders>
          </w:tcPr>
          <w:p w14:paraId="393B8393" w14:textId="77777777" w:rsidR="00C901E4" w:rsidRPr="00F375CF" w:rsidRDefault="00C901E4" w:rsidP="00C901E4">
            <w:pPr>
              <w:pStyle w:val="TAL"/>
              <w:rPr>
                <w:rFonts w:cs="Arial"/>
                <w:kern w:val="2"/>
                <w:szCs w:val="18"/>
              </w:rPr>
            </w:pPr>
          </w:p>
        </w:tc>
        <w:tc>
          <w:tcPr>
            <w:tcW w:w="2267" w:type="dxa"/>
          </w:tcPr>
          <w:p w14:paraId="3B337519" w14:textId="77777777" w:rsidR="00C901E4" w:rsidRPr="00F375CF" w:rsidRDefault="00C901E4" w:rsidP="00C901E4">
            <w:pPr>
              <w:pStyle w:val="TAL"/>
            </w:pPr>
            <w:r w:rsidRPr="00F375CF">
              <w:t>both</w:t>
            </w:r>
          </w:p>
        </w:tc>
        <w:tc>
          <w:tcPr>
            <w:tcW w:w="1700" w:type="dxa"/>
          </w:tcPr>
          <w:p w14:paraId="40200517" w14:textId="77777777" w:rsidR="00C901E4" w:rsidRPr="00F375CF" w:rsidRDefault="00C901E4" w:rsidP="00C901E4">
            <w:pPr>
              <w:pStyle w:val="TAL"/>
            </w:pPr>
          </w:p>
        </w:tc>
        <w:tc>
          <w:tcPr>
            <w:tcW w:w="1245" w:type="dxa"/>
          </w:tcPr>
          <w:p w14:paraId="2770285C" w14:textId="77777777" w:rsidR="00C901E4" w:rsidRPr="00F375CF" w:rsidRDefault="00C901E4" w:rsidP="00C901E4">
            <w:pPr>
              <w:pStyle w:val="TAL"/>
            </w:pPr>
            <w:r w:rsidRPr="00F375CF">
              <w:t>Step 17</w:t>
            </w:r>
          </w:p>
        </w:tc>
      </w:tr>
      <w:tr w:rsidR="00C901E4" w:rsidRPr="00F375CF" w14:paraId="438C5925" w14:textId="77777777" w:rsidTr="00846EC4">
        <w:tc>
          <w:tcPr>
            <w:tcW w:w="4535" w:type="dxa"/>
          </w:tcPr>
          <w:p w14:paraId="03B304D8" w14:textId="77777777" w:rsidR="00C901E4" w:rsidRPr="00F375CF" w:rsidRDefault="00C901E4" w:rsidP="00C901E4">
            <w:pPr>
              <w:pStyle w:val="TAL"/>
              <w:rPr>
                <w:rFonts w:cs="Arial"/>
                <w:kern w:val="2"/>
                <w:szCs w:val="18"/>
              </w:rPr>
            </w:pPr>
            <w:r w:rsidRPr="00F375CF">
              <w:rPr>
                <w:rFonts w:cs="Arial"/>
                <w:kern w:val="2"/>
                <w:szCs w:val="18"/>
              </w:rPr>
              <w:t xml:space="preserve">      detectionResource CHOICE {</w:t>
            </w:r>
          </w:p>
        </w:tc>
        <w:tc>
          <w:tcPr>
            <w:tcW w:w="2267" w:type="dxa"/>
          </w:tcPr>
          <w:p w14:paraId="05CD8BCB" w14:textId="77777777" w:rsidR="00C901E4" w:rsidRPr="00F375CF" w:rsidRDefault="00C901E4" w:rsidP="00C901E4">
            <w:pPr>
              <w:pStyle w:val="TAL"/>
            </w:pPr>
          </w:p>
        </w:tc>
        <w:tc>
          <w:tcPr>
            <w:tcW w:w="1700" w:type="dxa"/>
          </w:tcPr>
          <w:p w14:paraId="39789C80" w14:textId="77777777" w:rsidR="00C901E4" w:rsidRPr="00F375CF" w:rsidRDefault="00C901E4" w:rsidP="00C901E4">
            <w:pPr>
              <w:pStyle w:val="TAL"/>
            </w:pPr>
          </w:p>
        </w:tc>
        <w:tc>
          <w:tcPr>
            <w:tcW w:w="1245" w:type="dxa"/>
          </w:tcPr>
          <w:p w14:paraId="6318A55A" w14:textId="77777777" w:rsidR="00C901E4" w:rsidRPr="00F375CF" w:rsidRDefault="00C901E4" w:rsidP="00C901E4">
            <w:pPr>
              <w:pStyle w:val="TAL"/>
            </w:pPr>
          </w:p>
        </w:tc>
      </w:tr>
      <w:tr w:rsidR="00C901E4" w:rsidRPr="00F375CF" w14:paraId="48C035DA" w14:textId="77777777" w:rsidTr="00846EC4">
        <w:tc>
          <w:tcPr>
            <w:tcW w:w="4535" w:type="dxa"/>
          </w:tcPr>
          <w:p w14:paraId="7A44A60C" w14:textId="77777777" w:rsidR="00C901E4" w:rsidRPr="00F375CF" w:rsidRDefault="00C901E4" w:rsidP="00C901E4">
            <w:pPr>
              <w:pStyle w:val="TAL"/>
              <w:rPr>
                <w:rFonts w:cs="Arial"/>
                <w:kern w:val="2"/>
                <w:szCs w:val="18"/>
              </w:rPr>
            </w:pPr>
            <w:r w:rsidRPr="00F375CF">
              <w:rPr>
                <w:rFonts w:cs="Arial"/>
                <w:kern w:val="2"/>
                <w:szCs w:val="18"/>
              </w:rPr>
              <w:t xml:space="preserve">        csi-rs</w:t>
            </w:r>
          </w:p>
        </w:tc>
        <w:tc>
          <w:tcPr>
            <w:tcW w:w="2267" w:type="dxa"/>
          </w:tcPr>
          <w:p w14:paraId="36A310BF" w14:textId="77777777" w:rsidR="00C901E4" w:rsidRPr="00F375CF" w:rsidRDefault="00C901E4" w:rsidP="00C901E4">
            <w:pPr>
              <w:pStyle w:val="TAL"/>
            </w:pPr>
            <w:r w:rsidRPr="00F375CF">
              <w:t>1</w:t>
            </w:r>
          </w:p>
        </w:tc>
        <w:tc>
          <w:tcPr>
            <w:tcW w:w="1700" w:type="dxa"/>
          </w:tcPr>
          <w:p w14:paraId="28C648EE" w14:textId="77777777" w:rsidR="00C901E4" w:rsidRPr="00F375CF" w:rsidRDefault="00C901E4" w:rsidP="00C901E4">
            <w:pPr>
              <w:pStyle w:val="TAL"/>
            </w:pPr>
            <w:r w:rsidRPr="00F375CF">
              <w:t>NR Cell 1 Beam index #1</w:t>
            </w:r>
          </w:p>
        </w:tc>
        <w:tc>
          <w:tcPr>
            <w:tcW w:w="1245" w:type="dxa"/>
          </w:tcPr>
          <w:p w14:paraId="59E88842" w14:textId="77777777" w:rsidR="00C901E4" w:rsidRPr="00F375CF" w:rsidRDefault="00C901E4" w:rsidP="00C901E4">
            <w:pPr>
              <w:pStyle w:val="TAL"/>
            </w:pPr>
          </w:p>
        </w:tc>
      </w:tr>
      <w:tr w:rsidR="00C901E4" w:rsidRPr="00F375CF" w14:paraId="1D8E6179" w14:textId="77777777" w:rsidTr="00846EC4">
        <w:tc>
          <w:tcPr>
            <w:tcW w:w="4535" w:type="dxa"/>
          </w:tcPr>
          <w:p w14:paraId="10DEB8ED" w14:textId="77777777" w:rsidR="00C901E4" w:rsidRPr="00F375CF" w:rsidRDefault="00C901E4" w:rsidP="00C901E4">
            <w:pPr>
              <w:pStyle w:val="TAL"/>
              <w:rPr>
                <w:rFonts w:cs="Arial"/>
                <w:kern w:val="2"/>
                <w:szCs w:val="18"/>
              </w:rPr>
            </w:pPr>
            <w:r w:rsidRPr="00F375CF">
              <w:rPr>
                <w:rFonts w:cs="Arial"/>
                <w:kern w:val="2"/>
                <w:szCs w:val="18"/>
              </w:rPr>
              <w:t xml:space="preserve">      }</w:t>
            </w:r>
          </w:p>
        </w:tc>
        <w:tc>
          <w:tcPr>
            <w:tcW w:w="2267" w:type="dxa"/>
          </w:tcPr>
          <w:p w14:paraId="4B690F93" w14:textId="77777777" w:rsidR="00C901E4" w:rsidRPr="00F375CF" w:rsidRDefault="00C901E4" w:rsidP="00C901E4">
            <w:pPr>
              <w:pStyle w:val="TAL"/>
            </w:pPr>
          </w:p>
        </w:tc>
        <w:tc>
          <w:tcPr>
            <w:tcW w:w="1700" w:type="dxa"/>
          </w:tcPr>
          <w:p w14:paraId="18874C14" w14:textId="77777777" w:rsidR="00C901E4" w:rsidRPr="00F375CF" w:rsidRDefault="00C901E4" w:rsidP="00C901E4">
            <w:pPr>
              <w:pStyle w:val="TAL"/>
            </w:pPr>
          </w:p>
        </w:tc>
        <w:tc>
          <w:tcPr>
            <w:tcW w:w="1245" w:type="dxa"/>
          </w:tcPr>
          <w:p w14:paraId="197E4E4B" w14:textId="77777777" w:rsidR="00C901E4" w:rsidRPr="00F375CF" w:rsidRDefault="00C901E4" w:rsidP="00C901E4">
            <w:pPr>
              <w:pStyle w:val="TAL"/>
            </w:pPr>
          </w:p>
        </w:tc>
      </w:tr>
      <w:tr w:rsidR="00C901E4" w:rsidRPr="00F375CF" w14:paraId="13E96BA8" w14:textId="77777777" w:rsidTr="00070E77">
        <w:tc>
          <w:tcPr>
            <w:tcW w:w="4535" w:type="dxa"/>
          </w:tcPr>
          <w:p w14:paraId="7A3E2AB5" w14:textId="77777777" w:rsidR="00C901E4" w:rsidRPr="00F375CF" w:rsidRDefault="00C901E4" w:rsidP="00070E77">
            <w:pPr>
              <w:pStyle w:val="TAL"/>
              <w:rPr>
                <w:rFonts w:cs="Arial"/>
                <w:kern w:val="2"/>
                <w:szCs w:val="18"/>
              </w:rPr>
            </w:pPr>
            <w:r w:rsidRPr="00F375CF">
              <w:rPr>
                <w:rFonts w:cs="Arial"/>
                <w:kern w:val="2"/>
                <w:szCs w:val="18"/>
              </w:rPr>
              <w:t xml:space="preserve">    }</w:t>
            </w:r>
          </w:p>
        </w:tc>
        <w:tc>
          <w:tcPr>
            <w:tcW w:w="2267" w:type="dxa"/>
          </w:tcPr>
          <w:p w14:paraId="3DF95418" w14:textId="77777777" w:rsidR="00C901E4" w:rsidRPr="00F375CF" w:rsidRDefault="00C901E4" w:rsidP="00070E77">
            <w:pPr>
              <w:pStyle w:val="TAL"/>
            </w:pPr>
          </w:p>
        </w:tc>
        <w:tc>
          <w:tcPr>
            <w:tcW w:w="1700" w:type="dxa"/>
          </w:tcPr>
          <w:p w14:paraId="211BFDC1" w14:textId="77777777" w:rsidR="00C901E4" w:rsidRPr="00F375CF" w:rsidRDefault="00C901E4" w:rsidP="00070E77">
            <w:pPr>
              <w:pStyle w:val="TAL"/>
            </w:pPr>
          </w:p>
        </w:tc>
        <w:tc>
          <w:tcPr>
            <w:tcW w:w="1245" w:type="dxa"/>
          </w:tcPr>
          <w:p w14:paraId="49E29135" w14:textId="77777777" w:rsidR="00C901E4" w:rsidRPr="00F375CF" w:rsidRDefault="00C901E4" w:rsidP="00070E77">
            <w:pPr>
              <w:pStyle w:val="TAL"/>
            </w:pPr>
          </w:p>
        </w:tc>
      </w:tr>
      <w:tr w:rsidR="00C901E4" w:rsidRPr="00F375CF" w14:paraId="74F8CAA4" w14:textId="77777777" w:rsidTr="00B7523D">
        <w:tc>
          <w:tcPr>
            <w:tcW w:w="4535" w:type="dxa"/>
          </w:tcPr>
          <w:p w14:paraId="7CD3D7DB" w14:textId="77777777" w:rsidR="00C901E4" w:rsidRPr="00F375CF" w:rsidRDefault="00C901E4" w:rsidP="00C901E4">
            <w:pPr>
              <w:pStyle w:val="TAL"/>
              <w:rPr>
                <w:lang w:eastAsia="en-US"/>
              </w:rPr>
            </w:pPr>
            <w:r w:rsidRPr="00F375CF">
              <w:rPr>
                <w:rFonts w:cs="Arial"/>
                <w:kern w:val="2"/>
                <w:szCs w:val="18"/>
                <w:lang w:eastAsia="en-US"/>
              </w:rPr>
              <w:t xml:space="preserve">  }</w:t>
            </w:r>
          </w:p>
        </w:tc>
        <w:tc>
          <w:tcPr>
            <w:tcW w:w="2267" w:type="dxa"/>
          </w:tcPr>
          <w:p w14:paraId="660CE5DE" w14:textId="77777777" w:rsidR="00C901E4" w:rsidRPr="00F375CF" w:rsidRDefault="00C901E4" w:rsidP="00C901E4">
            <w:pPr>
              <w:pStyle w:val="TAL"/>
            </w:pPr>
          </w:p>
        </w:tc>
        <w:tc>
          <w:tcPr>
            <w:tcW w:w="1700" w:type="dxa"/>
          </w:tcPr>
          <w:p w14:paraId="17DB527D" w14:textId="77777777" w:rsidR="00C901E4" w:rsidRPr="00F375CF" w:rsidRDefault="00C901E4" w:rsidP="00C901E4">
            <w:pPr>
              <w:pStyle w:val="TAL"/>
              <w:rPr>
                <w:lang w:eastAsia="en-US"/>
              </w:rPr>
            </w:pPr>
          </w:p>
        </w:tc>
        <w:tc>
          <w:tcPr>
            <w:tcW w:w="1245" w:type="dxa"/>
          </w:tcPr>
          <w:p w14:paraId="53F83AE8" w14:textId="77777777" w:rsidR="00C901E4" w:rsidRPr="00F375CF" w:rsidRDefault="00C901E4" w:rsidP="00C901E4">
            <w:pPr>
              <w:pStyle w:val="TAL"/>
              <w:rPr>
                <w:lang w:eastAsia="en-US"/>
              </w:rPr>
            </w:pPr>
          </w:p>
        </w:tc>
      </w:tr>
      <w:tr w:rsidR="00C901E4" w:rsidRPr="00F375CF" w14:paraId="7A684A95" w14:textId="77777777" w:rsidTr="00B7523D">
        <w:tc>
          <w:tcPr>
            <w:tcW w:w="4535" w:type="dxa"/>
          </w:tcPr>
          <w:p w14:paraId="0782F928" w14:textId="77777777" w:rsidR="00C901E4" w:rsidRPr="00F375CF" w:rsidRDefault="00C901E4" w:rsidP="00C901E4">
            <w:pPr>
              <w:pStyle w:val="TAL"/>
              <w:rPr>
                <w:lang w:eastAsia="en-US"/>
              </w:rPr>
            </w:pPr>
            <w:r w:rsidRPr="00F375CF">
              <w:rPr>
                <w:rFonts w:cs="Arial"/>
                <w:kern w:val="2"/>
                <w:szCs w:val="18"/>
                <w:lang w:eastAsia="en-US"/>
              </w:rPr>
              <w:t xml:space="preserve">  beamFailureInstanceMaxCount</w:t>
            </w:r>
          </w:p>
        </w:tc>
        <w:tc>
          <w:tcPr>
            <w:tcW w:w="2267" w:type="dxa"/>
          </w:tcPr>
          <w:p w14:paraId="469D2582" w14:textId="77777777" w:rsidR="00C901E4" w:rsidRPr="00F375CF" w:rsidRDefault="00C901E4" w:rsidP="00C901E4">
            <w:pPr>
              <w:pStyle w:val="TAL"/>
              <w:rPr>
                <w:lang w:eastAsia="en-US"/>
              </w:rPr>
            </w:pPr>
            <w:r w:rsidRPr="00F375CF">
              <w:rPr>
                <w:lang w:eastAsia="zh-CN"/>
              </w:rPr>
              <w:t>n1</w:t>
            </w:r>
          </w:p>
        </w:tc>
        <w:tc>
          <w:tcPr>
            <w:tcW w:w="1700" w:type="dxa"/>
          </w:tcPr>
          <w:p w14:paraId="15B4CBFD" w14:textId="77777777" w:rsidR="00C901E4" w:rsidRPr="00F375CF" w:rsidRDefault="00C901E4" w:rsidP="00C901E4">
            <w:pPr>
              <w:pStyle w:val="TAL"/>
              <w:rPr>
                <w:lang w:eastAsia="en-US"/>
              </w:rPr>
            </w:pPr>
          </w:p>
        </w:tc>
        <w:tc>
          <w:tcPr>
            <w:tcW w:w="1245" w:type="dxa"/>
          </w:tcPr>
          <w:p w14:paraId="540261A1" w14:textId="77777777" w:rsidR="00C901E4" w:rsidRPr="00F375CF" w:rsidRDefault="00C901E4" w:rsidP="00C901E4">
            <w:pPr>
              <w:pStyle w:val="TAL"/>
              <w:rPr>
                <w:lang w:eastAsia="en-US"/>
              </w:rPr>
            </w:pPr>
          </w:p>
        </w:tc>
      </w:tr>
      <w:tr w:rsidR="00C901E4" w:rsidRPr="00F375CF" w14:paraId="59866FEE" w14:textId="77777777" w:rsidTr="00B7523D">
        <w:tc>
          <w:tcPr>
            <w:tcW w:w="4535" w:type="dxa"/>
          </w:tcPr>
          <w:p w14:paraId="0E0221F4" w14:textId="77777777" w:rsidR="00C901E4" w:rsidRPr="00F375CF" w:rsidRDefault="00C901E4" w:rsidP="00C901E4">
            <w:pPr>
              <w:pStyle w:val="TAL"/>
              <w:rPr>
                <w:lang w:eastAsia="en-US"/>
              </w:rPr>
            </w:pPr>
            <w:r w:rsidRPr="00F375CF">
              <w:rPr>
                <w:rFonts w:cs="Arial"/>
                <w:kern w:val="2"/>
                <w:szCs w:val="18"/>
                <w:lang w:eastAsia="en-US"/>
              </w:rPr>
              <w:t xml:space="preserve">  beamFailureDetectionTimer</w:t>
            </w:r>
          </w:p>
        </w:tc>
        <w:tc>
          <w:tcPr>
            <w:tcW w:w="2267" w:type="dxa"/>
          </w:tcPr>
          <w:p w14:paraId="02DD4FCE" w14:textId="77777777" w:rsidR="00C901E4" w:rsidRPr="00F375CF" w:rsidRDefault="00C901E4" w:rsidP="00C901E4">
            <w:pPr>
              <w:pStyle w:val="TAL"/>
            </w:pPr>
            <w:r w:rsidRPr="00F375CF">
              <w:rPr>
                <w:lang w:eastAsia="en-US"/>
              </w:rPr>
              <w:t>pbfd1</w:t>
            </w:r>
          </w:p>
        </w:tc>
        <w:tc>
          <w:tcPr>
            <w:tcW w:w="1700" w:type="dxa"/>
          </w:tcPr>
          <w:p w14:paraId="7F4B5438" w14:textId="77777777" w:rsidR="00C901E4" w:rsidRPr="00F375CF" w:rsidRDefault="00C901E4" w:rsidP="00C901E4">
            <w:pPr>
              <w:pStyle w:val="TAL"/>
              <w:rPr>
                <w:lang w:eastAsia="en-US"/>
              </w:rPr>
            </w:pPr>
          </w:p>
        </w:tc>
        <w:tc>
          <w:tcPr>
            <w:tcW w:w="1245" w:type="dxa"/>
          </w:tcPr>
          <w:p w14:paraId="07EAE601" w14:textId="77777777" w:rsidR="00C901E4" w:rsidRPr="00F375CF" w:rsidRDefault="00C901E4" w:rsidP="00C901E4">
            <w:pPr>
              <w:pStyle w:val="TAL"/>
              <w:rPr>
                <w:lang w:eastAsia="en-US"/>
              </w:rPr>
            </w:pPr>
          </w:p>
        </w:tc>
      </w:tr>
      <w:tr w:rsidR="00C901E4" w:rsidRPr="00F375CF" w14:paraId="295234F2" w14:textId="77777777" w:rsidTr="00B7523D">
        <w:tc>
          <w:tcPr>
            <w:tcW w:w="4535" w:type="dxa"/>
          </w:tcPr>
          <w:p w14:paraId="1580E6D0" w14:textId="77777777" w:rsidR="00C901E4" w:rsidRPr="00F375CF" w:rsidRDefault="00C901E4" w:rsidP="00C901E4">
            <w:pPr>
              <w:pStyle w:val="TAL"/>
              <w:rPr>
                <w:lang w:eastAsia="en-US"/>
              </w:rPr>
            </w:pPr>
            <w:r w:rsidRPr="00F375CF">
              <w:rPr>
                <w:lang w:eastAsia="en-US"/>
              </w:rPr>
              <w:t>}</w:t>
            </w:r>
          </w:p>
        </w:tc>
        <w:tc>
          <w:tcPr>
            <w:tcW w:w="2267" w:type="dxa"/>
          </w:tcPr>
          <w:p w14:paraId="0D237BE1" w14:textId="77777777" w:rsidR="00C901E4" w:rsidRPr="00F375CF" w:rsidRDefault="00C901E4" w:rsidP="00C901E4">
            <w:pPr>
              <w:pStyle w:val="TAL"/>
              <w:rPr>
                <w:lang w:eastAsia="zh-CN"/>
              </w:rPr>
            </w:pPr>
          </w:p>
        </w:tc>
        <w:tc>
          <w:tcPr>
            <w:tcW w:w="1700" w:type="dxa"/>
          </w:tcPr>
          <w:p w14:paraId="255410B3" w14:textId="77777777" w:rsidR="00C901E4" w:rsidRPr="00F375CF" w:rsidRDefault="00C901E4" w:rsidP="00C901E4">
            <w:pPr>
              <w:pStyle w:val="TAL"/>
              <w:rPr>
                <w:lang w:eastAsia="en-US"/>
              </w:rPr>
            </w:pPr>
          </w:p>
        </w:tc>
        <w:tc>
          <w:tcPr>
            <w:tcW w:w="1245" w:type="dxa"/>
          </w:tcPr>
          <w:p w14:paraId="25117214" w14:textId="77777777" w:rsidR="00C901E4" w:rsidRPr="00F375CF" w:rsidRDefault="00C901E4" w:rsidP="00C901E4">
            <w:pPr>
              <w:pStyle w:val="TAL"/>
              <w:rPr>
                <w:lang w:eastAsia="en-US"/>
              </w:rPr>
            </w:pPr>
          </w:p>
        </w:tc>
      </w:tr>
    </w:tbl>
    <w:p w14:paraId="51C5ECEC" w14:textId="77777777" w:rsidR="00F77F38" w:rsidRPr="00F375CF" w:rsidRDefault="00F77F38" w:rsidP="00F77F38"/>
    <w:p w14:paraId="311EFEBD" w14:textId="77777777" w:rsidR="00F77F38" w:rsidRPr="00F375CF" w:rsidRDefault="00F77F38" w:rsidP="00F77F38">
      <w:pPr>
        <w:pStyle w:val="TH"/>
        <w:rPr>
          <w:i/>
        </w:rPr>
      </w:pPr>
      <w:r w:rsidRPr="00F375CF">
        <w:lastRenderedPageBreak/>
        <w:t xml:space="preserve">Table 7.1.1.1.4.3.3-8: </w:t>
      </w:r>
      <w:r w:rsidRPr="00F375CF">
        <w:rPr>
          <w:i/>
        </w:rPr>
        <w:t>PDSCH-Config</w:t>
      </w:r>
      <w:r w:rsidRPr="00F375CF">
        <w:t xml:space="preserve"> (Table 7.1.1.1.4.3.3-6: </w:t>
      </w:r>
      <w:r w:rsidRPr="00F375CF">
        <w:rPr>
          <w:i/>
        </w:rPr>
        <w:t>BWP-DownlinkDedicated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F375CF" w:rsidRDefault="00F77F38" w:rsidP="00F77F38">
            <w:pPr>
              <w:pStyle w:val="TAH"/>
              <w:jc w:val="left"/>
              <w:rPr>
                <w:b w:val="0"/>
              </w:rPr>
            </w:pPr>
            <w:r w:rsidRPr="00F375CF">
              <w:rPr>
                <w:b w:val="0"/>
              </w:rPr>
              <w:t>Derivation Path: TS 38.508-1 [4], Table 4.6.3-100</w:t>
            </w:r>
          </w:p>
        </w:tc>
      </w:tr>
      <w:tr w:rsidR="00F77F38" w:rsidRPr="00F375CF"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F375CF" w:rsidRDefault="00F77F38" w:rsidP="00F77F38">
            <w:pPr>
              <w:pStyle w:val="TAH"/>
            </w:pPr>
            <w:r w:rsidRPr="00F375CF">
              <w:t>Condition</w:t>
            </w:r>
          </w:p>
        </w:tc>
      </w:tr>
      <w:tr w:rsidR="00F77F38" w:rsidRPr="00F375CF"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F375CF" w:rsidRDefault="00F77F38" w:rsidP="00F77F38">
            <w:pPr>
              <w:pStyle w:val="TAL"/>
            </w:pPr>
            <w:r w:rsidRPr="00F375CF">
              <w:t xml:space="preserve">PDSCH-Config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F375CF" w:rsidRDefault="00F77F38" w:rsidP="00F77F38">
            <w:pPr>
              <w:pStyle w:val="TAL"/>
            </w:pPr>
          </w:p>
        </w:tc>
      </w:tr>
      <w:tr w:rsidR="00F77F38" w:rsidRPr="00F375CF"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F375CF" w:rsidRDefault="00F77F38" w:rsidP="00F77F38">
            <w:pPr>
              <w:pStyle w:val="TAL"/>
            </w:pPr>
            <w:r w:rsidRPr="00F375CF">
              <w:t xml:space="preserve">  tci-StatesToAddModList SEQUENCE(SIZE (1.. maxNrofTCI-States)) OF </w:t>
            </w:r>
            <w:r w:rsidR="00C901E4" w:rsidRPr="00F375CF">
              <w:t>TCI-State</w:t>
            </w: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F375CF" w:rsidRDefault="00B94313" w:rsidP="00F77F38">
            <w:pPr>
              <w:pStyle w:val="TAL"/>
            </w:pPr>
            <w:r w:rsidRPr="00F375CF">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F375CF" w:rsidRDefault="00F77F38" w:rsidP="00F77F38">
            <w:pPr>
              <w:pStyle w:val="TAL"/>
            </w:pPr>
          </w:p>
        </w:tc>
      </w:tr>
      <w:tr w:rsidR="00C901E4" w:rsidRPr="00F375CF"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F375CF" w:rsidRDefault="00C901E4" w:rsidP="00C901E4">
            <w:pPr>
              <w:pStyle w:val="TAL"/>
            </w:pPr>
            <w:r w:rsidRPr="00F375CF">
              <w:t xml:space="preserve">    TCI-State[1]</w:t>
            </w:r>
            <w:r w:rsidRPr="00F375CF">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F375CF" w:rsidRDefault="00C901E4" w:rsidP="00C901E4">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F375CF" w:rsidRDefault="00C901E4" w:rsidP="00C901E4">
            <w:pPr>
              <w:pStyle w:val="TAL"/>
            </w:pPr>
          </w:p>
        </w:tc>
      </w:tr>
      <w:tr w:rsidR="00C901E4" w:rsidRPr="00F375CF"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F375CF" w:rsidRDefault="00C901E4" w:rsidP="00C901E4">
            <w:pPr>
              <w:pStyle w:val="TAL"/>
            </w:pPr>
            <w:r w:rsidRPr="00F375CF">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F375CF" w:rsidRDefault="00C901E4" w:rsidP="00C901E4">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F375CF" w:rsidRDefault="00C901E4" w:rsidP="00C901E4">
            <w:pPr>
              <w:pStyle w:val="TAL"/>
            </w:pPr>
          </w:p>
        </w:tc>
      </w:tr>
      <w:tr w:rsidR="00C901E4" w:rsidRPr="00F375CF"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F375CF" w:rsidRDefault="00C901E4" w:rsidP="00C901E4">
            <w:pPr>
              <w:pStyle w:val="TAL"/>
            </w:pPr>
            <w:r w:rsidRPr="00F375CF">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F375CF" w:rsidRDefault="00C901E4" w:rsidP="00C901E4">
            <w:pPr>
              <w:pStyle w:val="TAL"/>
            </w:pPr>
          </w:p>
        </w:tc>
      </w:tr>
      <w:tr w:rsidR="00C901E4" w:rsidRPr="00F375CF"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F375CF" w:rsidRDefault="00C901E4" w:rsidP="00C901E4">
            <w:pPr>
              <w:pStyle w:val="TAL"/>
            </w:pPr>
            <w:r w:rsidRPr="00F375CF">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F375CF" w:rsidRDefault="00C901E4" w:rsidP="00C901E4">
            <w:pPr>
              <w:pStyle w:val="TAL"/>
            </w:pPr>
            <w:r w:rsidRPr="00F375CF">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F375CF" w:rsidRDefault="00C901E4" w:rsidP="00C901E4">
            <w:pPr>
              <w:pStyle w:val="TAL"/>
            </w:pPr>
            <w:r w:rsidRPr="00F375CF">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F375CF" w:rsidRDefault="00C901E4" w:rsidP="00C901E4">
            <w:pPr>
              <w:pStyle w:val="TAL"/>
            </w:pPr>
          </w:p>
        </w:tc>
      </w:tr>
      <w:tr w:rsidR="00C901E4" w:rsidRPr="00F375CF"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F375CF" w:rsidRDefault="00C901E4" w:rsidP="00C901E4">
            <w:pPr>
              <w:pStyle w:val="TAL"/>
            </w:pPr>
            <w:r w:rsidRPr="00F375CF">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F375CF" w:rsidRDefault="00C901E4" w:rsidP="00C901E4">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F375CF" w:rsidRDefault="00C901E4" w:rsidP="00C901E4">
            <w:pPr>
              <w:pStyle w:val="TAL"/>
            </w:pPr>
            <w:r w:rsidRPr="00F375CF">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F375CF" w:rsidRDefault="00C901E4" w:rsidP="00C901E4">
            <w:pPr>
              <w:pStyle w:val="TAL"/>
            </w:pPr>
          </w:p>
        </w:tc>
      </w:tr>
      <w:tr w:rsidR="00C901E4" w:rsidRPr="00F375CF"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F375CF" w:rsidRDefault="00C901E4" w:rsidP="00C901E4">
            <w:pPr>
              <w:pStyle w:val="TAL"/>
            </w:pPr>
            <w:r w:rsidRPr="00F375CF">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F375CF" w:rsidRDefault="00C901E4" w:rsidP="00C901E4">
            <w:pPr>
              <w:pStyle w:val="TAL"/>
            </w:pPr>
          </w:p>
        </w:tc>
      </w:tr>
      <w:tr w:rsidR="00C901E4" w:rsidRPr="00F375CF"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F375CF" w:rsidRDefault="00C901E4" w:rsidP="00C901E4">
            <w:pPr>
              <w:pStyle w:val="TAL"/>
            </w:pPr>
            <w:r w:rsidRPr="00F375CF">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F375CF" w:rsidRDefault="00C901E4" w:rsidP="00C901E4">
            <w:pPr>
              <w:pStyle w:val="TAL"/>
              <w:rPr>
                <w:lang w:eastAsia="zh-CN"/>
              </w:rPr>
            </w:pPr>
            <w:r w:rsidRPr="00F375C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F375CF" w:rsidRDefault="00C901E4" w:rsidP="00C901E4">
            <w:pPr>
              <w:pStyle w:val="TAL"/>
              <w:rPr>
                <w:lang w:eastAsia="zh-CN"/>
              </w:rPr>
            </w:pPr>
            <w:r w:rsidRPr="00F375CF">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F375CF" w:rsidRDefault="00C901E4" w:rsidP="00C901E4">
            <w:pPr>
              <w:pStyle w:val="TAL"/>
              <w:rPr>
                <w:lang w:eastAsia="zh-CN"/>
              </w:rPr>
            </w:pPr>
          </w:p>
        </w:tc>
      </w:tr>
      <w:tr w:rsidR="00C901E4" w:rsidRPr="00F375CF"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F375CF" w:rsidRDefault="00C901E4" w:rsidP="00C901E4">
            <w:pPr>
              <w:pStyle w:val="TAL"/>
            </w:pPr>
          </w:p>
        </w:tc>
      </w:tr>
      <w:tr w:rsidR="00C901E4" w:rsidRPr="00F375CF"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F375CF" w:rsidRDefault="00C901E4" w:rsidP="00C901E4">
            <w:pPr>
              <w:pStyle w:val="TAL"/>
            </w:pPr>
            <w:r w:rsidRPr="00F375CF">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F375CF" w:rsidRDefault="00C901E4" w:rsidP="00C901E4">
            <w:pPr>
              <w:pStyle w:val="TAL"/>
            </w:pPr>
            <w:r w:rsidRPr="00F375CF">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F375CF" w:rsidRDefault="00C901E4" w:rsidP="00C901E4">
            <w:pPr>
              <w:pStyle w:val="TAL"/>
            </w:pPr>
          </w:p>
        </w:tc>
      </w:tr>
      <w:tr w:rsidR="00C901E4" w:rsidRPr="00F375CF"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F375CF" w:rsidRDefault="00C901E4" w:rsidP="00C901E4">
            <w:pPr>
              <w:pStyle w:val="TAL"/>
            </w:pPr>
          </w:p>
        </w:tc>
      </w:tr>
      <w:tr w:rsidR="00C901E4" w:rsidRPr="00F375CF" w14:paraId="50D00C5A" w14:textId="77777777" w:rsidTr="00846EC4">
        <w:tc>
          <w:tcPr>
            <w:tcW w:w="4535" w:type="dxa"/>
          </w:tcPr>
          <w:p w14:paraId="46DE248A" w14:textId="77777777" w:rsidR="00C901E4" w:rsidRPr="00F375CF" w:rsidRDefault="00C901E4" w:rsidP="00C901E4">
            <w:pPr>
              <w:pStyle w:val="TAL"/>
            </w:pPr>
            <w:r w:rsidRPr="00F375CF">
              <w:t xml:space="preserve">      qcl-type2</w:t>
            </w:r>
          </w:p>
        </w:tc>
        <w:tc>
          <w:tcPr>
            <w:tcW w:w="2267" w:type="dxa"/>
          </w:tcPr>
          <w:p w14:paraId="532C94DA" w14:textId="77777777" w:rsidR="00C901E4" w:rsidRPr="00F375CF" w:rsidRDefault="00C901E4" w:rsidP="00C901E4">
            <w:pPr>
              <w:pStyle w:val="TAL"/>
            </w:pPr>
            <w:r w:rsidRPr="00F375CF">
              <w:t>Not present</w:t>
            </w:r>
          </w:p>
        </w:tc>
        <w:tc>
          <w:tcPr>
            <w:tcW w:w="1700" w:type="dxa"/>
          </w:tcPr>
          <w:p w14:paraId="70575D6A" w14:textId="77777777" w:rsidR="00C901E4" w:rsidRPr="00F375CF" w:rsidRDefault="00C901E4" w:rsidP="00C901E4">
            <w:pPr>
              <w:pStyle w:val="TAL"/>
            </w:pPr>
          </w:p>
        </w:tc>
        <w:tc>
          <w:tcPr>
            <w:tcW w:w="1245" w:type="dxa"/>
          </w:tcPr>
          <w:p w14:paraId="62A78CC3" w14:textId="77777777" w:rsidR="00C901E4" w:rsidRPr="00F375CF" w:rsidRDefault="00C901E4" w:rsidP="00C901E4">
            <w:pPr>
              <w:pStyle w:val="TAL"/>
            </w:pPr>
          </w:p>
        </w:tc>
      </w:tr>
      <w:tr w:rsidR="00C901E4" w:rsidRPr="00F375CF"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F375CF" w:rsidRDefault="00C901E4" w:rsidP="00C901E4">
            <w:pPr>
              <w:pStyle w:val="TAL"/>
            </w:pPr>
            <w:r w:rsidRPr="00F375CF">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F375CF" w:rsidRDefault="00C901E4" w:rsidP="00C901E4">
            <w:pPr>
              <w:pStyle w:val="TAL"/>
              <w:rPr>
                <w:lang w:eastAsia="zh-CN"/>
              </w:rPr>
            </w:pPr>
            <w:r w:rsidRPr="00F375CF">
              <w:rPr>
                <w:lang w:eastAsia="zh-CN"/>
              </w:rPr>
              <w:t>FR2</w:t>
            </w:r>
          </w:p>
        </w:tc>
      </w:tr>
      <w:tr w:rsidR="00C901E4" w:rsidRPr="00F375CF"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F375CF" w:rsidRDefault="00C901E4" w:rsidP="00C901E4">
            <w:pPr>
              <w:pStyle w:val="TAL"/>
            </w:pPr>
            <w:r w:rsidRPr="00F375CF">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F375CF" w:rsidRDefault="00C901E4" w:rsidP="00C901E4">
            <w:pPr>
              <w:pStyle w:val="TAL"/>
            </w:pPr>
            <w:r w:rsidRPr="00F375CF">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F375CF" w:rsidRDefault="00C901E4" w:rsidP="00C901E4">
            <w:pPr>
              <w:pStyle w:val="TAL"/>
            </w:pPr>
            <w:r w:rsidRPr="00F375CF">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F375CF" w:rsidRDefault="00C901E4" w:rsidP="00C901E4">
            <w:pPr>
              <w:pStyle w:val="TAL"/>
            </w:pPr>
          </w:p>
        </w:tc>
      </w:tr>
      <w:tr w:rsidR="00C901E4" w:rsidRPr="00F375CF"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F375CF" w:rsidRDefault="00C901E4" w:rsidP="00C901E4">
            <w:pPr>
              <w:pStyle w:val="TAL"/>
            </w:pPr>
            <w:r w:rsidRPr="00F375CF">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F375CF" w:rsidRDefault="00C901E4" w:rsidP="00C901E4">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F375CF" w:rsidRDefault="00C901E4" w:rsidP="00C901E4">
            <w:pPr>
              <w:pStyle w:val="TAL"/>
            </w:pPr>
            <w:r w:rsidRPr="00F375CF">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F375CF" w:rsidRDefault="00C901E4" w:rsidP="00C901E4">
            <w:pPr>
              <w:pStyle w:val="TAL"/>
            </w:pPr>
          </w:p>
        </w:tc>
      </w:tr>
      <w:tr w:rsidR="00C901E4" w:rsidRPr="00F375CF"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F375CF" w:rsidRDefault="00C901E4" w:rsidP="00C901E4">
            <w:pPr>
              <w:pStyle w:val="TAL"/>
            </w:pPr>
            <w:r w:rsidRPr="00F375CF">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F375CF" w:rsidRDefault="00C901E4" w:rsidP="00C901E4">
            <w:pPr>
              <w:pStyle w:val="TAL"/>
            </w:pPr>
          </w:p>
        </w:tc>
      </w:tr>
      <w:tr w:rsidR="00C901E4" w:rsidRPr="00F375CF"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F375CF" w:rsidRDefault="00C901E4" w:rsidP="00C901E4">
            <w:pPr>
              <w:pStyle w:val="TAL"/>
            </w:pPr>
            <w:r w:rsidRPr="00F375CF">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F375CF" w:rsidRDefault="00C901E4" w:rsidP="00C901E4">
            <w:pPr>
              <w:pStyle w:val="TAL"/>
            </w:pPr>
            <w:r w:rsidRPr="00F375CF">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F375CF" w:rsidRDefault="00C901E4" w:rsidP="00C901E4">
            <w:pPr>
              <w:pStyle w:val="TAL"/>
            </w:pPr>
            <w:r w:rsidRPr="00F375CF">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F375CF" w:rsidRDefault="00C901E4" w:rsidP="00C901E4">
            <w:pPr>
              <w:pStyle w:val="TAL"/>
            </w:pPr>
          </w:p>
        </w:tc>
      </w:tr>
      <w:tr w:rsidR="00C901E4" w:rsidRPr="00F375CF"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F375CF" w:rsidRDefault="00C901E4" w:rsidP="00C901E4">
            <w:pPr>
              <w:pStyle w:val="TAL"/>
            </w:pPr>
          </w:p>
        </w:tc>
      </w:tr>
      <w:tr w:rsidR="00C901E4" w:rsidRPr="00F375CF"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F375CF" w:rsidRDefault="00C901E4" w:rsidP="00C901E4">
            <w:pPr>
              <w:pStyle w:val="TAL"/>
            </w:pPr>
            <w:r w:rsidRPr="00F375CF">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F375CF" w:rsidRDefault="00C901E4" w:rsidP="00C901E4">
            <w:pPr>
              <w:pStyle w:val="TAL"/>
            </w:pPr>
            <w:r w:rsidRPr="00F375CF">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F375CF" w:rsidRDefault="00C901E4" w:rsidP="00C901E4">
            <w:pPr>
              <w:pStyle w:val="TAL"/>
            </w:pPr>
          </w:p>
        </w:tc>
      </w:tr>
      <w:tr w:rsidR="00C901E4" w:rsidRPr="00F375CF"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F375CF" w:rsidRDefault="00C901E4" w:rsidP="00C901E4">
            <w:pPr>
              <w:pStyle w:val="TAL"/>
            </w:pPr>
          </w:p>
        </w:tc>
      </w:tr>
      <w:tr w:rsidR="00C901E4" w:rsidRPr="00F375CF"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F375CF" w:rsidRDefault="00C901E4" w:rsidP="00070E77">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F375CF"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F375CF"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F375CF" w:rsidRDefault="00C901E4" w:rsidP="00070E77">
            <w:pPr>
              <w:pStyle w:val="TAL"/>
            </w:pPr>
          </w:p>
        </w:tc>
      </w:tr>
      <w:tr w:rsidR="00C901E4" w:rsidRPr="00F375CF"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F375CF" w:rsidRDefault="00C901E4" w:rsidP="00070E77">
            <w:pPr>
              <w:pStyle w:val="TAL"/>
            </w:pPr>
            <w:r w:rsidRPr="00F375CF">
              <w:t xml:space="preserve">    TCI-State[2]</w:t>
            </w:r>
            <w:r w:rsidRPr="00F375CF">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F375CF"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F375CF" w:rsidRDefault="00C901E4" w:rsidP="00070E77">
            <w:pPr>
              <w:pStyle w:val="TAL"/>
            </w:pPr>
            <w:r w:rsidRPr="00F375CF">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F375CF" w:rsidRDefault="00C901E4" w:rsidP="00070E77">
            <w:pPr>
              <w:pStyle w:val="TAL"/>
            </w:pPr>
          </w:p>
        </w:tc>
      </w:tr>
      <w:tr w:rsidR="00C901E4" w:rsidRPr="00F375CF"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F375CF" w:rsidRDefault="00C901E4" w:rsidP="00C901E4">
            <w:pPr>
              <w:pStyle w:val="TAL"/>
            </w:pPr>
            <w:r w:rsidRPr="00F375CF">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F375CF" w:rsidRDefault="00C901E4" w:rsidP="00C901E4">
            <w:pPr>
              <w:pStyle w:val="TAL"/>
            </w:pPr>
            <w:r w:rsidRPr="00F375CF">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F375CF" w:rsidRDefault="00C901E4" w:rsidP="00C901E4">
            <w:pPr>
              <w:pStyle w:val="TAL"/>
            </w:pPr>
          </w:p>
        </w:tc>
      </w:tr>
      <w:tr w:rsidR="00C901E4" w:rsidRPr="00F375CF"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F375CF" w:rsidRDefault="00C901E4" w:rsidP="00C901E4">
            <w:pPr>
              <w:pStyle w:val="TAL"/>
            </w:pPr>
            <w:r w:rsidRPr="00F375CF">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F375CF" w:rsidRDefault="00C901E4" w:rsidP="00C901E4">
            <w:pPr>
              <w:pStyle w:val="TAL"/>
            </w:pPr>
          </w:p>
        </w:tc>
      </w:tr>
      <w:tr w:rsidR="00C901E4" w:rsidRPr="00F375CF"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F375CF" w:rsidRDefault="00C901E4" w:rsidP="00C901E4">
            <w:pPr>
              <w:pStyle w:val="TAL"/>
            </w:pPr>
            <w:r w:rsidRPr="00F375CF">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F375CF" w:rsidRDefault="00C901E4" w:rsidP="00C901E4">
            <w:pPr>
              <w:pStyle w:val="TAL"/>
            </w:pPr>
            <w:r w:rsidRPr="00F375CF">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F375CF" w:rsidRDefault="00C901E4" w:rsidP="00C901E4">
            <w:pPr>
              <w:pStyle w:val="TAL"/>
            </w:pPr>
            <w:r w:rsidRPr="00F375CF">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F375CF" w:rsidRDefault="00C901E4" w:rsidP="00C901E4">
            <w:pPr>
              <w:pStyle w:val="TAL"/>
            </w:pPr>
          </w:p>
        </w:tc>
      </w:tr>
      <w:tr w:rsidR="00C901E4" w:rsidRPr="00F375CF"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F375CF" w:rsidRDefault="00C901E4" w:rsidP="00C901E4">
            <w:pPr>
              <w:pStyle w:val="TAL"/>
            </w:pPr>
            <w:r w:rsidRPr="00F375CF">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F375CF" w:rsidRDefault="00C901E4" w:rsidP="00C901E4">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F375CF" w:rsidRDefault="00C901E4" w:rsidP="00C901E4">
            <w:pPr>
              <w:pStyle w:val="TAL"/>
            </w:pPr>
            <w:r w:rsidRPr="00F375CF">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F375CF" w:rsidRDefault="00C901E4" w:rsidP="00C901E4">
            <w:pPr>
              <w:pStyle w:val="TAL"/>
            </w:pPr>
          </w:p>
        </w:tc>
      </w:tr>
      <w:tr w:rsidR="00C901E4" w:rsidRPr="00F375CF"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F375CF" w:rsidRDefault="00C901E4" w:rsidP="00C901E4">
            <w:pPr>
              <w:pStyle w:val="TAL"/>
            </w:pPr>
            <w:r w:rsidRPr="00F375CF">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F375CF" w:rsidRDefault="00C901E4" w:rsidP="00C901E4">
            <w:pPr>
              <w:pStyle w:val="TAL"/>
            </w:pPr>
          </w:p>
        </w:tc>
      </w:tr>
      <w:tr w:rsidR="00C901E4" w:rsidRPr="00F375CF"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F375CF" w:rsidRDefault="00C901E4" w:rsidP="00C901E4">
            <w:pPr>
              <w:pStyle w:val="TAL"/>
            </w:pPr>
            <w:r w:rsidRPr="00F375CF">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F375CF" w:rsidRDefault="00C901E4" w:rsidP="00C901E4">
            <w:pPr>
              <w:pStyle w:val="TAL"/>
              <w:rPr>
                <w:lang w:eastAsia="zh-CN"/>
              </w:rPr>
            </w:pPr>
            <w:r w:rsidRPr="00F375C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F375CF" w:rsidRDefault="00C901E4" w:rsidP="00C901E4">
            <w:pPr>
              <w:pStyle w:val="TAL"/>
              <w:rPr>
                <w:lang w:eastAsia="zh-CN"/>
              </w:rPr>
            </w:pPr>
            <w:r w:rsidRPr="00F375CF">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F375CF" w:rsidRDefault="00C901E4" w:rsidP="00C901E4">
            <w:pPr>
              <w:pStyle w:val="TAL"/>
              <w:rPr>
                <w:lang w:eastAsia="zh-CN"/>
              </w:rPr>
            </w:pPr>
          </w:p>
        </w:tc>
      </w:tr>
      <w:tr w:rsidR="00C901E4" w:rsidRPr="00F375CF"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F375CF" w:rsidRDefault="00C901E4" w:rsidP="00C901E4">
            <w:pPr>
              <w:pStyle w:val="TAL"/>
            </w:pPr>
          </w:p>
        </w:tc>
      </w:tr>
      <w:tr w:rsidR="00C901E4" w:rsidRPr="00F375CF"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F375CF" w:rsidRDefault="00C901E4" w:rsidP="00C901E4">
            <w:pPr>
              <w:pStyle w:val="TAL"/>
            </w:pPr>
            <w:r w:rsidRPr="00F375CF">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F375CF" w:rsidRDefault="00C901E4" w:rsidP="00C901E4">
            <w:pPr>
              <w:pStyle w:val="TAL"/>
            </w:pPr>
            <w:r w:rsidRPr="00F375CF">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F375CF" w:rsidRDefault="00C901E4" w:rsidP="00C901E4">
            <w:pPr>
              <w:pStyle w:val="TAL"/>
            </w:pPr>
          </w:p>
        </w:tc>
      </w:tr>
      <w:tr w:rsidR="00C901E4" w:rsidRPr="00F375CF"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F375CF" w:rsidRDefault="00C901E4" w:rsidP="00C901E4">
            <w:pPr>
              <w:pStyle w:val="TAL"/>
            </w:pPr>
          </w:p>
        </w:tc>
      </w:tr>
      <w:tr w:rsidR="00C901E4" w:rsidRPr="00F375CF" w14:paraId="6FFF82CF" w14:textId="77777777" w:rsidTr="00846EC4">
        <w:tc>
          <w:tcPr>
            <w:tcW w:w="4535" w:type="dxa"/>
          </w:tcPr>
          <w:p w14:paraId="62BA7065" w14:textId="77777777" w:rsidR="00C901E4" w:rsidRPr="00F375CF" w:rsidRDefault="00C901E4" w:rsidP="00C901E4">
            <w:pPr>
              <w:pStyle w:val="TAL"/>
            </w:pPr>
            <w:r w:rsidRPr="00F375CF">
              <w:t xml:space="preserve">      qcl-type2</w:t>
            </w:r>
          </w:p>
        </w:tc>
        <w:tc>
          <w:tcPr>
            <w:tcW w:w="2267" w:type="dxa"/>
          </w:tcPr>
          <w:p w14:paraId="2576BB85" w14:textId="77777777" w:rsidR="00C901E4" w:rsidRPr="00F375CF" w:rsidRDefault="00C901E4" w:rsidP="00C901E4">
            <w:pPr>
              <w:pStyle w:val="TAL"/>
            </w:pPr>
            <w:r w:rsidRPr="00F375CF">
              <w:t>Not present</w:t>
            </w:r>
          </w:p>
        </w:tc>
        <w:tc>
          <w:tcPr>
            <w:tcW w:w="1700" w:type="dxa"/>
          </w:tcPr>
          <w:p w14:paraId="57049536" w14:textId="77777777" w:rsidR="00C901E4" w:rsidRPr="00F375CF" w:rsidRDefault="00C901E4" w:rsidP="00C901E4">
            <w:pPr>
              <w:pStyle w:val="TAL"/>
            </w:pPr>
          </w:p>
        </w:tc>
        <w:tc>
          <w:tcPr>
            <w:tcW w:w="1245" w:type="dxa"/>
          </w:tcPr>
          <w:p w14:paraId="65DD25C9" w14:textId="77777777" w:rsidR="00C901E4" w:rsidRPr="00F375CF" w:rsidRDefault="00C901E4" w:rsidP="00C901E4">
            <w:pPr>
              <w:pStyle w:val="TAL"/>
            </w:pPr>
          </w:p>
        </w:tc>
      </w:tr>
      <w:tr w:rsidR="00C901E4" w:rsidRPr="00F375CF"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F375CF" w:rsidRDefault="00C901E4" w:rsidP="00C901E4">
            <w:pPr>
              <w:pStyle w:val="TAL"/>
            </w:pPr>
            <w:r w:rsidRPr="00F375CF">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F375CF" w:rsidRDefault="00C901E4" w:rsidP="00C901E4">
            <w:pPr>
              <w:pStyle w:val="TAL"/>
              <w:rPr>
                <w:lang w:eastAsia="zh-CN"/>
              </w:rPr>
            </w:pPr>
            <w:r w:rsidRPr="00F375CF">
              <w:rPr>
                <w:lang w:eastAsia="zh-CN"/>
              </w:rPr>
              <w:t>FR2</w:t>
            </w:r>
          </w:p>
        </w:tc>
      </w:tr>
      <w:tr w:rsidR="00C901E4" w:rsidRPr="00F375CF"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F375CF" w:rsidRDefault="00C901E4" w:rsidP="00C901E4">
            <w:pPr>
              <w:pStyle w:val="TAL"/>
            </w:pPr>
            <w:r w:rsidRPr="00F375CF">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F375CF" w:rsidRDefault="00C901E4" w:rsidP="00C901E4">
            <w:pPr>
              <w:pStyle w:val="TAL"/>
            </w:pPr>
            <w:r w:rsidRPr="00F375CF">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F375CF" w:rsidRDefault="00C901E4" w:rsidP="00C901E4">
            <w:pPr>
              <w:pStyle w:val="TAL"/>
            </w:pPr>
            <w:r w:rsidRPr="00F375CF">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F375CF" w:rsidRDefault="00C901E4" w:rsidP="00C901E4">
            <w:pPr>
              <w:pStyle w:val="TAL"/>
            </w:pPr>
          </w:p>
        </w:tc>
      </w:tr>
      <w:tr w:rsidR="00C901E4" w:rsidRPr="00F375CF"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F375CF" w:rsidRDefault="00C901E4" w:rsidP="00C901E4">
            <w:pPr>
              <w:pStyle w:val="TAL"/>
            </w:pPr>
            <w:r w:rsidRPr="00F375CF">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F375CF" w:rsidRDefault="00C901E4" w:rsidP="00C901E4">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F375CF" w:rsidRDefault="00C901E4" w:rsidP="00C901E4">
            <w:pPr>
              <w:pStyle w:val="TAL"/>
            </w:pPr>
            <w:r w:rsidRPr="00F375CF">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F375CF" w:rsidRDefault="00C901E4" w:rsidP="00C901E4">
            <w:pPr>
              <w:pStyle w:val="TAL"/>
            </w:pPr>
          </w:p>
        </w:tc>
      </w:tr>
      <w:tr w:rsidR="00C901E4" w:rsidRPr="00F375CF"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F375CF" w:rsidRDefault="00C901E4" w:rsidP="00C901E4">
            <w:pPr>
              <w:pStyle w:val="TAL"/>
            </w:pPr>
            <w:r w:rsidRPr="00F375CF">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F375CF" w:rsidRDefault="00C901E4" w:rsidP="00C901E4">
            <w:pPr>
              <w:pStyle w:val="TAL"/>
            </w:pPr>
          </w:p>
        </w:tc>
      </w:tr>
      <w:tr w:rsidR="00C901E4" w:rsidRPr="00F375CF"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F375CF" w:rsidRDefault="00C901E4" w:rsidP="00C901E4">
            <w:pPr>
              <w:pStyle w:val="TAL"/>
            </w:pPr>
            <w:r w:rsidRPr="00F375CF">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F375CF" w:rsidRDefault="00C901E4" w:rsidP="00C901E4">
            <w:pPr>
              <w:pStyle w:val="TAL"/>
            </w:pPr>
            <w:r w:rsidRPr="00F375C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F375CF" w:rsidRDefault="00C901E4" w:rsidP="00C901E4">
            <w:pPr>
              <w:pStyle w:val="TAL"/>
            </w:pPr>
            <w:r w:rsidRPr="00F375CF">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F375CF" w:rsidRDefault="00C901E4" w:rsidP="00C901E4">
            <w:pPr>
              <w:pStyle w:val="TAL"/>
            </w:pPr>
          </w:p>
        </w:tc>
      </w:tr>
      <w:tr w:rsidR="00C901E4" w:rsidRPr="00F375CF"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F375CF" w:rsidRDefault="00C901E4" w:rsidP="00C901E4">
            <w:pPr>
              <w:pStyle w:val="TAL"/>
            </w:pPr>
          </w:p>
        </w:tc>
      </w:tr>
      <w:tr w:rsidR="00C901E4" w:rsidRPr="00F375CF"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F375CF" w:rsidRDefault="00C901E4" w:rsidP="00C901E4">
            <w:pPr>
              <w:pStyle w:val="TAL"/>
            </w:pPr>
            <w:r w:rsidRPr="00F375CF">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F375CF" w:rsidRDefault="00C901E4" w:rsidP="00C901E4">
            <w:pPr>
              <w:pStyle w:val="TAL"/>
            </w:pPr>
            <w:r w:rsidRPr="00F375CF">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F375CF" w:rsidRDefault="00C901E4" w:rsidP="00C901E4">
            <w:pPr>
              <w:pStyle w:val="TAL"/>
            </w:pPr>
          </w:p>
        </w:tc>
      </w:tr>
      <w:tr w:rsidR="00C901E4" w:rsidRPr="00F375CF"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F375CF" w:rsidRDefault="00C901E4" w:rsidP="00C901E4">
            <w:pPr>
              <w:pStyle w:val="TAL"/>
            </w:pPr>
          </w:p>
        </w:tc>
      </w:tr>
      <w:tr w:rsidR="00C901E4" w:rsidRPr="00F375CF"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F375CF" w:rsidRDefault="00C901E4" w:rsidP="00070E77">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F375CF"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F375CF"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F375CF" w:rsidRDefault="00C901E4" w:rsidP="00070E77">
            <w:pPr>
              <w:pStyle w:val="TAL"/>
            </w:pPr>
          </w:p>
        </w:tc>
      </w:tr>
      <w:tr w:rsidR="00C901E4" w:rsidRPr="00F375CF"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F375CF" w:rsidRDefault="00C901E4" w:rsidP="00070E77">
            <w:pPr>
              <w:pStyle w:val="TAL"/>
            </w:pPr>
            <w:r w:rsidRPr="00F375CF">
              <w:t xml:space="preserve">    TCI-State[3]</w:t>
            </w:r>
            <w:r w:rsidRPr="00F375CF">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F375CF"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F375CF" w:rsidRDefault="00C901E4" w:rsidP="00070E77">
            <w:pPr>
              <w:pStyle w:val="TAL"/>
            </w:pPr>
            <w:r w:rsidRPr="00F375CF">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F375CF" w:rsidRDefault="00C901E4" w:rsidP="00070E77">
            <w:pPr>
              <w:pStyle w:val="TAL"/>
            </w:pPr>
          </w:p>
        </w:tc>
      </w:tr>
      <w:tr w:rsidR="00C901E4" w:rsidRPr="00F375CF" w14:paraId="27A55D4C" w14:textId="77777777" w:rsidTr="00846EC4">
        <w:tc>
          <w:tcPr>
            <w:tcW w:w="4535" w:type="dxa"/>
          </w:tcPr>
          <w:p w14:paraId="51543F65" w14:textId="77777777" w:rsidR="00C901E4" w:rsidRPr="00F375CF" w:rsidRDefault="00C901E4" w:rsidP="00C901E4">
            <w:pPr>
              <w:pStyle w:val="TAL"/>
            </w:pPr>
            <w:r w:rsidRPr="00F375CF">
              <w:t xml:space="preserve">      tci-StateId</w:t>
            </w:r>
          </w:p>
        </w:tc>
        <w:tc>
          <w:tcPr>
            <w:tcW w:w="2267" w:type="dxa"/>
          </w:tcPr>
          <w:p w14:paraId="2810DB1D" w14:textId="77777777" w:rsidR="00C901E4" w:rsidRPr="00F375CF" w:rsidRDefault="00C901E4" w:rsidP="00C901E4">
            <w:pPr>
              <w:pStyle w:val="TAL"/>
            </w:pPr>
            <w:r w:rsidRPr="00F375CF">
              <w:t>2</w:t>
            </w:r>
          </w:p>
        </w:tc>
        <w:tc>
          <w:tcPr>
            <w:tcW w:w="1700" w:type="dxa"/>
          </w:tcPr>
          <w:p w14:paraId="29B29DB6" w14:textId="77777777" w:rsidR="00C901E4" w:rsidRPr="00F375CF" w:rsidRDefault="00C901E4" w:rsidP="00C901E4">
            <w:pPr>
              <w:pStyle w:val="TAL"/>
            </w:pPr>
          </w:p>
        </w:tc>
        <w:tc>
          <w:tcPr>
            <w:tcW w:w="1245" w:type="dxa"/>
          </w:tcPr>
          <w:p w14:paraId="44590F1B" w14:textId="77777777" w:rsidR="00C901E4" w:rsidRPr="00F375CF" w:rsidRDefault="00C901E4" w:rsidP="00C901E4">
            <w:pPr>
              <w:pStyle w:val="TAL"/>
            </w:pPr>
          </w:p>
        </w:tc>
      </w:tr>
      <w:tr w:rsidR="00C901E4" w:rsidRPr="00F375CF" w14:paraId="6E2122F5" w14:textId="77777777" w:rsidTr="00846EC4">
        <w:tc>
          <w:tcPr>
            <w:tcW w:w="4535" w:type="dxa"/>
          </w:tcPr>
          <w:p w14:paraId="0DF8E1F6" w14:textId="77777777" w:rsidR="00C901E4" w:rsidRPr="00F375CF" w:rsidRDefault="00C901E4" w:rsidP="00C901E4">
            <w:pPr>
              <w:pStyle w:val="TAL"/>
            </w:pPr>
            <w:r w:rsidRPr="00F375CF">
              <w:t xml:space="preserve">      qcl-type1 SEQUENCE {</w:t>
            </w:r>
          </w:p>
        </w:tc>
        <w:tc>
          <w:tcPr>
            <w:tcW w:w="2267" w:type="dxa"/>
          </w:tcPr>
          <w:p w14:paraId="20015A6F" w14:textId="77777777" w:rsidR="00C901E4" w:rsidRPr="00F375CF" w:rsidRDefault="00C901E4" w:rsidP="00C901E4">
            <w:pPr>
              <w:pStyle w:val="TAL"/>
            </w:pPr>
          </w:p>
        </w:tc>
        <w:tc>
          <w:tcPr>
            <w:tcW w:w="1700" w:type="dxa"/>
          </w:tcPr>
          <w:p w14:paraId="6EF71369" w14:textId="77777777" w:rsidR="00C901E4" w:rsidRPr="00F375CF" w:rsidRDefault="00C901E4" w:rsidP="00C901E4">
            <w:pPr>
              <w:pStyle w:val="TAL"/>
            </w:pPr>
          </w:p>
        </w:tc>
        <w:tc>
          <w:tcPr>
            <w:tcW w:w="1245" w:type="dxa"/>
          </w:tcPr>
          <w:p w14:paraId="17B0A11A" w14:textId="77777777" w:rsidR="00C901E4" w:rsidRPr="00F375CF" w:rsidRDefault="00C901E4" w:rsidP="00C901E4">
            <w:pPr>
              <w:pStyle w:val="TAL"/>
            </w:pPr>
          </w:p>
        </w:tc>
      </w:tr>
      <w:tr w:rsidR="00C901E4" w:rsidRPr="00F375CF" w14:paraId="26000A36" w14:textId="77777777" w:rsidTr="00846EC4">
        <w:tc>
          <w:tcPr>
            <w:tcW w:w="4535" w:type="dxa"/>
          </w:tcPr>
          <w:p w14:paraId="0846F9E8" w14:textId="77777777" w:rsidR="00C901E4" w:rsidRPr="00F375CF" w:rsidRDefault="00C901E4" w:rsidP="00C901E4">
            <w:pPr>
              <w:pStyle w:val="TAL"/>
            </w:pPr>
            <w:r w:rsidRPr="00F375CF">
              <w:t xml:space="preserve">        cell</w:t>
            </w:r>
          </w:p>
        </w:tc>
        <w:tc>
          <w:tcPr>
            <w:tcW w:w="2267" w:type="dxa"/>
          </w:tcPr>
          <w:p w14:paraId="25EDF826" w14:textId="77777777" w:rsidR="00C901E4" w:rsidRPr="00F375CF" w:rsidRDefault="00C901E4" w:rsidP="00C901E4">
            <w:pPr>
              <w:pStyle w:val="TAL"/>
            </w:pPr>
            <w:r w:rsidRPr="00F375CF">
              <w:t>ServCellIndex of NR SpCell</w:t>
            </w:r>
          </w:p>
        </w:tc>
        <w:tc>
          <w:tcPr>
            <w:tcW w:w="1700" w:type="dxa"/>
          </w:tcPr>
          <w:p w14:paraId="35558C7E" w14:textId="77777777" w:rsidR="00C901E4" w:rsidRPr="00F375CF" w:rsidRDefault="00C901E4" w:rsidP="00C901E4">
            <w:pPr>
              <w:pStyle w:val="TAL"/>
            </w:pPr>
            <w:r w:rsidRPr="00F375CF">
              <w:t>Cell ID</w:t>
            </w:r>
          </w:p>
        </w:tc>
        <w:tc>
          <w:tcPr>
            <w:tcW w:w="1245" w:type="dxa"/>
          </w:tcPr>
          <w:p w14:paraId="2DFB8A94" w14:textId="77777777" w:rsidR="00C901E4" w:rsidRPr="00F375CF" w:rsidRDefault="00C901E4" w:rsidP="00C901E4">
            <w:pPr>
              <w:pStyle w:val="TAL"/>
            </w:pPr>
          </w:p>
        </w:tc>
      </w:tr>
      <w:tr w:rsidR="00C901E4" w:rsidRPr="00F375CF" w14:paraId="4D0ACBB4" w14:textId="77777777" w:rsidTr="00846EC4">
        <w:tc>
          <w:tcPr>
            <w:tcW w:w="4535" w:type="dxa"/>
          </w:tcPr>
          <w:p w14:paraId="6A94872A" w14:textId="77777777" w:rsidR="00C901E4" w:rsidRPr="00F375CF" w:rsidRDefault="00C901E4" w:rsidP="00C901E4">
            <w:pPr>
              <w:pStyle w:val="TAL"/>
            </w:pPr>
            <w:r w:rsidRPr="00F375CF">
              <w:t xml:space="preserve">        bwp-id</w:t>
            </w:r>
          </w:p>
        </w:tc>
        <w:tc>
          <w:tcPr>
            <w:tcW w:w="2267" w:type="dxa"/>
          </w:tcPr>
          <w:p w14:paraId="5F125662" w14:textId="77777777" w:rsidR="00C901E4" w:rsidRPr="00F375CF" w:rsidRDefault="00C901E4" w:rsidP="00C901E4">
            <w:pPr>
              <w:pStyle w:val="TAL"/>
            </w:pPr>
            <w:r w:rsidRPr="00F375CF">
              <w:t>0</w:t>
            </w:r>
          </w:p>
        </w:tc>
        <w:tc>
          <w:tcPr>
            <w:tcW w:w="1700" w:type="dxa"/>
          </w:tcPr>
          <w:p w14:paraId="5D88DEAB" w14:textId="77777777" w:rsidR="00C901E4" w:rsidRPr="00F375CF" w:rsidRDefault="00C901E4" w:rsidP="00C901E4">
            <w:pPr>
              <w:pStyle w:val="TAL"/>
            </w:pPr>
            <w:r w:rsidRPr="00F375CF">
              <w:t>BWP ID</w:t>
            </w:r>
          </w:p>
        </w:tc>
        <w:tc>
          <w:tcPr>
            <w:tcW w:w="1245" w:type="dxa"/>
          </w:tcPr>
          <w:p w14:paraId="66D323A1" w14:textId="77777777" w:rsidR="00C901E4" w:rsidRPr="00F375CF" w:rsidRDefault="00C901E4" w:rsidP="00C901E4">
            <w:pPr>
              <w:pStyle w:val="TAL"/>
            </w:pPr>
          </w:p>
        </w:tc>
      </w:tr>
      <w:tr w:rsidR="00C901E4" w:rsidRPr="00F375CF" w14:paraId="722FCED6" w14:textId="77777777" w:rsidTr="00846EC4">
        <w:tc>
          <w:tcPr>
            <w:tcW w:w="4535" w:type="dxa"/>
          </w:tcPr>
          <w:p w14:paraId="323587AA" w14:textId="77777777" w:rsidR="00C901E4" w:rsidRPr="00F375CF" w:rsidRDefault="00C901E4" w:rsidP="00C901E4">
            <w:pPr>
              <w:pStyle w:val="TAL"/>
            </w:pPr>
            <w:r w:rsidRPr="00F375CF">
              <w:t xml:space="preserve">        referenceSignal CHOICE {</w:t>
            </w:r>
          </w:p>
        </w:tc>
        <w:tc>
          <w:tcPr>
            <w:tcW w:w="2267" w:type="dxa"/>
          </w:tcPr>
          <w:p w14:paraId="4AA26557" w14:textId="77777777" w:rsidR="00C901E4" w:rsidRPr="00F375CF" w:rsidRDefault="00C901E4" w:rsidP="00C901E4">
            <w:pPr>
              <w:pStyle w:val="TAL"/>
            </w:pPr>
          </w:p>
        </w:tc>
        <w:tc>
          <w:tcPr>
            <w:tcW w:w="1700" w:type="dxa"/>
          </w:tcPr>
          <w:p w14:paraId="5316999D" w14:textId="77777777" w:rsidR="00C901E4" w:rsidRPr="00F375CF" w:rsidRDefault="00C901E4" w:rsidP="00C901E4">
            <w:pPr>
              <w:pStyle w:val="TAL"/>
            </w:pPr>
          </w:p>
        </w:tc>
        <w:tc>
          <w:tcPr>
            <w:tcW w:w="1245" w:type="dxa"/>
          </w:tcPr>
          <w:p w14:paraId="2510022A" w14:textId="77777777" w:rsidR="00C901E4" w:rsidRPr="00F375CF" w:rsidRDefault="00C901E4" w:rsidP="00C901E4">
            <w:pPr>
              <w:pStyle w:val="TAL"/>
            </w:pPr>
          </w:p>
        </w:tc>
      </w:tr>
      <w:tr w:rsidR="00C901E4" w:rsidRPr="00F375CF" w14:paraId="5C1F74A7" w14:textId="77777777" w:rsidTr="00846EC4">
        <w:tc>
          <w:tcPr>
            <w:tcW w:w="4535" w:type="dxa"/>
          </w:tcPr>
          <w:p w14:paraId="2F1ECFD2" w14:textId="77777777" w:rsidR="00C901E4" w:rsidRPr="00F375CF" w:rsidRDefault="00C901E4" w:rsidP="00C901E4">
            <w:pPr>
              <w:pStyle w:val="TAL"/>
            </w:pPr>
            <w:r w:rsidRPr="00F375CF">
              <w:t xml:space="preserve">          csi-rs</w:t>
            </w:r>
          </w:p>
        </w:tc>
        <w:tc>
          <w:tcPr>
            <w:tcW w:w="2267" w:type="dxa"/>
          </w:tcPr>
          <w:p w14:paraId="4C176A4E" w14:textId="77777777" w:rsidR="00C901E4" w:rsidRPr="00F375CF" w:rsidRDefault="00C901E4" w:rsidP="00C901E4">
            <w:pPr>
              <w:pStyle w:val="TAL"/>
            </w:pPr>
            <w:r w:rsidRPr="00F375CF">
              <w:t>1</w:t>
            </w:r>
          </w:p>
        </w:tc>
        <w:tc>
          <w:tcPr>
            <w:tcW w:w="1700" w:type="dxa"/>
          </w:tcPr>
          <w:p w14:paraId="395602F6" w14:textId="77777777" w:rsidR="00C901E4" w:rsidRPr="00F375CF" w:rsidRDefault="00C901E4" w:rsidP="00C901E4">
            <w:pPr>
              <w:pStyle w:val="TAL"/>
            </w:pPr>
            <w:r w:rsidRPr="00F375CF">
              <w:t>Csi-Rs index #1</w:t>
            </w:r>
          </w:p>
        </w:tc>
        <w:tc>
          <w:tcPr>
            <w:tcW w:w="1245" w:type="dxa"/>
          </w:tcPr>
          <w:p w14:paraId="33BC5BED" w14:textId="77777777" w:rsidR="00C901E4" w:rsidRPr="00F375CF" w:rsidRDefault="00C901E4" w:rsidP="00C901E4">
            <w:pPr>
              <w:pStyle w:val="TAL"/>
            </w:pPr>
          </w:p>
        </w:tc>
      </w:tr>
      <w:tr w:rsidR="00C901E4" w:rsidRPr="00F375CF" w14:paraId="56B8FA8E" w14:textId="77777777" w:rsidTr="00846EC4">
        <w:tc>
          <w:tcPr>
            <w:tcW w:w="4535" w:type="dxa"/>
          </w:tcPr>
          <w:p w14:paraId="3DCB178A" w14:textId="77777777" w:rsidR="00C901E4" w:rsidRPr="00F375CF" w:rsidRDefault="00C901E4" w:rsidP="00C901E4">
            <w:pPr>
              <w:pStyle w:val="TAL"/>
            </w:pPr>
            <w:r w:rsidRPr="00F375CF">
              <w:t xml:space="preserve">        }</w:t>
            </w:r>
          </w:p>
        </w:tc>
        <w:tc>
          <w:tcPr>
            <w:tcW w:w="2267" w:type="dxa"/>
          </w:tcPr>
          <w:p w14:paraId="3352E00D" w14:textId="77777777" w:rsidR="00C901E4" w:rsidRPr="00F375CF" w:rsidRDefault="00C901E4" w:rsidP="00C901E4">
            <w:pPr>
              <w:pStyle w:val="TAL"/>
            </w:pPr>
          </w:p>
        </w:tc>
        <w:tc>
          <w:tcPr>
            <w:tcW w:w="1700" w:type="dxa"/>
          </w:tcPr>
          <w:p w14:paraId="0D6A212D" w14:textId="77777777" w:rsidR="00C901E4" w:rsidRPr="00F375CF" w:rsidRDefault="00C901E4" w:rsidP="00C901E4">
            <w:pPr>
              <w:pStyle w:val="TAL"/>
            </w:pPr>
          </w:p>
        </w:tc>
        <w:tc>
          <w:tcPr>
            <w:tcW w:w="1245" w:type="dxa"/>
          </w:tcPr>
          <w:p w14:paraId="3B8775A4" w14:textId="77777777" w:rsidR="00C901E4" w:rsidRPr="00F375CF" w:rsidRDefault="00C901E4" w:rsidP="00C901E4">
            <w:pPr>
              <w:pStyle w:val="TAL"/>
            </w:pPr>
          </w:p>
        </w:tc>
      </w:tr>
      <w:tr w:rsidR="00C901E4" w:rsidRPr="00F375CF" w14:paraId="7E1798E7" w14:textId="77777777" w:rsidTr="00846EC4">
        <w:tc>
          <w:tcPr>
            <w:tcW w:w="4535" w:type="dxa"/>
          </w:tcPr>
          <w:p w14:paraId="1170FB98" w14:textId="77777777" w:rsidR="00C901E4" w:rsidRPr="00F375CF" w:rsidRDefault="00C901E4" w:rsidP="00C901E4">
            <w:pPr>
              <w:pStyle w:val="TAL"/>
            </w:pPr>
            <w:r w:rsidRPr="00F375CF">
              <w:t xml:space="preserve">        qcl-Type</w:t>
            </w:r>
          </w:p>
        </w:tc>
        <w:tc>
          <w:tcPr>
            <w:tcW w:w="2267" w:type="dxa"/>
          </w:tcPr>
          <w:p w14:paraId="3670C02D" w14:textId="77777777" w:rsidR="00C901E4" w:rsidRPr="00F375CF" w:rsidRDefault="00C901E4" w:rsidP="00C901E4">
            <w:pPr>
              <w:pStyle w:val="TAL"/>
            </w:pPr>
            <w:r w:rsidRPr="00F375CF">
              <w:t>type A</w:t>
            </w:r>
          </w:p>
        </w:tc>
        <w:tc>
          <w:tcPr>
            <w:tcW w:w="1700" w:type="dxa"/>
          </w:tcPr>
          <w:p w14:paraId="1E893C8A" w14:textId="77777777" w:rsidR="00C901E4" w:rsidRPr="00F375CF" w:rsidRDefault="00C901E4" w:rsidP="00C901E4">
            <w:pPr>
              <w:pStyle w:val="TAL"/>
            </w:pPr>
          </w:p>
        </w:tc>
        <w:tc>
          <w:tcPr>
            <w:tcW w:w="1245" w:type="dxa"/>
          </w:tcPr>
          <w:p w14:paraId="11E44AD5" w14:textId="77777777" w:rsidR="00C901E4" w:rsidRPr="00F375CF" w:rsidRDefault="00C901E4" w:rsidP="00C901E4">
            <w:pPr>
              <w:pStyle w:val="TAL"/>
            </w:pPr>
          </w:p>
        </w:tc>
      </w:tr>
      <w:tr w:rsidR="00C901E4" w:rsidRPr="00F375CF" w14:paraId="571F48EB" w14:textId="77777777" w:rsidTr="00846EC4">
        <w:tc>
          <w:tcPr>
            <w:tcW w:w="4535" w:type="dxa"/>
          </w:tcPr>
          <w:p w14:paraId="6A51D9B7" w14:textId="77777777" w:rsidR="00C901E4" w:rsidRPr="00F375CF" w:rsidRDefault="00C901E4" w:rsidP="00C901E4">
            <w:pPr>
              <w:pStyle w:val="TAL"/>
            </w:pPr>
            <w:r w:rsidRPr="00F375CF">
              <w:t xml:space="preserve">      }</w:t>
            </w:r>
          </w:p>
        </w:tc>
        <w:tc>
          <w:tcPr>
            <w:tcW w:w="2267" w:type="dxa"/>
          </w:tcPr>
          <w:p w14:paraId="611A2ECD" w14:textId="77777777" w:rsidR="00C901E4" w:rsidRPr="00F375CF" w:rsidRDefault="00C901E4" w:rsidP="00C901E4">
            <w:pPr>
              <w:pStyle w:val="TAL"/>
            </w:pPr>
          </w:p>
        </w:tc>
        <w:tc>
          <w:tcPr>
            <w:tcW w:w="1700" w:type="dxa"/>
          </w:tcPr>
          <w:p w14:paraId="448248D6" w14:textId="77777777" w:rsidR="00C901E4" w:rsidRPr="00F375CF" w:rsidRDefault="00C901E4" w:rsidP="00C901E4">
            <w:pPr>
              <w:pStyle w:val="TAL"/>
            </w:pPr>
          </w:p>
        </w:tc>
        <w:tc>
          <w:tcPr>
            <w:tcW w:w="1245" w:type="dxa"/>
          </w:tcPr>
          <w:p w14:paraId="553115D4" w14:textId="77777777" w:rsidR="00C901E4" w:rsidRPr="00F375CF" w:rsidRDefault="00C901E4" w:rsidP="00C901E4">
            <w:pPr>
              <w:pStyle w:val="TAL"/>
            </w:pPr>
          </w:p>
        </w:tc>
      </w:tr>
      <w:tr w:rsidR="00C901E4" w:rsidRPr="00F375CF" w14:paraId="325E866E" w14:textId="77777777" w:rsidTr="00846EC4">
        <w:tc>
          <w:tcPr>
            <w:tcW w:w="4535" w:type="dxa"/>
          </w:tcPr>
          <w:p w14:paraId="663D5694" w14:textId="77777777" w:rsidR="00C901E4" w:rsidRPr="00F375CF" w:rsidRDefault="00C901E4" w:rsidP="00C901E4">
            <w:pPr>
              <w:pStyle w:val="TAL"/>
            </w:pPr>
            <w:r w:rsidRPr="00F375CF">
              <w:t xml:space="preserve">      qcl-type2</w:t>
            </w:r>
          </w:p>
        </w:tc>
        <w:tc>
          <w:tcPr>
            <w:tcW w:w="2267" w:type="dxa"/>
          </w:tcPr>
          <w:p w14:paraId="5A2F6B98" w14:textId="77777777" w:rsidR="00C901E4" w:rsidRPr="00F375CF" w:rsidRDefault="00C901E4" w:rsidP="00C901E4">
            <w:pPr>
              <w:pStyle w:val="TAL"/>
            </w:pPr>
            <w:r w:rsidRPr="00F375CF">
              <w:t>Not present</w:t>
            </w:r>
          </w:p>
        </w:tc>
        <w:tc>
          <w:tcPr>
            <w:tcW w:w="1700" w:type="dxa"/>
          </w:tcPr>
          <w:p w14:paraId="683F7B69" w14:textId="77777777" w:rsidR="00C901E4" w:rsidRPr="00F375CF" w:rsidRDefault="00C901E4" w:rsidP="00C901E4">
            <w:pPr>
              <w:pStyle w:val="TAL"/>
            </w:pPr>
          </w:p>
        </w:tc>
        <w:tc>
          <w:tcPr>
            <w:tcW w:w="1245" w:type="dxa"/>
          </w:tcPr>
          <w:p w14:paraId="666E5923" w14:textId="77777777" w:rsidR="00C901E4" w:rsidRPr="00F375CF" w:rsidRDefault="00C901E4" w:rsidP="00C901E4">
            <w:pPr>
              <w:pStyle w:val="TAL"/>
            </w:pPr>
          </w:p>
        </w:tc>
      </w:tr>
      <w:tr w:rsidR="00C901E4" w:rsidRPr="00F375CF" w14:paraId="2EA4D84C" w14:textId="77777777" w:rsidTr="00846EC4">
        <w:tc>
          <w:tcPr>
            <w:tcW w:w="4535" w:type="dxa"/>
          </w:tcPr>
          <w:p w14:paraId="6F580752" w14:textId="77777777" w:rsidR="00C901E4" w:rsidRPr="00F375CF" w:rsidRDefault="00C901E4" w:rsidP="00C901E4">
            <w:pPr>
              <w:pStyle w:val="TAL"/>
            </w:pPr>
            <w:r w:rsidRPr="00F375CF">
              <w:t xml:space="preserve">      qcl-type2 SEQUENCE {</w:t>
            </w:r>
          </w:p>
        </w:tc>
        <w:tc>
          <w:tcPr>
            <w:tcW w:w="2267" w:type="dxa"/>
          </w:tcPr>
          <w:p w14:paraId="1F1DBB12" w14:textId="77777777" w:rsidR="00C901E4" w:rsidRPr="00F375CF" w:rsidRDefault="00C901E4" w:rsidP="00C901E4">
            <w:pPr>
              <w:pStyle w:val="TAL"/>
            </w:pPr>
          </w:p>
        </w:tc>
        <w:tc>
          <w:tcPr>
            <w:tcW w:w="1700" w:type="dxa"/>
          </w:tcPr>
          <w:p w14:paraId="529E52C4" w14:textId="77777777" w:rsidR="00C901E4" w:rsidRPr="00F375CF" w:rsidRDefault="00C901E4" w:rsidP="00C901E4">
            <w:pPr>
              <w:pStyle w:val="TAL"/>
            </w:pPr>
          </w:p>
        </w:tc>
        <w:tc>
          <w:tcPr>
            <w:tcW w:w="1245" w:type="dxa"/>
          </w:tcPr>
          <w:p w14:paraId="1EDA1002" w14:textId="77777777" w:rsidR="00C901E4" w:rsidRPr="00F375CF" w:rsidRDefault="00C901E4" w:rsidP="00C901E4">
            <w:pPr>
              <w:pStyle w:val="TAL"/>
            </w:pPr>
            <w:r w:rsidRPr="00F375CF">
              <w:t>FR2</w:t>
            </w:r>
          </w:p>
        </w:tc>
      </w:tr>
      <w:tr w:rsidR="00C901E4" w:rsidRPr="00F375CF" w14:paraId="57531F1D" w14:textId="77777777" w:rsidTr="00846EC4">
        <w:tc>
          <w:tcPr>
            <w:tcW w:w="4535" w:type="dxa"/>
          </w:tcPr>
          <w:p w14:paraId="050A9E99" w14:textId="77777777" w:rsidR="00C901E4" w:rsidRPr="00F375CF" w:rsidRDefault="00C901E4" w:rsidP="00C901E4">
            <w:pPr>
              <w:pStyle w:val="TAL"/>
            </w:pPr>
            <w:r w:rsidRPr="00F375CF">
              <w:t xml:space="preserve">        cell</w:t>
            </w:r>
          </w:p>
        </w:tc>
        <w:tc>
          <w:tcPr>
            <w:tcW w:w="2267" w:type="dxa"/>
          </w:tcPr>
          <w:p w14:paraId="037315E6" w14:textId="77777777" w:rsidR="00C901E4" w:rsidRPr="00F375CF" w:rsidRDefault="00C901E4" w:rsidP="00C901E4">
            <w:pPr>
              <w:pStyle w:val="TAL"/>
            </w:pPr>
            <w:r w:rsidRPr="00F375CF">
              <w:t>ServCellIndex of NR SpCell</w:t>
            </w:r>
          </w:p>
        </w:tc>
        <w:tc>
          <w:tcPr>
            <w:tcW w:w="1700" w:type="dxa"/>
          </w:tcPr>
          <w:p w14:paraId="711BC283" w14:textId="77777777" w:rsidR="00C901E4" w:rsidRPr="00F375CF" w:rsidRDefault="00C901E4" w:rsidP="00C901E4">
            <w:pPr>
              <w:pStyle w:val="TAL"/>
            </w:pPr>
            <w:r w:rsidRPr="00F375CF">
              <w:t>Cell ID</w:t>
            </w:r>
          </w:p>
        </w:tc>
        <w:tc>
          <w:tcPr>
            <w:tcW w:w="1245" w:type="dxa"/>
          </w:tcPr>
          <w:p w14:paraId="51021100" w14:textId="77777777" w:rsidR="00C901E4" w:rsidRPr="00F375CF" w:rsidRDefault="00C901E4" w:rsidP="00C901E4">
            <w:pPr>
              <w:pStyle w:val="TAL"/>
            </w:pPr>
          </w:p>
        </w:tc>
      </w:tr>
      <w:tr w:rsidR="00C901E4" w:rsidRPr="00F375CF" w14:paraId="0CCDDBBD" w14:textId="77777777" w:rsidTr="00846EC4">
        <w:tc>
          <w:tcPr>
            <w:tcW w:w="4535" w:type="dxa"/>
          </w:tcPr>
          <w:p w14:paraId="2ADD8DE1" w14:textId="77777777" w:rsidR="00C901E4" w:rsidRPr="00F375CF" w:rsidRDefault="00C901E4" w:rsidP="00C901E4">
            <w:pPr>
              <w:pStyle w:val="TAL"/>
            </w:pPr>
            <w:r w:rsidRPr="00F375CF">
              <w:lastRenderedPageBreak/>
              <w:t xml:space="preserve">        bwp-id</w:t>
            </w:r>
          </w:p>
        </w:tc>
        <w:tc>
          <w:tcPr>
            <w:tcW w:w="2267" w:type="dxa"/>
          </w:tcPr>
          <w:p w14:paraId="1098AB43" w14:textId="77777777" w:rsidR="00C901E4" w:rsidRPr="00F375CF" w:rsidRDefault="00C901E4" w:rsidP="00C901E4">
            <w:pPr>
              <w:pStyle w:val="TAL"/>
            </w:pPr>
            <w:r w:rsidRPr="00F375CF">
              <w:t>0</w:t>
            </w:r>
          </w:p>
        </w:tc>
        <w:tc>
          <w:tcPr>
            <w:tcW w:w="1700" w:type="dxa"/>
          </w:tcPr>
          <w:p w14:paraId="4BEED77F" w14:textId="77777777" w:rsidR="00C901E4" w:rsidRPr="00F375CF" w:rsidRDefault="00C901E4" w:rsidP="00C901E4">
            <w:pPr>
              <w:pStyle w:val="TAL"/>
            </w:pPr>
            <w:r w:rsidRPr="00F375CF">
              <w:t>BWP ID</w:t>
            </w:r>
          </w:p>
        </w:tc>
        <w:tc>
          <w:tcPr>
            <w:tcW w:w="1245" w:type="dxa"/>
          </w:tcPr>
          <w:p w14:paraId="24CDF8C8" w14:textId="77777777" w:rsidR="00C901E4" w:rsidRPr="00F375CF" w:rsidRDefault="00C901E4" w:rsidP="00C901E4">
            <w:pPr>
              <w:pStyle w:val="TAL"/>
            </w:pPr>
          </w:p>
        </w:tc>
      </w:tr>
      <w:tr w:rsidR="00C901E4" w:rsidRPr="00F375CF" w14:paraId="5AD6B3E1" w14:textId="77777777" w:rsidTr="00846EC4">
        <w:tc>
          <w:tcPr>
            <w:tcW w:w="4535" w:type="dxa"/>
          </w:tcPr>
          <w:p w14:paraId="50739549" w14:textId="77777777" w:rsidR="00C901E4" w:rsidRPr="00F375CF" w:rsidRDefault="00C901E4" w:rsidP="00C901E4">
            <w:pPr>
              <w:pStyle w:val="TAL"/>
            </w:pPr>
            <w:r w:rsidRPr="00F375CF">
              <w:t xml:space="preserve">        referenceSignal CHOICE {</w:t>
            </w:r>
          </w:p>
        </w:tc>
        <w:tc>
          <w:tcPr>
            <w:tcW w:w="2267" w:type="dxa"/>
          </w:tcPr>
          <w:p w14:paraId="7D32F120" w14:textId="77777777" w:rsidR="00C901E4" w:rsidRPr="00F375CF" w:rsidRDefault="00C901E4" w:rsidP="00C901E4">
            <w:pPr>
              <w:pStyle w:val="TAL"/>
            </w:pPr>
          </w:p>
        </w:tc>
        <w:tc>
          <w:tcPr>
            <w:tcW w:w="1700" w:type="dxa"/>
          </w:tcPr>
          <w:p w14:paraId="26595023" w14:textId="77777777" w:rsidR="00C901E4" w:rsidRPr="00F375CF" w:rsidRDefault="00C901E4" w:rsidP="00C901E4">
            <w:pPr>
              <w:pStyle w:val="TAL"/>
            </w:pPr>
          </w:p>
        </w:tc>
        <w:tc>
          <w:tcPr>
            <w:tcW w:w="1245" w:type="dxa"/>
          </w:tcPr>
          <w:p w14:paraId="4B641DC4" w14:textId="77777777" w:rsidR="00C901E4" w:rsidRPr="00F375CF" w:rsidRDefault="00C901E4" w:rsidP="00C901E4">
            <w:pPr>
              <w:pStyle w:val="TAL"/>
            </w:pPr>
          </w:p>
        </w:tc>
      </w:tr>
      <w:tr w:rsidR="00C901E4" w:rsidRPr="00F375CF" w14:paraId="67A847DE" w14:textId="77777777" w:rsidTr="00846EC4">
        <w:tc>
          <w:tcPr>
            <w:tcW w:w="4535" w:type="dxa"/>
          </w:tcPr>
          <w:p w14:paraId="79BFAA1B" w14:textId="77777777" w:rsidR="00C901E4" w:rsidRPr="00F375CF" w:rsidRDefault="00C901E4" w:rsidP="00C901E4">
            <w:pPr>
              <w:pStyle w:val="TAL"/>
            </w:pPr>
            <w:r w:rsidRPr="00F375CF">
              <w:t xml:space="preserve">          Csi-rs</w:t>
            </w:r>
          </w:p>
        </w:tc>
        <w:tc>
          <w:tcPr>
            <w:tcW w:w="2267" w:type="dxa"/>
          </w:tcPr>
          <w:p w14:paraId="48EDD92D" w14:textId="77777777" w:rsidR="00C901E4" w:rsidRPr="00F375CF" w:rsidRDefault="00C901E4" w:rsidP="00C901E4">
            <w:pPr>
              <w:pStyle w:val="TAL"/>
            </w:pPr>
            <w:r w:rsidRPr="00F375CF">
              <w:t>1</w:t>
            </w:r>
          </w:p>
        </w:tc>
        <w:tc>
          <w:tcPr>
            <w:tcW w:w="1700" w:type="dxa"/>
          </w:tcPr>
          <w:p w14:paraId="67B1677D" w14:textId="77777777" w:rsidR="00C901E4" w:rsidRPr="00F375CF" w:rsidRDefault="00C901E4" w:rsidP="00C901E4">
            <w:pPr>
              <w:pStyle w:val="TAL"/>
            </w:pPr>
            <w:r w:rsidRPr="00F375CF">
              <w:t>Csi-Rs index #1</w:t>
            </w:r>
          </w:p>
        </w:tc>
        <w:tc>
          <w:tcPr>
            <w:tcW w:w="1245" w:type="dxa"/>
          </w:tcPr>
          <w:p w14:paraId="1BDC25F1" w14:textId="77777777" w:rsidR="00C901E4" w:rsidRPr="00F375CF" w:rsidRDefault="00C901E4" w:rsidP="00C901E4">
            <w:pPr>
              <w:pStyle w:val="TAL"/>
            </w:pPr>
          </w:p>
        </w:tc>
      </w:tr>
      <w:tr w:rsidR="00C901E4" w:rsidRPr="00F375CF" w14:paraId="1B8E5BEE" w14:textId="77777777" w:rsidTr="00846EC4">
        <w:tc>
          <w:tcPr>
            <w:tcW w:w="4535" w:type="dxa"/>
          </w:tcPr>
          <w:p w14:paraId="3DDA0E21" w14:textId="77777777" w:rsidR="00C901E4" w:rsidRPr="00F375CF" w:rsidRDefault="00C901E4" w:rsidP="00C901E4">
            <w:pPr>
              <w:pStyle w:val="TAL"/>
            </w:pPr>
            <w:r w:rsidRPr="00F375CF">
              <w:t xml:space="preserve">        }</w:t>
            </w:r>
          </w:p>
        </w:tc>
        <w:tc>
          <w:tcPr>
            <w:tcW w:w="2267" w:type="dxa"/>
          </w:tcPr>
          <w:p w14:paraId="715CD2D7" w14:textId="77777777" w:rsidR="00C901E4" w:rsidRPr="00F375CF" w:rsidRDefault="00C901E4" w:rsidP="00C901E4">
            <w:pPr>
              <w:pStyle w:val="TAL"/>
            </w:pPr>
          </w:p>
        </w:tc>
        <w:tc>
          <w:tcPr>
            <w:tcW w:w="1700" w:type="dxa"/>
          </w:tcPr>
          <w:p w14:paraId="11116D8E" w14:textId="77777777" w:rsidR="00C901E4" w:rsidRPr="00F375CF" w:rsidRDefault="00C901E4" w:rsidP="00C901E4">
            <w:pPr>
              <w:pStyle w:val="TAL"/>
            </w:pPr>
          </w:p>
        </w:tc>
        <w:tc>
          <w:tcPr>
            <w:tcW w:w="1245" w:type="dxa"/>
          </w:tcPr>
          <w:p w14:paraId="64A4A658" w14:textId="77777777" w:rsidR="00C901E4" w:rsidRPr="00F375CF" w:rsidRDefault="00C901E4" w:rsidP="00C901E4">
            <w:pPr>
              <w:pStyle w:val="TAL"/>
            </w:pPr>
          </w:p>
        </w:tc>
      </w:tr>
      <w:tr w:rsidR="00C901E4" w:rsidRPr="00F375CF" w14:paraId="3449A37F" w14:textId="77777777" w:rsidTr="00846EC4">
        <w:tc>
          <w:tcPr>
            <w:tcW w:w="4535" w:type="dxa"/>
          </w:tcPr>
          <w:p w14:paraId="3F698AC2" w14:textId="77777777" w:rsidR="00C901E4" w:rsidRPr="00F375CF" w:rsidRDefault="00C901E4" w:rsidP="00C901E4">
            <w:pPr>
              <w:pStyle w:val="TAL"/>
            </w:pPr>
            <w:r w:rsidRPr="00F375CF">
              <w:t xml:space="preserve">        qcl-Type</w:t>
            </w:r>
          </w:p>
        </w:tc>
        <w:tc>
          <w:tcPr>
            <w:tcW w:w="2267" w:type="dxa"/>
          </w:tcPr>
          <w:p w14:paraId="4EFD1163" w14:textId="77777777" w:rsidR="00C901E4" w:rsidRPr="00F375CF" w:rsidRDefault="00C901E4" w:rsidP="00C901E4">
            <w:pPr>
              <w:pStyle w:val="TAL"/>
            </w:pPr>
            <w:r w:rsidRPr="00F375CF">
              <w:t>type D</w:t>
            </w:r>
          </w:p>
        </w:tc>
        <w:tc>
          <w:tcPr>
            <w:tcW w:w="1700" w:type="dxa"/>
          </w:tcPr>
          <w:p w14:paraId="5D90E5CB" w14:textId="77777777" w:rsidR="00C901E4" w:rsidRPr="00F375CF" w:rsidRDefault="00C901E4" w:rsidP="00C901E4">
            <w:pPr>
              <w:pStyle w:val="TAL"/>
            </w:pPr>
          </w:p>
        </w:tc>
        <w:tc>
          <w:tcPr>
            <w:tcW w:w="1245" w:type="dxa"/>
          </w:tcPr>
          <w:p w14:paraId="1ACC8CFE" w14:textId="77777777" w:rsidR="00C901E4" w:rsidRPr="00F375CF" w:rsidRDefault="00C901E4" w:rsidP="00C901E4">
            <w:pPr>
              <w:pStyle w:val="TAL"/>
            </w:pPr>
          </w:p>
        </w:tc>
      </w:tr>
      <w:tr w:rsidR="00C901E4" w:rsidRPr="00F375CF" w14:paraId="4F4EEB13" w14:textId="77777777" w:rsidTr="00846EC4">
        <w:tc>
          <w:tcPr>
            <w:tcW w:w="4535" w:type="dxa"/>
          </w:tcPr>
          <w:p w14:paraId="081213F6" w14:textId="77777777" w:rsidR="00C901E4" w:rsidRPr="00F375CF" w:rsidRDefault="00C901E4" w:rsidP="00C901E4">
            <w:pPr>
              <w:pStyle w:val="TAL"/>
            </w:pPr>
            <w:r w:rsidRPr="00F375CF">
              <w:t xml:space="preserve">      }</w:t>
            </w:r>
          </w:p>
        </w:tc>
        <w:tc>
          <w:tcPr>
            <w:tcW w:w="2267" w:type="dxa"/>
          </w:tcPr>
          <w:p w14:paraId="38946928" w14:textId="77777777" w:rsidR="00C901E4" w:rsidRPr="00F375CF" w:rsidRDefault="00C901E4" w:rsidP="00C901E4">
            <w:pPr>
              <w:pStyle w:val="TAL"/>
            </w:pPr>
          </w:p>
        </w:tc>
        <w:tc>
          <w:tcPr>
            <w:tcW w:w="1700" w:type="dxa"/>
          </w:tcPr>
          <w:p w14:paraId="3093047D" w14:textId="77777777" w:rsidR="00C901E4" w:rsidRPr="00F375CF" w:rsidRDefault="00C901E4" w:rsidP="00C901E4">
            <w:pPr>
              <w:pStyle w:val="TAL"/>
            </w:pPr>
          </w:p>
        </w:tc>
        <w:tc>
          <w:tcPr>
            <w:tcW w:w="1245" w:type="dxa"/>
          </w:tcPr>
          <w:p w14:paraId="13200AE7" w14:textId="77777777" w:rsidR="00C901E4" w:rsidRPr="00F375CF" w:rsidRDefault="00C901E4" w:rsidP="00C901E4">
            <w:pPr>
              <w:pStyle w:val="TAL"/>
            </w:pPr>
          </w:p>
        </w:tc>
      </w:tr>
      <w:tr w:rsidR="00C901E4" w:rsidRPr="00F375CF" w14:paraId="738072E4" w14:textId="77777777" w:rsidTr="00070E77">
        <w:tc>
          <w:tcPr>
            <w:tcW w:w="4535" w:type="dxa"/>
          </w:tcPr>
          <w:p w14:paraId="219D29B8" w14:textId="77777777" w:rsidR="00C901E4" w:rsidRPr="00F375CF" w:rsidRDefault="00C901E4" w:rsidP="00070E77">
            <w:pPr>
              <w:pStyle w:val="TAL"/>
            </w:pPr>
            <w:r w:rsidRPr="00F375CF">
              <w:t xml:space="preserve">    }</w:t>
            </w:r>
          </w:p>
        </w:tc>
        <w:tc>
          <w:tcPr>
            <w:tcW w:w="2267" w:type="dxa"/>
          </w:tcPr>
          <w:p w14:paraId="25564E50" w14:textId="77777777" w:rsidR="00C901E4" w:rsidRPr="00F375CF" w:rsidRDefault="00C901E4" w:rsidP="00070E77">
            <w:pPr>
              <w:pStyle w:val="TAL"/>
            </w:pPr>
          </w:p>
        </w:tc>
        <w:tc>
          <w:tcPr>
            <w:tcW w:w="1700" w:type="dxa"/>
          </w:tcPr>
          <w:p w14:paraId="7B071E10" w14:textId="77777777" w:rsidR="00C901E4" w:rsidRPr="00F375CF" w:rsidRDefault="00C901E4" w:rsidP="00070E77">
            <w:pPr>
              <w:pStyle w:val="TAL"/>
            </w:pPr>
          </w:p>
        </w:tc>
        <w:tc>
          <w:tcPr>
            <w:tcW w:w="1245" w:type="dxa"/>
          </w:tcPr>
          <w:p w14:paraId="5B194532" w14:textId="77777777" w:rsidR="00C901E4" w:rsidRPr="00F375CF" w:rsidRDefault="00C901E4" w:rsidP="00070E77">
            <w:pPr>
              <w:pStyle w:val="TAL"/>
            </w:pPr>
          </w:p>
        </w:tc>
      </w:tr>
      <w:tr w:rsidR="00C901E4" w:rsidRPr="00F375CF"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F375CF" w:rsidRDefault="00C901E4" w:rsidP="00C901E4">
            <w:pPr>
              <w:pStyle w:val="TAL"/>
            </w:pPr>
          </w:p>
        </w:tc>
      </w:tr>
      <w:tr w:rsidR="00C901E4" w:rsidRPr="00F375CF"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F375CF" w:rsidRDefault="00C901E4" w:rsidP="00C901E4">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F375CF" w:rsidRDefault="00C901E4" w:rsidP="00C901E4">
            <w:pPr>
              <w:pStyle w:val="TAL"/>
            </w:pPr>
          </w:p>
        </w:tc>
      </w:tr>
    </w:tbl>
    <w:p w14:paraId="44ED8A53" w14:textId="77777777" w:rsidR="00F77F38" w:rsidRPr="00F375CF" w:rsidRDefault="00F77F38" w:rsidP="00F77F38"/>
    <w:p w14:paraId="67E07821" w14:textId="77777777" w:rsidR="00F77F38" w:rsidRPr="00F375CF" w:rsidRDefault="00F77F38" w:rsidP="00F77F38">
      <w:pPr>
        <w:pStyle w:val="TH"/>
        <w:rPr>
          <w:i/>
        </w:rPr>
      </w:pPr>
      <w:r w:rsidRPr="00F375CF">
        <w:t>Table 7.1.1.1.4.3.3-9</w:t>
      </w:r>
      <w:r w:rsidR="00310B78" w:rsidRPr="00F375CF">
        <w:t>:</w:t>
      </w:r>
      <w:r w:rsidRPr="00F375CF">
        <w:t xml:space="preserve"> </w:t>
      </w:r>
      <w:r w:rsidRPr="00F375CF">
        <w:rPr>
          <w:i/>
        </w:rPr>
        <w:t xml:space="preserve">PDCCH-Config </w:t>
      </w:r>
      <w:r w:rsidRPr="00F375CF">
        <w:t xml:space="preserve">(Table 7.1.1.1.4.3.3-6: </w:t>
      </w:r>
      <w:r w:rsidRPr="00F375CF">
        <w:rPr>
          <w:i/>
        </w:rPr>
        <w:t>BWP-DownlinkDedicated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F375CF" w:rsidRDefault="00F77F38" w:rsidP="00F77F38">
            <w:pPr>
              <w:pStyle w:val="TAH"/>
              <w:jc w:val="left"/>
              <w:rPr>
                <w:b w:val="0"/>
              </w:rPr>
            </w:pPr>
            <w:r w:rsidRPr="00F375CF">
              <w:rPr>
                <w:b w:val="0"/>
              </w:rPr>
              <w:t>Derivation Path: TS 38.508-1 [4],Table 4.6.3-95</w:t>
            </w:r>
          </w:p>
        </w:tc>
      </w:tr>
      <w:tr w:rsidR="00F77F38" w:rsidRPr="00F375CF"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F375CF" w:rsidRDefault="00F77F38" w:rsidP="00F77F38">
            <w:pPr>
              <w:pStyle w:val="TAH"/>
            </w:pPr>
            <w:r w:rsidRPr="00F375CF">
              <w:t>Condition</w:t>
            </w:r>
          </w:p>
        </w:tc>
      </w:tr>
      <w:tr w:rsidR="00F77F38" w:rsidRPr="00F375CF"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F375CF" w:rsidRDefault="00F77F38" w:rsidP="00F77F38">
            <w:pPr>
              <w:pStyle w:val="TAL"/>
            </w:pPr>
            <w:r w:rsidRPr="00F375CF">
              <w:t xml:space="preserve">PDCCH-Config::=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F375CF" w:rsidRDefault="00F77F38" w:rsidP="00F77F38">
            <w:pPr>
              <w:pStyle w:val="TAL"/>
            </w:pPr>
          </w:p>
        </w:tc>
      </w:tr>
      <w:tr w:rsidR="00F77F38" w:rsidRPr="00F375CF"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F375CF" w:rsidRDefault="00F77F38" w:rsidP="00F77F38">
            <w:pPr>
              <w:pStyle w:val="TAL"/>
            </w:pPr>
            <w:r w:rsidRPr="00F375CF">
              <w:t xml:space="preserve">  controlResourceSetToAddModList SEQUENCE(SEQUENCE(SIZE (1..3)) OF </w:t>
            </w:r>
            <w:r w:rsidR="00C901E4" w:rsidRPr="00F375CF">
              <w:rPr>
                <w:rFonts w:eastAsia="MS Mincho"/>
                <w:lang w:eastAsia="en-US"/>
              </w:rPr>
              <w:t>ControlResourceSet</w:t>
            </w:r>
            <w:r w:rsidRPr="00F375CF">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F375CF" w:rsidRDefault="00F77F38" w:rsidP="00F77F38">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F375CF" w:rsidRDefault="00F77F38" w:rsidP="00F77F38">
            <w:pPr>
              <w:pStyle w:val="TAL"/>
            </w:pPr>
          </w:p>
        </w:tc>
      </w:tr>
      <w:tr w:rsidR="00F77F38" w:rsidRPr="00F375CF"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F375CF" w:rsidRDefault="00F77F38" w:rsidP="00F77F38">
            <w:pPr>
              <w:pStyle w:val="TAL"/>
              <w:rPr>
                <w:lang w:eastAsia="zh-CN"/>
              </w:rPr>
            </w:pPr>
            <w:r w:rsidRPr="00F375CF">
              <w:rPr>
                <w:lang w:eastAsia="zh-CN"/>
              </w:rPr>
              <w:t xml:space="preserve">  </w:t>
            </w:r>
            <w:r w:rsidR="00C901E4" w:rsidRPr="00F375CF">
              <w:rPr>
                <w:lang w:eastAsia="zh-CN"/>
              </w:rPr>
              <w:t xml:space="preserve">  </w:t>
            </w:r>
            <w:r w:rsidRPr="00F375CF">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F375CF" w:rsidRDefault="00F77F38" w:rsidP="00F77F38">
            <w:pPr>
              <w:pStyle w:val="TAL"/>
            </w:pPr>
            <w:r w:rsidRPr="00F375CF">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F375CF" w:rsidRDefault="00C901E4" w:rsidP="00F77F38">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F375CF" w:rsidRDefault="00F77F38" w:rsidP="00F77F38">
            <w:pPr>
              <w:pStyle w:val="TAL"/>
            </w:pPr>
          </w:p>
        </w:tc>
      </w:tr>
      <w:tr w:rsidR="00F77F38" w:rsidRPr="00F375CF"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F375CF" w:rsidRDefault="00F77F38" w:rsidP="00F77F38">
            <w:pPr>
              <w:pStyle w:val="TAL"/>
              <w:rPr>
                <w:lang w:eastAsia="zh-CN"/>
              </w:rPr>
            </w:pPr>
            <w:r w:rsidRPr="00F375CF">
              <w:rPr>
                <w:lang w:eastAsia="zh-CN"/>
              </w:rPr>
              <w:t xml:space="preserve">  </w:t>
            </w:r>
            <w:r w:rsidR="00C901E4" w:rsidRPr="00F375CF">
              <w:rPr>
                <w:lang w:eastAsia="zh-CN"/>
              </w:rPr>
              <w:t xml:space="preserve">  </w:t>
            </w:r>
            <w:r w:rsidRPr="00F375CF">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F375CF" w:rsidRDefault="00F77F38" w:rsidP="00F77F38">
            <w:pPr>
              <w:pStyle w:val="TAL"/>
            </w:pPr>
            <w:r w:rsidRPr="00F375CF">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F375CF" w:rsidRDefault="00C901E4" w:rsidP="00F77F38">
            <w:pPr>
              <w:pStyle w:val="TAL"/>
            </w:pPr>
            <w:r w:rsidRPr="00F375CF">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F375CF" w:rsidRDefault="00F77F38" w:rsidP="00F77F38">
            <w:pPr>
              <w:pStyle w:val="TAL"/>
            </w:pPr>
          </w:p>
        </w:tc>
      </w:tr>
      <w:tr w:rsidR="00F77F38" w:rsidRPr="00F375CF"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F375CF" w:rsidRDefault="00F77F38" w:rsidP="00F77F38">
            <w:pPr>
              <w:pStyle w:val="TAL"/>
            </w:pPr>
          </w:p>
        </w:tc>
      </w:tr>
      <w:tr w:rsidR="00F77F38" w:rsidRPr="00F375CF"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F375CF" w:rsidRDefault="00F77F38" w:rsidP="00F77F38">
            <w:pPr>
              <w:pStyle w:val="TAL"/>
            </w:pPr>
            <w:r w:rsidRPr="00F375CF">
              <w:t xml:space="preserve">  searchSpacesToAddModList SEQUENCE(SIZE (1..10)) OF </w:t>
            </w:r>
            <w:r w:rsidR="00C901E4" w:rsidRPr="00F375CF">
              <w:t>SearchSpace</w:t>
            </w:r>
            <w:r w:rsidRPr="00F375CF">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F375CF" w:rsidRDefault="00F77F38" w:rsidP="00F77F38">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F375CF" w:rsidRDefault="00F77F38" w:rsidP="00F77F38">
            <w:pPr>
              <w:pStyle w:val="TAL"/>
            </w:pPr>
          </w:p>
        </w:tc>
      </w:tr>
      <w:tr w:rsidR="00C901E4" w:rsidRPr="00F375CF"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F375CF" w:rsidRDefault="00C901E4" w:rsidP="00C901E4">
            <w:pPr>
              <w:pStyle w:val="TAL"/>
            </w:pPr>
            <w:r w:rsidRPr="00F375CF">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F375CF" w:rsidRDefault="00C901E4" w:rsidP="00C901E4">
            <w:pPr>
              <w:pStyle w:val="TAL"/>
            </w:pPr>
            <w:r w:rsidRPr="00F375CF">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F375CF" w:rsidRDefault="00C901E4" w:rsidP="00C901E4">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F375CF" w:rsidRDefault="00C901E4" w:rsidP="00C901E4">
            <w:pPr>
              <w:pStyle w:val="TAL"/>
            </w:pPr>
          </w:p>
        </w:tc>
      </w:tr>
      <w:tr w:rsidR="00C901E4" w:rsidRPr="00F375CF"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F375CF" w:rsidRDefault="00C901E4" w:rsidP="00C901E4">
            <w:pPr>
              <w:pStyle w:val="TAL"/>
            </w:pPr>
            <w:r w:rsidRPr="00F375CF">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F375CF" w:rsidRDefault="00C901E4" w:rsidP="00C901E4">
            <w:pPr>
              <w:pStyle w:val="TAL"/>
            </w:pPr>
            <w:r w:rsidRPr="00F375CF">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F375CF" w:rsidRDefault="00C901E4" w:rsidP="00C901E4">
            <w:pPr>
              <w:pStyle w:val="TAL"/>
            </w:pPr>
            <w:r w:rsidRPr="00F375CF">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F375CF" w:rsidRDefault="00C901E4" w:rsidP="00C901E4">
            <w:pPr>
              <w:pStyle w:val="TAL"/>
            </w:pPr>
          </w:p>
        </w:tc>
      </w:tr>
      <w:tr w:rsidR="00C901E4" w:rsidRPr="00F375CF"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F375CF" w:rsidRDefault="00C901E4" w:rsidP="00C901E4">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F375CF" w:rsidRDefault="00C901E4" w:rsidP="00C901E4">
            <w:pPr>
              <w:pStyle w:val="TAL"/>
            </w:pPr>
          </w:p>
        </w:tc>
      </w:tr>
      <w:tr w:rsidR="00C901E4" w:rsidRPr="00F375CF"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F375CF" w:rsidRDefault="00C901E4" w:rsidP="00C901E4">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F375CF" w:rsidRDefault="00C901E4" w:rsidP="00C901E4">
            <w:pPr>
              <w:pStyle w:val="TAL"/>
            </w:pPr>
          </w:p>
        </w:tc>
      </w:tr>
    </w:tbl>
    <w:p w14:paraId="48AA57BF" w14:textId="77777777" w:rsidR="00F77F38" w:rsidRPr="00F375CF" w:rsidRDefault="00F77F38" w:rsidP="00F77F38"/>
    <w:p w14:paraId="49F51606" w14:textId="77777777" w:rsidR="00F77F38" w:rsidRPr="00F375CF" w:rsidRDefault="00F77F38" w:rsidP="00F77F38">
      <w:pPr>
        <w:pStyle w:val="TH"/>
        <w:rPr>
          <w:i/>
        </w:rPr>
      </w:pPr>
      <w:r w:rsidRPr="00F375CF">
        <w:t xml:space="preserve">Table 7.1.1.1.4.3.3-10: </w:t>
      </w:r>
      <w:r w:rsidRPr="00F375CF">
        <w:rPr>
          <w:i/>
        </w:rPr>
        <w:t xml:space="preserve">ControlResourceSetId1 </w:t>
      </w:r>
      <w:r w:rsidRPr="00F375CF">
        <w:t xml:space="preserve">(Table 7.1.1.1.4.3.3-9: </w:t>
      </w:r>
      <w:r w:rsidRPr="00F375CF">
        <w:rPr>
          <w:i/>
        </w:rPr>
        <w:t>PDCCH-Config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F375CF" w14:paraId="67102DC9" w14:textId="77777777" w:rsidTr="00F77F38">
        <w:tc>
          <w:tcPr>
            <w:tcW w:w="9747" w:type="dxa"/>
            <w:gridSpan w:val="4"/>
          </w:tcPr>
          <w:p w14:paraId="5A5AC3A3" w14:textId="77777777" w:rsidR="00F77F38" w:rsidRPr="00F375CF" w:rsidRDefault="00F77F38" w:rsidP="00F77F38">
            <w:pPr>
              <w:pStyle w:val="TAH"/>
              <w:jc w:val="left"/>
              <w:rPr>
                <w:b w:val="0"/>
              </w:rPr>
            </w:pPr>
            <w:r w:rsidRPr="00F375CF">
              <w:rPr>
                <w:b w:val="0"/>
              </w:rPr>
              <w:t>Derivation Path: TS 38.508-1 [4], Table 4.6.3-28</w:t>
            </w:r>
          </w:p>
        </w:tc>
      </w:tr>
      <w:tr w:rsidR="00F77F38" w:rsidRPr="00F375CF" w14:paraId="6B075C35" w14:textId="77777777" w:rsidTr="00F77F38">
        <w:tc>
          <w:tcPr>
            <w:tcW w:w="4535" w:type="dxa"/>
          </w:tcPr>
          <w:p w14:paraId="72B97599" w14:textId="77777777" w:rsidR="00F77F38" w:rsidRPr="00F375CF" w:rsidRDefault="00F77F38" w:rsidP="00F77F38">
            <w:pPr>
              <w:pStyle w:val="TAH"/>
            </w:pPr>
            <w:r w:rsidRPr="00F375CF">
              <w:t>Information Element</w:t>
            </w:r>
          </w:p>
        </w:tc>
        <w:tc>
          <w:tcPr>
            <w:tcW w:w="2267" w:type="dxa"/>
          </w:tcPr>
          <w:p w14:paraId="4FE158E8" w14:textId="77777777" w:rsidR="00F77F38" w:rsidRPr="00F375CF" w:rsidRDefault="00F77F38" w:rsidP="00F77F38">
            <w:pPr>
              <w:pStyle w:val="TAH"/>
            </w:pPr>
            <w:r w:rsidRPr="00F375CF">
              <w:t>Value/remark</w:t>
            </w:r>
          </w:p>
        </w:tc>
        <w:tc>
          <w:tcPr>
            <w:tcW w:w="1700" w:type="dxa"/>
          </w:tcPr>
          <w:p w14:paraId="131C8C88" w14:textId="77777777" w:rsidR="00F77F38" w:rsidRPr="00F375CF" w:rsidRDefault="00F77F38" w:rsidP="00F77F38">
            <w:pPr>
              <w:pStyle w:val="TAH"/>
            </w:pPr>
            <w:r w:rsidRPr="00F375CF">
              <w:t>Comment</w:t>
            </w:r>
          </w:p>
        </w:tc>
        <w:tc>
          <w:tcPr>
            <w:tcW w:w="1245" w:type="dxa"/>
          </w:tcPr>
          <w:p w14:paraId="4948057D" w14:textId="77777777" w:rsidR="00F77F38" w:rsidRPr="00F375CF" w:rsidRDefault="00F77F38" w:rsidP="00F77F38">
            <w:pPr>
              <w:pStyle w:val="TAH"/>
            </w:pPr>
            <w:r w:rsidRPr="00F375CF">
              <w:t>Condition</w:t>
            </w:r>
          </w:p>
        </w:tc>
      </w:tr>
      <w:tr w:rsidR="00F77F38" w:rsidRPr="00F375CF" w14:paraId="3C4598CB" w14:textId="77777777" w:rsidTr="00F77F38">
        <w:tc>
          <w:tcPr>
            <w:tcW w:w="4535" w:type="dxa"/>
          </w:tcPr>
          <w:p w14:paraId="14694841" w14:textId="77777777" w:rsidR="00F77F38" w:rsidRPr="00F375CF" w:rsidRDefault="00F77F38" w:rsidP="00F77F38">
            <w:pPr>
              <w:pStyle w:val="TAL"/>
            </w:pPr>
            <w:r w:rsidRPr="00F375CF">
              <w:t xml:space="preserve">ControlResourceSet ::= </w:t>
            </w:r>
            <w:r w:rsidRPr="00F375CF">
              <w:rPr>
                <w:snapToGrid w:val="0"/>
              </w:rPr>
              <w:t xml:space="preserve">SEQUENCE </w:t>
            </w:r>
            <w:r w:rsidRPr="00F375CF">
              <w:t>{</w:t>
            </w:r>
          </w:p>
        </w:tc>
        <w:tc>
          <w:tcPr>
            <w:tcW w:w="2267" w:type="dxa"/>
          </w:tcPr>
          <w:p w14:paraId="2605A7C7" w14:textId="77777777" w:rsidR="00F77F38" w:rsidRPr="00F375CF" w:rsidRDefault="00F77F38" w:rsidP="00F77F38">
            <w:pPr>
              <w:pStyle w:val="TAL"/>
            </w:pPr>
          </w:p>
        </w:tc>
        <w:tc>
          <w:tcPr>
            <w:tcW w:w="1700" w:type="dxa"/>
          </w:tcPr>
          <w:p w14:paraId="42023FAE" w14:textId="77777777" w:rsidR="00F77F38" w:rsidRPr="00F375CF" w:rsidRDefault="00F77F38" w:rsidP="00F77F38">
            <w:pPr>
              <w:pStyle w:val="TAL"/>
            </w:pPr>
          </w:p>
        </w:tc>
        <w:tc>
          <w:tcPr>
            <w:tcW w:w="1245" w:type="dxa"/>
          </w:tcPr>
          <w:p w14:paraId="6B51CD80" w14:textId="77777777" w:rsidR="00F77F38" w:rsidRPr="00F375CF" w:rsidRDefault="00F77F38" w:rsidP="00F77F38">
            <w:pPr>
              <w:pStyle w:val="TAL"/>
            </w:pPr>
          </w:p>
        </w:tc>
      </w:tr>
      <w:tr w:rsidR="00F77F38" w:rsidRPr="00F375CF" w14:paraId="39DD4423" w14:textId="77777777" w:rsidTr="00F77F38">
        <w:tc>
          <w:tcPr>
            <w:tcW w:w="4535" w:type="dxa"/>
          </w:tcPr>
          <w:p w14:paraId="55036FCC" w14:textId="77777777" w:rsidR="00F77F38" w:rsidRPr="00F375CF" w:rsidRDefault="00F77F38" w:rsidP="00F77F38">
            <w:pPr>
              <w:pStyle w:val="TAL"/>
            </w:pPr>
            <w:r w:rsidRPr="00F375CF">
              <w:t xml:space="preserve">  controlResourceSetId</w:t>
            </w:r>
          </w:p>
        </w:tc>
        <w:tc>
          <w:tcPr>
            <w:tcW w:w="2267" w:type="dxa"/>
          </w:tcPr>
          <w:p w14:paraId="7FE4CCF5" w14:textId="77777777" w:rsidR="00F77F38" w:rsidRPr="00F375CF" w:rsidRDefault="00F77F38" w:rsidP="00F77F38">
            <w:pPr>
              <w:pStyle w:val="TAL"/>
              <w:rPr>
                <w:lang w:eastAsia="zh-CN"/>
              </w:rPr>
            </w:pPr>
            <w:r w:rsidRPr="00F375CF">
              <w:rPr>
                <w:lang w:eastAsia="zh-CN"/>
              </w:rPr>
              <w:t>1</w:t>
            </w:r>
          </w:p>
        </w:tc>
        <w:tc>
          <w:tcPr>
            <w:tcW w:w="1700" w:type="dxa"/>
          </w:tcPr>
          <w:p w14:paraId="0797C9C5" w14:textId="77777777" w:rsidR="00F77F38" w:rsidRPr="00F375CF" w:rsidRDefault="00F77F38" w:rsidP="00F77F38">
            <w:pPr>
              <w:pStyle w:val="TAL"/>
            </w:pPr>
          </w:p>
        </w:tc>
        <w:tc>
          <w:tcPr>
            <w:tcW w:w="1245" w:type="dxa"/>
          </w:tcPr>
          <w:p w14:paraId="65243A4B" w14:textId="77777777" w:rsidR="00F77F38" w:rsidRPr="00F375CF" w:rsidRDefault="00F77F38" w:rsidP="00F77F38">
            <w:pPr>
              <w:pStyle w:val="TAL"/>
            </w:pPr>
          </w:p>
        </w:tc>
      </w:tr>
      <w:tr w:rsidR="00F77F38" w:rsidRPr="00F375CF" w14:paraId="50FC5361" w14:textId="77777777" w:rsidTr="00F77F38">
        <w:tc>
          <w:tcPr>
            <w:tcW w:w="4535" w:type="dxa"/>
          </w:tcPr>
          <w:p w14:paraId="788BB3F9" w14:textId="77777777" w:rsidR="00F77F38" w:rsidRPr="00F375CF" w:rsidRDefault="00F77F38" w:rsidP="00F77F38">
            <w:pPr>
              <w:pStyle w:val="TAL"/>
            </w:pPr>
            <w:r w:rsidRPr="00F375CF">
              <w:t xml:space="preserve">  tci-StatesPDCCH-ToAddList SEQUENCE </w:t>
            </w:r>
            <w:r w:rsidR="00B94313" w:rsidRPr="00F375CF">
              <w:t xml:space="preserve">(SIZE (1..maxNrofTCI-StatesPDCCH)) OF </w:t>
            </w:r>
            <w:r w:rsidR="00C901E4" w:rsidRPr="00F375CF">
              <w:t xml:space="preserve">TCI-StateId </w:t>
            </w:r>
            <w:r w:rsidRPr="00F375CF">
              <w:t>{</w:t>
            </w:r>
          </w:p>
        </w:tc>
        <w:tc>
          <w:tcPr>
            <w:tcW w:w="2267" w:type="dxa"/>
          </w:tcPr>
          <w:p w14:paraId="22845FAE" w14:textId="77777777" w:rsidR="00F77F38" w:rsidRPr="00F375CF" w:rsidRDefault="00B94313" w:rsidP="00F77F38">
            <w:pPr>
              <w:pStyle w:val="TAL"/>
            </w:pPr>
            <w:r w:rsidRPr="00F375CF">
              <w:t>1 entry</w:t>
            </w:r>
          </w:p>
        </w:tc>
        <w:tc>
          <w:tcPr>
            <w:tcW w:w="1700" w:type="dxa"/>
          </w:tcPr>
          <w:p w14:paraId="4B575261" w14:textId="77777777" w:rsidR="00F77F38" w:rsidRPr="00F375CF" w:rsidRDefault="00F77F38" w:rsidP="00F77F38">
            <w:pPr>
              <w:pStyle w:val="TAL"/>
            </w:pPr>
          </w:p>
        </w:tc>
        <w:tc>
          <w:tcPr>
            <w:tcW w:w="1245" w:type="dxa"/>
          </w:tcPr>
          <w:p w14:paraId="7000279B" w14:textId="77777777" w:rsidR="00F77F38" w:rsidRPr="00F375CF" w:rsidRDefault="00B94313" w:rsidP="00F77F38">
            <w:pPr>
              <w:pStyle w:val="TAL"/>
            </w:pPr>
            <w:r w:rsidRPr="00F375CF">
              <w:t>Step 1</w:t>
            </w:r>
          </w:p>
        </w:tc>
      </w:tr>
      <w:tr w:rsidR="00F77F38" w:rsidRPr="00F375CF" w14:paraId="36CAFF91" w14:textId="77777777" w:rsidTr="00F77F38">
        <w:tc>
          <w:tcPr>
            <w:tcW w:w="4535" w:type="dxa"/>
          </w:tcPr>
          <w:p w14:paraId="7B1783A1" w14:textId="77777777" w:rsidR="00F77F38" w:rsidRPr="00F375CF" w:rsidRDefault="00B94313" w:rsidP="00F77F38">
            <w:pPr>
              <w:pStyle w:val="TAL"/>
            </w:pPr>
            <w:r w:rsidRPr="00F375CF">
              <w:t xml:space="preserve">    TCI-StateId[1]</w:t>
            </w:r>
          </w:p>
        </w:tc>
        <w:tc>
          <w:tcPr>
            <w:tcW w:w="2267" w:type="dxa"/>
          </w:tcPr>
          <w:p w14:paraId="5021BE0F" w14:textId="77777777" w:rsidR="00F77F38" w:rsidRPr="00F375CF" w:rsidRDefault="00B94313" w:rsidP="00F77F38">
            <w:pPr>
              <w:pStyle w:val="TAL"/>
              <w:rPr>
                <w:lang w:eastAsia="zh-CN"/>
              </w:rPr>
            </w:pPr>
            <w:r w:rsidRPr="00F375CF">
              <w:rPr>
                <w:lang w:eastAsia="zh-CN"/>
              </w:rPr>
              <w:t>2</w:t>
            </w:r>
          </w:p>
        </w:tc>
        <w:tc>
          <w:tcPr>
            <w:tcW w:w="1700" w:type="dxa"/>
          </w:tcPr>
          <w:p w14:paraId="398527FB" w14:textId="77777777" w:rsidR="00C901E4" w:rsidRPr="00F375CF" w:rsidRDefault="00C901E4" w:rsidP="00F77F38">
            <w:pPr>
              <w:pStyle w:val="TAL"/>
              <w:rPr>
                <w:lang w:eastAsia="zh-CN"/>
              </w:rPr>
            </w:pPr>
            <w:r w:rsidRPr="00F375CF">
              <w:rPr>
                <w:lang w:eastAsia="zh-CN"/>
              </w:rPr>
              <w:t>entry 1</w:t>
            </w:r>
          </w:p>
          <w:p w14:paraId="445B9C8E" w14:textId="77777777" w:rsidR="00F77F38" w:rsidRPr="00F375CF" w:rsidRDefault="00F77F38" w:rsidP="00F77F38">
            <w:pPr>
              <w:pStyle w:val="TAL"/>
              <w:rPr>
                <w:lang w:eastAsia="zh-CN"/>
              </w:rPr>
            </w:pPr>
            <w:r w:rsidRPr="00F375CF">
              <w:rPr>
                <w:lang w:eastAsia="zh-CN"/>
              </w:rPr>
              <w:t xml:space="preserve">TCI-State Id </w:t>
            </w:r>
            <w:r w:rsidR="00B94313" w:rsidRPr="00F375CF">
              <w:rPr>
                <w:lang w:eastAsia="zh-CN"/>
              </w:rPr>
              <w:t>2</w:t>
            </w:r>
          </w:p>
        </w:tc>
        <w:tc>
          <w:tcPr>
            <w:tcW w:w="1245" w:type="dxa"/>
          </w:tcPr>
          <w:p w14:paraId="0991BB4C" w14:textId="77777777" w:rsidR="00F77F38" w:rsidRPr="00F375CF" w:rsidRDefault="00F77F38" w:rsidP="00F77F38">
            <w:pPr>
              <w:pStyle w:val="TAL"/>
              <w:rPr>
                <w:lang w:eastAsia="zh-CN"/>
              </w:rPr>
            </w:pPr>
          </w:p>
        </w:tc>
      </w:tr>
      <w:tr w:rsidR="00F77F38" w:rsidRPr="00F375CF" w14:paraId="4DFC0283" w14:textId="77777777" w:rsidTr="00F77F38">
        <w:tc>
          <w:tcPr>
            <w:tcW w:w="4535" w:type="dxa"/>
          </w:tcPr>
          <w:p w14:paraId="24BB36EB" w14:textId="77777777" w:rsidR="00F77F38" w:rsidRPr="00F375CF" w:rsidRDefault="00F77F38" w:rsidP="00F77F38">
            <w:pPr>
              <w:pStyle w:val="TAL"/>
              <w:rPr>
                <w:lang w:eastAsia="zh-CN"/>
              </w:rPr>
            </w:pPr>
            <w:r w:rsidRPr="00F375CF">
              <w:t xml:space="preserve">  </w:t>
            </w:r>
            <w:r w:rsidRPr="00F375CF">
              <w:rPr>
                <w:lang w:eastAsia="zh-CN"/>
              </w:rPr>
              <w:t>}</w:t>
            </w:r>
          </w:p>
        </w:tc>
        <w:tc>
          <w:tcPr>
            <w:tcW w:w="2267" w:type="dxa"/>
          </w:tcPr>
          <w:p w14:paraId="3D3695A9" w14:textId="77777777" w:rsidR="00F77F38" w:rsidRPr="00F375CF" w:rsidRDefault="00F77F38" w:rsidP="00F77F38">
            <w:pPr>
              <w:pStyle w:val="TAL"/>
            </w:pPr>
          </w:p>
        </w:tc>
        <w:tc>
          <w:tcPr>
            <w:tcW w:w="1700" w:type="dxa"/>
          </w:tcPr>
          <w:p w14:paraId="72184863" w14:textId="77777777" w:rsidR="00F77F38" w:rsidRPr="00F375CF" w:rsidRDefault="00F77F38" w:rsidP="00F77F38">
            <w:pPr>
              <w:pStyle w:val="TAL"/>
            </w:pPr>
          </w:p>
        </w:tc>
        <w:tc>
          <w:tcPr>
            <w:tcW w:w="1245" w:type="dxa"/>
          </w:tcPr>
          <w:p w14:paraId="289DEF8F" w14:textId="77777777" w:rsidR="00F77F38" w:rsidRPr="00F375CF" w:rsidRDefault="00F77F38" w:rsidP="00F77F38">
            <w:pPr>
              <w:pStyle w:val="TAL"/>
            </w:pPr>
          </w:p>
        </w:tc>
      </w:tr>
      <w:tr w:rsidR="00F77F38" w:rsidRPr="00F375CF" w14:paraId="114C6C54" w14:textId="77777777" w:rsidTr="00F77F38">
        <w:tc>
          <w:tcPr>
            <w:tcW w:w="4535" w:type="dxa"/>
          </w:tcPr>
          <w:p w14:paraId="57F932F5" w14:textId="77777777" w:rsidR="00F77F38" w:rsidRPr="00F375CF" w:rsidRDefault="00F77F38" w:rsidP="00F77F38">
            <w:pPr>
              <w:pStyle w:val="TAL"/>
            </w:pPr>
            <w:r w:rsidRPr="00F375CF">
              <w:t xml:space="preserve">  tci-StatesPDCCH-ToReleaseList SEQUENCE</w:t>
            </w:r>
            <w:r w:rsidR="00AC25EF" w:rsidRPr="00F375CF">
              <w:t xml:space="preserve"> (SIZE (1..maxNrofTCI-StatesPDCCH)) OF</w:t>
            </w:r>
            <w:r w:rsidRPr="00F375CF">
              <w:t xml:space="preserve"> </w:t>
            </w:r>
            <w:r w:rsidR="00C901E4" w:rsidRPr="00F375CF">
              <w:t xml:space="preserve">TCI-StateId </w:t>
            </w:r>
            <w:r w:rsidRPr="00F375CF">
              <w:t>{</w:t>
            </w:r>
          </w:p>
        </w:tc>
        <w:tc>
          <w:tcPr>
            <w:tcW w:w="2267" w:type="dxa"/>
          </w:tcPr>
          <w:p w14:paraId="0E24B2E7" w14:textId="77777777" w:rsidR="00F77F38" w:rsidRPr="00F375CF" w:rsidRDefault="00AC25EF" w:rsidP="00F77F38">
            <w:pPr>
              <w:pStyle w:val="TAL"/>
            </w:pPr>
            <w:r w:rsidRPr="00F375CF">
              <w:t>1 entry</w:t>
            </w:r>
          </w:p>
        </w:tc>
        <w:tc>
          <w:tcPr>
            <w:tcW w:w="1700" w:type="dxa"/>
          </w:tcPr>
          <w:p w14:paraId="30F00FDA" w14:textId="77777777" w:rsidR="00F77F38" w:rsidRPr="00F375CF" w:rsidRDefault="00F77F38" w:rsidP="00F77F38">
            <w:pPr>
              <w:pStyle w:val="TAL"/>
            </w:pPr>
          </w:p>
        </w:tc>
        <w:tc>
          <w:tcPr>
            <w:tcW w:w="1245" w:type="dxa"/>
          </w:tcPr>
          <w:p w14:paraId="049CE010" w14:textId="77777777" w:rsidR="00F77F38" w:rsidRPr="00F375CF" w:rsidRDefault="00AC25EF" w:rsidP="00F77F38">
            <w:pPr>
              <w:pStyle w:val="TAL"/>
            </w:pPr>
            <w:r w:rsidRPr="00F375CF">
              <w:t>Step 8</w:t>
            </w:r>
          </w:p>
        </w:tc>
      </w:tr>
      <w:tr w:rsidR="00F77F38" w:rsidRPr="00F375CF" w14:paraId="4D4325C0" w14:textId="77777777" w:rsidTr="00F77F38">
        <w:tc>
          <w:tcPr>
            <w:tcW w:w="4535" w:type="dxa"/>
          </w:tcPr>
          <w:p w14:paraId="3BE493EE" w14:textId="77777777" w:rsidR="00F77F38" w:rsidRPr="00F375CF" w:rsidRDefault="00AC25EF" w:rsidP="00F77F38">
            <w:pPr>
              <w:pStyle w:val="TAL"/>
            </w:pPr>
            <w:r w:rsidRPr="00F375CF">
              <w:t xml:space="preserve">    TCI-StateId[1]</w:t>
            </w:r>
          </w:p>
        </w:tc>
        <w:tc>
          <w:tcPr>
            <w:tcW w:w="2267" w:type="dxa"/>
          </w:tcPr>
          <w:p w14:paraId="4B0BDAE4" w14:textId="77777777" w:rsidR="00F77F38" w:rsidRPr="00F375CF" w:rsidRDefault="00AC25EF" w:rsidP="00F77F38">
            <w:pPr>
              <w:pStyle w:val="TAL"/>
            </w:pPr>
            <w:r w:rsidRPr="00F375CF">
              <w:rPr>
                <w:lang w:eastAsia="zh-CN"/>
              </w:rPr>
              <w:t>2</w:t>
            </w:r>
          </w:p>
        </w:tc>
        <w:tc>
          <w:tcPr>
            <w:tcW w:w="1700" w:type="dxa"/>
          </w:tcPr>
          <w:p w14:paraId="20D936F8" w14:textId="77777777" w:rsidR="00C901E4" w:rsidRPr="00F375CF" w:rsidRDefault="00C901E4" w:rsidP="00F77F38">
            <w:pPr>
              <w:pStyle w:val="TAL"/>
              <w:rPr>
                <w:lang w:eastAsia="zh-CN"/>
              </w:rPr>
            </w:pPr>
            <w:r w:rsidRPr="00F375CF">
              <w:rPr>
                <w:lang w:eastAsia="zh-CN"/>
              </w:rPr>
              <w:t>entry 1</w:t>
            </w:r>
          </w:p>
          <w:p w14:paraId="481E8F47" w14:textId="77777777" w:rsidR="00F77F38" w:rsidRPr="00F375CF" w:rsidRDefault="00F77F38" w:rsidP="00F77F38">
            <w:pPr>
              <w:pStyle w:val="TAL"/>
            </w:pPr>
            <w:r w:rsidRPr="00F375CF">
              <w:rPr>
                <w:lang w:eastAsia="zh-CN"/>
              </w:rPr>
              <w:t xml:space="preserve">TCI-State Id </w:t>
            </w:r>
            <w:r w:rsidR="00AC25EF" w:rsidRPr="00F375CF">
              <w:rPr>
                <w:lang w:eastAsia="zh-CN"/>
              </w:rPr>
              <w:t>2</w:t>
            </w:r>
          </w:p>
        </w:tc>
        <w:tc>
          <w:tcPr>
            <w:tcW w:w="1245" w:type="dxa"/>
          </w:tcPr>
          <w:p w14:paraId="576B5FB2" w14:textId="77777777" w:rsidR="00F77F38" w:rsidRPr="00F375CF" w:rsidRDefault="00F77F38" w:rsidP="00F77F38">
            <w:pPr>
              <w:pStyle w:val="TAL"/>
            </w:pPr>
          </w:p>
        </w:tc>
      </w:tr>
      <w:tr w:rsidR="00F77F38" w:rsidRPr="00F375CF" w14:paraId="74AFE51A" w14:textId="77777777" w:rsidTr="00F77F38">
        <w:tc>
          <w:tcPr>
            <w:tcW w:w="4535" w:type="dxa"/>
          </w:tcPr>
          <w:p w14:paraId="240C1AC8" w14:textId="77777777" w:rsidR="00F77F38" w:rsidRPr="00F375CF" w:rsidRDefault="00F77F38" w:rsidP="00F77F38">
            <w:pPr>
              <w:pStyle w:val="TAL"/>
            </w:pPr>
            <w:r w:rsidRPr="00F375CF">
              <w:t xml:space="preserve">  </w:t>
            </w:r>
            <w:r w:rsidRPr="00F375CF">
              <w:rPr>
                <w:lang w:eastAsia="zh-CN"/>
              </w:rPr>
              <w:t>}</w:t>
            </w:r>
          </w:p>
        </w:tc>
        <w:tc>
          <w:tcPr>
            <w:tcW w:w="2267" w:type="dxa"/>
          </w:tcPr>
          <w:p w14:paraId="7F6C30EF" w14:textId="77777777" w:rsidR="00F77F38" w:rsidRPr="00F375CF" w:rsidRDefault="00F77F38" w:rsidP="00F77F38">
            <w:pPr>
              <w:pStyle w:val="TAL"/>
            </w:pPr>
          </w:p>
        </w:tc>
        <w:tc>
          <w:tcPr>
            <w:tcW w:w="1700" w:type="dxa"/>
          </w:tcPr>
          <w:p w14:paraId="749E4F8F" w14:textId="77777777" w:rsidR="00F77F38" w:rsidRPr="00F375CF" w:rsidRDefault="00F77F38" w:rsidP="00F77F38">
            <w:pPr>
              <w:pStyle w:val="TAL"/>
            </w:pPr>
          </w:p>
        </w:tc>
        <w:tc>
          <w:tcPr>
            <w:tcW w:w="1245" w:type="dxa"/>
          </w:tcPr>
          <w:p w14:paraId="785F2233" w14:textId="77777777" w:rsidR="00F77F38" w:rsidRPr="00F375CF" w:rsidRDefault="00F77F38" w:rsidP="00F77F38">
            <w:pPr>
              <w:pStyle w:val="TAL"/>
            </w:pPr>
          </w:p>
        </w:tc>
      </w:tr>
      <w:tr w:rsidR="00F77F38" w:rsidRPr="00F375CF" w14:paraId="12C5E1B3" w14:textId="77777777" w:rsidTr="00F77F38">
        <w:tc>
          <w:tcPr>
            <w:tcW w:w="4535" w:type="dxa"/>
          </w:tcPr>
          <w:p w14:paraId="1AF509EA" w14:textId="77777777" w:rsidR="00F77F38" w:rsidRPr="00F375CF" w:rsidRDefault="00F77F38" w:rsidP="00F77F38">
            <w:pPr>
              <w:pStyle w:val="TAL"/>
            </w:pPr>
            <w:r w:rsidRPr="00F375CF">
              <w:t>}</w:t>
            </w:r>
          </w:p>
        </w:tc>
        <w:tc>
          <w:tcPr>
            <w:tcW w:w="2267" w:type="dxa"/>
          </w:tcPr>
          <w:p w14:paraId="458A0609" w14:textId="77777777" w:rsidR="00F77F38" w:rsidRPr="00F375CF" w:rsidRDefault="00F77F38" w:rsidP="00F77F38">
            <w:pPr>
              <w:pStyle w:val="TAL"/>
            </w:pPr>
          </w:p>
        </w:tc>
        <w:tc>
          <w:tcPr>
            <w:tcW w:w="1700" w:type="dxa"/>
          </w:tcPr>
          <w:p w14:paraId="5B1671AB" w14:textId="77777777" w:rsidR="00F77F38" w:rsidRPr="00F375CF" w:rsidRDefault="00F77F38" w:rsidP="00F77F38">
            <w:pPr>
              <w:pStyle w:val="TAL"/>
            </w:pPr>
          </w:p>
        </w:tc>
        <w:tc>
          <w:tcPr>
            <w:tcW w:w="1245" w:type="dxa"/>
          </w:tcPr>
          <w:p w14:paraId="07138444" w14:textId="77777777" w:rsidR="00F77F38" w:rsidRPr="00F375CF" w:rsidRDefault="00F77F38" w:rsidP="00F77F38">
            <w:pPr>
              <w:pStyle w:val="TAL"/>
            </w:pPr>
          </w:p>
        </w:tc>
      </w:tr>
    </w:tbl>
    <w:p w14:paraId="4C703DF5" w14:textId="77777777" w:rsidR="00F77F38" w:rsidRPr="00F375CF" w:rsidRDefault="00F77F38" w:rsidP="00F77F38"/>
    <w:p w14:paraId="0905C71C" w14:textId="77777777" w:rsidR="00F77F38" w:rsidRPr="00F375CF" w:rsidRDefault="00F77F38" w:rsidP="00F77F38">
      <w:pPr>
        <w:pStyle w:val="TH"/>
        <w:rPr>
          <w:i/>
        </w:rPr>
      </w:pPr>
      <w:r w:rsidRPr="00F375CF">
        <w:t xml:space="preserve">Table 7.1.1.1.4.3.3-11: </w:t>
      </w:r>
      <w:r w:rsidRPr="00F375CF">
        <w:rPr>
          <w:i/>
        </w:rPr>
        <w:t xml:space="preserve">ControlResourceSetId2 </w:t>
      </w:r>
      <w:r w:rsidRPr="00F375CF">
        <w:t xml:space="preserve">(Table 7.1.1.1.4.3.3-9: </w:t>
      </w:r>
      <w:r w:rsidRPr="00F375CF">
        <w:rPr>
          <w:i/>
        </w:rPr>
        <w:t>PDCCH-Config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F375CF" w14:paraId="445F261D" w14:textId="77777777" w:rsidTr="00F77F38">
        <w:tc>
          <w:tcPr>
            <w:tcW w:w="9747" w:type="dxa"/>
            <w:gridSpan w:val="4"/>
          </w:tcPr>
          <w:p w14:paraId="3DB42E40" w14:textId="77777777" w:rsidR="00F77F38" w:rsidRPr="00F375CF" w:rsidRDefault="00F77F38" w:rsidP="00F77F38">
            <w:pPr>
              <w:pStyle w:val="TAH"/>
              <w:jc w:val="left"/>
              <w:rPr>
                <w:b w:val="0"/>
              </w:rPr>
            </w:pPr>
            <w:r w:rsidRPr="00F375CF">
              <w:rPr>
                <w:b w:val="0"/>
              </w:rPr>
              <w:t>Derivation Path: TS 38.508-1 [4], Table 4.6.3-28</w:t>
            </w:r>
          </w:p>
        </w:tc>
      </w:tr>
      <w:tr w:rsidR="00F77F38" w:rsidRPr="00F375CF" w14:paraId="4598A384" w14:textId="77777777" w:rsidTr="00F77F38">
        <w:tc>
          <w:tcPr>
            <w:tcW w:w="4535" w:type="dxa"/>
          </w:tcPr>
          <w:p w14:paraId="114610B6" w14:textId="77777777" w:rsidR="00F77F38" w:rsidRPr="00F375CF" w:rsidRDefault="00F77F38" w:rsidP="00F77F38">
            <w:pPr>
              <w:pStyle w:val="TAH"/>
            </w:pPr>
            <w:r w:rsidRPr="00F375CF">
              <w:t>Information Element</w:t>
            </w:r>
          </w:p>
        </w:tc>
        <w:tc>
          <w:tcPr>
            <w:tcW w:w="2267" w:type="dxa"/>
          </w:tcPr>
          <w:p w14:paraId="47FBD85B" w14:textId="77777777" w:rsidR="00F77F38" w:rsidRPr="00F375CF" w:rsidRDefault="00F77F38" w:rsidP="00F77F38">
            <w:pPr>
              <w:pStyle w:val="TAH"/>
            </w:pPr>
            <w:r w:rsidRPr="00F375CF">
              <w:t>Value/remark</w:t>
            </w:r>
          </w:p>
        </w:tc>
        <w:tc>
          <w:tcPr>
            <w:tcW w:w="1700" w:type="dxa"/>
          </w:tcPr>
          <w:p w14:paraId="23A7E46A" w14:textId="77777777" w:rsidR="00F77F38" w:rsidRPr="00F375CF" w:rsidRDefault="00F77F38" w:rsidP="00F77F38">
            <w:pPr>
              <w:pStyle w:val="TAH"/>
            </w:pPr>
            <w:r w:rsidRPr="00F375CF">
              <w:t>Comment</w:t>
            </w:r>
          </w:p>
        </w:tc>
        <w:tc>
          <w:tcPr>
            <w:tcW w:w="1245" w:type="dxa"/>
          </w:tcPr>
          <w:p w14:paraId="7AF289AD" w14:textId="77777777" w:rsidR="00F77F38" w:rsidRPr="00F375CF" w:rsidRDefault="00F77F38" w:rsidP="00F77F38">
            <w:pPr>
              <w:pStyle w:val="TAH"/>
            </w:pPr>
            <w:r w:rsidRPr="00F375CF">
              <w:t>Condition</w:t>
            </w:r>
          </w:p>
        </w:tc>
      </w:tr>
      <w:tr w:rsidR="00F77F38" w:rsidRPr="00F375CF" w14:paraId="69727A8F" w14:textId="77777777" w:rsidTr="00F77F38">
        <w:tc>
          <w:tcPr>
            <w:tcW w:w="4535" w:type="dxa"/>
          </w:tcPr>
          <w:p w14:paraId="0BC5C790" w14:textId="77777777" w:rsidR="00F77F38" w:rsidRPr="00F375CF" w:rsidRDefault="00F77F38" w:rsidP="00F77F38">
            <w:pPr>
              <w:pStyle w:val="TAL"/>
            </w:pPr>
            <w:r w:rsidRPr="00F375CF">
              <w:t xml:space="preserve">ControlResourceSet ::= </w:t>
            </w:r>
            <w:r w:rsidRPr="00F375CF">
              <w:rPr>
                <w:snapToGrid w:val="0"/>
              </w:rPr>
              <w:t xml:space="preserve">SEQUENCE </w:t>
            </w:r>
            <w:r w:rsidRPr="00F375CF">
              <w:t>{</w:t>
            </w:r>
          </w:p>
        </w:tc>
        <w:tc>
          <w:tcPr>
            <w:tcW w:w="2267" w:type="dxa"/>
          </w:tcPr>
          <w:p w14:paraId="3D85932A" w14:textId="77777777" w:rsidR="00F77F38" w:rsidRPr="00F375CF" w:rsidRDefault="00F77F38" w:rsidP="00F77F38">
            <w:pPr>
              <w:pStyle w:val="TAL"/>
            </w:pPr>
          </w:p>
        </w:tc>
        <w:tc>
          <w:tcPr>
            <w:tcW w:w="1700" w:type="dxa"/>
          </w:tcPr>
          <w:p w14:paraId="486B8068" w14:textId="77777777" w:rsidR="00F77F38" w:rsidRPr="00F375CF" w:rsidRDefault="00F77F38" w:rsidP="00F77F38">
            <w:pPr>
              <w:pStyle w:val="TAL"/>
            </w:pPr>
          </w:p>
        </w:tc>
        <w:tc>
          <w:tcPr>
            <w:tcW w:w="1245" w:type="dxa"/>
          </w:tcPr>
          <w:p w14:paraId="5F2A00ED" w14:textId="77777777" w:rsidR="00F77F38" w:rsidRPr="00F375CF" w:rsidRDefault="00F77F38" w:rsidP="00F77F38">
            <w:pPr>
              <w:pStyle w:val="TAL"/>
            </w:pPr>
          </w:p>
        </w:tc>
      </w:tr>
      <w:tr w:rsidR="00F77F38" w:rsidRPr="00F375CF" w14:paraId="4AF10274" w14:textId="77777777" w:rsidTr="00F77F38">
        <w:tc>
          <w:tcPr>
            <w:tcW w:w="4535" w:type="dxa"/>
          </w:tcPr>
          <w:p w14:paraId="67D4A074" w14:textId="77777777" w:rsidR="00F77F38" w:rsidRPr="00F375CF" w:rsidRDefault="00F77F38" w:rsidP="00F77F38">
            <w:pPr>
              <w:pStyle w:val="TAL"/>
            </w:pPr>
            <w:r w:rsidRPr="00F375CF">
              <w:t xml:space="preserve">  controlResourceSetId</w:t>
            </w:r>
          </w:p>
        </w:tc>
        <w:tc>
          <w:tcPr>
            <w:tcW w:w="2267" w:type="dxa"/>
          </w:tcPr>
          <w:p w14:paraId="631C808B" w14:textId="77777777" w:rsidR="00F77F38" w:rsidRPr="00F375CF" w:rsidRDefault="00F77F38" w:rsidP="00F77F38">
            <w:pPr>
              <w:pStyle w:val="TAL"/>
            </w:pPr>
            <w:r w:rsidRPr="00F375CF">
              <w:rPr>
                <w:lang w:eastAsia="zh-CN"/>
              </w:rPr>
              <w:t>2</w:t>
            </w:r>
          </w:p>
        </w:tc>
        <w:tc>
          <w:tcPr>
            <w:tcW w:w="1700" w:type="dxa"/>
          </w:tcPr>
          <w:p w14:paraId="577C3EBE" w14:textId="77777777" w:rsidR="00F77F38" w:rsidRPr="00F375CF" w:rsidRDefault="00F77F38" w:rsidP="00F77F38">
            <w:pPr>
              <w:pStyle w:val="TAL"/>
            </w:pPr>
          </w:p>
        </w:tc>
        <w:tc>
          <w:tcPr>
            <w:tcW w:w="1245" w:type="dxa"/>
          </w:tcPr>
          <w:p w14:paraId="547FEE97" w14:textId="77777777" w:rsidR="00F77F38" w:rsidRPr="00F375CF" w:rsidRDefault="00F77F38" w:rsidP="00F77F38">
            <w:pPr>
              <w:pStyle w:val="TAL"/>
            </w:pPr>
          </w:p>
        </w:tc>
      </w:tr>
      <w:tr w:rsidR="00F77F38" w:rsidRPr="00F375CF" w14:paraId="00D572A0" w14:textId="77777777" w:rsidTr="00F77F38">
        <w:tc>
          <w:tcPr>
            <w:tcW w:w="4535" w:type="dxa"/>
          </w:tcPr>
          <w:p w14:paraId="1AF7EFB0" w14:textId="77777777" w:rsidR="00F77F38" w:rsidRPr="00F375CF" w:rsidRDefault="00F77F38" w:rsidP="00F77F38">
            <w:pPr>
              <w:pStyle w:val="TAL"/>
            </w:pPr>
            <w:r w:rsidRPr="00F375CF">
              <w:t>}</w:t>
            </w:r>
          </w:p>
        </w:tc>
        <w:tc>
          <w:tcPr>
            <w:tcW w:w="2267" w:type="dxa"/>
          </w:tcPr>
          <w:p w14:paraId="34B2FAB8" w14:textId="77777777" w:rsidR="00F77F38" w:rsidRPr="00F375CF" w:rsidRDefault="00F77F38" w:rsidP="00F77F38">
            <w:pPr>
              <w:pStyle w:val="TAL"/>
            </w:pPr>
          </w:p>
        </w:tc>
        <w:tc>
          <w:tcPr>
            <w:tcW w:w="1700" w:type="dxa"/>
          </w:tcPr>
          <w:p w14:paraId="51493F22" w14:textId="77777777" w:rsidR="00F77F38" w:rsidRPr="00F375CF" w:rsidRDefault="00F77F38" w:rsidP="00F77F38">
            <w:pPr>
              <w:pStyle w:val="TAL"/>
            </w:pPr>
          </w:p>
        </w:tc>
        <w:tc>
          <w:tcPr>
            <w:tcW w:w="1245" w:type="dxa"/>
          </w:tcPr>
          <w:p w14:paraId="0207D079" w14:textId="77777777" w:rsidR="00F77F38" w:rsidRPr="00F375CF" w:rsidRDefault="00F77F38" w:rsidP="00F77F38">
            <w:pPr>
              <w:pStyle w:val="TAL"/>
            </w:pPr>
          </w:p>
        </w:tc>
      </w:tr>
    </w:tbl>
    <w:p w14:paraId="179B0E3D" w14:textId="77777777" w:rsidR="00F77F38" w:rsidRPr="00F375CF" w:rsidRDefault="00F77F38" w:rsidP="00F77F38"/>
    <w:p w14:paraId="327E07C8" w14:textId="77777777" w:rsidR="00F77F38" w:rsidRPr="00F375CF" w:rsidRDefault="00F77F38" w:rsidP="00F77F38">
      <w:pPr>
        <w:pStyle w:val="TH"/>
        <w:rPr>
          <w:i/>
        </w:rPr>
      </w:pPr>
      <w:r w:rsidRPr="00F375CF">
        <w:lastRenderedPageBreak/>
        <w:t xml:space="preserve">Table 7.1.1.1.4.3.3-12: </w:t>
      </w:r>
      <w:r w:rsidRPr="00F375CF">
        <w:rPr>
          <w:i/>
        </w:rPr>
        <w:t xml:space="preserve">SearchSpaceBFR </w:t>
      </w:r>
      <w:r w:rsidRPr="00F375CF">
        <w:t xml:space="preserve">(Table 7.1.1.1.4.3.3-9: </w:t>
      </w:r>
      <w:r w:rsidRPr="00F375CF">
        <w:rPr>
          <w:i/>
        </w:rPr>
        <w:t>PDCCH-Config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F375CF" w:rsidRDefault="00F77F38" w:rsidP="00F77F38">
            <w:pPr>
              <w:pStyle w:val="TAH"/>
              <w:jc w:val="left"/>
              <w:rPr>
                <w:b w:val="0"/>
              </w:rPr>
            </w:pPr>
            <w:r w:rsidRPr="00F375CF">
              <w:rPr>
                <w:b w:val="0"/>
              </w:rPr>
              <w:t>Derivation Path: TS 38.508-1 [4], Table 4.6.3-162</w:t>
            </w:r>
          </w:p>
        </w:tc>
      </w:tr>
      <w:tr w:rsidR="00F77F38" w:rsidRPr="00F375CF"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F375CF" w:rsidRDefault="00F77F38" w:rsidP="00F77F38">
            <w:pPr>
              <w:pStyle w:val="TAH"/>
            </w:pPr>
            <w:r w:rsidRPr="00F375CF">
              <w:t>Condition</w:t>
            </w:r>
          </w:p>
        </w:tc>
      </w:tr>
      <w:tr w:rsidR="00F77F38" w:rsidRPr="00F375CF"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F375CF" w:rsidRDefault="00F77F38" w:rsidP="00F77F38">
            <w:pPr>
              <w:pStyle w:val="TAL"/>
            </w:pPr>
            <w:r w:rsidRPr="00F375CF">
              <w:t xml:space="preserve">SearchSpace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F375CF" w:rsidRDefault="00F77F38" w:rsidP="00F77F38">
            <w:pPr>
              <w:pStyle w:val="TAL"/>
            </w:pPr>
          </w:p>
        </w:tc>
      </w:tr>
      <w:tr w:rsidR="00F77F38" w:rsidRPr="00F375CF"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F375CF" w:rsidRDefault="00F77F38" w:rsidP="00F77F38">
            <w:pPr>
              <w:pStyle w:val="TAL"/>
            </w:pPr>
            <w:r w:rsidRPr="00F375CF">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F375CF" w:rsidRDefault="00F77F38" w:rsidP="00F77F38">
            <w:pPr>
              <w:pStyle w:val="TAL"/>
            </w:pPr>
            <w:r w:rsidRPr="00F375CF">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F375CF" w:rsidRDefault="00F77F38" w:rsidP="00F77F38">
            <w:pPr>
              <w:pStyle w:val="TAL"/>
            </w:pPr>
          </w:p>
        </w:tc>
      </w:tr>
      <w:tr w:rsidR="00F77F38" w:rsidRPr="00F375CF"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F375CF" w:rsidRDefault="00F77F38" w:rsidP="00F77F38">
            <w:pPr>
              <w:pStyle w:val="TAL"/>
            </w:pPr>
            <w:r w:rsidRPr="00F375CF">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F375CF" w:rsidRDefault="00F77F38" w:rsidP="00F77F38">
            <w:pPr>
              <w:pStyle w:val="TAL"/>
            </w:pPr>
            <w:r w:rsidRPr="00F375CF">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F375CF" w:rsidRDefault="00F77F38" w:rsidP="00F77F38">
            <w:pPr>
              <w:pStyle w:val="TAL"/>
            </w:pPr>
          </w:p>
        </w:tc>
      </w:tr>
      <w:tr w:rsidR="00F77F38" w:rsidRPr="00F375CF"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F375CF" w:rsidRDefault="00F77F38" w:rsidP="00F77F38">
            <w:pPr>
              <w:pStyle w:val="TAL"/>
            </w:pPr>
            <w:r w:rsidRPr="00F375CF">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F375CF" w:rsidRDefault="00F77F38" w:rsidP="00F77F38">
            <w:pPr>
              <w:pStyle w:val="TAL"/>
            </w:pPr>
          </w:p>
        </w:tc>
      </w:tr>
      <w:tr w:rsidR="00F77F38" w:rsidRPr="00F375CF"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F375CF" w:rsidRDefault="00F77F38" w:rsidP="00F77F38">
            <w:pPr>
              <w:pStyle w:val="TAL"/>
            </w:pPr>
            <w:r w:rsidRPr="00F375CF">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F375CF" w:rsidRDefault="00F77F38" w:rsidP="00F77F38">
            <w:pPr>
              <w:pStyle w:val="TAL"/>
            </w:pPr>
          </w:p>
        </w:tc>
      </w:tr>
      <w:tr w:rsidR="00F77F38" w:rsidRPr="00F375CF"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F375CF" w:rsidRDefault="00F77F38" w:rsidP="00F77F38">
            <w:pPr>
              <w:pStyle w:val="TAL"/>
            </w:pPr>
            <w:r w:rsidRPr="00F375CF">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F375CF" w:rsidRDefault="00F77F38" w:rsidP="00F77F38">
            <w:pPr>
              <w:pStyle w:val="TAL"/>
            </w:pPr>
            <w:r w:rsidRPr="00F375CF">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F375CF" w:rsidRDefault="00F77F38" w:rsidP="00F77F38">
            <w:pPr>
              <w:pStyle w:val="TAL"/>
            </w:pPr>
          </w:p>
        </w:tc>
      </w:tr>
      <w:tr w:rsidR="00F77F38" w:rsidRPr="00F375CF"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F375CF" w:rsidRDefault="00F77F38" w:rsidP="00F77F38">
            <w:pPr>
              <w:pStyle w:val="TAL"/>
            </w:pPr>
          </w:p>
        </w:tc>
      </w:tr>
      <w:tr w:rsidR="00F77F38" w:rsidRPr="00F375CF"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F375CF" w:rsidRDefault="00F77F38" w:rsidP="00F77F38">
            <w:pPr>
              <w:pStyle w:val="TAL"/>
            </w:pPr>
          </w:p>
        </w:tc>
      </w:tr>
      <w:tr w:rsidR="00F77F38" w:rsidRPr="00F375CF"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F375CF" w:rsidRDefault="00F77F38" w:rsidP="00F77F38">
            <w:pPr>
              <w:pStyle w:val="TAL"/>
            </w:pPr>
          </w:p>
        </w:tc>
      </w:tr>
    </w:tbl>
    <w:p w14:paraId="0C2D4943" w14:textId="77777777" w:rsidR="00F77F38" w:rsidRPr="00F375CF" w:rsidRDefault="00F77F38" w:rsidP="00F77F38"/>
    <w:p w14:paraId="4060424B" w14:textId="77777777" w:rsidR="00F77F38" w:rsidRPr="00F375CF" w:rsidRDefault="00F77F38" w:rsidP="00F77F38">
      <w:pPr>
        <w:pStyle w:val="TH"/>
        <w:rPr>
          <w:i/>
          <w:iCs/>
        </w:rPr>
      </w:pPr>
      <w:r w:rsidRPr="00F375CF">
        <w:t xml:space="preserve">Table 7.1.1.1.4.3.3-13: </w:t>
      </w:r>
      <w:r w:rsidRPr="00F375CF">
        <w:rPr>
          <w:i/>
          <w:iCs/>
        </w:rPr>
        <w:t>CSI-MeasConfig</w:t>
      </w:r>
      <w:r w:rsidRPr="00F375CF">
        <w:t xml:space="preserve"> (Table 7.1.1.1.4.3.3-5: </w:t>
      </w:r>
      <w:r w:rsidRPr="00F375CF">
        <w:rPr>
          <w:i/>
        </w:rPr>
        <w:t>ServingCellConfig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F375CF" w:rsidRDefault="00F77F38" w:rsidP="00F77F38">
            <w:pPr>
              <w:pStyle w:val="TAH"/>
              <w:jc w:val="left"/>
              <w:rPr>
                <w:b w:val="0"/>
              </w:rPr>
            </w:pPr>
            <w:r w:rsidRPr="00F375CF">
              <w:rPr>
                <w:b w:val="0"/>
              </w:rPr>
              <w:t>Derivation Path: TS 38.508-1 [4], Table 4.6.3-38</w:t>
            </w:r>
          </w:p>
        </w:tc>
      </w:tr>
      <w:tr w:rsidR="00F77F38" w:rsidRPr="00F375CF"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F375CF" w:rsidRDefault="00F77F38" w:rsidP="00F77F38">
            <w:pPr>
              <w:pStyle w:val="TAH"/>
            </w:pPr>
            <w:r w:rsidRPr="00F375CF">
              <w:t>Condition</w:t>
            </w:r>
          </w:p>
        </w:tc>
      </w:tr>
      <w:tr w:rsidR="00F77F38" w:rsidRPr="00F375CF"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F375CF" w:rsidRDefault="00F77F38" w:rsidP="00F77F38">
            <w:pPr>
              <w:pStyle w:val="TAL"/>
            </w:pPr>
            <w:r w:rsidRPr="00F375CF">
              <w:t xml:space="preserve">CSI-MeasConfig::=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F375CF" w:rsidRDefault="00F77F38" w:rsidP="00F77F38">
            <w:pPr>
              <w:pStyle w:val="TAL"/>
            </w:pPr>
          </w:p>
        </w:tc>
      </w:tr>
      <w:tr w:rsidR="00F77F38" w:rsidRPr="00F375CF"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F375CF" w:rsidRDefault="00F77F38" w:rsidP="00F77F38">
            <w:pPr>
              <w:pStyle w:val="TAL"/>
            </w:pPr>
            <w:r w:rsidRPr="00F375CF">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F375CF" w:rsidRDefault="00F77F38" w:rsidP="00F77F38">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F375CF" w:rsidRDefault="00F77F38" w:rsidP="00F77F38">
            <w:pPr>
              <w:pStyle w:val="TAL"/>
            </w:pPr>
          </w:p>
        </w:tc>
      </w:tr>
      <w:tr w:rsidR="00F77F38" w:rsidRPr="00F375CF"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F375CF" w:rsidRDefault="00F77F38" w:rsidP="00F77F38">
            <w:pPr>
              <w:pStyle w:val="TAL"/>
            </w:pPr>
            <w:r w:rsidRPr="00F375CF">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F375CF" w:rsidRDefault="00F77F38" w:rsidP="00F77F38">
            <w:pPr>
              <w:pStyle w:val="TAL"/>
            </w:pPr>
            <w:r w:rsidRPr="00F375CF">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F375CF" w:rsidRDefault="00F77F38" w:rsidP="00F77F38">
            <w:pPr>
              <w:pStyle w:val="TAL"/>
            </w:pPr>
          </w:p>
        </w:tc>
      </w:tr>
      <w:tr w:rsidR="00F77F38" w:rsidRPr="00F375CF"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F375CF" w:rsidRDefault="00F77F38" w:rsidP="00F77F38">
            <w:pPr>
              <w:pStyle w:val="TAL"/>
            </w:pPr>
            <w:r w:rsidRPr="00F375CF">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F375CF" w:rsidRDefault="00F77F38" w:rsidP="00F77F38">
            <w:pPr>
              <w:pStyle w:val="TAL"/>
            </w:pPr>
            <w:r w:rsidRPr="00F375CF">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F375CF" w:rsidRDefault="00F77F38" w:rsidP="00F77F38">
            <w:pPr>
              <w:pStyle w:val="TAL"/>
            </w:pPr>
          </w:p>
        </w:tc>
      </w:tr>
      <w:tr w:rsidR="00F77F38" w:rsidRPr="00F375CF"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F375CF" w:rsidRDefault="00F77F38" w:rsidP="00F77F38">
            <w:pPr>
              <w:pStyle w:val="TAL"/>
            </w:pPr>
          </w:p>
        </w:tc>
      </w:tr>
      <w:tr w:rsidR="00F77F38" w:rsidRPr="00F375CF"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F375CF" w:rsidRDefault="00F77F38" w:rsidP="00F77F38">
            <w:pPr>
              <w:pStyle w:val="TAL"/>
            </w:pPr>
            <w:r w:rsidRPr="00F375CF">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F375CF" w:rsidRDefault="00F77F38" w:rsidP="00F77F38">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F375CF" w:rsidRDefault="00F77F38" w:rsidP="00F77F38">
            <w:pPr>
              <w:pStyle w:val="TAL"/>
            </w:pPr>
          </w:p>
        </w:tc>
      </w:tr>
      <w:tr w:rsidR="00F77F38" w:rsidRPr="00F375CF"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F375CF" w:rsidRDefault="00F77F38" w:rsidP="00F77F38">
            <w:pPr>
              <w:pStyle w:val="TAL"/>
            </w:pPr>
            <w:r w:rsidRPr="00F375CF">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F375CF" w:rsidRDefault="00F77F38" w:rsidP="00F77F38">
            <w:pPr>
              <w:pStyle w:val="TAL"/>
            </w:pPr>
            <w:r w:rsidRPr="00F375CF">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F375CF" w:rsidRDefault="00F77F38" w:rsidP="00F77F38">
            <w:pPr>
              <w:pStyle w:val="TAL"/>
            </w:pPr>
          </w:p>
        </w:tc>
      </w:tr>
      <w:tr w:rsidR="00F77F38" w:rsidRPr="00F375CF"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F375CF" w:rsidRDefault="00F77F38" w:rsidP="00F77F38">
            <w:pPr>
              <w:pStyle w:val="TAL"/>
            </w:pPr>
          </w:p>
        </w:tc>
      </w:tr>
      <w:tr w:rsidR="00F77F38" w:rsidRPr="00F375CF"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F375CF" w:rsidRDefault="00F77F38" w:rsidP="00F77F38">
            <w:pPr>
              <w:pStyle w:val="TAL"/>
            </w:pPr>
            <w:r w:rsidRPr="00F375CF">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F375CF" w:rsidRDefault="00F77F38" w:rsidP="00F77F38">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F375CF" w:rsidRDefault="00F77F38" w:rsidP="00F77F38">
            <w:pPr>
              <w:pStyle w:val="TAL"/>
            </w:pPr>
          </w:p>
        </w:tc>
      </w:tr>
      <w:tr w:rsidR="00F77F38" w:rsidRPr="00F375CF"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F375CF" w:rsidRDefault="00F77F38" w:rsidP="00F77F38">
            <w:pPr>
              <w:pStyle w:val="TAL"/>
            </w:pPr>
            <w:r w:rsidRPr="00F375CF">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F375CF" w:rsidRDefault="00F77F38" w:rsidP="00F77F38">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F375CF" w:rsidRDefault="00F77F38" w:rsidP="00F77F38">
            <w:pPr>
              <w:pStyle w:val="TAL"/>
            </w:pPr>
          </w:p>
        </w:tc>
      </w:tr>
      <w:tr w:rsidR="00F77F38" w:rsidRPr="00F375CF"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F375CF" w:rsidRDefault="00F77F38" w:rsidP="00F77F38">
            <w:pPr>
              <w:pStyle w:val="TAL"/>
            </w:pPr>
            <w:r w:rsidRPr="00F375CF">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F375CF" w:rsidRDefault="00F77F38" w:rsidP="00F77F38">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F375CF" w:rsidRDefault="00F77F38" w:rsidP="00F77F38">
            <w:pPr>
              <w:pStyle w:val="TAL"/>
            </w:pPr>
          </w:p>
        </w:tc>
      </w:tr>
      <w:tr w:rsidR="00F77F38" w:rsidRPr="00F375CF"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F375CF" w:rsidRDefault="00F77F38" w:rsidP="00F77F38">
            <w:pPr>
              <w:pStyle w:val="TAL"/>
            </w:pPr>
            <w:r w:rsidRPr="00F375CF">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F375CF" w:rsidRDefault="00F77F38" w:rsidP="00F77F38">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F375CF" w:rsidRDefault="00F77F38" w:rsidP="00F77F38">
            <w:pPr>
              <w:pStyle w:val="TAL"/>
            </w:pPr>
          </w:p>
        </w:tc>
      </w:tr>
      <w:tr w:rsidR="00F77F38" w:rsidRPr="00F375CF"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F375CF" w:rsidRDefault="00F77F38" w:rsidP="00F77F38">
            <w:pPr>
              <w:pStyle w:val="TAL"/>
            </w:pPr>
            <w:r w:rsidRPr="00F375CF">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F375CF" w:rsidRDefault="00F77F38" w:rsidP="00F77F38">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F375CF" w:rsidRDefault="00F77F38" w:rsidP="00F77F38">
            <w:pPr>
              <w:pStyle w:val="TAL"/>
            </w:pPr>
          </w:p>
        </w:tc>
      </w:tr>
      <w:tr w:rsidR="00F77F38" w:rsidRPr="00F375CF"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F375CF" w:rsidRDefault="00F77F38" w:rsidP="00F77F38">
            <w:pPr>
              <w:pStyle w:val="TAL"/>
            </w:pPr>
            <w:r w:rsidRPr="00F375CF">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F375CF" w:rsidRDefault="00F77F38" w:rsidP="00F77F38">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F375CF" w:rsidRDefault="00F77F38" w:rsidP="00F77F38">
            <w:pPr>
              <w:pStyle w:val="TAL"/>
            </w:pPr>
          </w:p>
        </w:tc>
      </w:tr>
      <w:tr w:rsidR="00F77F38" w:rsidRPr="00F375CF"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F375CF" w:rsidRDefault="00F77F38" w:rsidP="00F77F38">
            <w:pPr>
              <w:pStyle w:val="TAL"/>
            </w:pPr>
          </w:p>
        </w:tc>
      </w:tr>
    </w:tbl>
    <w:p w14:paraId="0FBE5724" w14:textId="77777777" w:rsidR="00F77F38" w:rsidRPr="00F375CF" w:rsidRDefault="00F77F38" w:rsidP="00F77F38"/>
    <w:p w14:paraId="1421B0DC" w14:textId="77777777" w:rsidR="00F77F38" w:rsidRPr="00F375CF" w:rsidRDefault="00F77F38" w:rsidP="00F77F38">
      <w:pPr>
        <w:pStyle w:val="TH"/>
      </w:pPr>
      <w:r w:rsidRPr="00F375CF">
        <w:t xml:space="preserve">Table 7.1.1.1.4.3.3-14: </w:t>
      </w:r>
      <w:r w:rsidRPr="00F375CF">
        <w:rPr>
          <w:i/>
        </w:rPr>
        <w:t xml:space="preserve">NZP-CSI-RS-ResourceId0 </w:t>
      </w:r>
      <w:r w:rsidRPr="00F375CF">
        <w:t xml:space="preserve">(Table 7.1.1.1.4.3.3-13: </w:t>
      </w:r>
      <w:r w:rsidRPr="00F375CF">
        <w:rPr>
          <w:i/>
          <w:iCs/>
        </w:rPr>
        <w:t>CSI-MeasConfig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F375CF" w:rsidRDefault="00F77F38" w:rsidP="00F77F38">
            <w:pPr>
              <w:pStyle w:val="TAH"/>
              <w:jc w:val="left"/>
              <w:rPr>
                <w:b w:val="0"/>
              </w:rPr>
            </w:pPr>
            <w:r w:rsidRPr="00F375CF">
              <w:rPr>
                <w:b w:val="0"/>
              </w:rPr>
              <w:t>Derivation Path: TS 38.508-1 [4], Table 4.6.3-85</w:t>
            </w:r>
          </w:p>
        </w:tc>
      </w:tr>
      <w:tr w:rsidR="00F77F38" w:rsidRPr="00F375CF"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F375CF" w:rsidRDefault="00F77F38" w:rsidP="00F77F38">
            <w:pPr>
              <w:pStyle w:val="TAH"/>
            </w:pPr>
            <w:r w:rsidRPr="00F375CF">
              <w:t>Condition</w:t>
            </w:r>
          </w:p>
        </w:tc>
      </w:tr>
      <w:tr w:rsidR="00F77F38" w:rsidRPr="00F375CF"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F375CF" w:rsidRDefault="00F77F38" w:rsidP="00F77F38">
            <w:pPr>
              <w:pStyle w:val="TAL"/>
            </w:pPr>
            <w:r w:rsidRPr="00F375CF">
              <w:t xml:space="preserve">NZP-CSI-RS-Resource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F375CF" w:rsidRDefault="00F77F38" w:rsidP="00F77F38">
            <w:pPr>
              <w:pStyle w:val="TAL"/>
            </w:pPr>
          </w:p>
        </w:tc>
      </w:tr>
      <w:tr w:rsidR="00F77F38" w:rsidRPr="00F375CF"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F375CF" w:rsidRDefault="00F77F38" w:rsidP="00F77F38">
            <w:pPr>
              <w:pStyle w:val="TAL"/>
            </w:pPr>
            <w:r w:rsidRPr="00F375CF">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F375CF" w:rsidRDefault="00F77F38" w:rsidP="00F77F38">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F375CF" w:rsidRDefault="00F77F38" w:rsidP="00F77F38">
            <w:pPr>
              <w:pStyle w:val="TAL"/>
            </w:pPr>
          </w:p>
        </w:tc>
      </w:tr>
      <w:tr w:rsidR="00F77F38" w:rsidRPr="00F375CF"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F375CF" w:rsidRDefault="00F77F38" w:rsidP="00F77F38">
            <w:pPr>
              <w:pStyle w:val="TAL"/>
            </w:pPr>
            <w:r w:rsidRPr="00F375CF">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F375CF" w:rsidRDefault="00F77F38" w:rsidP="00F77F38">
            <w:pPr>
              <w:pStyle w:val="TAL"/>
            </w:pPr>
            <w:r w:rsidRPr="00F375CF">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F375CF" w:rsidRDefault="00F77F38" w:rsidP="00F77F38">
            <w:pPr>
              <w:pStyle w:val="TAL"/>
            </w:pPr>
            <w:r w:rsidRPr="00F375CF">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F375CF" w:rsidRDefault="00F77F38" w:rsidP="00F77F38">
            <w:pPr>
              <w:pStyle w:val="TAL"/>
            </w:pPr>
          </w:p>
        </w:tc>
      </w:tr>
      <w:tr w:rsidR="00F77F38" w:rsidRPr="00F375CF"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F375CF" w:rsidRDefault="00F77F38" w:rsidP="00F77F38">
            <w:pPr>
              <w:pStyle w:val="TAL"/>
            </w:pPr>
            <w:r w:rsidRPr="00F375CF">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F375CF" w:rsidRDefault="00F77F38" w:rsidP="00F77F38">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F375CF" w:rsidRDefault="00F77F38" w:rsidP="00F77F38">
            <w:pPr>
              <w:pStyle w:val="TAL"/>
              <w:rPr>
                <w:lang w:eastAsia="zh-CN"/>
              </w:rPr>
            </w:pPr>
            <w:r w:rsidRPr="00F375CF">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F375CF" w:rsidRDefault="00F77F38" w:rsidP="00F77F38">
            <w:pPr>
              <w:pStyle w:val="TAL"/>
            </w:pPr>
          </w:p>
        </w:tc>
      </w:tr>
      <w:tr w:rsidR="00F77F38" w:rsidRPr="00F375CF"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F375CF" w:rsidRDefault="00F77F38" w:rsidP="00F77F38">
            <w:pPr>
              <w:pStyle w:val="TAL"/>
            </w:pPr>
          </w:p>
        </w:tc>
      </w:tr>
    </w:tbl>
    <w:p w14:paraId="62C76565" w14:textId="77777777" w:rsidR="00F77F38" w:rsidRPr="00F375CF" w:rsidRDefault="00F77F38" w:rsidP="00F77F38"/>
    <w:p w14:paraId="1689B660" w14:textId="77777777" w:rsidR="00F77F38" w:rsidRPr="00F375CF" w:rsidRDefault="00F77F38" w:rsidP="00F77F38">
      <w:pPr>
        <w:pStyle w:val="TH"/>
      </w:pPr>
      <w:r w:rsidRPr="00F375CF">
        <w:lastRenderedPageBreak/>
        <w:t xml:space="preserve">Table 7.1.1.1.4.3.3-15: </w:t>
      </w:r>
      <w:r w:rsidRPr="00F375CF">
        <w:rPr>
          <w:i/>
        </w:rPr>
        <w:t xml:space="preserve">NZP-CSI-RS-ResourceId1 </w:t>
      </w:r>
      <w:r w:rsidRPr="00F375CF">
        <w:t xml:space="preserve">(Table 7.1.1.1.4.3.3-13: </w:t>
      </w:r>
      <w:r w:rsidRPr="00F375CF">
        <w:rPr>
          <w:i/>
          <w:iCs/>
        </w:rPr>
        <w:t>CSI-MeasConfig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F375CF" w:rsidRDefault="00F77F38" w:rsidP="00F77F38">
            <w:pPr>
              <w:pStyle w:val="TAH"/>
              <w:jc w:val="left"/>
              <w:rPr>
                <w:b w:val="0"/>
              </w:rPr>
            </w:pPr>
            <w:r w:rsidRPr="00F375CF">
              <w:rPr>
                <w:b w:val="0"/>
              </w:rPr>
              <w:t>Derivation Path: TS 38.508-1 [4], Table 4.6.3-85</w:t>
            </w:r>
          </w:p>
        </w:tc>
      </w:tr>
      <w:tr w:rsidR="00F77F38" w:rsidRPr="00F375CF"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F375CF" w:rsidRDefault="00F77F38" w:rsidP="00F77F38">
            <w:pPr>
              <w:pStyle w:val="TAH"/>
            </w:pPr>
            <w:r w:rsidRPr="00F375CF">
              <w:t>Condition</w:t>
            </w:r>
          </w:p>
        </w:tc>
      </w:tr>
      <w:tr w:rsidR="00F77F38" w:rsidRPr="00F375CF"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F375CF" w:rsidRDefault="00F77F38" w:rsidP="00F77F38">
            <w:pPr>
              <w:pStyle w:val="TAL"/>
            </w:pPr>
            <w:r w:rsidRPr="00F375CF">
              <w:t xml:space="preserve">NZP-CSI-RS-Resource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F375CF" w:rsidRDefault="00F77F38" w:rsidP="00F77F38">
            <w:pPr>
              <w:pStyle w:val="TAL"/>
            </w:pPr>
          </w:p>
        </w:tc>
      </w:tr>
      <w:tr w:rsidR="00F77F38" w:rsidRPr="00F375CF"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F375CF" w:rsidRDefault="00F77F38" w:rsidP="00F77F38">
            <w:pPr>
              <w:pStyle w:val="TAL"/>
            </w:pPr>
            <w:r w:rsidRPr="00F375CF">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F375CF" w:rsidRDefault="00F77F38" w:rsidP="00F77F38">
            <w:pPr>
              <w:pStyle w:val="TAL"/>
            </w:pPr>
            <w:r w:rsidRPr="00F375CF">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F375CF" w:rsidRDefault="00F77F38" w:rsidP="00F77F38">
            <w:pPr>
              <w:pStyle w:val="TAL"/>
            </w:pPr>
          </w:p>
        </w:tc>
      </w:tr>
      <w:tr w:rsidR="00F77F38" w:rsidRPr="00F375CF"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F375CF" w:rsidRDefault="00F77F38" w:rsidP="00F77F38">
            <w:pPr>
              <w:pStyle w:val="TAL"/>
            </w:pPr>
            <w:r w:rsidRPr="00F375CF">
              <w:t xml:space="preserve">  resourceMapping</w:t>
            </w:r>
            <w:r w:rsidRPr="00F375CF">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F375CF" w:rsidRDefault="00F77F38" w:rsidP="00F77F38">
            <w:pPr>
              <w:pStyle w:val="TAL"/>
            </w:pPr>
            <w:r w:rsidRPr="00F375CF">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F375CF" w:rsidRDefault="00F77F38" w:rsidP="00F77F38">
            <w:pPr>
              <w:pStyle w:val="TAL"/>
            </w:pPr>
            <w:r w:rsidRPr="00F375CF">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F375CF" w:rsidRDefault="00F77F38" w:rsidP="00F77F38">
            <w:pPr>
              <w:pStyle w:val="TAL"/>
            </w:pPr>
          </w:p>
        </w:tc>
      </w:tr>
      <w:tr w:rsidR="00F77F38" w:rsidRPr="00F375CF"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F375CF" w:rsidRDefault="00F77F38" w:rsidP="00F77F38">
            <w:pPr>
              <w:pStyle w:val="TAL"/>
            </w:pPr>
            <w:r w:rsidRPr="00F375CF">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F375CF" w:rsidRDefault="00F77F38" w:rsidP="00F77F38">
            <w:pPr>
              <w:pStyle w:val="TAL"/>
            </w:pPr>
            <w:r w:rsidRPr="00F375CF">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F375CF" w:rsidRDefault="00F77F38" w:rsidP="00F77F38">
            <w:pPr>
              <w:pStyle w:val="TAL"/>
            </w:pPr>
          </w:p>
        </w:tc>
      </w:tr>
      <w:tr w:rsidR="00F77F38" w:rsidRPr="00F375CF"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F375CF" w:rsidRDefault="00F77F38" w:rsidP="00F77F38">
            <w:pPr>
              <w:pStyle w:val="TAL"/>
            </w:pPr>
            <w:r w:rsidRPr="00F375CF">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F375CF" w:rsidRDefault="00F77F38" w:rsidP="00F77F38">
            <w:pPr>
              <w:pStyle w:val="TAL"/>
            </w:pPr>
            <w:r w:rsidRPr="00F375CF">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F375CF" w:rsidRDefault="00F77F38" w:rsidP="00F77F38">
            <w:pPr>
              <w:pStyle w:val="TAL"/>
            </w:pPr>
            <w:r w:rsidRPr="00F375CF">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F375CF" w:rsidRDefault="00F77F38" w:rsidP="00F77F38">
            <w:pPr>
              <w:pStyle w:val="TAL"/>
            </w:pPr>
          </w:p>
        </w:tc>
      </w:tr>
      <w:tr w:rsidR="00F77F38" w:rsidRPr="00F375CF"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F375CF" w:rsidRDefault="00F77F38" w:rsidP="00F77F38">
            <w:pPr>
              <w:pStyle w:val="TAL"/>
            </w:pPr>
          </w:p>
        </w:tc>
      </w:tr>
    </w:tbl>
    <w:p w14:paraId="1C0E6E13" w14:textId="77777777" w:rsidR="00F77F38" w:rsidRPr="00F375CF" w:rsidRDefault="00F77F38" w:rsidP="00F77F38"/>
    <w:p w14:paraId="70A192A3" w14:textId="77777777" w:rsidR="00F77F38" w:rsidRPr="00F375CF" w:rsidRDefault="00F77F38" w:rsidP="00F77F38">
      <w:pPr>
        <w:pStyle w:val="TH"/>
      </w:pPr>
      <w:r w:rsidRPr="00F375CF">
        <w:t xml:space="preserve">Table 7.1.1.1.4.3.3-16: </w:t>
      </w:r>
      <w:r w:rsidRPr="00F375CF">
        <w:rPr>
          <w:i/>
        </w:rPr>
        <w:t xml:space="preserve">CSI-ResourcePeriodicityAndOffset_Id1 </w:t>
      </w:r>
      <w:r w:rsidRPr="00F375CF">
        <w:t xml:space="preserve">(Table 7.1.1.1.4.3.3-15: </w:t>
      </w:r>
      <w:r w:rsidRPr="00F375CF">
        <w:rPr>
          <w:i/>
        </w:rPr>
        <w:t>NZP-CSI-RS-ResourceId1</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F375CF" w:rsidRDefault="00F77F38" w:rsidP="00F77F38">
            <w:pPr>
              <w:pStyle w:val="TAH"/>
              <w:jc w:val="left"/>
              <w:rPr>
                <w:b w:val="0"/>
              </w:rPr>
            </w:pPr>
            <w:r w:rsidRPr="00F375CF">
              <w:rPr>
                <w:b w:val="0"/>
              </w:rPr>
              <w:t>Derivation Path: TS 38.508-1 [4], Table 4.6.3-43</w:t>
            </w:r>
          </w:p>
        </w:tc>
      </w:tr>
      <w:tr w:rsidR="00F77F38" w:rsidRPr="00F375CF"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F375CF" w:rsidRDefault="00F77F38" w:rsidP="00F77F38">
            <w:pPr>
              <w:pStyle w:val="TAH"/>
            </w:pPr>
            <w:r w:rsidRPr="00F375CF">
              <w:t>Condition</w:t>
            </w:r>
          </w:p>
        </w:tc>
      </w:tr>
      <w:tr w:rsidR="00F77F38" w:rsidRPr="00F375CF"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F375CF" w:rsidRDefault="00F77F38" w:rsidP="00F77F38">
            <w:pPr>
              <w:pStyle w:val="TAL"/>
            </w:pPr>
            <w:r w:rsidRPr="00F375CF">
              <w:t xml:space="preserve">CSI-ResourcePeriodicityAndOffset ::= </w:t>
            </w:r>
            <w:r w:rsidRPr="00F375CF">
              <w:rPr>
                <w:snapToGrid w:val="0"/>
              </w:rPr>
              <w:t xml:space="preserve">CHOICE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F375CF"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F375CF" w:rsidRDefault="00F77F38" w:rsidP="00F77F38">
            <w:pPr>
              <w:pStyle w:val="TAL"/>
            </w:pPr>
          </w:p>
        </w:tc>
      </w:tr>
      <w:tr w:rsidR="00F77F38" w:rsidRPr="00F375CF"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F375CF" w:rsidRDefault="00F77F38" w:rsidP="00F77F38">
            <w:pPr>
              <w:pStyle w:val="TAL"/>
            </w:pPr>
            <w:r w:rsidRPr="00F375CF">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F375CF" w:rsidRDefault="00F77F38" w:rsidP="00F77F38">
            <w:pPr>
              <w:pStyle w:val="TAL"/>
            </w:pPr>
            <w:r w:rsidRPr="00F375CF">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F375CF" w:rsidRDefault="00F77F38" w:rsidP="00F77F38">
            <w:pPr>
              <w:pStyle w:val="TAL"/>
            </w:pPr>
            <w:r w:rsidRPr="00F375CF">
              <w:t>FR1</w:t>
            </w:r>
          </w:p>
        </w:tc>
      </w:tr>
      <w:tr w:rsidR="00F77F38" w:rsidRPr="00F375CF"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F375CF" w:rsidRDefault="00F77F38" w:rsidP="00F77F38">
            <w:pPr>
              <w:pStyle w:val="TAL"/>
            </w:pPr>
            <w:r w:rsidRPr="00F375CF">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F375CF" w:rsidRDefault="00F77F38" w:rsidP="00F77F38">
            <w:pPr>
              <w:pStyle w:val="TAL"/>
            </w:pPr>
            <w:r w:rsidRPr="00F375CF">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F375CF" w:rsidRDefault="00F77F38" w:rsidP="00F77F38">
            <w:pPr>
              <w:pStyle w:val="TAL"/>
            </w:pPr>
            <w:r w:rsidRPr="00F375CF">
              <w:t>FR2</w:t>
            </w:r>
          </w:p>
        </w:tc>
      </w:tr>
      <w:tr w:rsidR="00F77F38" w:rsidRPr="00F375CF"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F375CF" w:rsidRDefault="00F77F38" w:rsidP="00F77F38">
            <w:pPr>
              <w:pStyle w:val="TAL"/>
            </w:pPr>
          </w:p>
        </w:tc>
      </w:tr>
    </w:tbl>
    <w:p w14:paraId="693863A6" w14:textId="77777777" w:rsidR="00F77F38" w:rsidRPr="00F375CF" w:rsidRDefault="00F77F38" w:rsidP="00F77F38"/>
    <w:p w14:paraId="3353C7D9" w14:textId="77777777" w:rsidR="00F77F38" w:rsidRPr="00F375CF" w:rsidRDefault="00F77F38" w:rsidP="00F77F38"/>
    <w:p w14:paraId="3026A2EE" w14:textId="77777777" w:rsidR="00F77F38" w:rsidRPr="00F375CF" w:rsidRDefault="00F77F38" w:rsidP="00F77F38">
      <w:pPr>
        <w:pStyle w:val="TH"/>
      </w:pPr>
      <w:r w:rsidRPr="00F375CF">
        <w:t xml:space="preserve">Table 7.1.1.1.4.3.3-17: </w:t>
      </w:r>
      <w:r w:rsidRPr="00F375CF">
        <w:rPr>
          <w:i/>
        </w:rPr>
        <w:t xml:space="preserve">NZP-CSI-RS-ResourceSetid0 </w:t>
      </w:r>
      <w:r w:rsidRPr="00F375CF">
        <w:t xml:space="preserve">(Table 7.1.1.1.4.3.3-13: </w:t>
      </w:r>
      <w:r w:rsidRPr="00F375CF">
        <w:rPr>
          <w:i/>
          <w:iCs/>
        </w:rPr>
        <w:t>CSI-MeasConfig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F375CF" w:rsidRDefault="00F77F38" w:rsidP="00F77F38">
            <w:pPr>
              <w:pStyle w:val="TAH"/>
              <w:jc w:val="left"/>
              <w:rPr>
                <w:b w:val="0"/>
              </w:rPr>
            </w:pPr>
            <w:r w:rsidRPr="00F375CF">
              <w:rPr>
                <w:b w:val="0"/>
              </w:rPr>
              <w:t>Derivation Path: TS 38.508-1 [4], Table 4.6.3-87</w:t>
            </w:r>
          </w:p>
        </w:tc>
      </w:tr>
      <w:tr w:rsidR="00F77F38" w:rsidRPr="00F375CF"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F375CF" w:rsidRDefault="00F77F38" w:rsidP="00F77F38">
            <w:pPr>
              <w:pStyle w:val="TAH"/>
            </w:pPr>
            <w:r w:rsidRPr="00F375CF">
              <w:t>Condition</w:t>
            </w:r>
          </w:p>
        </w:tc>
      </w:tr>
      <w:tr w:rsidR="00F77F38" w:rsidRPr="00F375CF"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F375CF" w:rsidRDefault="00F77F38" w:rsidP="00F77F38">
            <w:pPr>
              <w:pStyle w:val="TAL"/>
            </w:pPr>
            <w:r w:rsidRPr="00F375CF">
              <w:t xml:space="preserve">NZP-CSI-RS-ResourceSet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F375CF" w:rsidRDefault="00F77F38" w:rsidP="00F77F38">
            <w:pPr>
              <w:pStyle w:val="TAL"/>
            </w:pPr>
          </w:p>
        </w:tc>
      </w:tr>
      <w:tr w:rsidR="00F77F38" w:rsidRPr="00F375CF"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F375CF" w:rsidRDefault="00F77F38" w:rsidP="00F77F38">
            <w:pPr>
              <w:pStyle w:val="TAL"/>
            </w:pPr>
            <w:r w:rsidRPr="00F375CF">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F375CF" w:rsidRDefault="00F77F38" w:rsidP="00F77F38">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F375CF" w:rsidRDefault="00F77F38" w:rsidP="00F77F38">
            <w:pPr>
              <w:pStyle w:val="TAL"/>
            </w:pPr>
          </w:p>
        </w:tc>
      </w:tr>
      <w:tr w:rsidR="00F77F38" w:rsidRPr="00F375CF"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F375CF" w:rsidRDefault="00F77F38" w:rsidP="00F77F38">
            <w:pPr>
              <w:pStyle w:val="TAL"/>
            </w:pPr>
            <w:r w:rsidRPr="00F375CF">
              <w:t xml:space="preserve">  nzp-CSI-RS-Resources SEQUENCE (SIZE (1..maxNrofNZP-CSI-RS-ResourcesPerSet)) OF </w:t>
            </w:r>
            <w:r w:rsidR="00DD2939" w:rsidRPr="00F375CF">
              <w:t xml:space="preserve">NZP-CSI-RS-ResourceId </w:t>
            </w:r>
            <w:r w:rsidRPr="00F375CF">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F375CF" w:rsidRDefault="00F77F38" w:rsidP="00F77F38">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F375CF" w:rsidRDefault="00F77F38" w:rsidP="00F77F38">
            <w:pPr>
              <w:pStyle w:val="TAL"/>
            </w:pPr>
          </w:p>
        </w:tc>
      </w:tr>
      <w:tr w:rsidR="00F77F38" w:rsidRPr="00F375CF"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F375CF" w:rsidRDefault="00F77F38" w:rsidP="00F77F38">
            <w:pPr>
              <w:pStyle w:val="TAL"/>
            </w:pPr>
            <w:r w:rsidRPr="00F375CF">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F375CF" w:rsidRDefault="00F77F38" w:rsidP="00F77F38">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F375CF" w:rsidRDefault="00DD2939" w:rsidP="00F77F38">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F375CF" w:rsidRDefault="00F77F38" w:rsidP="00F77F38">
            <w:pPr>
              <w:pStyle w:val="TAL"/>
            </w:pPr>
          </w:p>
        </w:tc>
      </w:tr>
      <w:tr w:rsidR="00F77F38" w:rsidRPr="00F375CF"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F375CF" w:rsidRDefault="00F77F38" w:rsidP="00F77F38">
            <w:pPr>
              <w:pStyle w:val="TAL"/>
            </w:pPr>
            <w:r w:rsidRPr="00F375CF">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F375CF" w:rsidRDefault="00F77F38" w:rsidP="00F77F38">
            <w:pPr>
              <w:pStyle w:val="TAL"/>
            </w:pPr>
            <w:r w:rsidRPr="00F375CF">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F375CF" w:rsidRDefault="00DD2939" w:rsidP="00F77F38">
            <w:pPr>
              <w:pStyle w:val="TAL"/>
            </w:pPr>
            <w:r w:rsidRPr="00F375CF">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F375CF" w:rsidRDefault="00F77F38" w:rsidP="00F77F38">
            <w:pPr>
              <w:pStyle w:val="TAL"/>
            </w:pPr>
          </w:p>
        </w:tc>
      </w:tr>
      <w:tr w:rsidR="00F77F38" w:rsidRPr="00F375CF"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F375CF" w:rsidRDefault="00F77F38" w:rsidP="00F77F38">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F375CF" w:rsidRDefault="00F77F38" w:rsidP="00F77F38">
            <w:pPr>
              <w:pStyle w:val="TAL"/>
            </w:pPr>
          </w:p>
        </w:tc>
      </w:tr>
      <w:tr w:rsidR="00F77F38" w:rsidRPr="00F375CF"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F375CF" w:rsidRDefault="00F77F38" w:rsidP="00F77F38">
            <w:pPr>
              <w:pStyle w:val="TAL"/>
            </w:pPr>
            <w:r w:rsidRPr="00F375CF">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F375CF" w:rsidRDefault="00F77F38" w:rsidP="00F77F38">
            <w:pPr>
              <w:pStyle w:val="TAL"/>
            </w:pPr>
            <w:r w:rsidRPr="00F375CF">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F375CF" w:rsidRDefault="00F77F38" w:rsidP="00F77F38">
            <w:pPr>
              <w:pStyle w:val="TAL"/>
            </w:pPr>
          </w:p>
        </w:tc>
      </w:tr>
      <w:tr w:rsidR="00F77F38" w:rsidRPr="00F375CF"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F375CF" w:rsidRDefault="00F77F38" w:rsidP="00F77F38">
            <w:pPr>
              <w:pStyle w:val="TAL"/>
            </w:pPr>
          </w:p>
        </w:tc>
      </w:tr>
    </w:tbl>
    <w:p w14:paraId="674D7EEC" w14:textId="77777777" w:rsidR="00F77F38" w:rsidRPr="00F375CF" w:rsidRDefault="00F77F38" w:rsidP="00F77F38"/>
    <w:p w14:paraId="230B1328" w14:textId="77777777" w:rsidR="00F77F38" w:rsidRPr="00F375CF" w:rsidRDefault="00F77F38" w:rsidP="00F77F38">
      <w:pPr>
        <w:pStyle w:val="TH"/>
        <w:rPr>
          <w:i/>
        </w:rPr>
      </w:pPr>
      <w:r w:rsidRPr="00F375CF">
        <w:t xml:space="preserve">Table 7.1.1.1.4.3.3-18: </w:t>
      </w:r>
      <w:r w:rsidRPr="00F375CF">
        <w:rPr>
          <w:i/>
        </w:rPr>
        <w:t xml:space="preserve">BWP-UplinkDedicated </w:t>
      </w:r>
      <w:r w:rsidRPr="00F375CF">
        <w:t xml:space="preserve">(Table 7.1.1.1.4.3.3-5: </w:t>
      </w:r>
      <w:r w:rsidRPr="00F375CF">
        <w:rPr>
          <w:i/>
        </w:rPr>
        <w:t>ServingCellConfig</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F375CF" w:rsidRDefault="00F77F38" w:rsidP="00F77F38">
            <w:pPr>
              <w:pStyle w:val="TAH"/>
              <w:jc w:val="left"/>
              <w:rPr>
                <w:b w:val="0"/>
              </w:rPr>
            </w:pPr>
            <w:r w:rsidRPr="00F375CF">
              <w:rPr>
                <w:b w:val="0"/>
              </w:rPr>
              <w:t>Derivation Path: TS 38.508-1 [4], Table 4.6.3-15</w:t>
            </w:r>
          </w:p>
        </w:tc>
      </w:tr>
      <w:tr w:rsidR="00F77F38" w:rsidRPr="00F375CF"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F375CF" w:rsidRDefault="00F77F38" w:rsidP="00F77F38">
            <w:pPr>
              <w:pStyle w:val="TAH"/>
            </w:pPr>
            <w:r w:rsidRPr="00F375CF">
              <w:t>Condition</w:t>
            </w:r>
          </w:p>
        </w:tc>
      </w:tr>
      <w:tr w:rsidR="00F77F38" w:rsidRPr="00F375CF"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F375CF" w:rsidRDefault="00F77F38" w:rsidP="00F77F38">
            <w:pPr>
              <w:pStyle w:val="TAL"/>
            </w:pPr>
            <w:r w:rsidRPr="00F375CF">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F375CF" w:rsidRDefault="00F77F38" w:rsidP="00F77F38">
            <w:pPr>
              <w:pStyle w:val="TAL"/>
            </w:pPr>
          </w:p>
        </w:tc>
      </w:tr>
      <w:tr w:rsidR="00F77F38" w:rsidRPr="00F375CF"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F375CF" w:rsidRDefault="00F77F38" w:rsidP="00F77F38">
            <w:pPr>
              <w:pStyle w:val="TAL"/>
            </w:pPr>
            <w:r w:rsidRPr="00F375CF">
              <w:t xml:space="preserve">  pucch-Config</w:t>
            </w:r>
            <w:r w:rsidR="00AC25EF" w:rsidRPr="00F375CF">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F375CF" w:rsidRDefault="00F77F38" w:rsidP="00F77F38">
            <w:pPr>
              <w:pStyle w:val="TAL"/>
            </w:pPr>
          </w:p>
        </w:tc>
      </w:tr>
      <w:tr w:rsidR="00AC25EF" w:rsidRPr="00F375CF" w14:paraId="3AFC3905" w14:textId="77777777" w:rsidTr="00846EC4">
        <w:tc>
          <w:tcPr>
            <w:tcW w:w="4535" w:type="dxa"/>
          </w:tcPr>
          <w:p w14:paraId="2EF21A26" w14:textId="77777777" w:rsidR="00AC25EF" w:rsidRPr="00F375CF" w:rsidRDefault="00AC25EF" w:rsidP="00846EC4">
            <w:pPr>
              <w:pStyle w:val="TAL"/>
            </w:pPr>
            <w:r w:rsidRPr="00F375CF">
              <w:t xml:space="preserve">    setup</w:t>
            </w:r>
          </w:p>
        </w:tc>
        <w:tc>
          <w:tcPr>
            <w:tcW w:w="2267" w:type="dxa"/>
          </w:tcPr>
          <w:p w14:paraId="18E1F82D" w14:textId="77777777" w:rsidR="00AC25EF" w:rsidRPr="00F375CF" w:rsidRDefault="00AC25EF" w:rsidP="00846EC4">
            <w:pPr>
              <w:pStyle w:val="TAL"/>
            </w:pPr>
            <w:r w:rsidRPr="00F375CF">
              <w:t>PUCCH-Config</w:t>
            </w:r>
          </w:p>
        </w:tc>
        <w:tc>
          <w:tcPr>
            <w:tcW w:w="1700" w:type="dxa"/>
          </w:tcPr>
          <w:p w14:paraId="2FFA9E0E" w14:textId="77777777" w:rsidR="00AC25EF" w:rsidRPr="00F375CF" w:rsidRDefault="00AC25EF" w:rsidP="00846EC4">
            <w:pPr>
              <w:pStyle w:val="TAL"/>
            </w:pPr>
          </w:p>
        </w:tc>
        <w:tc>
          <w:tcPr>
            <w:tcW w:w="1245" w:type="dxa"/>
          </w:tcPr>
          <w:p w14:paraId="3C8E5268" w14:textId="77777777" w:rsidR="00AC25EF" w:rsidRPr="00F375CF" w:rsidRDefault="00AC25EF" w:rsidP="00846EC4">
            <w:pPr>
              <w:pStyle w:val="TAL"/>
            </w:pPr>
          </w:p>
        </w:tc>
      </w:tr>
      <w:tr w:rsidR="00AC25EF" w:rsidRPr="00F375CF" w14:paraId="67547AD8" w14:textId="77777777" w:rsidTr="00846EC4">
        <w:tc>
          <w:tcPr>
            <w:tcW w:w="4535" w:type="dxa"/>
          </w:tcPr>
          <w:p w14:paraId="79245B77" w14:textId="77777777" w:rsidR="00AC25EF" w:rsidRPr="00F375CF" w:rsidRDefault="00AC25EF" w:rsidP="00846EC4">
            <w:pPr>
              <w:pStyle w:val="TAL"/>
            </w:pPr>
            <w:r w:rsidRPr="00F375CF">
              <w:t xml:space="preserve">  }</w:t>
            </w:r>
          </w:p>
        </w:tc>
        <w:tc>
          <w:tcPr>
            <w:tcW w:w="2267" w:type="dxa"/>
          </w:tcPr>
          <w:p w14:paraId="02D5DE98" w14:textId="77777777" w:rsidR="00AC25EF" w:rsidRPr="00F375CF" w:rsidRDefault="00AC25EF" w:rsidP="00846EC4">
            <w:pPr>
              <w:pStyle w:val="TAL"/>
            </w:pPr>
          </w:p>
        </w:tc>
        <w:tc>
          <w:tcPr>
            <w:tcW w:w="1700" w:type="dxa"/>
          </w:tcPr>
          <w:p w14:paraId="61C91228" w14:textId="77777777" w:rsidR="00AC25EF" w:rsidRPr="00F375CF" w:rsidRDefault="00AC25EF" w:rsidP="00846EC4">
            <w:pPr>
              <w:pStyle w:val="TAL"/>
            </w:pPr>
          </w:p>
        </w:tc>
        <w:tc>
          <w:tcPr>
            <w:tcW w:w="1245" w:type="dxa"/>
          </w:tcPr>
          <w:p w14:paraId="79CA776D" w14:textId="77777777" w:rsidR="00AC25EF" w:rsidRPr="00F375CF" w:rsidRDefault="00AC25EF" w:rsidP="00846EC4">
            <w:pPr>
              <w:pStyle w:val="TAL"/>
            </w:pPr>
          </w:p>
        </w:tc>
      </w:tr>
      <w:tr w:rsidR="00F77F38" w:rsidRPr="00F375CF"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F375CF" w:rsidRDefault="00F77F38" w:rsidP="00F77F38">
            <w:pPr>
              <w:pStyle w:val="TAL"/>
            </w:pPr>
            <w:r w:rsidRPr="00F375CF">
              <w:t xml:space="preserve">  pusch-Config</w:t>
            </w:r>
            <w:r w:rsidR="00AC25EF" w:rsidRPr="00F375CF">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F375CF" w:rsidRDefault="00F77F38" w:rsidP="00F77F38">
            <w:pPr>
              <w:pStyle w:val="TAL"/>
            </w:pPr>
          </w:p>
        </w:tc>
      </w:tr>
      <w:tr w:rsidR="00AC25EF" w:rsidRPr="00F375CF" w14:paraId="72700011" w14:textId="77777777" w:rsidTr="00846EC4">
        <w:tc>
          <w:tcPr>
            <w:tcW w:w="4535" w:type="dxa"/>
            <w:tcBorders>
              <w:bottom w:val="single" w:sz="4" w:space="0" w:color="auto"/>
            </w:tcBorders>
          </w:tcPr>
          <w:p w14:paraId="414954D3" w14:textId="77777777" w:rsidR="00AC25EF" w:rsidRPr="00F375CF" w:rsidRDefault="00AC25EF" w:rsidP="00846EC4">
            <w:pPr>
              <w:pStyle w:val="TAL"/>
            </w:pPr>
            <w:r w:rsidRPr="00F375CF">
              <w:t xml:space="preserve">    setup</w:t>
            </w:r>
          </w:p>
        </w:tc>
        <w:tc>
          <w:tcPr>
            <w:tcW w:w="2267" w:type="dxa"/>
          </w:tcPr>
          <w:p w14:paraId="3547E710" w14:textId="77777777" w:rsidR="00AC25EF" w:rsidRPr="00F375CF" w:rsidRDefault="00AC25EF" w:rsidP="00846EC4">
            <w:pPr>
              <w:pStyle w:val="TAL"/>
            </w:pPr>
            <w:r w:rsidRPr="00F375CF">
              <w:t>PUSCH-Config</w:t>
            </w:r>
          </w:p>
        </w:tc>
        <w:tc>
          <w:tcPr>
            <w:tcW w:w="1700" w:type="dxa"/>
          </w:tcPr>
          <w:p w14:paraId="2278246F" w14:textId="77777777" w:rsidR="00AC25EF" w:rsidRPr="00F375CF" w:rsidRDefault="00AC25EF" w:rsidP="00846EC4">
            <w:pPr>
              <w:pStyle w:val="TAL"/>
            </w:pPr>
          </w:p>
        </w:tc>
        <w:tc>
          <w:tcPr>
            <w:tcW w:w="1245" w:type="dxa"/>
          </w:tcPr>
          <w:p w14:paraId="761A8512" w14:textId="77777777" w:rsidR="00AC25EF" w:rsidRPr="00F375CF" w:rsidRDefault="00AC25EF" w:rsidP="00846EC4">
            <w:pPr>
              <w:pStyle w:val="TAL"/>
            </w:pPr>
          </w:p>
        </w:tc>
      </w:tr>
      <w:tr w:rsidR="00AC25EF" w:rsidRPr="00F375CF" w14:paraId="0FEE246E" w14:textId="77777777" w:rsidTr="00A73FF6">
        <w:tc>
          <w:tcPr>
            <w:tcW w:w="4535" w:type="dxa"/>
            <w:tcBorders>
              <w:bottom w:val="single" w:sz="4" w:space="0" w:color="auto"/>
            </w:tcBorders>
          </w:tcPr>
          <w:p w14:paraId="4DBF882E" w14:textId="77777777" w:rsidR="00AC25EF" w:rsidRPr="00F375CF" w:rsidRDefault="00AC25EF" w:rsidP="00846EC4">
            <w:pPr>
              <w:pStyle w:val="TAL"/>
            </w:pPr>
            <w:r w:rsidRPr="00F375CF">
              <w:t xml:space="preserve">  }</w:t>
            </w:r>
          </w:p>
        </w:tc>
        <w:tc>
          <w:tcPr>
            <w:tcW w:w="2267" w:type="dxa"/>
          </w:tcPr>
          <w:p w14:paraId="47D83E3A" w14:textId="77777777" w:rsidR="00AC25EF" w:rsidRPr="00F375CF" w:rsidRDefault="00AC25EF" w:rsidP="00846EC4">
            <w:pPr>
              <w:pStyle w:val="TAL"/>
            </w:pPr>
          </w:p>
        </w:tc>
        <w:tc>
          <w:tcPr>
            <w:tcW w:w="1700" w:type="dxa"/>
          </w:tcPr>
          <w:p w14:paraId="4DD81807" w14:textId="77777777" w:rsidR="00AC25EF" w:rsidRPr="00F375CF" w:rsidRDefault="00AC25EF" w:rsidP="00846EC4">
            <w:pPr>
              <w:pStyle w:val="TAL"/>
            </w:pPr>
          </w:p>
        </w:tc>
        <w:tc>
          <w:tcPr>
            <w:tcW w:w="1245" w:type="dxa"/>
          </w:tcPr>
          <w:p w14:paraId="761EA007" w14:textId="77777777" w:rsidR="00AC25EF" w:rsidRPr="00F375CF" w:rsidRDefault="00AC25EF" w:rsidP="00846EC4">
            <w:pPr>
              <w:pStyle w:val="TAL"/>
            </w:pPr>
          </w:p>
        </w:tc>
      </w:tr>
      <w:tr w:rsidR="00F77F38" w:rsidRPr="00F375CF"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F375CF" w:rsidRDefault="00F77F38" w:rsidP="00F77F38">
            <w:pPr>
              <w:pStyle w:val="TAL"/>
            </w:pPr>
            <w:r w:rsidRPr="00F375CF">
              <w:t xml:space="preserve">  </w:t>
            </w:r>
            <w:r w:rsidRPr="00F375CF">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F375CF" w:rsidRDefault="00F77F38" w:rsidP="00F77F38">
            <w:pPr>
              <w:pStyle w:val="TAL"/>
              <w:rPr>
                <w:lang w:eastAsia="zh-CN"/>
              </w:rPr>
            </w:pPr>
            <w:r w:rsidRPr="00F375CF">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F375CF" w:rsidRDefault="00F77F38" w:rsidP="00F77F38">
            <w:pPr>
              <w:pStyle w:val="TAL"/>
              <w:rPr>
                <w:lang w:eastAsia="zh-CN"/>
              </w:rPr>
            </w:pPr>
            <w:r w:rsidRPr="00F375CF">
              <w:rPr>
                <w:lang w:eastAsia="zh-CN"/>
              </w:rPr>
              <w:t>Step8</w:t>
            </w:r>
          </w:p>
        </w:tc>
      </w:tr>
      <w:tr w:rsidR="00F77F38" w:rsidRPr="00F375CF"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F375CF"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F375CF" w:rsidRDefault="00F77F38" w:rsidP="00F77F38">
            <w:pPr>
              <w:pStyle w:val="TAL"/>
            </w:pPr>
            <w:r w:rsidRPr="00F375CF">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F375CF" w:rsidRDefault="00F77F38" w:rsidP="00F77F38">
            <w:pPr>
              <w:pStyle w:val="TAL"/>
              <w:rPr>
                <w:lang w:eastAsia="zh-CN"/>
              </w:rPr>
            </w:pPr>
            <w:r w:rsidRPr="00F375CF">
              <w:rPr>
                <w:lang w:eastAsia="zh-CN"/>
              </w:rPr>
              <w:t>Step17</w:t>
            </w:r>
          </w:p>
        </w:tc>
      </w:tr>
      <w:tr w:rsidR="00F77F38" w:rsidRPr="00F375CF"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F375CF"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F375CF" w:rsidRDefault="00F77F38" w:rsidP="00F77F38">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F375CF" w:rsidRDefault="00F77F38" w:rsidP="00F77F38">
            <w:pPr>
              <w:pStyle w:val="TAL"/>
              <w:rPr>
                <w:lang w:eastAsia="zh-CN"/>
              </w:rPr>
            </w:pPr>
            <w:r w:rsidRPr="00F375CF">
              <w:rPr>
                <w:lang w:eastAsia="zh-CN"/>
              </w:rPr>
              <w:t>Step1</w:t>
            </w:r>
          </w:p>
        </w:tc>
      </w:tr>
      <w:tr w:rsidR="00F77F38" w:rsidRPr="00F375CF"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F375CF" w:rsidRDefault="00F77F38" w:rsidP="00F77F38">
            <w:pPr>
              <w:pStyle w:val="TAL"/>
            </w:pPr>
          </w:p>
        </w:tc>
      </w:tr>
    </w:tbl>
    <w:p w14:paraId="116E844B" w14:textId="77777777" w:rsidR="00F77F38" w:rsidRPr="00F375CF" w:rsidRDefault="00F77F38" w:rsidP="00F77F38"/>
    <w:p w14:paraId="57D5DA15" w14:textId="77777777" w:rsidR="00F77F38" w:rsidRPr="00F375CF" w:rsidRDefault="00F77F38" w:rsidP="00F77F38">
      <w:pPr>
        <w:pStyle w:val="TH"/>
        <w:rPr>
          <w:i/>
        </w:rPr>
      </w:pPr>
      <w:r w:rsidRPr="00F375CF">
        <w:lastRenderedPageBreak/>
        <w:t xml:space="preserve">Table 7.1.1.1.4.3.3-19: </w:t>
      </w:r>
      <w:r w:rsidRPr="00F375CF">
        <w:rPr>
          <w:i/>
        </w:rPr>
        <w:t xml:space="preserve">BeamFailureRecoveryConfig_SSB </w:t>
      </w:r>
      <w:r w:rsidRPr="00F375CF">
        <w:t xml:space="preserve">(Table 7.1.1.1.4.3.3-18: </w:t>
      </w:r>
      <w:r w:rsidRPr="00F375CF">
        <w:rPr>
          <w:i/>
        </w:rPr>
        <w:t>BWP-UplinkDedicated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F375CF" w:rsidRDefault="00F77F38" w:rsidP="00F77F38">
            <w:pPr>
              <w:pStyle w:val="TAH"/>
              <w:jc w:val="left"/>
              <w:rPr>
                <w:b w:val="0"/>
              </w:rPr>
            </w:pPr>
            <w:r w:rsidRPr="00F375CF">
              <w:rPr>
                <w:b w:val="0"/>
              </w:rPr>
              <w:t>Derivation Path: TS 38.508-1 [4], Table 4.6.3-</w:t>
            </w:r>
            <w:r w:rsidR="00DF3044" w:rsidRPr="00F375CF">
              <w:rPr>
                <w:b w:val="0"/>
              </w:rPr>
              <w:t>6</w:t>
            </w:r>
          </w:p>
        </w:tc>
      </w:tr>
      <w:tr w:rsidR="00F77F38" w:rsidRPr="00F375CF"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F375CF" w:rsidRDefault="00F77F38" w:rsidP="00F77F38">
            <w:pPr>
              <w:pStyle w:val="TAH"/>
            </w:pPr>
            <w:r w:rsidRPr="00F375CF">
              <w:t>Condition</w:t>
            </w:r>
          </w:p>
        </w:tc>
      </w:tr>
      <w:tr w:rsidR="00F77F38" w:rsidRPr="00F375CF"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F375CF" w:rsidRDefault="00F77F38" w:rsidP="00F77F38">
            <w:pPr>
              <w:pStyle w:val="TAL"/>
            </w:pPr>
            <w:r w:rsidRPr="00F375CF">
              <w:t xml:space="preserve">BeamFailureRecoveryConfig ::= </w:t>
            </w:r>
            <w:r w:rsidRPr="00F375CF">
              <w:rPr>
                <w:snapToGrid w:val="0"/>
              </w:rPr>
              <w:t>SEQUENCE</w:t>
            </w: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F375CF" w:rsidRDefault="00F77F38" w:rsidP="00F77F38">
            <w:pPr>
              <w:pStyle w:val="TAL"/>
            </w:pPr>
          </w:p>
        </w:tc>
      </w:tr>
      <w:tr w:rsidR="00F77F38" w:rsidRPr="00F375CF"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F375CF" w:rsidRDefault="00F77F38" w:rsidP="00F77F38">
            <w:pPr>
              <w:pStyle w:val="TAL"/>
            </w:pPr>
            <w:r w:rsidRPr="00F375CF">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F375CF" w:rsidRDefault="00F77F38" w:rsidP="00F77F38">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F375CF" w:rsidRDefault="00F77F38" w:rsidP="00F77F38">
            <w:pPr>
              <w:pStyle w:val="TAL"/>
            </w:pPr>
            <w:r w:rsidRPr="00F375CF">
              <w:t>See TS 38.508-1</w:t>
            </w:r>
            <w:r w:rsidR="0056560E" w:rsidRPr="00F375CF">
              <w:t xml:space="preserve"> </w:t>
            </w:r>
            <w:r w:rsidRPr="00F375CF">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F375CF" w:rsidRDefault="00F77F38" w:rsidP="00F77F38">
            <w:pPr>
              <w:pStyle w:val="TAL"/>
            </w:pPr>
          </w:p>
        </w:tc>
      </w:tr>
      <w:tr w:rsidR="00F77F38" w:rsidRPr="00F375CF"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F375CF" w:rsidRDefault="00F77F38" w:rsidP="00F77F38">
            <w:pPr>
              <w:pStyle w:val="TAL"/>
              <w:rPr>
                <w:lang w:eastAsia="zh-CN"/>
              </w:rPr>
            </w:pPr>
            <w:r w:rsidRPr="00F375CF">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F375CF" w:rsidRDefault="00F77F38" w:rsidP="00F77F38">
            <w:pPr>
              <w:pStyle w:val="TAL"/>
            </w:pPr>
            <w:r w:rsidRPr="00F375CF">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F375CF" w:rsidRDefault="00F77F38" w:rsidP="00F77F38">
            <w:pPr>
              <w:pStyle w:val="TAL"/>
            </w:pPr>
            <w:r w:rsidRPr="00F375CF">
              <w:t>38.508-1</w:t>
            </w:r>
            <w:r w:rsidR="0056560E" w:rsidRPr="00F375CF">
              <w:t xml:space="preserve"> </w:t>
            </w:r>
            <w:r w:rsidRPr="00F375CF">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F375CF" w:rsidRDefault="00F77F38" w:rsidP="00F77F38">
            <w:pPr>
              <w:pStyle w:val="TAL"/>
            </w:pPr>
          </w:p>
        </w:tc>
      </w:tr>
      <w:tr w:rsidR="00F77F38" w:rsidRPr="00F375CF"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F375CF" w:rsidRDefault="00F77F38" w:rsidP="00F77F38">
            <w:pPr>
              <w:pStyle w:val="TAL"/>
              <w:rPr>
                <w:lang w:eastAsia="zh-CN"/>
              </w:rPr>
            </w:pPr>
            <w:r w:rsidRPr="00F375CF">
              <w:rPr>
                <w:lang w:eastAsia="zh-CN"/>
              </w:rPr>
              <w:t xml:space="preserve">  </w:t>
            </w:r>
            <w:r w:rsidRPr="00F375CF">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F375CF" w:rsidRDefault="00F77F38" w:rsidP="00F77F38">
            <w:pPr>
              <w:pStyle w:val="TAL"/>
              <w:rPr>
                <w:lang w:eastAsia="zh-CN"/>
              </w:rPr>
            </w:pPr>
            <w:r w:rsidRPr="00F375CF">
              <w:rPr>
                <w:lang w:eastAsia="zh-CN"/>
              </w:rPr>
              <w:t>57(-</w:t>
            </w:r>
            <w:r w:rsidR="0056560E" w:rsidRPr="00F375CF">
              <w:rPr>
                <w:lang w:eastAsia="zh-CN"/>
              </w:rPr>
              <w:t>99</w:t>
            </w:r>
            <w:r w:rsidRPr="00F375CF">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F375CF"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F375CF" w:rsidRDefault="00F77F38" w:rsidP="00F77F38">
            <w:pPr>
              <w:pStyle w:val="TAL"/>
            </w:pPr>
          </w:p>
        </w:tc>
      </w:tr>
      <w:tr w:rsidR="00F77F38" w:rsidRPr="00F375CF"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F375CF" w:rsidRDefault="00F77F38" w:rsidP="00F77F38">
            <w:pPr>
              <w:pStyle w:val="TAL"/>
              <w:rPr>
                <w:lang w:eastAsia="zh-CN"/>
              </w:rPr>
            </w:pPr>
            <w:r w:rsidRPr="00F375CF">
              <w:rPr>
                <w:lang w:eastAsia="zh-CN"/>
              </w:rPr>
              <w:t xml:space="preserve">  c</w:t>
            </w:r>
            <w:r w:rsidRPr="00F375CF">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F375CF" w:rsidRDefault="00F77F38" w:rsidP="00F77F38">
            <w:pPr>
              <w:pStyle w:val="TAL"/>
            </w:pPr>
          </w:p>
        </w:tc>
      </w:tr>
      <w:tr w:rsidR="00F77F38" w:rsidRPr="00F375CF"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F375CF" w:rsidRDefault="00F77F38" w:rsidP="00F77F38">
            <w:pPr>
              <w:pStyle w:val="TAL"/>
              <w:rPr>
                <w:lang w:eastAsia="zh-CN"/>
              </w:rPr>
            </w:pPr>
            <w:r w:rsidRPr="00F375CF">
              <w:rPr>
                <w:lang w:eastAsia="zh-CN"/>
              </w:rPr>
              <w:t xml:space="preserve">    </w:t>
            </w:r>
            <w:r w:rsidRPr="00F375CF">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F375CF" w:rsidRDefault="00F77F38" w:rsidP="00F77F38">
            <w:pPr>
              <w:pStyle w:val="TAL"/>
            </w:pPr>
          </w:p>
        </w:tc>
      </w:tr>
      <w:tr w:rsidR="00F77F38" w:rsidRPr="00F375CF"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F375CF" w:rsidRDefault="00F77F38" w:rsidP="00F77F38">
            <w:pPr>
              <w:pStyle w:val="TAL"/>
              <w:rPr>
                <w:lang w:eastAsia="zh-CN"/>
              </w:rPr>
            </w:pPr>
            <w:r w:rsidRPr="00F375CF">
              <w:rPr>
                <w:lang w:eastAsia="zh-CN"/>
              </w:rPr>
              <w:t xml:space="preserve">      </w:t>
            </w:r>
            <w:r w:rsidRPr="00F375CF">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F375CF" w:rsidRDefault="00F77F38" w:rsidP="00F77F38">
            <w:pPr>
              <w:pStyle w:val="TAL"/>
              <w:rPr>
                <w:lang w:eastAsia="zh-CN"/>
              </w:rPr>
            </w:pPr>
            <w:r w:rsidRPr="00F375CF">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F375CF" w:rsidRDefault="00F77F38" w:rsidP="00F77F38">
            <w:pPr>
              <w:pStyle w:val="TAL"/>
            </w:pPr>
            <w:r w:rsidRPr="00F375CF">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F375CF" w:rsidRDefault="00F77F38" w:rsidP="00F77F38">
            <w:pPr>
              <w:pStyle w:val="TAL"/>
              <w:rPr>
                <w:lang w:eastAsia="zh-CN"/>
              </w:rPr>
            </w:pPr>
          </w:p>
        </w:tc>
      </w:tr>
      <w:tr w:rsidR="00F77F38" w:rsidRPr="00F375CF"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F375CF" w:rsidRDefault="00F77F38" w:rsidP="00F77F38">
            <w:pPr>
              <w:pStyle w:val="TAL"/>
              <w:rPr>
                <w:lang w:eastAsia="zh-CN"/>
              </w:rPr>
            </w:pPr>
            <w:r w:rsidRPr="00F375CF">
              <w:rPr>
                <w:lang w:eastAsia="zh-CN"/>
              </w:rPr>
              <w:t xml:space="preserve">      </w:t>
            </w:r>
            <w:r w:rsidRPr="00F375CF">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F375CF" w:rsidRDefault="00F77F38" w:rsidP="00F77F38">
            <w:pPr>
              <w:pStyle w:val="TAL"/>
              <w:rPr>
                <w:lang w:eastAsia="zh-CN"/>
              </w:rPr>
            </w:pPr>
            <w:r w:rsidRPr="00F375CF">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F375CF" w:rsidRDefault="00F77F38" w:rsidP="00F77F38">
            <w:pPr>
              <w:pStyle w:val="TAL"/>
            </w:pPr>
            <w:r w:rsidRPr="00F375CF">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F375CF" w:rsidRDefault="00F77F38" w:rsidP="00F77F38">
            <w:pPr>
              <w:pStyle w:val="TAL"/>
            </w:pPr>
          </w:p>
        </w:tc>
      </w:tr>
      <w:tr w:rsidR="00F77F38" w:rsidRPr="00F375CF"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F375CF" w:rsidRDefault="00F77F38" w:rsidP="00F77F38">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F375CF" w:rsidRDefault="00F77F38" w:rsidP="00F77F38">
            <w:pPr>
              <w:pStyle w:val="TAL"/>
            </w:pPr>
          </w:p>
        </w:tc>
      </w:tr>
      <w:tr w:rsidR="00F77F38" w:rsidRPr="00F375CF"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F375CF" w:rsidRDefault="00F77F38" w:rsidP="00F77F38">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F375CF" w:rsidRDefault="00F77F38" w:rsidP="00F77F38">
            <w:pPr>
              <w:pStyle w:val="TAL"/>
            </w:pPr>
          </w:p>
        </w:tc>
      </w:tr>
      <w:tr w:rsidR="00F77F38" w:rsidRPr="00F375CF"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F375CF" w:rsidRDefault="00F77F38" w:rsidP="00F77F38">
            <w:pPr>
              <w:pStyle w:val="TAL"/>
              <w:rPr>
                <w:lang w:eastAsia="zh-CN"/>
              </w:rPr>
            </w:pPr>
            <w:r w:rsidRPr="00F375CF">
              <w:rPr>
                <w:lang w:eastAsia="zh-CN"/>
              </w:rPr>
              <w:t xml:space="preserve">  </w:t>
            </w:r>
            <w:r w:rsidRPr="00F375CF">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F375CF" w:rsidRDefault="00F77F38" w:rsidP="00F77F38">
            <w:pPr>
              <w:pStyle w:val="TAL"/>
              <w:rPr>
                <w:lang w:eastAsia="zh-CN"/>
              </w:rPr>
            </w:pPr>
            <w:r w:rsidRPr="00F375CF">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F375CF" w:rsidRDefault="00F77F38" w:rsidP="00F77F38">
            <w:pPr>
              <w:pStyle w:val="TAL"/>
            </w:pPr>
          </w:p>
        </w:tc>
      </w:tr>
      <w:tr w:rsidR="00F77F38" w:rsidRPr="00F375CF"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F375CF" w:rsidRDefault="00F77F38" w:rsidP="00F77F38">
            <w:pPr>
              <w:pStyle w:val="TAL"/>
              <w:rPr>
                <w:lang w:eastAsia="zh-CN"/>
              </w:rPr>
            </w:pPr>
            <w:r w:rsidRPr="00F375CF">
              <w:rPr>
                <w:lang w:eastAsia="zh-CN"/>
              </w:rPr>
              <w:t xml:space="preserve">  </w:t>
            </w:r>
            <w:r w:rsidRPr="00F375CF">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F375CF" w:rsidRDefault="00F77F38" w:rsidP="00F77F38">
            <w:pPr>
              <w:pStyle w:val="TAL"/>
              <w:rPr>
                <w:lang w:eastAsia="zh-CN"/>
              </w:rPr>
            </w:pPr>
            <w:r w:rsidRPr="00F375C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F375CF" w:rsidRDefault="00F77F38" w:rsidP="00F77F38">
            <w:pPr>
              <w:pStyle w:val="TAL"/>
            </w:pPr>
          </w:p>
        </w:tc>
      </w:tr>
      <w:tr w:rsidR="00F77F38" w:rsidRPr="00F375CF"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F375CF" w:rsidRDefault="00F77F38" w:rsidP="00F77F38">
            <w:pPr>
              <w:pStyle w:val="TAL"/>
              <w:rPr>
                <w:lang w:eastAsia="zh-CN"/>
              </w:rPr>
            </w:pPr>
            <w:r w:rsidRPr="00F375CF">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F375CF" w:rsidRDefault="00F77F38" w:rsidP="00F77F38">
            <w:pPr>
              <w:pStyle w:val="TAL"/>
              <w:rPr>
                <w:lang w:eastAsia="zh-CN"/>
              </w:rPr>
            </w:pPr>
            <w:r w:rsidRPr="00F375CF">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F375CF" w:rsidRDefault="00F77F38" w:rsidP="00F77F38">
            <w:pPr>
              <w:pStyle w:val="TAL"/>
            </w:pPr>
          </w:p>
        </w:tc>
      </w:tr>
      <w:tr w:rsidR="00F77F38" w:rsidRPr="00F375CF"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F375CF" w:rsidRDefault="00F77F38" w:rsidP="00F77F38">
            <w:pPr>
              <w:pStyle w:val="TAL"/>
              <w:rPr>
                <w:lang w:eastAsia="zh-CN"/>
              </w:rPr>
            </w:pPr>
            <w:r w:rsidRPr="00F375CF">
              <w:rPr>
                <w:lang w:eastAsia="zh-CN"/>
              </w:rPr>
              <w:t xml:space="preserve">  </w:t>
            </w:r>
            <w:r w:rsidRPr="00F375CF">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F375CF" w:rsidRDefault="00F77F38" w:rsidP="00F77F38">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F375CF" w:rsidRDefault="00F77F38" w:rsidP="00F77F38">
            <w:pPr>
              <w:pStyle w:val="TAL"/>
            </w:pPr>
          </w:p>
        </w:tc>
      </w:tr>
      <w:tr w:rsidR="00F77F38" w:rsidRPr="00F375CF"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F375CF" w:rsidRDefault="00F77F38" w:rsidP="00F77F38">
            <w:pPr>
              <w:pStyle w:val="TAL"/>
              <w:rPr>
                <w:lang w:eastAsia="zh-CN"/>
              </w:rPr>
            </w:pPr>
            <w:r w:rsidRPr="00F375CF">
              <w:rPr>
                <w:lang w:eastAsia="zh-CN"/>
              </w:rPr>
              <w:t xml:space="preserve">  </w:t>
            </w:r>
            <w:r w:rsidRPr="00F375CF">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F375CF" w:rsidRDefault="00F77F38" w:rsidP="00F77F38">
            <w:pPr>
              <w:pStyle w:val="TAL"/>
              <w:rPr>
                <w:lang w:eastAsia="zh-CN"/>
              </w:rPr>
            </w:pPr>
            <w:r w:rsidRPr="00F375CF">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F375CF" w:rsidRDefault="00F77F38" w:rsidP="00F77F38">
            <w:pPr>
              <w:pStyle w:val="TAL"/>
            </w:pPr>
          </w:p>
        </w:tc>
      </w:tr>
      <w:tr w:rsidR="00F77F38" w:rsidRPr="00F375CF"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F375CF" w:rsidRDefault="00F77F38" w:rsidP="00F77F38">
            <w:pPr>
              <w:pStyle w:val="TAL"/>
            </w:pPr>
          </w:p>
        </w:tc>
      </w:tr>
    </w:tbl>
    <w:p w14:paraId="7C902E20" w14:textId="77777777" w:rsidR="00F77F38" w:rsidRPr="00F375CF" w:rsidRDefault="00F77F38" w:rsidP="00F77F38"/>
    <w:p w14:paraId="424689C5" w14:textId="77777777" w:rsidR="00F77F38" w:rsidRPr="00F375CF" w:rsidRDefault="00F77F38" w:rsidP="00F77F38">
      <w:pPr>
        <w:pStyle w:val="TH"/>
        <w:rPr>
          <w:i/>
        </w:rPr>
      </w:pPr>
      <w:r w:rsidRPr="00F375CF">
        <w:t xml:space="preserve">Table 7.1.1.1.4.3.3-20: </w:t>
      </w:r>
      <w:r w:rsidRPr="00F375CF">
        <w:rPr>
          <w:i/>
          <w:lang w:eastAsia="zh-CN"/>
        </w:rPr>
        <w:t>BeamFailureRecoveryConfig_CSIRS</w:t>
      </w:r>
      <w:r w:rsidRPr="00F375CF">
        <w:rPr>
          <w:i/>
        </w:rPr>
        <w:t xml:space="preserve"> </w:t>
      </w:r>
      <w:r w:rsidRPr="00F375CF">
        <w:t xml:space="preserve">(Table 7.1.1.1.4.3.3-18: </w:t>
      </w:r>
      <w:r w:rsidRPr="00F375CF">
        <w:rPr>
          <w:i/>
        </w:rPr>
        <w:t>BWP-UplinkDedicated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F375CF" w:rsidRDefault="00F77F38" w:rsidP="00F77F38">
            <w:pPr>
              <w:pStyle w:val="TAH"/>
              <w:jc w:val="left"/>
              <w:rPr>
                <w:b w:val="0"/>
              </w:rPr>
            </w:pPr>
            <w:r w:rsidRPr="00F375CF">
              <w:rPr>
                <w:b w:val="0"/>
              </w:rPr>
              <w:t>Derivation Path: TS 38.508-1 [4], Table 4.6.3-</w:t>
            </w:r>
            <w:r w:rsidR="00DF3044" w:rsidRPr="00F375CF">
              <w:rPr>
                <w:b w:val="0"/>
              </w:rPr>
              <w:t>6</w:t>
            </w:r>
          </w:p>
        </w:tc>
      </w:tr>
      <w:tr w:rsidR="00F77F38" w:rsidRPr="00F375CF"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F375CF" w:rsidRDefault="00F77F38" w:rsidP="00F77F38">
            <w:pPr>
              <w:pStyle w:val="TAH"/>
            </w:pPr>
            <w:r w:rsidRPr="00F375CF">
              <w:t>Condition</w:t>
            </w:r>
          </w:p>
        </w:tc>
      </w:tr>
      <w:tr w:rsidR="00F77F38" w:rsidRPr="00F375CF"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F375CF" w:rsidRDefault="00F77F38" w:rsidP="00F77F38">
            <w:pPr>
              <w:pStyle w:val="TAL"/>
            </w:pPr>
            <w:r w:rsidRPr="00F375CF">
              <w:rPr>
                <w:lang w:eastAsia="zh-CN"/>
              </w:rPr>
              <w:t>BeamFailureRecoveryConfig</w:t>
            </w:r>
            <w:r w:rsidRPr="00F375CF">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F375CF" w:rsidRDefault="00F77F38" w:rsidP="00F77F38">
            <w:pPr>
              <w:pStyle w:val="TAL"/>
            </w:pPr>
          </w:p>
        </w:tc>
      </w:tr>
      <w:tr w:rsidR="00F77F38" w:rsidRPr="00F375CF"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F375CF" w:rsidRDefault="00F77F38" w:rsidP="00F77F38">
            <w:pPr>
              <w:pStyle w:val="TAL"/>
            </w:pPr>
            <w:r w:rsidRPr="00F375CF">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F375CF" w:rsidRDefault="00F77F38" w:rsidP="00F77F38">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F375CF" w:rsidRDefault="00F77F38" w:rsidP="00F77F38">
            <w:pPr>
              <w:pStyle w:val="TAL"/>
            </w:pPr>
            <w:r w:rsidRPr="00F375CF">
              <w:t>See TS 38.508-1</w:t>
            </w:r>
            <w:r w:rsidR="0056560E" w:rsidRPr="00F375CF">
              <w:t xml:space="preserve"> </w:t>
            </w:r>
            <w:r w:rsidRPr="00F375CF">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F375CF" w:rsidRDefault="00F77F38" w:rsidP="00F77F38">
            <w:pPr>
              <w:pStyle w:val="TAL"/>
            </w:pPr>
          </w:p>
        </w:tc>
      </w:tr>
      <w:tr w:rsidR="00F77F38" w:rsidRPr="00F375CF"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F375CF" w:rsidRDefault="00F77F38" w:rsidP="00F77F38">
            <w:pPr>
              <w:pStyle w:val="TAL"/>
              <w:rPr>
                <w:lang w:eastAsia="zh-CN"/>
              </w:rPr>
            </w:pPr>
            <w:r w:rsidRPr="00F375CF">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F375CF" w:rsidRDefault="00F77F38" w:rsidP="00F77F38">
            <w:pPr>
              <w:pStyle w:val="TAL"/>
            </w:pPr>
            <w:r w:rsidRPr="00F375CF">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F375CF" w:rsidRDefault="00F77F38" w:rsidP="00F77F38">
            <w:pPr>
              <w:pStyle w:val="TAL"/>
            </w:pPr>
            <w:r w:rsidRPr="00F375CF">
              <w:t>38.508-1</w:t>
            </w:r>
            <w:r w:rsidR="0056560E" w:rsidRPr="00F375CF">
              <w:t xml:space="preserve"> </w:t>
            </w:r>
            <w:r w:rsidRPr="00F375CF">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F375CF" w:rsidRDefault="00F77F38" w:rsidP="00F77F38">
            <w:pPr>
              <w:pStyle w:val="TAL"/>
            </w:pPr>
          </w:p>
        </w:tc>
      </w:tr>
      <w:tr w:rsidR="00F77F38" w:rsidRPr="00F375CF"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F375CF" w:rsidRDefault="00F77F38" w:rsidP="00F77F38">
            <w:pPr>
              <w:pStyle w:val="TAL"/>
              <w:rPr>
                <w:lang w:eastAsia="zh-CN"/>
              </w:rPr>
            </w:pPr>
            <w:r w:rsidRPr="00F375CF">
              <w:rPr>
                <w:lang w:eastAsia="zh-CN"/>
              </w:rPr>
              <w:t xml:space="preserve">  </w:t>
            </w:r>
            <w:r w:rsidRPr="00F375CF">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F375CF" w:rsidRDefault="00F77F38" w:rsidP="00F77F38">
            <w:pPr>
              <w:pStyle w:val="TAL"/>
              <w:rPr>
                <w:lang w:eastAsia="zh-CN"/>
              </w:rPr>
            </w:pPr>
            <w:r w:rsidRPr="00F375CF">
              <w:rPr>
                <w:lang w:eastAsia="zh-CN"/>
              </w:rPr>
              <w:t>57(-</w:t>
            </w:r>
            <w:r w:rsidR="0056560E" w:rsidRPr="00F375CF">
              <w:rPr>
                <w:lang w:eastAsia="zh-CN"/>
              </w:rPr>
              <w:t>99</w:t>
            </w:r>
            <w:r w:rsidRPr="00F375CF">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F375CF"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F375CF" w:rsidRDefault="00F77F38" w:rsidP="00F77F38">
            <w:pPr>
              <w:pStyle w:val="TAL"/>
            </w:pPr>
          </w:p>
        </w:tc>
      </w:tr>
      <w:tr w:rsidR="00F77F38" w:rsidRPr="00F375CF"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F375CF" w:rsidRDefault="00F77F38" w:rsidP="00F77F38">
            <w:pPr>
              <w:pStyle w:val="TAL"/>
              <w:rPr>
                <w:lang w:eastAsia="zh-CN"/>
              </w:rPr>
            </w:pPr>
            <w:r w:rsidRPr="00F375CF">
              <w:rPr>
                <w:lang w:eastAsia="zh-CN"/>
              </w:rPr>
              <w:t xml:space="preserve">  c</w:t>
            </w:r>
            <w:r w:rsidRPr="00F375CF">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F375CF" w:rsidRDefault="00F77F38" w:rsidP="00F77F38">
            <w:pPr>
              <w:pStyle w:val="TAL"/>
            </w:pPr>
          </w:p>
        </w:tc>
      </w:tr>
      <w:tr w:rsidR="00F77F38" w:rsidRPr="00F375CF"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F375CF" w:rsidRDefault="00F77F38" w:rsidP="00F77F38">
            <w:pPr>
              <w:pStyle w:val="TAL"/>
              <w:rPr>
                <w:lang w:eastAsia="zh-CN"/>
              </w:rPr>
            </w:pPr>
            <w:r w:rsidRPr="00F375CF">
              <w:rPr>
                <w:lang w:eastAsia="zh-CN"/>
              </w:rPr>
              <w:t xml:space="preserve">    </w:t>
            </w:r>
            <w:r w:rsidRPr="00F375CF">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F375CF" w:rsidRDefault="00F77F38" w:rsidP="00F77F38">
            <w:pPr>
              <w:pStyle w:val="TAL"/>
            </w:pPr>
          </w:p>
        </w:tc>
      </w:tr>
      <w:tr w:rsidR="00F77F38" w:rsidRPr="00F375CF"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F375CF" w:rsidRDefault="00F77F38" w:rsidP="00F77F38">
            <w:pPr>
              <w:pStyle w:val="TAL"/>
              <w:rPr>
                <w:lang w:eastAsia="zh-CN"/>
              </w:rPr>
            </w:pPr>
            <w:r w:rsidRPr="00F375CF">
              <w:rPr>
                <w:lang w:eastAsia="zh-CN"/>
              </w:rPr>
              <w:t xml:space="preserve">      </w:t>
            </w:r>
            <w:r w:rsidRPr="00F375CF">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F375CF" w:rsidRDefault="00AC25EF" w:rsidP="00F77F38">
            <w:pPr>
              <w:pStyle w:val="TAL"/>
              <w:rPr>
                <w:lang w:eastAsia="zh-CN"/>
              </w:rPr>
            </w:pPr>
            <w:r w:rsidRPr="00F375CF">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F375CF" w:rsidRDefault="00F77F38" w:rsidP="00F77F38">
            <w:pPr>
              <w:pStyle w:val="TAL"/>
            </w:pPr>
          </w:p>
        </w:tc>
      </w:tr>
      <w:tr w:rsidR="00F77F38" w:rsidRPr="00F375CF"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F375CF" w:rsidRDefault="00F77F38" w:rsidP="00F77F38">
            <w:pPr>
              <w:pStyle w:val="TAL"/>
              <w:rPr>
                <w:lang w:eastAsia="zh-CN"/>
              </w:rPr>
            </w:pPr>
            <w:r w:rsidRPr="00F375CF">
              <w:rPr>
                <w:lang w:eastAsia="zh-CN"/>
              </w:rPr>
              <w:t xml:space="preserve">      </w:t>
            </w:r>
            <w:r w:rsidRPr="00F375CF">
              <w:t xml:space="preserve">ra-OccasionList SEQUENCE (SIZE(1..maxRA-OccasionsPerCSIRS)) OF </w:t>
            </w:r>
            <w:r w:rsidR="00DD2939" w:rsidRPr="00F375CF">
              <w:t xml:space="preserve">INTEGER (0..maxRA-Occasions-1) </w:t>
            </w:r>
            <w:r w:rsidRPr="00F375CF">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F375CF" w:rsidRDefault="00F77F38" w:rsidP="00F77F38">
            <w:pPr>
              <w:pStyle w:val="TAL"/>
              <w:rPr>
                <w:lang w:eastAsia="zh-CN"/>
              </w:rPr>
            </w:pPr>
            <w:r w:rsidRPr="00F375CF">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F375CF" w:rsidRDefault="00F77F38" w:rsidP="00F77F38">
            <w:pPr>
              <w:pStyle w:val="TAL"/>
            </w:pPr>
          </w:p>
        </w:tc>
      </w:tr>
      <w:tr w:rsidR="00F77F38" w:rsidRPr="00F375CF"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F375CF" w:rsidRDefault="00F77F38" w:rsidP="00F77F38">
            <w:pPr>
              <w:pStyle w:val="TAL"/>
              <w:rPr>
                <w:lang w:eastAsia="zh-CN"/>
              </w:rPr>
            </w:pPr>
            <w:r w:rsidRPr="00F375CF">
              <w:rPr>
                <w:lang w:eastAsia="zh-CN"/>
              </w:rPr>
              <w:t xml:space="preserve">        </w:t>
            </w:r>
            <w:r w:rsidRPr="00F375CF">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F375CF" w:rsidRDefault="00F77F38" w:rsidP="00F77F38">
            <w:pPr>
              <w:pStyle w:val="TAL"/>
              <w:rPr>
                <w:lang w:eastAsia="zh-CN"/>
              </w:rPr>
            </w:pPr>
            <w:r w:rsidRPr="00F375C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F375CF" w:rsidRDefault="00DD2939" w:rsidP="00F77F38">
            <w:pPr>
              <w:pStyle w:val="TAL"/>
              <w:rPr>
                <w:lang w:eastAsia="zh-CN"/>
              </w:rPr>
            </w:pPr>
            <w:r w:rsidRPr="00F375CF">
              <w:rPr>
                <w:lang w:eastAsia="zh-CN"/>
              </w:rPr>
              <w:t>entry 1</w:t>
            </w:r>
          </w:p>
          <w:p w14:paraId="19262C51" w14:textId="77777777" w:rsidR="00F77F38" w:rsidRPr="00F375CF" w:rsidRDefault="00F77F38" w:rsidP="00F77F38">
            <w:pPr>
              <w:pStyle w:val="TAL"/>
              <w:rPr>
                <w:lang w:eastAsia="zh-CN"/>
              </w:rPr>
            </w:pPr>
            <w:r w:rsidRPr="00F375CF">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F375CF" w:rsidRDefault="00F77F38" w:rsidP="00F77F38">
            <w:pPr>
              <w:pStyle w:val="TAL"/>
            </w:pPr>
          </w:p>
        </w:tc>
      </w:tr>
      <w:tr w:rsidR="00F77F38" w:rsidRPr="00F375CF"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F375CF" w:rsidRDefault="00F77F38" w:rsidP="00F77F38">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F375CF"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F375CF" w:rsidRDefault="00F77F38" w:rsidP="00F77F38">
            <w:pPr>
              <w:pStyle w:val="TAL"/>
            </w:pPr>
          </w:p>
        </w:tc>
      </w:tr>
      <w:tr w:rsidR="00F77F38" w:rsidRPr="00F375CF"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F375CF" w:rsidRDefault="00F77F38" w:rsidP="00F77F38">
            <w:pPr>
              <w:pStyle w:val="TAL"/>
              <w:rPr>
                <w:lang w:eastAsia="zh-CN"/>
              </w:rPr>
            </w:pPr>
            <w:r w:rsidRPr="00F375CF">
              <w:rPr>
                <w:lang w:eastAsia="zh-CN"/>
              </w:rPr>
              <w:t xml:space="preserve">      </w:t>
            </w:r>
            <w:r w:rsidRPr="00F375CF">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F375CF" w:rsidRDefault="00F77F38" w:rsidP="00F77F38">
            <w:pPr>
              <w:pStyle w:val="TAL"/>
              <w:rPr>
                <w:lang w:eastAsia="zh-CN"/>
              </w:rPr>
            </w:pPr>
            <w:r w:rsidRPr="00F375CF">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F375CF" w:rsidRDefault="00F77F38" w:rsidP="00F77F38">
            <w:pPr>
              <w:pStyle w:val="TAL"/>
            </w:pPr>
          </w:p>
        </w:tc>
      </w:tr>
      <w:tr w:rsidR="00F77F38" w:rsidRPr="00F375CF"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F375CF" w:rsidRDefault="00F77F38" w:rsidP="00F77F38">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F375CF" w:rsidRDefault="00F77F38" w:rsidP="00F77F38">
            <w:pPr>
              <w:pStyle w:val="TAL"/>
            </w:pPr>
          </w:p>
        </w:tc>
      </w:tr>
      <w:tr w:rsidR="00F77F38" w:rsidRPr="00F375CF"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F375CF" w:rsidRDefault="00F77F38" w:rsidP="00F77F38">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F375CF" w:rsidRDefault="00F77F38" w:rsidP="00F77F38">
            <w:pPr>
              <w:pStyle w:val="TAL"/>
            </w:pPr>
          </w:p>
        </w:tc>
      </w:tr>
      <w:tr w:rsidR="00F77F38" w:rsidRPr="00F375CF"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F375CF" w:rsidRDefault="00F77F38" w:rsidP="00F77F38">
            <w:pPr>
              <w:pStyle w:val="TAL"/>
              <w:rPr>
                <w:lang w:eastAsia="zh-CN"/>
              </w:rPr>
            </w:pPr>
            <w:r w:rsidRPr="00F375CF">
              <w:rPr>
                <w:lang w:eastAsia="zh-CN"/>
              </w:rPr>
              <w:t xml:space="preserve">  </w:t>
            </w:r>
            <w:r w:rsidRPr="00F375CF">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F375CF" w:rsidRDefault="00F77F38" w:rsidP="00F77F38">
            <w:pPr>
              <w:pStyle w:val="TAL"/>
              <w:rPr>
                <w:lang w:eastAsia="zh-CN"/>
              </w:rPr>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F375CF" w:rsidRDefault="00F77F38" w:rsidP="00F77F38">
            <w:pPr>
              <w:pStyle w:val="TAL"/>
            </w:pPr>
          </w:p>
        </w:tc>
      </w:tr>
      <w:tr w:rsidR="00F77F38" w:rsidRPr="00F375CF"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F375CF" w:rsidRDefault="00F77F38" w:rsidP="00F77F38">
            <w:pPr>
              <w:pStyle w:val="TAL"/>
              <w:rPr>
                <w:lang w:eastAsia="zh-CN"/>
              </w:rPr>
            </w:pPr>
            <w:r w:rsidRPr="00F375CF">
              <w:rPr>
                <w:lang w:eastAsia="zh-CN"/>
              </w:rPr>
              <w:t xml:space="preserve">  </w:t>
            </w:r>
            <w:r w:rsidRPr="00F375CF">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F375CF" w:rsidRDefault="00F77F38" w:rsidP="00F77F38">
            <w:pPr>
              <w:pStyle w:val="TAL"/>
              <w:rPr>
                <w:lang w:eastAsia="zh-CN"/>
              </w:rPr>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F375CF" w:rsidRDefault="00F77F38" w:rsidP="00F77F38">
            <w:pPr>
              <w:pStyle w:val="TAL"/>
            </w:pPr>
          </w:p>
        </w:tc>
      </w:tr>
      <w:tr w:rsidR="00F77F38" w:rsidRPr="00F375CF"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F375CF" w:rsidRDefault="00F77F38" w:rsidP="00F77F38">
            <w:pPr>
              <w:pStyle w:val="TAL"/>
              <w:rPr>
                <w:lang w:eastAsia="zh-CN"/>
              </w:rPr>
            </w:pPr>
            <w:r w:rsidRPr="00F375CF">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F375CF" w:rsidRDefault="00F77F38" w:rsidP="00F77F38">
            <w:pPr>
              <w:pStyle w:val="TAL"/>
              <w:rPr>
                <w:lang w:eastAsia="zh-CN"/>
              </w:rPr>
            </w:pPr>
            <w:r w:rsidRPr="00F375CF">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F375CF" w:rsidRDefault="00F77F38" w:rsidP="00F77F38">
            <w:pPr>
              <w:pStyle w:val="TAL"/>
            </w:pPr>
          </w:p>
        </w:tc>
      </w:tr>
      <w:tr w:rsidR="00F77F38" w:rsidRPr="00F375CF"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F375CF" w:rsidRDefault="00F77F38" w:rsidP="00F77F38">
            <w:pPr>
              <w:pStyle w:val="TAL"/>
              <w:rPr>
                <w:lang w:eastAsia="zh-CN"/>
              </w:rPr>
            </w:pPr>
            <w:r w:rsidRPr="00F375CF">
              <w:rPr>
                <w:lang w:eastAsia="zh-CN"/>
              </w:rPr>
              <w:t xml:space="preserve">  </w:t>
            </w:r>
            <w:r w:rsidRPr="00F375CF">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F375CF" w:rsidRDefault="00F77F38" w:rsidP="00F77F38">
            <w:pPr>
              <w:pStyle w:val="TAL"/>
              <w:rPr>
                <w:lang w:eastAsia="zh-CN"/>
              </w:rPr>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F375CF" w:rsidRDefault="00F77F38" w:rsidP="00F77F38">
            <w:pPr>
              <w:pStyle w:val="TAL"/>
            </w:pPr>
          </w:p>
        </w:tc>
      </w:tr>
      <w:tr w:rsidR="00F77F38" w:rsidRPr="00F375CF"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F375CF" w:rsidRDefault="00F77F38" w:rsidP="00F77F38">
            <w:pPr>
              <w:pStyle w:val="TAL"/>
              <w:rPr>
                <w:lang w:eastAsia="zh-CN"/>
              </w:rPr>
            </w:pPr>
            <w:r w:rsidRPr="00F375CF">
              <w:rPr>
                <w:lang w:eastAsia="zh-CN"/>
              </w:rPr>
              <w:t xml:space="preserve">  </w:t>
            </w:r>
            <w:r w:rsidRPr="00F375CF">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F375CF" w:rsidRDefault="00F77F38" w:rsidP="00F77F38">
            <w:pPr>
              <w:pStyle w:val="TAL"/>
              <w:rPr>
                <w:lang w:eastAsia="zh-CN"/>
              </w:rPr>
            </w:pPr>
            <w:r w:rsidRPr="00F375CF">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F375CF" w:rsidRDefault="00F77F38" w:rsidP="00F77F38">
            <w:pPr>
              <w:pStyle w:val="TAL"/>
            </w:pPr>
          </w:p>
        </w:tc>
      </w:tr>
      <w:tr w:rsidR="00F77F38" w:rsidRPr="00F375CF"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F375CF" w:rsidRDefault="00F77F38" w:rsidP="00F77F3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F375CF" w:rsidRDefault="00F77F38" w:rsidP="00F77F38">
            <w:pPr>
              <w:pStyle w:val="TAL"/>
            </w:pPr>
          </w:p>
        </w:tc>
      </w:tr>
    </w:tbl>
    <w:p w14:paraId="36170187" w14:textId="77777777" w:rsidR="00F77F38" w:rsidRPr="00F375CF" w:rsidRDefault="00F77F38" w:rsidP="00F77F38"/>
    <w:p w14:paraId="2BA275DB" w14:textId="77777777" w:rsidR="00F77F38" w:rsidRPr="00F375CF" w:rsidRDefault="00F77F38" w:rsidP="00F77F38">
      <w:pPr>
        <w:pStyle w:val="TH"/>
        <w:rPr>
          <w:i/>
        </w:rPr>
      </w:pPr>
      <w:r w:rsidRPr="00F375CF">
        <w:lastRenderedPageBreak/>
        <w:t xml:space="preserve">Table 7.1.1.1.4.3.3-21: </w:t>
      </w:r>
      <w:r w:rsidR="00AC25EF" w:rsidRPr="00F375CF">
        <w:rPr>
          <w:i/>
        </w:rPr>
        <w:t>PUCCH</w:t>
      </w:r>
      <w:r w:rsidRPr="00F375CF">
        <w:rPr>
          <w:i/>
        </w:rPr>
        <w:t xml:space="preserve">-Config </w:t>
      </w:r>
      <w:r w:rsidRPr="00F375CF">
        <w:t xml:space="preserve">(Table 7.1.1.1.4.3.3-18: </w:t>
      </w:r>
      <w:r w:rsidRPr="00F375CF">
        <w:rPr>
          <w:i/>
        </w:rPr>
        <w:t>BWP-UplinkDedicated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F375CF" w:rsidRDefault="00F77F38" w:rsidP="00F77F38">
            <w:pPr>
              <w:pStyle w:val="TAH"/>
              <w:jc w:val="left"/>
              <w:rPr>
                <w:b w:val="0"/>
              </w:rPr>
            </w:pPr>
            <w:r w:rsidRPr="00F375CF">
              <w:rPr>
                <w:b w:val="0"/>
              </w:rPr>
              <w:t>Derivation Path: TS 38.508-1 [4], Table 4.6.3-112</w:t>
            </w:r>
          </w:p>
        </w:tc>
      </w:tr>
      <w:tr w:rsidR="00F77F38" w:rsidRPr="00F375CF"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F375CF" w:rsidRDefault="00F77F38" w:rsidP="00F77F38">
            <w:pPr>
              <w:pStyle w:val="TAH"/>
            </w:pPr>
            <w:r w:rsidRPr="00F375CF">
              <w:t>Condition</w:t>
            </w:r>
          </w:p>
        </w:tc>
      </w:tr>
      <w:tr w:rsidR="00F77F38" w:rsidRPr="00F375CF"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F375CF" w:rsidRDefault="00F77F38" w:rsidP="00F77F38">
            <w:pPr>
              <w:pStyle w:val="TAL"/>
            </w:pPr>
            <w:r w:rsidRPr="00F375CF">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F375CF" w:rsidRDefault="00F77F38" w:rsidP="00F77F38">
            <w:pPr>
              <w:pStyle w:val="TAL"/>
            </w:pPr>
          </w:p>
        </w:tc>
      </w:tr>
      <w:tr w:rsidR="00F77F38" w:rsidRPr="00F375CF"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F375CF" w:rsidRDefault="00F77F38" w:rsidP="00F77F38">
            <w:pPr>
              <w:pStyle w:val="TAL"/>
            </w:pPr>
            <w:r w:rsidRPr="00F375CF">
              <w:rPr>
                <w:kern w:val="2"/>
              </w:rPr>
              <w:t xml:space="preserve">  pucch-PowerControl </w:t>
            </w:r>
            <w:r w:rsidRPr="00F375CF">
              <w:rPr>
                <w:snapToGrid w:val="0"/>
                <w:kern w:val="2"/>
              </w:rPr>
              <w:t xml:space="preserve">SEQUENCE </w:t>
            </w:r>
            <w:r w:rsidRPr="00F375CF">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F375CF" w:rsidRDefault="00F77F38" w:rsidP="00F77F38">
            <w:pPr>
              <w:pStyle w:val="TAL"/>
            </w:pPr>
          </w:p>
        </w:tc>
      </w:tr>
      <w:tr w:rsidR="00F77F38" w:rsidRPr="00F375CF"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F375CF" w:rsidRDefault="00F77F38" w:rsidP="00F77F38">
            <w:pPr>
              <w:pStyle w:val="TAL"/>
              <w:rPr>
                <w:lang w:eastAsia="zh-CN"/>
              </w:rPr>
            </w:pPr>
            <w:r w:rsidRPr="00F375CF">
              <w:rPr>
                <w:kern w:val="2"/>
              </w:rPr>
              <w:t xml:space="preserve">    pathlossReferenceRSs SEQUENCE (SIZE (1..maxNrofPUCCH-PathlossReferenceRSs)) OF </w:t>
            </w:r>
            <w:r w:rsidR="00C901E4" w:rsidRPr="00F375CF">
              <w:t>PUCCH-PathlossReferenceRS</w:t>
            </w: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F375CF" w:rsidRDefault="00F77F38" w:rsidP="00F77F38">
            <w:pPr>
              <w:pStyle w:val="TAL"/>
              <w:rPr>
                <w:lang w:eastAsia="zh-CN"/>
              </w:rPr>
            </w:pPr>
            <w:r w:rsidRPr="00F375CF">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F375CF" w:rsidRDefault="00F77F38" w:rsidP="00F77F38">
            <w:pPr>
              <w:pStyle w:val="TAL"/>
            </w:pPr>
          </w:p>
        </w:tc>
      </w:tr>
      <w:tr w:rsidR="00C901E4" w:rsidRPr="00F375CF"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F375CF" w:rsidRDefault="00C901E4" w:rsidP="00C901E4">
            <w:pPr>
              <w:pStyle w:val="TAL"/>
              <w:rPr>
                <w:lang w:eastAsia="zh-CN"/>
              </w:rPr>
            </w:pPr>
            <w:r w:rsidRPr="00F375CF">
              <w:rPr>
                <w:lang w:eastAsia="en-US"/>
              </w:rPr>
              <w:t xml:space="preserve">      </w:t>
            </w:r>
            <w:r w:rsidRPr="00F375CF">
              <w:t xml:space="preserve">PUCCH-PathlossReferenceRS[1] </w:t>
            </w:r>
            <w:r w:rsidRPr="00F375CF">
              <w:rPr>
                <w:snapToGrid w:val="0"/>
                <w:lang w:eastAsia="en-US"/>
              </w:rPr>
              <w:t xml:space="preserve">SEQUENCE </w:t>
            </w:r>
            <w:r w:rsidRPr="00F375CF">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F375CF" w:rsidRDefault="00C901E4" w:rsidP="00C901E4">
            <w:pPr>
              <w:pStyle w:val="TAL"/>
            </w:pPr>
            <w:r w:rsidRPr="00F375C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F375CF" w:rsidRDefault="00C901E4" w:rsidP="00C901E4">
            <w:pPr>
              <w:pStyle w:val="TAL"/>
            </w:pPr>
          </w:p>
        </w:tc>
      </w:tr>
      <w:tr w:rsidR="00C901E4" w:rsidRPr="00F375CF"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F375CF" w:rsidRDefault="00C901E4" w:rsidP="00C901E4">
            <w:pPr>
              <w:pStyle w:val="TAL"/>
              <w:rPr>
                <w:lang w:eastAsia="zh-CN"/>
              </w:rPr>
            </w:pPr>
            <w:r w:rsidRPr="00F375CF">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F375CF" w:rsidRDefault="00C901E4" w:rsidP="00C901E4">
            <w:pPr>
              <w:pStyle w:val="TAL"/>
            </w:pPr>
          </w:p>
        </w:tc>
      </w:tr>
      <w:tr w:rsidR="00C901E4" w:rsidRPr="00F375CF"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F375CF" w:rsidRDefault="00C901E4" w:rsidP="00C901E4">
            <w:pPr>
              <w:pStyle w:val="TAL"/>
              <w:rPr>
                <w:lang w:eastAsia="zh-CN"/>
              </w:rPr>
            </w:pPr>
            <w:r w:rsidRPr="00F375CF">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F375CF" w:rsidRDefault="00C901E4" w:rsidP="00C901E4">
            <w:pPr>
              <w:pStyle w:val="TAL"/>
            </w:pPr>
            <w:r w:rsidRPr="00F375CF">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F375CF" w:rsidRDefault="00C901E4" w:rsidP="00C901E4">
            <w:pPr>
              <w:pStyle w:val="TAL"/>
              <w:rPr>
                <w:lang w:eastAsia="zh-CN"/>
              </w:rPr>
            </w:pPr>
            <w:r w:rsidRPr="00F375CF">
              <w:rPr>
                <w:lang w:eastAsia="zh-CN"/>
              </w:rPr>
              <w:t>Step1,</w:t>
            </w:r>
            <w:r w:rsidR="0056560E" w:rsidRPr="00F375CF">
              <w:rPr>
                <w:lang w:eastAsia="zh-CN"/>
              </w:rPr>
              <w:t xml:space="preserve"> </w:t>
            </w:r>
            <w:r w:rsidRPr="00F375CF">
              <w:rPr>
                <w:lang w:eastAsia="zh-CN"/>
              </w:rPr>
              <w:t>Step17</w:t>
            </w:r>
          </w:p>
        </w:tc>
      </w:tr>
      <w:tr w:rsidR="00C901E4" w:rsidRPr="00F375CF"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F375CF"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F375CF" w:rsidRDefault="00C901E4" w:rsidP="00C901E4">
            <w:pPr>
              <w:pStyle w:val="TAL"/>
              <w:rPr>
                <w:kern w:val="2"/>
                <w:lang w:eastAsia="zh-CN"/>
              </w:rPr>
            </w:pPr>
            <w:r w:rsidRPr="00F375CF">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F375CF" w:rsidRDefault="00C901E4" w:rsidP="00C901E4">
            <w:pPr>
              <w:pStyle w:val="TAL"/>
              <w:rPr>
                <w:lang w:eastAsia="zh-CN"/>
              </w:rPr>
            </w:pPr>
            <w:r w:rsidRPr="00F375CF">
              <w:rPr>
                <w:lang w:eastAsia="zh-CN"/>
              </w:rPr>
              <w:t>Step8</w:t>
            </w:r>
          </w:p>
        </w:tc>
      </w:tr>
      <w:tr w:rsidR="00C901E4" w:rsidRPr="00F375CF"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F375CF" w:rsidRDefault="00C901E4" w:rsidP="00C901E4">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F375CF"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F375CF" w:rsidRDefault="00C901E4" w:rsidP="00C901E4">
            <w:pPr>
              <w:pStyle w:val="TAL"/>
            </w:pPr>
          </w:p>
        </w:tc>
      </w:tr>
      <w:tr w:rsidR="00C901E4" w:rsidRPr="00F375CF"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F375CF" w:rsidRDefault="00C901E4" w:rsidP="00070E77">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F375CF"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F375CF"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F375CF" w:rsidRDefault="00C901E4" w:rsidP="00070E77">
            <w:pPr>
              <w:pStyle w:val="TAL"/>
            </w:pPr>
          </w:p>
        </w:tc>
      </w:tr>
      <w:tr w:rsidR="00C901E4" w:rsidRPr="00F375CF"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F375CF" w:rsidRDefault="00C901E4" w:rsidP="00C901E4">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F375CF"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F375CF" w:rsidRDefault="00C901E4" w:rsidP="00C901E4">
            <w:pPr>
              <w:pStyle w:val="TAL"/>
            </w:pPr>
          </w:p>
        </w:tc>
      </w:tr>
      <w:tr w:rsidR="00C901E4" w:rsidRPr="00F375CF"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F375CF" w:rsidRDefault="00C901E4" w:rsidP="00C901E4">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F375CF"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F375CF" w:rsidRDefault="00C901E4" w:rsidP="00C901E4">
            <w:pPr>
              <w:pStyle w:val="TAL"/>
            </w:pPr>
          </w:p>
        </w:tc>
      </w:tr>
      <w:tr w:rsidR="00C901E4" w:rsidRPr="00F375CF"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F375CF" w:rsidRDefault="00C901E4" w:rsidP="00C901E4">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F375CF" w:rsidRDefault="00C901E4" w:rsidP="00C901E4">
            <w:pPr>
              <w:pStyle w:val="TAL"/>
            </w:pPr>
          </w:p>
        </w:tc>
      </w:tr>
    </w:tbl>
    <w:p w14:paraId="506C9BA2" w14:textId="77777777" w:rsidR="00F77F38" w:rsidRPr="00F375CF" w:rsidRDefault="00F77F38" w:rsidP="00F77F38"/>
    <w:p w14:paraId="719B675F" w14:textId="77777777" w:rsidR="00F77F38" w:rsidRPr="00F375CF" w:rsidRDefault="00F77F38" w:rsidP="00F77F38">
      <w:pPr>
        <w:pStyle w:val="TH"/>
        <w:rPr>
          <w:i/>
        </w:rPr>
      </w:pPr>
      <w:r w:rsidRPr="00F375CF">
        <w:t xml:space="preserve">Table 7.1.1.1.4.3.3-22: </w:t>
      </w:r>
      <w:r w:rsidR="00AC25EF" w:rsidRPr="00F375CF">
        <w:rPr>
          <w:i/>
        </w:rPr>
        <w:t>PUSCH</w:t>
      </w:r>
      <w:r w:rsidRPr="00F375CF">
        <w:rPr>
          <w:i/>
        </w:rPr>
        <w:t xml:space="preserve">-Config </w:t>
      </w:r>
      <w:r w:rsidRPr="00F375CF">
        <w:t xml:space="preserve">(Table 7.1.1.1.4.3.3-18: </w:t>
      </w:r>
      <w:r w:rsidRPr="00F375CF">
        <w:rPr>
          <w:i/>
        </w:rPr>
        <w:t>BWP-UplinkDedicated</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F375CF"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F375CF" w:rsidRDefault="00F77F38" w:rsidP="00F77F38">
            <w:pPr>
              <w:pStyle w:val="TAH"/>
              <w:jc w:val="left"/>
              <w:rPr>
                <w:b w:val="0"/>
              </w:rPr>
            </w:pPr>
            <w:r w:rsidRPr="00F375CF">
              <w:rPr>
                <w:b w:val="0"/>
              </w:rPr>
              <w:t>Derivation Path: TS 38.508-1 [4], Table 4.6.3-118</w:t>
            </w:r>
          </w:p>
        </w:tc>
      </w:tr>
      <w:tr w:rsidR="00F77F38" w:rsidRPr="00F375CF"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F375CF" w:rsidRDefault="00F77F38" w:rsidP="00F77F3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F375CF" w:rsidRDefault="00F77F38" w:rsidP="00F77F3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F375CF" w:rsidRDefault="00F77F38" w:rsidP="00F77F3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F375CF" w:rsidRDefault="00F77F38" w:rsidP="00F77F38">
            <w:pPr>
              <w:pStyle w:val="TAH"/>
            </w:pPr>
            <w:r w:rsidRPr="00F375CF">
              <w:t>Condition</w:t>
            </w:r>
          </w:p>
        </w:tc>
      </w:tr>
      <w:tr w:rsidR="00F77F38" w:rsidRPr="00F375CF"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F375CF" w:rsidRDefault="00F77F38" w:rsidP="00F77F38">
            <w:pPr>
              <w:pStyle w:val="TAL"/>
            </w:pPr>
            <w:r w:rsidRPr="00F375CF">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F375CF" w:rsidRDefault="00F77F38" w:rsidP="00F77F38">
            <w:pPr>
              <w:pStyle w:val="TAL"/>
            </w:pPr>
          </w:p>
        </w:tc>
      </w:tr>
      <w:tr w:rsidR="00F77F38" w:rsidRPr="00F375CF"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F375CF" w:rsidRDefault="00F77F38" w:rsidP="00F77F38">
            <w:pPr>
              <w:pStyle w:val="TAL"/>
            </w:pPr>
            <w:r w:rsidRPr="00F375CF">
              <w:rPr>
                <w:kern w:val="2"/>
              </w:rPr>
              <w:t xml:space="preserve">  pusch-PowerControl </w:t>
            </w:r>
            <w:r w:rsidRPr="00F375CF">
              <w:rPr>
                <w:snapToGrid w:val="0"/>
                <w:kern w:val="2"/>
              </w:rPr>
              <w:t xml:space="preserve">SEQUENCE </w:t>
            </w:r>
            <w:r w:rsidRPr="00F375CF">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F375CF"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F375CF" w:rsidRDefault="00F77F38" w:rsidP="00F77F38">
            <w:pPr>
              <w:pStyle w:val="TAL"/>
            </w:pPr>
          </w:p>
        </w:tc>
      </w:tr>
      <w:tr w:rsidR="00F77F38" w:rsidRPr="00F375CF"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F375CF" w:rsidRDefault="00F77F38" w:rsidP="00F77F38">
            <w:pPr>
              <w:pStyle w:val="TAL"/>
              <w:rPr>
                <w:lang w:eastAsia="zh-CN"/>
              </w:rPr>
            </w:pPr>
            <w:r w:rsidRPr="00F375CF">
              <w:rPr>
                <w:kern w:val="2"/>
              </w:rPr>
              <w:t xml:space="preserve">    pathlossReferenceRSToAddModList SEQUENCE (SIZE (1..maxNrofPUSCH-PathlossReferenceRSs)) OF </w:t>
            </w:r>
            <w:r w:rsidR="00C901E4" w:rsidRPr="00F375CF">
              <w:t>PUSCH-PathlossReferenceRS</w:t>
            </w: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F375CF" w:rsidRDefault="00F77F38" w:rsidP="00F77F38">
            <w:pPr>
              <w:pStyle w:val="TAL"/>
              <w:rPr>
                <w:lang w:eastAsia="zh-CN"/>
              </w:rPr>
            </w:pPr>
            <w:r w:rsidRPr="00F375CF">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F375CF"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F375CF" w:rsidRDefault="00F77F38" w:rsidP="00F77F38">
            <w:pPr>
              <w:pStyle w:val="TAL"/>
            </w:pPr>
          </w:p>
        </w:tc>
      </w:tr>
      <w:tr w:rsidR="00C901E4" w:rsidRPr="00F375CF"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F375CF" w:rsidRDefault="00C901E4" w:rsidP="00C901E4">
            <w:pPr>
              <w:pStyle w:val="TAL"/>
              <w:rPr>
                <w:lang w:eastAsia="zh-CN"/>
              </w:rPr>
            </w:pPr>
            <w:r w:rsidRPr="00F375CF">
              <w:rPr>
                <w:lang w:eastAsia="en-US"/>
              </w:rPr>
              <w:t xml:space="preserve">      </w:t>
            </w:r>
            <w:r w:rsidRPr="00F375CF">
              <w:t xml:space="preserve">PUSCH-PathlossReferenceRS[1] </w:t>
            </w:r>
            <w:r w:rsidRPr="00F375CF">
              <w:rPr>
                <w:snapToGrid w:val="0"/>
                <w:lang w:eastAsia="en-US"/>
              </w:rPr>
              <w:t xml:space="preserve">SEQUENCE </w:t>
            </w:r>
            <w:r w:rsidRPr="00F375CF">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F375CF" w:rsidRDefault="00C901E4" w:rsidP="00C901E4">
            <w:pPr>
              <w:pStyle w:val="TAL"/>
            </w:pPr>
            <w:r w:rsidRPr="00F375CF">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F375CF" w:rsidRDefault="00C901E4" w:rsidP="00C901E4">
            <w:pPr>
              <w:pStyle w:val="TAL"/>
            </w:pPr>
          </w:p>
        </w:tc>
      </w:tr>
      <w:tr w:rsidR="00C901E4" w:rsidRPr="00F375CF"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F375CF" w:rsidRDefault="00C901E4" w:rsidP="00C901E4">
            <w:pPr>
              <w:pStyle w:val="TAL"/>
              <w:rPr>
                <w:lang w:eastAsia="zh-CN"/>
              </w:rPr>
            </w:pPr>
            <w:r w:rsidRPr="00F375CF">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F375CF" w:rsidRDefault="00C901E4" w:rsidP="00C901E4">
            <w:pPr>
              <w:pStyle w:val="TAL"/>
            </w:pPr>
          </w:p>
        </w:tc>
      </w:tr>
      <w:tr w:rsidR="00C901E4" w:rsidRPr="00F375CF"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F375CF" w:rsidRDefault="00C901E4" w:rsidP="00C901E4">
            <w:pPr>
              <w:pStyle w:val="TAL"/>
              <w:rPr>
                <w:lang w:eastAsia="zh-CN"/>
              </w:rPr>
            </w:pPr>
            <w:r w:rsidRPr="00F375CF">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F375CF" w:rsidRDefault="00C901E4" w:rsidP="00C901E4">
            <w:pPr>
              <w:pStyle w:val="TAL"/>
            </w:pPr>
            <w:r w:rsidRPr="00F375CF">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F375CF" w:rsidRDefault="00C901E4" w:rsidP="00C901E4">
            <w:pPr>
              <w:pStyle w:val="TAL"/>
              <w:rPr>
                <w:lang w:eastAsia="zh-CN"/>
              </w:rPr>
            </w:pPr>
            <w:r w:rsidRPr="00F375CF">
              <w:rPr>
                <w:lang w:eastAsia="zh-CN"/>
              </w:rPr>
              <w:t>Step1,</w:t>
            </w:r>
            <w:r w:rsidR="0056560E" w:rsidRPr="00F375CF">
              <w:rPr>
                <w:lang w:eastAsia="zh-CN"/>
              </w:rPr>
              <w:t xml:space="preserve"> </w:t>
            </w:r>
            <w:r w:rsidRPr="00F375CF">
              <w:rPr>
                <w:lang w:eastAsia="zh-CN"/>
              </w:rPr>
              <w:t>Step17</w:t>
            </w:r>
          </w:p>
        </w:tc>
      </w:tr>
      <w:tr w:rsidR="00C901E4" w:rsidRPr="00F375CF"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F375CF"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F375CF" w:rsidRDefault="00C901E4" w:rsidP="00C901E4">
            <w:pPr>
              <w:pStyle w:val="TAL"/>
              <w:rPr>
                <w:kern w:val="2"/>
                <w:lang w:eastAsia="zh-CN"/>
              </w:rPr>
            </w:pPr>
            <w:r w:rsidRPr="00F375CF">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F375CF" w:rsidRDefault="00C901E4" w:rsidP="00C901E4">
            <w:pPr>
              <w:pStyle w:val="TAL"/>
              <w:rPr>
                <w:lang w:eastAsia="zh-CN"/>
              </w:rPr>
            </w:pPr>
            <w:r w:rsidRPr="00F375CF">
              <w:rPr>
                <w:lang w:eastAsia="zh-CN"/>
              </w:rPr>
              <w:t>Step8</w:t>
            </w:r>
          </w:p>
        </w:tc>
      </w:tr>
      <w:tr w:rsidR="00C901E4" w:rsidRPr="00F375CF"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F375CF" w:rsidRDefault="00C901E4" w:rsidP="00C901E4">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F375CF"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F375CF" w:rsidRDefault="00C901E4" w:rsidP="00C901E4">
            <w:pPr>
              <w:pStyle w:val="TAL"/>
            </w:pPr>
          </w:p>
        </w:tc>
      </w:tr>
      <w:tr w:rsidR="00C901E4" w:rsidRPr="00F375CF"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F375CF" w:rsidRDefault="00C901E4" w:rsidP="00070E77">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F375CF"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F375CF"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F375CF" w:rsidRDefault="00C901E4" w:rsidP="00070E77">
            <w:pPr>
              <w:pStyle w:val="TAL"/>
            </w:pPr>
          </w:p>
        </w:tc>
      </w:tr>
      <w:tr w:rsidR="00C901E4" w:rsidRPr="00F375CF"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F375CF" w:rsidRDefault="00C901E4" w:rsidP="00C901E4">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F375CF"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F375CF" w:rsidRDefault="00C901E4" w:rsidP="00C901E4">
            <w:pPr>
              <w:pStyle w:val="TAL"/>
            </w:pPr>
          </w:p>
        </w:tc>
      </w:tr>
      <w:tr w:rsidR="00C901E4" w:rsidRPr="00F375CF"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F375CF" w:rsidRDefault="00C901E4" w:rsidP="00C901E4">
            <w:pPr>
              <w:pStyle w:val="TAL"/>
              <w:rPr>
                <w:lang w:eastAsia="zh-CN"/>
              </w:rPr>
            </w:pPr>
            <w:r w:rsidRPr="00F375CF">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F375CF"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F375CF" w:rsidRDefault="00C901E4" w:rsidP="00C901E4">
            <w:pPr>
              <w:pStyle w:val="TAL"/>
            </w:pPr>
          </w:p>
        </w:tc>
      </w:tr>
      <w:tr w:rsidR="00C901E4" w:rsidRPr="00F375CF"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F375CF" w:rsidRDefault="00C901E4" w:rsidP="00C901E4">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F375CF"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F375CF"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F375CF" w:rsidRDefault="00C901E4" w:rsidP="00C901E4">
            <w:pPr>
              <w:pStyle w:val="TAL"/>
            </w:pPr>
          </w:p>
        </w:tc>
      </w:tr>
    </w:tbl>
    <w:p w14:paraId="6CD8C4F8" w14:textId="77777777" w:rsidR="00F8597B" w:rsidRPr="00F375CF" w:rsidRDefault="00F8597B" w:rsidP="00F8597B"/>
    <w:p w14:paraId="53094C2A" w14:textId="77777777" w:rsidR="00376948" w:rsidRPr="00F375CF" w:rsidRDefault="00376948" w:rsidP="00376948">
      <w:pPr>
        <w:pStyle w:val="Heading5"/>
      </w:pPr>
      <w:bookmarkStart w:id="50" w:name="_Toc21103089"/>
      <w:bookmarkStart w:id="51" w:name="_Toc29233426"/>
      <w:bookmarkStart w:id="52" w:name="_Toc29462031"/>
      <w:bookmarkStart w:id="53" w:name="_Toc36158008"/>
      <w:r w:rsidRPr="00F375CF">
        <w:t>7.1.1.1.5</w:t>
      </w:r>
      <w:r w:rsidRPr="00F375CF">
        <w:tab/>
        <w:t>Random access procedure / Successful / Supplementary Uplink</w:t>
      </w:r>
      <w:bookmarkEnd w:id="50"/>
      <w:bookmarkEnd w:id="51"/>
      <w:bookmarkEnd w:id="52"/>
      <w:bookmarkEnd w:id="53"/>
    </w:p>
    <w:p w14:paraId="26BBBAA8" w14:textId="77777777" w:rsidR="00376948" w:rsidRPr="00F375CF" w:rsidRDefault="00376948" w:rsidP="00376948">
      <w:pPr>
        <w:pStyle w:val="H6"/>
        <w:rPr>
          <w:lang w:eastAsia="zh-CN"/>
        </w:rPr>
      </w:pPr>
      <w:r w:rsidRPr="00F375CF">
        <w:rPr>
          <w:lang w:eastAsia="zh-CN"/>
        </w:rPr>
        <w:t>7.1.1.1.5.1</w:t>
      </w:r>
      <w:r w:rsidRPr="00F375CF">
        <w:rPr>
          <w:lang w:eastAsia="zh-CN"/>
        </w:rPr>
        <w:tab/>
        <w:t>Test Purpose (TP)</w:t>
      </w:r>
    </w:p>
    <w:p w14:paraId="0AF478E1" w14:textId="77777777" w:rsidR="00376948" w:rsidRPr="00F375CF" w:rsidRDefault="00376948" w:rsidP="00376948">
      <w:pPr>
        <w:pStyle w:val="H6"/>
        <w:rPr>
          <w:lang w:eastAsia="zh-CN"/>
        </w:rPr>
      </w:pPr>
      <w:r w:rsidRPr="00F375CF">
        <w:rPr>
          <w:lang w:eastAsia="zh-CN"/>
        </w:rPr>
        <w:t>(1)</w:t>
      </w:r>
    </w:p>
    <w:p w14:paraId="5FCE0BE7" w14:textId="77777777" w:rsidR="00376948" w:rsidRPr="00F375CF" w:rsidRDefault="00376948" w:rsidP="000F43FF">
      <w:pPr>
        <w:pStyle w:val="PL"/>
        <w:rPr>
          <w:noProof w:val="0"/>
          <w:lang w:eastAsia="zh-CN"/>
        </w:rPr>
      </w:pPr>
      <w:r w:rsidRPr="00F375CF">
        <w:rPr>
          <w:b/>
          <w:noProof w:val="0"/>
          <w:lang w:eastAsia="zh-CN"/>
        </w:rPr>
        <w:t>with</w:t>
      </w:r>
      <w:r w:rsidRPr="00F375CF">
        <w:rPr>
          <w:noProof w:val="0"/>
          <w:lang w:eastAsia="zh-CN"/>
        </w:rPr>
        <w:t xml:space="preserve"> { UE in RRC_CONNECTED state with supplementa</w:t>
      </w:r>
      <w:r w:rsidR="009B1311" w:rsidRPr="00F375CF">
        <w:rPr>
          <w:noProof w:val="0"/>
          <w:lang w:eastAsia="zh-CN"/>
        </w:rPr>
        <w:t>ry</w:t>
      </w:r>
      <w:r w:rsidRPr="00F375CF">
        <w:rPr>
          <w:noProof w:val="0"/>
          <w:lang w:eastAsia="zh-CN"/>
        </w:rPr>
        <w:t xml:space="preserve"> uplink configured and RACH procedure is triggered }</w:t>
      </w:r>
    </w:p>
    <w:p w14:paraId="7EAB97A6" w14:textId="77777777" w:rsidR="00376948" w:rsidRPr="00F375CF" w:rsidRDefault="00376948" w:rsidP="000F43FF">
      <w:pPr>
        <w:pStyle w:val="PL"/>
        <w:rPr>
          <w:noProof w:val="0"/>
          <w:lang w:eastAsia="zh-CN"/>
        </w:rPr>
      </w:pPr>
      <w:r w:rsidRPr="00F375CF">
        <w:rPr>
          <w:b/>
          <w:noProof w:val="0"/>
          <w:lang w:eastAsia="zh-CN"/>
        </w:rPr>
        <w:t>ensure</w:t>
      </w:r>
      <w:r w:rsidRPr="00F375CF">
        <w:rPr>
          <w:noProof w:val="0"/>
          <w:lang w:eastAsia="zh-CN"/>
        </w:rPr>
        <w:t xml:space="preserve"> </w:t>
      </w:r>
      <w:r w:rsidRPr="00F375CF">
        <w:rPr>
          <w:b/>
          <w:noProof w:val="0"/>
          <w:lang w:eastAsia="zh-CN"/>
        </w:rPr>
        <w:t>that</w:t>
      </w:r>
      <w:r w:rsidRPr="00F375CF">
        <w:rPr>
          <w:noProof w:val="0"/>
          <w:lang w:eastAsia="zh-CN"/>
        </w:rPr>
        <w:t xml:space="preserve"> {</w:t>
      </w:r>
    </w:p>
    <w:p w14:paraId="17E5A961" w14:textId="77777777" w:rsidR="00376948" w:rsidRPr="00F375CF" w:rsidRDefault="00376948" w:rsidP="000F43FF">
      <w:pPr>
        <w:pStyle w:val="PL"/>
        <w:rPr>
          <w:noProof w:val="0"/>
          <w:lang w:eastAsia="zh-CN"/>
        </w:rPr>
      </w:pPr>
      <w:r w:rsidRPr="00F375CF">
        <w:rPr>
          <w:noProof w:val="0"/>
          <w:lang w:eastAsia="zh-CN"/>
        </w:rPr>
        <w:t xml:space="preserve">  </w:t>
      </w:r>
      <w:r w:rsidRPr="00F375CF">
        <w:rPr>
          <w:b/>
          <w:noProof w:val="0"/>
          <w:lang w:eastAsia="zh-CN"/>
        </w:rPr>
        <w:t>when</w:t>
      </w:r>
      <w:r w:rsidRPr="00F375CF">
        <w:rPr>
          <w:noProof w:val="0"/>
          <w:lang w:eastAsia="zh-CN"/>
        </w:rPr>
        <w:t xml:space="preserve"> { RSRP of the downlink pathloss reference is less than </w:t>
      </w:r>
      <w:r w:rsidRPr="00F375CF">
        <w:rPr>
          <w:i/>
          <w:noProof w:val="0"/>
          <w:lang w:eastAsia="zh-CN"/>
        </w:rPr>
        <w:t xml:space="preserve">rsrp-ThresholdSSB-SUL </w:t>
      </w:r>
      <w:r w:rsidRPr="00F375CF">
        <w:rPr>
          <w:noProof w:val="0"/>
          <w:lang w:eastAsia="zh-CN"/>
        </w:rPr>
        <w:t>}</w:t>
      </w:r>
    </w:p>
    <w:p w14:paraId="609F9B45" w14:textId="77777777" w:rsidR="00376948" w:rsidRPr="00F375CF" w:rsidRDefault="00376948" w:rsidP="000F43FF">
      <w:pPr>
        <w:pStyle w:val="PL"/>
        <w:rPr>
          <w:noProof w:val="0"/>
          <w:lang w:eastAsia="zh-CN"/>
        </w:rPr>
      </w:pPr>
      <w:r w:rsidRPr="00F375CF">
        <w:rPr>
          <w:noProof w:val="0"/>
          <w:lang w:eastAsia="zh-CN"/>
        </w:rPr>
        <w:t xml:space="preserve">    </w:t>
      </w:r>
      <w:r w:rsidRPr="00F375CF">
        <w:rPr>
          <w:b/>
          <w:noProof w:val="0"/>
          <w:lang w:eastAsia="zh-CN"/>
        </w:rPr>
        <w:t>then</w:t>
      </w:r>
      <w:r w:rsidRPr="00F375CF">
        <w:rPr>
          <w:noProof w:val="0"/>
          <w:lang w:eastAsia="zh-CN"/>
        </w:rPr>
        <w:t xml:space="preserve"> { UE </w:t>
      </w:r>
      <w:r w:rsidR="009B1311" w:rsidRPr="00F375CF">
        <w:rPr>
          <w:noProof w:val="0"/>
          <w:lang w:eastAsia="zh-CN"/>
        </w:rPr>
        <w:t>performs</w:t>
      </w:r>
      <w:r w:rsidRPr="00F375CF">
        <w:rPr>
          <w:noProof w:val="0"/>
          <w:lang w:eastAsia="zh-CN"/>
        </w:rPr>
        <w:t xml:space="preserve"> the Random Access Procedure </w:t>
      </w:r>
      <w:r w:rsidR="009B1311" w:rsidRPr="00F375CF">
        <w:rPr>
          <w:noProof w:val="0"/>
          <w:lang w:eastAsia="zh-CN"/>
        </w:rPr>
        <w:t>o</w:t>
      </w:r>
      <w:r w:rsidRPr="00F375CF">
        <w:rPr>
          <w:noProof w:val="0"/>
          <w:lang w:eastAsia="zh-CN"/>
        </w:rPr>
        <w:t xml:space="preserve">n </w:t>
      </w:r>
      <w:r w:rsidR="009B1311" w:rsidRPr="00F375CF">
        <w:rPr>
          <w:noProof w:val="0"/>
          <w:lang w:eastAsia="zh-CN"/>
        </w:rPr>
        <w:t xml:space="preserve">the </w:t>
      </w:r>
      <w:r w:rsidRPr="00F375CF">
        <w:rPr>
          <w:noProof w:val="0"/>
          <w:lang w:eastAsia="zh-CN"/>
        </w:rPr>
        <w:t>Supplementary Uplink carrier }</w:t>
      </w:r>
    </w:p>
    <w:p w14:paraId="66148646" w14:textId="77777777" w:rsidR="00376948" w:rsidRPr="00F375CF" w:rsidRDefault="00376948" w:rsidP="000F43FF">
      <w:pPr>
        <w:pStyle w:val="PL"/>
        <w:rPr>
          <w:noProof w:val="0"/>
          <w:lang w:eastAsia="zh-CN"/>
        </w:rPr>
      </w:pPr>
      <w:r w:rsidRPr="00F375CF">
        <w:rPr>
          <w:noProof w:val="0"/>
          <w:lang w:eastAsia="zh-CN"/>
        </w:rPr>
        <w:t xml:space="preserve">            }</w:t>
      </w:r>
    </w:p>
    <w:p w14:paraId="77EB2DF8" w14:textId="77777777" w:rsidR="000F43FF" w:rsidRPr="00F375CF" w:rsidRDefault="000F43FF" w:rsidP="000F43FF">
      <w:pPr>
        <w:pStyle w:val="PL"/>
        <w:rPr>
          <w:noProof w:val="0"/>
          <w:lang w:eastAsia="zh-CN"/>
        </w:rPr>
      </w:pPr>
    </w:p>
    <w:p w14:paraId="7C6CB45D" w14:textId="77777777" w:rsidR="000F43FF" w:rsidRPr="00F375CF" w:rsidRDefault="000F43FF" w:rsidP="000F43FF">
      <w:pPr>
        <w:pStyle w:val="H6"/>
        <w:rPr>
          <w:lang w:eastAsia="zh-CN"/>
        </w:rPr>
      </w:pPr>
      <w:r w:rsidRPr="00F375CF">
        <w:rPr>
          <w:lang w:eastAsia="zh-CN"/>
        </w:rPr>
        <w:t>(2)</w:t>
      </w:r>
    </w:p>
    <w:p w14:paraId="71504227" w14:textId="77777777" w:rsidR="000F43FF" w:rsidRPr="00F375CF" w:rsidRDefault="000F43FF" w:rsidP="000F43FF">
      <w:pPr>
        <w:pStyle w:val="PL"/>
        <w:rPr>
          <w:noProof w:val="0"/>
          <w:lang w:eastAsia="zh-CN"/>
        </w:rPr>
      </w:pPr>
      <w:r w:rsidRPr="00F375CF">
        <w:rPr>
          <w:b/>
          <w:noProof w:val="0"/>
          <w:lang w:eastAsia="zh-CN"/>
        </w:rPr>
        <w:t>with</w:t>
      </w:r>
      <w:r w:rsidRPr="00F375CF">
        <w:rPr>
          <w:noProof w:val="0"/>
          <w:lang w:eastAsia="zh-CN"/>
        </w:rPr>
        <w:t xml:space="preserve"> { UE in RRC_CONNECTED state with supplementary uplink and uplink on SUL carrier}</w:t>
      </w:r>
    </w:p>
    <w:p w14:paraId="2F06C170" w14:textId="77777777" w:rsidR="000F43FF" w:rsidRPr="00F375CF" w:rsidRDefault="000F43FF" w:rsidP="000F43FF">
      <w:pPr>
        <w:pStyle w:val="PL"/>
        <w:rPr>
          <w:noProof w:val="0"/>
          <w:lang w:eastAsia="zh-CN"/>
        </w:rPr>
      </w:pPr>
      <w:r w:rsidRPr="00F375CF">
        <w:rPr>
          <w:b/>
          <w:noProof w:val="0"/>
          <w:lang w:eastAsia="zh-CN"/>
        </w:rPr>
        <w:t>ensure</w:t>
      </w:r>
      <w:r w:rsidRPr="00F375CF">
        <w:rPr>
          <w:noProof w:val="0"/>
          <w:lang w:eastAsia="zh-CN"/>
        </w:rPr>
        <w:t xml:space="preserve"> </w:t>
      </w:r>
      <w:r w:rsidRPr="00F375CF">
        <w:rPr>
          <w:b/>
          <w:noProof w:val="0"/>
          <w:lang w:eastAsia="zh-CN"/>
        </w:rPr>
        <w:t>that</w:t>
      </w:r>
      <w:r w:rsidRPr="00F375CF">
        <w:rPr>
          <w:noProof w:val="0"/>
          <w:lang w:eastAsia="zh-CN"/>
        </w:rPr>
        <w:t xml:space="preserve"> {</w:t>
      </w:r>
    </w:p>
    <w:p w14:paraId="3137B57D" w14:textId="77777777" w:rsidR="000F43FF" w:rsidRPr="00F375CF" w:rsidRDefault="000F43FF" w:rsidP="000F43FF">
      <w:pPr>
        <w:pStyle w:val="PL"/>
        <w:rPr>
          <w:noProof w:val="0"/>
          <w:lang w:eastAsia="zh-CN"/>
        </w:rPr>
      </w:pPr>
      <w:r w:rsidRPr="00F375CF">
        <w:rPr>
          <w:noProof w:val="0"/>
          <w:lang w:eastAsia="zh-CN"/>
        </w:rPr>
        <w:t xml:space="preserve">  </w:t>
      </w:r>
      <w:r w:rsidRPr="00F375CF">
        <w:rPr>
          <w:b/>
          <w:noProof w:val="0"/>
          <w:lang w:eastAsia="zh-CN"/>
        </w:rPr>
        <w:t>when</w:t>
      </w:r>
      <w:r w:rsidRPr="00F375CF">
        <w:rPr>
          <w:noProof w:val="0"/>
          <w:lang w:eastAsia="zh-CN"/>
        </w:rPr>
        <w:t xml:space="preserve"> { UE receives DCI indicating transmission on NUL carrier</w:t>
      </w:r>
      <w:r w:rsidRPr="00F375CF">
        <w:rPr>
          <w:i/>
          <w:noProof w:val="0"/>
          <w:lang w:eastAsia="zh-CN"/>
        </w:rPr>
        <w:t xml:space="preserve"> </w:t>
      </w:r>
      <w:r w:rsidRPr="00F375CF">
        <w:rPr>
          <w:noProof w:val="0"/>
          <w:lang w:eastAsia="zh-CN"/>
        </w:rPr>
        <w:t>}</w:t>
      </w:r>
    </w:p>
    <w:p w14:paraId="413A410B" w14:textId="77777777" w:rsidR="000F43FF" w:rsidRPr="00F375CF" w:rsidRDefault="000F43FF" w:rsidP="000F43FF">
      <w:pPr>
        <w:pStyle w:val="PL"/>
        <w:rPr>
          <w:noProof w:val="0"/>
          <w:lang w:eastAsia="zh-CN"/>
        </w:rPr>
      </w:pPr>
      <w:r w:rsidRPr="00F375CF">
        <w:rPr>
          <w:noProof w:val="0"/>
          <w:lang w:eastAsia="zh-CN"/>
        </w:rPr>
        <w:t xml:space="preserve">    </w:t>
      </w:r>
      <w:r w:rsidRPr="00F375CF">
        <w:rPr>
          <w:b/>
          <w:noProof w:val="0"/>
          <w:lang w:eastAsia="zh-CN"/>
        </w:rPr>
        <w:t>then</w:t>
      </w:r>
      <w:r w:rsidRPr="00F375CF">
        <w:rPr>
          <w:noProof w:val="0"/>
          <w:lang w:eastAsia="zh-CN"/>
        </w:rPr>
        <w:t xml:space="preserve"> { UE transmits on NUL carrier }</w:t>
      </w:r>
    </w:p>
    <w:p w14:paraId="72DE2B85" w14:textId="77777777" w:rsidR="000F43FF" w:rsidRPr="00F375CF" w:rsidRDefault="000F43FF" w:rsidP="000F43FF">
      <w:pPr>
        <w:pStyle w:val="PL"/>
        <w:rPr>
          <w:noProof w:val="0"/>
          <w:lang w:eastAsia="zh-CN"/>
        </w:rPr>
      </w:pPr>
      <w:r w:rsidRPr="00F375CF">
        <w:rPr>
          <w:noProof w:val="0"/>
          <w:lang w:eastAsia="zh-CN"/>
        </w:rPr>
        <w:t xml:space="preserve">            }</w:t>
      </w:r>
    </w:p>
    <w:p w14:paraId="2FEC86E8" w14:textId="77777777" w:rsidR="000F43FF" w:rsidRPr="00F375CF" w:rsidRDefault="000F43FF" w:rsidP="000F43FF">
      <w:pPr>
        <w:pStyle w:val="PL"/>
        <w:rPr>
          <w:bCs/>
          <w:noProof w:val="0"/>
        </w:rPr>
      </w:pPr>
    </w:p>
    <w:p w14:paraId="31D46ABD" w14:textId="77777777" w:rsidR="00376948" w:rsidRPr="00F375CF" w:rsidRDefault="00376948" w:rsidP="00376948">
      <w:pPr>
        <w:pStyle w:val="H6"/>
        <w:rPr>
          <w:lang w:eastAsia="zh-CN"/>
        </w:rPr>
      </w:pPr>
      <w:r w:rsidRPr="00F375CF">
        <w:rPr>
          <w:lang w:eastAsia="zh-CN"/>
        </w:rPr>
        <w:lastRenderedPageBreak/>
        <w:t>7.1.1.1.5.2</w:t>
      </w:r>
      <w:r w:rsidRPr="00F375CF">
        <w:rPr>
          <w:lang w:eastAsia="zh-CN"/>
        </w:rPr>
        <w:tab/>
        <w:t>Conformance requirements</w:t>
      </w:r>
    </w:p>
    <w:p w14:paraId="3D0F9C5E" w14:textId="77777777" w:rsidR="00376948" w:rsidRPr="00F375CF" w:rsidRDefault="00376948" w:rsidP="00376948">
      <w:r w:rsidRPr="00F375CF">
        <w:t>References: The conformance requirements covered in the present TC are specified in TS 38.321: clause 5.1.1 and clause 5.16. Unless otherwise stated these are Rel-15 requirements.</w:t>
      </w:r>
    </w:p>
    <w:p w14:paraId="1AEE9579" w14:textId="77777777" w:rsidR="00376948" w:rsidRPr="00F375CF" w:rsidRDefault="00376948" w:rsidP="00376948">
      <w:r w:rsidRPr="00F375CF">
        <w:t>[TS 38.321, clause 5.1.1]</w:t>
      </w:r>
    </w:p>
    <w:p w14:paraId="4DE8F5D5" w14:textId="77777777" w:rsidR="00376948" w:rsidRPr="00F375CF" w:rsidRDefault="00376948" w:rsidP="00376948">
      <w:r w:rsidRPr="00F375CF">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F375CF">
        <w:rPr>
          <w:i/>
        </w:rPr>
        <w:t>ra-PreambleIndex</w:t>
      </w:r>
      <w:r w:rsidRPr="00F375CF">
        <w:t xml:space="preserve"> different from 0b000000.</w:t>
      </w:r>
    </w:p>
    <w:p w14:paraId="7D2BD307" w14:textId="77777777" w:rsidR="00376948" w:rsidRPr="00F375CF" w:rsidRDefault="00376948" w:rsidP="00376948">
      <w:pPr>
        <w:pStyle w:val="NO"/>
      </w:pPr>
      <w:r w:rsidRPr="00F375CF">
        <w:t>NOTE 1:</w:t>
      </w:r>
      <w:r w:rsidRPr="00F375CF">
        <w:tab/>
        <w:t>If a new Random Access procedure</w:t>
      </w:r>
      <w:r w:rsidR="009B1311" w:rsidRPr="00F375CF">
        <w:rPr>
          <w:lang w:eastAsia="ko-KR"/>
        </w:rPr>
        <w:t xml:space="preserve"> is triggered</w:t>
      </w:r>
      <w:r w:rsidRPr="00F375CF">
        <w:t xml:space="preserve"> while another is already ongoing in the MAC entity, it is up to UE implementation whether to continue with the ongoing procedure or start with the new procedure (e.g. for SI request).</w:t>
      </w:r>
    </w:p>
    <w:p w14:paraId="154BADE7" w14:textId="77777777" w:rsidR="00376948" w:rsidRPr="00F375CF" w:rsidRDefault="00376948" w:rsidP="00376948">
      <w:r w:rsidRPr="00F375CF">
        <w:t>RRC configures the following parameters for the Random Access procedure:</w:t>
      </w:r>
    </w:p>
    <w:p w14:paraId="135B4239" w14:textId="77777777" w:rsidR="00376948" w:rsidRPr="00F375CF" w:rsidRDefault="00376948" w:rsidP="00376948">
      <w:pPr>
        <w:pStyle w:val="B1"/>
      </w:pPr>
      <w:r w:rsidRPr="00F375CF">
        <w:t>-</w:t>
      </w:r>
      <w:r w:rsidRPr="00F375CF">
        <w:tab/>
      </w:r>
      <w:r w:rsidRPr="00F375CF">
        <w:rPr>
          <w:i/>
        </w:rPr>
        <w:t>prach-Config</w:t>
      </w:r>
      <w:r w:rsidR="009B1311" w:rsidRPr="00F375CF">
        <w:rPr>
          <w:i/>
          <w:lang w:eastAsia="ko-KR"/>
        </w:rPr>
        <w:t>uration</w:t>
      </w:r>
      <w:r w:rsidRPr="00F375CF">
        <w:rPr>
          <w:i/>
        </w:rPr>
        <w:t>Index</w:t>
      </w:r>
      <w:r w:rsidRPr="00F375CF">
        <w:t>: the available set of PRACH occasions for the transmission of the Random Access Preamble;</w:t>
      </w:r>
    </w:p>
    <w:p w14:paraId="2F084D3D" w14:textId="77777777" w:rsidR="00376948" w:rsidRPr="00F375CF" w:rsidRDefault="00376948" w:rsidP="00376948">
      <w:pPr>
        <w:pStyle w:val="B1"/>
      </w:pPr>
      <w:r w:rsidRPr="00F375CF">
        <w:t>-</w:t>
      </w:r>
      <w:r w:rsidRPr="00F375CF">
        <w:tab/>
      </w:r>
      <w:r w:rsidRPr="00F375CF">
        <w:rPr>
          <w:i/>
        </w:rPr>
        <w:t>preambleReceivedTargetPower</w:t>
      </w:r>
      <w:r w:rsidRPr="00F375CF">
        <w:t>: initial Random Access Preamble power;</w:t>
      </w:r>
    </w:p>
    <w:p w14:paraId="6C87F067" w14:textId="77777777" w:rsidR="00376948" w:rsidRPr="00F375CF" w:rsidRDefault="00376948" w:rsidP="00376948">
      <w:pPr>
        <w:pStyle w:val="B1"/>
      </w:pPr>
      <w:r w:rsidRPr="00F375CF">
        <w:t>-</w:t>
      </w:r>
      <w:r w:rsidRPr="00F375CF">
        <w:tab/>
      </w:r>
      <w:r w:rsidRPr="00F375CF">
        <w:rPr>
          <w:i/>
        </w:rPr>
        <w:t>rsrp-ThresholdSSB</w:t>
      </w:r>
      <w:r w:rsidRPr="00F375CF">
        <w:t>: an RSRP threshold for the selection of the SSB</w:t>
      </w:r>
      <w:r w:rsidR="009B1311" w:rsidRPr="00F375CF">
        <w:rPr>
          <w:lang w:eastAsia="ko-KR"/>
        </w:rPr>
        <w:t>.</w:t>
      </w:r>
      <w:r w:rsidRPr="00F375CF">
        <w:t xml:space="preserve"> If the Random Access procedure is initiated for beam failure recovery, </w:t>
      </w:r>
      <w:r w:rsidRPr="00F375CF">
        <w:rPr>
          <w:i/>
        </w:rPr>
        <w:t>rsrp-ThresholdSSB</w:t>
      </w:r>
      <w:r w:rsidRPr="00F375CF">
        <w:t xml:space="preserve"> </w:t>
      </w:r>
      <w:r w:rsidR="009B1311" w:rsidRPr="00F375CF">
        <w:rPr>
          <w:lang w:eastAsia="zh-CN"/>
        </w:rPr>
        <w:t xml:space="preserve">used for the selection of the </w:t>
      </w:r>
      <w:r w:rsidR="009B1311" w:rsidRPr="00F375CF">
        <w:rPr>
          <w:lang w:eastAsia="ko-KR"/>
        </w:rPr>
        <w:t xml:space="preserve">SSB within </w:t>
      </w:r>
      <w:r w:rsidR="009B1311" w:rsidRPr="00F375CF">
        <w:rPr>
          <w:i/>
          <w:lang w:eastAsia="ko-KR"/>
        </w:rPr>
        <w:t>candidateBeamRSList</w:t>
      </w:r>
      <w:r w:rsidR="009B1311" w:rsidRPr="00F375CF">
        <w:t xml:space="preserve"> </w:t>
      </w:r>
      <w:r w:rsidRPr="00F375CF">
        <w:t xml:space="preserve">refers to </w:t>
      </w:r>
      <w:r w:rsidRPr="00F375CF">
        <w:rPr>
          <w:i/>
        </w:rPr>
        <w:t>rsrp-ThresholdSSB</w:t>
      </w:r>
      <w:r w:rsidRPr="00F375CF">
        <w:t xml:space="preserve"> in </w:t>
      </w:r>
      <w:r w:rsidRPr="00F375CF">
        <w:rPr>
          <w:i/>
        </w:rPr>
        <w:t>BeamFailureRecoveryConfig</w:t>
      </w:r>
      <w:r w:rsidRPr="00F375CF">
        <w:t xml:space="preserve"> IE;</w:t>
      </w:r>
    </w:p>
    <w:p w14:paraId="361E980E" w14:textId="77777777" w:rsidR="00376948" w:rsidRPr="00F375CF" w:rsidRDefault="00376948" w:rsidP="00376948">
      <w:pPr>
        <w:pStyle w:val="B1"/>
      </w:pPr>
      <w:r w:rsidRPr="00F375CF">
        <w:t>-</w:t>
      </w:r>
      <w:r w:rsidRPr="00F375CF">
        <w:tab/>
      </w:r>
      <w:r w:rsidRPr="00F375CF">
        <w:rPr>
          <w:i/>
        </w:rPr>
        <w:t>rsrp-ThresholdCSI-RS</w:t>
      </w:r>
      <w:r w:rsidRPr="00F375CF">
        <w:t>: an RSRP threshold for the selection of CSI-RS</w:t>
      </w:r>
      <w:r w:rsidR="009B1311" w:rsidRPr="00F375CF">
        <w:t>.</w:t>
      </w:r>
      <w:r w:rsidRPr="00F375CF">
        <w:t xml:space="preserve"> If the Random Access procedure is initiated for beam failure recovery, </w:t>
      </w:r>
      <w:r w:rsidRPr="00F375CF">
        <w:rPr>
          <w:i/>
        </w:rPr>
        <w:t>rsrp-ThresholdCSI-RS</w:t>
      </w:r>
      <w:r w:rsidRPr="00F375CF">
        <w:t xml:space="preserve"> </w:t>
      </w:r>
      <w:r w:rsidR="009B1311" w:rsidRPr="00F375CF">
        <w:rPr>
          <w:lang w:eastAsia="ko-KR"/>
        </w:rPr>
        <w:t>is equal to</w:t>
      </w:r>
      <w:r w:rsidRPr="00F375CF">
        <w:t xml:space="preserve"> </w:t>
      </w:r>
      <w:r w:rsidRPr="00F375CF">
        <w:rPr>
          <w:i/>
        </w:rPr>
        <w:t>rsrp-ThresholdSSB</w:t>
      </w:r>
      <w:r w:rsidRPr="00F375CF">
        <w:t xml:space="preserve"> in </w:t>
      </w:r>
      <w:r w:rsidRPr="00F375CF">
        <w:rPr>
          <w:i/>
        </w:rPr>
        <w:t>BeamFailureRecoveryConfig</w:t>
      </w:r>
      <w:r w:rsidRPr="00F375CF">
        <w:t xml:space="preserve"> IE</w:t>
      </w:r>
      <w:r w:rsidR="009B1311" w:rsidRPr="00F375CF">
        <w:rPr>
          <w:lang w:eastAsia="ko-KR"/>
        </w:rPr>
        <w:t>;</w:t>
      </w:r>
    </w:p>
    <w:p w14:paraId="4EBC15A5" w14:textId="77777777" w:rsidR="00376948" w:rsidRPr="00F375CF" w:rsidRDefault="00376948" w:rsidP="00376948">
      <w:pPr>
        <w:pStyle w:val="B1"/>
      </w:pPr>
      <w:r w:rsidRPr="00F375CF">
        <w:t>-</w:t>
      </w:r>
      <w:r w:rsidRPr="00F375CF">
        <w:tab/>
      </w:r>
      <w:r w:rsidRPr="00F375CF">
        <w:rPr>
          <w:i/>
        </w:rPr>
        <w:t>rsrp-ThresholdSSB-SUL</w:t>
      </w:r>
      <w:r w:rsidRPr="00F375CF">
        <w:t>: an RSRP threshold for the selection between the NUL carrier and the SUL carrier;</w:t>
      </w:r>
    </w:p>
    <w:p w14:paraId="20973C80" w14:textId="77777777" w:rsidR="009B1311" w:rsidRPr="00F375CF" w:rsidRDefault="00376948" w:rsidP="009B1311">
      <w:pPr>
        <w:pStyle w:val="B1"/>
        <w:rPr>
          <w:lang w:eastAsia="ko-KR"/>
        </w:rPr>
      </w:pPr>
      <w:r w:rsidRPr="00F375CF">
        <w:t>-</w:t>
      </w:r>
      <w:r w:rsidRPr="00F375CF">
        <w:tab/>
      </w:r>
      <w:r w:rsidR="009B1311" w:rsidRPr="00F375CF">
        <w:rPr>
          <w:i/>
          <w:lang w:eastAsia="ko-KR"/>
        </w:rPr>
        <w:t>candidateBeamRSList</w:t>
      </w:r>
      <w:r w:rsidRPr="00F375CF">
        <w:t xml:space="preserve">: a </w:t>
      </w:r>
      <w:r w:rsidR="009B1311" w:rsidRPr="00F375CF">
        <w:rPr>
          <w:lang w:eastAsia="ko-KR"/>
        </w:rPr>
        <w:t>list of reference signals (CSI</w:t>
      </w:r>
      <w:r w:rsidRPr="00F375CF">
        <w:rPr>
          <w:i/>
        </w:rPr>
        <w:t>-RS</w:t>
      </w:r>
      <w:r w:rsidRPr="00F375CF">
        <w:t xml:space="preserve"> </w:t>
      </w:r>
      <w:r w:rsidR="009B1311" w:rsidRPr="00F375CF">
        <w:rPr>
          <w:lang w:eastAsia="ko-KR"/>
        </w:rPr>
        <w:t>and/or SSB) identifying</w:t>
      </w:r>
      <w:r w:rsidRPr="00F375CF">
        <w:t xml:space="preserve"> the </w:t>
      </w:r>
      <w:r w:rsidR="009B1311" w:rsidRPr="00F375CF">
        <w:rPr>
          <w:lang w:eastAsia="ko-KR"/>
        </w:rPr>
        <w:t xml:space="preserve">candidate beams for recovery and the associated </w:t>
      </w:r>
      <w:r w:rsidRPr="00F375CF">
        <w:t xml:space="preserve">Random Access </w:t>
      </w:r>
      <w:r w:rsidR="009B1311" w:rsidRPr="00F375CF">
        <w:rPr>
          <w:lang w:eastAsia="ko-KR"/>
        </w:rPr>
        <w:t>parameters;</w:t>
      </w:r>
    </w:p>
    <w:p w14:paraId="64F8C101" w14:textId="77777777" w:rsidR="00376948" w:rsidRPr="00F375CF" w:rsidRDefault="009B1311" w:rsidP="009B1311">
      <w:pPr>
        <w:pStyle w:val="B1"/>
      </w:pPr>
      <w:r w:rsidRPr="00F375CF">
        <w:rPr>
          <w:lang w:eastAsia="ko-KR"/>
        </w:rPr>
        <w:t>-</w:t>
      </w:r>
      <w:r w:rsidRPr="00F375CF">
        <w:rPr>
          <w:lang w:eastAsia="ko-KR"/>
        </w:rPr>
        <w:tab/>
      </w:r>
      <w:r w:rsidRPr="00F375CF">
        <w:rPr>
          <w:i/>
          <w:lang w:eastAsia="ko-KR"/>
        </w:rPr>
        <w:t>recoverySearchSpaceId</w:t>
      </w:r>
      <w:r w:rsidRPr="00F375CF">
        <w:rPr>
          <w:lang w:eastAsia="ko-KR"/>
        </w:rPr>
        <w:t xml:space="preserve">: the search space identity for monitoring the response of the </w:t>
      </w:r>
      <w:r w:rsidR="00376948" w:rsidRPr="00F375CF">
        <w:t>beam failure recovery</w:t>
      </w:r>
      <w:r w:rsidR="005F074D" w:rsidRPr="00F375CF">
        <w:rPr>
          <w:lang w:eastAsia="ko-KR"/>
        </w:rPr>
        <w:t xml:space="preserve"> request</w:t>
      </w:r>
      <w:r w:rsidR="00376948" w:rsidRPr="00F375CF">
        <w:t>;</w:t>
      </w:r>
    </w:p>
    <w:p w14:paraId="361140A5" w14:textId="77777777" w:rsidR="00376948" w:rsidRPr="00F375CF" w:rsidRDefault="00376948" w:rsidP="00376948">
      <w:pPr>
        <w:pStyle w:val="B1"/>
      </w:pPr>
      <w:r w:rsidRPr="00F375CF">
        <w:t>-</w:t>
      </w:r>
      <w:r w:rsidRPr="00F375CF">
        <w:tab/>
      </w:r>
      <w:r w:rsidRPr="00F375CF">
        <w:rPr>
          <w:i/>
        </w:rPr>
        <w:t>powerRampingStep</w:t>
      </w:r>
      <w:r w:rsidRPr="00F375CF">
        <w:t>: the power-ramping factor;</w:t>
      </w:r>
    </w:p>
    <w:p w14:paraId="4EE9C864" w14:textId="77777777" w:rsidR="00376948" w:rsidRPr="00F375CF" w:rsidRDefault="00376948" w:rsidP="00376948">
      <w:pPr>
        <w:pStyle w:val="B1"/>
      </w:pPr>
      <w:r w:rsidRPr="00F375CF">
        <w:t>-</w:t>
      </w:r>
      <w:r w:rsidRPr="00F375CF">
        <w:tab/>
      </w:r>
      <w:r w:rsidRPr="00F375CF">
        <w:rPr>
          <w:i/>
        </w:rPr>
        <w:t>powerRampingStepHighPriority</w:t>
      </w:r>
      <w:r w:rsidRPr="00F375CF">
        <w:t xml:space="preserve">: the power-ramping factor in case of </w:t>
      </w:r>
      <w:r w:rsidR="00FC7FBF" w:rsidRPr="00F375CF">
        <w:rPr>
          <w:lang w:eastAsia="ko-KR"/>
        </w:rPr>
        <w:t>prioritized</w:t>
      </w:r>
      <w:r w:rsidRPr="00F375CF">
        <w:t xml:space="preserve"> Random Access procedure;</w:t>
      </w:r>
    </w:p>
    <w:p w14:paraId="79B984FC" w14:textId="77777777" w:rsidR="00376948" w:rsidRPr="00F375CF" w:rsidRDefault="00376948" w:rsidP="00376948">
      <w:pPr>
        <w:pStyle w:val="B1"/>
      </w:pPr>
      <w:r w:rsidRPr="00F375CF">
        <w:t>-</w:t>
      </w:r>
      <w:r w:rsidRPr="00F375CF">
        <w:tab/>
      </w:r>
      <w:r w:rsidRPr="00F375CF">
        <w:rPr>
          <w:i/>
        </w:rPr>
        <w:t>scalingFactorBI</w:t>
      </w:r>
      <w:r w:rsidRPr="00F375CF">
        <w:t xml:space="preserve">: a scaling factor for </w:t>
      </w:r>
      <w:r w:rsidR="00FC7FBF" w:rsidRPr="00F375CF">
        <w:rPr>
          <w:lang w:eastAsia="ko-KR"/>
        </w:rPr>
        <w:t>prioritized</w:t>
      </w:r>
      <w:r w:rsidRPr="00F375CF">
        <w:t xml:space="preserve"> Random Access procedure;</w:t>
      </w:r>
    </w:p>
    <w:p w14:paraId="5D2F9D86" w14:textId="77777777" w:rsidR="00376948" w:rsidRPr="00F375CF" w:rsidRDefault="00376948" w:rsidP="00376948">
      <w:pPr>
        <w:pStyle w:val="B1"/>
      </w:pPr>
      <w:r w:rsidRPr="00F375CF">
        <w:t>-</w:t>
      </w:r>
      <w:r w:rsidRPr="00F375CF">
        <w:tab/>
      </w:r>
      <w:r w:rsidRPr="00F375CF">
        <w:rPr>
          <w:i/>
        </w:rPr>
        <w:t>ra-PreambleIndex</w:t>
      </w:r>
      <w:r w:rsidRPr="00F375CF">
        <w:t>: Random Access Preamble;</w:t>
      </w:r>
    </w:p>
    <w:p w14:paraId="06BAFFC4" w14:textId="77777777" w:rsidR="00376948" w:rsidRPr="00F375CF" w:rsidRDefault="00376948" w:rsidP="00376948">
      <w:pPr>
        <w:pStyle w:val="B1"/>
      </w:pPr>
      <w:r w:rsidRPr="00F375CF">
        <w:t>-</w:t>
      </w:r>
      <w:r w:rsidRPr="00F375CF">
        <w:tab/>
      </w:r>
      <w:r w:rsidRPr="00F375CF">
        <w:rPr>
          <w:i/>
        </w:rPr>
        <w:t>ra-ssb-OccasionMaskIndex</w:t>
      </w:r>
      <w:r w:rsidRPr="00F375CF">
        <w:t>: defines PRACH occasion(s) associated with an SSB in which the MAC entity may transmit a Random Access Preamble (see clause 7.4);</w:t>
      </w:r>
    </w:p>
    <w:p w14:paraId="4EF2ACC3" w14:textId="77777777" w:rsidR="00376948" w:rsidRPr="00F375CF" w:rsidRDefault="00376948" w:rsidP="00376948">
      <w:pPr>
        <w:pStyle w:val="B1"/>
      </w:pPr>
      <w:r w:rsidRPr="00F375CF">
        <w:t>-</w:t>
      </w:r>
      <w:r w:rsidRPr="00F375CF">
        <w:tab/>
      </w:r>
      <w:r w:rsidRPr="00F375CF">
        <w:rPr>
          <w:i/>
        </w:rPr>
        <w:t>ra-OccasionList</w:t>
      </w:r>
      <w:r w:rsidRPr="00F375CF">
        <w:t>: defines PRACH occasion(s) associated with a CSI-RS in which the MAC entity may transmit a Random Access Preamble;</w:t>
      </w:r>
    </w:p>
    <w:p w14:paraId="4EDA9546" w14:textId="77777777" w:rsidR="00FC7FBF" w:rsidRPr="00F375CF" w:rsidRDefault="00FC7FBF" w:rsidP="00FC7FBF">
      <w:pPr>
        <w:pStyle w:val="B1"/>
        <w:rPr>
          <w:lang w:eastAsia="ko-KR"/>
        </w:rPr>
      </w:pPr>
      <w:r w:rsidRPr="00F375CF">
        <w:rPr>
          <w:lang w:eastAsia="ko-KR"/>
        </w:rPr>
        <w:t>-</w:t>
      </w:r>
      <w:r w:rsidRPr="00F375CF">
        <w:rPr>
          <w:lang w:eastAsia="ko-KR"/>
        </w:rPr>
        <w:tab/>
      </w:r>
      <w:r w:rsidRPr="00F375CF">
        <w:rPr>
          <w:i/>
          <w:lang w:eastAsia="ko-KR"/>
        </w:rPr>
        <w:t>ra-PreambleStartIndex</w:t>
      </w:r>
      <w:r w:rsidRPr="00F375CF">
        <w:rPr>
          <w:lang w:eastAsia="ko-KR"/>
        </w:rPr>
        <w:t>: the starting index of Random Access Preamble(s) for on-demand SI request;</w:t>
      </w:r>
    </w:p>
    <w:p w14:paraId="329D6F81" w14:textId="77777777" w:rsidR="00376948" w:rsidRPr="00F375CF" w:rsidRDefault="00376948" w:rsidP="00376948">
      <w:pPr>
        <w:pStyle w:val="B1"/>
      </w:pPr>
      <w:r w:rsidRPr="00F375CF">
        <w:t>-</w:t>
      </w:r>
      <w:r w:rsidRPr="00F375CF">
        <w:tab/>
      </w:r>
      <w:r w:rsidRPr="00F375CF">
        <w:rPr>
          <w:i/>
        </w:rPr>
        <w:t>preambleTransMax</w:t>
      </w:r>
      <w:r w:rsidRPr="00F375CF">
        <w:t>: the maximum number of Random Access Preamble transmission;</w:t>
      </w:r>
    </w:p>
    <w:p w14:paraId="5CCB6FDE" w14:textId="77777777" w:rsidR="00376948" w:rsidRPr="00F375CF" w:rsidRDefault="00376948" w:rsidP="00376948">
      <w:pPr>
        <w:pStyle w:val="B1"/>
      </w:pPr>
      <w:r w:rsidRPr="00F375CF">
        <w:t>-</w:t>
      </w:r>
      <w:r w:rsidRPr="00F375CF">
        <w:tab/>
      </w:r>
      <w:r w:rsidRPr="00F375CF">
        <w:rPr>
          <w:i/>
        </w:rPr>
        <w:t>ssb-perRACH-OccasionAndCB-PreamblesPerSSB</w:t>
      </w:r>
      <w:r w:rsidR="00FC7FBF" w:rsidRPr="00F375CF">
        <w:rPr>
          <w:lang w:eastAsia="ko-KR"/>
        </w:rPr>
        <w:t>:</w:t>
      </w:r>
      <w:r w:rsidRPr="00F375CF">
        <w:t xml:space="preserve"> defines the number of SSBs mapped to each PRACH occasion and the number of</w:t>
      </w:r>
      <w:r w:rsidR="00FC7FBF" w:rsidRPr="00F375CF">
        <w:rPr>
          <w:lang w:eastAsia="ko-KR"/>
        </w:rPr>
        <w:t xml:space="preserve"> contention-based</w:t>
      </w:r>
      <w:r w:rsidRPr="00F375CF">
        <w:t xml:space="preserve"> Random Access Preambles mapped to each SSB;</w:t>
      </w:r>
    </w:p>
    <w:p w14:paraId="038F86D9" w14:textId="77777777" w:rsidR="00376948" w:rsidRPr="00F375CF" w:rsidRDefault="00376948" w:rsidP="00376948">
      <w:pPr>
        <w:pStyle w:val="B1"/>
      </w:pPr>
      <w:r w:rsidRPr="00F375CF">
        <w:t>-</w:t>
      </w:r>
      <w:r w:rsidRPr="00F375CF">
        <w:tab/>
        <w:t xml:space="preserve">if </w:t>
      </w:r>
      <w:r w:rsidRPr="00F375CF">
        <w:rPr>
          <w:i/>
        </w:rPr>
        <w:t>groupBconfigured</w:t>
      </w:r>
      <w:r w:rsidRPr="00F375CF">
        <w:t xml:space="preserve"> is configured, then Random Access Preambles group B is configured.</w:t>
      </w:r>
    </w:p>
    <w:p w14:paraId="3434D53A" w14:textId="77777777" w:rsidR="00376948" w:rsidRPr="00F375CF" w:rsidRDefault="00376948" w:rsidP="00376948">
      <w:pPr>
        <w:pStyle w:val="B2"/>
      </w:pPr>
      <w:r w:rsidRPr="00F375CF">
        <w:t>-</w:t>
      </w:r>
      <w:r w:rsidRPr="00F375CF">
        <w:tab/>
      </w:r>
      <w:r w:rsidR="00FC7FBF" w:rsidRPr="00F375CF">
        <w:rPr>
          <w:rFonts w:eastAsia="SimSun"/>
          <w:lang w:eastAsia="zh-CN"/>
        </w:rPr>
        <w:t xml:space="preserve">Amongst the contention-based </w:t>
      </w:r>
      <w:r w:rsidRPr="00F375CF">
        <w:t xml:space="preserve">Random Access Preambles </w:t>
      </w:r>
      <w:r w:rsidR="00FC7FBF" w:rsidRPr="00F375CF">
        <w:rPr>
          <w:rFonts w:eastAsia="SimSun"/>
          <w:lang w:eastAsia="zh-CN"/>
        </w:rPr>
        <w:t xml:space="preserve">associated with an SSB (as defined </w:t>
      </w:r>
      <w:r w:rsidRPr="00F375CF">
        <w:t xml:space="preserve">in </w:t>
      </w:r>
      <w:r w:rsidR="00FC7FBF" w:rsidRPr="00F375CF">
        <w:rPr>
          <w:rFonts w:eastAsia="SimSun"/>
          <w:lang w:eastAsia="zh-CN"/>
        </w:rPr>
        <w:t xml:space="preserve">TS 38.213 [6]), the first </w:t>
      </w:r>
      <w:r w:rsidR="00FC7FBF" w:rsidRPr="00F375CF">
        <w:rPr>
          <w:rFonts w:eastAsia="SimSun"/>
          <w:i/>
          <w:iCs/>
          <w:lang w:eastAsia="zh-CN"/>
        </w:rPr>
        <w:t>numberOfRA-PreamblesGroupA</w:t>
      </w:r>
      <w:r w:rsidR="00FC7FBF" w:rsidRPr="00F375CF">
        <w:rPr>
          <w:rFonts w:eastAsia="SimSun"/>
          <w:iCs/>
          <w:lang w:eastAsia="zh-CN"/>
        </w:rPr>
        <w:t xml:space="preserve"> </w:t>
      </w:r>
      <w:r w:rsidRPr="00F375CF">
        <w:t xml:space="preserve">Random Access Preambles </w:t>
      </w:r>
      <w:r w:rsidR="00FC7FBF" w:rsidRPr="00F375CF">
        <w:rPr>
          <w:rFonts w:eastAsia="SimSun"/>
          <w:lang w:eastAsia="zh-CN"/>
        </w:rPr>
        <w:t>belong</w:t>
      </w:r>
      <w:r w:rsidRPr="00F375CF">
        <w:t xml:space="preserve"> to </w:t>
      </w:r>
      <w:r w:rsidR="00FC7FBF" w:rsidRPr="00F375CF">
        <w:rPr>
          <w:rFonts w:eastAsia="SimSun"/>
          <w:lang w:eastAsia="zh-CN"/>
        </w:rPr>
        <w:t xml:space="preserve">Random Access Preambles group A. The remaining Random Access Preambles associated with the SSB belong to </w:t>
      </w:r>
      <w:r w:rsidRPr="00F375CF">
        <w:t xml:space="preserve">Random Access Preambles group B </w:t>
      </w:r>
      <w:r w:rsidR="00FC7FBF" w:rsidRPr="00F375CF">
        <w:rPr>
          <w:rFonts w:eastAsia="SimSun"/>
          <w:lang w:eastAsia="zh-CN"/>
        </w:rPr>
        <w:t>(if</w:t>
      </w:r>
      <w:r w:rsidRPr="00F375CF">
        <w:t xml:space="preserve"> configured</w:t>
      </w:r>
      <w:r w:rsidR="00FC7FBF" w:rsidRPr="00F375CF">
        <w:rPr>
          <w:rFonts w:eastAsia="SimSun"/>
          <w:lang w:eastAsia="zh-CN"/>
        </w:rPr>
        <w:t>).</w:t>
      </w:r>
    </w:p>
    <w:p w14:paraId="69E4D3DB" w14:textId="77777777" w:rsidR="00376948" w:rsidRPr="00F375CF" w:rsidRDefault="00376948" w:rsidP="00376948">
      <w:pPr>
        <w:pStyle w:val="NO"/>
      </w:pPr>
      <w:r w:rsidRPr="00F375CF">
        <w:lastRenderedPageBreak/>
        <w:t>NOTE 2:</w:t>
      </w:r>
      <w:r w:rsidRPr="00F375CF">
        <w:tab/>
        <w:t xml:space="preserve">If Random Access Preambles group B is supported by the cell Random Access Preambles group B is included </w:t>
      </w:r>
      <w:r w:rsidR="00FC7FBF" w:rsidRPr="00F375CF">
        <w:rPr>
          <w:lang w:eastAsia="ko-KR"/>
        </w:rPr>
        <w:t>for</w:t>
      </w:r>
      <w:r w:rsidRPr="00F375CF">
        <w:t xml:space="preserve"> each SSB.</w:t>
      </w:r>
    </w:p>
    <w:p w14:paraId="0AA064D5" w14:textId="77777777" w:rsidR="00376948" w:rsidRPr="00F375CF" w:rsidRDefault="00376948" w:rsidP="00376948">
      <w:pPr>
        <w:pStyle w:val="B1"/>
      </w:pPr>
      <w:r w:rsidRPr="00F375CF">
        <w:t>-</w:t>
      </w:r>
      <w:r w:rsidRPr="00F375CF">
        <w:tab/>
        <w:t>if Random Access Preambles group B is configured:</w:t>
      </w:r>
    </w:p>
    <w:p w14:paraId="464904EA" w14:textId="77777777" w:rsidR="00376948" w:rsidRPr="00F375CF" w:rsidRDefault="00376948" w:rsidP="00376948">
      <w:pPr>
        <w:pStyle w:val="B2"/>
      </w:pPr>
      <w:r w:rsidRPr="00F375CF">
        <w:t>-</w:t>
      </w:r>
      <w:r w:rsidRPr="00F375CF">
        <w:tab/>
      </w:r>
      <w:r w:rsidRPr="00F375CF">
        <w:rPr>
          <w:i/>
        </w:rPr>
        <w:t>ra-Msg3SizeGroupA</w:t>
      </w:r>
      <w:r w:rsidR="00FC7FBF" w:rsidRPr="00F375CF">
        <w:rPr>
          <w:lang w:eastAsia="ko-KR"/>
        </w:rPr>
        <w:t>:</w:t>
      </w:r>
      <w:r w:rsidRPr="00F375CF">
        <w:t xml:space="preserve"> the threshold to determine the groups of Random Access Preambles;</w:t>
      </w:r>
    </w:p>
    <w:p w14:paraId="7A4E4E0F" w14:textId="77777777" w:rsidR="00376948" w:rsidRPr="00F375CF" w:rsidRDefault="00376948" w:rsidP="00376948">
      <w:pPr>
        <w:pStyle w:val="B2"/>
      </w:pPr>
      <w:r w:rsidRPr="00F375CF">
        <w:t>-</w:t>
      </w:r>
      <w:r w:rsidRPr="00F375CF">
        <w:tab/>
      </w:r>
      <w:r w:rsidRPr="00F375CF">
        <w:rPr>
          <w:i/>
        </w:rPr>
        <w:t>msg3-DeltaPreamble</w:t>
      </w:r>
      <w:r w:rsidRPr="00F375CF">
        <w:t>: ∆</w:t>
      </w:r>
      <w:r w:rsidRPr="00F375CF">
        <w:rPr>
          <w:i/>
          <w:vertAlign w:val="subscript"/>
        </w:rPr>
        <w:t>PREAMBLE_Msg3</w:t>
      </w:r>
      <w:r w:rsidRPr="00F375CF">
        <w:t xml:space="preserve"> in TS 38.213 [6];</w:t>
      </w:r>
    </w:p>
    <w:p w14:paraId="29159979" w14:textId="77777777" w:rsidR="00376948" w:rsidRPr="00F375CF" w:rsidRDefault="00376948" w:rsidP="00376948">
      <w:pPr>
        <w:pStyle w:val="B2"/>
      </w:pPr>
      <w:r w:rsidRPr="00F375CF">
        <w:t>-</w:t>
      </w:r>
      <w:r w:rsidRPr="00F375CF">
        <w:tab/>
      </w:r>
      <w:r w:rsidRPr="00F375CF">
        <w:rPr>
          <w:i/>
        </w:rPr>
        <w:t>messagePowerOffsetGroupB</w:t>
      </w:r>
      <w:r w:rsidRPr="00F375CF">
        <w:t>: the power offset for preamble selection;</w:t>
      </w:r>
    </w:p>
    <w:p w14:paraId="3CAD92E5" w14:textId="77777777" w:rsidR="00376948" w:rsidRPr="00F375CF" w:rsidRDefault="00376948" w:rsidP="00376948">
      <w:pPr>
        <w:pStyle w:val="B2"/>
      </w:pPr>
      <w:r w:rsidRPr="00F375CF">
        <w:t>-</w:t>
      </w:r>
      <w:r w:rsidRPr="00F375CF">
        <w:tab/>
      </w:r>
      <w:r w:rsidRPr="00F375CF">
        <w:rPr>
          <w:i/>
        </w:rPr>
        <w:t>numberOfRA-PreamblesGroupA</w:t>
      </w:r>
      <w:r w:rsidR="00FC7FBF" w:rsidRPr="00F375CF">
        <w:t>:</w:t>
      </w:r>
      <w:r w:rsidRPr="00F375CF">
        <w:t xml:space="preserve"> defines the number of Random Access Preambles in Random Access Preamble group A for each SSB.</w:t>
      </w:r>
    </w:p>
    <w:p w14:paraId="69E93028" w14:textId="77777777" w:rsidR="00376948" w:rsidRPr="00F375CF" w:rsidRDefault="00376948" w:rsidP="00376948">
      <w:pPr>
        <w:pStyle w:val="B1"/>
      </w:pPr>
      <w:r w:rsidRPr="00F375CF">
        <w:t>-</w:t>
      </w:r>
      <w:r w:rsidRPr="00F375CF">
        <w:tab/>
        <w:t>the set of Random Access Preambles and/or PRACH occasions for SI request, if any;</w:t>
      </w:r>
    </w:p>
    <w:p w14:paraId="31E96DFC" w14:textId="77777777" w:rsidR="00376948" w:rsidRPr="00F375CF" w:rsidRDefault="00376948" w:rsidP="00376948">
      <w:pPr>
        <w:pStyle w:val="B1"/>
      </w:pPr>
      <w:r w:rsidRPr="00F375CF">
        <w:t>-</w:t>
      </w:r>
      <w:r w:rsidRPr="00F375CF">
        <w:tab/>
        <w:t>the set of Random Access Preambles and/or PRACH occasions for beam failure recovery request, if any;</w:t>
      </w:r>
    </w:p>
    <w:p w14:paraId="632D3543" w14:textId="77777777" w:rsidR="00FC7FBF" w:rsidRPr="00F375CF" w:rsidRDefault="00FC7FBF" w:rsidP="00FC7FBF">
      <w:pPr>
        <w:pStyle w:val="B1"/>
        <w:rPr>
          <w:lang w:eastAsia="ko-KR"/>
        </w:rPr>
      </w:pPr>
      <w:r w:rsidRPr="00F375CF">
        <w:rPr>
          <w:lang w:eastAsia="ko-KR"/>
        </w:rPr>
        <w:t>-</w:t>
      </w:r>
      <w:r w:rsidRPr="00F375CF">
        <w:rPr>
          <w:lang w:eastAsia="ko-KR"/>
        </w:rPr>
        <w:tab/>
        <w:t>the set of Random Access Preambles and/or PRACH occasions for reconfiguration with sync, if any;</w:t>
      </w:r>
    </w:p>
    <w:p w14:paraId="58612793" w14:textId="77777777" w:rsidR="00376948" w:rsidRPr="00F375CF" w:rsidRDefault="00376948" w:rsidP="00376948">
      <w:pPr>
        <w:pStyle w:val="B1"/>
      </w:pPr>
      <w:r w:rsidRPr="00F375CF">
        <w:t>-</w:t>
      </w:r>
      <w:r w:rsidRPr="00F375CF">
        <w:tab/>
      </w:r>
      <w:r w:rsidRPr="00F375CF">
        <w:rPr>
          <w:i/>
        </w:rPr>
        <w:t>ra-ResponseWindow</w:t>
      </w:r>
      <w:r w:rsidRPr="00F375CF">
        <w:t>: the time window to monitor RA response(s) (SpCell only);</w:t>
      </w:r>
    </w:p>
    <w:p w14:paraId="2238233F" w14:textId="77777777" w:rsidR="00376948" w:rsidRPr="00F375CF" w:rsidRDefault="00376948" w:rsidP="00376948">
      <w:pPr>
        <w:pStyle w:val="B1"/>
      </w:pPr>
      <w:r w:rsidRPr="00F375CF">
        <w:t>-</w:t>
      </w:r>
      <w:r w:rsidRPr="00F375CF">
        <w:tab/>
      </w:r>
      <w:r w:rsidRPr="00F375CF">
        <w:rPr>
          <w:i/>
        </w:rPr>
        <w:t>ra-ContentionResolutionTimer</w:t>
      </w:r>
      <w:r w:rsidRPr="00F375CF">
        <w:t>: the Contention Resolution Timer (SpCell only).</w:t>
      </w:r>
    </w:p>
    <w:p w14:paraId="5EACF07E" w14:textId="77777777" w:rsidR="00376948" w:rsidRPr="00F375CF" w:rsidRDefault="00376948" w:rsidP="00376948">
      <w:r w:rsidRPr="00F375CF">
        <w:t>In addition, the following information for related Serving Cell is assumed to be available for UEs:</w:t>
      </w:r>
    </w:p>
    <w:p w14:paraId="2B92EBFD" w14:textId="77777777" w:rsidR="00376948" w:rsidRPr="00F375CF" w:rsidRDefault="00376948" w:rsidP="00376948">
      <w:pPr>
        <w:pStyle w:val="B1"/>
      </w:pPr>
      <w:r w:rsidRPr="00F375CF">
        <w:t>-</w:t>
      </w:r>
      <w:r w:rsidRPr="00F375CF">
        <w:tab/>
        <w:t>if Random Access Preambles group B is configured:</w:t>
      </w:r>
    </w:p>
    <w:p w14:paraId="3E741710" w14:textId="77777777" w:rsidR="00376948" w:rsidRPr="00F375CF" w:rsidRDefault="00376948" w:rsidP="00376948">
      <w:pPr>
        <w:pStyle w:val="B2"/>
      </w:pPr>
      <w:r w:rsidRPr="00F375CF">
        <w:t>-</w:t>
      </w:r>
      <w:r w:rsidRPr="00F375CF">
        <w:tab/>
        <w:t xml:space="preserve">if the Serving Cell for the Random Access procedure is configured with </w:t>
      </w:r>
      <w:r w:rsidR="00FC7FBF" w:rsidRPr="00F375CF">
        <w:rPr>
          <w:lang w:eastAsia="ko-KR"/>
        </w:rPr>
        <w:t>supplementary uplink as specified in TS 38.331 [5],</w:t>
      </w:r>
      <w:r w:rsidRPr="00F375CF">
        <w:t xml:space="preserve"> and SUL carrier is selected for performing Random Access Procedure:</w:t>
      </w:r>
    </w:p>
    <w:p w14:paraId="06A5859A" w14:textId="77777777" w:rsidR="00376948" w:rsidRPr="00F375CF" w:rsidRDefault="00376948" w:rsidP="00376948">
      <w:pPr>
        <w:pStyle w:val="B3"/>
      </w:pPr>
      <w:r w:rsidRPr="00F375CF">
        <w:t>-</w:t>
      </w:r>
      <w:r w:rsidRPr="00F375CF">
        <w:tab/>
        <w:t>P</w:t>
      </w:r>
      <w:r w:rsidRPr="00F375CF">
        <w:rPr>
          <w:vertAlign w:val="subscript"/>
        </w:rPr>
        <w:t>CMAX,f,c</w:t>
      </w:r>
      <w:r w:rsidRPr="00F375CF">
        <w:t xml:space="preserve"> of the SUL carrier as specified in TS 38.101</w:t>
      </w:r>
      <w:r w:rsidR="00FC7FBF" w:rsidRPr="00F375CF">
        <w:rPr>
          <w:lang w:eastAsia="ko-KR"/>
        </w:rPr>
        <w:t>-1 [14], TS 38.101-2 [15], and TS 38.101-3 [16</w:t>
      </w:r>
      <w:r w:rsidRPr="00F375CF">
        <w:t>].</w:t>
      </w:r>
    </w:p>
    <w:p w14:paraId="17030EAF" w14:textId="77777777" w:rsidR="00376948" w:rsidRPr="00F375CF" w:rsidRDefault="00376948" w:rsidP="00376948">
      <w:pPr>
        <w:pStyle w:val="B2"/>
      </w:pPr>
      <w:r w:rsidRPr="00F375CF">
        <w:t>-</w:t>
      </w:r>
      <w:r w:rsidRPr="00F375CF">
        <w:tab/>
        <w:t>else:</w:t>
      </w:r>
    </w:p>
    <w:p w14:paraId="6B5709B7" w14:textId="77777777" w:rsidR="00376948" w:rsidRPr="00F375CF" w:rsidRDefault="00376948" w:rsidP="00376948">
      <w:pPr>
        <w:pStyle w:val="B3"/>
      </w:pPr>
      <w:r w:rsidRPr="00F375CF">
        <w:t>-</w:t>
      </w:r>
      <w:r w:rsidRPr="00F375CF">
        <w:tab/>
        <w:t>P</w:t>
      </w:r>
      <w:r w:rsidRPr="00F375CF">
        <w:rPr>
          <w:vertAlign w:val="subscript"/>
        </w:rPr>
        <w:t>CMAX,f,c</w:t>
      </w:r>
      <w:r w:rsidRPr="00F375CF">
        <w:t xml:space="preserve"> of the NUL carrier as specified in TS 38.101</w:t>
      </w:r>
      <w:r w:rsidR="00FC7FBF" w:rsidRPr="00F375CF">
        <w:rPr>
          <w:lang w:eastAsia="ko-KR"/>
        </w:rPr>
        <w:t>-1 [14], TS 38.101-2 [15], and TS 38.101-3 [16</w:t>
      </w:r>
      <w:r w:rsidRPr="00F375CF">
        <w:t>].</w:t>
      </w:r>
    </w:p>
    <w:p w14:paraId="051CAFE3" w14:textId="77777777" w:rsidR="00376948" w:rsidRPr="00F375CF" w:rsidRDefault="00376948" w:rsidP="00376948">
      <w:r w:rsidRPr="00F375CF">
        <w:t>The following UE variables are used for the Random Access procedure:</w:t>
      </w:r>
    </w:p>
    <w:p w14:paraId="38945B6D" w14:textId="77777777" w:rsidR="00376948" w:rsidRPr="00F375CF" w:rsidRDefault="00376948" w:rsidP="00376948">
      <w:pPr>
        <w:pStyle w:val="B1"/>
      </w:pPr>
      <w:r w:rsidRPr="00F375CF">
        <w:t>-</w:t>
      </w:r>
      <w:r w:rsidRPr="00F375CF">
        <w:tab/>
      </w:r>
      <w:r w:rsidRPr="00F375CF">
        <w:rPr>
          <w:i/>
        </w:rPr>
        <w:t>PREAMBLE_INDEX</w:t>
      </w:r>
      <w:r w:rsidRPr="00F375CF">
        <w:t>;</w:t>
      </w:r>
    </w:p>
    <w:p w14:paraId="2E8434C6" w14:textId="77777777" w:rsidR="00376948" w:rsidRPr="00F375CF" w:rsidRDefault="00376948" w:rsidP="00376948">
      <w:pPr>
        <w:pStyle w:val="B1"/>
      </w:pPr>
      <w:r w:rsidRPr="00F375CF">
        <w:t>-</w:t>
      </w:r>
      <w:r w:rsidRPr="00F375CF">
        <w:tab/>
      </w:r>
      <w:r w:rsidRPr="00F375CF">
        <w:rPr>
          <w:i/>
        </w:rPr>
        <w:t>PREAMBLE_TRANSMISSION_COUNTER</w:t>
      </w:r>
      <w:r w:rsidRPr="00F375CF">
        <w:t>;</w:t>
      </w:r>
    </w:p>
    <w:p w14:paraId="20E9510B" w14:textId="77777777" w:rsidR="00376948" w:rsidRPr="00F375CF" w:rsidRDefault="00376948" w:rsidP="00376948">
      <w:pPr>
        <w:pStyle w:val="B1"/>
      </w:pPr>
      <w:r w:rsidRPr="00F375CF">
        <w:t>-</w:t>
      </w:r>
      <w:r w:rsidRPr="00F375CF">
        <w:tab/>
      </w:r>
      <w:r w:rsidRPr="00F375CF">
        <w:rPr>
          <w:i/>
        </w:rPr>
        <w:t>PREAMBLE_POWER_RAMPING_COUNTER</w:t>
      </w:r>
      <w:r w:rsidRPr="00F375CF">
        <w:t>;</w:t>
      </w:r>
    </w:p>
    <w:p w14:paraId="31D6E6EB" w14:textId="77777777" w:rsidR="00376948" w:rsidRPr="00F375CF" w:rsidRDefault="00376948" w:rsidP="00376948">
      <w:pPr>
        <w:pStyle w:val="B1"/>
      </w:pPr>
      <w:r w:rsidRPr="00F375CF">
        <w:t>-</w:t>
      </w:r>
      <w:r w:rsidRPr="00F375CF">
        <w:tab/>
      </w:r>
      <w:r w:rsidRPr="00F375CF">
        <w:rPr>
          <w:i/>
        </w:rPr>
        <w:t>PREAMBLE_POWER_RAMPING_STEP</w:t>
      </w:r>
      <w:r w:rsidRPr="00F375CF">
        <w:t>;</w:t>
      </w:r>
    </w:p>
    <w:p w14:paraId="1C6589A2" w14:textId="77777777" w:rsidR="00376948" w:rsidRPr="00F375CF" w:rsidRDefault="00376948" w:rsidP="00376948">
      <w:pPr>
        <w:pStyle w:val="B1"/>
      </w:pPr>
      <w:r w:rsidRPr="00F375CF">
        <w:t>-</w:t>
      </w:r>
      <w:r w:rsidRPr="00F375CF">
        <w:tab/>
      </w:r>
      <w:r w:rsidRPr="00F375CF">
        <w:rPr>
          <w:i/>
        </w:rPr>
        <w:t>PREAMBLE_RECEIVED_TARGET_POWER</w:t>
      </w:r>
      <w:r w:rsidRPr="00F375CF">
        <w:t>;</w:t>
      </w:r>
    </w:p>
    <w:p w14:paraId="7E5DD188" w14:textId="77777777" w:rsidR="00376948" w:rsidRPr="00F375CF" w:rsidRDefault="00376948" w:rsidP="00376948">
      <w:pPr>
        <w:pStyle w:val="B1"/>
        <w:rPr>
          <w:i/>
        </w:rPr>
      </w:pPr>
      <w:r w:rsidRPr="00F375CF">
        <w:t>-</w:t>
      </w:r>
      <w:r w:rsidRPr="00F375CF">
        <w:tab/>
      </w:r>
      <w:r w:rsidRPr="00F375CF">
        <w:rPr>
          <w:i/>
        </w:rPr>
        <w:t>PREAMBLE_BACKOFF</w:t>
      </w:r>
      <w:r w:rsidRPr="00F375CF">
        <w:t>;</w:t>
      </w:r>
    </w:p>
    <w:p w14:paraId="703C4BC2" w14:textId="77777777" w:rsidR="00376948" w:rsidRPr="00F375CF" w:rsidRDefault="00376948" w:rsidP="00376948">
      <w:pPr>
        <w:pStyle w:val="B1"/>
      </w:pPr>
      <w:r w:rsidRPr="00F375CF">
        <w:t>-</w:t>
      </w:r>
      <w:r w:rsidRPr="00F375CF">
        <w:tab/>
      </w:r>
      <w:r w:rsidRPr="00F375CF">
        <w:rPr>
          <w:i/>
        </w:rPr>
        <w:t>PCMAX</w:t>
      </w:r>
      <w:r w:rsidRPr="00F375CF">
        <w:t>;</w:t>
      </w:r>
    </w:p>
    <w:p w14:paraId="54334D55" w14:textId="77777777" w:rsidR="00376948" w:rsidRPr="00F375CF" w:rsidRDefault="00376948" w:rsidP="00376948">
      <w:pPr>
        <w:pStyle w:val="B1"/>
      </w:pPr>
      <w:r w:rsidRPr="00F375CF">
        <w:t>-</w:t>
      </w:r>
      <w:r w:rsidRPr="00F375CF">
        <w:tab/>
      </w:r>
      <w:r w:rsidRPr="00F375CF">
        <w:rPr>
          <w:i/>
        </w:rPr>
        <w:t>SCALING_FACTOR_BI</w:t>
      </w:r>
      <w:r w:rsidRPr="00F375CF">
        <w:t>;</w:t>
      </w:r>
    </w:p>
    <w:p w14:paraId="4F2A9975" w14:textId="77777777" w:rsidR="00376948" w:rsidRPr="00F375CF" w:rsidRDefault="00376948" w:rsidP="00376948">
      <w:pPr>
        <w:pStyle w:val="B1"/>
      </w:pPr>
      <w:r w:rsidRPr="00F375CF">
        <w:t>-</w:t>
      </w:r>
      <w:r w:rsidRPr="00F375CF">
        <w:tab/>
      </w:r>
      <w:r w:rsidRPr="00F375CF">
        <w:rPr>
          <w:i/>
        </w:rPr>
        <w:t>TEMPORARY_C-RNTI</w:t>
      </w:r>
      <w:r w:rsidRPr="00F375CF">
        <w:t>.</w:t>
      </w:r>
    </w:p>
    <w:p w14:paraId="304E06B4" w14:textId="77777777" w:rsidR="00376948" w:rsidRPr="00F375CF" w:rsidRDefault="00376948" w:rsidP="00376948">
      <w:r w:rsidRPr="00F375CF">
        <w:t>When the Random Access procedure is initiated on a Serving Cell, the MAC entity shall:</w:t>
      </w:r>
    </w:p>
    <w:p w14:paraId="3C640221" w14:textId="77777777" w:rsidR="00376948" w:rsidRPr="00F375CF" w:rsidRDefault="00376948" w:rsidP="00376948">
      <w:pPr>
        <w:pStyle w:val="B1"/>
      </w:pPr>
      <w:r w:rsidRPr="00F375CF">
        <w:t>1&gt;</w:t>
      </w:r>
      <w:r w:rsidRPr="00F375CF">
        <w:tab/>
        <w:t>flush the Msg3 buffer;</w:t>
      </w:r>
    </w:p>
    <w:p w14:paraId="63B2848D" w14:textId="77777777" w:rsidR="00376948" w:rsidRPr="00F375CF" w:rsidRDefault="00376948" w:rsidP="00376948">
      <w:pPr>
        <w:pStyle w:val="B1"/>
      </w:pPr>
      <w:r w:rsidRPr="00F375CF">
        <w:t>1&gt;</w:t>
      </w:r>
      <w:r w:rsidRPr="00F375CF">
        <w:tab/>
        <w:t xml:space="preserve">set the </w:t>
      </w:r>
      <w:r w:rsidRPr="00F375CF">
        <w:rPr>
          <w:i/>
        </w:rPr>
        <w:t>PREAMBLE_TRANSMISSION_COUNTER</w:t>
      </w:r>
      <w:r w:rsidRPr="00F375CF">
        <w:t xml:space="preserve"> to 1;</w:t>
      </w:r>
    </w:p>
    <w:p w14:paraId="529409E3" w14:textId="77777777" w:rsidR="00376948" w:rsidRPr="00F375CF" w:rsidRDefault="00376948" w:rsidP="00376948">
      <w:pPr>
        <w:pStyle w:val="B1"/>
      </w:pPr>
      <w:r w:rsidRPr="00F375CF">
        <w:t>1&gt;</w:t>
      </w:r>
      <w:r w:rsidRPr="00F375CF">
        <w:tab/>
        <w:t xml:space="preserve">set the </w:t>
      </w:r>
      <w:r w:rsidRPr="00F375CF">
        <w:rPr>
          <w:i/>
        </w:rPr>
        <w:t>PREAMBLE_POWER_RAMPING_COUNTER</w:t>
      </w:r>
      <w:r w:rsidRPr="00F375CF">
        <w:t xml:space="preserve"> to 1;</w:t>
      </w:r>
    </w:p>
    <w:p w14:paraId="144C1C30" w14:textId="77777777" w:rsidR="00376948" w:rsidRPr="00F375CF" w:rsidRDefault="00376948" w:rsidP="00376948">
      <w:pPr>
        <w:pStyle w:val="B1"/>
      </w:pPr>
      <w:r w:rsidRPr="00F375CF">
        <w:t>1&gt;</w:t>
      </w:r>
      <w:r w:rsidRPr="00F375CF">
        <w:tab/>
        <w:t xml:space="preserve">set the </w:t>
      </w:r>
      <w:r w:rsidRPr="00F375CF">
        <w:rPr>
          <w:i/>
        </w:rPr>
        <w:t>PREAMBLE_BACKOFF</w:t>
      </w:r>
      <w:r w:rsidRPr="00F375CF">
        <w:t xml:space="preserve"> to 0 ms;</w:t>
      </w:r>
    </w:p>
    <w:p w14:paraId="46E2254B" w14:textId="77777777" w:rsidR="00376948" w:rsidRPr="00F375CF" w:rsidRDefault="00376948" w:rsidP="00376948">
      <w:pPr>
        <w:pStyle w:val="B1"/>
      </w:pPr>
      <w:r w:rsidRPr="00F375CF">
        <w:t>1&gt;</w:t>
      </w:r>
      <w:r w:rsidRPr="00F375CF">
        <w:tab/>
        <w:t>if the carrier to use for the Random Access procedure is explicitly signalled:</w:t>
      </w:r>
    </w:p>
    <w:p w14:paraId="6CBD8F80" w14:textId="77777777" w:rsidR="00376948" w:rsidRPr="00F375CF" w:rsidRDefault="00376948" w:rsidP="00376948">
      <w:pPr>
        <w:pStyle w:val="B2"/>
      </w:pPr>
      <w:r w:rsidRPr="00F375CF">
        <w:lastRenderedPageBreak/>
        <w:t>2&gt;</w:t>
      </w:r>
      <w:r w:rsidRPr="00F375CF">
        <w:tab/>
        <w:t>select the signalled carrier for performing Random Access procedure;</w:t>
      </w:r>
    </w:p>
    <w:p w14:paraId="3F3718DC" w14:textId="77777777" w:rsidR="00376948" w:rsidRPr="00F375CF" w:rsidRDefault="00376948" w:rsidP="00376948">
      <w:pPr>
        <w:pStyle w:val="B2"/>
      </w:pPr>
      <w:r w:rsidRPr="00F375CF">
        <w:t>2&gt;</w:t>
      </w:r>
      <w:r w:rsidRPr="00F375CF">
        <w:tab/>
        <w:t xml:space="preserve">set the </w:t>
      </w:r>
      <w:r w:rsidRPr="00F375CF">
        <w:rPr>
          <w:i/>
        </w:rPr>
        <w:t>PCMAX</w:t>
      </w:r>
      <w:r w:rsidRPr="00F375CF">
        <w:t xml:space="preserve"> to P</w:t>
      </w:r>
      <w:r w:rsidRPr="00F375CF">
        <w:rPr>
          <w:vertAlign w:val="subscript"/>
        </w:rPr>
        <w:t>CMAX,f,c</w:t>
      </w:r>
      <w:r w:rsidRPr="00F375CF">
        <w:t xml:space="preserve"> of the signalled carrier.</w:t>
      </w:r>
    </w:p>
    <w:p w14:paraId="3FC19766" w14:textId="77777777" w:rsidR="00376948" w:rsidRPr="00F375CF" w:rsidRDefault="00376948" w:rsidP="00376948">
      <w:pPr>
        <w:pStyle w:val="B1"/>
      </w:pPr>
      <w:r w:rsidRPr="00F375CF">
        <w:t>1&gt;</w:t>
      </w:r>
      <w:r w:rsidRPr="00F375CF">
        <w:tab/>
        <w:t>else if the carrier to use for the Random Access procedure is not explicitly signalled; and</w:t>
      </w:r>
    </w:p>
    <w:p w14:paraId="00D9F7FB" w14:textId="77777777" w:rsidR="00376948" w:rsidRPr="00F375CF" w:rsidRDefault="00376948" w:rsidP="00376948">
      <w:pPr>
        <w:pStyle w:val="B1"/>
      </w:pPr>
      <w:r w:rsidRPr="00F375CF">
        <w:t>1&gt;</w:t>
      </w:r>
      <w:r w:rsidRPr="00F375CF">
        <w:tab/>
        <w:t xml:space="preserve">if the Serving Cell for the Random Access procedure is configured with </w:t>
      </w:r>
      <w:r w:rsidR="00FC7FBF" w:rsidRPr="00F375CF">
        <w:rPr>
          <w:lang w:eastAsia="ko-KR"/>
        </w:rPr>
        <w:t>supplementary uplink as specified in TS 38.331 [5];</w:t>
      </w:r>
      <w:r w:rsidRPr="00F375CF">
        <w:t xml:space="preserve"> and</w:t>
      </w:r>
    </w:p>
    <w:p w14:paraId="450AF614" w14:textId="77777777" w:rsidR="00376948" w:rsidRPr="00F375CF" w:rsidRDefault="00376948" w:rsidP="00376948">
      <w:pPr>
        <w:pStyle w:val="B1"/>
      </w:pPr>
      <w:r w:rsidRPr="00F375CF">
        <w:t>1&gt;</w:t>
      </w:r>
      <w:r w:rsidRPr="00F375CF">
        <w:tab/>
        <w:t xml:space="preserve">if the RSRP of the downlink pathloss reference is less than </w:t>
      </w:r>
      <w:r w:rsidRPr="00F375CF">
        <w:rPr>
          <w:i/>
        </w:rPr>
        <w:t>rsrp-ThresholdSSB-SUL</w:t>
      </w:r>
      <w:r w:rsidRPr="00F375CF">
        <w:t>:</w:t>
      </w:r>
    </w:p>
    <w:p w14:paraId="508F4950" w14:textId="77777777" w:rsidR="00376948" w:rsidRPr="00F375CF" w:rsidRDefault="00376948" w:rsidP="00376948">
      <w:pPr>
        <w:pStyle w:val="B2"/>
      </w:pPr>
      <w:r w:rsidRPr="00F375CF">
        <w:t>2&gt;</w:t>
      </w:r>
      <w:r w:rsidRPr="00F375CF">
        <w:tab/>
        <w:t>select the SUL carrier for performing Random Access procedure;</w:t>
      </w:r>
    </w:p>
    <w:p w14:paraId="23FC6485" w14:textId="77777777" w:rsidR="00376948" w:rsidRPr="00F375CF" w:rsidRDefault="00376948" w:rsidP="00376948">
      <w:pPr>
        <w:pStyle w:val="B2"/>
      </w:pPr>
      <w:r w:rsidRPr="00F375CF">
        <w:t>2&gt;</w:t>
      </w:r>
      <w:r w:rsidRPr="00F375CF">
        <w:tab/>
        <w:t xml:space="preserve">set the </w:t>
      </w:r>
      <w:r w:rsidRPr="00F375CF">
        <w:rPr>
          <w:i/>
        </w:rPr>
        <w:t>PCMAX</w:t>
      </w:r>
      <w:r w:rsidRPr="00F375CF">
        <w:t xml:space="preserve"> to P</w:t>
      </w:r>
      <w:r w:rsidRPr="00F375CF">
        <w:rPr>
          <w:vertAlign w:val="subscript"/>
        </w:rPr>
        <w:t>CMAX,f,c</w:t>
      </w:r>
      <w:r w:rsidRPr="00F375CF">
        <w:t xml:space="preserve"> of the SUL carrier.</w:t>
      </w:r>
    </w:p>
    <w:p w14:paraId="24A90FB8" w14:textId="77777777" w:rsidR="00376948" w:rsidRPr="00F375CF" w:rsidRDefault="00376948" w:rsidP="00376948">
      <w:pPr>
        <w:pStyle w:val="B1"/>
      </w:pPr>
      <w:r w:rsidRPr="00F375CF">
        <w:t>1&gt;</w:t>
      </w:r>
      <w:r w:rsidRPr="00F375CF">
        <w:tab/>
        <w:t>else:</w:t>
      </w:r>
    </w:p>
    <w:p w14:paraId="04CCD1AD" w14:textId="77777777" w:rsidR="00376948" w:rsidRPr="00F375CF" w:rsidRDefault="00376948" w:rsidP="00376948">
      <w:pPr>
        <w:pStyle w:val="B2"/>
      </w:pPr>
      <w:r w:rsidRPr="00F375CF">
        <w:t>2&gt;</w:t>
      </w:r>
      <w:r w:rsidRPr="00F375CF">
        <w:tab/>
        <w:t>select the NUL carrier for performing Random Access procedure;</w:t>
      </w:r>
    </w:p>
    <w:p w14:paraId="4094866E" w14:textId="77777777" w:rsidR="00376948" w:rsidRPr="00F375CF" w:rsidRDefault="00376948" w:rsidP="00376948">
      <w:pPr>
        <w:pStyle w:val="B2"/>
      </w:pPr>
      <w:r w:rsidRPr="00F375CF">
        <w:t>2&gt;</w:t>
      </w:r>
      <w:r w:rsidRPr="00F375CF">
        <w:tab/>
        <w:t xml:space="preserve">set the </w:t>
      </w:r>
      <w:r w:rsidRPr="00F375CF">
        <w:rPr>
          <w:i/>
        </w:rPr>
        <w:t>PCMAX</w:t>
      </w:r>
      <w:r w:rsidRPr="00F375CF">
        <w:t xml:space="preserve"> to P</w:t>
      </w:r>
      <w:r w:rsidRPr="00F375CF">
        <w:rPr>
          <w:vertAlign w:val="subscript"/>
        </w:rPr>
        <w:t>CMAX,f,c</w:t>
      </w:r>
      <w:r w:rsidRPr="00F375CF">
        <w:t xml:space="preserve"> of the NUL carrier.</w:t>
      </w:r>
    </w:p>
    <w:p w14:paraId="1CF606BA" w14:textId="77777777" w:rsidR="00FC7FBF" w:rsidRPr="00F375CF" w:rsidRDefault="00FC7FBF" w:rsidP="00FC7FBF">
      <w:pPr>
        <w:pStyle w:val="B1"/>
        <w:rPr>
          <w:lang w:eastAsia="ko-KR"/>
        </w:rPr>
      </w:pPr>
      <w:r w:rsidRPr="00F375CF">
        <w:rPr>
          <w:lang w:eastAsia="ko-KR"/>
        </w:rPr>
        <w:t>1&gt;</w:t>
      </w:r>
      <w:r w:rsidRPr="00F375CF">
        <w:rPr>
          <w:lang w:eastAsia="ko-KR"/>
        </w:rPr>
        <w:tab/>
        <w:t>perform the BWP operation as specified in clause 5.15;</w:t>
      </w:r>
    </w:p>
    <w:p w14:paraId="256CBC1A" w14:textId="77777777" w:rsidR="00376948" w:rsidRPr="00F375CF" w:rsidRDefault="00376948" w:rsidP="00376948">
      <w:pPr>
        <w:pStyle w:val="B1"/>
      </w:pPr>
      <w:r w:rsidRPr="00F375CF">
        <w:t>1&gt;</w:t>
      </w:r>
      <w:r w:rsidRPr="00F375CF">
        <w:tab/>
        <w:t xml:space="preserve">set </w:t>
      </w:r>
      <w:r w:rsidRPr="00F375CF">
        <w:rPr>
          <w:i/>
        </w:rPr>
        <w:t>PREAMBLE_POWER_RAMPING_STEP</w:t>
      </w:r>
      <w:r w:rsidRPr="00F375CF">
        <w:t xml:space="preserve"> to </w:t>
      </w:r>
    </w:p>
    <w:p w14:paraId="57790391" w14:textId="77777777" w:rsidR="00376948" w:rsidRPr="00F375CF" w:rsidRDefault="00FC7FBF" w:rsidP="00376948">
      <w:pPr>
        <w:pStyle w:val="B1"/>
      </w:pPr>
      <w:r w:rsidRPr="00F375CF">
        <w:rPr>
          <w:i/>
          <w:lang w:eastAsia="ko-KR"/>
        </w:rPr>
        <w:t>powerRampingStep</w:t>
      </w:r>
      <w:r w:rsidRPr="00F375CF">
        <w:rPr>
          <w:lang w:eastAsia="ko-KR"/>
        </w:rPr>
        <w:t>;</w:t>
      </w:r>
      <w:r w:rsidR="00376948" w:rsidRPr="00F375CF">
        <w:t>1&gt;</w:t>
      </w:r>
      <w:r w:rsidR="00376948" w:rsidRPr="00F375CF">
        <w:tab/>
        <w:t xml:space="preserve">set </w:t>
      </w:r>
      <w:r w:rsidR="00376948" w:rsidRPr="00F375CF">
        <w:rPr>
          <w:i/>
        </w:rPr>
        <w:t>SCALING_FACTOR_BI</w:t>
      </w:r>
      <w:r w:rsidR="00376948" w:rsidRPr="00F375CF">
        <w:t xml:space="preserve"> to 1;</w:t>
      </w:r>
    </w:p>
    <w:p w14:paraId="588AAE83" w14:textId="77777777" w:rsidR="00E577BF" w:rsidRPr="00F375CF" w:rsidRDefault="00FC7FBF" w:rsidP="00E577BF">
      <w:pPr>
        <w:pStyle w:val="B1"/>
        <w:rPr>
          <w:lang w:eastAsia="ko-KR"/>
        </w:rPr>
      </w:pPr>
      <w:r w:rsidRPr="00F375CF">
        <w:t>1</w:t>
      </w:r>
      <w:r w:rsidR="00376948" w:rsidRPr="00F375CF">
        <w:t>&gt;</w:t>
      </w:r>
      <w:r w:rsidR="00376948" w:rsidRPr="00F375CF">
        <w:tab/>
        <w:t>if the Random Access procedure was initiated for beam failure recovery (as specified in clause 5.</w:t>
      </w:r>
      <w:r w:rsidR="00E577BF" w:rsidRPr="00F375CF">
        <w:rPr>
          <w:lang w:eastAsia="ko-KR"/>
        </w:rPr>
        <w:t>17); and</w:t>
      </w:r>
    </w:p>
    <w:p w14:paraId="5B55B373" w14:textId="77777777" w:rsidR="00376948" w:rsidRPr="00F375CF" w:rsidRDefault="00376948" w:rsidP="00376948">
      <w:pPr>
        <w:pStyle w:val="B2"/>
      </w:pPr>
      <w:r w:rsidRPr="00F375CF">
        <w:t>1</w:t>
      </w:r>
      <w:r w:rsidR="00E577BF" w:rsidRPr="00F375CF">
        <w:rPr>
          <w:lang w:eastAsia="ko-KR"/>
        </w:rPr>
        <w:t>&gt;</w:t>
      </w:r>
      <w:r w:rsidR="00E577BF" w:rsidRPr="00F375CF">
        <w:rPr>
          <w:lang w:eastAsia="ko-KR"/>
        </w:rPr>
        <w:tab/>
        <w:t xml:space="preserve">if </w:t>
      </w:r>
      <w:r w:rsidR="00E577BF" w:rsidRPr="00F375CF">
        <w:rPr>
          <w:i/>
          <w:lang w:eastAsia="ko-KR"/>
        </w:rPr>
        <w:t>beamFailureRecoveryConfig</w:t>
      </w:r>
      <w:r w:rsidR="00E577BF" w:rsidRPr="00F375CF">
        <w:rPr>
          <w:lang w:eastAsia="ko-KR"/>
        </w:rPr>
        <w:t xml:space="preserve"> is configured for the active UL BWP of the selected carrier:</w:t>
      </w:r>
    </w:p>
    <w:p w14:paraId="01D23725" w14:textId="77777777" w:rsidR="00E577BF" w:rsidRPr="00F375CF" w:rsidRDefault="00E577BF" w:rsidP="00E577BF">
      <w:pPr>
        <w:pStyle w:val="B2"/>
        <w:rPr>
          <w:lang w:eastAsia="ko-KR"/>
        </w:rPr>
      </w:pPr>
      <w:r w:rsidRPr="00F375CF">
        <w:rPr>
          <w:lang w:eastAsia="ko-KR"/>
        </w:rPr>
        <w:t>2&gt;</w:t>
      </w:r>
      <w:r w:rsidRPr="00F375CF">
        <w:rPr>
          <w:lang w:eastAsia="ko-KR"/>
        </w:rPr>
        <w:tab/>
        <w:t xml:space="preserve">start the </w:t>
      </w:r>
      <w:r w:rsidRPr="00F375CF">
        <w:rPr>
          <w:i/>
          <w:lang w:eastAsia="ko-KR"/>
        </w:rPr>
        <w:t>beamFailureRecoveryTimer</w:t>
      </w:r>
      <w:r w:rsidRPr="00F375CF">
        <w:rPr>
          <w:lang w:eastAsia="ko-KR"/>
        </w:rPr>
        <w:t>, if configured;</w:t>
      </w:r>
    </w:p>
    <w:p w14:paraId="789A3D49" w14:textId="77777777" w:rsidR="00E577BF" w:rsidRPr="00F375CF" w:rsidRDefault="00E577BF" w:rsidP="00E577BF">
      <w:pPr>
        <w:pStyle w:val="B2"/>
        <w:rPr>
          <w:lang w:eastAsia="ko-KR"/>
        </w:rPr>
      </w:pPr>
      <w:r w:rsidRPr="00F375CF">
        <w:rPr>
          <w:lang w:eastAsia="ko-KR"/>
        </w:rPr>
        <w:t>2&gt;</w:t>
      </w:r>
      <w:r w:rsidRPr="00F375CF">
        <w:rPr>
          <w:lang w:eastAsia="ko-KR"/>
        </w:rPr>
        <w:tab/>
        <w:t>apply the parameters</w:t>
      </w:r>
      <w:r w:rsidRPr="00F375CF">
        <w:rPr>
          <w:i/>
          <w:lang w:eastAsia="ko-KR"/>
        </w:rPr>
        <w:t xml:space="preserve"> powerRampingStep</w:t>
      </w:r>
      <w:r w:rsidRPr="00F375CF">
        <w:rPr>
          <w:lang w:eastAsia="ko-KR"/>
        </w:rPr>
        <w:t xml:space="preserve">, </w:t>
      </w:r>
      <w:r w:rsidRPr="00F375CF">
        <w:rPr>
          <w:i/>
          <w:lang w:eastAsia="ko-KR"/>
        </w:rPr>
        <w:t>preambleReceivedTargetPower</w:t>
      </w:r>
      <w:r w:rsidRPr="00F375CF">
        <w:rPr>
          <w:lang w:eastAsia="ko-KR"/>
        </w:rPr>
        <w:t xml:space="preserve">, and </w:t>
      </w:r>
      <w:r w:rsidRPr="00F375CF">
        <w:rPr>
          <w:i/>
          <w:lang w:eastAsia="ko-KR"/>
        </w:rPr>
        <w:t>preambleTransMax</w:t>
      </w:r>
      <w:r w:rsidRPr="00F375CF">
        <w:rPr>
          <w:lang w:eastAsia="ko-KR"/>
        </w:rPr>
        <w:t xml:space="preserve"> configured in the </w:t>
      </w:r>
      <w:r w:rsidRPr="00F375CF">
        <w:rPr>
          <w:i/>
          <w:lang w:eastAsia="ko-KR"/>
        </w:rPr>
        <w:t>beamFailureRecoveryConfig</w:t>
      </w:r>
      <w:r w:rsidRPr="00F375CF">
        <w:rPr>
          <w:lang w:eastAsia="ko-KR"/>
        </w:rPr>
        <w:t>;</w:t>
      </w:r>
    </w:p>
    <w:p w14:paraId="502E183A" w14:textId="77777777" w:rsidR="00E577BF" w:rsidRPr="00F375CF" w:rsidRDefault="00E577BF" w:rsidP="00E577BF">
      <w:pPr>
        <w:pStyle w:val="B2"/>
        <w:rPr>
          <w:lang w:eastAsia="ko-KR"/>
        </w:rPr>
      </w:pPr>
      <w:r w:rsidRPr="00F375CF">
        <w:rPr>
          <w:lang w:eastAsia="ko-KR"/>
        </w:rPr>
        <w:t>2&gt;</w:t>
      </w:r>
      <w:r w:rsidRPr="00F375CF">
        <w:rPr>
          <w:lang w:eastAsia="ko-KR"/>
        </w:rPr>
        <w:tab/>
        <w:t xml:space="preserve">if </w:t>
      </w:r>
      <w:r w:rsidRPr="00F375CF">
        <w:rPr>
          <w:i/>
          <w:lang w:eastAsia="ko-KR"/>
        </w:rPr>
        <w:t>powerRampingStepHighPriority</w:t>
      </w:r>
      <w:r w:rsidRPr="00F375CF">
        <w:rPr>
          <w:lang w:eastAsia="ko-KR"/>
        </w:rPr>
        <w:t xml:space="preserve"> is configured in the </w:t>
      </w:r>
      <w:r w:rsidRPr="00F375CF">
        <w:rPr>
          <w:i/>
          <w:lang w:eastAsia="ko-KR"/>
        </w:rPr>
        <w:t>beamFailureRecoveryConfig</w:t>
      </w:r>
      <w:r w:rsidRPr="00F375CF">
        <w:rPr>
          <w:lang w:eastAsia="ko-KR"/>
        </w:rPr>
        <w:t>:</w:t>
      </w:r>
    </w:p>
    <w:p w14:paraId="13643979" w14:textId="77777777" w:rsidR="00E577BF" w:rsidRPr="00F375CF" w:rsidRDefault="00E577BF" w:rsidP="00E577BF">
      <w:pPr>
        <w:pStyle w:val="B3"/>
        <w:rPr>
          <w:lang w:eastAsia="ko-KR"/>
        </w:rPr>
      </w:pPr>
      <w:r w:rsidRPr="00F375CF">
        <w:rPr>
          <w:lang w:eastAsia="ko-KR"/>
        </w:rPr>
        <w:t>3&gt;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lang w:eastAsia="ko-KR"/>
        </w:rPr>
        <w:t>powerRampingStepHighPriority</w:t>
      </w:r>
      <w:r w:rsidRPr="00F375CF">
        <w:rPr>
          <w:lang w:eastAsia="ko-KR"/>
        </w:rPr>
        <w:t>.</w:t>
      </w:r>
    </w:p>
    <w:p w14:paraId="06FD869E" w14:textId="77777777" w:rsidR="00E577BF" w:rsidRPr="00F375CF" w:rsidRDefault="00E577BF" w:rsidP="00E577BF">
      <w:pPr>
        <w:pStyle w:val="B2"/>
        <w:rPr>
          <w:lang w:eastAsia="ko-KR"/>
        </w:rPr>
      </w:pPr>
      <w:r w:rsidRPr="00F375CF">
        <w:rPr>
          <w:lang w:eastAsia="ko-KR"/>
        </w:rPr>
        <w:t>2&gt;</w:t>
      </w:r>
      <w:r w:rsidRPr="00F375CF">
        <w:rPr>
          <w:lang w:eastAsia="ko-KR"/>
        </w:rPr>
        <w:tab/>
        <w:t>else:</w:t>
      </w:r>
    </w:p>
    <w:p w14:paraId="4721FC97" w14:textId="77777777" w:rsidR="00E577BF" w:rsidRPr="00F375CF" w:rsidRDefault="00E577BF" w:rsidP="00E577BF">
      <w:pPr>
        <w:pStyle w:val="B3"/>
        <w:rPr>
          <w:lang w:eastAsia="ko-KR"/>
        </w:rPr>
      </w:pPr>
      <w:r w:rsidRPr="00F375CF">
        <w:rPr>
          <w:lang w:eastAsia="ko-KR"/>
        </w:rPr>
        <w:t>3&gt;</w:t>
      </w:r>
      <w:r w:rsidRPr="00F375CF">
        <w:rPr>
          <w:lang w:eastAsia="ko-KR"/>
        </w:rPr>
        <w:tab/>
        <w:t xml:space="preserve">set </w:t>
      </w:r>
      <w:r w:rsidRPr="00F375CF">
        <w:rPr>
          <w:i/>
          <w:lang w:eastAsia="ko-KR"/>
        </w:rPr>
        <w:t>PREAMBLE_POWER_RAMPING_STEP</w:t>
      </w:r>
      <w:r w:rsidRPr="00F375CF">
        <w:rPr>
          <w:lang w:eastAsia="ko-KR"/>
        </w:rPr>
        <w:t xml:space="preserve"> to </w:t>
      </w:r>
      <w:r w:rsidRPr="00F375CF">
        <w:rPr>
          <w:i/>
          <w:lang w:eastAsia="ko-KR"/>
        </w:rPr>
        <w:t>powerRampingStep</w:t>
      </w:r>
      <w:r w:rsidRPr="00F375CF">
        <w:rPr>
          <w:lang w:eastAsia="ko-KR"/>
        </w:rPr>
        <w:t>.</w:t>
      </w:r>
    </w:p>
    <w:p w14:paraId="7DE41899" w14:textId="77777777" w:rsidR="00E577BF" w:rsidRPr="00F375CF" w:rsidRDefault="00E577BF" w:rsidP="00E577BF">
      <w:pPr>
        <w:pStyle w:val="B2"/>
        <w:rPr>
          <w:lang w:eastAsia="ko-KR"/>
        </w:rPr>
      </w:pPr>
      <w:r w:rsidRPr="00F375CF">
        <w:rPr>
          <w:lang w:eastAsia="ko-KR"/>
        </w:rPr>
        <w:t>2&gt;</w:t>
      </w:r>
      <w:r w:rsidRPr="00F375CF">
        <w:rPr>
          <w:lang w:eastAsia="ko-KR"/>
        </w:rPr>
        <w:tab/>
        <w:t xml:space="preserve">if </w:t>
      </w:r>
      <w:r w:rsidRPr="00F375CF">
        <w:rPr>
          <w:i/>
          <w:lang w:eastAsia="ko-KR"/>
        </w:rPr>
        <w:t>scalingFactorBI</w:t>
      </w:r>
      <w:r w:rsidRPr="00F375CF">
        <w:rPr>
          <w:lang w:eastAsia="ko-KR"/>
        </w:rPr>
        <w:t xml:space="preserve"> is configured in the </w:t>
      </w:r>
      <w:r w:rsidRPr="00F375CF">
        <w:rPr>
          <w:i/>
          <w:lang w:eastAsia="ko-KR"/>
        </w:rPr>
        <w:t>beamFailureRecoveryConfig</w:t>
      </w:r>
      <w:r w:rsidRPr="00F375CF">
        <w:rPr>
          <w:lang w:eastAsia="ko-KR"/>
        </w:rPr>
        <w:t>:</w:t>
      </w:r>
    </w:p>
    <w:p w14:paraId="3290AD6E" w14:textId="77777777" w:rsidR="00E577BF" w:rsidRPr="00F375CF" w:rsidRDefault="00E577BF" w:rsidP="00E577BF">
      <w:pPr>
        <w:pStyle w:val="B3"/>
        <w:rPr>
          <w:lang w:eastAsia="ko-KR"/>
        </w:rPr>
      </w:pPr>
      <w:r w:rsidRPr="00F375CF">
        <w:rPr>
          <w:lang w:eastAsia="ko-KR"/>
        </w:rPr>
        <w:t>3&gt;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735A1492" w14:textId="77777777" w:rsidR="00376948" w:rsidRPr="00F375CF" w:rsidRDefault="00E577BF" w:rsidP="00E577BF">
      <w:pPr>
        <w:pStyle w:val="B2"/>
      </w:pPr>
      <w:r w:rsidRPr="00F375CF">
        <w:rPr>
          <w:lang w:eastAsia="ko-KR"/>
        </w:rPr>
        <w:t>1&gt;</w:t>
      </w:r>
      <w:r w:rsidRPr="00F375CF">
        <w:rPr>
          <w:lang w:eastAsia="ko-KR"/>
        </w:rPr>
        <w:tab/>
        <w:t xml:space="preserve">else </w:t>
      </w:r>
      <w:r w:rsidR="00376948" w:rsidRPr="00F375CF">
        <w:t>if the Random Access procedure was initiated for handover</w:t>
      </w:r>
      <w:r w:rsidR="00810656" w:rsidRPr="00F375CF">
        <w:rPr>
          <w:lang w:eastAsia="ko-KR"/>
        </w:rPr>
        <w:t>; and</w:t>
      </w:r>
    </w:p>
    <w:p w14:paraId="61D42D68" w14:textId="77777777" w:rsidR="00810656" w:rsidRPr="00F375CF" w:rsidRDefault="00810656" w:rsidP="00810656">
      <w:pPr>
        <w:pStyle w:val="B1"/>
        <w:rPr>
          <w:lang w:eastAsia="ko-KR"/>
        </w:rPr>
      </w:pPr>
      <w:r w:rsidRPr="00F375CF">
        <w:rPr>
          <w:lang w:eastAsia="ko-KR"/>
        </w:rPr>
        <w:t>1&gt;</w:t>
      </w:r>
      <w:r w:rsidRPr="00F375CF">
        <w:rPr>
          <w:lang w:eastAsia="ko-KR"/>
        </w:rPr>
        <w:tab/>
        <w:t xml:space="preserve">if </w:t>
      </w:r>
      <w:r w:rsidRPr="00F375CF">
        <w:rPr>
          <w:i/>
          <w:lang w:eastAsia="ko-KR"/>
        </w:rPr>
        <w:t>rach-ConfigDedicated</w:t>
      </w:r>
      <w:r w:rsidRPr="00F375CF">
        <w:rPr>
          <w:lang w:eastAsia="ko-KR"/>
        </w:rPr>
        <w:t xml:space="preserve"> is configured for the selected carrier:</w:t>
      </w:r>
    </w:p>
    <w:p w14:paraId="23DEDF1A" w14:textId="77777777" w:rsidR="00810656" w:rsidRPr="00F375CF" w:rsidRDefault="00810656" w:rsidP="00810656">
      <w:pPr>
        <w:pStyle w:val="B2"/>
        <w:rPr>
          <w:lang w:eastAsia="ko-KR"/>
        </w:rPr>
      </w:pPr>
      <w:r w:rsidRPr="00F375CF">
        <w:rPr>
          <w:lang w:eastAsia="ko-KR"/>
        </w:rPr>
        <w:t>2&gt;</w:t>
      </w:r>
      <w:r w:rsidRPr="00F375CF">
        <w:rPr>
          <w:lang w:eastAsia="ko-KR"/>
        </w:rPr>
        <w:tab/>
        <w:t xml:space="preserve">if </w:t>
      </w:r>
      <w:r w:rsidRPr="00F375CF">
        <w:rPr>
          <w:i/>
          <w:lang w:eastAsia="ko-KR"/>
        </w:rPr>
        <w:t>powerRampingStepHighPriority</w:t>
      </w:r>
      <w:r w:rsidRPr="00F375CF">
        <w:rPr>
          <w:lang w:eastAsia="ko-KR"/>
        </w:rPr>
        <w:t xml:space="preserve"> is configured in the </w:t>
      </w:r>
      <w:r w:rsidRPr="00F375CF">
        <w:rPr>
          <w:i/>
          <w:lang w:eastAsia="ko-KR"/>
        </w:rPr>
        <w:t>rach-ConfigDedicated</w:t>
      </w:r>
      <w:r w:rsidRPr="00F375CF">
        <w:rPr>
          <w:lang w:eastAsia="ko-KR"/>
        </w:rPr>
        <w:t>:</w:t>
      </w:r>
    </w:p>
    <w:p w14:paraId="3821A6A3" w14:textId="77777777" w:rsidR="00810656" w:rsidRPr="00F375CF" w:rsidRDefault="00376948" w:rsidP="00810656">
      <w:pPr>
        <w:pStyle w:val="B3"/>
        <w:rPr>
          <w:lang w:eastAsia="ko-KR"/>
        </w:rPr>
      </w:pPr>
      <w:r w:rsidRPr="00F375CF">
        <w:t>3&gt;</w:t>
      </w:r>
      <w:r w:rsidRPr="00F375CF">
        <w:tab/>
        <w:t xml:space="preserve">set </w:t>
      </w:r>
      <w:r w:rsidR="00810656" w:rsidRPr="00F375CF">
        <w:rPr>
          <w:i/>
          <w:lang w:eastAsia="ko-KR"/>
        </w:rPr>
        <w:t>PREAMBLE_POWER_RAMPING_STEP</w:t>
      </w:r>
      <w:r w:rsidR="00810656" w:rsidRPr="00F375CF">
        <w:rPr>
          <w:lang w:eastAsia="ko-KR"/>
        </w:rPr>
        <w:t xml:space="preserve"> to the </w:t>
      </w:r>
      <w:r w:rsidR="00810656" w:rsidRPr="00F375CF">
        <w:rPr>
          <w:i/>
          <w:lang w:eastAsia="ko-KR"/>
        </w:rPr>
        <w:t>powerRampingStepHighPriority</w:t>
      </w:r>
      <w:r w:rsidR="00810656" w:rsidRPr="00F375CF">
        <w:rPr>
          <w:lang w:eastAsia="ko-KR"/>
        </w:rPr>
        <w:t>.</w:t>
      </w:r>
    </w:p>
    <w:p w14:paraId="7E028BE9" w14:textId="77777777" w:rsidR="00810656" w:rsidRPr="00F375CF" w:rsidRDefault="00810656" w:rsidP="00810656">
      <w:pPr>
        <w:pStyle w:val="B2"/>
        <w:rPr>
          <w:lang w:eastAsia="ko-KR"/>
        </w:rPr>
      </w:pPr>
      <w:r w:rsidRPr="00F375CF">
        <w:rPr>
          <w:lang w:eastAsia="ko-KR"/>
        </w:rPr>
        <w:t>2&gt;</w:t>
      </w:r>
      <w:r w:rsidRPr="00F375CF">
        <w:rPr>
          <w:lang w:eastAsia="ko-KR"/>
        </w:rPr>
        <w:tab/>
        <w:t xml:space="preserve">if </w:t>
      </w:r>
      <w:r w:rsidRPr="00F375CF">
        <w:rPr>
          <w:i/>
        </w:rPr>
        <w:t>scalingFactorBI</w:t>
      </w:r>
      <w:r w:rsidRPr="00F375CF">
        <w:rPr>
          <w:lang w:eastAsia="ko-KR"/>
        </w:rPr>
        <w:t xml:space="preserve"> is configured in the </w:t>
      </w:r>
      <w:r w:rsidRPr="00F375CF">
        <w:rPr>
          <w:i/>
          <w:lang w:eastAsia="ko-KR"/>
        </w:rPr>
        <w:t>rach-ConfigDedicated</w:t>
      </w:r>
      <w:r w:rsidRPr="00F375CF">
        <w:rPr>
          <w:lang w:eastAsia="ko-KR"/>
        </w:rPr>
        <w:t>:</w:t>
      </w:r>
    </w:p>
    <w:p w14:paraId="42BE5B89" w14:textId="77777777" w:rsidR="00376948" w:rsidRPr="00F375CF" w:rsidRDefault="00810656" w:rsidP="00810656">
      <w:pPr>
        <w:pStyle w:val="B3"/>
      </w:pPr>
      <w:r w:rsidRPr="00F375CF">
        <w:rPr>
          <w:lang w:eastAsia="ko-KR"/>
        </w:rPr>
        <w:t>3&gt;</w:t>
      </w:r>
      <w:r w:rsidRPr="00F375CF">
        <w:rPr>
          <w:lang w:eastAsia="ko-KR"/>
        </w:rPr>
        <w:tab/>
        <w:t xml:space="preserve">set </w:t>
      </w:r>
      <w:r w:rsidR="00376948" w:rsidRPr="00F375CF">
        <w:rPr>
          <w:i/>
        </w:rPr>
        <w:t>SCALING_FACTOR_BI</w:t>
      </w:r>
      <w:r w:rsidR="00376948" w:rsidRPr="00F375CF">
        <w:t xml:space="preserve"> to </w:t>
      </w:r>
      <w:r w:rsidRPr="00F375CF">
        <w:rPr>
          <w:lang w:eastAsia="ko-KR"/>
        </w:rPr>
        <w:t xml:space="preserve">the </w:t>
      </w:r>
      <w:r w:rsidR="00376948" w:rsidRPr="00F375CF">
        <w:rPr>
          <w:i/>
        </w:rPr>
        <w:t>scalingFactorBI</w:t>
      </w:r>
      <w:r w:rsidRPr="00F375CF">
        <w:t>.</w:t>
      </w:r>
    </w:p>
    <w:p w14:paraId="1BCA7435" w14:textId="77777777" w:rsidR="00376948" w:rsidRPr="00F375CF" w:rsidRDefault="00376948" w:rsidP="00376948">
      <w:pPr>
        <w:pStyle w:val="B1"/>
      </w:pPr>
      <w:r w:rsidRPr="00F375CF">
        <w:t>1&gt;</w:t>
      </w:r>
      <w:r w:rsidRPr="00F375CF">
        <w:tab/>
        <w:t>perform the Random Access Resource selection procedure (see clause 5.1.2).</w:t>
      </w:r>
    </w:p>
    <w:p w14:paraId="40D8DC23" w14:textId="77777777" w:rsidR="00376948" w:rsidRPr="00F375CF" w:rsidRDefault="00376948" w:rsidP="00376948">
      <w:r w:rsidRPr="00F375CF">
        <w:t>[TS 38.321, clause 5.16]</w:t>
      </w:r>
    </w:p>
    <w:p w14:paraId="5A81FE1C" w14:textId="77777777" w:rsidR="00810656" w:rsidRPr="00F375CF" w:rsidRDefault="00810656" w:rsidP="00810656">
      <w:pPr>
        <w:rPr>
          <w:lang w:eastAsia="ko-KR"/>
        </w:rPr>
      </w:pPr>
      <w:r w:rsidRPr="00F375CF">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F375CF" w:rsidRDefault="00810656" w:rsidP="00810656">
      <w:pPr>
        <w:pStyle w:val="B1"/>
        <w:rPr>
          <w:lang w:eastAsia="ko-KR"/>
        </w:rPr>
      </w:pPr>
      <w:r w:rsidRPr="00F375CF">
        <w:rPr>
          <w:lang w:eastAsia="ko-KR"/>
        </w:rPr>
        <w:t>-</w:t>
      </w:r>
      <w:r w:rsidRPr="00F375CF">
        <w:rPr>
          <w:lang w:eastAsia="ko-KR"/>
        </w:rPr>
        <w:tab/>
        <w:t>an indication in DCI;</w:t>
      </w:r>
    </w:p>
    <w:p w14:paraId="039163C6" w14:textId="77777777" w:rsidR="00810656" w:rsidRPr="00F375CF" w:rsidRDefault="00810656" w:rsidP="00810656">
      <w:pPr>
        <w:pStyle w:val="B1"/>
        <w:rPr>
          <w:lang w:eastAsia="ko-KR"/>
        </w:rPr>
      </w:pPr>
      <w:r w:rsidRPr="00F375CF">
        <w:rPr>
          <w:lang w:eastAsia="ko-KR"/>
        </w:rPr>
        <w:lastRenderedPageBreak/>
        <w:t>-</w:t>
      </w:r>
      <w:r w:rsidRPr="00F375CF">
        <w:rPr>
          <w:lang w:eastAsia="ko-KR"/>
        </w:rPr>
        <w:tab/>
        <w:t>the Random Access procedure as specified in clause 5.1.1.</w:t>
      </w:r>
    </w:p>
    <w:p w14:paraId="7BAD50EF" w14:textId="77777777" w:rsidR="00810656" w:rsidRPr="00F375CF" w:rsidRDefault="00810656" w:rsidP="00810656">
      <w:pPr>
        <w:rPr>
          <w:lang w:eastAsia="ko-KR"/>
        </w:rPr>
      </w:pPr>
      <w:r w:rsidRPr="00F375CF">
        <w:rPr>
          <w:lang w:eastAsia="ko-KR"/>
        </w:rPr>
        <w:t>If the MAC entity receives a UL grant indicating an SUL switch while a Random Access procedure is ongoing, the MAC entity shall ignore the UL grant.</w:t>
      </w:r>
    </w:p>
    <w:p w14:paraId="4306CEE5" w14:textId="77777777" w:rsidR="00376948" w:rsidRPr="00F375CF" w:rsidRDefault="00376948" w:rsidP="00376948">
      <w:r w:rsidRPr="00F375CF">
        <w:t xml:space="preserve">The Serving Cell configured with </w:t>
      </w:r>
      <w:r w:rsidRPr="00F375CF">
        <w:rPr>
          <w:i/>
        </w:rPr>
        <w:t>supplementaryUplink</w:t>
      </w:r>
      <w:r w:rsidRPr="00F375CF">
        <w:t xml:space="preserve"> belongs to a single TAG.</w:t>
      </w:r>
    </w:p>
    <w:p w14:paraId="773BFA95" w14:textId="77777777" w:rsidR="00376948" w:rsidRPr="00F375CF" w:rsidRDefault="00376948" w:rsidP="00376948">
      <w:pPr>
        <w:pStyle w:val="H6"/>
        <w:rPr>
          <w:lang w:eastAsia="zh-CN"/>
        </w:rPr>
      </w:pPr>
      <w:r w:rsidRPr="00F375CF">
        <w:rPr>
          <w:lang w:eastAsia="zh-CN"/>
        </w:rPr>
        <w:t>7.1.1.1.5.3</w:t>
      </w:r>
      <w:r w:rsidRPr="00F375CF">
        <w:rPr>
          <w:lang w:eastAsia="zh-CN"/>
        </w:rPr>
        <w:tab/>
        <w:t>Test description</w:t>
      </w:r>
    </w:p>
    <w:p w14:paraId="53092CB3" w14:textId="77777777" w:rsidR="00376948" w:rsidRPr="00F375CF" w:rsidRDefault="00376948" w:rsidP="00376948">
      <w:pPr>
        <w:pStyle w:val="H6"/>
        <w:rPr>
          <w:lang w:eastAsia="zh-CN"/>
        </w:rPr>
      </w:pPr>
      <w:r w:rsidRPr="00F375CF">
        <w:rPr>
          <w:lang w:eastAsia="zh-CN"/>
        </w:rPr>
        <w:t>7.1.1.1.5.3.1</w:t>
      </w:r>
      <w:r w:rsidRPr="00F375CF">
        <w:rPr>
          <w:lang w:eastAsia="zh-CN"/>
        </w:rPr>
        <w:tab/>
        <w:t>Pre-test conditions</w:t>
      </w:r>
    </w:p>
    <w:p w14:paraId="2204B18F" w14:textId="77777777" w:rsidR="00376948" w:rsidRPr="00F375CF" w:rsidRDefault="00376948" w:rsidP="00376948">
      <w:pPr>
        <w:rPr>
          <w:lang w:eastAsia="zh-CN"/>
        </w:rPr>
      </w:pPr>
      <w:r w:rsidRPr="00F375CF">
        <w:t xml:space="preserve">Same Pre-test conditions as in clause 7.1.1.0 </w:t>
      </w:r>
      <w:r w:rsidRPr="00F375CF">
        <w:rPr>
          <w:lang w:eastAsia="sv-SE"/>
        </w:rPr>
        <w:t xml:space="preserve">except that </w:t>
      </w:r>
      <w:r w:rsidRPr="00F375CF">
        <w:rPr>
          <w:lang w:eastAsia="x-none"/>
        </w:rPr>
        <w:t>supplementa</w:t>
      </w:r>
      <w:r w:rsidR="00810656" w:rsidRPr="00F375CF">
        <w:rPr>
          <w:lang w:eastAsia="x-none"/>
        </w:rPr>
        <w:t>ry</w:t>
      </w:r>
      <w:r w:rsidRPr="00F375CF">
        <w:rPr>
          <w:lang w:eastAsia="x-none"/>
        </w:rPr>
        <w:t xml:space="preserve"> uplink</w:t>
      </w:r>
      <w:r w:rsidR="00810656" w:rsidRPr="00F375CF">
        <w:rPr>
          <w:lang w:eastAsia="x-none"/>
        </w:rPr>
        <w:t xml:space="preserve"> (SUL)</w:t>
      </w:r>
      <w:r w:rsidRPr="00F375CF">
        <w:rPr>
          <w:lang w:eastAsia="x-none"/>
        </w:rPr>
        <w:t xml:space="preserve"> carrier </w:t>
      </w:r>
      <w:r w:rsidR="00810656" w:rsidRPr="00F375CF">
        <w:rPr>
          <w:lang w:eastAsia="x-none"/>
        </w:rPr>
        <w:t>is</w:t>
      </w:r>
      <w:r w:rsidRPr="00F375CF">
        <w:rPr>
          <w:lang w:eastAsia="x-none"/>
        </w:rPr>
        <w:t xml:space="preserve"> configured on NR Cell 33.</w:t>
      </w:r>
    </w:p>
    <w:p w14:paraId="291C8F52" w14:textId="77777777" w:rsidR="00376948" w:rsidRPr="00F375CF" w:rsidRDefault="00376948" w:rsidP="00376948">
      <w:pPr>
        <w:pStyle w:val="H6"/>
        <w:rPr>
          <w:lang w:eastAsia="zh-CN"/>
        </w:rPr>
      </w:pPr>
      <w:r w:rsidRPr="00F375CF">
        <w:rPr>
          <w:lang w:eastAsia="zh-CN"/>
        </w:rPr>
        <w:t>7.1.1.1.5.3.2</w:t>
      </w:r>
      <w:r w:rsidRPr="00F375CF">
        <w:rPr>
          <w:lang w:eastAsia="zh-CN"/>
        </w:rPr>
        <w:tab/>
        <w:t>Test procedure sequence</w:t>
      </w:r>
    </w:p>
    <w:p w14:paraId="47B3047F" w14:textId="77777777" w:rsidR="00376948" w:rsidRPr="00F375CF" w:rsidRDefault="00376948" w:rsidP="00376948">
      <w:r w:rsidRPr="00F375CF">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F375CF" w:rsidRDefault="00376948" w:rsidP="00376948">
      <w:pPr>
        <w:pStyle w:val="TH"/>
      </w:pPr>
      <w:r w:rsidRPr="00F375CF">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F375CF"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F375CF"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F375CF" w:rsidRDefault="00376948" w:rsidP="00B7523D">
            <w:pPr>
              <w:pStyle w:val="TAH"/>
              <w:rPr>
                <w:lang w:eastAsia="en-US"/>
              </w:rPr>
            </w:pPr>
            <w:r w:rsidRPr="00F375CF">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F375CF" w:rsidRDefault="00376948" w:rsidP="00B7523D">
            <w:pPr>
              <w:pStyle w:val="TAH"/>
              <w:rPr>
                <w:lang w:eastAsia="en-US"/>
              </w:rPr>
            </w:pPr>
            <w:r w:rsidRPr="00F375CF">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F375CF" w:rsidRDefault="00376948" w:rsidP="00810656">
            <w:pPr>
              <w:pStyle w:val="TAH"/>
              <w:rPr>
                <w:lang w:eastAsia="en-US"/>
              </w:rPr>
            </w:pPr>
            <w:r w:rsidRPr="00F375CF">
              <w:rPr>
                <w:lang w:eastAsia="en-US"/>
              </w:rPr>
              <w:t>NR Cell 1</w:t>
            </w:r>
          </w:p>
          <w:p w14:paraId="62BA6896" w14:textId="77777777" w:rsidR="00376948" w:rsidRPr="00F375CF" w:rsidRDefault="00810656" w:rsidP="00810656">
            <w:pPr>
              <w:pStyle w:val="TAH"/>
              <w:rPr>
                <w:lang w:eastAsia="en-US"/>
              </w:rPr>
            </w:pPr>
            <w:r w:rsidRPr="00F375CF">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F375CF" w:rsidRDefault="00376948" w:rsidP="00B7523D">
            <w:pPr>
              <w:pStyle w:val="TAH"/>
              <w:rPr>
                <w:lang w:eastAsia="en-US"/>
              </w:rPr>
            </w:pPr>
            <w:r w:rsidRPr="00F375CF">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F375CF" w:rsidRDefault="00376948" w:rsidP="00B7523D">
            <w:pPr>
              <w:pStyle w:val="TAH"/>
              <w:rPr>
                <w:lang w:eastAsia="en-US"/>
              </w:rPr>
            </w:pPr>
            <w:r w:rsidRPr="00F375CF">
              <w:rPr>
                <w:lang w:eastAsia="en-US"/>
              </w:rPr>
              <w:t>Remark</w:t>
            </w:r>
          </w:p>
        </w:tc>
      </w:tr>
      <w:tr w:rsidR="00376948" w:rsidRPr="00F375CF"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F375CF" w:rsidRDefault="00376948" w:rsidP="00B7523D">
            <w:pPr>
              <w:pStyle w:val="TAC"/>
              <w:rPr>
                <w:lang w:eastAsia="en-US"/>
              </w:rPr>
            </w:pPr>
            <w:r w:rsidRPr="00F375CF">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F375CF" w:rsidRDefault="00376948" w:rsidP="00B7523D">
            <w:pPr>
              <w:pStyle w:val="TAL"/>
              <w:rPr>
                <w:lang w:eastAsia="en-US"/>
              </w:rPr>
            </w:pPr>
            <w:r w:rsidRPr="00F375CF">
              <w:rPr>
                <w:lang w:eastAsia="en-US"/>
              </w:rPr>
              <w:t>SS/PBCH</w:t>
            </w:r>
          </w:p>
          <w:p w14:paraId="6DD3ABC0" w14:textId="77777777" w:rsidR="00376948" w:rsidRPr="00F375CF" w:rsidRDefault="00376948" w:rsidP="00B7523D">
            <w:pPr>
              <w:pStyle w:val="TAL"/>
              <w:rPr>
                <w:lang w:eastAsia="en-US"/>
              </w:rPr>
            </w:pPr>
            <w:r w:rsidRPr="00F375CF">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F375CF" w:rsidRDefault="00376948" w:rsidP="00B7523D">
            <w:pPr>
              <w:pStyle w:val="TAC"/>
              <w:rPr>
                <w:lang w:eastAsia="en-US"/>
              </w:rPr>
            </w:pPr>
            <w:r w:rsidRPr="00F375CF">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F375CF" w:rsidRDefault="00376948" w:rsidP="00B7523D">
            <w:pPr>
              <w:pStyle w:val="TAC"/>
              <w:rPr>
                <w:lang w:eastAsia="en-US"/>
              </w:rPr>
            </w:pPr>
            <w:r w:rsidRPr="00F375CF">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F375CF" w:rsidRDefault="00376948" w:rsidP="00B7523D">
            <w:pPr>
              <w:pStyle w:val="TAC"/>
              <w:rPr>
                <w:lang w:eastAsia="en-US"/>
              </w:rPr>
            </w:pPr>
            <w:r w:rsidRPr="00F375CF">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F375CF" w:rsidRDefault="00376948" w:rsidP="00B7523D">
            <w:pPr>
              <w:pStyle w:val="TAL"/>
              <w:rPr>
                <w:lang w:eastAsia="en-US"/>
              </w:rPr>
            </w:pPr>
            <w:r w:rsidRPr="00F375CF">
              <w:rPr>
                <w:lang w:eastAsia="en-US"/>
              </w:rPr>
              <w:t xml:space="preserve">NR Cell1 Power level is higher than </w:t>
            </w:r>
            <w:r w:rsidRPr="00F375CF">
              <w:rPr>
                <w:i/>
              </w:rPr>
              <w:t>rsrp-ThresholdSSB-SUL</w:t>
            </w:r>
            <w:r w:rsidRPr="00F375CF">
              <w:rPr>
                <w:i/>
                <w:lang w:eastAsia="en-US"/>
              </w:rPr>
              <w:t>.</w:t>
            </w:r>
            <w:r w:rsidRPr="00F375CF">
              <w:rPr>
                <w:lang w:eastAsia="en-US"/>
              </w:rPr>
              <w:t xml:space="preserve"> </w:t>
            </w:r>
          </w:p>
        </w:tc>
      </w:tr>
      <w:tr w:rsidR="00376948" w:rsidRPr="00F375CF"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F375CF" w:rsidRDefault="00376948" w:rsidP="00B7523D">
            <w:pPr>
              <w:pStyle w:val="TAC"/>
              <w:rPr>
                <w:lang w:eastAsia="en-US"/>
              </w:rPr>
            </w:pPr>
            <w:r w:rsidRPr="00F375CF">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F375CF" w:rsidRDefault="00376948" w:rsidP="00B7523D">
            <w:pPr>
              <w:pStyle w:val="TAL"/>
              <w:rPr>
                <w:lang w:eastAsia="en-US"/>
              </w:rPr>
            </w:pPr>
            <w:r w:rsidRPr="00F375CF">
              <w:rPr>
                <w:lang w:eastAsia="en-US"/>
              </w:rPr>
              <w:t>SS/PBCH</w:t>
            </w:r>
          </w:p>
          <w:p w14:paraId="108E2F8E" w14:textId="77777777" w:rsidR="00376948" w:rsidRPr="00F375CF" w:rsidRDefault="00376948" w:rsidP="00B7523D">
            <w:pPr>
              <w:pStyle w:val="TAL"/>
              <w:rPr>
                <w:lang w:eastAsia="en-US"/>
              </w:rPr>
            </w:pPr>
            <w:r w:rsidRPr="00F375CF">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F375CF" w:rsidRDefault="00376948" w:rsidP="00B7523D">
            <w:pPr>
              <w:pStyle w:val="TAC"/>
              <w:rPr>
                <w:lang w:eastAsia="en-US"/>
              </w:rPr>
            </w:pPr>
            <w:r w:rsidRPr="00F375CF">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F375CF" w:rsidRDefault="00376948" w:rsidP="00B7523D">
            <w:pPr>
              <w:pStyle w:val="TAC"/>
              <w:rPr>
                <w:lang w:eastAsia="en-US"/>
              </w:rPr>
            </w:pPr>
            <w:r w:rsidRPr="00F375CF">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F375CF" w:rsidRDefault="00376948" w:rsidP="00B7523D">
            <w:pPr>
              <w:pStyle w:val="TAC"/>
              <w:rPr>
                <w:lang w:eastAsia="en-US"/>
              </w:rPr>
            </w:pPr>
            <w:r w:rsidRPr="00F375CF">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F375CF" w:rsidRDefault="00376948" w:rsidP="00B7523D">
            <w:pPr>
              <w:pStyle w:val="TAL"/>
              <w:rPr>
                <w:lang w:eastAsia="en-US"/>
              </w:rPr>
            </w:pPr>
            <w:r w:rsidRPr="00F375CF">
              <w:rPr>
                <w:lang w:eastAsia="en-US"/>
              </w:rPr>
              <w:t xml:space="preserve">NR Cell1 Power level is lower than </w:t>
            </w:r>
            <w:r w:rsidRPr="00F375CF">
              <w:rPr>
                <w:i/>
              </w:rPr>
              <w:t>rsrp-ThresholdSSB-SUL</w:t>
            </w:r>
            <w:r w:rsidRPr="00F375CF">
              <w:rPr>
                <w:i/>
                <w:lang w:eastAsia="en-US"/>
              </w:rPr>
              <w:t>.</w:t>
            </w:r>
          </w:p>
        </w:tc>
      </w:tr>
    </w:tbl>
    <w:p w14:paraId="15A6967A" w14:textId="77777777" w:rsidR="00376948" w:rsidRPr="00F375CF" w:rsidRDefault="00376948" w:rsidP="00376948">
      <w:pPr>
        <w:rPr>
          <w:lang w:eastAsia="zh-CN"/>
        </w:rPr>
      </w:pPr>
    </w:p>
    <w:p w14:paraId="32E78124" w14:textId="77777777" w:rsidR="00376948" w:rsidRPr="00F375CF" w:rsidRDefault="00376948" w:rsidP="00376948">
      <w:pPr>
        <w:pStyle w:val="TH"/>
        <w:rPr>
          <w:lang w:eastAsia="sv-SE"/>
        </w:rPr>
      </w:pPr>
      <w:r w:rsidRPr="00F375CF">
        <w:rPr>
          <w:lang w:eastAsia="sv-SE"/>
        </w:rPr>
        <w:lastRenderedPageBreak/>
        <w:t xml:space="preserve">Table </w:t>
      </w:r>
      <w:r w:rsidRPr="00F375CF">
        <w:t>7.1.1.1.5</w:t>
      </w:r>
      <w:r w:rsidRPr="00F375CF">
        <w:rPr>
          <w:lang w:eastAsia="zh-CN"/>
        </w:rPr>
        <w:t>.</w:t>
      </w:r>
      <w:r w:rsidRPr="00F375CF">
        <w:t>3.2-</w:t>
      </w:r>
      <w:r w:rsidRPr="00F375CF">
        <w:rPr>
          <w:lang w:eastAsia="zh-CN"/>
        </w:rPr>
        <w:t>2</w:t>
      </w:r>
      <w:r w:rsidRPr="00F375CF">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F375CF" w14:paraId="2F9D8C82" w14:textId="77777777" w:rsidTr="00B7523D">
        <w:tc>
          <w:tcPr>
            <w:tcW w:w="648" w:type="dxa"/>
            <w:tcBorders>
              <w:bottom w:val="nil"/>
            </w:tcBorders>
          </w:tcPr>
          <w:p w14:paraId="76520C1B" w14:textId="77777777" w:rsidR="00376948" w:rsidRPr="00F375CF" w:rsidRDefault="00376948" w:rsidP="00B7523D">
            <w:pPr>
              <w:pStyle w:val="TAH"/>
              <w:rPr>
                <w:lang w:eastAsia="en-US"/>
              </w:rPr>
            </w:pPr>
            <w:r w:rsidRPr="00F375CF">
              <w:rPr>
                <w:lang w:eastAsia="en-US"/>
              </w:rPr>
              <w:t>St</w:t>
            </w:r>
          </w:p>
        </w:tc>
        <w:tc>
          <w:tcPr>
            <w:tcW w:w="3969" w:type="dxa"/>
            <w:tcBorders>
              <w:bottom w:val="nil"/>
            </w:tcBorders>
          </w:tcPr>
          <w:p w14:paraId="44A75355" w14:textId="77777777" w:rsidR="00376948" w:rsidRPr="00F375CF" w:rsidRDefault="00376948" w:rsidP="00B7523D">
            <w:pPr>
              <w:pStyle w:val="TAH"/>
              <w:rPr>
                <w:lang w:eastAsia="en-US"/>
              </w:rPr>
            </w:pPr>
            <w:r w:rsidRPr="00F375CF">
              <w:rPr>
                <w:lang w:eastAsia="en-US"/>
              </w:rPr>
              <w:t>Procedure</w:t>
            </w:r>
          </w:p>
        </w:tc>
        <w:tc>
          <w:tcPr>
            <w:tcW w:w="3686" w:type="dxa"/>
            <w:gridSpan w:val="2"/>
          </w:tcPr>
          <w:p w14:paraId="6234B087" w14:textId="77777777" w:rsidR="00376948" w:rsidRPr="00F375CF" w:rsidRDefault="00376948" w:rsidP="00B7523D">
            <w:pPr>
              <w:pStyle w:val="TAH"/>
              <w:rPr>
                <w:lang w:eastAsia="en-US"/>
              </w:rPr>
            </w:pPr>
            <w:r w:rsidRPr="00F375CF">
              <w:rPr>
                <w:lang w:eastAsia="en-US"/>
              </w:rPr>
              <w:t>Message Sequence</w:t>
            </w:r>
          </w:p>
        </w:tc>
        <w:tc>
          <w:tcPr>
            <w:tcW w:w="567" w:type="dxa"/>
            <w:tcBorders>
              <w:bottom w:val="nil"/>
            </w:tcBorders>
          </w:tcPr>
          <w:p w14:paraId="1A652448" w14:textId="77777777" w:rsidR="00376948" w:rsidRPr="00F375CF" w:rsidRDefault="00376948" w:rsidP="00B7523D">
            <w:pPr>
              <w:pStyle w:val="TAH"/>
              <w:rPr>
                <w:lang w:eastAsia="en-US"/>
              </w:rPr>
            </w:pPr>
            <w:r w:rsidRPr="00F375CF">
              <w:rPr>
                <w:lang w:eastAsia="en-US"/>
              </w:rPr>
              <w:t>TP</w:t>
            </w:r>
          </w:p>
        </w:tc>
        <w:tc>
          <w:tcPr>
            <w:tcW w:w="892" w:type="dxa"/>
            <w:tcBorders>
              <w:bottom w:val="nil"/>
            </w:tcBorders>
          </w:tcPr>
          <w:p w14:paraId="352D8D96" w14:textId="77777777" w:rsidR="00376948" w:rsidRPr="00F375CF" w:rsidRDefault="00376948" w:rsidP="00B7523D">
            <w:pPr>
              <w:pStyle w:val="TAH"/>
              <w:rPr>
                <w:lang w:eastAsia="en-US"/>
              </w:rPr>
            </w:pPr>
            <w:r w:rsidRPr="00F375CF">
              <w:rPr>
                <w:lang w:eastAsia="en-US"/>
              </w:rPr>
              <w:t>Verdict</w:t>
            </w:r>
          </w:p>
        </w:tc>
      </w:tr>
      <w:tr w:rsidR="00376948" w:rsidRPr="00F375CF" w14:paraId="6E4D9239" w14:textId="77777777" w:rsidTr="00B7523D">
        <w:trPr>
          <w:trHeight w:val="305"/>
        </w:trPr>
        <w:tc>
          <w:tcPr>
            <w:tcW w:w="648" w:type="dxa"/>
            <w:tcBorders>
              <w:top w:val="nil"/>
            </w:tcBorders>
          </w:tcPr>
          <w:p w14:paraId="4A2428F9" w14:textId="77777777" w:rsidR="00376948" w:rsidRPr="00F375CF" w:rsidRDefault="00376948" w:rsidP="00B7523D">
            <w:pPr>
              <w:pStyle w:val="TAH"/>
              <w:rPr>
                <w:lang w:eastAsia="en-US"/>
              </w:rPr>
            </w:pPr>
          </w:p>
        </w:tc>
        <w:tc>
          <w:tcPr>
            <w:tcW w:w="3969" w:type="dxa"/>
            <w:tcBorders>
              <w:top w:val="nil"/>
            </w:tcBorders>
          </w:tcPr>
          <w:p w14:paraId="6844B8D0" w14:textId="77777777" w:rsidR="00376948" w:rsidRPr="00F375CF" w:rsidRDefault="00376948" w:rsidP="00B7523D">
            <w:pPr>
              <w:pStyle w:val="TAH"/>
              <w:rPr>
                <w:lang w:eastAsia="en-US"/>
              </w:rPr>
            </w:pPr>
          </w:p>
        </w:tc>
        <w:tc>
          <w:tcPr>
            <w:tcW w:w="709" w:type="dxa"/>
          </w:tcPr>
          <w:p w14:paraId="2F72F408" w14:textId="77777777" w:rsidR="00376948" w:rsidRPr="00F375CF" w:rsidRDefault="00376948" w:rsidP="00B7523D">
            <w:pPr>
              <w:pStyle w:val="TAH"/>
              <w:rPr>
                <w:lang w:eastAsia="en-US"/>
              </w:rPr>
            </w:pPr>
            <w:r w:rsidRPr="00F375CF">
              <w:rPr>
                <w:lang w:eastAsia="en-US"/>
              </w:rPr>
              <w:t>U - S</w:t>
            </w:r>
          </w:p>
        </w:tc>
        <w:tc>
          <w:tcPr>
            <w:tcW w:w="2977" w:type="dxa"/>
          </w:tcPr>
          <w:p w14:paraId="6808A308" w14:textId="77777777" w:rsidR="00376948" w:rsidRPr="00F375CF" w:rsidRDefault="00376948" w:rsidP="00B7523D">
            <w:pPr>
              <w:pStyle w:val="TAH"/>
              <w:rPr>
                <w:lang w:eastAsia="en-US"/>
              </w:rPr>
            </w:pPr>
            <w:r w:rsidRPr="00F375CF">
              <w:rPr>
                <w:lang w:eastAsia="en-US"/>
              </w:rPr>
              <w:t>Message</w:t>
            </w:r>
          </w:p>
        </w:tc>
        <w:tc>
          <w:tcPr>
            <w:tcW w:w="567" w:type="dxa"/>
            <w:tcBorders>
              <w:top w:val="nil"/>
            </w:tcBorders>
          </w:tcPr>
          <w:p w14:paraId="2E6358BA" w14:textId="77777777" w:rsidR="00376948" w:rsidRPr="00F375CF" w:rsidRDefault="00376948" w:rsidP="00B7523D">
            <w:pPr>
              <w:pStyle w:val="TAH"/>
              <w:rPr>
                <w:lang w:eastAsia="en-US"/>
              </w:rPr>
            </w:pPr>
          </w:p>
        </w:tc>
        <w:tc>
          <w:tcPr>
            <w:tcW w:w="892" w:type="dxa"/>
            <w:tcBorders>
              <w:top w:val="nil"/>
            </w:tcBorders>
          </w:tcPr>
          <w:p w14:paraId="344FA3D9" w14:textId="77777777" w:rsidR="00376948" w:rsidRPr="00F375CF" w:rsidRDefault="00376948" w:rsidP="00B7523D">
            <w:pPr>
              <w:pStyle w:val="TAH"/>
              <w:rPr>
                <w:lang w:eastAsia="en-US"/>
              </w:rPr>
            </w:pPr>
          </w:p>
        </w:tc>
      </w:tr>
      <w:tr w:rsidR="00376948" w:rsidRPr="00F375CF" w14:paraId="318B805A" w14:textId="77777777" w:rsidTr="00B7523D">
        <w:trPr>
          <w:trHeight w:val="530"/>
        </w:trPr>
        <w:tc>
          <w:tcPr>
            <w:tcW w:w="648" w:type="dxa"/>
          </w:tcPr>
          <w:p w14:paraId="30EF7F1B" w14:textId="77777777" w:rsidR="00376948" w:rsidRPr="00F375CF" w:rsidRDefault="00376948" w:rsidP="00B7523D">
            <w:pPr>
              <w:pStyle w:val="TAC"/>
              <w:rPr>
                <w:lang w:eastAsia="zh-CN"/>
              </w:rPr>
            </w:pPr>
            <w:r w:rsidRPr="00F375CF">
              <w:rPr>
                <w:lang w:eastAsia="zh-CN"/>
              </w:rPr>
              <w:t>1</w:t>
            </w:r>
          </w:p>
        </w:tc>
        <w:tc>
          <w:tcPr>
            <w:tcW w:w="3969" w:type="dxa"/>
          </w:tcPr>
          <w:p w14:paraId="6EEC05F3" w14:textId="77777777" w:rsidR="00376948" w:rsidRPr="00F375CF" w:rsidRDefault="001D5A2C" w:rsidP="00B7523D">
            <w:pPr>
              <w:pStyle w:val="TAL"/>
              <w:rPr>
                <w:lang w:eastAsia="en-US"/>
              </w:rPr>
            </w:pPr>
            <w:r w:rsidRPr="00F375CF">
              <w:rPr>
                <w:rFonts w:cs="Arial"/>
                <w:szCs w:val="18"/>
              </w:rPr>
              <w:t xml:space="preserve">The </w:t>
            </w:r>
            <w:r w:rsidRPr="00F375CF">
              <w:t>SS</w:t>
            </w:r>
            <w:r w:rsidRPr="00F375CF">
              <w:rPr>
                <w:rFonts w:cs="Arial"/>
                <w:szCs w:val="18"/>
              </w:rPr>
              <w:t xml:space="preserve"> ignores scheduling requests and does not allocate any uplink grant</w:t>
            </w:r>
          </w:p>
        </w:tc>
        <w:tc>
          <w:tcPr>
            <w:tcW w:w="709" w:type="dxa"/>
          </w:tcPr>
          <w:p w14:paraId="6FAD1EA1" w14:textId="77777777" w:rsidR="00376948" w:rsidRPr="00F375CF" w:rsidRDefault="00376948" w:rsidP="00B7523D">
            <w:pPr>
              <w:pStyle w:val="TAC"/>
              <w:rPr>
                <w:lang w:eastAsia="en-US"/>
              </w:rPr>
            </w:pPr>
          </w:p>
        </w:tc>
        <w:tc>
          <w:tcPr>
            <w:tcW w:w="2977" w:type="dxa"/>
          </w:tcPr>
          <w:p w14:paraId="5F7D014B" w14:textId="77777777" w:rsidR="00376948" w:rsidRPr="00F375CF" w:rsidRDefault="001D5A2C" w:rsidP="00B7523D">
            <w:pPr>
              <w:pStyle w:val="TAL"/>
              <w:rPr>
                <w:lang w:eastAsia="en-US"/>
              </w:rPr>
            </w:pPr>
            <w:r w:rsidRPr="00F375CF">
              <w:rPr>
                <w:lang w:eastAsia="en-US"/>
              </w:rPr>
              <w:t>-</w:t>
            </w:r>
          </w:p>
        </w:tc>
        <w:tc>
          <w:tcPr>
            <w:tcW w:w="567" w:type="dxa"/>
          </w:tcPr>
          <w:p w14:paraId="59A78F5C" w14:textId="77777777" w:rsidR="00376948" w:rsidRPr="00F375CF" w:rsidRDefault="00376948" w:rsidP="00B7523D">
            <w:pPr>
              <w:pStyle w:val="TAH"/>
              <w:rPr>
                <w:b w:val="0"/>
                <w:lang w:eastAsia="en-US"/>
              </w:rPr>
            </w:pPr>
            <w:r w:rsidRPr="00F375CF">
              <w:rPr>
                <w:b w:val="0"/>
                <w:lang w:eastAsia="en-US"/>
              </w:rPr>
              <w:t>-</w:t>
            </w:r>
          </w:p>
        </w:tc>
        <w:tc>
          <w:tcPr>
            <w:tcW w:w="892" w:type="dxa"/>
          </w:tcPr>
          <w:p w14:paraId="0C339298" w14:textId="77777777" w:rsidR="00376948" w:rsidRPr="00F375CF" w:rsidRDefault="00376948" w:rsidP="00B7523D">
            <w:pPr>
              <w:pStyle w:val="TAH"/>
              <w:rPr>
                <w:b w:val="0"/>
                <w:lang w:eastAsia="en-US"/>
              </w:rPr>
            </w:pPr>
            <w:r w:rsidRPr="00F375CF">
              <w:rPr>
                <w:b w:val="0"/>
                <w:lang w:eastAsia="en-US"/>
              </w:rPr>
              <w:t>-</w:t>
            </w:r>
          </w:p>
        </w:tc>
      </w:tr>
      <w:tr w:rsidR="00376948" w:rsidRPr="00F375CF" w14:paraId="51C7D077" w14:textId="77777777" w:rsidTr="00B7523D">
        <w:trPr>
          <w:trHeight w:val="217"/>
        </w:trPr>
        <w:tc>
          <w:tcPr>
            <w:tcW w:w="648" w:type="dxa"/>
          </w:tcPr>
          <w:p w14:paraId="4FC7B9D6" w14:textId="77777777" w:rsidR="00376948" w:rsidRPr="00F375CF" w:rsidRDefault="00376948" w:rsidP="00B7523D">
            <w:pPr>
              <w:pStyle w:val="TAC"/>
              <w:rPr>
                <w:lang w:eastAsia="zh-CN"/>
              </w:rPr>
            </w:pPr>
            <w:r w:rsidRPr="00F375CF">
              <w:rPr>
                <w:lang w:eastAsia="zh-CN"/>
              </w:rPr>
              <w:t>2</w:t>
            </w:r>
          </w:p>
        </w:tc>
        <w:tc>
          <w:tcPr>
            <w:tcW w:w="3969" w:type="dxa"/>
          </w:tcPr>
          <w:p w14:paraId="3C3128F9" w14:textId="77777777" w:rsidR="00376948" w:rsidRPr="00F375CF" w:rsidRDefault="001D5A2C" w:rsidP="00B7523D">
            <w:pPr>
              <w:pStyle w:val="TAL"/>
              <w:rPr>
                <w:lang w:eastAsia="en-US"/>
              </w:rPr>
            </w:pPr>
            <w:r w:rsidRPr="00F375CF">
              <w:rPr>
                <w:lang w:eastAsia="en-US"/>
              </w:rPr>
              <w:t>T</w:t>
            </w:r>
            <w:r w:rsidR="00376948" w:rsidRPr="00F375CF">
              <w:rPr>
                <w:lang w:eastAsia="en-US"/>
              </w:rPr>
              <w:t>he SS transmits a MAC PDU containing a PDCP SDU on NR Cell 1.</w:t>
            </w:r>
          </w:p>
        </w:tc>
        <w:tc>
          <w:tcPr>
            <w:tcW w:w="709" w:type="dxa"/>
          </w:tcPr>
          <w:p w14:paraId="44FDB751" w14:textId="77777777" w:rsidR="00376948" w:rsidRPr="00F375CF" w:rsidRDefault="00376948" w:rsidP="00B7523D">
            <w:pPr>
              <w:pStyle w:val="TAC"/>
              <w:rPr>
                <w:lang w:eastAsia="en-US"/>
              </w:rPr>
            </w:pPr>
            <w:r w:rsidRPr="00F375CF">
              <w:rPr>
                <w:lang w:eastAsia="en-US"/>
              </w:rPr>
              <w:t>&lt;--</w:t>
            </w:r>
          </w:p>
        </w:tc>
        <w:tc>
          <w:tcPr>
            <w:tcW w:w="2977" w:type="dxa"/>
          </w:tcPr>
          <w:p w14:paraId="546E769E" w14:textId="77777777" w:rsidR="00376948" w:rsidRPr="00F375CF" w:rsidRDefault="00376948" w:rsidP="00B7523D">
            <w:pPr>
              <w:pStyle w:val="TAL"/>
              <w:rPr>
                <w:lang w:eastAsia="en-US"/>
              </w:rPr>
            </w:pPr>
            <w:r w:rsidRPr="00F375CF">
              <w:rPr>
                <w:lang w:eastAsia="en-US"/>
              </w:rPr>
              <w:t>MAC PDU</w:t>
            </w:r>
          </w:p>
        </w:tc>
        <w:tc>
          <w:tcPr>
            <w:tcW w:w="567" w:type="dxa"/>
          </w:tcPr>
          <w:p w14:paraId="2CC95D39" w14:textId="77777777" w:rsidR="00376948" w:rsidRPr="00F375CF" w:rsidRDefault="00376948" w:rsidP="00B7523D">
            <w:pPr>
              <w:pStyle w:val="TAH"/>
              <w:rPr>
                <w:b w:val="0"/>
                <w:lang w:eastAsia="en-US"/>
              </w:rPr>
            </w:pPr>
            <w:r w:rsidRPr="00F375CF">
              <w:rPr>
                <w:b w:val="0"/>
                <w:lang w:eastAsia="en-US"/>
              </w:rPr>
              <w:t>-</w:t>
            </w:r>
          </w:p>
        </w:tc>
        <w:tc>
          <w:tcPr>
            <w:tcW w:w="892" w:type="dxa"/>
          </w:tcPr>
          <w:p w14:paraId="440A14AC" w14:textId="77777777" w:rsidR="00376948" w:rsidRPr="00F375CF" w:rsidRDefault="00376948" w:rsidP="00B7523D">
            <w:pPr>
              <w:pStyle w:val="TAH"/>
              <w:rPr>
                <w:b w:val="0"/>
                <w:lang w:eastAsia="en-US"/>
              </w:rPr>
            </w:pPr>
            <w:r w:rsidRPr="00F375CF">
              <w:rPr>
                <w:b w:val="0"/>
                <w:lang w:eastAsia="en-US"/>
              </w:rPr>
              <w:t>-</w:t>
            </w:r>
          </w:p>
        </w:tc>
      </w:tr>
      <w:tr w:rsidR="00376948" w:rsidRPr="00F375CF" w14:paraId="0363948A" w14:textId="77777777" w:rsidTr="00B7523D">
        <w:tc>
          <w:tcPr>
            <w:tcW w:w="648" w:type="dxa"/>
          </w:tcPr>
          <w:p w14:paraId="79955818" w14:textId="77777777" w:rsidR="00376948" w:rsidRPr="00F375CF" w:rsidRDefault="00376948" w:rsidP="00B7523D">
            <w:pPr>
              <w:pStyle w:val="TAC"/>
              <w:rPr>
                <w:lang w:eastAsia="zh-CN"/>
              </w:rPr>
            </w:pPr>
            <w:r w:rsidRPr="00F375CF">
              <w:rPr>
                <w:lang w:eastAsia="zh-CN"/>
              </w:rPr>
              <w:t>3</w:t>
            </w:r>
          </w:p>
        </w:tc>
        <w:tc>
          <w:tcPr>
            <w:tcW w:w="3969" w:type="dxa"/>
          </w:tcPr>
          <w:p w14:paraId="71617C03" w14:textId="77777777" w:rsidR="00376948" w:rsidRPr="00F375CF" w:rsidRDefault="00376948" w:rsidP="00B7523D">
            <w:pPr>
              <w:pStyle w:val="TAL"/>
              <w:rPr>
                <w:lang w:eastAsia="en-US"/>
              </w:rPr>
            </w:pPr>
            <w:r w:rsidRPr="00F375CF">
              <w:rPr>
                <w:lang w:eastAsia="en-US"/>
              </w:rPr>
              <w:t>The SS changes NR Cell 1’s power level according to the row "T1" in table 7.1.1.1.</w:t>
            </w:r>
            <w:r w:rsidRPr="00F375CF">
              <w:rPr>
                <w:lang w:eastAsia="zh-CN"/>
              </w:rPr>
              <w:t>5</w:t>
            </w:r>
            <w:r w:rsidRPr="00F375CF">
              <w:rPr>
                <w:lang w:eastAsia="en-US"/>
              </w:rPr>
              <w:t>.3.2-1. (Note 1)</w:t>
            </w:r>
          </w:p>
        </w:tc>
        <w:tc>
          <w:tcPr>
            <w:tcW w:w="709" w:type="dxa"/>
          </w:tcPr>
          <w:p w14:paraId="43DF837D" w14:textId="77777777" w:rsidR="00376948" w:rsidRPr="00F375CF" w:rsidRDefault="00376948" w:rsidP="00B7523D">
            <w:pPr>
              <w:pStyle w:val="TAH"/>
              <w:rPr>
                <w:b w:val="0"/>
                <w:lang w:eastAsia="en-US"/>
              </w:rPr>
            </w:pPr>
            <w:r w:rsidRPr="00F375CF">
              <w:rPr>
                <w:b w:val="0"/>
                <w:lang w:eastAsia="en-US"/>
              </w:rPr>
              <w:t>-</w:t>
            </w:r>
          </w:p>
        </w:tc>
        <w:tc>
          <w:tcPr>
            <w:tcW w:w="2977" w:type="dxa"/>
          </w:tcPr>
          <w:p w14:paraId="70C42ABF" w14:textId="77777777" w:rsidR="00376948" w:rsidRPr="00F375CF" w:rsidRDefault="00376948" w:rsidP="00B7523D">
            <w:pPr>
              <w:pStyle w:val="TAH"/>
              <w:jc w:val="left"/>
              <w:rPr>
                <w:b w:val="0"/>
                <w:lang w:eastAsia="en-US"/>
              </w:rPr>
            </w:pPr>
            <w:r w:rsidRPr="00F375CF">
              <w:rPr>
                <w:b w:val="0"/>
                <w:lang w:eastAsia="en-US"/>
              </w:rPr>
              <w:t>-</w:t>
            </w:r>
          </w:p>
        </w:tc>
        <w:tc>
          <w:tcPr>
            <w:tcW w:w="567" w:type="dxa"/>
          </w:tcPr>
          <w:p w14:paraId="30A8E782" w14:textId="77777777" w:rsidR="00376948" w:rsidRPr="00F375CF" w:rsidRDefault="00376948" w:rsidP="00B7523D">
            <w:pPr>
              <w:pStyle w:val="TAH"/>
              <w:rPr>
                <w:b w:val="0"/>
                <w:lang w:eastAsia="en-US"/>
              </w:rPr>
            </w:pPr>
            <w:r w:rsidRPr="00F375CF">
              <w:rPr>
                <w:b w:val="0"/>
                <w:lang w:eastAsia="en-US"/>
              </w:rPr>
              <w:t>-</w:t>
            </w:r>
          </w:p>
        </w:tc>
        <w:tc>
          <w:tcPr>
            <w:tcW w:w="892" w:type="dxa"/>
          </w:tcPr>
          <w:p w14:paraId="5AC64576" w14:textId="77777777" w:rsidR="00376948" w:rsidRPr="00F375CF" w:rsidRDefault="00376948" w:rsidP="00B7523D">
            <w:pPr>
              <w:pStyle w:val="TAH"/>
              <w:rPr>
                <w:b w:val="0"/>
                <w:lang w:eastAsia="en-US"/>
              </w:rPr>
            </w:pPr>
            <w:r w:rsidRPr="00F375CF">
              <w:rPr>
                <w:b w:val="0"/>
                <w:lang w:eastAsia="en-US"/>
              </w:rPr>
              <w:t>-</w:t>
            </w:r>
          </w:p>
        </w:tc>
      </w:tr>
      <w:tr w:rsidR="00376948" w:rsidRPr="00F375CF" w14:paraId="565DDC57" w14:textId="77777777" w:rsidTr="00B7523D">
        <w:tc>
          <w:tcPr>
            <w:tcW w:w="648" w:type="dxa"/>
          </w:tcPr>
          <w:p w14:paraId="1E462F5A" w14:textId="77777777" w:rsidR="00376948" w:rsidRPr="00F375CF" w:rsidRDefault="00376948" w:rsidP="00B7523D">
            <w:pPr>
              <w:pStyle w:val="TAC"/>
              <w:rPr>
                <w:lang w:eastAsia="zh-CN"/>
              </w:rPr>
            </w:pPr>
            <w:r w:rsidRPr="00F375CF">
              <w:rPr>
                <w:lang w:eastAsia="zh-CN"/>
              </w:rPr>
              <w:t>4</w:t>
            </w:r>
          </w:p>
        </w:tc>
        <w:tc>
          <w:tcPr>
            <w:tcW w:w="3969" w:type="dxa"/>
          </w:tcPr>
          <w:p w14:paraId="05935289" w14:textId="77777777" w:rsidR="00376948" w:rsidRPr="00F375CF" w:rsidRDefault="001D5A2C" w:rsidP="00B7523D">
            <w:pPr>
              <w:pStyle w:val="TAL"/>
              <w:rPr>
                <w:lang w:eastAsia="zh-CN"/>
              </w:rPr>
            </w:pPr>
            <w:r w:rsidRPr="00F375CF">
              <w:rPr>
                <w:lang w:eastAsia="en-US"/>
              </w:rPr>
              <w:t>Void.</w:t>
            </w:r>
          </w:p>
        </w:tc>
        <w:tc>
          <w:tcPr>
            <w:tcW w:w="709" w:type="dxa"/>
          </w:tcPr>
          <w:p w14:paraId="7FD20624" w14:textId="77777777" w:rsidR="00376948" w:rsidRPr="00F375CF" w:rsidRDefault="00376948" w:rsidP="00B7523D">
            <w:pPr>
              <w:pStyle w:val="TAC"/>
              <w:rPr>
                <w:lang w:eastAsia="en-US"/>
              </w:rPr>
            </w:pPr>
            <w:r w:rsidRPr="00F375CF">
              <w:rPr>
                <w:lang w:eastAsia="en-US"/>
              </w:rPr>
              <w:t>-</w:t>
            </w:r>
          </w:p>
        </w:tc>
        <w:tc>
          <w:tcPr>
            <w:tcW w:w="2977" w:type="dxa"/>
          </w:tcPr>
          <w:p w14:paraId="37429202" w14:textId="77777777" w:rsidR="00376948" w:rsidRPr="00F375CF" w:rsidRDefault="00376948" w:rsidP="00B7523D">
            <w:pPr>
              <w:pStyle w:val="TAL"/>
              <w:rPr>
                <w:lang w:eastAsia="en-US"/>
              </w:rPr>
            </w:pPr>
            <w:r w:rsidRPr="00F375CF">
              <w:rPr>
                <w:lang w:eastAsia="en-US"/>
              </w:rPr>
              <w:t>-</w:t>
            </w:r>
          </w:p>
        </w:tc>
        <w:tc>
          <w:tcPr>
            <w:tcW w:w="567" w:type="dxa"/>
          </w:tcPr>
          <w:p w14:paraId="0FE8252E" w14:textId="77777777" w:rsidR="00376948" w:rsidRPr="00F375CF" w:rsidRDefault="00376948" w:rsidP="00B7523D">
            <w:pPr>
              <w:pStyle w:val="TAH"/>
              <w:rPr>
                <w:b w:val="0"/>
                <w:lang w:eastAsia="en-US"/>
              </w:rPr>
            </w:pPr>
            <w:r w:rsidRPr="00F375CF">
              <w:rPr>
                <w:b w:val="0"/>
                <w:lang w:eastAsia="en-US"/>
              </w:rPr>
              <w:t>-</w:t>
            </w:r>
          </w:p>
        </w:tc>
        <w:tc>
          <w:tcPr>
            <w:tcW w:w="892" w:type="dxa"/>
          </w:tcPr>
          <w:p w14:paraId="57E71001" w14:textId="77777777" w:rsidR="00376948" w:rsidRPr="00F375CF" w:rsidRDefault="00376948" w:rsidP="00B7523D">
            <w:pPr>
              <w:pStyle w:val="TAH"/>
              <w:rPr>
                <w:b w:val="0"/>
                <w:lang w:eastAsia="en-US"/>
              </w:rPr>
            </w:pPr>
            <w:r w:rsidRPr="00F375CF">
              <w:rPr>
                <w:b w:val="0"/>
                <w:lang w:eastAsia="en-US"/>
              </w:rPr>
              <w:t>-</w:t>
            </w:r>
          </w:p>
        </w:tc>
      </w:tr>
      <w:tr w:rsidR="00376948" w:rsidRPr="00F375CF" w14:paraId="3F14251B" w14:textId="77777777" w:rsidTr="00B7523D">
        <w:tc>
          <w:tcPr>
            <w:tcW w:w="648" w:type="dxa"/>
          </w:tcPr>
          <w:p w14:paraId="69DAD79C" w14:textId="77777777" w:rsidR="00376948" w:rsidRPr="00F375CF" w:rsidRDefault="00376948" w:rsidP="00B7523D">
            <w:pPr>
              <w:pStyle w:val="TAC"/>
              <w:rPr>
                <w:lang w:eastAsia="zh-CN"/>
              </w:rPr>
            </w:pPr>
            <w:r w:rsidRPr="00F375CF">
              <w:rPr>
                <w:lang w:eastAsia="zh-CN"/>
              </w:rPr>
              <w:t>5</w:t>
            </w:r>
          </w:p>
        </w:tc>
        <w:tc>
          <w:tcPr>
            <w:tcW w:w="3969" w:type="dxa"/>
          </w:tcPr>
          <w:p w14:paraId="0B8E6BFE" w14:textId="77777777" w:rsidR="00376948" w:rsidRPr="00F375CF" w:rsidRDefault="00376948" w:rsidP="00B7523D">
            <w:pPr>
              <w:pStyle w:val="TAL"/>
              <w:rPr>
                <w:lang w:eastAsia="en-US"/>
              </w:rPr>
            </w:pPr>
            <w:r w:rsidRPr="00F375CF">
              <w:rPr>
                <w:lang w:eastAsia="en-US"/>
              </w:rPr>
              <w:t xml:space="preserve">Check: Does the UE </w:t>
            </w:r>
            <w:r w:rsidR="00EA7C8B" w:rsidRPr="00F375CF">
              <w:rPr>
                <w:lang w:eastAsia="en-US"/>
              </w:rPr>
              <w:t>initiate</w:t>
            </w:r>
            <w:r w:rsidRPr="00F375CF">
              <w:rPr>
                <w:lang w:eastAsia="en-US"/>
              </w:rPr>
              <w:t xml:space="preserve"> the random access procedure </w:t>
            </w:r>
            <w:r w:rsidR="00810656" w:rsidRPr="00F375CF">
              <w:rPr>
                <w:lang w:eastAsia="en-US"/>
              </w:rPr>
              <w:t>o</w:t>
            </w:r>
            <w:r w:rsidRPr="00F375CF">
              <w:rPr>
                <w:lang w:eastAsia="en-US"/>
              </w:rPr>
              <w:t xml:space="preserve">n </w:t>
            </w:r>
            <w:r w:rsidR="00810656" w:rsidRPr="00F375CF">
              <w:rPr>
                <w:lang w:eastAsia="en-US"/>
              </w:rPr>
              <w:t>SUL</w:t>
            </w:r>
            <w:r w:rsidRPr="00F375CF">
              <w:rPr>
                <w:lang w:eastAsia="en-US"/>
              </w:rPr>
              <w:t xml:space="preserve"> carrier on NR Cell 33?</w:t>
            </w:r>
          </w:p>
        </w:tc>
        <w:tc>
          <w:tcPr>
            <w:tcW w:w="709" w:type="dxa"/>
          </w:tcPr>
          <w:p w14:paraId="71D1AD76" w14:textId="77777777" w:rsidR="00376948" w:rsidRPr="00F375CF" w:rsidRDefault="00376948" w:rsidP="00B7523D">
            <w:pPr>
              <w:pStyle w:val="TAC"/>
              <w:rPr>
                <w:lang w:eastAsia="en-US"/>
              </w:rPr>
            </w:pPr>
            <w:r w:rsidRPr="00F375CF">
              <w:rPr>
                <w:lang w:eastAsia="en-US"/>
              </w:rPr>
              <w:t>--&gt;</w:t>
            </w:r>
          </w:p>
        </w:tc>
        <w:tc>
          <w:tcPr>
            <w:tcW w:w="2977" w:type="dxa"/>
          </w:tcPr>
          <w:p w14:paraId="13F87EEE" w14:textId="77777777" w:rsidR="00376948" w:rsidRPr="00F375CF" w:rsidRDefault="00376948" w:rsidP="00B7523D">
            <w:pPr>
              <w:pStyle w:val="TAL"/>
              <w:rPr>
                <w:lang w:eastAsia="en-US"/>
              </w:rPr>
            </w:pPr>
            <w:r w:rsidRPr="00F375CF">
              <w:rPr>
                <w:lang w:eastAsia="en-US"/>
              </w:rPr>
              <w:t>PRACH Preamble</w:t>
            </w:r>
          </w:p>
        </w:tc>
        <w:tc>
          <w:tcPr>
            <w:tcW w:w="567" w:type="dxa"/>
          </w:tcPr>
          <w:p w14:paraId="3F2A3C10" w14:textId="77777777" w:rsidR="00376948" w:rsidRPr="00F375CF" w:rsidRDefault="00376948" w:rsidP="00B7523D">
            <w:pPr>
              <w:pStyle w:val="TAC"/>
              <w:rPr>
                <w:lang w:eastAsia="zh-CN"/>
              </w:rPr>
            </w:pPr>
            <w:r w:rsidRPr="00F375CF">
              <w:rPr>
                <w:lang w:eastAsia="zh-CN"/>
              </w:rPr>
              <w:t>1</w:t>
            </w:r>
          </w:p>
        </w:tc>
        <w:tc>
          <w:tcPr>
            <w:tcW w:w="892" w:type="dxa"/>
          </w:tcPr>
          <w:p w14:paraId="524F1637" w14:textId="77777777" w:rsidR="00376948" w:rsidRPr="00F375CF" w:rsidRDefault="00376948" w:rsidP="00B7523D">
            <w:pPr>
              <w:pStyle w:val="TAC"/>
              <w:rPr>
                <w:lang w:eastAsia="zh-CN"/>
              </w:rPr>
            </w:pPr>
            <w:r w:rsidRPr="00F375CF">
              <w:rPr>
                <w:lang w:eastAsia="zh-CN"/>
              </w:rPr>
              <w:t>P</w:t>
            </w:r>
          </w:p>
        </w:tc>
      </w:tr>
      <w:tr w:rsidR="00376948" w:rsidRPr="00F375CF" w14:paraId="0CA01067" w14:textId="77777777" w:rsidTr="00B7523D">
        <w:tc>
          <w:tcPr>
            <w:tcW w:w="648" w:type="dxa"/>
          </w:tcPr>
          <w:p w14:paraId="02E05095" w14:textId="77777777" w:rsidR="00376948" w:rsidRPr="00F375CF" w:rsidRDefault="00376948" w:rsidP="00B7523D">
            <w:pPr>
              <w:pStyle w:val="TAC"/>
              <w:rPr>
                <w:lang w:eastAsia="zh-CN"/>
              </w:rPr>
            </w:pPr>
            <w:r w:rsidRPr="00F375CF">
              <w:rPr>
                <w:lang w:eastAsia="zh-CN"/>
              </w:rPr>
              <w:t>6</w:t>
            </w:r>
          </w:p>
        </w:tc>
        <w:tc>
          <w:tcPr>
            <w:tcW w:w="3969" w:type="dxa"/>
          </w:tcPr>
          <w:p w14:paraId="72801A73" w14:textId="77777777" w:rsidR="00376948" w:rsidRPr="00F375CF" w:rsidRDefault="00376948" w:rsidP="00B7523D">
            <w:pPr>
              <w:pStyle w:val="TAL"/>
              <w:rPr>
                <w:lang w:eastAsia="en-US"/>
              </w:rPr>
            </w:pPr>
            <w:r w:rsidRPr="00F375CF">
              <w:rPr>
                <w:lang w:eastAsia="en-US"/>
              </w:rPr>
              <w:t xml:space="preserve">The SS transmits Random Access Response with </w:t>
            </w:r>
            <w:r w:rsidRPr="00F375CF">
              <w:rPr>
                <w:rFonts w:cs="Arial"/>
                <w:szCs w:val="18"/>
                <w:lang w:eastAsia="en-US"/>
              </w:rPr>
              <w:t>an UL Grant of 56-bits</w:t>
            </w:r>
            <w:r w:rsidRPr="00F375CF">
              <w:rPr>
                <w:lang w:eastAsia="en-US"/>
              </w:rPr>
              <w:t xml:space="preserve"> on NR Cell 1 and RAPID corresponding to the transmitted preamble in step 5. (Note 2)</w:t>
            </w:r>
          </w:p>
        </w:tc>
        <w:tc>
          <w:tcPr>
            <w:tcW w:w="709" w:type="dxa"/>
          </w:tcPr>
          <w:p w14:paraId="3783A212" w14:textId="77777777" w:rsidR="00376948" w:rsidRPr="00F375CF" w:rsidRDefault="00376948" w:rsidP="00B7523D">
            <w:pPr>
              <w:pStyle w:val="TAC"/>
              <w:rPr>
                <w:lang w:eastAsia="en-US"/>
              </w:rPr>
            </w:pPr>
            <w:r w:rsidRPr="00F375CF">
              <w:rPr>
                <w:lang w:eastAsia="en-US"/>
              </w:rPr>
              <w:t>&lt;--</w:t>
            </w:r>
          </w:p>
        </w:tc>
        <w:tc>
          <w:tcPr>
            <w:tcW w:w="2977" w:type="dxa"/>
          </w:tcPr>
          <w:p w14:paraId="4FED537F" w14:textId="77777777" w:rsidR="00376948" w:rsidRPr="00F375CF" w:rsidRDefault="00376948" w:rsidP="00B7523D">
            <w:pPr>
              <w:pStyle w:val="TAL"/>
              <w:rPr>
                <w:lang w:eastAsia="en-US"/>
              </w:rPr>
            </w:pPr>
            <w:r w:rsidRPr="00F375CF">
              <w:rPr>
                <w:lang w:eastAsia="en-US"/>
              </w:rPr>
              <w:t>Random Access Response</w:t>
            </w:r>
          </w:p>
        </w:tc>
        <w:tc>
          <w:tcPr>
            <w:tcW w:w="567" w:type="dxa"/>
          </w:tcPr>
          <w:p w14:paraId="5EA90980" w14:textId="77777777" w:rsidR="00376948" w:rsidRPr="00F375CF" w:rsidRDefault="00376948" w:rsidP="00B7523D">
            <w:pPr>
              <w:pStyle w:val="TAH"/>
              <w:rPr>
                <w:b w:val="0"/>
                <w:lang w:eastAsia="en-US"/>
              </w:rPr>
            </w:pPr>
            <w:r w:rsidRPr="00F375CF">
              <w:rPr>
                <w:b w:val="0"/>
                <w:lang w:eastAsia="en-US"/>
              </w:rPr>
              <w:t>-</w:t>
            </w:r>
          </w:p>
        </w:tc>
        <w:tc>
          <w:tcPr>
            <w:tcW w:w="892" w:type="dxa"/>
          </w:tcPr>
          <w:p w14:paraId="15DE4F97" w14:textId="77777777" w:rsidR="00376948" w:rsidRPr="00F375CF" w:rsidRDefault="00376948" w:rsidP="00B7523D">
            <w:pPr>
              <w:pStyle w:val="TAH"/>
              <w:rPr>
                <w:b w:val="0"/>
                <w:lang w:eastAsia="en-US"/>
              </w:rPr>
            </w:pPr>
            <w:r w:rsidRPr="00F375CF">
              <w:rPr>
                <w:b w:val="0"/>
                <w:lang w:eastAsia="en-US"/>
              </w:rPr>
              <w:t>-</w:t>
            </w:r>
          </w:p>
        </w:tc>
      </w:tr>
      <w:tr w:rsidR="00376948" w:rsidRPr="00F375CF" w14:paraId="147E7847" w14:textId="77777777" w:rsidTr="00B7523D">
        <w:tc>
          <w:tcPr>
            <w:tcW w:w="648" w:type="dxa"/>
          </w:tcPr>
          <w:p w14:paraId="73A1E9E6" w14:textId="77777777" w:rsidR="00376948" w:rsidRPr="00F375CF" w:rsidRDefault="00376948" w:rsidP="00B7523D">
            <w:pPr>
              <w:pStyle w:val="TAC"/>
              <w:rPr>
                <w:lang w:eastAsia="en-US"/>
              </w:rPr>
            </w:pPr>
            <w:r w:rsidRPr="00F375CF">
              <w:rPr>
                <w:lang w:eastAsia="en-US"/>
              </w:rPr>
              <w:t>7</w:t>
            </w:r>
          </w:p>
        </w:tc>
        <w:tc>
          <w:tcPr>
            <w:tcW w:w="3969" w:type="dxa"/>
          </w:tcPr>
          <w:p w14:paraId="25971C62" w14:textId="77777777" w:rsidR="00376948" w:rsidRPr="00F375CF" w:rsidRDefault="00810656" w:rsidP="00B7523D">
            <w:pPr>
              <w:pStyle w:val="TAL"/>
              <w:rPr>
                <w:lang w:eastAsia="en-US"/>
              </w:rPr>
            </w:pPr>
            <w:r w:rsidRPr="00F375CF">
              <w:rPr>
                <w:lang w:eastAsia="en-US"/>
              </w:rPr>
              <w:t xml:space="preserve">Check: Does the </w:t>
            </w:r>
            <w:r w:rsidR="00376948" w:rsidRPr="00F375CF">
              <w:rPr>
                <w:lang w:eastAsia="en-US"/>
              </w:rPr>
              <w:t xml:space="preserve">UE send a msg3 using the grant associated to the Random Access Response received in Step 6 </w:t>
            </w:r>
            <w:r w:rsidRPr="00F375CF">
              <w:rPr>
                <w:lang w:eastAsia="en-US"/>
              </w:rPr>
              <w:t xml:space="preserve">on SUL carrier </w:t>
            </w:r>
            <w:r w:rsidR="00376948" w:rsidRPr="00F375CF">
              <w:rPr>
                <w:lang w:eastAsia="en-US"/>
              </w:rPr>
              <w:t>on NR Cell 33</w:t>
            </w:r>
            <w:r w:rsidRPr="00F375CF">
              <w:rPr>
                <w:lang w:eastAsia="en-US"/>
              </w:rPr>
              <w:t>?</w:t>
            </w:r>
          </w:p>
        </w:tc>
        <w:tc>
          <w:tcPr>
            <w:tcW w:w="709" w:type="dxa"/>
          </w:tcPr>
          <w:p w14:paraId="3128B0F2" w14:textId="77777777" w:rsidR="00376948" w:rsidRPr="00F375CF" w:rsidRDefault="00376948" w:rsidP="00B7523D">
            <w:pPr>
              <w:pStyle w:val="TAC"/>
              <w:rPr>
                <w:lang w:eastAsia="en-US"/>
              </w:rPr>
            </w:pPr>
            <w:r w:rsidRPr="00F375CF">
              <w:rPr>
                <w:lang w:eastAsia="en-US"/>
              </w:rPr>
              <w:t>--&gt;</w:t>
            </w:r>
          </w:p>
        </w:tc>
        <w:tc>
          <w:tcPr>
            <w:tcW w:w="2977" w:type="dxa"/>
          </w:tcPr>
          <w:p w14:paraId="0119097D" w14:textId="77777777" w:rsidR="00376948" w:rsidRPr="00F375CF" w:rsidRDefault="00376948" w:rsidP="00B7523D">
            <w:pPr>
              <w:pStyle w:val="TAL"/>
              <w:rPr>
                <w:lang w:eastAsia="en-US"/>
              </w:rPr>
            </w:pPr>
            <w:r w:rsidRPr="00F375CF">
              <w:rPr>
                <w:lang w:eastAsia="en-US"/>
              </w:rPr>
              <w:t>Msg3 (C-RNTI MAC CE)</w:t>
            </w:r>
          </w:p>
        </w:tc>
        <w:tc>
          <w:tcPr>
            <w:tcW w:w="567" w:type="dxa"/>
          </w:tcPr>
          <w:p w14:paraId="388D9E28" w14:textId="77777777" w:rsidR="00376948" w:rsidRPr="00F375CF" w:rsidRDefault="00810656" w:rsidP="00B7523D">
            <w:pPr>
              <w:pStyle w:val="TAH"/>
              <w:rPr>
                <w:b w:val="0"/>
                <w:lang w:eastAsia="en-US"/>
              </w:rPr>
            </w:pPr>
            <w:r w:rsidRPr="00F375CF">
              <w:rPr>
                <w:b w:val="0"/>
                <w:lang w:eastAsia="en-US"/>
              </w:rPr>
              <w:t>1</w:t>
            </w:r>
          </w:p>
        </w:tc>
        <w:tc>
          <w:tcPr>
            <w:tcW w:w="892" w:type="dxa"/>
          </w:tcPr>
          <w:p w14:paraId="2BF942A5" w14:textId="77777777" w:rsidR="00376948" w:rsidRPr="00F375CF" w:rsidRDefault="001D5A2C" w:rsidP="00B7523D">
            <w:pPr>
              <w:pStyle w:val="TAH"/>
              <w:rPr>
                <w:b w:val="0"/>
                <w:lang w:eastAsia="en-US"/>
              </w:rPr>
            </w:pPr>
            <w:r w:rsidRPr="00F375CF">
              <w:rPr>
                <w:b w:val="0"/>
                <w:lang w:eastAsia="en-US"/>
              </w:rPr>
              <w:t>P</w:t>
            </w:r>
          </w:p>
        </w:tc>
      </w:tr>
      <w:tr w:rsidR="00376948" w:rsidRPr="00F375CF" w14:paraId="5ECBFA15" w14:textId="77777777" w:rsidTr="00B7523D">
        <w:tc>
          <w:tcPr>
            <w:tcW w:w="648" w:type="dxa"/>
          </w:tcPr>
          <w:p w14:paraId="52D90872" w14:textId="77777777" w:rsidR="00376948" w:rsidRPr="00F375CF" w:rsidRDefault="00376948" w:rsidP="00B7523D">
            <w:pPr>
              <w:pStyle w:val="TAC"/>
              <w:rPr>
                <w:lang w:eastAsia="en-US"/>
              </w:rPr>
            </w:pPr>
            <w:r w:rsidRPr="00F375CF">
              <w:rPr>
                <w:lang w:eastAsia="en-US"/>
              </w:rPr>
              <w:t>8</w:t>
            </w:r>
          </w:p>
        </w:tc>
        <w:tc>
          <w:tcPr>
            <w:tcW w:w="3969" w:type="dxa"/>
          </w:tcPr>
          <w:p w14:paraId="6B25D048" w14:textId="77777777" w:rsidR="00376948" w:rsidRPr="00F375CF" w:rsidRDefault="00376948" w:rsidP="00B7523D">
            <w:pPr>
              <w:pStyle w:val="TAL"/>
              <w:rPr>
                <w:lang w:eastAsia="en-US"/>
              </w:rPr>
            </w:pPr>
            <w:r w:rsidRPr="00F375CF">
              <w:rPr>
                <w:lang w:eastAsia="en-US"/>
              </w:rPr>
              <w:t xml:space="preserve">The SS schedules PDCCH transmission on NR Cell 1 for UE C-RNTI with uplink grant’s </w:t>
            </w:r>
            <w:r w:rsidRPr="00F375CF">
              <w:rPr>
                <w:lang w:eastAsia="zh-CN"/>
              </w:rPr>
              <w:t>UL/SUL indicator set to 1.</w:t>
            </w:r>
          </w:p>
        </w:tc>
        <w:tc>
          <w:tcPr>
            <w:tcW w:w="709" w:type="dxa"/>
          </w:tcPr>
          <w:p w14:paraId="24B45650" w14:textId="77777777" w:rsidR="00376948" w:rsidRPr="00F375CF" w:rsidRDefault="00376948" w:rsidP="00B7523D">
            <w:pPr>
              <w:pStyle w:val="TAC"/>
              <w:rPr>
                <w:lang w:eastAsia="en-US"/>
              </w:rPr>
            </w:pPr>
            <w:r w:rsidRPr="00F375CF">
              <w:rPr>
                <w:lang w:eastAsia="en-US"/>
              </w:rPr>
              <w:t>&lt;--</w:t>
            </w:r>
          </w:p>
        </w:tc>
        <w:tc>
          <w:tcPr>
            <w:tcW w:w="2977" w:type="dxa"/>
          </w:tcPr>
          <w:p w14:paraId="35601427" w14:textId="77777777" w:rsidR="00376948" w:rsidRPr="00F375CF" w:rsidRDefault="00376948" w:rsidP="00B7523D">
            <w:pPr>
              <w:pStyle w:val="TAL"/>
              <w:rPr>
                <w:lang w:eastAsia="en-US"/>
              </w:rPr>
            </w:pPr>
            <w:r w:rsidRPr="00F375CF">
              <w:rPr>
                <w:lang w:eastAsia="en-US"/>
              </w:rPr>
              <w:t>Contention Resolution</w:t>
            </w:r>
          </w:p>
        </w:tc>
        <w:tc>
          <w:tcPr>
            <w:tcW w:w="567" w:type="dxa"/>
          </w:tcPr>
          <w:p w14:paraId="41F1F4E2" w14:textId="77777777" w:rsidR="00376948" w:rsidRPr="00F375CF" w:rsidRDefault="00376948" w:rsidP="00B7523D">
            <w:pPr>
              <w:pStyle w:val="TAH"/>
              <w:rPr>
                <w:b w:val="0"/>
                <w:lang w:eastAsia="en-US"/>
              </w:rPr>
            </w:pPr>
            <w:r w:rsidRPr="00F375CF">
              <w:rPr>
                <w:b w:val="0"/>
                <w:lang w:eastAsia="en-US"/>
              </w:rPr>
              <w:t>-</w:t>
            </w:r>
          </w:p>
        </w:tc>
        <w:tc>
          <w:tcPr>
            <w:tcW w:w="892" w:type="dxa"/>
          </w:tcPr>
          <w:p w14:paraId="7A4C5E56" w14:textId="77777777" w:rsidR="00376948" w:rsidRPr="00F375CF" w:rsidRDefault="00376948" w:rsidP="00B7523D">
            <w:pPr>
              <w:pStyle w:val="TAH"/>
              <w:rPr>
                <w:b w:val="0"/>
                <w:lang w:eastAsia="en-US"/>
              </w:rPr>
            </w:pPr>
            <w:r w:rsidRPr="00F375CF">
              <w:rPr>
                <w:b w:val="0"/>
                <w:lang w:eastAsia="en-US"/>
              </w:rPr>
              <w:t>-</w:t>
            </w:r>
          </w:p>
        </w:tc>
      </w:tr>
      <w:tr w:rsidR="00376948" w:rsidRPr="00F375CF" w14:paraId="6D3608B3" w14:textId="77777777" w:rsidTr="00B7523D">
        <w:tc>
          <w:tcPr>
            <w:tcW w:w="648" w:type="dxa"/>
          </w:tcPr>
          <w:p w14:paraId="5245E6BF" w14:textId="77777777" w:rsidR="00376948" w:rsidRPr="00F375CF" w:rsidRDefault="00376948" w:rsidP="00B7523D">
            <w:pPr>
              <w:pStyle w:val="TAC"/>
              <w:rPr>
                <w:lang w:eastAsia="zh-CN"/>
              </w:rPr>
            </w:pPr>
            <w:r w:rsidRPr="00F375CF">
              <w:rPr>
                <w:lang w:eastAsia="zh-CN"/>
              </w:rPr>
              <w:t>9</w:t>
            </w:r>
          </w:p>
        </w:tc>
        <w:tc>
          <w:tcPr>
            <w:tcW w:w="3969" w:type="dxa"/>
          </w:tcPr>
          <w:p w14:paraId="5EB21589" w14:textId="77777777" w:rsidR="00376948" w:rsidRPr="00F375CF" w:rsidRDefault="00810656" w:rsidP="00B7523D">
            <w:pPr>
              <w:pStyle w:val="TAL"/>
              <w:rPr>
                <w:lang w:eastAsia="en-US"/>
              </w:rPr>
            </w:pPr>
            <w:r w:rsidRPr="00F375CF">
              <w:rPr>
                <w:rFonts w:cs="Arial"/>
                <w:szCs w:val="18"/>
                <w:lang w:eastAsia="en-US"/>
              </w:rPr>
              <w:t>Check: Does t</w:t>
            </w:r>
            <w:r w:rsidR="00376948" w:rsidRPr="00F375CF">
              <w:rPr>
                <w:rFonts w:cs="Arial"/>
                <w:szCs w:val="18"/>
                <w:lang w:eastAsia="en-US"/>
              </w:rPr>
              <w:t xml:space="preserve">he UE transmit a MAC PDU with C-RNTI containing looped back PDCP SDU </w:t>
            </w:r>
            <w:r w:rsidRPr="00F375CF">
              <w:rPr>
                <w:rFonts w:cs="Arial"/>
                <w:szCs w:val="18"/>
                <w:lang w:eastAsia="en-US"/>
              </w:rPr>
              <w:t xml:space="preserve">on SUL carrier </w:t>
            </w:r>
            <w:r w:rsidR="00376948" w:rsidRPr="00F375CF">
              <w:rPr>
                <w:rFonts w:cs="Arial"/>
                <w:szCs w:val="18"/>
                <w:lang w:eastAsia="en-US"/>
              </w:rPr>
              <w:t>on NR Cell 33</w:t>
            </w:r>
            <w:r w:rsidRPr="00F375CF">
              <w:rPr>
                <w:rFonts w:cs="Arial"/>
                <w:szCs w:val="18"/>
                <w:lang w:eastAsia="en-US"/>
              </w:rPr>
              <w:t>?</w:t>
            </w:r>
          </w:p>
        </w:tc>
        <w:tc>
          <w:tcPr>
            <w:tcW w:w="709" w:type="dxa"/>
          </w:tcPr>
          <w:p w14:paraId="70F1150A" w14:textId="77777777" w:rsidR="00376948" w:rsidRPr="00F375CF" w:rsidRDefault="00376948" w:rsidP="00B7523D">
            <w:pPr>
              <w:pStyle w:val="TAC"/>
              <w:rPr>
                <w:lang w:eastAsia="en-US"/>
              </w:rPr>
            </w:pPr>
            <w:r w:rsidRPr="00F375CF">
              <w:rPr>
                <w:lang w:eastAsia="en-US"/>
              </w:rPr>
              <w:t>--&gt;</w:t>
            </w:r>
          </w:p>
        </w:tc>
        <w:tc>
          <w:tcPr>
            <w:tcW w:w="2977" w:type="dxa"/>
          </w:tcPr>
          <w:p w14:paraId="6BC10C87" w14:textId="77777777" w:rsidR="00376948" w:rsidRPr="00F375CF" w:rsidRDefault="00376948" w:rsidP="00B7523D">
            <w:pPr>
              <w:pStyle w:val="TAL"/>
              <w:rPr>
                <w:lang w:eastAsia="en-US"/>
              </w:rPr>
            </w:pPr>
            <w:r w:rsidRPr="00F375CF">
              <w:rPr>
                <w:rFonts w:cs="Arial"/>
                <w:szCs w:val="18"/>
                <w:lang w:eastAsia="en-US"/>
              </w:rPr>
              <w:t>MAC PDU</w:t>
            </w:r>
          </w:p>
        </w:tc>
        <w:tc>
          <w:tcPr>
            <w:tcW w:w="567" w:type="dxa"/>
          </w:tcPr>
          <w:p w14:paraId="680A8676" w14:textId="77777777" w:rsidR="00376948" w:rsidRPr="00F375CF" w:rsidRDefault="00810656" w:rsidP="00B7523D">
            <w:pPr>
              <w:pStyle w:val="TAH"/>
              <w:rPr>
                <w:b w:val="0"/>
                <w:lang w:eastAsia="en-US"/>
              </w:rPr>
            </w:pPr>
            <w:r w:rsidRPr="00F375CF">
              <w:rPr>
                <w:b w:val="0"/>
                <w:lang w:eastAsia="en-US"/>
              </w:rPr>
              <w:t>1</w:t>
            </w:r>
          </w:p>
        </w:tc>
        <w:tc>
          <w:tcPr>
            <w:tcW w:w="892" w:type="dxa"/>
          </w:tcPr>
          <w:p w14:paraId="76D53A99" w14:textId="77777777" w:rsidR="00376948" w:rsidRPr="00F375CF" w:rsidRDefault="00810656" w:rsidP="00B7523D">
            <w:pPr>
              <w:pStyle w:val="TAH"/>
              <w:rPr>
                <w:b w:val="0"/>
                <w:lang w:eastAsia="en-US"/>
              </w:rPr>
            </w:pPr>
            <w:r w:rsidRPr="00F375CF">
              <w:rPr>
                <w:b w:val="0"/>
                <w:lang w:eastAsia="en-US"/>
              </w:rPr>
              <w:t>P</w:t>
            </w:r>
          </w:p>
        </w:tc>
      </w:tr>
      <w:tr w:rsidR="000F43FF" w:rsidRPr="00F375CF" w14:paraId="7FA123FA" w14:textId="77777777" w:rsidTr="00B7523D">
        <w:tc>
          <w:tcPr>
            <w:tcW w:w="648" w:type="dxa"/>
          </w:tcPr>
          <w:p w14:paraId="646CBA80" w14:textId="13796814" w:rsidR="000F43FF" w:rsidRPr="00F375CF" w:rsidRDefault="000F43FF" w:rsidP="000F43FF">
            <w:pPr>
              <w:pStyle w:val="TAC"/>
              <w:rPr>
                <w:lang w:eastAsia="zh-CN"/>
              </w:rPr>
            </w:pPr>
            <w:r w:rsidRPr="00F375CF">
              <w:rPr>
                <w:lang w:eastAsia="zh-CN"/>
              </w:rPr>
              <w:t>10</w:t>
            </w:r>
          </w:p>
        </w:tc>
        <w:tc>
          <w:tcPr>
            <w:tcW w:w="3969" w:type="dxa"/>
          </w:tcPr>
          <w:p w14:paraId="3A3B9B64" w14:textId="339A889B" w:rsidR="000F43FF" w:rsidRPr="00F375CF" w:rsidRDefault="000F43FF" w:rsidP="000F43FF">
            <w:pPr>
              <w:pStyle w:val="TAL"/>
              <w:rPr>
                <w:rFonts w:cs="Arial"/>
                <w:szCs w:val="18"/>
                <w:lang w:eastAsia="en-US"/>
              </w:rPr>
            </w:pPr>
            <w:r w:rsidRPr="00F375CF">
              <w:t>The SS transmits a MAC PDU containing a PDCP SDU on NR Cell 1.</w:t>
            </w:r>
          </w:p>
        </w:tc>
        <w:tc>
          <w:tcPr>
            <w:tcW w:w="709" w:type="dxa"/>
          </w:tcPr>
          <w:p w14:paraId="1BC50B78" w14:textId="4A7764C5" w:rsidR="000F43FF" w:rsidRPr="00F375CF" w:rsidRDefault="000F43FF" w:rsidP="000F43FF">
            <w:pPr>
              <w:pStyle w:val="TAC"/>
              <w:rPr>
                <w:lang w:eastAsia="en-US"/>
              </w:rPr>
            </w:pPr>
            <w:r w:rsidRPr="00F375CF">
              <w:t>&lt;--</w:t>
            </w:r>
          </w:p>
        </w:tc>
        <w:tc>
          <w:tcPr>
            <w:tcW w:w="2977" w:type="dxa"/>
          </w:tcPr>
          <w:p w14:paraId="7155C0A6" w14:textId="6161B7D3" w:rsidR="000F43FF" w:rsidRPr="00F375CF" w:rsidRDefault="000F43FF" w:rsidP="000F43FF">
            <w:pPr>
              <w:pStyle w:val="TAL"/>
              <w:rPr>
                <w:rFonts w:cs="Arial"/>
                <w:szCs w:val="18"/>
                <w:lang w:eastAsia="en-US"/>
              </w:rPr>
            </w:pPr>
            <w:r w:rsidRPr="00F375CF">
              <w:t>MAC PDU</w:t>
            </w:r>
          </w:p>
        </w:tc>
        <w:tc>
          <w:tcPr>
            <w:tcW w:w="567" w:type="dxa"/>
          </w:tcPr>
          <w:p w14:paraId="01CC9A24" w14:textId="7CD606D2" w:rsidR="000F43FF" w:rsidRPr="00F375CF" w:rsidRDefault="000F43FF" w:rsidP="000F43FF">
            <w:pPr>
              <w:pStyle w:val="TAH"/>
              <w:rPr>
                <w:b w:val="0"/>
                <w:lang w:eastAsia="en-US"/>
              </w:rPr>
            </w:pPr>
            <w:r w:rsidRPr="00F375CF">
              <w:rPr>
                <w:b w:val="0"/>
              </w:rPr>
              <w:t>-</w:t>
            </w:r>
          </w:p>
        </w:tc>
        <w:tc>
          <w:tcPr>
            <w:tcW w:w="892" w:type="dxa"/>
          </w:tcPr>
          <w:p w14:paraId="2142180B" w14:textId="39D09914" w:rsidR="000F43FF" w:rsidRPr="00F375CF" w:rsidRDefault="000F43FF" w:rsidP="000F43FF">
            <w:pPr>
              <w:pStyle w:val="TAH"/>
              <w:rPr>
                <w:b w:val="0"/>
                <w:lang w:eastAsia="en-US"/>
              </w:rPr>
            </w:pPr>
            <w:r w:rsidRPr="00F375CF">
              <w:rPr>
                <w:b w:val="0"/>
              </w:rPr>
              <w:t>-</w:t>
            </w:r>
          </w:p>
        </w:tc>
      </w:tr>
      <w:tr w:rsidR="000F43FF" w:rsidRPr="00F375CF" w14:paraId="00C65F3C" w14:textId="77777777" w:rsidTr="00B7523D">
        <w:tc>
          <w:tcPr>
            <w:tcW w:w="648" w:type="dxa"/>
          </w:tcPr>
          <w:p w14:paraId="568F89BD" w14:textId="128D7899" w:rsidR="000F43FF" w:rsidRPr="00F375CF" w:rsidRDefault="000F43FF" w:rsidP="000F43FF">
            <w:pPr>
              <w:pStyle w:val="TAC"/>
              <w:rPr>
                <w:lang w:eastAsia="zh-CN"/>
              </w:rPr>
            </w:pPr>
            <w:r w:rsidRPr="00F375CF">
              <w:t>11</w:t>
            </w:r>
          </w:p>
        </w:tc>
        <w:tc>
          <w:tcPr>
            <w:tcW w:w="3969" w:type="dxa"/>
          </w:tcPr>
          <w:p w14:paraId="5BA400EF" w14:textId="58584160" w:rsidR="000F43FF" w:rsidRPr="00F375CF" w:rsidRDefault="000F43FF" w:rsidP="000F43FF">
            <w:pPr>
              <w:pStyle w:val="TAL"/>
              <w:rPr>
                <w:rFonts w:cs="Arial"/>
                <w:szCs w:val="18"/>
                <w:lang w:eastAsia="en-US"/>
              </w:rPr>
            </w:pPr>
            <w:r w:rsidRPr="00F375CF">
              <w:t xml:space="preserve">The SS schedules PDCCH transmission on NR Cell 1 for UE C-RNTI with uplink grant’s </w:t>
            </w:r>
            <w:r w:rsidRPr="00F375CF">
              <w:rPr>
                <w:lang w:eastAsia="zh-CN"/>
              </w:rPr>
              <w:t>UL/SUL indicator set to 0.</w:t>
            </w:r>
          </w:p>
        </w:tc>
        <w:tc>
          <w:tcPr>
            <w:tcW w:w="709" w:type="dxa"/>
          </w:tcPr>
          <w:p w14:paraId="3DC4B288" w14:textId="4CD0D7C4" w:rsidR="000F43FF" w:rsidRPr="00F375CF" w:rsidRDefault="000F43FF" w:rsidP="000F43FF">
            <w:pPr>
              <w:pStyle w:val="TAC"/>
              <w:rPr>
                <w:lang w:eastAsia="en-US"/>
              </w:rPr>
            </w:pPr>
            <w:r w:rsidRPr="00F375CF">
              <w:t>&lt;--</w:t>
            </w:r>
          </w:p>
        </w:tc>
        <w:tc>
          <w:tcPr>
            <w:tcW w:w="2977" w:type="dxa"/>
          </w:tcPr>
          <w:p w14:paraId="3E01DFDA" w14:textId="02F25685" w:rsidR="000F43FF" w:rsidRPr="00F375CF" w:rsidRDefault="000F43FF" w:rsidP="000F43FF">
            <w:pPr>
              <w:pStyle w:val="TAL"/>
              <w:rPr>
                <w:rFonts w:cs="Arial"/>
                <w:szCs w:val="18"/>
                <w:lang w:eastAsia="en-US"/>
              </w:rPr>
            </w:pPr>
            <w:r w:rsidRPr="00F375CF">
              <w:t>DCI format 0_0(UE C-RNTI, UL/SUL indicator = “0”)</w:t>
            </w:r>
          </w:p>
        </w:tc>
        <w:tc>
          <w:tcPr>
            <w:tcW w:w="567" w:type="dxa"/>
          </w:tcPr>
          <w:p w14:paraId="68F57CDE" w14:textId="25EDD767" w:rsidR="000F43FF" w:rsidRPr="00F375CF" w:rsidRDefault="000F43FF" w:rsidP="000F43FF">
            <w:pPr>
              <w:pStyle w:val="TAH"/>
              <w:rPr>
                <w:b w:val="0"/>
                <w:lang w:eastAsia="en-US"/>
              </w:rPr>
            </w:pPr>
            <w:r w:rsidRPr="00F375CF">
              <w:rPr>
                <w:b w:val="0"/>
              </w:rPr>
              <w:t>-</w:t>
            </w:r>
          </w:p>
        </w:tc>
        <w:tc>
          <w:tcPr>
            <w:tcW w:w="892" w:type="dxa"/>
          </w:tcPr>
          <w:p w14:paraId="2CC44636" w14:textId="306D4EE8" w:rsidR="000F43FF" w:rsidRPr="00F375CF" w:rsidRDefault="000F43FF" w:rsidP="000F43FF">
            <w:pPr>
              <w:pStyle w:val="TAH"/>
              <w:rPr>
                <w:b w:val="0"/>
                <w:lang w:eastAsia="en-US"/>
              </w:rPr>
            </w:pPr>
            <w:r w:rsidRPr="00F375CF">
              <w:rPr>
                <w:b w:val="0"/>
              </w:rPr>
              <w:t>-</w:t>
            </w:r>
          </w:p>
        </w:tc>
      </w:tr>
      <w:tr w:rsidR="000F43FF" w:rsidRPr="00F375CF" w14:paraId="4CD9C0B1" w14:textId="77777777" w:rsidTr="00B7523D">
        <w:tc>
          <w:tcPr>
            <w:tcW w:w="648" w:type="dxa"/>
          </w:tcPr>
          <w:p w14:paraId="446F1A1C" w14:textId="6C78E582" w:rsidR="000F43FF" w:rsidRPr="00F375CF" w:rsidRDefault="000F43FF" w:rsidP="000F43FF">
            <w:pPr>
              <w:pStyle w:val="TAC"/>
              <w:rPr>
                <w:lang w:eastAsia="zh-CN"/>
              </w:rPr>
            </w:pPr>
            <w:r w:rsidRPr="00F375CF">
              <w:rPr>
                <w:lang w:eastAsia="zh-CN"/>
              </w:rPr>
              <w:t>12</w:t>
            </w:r>
          </w:p>
        </w:tc>
        <w:tc>
          <w:tcPr>
            <w:tcW w:w="3969" w:type="dxa"/>
          </w:tcPr>
          <w:p w14:paraId="754973AB" w14:textId="75099426" w:rsidR="000F43FF" w:rsidRPr="00F375CF" w:rsidRDefault="000F43FF" w:rsidP="000F43FF">
            <w:pPr>
              <w:pStyle w:val="TAL"/>
              <w:rPr>
                <w:rFonts w:cs="Arial"/>
                <w:szCs w:val="18"/>
                <w:lang w:eastAsia="en-US"/>
              </w:rPr>
            </w:pPr>
            <w:r w:rsidRPr="00F375CF">
              <w:rPr>
                <w:rFonts w:cs="Arial"/>
                <w:szCs w:val="18"/>
              </w:rPr>
              <w:t>Check: Does the UE transmit a MAC PDU with C-RNTI containing looped back PDCP SDU on NUL carrier on NR Cell 1?</w:t>
            </w:r>
          </w:p>
        </w:tc>
        <w:tc>
          <w:tcPr>
            <w:tcW w:w="709" w:type="dxa"/>
          </w:tcPr>
          <w:p w14:paraId="1DE75C9C" w14:textId="0B85739D" w:rsidR="000F43FF" w:rsidRPr="00F375CF" w:rsidRDefault="000F43FF" w:rsidP="000F43FF">
            <w:pPr>
              <w:pStyle w:val="TAC"/>
              <w:rPr>
                <w:lang w:eastAsia="en-US"/>
              </w:rPr>
            </w:pPr>
            <w:r w:rsidRPr="00F375CF">
              <w:t>--&gt;</w:t>
            </w:r>
          </w:p>
        </w:tc>
        <w:tc>
          <w:tcPr>
            <w:tcW w:w="2977" w:type="dxa"/>
          </w:tcPr>
          <w:p w14:paraId="4FD89F51" w14:textId="19B1009D" w:rsidR="000F43FF" w:rsidRPr="00F375CF" w:rsidRDefault="000F43FF" w:rsidP="000F43FF">
            <w:pPr>
              <w:pStyle w:val="TAL"/>
              <w:rPr>
                <w:rFonts w:cs="Arial"/>
                <w:szCs w:val="18"/>
                <w:lang w:eastAsia="en-US"/>
              </w:rPr>
            </w:pPr>
            <w:r w:rsidRPr="00F375CF">
              <w:rPr>
                <w:rFonts w:cs="Arial"/>
                <w:szCs w:val="18"/>
              </w:rPr>
              <w:t>MAC PDU</w:t>
            </w:r>
          </w:p>
        </w:tc>
        <w:tc>
          <w:tcPr>
            <w:tcW w:w="567" w:type="dxa"/>
          </w:tcPr>
          <w:p w14:paraId="4464CDAD" w14:textId="367151D1" w:rsidR="000F43FF" w:rsidRPr="00F375CF" w:rsidRDefault="000F43FF" w:rsidP="000F43FF">
            <w:pPr>
              <w:pStyle w:val="TAH"/>
              <w:rPr>
                <w:b w:val="0"/>
                <w:lang w:eastAsia="en-US"/>
              </w:rPr>
            </w:pPr>
            <w:r w:rsidRPr="00F375CF">
              <w:rPr>
                <w:b w:val="0"/>
              </w:rPr>
              <w:t>2</w:t>
            </w:r>
          </w:p>
        </w:tc>
        <w:tc>
          <w:tcPr>
            <w:tcW w:w="892" w:type="dxa"/>
          </w:tcPr>
          <w:p w14:paraId="6A334B39" w14:textId="345C7D0B" w:rsidR="000F43FF" w:rsidRPr="00F375CF" w:rsidRDefault="000F43FF" w:rsidP="000F43FF">
            <w:pPr>
              <w:pStyle w:val="TAH"/>
              <w:rPr>
                <w:b w:val="0"/>
                <w:lang w:eastAsia="en-US"/>
              </w:rPr>
            </w:pPr>
            <w:r w:rsidRPr="00F375CF">
              <w:rPr>
                <w:b w:val="0"/>
              </w:rPr>
              <w:t>P</w:t>
            </w:r>
          </w:p>
        </w:tc>
      </w:tr>
      <w:tr w:rsidR="00376948" w:rsidRPr="00F375CF" w14:paraId="4BC43E4F" w14:textId="77777777" w:rsidTr="00B7523D">
        <w:trPr>
          <w:trHeight w:val="305"/>
        </w:trPr>
        <w:tc>
          <w:tcPr>
            <w:tcW w:w="9762" w:type="dxa"/>
            <w:gridSpan w:val="6"/>
          </w:tcPr>
          <w:p w14:paraId="4CF8A473" w14:textId="77777777" w:rsidR="00376948" w:rsidRPr="00F375CF" w:rsidRDefault="00376948" w:rsidP="007E71AD">
            <w:pPr>
              <w:pStyle w:val="TAN"/>
              <w:rPr>
                <w:lang w:eastAsia="en-US"/>
              </w:rPr>
            </w:pPr>
            <w:r w:rsidRPr="00F375CF">
              <w:rPr>
                <w:lang w:eastAsia="en-US"/>
              </w:rPr>
              <w:t>Note 1:</w:t>
            </w:r>
            <w:r w:rsidRPr="00F375CF">
              <w:rPr>
                <w:lang w:eastAsia="en-US"/>
              </w:rPr>
              <w:tab/>
              <w:t xml:space="preserve">Reduce the NR Cell 1 SS/PBCH EPRE level to ensure that RSRP of the downlink pathloss reference is lower than </w:t>
            </w:r>
            <w:r w:rsidRPr="00F375CF">
              <w:t>rsrp-ThresholdSSB-SUL</w:t>
            </w:r>
            <w:r w:rsidRPr="00F375CF">
              <w:rPr>
                <w:lang w:eastAsia="zh-CN"/>
              </w:rPr>
              <w:t>, while UE is still able to receive msg2 and msg4 correctly</w:t>
            </w:r>
            <w:r w:rsidRPr="00F375CF">
              <w:rPr>
                <w:lang w:eastAsia="en-US"/>
              </w:rPr>
              <w:t>.</w:t>
            </w:r>
          </w:p>
          <w:p w14:paraId="79C9BF7E" w14:textId="77777777" w:rsidR="00376948" w:rsidRPr="00F375CF" w:rsidRDefault="00376948" w:rsidP="007E71AD">
            <w:pPr>
              <w:pStyle w:val="TAN"/>
              <w:rPr>
                <w:lang w:eastAsia="en-US"/>
              </w:rPr>
            </w:pPr>
            <w:r w:rsidRPr="00F375CF">
              <w:rPr>
                <w:lang w:eastAsia="en-US"/>
              </w:rPr>
              <w:t>Note 2:</w:t>
            </w:r>
            <w:r w:rsidRPr="00F375CF">
              <w:rPr>
                <w:lang w:eastAsia="en-US"/>
              </w:rPr>
              <w:tab/>
              <w:t>UL grant of 56 bits is to make UE not send any loopback data in uplink with msg3</w:t>
            </w:r>
            <w:r w:rsidRPr="00F375CF">
              <w:rPr>
                <w:lang w:eastAsia="zh-CN"/>
              </w:rPr>
              <w:t>, according to TS 38.321 [18] clause 5.4.3.1</w:t>
            </w:r>
            <w:r w:rsidRPr="00F375CF">
              <w:rPr>
                <w:lang w:eastAsia="en-US"/>
              </w:rPr>
              <w:t>.</w:t>
            </w:r>
          </w:p>
        </w:tc>
      </w:tr>
    </w:tbl>
    <w:p w14:paraId="42972827" w14:textId="77777777" w:rsidR="00376948" w:rsidRPr="00F375CF" w:rsidRDefault="00376948" w:rsidP="00376948">
      <w:pPr>
        <w:rPr>
          <w:lang w:eastAsia="sv-SE"/>
        </w:rPr>
      </w:pPr>
    </w:p>
    <w:p w14:paraId="3BEC36A3" w14:textId="77777777" w:rsidR="00376948" w:rsidRPr="00F375CF" w:rsidRDefault="00376948" w:rsidP="00376948">
      <w:pPr>
        <w:pStyle w:val="H6"/>
        <w:rPr>
          <w:lang w:eastAsia="zh-CN"/>
        </w:rPr>
      </w:pPr>
      <w:r w:rsidRPr="00F375CF">
        <w:rPr>
          <w:lang w:eastAsia="zh-CN"/>
        </w:rPr>
        <w:t>7.1.1.1.5.3.3</w:t>
      </w:r>
      <w:r w:rsidRPr="00F375CF">
        <w:rPr>
          <w:lang w:eastAsia="zh-CN"/>
        </w:rPr>
        <w:tab/>
        <w:t>Specific message contents</w:t>
      </w:r>
    </w:p>
    <w:p w14:paraId="6FF8D637" w14:textId="77777777" w:rsidR="00376948" w:rsidRPr="00F375CF" w:rsidRDefault="00376948" w:rsidP="00376948">
      <w:pPr>
        <w:pStyle w:val="TH"/>
      </w:pPr>
      <w:r w:rsidRPr="00F375CF">
        <w:t xml:space="preserve">Table 7.1.1.1.5.3.3-1: </w:t>
      </w:r>
      <w:r w:rsidRPr="00F375CF">
        <w:rPr>
          <w:iCs/>
        </w:rPr>
        <w:t>SIB1 of NR Cell 1</w:t>
      </w:r>
      <w:r w:rsidR="00810656" w:rsidRPr="00F375CF">
        <w:rPr>
          <w:iCs/>
        </w:rPr>
        <w:t xml:space="preserve"> </w:t>
      </w:r>
      <w:r w:rsidRPr="00F375CF">
        <w:t>(preamble and all steps,</w:t>
      </w:r>
      <w:r w:rsidRPr="00F375CF">
        <w:rPr>
          <w:lang w:eastAsia="sv-SE"/>
        </w:rPr>
        <w:t xml:space="preserve"> Table </w:t>
      </w:r>
      <w:r w:rsidRPr="00F375CF">
        <w:t>7.1.1.1.5</w:t>
      </w:r>
      <w:r w:rsidRPr="00F375CF">
        <w:rPr>
          <w:lang w:eastAsia="zh-CN"/>
        </w:rPr>
        <w:t>.</w:t>
      </w:r>
      <w:r w:rsidRPr="00F375CF">
        <w:t>3.2-</w:t>
      </w:r>
      <w:r w:rsidRPr="00F375CF">
        <w:rPr>
          <w:lang w:eastAsia="zh-CN"/>
        </w:rPr>
        <w:t>2</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F375CF" w14:paraId="6257D483" w14:textId="77777777" w:rsidTr="00B7523D">
        <w:tc>
          <w:tcPr>
            <w:tcW w:w="9747" w:type="dxa"/>
            <w:gridSpan w:val="4"/>
          </w:tcPr>
          <w:p w14:paraId="383EF55D" w14:textId="77777777" w:rsidR="00376948" w:rsidRPr="00F375CF" w:rsidRDefault="00376948" w:rsidP="00B7523D">
            <w:pPr>
              <w:pStyle w:val="TAH"/>
              <w:jc w:val="left"/>
              <w:rPr>
                <w:b w:val="0"/>
                <w:lang w:eastAsia="zh-CN"/>
              </w:rPr>
            </w:pPr>
            <w:r w:rsidRPr="00F375CF">
              <w:rPr>
                <w:b w:val="0"/>
                <w:lang w:eastAsia="en-US"/>
              </w:rPr>
              <w:t>Derivation Path</w:t>
            </w:r>
            <w:r w:rsidRPr="00F375CF">
              <w:rPr>
                <w:b w:val="0"/>
                <w:lang w:eastAsia="zh-CN"/>
              </w:rPr>
              <w:t xml:space="preserve">: TS 38.508-1 [4], Table </w:t>
            </w:r>
            <w:r w:rsidR="0075232C" w:rsidRPr="00F375CF">
              <w:rPr>
                <w:b w:val="0"/>
                <w:lang w:eastAsia="zh-CN"/>
              </w:rPr>
              <w:t>4.6.1-28</w:t>
            </w:r>
          </w:p>
        </w:tc>
      </w:tr>
      <w:tr w:rsidR="00376948" w:rsidRPr="00F375CF" w14:paraId="0EEA8AC8" w14:textId="77777777" w:rsidTr="00B7523D">
        <w:tc>
          <w:tcPr>
            <w:tcW w:w="3652" w:type="dxa"/>
          </w:tcPr>
          <w:p w14:paraId="5E809CB9" w14:textId="77777777" w:rsidR="00376948" w:rsidRPr="00F375CF" w:rsidRDefault="00376948" w:rsidP="00B7523D">
            <w:pPr>
              <w:pStyle w:val="TAH"/>
              <w:rPr>
                <w:lang w:eastAsia="en-US"/>
              </w:rPr>
            </w:pPr>
            <w:r w:rsidRPr="00F375CF">
              <w:rPr>
                <w:lang w:eastAsia="en-US"/>
              </w:rPr>
              <w:t>Information Element</w:t>
            </w:r>
          </w:p>
        </w:tc>
        <w:tc>
          <w:tcPr>
            <w:tcW w:w="2835" w:type="dxa"/>
          </w:tcPr>
          <w:p w14:paraId="07095E12" w14:textId="77777777" w:rsidR="00376948" w:rsidRPr="00F375CF" w:rsidRDefault="00376948" w:rsidP="00B7523D">
            <w:pPr>
              <w:pStyle w:val="TAH"/>
              <w:rPr>
                <w:lang w:eastAsia="en-US"/>
              </w:rPr>
            </w:pPr>
            <w:r w:rsidRPr="00F375CF">
              <w:rPr>
                <w:lang w:eastAsia="en-US"/>
              </w:rPr>
              <w:t>Value/remark</w:t>
            </w:r>
          </w:p>
        </w:tc>
        <w:tc>
          <w:tcPr>
            <w:tcW w:w="2015" w:type="dxa"/>
          </w:tcPr>
          <w:p w14:paraId="0D6A8B7E" w14:textId="77777777" w:rsidR="00376948" w:rsidRPr="00F375CF" w:rsidRDefault="00376948" w:rsidP="00B7523D">
            <w:pPr>
              <w:pStyle w:val="TAH"/>
              <w:rPr>
                <w:lang w:eastAsia="en-US"/>
              </w:rPr>
            </w:pPr>
            <w:r w:rsidRPr="00F375CF">
              <w:rPr>
                <w:lang w:eastAsia="en-US"/>
              </w:rPr>
              <w:t>Comment</w:t>
            </w:r>
          </w:p>
        </w:tc>
        <w:tc>
          <w:tcPr>
            <w:tcW w:w="1245" w:type="dxa"/>
          </w:tcPr>
          <w:p w14:paraId="4B762808" w14:textId="77777777" w:rsidR="00376948" w:rsidRPr="00F375CF" w:rsidRDefault="00376948" w:rsidP="00B7523D">
            <w:pPr>
              <w:pStyle w:val="TAH"/>
              <w:rPr>
                <w:lang w:eastAsia="en-US"/>
              </w:rPr>
            </w:pPr>
            <w:r w:rsidRPr="00F375CF">
              <w:rPr>
                <w:lang w:eastAsia="en-US"/>
              </w:rPr>
              <w:t>Condition</w:t>
            </w:r>
          </w:p>
        </w:tc>
      </w:tr>
      <w:tr w:rsidR="00376948" w:rsidRPr="00F375CF" w14:paraId="6D752B45" w14:textId="77777777" w:rsidTr="00B7523D">
        <w:tc>
          <w:tcPr>
            <w:tcW w:w="3652" w:type="dxa"/>
          </w:tcPr>
          <w:p w14:paraId="56DAE642" w14:textId="77777777" w:rsidR="00376948" w:rsidRPr="00F375CF" w:rsidRDefault="00376948" w:rsidP="00B7523D">
            <w:pPr>
              <w:pStyle w:val="TAL"/>
              <w:rPr>
                <w:lang w:eastAsia="en-US"/>
              </w:rPr>
            </w:pPr>
            <w:r w:rsidRPr="00F375CF">
              <w:rPr>
                <w:lang w:eastAsia="en-US"/>
              </w:rPr>
              <w:t xml:space="preserve">SIB1::= </w:t>
            </w:r>
            <w:r w:rsidRPr="00F375CF">
              <w:rPr>
                <w:snapToGrid w:val="0"/>
                <w:lang w:eastAsia="en-US"/>
              </w:rPr>
              <w:t xml:space="preserve">SEQUENCE </w:t>
            </w:r>
            <w:r w:rsidRPr="00F375CF">
              <w:rPr>
                <w:lang w:eastAsia="en-US"/>
              </w:rPr>
              <w:t>{</w:t>
            </w:r>
          </w:p>
        </w:tc>
        <w:tc>
          <w:tcPr>
            <w:tcW w:w="2835" w:type="dxa"/>
          </w:tcPr>
          <w:p w14:paraId="26C05662" w14:textId="77777777" w:rsidR="00376948" w:rsidRPr="00F375CF" w:rsidRDefault="00376948" w:rsidP="00B7523D">
            <w:pPr>
              <w:pStyle w:val="TAL"/>
              <w:rPr>
                <w:lang w:eastAsia="en-US"/>
              </w:rPr>
            </w:pPr>
          </w:p>
        </w:tc>
        <w:tc>
          <w:tcPr>
            <w:tcW w:w="2015" w:type="dxa"/>
          </w:tcPr>
          <w:p w14:paraId="3BBEB05D" w14:textId="77777777" w:rsidR="00376948" w:rsidRPr="00F375CF" w:rsidRDefault="00376948" w:rsidP="00B7523D">
            <w:pPr>
              <w:pStyle w:val="TAL"/>
              <w:rPr>
                <w:lang w:eastAsia="en-US"/>
              </w:rPr>
            </w:pPr>
          </w:p>
        </w:tc>
        <w:tc>
          <w:tcPr>
            <w:tcW w:w="1245" w:type="dxa"/>
          </w:tcPr>
          <w:p w14:paraId="1D80B38F" w14:textId="77777777" w:rsidR="00376948" w:rsidRPr="00F375CF" w:rsidRDefault="00376948" w:rsidP="00B7523D">
            <w:pPr>
              <w:pStyle w:val="TAL"/>
              <w:rPr>
                <w:lang w:eastAsia="en-US"/>
              </w:rPr>
            </w:pPr>
          </w:p>
        </w:tc>
      </w:tr>
      <w:tr w:rsidR="00376948" w:rsidRPr="00F375CF" w14:paraId="22CC1C2E" w14:textId="77777777" w:rsidTr="00B7523D">
        <w:tc>
          <w:tcPr>
            <w:tcW w:w="3652" w:type="dxa"/>
          </w:tcPr>
          <w:p w14:paraId="4309EA5B" w14:textId="77777777" w:rsidR="00376948" w:rsidRPr="00F375CF" w:rsidRDefault="00376948" w:rsidP="00B7523D">
            <w:pPr>
              <w:pStyle w:val="TAL"/>
              <w:rPr>
                <w:lang w:eastAsia="en-US"/>
              </w:rPr>
            </w:pPr>
            <w:r w:rsidRPr="00F375CF">
              <w:rPr>
                <w:lang w:eastAsia="zh-CN"/>
              </w:rPr>
              <w:t xml:space="preserve">  </w:t>
            </w:r>
            <w:r w:rsidRPr="00F375CF">
              <w:rPr>
                <w:lang w:eastAsia="en-US"/>
              </w:rPr>
              <w:t>servingCellConfigCommon</w:t>
            </w:r>
          </w:p>
        </w:tc>
        <w:tc>
          <w:tcPr>
            <w:tcW w:w="2835" w:type="dxa"/>
          </w:tcPr>
          <w:p w14:paraId="6E707B4C" w14:textId="77777777" w:rsidR="00376948" w:rsidRPr="00F375CF" w:rsidRDefault="00376948" w:rsidP="00B7523D">
            <w:pPr>
              <w:pStyle w:val="TAL"/>
              <w:rPr>
                <w:lang w:eastAsia="en-US"/>
              </w:rPr>
            </w:pPr>
            <w:r w:rsidRPr="00F375CF">
              <w:rPr>
                <w:lang w:eastAsia="en-US"/>
              </w:rPr>
              <w:t>ServingCellConfigCommonSIB</w:t>
            </w:r>
          </w:p>
        </w:tc>
        <w:tc>
          <w:tcPr>
            <w:tcW w:w="2015" w:type="dxa"/>
          </w:tcPr>
          <w:p w14:paraId="6C37156F" w14:textId="77777777" w:rsidR="00376948" w:rsidRPr="00F375CF" w:rsidRDefault="00376948" w:rsidP="00B7523D">
            <w:pPr>
              <w:pStyle w:val="TAL"/>
              <w:rPr>
                <w:lang w:eastAsia="en-US"/>
              </w:rPr>
            </w:pPr>
          </w:p>
        </w:tc>
        <w:tc>
          <w:tcPr>
            <w:tcW w:w="1245" w:type="dxa"/>
          </w:tcPr>
          <w:p w14:paraId="183E22DC" w14:textId="77777777" w:rsidR="00376948" w:rsidRPr="00F375CF" w:rsidRDefault="00376948" w:rsidP="00B7523D">
            <w:pPr>
              <w:pStyle w:val="TAL"/>
              <w:rPr>
                <w:lang w:eastAsia="en-US"/>
              </w:rPr>
            </w:pPr>
          </w:p>
        </w:tc>
      </w:tr>
      <w:tr w:rsidR="00376948" w:rsidRPr="00F375CF" w14:paraId="72F74FFD" w14:textId="77777777" w:rsidTr="00B7523D">
        <w:tc>
          <w:tcPr>
            <w:tcW w:w="3652" w:type="dxa"/>
          </w:tcPr>
          <w:p w14:paraId="0B61C46A" w14:textId="77777777" w:rsidR="00376948" w:rsidRPr="00F375CF" w:rsidRDefault="00376948" w:rsidP="00B7523D">
            <w:pPr>
              <w:pStyle w:val="TAL"/>
              <w:rPr>
                <w:lang w:eastAsia="en-US"/>
              </w:rPr>
            </w:pPr>
            <w:r w:rsidRPr="00F375CF">
              <w:rPr>
                <w:lang w:eastAsia="en-US"/>
              </w:rPr>
              <w:t>}</w:t>
            </w:r>
          </w:p>
        </w:tc>
        <w:tc>
          <w:tcPr>
            <w:tcW w:w="2835" w:type="dxa"/>
          </w:tcPr>
          <w:p w14:paraId="40B8D6B9" w14:textId="77777777" w:rsidR="00376948" w:rsidRPr="00F375CF" w:rsidRDefault="00376948" w:rsidP="00B7523D">
            <w:pPr>
              <w:pStyle w:val="TAL"/>
              <w:rPr>
                <w:lang w:eastAsia="en-US"/>
              </w:rPr>
            </w:pPr>
          </w:p>
        </w:tc>
        <w:tc>
          <w:tcPr>
            <w:tcW w:w="2015" w:type="dxa"/>
          </w:tcPr>
          <w:p w14:paraId="0E12443D" w14:textId="77777777" w:rsidR="00376948" w:rsidRPr="00F375CF" w:rsidRDefault="00376948" w:rsidP="00B7523D">
            <w:pPr>
              <w:pStyle w:val="TAL"/>
              <w:rPr>
                <w:lang w:eastAsia="en-US"/>
              </w:rPr>
            </w:pPr>
          </w:p>
        </w:tc>
        <w:tc>
          <w:tcPr>
            <w:tcW w:w="1245" w:type="dxa"/>
          </w:tcPr>
          <w:p w14:paraId="6DD08125" w14:textId="77777777" w:rsidR="00376948" w:rsidRPr="00F375CF" w:rsidRDefault="00376948" w:rsidP="00B7523D">
            <w:pPr>
              <w:pStyle w:val="TAL"/>
              <w:rPr>
                <w:lang w:eastAsia="en-US"/>
              </w:rPr>
            </w:pPr>
          </w:p>
        </w:tc>
      </w:tr>
    </w:tbl>
    <w:p w14:paraId="14C49E50" w14:textId="77777777" w:rsidR="00376948" w:rsidRPr="00F375CF" w:rsidRDefault="00376948" w:rsidP="00376948"/>
    <w:p w14:paraId="55FA3136" w14:textId="77777777" w:rsidR="00376948" w:rsidRPr="00F375CF" w:rsidRDefault="00376948" w:rsidP="00376948">
      <w:pPr>
        <w:pStyle w:val="TH"/>
        <w:rPr>
          <w:i/>
          <w:iCs/>
        </w:rPr>
      </w:pPr>
      <w:r w:rsidRPr="00F375CF">
        <w:t>Table 7.1.1.1.</w:t>
      </w:r>
      <w:r w:rsidRPr="00F375CF">
        <w:rPr>
          <w:lang w:eastAsia="zh-CN"/>
        </w:rPr>
        <w:t>5</w:t>
      </w:r>
      <w:r w:rsidRPr="00F375CF">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F375CF" w14:paraId="56B5624D" w14:textId="77777777" w:rsidTr="00B7523D">
        <w:tc>
          <w:tcPr>
            <w:tcW w:w="9747" w:type="dxa"/>
            <w:gridSpan w:val="4"/>
          </w:tcPr>
          <w:p w14:paraId="7A3ECFC3" w14:textId="77777777" w:rsidR="00376948" w:rsidRPr="00F375CF" w:rsidRDefault="00376948" w:rsidP="00B7523D">
            <w:pPr>
              <w:pStyle w:val="TAH"/>
              <w:jc w:val="left"/>
              <w:rPr>
                <w:b w:val="0"/>
                <w:lang w:eastAsia="en-US"/>
              </w:rPr>
            </w:pPr>
            <w:r w:rsidRPr="00F375CF">
              <w:rPr>
                <w:b w:val="0"/>
                <w:lang w:eastAsia="en-US"/>
              </w:rPr>
              <w:t>Derivation Path:</w:t>
            </w:r>
            <w:r w:rsidRPr="00F375CF">
              <w:rPr>
                <w:b w:val="0"/>
                <w:lang w:eastAsia="zh-CN"/>
              </w:rPr>
              <w:t xml:space="preserve"> TS 38.508-1 [4], Table </w:t>
            </w:r>
            <w:r w:rsidR="00F76293" w:rsidRPr="00F375CF">
              <w:rPr>
                <w:b w:val="0"/>
                <w:lang w:eastAsia="zh-CN"/>
              </w:rPr>
              <w:t>4.6.3-169</w:t>
            </w:r>
          </w:p>
        </w:tc>
      </w:tr>
      <w:tr w:rsidR="00376948" w:rsidRPr="00F375CF" w14:paraId="5BD5ECB8" w14:textId="77777777" w:rsidTr="00B7523D">
        <w:tc>
          <w:tcPr>
            <w:tcW w:w="3794" w:type="dxa"/>
          </w:tcPr>
          <w:p w14:paraId="0789048F" w14:textId="77777777" w:rsidR="00376948" w:rsidRPr="00F375CF" w:rsidRDefault="00376948" w:rsidP="00B7523D">
            <w:pPr>
              <w:pStyle w:val="TAH"/>
              <w:rPr>
                <w:lang w:eastAsia="en-US"/>
              </w:rPr>
            </w:pPr>
            <w:r w:rsidRPr="00F375CF">
              <w:rPr>
                <w:lang w:eastAsia="en-US"/>
              </w:rPr>
              <w:t>Information Element</w:t>
            </w:r>
          </w:p>
        </w:tc>
        <w:tc>
          <w:tcPr>
            <w:tcW w:w="2410" w:type="dxa"/>
          </w:tcPr>
          <w:p w14:paraId="2E809A99" w14:textId="77777777" w:rsidR="00376948" w:rsidRPr="00F375CF" w:rsidRDefault="00376948" w:rsidP="00B7523D">
            <w:pPr>
              <w:pStyle w:val="TAH"/>
              <w:rPr>
                <w:lang w:eastAsia="en-US"/>
              </w:rPr>
            </w:pPr>
            <w:r w:rsidRPr="00F375CF">
              <w:rPr>
                <w:lang w:eastAsia="en-US"/>
              </w:rPr>
              <w:t>Value/remark</w:t>
            </w:r>
          </w:p>
        </w:tc>
        <w:tc>
          <w:tcPr>
            <w:tcW w:w="2268" w:type="dxa"/>
          </w:tcPr>
          <w:p w14:paraId="16B79F59" w14:textId="77777777" w:rsidR="00376948" w:rsidRPr="00F375CF" w:rsidRDefault="00376948" w:rsidP="00B7523D">
            <w:pPr>
              <w:pStyle w:val="TAH"/>
              <w:rPr>
                <w:lang w:eastAsia="en-US"/>
              </w:rPr>
            </w:pPr>
            <w:r w:rsidRPr="00F375CF">
              <w:rPr>
                <w:lang w:eastAsia="en-US"/>
              </w:rPr>
              <w:t>Comment</w:t>
            </w:r>
          </w:p>
        </w:tc>
        <w:tc>
          <w:tcPr>
            <w:tcW w:w="1275" w:type="dxa"/>
          </w:tcPr>
          <w:p w14:paraId="1D68E2EA" w14:textId="77777777" w:rsidR="00376948" w:rsidRPr="00F375CF" w:rsidRDefault="00376948" w:rsidP="00B7523D">
            <w:pPr>
              <w:pStyle w:val="TAH"/>
              <w:rPr>
                <w:lang w:eastAsia="en-US"/>
              </w:rPr>
            </w:pPr>
            <w:r w:rsidRPr="00F375CF">
              <w:rPr>
                <w:lang w:eastAsia="en-US"/>
              </w:rPr>
              <w:t>Condition</w:t>
            </w:r>
          </w:p>
        </w:tc>
      </w:tr>
      <w:tr w:rsidR="00376948" w:rsidRPr="00F375CF" w14:paraId="61EBA606" w14:textId="77777777" w:rsidTr="00B7523D">
        <w:tc>
          <w:tcPr>
            <w:tcW w:w="3794" w:type="dxa"/>
          </w:tcPr>
          <w:p w14:paraId="38E73426" w14:textId="77777777" w:rsidR="00376948" w:rsidRPr="00F375CF" w:rsidRDefault="00376948" w:rsidP="00B7523D">
            <w:pPr>
              <w:pStyle w:val="TAH"/>
              <w:jc w:val="left"/>
              <w:rPr>
                <w:b w:val="0"/>
                <w:lang w:eastAsia="en-US"/>
              </w:rPr>
            </w:pPr>
            <w:r w:rsidRPr="00F375CF">
              <w:rPr>
                <w:b w:val="0"/>
                <w:lang w:eastAsia="en-US"/>
              </w:rPr>
              <w:t xml:space="preserve">ServingCellConfigCommonSIB ::= </w:t>
            </w:r>
            <w:r w:rsidRPr="00F375CF">
              <w:rPr>
                <w:b w:val="0"/>
                <w:snapToGrid w:val="0"/>
                <w:lang w:eastAsia="en-US"/>
              </w:rPr>
              <w:t>SEQUENCE {</w:t>
            </w:r>
          </w:p>
        </w:tc>
        <w:tc>
          <w:tcPr>
            <w:tcW w:w="2410" w:type="dxa"/>
          </w:tcPr>
          <w:p w14:paraId="18C85F76" w14:textId="77777777" w:rsidR="00376948" w:rsidRPr="00F375CF" w:rsidRDefault="00376948" w:rsidP="00B7523D">
            <w:pPr>
              <w:pStyle w:val="TAH"/>
              <w:jc w:val="left"/>
              <w:rPr>
                <w:b w:val="0"/>
                <w:lang w:eastAsia="en-US"/>
              </w:rPr>
            </w:pPr>
          </w:p>
        </w:tc>
        <w:tc>
          <w:tcPr>
            <w:tcW w:w="2268" w:type="dxa"/>
          </w:tcPr>
          <w:p w14:paraId="5A02FA8C" w14:textId="77777777" w:rsidR="00376948" w:rsidRPr="00F375CF" w:rsidRDefault="00376948" w:rsidP="00B7523D">
            <w:pPr>
              <w:pStyle w:val="TAH"/>
              <w:jc w:val="left"/>
              <w:rPr>
                <w:b w:val="0"/>
                <w:lang w:eastAsia="en-US"/>
              </w:rPr>
            </w:pPr>
          </w:p>
        </w:tc>
        <w:tc>
          <w:tcPr>
            <w:tcW w:w="1275" w:type="dxa"/>
          </w:tcPr>
          <w:p w14:paraId="3F52AE0B" w14:textId="77777777" w:rsidR="00376948" w:rsidRPr="00F375CF" w:rsidRDefault="00376948" w:rsidP="00B7523D">
            <w:pPr>
              <w:pStyle w:val="TAH"/>
              <w:jc w:val="left"/>
              <w:rPr>
                <w:b w:val="0"/>
                <w:lang w:eastAsia="en-US"/>
              </w:rPr>
            </w:pPr>
          </w:p>
        </w:tc>
      </w:tr>
      <w:tr w:rsidR="00376948" w:rsidRPr="00F375CF" w14:paraId="5F474EDC" w14:textId="77777777" w:rsidTr="00B7523D">
        <w:tc>
          <w:tcPr>
            <w:tcW w:w="3794" w:type="dxa"/>
          </w:tcPr>
          <w:p w14:paraId="284D1FB4" w14:textId="77777777" w:rsidR="00376948" w:rsidRPr="00F375CF" w:rsidRDefault="00376948" w:rsidP="00B7523D">
            <w:pPr>
              <w:pStyle w:val="TAL"/>
              <w:rPr>
                <w:lang w:eastAsia="en-US"/>
              </w:rPr>
            </w:pPr>
            <w:r w:rsidRPr="00F375CF">
              <w:rPr>
                <w:lang w:eastAsia="zh-CN"/>
              </w:rPr>
              <w:t xml:space="preserve">  </w:t>
            </w:r>
            <w:r w:rsidRPr="00F375CF">
              <w:rPr>
                <w:lang w:eastAsia="en-US"/>
              </w:rPr>
              <w:t xml:space="preserve">supplementaryUplink </w:t>
            </w:r>
            <w:r w:rsidRPr="00F375CF">
              <w:rPr>
                <w:snapToGrid w:val="0"/>
                <w:lang w:eastAsia="en-US"/>
              </w:rPr>
              <w:t xml:space="preserve">SEQUENCE </w:t>
            </w:r>
            <w:r w:rsidRPr="00F375CF">
              <w:rPr>
                <w:lang w:eastAsia="en-US"/>
              </w:rPr>
              <w:t>{</w:t>
            </w:r>
          </w:p>
        </w:tc>
        <w:tc>
          <w:tcPr>
            <w:tcW w:w="2410" w:type="dxa"/>
          </w:tcPr>
          <w:p w14:paraId="31C608F8" w14:textId="77777777" w:rsidR="00376948" w:rsidRPr="00F375CF" w:rsidRDefault="00376948" w:rsidP="00B7523D">
            <w:pPr>
              <w:pStyle w:val="TAL"/>
              <w:rPr>
                <w:lang w:eastAsia="en-US"/>
              </w:rPr>
            </w:pPr>
          </w:p>
        </w:tc>
        <w:tc>
          <w:tcPr>
            <w:tcW w:w="2268" w:type="dxa"/>
          </w:tcPr>
          <w:p w14:paraId="1552DE00" w14:textId="77777777" w:rsidR="00376948" w:rsidRPr="00F375CF" w:rsidRDefault="00376948" w:rsidP="00B7523D">
            <w:pPr>
              <w:pStyle w:val="TAL"/>
              <w:rPr>
                <w:lang w:eastAsia="en-US"/>
              </w:rPr>
            </w:pPr>
          </w:p>
        </w:tc>
        <w:tc>
          <w:tcPr>
            <w:tcW w:w="1275" w:type="dxa"/>
          </w:tcPr>
          <w:p w14:paraId="271B598D" w14:textId="77777777" w:rsidR="00376948" w:rsidRPr="00F375CF" w:rsidRDefault="00376948" w:rsidP="00B7523D">
            <w:pPr>
              <w:pStyle w:val="TAL"/>
              <w:rPr>
                <w:lang w:eastAsia="en-US"/>
              </w:rPr>
            </w:pPr>
          </w:p>
        </w:tc>
      </w:tr>
      <w:tr w:rsidR="00376948" w:rsidRPr="00F375CF" w14:paraId="65A8A563" w14:textId="77777777" w:rsidTr="00B7523D">
        <w:tc>
          <w:tcPr>
            <w:tcW w:w="3794" w:type="dxa"/>
          </w:tcPr>
          <w:p w14:paraId="4DA9498E" w14:textId="77777777" w:rsidR="00376948" w:rsidRPr="00F375CF" w:rsidRDefault="00376948" w:rsidP="00B7523D">
            <w:pPr>
              <w:pStyle w:val="TAL"/>
              <w:rPr>
                <w:lang w:eastAsia="en-US"/>
              </w:rPr>
            </w:pPr>
            <w:r w:rsidRPr="00F375CF">
              <w:rPr>
                <w:lang w:eastAsia="en-US"/>
              </w:rPr>
              <w:t xml:space="preserve">    initialUplinkBWP</w:t>
            </w:r>
          </w:p>
        </w:tc>
        <w:tc>
          <w:tcPr>
            <w:tcW w:w="2410" w:type="dxa"/>
          </w:tcPr>
          <w:p w14:paraId="72779B2F" w14:textId="77777777" w:rsidR="00376948" w:rsidRPr="00F375CF" w:rsidRDefault="00376948" w:rsidP="00B7523D">
            <w:pPr>
              <w:pStyle w:val="TAL"/>
              <w:rPr>
                <w:lang w:eastAsia="en-US"/>
              </w:rPr>
            </w:pPr>
            <w:r w:rsidRPr="00F375CF">
              <w:rPr>
                <w:lang w:eastAsia="en-US"/>
              </w:rPr>
              <w:t>BWP-UplinkCommon</w:t>
            </w:r>
          </w:p>
        </w:tc>
        <w:tc>
          <w:tcPr>
            <w:tcW w:w="2268" w:type="dxa"/>
          </w:tcPr>
          <w:p w14:paraId="718948AA" w14:textId="77777777" w:rsidR="00376948" w:rsidRPr="00F375CF" w:rsidRDefault="00376948" w:rsidP="00B7523D">
            <w:pPr>
              <w:pStyle w:val="TAL"/>
              <w:rPr>
                <w:lang w:eastAsia="en-US"/>
              </w:rPr>
            </w:pPr>
          </w:p>
        </w:tc>
        <w:tc>
          <w:tcPr>
            <w:tcW w:w="1275" w:type="dxa"/>
          </w:tcPr>
          <w:p w14:paraId="3AB5A5DB" w14:textId="77777777" w:rsidR="00376948" w:rsidRPr="00F375CF" w:rsidRDefault="00376948" w:rsidP="00B7523D">
            <w:pPr>
              <w:pStyle w:val="TAL"/>
              <w:rPr>
                <w:lang w:eastAsia="en-US"/>
              </w:rPr>
            </w:pPr>
          </w:p>
        </w:tc>
      </w:tr>
      <w:tr w:rsidR="00376948" w:rsidRPr="00F375CF" w14:paraId="70931B35" w14:textId="77777777" w:rsidTr="00B7523D">
        <w:tc>
          <w:tcPr>
            <w:tcW w:w="3794" w:type="dxa"/>
          </w:tcPr>
          <w:p w14:paraId="11DDB736" w14:textId="77777777" w:rsidR="00376948" w:rsidRPr="00F375CF" w:rsidRDefault="00376948" w:rsidP="00B7523D">
            <w:pPr>
              <w:pStyle w:val="TAL"/>
              <w:rPr>
                <w:lang w:eastAsia="en-US"/>
              </w:rPr>
            </w:pPr>
            <w:r w:rsidRPr="00F375CF">
              <w:rPr>
                <w:lang w:eastAsia="en-US"/>
              </w:rPr>
              <w:t xml:space="preserve">  </w:t>
            </w:r>
            <w:r w:rsidRPr="00F375CF">
              <w:rPr>
                <w:lang w:eastAsia="zh-CN"/>
              </w:rPr>
              <w:t>}</w:t>
            </w:r>
          </w:p>
        </w:tc>
        <w:tc>
          <w:tcPr>
            <w:tcW w:w="2410" w:type="dxa"/>
          </w:tcPr>
          <w:p w14:paraId="01CA49D8" w14:textId="77777777" w:rsidR="00376948" w:rsidRPr="00F375CF" w:rsidRDefault="00376948" w:rsidP="00B7523D">
            <w:pPr>
              <w:pStyle w:val="TAL"/>
              <w:rPr>
                <w:lang w:eastAsia="en-US"/>
              </w:rPr>
            </w:pPr>
          </w:p>
        </w:tc>
        <w:tc>
          <w:tcPr>
            <w:tcW w:w="2268" w:type="dxa"/>
          </w:tcPr>
          <w:p w14:paraId="487F91ED" w14:textId="77777777" w:rsidR="00376948" w:rsidRPr="00F375CF" w:rsidRDefault="00376948" w:rsidP="00B7523D">
            <w:pPr>
              <w:pStyle w:val="TAL"/>
              <w:rPr>
                <w:lang w:eastAsia="en-US"/>
              </w:rPr>
            </w:pPr>
          </w:p>
        </w:tc>
        <w:tc>
          <w:tcPr>
            <w:tcW w:w="1275" w:type="dxa"/>
          </w:tcPr>
          <w:p w14:paraId="610DFC40" w14:textId="77777777" w:rsidR="00376948" w:rsidRPr="00F375CF" w:rsidRDefault="00376948" w:rsidP="00B7523D">
            <w:pPr>
              <w:pStyle w:val="TAL"/>
              <w:rPr>
                <w:lang w:eastAsia="en-US"/>
              </w:rPr>
            </w:pPr>
          </w:p>
        </w:tc>
      </w:tr>
      <w:tr w:rsidR="00376948" w:rsidRPr="00F375CF" w14:paraId="148437B1" w14:textId="77777777" w:rsidTr="00B7523D">
        <w:tc>
          <w:tcPr>
            <w:tcW w:w="3794" w:type="dxa"/>
          </w:tcPr>
          <w:p w14:paraId="5687B90A" w14:textId="77777777" w:rsidR="00376948" w:rsidRPr="00F375CF" w:rsidRDefault="00376948" w:rsidP="00B7523D">
            <w:pPr>
              <w:pStyle w:val="TAL"/>
              <w:rPr>
                <w:lang w:eastAsia="zh-CN"/>
              </w:rPr>
            </w:pPr>
            <w:r w:rsidRPr="00F375CF">
              <w:rPr>
                <w:lang w:eastAsia="zh-CN"/>
              </w:rPr>
              <w:t>}</w:t>
            </w:r>
          </w:p>
        </w:tc>
        <w:tc>
          <w:tcPr>
            <w:tcW w:w="2410" w:type="dxa"/>
          </w:tcPr>
          <w:p w14:paraId="2FD286FB" w14:textId="77777777" w:rsidR="00376948" w:rsidRPr="00F375CF" w:rsidRDefault="00376948" w:rsidP="00B7523D">
            <w:pPr>
              <w:pStyle w:val="TAL"/>
              <w:rPr>
                <w:lang w:eastAsia="en-US"/>
              </w:rPr>
            </w:pPr>
          </w:p>
        </w:tc>
        <w:tc>
          <w:tcPr>
            <w:tcW w:w="2268" w:type="dxa"/>
          </w:tcPr>
          <w:p w14:paraId="3A911690" w14:textId="77777777" w:rsidR="00376948" w:rsidRPr="00F375CF" w:rsidRDefault="00376948" w:rsidP="00B7523D">
            <w:pPr>
              <w:pStyle w:val="TAL"/>
              <w:rPr>
                <w:lang w:eastAsia="en-US"/>
              </w:rPr>
            </w:pPr>
          </w:p>
        </w:tc>
        <w:tc>
          <w:tcPr>
            <w:tcW w:w="1275" w:type="dxa"/>
          </w:tcPr>
          <w:p w14:paraId="6B1B61CF" w14:textId="77777777" w:rsidR="00376948" w:rsidRPr="00F375CF" w:rsidRDefault="00376948" w:rsidP="00B7523D">
            <w:pPr>
              <w:pStyle w:val="TAL"/>
              <w:rPr>
                <w:lang w:eastAsia="en-US"/>
              </w:rPr>
            </w:pPr>
          </w:p>
        </w:tc>
      </w:tr>
    </w:tbl>
    <w:p w14:paraId="2F592D96" w14:textId="77777777" w:rsidR="00376948" w:rsidRPr="00F375CF" w:rsidRDefault="00376948" w:rsidP="00376948"/>
    <w:p w14:paraId="0B369462" w14:textId="77777777" w:rsidR="00376948" w:rsidRPr="00F375CF" w:rsidRDefault="00376948" w:rsidP="00376948">
      <w:pPr>
        <w:pStyle w:val="TH"/>
        <w:rPr>
          <w:i/>
          <w:iCs/>
        </w:rPr>
      </w:pPr>
      <w:r w:rsidRPr="00F375CF">
        <w:lastRenderedPageBreak/>
        <w:t>Table 7.1.1.1.</w:t>
      </w:r>
      <w:r w:rsidRPr="00F375CF">
        <w:rPr>
          <w:lang w:eastAsia="zh-CN"/>
        </w:rPr>
        <w:t>5</w:t>
      </w:r>
      <w:r w:rsidRPr="00F375CF">
        <w:t>.3.3-3: BWP-UplinkCommon</w:t>
      </w:r>
      <w:r w:rsidRPr="00F375CF">
        <w:rPr>
          <w:iCs/>
        </w:rPr>
        <w:t xml:space="preserve"> (</w:t>
      </w:r>
      <w:r w:rsidRPr="00F375CF">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F375CF" w14:paraId="0B8DA806" w14:textId="77777777" w:rsidTr="00B7523D">
        <w:tc>
          <w:tcPr>
            <w:tcW w:w="9747" w:type="dxa"/>
            <w:gridSpan w:val="4"/>
          </w:tcPr>
          <w:p w14:paraId="47E7329E" w14:textId="77777777" w:rsidR="00376948" w:rsidRPr="00F375CF" w:rsidRDefault="00376948" w:rsidP="00B7523D">
            <w:pPr>
              <w:pStyle w:val="TAH"/>
              <w:jc w:val="left"/>
              <w:rPr>
                <w:b w:val="0"/>
                <w:lang w:eastAsia="en-US"/>
              </w:rPr>
            </w:pPr>
            <w:r w:rsidRPr="00F375CF">
              <w:rPr>
                <w:b w:val="0"/>
                <w:lang w:eastAsia="en-US"/>
              </w:rPr>
              <w:t>Derivation Path:</w:t>
            </w:r>
            <w:r w:rsidRPr="00F375CF">
              <w:rPr>
                <w:b w:val="0"/>
                <w:lang w:eastAsia="zh-CN"/>
              </w:rPr>
              <w:t xml:space="preserve"> TS 38.508-1 [4], Table </w:t>
            </w:r>
            <w:r w:rsidR="00A97F7B" w:rsidRPr="00F375CF">
              <w:rPr>
                <w:b w:val="0"/>
                <w:lang w:eastAsia="zh-CN"/>
              </w:rPr>
              <w:t>4.6.3-14</w:t>
            </w:r>
          </w:p>
        </w:tc>
      </w:tr>
      <w:tr w:rsidR="00376948" w:rsidRPr="00F375CF" w14:paraId="490890DB" w14:textId="77777777" w:rsidTr="00B7523D">
        <w:tc>
          <w:tcPr>
            <w:tcW w:w="3794" w:type="dxa"/>
          </w:tcPr>
          <w:p w14:paraId="5473B2BD" w14:textId="77777777" w:rsidR="00376948" w:rsidRPr="00F375CF" w:rsidRDefault="00376948" w:rsidP="00B7523D">
            <w:pPr>
              <w:pStyle w:val="TAH"/>
              <w:rPr>
                <w:lang w:eastAsia="en-US"/>
              </w:rPr>
            </w:pPr>
            <w:r w:rsidRPr="00F375CF">
              <w:rPr>
                <w:lang w:eastAsia="en-US"/>
              </w:rPr>
              <w:t>Information Element</w:t>
            </w:r>
          </w:p>
        </w:tc>
        <w:tc>
          <w:tcPr>
            <w:tcW w:w="2551" w:type="dxa"/>
          </w:tcPr>
          <w:p w14:paraId="759CDE37" w14:textId="77777777" w:rsidR="00376948" w:rsidRPr="00F375CF" w:rsidRDefault="00376948" w:rsidP="00B7523D">
            <w:pPr>
              <w:pStyle w:val="TAH"/>
              <w:rPr>
                <w:lang w:eastAsia="en-US"/>
              </w:rPr>
            </w:pPr>
            <w:r w:rsidRPr="00F375CF">
              <w:rPr>
                <w:lang w:eastAsia="en-US"/>
              </w:rPr>
              <w:t>Value/remark</w:t>
            </w:r>
          </w:p>
        </w:tc>
        <w:tc>
          <w:tcPr>
            <w:tcW w:w="2268" w:type="dxa"/>
          </w:tcPr>
          <w:p w14:paraId="1E05D0DB" w14:textId="77777777" w:rsidR="00376948" w:rsidRPr="00F375CF" w:rsidRDefault="00376948" w:rsidP="00B7523D">
            <w:pPr>
              <w:pStyle w:val="TAH"/>
              <w:rPr>
                <w:lang w:eastAsia="en-US"/>
              </w:rPr>
            </w:pPr>
            <w:r w:rsidRPr="00F375CF">
              <w:rPr>
                <w:lang w:eastAsia="en-US"/>
              </w:rPr>
              <w:t>Comment</w:t>
            </w:r>
          </w:p>
        </w:tc>
        <w:tc>
          <w:tcPr>
            <w:tcW w:w="1134" w:type="dxa"/>
          </w:tcPr>
          <w:p w14:paraId="602A122F" w14:textId="77777777" w:rsidR="00376948" w:rsidRPr="00F375CF" w:rsidRDefault="00376948" w:rsidP="00B7523D">
            <w:pPr>
              <w:pStyle w:val="TAH"/>
              <w:rPr>
                <w:lang w:eastAsia="en-US"/>
              </w:rPr>
            </w:pPr>
            <w:r w:rsidRPr="00F375CF">
              <w:rPr>
                <w:lang w:eastAsia="en-US"/>
              </w:rPr>
              <w:t>Condition</w:t>
            </w:r>
          </w:p>
        </w:tc>
      </w:tr>
      <w:tr w:rsidR="00376948" w:rsidRPr="00F375CF" w14:paraId="159EE042" w14:textId="77777777" w:rsidTr="00B7523D">
        <w:tc>
          <w:tcPr>
            <w:tcW w:w="3794" w:type="dxa"/>
          </w:tcPr>
          <w:p w14:paraId="68A9FE18" w14:textId="77777777" w:rsidR="00376948" w:rsidRPr="00F375CF" w:rsidRDefault="00376948" w:rsidP="00B7523D">
            <w:pPr>
              <w:pStyle w:val="TAL"/>
              <w:rPr>
                <w:lang w:eastAsia="en-US"/>
              </w:rPr>
            </w:pPr>
            <w:r w:rsidRPr="00F375CF">
              <w:rPr>
                <w:lang w:eastAsia="en-US"/>
              </w:rPr>
              <w:t xml:space="preserve">BWP-UplinkCommon::= </w:t>
            </w:r>
            <w:r w:rsidRPr="00F375CF">
              <w:rPr>
                <w:snapToGrid w:val="0"/>
                <w:lang w:eastAsia="en-US"/>
              </w:rPr>
              <w:t xml:space="preserve">SEQUENCE </w:t>
            </w:r>
            <w:r w:rsidRPr="00F375CF">
              <w:rPr>
                <w:lang w:eastAsia="en-US"/>
              </w:rPr>
              <w:t>{</w:t>
            </w:r>
          </w:p>
        </w:tc>
        <w:tc>
          <w:tcPr>
            <w:tcW w:w="2551" w:type="dxa"/>
          </w:tcPr>
          <w:p w14:paraId="5C85C512" w14:textId="77777777" w:rsidR="00376948" w:rsidRPr="00F375CF" w:rsidRDefault="00376948" w:rsidP="00376948">
            <w:pPr>
              <w:pStyle w:val="TAL"/>
              <w:rPr>
                <w:lang w:eastAsia="en-US"/>
              </w:rPr>
            </w:pPr>
          </w:p>
        </w:tc>
        <w:tc>
          <w:tcPr>
            <w:tcW w:w="2268" w:type="dxa"/>
          </w:tcPr>
          <w:p w14:paraId="12E62207" w14:textId="77777777" w:rsidR="00376948" w:rsidRPr="00F375CF" w:rsidRDefault="00376948" w:rsidP="00376948">
            <w:pPr>
              <w:pStyle w:val="TAL"/>
              <w:rPr>
                <w:lang w:eastAsia="en-US"/>
              </w:rPr>
            </w:pPr>
          </w:p>
        </w:tc>
        <w:tc>
          <w:tcPr>
            <w:tcW w:w="1134" w:type="dxa"/>
          </w:tcPr>
          <w:p w14:paraId="21B41BE5" w14:textId="77777777" w:rsidR="00376948" w:rsidRPr="00F375CF" w:rsidRDefault="00376948" w:rsidP="00376948">
            <w:pPr>
              <w:pStyle w:val="TAL"/>
              <w:rPr>
                <w:lang w:eastAsia="en-US"/>
              </w:rPr>
            </w:pPr>
          </w:p>
        </w:tc>
      </w:tr>
      <w:tr w:rsidR="00376948" w:rsidRPr="00F375CF" w14:paraId="512D66AB" w14:textId="77777777" w:rsidTr="00B7523D">
        <w:tc>
          <w:tcPr>
            <w:tcW w:w="3794" w:type="dxa"/>
          </w:tcPr>
          <w:p w14:paraId="0B0E0312" w14:textId="77777777" w:rsidR="00376948" w:rsidRPr="00F375CF" w:rsidRDefault="00376948" w:rsidP="00B7523D">
            <w:pPr>
              <w:pStyle w:val="TAL"/>
              <w:rPr>
                <w:lang w:eastAsia="en-US"/>
              </w:rPr>
            </w:pPr>
            <w:r w:rsidRPr="00F375CF">
              <w:rPr>
                <w:lang w:eastAsia="en-US"/>
              </w:rPr>
              <w:t xml:space="preserve">  rach-ConfigCommon CHOICE {</w:t>
            </w:r>
          </w:p>
        </w:tc>
        <w:tc>
          <w:tcPr>
            <w:tcW w:w="2551" w:type="dxa"/>
          </w:tcPr>
          <w:p w14:paraId="33987AC5" w14:textId="77777777" w:rsidR="00376948" w:rsidRPr="00F375CF" w:rsidRDefault="00376948" w:rsidP="00376948">
            <w:pPr>
              <w:pStyle w:val="TAL"/>
              <w:rPr>
                <w:lang w:eastAsia="en-US"/>
              </w:rPr>
            </w:pPr>
          </w:p>
        </w:tc>
        <w:tc>
          <w:tcPr>
            <w:tcW w:w="2268" w:type="dxa"/>
          </w:tcPr>
          <w:p w14:paraId="7BAA9800" w14:textId="77777777" w:rsidR="00376948" w:rsidRPr="00F375CF" w:rsidRDefault="00376948" w:rsidP="00376948">
            <w:pPr>
              <w:pStyle w:val="TAL"/>
              <w:rPr>
                <w:lang w:eastAsia="en-US"/>
              </w:rPr>
            </w:pPr>
          </w:p>
        </w:tc>
        <w:tc>
          <w:tcPr>
            <w:tcW w:w="1134" w:type="dxa"/>
          </w:tcPr>
          <w:p w14:paraId="5A96404B" w14:textId="77777777" w:rsidR="00376948" w:rsidRPr="00F375CF" w:rsidRDefault="00376948" w:rsidP="00376948">
            <w:pPr>
              <w:pStyle w:val="TAL"/>
              <w:rPr>
                <w:lang w:eastAsia="en-US"/>
              </w:rPr>
            </w:pPr>
          </w:p>
        </w:tc>
      </w:tr>
      <w:tr w:rsidR="00376948" w:rsidRPr="00F375CF" w14:paraId="6A5418E9" w14:textId="77777777" w:rsidTr="00B7523D">
        <w:tc>
          <w:tcPr>
            <w:tcW w:w="3794" w:type="dxa"/>
          </w:tcPr>
          <w:p w14:paraId="55C89DC3" w14:textId="77777777" w:rsidR="00376948" w:rsidRPr="00F375CF" w:rsidRDefault="00376948" w:rsidP="00B7523D">
            <w:pPr>
              <w:pStyle w:val="TAL"/>
              <w:rPr>
                <w:lang w:eastAsia="en-US"/>
              </w:rPr>
            </w:pPr>
            <w:r w:rsidRPr="00F375CF">
              <w:rPr>
                <w:lang w:eastAsia="en-US"/>
              </w:rPr>
              <w:t xml:space="preserve">    setup</w:t>
            </w:r>
          </w:p>
        </w:tc>
        <w:tc>
          <w:tcPr>
            <w:tcW w:w="2551" w:type="dxa"/>
          </w:tcPr>
          <w:p w14:paraId="0C593469" w14:textId="77777777" w:rsidR="00376948" w:rsidRPr="00F375CF" w:rsidRDefault="00376948" w:rsidP="00376948">
            <w:pPr>
              <w:pStyle w:val="TAL"/>
              <w:rPr>
                <w:lang w:eastAsia="en-US"/>
              </w:rPr>
            </w:pPr>
            <w:r w:rsidRPr="00F375CF">
              <w:rPr>
                <w:lang w:eastAsia="en-US"/>
              </w:rPr>
              <w:t>RACH-ConfigCommon</w:t>
            </w:r>
          </w:p>
        </w:tc>
        <w:tc>
          <w:tcPr>
            <w:tcW w:w="2268" w:type="dxa"/>
          </w:tcPr>
          <w:p w14:paraId="553C4934" w14:textId="77777777" w:rsidR="00376948" w:rsidRPr="00F375CF" w:rsidRDefault="00376948" w:rsidP="00376948">
            <w:pPr>
              <w:pStyle w:val="TAL"/>
              <w:rPr>
                <w:lang w:eastAsia="en-US"/>
              </w:rPr>
            </w:pPr>
          </w:p>
        </w:tc>
        <w:tc>
          <w:tcPr>
            <w:tcW w:w="1134" w:type="dxa"/>
          </w:tcPr>
          <w:p w14:paraId="04D13E6A" w14:textId="77777777" w:rsidR="00376948" w:rsidRPr="00F375CF" w:rsidRDefault="00376948" w:rsidP="00376948">
            <w:pPr>
              <w:pStyle w:val="TAL"/>
              <w:rPr>
                <w:lang w:eastAsia="en-US"/>
              </w:rPr>
            </w:pPr>
          </w:p>
        </w:tc>
      </w:tr>
      <w:tr w:rsidR="00376948" w:rsidRPr="00F375CF" w14:paraId="7AAE3649" w14:textId="77777777" w:rsidTr="00B7523D">
        <w:tc>
          <w:tcPr>
            <w:tcW w:w="3794" w:type="dxa"/>
          </w:tcPr>
          <w:p w14:paraId="374C8986" w14:textId="77777777" w:rsidR="00376948" w:rsidRPr="00F375CF" w:rsidRDefault="00376948" w:rsidP="00B7523D">
            <w:pPr>
              <w:pStyle w:val="TAL"/>
              <w:rPr>
                <w:lang w:eastAsia="en-US"/>
              </w:rPr>
            </w:pPr>
            <w:r w:rsidRPr="00F375CF">
              <w:rPr>
                <w:lang w:eastAsia="en-US"/>
              </w:rPr>
              <w:t xml:space="preserve">  }</w:t>
            </w:r>
          </w:p>
        </w:tc>
        <w:tc>
          <w:tcPr>
            <w:tcW w:w="2551" w:type="dxa"/>
          </w:tcPr>
          <w:p w14:paraId="0E449C38" w14:textId="77777777" w:rsidR="00376948" w:rsidRPr="00F375CF" w:rsidRDefault="00376948" w:rsidP="00376948">
            <w:pPr>
              <w:pStyle w:val="TAL"/>
              <w:rPr>
                <w:lang w:eastAsia="en-US"/>
              </w:rPr>
            </w:pPr>
          </w:p>
        </w:tc>
        <w:tc>
          <w:tcPr>
            <w:tcW w:w="2268" w:type="dxa"/>
          </w:tcPr>
          <w:p w14:paraId="7929CF35" w14:textId="77777777" w:rsidR="00376948" w:rsidRPr="00F375CF" w:rsidRDefault="00376948" w:rsidP="00376948">
            <w:pPr>
              <w:pStyle w:val="TAL"/>
              <w:rPr>
                <w:lang w:eastAsia="en-US"/>
              </w:rPr>
            </w:pPr>
          </w:p>
        </w:tc>
        <w:tc>
          <w:tcPr>
            <w:tcW w:w="1134" w:type="dxa"/>
          </w:tcPr>
          <w:p w14:paraId="53FF0D4D" w14:textId="77777777" w:rsidR="00376948" w:rsidRPr="00F375CF" w:rsidRDefault="00376948" w:rsidP="00376948">
            <w:pPr>
              <w:pStyle w:val="TAL"/>
              <w:rPr>
                <w:lang w:eastAsia="en-US"/>
              </w:rPr>
            </w:pPr>
          </w:p>
        </w:tc>
      </w:tr>
      <w:tr w:rsidR="00376948" w:rsidRPr="00F375CF" w14:paraId="617EDE29" w14:textId="77777777" w:rsidTr="00B7523D">
        <w:tc>
          <w:tcPr>
            <w:tcW w:w="3794" w:type="dxa"/>
          </w:tcPr>
          <w:p w14:paraId="08657D44" w14:textId="77777777" w:rsidR="00376948" w:rsidRPr="00F375CF" w:rsidRDefault="00376948" w:rsidP="00B7523D">
            <w:pPr>
              <w:pStyle w:val="TAL"/>
              <w:rPr>
                <w:lang w:eastAsia="zh-CN"/>
              </w:rPr>
            </w:pPr>
            <w:r w:rsidRPr="00F375CF">
              <w:rPr>
                <w:lang w:eastAsia="zh-CN"/>
              </w:rPr>
              <w:t>}</w:t>
            </w:r>
          </w:p>
        </w:tc>
        <w:tc>
          <w:tcPr>
            <w:tcW w:w="2551" w:type="dxa"/>
          </w:tcPr>
          <w:p w14:paraId="38835F2A" w14:textId="77777777" w:rsidR="00376948" w:rsidRPr="00F375CF" w:rsidRDefault="00376948" w:rsidP="00376948">
            <w:pPr>
              <w:pStyle w:val="TAL"/>
              <w:rPr>
                <w:lang w:eastAsia="en-US"/>
              </w:rPr>
            </w:pPr>
          </w:p>
        </w:tc>
        <w:tc>
          <w:tcPr>
            <w:tcW w:w="2268" w:type="dxa"/>
          </w:tcPr>
          <w:p w14:paraId="22E69059" w14:textId="77777777" w:rsidR="00376948" w:rsidRPr="00F375CF" w:rsidRDefault="00376948" w:rsidP="00376948">
            <w:pPr>
              <w:pStyle w:val="TAL"/>
              <w:rPr>
                <w:lang w:eastAsia="en-US"/>
              </w:rPr>
            </w:pPr>
          </w:p>
        </w:tc>
        <w:tc>
          <w:tcPr>
            <w:tcW w:w="1134" w:type="dxa"/>
          </w:tcPr>
          <w:p w14:paraId="023C61C1" w14:textId="77777777" w:rsidR="00376948" w:rsidRPr="00F375CF" w:rsidRDefault="00376948" w:rsidP="00376948">
            <w:pPr>
              <w:pStyle w:val="TAL"/>
              <w:rPr>
                <w:lang w:eastAsia="en-US"/>
              </w:rPr>
            </w:pPr>
          </w:p>
        </w:tc>
      </w:tr>
    </w:tbl>
    <w:p w14:paraId="5B1DBBD0" w14:textId="77777777" w:rsidR="00376948" w:rsidRPr="00F375CF" w:rsidRDefault="00376948" w:rsidP="00376948"/>
    <w:p w14:paraId="1EBB0124" w14:textId="77777777" w:rsidR="00376948" w:rsidRPr="00F375CF" w:rsidRDefault="00376948" w:rsidP="00376948">
      <w:pPr>
        <w:pStyle w:val="TH"/>
        <w:rPr>
          <w:i/>
          <w:iCs/>
        </w:rPr>
      </w:pPr>
      <w:r w:rsidRPr="00F375CF">
        <w:t>Table 7.1.1.1.</w:t>
      </w:r>
      <w:r w:rsidRPr="00F375CF">
        <w:rPr>
          <w:lang w:eastAsia="zh-CN"/>
        </w:rPr>
        <w:t>5</w:t>
      </w:r>
      <w:r w:rsidRPr="00F375CF">
        <w:t>.3.3-4: RACH-ConfigCommon</w:t>
      </w:r>
      <w:r w:rsidRPr="00F375CF">
        <w:rPr>
          <w:i/>
          <w:iCs/>
        </w:rPr>
        <w:t xml:space="preserve"> </w:t>
      </w:r>
      <w:r w:rsidRPr="00F375CF">
        <w:rPr>
          <w:iCs/>
        </w:rPr>
        <w:t>(</w:t>
      </w:r>
      <w:r w:rsidRPr="00F375CF">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F375CF" w14:paraId="13A9CE29" w14:textId="77777777" w:rsidTr="00B7523D">
        <w:tc>
          <w:tcPr>
            <w:tcW w:w="9747" w:type="dxa"/>
            <w:gridSpan w:val="4"/>
          </w:tcPr>
          <w:p w14:paraId="07278F1C" w14:textId="77777777" w:rsidR="00376948" w:rsidRPr="00F375CF" w:rsidRDefault="00376948" w:rsidP="00B7523D">
            <w:pPr>
              <w:pStyle w:val="TAH"/>
              <w:jc w:val="left"/>
              <w:rPr>
                <w:b w:val="0"/>
                <w:lang w:eastAsia="en-US"/>
              </w:rPr>
            </w:pPr>
            <w:r w:rsidRPr="00F375CF">
              <w:rPr>
                <w:b w:val="0"/>
                <w:lang w:eastAsia="en-US"/>
              </w:rPr>
              <w:t>Derivation Path:</w:t>
            </w:r>
            <w:r w:rsidRPr="00F375CF">
              <w:rPr>
                <w:b w:val="0"/>
                <w:lang w:eastAsia="zh-CN"/>
              </w:rPr>
              <w:t xml:space="preserve"> TS 38.508-1 [4], Table </w:t>
            </w:r>
            <w:r w:rsidR="00053975" w:rsidRPr="00F375CF">
              <w:rPr>
                <w:b w:val="0"/>
                <w:lang w:eastAsia="zh-CN"/>
              </w:rPr>
              <w:t>4.6.3-128</w:t>
            </w:r>
          </w:p>
        </w:tc>
      </w:tr>
      <w:tr w:rsidR="00376948" w:rsidRPr="00F375CF" w14:paraId="09E141AD" w14:textId="77777777" w:rsidTr="00B7523D">
        <w:tc>
          <w:tcPr>
            <w:tcW w:w="3794" w:type="dxa"/>
          </w:tcPr>
          <w:p w14:paraId="7456BC14" w14:textId="77777777" w:rsidR="00376948" w:rsidRPr="00F375CF" w:rsidRDefault="00376948" w:rsidP="00B7523D">
            <w:pPr>
              <w:pStyle w:val="TAH"/>
              <w:rPr>
                <w:lang w:eastAsia="en-US"/>
              </w:rPr>
            </w:pPr>
            <w:r w:rsidRPr="00F375CF">
              <w:rPr>
                <w:lang w:eastAsia="en-US"/>
              </w:rPr>
              <w:t>Information Element</w:t>
            </w:r>
          </w:p>
        </w:tc>
        <w:tc>
          <w:tcPr>
            <w:tcW w:w="2410" w:type="dxa"/>
          </w:tcPr>
          <w:p w14:paraId="3E7A4C84" w14:textId="77777777" w:rsidR="00376948" w:rsidRPr="00F375CF" w:rsidRDefault="00376948" w:rsidP="00B7523D">
            <w:pPr>
              <w:pStyle w:val="TAH"/>
              <w:rPr>
                <w:lang w:eastAsia="en-US"/>
              </w:rPr>
            </w:pPr>
            <w:r w:rsidRPr="00F375CF">
              <w:rPr>
                <w:lang w:eastAsia="en-US"/>
              </w:rPr>
              <w:t>Value/remark</w:t>
            </w:r>
          </w:p>
        </w:tc>
        <w:tc>
          <w:tcPr>
            <w:tcW w:w="2409" w:type="dxa"/>
          </w:tcPr>
          <w:p w14:paraId="74D64A87" w14:textId="77777777" w:rsidR="00376948" w:rsidRPr="00F375CF" w:rsidRDefault="00376948" w:rsidP="00B7523D">
            <w:pPr>
              <w:pStyle w:val="TAH"/>
              <w:rPr>
                <w:lang w:eastAsia="en-US"/>
              </w:rPr>
            </w:pPr>
            <w:r w:rsidRPr="00F375CF">
              <w:rPr>
                <w:lang w:eastAsia="en-US"/>
              </w:rPr>
              <w:t>Comment</w:t>
            </w:r>
          </w:p>
        </w:tc>
        <w:tc>
          <w:tcPr>
            <w:tcW w:w="1134" w:type="dxa"/>
          </w:tcPr>
          <w:p w14:paraId="5BF6106E" w14:textId="77777777" w:rsidR="00376948" w:rsidRPr="00F375CF" w:rsidRDefault="00376948" w:rsidP="00B7523D">
            <w:pPr>
              <w:pStyle w:val="TAH"/>
              <w:rPr>
                <w:lang w:eastAsia="en-US"/>
              </w:rPr>
            </w:pPr>
            <w:r w:rsidRPr="00F375CF">
              <w:rPr>
                <w:lang w:eastAsia="en-US"/>
              </w:rPr>
              <w:t>Condition</w:t>
            </w:r>
          </w:p>
        </w:tc>
      </w:tr>
      <w:tr w:rsidR="00376948" w:rsidRPr="00F375CF" w14:paraId="4D7DB90F" w14:textId="77777777" w:rsidTr="00B7523D">
        <w:tc>
          <w:tcPr>
            <w:tcW w:w="3794" w:type="dxa"/>
          </w:tcPr>
          <w:p w14:paraId="21A14B0A" w14:textId="77777777" w:rsidR="00376948" w:rsidRPr="00F375CF" w:rsidRDefault="00376948" w:rsidP="00376948">
            <w:pPr>
              <w:pStyle w:val="TAL"/>
              <w:rPr>
                <w:lang w:eastAsia="en-US"/>
              </w:rPr>
            </w:pPr>
            <w:r w:rsidRPr="00F375CF">
              <w:rPr>
                <w:lang w:eastAsia="en-US"/>
              </w:rPr>
              <w:t xml:space="preserve">RACH-ConfigCommon::= </w:t>
            </w:r>
            <w:r w:rsidRPr="00F375CF">
              <w:rPr>
                <w:snapToGrid w:val="0"/>
                <w:lang w:eastAsia="en-US"/>
              </w:rPr>
              <w:t xml:space="preserve">SEQUENCE </w:t>
            </w:r>
            <w:r w:rsidRPr="00F375CF">
              <w:rPr>
                <w:lang w:eastAsia="en-US"/>
              </w:rPr>
              <w:t>{</w:t>
            </w:r>
          </w:p>
        </w:tc>
        <w:tc>
          <w:tcPr>
            <w:tcW w:w="2410" w:type="dxa"/>
          </w:tcPr>
          <w:p w14:paraId="43C87328" w14:textId="77777777" w:rsidR="00376948" w:rsidRPr="00F375CF" w:rsidRDefault="00376948" w:rsidP="00376948">
            <w:pPr>
              <w:pStyle w:val="TAL"/>
              <w:rPr>
                <w:lang w:eastAsia="en-US"/>
              </w:rPr>
            </w:pPr>
          </w:p>
        </w:tc>
        <w:tc>
          <w:tcPr>
            <w:tcW w:w="2409" w:type="dxa"/>
          </w:tcPr>
          <w:p w14:paraId="7BF6AC08" w14:textId="77777777" w:rsidR="00376948" w:rsidRPr="00F375CF" w:rsidRDefault="00376948" w:rsidP="00376948">
            <w:pPr>
              <w:pStyle w:val="TAL"/>
              <w:rPr>
                <w:lang w:eastAsia="en-US"/>
              </w:rPr>
            </w:pPr>
          </w:p>
        </w:tc>
        <w:tc>
          <w:tcPr>
            <w:tcW w:w="1134" w:type="dxa"/>
          </w:tcPr>
          <w:p w14:paraId="41329B54" w14:textId="77777777" w:rsidR="00376948" w:rsidRPr="00F375CF" w:rsidRDefault="00376948" w:rsidP="00376948">
            <w:pPr>
              <w:pStyle w:val="TAL"/>
              <w:rPr>
                <w:lang w:eastAsia="en-US"/>
              </w:rPr>
            </w:pPr>
          </w:p>
        </w:tc>
      </w:tr>
      <w:tr w:rsidR="00376948" w:rsidRPr="00F375CF" w14:paraId="4ADF6600" w14:textId="77777777" w:rsidTr="00B7523D">
        <w:tc>
          <w:tcPr>
            <w:tcW w:w="3794" w:type="dxa"/>
          </w:tcPr>
          <w:p w14:paraId="6B316297" w14:textId="77777777" w:rsidR="00376948" w:rsidRPr="00F375CF" w:rsidRDefault="00376948" w:rsidP="00376948">
            <w:pPr>
              <w:pStyle w:val="TAL"/>
              <w:rPr>
                <w:lang w:eastAsia="zh-CN"/>
              </w:rPr>
            </w:pPr>
            <w:r w:rsidRPr="00F375CF">
              <w:rPr>
                <w:lang w:eastAsia="zh-CN"/>
              </w:rPr>
              <w:t xml:space="preserve">  </w:t>
            </w:r>
            <w:r w:rsidRPr="00F375CF">
              <w:rPr>
                <w:lang w:eastAsia="en-US"/>
              </w:rPr>
              <w:t>rsrp-ThresholdSSB-SUL</w:t>
            </w:r>
          </w:p>
        </w:tc>
        <w:tc>
          <w:tcPr>
            <w:tcW w:w="2410" w:type="dxa"/>
          </w:tcPr>
          <w:p w14:paraId="60A03B81" w14:textId="77777777" w:rsidR="00376948" w:rsidRPr="00F375CF" w:rsidRDefault="00376948" w:rsidP="00376948">
            <w:pPr>
              <w:pStyle w:val="TAL"/>
              <w:rPr>
                <w:lang w:eastAsia="en-US"/>
              </w:rPr>
            </w:pPr>
            <w:r w:rsidRPr="00F375CF">
              <w:rPr>
                <w:lang w:eastAsia="en-US"/>
              </w:rPr>
              <w:t>76</w:t>
            </w:r>
          </w:p>
        </w:tc>
        <w:tc>
          <w:tcPr>
            <w:tcW w:w="2409" w:type="dxa"/>
          </w:tcPr>
          <w:p w14:paraId="7E17BF6B" w14:textId="77777777" w:rsidR="00376948" w:rsidRPr="00F375CF" w:rsidRDefault="00810656" w:rsidP="00376948">
            <w:pPr>
              <w:pStyle w:val="TAL"/>
            </w:pPr>
            <w:r w:rsidRPr="00F375CF">
              <w:rPr>
                <w:lang w:eastAsia="en-US"/>
              </w:rPr>
              <w:t>IE value 76 means -80dBm</w:t>
            </w:r>
          </w:p>
        </w:tc>
        <w:tc>
          <w:tcPr>
            <w:tcW w:w="1134" w:type="dxa"/>
          </w:tcPr>
          <w:p w14:paraId="701759DD" w14:textId="77777777" w:rsidR="00376948" w:rsidRPr="00F375CF" w:rsidRDefault="00376948" w:rsidP="00376948">
            <w:pPr>
              <w:pStyle w:val="TAL"/>
              <w:rPr>
                <w:lang w:eastAsia="zh-CN"/>
              </w:rPr>
            </w:pPr>
            <w:r w:rsidRPr="00F375CF">
              <w:rPr>
                <w:lang w:eastAsia="zh-CN"/>
              </w:rPr>
              <w:t>SUL</w:t>
            </w:r>
          </w:p>
        </w:tc>
      </w:tr>
      <w:tr w:rsidR="00376948" w:rsidRPr="00F375CF" w14:paraId="7E464BB7" w14:textId="77777777" w:rsidTr="00B7523D">
        <w:tc>
          <w:tcPr>
            <w:tcW w:w="3794" w:type="dxa"/>
          </w:tcPr>
          <w:p w14:paraId="7758EB6F" w14:textId="77777777" w:rsidR="00376948" w:rsidRPr="00F375CF" w:rsidRDefault="00376948" w:rsidP="00376948">
            <w:pPr>
              <w:pStyle w:val="TAL"/>
              <w:rPr>
                <w:lang w:eastAsia="zh-CN"/>
              </w:rPr>
            </w:pPr>
            <w:r w:rsidRPr="00F375CF">
              <w:rPr>
                <w:lang w:eastAsia="zh-CN"/>
              </w:rPr>
              <w:t>}</w:t>
            </w:r>
          </w:p>
        </w:tc>
        <w:tc>
          <w:tcPr>
            <w:tcW w:w="2410" w:type="dxa"/>
          </w:tcPr>
          <w:p w14:paraId="294CEE92" w14:textId="77777777" w:rsidR="00376948" w:rsidRPr="00F375CF" w:rsidRDefault="00376948" w:rsidP="00376948">
            <w:pPr>
              <w:pStyle w:val="TAL"/>
              <w:rPr>
                <w:lang w:eastAsia="en-US"/>
              </w:rPr>
            </w:pPr>
          </w:p>
        </w:tc>
        <w:tc>
          <w:tcPr>
            <w:tcW w:w="2409" w:type="dxa"/>
          </w:tcPr>
          <w:p w14:paraId="07692A96" w14:textId="77777777" w:rsidR="00376948" w:rsidRPr="00F375CF" w:rsidRDefault="00376948" w:rsidP="00376948">
            <w:pPr>
              <w:pStyle w:val="TAL"/>
              <w:rPr>
                <w:lang w:eastAsia="en-US"/>
              </w:rPr>
            </w:pPr>
          </w:p>
        </w:tc>
        <w:tc>
          <w:tcPr>
            <w:tcW w:w="1134" w:type="dxa"/>
          </w:tcPr>
          <w:p w14:paraId="68938445" w14:textId="77777777" w:rsidR="00376948" w:rsidRPr="00F375CF" w:rsidRDefault="00376948" w:rsidP="00376948">
            <w:pPr>
              <w:pStyle w:val="TAL"/>
              <w:rPr>
                <w:lang w:eastAsia="en-US"/>
              </w:rPr>
            </w:pPr>
          </w:p>
        </w:tc>
      </w:tr>
    </w:tbl>
    <w:p w14:paraId="69D3A6F6" w14:textId="77777777" w:rsidR="00376948" w:rsidRPr="00F375CF" w:rsidRDefault="00376948" w:rsidP="00376948"/>
    <w:p w14:paraId="77B91264" w14:textId="77777777" w:rsidR="00376948" w:rsidRPr="00F375CF" w:rsidRDefault="00376948" w:rsidP="00376948">
      <w:pPr>
        <w:pStyle w:val="TH"/>
        <w:rPr>
          <w:i/>
          <w:iCs/>
        </w:rPr>
      </w:pPr>
      <w:r w:rsidRPr="00F375CF">
        <w:t>Table 7.1.1.1.</w:t>
      </w:r>
      <w:r w:rsidRPr="00F375CF">
        <w:rPr>
          <w:lang w:eastAsia="zh-CN"/>
        </w:rPr>
        <w:t>5</w:t>
      </w:r>
      <w:r w:rsidRPr="00F375CF">
        <w:t>.3.3-5: DCI Format 0-1</w:t>
      </w:r>
      <w:r w:rsidRPr="00F375CF">
        <w:rPr>
          <w:i/>
          <w:iCs/>
        </w:rPr>
        <w:t xml:space="preserve"> </w:t>
      </w:r>
      <w:r w:rsidRPr="00F375CF">
        <w:rPr>
          <w:iCs/>
        </w:rPr>
        <w:t xml:space="preserve">(Step 8 of </w:t>
      </w:r>
      <w:r w:rsidRPr="00F375CF">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F375CF" w14:paraId="2AE59165" w14:textId="77777777" w:rsidTr="00B7523D">
        <w:tc>
          <w:tcPr>
            <w:tcW w:w="9747" w:type="dxa"/>
            <w:gridSpan w:val="4"/>
          </w:tcPr>
          <w:p w14:paraId="12037D2B" w14:textId="77777777" w:rsidR="00376948" w:rsidRPr="00F375CF" w:rsidRDefault="00376948" w:rsidP="00B7523D">
            <w:pPr>
              <w:pStyle w:val="TAH"/>
              <w:jc w:val="left"/>
              <w:rPr>
                <w:b w:val="0"/>
                <w:lang w:eastAsia="en-US"/>
              </w:rPr>
            </w:pPr>
            <w:r w:rsidRPr="00F375CF">
              <w:rPr>
                <w:b w:val="0"/>
                <w:lang w:eastAsia="en-US"/>
              </w:rPr>
              <w:t>Derivation Path:</w:t>
            </w:r>
            <w:r w:rsidRPr="00F375CF">
              <w:rPr>
                <w:b w:val="0"/>
                <w:lang w:eastAsia="zh-CN"/>
              </w:rPr>
              <w:t xml:space="preserve"> TS 38.508-1 [4], Table </w:t>
            </w:r>
            <w:r w:rsidRPr="00F375CF">
              <w:rPr>
                <w:b w:val="0"/>
                <w:lang w:eastAsia="en-US"/>
              </w:rPr>
              <w:t>4.3.6.1.1.2-1</w:t>
            </w:r>
          </w:p>
        </w:tc>
      </w:tr>
      <w:tr w:rsidR="00376948" w:rsidRPr="00F375CF" w14:paraId="07CC5E09" w14:textId="77777777" w:rsidTr="00B7523D">
        <w:tc>
          <w:tcPr>
            <w:tcW w:w="3794" w:type="dxa"/>
          </w:tcPr>
          <w:p w14:paraId="4407A110" w14:textId="77777777" w:rsidR="00376948" w:rsidRPr="00F375CF" w:rsidRDefault="00376948" w:rsidP="00B7523D">
            <w:pPr>
              <w:pStyle w:val="TAH"/>
              <w:rPr>
                <w:lang w:eastAsia="en-US"/>
              </w:rPr>
            </w:pPr>
            <w:r w:rsidRPr="00F375CF">
              <w:rPr>
                <w:lang w:eastAsia="en-US"/>
              </w:rPr>
              <w:t>Information Element</w:t>
            </w:r>
          </w:p>
        </w:tc>
        <w:tc>
          <w:tcPr>
            <w:tcW w:w="1417" w:type="dxa"/>
          </w:tcPr>
          <w:p w14:paraId="73BAC6B0" w14:textId="77777777" w:rsidR="00376948" w:rsidRPr="00F375CF" w:rsidRDefault="00376948" w:rsidP="00B7523D">
            <w:pPr>
              <w:pStyle w:val="TAH"/>
              <w:rPr>
                <w:lang w:eastAsia="en-US"/>
              </w:rPr>
            </w:pPr>
            <w:r w:rsidRPr="00F375CF">
              <w:rPr>
                <w:lang w:eastAsia="en-US"/>
              </w:rPr>
              <w:t>Value/remark</w:t>
            </w:r>
          </w:p>
        </w:tc>
        <w:tc>
          <w:tcPr>
            <w:tcW w:w="1843" w:type="dxa"/>
          </w:tcPr>
          <w:p w14:paraId="5F655302" w14:textId="77777777" w:rsidR="00376948" w:rsidRPr="00F375CF" w:rsidRDefault="00376948" w:rsidP="00B7523D">
            <w:pPr>
              <w:pStyle w:val="TAH"/>
              <w:rPr>
                <w:lang w:eastAsia="en-US"/>
              </w:rPr>
            </w:pPr>
            <w:r w:rsidRPr="00F375CF">
              <w:rPr>
                <w:lang w:eastAsia="en-US"/>
              </w:rPr>
              <w:t>Comment</w:t>
            </w:r>
          </w:p>
        </w:tc>
        <w:tc>
          <w:tcPr>
            <w:tcW w:w="2693" w:type="dxa"/>
          </w:tcPr>
          <w:p w14:paraId="4D2E6458" w14:textId="77777777" w:rsidR="00376948" w:rsidRPr="00F375CF" w:rsidRDefault="00376948" w:rsidP="00B7523D">
            <w:pPr>
              <w:pStyle w:val="TAH"/>
              <w:rPr>
                <w:lang w:eastAsia="en-US"/>
              </w:rPr>
            </w:pPr>
            <w:r w:rsidRPr="00F375CF">
              <w:rPr>
                <w:lang w:eastAsia="en-US"/>
              </w:rPr>
              <w:t>Condition</w:t>
            </w:r>
          </w:p>
        </w:tc>
      </w:tr>
      <w:tr w:rsidR="00376948" w:rsidRPr="00F375CF" w14:paraId="55579A5C" w14:textId="77777777" w:rsidTr="00B7523D">
        <w:tc>
          <w:tcPr>
            <w:tcW w:w="3794" w:type="dxa"/>
            <w:vAlign w:val="center"/>
          </w:tcPr>
          <w:p w14:paraId="46403F7C" w14:textId="77777777" w:rsidR="00376948" w:rsidRPr="00F375CF" w:rsidRDefault="00376948" w:rsidP="00B7523D">
            <w:pPr>
              <w:pStyle w:val="TAL"/>
              <w:rPr>
                <w:lang w:eastAsia="en-US"/>
              </w:rPr>
            </w:pPr>
            <w:r w:rsidRPr="00F375CF">
              <w:rPr>
                <w:lang w:eastAsia="en-US"/>
              </w:rPr>
              <w:t>UL/SUL indicator</w:t>
            </w:r>
          </w:p>
        </w:tc>
        <w:tc>
          <w:tcPr>
            <w:tcW w:w="1417" w:type="dxa"/>
            <w:vAlign w:val="center"/>
          </w:tcPr>
          <w:p w14:paraId="29D04513" w14:textId="77777777" w:rsidR="00376948" w:rsidRPr="00F375CF" w:rsidRDefault="00376948" w:rsidP="00B7523D">
            <w:pPr>
              <w:pStyle w:val="TAH"/>
              <w:jc w:val="left"/>
              <w:rPr>
                <w:b w:val="0"/>
                <w:lang w:eastAsia="en-US"/>
              </w:rPr>
            </w:pPr>
            <w:r w:rsidRPr="00F375CF">
              <w:rPr>
                <w:b w:val="0"/>
                <w:lang w:eastAsia="en-US"/>
              </w:rPr>
              <w:t>1</w:t>
            </w:r>
          </w:p>
        </w:tc>
        <w:tc>
          <w:tcPr>
            <w:tcW w:w="1843" w:type="dxa"/>
          </w:tcPr>
          <w:p w14:paraId="35F6B941" w14:textId="77777777" w:rsidR="00376948" w:rsidRPr="00F375CF" w:rsidRDefault="00376948" w:rsidP="00376948">
            <w:pPr>
              <w:pStyle w:val="TAL"/>
              <w:rPr>
                <w:lang w:eastAsia="en-US"/>
              </w:rPr>
            </w:pPr>
          </w:p>
        </w:tc>
        <w:tc>
          <w:tcPr>
            <w:tcW w:w="2693" w:type="dxa"/>
          </w:tcPr>
          <w:p w14:paraId="552DB3CD" w14:textId="77777777" w:rsidR="00376948" w:rsidRPr="00F375CF" w:rsidRDefault="00376948" w:rsidP="00B7523D">
            <w:pPr>
              <w:pStyle w:val="TAH"/>
              <w:jc w:val="left"/>
              <w:rPr>
                <w:b w:val="0"/>
                <w:lang w:eastAsia="en-US"/>
              </w:rPr>
            </w:pPr>
            <w:r w:rsidRPr="00F375CF">
              <w:rPr>
                <w:b w:val="0"/>
                <w:lang w:eastAsia="en-US"/>
              </w:rPr>
              <w:t>UE configured with SUL in the cell</w:t>
            </w:r>
          </w:p>
        </w:tc>
      </w:tr>
    </w:tbl>
    <w:p w14:paraId="1CC9A1ED" w14:textId="77777777" w:rsidR="00376948" w:rsidRPr="00F375CF" w:rsidRDefault="00376948" w:rsidP="00376948"/>
    <w:p w14:paraId="7E55C727" w14:textId="77777777" w:rsidR="00CA10DB" w:rsidRPr="00F375CF" w:rsidRDefault="00CA10DB" w:rsidP="00CA10DB">
      <w:pPr>
        <w:pStyle w:val="Heading5"/>
      </w:pPr>
      <w:bookmarkStart w:id="54" w:name="_Toc21103090"/>
      <w:bookmarkStart w:id="55" w:name="_Toc29233427"/>
      <w:bookmarkStart w:id="56" w:name="_Toc29462032"/>
      <w:bookmarkStart w:id="57" w:name="_Toc36158009"/>
      <w:r w:rsidRPr="00F375CF">
        <w:t>7.1.1.1.6</w:t>
      </w:r>
      <w:r w:rsidRPr="00F375CF">
        <w:tab/>
        <w:t>Random access procedure / Successful/ Temporary C-RNTI Based / Preamble selected by MAC itself</w:t>
      </w:r>
      <w:bookmarkEnd w:id="54"/>
      <w:bookmarkEnd w:id="55"/>
      <w:bookmarkEnd w:id="56"/>
      <w:bookmarkEnd w:id="57"/>
    </w:p>
    <w:p w14:paraId="3BC61D01" w14:textId="77777777" w:rsidR="00CA10DB" w:rsidRPr="00F375CF" w:rsidRDefault="00CA10DB" w:rsidP="00CA10DB">
      <w:pPr>
        <w:pStyle w:val="H6"/>
      </w:pPr>
      <w:r w:rsidRPr="00F375CF">
        <w:t>7.1.1.1.6.1</w:t>
      </w:r>
      <w:r w:rsidRPr="00F375CF">
        <w:tab/>
        <w:t>Test Purpose (TP)</w:t>
      </w:r>
    </w:p>
    <w:p w14:paraId="3A537054" w14:textId="77777777" w:rsidR="00CA10DB" w:rsidRPr="00F375CF" w:rsidRDefault="00CA10DB" w:rsidP="00CA10DB">
      <w:pPr>
        <w:pStyle w:val="H6"/>
      </w:pPr>
      <w:r w:rsidRPr="00F375CF">
        <w:t xml:space="preserve"> (1)</w:t>
      </w:r>
    </w:p>
    <w:p w14:paraId="2E090C80" w14:textId="77777777" w:rsidR="00CA10DB" w:rsidRPr="00F375CF" w:rsidRDefault="00CA10DB" w:rsidP="00CA10DB">
      <w:pPr>
        <w:pStyle w:val="PL"/>
        <w:rPr>
          <w:noProof w:val="0"/>
        </w:rPr>
      </w:pPr>
      <w:r w:rsidRPr="00F375CF">
        <w:rPr>
          <w:b/>
          <w:bCs/>
          <w:noProof w:val="0"/>
        </w:rPr>
        <w:t xml:space="preserve">with </w:t>
      </w:r>
      <w:r w:rsidRPr="00F375CF">
        <w:rPr>
          <w:noProof w:val="0"/>
        </w:rPr>
        <w:t>{ UE in RRC Idle state has UL CCCH PDU to send and Random Access Preambles group B is configured }</w:t>
      </w:r>
    </w:p>
    <w:p w14:paraId="2C315701" w14:textId="77777777" w:rsidR="00CA10DB" w:rsidRPr="00F375CF" w:rsidRDefault="00CA10DB" w:rsidP="00CA10DB">
      <w:pPr>
        <w:pStyle w:val="PL"/>
        <w:rPr>
          <w:noProof w:val="0"/>
        </w:rPr>
      </w:pPr>
      <w:r w:rsidRPr="00F375CF">
        <w:rPr>
          <w:b/>
          <w:bCs/>
          <w:noProof w:val="0"/>
        </w:rPr>
        <w:t>ensure that</w:t>
      </w:r>
      <w:r w:rsidRPr="00F375CF">
        <w:rPr>
          <w:noProof w:val="0"/>
        </w:rPr>
        <w:t xml:space="preserve"> {</w:t>
      </w:r>
    </w:p>
    <w:p w14:paraId="7BE3864B" w14:textId="77777777" w:rsidR="00CA10DB" w:rsidRPr="00F375CF" w:rsidRDefault="00CA10DB" w:rsidP="00CA10DB">
      <w:pPr>
        <w:pStyle w:val="PL"/>
        <w:rPr>
          <w:noProof w:val="0"/>
        </w:rPr>
      </w:pPr>
      <w:r w:rsidRPr="00F375CF">
        <w:rPr>
          <w:b/>
          <w:bCs/>
          <w:noProof w:val="0"/>
        </w:rPr>
        <w:t xml:space="preserve">  when</w:t>
      </w:r>
      <w:r w:rsidRPr="00F375CF">
        <w:rPr>
          <w:noProof w:val="0"/>
        </w:rPr>
        <w:t xml:space="preserve"> { the UL CCCH MAC PDU Size is less than messageSizeGroupA }</w:t>
      </w:r>
    </w:p>
    <w:p w14:paraId="62A3EFA5" w14:textId="77777777" w:rsidR="00CA10DB" w:rsidRPr="00F375CF" w:rsidRDefault="00CA10DB" w:rsidP="00CA10DB">
      <w:pPr>
        <w:pStyle w:val="PL"/>
        <w:rPr>
          <w:noProof w:val="0"/>
        </w:rPr>
      </w:pPr>
      <w:r w:rsidRPr="00F375CF">
        <w:rPr>
          <w:b/>
          <w:bCs/>
          <w:noProof w:val="0"/>
        </w:rPr>
        <w:t xml:space="preserve">    then</w:t>
      </w:r>
      <w:r w:rsidRPr="00F375CF">
        <w:rPr>
          <w:noProof w:val="0"/>
        </w:rPr>
        <w:t xml:space="preserve"> { UE transmits a random access preamble using a preamble in group A of random access preambles }</w:t>
      </w:r>
    </w:p>
    <w:p w14:paraId="462D6548" w14:textId="77777777" w:rsidR="00CA10DB" w:rsidRPr="00F375CF" w:rsidRDefault="00CA10DB" w:rsidP="00CA10DB">
      <w:pPr>
        <w:pStyle w:val="PL"/>
        <w:rPr>
          <w:noProof w:val="0"/>
        </w:rPr>
      </w:pPr>
      <w:r w:rsidRPr="00F375CF">
        <w:rPr>
          <w:noProof w:val="0"/>
        </w:rPr>
        <w:t xml:space="preserve">            }</w:t>
      </w:r>
    </w:p>
    <w:p w14:paraId="56935AEA" w14:textId="77777777" w:rsidR="00CA10DB" w:rsidRPr="00F375CF" w:rsidRDefault="00CA10DB" w:rsidP="00CA10DB">
      <w:pPr>
        <w:pStyle w:val="PL"/>
        <w:rPr>
          <w:noProof w:val="0"/>
        </w:rPr>
      </w:pPr>
    </w:p>
    <w:p w14:paraId="6E13A217" w14:textId="77777777" w:rsidR="00CA10DB" w:rsidRPr="00F375CF" w:rsidRDefault="00CA10DB" w:rsidP="00CA10DB">
      <w:pPr>
        <w:pStyle w:val="H6"/>
      </w:pPr>
      <w:r w:rsidRPr="00F375CF">
        <w:t>(2)</w:t>
      </w:r>
    </w:p>
    <w:p w14:paraId="023E3975" w14:textId="77777777" w:rsidR="00CA10DB" w:rsidRPr="00F375CF" w:rsidRDefault="00CA10DB" w:rsidP="00CA10DB">
      <w:pPr>
        <w:pStyle w:val="PL"/>
        <w:rPr>
          <w:noProof w:val="0"/>
        </w:rPr>
      </w:pPr>
      <w:r w:rsidRPr="00F375CF">
        <w:rPr>
          <w:b/>
          <w:noProof w:val="0"/>
        </w:rPr>
        <w:t>with</w:t>
      </w:r>
      <w:r w:rsidRPr="00F375CF">
        <w:rPr>
          <w:noProof w:val="0"/>
        </w:rPr>
        <w:t xml:space="preserve"> { UE in RRC Idle state initiated Random Access procedure to transmit UL CCCH PDU and transmitted MSG3 }</w:t>
      </w:r>
    </w:p>
    <w:p w14:paraId="282EDC9A" w14:textId="77777777" w:rsidR="00CA10DB" w:rsidRPr="00F375CF" w:rsidRDefault="00CA10DB" w:rsidP="00CA10DB">
      <w:pPr>
        <w:pStyle w:val="PL"/>
        <w:rPr>
          <w:noProof w:val="0"/>
        </w:rPr>
      </w:pPr>
      <w:r w:rsidRPr="00F375CF">
        <w:rPr>
          <w:b/>
          <w:noProof w:val="0"/>
        </w:rPr>
        <w:t xml:space="preserve">ensure that </w:t>
      </w:r>
      <w:r w:rsidRPr="00F375CF">
        <w:rPr>
          <w:noProof w:val="0"/>
        </w:rPr>
        <w:t>{</w:t>
      </w:r>
    </w:p>
    <w:p w14:paraId="28D1C209" w14:textId="77777777" w:rsidR="00CA10DB" w:rsidRPr="00F375CF" w:rsidRDefault="00CA10DB" w:rsidP="00CA10DB">
      <w:pPr>
        <w:pStyle w:val="PL"/>
        <w:rPr>
          <w:noProof w:val="0"/>
        </w:rPr>
      </w:pPr>
      <w:r w:rsidRPr="00F375CF">
        <w:rPr>
          <w:noProof w:val="0"/>
        </w:rPr>
        <w:t xml:space="preserve">  </w:t>
      </w:r>
      <w:r w:rsidRPr="00F375CF">
        <w:rPr>
          <w:b/>
          <w:noProof w:val="0"/>
        </w:rPr>
        <w:t xml:space="preserve">when </w:t>
      </w:r>
      <w:r w:rsidRPr="00F375CF">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F375CF" w:rsidRDefault="00CA10DB" w:rsidP="00CA10DB">
      <w:pPr>
        <w:pStyle w:val="PL"/>
        <w:rPr>
          <w:noProof w:val="0"/>
        </w:rPr>
      </w:pPr>
      <w:r w:rsidRPr="00F375CF">
        <w:rPr>
          <w:noProof w:val="0"/>
        </w:rPr>
        <w:t xml:space="preserve">    </w:t>
      </w:r>
      <w:r w:rsidRPr="00F375CF">
        <w:rPr>
          <w:b/>
          <w:noProof w:val="0"/>
        </w:rPr>
        <w:t>then</w:t>
      </w:r>
      <w:r w:rsidRPr="00F375CF">
        <w:rPr>
          <w:noProof w:val="0"/>
        </w:rPr>
        <w:t xml:space="preserve"> {UE re transmits a random access preamble using a preamble in the same group of random access preambles as used for the first transmission of Msg3 }</w:t>
      </w:r>
    </w:p>
    <w:p w14:paraId="309A49A6" w14:textId="77777777" w:rsidR="00CA10DB" w:rsidRPr="00F375CF" w:rsidRDefault="00CA10DB" w:rsidP="00CA10DB">
      <w:pPr>
        <w:pStyle w:val="PL"/>
        <w:rPr>
          <w:noProof w:val="0"/>
        </w:rPr>
      </w:pPr>
      <w:r w:rsidRPr="00F375CF">
        <w:rPr>
          <w:noProof w:val="0"/>
        </w:rPr>
        <w:t xml:space="preserve">            }</w:t>
      </w:r>
    </w:p>
    <w:p w14:paraId="2A0830AF" w14:textId="77777777" w:rsidR="001B28C9" w:rsidRPr="00F375CF" w:rsidRDefault="001B28C9" w:rsidP="00CA10DB">
      <w:pPr>
        <w:pStyle w:val="PL"/>
        <w:rPr>
          <w:noProof w:val="0"/>
        </w:rPr>
      </w:pPr>
    </w:p>
    <w:p w14:paraId="17407913" w14:textId="77777777" w:rsidR="00CA10DB" w:rsidRPr="00F375CF" w:rsidRDefault="00CA10DB" w:rsidP="00CA10DB">
      <w:pPr>
        <w:pStyle w:val="H6"/>
      </w:pPr>
      <w:r w:rsidRPr="00F375CF">
        <w:t>(3)</w:t>
      </w:r>
    </w:p>
    <w:p w14:paraId="1F719D07" w14:textId="77777777" w:rsidR="00CA10DB" w:rsidRPr="00F375CF" w:rsidRDefault="00CA10DB" w:rsidP="00CA10DB">
      <w:pPr>
        <w:pStyle w:val="PL"/>
        <w:rPr>
          <w:noProof w:val="0"/>
        </w:rPr>
      </w:pPr>
      <w:r w:rsidRPr="00F375CF">
        <w:rPr>
          <w:b/>
          <w:noProof w:val="0"/>
        </w:rPr>
        <w:t>with</w:t>
      </w:r>
      <w:r w:rsidRPr="00F375CF">
        <w:rPr>
          <w:noProof w:val="0"/>
        </w:rPr>
        <w:t xml:space="preserve"> { UE in RRC Idle state initiated Random Access procedure to transmit UL CCCH PDU and transmitted MSG3 }</w:t>
      </w:r>
    </w:p>
    <w:p w14:paraId="64A1E830" w14:textId="77777777" w:rsidR="00CA10DB" w:rsidRPr="00F375CF" w:rsidRDefault="00CA10DB" w:rsidP="00CA10DB">
      <w:pPr>
        <w:pStyle w:val="PL"/>
        <w:rPr>
          <w:noProof w:val="0"/>
        </w:rPr>
      </w:pPr>
      <w:r w:rsidRPr="00F375CF">
        <w:rPr>
          <w:b/>
          <w:noProof w:val="0"/>
        </w:rPr>
        <w:t xml:space="preserve">ensure that </w:t>
      </w:r>
      <w:r w:rsidRPr="00F375CF">
        <w:rPr>
          <w:noProof w:val="0"/>
        </w:rPr>
        <w:t>{</w:t>
      </w:r>
    </w:p>
    <w:p w14:paraId="325560B1" w14:textId="77777777" w:rsidR="00CA10DB" w:rsidRPr="00F375CF" w:rsidRDefault="00CA10DB" w:rsidP="00CA10DB">
      <w:pPr>
        <w:pStyle w:val="PL"/>
        <w:rPr>
          <w:noProof w:val="0"/>
        </w:rPr>
      </w:pPr>
      <w:r w:rsidRPr="00F375CF">
        <w:rPr>
          <w:noProof w:val="0"/>
        </w:rPr>
        <w:t xml:space="preserve"> </w:t>
      </w:r>
      <w:r w:rsidRPr="00F375CF">
        <w:rPr>
          <w:b/>
          <w:noProof w:val="0"/>
        </w:rPr>
        <w:t xml:space="preserve"> when </w:t>
      </w:r>
      <w:r w:rsidRPr="00F375CF">
        <w:rPr>
          <w:noProof w:val="0"/>
        </w:rPr>
        <w:t>{ The SS does not schedule any PDCCH transmission addressed to UE Temporary C-RNTI before Contention resolution timer expiry }</w:t>
      </w:r>
    </w:p>
    <w:p w14:paraId="106B2552" w14:textId="77777777" w:rsidR="00CA10DB" w:rsidRPr="00F375CF" w:rsidRDefault="00CA10DB" w:rsidP="00CA10DB">
      <w:pPr>
        <w:pStyle w:val="PL"/>
        <w:rPr>
          <w:noProof w:val="0"/>
        </w:rPr>
      </w:pPr>
      <w:r w:rsidRPr="00F375CF">
        <w:rPr>
          <w:noProof w:val="0"/>
        </w:rPr>
        <w:t xml:space="preserve">    </w:t>
      </w:r>
      <w:r w:rsidRPr="00F375CF">
        <w:rPr>
          <w:b/>
          <w:noProof w:val="0"/>
        </w:rPr>
        <w:t xml:space="preserve">then </w:t>
      </w:r>
      <w:r w:rsidRPr="00F375CF">
        <w:rPr>
          <w:noProof w:val="0"/>
        </w:rPr>
        <w:t>{UE re transmits a random access preamble using a preamble in the same group of random access preambles as used for the first transmission of Msg3 }</w:t>
      </w:r>
    </w:p>
    <w:p w14:paraId="7983650C" w14:textId="77777777" w:rsidR="00CA10DB" w:rsidRPr="00F375CF" w:rsidRDefault="00CA10DB" w:rsidP="00CA10DB">
      <w:pPr>
        <w:pStyle w:val="PL"/>
        <w:rPr>
          <w:noProof w:val="0"/>
        </w:rPr>
      </w:pPr>
      <w:r w:rsidRPr="00F375CF">
        <w:rPr>
          <w:noProof w:val="0"/>
        </w:rPr>
        <w:t xml:space="preserve">            }</w:t>
      </w:r>
    </w:p>
    <w:p w14:paraId="40C86848" w14:textId="77777777" w:rsidR="001B28C9" w:rsidRPr="00F375CF" w:rsidRDefault="001B28C9" w:rsidP="00CA10DB">
      <w:pPr>
        <w:pStyle w:val="PL"/>
        <w:rPr>
          <w:noProof w:val="0"/>
        </w:rPr>
      </w:pPr>
    </w:p>
    <w:p w14:paraId="635573C9" w14:textId="77777777" w:rsidR="00CA10DB" w:rsidRPr="00F375CF" w:rsidRDefault="00CA10DB" w:rsidP="00CA10DB">
      <w:pPr>
        <w:pStyle w:val="H6"/>
      </w:pPr>
      <w:r w:rsidRPr="00F375CF">
        <w:lastRenderedPageBreak/>
        <w:t>(4)</w:t>
      </w:r>
    </w:p>
    <w:p w14:paraId="6047D9DB" w14:textId="77777777" w:rsidR="00CA10DB" w:rsidRPr="00F375CF" w:rsidRDefault="00CA10DB" w:rsidP="00CA10DB">
      <w:pPr>
        <w:pStyle w:val="PL"/>
        <w:rPr>
          <w:noProof w:val="0"/>
        </w:rPr>
      </w:pPr>
      <w:r w:rsidRPr="00F375CF">
        <w:rPr>
          <w:b/>
          <w:noProof w:val="0"/>
        </w:rPr>
        <w:t xml:space="preserve">with </w:t>
      </w:r>
      <w:r w:rsidRPr="00F375CF">
        <w:rPr>
          <w:noProof w:val="0"/>
        </w:rPr>
        <w:t>{ UE in RRC Idle state initiated Random Access procedure to transmit UL CCCH PDU and transmitted MSG3 }</w:t>
      </w:r>
    </w:p>
    <w:p w14:paraId="3F7D9FB8" w14:textId="77777777" w:rsidR="00CA10DB" w:rsidRPr="00F375CF" w:rsidRDefault="00CA10DB" w:rsidP="00CA10DB">
      <w:pPr>
        <w:pStyle w:val="PL"/>
        <w:rPr>
          <w:noProof w:val="0"/>
        </w:rPr>
      </w:pPr>
      <w:r w:rsidRPr="00F375CF">
        <w:rPr>
          <w:b/>
          <w:noProof w:val="0"/>
        </w:rPr>
        <w:t>ensure that</w:t>
      </w:r>
      <w:r w:rsidRPr="00F375CF">
        <w:rPr>
          <w:noProof w:val="0"/>
        </w:rPr>
        <w:t xml:space="preserve"> {</w:t>
      </w:r>
    </w:p>
    <w:p w14:paraId="516524AB" w14:textId="77777777" w:rsidR="00CA10DB" w:rsidRPr="00F375CF" w:rsidRDefault="00CA10DB" w:rsidP="00CA10DB">
      <w:pPr>
        <w:pStyle w:val="PL"/>
        <w:rPr>
          <w:noProof w:val="0"/>
        </w:rPr>
      </w:pPr>
      <w:r w:rsidRPr="00F375CF">
        <w:rPr>
          <w:b/>
          <w:noProof w:val="0"/>
        </w:rPr>
        <w:t xml:space="preserve">  when</w:t>
      </w:r>
      <w:r w:rsidRPr="00F375CF">
        <w:rPr>
          <w:noProof w:val="0"/>
        </w:rPr>
        <w:t xml:space="preserve"> { The SS schedules a PDCCH transmission addressed to UE Temporary C-RNTI before Contention resolution timer expiry }</w:t>
      </w:r>
    </w:p>
    <w:p w14:paraId="303C9142" w14:textId="77777777" w:rsidR="00CA10DB" w:rsidRPr="00F375CF" w:rsidRDefault="00CA10DB" w:rsidP="00CA10DB">
      <w:pPr>
        <w:pStyle w:val="PL"/>
        <w:rPr>
          <w:noProof w:val="0"/>
        </w:rPr>
      </w:pPr>
      <w:r w:rsidRPr="00F375CF">
        <w:rPr>
          <w:b/>
          <w:noProof w:val="0"/>
        </w:rPr>
        <w:t xml:space="preserve">    then</w:t>
      </w:r>
      <w:r w:rsidRPr="00F375CF">
        <w:rPr>
          <w:noProof w:val="0"/>
        </w:rPr>
        <w:t xml:space="preserve"> {UE assumes RACH procedure as complete }</w:t>
      </w:r>
    </w:p>
    <w:p w14:paraId="1E9D625A" w14:textId="77777777" w:rsidR="00CA10DB" w:rsidRPr="00F375CF" w:rsidRDefault="00CA10DB" w:rsidP="00CA10DB">
      <w:pPr>
        <w:pStyle w:val="PL"/>
        <w:rPr>
          <w:noProof w:val="0"/>
        </w:rPr>
      </w:pPr>
      <w:r w:rsidRPr="00F375CF">
        <w:rPr>
          <w:noProof w:val="0"/>
        </w:rPr>
        <w:t xml:space="preserve">            }</w:t>
      </w:r>
    </w:p>
    <w:p w14:paraId="16D2D437" w14:textId="77777777" w:rsidR="00CA10DB" w:rsidRPr="00F375CF" w:rsidRDefault="00CA10DB" w:rsidP="00CA10DB">
      <w:pPr>
        <w:pStyle w:val="PL"/>
        <w:rPr>
          <w:noProof w:val="0"/>
        </w:rPr>
      </w:pPr>
    </w:p>
    <w:p w14:paraId="3123FA54" w14:textId="77777777" w:rsidR="00CA10DB" w:rsidRPr="00F375CF" w:rsidRDefault="00CA10DB" w:rsidP="00CA10DB">
      <w:pPr>
        <w:pStyle w:val="H6"/>
      </w:pPr>
      <w:r w:rsidRPr="00F375CF">
        <w:t>7.1.1.1.6.2</w:t>
      </w:r>
      <w:r w:rsidRPr="00F375CF">
        <w:tab/>
        <w:t>Conformance requirements</w:t>
      </w:r>
    </w:p>
    <w:p w14:paraId="4C4732C5" w14:textId="117F548F" w:rsidR="00CA10DB" w:rsidRPr="00F375CF" w:rsidRDefault="00CA10DB" w:rsidP="00CA10DB">
      <w:r w:rsidRPr="00F375CF">
        <w:t>References: The conformance requirements covered in the present TC are specified in: 3GPP TS 38</w:t>
      </w:r>
      <w:r w:rsidR="003B1004" w:rsidRPr="00F375CF">
        <w:t>.</w:t>
      </w:r>
      <w:r w:rsidRPr="00F375CF">
        <w:t>321, clause</w:t>
      </w:r>
      <w:r w:rsidR="003B1004" w:rsidRPr="00F375CF">
        <w:t>s</w:t>
      </w:r>
      <w:r w:rsidRPr="00F375CF">
        <w:t xml:space="preserve"> 5.1.2, 5.1.3, 5.1.4, 5.1.5, 5.2, 6.1.3.2, 6.1.5 and 6.2.3.</w:t>
      </w:r>
      <w:r w:rsidRPr="00F375CF">
        <w:rPr>
          <w:lang w:eastAsia="sv-SE"/>
        </w:rPr>
        <w:t xml:space="preserve"> </w:t>
      </w:r>
      <w:r w:rsidRPr="00F375CF">
        <w:t>Unless otherwise stated these are Rel-15 requirements.</w:t>
      </w:r>
    </w:p>
    <w:p w14:paraId="627389A1" w14:textId="77777777" w:rsidR="00CA10DB" w:rsidRPr="00F375CF" w:rsidRDefault="00CA10DB" w:rsidP="00CA10DB">
      <w:r w:rsidRPr="00F375CF">
        <w:t>[TS 38.321, clause 5.1.2]</w:t>
      </w:r>
    </w:p>
    <w:p w14:paraId="0573CC12" w14:textId="77777777" w:rsidR="00CA10DB" w:rsidRPr="00F375CF" w:rsidRDefault="00CA10DB" w:rsidP="00CA10DB">
      <w:r w:rsidRPr="00F375CF">
        <w:t>The MAC entity shall:</w:t>
      </w:r>
    </w:p>
    <w:p w14:paraId="46687534" w14:textId="77777777" w:rsidR="00CA10DB" w:rsidRPr="00F375CF" w:rsidRDefault="00CA10DB" w:rsidP="00CA10DB">
      <w:pPr>
        <w:pStyle w:val="B1"/>
      </w:pPr>
      <w:r w:rsidRPr="00F375CF">
        <w:t>1&gt;</w:t>
      </w:r>
      <w:r w:rsidRPr="00F375CF">
        <w:tab/>
        <w:t>if the Random Access procedure was initiated for beam failure recovery (as specified in subclause 5.17); and</w:t>
      </w:r>
    </w:p>
    <w:p w14:paraId="30651B3E" w14:textId="77777777" w:rsidR="00CA10DB" w:rsidRPr="00F375CF" w:rsidRDefault="00CA10DB" w:rsidP="00CA10DB">
      <w:pPr>
        <w:pStyle w:val="B1"/>
      </w:pPr>
      <w:r w:rsidRPr="00F375CF">
        <w:t>1&gt;</w:t>
      </w:r>
      <w:r w:rsidRPr="00F375CF">
        <w:tab/>
        <w:t xml:space="preserve">if the </w:t>
      </w:r>
      <w:r w:rsidRPr="00F375CF">
        <w:rPr>
          <w:i/>
        </w:rPr>
        <w:t>beamFailureRecoveryTimer</w:t>
      </w:r>
      <w:r w:rsidRPr="00F375CF">
        <w:t xml:space="preserve"> (in subclause 5.17) is either running or not configured; and</w:t>
      </w:r>
    </w:p>
    <w:p w14:paraId="31D2DAB6" w14:textId="77777777" w:rsidR="00CA10DB" w:rsidRPr="00F375CF" w:rsidRDefault="00CA10DB" w:rsidP="00CA10DB">
      <w:pPr>
        <w:pStyle w:val="B1"/>
      </w:pPr>
      <w:r w:rsidRPr="00F375CF">
        <w:t>1&gt;</w:t>
      </w:r>
      <w:r w:rsidRPr="00F375CF">
        <w:tab/>
        <w:t>if the contention-free Random Access Resources for beam failure recovery request associated with any of the SSBs and/or CSI-RSs have been explicitly provided by RRC; and</w:t>
      </w:r>
    </w:p>
    <w:p w14:paraId="011D5302" w14:textId="77777777" w:rsidR="00CA10DB" w:rsidRPr="00F375CF" w:rsidRDefault="00CA10DB" w:rsidP="00CA10DB">
      <w:pPr>
        <w:pStyle w:val="B1"/>
      </w:pPr>
      <w:r w:rsidRPr="00F375CF">
        <w:t>1&gt;</w:t>
      </w:r>
      <w:r w:rsidRPr="00F375CF">
        <w:tab/>
        <w:t xml:space="preserve">if at least one of the SSBs with SS-RSRP above </w:t>
      </w:r>
      <w:r w:rsidRPr="00F375CF">
        <w:rPr>
          <w:i/>
        </w:rPr>
        <w:t>rsrp-ThresholdSSB</w:t>
      </w:r>
      <w:r w:rsidRPr="00F375CF">
        <w:t xml:space="preserve"> amongst the SSBs in </w:t>
      </w:r>
      <w:r w:rsidRPr="00F375CF">
        <w:rPr>
          <w:i/>
        </w:rPr>
        <w:t>candidateBeamRSList</w:t>
      </w:r>
      <w:r w:rsidRPr="00F375CF">
        <w:t xml:space="preserve"> or the CSI-RSs with CSI-RSRP above </w:t>
      </w:r>
      <w:r w:rsidRPr="00F375CF">
        <w:rPr>
          <w:i/>
        </w:rPr>
        <w:t>rsrp-ThresholdCSI-RS</w:t>
      </w:r>
      <w:r w:rsidRPr="00F375CF">
        <w:t xml:space="preserve"> amongst the CSI-RSs in </w:t>
      </w:r>
      <w:r w:rsidRPr="00F375CF">
        <w:rPr>
          <w:i/>
        </w:rPr>
        <w:t>candidateBeamRSList</w:t>
      </w:r>
      <w:r w:rsidRPr="00F375CF">
        <w:t xml:space="preserve"> is available:</w:t>
      </w:r>
    </w:p>
    <w:p w14:paraId="5D0633DD" w14:textId="77777777" w:rsidR="00CA10DB" w:rsidRPr="00F375CF" w:rsidRDefault="00CA10DB" w:rsidP="00CA10DB">
      <w:pPr>
        <w:pStyle w:val="B2"/>
      </w:pPr>
      <w:r w:rsidRPr="00F375CF">
        <w:t>2&gt;</w:t>
      </w:r>
      <w:r w:rsidRPr="00F375CF">
        <w:tab/>
        <w:t xml:space="preserve">select an SSB with SS-RSRP above </w:t>
      </w:r>
      <w:r w:rsidRPr="00F375CF">
        <w:rPr>
          <w:i/>
        </w:rPr>
        <w:t>rsrp-ThresholdSSB</w:t>
      </w:r>
      <w:r w:rsidRPr="00F375CF">
        <w:t xml:space="preserve"> amongst the SSBs in </w:t>
      </w:r>
      <w:r w:rsidRPr="00F375CF">
        <w:rPr>
          <w:i/>
        </w:rPr>
        <w:t>candidateBeamRSList</w:t>
      </w:r>
      <w:r w:rsidRPr="00F375CF">
        <w:t xml:space="preserve"> or a CSI-RS with CSI-RSRP above </w:t>
      </w:r>
      <w:r w:rsidRPr="00F375CF">
        <w:rPr>
          <w:i/>
        </w:rPr>
        <w:t>rsrp-ThresholdCSI-RS</w:t>
      </w:r>
      <w:r w:rsidRPr="00F375CF">
        <w:t xml:space="preserve"> amongst the CSI-RSs in </w:t>
      </w:r>
      <w:r w:rsidRPr="00F375CF">
        <w:rPr>
          <w:i/>
        </w:rPr>
        <w:t>candidateBeamRSList</w:t>
      </w:r>
      <w:r w:rsidRPr="00F375CF">
        <w:t>;</w:t>
      </w:r>
    </w:p>
    <w:p w14:paraId="520091B5" w14:textId="77777777" w:rsidR="00CA10DB" w:rsidRPr="00F375CF" w:rsidRDefault="00CA10DB" w:rsidP="00CA10DB">
      <w:pPr>
        <w:pStyle w:val="B2"/>
      </w:pPr>
      <w:r w:rsidRPr="00F375CF">
        <w:t>2&gt;</w:t>
      </w:r>
      <w:r w:rsidRPr="00F375CF">
        <w:tab/>
        <w:t xml:space="preserve">if CSI-RS is selected, and there is no </w:t>
      </w:r>
      <w:r w:rsidRPr="00F375CF">
        <w:rPr>
          <w:i/>
        </w:rPr>
        <w:t>ra-PreambleIndex</w:t>
      </w:r>
      <w:r w:rsidRPr="00F375CF">
        <w:t xml:space="preserve"> associated with the selected CSI-RS:</w:t>
      </w:r>
    </w:p>
    <w:p w14:paraId="7AE2ABAF" w14:textId="77777777" w:rsidR="00CA10DB" w:rsidRPr="00F375CF" w:rsidRDefault="00CA10DB" w:rsidP="00CA10DB">
      <w:pPr>
        <w:pStyle w:val="B3"/>
      </w:pPr>
      <w:r w:rsidRPr="00F375CF">
        <w:t>3&gt;</w:t>
      </w:r>
      <w:r w:rsidRPr="00F375CF">
        <w:tab/>
        <w:t xml:space="preserve">set the </w:t>
      </w:r>
      <w:r w:rsidRPr="00F375CF">
        <w:rPr>
          <w:i/>
        </w:rPr>
        <w:t>PREAMBLE_INDEX</w:t>
      </w:r>
      <w:r w:rsidRPr="00F375CF">
        <w:t xml:space="preserve"> to a ra-PreambleIndex corresponding to the SSB in </w:t>
      </w:r>
      <w:r w:rsidRPr="00F375CF">
        <w:rPr>
          <w:i/>
        </w:rPr>
        <w:t>candidateBeamRSList</w:t>
      </w:r>
      <w:r w:rsidRPr="00F375CF">
        <w:t xml:space="preserve"> which is quasi-</w:t>
      </w:r>
      <w:r w:rsidR="00573392" w:rsidRPr="00F375CF">
        <w:rPr>
          <w:lang w:eastAsia="ko-KR"/>
        </w:rPr>
        <w:t>colocated</w:t>
      </w:r>
      <w:r w:rsidRPr="00F375CF">
        <w:t xml:space="preserve"> with the selected CSI-RS as specified in TS 38.214 [7].</w:t>
      </w:r>
    </w:p>
    <w:p w14:paraId="64E15E18" w14:textId="77777777" w:rsidR="00CA10DB" w:rsidRPr="00F375CF" w:rsidRDefault="00CA10DB" w:rsidP="00CA10DB">
      <w:pPr>
        <w:pStyle w:val="B2"/>
      </w:pPr>
      <w:r w:rsidRPr="00F375CF">
        <w:t>2&gt;</w:t>
      </w:r>
      <w:r w:rsidRPr="00F375CF">
        <w:tab/>
        <w:t>else:</w:t>
      </w:r>
    </w:p>
    <w:p w14:paraId="34E3B2EF" w14:textId="77777777" w:rsidR="00CA10DB" w:rsidRPr="00F375CF" w:rsidRDefault="00CA10DB" w:rsidP="00CA10DB">
      <w:pPr>
        <w:pStyle w:val="B3"/>
      </w:pPr>
      <w:r w:rsidRPr="00F375CF">
        <w:t>3&gt;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SSB or CSI-RS from the set of Random Access Preambles for beam failure recovery request.</w:t>
      </w:r>
    </w:p>
    <w:p w14:paraId="1E544A1A" w14:textId="77777777" w:rsidR="00CA10DB" w:rsidRPr="00F375CF" w:rsidRDefault="00CA10DB" w:rsidP="00CA10DB">
      <w:pPr>
        <w:pStyle w:val="B1"/>
      </w:pPr>
      <w:r w:rsidRPr="00F375CF">
        <w:t>1&gt;</w:t>
      </w:r>
      <w:r w:rsidRPr="00F375CF">
        <w:tab/>
        <w:t xml:space="preserve">else if the </w:t>
      </w:r>
      <w:r w:rsidRPr="00F375CF">
        <w:rPr>
          <w:i/>
        </w:rPr>
        <w:t>ra-PreambleIndex</w:t>
      </w:r>
      <w:r w:rsidRPr="00F375CF">
        <w:t xml:space="preserve"> has been explicitly provided by PDCCH; and</w:t>
      </w:r>
    </w:p>
    <w:p w14:paraId="22AB81AB" w14:textId="77777777" w:rsidR="00CA10DB" w:rsidRPr="00F375CF" w:rsidRDefault="00CA10DB" w:rsidP="00CA10DB">
      <w:pPr>
        <w:pStyle w:val="B1"/>
      </w:pPr>
      <w:r w:rsidRPr="00F375CF">
        <w:t>1&gt;</w:t>
      </w:r>
      <w:r w:rsidRPr="00F375CF">
        <w:tab/>
        <w:t xml:space="preserve">if the </w:t>
      </w:r>
      <w:r w:rsidRPr="00F375CF">
        <w:rPr>
          <w:i/>
        </w:rPr>
        <w:t>ra-PreambleIndex</w:t>
      </w:r>
      <w:r w:rsidRPr="00F375CF">
        <w:t xml:space="preserve"> is not 0b000000</w:t>
      </w:r>
      <w:r w:rsidR="00573392" w:rsidRPr="00F375CF">
        <w:rPr>
          <w:lang w:eastAsia="ko-KR"/>
        </w:rPr>
        <w:t>:</w:t>
      </w:r>
    </w:p>
    <w:p w14:paraId="289A35C5" w14:textId="77777777" w:rsidR="00573392" w:rsidRPr="00F375CF" w:rsidRDefault="00CA10DB" w:rsidP="00573392">
      <w:pPr>
        <w:ind w:left="851" w:hanging="284"/>
        <w:rPr>
          <w:lang w:eastAsia="ko-KR"/>
        </w:rPr>
      </w:pPr>
      <w:r w:rsidRPr="00F375CF">
        <w:t>2&gt;</w:t>
      </w:r>
      <w:r w:rsidRPr="00F375CF">
        <w:tab/>
        <w:t xml:space="preserve">set the </w:t>
      </w:r>
      <w:r w:rsidRPr="00F375CF">
        <w:rPr>
          <w:i/>
        </w:rPr>
        <w:t>PREAMBLE_INDEX</w:t>
      </w:r>
      <w:r w:rsidRPr="00F375CF">
        <w:t xml:space="preserve"> to the signalled </w:t>
      </w:r>
      <w:r w:rsidRPr="00F375CF">
        <w:rPr>
          <w:i/>
        </w:rPr>
        <w:t>ra-PreambleIndex</w:t>
      </w:r>
      <w:r w:rsidR="00573392" w:rsidRPr="00F375CF">
        <w:rPr>
          <w:lang w:eastAsia="ko-KR"/>
        </w:rPr>
        <w:t>;</w:t>
      </w:r>
    </w:p>
    <w:p w14:paraId="3F0D8655" w14:textId="77777777" w:rsidR="00CA10DB" w:rsidRPr="00F375CF" w:rsidRDefault="00573392" w:rsidP="00CA10DB">
      <w:pPr>
        <w:pStyle w:val="B2"/>
      </w:pPr>
      <w:r w:rsidRPr="00F375CF">
        <w:t>2</w:t>
      </w:r>
      <w:r w:rsidRPr="00F375CF">
        <w:rPr>
          <w:lang w:eastAsia="ko-KR"/>
        </w:rPr>
        <w:t>&gt;</w:t>
      </w:r>
      <w:r w:rsidRPr="00F375CF">
        <w:rPr>
          <w:lang w:eastAsia="ko-KR"/>
        </w:rPr>
        <w:tab/>
        <w:t>select the SSB signalled by PDCCH.</w:t>
      </w:r>
    </w:p>
    <w:p w14:paraId="04E73476" w14:textId="77777777" w:rsidR="00CA10DB" w:rsidRPr="00F375CF" w:rsidRDefault="00CA10DB" w:rsidP="00CA10DB">
      <w:pPr>
        <w:pStyle w:val="B1"/>
      </w:pPr>
      <w:r w:rsidRPr="00F375CF">
        <w:t>1&gt;</w:t>
      </w:r>
      <w:r w:rsidRPr="00F375CF">
        <w:tab/>
        <w:t xml:space="preserve">else if the contention-free Random Access Resources associated with SSBs have been explicitly provided </w:t>
      </w:r>
      <w:r w:rsidR="00573392" w:rsidRPr="00F375CF">
        <w:rPr>
          <w:lang w:eastAsia="ko-KR"/>
        </w:rPr>
        <w:t xml:space="preserve">in </w:t>
      </w:r>
      <w:r w:rsidR="00573392" w:rsidRPr="00F375CF">
        <w:rPr>
          <w:i/>
          <w:lang w:eastAsia="ko-KR"/>
        </w:rPr>
        <w:t>rach-ConfigDedicated</w:t>
      </w:r>
      <w:r w:rsidRPr="00F375CF">
        <w:t xml:space="preserve"> and at least one SSB with SS-RSRP above </w:t>
      </w:r>
      <w:r w:rsidRPr="00F375CF">
        <w:rPr>
          <w:i/>
        </w:rPr>
        <w:t>rsrp-ThresholdSSB</w:t>
      </w:r>
      <w:r w:rsidRPr="00F375CF">
        <w:t xml:space="preserve"> amongst the associated SSBs is available:</w:t>
      </w:r>
    </w:p>
    <w:p w14:paraId="34D45495" w14:textId="77777777" w:rsidR="00CA10DB" w:rsidRPr="00F375CF" w:rsidRDefault="00CA10DB" w:rsidP="00CA10DB">
      <w:pPr>
        <w:pStyle w:val="B2"/>
      </w:pPr>
      <w:r w:rsidRPr="00F375CF">
        <w:t>2&gt;</w:t>
      </w:r>
      <w:r w:rsidRPr="00F375CF">
        <w:tab/>
        <w:t xml:space="preserve">select an SSB with SS-RSRP above </w:t>
      </w:r>
      <w:r w:rsidRPr="00F375CF">
        <w:rPr>
          <w:i/>
        </w:rPr>
        <w:t>rsrp-ThresholdSSB</w:t>
      </w:r>
      <w:r w:rsidRPr="00F375CF">
        <w:t xml:space="preserve"> amongst the associated SSBs;</w:t>
      </w:r>
    </w:p>
    <w:p w14:paraId="50BD9711"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SSB.</w:t>
      </w:r>
    </w:p>
    <w:p w14:paraId="14595732" w14:textId="77777777" w:rsidR="00CA10DB" w:rsidRPr="00F375CF" w:rsidRDefault="00CA10DB" w:rsidP="00CA10DB">
      <w:pPr>
        <w:pStyle w:val="B1"/>
      </w:pPr>
      <w:r w:rsidRPr="00F375CF">
        <w:t>1&gt;</w:t>
      </w:r>
      <w:r w:rsidRPr="00F375CF">
        <w:tab/>
        <w:t xml:space="preserve">else if the contention-free Random Access Resources associated with CSI-RSs have been explicitly provided </w:t>
      </w:r>
      <w:r w:rsidR="00573392" w:rsidRPr="00F375CF">
        <w:rPr>
          <w:lang w:eastAsia="ko-KR"/>
        </w:rPr>
        <w:t xml:space="preserve">in </w:t>
      </w:r>
      <w:r w:rsidR="00573392" w:rsidRPr="00F375CF">
        <w:rPr>
          <w:i/>
          <w:lang w:eastAsia="ko-KR"/>
        </w:rPr>
        <w:t>rach-ConfigDedicated</w:t>
      </w:r>
      <w:r w:rsidRPr="00F375CF">
        <w:t xml:space="preserve"> and at least one CSI-RS with CSI-RSRP above </w:t>
      </w:r>
      <w:r w:rsidRPr="00F375CF">
        <w:rPr>
          <w:i/>
        </w:rPr>
        <w:t>rsrp-ThresholdCSI-RS</w:t>
      </w:r>
      <w:r w:rsidRPr="00F375CF">
        <w:t xml:space="preserve"> amongst the associated CSI-RSs is available:</w:t>
      </w:r>
    </w:p>
    <w:p w14:paraId="4272E1D8" w14:textId="77777777" w:rsidR="00CA10DB" w:rsidRPr="00F375CF" w:rsidRDefault="00CA10DB" w:rsidP="00CA10DB">
      <w:pPr>
        <w:pStyle w:val="B2"/>
      </w:pPr>
      <w:r w:rsidRPr="00F375CF">
        <w:t>2&gt;</w:t>
      </w:r>
      <w:r w:rsidRPr="00F375CF">
        <w:tab/>
        <w:t xml:space="preserve">select a CSI-RS with CSI-RSRP above </w:t>
      </w:r>
      <w:r w:rsidRPr="00F375CF">
        <w:rPr>
          <w:i/>
        </w:rPr>
        <w:t>rsrp-ThresholdCSI-RS</w:t>
      </w:r>
      <w:r w:rsidRPr="00F375CF">
        <w:t xml:space="preserve"> amongst the associated CSI-RSs;</w:t>
      </w:r>
    </w:p>
    <w:p w14:paraId="4C4EFCA6"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a </w:t>
      </w:r>
      <w:r w:rsidRPr="00F375CF">
        <w:rPr>
          <w:i/>
        </w:rPr>
        <w:t>ra-PreambleIndex</w:t>
      </w:r>
      <w:r w:rsidRPr="00F375CF">
        <w:t xml:space="preserve"> corresponding to the selected CSI-RS.</w:t>
      </w:r>
    </w:p>
    <w:p w14:paraId="0D3F5CB3" w14:textId="77777777" w:rsidR="00573392" w:rsidRPr="00F375CF" w:rsidRDefault="00573392" w:rsidP="00573392">
      <w:pPr>
        <w:ind w:left="568" w:hanging="284"/>
        <w:rPr>
          <w:lang w:eastAsia="ko-KR"/>
        </w:rPr>
      </w:pPr>
      <w:r w:rsidRPr="00F375CF">
        <w:rPr>
          <w:lang w:eastAsia="ko-KR"/>
        </w:rPr>
        <w:t>1&gt;</w:t>
      </w:r>
      <w:r w:rsidRPr="00F375CF">
        <w:rPr>
          <w:lang w:eastAsia="ko-KR"/>
        </w:rPr>
        <w:tab/>
        <w:t>else if the Random Access procedure was initiated for SI request (as specified in TS 38.331 [5]); and</w:t>
      </w:r>
    </w:p>
    <w:p w14:paraId="52D4042F" w14:textId="77777777" w:rsidR="00573392" w:rsidRPr="00F375CF" w:rsidRDefault="00573392" w:rsidP="00573392">
      <w:pPr>
        <w:ind w:left="568" w:hanging="284"/>
        <w:rPr>
          <w:lang w:eastAsia="ko-KR"/>
        </w:rPr>
      </w:pPr>
      <w:r w:rsidRPr="00F375CF">
        <w:rPr>
          <w:lang w:eastAsia="ko-KR"/>
        </w:rPr>
        <w:lastRenderedPageBreak/>
        <w:t>1&gt;</w:t>
      </w:r>
      <w:r w:rsidRPr="00F375CF">
        <w:rPr>
          <w:lang w:eastAsia="ko-KR"/>
        </w:rPr>
        <w:tab/>
        <w:t>if the Random Access Resources for SI request have been explicitly provided by RRC:</w:t>
      </w:r>
    </w:p>
    <w:p w14:paraId="2AB17204" w14:textId="77777777" w:rsidR="00573392" w:rsidRPr="00F375CF" w:rsidRDefault="00573392" w:rsidP="00573392">
      <w:pPr>
        <w:ind w:left="851" w:hanging="284"/>
        <w:rPr>
          <w:lang w:eastAsia="ko-KR"/>
        </w:rPr>
      </w:pPr>
      <w:r w:rsidRPr="00F375CF">
        <w:rPr>
          <w:lang w:eastAsia="ko-KR"/>
        </w:rPr>
        <w:t>2&gt;</w:t>
      </w:r>
      <w:r w:rsidRPr="00F375CF">
        <w:rPr>
          <w:lang w:eastAsia="ko-KR"/>
        </w:rPr>
        <w:tab/>
        <w:t xml:space="preserve">if at least one of the SSBs with SS-RSRP above </w:t>
      </w:r>
      <w:r w:rsidRPr="00F375CF">
        <w:rPr>
          <w:i/>
          <w:lang w:eastAsia="ko-KR"/>
        </w:rPr>
        <w:t>rsrp-ThresholdSSB</w:t>
      </w:r>
      <w:r w:rsidRPr="00F375CF">
        <w:rPr>
          <w:lang w:eastAsia="ko-KR"/>
        </w:rPr>
        <w:t xml:space="preserve"> is available:</w:t>
      </w:r>
    </w:p>
    <w:p w14:paraId="746FCF5A" w14:textId="77777777" w:rsidR="00573392" w:rsidRPr="00F375CF" w:rsidRDefault="00573392" w:rsidP="00573392">
      <w:pPr>
        <w:ind w:left="1135" w:hanging="284"/>
        <w:rPr>
          <w:lang w:eastAsia="ko-KR"/>
        </w:rPr>
      </w:pPr>
      <w:r w:rsidRPr="00F375CF">
        <w:rPr>
          <w:lang w:eastAsia="ko-KR"/>
        </w:rPr>
        <w:t>3&gt;</w:t>
      </w:r>
      <w:r w:rsidRPr="00F375CF">
        <w:rPr>
          <w:lang w:eastAsia="ko-KR"/>
        </w:rPr>
        <w:tab/>
        <w:t xml:space="preserve">select an SSB with SS-RSRP above </w:t>
      </w:r>
      <w:r w:rsidRPr="00F375CF">
        <w:rPr>
          <w:i/>
          <w:lang w:eastAsia="ko-KR"/>
        </w:rPr>
        <w:t>rsrp-ThresholdSSB</w:t>
      </w:r>
      <w:r w:rsidRPr="00F375CF">
        <w:rPr>
          <w:lang w:eastAsia="ko-KR"/>
        </w:rPr>
        <w:t>.</w:t>
      </w:r>
    </w:p>
    <w:p w14:paraId="0072AFFA" w14:textId="77777777" w:rsidR="00573392" w:rsidRPr="00F375CF" w:rsidRDefault="00573392" w:rsidP="00573392">
      <w:pPr>
        <w:overflowPunct/>
        <w:autoSpaceDE/>
        <w:autoSpaceDN/>
        <w:adjustRightInd/>
        <w:ind w:left="851" w:hanging="284"/>
        <w:textAlignment w:val="auto"/>
        <w:rPr>
          <w:rFonts w:eastAsia="SimSun"/>
          <w:lang w:eastAsia="ko-KR"/>
        </w:rPr>
      </w:pPr>
      <w:r w:rsidRPr="00F375CF">
        <w:rPr>
          <w:rFonts w:eastAsia="SimSun"/>
          <w:lang w:eastAsia="ko-KR"/>
        </w:rPr>
        <w:t>2&gt;</w:t>
      </w:r>
      <w:r w:rsidRPr="00F375CF">
        <w:rPr>
          <w:rFonts w:eastAsia="SimSun"/>
          <w:lang w:eastAsia="ko-KR"/>
        </w:rPr>
        <w:tab/>
        <w:t>else:</w:t>
      </w:r>
    </w:p>
    <w:p w14:paraId="4AD5BC19" w14:textId="77777777" w:rsidR="00573392" w:rsidRPr="00F375CF" w:rsidRDefault="00573392" w:rsidP="00573392">
      <w:pPr>
        <w:overflowPunct/>
        <w:autoSpaceDE/>
        <w:autoSpaceDN/>
        <w:adjustRightInd/>
        <w:ind w:left="1135" w:hanging="284"/>
        <w:textAlignment w:val="auto"/>
        <w:rPr>
          <w:rFonts w:eastAsia="SimSun"/>
          <w:lang w:eastAsia="ko-KR"/>
        </w:rPr>
      </w:pPr>
      <w:r w:rsidRPr="00F375CF">
        <w:rPr>
          <w:rFonts w:eastAsia="SimSun"/>
          <w:lang w:eastAsia="ko-KR"/>
        </w:rPr>
        <w:t>3&gt;</w:t>
      </w:r>
      <w:r w:rsidRPr="00F375CF">
        <w:rPr>
          <w:rFonts w:eastAsia="SimSun"/>
          <w:lang w:eastAsia="ko-KR"/>
        </w:rPr>
        <w:tab/>
        <w:t>select any SSB.</w:t>
      </w:r>
    </w:p>
    <w:p w14:paraId="049DE05B" w14:textId="77777777" w:rsidR="00573392" w:rsidRPr="00F375CF" w:rsidRDefault="00573392" w:rsidP="00573392">
      <w:pPr>
        <w:overflowPunct/>
        <w:autoSpaceDE/>
        <w:autoSpaceDN/>
        <w:adjustRightInd/>
        <w:ind w:left="851" w:hanging="284"/>
        <w:textAlignment w:val="auto"/>
        <w:rPr>
          <w:rFonts w:eastAsia="SimSun"/>
          <w:lang w:eastAsia="ko-KR"/>
        </w:rPr>
      </w:pPr>
      <w:r w:rsidRPr="00F375CF">
        <w:rPr>
          <w:rFonts w:eastAsia="SimSun"/>
          <w:lang w:eastAsia="ko-KR"/>
        </w:rPr>
        <w:t>2&gt;</w:t>
      </w:r>
      <w:r w:rsidRPr="00F375CF">
        <w:rPr>
          <w:rFonts w:eastAsia="SimSun"/>
          <w:lang w:eastAsia="ko-KR"/>
        </w:rPr>
        <w:tab/>
        <w:t xml:space="preserve">select a Random Access Preamble corresponding to the selected SSB, from the Random Access Preamble(s) determined according to </w:t>
      </w:r>
      <w:r w:rsidRPr="00F375CF">
        <w:rPr>
          <w:rFonts w:eastAsia="SimSun"/>
          <w:i/>
          <w:lang w:eastAsia="ko-KR"/>
        </w:rPr>
        <w:t>ra-PreambleStartIndex</w:t>
      </w:r>
      <w:r w:rsidRPr="00F375CF">
        <w:rPr>
          <w:rFonts w:eastAsia="SimSun"/>
          <w:lang w:eastAsia="ko-KR"/>
        </w:rPr>
        <w:t xml:space="preserve"> as specified in TS 38.331 [5];</w:t>
      </w:r>
    </w:p>
    <w:p w14:paraId="37B4B6C3" w14:textId="77777777" w:rsidR="00573392" w:rsidRPr="00F375CF" w:rsidRDefault="00573392" w:rsidP="00573392">
      <w:pPr>
        <w:overflowPunct/>
        <w:autoSpaceDE/>
        <w:autoSpaceDN/>
        <w:adjustRightInd/>
        <w:ind w:left="851" w:hanging="284"/>
        <w:textAlignment w:val="auto"/>
        <w:rPr>
          <w:rFonts w:eastAsia="SimSun"/>
          <w:lang w:eastAsia="ko-KR"/>
        </w:rPr>
      </w:pPr>
      <w:r w:rsidRPr="00F375CF">
        <w:rPr>
          <w:rFonts w:eastAsia="SimSun"/>
          <w:lang w:eastAsia="ko-KR"/>
        </w:rPr>
        <w:t>2&gt;</w:t>
      </w:r>
      <w:r w:rsidRPr="00F375CF">
        <w:rPr>
          <w:rFonts w:eastAsia="SimSun"/>
          <w:lang w:eastAsia="ko-KR"/>
        </w:rPr>
        <w:tab/>
        <w:t xml:space="preserve">set the </w:t>
      </w:r>
      <w:r w:rsidRPr="00F375CF">
        <w:rPr>
          <w:rFonts w:eastAsia="SimSun"/>
          <w:i/>
          <w:lang w:eastAsia="ko-KR"/>
        </w:rPr>
        <w:t>PREAMBLE_INDEX</w:t>
      </w:r>
      <w:r w:rsidRPr="00F375CF">
        <w:rPr>
          <w:rFonts w:eastAsia="SimSun"/>
          <w:lang w:eastAsia="ko-KR"/>
        </w:rPr>
        <w:t xml:space="preserve"> to selected Random Access Preamble.</w:t>
      </w:r>
    </w:p>
    <w:p w14:paraId="2AD4170E" w14:textId="77777777" w:rsidR="00573392" w:rsidRPr="00F375CF" w:rsidRDefault="00573392" w:rsidP="00573392">
      <w:pPr>
        <w:overflowPunct/>
        <w:autoSpaceDE/>
        <w:autoSpaceDN/>
        <w:adjustRightInd/>
        <w:ind w:left="568" w:hanging="284"/>
        <w:textAlignment w:val="auto"/>
        <w:rPr>
          <w:rFonts w:eastAsia="SimSun"/>
          <w:lang w:eastAsia="ko-KR"/>
        </w:rPr>
      </w:pPr>
      <w:r w:rsidRPr="00F375CF">
        <w:rPr>
          <w:rFonts w:eastAsia="SimSun"/>
          <w:lang w:eastAsia="ko-KR"/>
        </w:rPr>
        <w:t>1&gt;</w:t>
      </w:r>
      <w:r w:rsidRPr="00F375CF">
        <w:rPr>
          <w:rFonts w:eastAsia="SimSun"/>
          <w:lang w:eastAsia="ko-KR"/>
        </w:rPr>
        <w:tab/>
        <w:t>else (i.e. for the contention-based Random Access preamble selection):</w:t>
      </w:r>
    </w:p>
    <w:p w14:paraId="2585411D" w14:textId="77777777" w:rsidR="00CA10DB" w:rsidRPr="00F375CF" w:rsidRDefault="00CA10DB" w:rsidP="00CA10DB">
      <w:pPr>
        <w:pStyle w:val="B2"/>
      </w:pPr>
      <w:r w:rsidRPr="00F375CF">
        <w:t>2&gt;</w:t>
      </w:r>
      <w:r w:rsidRPr="00F375CF">
        <w:tab/>
        <w:t xml:space="preserve">if at least one of the SSBs with SS-RSRP above </w:t>
      </w:r>
      <w:r w:rsidRPr="00F375CF">
        <w:rPr>
          <w:i/>
        </w:rPr>
        <w:t>rsrp-ThresholdSSB</w:t>
      </w:r>
      <w:r w:rsidRPr="00F375CF">
        <w:t xml:space="preserve"> is available:</w:t>
      </w:r>
    </w:p>
    <w:p w14:paraId="041FC4E3" w14:textId="77777777" w:rsidR="00CA10DB" w:rsidRPr="00F375CF" w:rsidRDefault="00CA10DB" w:rsidP="00CA10DB">
      <w:pPr>
        <w:pStyle w:val="B3"/>
      </w:pPr>
      <w:r w:rsidRPr="00F375CF">
        <w:t>3&gt;</w:t>
      </w:r>
      <w:r w:rsidRPr="00F375CF">
        <w:tab/>
        <w:t xml:space="preserve">select an SSB with SS-RSRP above </w:t>
      </w:r>
      <w:r w:rsidRPr="00F375CF">
        <w:rPr>
          <w:i/>
        </w:rPr>
        <w:t>rsrp-ThresholdSSB</w:t>
      </w:r>
      <w:r w:rsidRPr="00F375CF">
        <w:t>.</w:t>
      </w:r>
    </w:p>
    <w:p w14:paraId="51D0F9A7" w14:textId="77777777" w:rsidR="00CA10DB" w:rsidRPr="00F375CF" w:rsidRDefault="00CA10DB" w:rsidP="00CA10DB">
      <w:pPr>
        <w:pStyle w:val="B2"/>
      </w:pPr>
      <w:r w:rsidRPr="00F375CF">
        <w:t>2&gt;</w:t>
      </w:r>
      <w:r w:rsidRPr="00F375CF">
        <w:tab/>
        <w:t>else:</w:t>
      </w:r>
    </w:p>
    <w:p w14:paraId="5906568E" w14:textId="77777777" w:rsidR="00CA10DB" w:rsidRPr="00F375CF" w:rsidRDefault="00CA10DB" w:rsidP="00CA10DB">
      <w:pPr>
        <w:pStyle w:val="B3"/>
      </w:pPr>
      <w:r w:rsidRPr="00F375CF">
        <w:t>3&gt;</w:t>
      </w:r>
      <w:r w:rsidRPr="00F375CF">
        <w:tab/>
        <w:t>select any SSB.</w:t>
      </w:r>
    </w:p>
    <w:p w14:paraId="63336C16" w14:textId="77777777" w:rsidR="00CA10DB" w:rsidRPr="00F375CF" w:rsidRDefault="00CA10DB" w:rsidP="00CA10DB">
      <w:pPr>
        <w:pStyle w:val="B2"/>
      </w:pPr>
      <w:r w:rsidRPr="00F375CF">
        <w:t>2&gt;</w:t>
      </w:r>
      <w:r w:rsidRPr="00F375CF">
        <w:tab/>
        <w:t>if Msg3 has not yet been transmitted:</w:t>
      </w:r>
    </w:p>
    <w:p w14:paraId="46C6746A" w14:textId="77777777" w:rsidR="00CA10DB" w:rsidRPr="00F375CF" w:rsidRDefault="00CA10DB" w:rsidP="00CA10DB">
      <w:pPr>
        <w:pStyle w:val="B3"/>
      </w:pPr>
      <w:r w:rsidRPr="00F375CF">
        <w:t>3&gt;</w:t>
      </w:r>
      <w:r w:rsidRPr="00F375CF">
        <w:tab/>
        <w:t>if Random Access Preambles group B is configured:</w:t>
      </w:r>
    </w:p>
    <w:p w14:paraId="466CD9FA" w14:textId="77777777" w:rsidR="00CA10DB" w:rsidRPr="00F375CF" w:rsidRDefault="00CA10DB" w:rsidP="00CA10DB">
      <w:pPr>
        <w:pStyle w:val="B4"/>
      </w:pPr>
      <w:r w:rsidRPr="00F375CF">
        <w:t>4&gt;</w:t>
      </w:r>
      <w:r w:rsidRPr="00F375CF">
        <w:tab/>
        <w:t xml:space="preserve">if the potential Msg3 size (UL data available for transmission plus MAC header and, where required, MAC CEs) is greater than </w:t>
      </w:r>
      <w:r w:rsidRPr="00F375CF">
        <w:rPr>
          <w:i/>
        </w:rPr>
        <w:t>ra-Msg3SizeGroupA</w:t>
      </w:r>
      <w:r w:rsidRPr="00F375CF">
        <w:t xml:space="preserve"> and the pathloss is less than </w:t>
      </w:r>
      <w:r w:rsidRPr="00F375CF">
        <w:rPr>
          <w:i/>
        </w:rPr>
        <w:t>PCMAX</w:t>
      </w:r>
      <w:r w:rsidRPr="00F375CF">
        <w:t xml:space="preserve"> (of the Serving Cell performing the Random Access Procedure) – </w:t>
      </w:r>
      <w:r w:rsidRPr="00F375CF">
        <w:rPr>
          <w:i/>
        </w:rPr>
        <w:t>preambleReceivedTargetPower</w:t>
      </w:r>
      <w:r w:rsidRPr="00F375CF">
        <w:t xml:space="preserve"> – </w:t>
      </w:r>
      <w:r w:rsidRPr="00F375CF">
        <w:rPr>
          <w:i/>
        </w:rPr>
        <w:t>msg3-DeltaPreamble</w:t>
      </w:r>
      <w:r w:rsidRPr="00F375CF">
        <w:t xml:space="preserve"> – </w:t>
      </w:r>
      <w:r w:rsidRPr="00F375CF">
        <w:rPr>
          <w:i/>
        </w:rPr>
        <w:t>messagePowerOffsetGroupB</w:t>
      </w:r>
      <w:r w:rsidRPr="00F375CF">
        <w:t>; or</w:t>
      </w:r>
    </w:p>
    <w:p w14:paraId="58F332FF" w14:textId="77777777" w:rsidR="00CA10DB" w:rsidRPr="00F375CF" w:rsidRDefault="00CA10DB" w:rsidP="00CA10DB">
      <w:pPr>
        <w:pStyle w:val="B4"/>
      </w:pPr>
      <w:r w:rsidRPr="00F375CF">
        <w:t>4&gt;</w:t>
      </w:r>
      <w:r w:rsidRPr="00F375CF">
        <w:tab/>
        <w:t xml:space="preserve">if the Random Access procedure was initiated for the CCCH logical channel and the CCCH SDU size plus MAC subheader is greater than </w:t>
      </w:r>
      <w:r w:rsidRPr="00F375CF">
        <w:rPr>
          <w:i/>
        </w:rPr>
        <w:t>ra-Msg3SizeGroupA</w:t>
      </w:r>
      <w:r w:rsidRPr="00F375CF">
        <w:t>:</w:t>
      </w:r>
    </w:p>
    <w:p w14:paraId="04F83F0D" w14:textId="77777777" w:rsidR="00CA10DB" w:rsidRPr="00F375CF" w:rsidRDefault="00CA10DB" w:rsidP="00CA10DB">
      <w:pPr>
        <w:pStyle w:val="B5"/>
      </w:pPr>
      <w:r w:rsidRPr="00F375CF">
        <w:t>5&gt;</w:t>
      </w:r>
      <w:r w:rsidRPr="00F375CF">
        <w:tab/>
        <w:t>select the Random Access Preambles group B.</w:t>
      </w:r>
    </w:p>
    <w:p w14:paraId="4297841A" w14:textId="77777777" w:rsidR="00CA10DB" w:rsidRPr="00F375CF" w:rsidRDefault="00CA10DB" w:rsidP="00CA10DB">
      <w:pPr>
        <w:pStyle w:val="B4"/>
      </w:pPr>
      <w:r w:rsidRPr="00F375CF">
        <w:t>4&gt;</w:t>
      </w:r>
      <w:r w:rsidRPr="00F375CF">
        <w:tab/>
        <w:t>else:</w:t>
      </w:r>
    </w:p>
    <w:p w14:paraId="49B3C3FE" w14:textId="77777777" w:rsidR="00CA10DB" w:rsidRPr="00F375CF" w:rsidRDefault="00CA10DB" w:rsidP="00CA10DB">
      <w:pPr>
        <w:pStyle w:val="B5"/>
      </w:pPr>
      <w:r w:rsidRPr="00F375CF">
        <w:t>5&gt;</w:t>
      </w:r>
      <w:r w:rsidRPr="00F375CF">
        <w:tab/>
        <w:t>select the Random Access Preambles group A.</w:t>
      </w:r>
    </w:p>
    <w:p w14:paraId="1072CC5B" w14:textId="77777777" w:rsidR="00CA10DB" w:rsidRPr="00F375CF" w:rsidRDefault="00CA10DB" w:rsidP="00CA10DB">
      <w:pPr>
        <w:pStyle w:val="B3"/>
      </w:pPr>
      <w:r w:rsidRPr="00F375CF">
        <w:t>3&gt;</w:t>
      </w:r>
      <w:r w:rsidRPr="00F375CF">
        <w:tab/>
        <w:t>else:</w:t>
      </w:r>
    </w:p>
    <w:p w14:paraId="1F1673CF" w14:textId="77777777" w:rsidR="00CA10DB" w:rsidRPr="00F375CF" w:rsidRDefault="00CA10DB" w:rsidP="00CA10DB">
      <w:pPr>
        <w:pStyle w:val="B4"/>
      </w:pPr>
      <w:r w:rsidRPr="00F375CF">
        <w:t>4&gt;</w:t>
      </w:r>
      <w:r w:rsidRPr="00F375CF">
        <w:tab/>
        <w:t>select the Random Access Preambles group A.</w:t>
      </w:r>
    </w:p>
    <w:p w14:paraId="3B65A13E" w14:textId="77777777" w:rsidR="00CA10DB" w:rsidRPr="00F375CF" w:rsidRDefault="00CA10DB" w:rsidP="00CA10DB">
      <w:pPr>
        <w:pStyle w:val="B2"/>
      </w:pPr>
      <w:r w:rsidRPr="00F375CF">
        <w:t>2&gt;</w:t>
      </w:r>
      <w:r w:rsidRPr="00F375CF">
        <w:tab/>
        <w:t>else (i.e. Msg3 is being retransmitted):</w:t>
      </w:r>
    </w:p>
    <w:p w14:paraId="44E7A795" w14:textId="77777777" w:rsidR="00CA10DB" w:rsidRPr="00F375CF" w:rsidRDefault="00CA10DB" w:rsidP="00CA10DB">
      <w:pPr>
        <w:pStyle w:val="B3"/>
      </w:pPr>
      <w:r w:rsidRPr="00F375CF">
        <w:t>3&gt;</w:t>
      </w:r>
      <w:r w:rsidRPr="00F375CF">
        <w:tab/>
        <w:t>select the same group of Random Access Preambles as was used for the Random Access Preamble transmission attempt corresponding to the first transmission of Msg3.</w:t>
      </w:r>
    </w:p>
    <w:p w14:paraId="0614D3BA" w14:textId="77777777" w:rsidR="00CA10DB" w:rsidRPr="00F375CF" w:rsidRDefault="00CA10DB" w:rsidP="00CA10DB">
      <w:pPr>
        <w:pStyle w:val="B3"/>
      </w:pPr>
      <w:r w:rsidRPr="00F375CF">
        <w:t>&gt;</w:t>
      </w:r>
      <w:r w:rsidRPr="00F375CF">
        <w:tab/>
      </w:r>
      <w:r w:rsidR="00573392" w:rsidRPr="00F375CF">
        <w:rPr>
          <w:lang w:eastAsia="ko-KR"/>
        </w:rPr>
        <w:t xml:space="preserve">select a </w:t>
      </w:r>
      <w:r w:rsidRPr="00F375CF">
        <w:t xml:space="preserve">Random Access </w:t>
      </w:r>
      <w:r w:rsidR="00573392" w:rsidRPr="00F375CF">
        <w:rPr>
          <w:lang w:eastAsia="ko-KR"/>
        </w:rPr>
        <w:t>Preamble</w:t>
      </w:r>
      <w:r w:rsidRPr="00F375CF">
        <w:t>3 randomly with equal probability from the Random Access Preambles associated with the selected SSB and the selected Random Access Preambles group.</w:t>
      </w:r>
    </w:p>
    <w:p w14:paraId="680B3CD1" w14:textId="77777777" w:rsidR="00CA10DB" w:rsidRPr="00F375CF" w:rsidRDefault="00CA10DB" w:rsidP="00CA10DB">
      <w:pPr>
        <w:pStyle w:val="B2"/>
      </w:pPr>
      <w:r w:rsidRPr="00F375CF">
        <w:t>&gt;</w:t>
      </w:r>
      <w:r w:rsidRPr="00F375CF">
        <w:tab/>
        <w:t>else:</w:t>
      </w:r>
    </w:p>
    <w:p w14:paraId="12290B40" w14:textId="77777777" w:rsidR="00CA10DB" w:rsidRPr="00F375CF" w:rsidRDefault="00CA10DB" w:rsidP="00CA10DB">
      <w:pPr>
        <w:pStyle w:val="B2"/>
      </w:pPr>
      <w:r w:rsidRPr="00F375CF">
        <w:t>2&gt;</w:t>
      </w:r>
      <w:r w:rsidRPr="00F375CF">
        <w:tab/>
        <w:t xml:space="preserve">set the </w:t>
      </w:r>
      <w:r w:rsidRPr="00F375CF">
        <w:rPr>
          <w:i/>
        </w:rPr>
        <w:t>PREAMBLE_INDEX</w:t>
      </w:r>
      <w:r w:rsidRPr="00F375CF">
        <w:t xml:space="preserve"> to the selected </w:t>
      </w:r>
      <w:r w:rsidR="00B838E6" w:rsidRPr="00F375CF">
        <w:rPr>
          <w:lang w:eastAsia="ko-KR"/>
        </w:rPr>
        <w:t>Random Access Preamble</w:t>
      </w:r>
      <w:r w:rsidRPr="00F375CF">
        <w:t>.</w:t>
      </w:r>
    </w:p>
    <w:p w14:paraId="4BA14A40" w14:textId="77777777" w:rsidR="00B838E6" w:rsidRPr="00F375CF" w:rsidRDefault="00B838E6" w:rsidP="00B838E6">
      <w:pPr>
        <w:ind w:left="568" w:hanging="284"/>
        <w:rPr>
          <w:lang w:eastAsia="ko-KR"/>
        </w:rPr>
      </w:pPr>
      <w:r w:rsidRPr="00F375CF">
        <w:rPr>
          <w:lang w:eastAsia="ko-KR"/>
        </w:rPr>
        <w:t>1</w:t>
      </w:r>
      <w:r w:rsidR="00CA10DB" w:rsidRPr="00F375CF">
        <w:t>1&gt;</w:t>
      </w:r>
      <w:r w:rsidR="00CA10DB" w:rsidRPr="00F375CF">
        <w:tab/>
        <w:t>if</w:t>
      </w:r>
      <w:r w:rsidRPr="00F375CF">
        <w:rPr>
          <w:lang w:eastAsia="ko-KR"/>
        </w:rPr>
        <w:t>the Random Access procedure was initiated for SI request (as specified in TS 38.331 [5]); and</w:t>
      </w:r>
    </w:p>
    <w:p w14:paraId="05AA5557" w14:textId="77777777" w:rsidR="00B838E6" w:rsidRPr="00F375CF" w:rsidRDefault="00B838E6" w:rsidP="00B838E6">
      <w:pPr>
        <w:ind w:left="568" w:hanging="284"/>
        <w:rPr>
          <w:lang w:eastAsia="ko-KR"/>
        </w:rPr>
      </w:pPr>
      <w:r w:rsidRPr="00F375CF">
        <w:rPr>
          <w:lang w:eastAsia="ko-KR"/>
        </w:rPr>
        <w:t>1&gt;</w:t>
      </w:r>
      <w:r w:rsidRPr="00F375CF">
        <w:rPr>
          <w:lang w:eastAsia="ko-KR"/>
        </w:rPr>
        <w:tab/>
        <w:t xml:space="preserve">if </w:t>
      </w:r>
      <w:r w:rsidRPr="00F375CF">
        <w:rPr>
          <w:i/>
        </w:rPr>
        <w:t>ra-AssociationPeriodIndex</w:t>
      </w:r>
      <w:r w:rsidRPr="00F375CF">
        <w:t xml:space="preserve"> and </w:t>
      </w:r>
      <w:r w:rsidRPr="00F375CF">
        <w:rPr>
          <w:i/>
        </w:rPr>
        <w:t>si-RequestPeriod</w:t>
      </w:r>
      <w:r w:rsidRPr="00F375CF">
        <w:t xml:space="preserve"> are configured:</w:t>
      </w:r>
    </w:p>
    <w:p w14:paraId="7298A725" w14:textId="77777777" w:rsidR="00B838E6" w:rsidRPr="00F375CF" w:rsidRDefault="00B838E6" w:rsidP="00B838E6">
      <w:pPr>
        <w:ind w:left="851" w:hanging="284"/>
        <w:rPr>
          <w:lang w:eastAsia="ko-KR"/>
        </w:rPr>
      </w:pPr>
      <w:r w:rsidRPr="00F375CF">
        <w:rPr>
          <w:lang w:eastAsia="ko-KR"/>
        </w:rPr>
        <w:t>2&gt;</w:t>
      </w:r>
      <w:r w:rsidRPr="00F375CF">
        <w:rPr>
          <w:lang w:eastAsia="ko-KR"/>
        </w:rPr>
        <w:tab/>
        <w:t xml:space="preserve">determine the next available PRACH occasion from the PRACH occasions corresponding to the selected SSB in the association period given by </w:t>
      </w:r>
      <w:r w:rsidRPr="00F375CF">
        <w:rPr>
          <w:i/>
        </w:rPr>
        <w:t>ra-AssociationPeriodIndex</w:t>
      </w:r>
      <w:r w:rsidRPr="00F375CF">
        <w:t xml:space="preserve"> in the </w:t>
      </w:r>
      <w:r w:rsidRPr="00F375CF">
        <w:rPr>
          <w:i/>
        </w:rPr>
        <w:t>si-RequestPeriod</w:t>
      </w:r>
      <w:r w:rsidRPr="00F375CF">
        <w:rPr>
          <w:rFonts w:ascii="Arial" w:hAnsi="Arial"/>
          <w:b/>
          <w:sz w:val="18"/>
          <w:szCs w:val="22"/>
        </w:rPr>
        <w:t xml:space="preserve"> </w:t>
      </w:r>
      <w:r w:rsidRPr="00F375CF">
        <w:rPr>
          <w:lang w:eastAsia="ko-KR"/>
        </w:rPr>
        <w:t xml:space="preserve">permitted by the restrictions given by the </w:t>
      </w:r>
      <w:r w:rsidRPr="00F375CF">
        <w:rPr>
          <w:i/>
          <w:lang w:eastAsia="ko-KR"/>
        </w:rPr>
        <w:t>ra-ssb-OccasionMaskIndex</w:t>
      </w:r>
      <w:r w:rsidRPr="00F375CF">
        <w:rPr>
          <w:lang w:eastAsia="ko-KR"/>
        </w:rPr>
        <w:t xml:space="preserve"> if configured (the MAC entity shall select a PRACH occasion randomly with equal probability amongst the consecutive PRACH occasions</w:t>
      </w:r>
      <w:r w:rsidRPr="00F375CF">
        <w:t xml:space="preserve"> </w:t>
      </w:r>
      <w:r w:rsidRPr="00F375CF">
        <w:rPr>
          <w:lang w:eastAsia="ko-KR"/>
        </w:rPr>
        <w:t>according to subclause 8.1 of TS 38.213 [6] corresponding to the selected SSB).</w:t>
      </w:r>
    </w:p>
    <w:p w14:paraId="65512DA6" w14:textId="77777777" w:rsidR="00CA10DB" w:rsidRPr="00F375CF" w:rsidRDefault="00CA10DB" w:rsidP="00CA10DB">
      <w:pPr>
        <w:pStyle w:val="B1"/>
      </w:pPr>
      <w:r w:rsidRPr="00F375CF">
        <w:lastRenderedPageBreak/>
        <w:t xml:space="preserve"> </w:t>
      </w:r>
      <w:r w:rsidR="00B838E6" w:rsidRPr="00F375CF">
        <w:rPr>
          <w:lang w:eastAsia="ko-KR"/>
        </w:rPr>
        <w:t>&gt;</w:t>
      </w:r>
      <w:r w:rsidR="00B838E6" w:rsidRPr="00F375CF">
        <w:rPr>
          <w:lang w:eastAsia="ko-KR"/>
        </w:rPr>
        <w:tab/>
        <w:t xml:space="preserve">else if </w:t>
      </w:r>
      <w:r w:rsidRPr="00F375CF">
        <w:t>an SSB is selected above:</w:t>
      </w:r>
    </w:p>
    <w:p w14:paraId="76513934" w14:textId="77777777" w:rsidR="00CA10DB" w:rsidRPr="00F375CF" w:rsidRDefault="00CA10DB" w:rsidP="00CA10DB">
      <w:pPr>
        <w:pStyle w:val="B2"/>
      </w:pPr>
      <w:r w:rsidRPr="00F375CF">
        <w:t>2&gt;</w:t>
      </w:r>
      <w:r w:rsidRPr="00F375CF">
        <w:tab/>
        <w:t xml:space="preserve">determine the next available PRACH occasion from the PRACH occasions corresponding to the selected SSB permitted by the restrictions given by the </w:t>
      </w:r>
      <w:r w:rsidRPr="00F375CF">
        <w:rPr>
          <w:i/>
        </w:rPr>
        <w:t>ra-ssb-OccasionMaskIndex</w:t>
      </w:r>
      <w:r w:rsidRPr="00F375CF">
        <w:t xml:space="preserve"> if configured </w:t>
      </w:r>
      <w:r w:rsidR="00B838E6" w:rsidRPr="00F375CF">
        <w:rPr>
          <w:lang w:eastAsia="ko-KR"/>
        </w:rPr>
        <w:t xml:space="preserve">or indicated by PDCCH </w:t>
      </w:r>
      <w:r w:rsidRPr="00F375CF">
        <w:t xml:space="preserve">(the MAC entity shall select a PRACH occasion randomly with equal probability amongst the </w:t>
      </w:r>
      <w:r w:rsidR="00B838E6" w:rsidRPr="00F375CF">
        <w:rPr>
          <w:lang w:eastAsia="ko-KR"/>
        </w:rPr>
        <w:t xml:space="preserve">consecutive </w:t>
      </w:r>
      <w:r w:rsidRPr="00F375CF">
        <w:t xml:space="preserve">PRACH occasions </w:t>
      </w:r>
      <w:r w:rsidR="00B838E6" w:rsidRPr="00F375CF">
        <w:rPr>
          <w:lang w:eastAsia="ko-KR"/>
        </w:rPr>
        <w:t>according to subclause 8.1 of TS 38.213 [6],</w:t>
      </w:r>
      <w:r w:rsidRPr="00F375CF">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F375CF" w:rsidRDefault="00CA10DB" w:rsidP="00CA10DB">
      <w:pPr>
        <w:pStyle w:val="B1"/>
      </w:pPr>
      <w:r w:rsidRPr="00F375CF">
        <w:t>1&gt;</w:t>
      </w:r>
      <w:r w:rsidRPr="00F375CF">
        <w:tab/>
        <w:t>else if a CSI-RS is selected above:</w:t>
      </w:r>
    </w:p>
    <w:p w14:paraId="6BF40687" w14:textId="77777777" w:rsidR="00B838E6" w:rsidRPr="00F375CF" w:rsidRDefault="00B838E6" w:rsidP="00B838E6">
      <w:pPr>
        <w:ind w:left="851" w:hanging="284"/>
        <w:rPr>
          <w:lang w:eastAsia="ko-KR"/>
        </w:rPr>
      </w:pPr>
      <w:r w:rsidRPr="00F375CF">
        <w:rPr>
          <w:lang w:eastAsia="ko-KR"/>
        </w:rPr>
        <w:t>2&gt;</w:t>
      </w:r>
      <w:r w:rsidRPr="00F375CF">
        <w:rPr>
          <w:lang w:eastAsia="ko-KR"/>
        </w:rPr>
        <w:tab/>
        <w:t>if there is no contention-free Random Access Resource associated with the selected CSI-RS:</w:t>
      </w:r>
    </w:p>
    <w:p w14:paraId="0BAB6A13" w14:textId="77777777" w:rsidR="00B838E6" w:rsidRPr="00F375CF" w:rsidRDefault="00B838E6" w:rsidP="00B838E6">
      <w:pPr>
        <w:ind w:left="1135" w:hanging="284"/>
      </w:pPr>
      <w:r w:rsidRPr="00F375CF">
        <w:t>3&gt;</w:t>
      </w:r>
      <w:r w:rsidRPr="00F375CF">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F375CF" w:rsidRDefault="00CA10DB" w:rsidP="00CA10DB">
      <w:pPr>
        <w:pStyle w:val="B2"/>
        <w:rPr>
          <w:lang w:eastAsia="ko-KR"/>
        </w:rPr>
      </w:pPr>
      <w:r w:rsidRPr="00F375CF">
        <w:t>2</w:t>
      </w:r>
      <w:r w:rsidR="00B838E6" w:rsidRPr="00F375CF">
        <w:rPr>
          <w:lang w:eastAsia="ko-KR"/>
        </w:rPr>
        <w:t>&gt;</w:t>
      </w:r>
      <w:r w:rsidR="00B838E6" w:rsidRPr="00F375CF">
        <w:rPr>
          <w:lang w:eastAsia="ko-KR"/>
        </w:rPr>
        <w:tab/>
        <w:t>else:</w:t>
      </w:r>
    </w:p>
    <w:p w14:paraId="0A2AFEE2" w14:textId="77777777" w:rsidR="00CA10DB" w:rsidRPr="00F375CF" w:rsidRDefault="00B838E6" w:rsidP="00595E65">
      <w:pPr>
        <w:pStyle w:val="B3"/>
      </w:pPr>
      <w:r w:rsidRPr="00F375CF">
        <w:t>3</w:t>
      </w:r>
      <w:r w:rsidR="00CA10DB" w:rsidRPr="00F375CF">
        <w:t>&gt;</w:t>
      </w:r>
      <w:r w:rsidR="00CA10DB" w:rsidRPr="00F375CF">
        <w:tab/>
        <w:t xml:space="preserve">determine the next available PRACH occasion from the PRACH occasions in </w:t>
      </w:r>
      <w:r w:rsidR="00CA10DB" w:rsidRPr="00F375CF">
        <w:rPr>
          <w:i/>
        </w:rPr>
        <w:t>ra-OccasionList</w:t>
      </w:r>
      <w:r w:rsidR="00CA10DB" w:rsidRPr="00F375CF">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F375CF" w:rsidRDefault="00CA10DB" w:rsidP="00CA10DB">
      <w:pPr>
        <w:pStyle w:val="B1"/>
      </w:pPr>
      <w:r w:rsidRPr="00F375CF">
        <w:t>1&gt;</w:t>
      </w:r>
      <w:r w:rsidRPr="00F375CF">
        <w:tab/>
        <w:t>else if Random Access procedure was initiated for beam failure recovery; and</w:t>
      </w:r>
    </w:p>
    <w:p w14:paraId="1D7F7599" w14:textId="77777777" w:rsidR="00CA10DB" w:rsidRPr="00F375CF" w:rsidRDefault="00CA10DB" w:rsidP="00CA10DB">
      <w:pPr>
        <w:pStyle w:val="B1"/>
      </w:pPr>
      <w:r w:rsidRPr="00F375CF">
        <w:t>1&gt;</w:t>
      </w:r>
      <w:r w:rsidRPr="00F375CF">
        <w:tab/>
        <w:t>if a CSI-RS is selected above and there is no contention-free Random Access Resource associated with the selected CSI-RS:</w:t>
      </w:r>
    </w:p>
    <w:p w14:paraId="3DCF370A" w14:textId="77777777" w:rsidR="00CA10DB" w:rsidRPr="00F375CF" w:rsidRDefault="00CA10DB" w:rsidP="00CA10DB">
      <w:pPr>
        <w:pStyle w:val="B2"/>
      </w:pPr>
      <w:r w:rsidRPr="00F375CF">
        <w:t>2&gt;</w:t>
      </w:r>
      <w:r w:rsidRPr="00F375CF">
        <w:tab/>
        <w:t xml:space="preserve">determine the next available PRACH occasion from the PRACH occasions, permitted by the restrictions given by the </w:t>
      </w:r>
      <w:r w:rsidRPr="00F375CF">
        <w:rPr>
          <w:i/>
        </w:rPr>
        <w:t>ra-ssb-OccasionMaskIndex</w:t>
      </w:r>
      <w:r w:rsidRPr="00F375CF">
        <w:t xml:space="preserve"> if configured, corresponding to the SSB in </w:t>
      </w:r>
      <w:r w:rsidRPr="00F375CF">
        <w:rPr>
          <w:i/>
        </w:rPr>
        <w:t>candidateBeamRSList</w:t>
      </w:r>
      <w:r w:rsidRPr="00F375CF">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F375CF">
        <w:t>collected</w:t>
      </w:r>
      <w:r w:rsidRPr="00F375CF">
        <w:t xml:space="preserve"> with the selected CSI-RS).</w:t>
      </w:r>
    </w:p>
    <w:p w14:paraId="517F46E9" w14:textId="77777777" w:rsidR="00CA10DB" w:rsidRPr="00F375CF" w:rsidRDefault="00CA10DB" w:rsidP="00CA10DB">
      <w:pPr>
        <w:pStyle w:val="B1"/>
      </w:pPr>
      <w:r w:rsidRPr="00F375CF">
        <w:t>1&gt;</w:t>
      </w:r>
      <w:r w:rsidRPr="00F375CF">
        <w:tab/>
        <w:t>else:</w:t>
      </w:r>
    </w:p>
    <w:p w14:paraId="1AD02F0A" w14:textId="77777777" w:rsidR="00CA10DB" w:rsidRPr="00F375CF" w:rsidRDefault="00CA10DB" w:rsidP="00CA10DB">
      <w:pPr>
        <w:pStyle w:val="B2"/>
      </w:pPr>
      <w:r w:rsidRPr="00F375CF">
        <w:t>2&gt;</w:t>
      </w:r>
      <w:r w:rsidRPr="00F375CF">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F375CF" w:rsidRDefault="00CA10DB" w:rsidP="00CA10DB">
      <w:pPr>
        <w:pStyle w:val="B1"/>
      </w:pPr>
      <w:r w:rsidRPr="00F375CF">
        <w:t>1&gt;</w:t>
      </w:r>
      <w:r w:rsidRPr="00F375CF">
        <w:tab/>
        <w:t>perform the Random Access Preamble transmission procedure (see subclause 5.1.3).</w:t>
      </w:r>
    </w:p>
    <w:p w14:paraId="5E6EB543" w14:textId="77777777" w:rsidR="00B838E6" w:rsidRPr="00F375CF" w:rsidRDefault="00B838E6" w:rsidP="00B838E6">
      <w:pPr>
        <w:keepLines/>
        <w:ind w:left="1135" w:hanging="851"/>
        <w:rPr>
          <w:rFonts w:eastAsia="Malgun Gothic"/>
          <w:lang w:eastAsia="ko-KR"/>
        </w:rPr>
      </w:pPr>
      <w:r w:rsidRPr="00F375CF">
        <w:rPr>
          <w:rFonts w:eastAsia="Malgun Gothic"/>
          <w:lang w:eastAsia="ko-KR"/>
        </w:rPr>
        <w:t>NOTE:</w:t>
      </w:r>
      <w:r w:rsidRPr="00F375CF">
        <w:rPr>
          <w:rFonts w:eastAsia="Malgun Gothic"/>
          <w:lang w:eastAsia="ko-KR"/>
        </w:rPr>
        <w:tab/>
        <w:t xml:space="preserve">When the UE determines if there is an SSB with SS-RSRP above </w:t>
      </w:r>
      <w:r w:rsidRPr="00F375CF">
        <w:rPr>
          <w:rFonts w:eastAsia="Malgun Gothic"/>
          <w:i/>
          <w:lang w:eastAsia="ko-KR"/>
        </w:rPr>
        <w:t>rsrp-ThresholdSSB</w:t>
      </w:r>
      <w:r w:rsidRPr="00F375CF">
        <w:rPr>
          <w:rFonts w:eastAsia="Malgun Gothic"/>
          <w:lang w:eastAsia="ko-KR"/>
        </w:rPr>
        <w:t xml:space="preserve"> or a CSI-RS with CSI-RSRP above </w:t>
      </w:r>
      <w:r w:rsidRPr="00F375CF">
        <w:rPr>
          <w:rFonts w:eastAsia="Malgun Gothic"/>
          <w:i/>
          <w:lang w:eastAsia="ko-KR"/>
        </w:rPr>
        <w:t>rsrp-ThresholdCSI-RS</w:t>
      </w:r>
      <w:r w:rsidRPr="00F375CF">
        <w:rPr>
          <w:rFonts w:eastAsia="Malgun Gothic"/>
          <w:lang w:eastAsia="ko-KR"/>
        </w:rPr>
        <w:t>, the UE uses the latest unfiltered L1-RSRP measurement.</w:t>
      </w:r>
    </w:p>
    <w:p w14:paraId="582CAEB2" w14:textId="77777777" w:rsidR="00CA10DB" w:rsidRPr="00F375CF" w:rsidRDefault="00CA10DB" w:rsidP="00CA10DB">
      <w:r w:rsidRPr="00F375CF">
        <w:t>[TS 38.321, clause 5.1.3]</w:t>
      </w:r>
    </w:p>
    <w:p w14:paraId="4536B6F5" w14:textId="77777777" w:rsidR="00CA10DB" w:rsidRPr="00F375CF" w:rsidRDefault="00CA10DB" w:rsidP="00CA10DB">
      <w:r w:rsidRPr="00F375CF">
        <w:t>The MAC entity shall, for each Random Access Preamble:</w:t>
      </w:r>
    </w:p>
    <w:p w14:paraId="5F15BC1B" w14:textId="77777777" w:rsidR="00CA10DB" w:rsidRPr="00F375CF" w:rsidRDefault="00CA10DB" w:rsidP="00CA10DB">
      <w:pPr>
        <w:pStyle w:val="B1"/>
      </w:pPr>
      <w:r w:rsidRPr="00F375CF">
        <w:t>1&gt;</w:t>
      </w:r>
      <w:r w:rsidRPr="00F375CF">
        <w:tab/>
        <w:t xml:space="preserve">if </w:t>
      </w:r>
      <w:r w:rsidRPr="00F375CF">
        <w:rPr>
          <w:i/>
        </w:rPr>
        <w:t>PREAMBLE_TRANSMISSION_COUNTER</w:t>
      </w:r>
      <w:r w:rsidRPr="00F375CF">
        <w:t xml:space="preserve"> is greater than one; and</w:t>
      </w:r>
    </w:p>
    <w:p w14:paraId="5FDE2F40" w14:textId="77777777" w:rsidR="00CA10DB" w:rsidRPr="00F375CF" w:rsidRDefault="00CA10DB" w:rsidP="00CA10DB">
      <w:pPr>
        <w:pStyle w:val="B1"/>
      </w:pPr>
      <w:r w:rsidRPr="00F375CF">
        <w:t>1&gt;</w:t>
      </w:r>
      <w:r w:rsidRPr="00F375CF">
        <w:tab/>
        <w:t>if the notification of suspending power ramping counter has not been received from lower layers; and</w:t>
      </w:r>
    </w:p>
    <w:p w14:paraId="69C7831D" w14:textId="77777777" w:rsidR="00CA10DB" w:rsidRPr="00F375CF" w:rsidRDefault="00CA10DB" w:rsidP="00CA10DB">
      <w:pPr>
        <w:pStyle w:val="B1"/>
      </w:pPr>
      <w:r w:rsidRPr="00F375CF">
        <w:t>1&gt;</w:t>
      </w:r>
      <w:r w:rsidRPr="00F375CF">
        <w:tab/>
        <w:t xml:space="preserve">if SSB </w:t>
      </w:r>
      <w:r w:rsidR="00B838E6" w:rsidRPr="00F375CF">
        <w:rPr>
          <w:lang w:eastAsia="ko-KR"/>
        </w:rPr>
        <w:t xml:space="preserve">or CSI-RS </w:t>
      </w:r>
      <w:r w:rsidRPr="00F375CF">
        <w:t xml:space="preserve">selected is not changed </w:t>
      </w:r>
      <w:r w:rsidR="00B838E6" w:rsidRPr="00F375CF">
        <w:rPr>
          <w:lang w:eastAsia="ko-KR"/>
        </w:rPr>
        <w:t>from</w:t>
      </w:r>
      <w:r w:rsidRPr="00F375CF">
        <w:t xml:space="preserve"> the </w:t>
      </w:r>
      <w:r w:rsidR="00B838E6" w:rsidRPr="00F375CF">
        <w:rPr>
          <w:lang w:eastAsia="ko-KR"/>
        </w:rPr>
        <w:t>selection in the last</w:t>
      </w:r>
      <w:r w:rsidRPr="00F375CF">
        <w:t xml:space="preserve"> Random Access Preamble transmission</w:t>
      </w:r>
      <w:r w:rsidR="00B838E6" w:rsidRPr="00F375CF">
        <w:rPr>
          <w:lang w:eastAsia="ko-KR"/>
        </w:rPr>
        <w:t>:</w:t>
      </w:r>
    </w:p>
    <w:p w14:paraId="25FDD9B6" w14:textId="77777777" w:rsidR="00CA10DB" w:rsidRPr="00F375CF" w:rsidRDefault="00CA10DB" w:rsidP="00CA10DB">
      <w:pPr>
        <w:pStyle w:val="B2"/>
      </w:pPr>
      <w:r w:rsidRPr="00F375CF">
        <w:t>2&gt;</w:t>
      </w:r>
      <w:r w:rsidRPr="00F375CF">
        <w:tab/>
        <w:t xml:space="preserve">increment </w:t>
      </w:r>
      <w:r w:rsidRPr="00F375CF">
        <w:rPr>
          <w:i/>
        </w:rPr>
        <w:t>PREAMBLE_POWER_RAMPING_COUNTER</w:t>
      </w:r>
      <w:r w:rsidRPr="00F375CF">
        <w:t xml:space="preserve"> by 1.</w:t>
      </w:r>
    </w:p>
    <w:p w14:paraId="1695DD5B" w14:textId="77777777" w:rsidR="00CA10DB" w:rsidRPr="00F375CF" w:rsidRDefault="00CA10DB" w:rsidP="00CA10DB">
      <w:pPr>
        <w:pStyle w:val="B1"/>
      </w:pPr>
      <w:r w:rsidRPr="00F375CF">
        <w:lastRenderedPageBreak/>
        <w:t>1&gt;</w:t>
      </w:r>
      <w:r w:rsidRPr="00F375CF">
        <w:tab/>
        <w:t xml:space="preserve">select the value of </w:t>
      </w:r>
      <w:r w:rsidRPr="00F375CF">
        <w:rPr>
          <w:i/>
        </w:rPr>
        <w:t>DELTA_PREAMBLE</w:t>
      </w:r>
      <w:r w:rsidRPr="00F375CF">
        <w:t xml:space="preserve"> according to subclause 7.3;</w:t>
      </w:r>
    </w:p>
    <w:p w14:paraId="0E59B56B" w14:textId="77777777" w:rsidR="00CA10DB" w:rsidRPr="00F375CF" w:rsidRDefault="00CA10DB" w:rsidP="00CA10DB">
      <w:pPr>
        <w:pStyle w:val="B1"/>
      </w:pPr>
      <w:r w:rsidRPr="00F375CF">
        <w:t>1&gt;</w:t>
      </w:r>
      <w:r w:rsidRPr="00F375CF">
        <w:tab/>
        <w:t xml:space="preserve">set </w:t>
      </w:r>
      <w:r w:rsidRPr="00F375CF">
        <w:rPr>
          <w:i/>
        </w:rPr>
        <w:t>PREAMBLE_RECEIVED_TARGET_POWER</w:t>
      </w:r>
      <w:r w:rsidRPr="00F375CF">
        <w:t xml:space="preserve"> to </w:t>
      </w:r>
      <w:r w:rsidRPr="00F375CF">
        <w:rPr>
          <w:i/>
        </w:rPr>
        <w:t>preambleReceivedTargetPower</w:t>
      </w:r>
      <w:r w:rsidRPr="00F375CF">
        <w:t xml:space="preserve"> + </w:t>
      </w:r>
      <w:r w:rsidRPr="00F375CF">
        <w:rPr>
          <w:i/>
        </w:rPr>
        <w:t>DELTA_PREAMBLE</w:t>
      </w:r>
      <w:r w:rsidRPr="00F375CF">
        <w:t xml:space="preserve"> + (</w:t>
      </w:r>
      <w:r w:rsidRPr="00F375CF">
        <w:rPr>
          <w:i/>
        </w:rPr>
        <w:t>PREAMBLE_POWER_RAMPING_COUNTER</w:t>
      </w:r>
      <w:r w:rsidRPr="00F375CF">
        <w:t xml:space="preserve"> – 1) × </w:t>
      </w:r>
      <w:r w:rsidRPr="00F375CF">
        <w:rPr>
          <w:i/>
        </w:rPr>
        <w:t>PREAMBLE_POWER_RAMPING_STEP</w:t>
      </w:r>
      <w:r w:rsidRPr="00F375CF">
        <w:t>;</w:t>
      </w:r>
    </w:p>
    <w:p w14:paraId="229176AE" w14:textId="77777777" w:rsidR="00CA10DB" w:rsidRPr="00F375CF" w:rsidRDefault="00CA10DB" w:rsidP="00CA10DB">
      <w:pPr>
        <w:pStyle w:val="B1"/>
      </w:pPr>
      <w:r w:rsidRPr="00F375CF">
        <w:t>1&gt;</w:t>
      </w:r>
      <w:r w:rsidRPr="00F375CF">
        <w:tab/>
        <w:t>except for contention-free Random Access Preamble for beam failure recovery request, compute the RA-RNTI associated with the PRACH occasion in which the Random Access Preamble is transmitted;</w:t>
      </w:r>
    </w:p>
    <w:p w14:paraId="4182BC84" w14:textId="77777777" w:rsidR="00CA10DB" w:rsidRPr="00F375CF" w:rsidRDefault="00CA10DB" w:rsidP="00CA10DB">
      <w:pPr>
        <w:pStyle w:val="B1"/>
      </w:pPr>
      <w:r w:rsidRPr="00F375CF">
        <w:t>1&gt;</w:t>
      </w:r>
      <w:r w:rsidRPr="00F375CF">
        <w:tab/>
        <w:t>instruct the physical layer to transmit the Random Access Preamble using the selected PRACH</w:t>
      </w:r>
      <w:r w:rsidR="00B838E6" w:rsidRPr="00F375CF">
        <w:rPr>
          <w:lang w:eastAsia="ko-KR"/>
        </w:rPr>
        <w:t xml:space="preserve"> occasion</w:t>
      </w:r>
      <w:r w:rsidRPr="00F375CF">
        <w:t xml:space="preserve">, corresponding RA-RNTI (if available), </w:t>
      </w:r>
      <w:r w:rsidRPr="00F375CF">
        <w:rPr>
          <w:i/>
        </w:rPr>
        <w:t>PREAMBLE_INDEX</w:t>
      </w:r>
      <w:r w:rsidRPr="00F375CF">
        <w:t xml:space="preserve"> and </w:t>
      </w:r>
      <w:r w:rsidRPr="00F375CF">
        <w:rPr>
          <w:i/>
        </w:rPr>
        <w:t>PREAMBLE_RECEIVED_TARGET_POWER</w:t>
      </w:r>
      <w:r w:rsidRPr="00F375CF">
        <w:t>.</w:t>
      </w:r>
    </w:p>
    <w:p w14:paraId="4F86DC7C" w14:textId="77777777" w:rsidR="00CA10DB" w:rsidRPr="00F375CF" w:rsidRDefault="00CA10DB" w:rsidP="00CA10DB">
      <w:r w:rsidRPr="00F375CF">
        <w:t xml:space="preserve">The RA-RNTI associated with the PRACH </w:t>
      </w:r>
      <w:r w:rsidR="00B838E6" w:rsidRPr="00F375CF">
        <w:rPr>
          <w:lang w:eastAsia="ko-KR"/>
        </w:rPr>
        <w:t xml:space="preserve">occasion </w:t>
      </w:r>
      <w:r w:rsidRPr="00F375CF">
        <w:t>in which the Random Access Preamble is transmitted, is computed as:</w:t>
      </w:r>
    </w:p>
    <w:p w14:paraId="03C5544C" w14:textId="77777777" w:rsidR="00CA10DB" w:rsidRPr="00F375CF" w:rsidRDefault="00CA10DB" w:rsidP="00CA10DB">
      <w:pPr>
        <w:pStyle w:val="EQ"/>
        <w:jc w:val="center"/>
        <w:rPr>
          <w:noProof w:val="0"/>
        </w:rPr>
      </w:pPr>
      <w:r w:rsidRPr="00F375CF">
        <w:rPr>
          <w:noProof w:val="0"/>
        </w:rPr>
        <w:t>RA-RNTI= 1 + s_id + 14 × t_id + 14 × 80 × f_id + 14 × 80 × 8 × ul_carrier_id</w:t>
      </w:r>
    </w:p>
    <w:p w14:paraId="443F9384" w14:textId="77777777" w:rsidR="00CA10DB" w:rsidRPr="00F375CF" w:rsidRDefault="00CA10DB" w:rsidP="00CA10DB">
      <w:r w:rsidRPr="00F375CF">
        <w:t>where s_id is the index of the first OFDM symbol of the PRACH</w:t>
      </w:r>
      <w:r w:rsidR="00B838E6" w:rsidRPr="00F375CF">
        <w:rPr>
          <w:lang w:eastAsia="ko-KR"/>
        </w:rPr>
        <w:t xml:space="preserve"> occasion</w:t>
      </w:r>
      <w:r w:rsidRPr="00F375CF">
        <w:t xml:space="preserve"> (0 ≤ s_id &lt; 14), t_id is the index of the first slot of the PRACH </w:t>
      </w:r>
      <w:r w:rsidR="00B838E6" w:rsidRPr="00F375CF">
        <w:rPr>
          <w:lang w:eastAsia="ko-KR"/>
        </w:rPr>
        <w:t xml:space="preserve">occasion </w:t>
      </w:r>
      <w:r w:rsidRPr="00F375CF">
        <w:t>in a system frame (0 ≤ t_id &lt; 80), f_id is the index of the PRACH</w:t>
      </w:r>
      <w:r w:rsidR="00B838E6" w:rsidRPr="00F375CF">
        <w:rPr>
          <w:lang w:eastAsia="ko-KR"/>
        </w:rPr>
        <w:t xml:space="preserve"> occasion</w:t>
      </w:r>
      <w:r w:rsidRPr="00F375CF">
        <w:t xml:space="preserve"> in the frequency domain (0 ≤ f_id &lt; 8), and ul_carrier_id is the UL carrier used for </w:t>
      </w:r>
      <w:r w:rsidR="00B838E6" w:rsidRPr="00F375CF">
        <w:rPr>
          <w:lang w:eastAsia="ko-KR"/>
        </w:rPr>
        <w:t>Random Access Preamble</w:t>
      </w:r>
      <w:r w:rsidRPr="00F375CF">
        <w:t xml:space="preserve"> transmission (0 for NUL carrier, and 1 for SUL carrier).</w:t>
      </w:r>
    </w:p>
    <w:p w14:paraId="560B19BA" w14:textId="77777777" w:rsidR="00CA10DB" w:rsidRPr="00F375CF" w:rsidRDefault="00CA10DB" w:rsidP="00CA10DB">
      <w:r w:rsidRPr="00F375CF">
        <w:t>[TS 38.321, clause 5.1.4]</w:t>
      </w:r>
    </w:p>
    <w:p w14:paraId="02E6C832" w14:textId="77777777" w:rsidR="00CA10DB" w:rsidRPr="00F375CF" w:rsidRDefault="00CA10DB" w:rsidP="00CA10DB">
      <w:r w:rsidRPr="00F375CF">
        <w:t>Once the Random Access Preamble is transmitted and regardless of the possible occurrence of a measurement gap, the MAC entity shall:</w:t>
      </w:r>
    </w:p>
    <w:p w14:paraId="6A9ACE8C" w14:textId="77777777" w:rsidR="00CA10DB" w:rsidRPr="00F375CF" w:rsidRDefault="00CA10DB" w:rsidP="00CA10DB">
      <w:pPr>
        <w:pStyle w:val="B1"/>
      </w:pPr>
      <w:r w:rsidRPr="00F375CF">
        <w:t>1&gt;</w:t>
      </w:r>
      <w:r w:rsidRPr="00F375CF">
        <w:tab/>
        <w:t>if the contention-free Random Access Preamble for beam failure recovery request was transmitted by the MAC entity:</w:t>
      </w:r>
    </w:p>
    <w:p w14:paraId="4FF2CD64" w14:textId="77777777" w:rsidR="00CA10DB" w:rsidRPr="00F375CF" w:rsidRDefault="00CA10DB" w:rsidP="00CA10DB">
      <w:pPr>
        <w:pStyle w:val="B2"/>
      </w:pPr>
      <w:r w:rsidRPr="00F375CF">
        <w:t>2&gt;</w:t>
      </w:r>
      <w:r w:rsidRPr="00F375CF">
        <w:tab/>
        <w:t xml:space="preserve">start the </w:t>
      </w:r>
      <w:r w:rsidRPr="00F375CF">
        <w:rPr>
          <w:i/>
        </w:rPr>
        <w:t>ra-ResponseWindow</w:t>
      </w:r>
      <w:r w:rsidRPr="00F375CF">
        <w:t xml:space="preserve"> configured in </w:t>
      </w:r>
      <w:r w:rsidRPr="00F375CF">
        <w:rPr>
          <w:i/>
        </w:rPr>
        <w:t>BeamFailureRecoveryConfig</w:t>
      </w:r>
      <w:r w:rsidRPr="00F375CF">
        <w:t xml:space="preserve"> at the first PDCCH occasion as specified in TS 38.213 [6] from the end of the Random Access Preamble transmission;</w:t>
      </w:r>
    </w:p>
    <w:p w14:paraId="30BE61D3" w14:textId="77777777" w:rsidR="00CA10DB" w:rsidRPr="00F375CF" w:rsidRDefault="00CA10DB" w:rsidP="00CA10DB">
      <w:pPr>
        <w:pStyle w:val="B2"/>
      </w:pPr>
      <w:r w:rsidRPr="00F375CF">
        <w:t>2&gt;</w:t>
      </w:r>
      <w:r w:rsidRPr="00F375CF">
        <w:tab/>
        <w:t xml:space="preserve">monitor </w:t>
      </w:r>
      <w:r w:rsidR="00B838E6" w:rsidRPr="00F375CF">
        <w:rPr>
          <w:lang w:eastAsia="ko-KR"/>
        </w:rPr>
        <w:t>for a</w:t>
      </w:r>
      <w:r w:rsidRPr="00F375CF">
        <w:t xml:space="preserve"> PDCCH </w:t>
      </w:r>
      <w:r w:rsidR="00B838E6" w:rsidRPr="00F375CF">
        <w:rPr>
          <w:lang w:eastAsia="ko-KR"/>
        </w:rPr>
        <w:t xml:space="preserve">transmission on the search space indicated by </w:t>
      </w:r>
      <w:r w:rsidR="00B838E6" w:rsidRPr="00F375CF">
        <w:rPr>
          <w:i/>
          <w:lang w:eastAsia="ko-KR"/>
        </w:rPr>
        <w:t>recoverySearchSpaceId</w:t>
      </w:r>
      <w:r w:rsidR="00B838E6" w:rsidRPr="00F375CF">
        <w:rPr>
          <w:lang w:eastAsia="ko-KR"/>
        </w:rPr>
        <w:t xml:space="preserve"> </w:t>
      </w:r>
      <w:r w:rsidRPr="00F375CF">
        <w:t xml:space="preserve">of the SpCell identified by the C-RNTI while </w:t>
      </w:r>
      <w:r w:rsidRPr="00F375CF">
        <w:rPr>
          <w:i/>
        </w:rPr>
        <w:t>ra-ResponseWindow</w:t>
      </w:r>
      <w:r w:rsidRPr="00F375CF">
        <w:t xml:space="preserve"> is running.</w:t>
      </w:r>
    </w:p>
    <w:p w14:paraId="12BBB618" w14:textId="77777777" w:rsidR="00CA10DB" w:rsidRPr="00F375CF" w:rsidRDefault="00CA10DB" w:rsidP="00CA10DB">
      <w:pPr>
        <w:pStyle w:val="B1"/>
      </w:pPr>
      <w:r w:rsidRPr="00F375CF">
        <w:t>1&gt;</w:t>
      </w:r>
      <w:r w:rsidRPr="00F375CF">
        <w:tab/>
        <w:t>else:</w:t>
      </w:r>
    </w:p>
    <w:p w14:paraId="46457369" w14:textId="77777777" w:rsidR="00CA10DB" w:rsidRPr="00F375CF" w:rsidRDefault="00CA10DB" w:rsidP="00CA10DB">
      <w:pPr>
        <w:pStyle w:val="B2"/>
      </w:pPr>
      <w:r w:rsidRPr="00F375CF">
        <w:t>2&gt;</w:t>
      </w:r>
      <w:r w:rsidRPr="00F375CF">
        <w:tab/>
        <w:t xml:space="preserve">start the </w:t>
      </w:r>
      <w:r w:rsidRPr="00F375CF">
        <w:rPr>
          <w:i/>
        </w:rPr>
        <w:t>ra-ResponseWindow</w:t>
      </w:r>
      <w:r w:rsidRPr="00F375CF">
        <w:t xml:space="preserve"> configured in </w:t>
      </w:r>
      <w:r w:rsidRPr="00F375CF">
        <w:rPr>
          <w:i/>
        </w:rPr>
        <w:t>RACH-ConfigCommon</w:t>
      </w:r>
      <w:r w:rsidRPr="00F375CF">
        <w:t xml:space="preserve"> at the first PDCCH occasion as specified in TS 38.213 [6] from the end of the Random Access Preamble transmission;</w:t>
      </w:r>
    </w:p>
    <w:p w14:paraId="716961ED" w14:textId="77777777" w:rsidR="00CA10DB" w:rsidRPr="00F375CF" w:rsidRDefault="00CA10DB" w:rsidP="00CA10DB">
      <w:pPr>
        <w:pStyle w:val="B2"/>
      </w:pPr>
      <w:r w:rsidRPr="00F375CF">
        <w:t>2&gt;</w:t>
      </w:r>
      <w:r w:rsidRPr="00F375CF">
        <w:tab/>
        <w:t xml:space="preserve">monitor the PDCCH of the SpCell for Random Access Response(s) identified by the RA-RNTI while the </w:t>
      </w:r>
      <w:r w:rsidRPr="00F375CF">
        <w:rPr>
          <w:i/>
        </w:rPr>
        <w:t>ra-ResponseWindow</w:t>
      </w:r>
      <w:r w:rsidRPr="00F375CF">
        <w:t xml:space="preserve"> is running.</w:t>
      </w:r>
    </w:p>
    <w:p w14:paraId="72DEB8AE" w14:textId="77777777" w:rsidR="00CA10DB" w:rsidRPr="00F375CF" w:rsidRDefault="00CA10DB" w:rsidP="00CA10DB">
      <w:pPr>
        <w:pStyle w:val="B1"/>
      </w:pPr>
      <w:r w:rsidRPr="00F375CF">
        <w:t>1&gt;</w:t>
      </w:r>
      <w:r w:rsidRPr="00F375CF">
        <w:tab/>
        <w:t xml:space="preserve">if notification of a reception of a PDCCH transmission </w:t>
      </w:r>
      <w:r w:rsidR="00B838E6" w:rsidRPr="00F375CF">
        <w:rPr>
          <w:lang w:eastAsia="ko-KR"/>
        </w:rPr>
        <w:t xml:space="preserve">on the search space indicated by </w:t>
      </w:r>
      <w:r w:rsidR="00B838E6" w:rsidRPr="00F375CF">
        <w:rPr>
          <w:i/>
          <w:lang w:eastAsia="ko-KR"/>
        </w:rPr>
        <w:t>recoverySearchSpaceId</w:t>
      </w:r>
      <w:r w:rsidR="00B838E6" w:rsidRPr="00F375CF">
        <w:rPr>
          <w:lang w:eastAsia="ko-KR"/>
        </w:rPr>
        <w:t xml:space="preserve"> </w:t>
      </w:r>
      <w:r w:rsidRPr="00F375CF">
        <w:t>is received from lower layers</w:t>
      </w:r>
      <w:r w:rsidR="00B838E6" w:rsidRPr="00F375CF">
        <w:rPr>
          <w:lang w:eastAsia="ko-KR"/>
        </w:rPr>
        <w:t xml:space="preserve"> on the Serving Cell where the preamble was transmitted</w:t>
      </w:r>
      <w:r w:rsidRPr="00F375CF">
        <w:t>; and</w:t>
      </w:r>
    </w:p>
    <w:p w14:paraId="655FE784" w14:textId="77777777" w:rsidR="00CA10DB" w:rsidRPr="00F375CF" w:rsidRDefault="00CA10DB" w:rsidP="00CA10DB">
      <w:pPr>
        <w:pStyle w:val="B1"/>
      </w:pPr>
      <w:r w:rsidRPr="00F375CF">
        <w:t>1&gt;</w:t>
      </w:r>
      <w:r w:rsidRPr="00F375CF">
        <w:tab/>
        <w:t>if PDCCH transmission is addressed to the C-RNTI; and</w:t>
      </w:r>
    </w:p>
    <w:p w14:paraId="2B4199FB" w14:textId="77777777" w:rsidR="00CA10DB" w:rsidRPr="00F375CF" w:rsidRDefault="00CA10DB" w:rsidP="00CA10DB">
      <w:pPr>
        <w:pStyle w:val="B1"/>
      </w:pPr>
      <w:r w:rsidRPr="00F375CF">
        <w:t>1&gt;</w:t>
      </w:r>
      <w:r w:rsidRPr="00F375CF">
        <w:tab/>
        <w:t>if the contention-free Random Access Preamble for beam failure recovery request was transmitted by the MAC entity:</w:t>
      </w:r>
    </w:p>
    <w:p w14:paraId="0EBD02A9" w14:textId="77777777" w:rsidR="00CA10DB" w:rsidRPr="00F375CF" w:rsidRDefault="00CA10DB" w:rsidP="00CA10DB">
      <w:pPr>
        <w:pStyle w:val="B2"/>
      </w:pPr>
      <w:r w:rsidRPr="00F375CF">
        <w:t>2&gt;</w:t>
      </w:r>
      <w:r w:rsidRPr="00F375CF">
        <w:tab/>
        <w:t>consider the Random Access procedure successfully completed.</w:t>
      </w:r>
    </w:p>
    <w:p w14:paraId="041BC405" w14:textId="77777777" w:rsidR="00CA10DB" w:rsidRPr="00F375CF" w:rsidRDefault="00CA10DB" w:rsidP="00CA10DB">
      <w:pPr>
        <w:pStyle w:val="B1"/>
      </w:pPr>
      <w:r w:rsidRPr="00F375CF">
        <w:t>1&gt;</w:t>
      </w:r>
      <w:r w:rsidRPr="00F375CF">
        <w:tab/>
        <w:t>else if a downlink assignment has been received on the PDCCH for the RA-RNTI and the received TB is successfully decoded:</w:t>
      </w:r>
    </w:p>
    <w:p w14:paraId="383BB741" w14:textId="77777777" w:rsidR="00CA10DB" w:rsidRPr="00F375CF" w:rsidRDefault="00CA10DB" w:rsidP="00CA10DB">
      <w:pPr>
        <w:pStyle w:val="B2"/>
      </w:pPr>
      <w:r w:rsidRPr="00F375CF">
        <w:t>2&gt;</w:t>
      </w:r>
      <w:r w:rsidRPr="00F375CF">
        <w:tab/>
        <w:t>if the Random Access Response contains a MAC subPDU with Backoff Indicator:</w:t>
      </w:r>
    </w:p>
    <w:p w14:paraId="65F1FE5F" w14:textId="77777777" w:rsidR="00CA10DB" w:rsidRPr="00F375CF" w:rsidRDefault="00CA10DB" w:rsidP="00CA10DB">
      <w:pPr>
        <w:pStyle w:val="B3"/>
      </w:pPr>
      <w:r w:rsidRPr="00F375CF">
        <w:t>3&gt;</w:t>
      </w:r>
      <w:r w:rsidRPr="00F375CF">
        <w:tab/>
        <w:t xml:space="preserve">set the </w:t>
      </w:r>
      <w:r w:rsidRPr="00F375CF">
        <w:rPr>
          <w:i/>
        </w:rPr>
        <w:t>PREAMBLE_BACKOFF</w:t>
      </w:r>
      <w:r w:rsidRPr="00F375CF">
        <w:t xml:space="preserve"> to value of the BI field of the MAC subPDU using Table 7.2-1, multiplied with </w:t>
      </w:r>
      <w:r w:rsidRPr="00F375CF">
        <w:rPr>
          <w:i/>
        </w:rPr>
        <w:t>SCALING_FACTOR_B</w:t>
      </w:r>
      <w:r w:rsidRPr="00F375CF">
        <w:t>I.</w:t>
      </w:r>
    </w:p>
    <w:p w14:paraId="0FB8607A" w14:textId="77777777" w:rsidR="00CA10DB" w:rsidRPr="00F375CF" w:rsidRDefault="00CA10DB" w:rsidP="00CA10DB">
      <w:pPr>
        <w:pStyle w:val="B2"/>
      </w:pPr>
      <w:r w:rsidRPr="00F375CF">
        <w:t>2&gt;</w:t>
      </w:r>
      <w:r w:rsidRPr="00F375CF">
        <w:tab/>
        <w:t>else:</w:t>
      </w:r>
    </w:p>
    <w:p w14:paraId="2F59D341" w14:textId="77777777" w:rsidR="00CA10DB" w:rsidRPr="00F375CF" w:rsidRDefault="00CA10DB" w:rsidP="00CA10DB">
      <w:pPr>
        <w:pStyle w:val="B3"/>
      </w:pPr>
      <w:r w:rsidRPr="00F375CF">
        <w:t>3&gt;</w:t>
      </w:r>
      <w:r w:rsidRPr="00F375CF">
        <w:tab/>
        <w:t xml:space="preserve">set the </w:t>
      </w:r>
      <w:r w:rsidRPr="00F375CF">
        <w:rPr>
          <w:i/>
        </w:rPr>
        <w:t>PREAMBLE_BACKOFF</w:t>
      </w:r>
      <w:r w:rsidRPr="00F375CF">
        <w:t xml:space="preserve"> to 0 ms.</w:t>
      </w:r>
    </w:p>
    <w:p w14:paraId="240A4187" w14:textId="77777777" w:rsidR="00CA10DB" w:rsidRPr="00F375CF" w:rsidRDefault="00CA10DB" w:rsidP="00CA10DB">
      <w:pPr>
        <w:pStyle w:val="B2"/>
      </w:pPr>
      <w:r w:rsidRPr="00F375CF">
        <w:t>2&gt;</w:t>
      </w:r>
      <w:r w:rsidRPr="00F375CF">
        <w:tab/>
        <w:t xml:space="preserve">if the Random Access Response contains a MAC subPDU with Random Access Preamble identifier corresponding to the transmitted </w:t>
      </w:r>
      <w:r w:rsidRPr="00F375CF">
        <w:rPr>
          <w:i/>
        </w:rPr>
        <w:t>PREAMBLE_INDEX</w:t>
      </w:r>
      <w:r w:rsidRPr="00F375CF">
        <w:t xml:space="preserve"> (see subclause 5.1.3):</w:t>
      </w:r>
    </w:p>
    <w:p w14:paraId="38809483" w14:textId="77777777" w:rsidR="00CA10DB" w:rsidRPr="00F375CF" w:rsidRDefault="00CA10DB" w:rsidP="00CA10DB">
      <w:pPr>
        <w:pStyle w:val="B3"/>
      </w:pPr>
      <w:r w:rsidRPr="00F375CF">
        <w:lastRenderedPageBreak/>
        <w:t>3&gt;</w:t>
      </w:r>
      <w:r w:rsidRPr="00F375CF">
        <w:tab/>
        <w:t>consider this Random Access Response reception successful.</w:t>
      </w:r>
    </w:p>
    <w:p w14:paraId="37CE2F78" w14:textId="77777777" w:rsidR="00CA10DB" w:rsidRPr="00F375CF" w:rsidRDefault="00CA10DB" w:rsidP="00CA10DB">
      <w:pPr>
        <w:pStyle w:val="B2"/>
      </w:pPr>
      <w:r w:rsidRPr="00F375CF">
        <w:t>2&gt;</w:t>
      </w:r>
      <w:r w:rsidRPr="00F375CF">
        <w:tab/>
        <w:t>if the Random Access Response reception is considered successful:</w:t>
      </w:r>
    </w:p>
    <w:p w14:paraId="7BFFEC2D" w14:textId="77777777" w:rsidR="00CA10DB" w:rsidRPr="00F375CF" w:rsidRDefault="00CA10DB" w:rsidP="00CA10DB">
      <w:pPr>
        <w:pStyle w:val="B3"/>
      </w:pPr>
      <w:r w:rsidRPr="00F375CF">
        <w:t>3&gt;</w:t>
      </w:r>
      <w:r w:rsidRPr="00F375CF">
        <w:tab/>
        <w:t>if the Random Access Response includes a MAC subPDU with RAPID only:</w:t>
      </w:r>
    </w:p>
    <w:p w14:paraId="24147588" w14:textId="77777777" w:rsidR="00CA10DB" w:rsidRPr="00F375CF" w:rsidRDefault="00CA10DB" w:rsidP="00CA10DB">
      <w:pPr>
        <w:pStyle w:val="B4"/>
      </w:pPr>
      <w:r w:rsidRPr="00F375CF">
        <w:t>4&gt;</w:t>
      </w:r>
      <w:r w:rsidRPr="00F375CF">
        <w:tab/>
        <w:t>consider this Random Access procedure successfully completed;</w:t>
      </w:r>
    </w:p>
    <w:p w14:paraId="3FEDAD8F" w14:textId="77777777" w:rsidR="00CA10DB" w:rsidRPr="00F375CF" w:rsidRDefault="00CA10DB" w:rsidP="00CA10DB">
      <w:pPr>
        <w:pStyle w:val="B4"/>
      </w:pPr>
      <w:r w:rsidRPr="00F375CF">
        <w:t>4&gt;</w:t>
      </w:r>
      <w:r w:rsidRPr="00F375CF">
        <w:tab/>
        <w:t>indicate the reception of an acknowledgement for SI request to upper layers.</w:t>
      </w:r>
    </w:p>
    <w:p w14:paraId="1C2827E9" w14:textId="77777777" w:rsidR="00CA10DB" w:rsidRPr="00F375CF" w:rsidRDefault="00CA10DB" w:rsidP="00CA10DB">
      <w:pPr>
        <w:pStyle w:val="B3"/>
      </w:pPr>
      <w:r w:rsidRPr="00F375CF">
        <w:t>3&gt;</w:t>
      </w:r>
      <w:r w:rsidRPr="00F375CF">
        <w:tab/>
        <w:t>else:</w:t>
      </w:r>
    </w:p>
    <w:p w14:paraId="4B8FCAC5" w14:textId="77777777" w:rsidR="00CA10DB" w:rsidRPr="00F375CF" w:rsidRDefault="00CA10DB" w:rsidP="00CA10DB">
      <w:pPr>
        <w:pStyle w:val="B4"/>
      </w:pPr>
      <w:r w:rsidRPr="00F375CF">
        <w:t>4&gt;</w:t>
      </w:r>
      <w:r w:rsidRPr="00F375CF">
        <w:tab/>
        <w:t>apply the following actions for the Serving Cell where the Random Access Preamble was transmitted:</w:t>
      </w:r>
    </w:p>
    <w:p w14:paraId="6662B916" w14:textId="77777777" w:rsidR="00CA10DB" w:rsidRPr="00F375CF" w:rsidRDefault="00CA10DB" w:rsidP="00CA10DB">
      <w:pPr>
        <w:pStyle w:val="B5"/>
      </w:pPr>
      <w:r w:rsidRPr="00F375CF">
        <w:t>5&gt;</w:t>
      </w:r>
      <w:r w:rsidRPr="00F375CF">
        <w:tab/>
        <w:t>process the received Timing Advance Command (see subclause 5.2);</w:t>
      </w:r>
    </w:p>
    <w:p w14:paraId="746372CE" w14:textId="77777777" w:rsidR="00CA10DB" w:rsidRPr="00F375CF" w:rsidRDefault="00CA10DB" w:rsidP="00CA10DB">
      <w:pPr>
        <w:pStyle w:val="B5"/>
      </w:pPr>
      <w:r w:rsidRPr="00F375CF">
        <w:t>5&gt;</w:t>
      </w:r>
      <w:r w:rsidRPr="00F375CF">
        <w:tab/>
        <w:t xml:space="preserve">indicate the </w:t>
      </w:r>
      <w:r w:rsidRPr="00F375CF">
        <w:rPr>
          <w:i/>
        </w:rPr>
        <w:t>preambleReceivedTargetPower</w:t>
      </w:r>
      <w:r w:rsidRPr="00F375CF">
        <w:t xml:space="preserve"> and the amount of power ramping applied to the latest Random Access Preamble transmission to lower layers (i.e. (</w:t>
      </w:r>
      <w:r w:rsidRPr="00F375CF">
        <w:rPr>
          <w:i/>
        </w:rPr>
        <w:t>PREAMBLE_POWER_RAMPING_COUNTER</w:t>
      </w:r>
      <w:r w:rsidRPr="00F375CF">
        <w:t xml:space="preserve"> – 1) × </w:t>
      </w:r>
      <w:r w:rsidRPr="00F375CF">
        <w:rPr>
          <w:i/>
        </w:rPr>
        <w:t>PREAMBLE_POWER_RAMPING_STEP</w:t>
      </w:r>
      <w:r w:rsidRPr="00F375CF">
        <w:t>);</w:t>
      </w:r>
    </w:p>
    <w:p w14:paraId="263845AB" w14:textId="77777777" w:rsidR="00CA10DB" w:rsidRPr="00F375CF" w:rsidRDefault="00CA10DB" w:rsidP="00CA10DB">
      <w:pPr>
        <w:pStyle w:val="B5"/>
      </w:pPr>
      <w:r w:rsidRPr="00F375CF">
        <w:t>5&gt;</w:t>
      </w:r>
      <w:r w:rsidRPr="00F375CF">
        <w:tab/>
        <w:t>if the Serving Cell for the Random Access procedure is SRS-only SCell:</w:t>
      </w:r>
    </w:p>
    <w:p w14:paraId="57D57C46" w14:textId="77777777" w:rsidR="00CA10DB" w:rsidRPr="00F375CF" w:rsidRDefault="00CA10DB" w:rsidP="00CA10DB">
      <w:pPr>
        <w:pStyle w:val="B6"/>
        <w:rPr>
          <w:lang w:eastAsia="ko-KR"/>
        </w:rPr>
      </w:pPr>
      <w:r w:rsidRPr="00F375CF">
        <w:rPr>
          <w:lang w:eastAsia="ko-KR"/>
        </w:rPr>
        <w:t>6&gt;</w:t>
      </w:r>
      <w:r w:rsidRPr="00F375CF">
        <w:rPr>
          <w:lang w:eastAsia="ko-KR"/>
        </w:rPr>
        <w:tab/>
        <w:t>ignore the received UL grant.</w:t>
      </w:r>
    </w:p>
    <w:p w14:paraId="340D6A63" w14:textId="77777777" w:rsidR="00CA10DB" w:rsidRPr="00F375CF" w:rsidRDefault="00CA10DB" w:rsidP="00CA10DB">
      <w:pPr>
        <w:pStyle w:val="B5"/>
      </w:pPr>
      <w:r w:rsidRPr="00F375CF">
        <w:t>5&gt;</w:t>
      </w:r>
      <w:r w:rsidRPr="00F375CF">
        <w:tab/>
        <w:t>else:</w:t>
      </w:r>
    </w:p>
    <w:p w14:paraId="01B73375" w14:textId="77777777" w:rsidR="00CA10DB" w:rsidRPr="00F375CF" w:rsidRDefault="00CA10DB" w:rsidP="00CA10DB">
      <w:pPr>
        <w:pStyle w:val="B6"/>
        <w:rPr>
          <w:lang w:eastAsia="ko-KR"/>
        </w:rPr>
      </w:pPr>
      <w:r w:rsidRPr="00F375CF">
        <w:rPr>
          <w:lang w:eastAsia="ko-KR"/>
        </w:rPr>
        <w:t>6&gt;</w:t>
      </w:r>
      <w:r w:rsidRPr="00F375CF">
        <w:rPr>
          <w:lang w:eastAsia="ko-KR"/>
        </w:rPr>
        <w:tab/>
        <w:t>process the received UL grant value and indicate it to the lower layers.</w:t>
      </w:r>
    </w:p>
    <w:p w14:paraId="6C3DBAA9" w14:textId="77777777" w:rsidR="00CA10DB" w:rsidRPr="00F375CF" w:rsidRDefault="00CA10DB" w:rsidP="00CA10DB">
      <w:pPr>
        <w:pStyle w:val="B4"/>
      </w:pPr>
      <w:r w:rsidRPr="00F375CF">
        <w:t>4&gt;</w:t>
      </w:r>
      <w:r w:rsidRPr="00F375CF">
        <w:tab/>
        <w:t>if the Random Access Preamble was not selected by the MAC entity among the contention-based Random Access Preamble(s):</w:t>
      </w:r>
    </w:p>
    <w:p w14:paraId="172ED737" w14:textId="77777777" w:rsidR="00CA10DB" w:rsidRPr="00F375CF" w:rsidRDefault="00CA10DB" w:rsidP="00CA10DB">
      <w:pPr>
        <w:pStyle w:val="B5"/>
      </w:pPr>
      <w:r w:rsidRPr="00F375CF">
        <w:t>5&gt;</w:t>
      </w:r>
      <w:r w:rsidRPr="00F375CF">
        <w:tab/>
        <w:t>consider the Random Access procedure successfully completed.</w:t>
      </w:r>
    </w:p>
    <w:p w14:paraId="7B032016" w14:textId="77777777" w:rsidR="00CA10DB" w:rsidRPr="00F375CF" w:rsidRDefault="00CA10DB" w:rsidP="00CA10DB">
      <w:pPr>
        <w:pStyle w:val="B4"/>
      </w:pPr>
      <w:r w:rsidRPr="00F375CF">
        <w:t>4&gt;</w:t>
      </w:r>
      <w:r w:rsidRPr="00F375CF">
        <w:tab/>
        <w:t>else:</w:t>
      </w:r>
    </w:p>
    <w:p w14:paraId="41F2D44B" w14:textId="77777777" w:rsidR="00CA10DB" w:rsidRPr="00F375CF" w:rsidRDefault="00CA10DB" w:rsidP="00CA10DB">
      <w:pPr>
        <w:pStyle w:val="B5"/>
      </w:pPr>
      <w:r w:rsidRPr="00F375CF">
        <w:t>5&gt;</w:t>
      </w:r>
      <w:r w:rsidRPr="00F375CF">
        <w:tab/>
        <w:t xml:space="preserve">set the </w:t>
      </w:r>
      <w:r w:rsidRPr="00F375CF">
        <w:rPr>
          <w:i/>
        </w:rPr>
        <w:t>TEMPORARY_C-RNTI</w:t>
      </w:r>
      <w:r w:rsidRPr="00F375CF">
        <w:t xml:space="preserve"> to the value received in the Random Access Response;</w:t>
      </w:r>
    </w:p>
    <w:p w14:paraId="1BC71518" w14:textId="77777777" w:rsidR="00CA10DB" w:rsidRPr="00F375CF" w:rsidRDefault="00CA10DB" w:rsidP="00CA10DB">
      <w:pPr>
        <w:pStyle w:val="B5"/>
      </w:pPr>
      <w:r w:rsidRPr="00F375CF">
        <w:t>5&gt;</w:t>
      </w:r>
      <w:r w:rsidRPr="00F375CF">
        <w:tab/>
        <w:t>if this is the first successfully received Random Access Response within this Random Access procedure:</w:t>
      </w:r>
    </w:p>
    <w:p w14:paraId="3F80F703" w14:textId="77777777" w:rsidR="00CA10DB" w:rsidRPr="00F375CF" w:rsidRDefault="00CA10DB" w:rsidP="00CA10DB">
      <w:pPr>
        <w:pStyle w:val="B6"/>
        <w:rPr>
          <w:lang w:eastAsia="ko-KR"/>
        </w:rPr>
      </w:pPr>
      <w:r w:rsidRPr="00F375CF">
        <w:rPr>
          <w:lang w:eastAsia="ko-KR"/>
        </w:rPr>
        <w:t>6&gt;</w:t>
      </w:r>
      <w:r w:rsidRPr="00F375CF">
        <w:rPr>
          <w:lang w:eastAsia="ko-KR"/>
        </w:rPr>
        <w:tab/>
        <w:t>if the transmission is not being made for the CCCH logical channel:</w:t>
      </w:r>
    </w:p>
    <w:p w14:paraId="5190F7E5" w14:textId="77777777" w:rsidR="00CA10DB" w:rsidRPr="00F375CF" w:rsidRDefault="00CA10DB" w:rsidP="00CA10DB">
      <w:pPr>
        <w:pStyle w:val="B7"/>
        <w:ind w:left="2268" w:hanging="283"/>
      </w:pPr>
      <w:r w:rsidRPr="00F375CF">
        <w:rPr>
          <w:lang w:eastAsia="ko-KR"/>
        </w:rPr>
        <w:t>7</w:t>
      </w:r>
      <w:r w:rsidRPr="00F375CF">
        <w:t>&gt;</w:t>
      </w:r>
      <w:r w:rsidRPr="00F375CF">
        <w:rPr>
          <w:lang w:eastAsia="ko-KR"/>
        </w:rPr>
        <w:tab/>
      </w:r>
      <w:r w:rsidRPr="00F375CF">
        <w:t xml:space="preserve">indicate to the Multiplexing and assembly entity to include a C-RNTI MAC </w:t>
      </w:r>
      <w:r w:rsidRPr="00F375CF">
        <w:rPr>
          <w:lang w:eastAsia="ko-KR"/>
        </w:rPr>
        <w:t>CE</w:t>
      </w:r>
      <w:r w:rsidRPr="00F375CF">
        <w:t xml:space="preserve"> in the subsequent uplink transmission.</w:t>
      </w:r>
    </w:p>
    <w:p w14:paraId="4182E2CF" w14:textId="77777777" w:rsidR="00CA10DB" w:rsidRPr="00F375CF" w:rsidRDefault="00CA10DB" w:rsidP="00CA10DB">
      <w:pPr>
        <w:pStyle w:val="B6"/>
        <w:rPr>
          <w:lang w:eastAsia="ko-KR"/>
        </w:rPr>
      </w:pPr>
      <w:r w:rsidRPr="00F375CF">
        <w:rPr>
          <w:lang w:eastAsia="ko-KR"/>
        </w:rPr>
        <w:t>6&gt;</w:t>
      </w:r>
      <w:r w:rsidRPr="00F375CF">
        <w:rPr>
          <w:lang w:eastAsia="ko-KR"/>
        </w:rPr>
        <w:tab/>
        <w:t>obtain the MAC PDU to transmit from the Multiplexing and assembly entity and store it in the Msg3 buffer.</w:t>
      </w:r>
    </w:p>
    <w:p w14:paraId="5543F823" w14:textId="77777777" w:rsidR="00B838E6" w:rsidRPr="00F375CF" w:rsidRDefault="00B838E6" w:rsidP="00B838E6">
      <w:pPr>
        <w:keepLines/>
        <w:ind w:left="1135" w:hanging="851"/>
        <w:rPr>
          <w:rFonts w:eastAsia="Malgun Gothic"/>
          <w:lang w:eastAsia="ko-KR"/>
        </w:rPr>
      </w:pPr>
      <w:r w:rsidRPr="00F375CF">
        <w:rPr>
          <w:rFonts w:eastAsia="Malgun Gothic"/>
          <w:lang w:eastAsia="ko-KR"/>
        </w:rPr>
        <w:t>NOTE:</w:t>
      </w:r>
      <w:r w:rsidRPr="00F375CF">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F375CF" w:rsidRDefault="00B838E6" w:rsidP="00B838E6">
      <w:pPr>
        <w:ind w:left="568" w:hanging="284"/>
        <w:rPr>
          <w:lang w:eastAsia="ko-KR"/>
        </w:rPr>
      </w:pPr>
      <w:r w:rsidRPr="00F375CF">
        <w:rPr>
          <w:lang w:eastAsia="ko-KR"/>
        </w:rPr>
        <w:t>1&gt;</w:t>
      </w:r>
      <w:r w:rsidRPr="00F375CF">
        <w:rPr>
          <w:lang w:eastAsia="ko-KR"/>
        </w:rPr>
        <w:tab/>
        <w:t xml:space="preserve">if </w:t>
      </w:r>
      <w:r w:rsidRPr="00F375CF">
        <w:rPr>
          <w:i/>
          <w:lang w:eastAsia="ko-KR"/>
        </w:rPr>
        <w:t>ra-ResponseWindow</w:t>
      </w:r>
      <w:r w:rsidRPr="00F375CF">
        <w:rPr>
          <w:lang w:eastAsia="ko-KR"/>
        </w:rPr>
        <w:t xml:space="preserve"> configured in </w:t>
      </w:r>
      <w:r w:rsidRPr="00F375CF">
        <w:rPr>
          <w:i/>
          <w:lang w:eastAsia="ko-KR"/>
        </w:rPr>
        <w:t>BeamFailureRecoveryConfig</w:t>
      </w:r>
      <w:r w:rsidRPr="00F375CF">
        <w:rPr>
          <w:lang w:eastAsia="ko-KR"/>
        </w:rPr>
        <w:t xml:space="preserve"> expires and if a PDCCH transmission on the search space indicated by </w:t>
      </w:r>
      <w:r w:rsidRPr="00F375CF">
        <w:rPr>
          <w:i/>
          <w:lang w:eastAsia="ko-KR"/>
        </w:rPr>
        <w:t>recoverySearchSpaceId</w:t>
      </w:r>
      <w:r w:rsidRPr="00F375CF">
        <w:rPr>
          <w:lang w:eastAsia="ko-KR"/>
        </w:rPr>
        <w:t xml:space="preserve"> addressed to the C-RNTI has not been received on the Serving Cell where the preamble was transmitted; or</w:t>
      </w:r>
    </w:p>
    <w:p w14:paraId="4C388109" w14:textId="77777777" w:rsidR="00CA10DB" w:rsidRPr="00F375CF" w:rsidRDefault="00CA10DB" w:rsidP="00CA10DB">
      <w:pPr>
        <w:pStyle w:val="B1"/>
      </w:pPr>
      <w:r w:rsidRPr="00F375CF">
        <w:t>&gt;</w:t>
      </w:r>
      <w:r w:rsidRPr="00F375CF">
        <w:tab/>
        <w:t xml:space="preserve">if </w:t>
      </w:r>
      <w:r w:rsidRPr="00F375CF">
        <w:rPr>
          <w:i/>
        </w:rPr>
        <w:t>ra-ResponseWindow</w:t>
      </w:r>
      <w:r w:rsidRPr="00F375CF">
        <w:t xml:space="preserve"> configured in </w:t>
      </w:r>
      <w:r w:rsidRPr="00F375CF">
        <w:rPr>
          <w:i/>
        </w:rPr>
        <w:t>RACH-ConfigCommon</w:t>
      </w:r>
      <w:r w:rsidRPr="00F375CF">
        <w:t xml:space="preserve"> expires, and if the Random Access Response containing Random Access Preamble identifiers that matches the transmitted </w:t>
      </w:r>
      <w:r w:rsidRPr="00F375CF">
        <w:rPr>
          <w:i/>
        </w:rPr>
        <w:t>PREAMBLE_INDEX</w:t>
      </w:r>
      <w:r w:rsidRPr="00F375CF">
        <w:t xml:space="preserve"> has not been received1:</w:t>
      </w:r>
    </w:p>
    <w:p w14:paraId="2EBB265D" w14:textId="77777777" w:rsidR="00CA10DB" w:rsidRPr="00F375CF" w:rsidRDefault="00CA10DB" w:rsidP="00CA10DB">
      <w:pPr>
        <w:pStyle w:val="B2"/>
      </w:pPr>
      <w:r w:rsidRPr="00F375CF">
        <w:t>2&gt;</w:t>
      </w:r>
      <w:r w:rsidRPr="00F375CF">
        <w:tab/>
        <w:t>consider the Random Access Response reception not successful;</w:t>
      </w:r>
    </w:p>
    <w:p w14:paraId="5CBB8D6F" w14:textId="77777777" w:rsidR="00CA10DB" w:rsidRPr="00F375CF" w:rsidRDefault="00CA10DB" w:rsidP="00CA10DB">
      <w:pPr>
        <w:pStyle w:val="B2"/>
      </w:pPr>
      <w:r w:rsidRPr="00F375CF">
        <w:t>2&gt;</w:t>
      </w:r>
      <w:r w:rsidRPr="00F375CF">
        <w:tab/>
        <w:t xml:space="preserve">increment </w:t>
      </w:r>
      <w:r w:rsidRPr="00F375CF">
        <w:rPr>
          <w:i/>
        </w:rPr>
        <w:t>PREAMBLE_TRANSMISSION_COUNTER</w:t>
      </w:r>
      <w:r w:rsidRPr="00F375CF">
        <w:t xml:space="preserve"> by 1;</w:t>
      </w:r>
    </w:p>
    <w:p w14:paraId="222DB863" w14:textId="77777777" w:rsidR="00CA10DB" w:rsidRPr="00F375CF" w:rsidRDefault="00CA10DB" w:rsidP="00CA10DB">
      <w:pPr>
        <w:pStyle w:val="B2"/>
      </w:pPr>
      <w:r w:rsidRPr="00F375CF">
        <w:t>2&gt;</w:t>
      </w:r>
      <w:r w:rsidRPr="00F375CF">
        <w:tab/>
        <w:t xml:space="preserve">if </w:t>
      </w:r>
      <w:r w:rsidRPr="00F375CF">
        <w:rPr>
          <w:i/>
        </w:rPr>
        <w:t>PREAMBLE_TRANSMISSION_COUNTER</w:t>
      </w:r>
      <w:r w:rsidRPr="00F375CF">
        <w:t xml:space="preserve"> = </w:t>
      </w:r>
      <w:r w:rsidRPr="00F375CF">
        <w:rPr>
          <w:i/>
        </w:rPr>
        <w:t>preambleTransMax</w:t>
      </w:r>
      <w:r w:rsidRPr="00F375CF">
        <w:t xml:space="preserve"> + 1:</w:t>
      </w:r>
    </w:p>
    <w:p w14:paraId="4F07785E" w14:textId="77777777" w:rsidR="00CA10DB" w:rsidRPr="00F375CF" w:rsidRDefault="00CA10DB" w:rsidP="00CA10DB">
      <w:pPr>
        <w:pStyle w:val="B3"/>
      </w:pPr>
      <w:r w:rsidRPr="00F375CF">
        <w:t>3&gt;</w:t>
      </w:r>
      <w:r w:rsidRPr="00F375CF">
        <w:tab/>
        <w:t>if the Random Access Preamble is transmitted on the SpCell:</w:t>
      </w:r>
    </w:p>
    <w:p w14:paraId="6CA19626" w14:textId="77777777" w:rsidR="00CA10DB" w:rsidRPr="00F375CF" w:rsidRDefault="00CA10DB" w:rsidP="00CA10DB">
      <w:pPr>
        <w:pStyle w:val="B4"/>
      </w:pPr>
      <w:r w:rsidRPr="00F375CF">
        <w:lastRenderedPageBreak/>
        <w:t>4&gt;</w:t>
      </w:r>
      <w:r w:rsidRPr="00F375CF">
        <w:tab/>
        <w:t>indicate a Random Access problem to upper layers;</w:t>
      </w:r>
    </w:p>
    <w:p w14:paraId="0E0A0E25" w14:textId="77777777" w:rsidR="00CA10DB" w:rsidRPr="00F375CF" w:rsidRDefault="00CA10DB" w:rsidP="00CA10DB">
      <w:pPr>
        <w:pStyle w:val="B4"/>
      </w:pPr>
      <w:r w:rsidRPr="00F375CF">
        <w:t>4&gt;</w:t>
      </w:r>
      <w:r w:rsidRPr="00F375CF">
        <w:tab/>
        <w:t>if this Random Access procedure was triggered for SI request:</w:t>
      </w:r>
    </w:p>
    <w:p w14:paraId="32CD48EE" w14:textId="77777777" w:rsidR="00CA10DB" w:rsidRPr="00F375CF" w:rsidRDefault="00CA10DB" w:rsidP="00CA10DB">
      <w:pPr>
        <w:pStyle w:val="B5"/>
      </w:pPr>
      <w:r w:rsidRPr="00F375CF">
        <w:t>5&gt;</w:t>
      </w:r>
      <w:r w:rsidRPr="00F375CF">
        <w:tab/>
        <w:t>consider the Random Access procedure unsuccessfully completed.</w:t>
      </w:r>
    </w:p>
    <w:p w14:paraId="0873A1BD" w14:textId="77777777" w:rsidR="00CA10DB" w:rsidRPr="00F375CF" w:rsidRDefault="00CA10DB" w:rsidP="00CA10DB">
      <w:pPr>
        <w:pStyle w:val="B3"/>
      </w:pPr>
      <w:r w:rsidRPr="00F375CF">
        <w:t>3&gt;</w:t>
      </w:r>
      <w:r w:rsidRPr="00F375CF">
        <w:tab/>
        <w:t>else if the Random Access Preamble is transmitted on a SCell:</w:t>
      </w:r>
    </w:p>
    <w:p w14:paraId="571089E1" w14:textId="77777777" w:rsidR="00CA10DB" w:rsidRPr="00F375CF" w:rsidRDefault="00CA10DB" w:rsidP="00CA10DB">
      <w:pPr>
        <w:pStyle w:val="B4"/>
      </w:pPr>
      <w:r w:rsidRPr="00F375CF">
        <w:t>4&gt;</w:t>
      </w:r>
      <w:r w:rsidRPr="00F375CF">
        <w:tab/>
        <w:t>consider the Random Access procedure unsuccessfully completed.</w:t>
      </w:r>
    </w:p>
    <w:p w14:paraId="30865BC0" w14:textId="77777777" w:rsidR="00CA10DB" w:rsidRPr="00F375CF" w:rsidRDefault="00CA10DB" w:rsidP="00CA10DB">
      <w:pPr>
        <w:pStyle w:val="B2"/>
      </w:pPr>
      <w:r w:rsidRPr="00F375CF">
        <w:t>2&gt;</w:t>
      </w:r>
      <w:r w:rsidRPr="00F375CF">
        <w:tab/>
        <w:t>if the Random Access procedure is not completed:</w:t>
      </w:r>
    </w:p>
    <w:p w14:paraId="2D7A9484" w14:textId="77777777" w:rsidR="00B838E6" w:rsidRPr="00F375CF" w:rsidRDefault="00B838E6" w:rsidP="00B838E6">
      <w:pPr>
        <w:ind w:left="1135" w:hanging="284"/>
        <w:rPr>
          <w:lang w:eastAsia="ko-KR"/>
        </w:rPr>
      </w:pPr>
      <w:r w:rsidRPr="00F375CF">
        <w:rPr>
          <w:lang w:eastAsia="ko-KR"/>
        </w:rPr>
        <w:t>3&gt;</w:t>
      </w:r>
      <w:r w:rsidRPr="00F375CF">
        <w:rPr>
          <w:lang w:eastAsia="ko-KR"/>
        </w:rPr>
        <w:tab/>
        <w:t xml:space="preserve">select a random backoff time according to a uniform distribution between 0 and the </w:t>
      </w:r>
      <w:r w:rsidRPr="00F375CF">
        <w:rPr>
          <w:i/>
          <w:lang w:eastAsia="ko-KR"/>
        </w:rPr>
        <w:t>PREAMBLE_BACKOFF</w:t>
      </w:r>
      <w:r w:rsidRPr="00F375CF">
        <w:rPr>
          <w:lang w:eastAsia="ko-KR"/>
        </w:rPr>
        <w:t>;</w:t>
      </w:r>
    </w:p>
    <w:p w14:paraId="52A05588" w14:textId="77777777" w:rsidR="00B838E6" w:rsidRPr="00F375CF" w:rsidRDefault="00B838E6" w:rsidP="00B838E6">
      <w:pPr>
        <w:ind w:left="1135" w:hanging="284"/>
        <w:rPr>
          <w:lang w:eastAsia="ko-KR"/>
        </w:rPr>
      </w:pPr>
      <w:r w:rsidRPr="00F375CF">
        <w:rPr>
          <w:lang w:eastAsia="ko-KR"/>
        </w:rPr>
        <w:t>3&gt;</w:t>
      </w:r>
      <w:r w:rsidRPr="00F375CF">
        <w:rPr>
          <w:lang w:eastAsia="ko-KR"/>
        </w:rPr>
        <w:tab/>
        <w:t>if the criteria (as defined in subclause 5.1.2) to select contention-free Random Access Resources is met during the backoff time:</w:t>
      </w:r>
    </w:p>
    <w:p w14:paraId="6BFE2A7B" w14:textId="77777777" w:rsidR="00B838E6" w:rsidRPr="00F375CF" w:rsidRDefault="00B838E6" w:rsidP="00B838E6">
      <w:pPr>
        <w:ind w:left="1418" w:hanging="284"/>
        <w:rPr>
          <w:lang w:eastAsia="ko-KR"/>
        </w:rPr>
      </w:pPr>
      <w:r w:rsidRPr="00F375CF">
        <w:t>4&gt;</w:t>
      </w:r>
      <w:r w:rsidRPr="00F375CF">
        <w:tab/>
      </w:r>
      <w:r w:rsidRPr="00F375CF">
        <w:rPr>
          <w:lang w:eastAsia="ko-KR"/>
        </w:rPr>
        <w:t>perform the Random Access Resource selection procedure (see subclause 5.1.2);</w:t>
      </w:r>
    </w:p>
    <w:p w14:paraId="10B095FD" w14:textId="77777777" w:rsidR="00B838E6" w:rsidRPr="00F375CF" w:rsidRDefault="00B838E6" w:rsidP="00B838E6">
      <w:pPr>
        <w:ind w:left="1135" w:hanging="284"/>
        <w:rPr>
          <w:lang w:eastAsia="ko-KR"/>
        </w:rPr>
      </w:pPr>
      <w:r w:rsidRPr="00F375CF">
        <w:rPr>
          <w:lang w:eastAsia="ko-KR"/>
        </w:rPr>
        <w:t>3&gt;</w:t>
      </w:r>
      <w:r w:rsidRPr="00F375CF">
        <w:rPr>
          <w:lang w:eastAsia="ko-KR"/>
        </w:rPr>
        <w:tab/>
        <w:t>else:</w:t>
      </w:r>
    </w:p>
    <w:p w14:paraId="6176D490" w14:textId="77777777" w:rsidR="00B838E6" w:rsidRPr="00F375CF" w:rsidRDefault="00B838E6" w:rsidP="00B838E6">
      <w:pPr>
        <w:ind w:left="1418" w:hanging="284"/>
        <w:rPr>
          <w:lang w:eastAsia="ko-KR"/>
        </w:rPr>
      </w:pPr>
      <w:r w:rsidRPr="00F375CF">
        <w:rPr>
          <w:lang w:eastAsia="ko-KR"/>
        </w:rPr>
        <w:t>4&gt;</w:t>
      </w:r>
      <w:r w:rsidRPr="00F375CF">
        <w:rPr>
          <w:lang w:eastAsia="ko-KR"/>
        </w:rPr>
        <w:tab/>
        <w:t>perform the Random Access Resource selection procedure (see subclause 5.1.2) after the backoff time.</w:t>
      </w:r>
    </w:p>
    <w:p w14:paraId="26C5875C" w14:textId="77777777" w:rsidR="00CA10DB" w:rsidRPr="00F375CF" w:rsidRDefault="00CA10DB" w:rsidP="00CA10DB">
      <w:r w:rsidRPr="00F375CF">
        <w:t xml:space="preserve">The MAC entity may stop </w:t>
      </w:r>
      <w:r w:rsidRPr="00F375CF">
        <w:rPr>
          <w:i/>
        </w:rPr>
        <w:t>ra-ResponseWindow</w:t>
      </w:r>
      <w:r w:rsidRPr="00F375CF">
        <w:t xml:space="preserve"> (and hence monitoring for Random Access Response(s)) after successful reception of a Random Access Response containing Random Access Preamble identifiers that matches the transmitted </w:t>
      </w:r>
      <w:r w:rsidRPr="00F375CF">
        <w:rPr>
          <w:i/>
        </w:rPr>
        <w:t>PREAMBLE_INDEX</w:t>
      </w:r>
      <w:r w:rsidRPr="00F375CF">
        <w:t>.</w:t>
      </w:r>
    </w:p>
    <w:p w14:paraId="02E68F3F" w14:textId="77777777" w:rsidR="00CA10DB" w:rsidRPr="00F375CF" w:rsidRDefault="00CA10DB" w:rsidP="00CA10DB">
      <w:r w:rsidRPr="00F375CF">
        <w:t xml:space="preserve">HARQ operation is not applicable to the Random Access Response </w:t>
      </w:r>
      <w:r w:rsidR="00B838E6" w:rsidRPr="00F375CF">
        <w:rPr>
          <w:lang w:eastAsia="ko-KR"/>
        </w:rPr>
        <w:t>reception</w:t>
      </w:r>
      <w:r w:rsidRPr="00F375CF">
        <w:t>.</w:t>
      </w:r>
    </w:p>
    <w:p w14:paraId="6212078D" w14:textId="77777777" w:rsidR="00CA10DB" w:rsidRPr="00F375CF" w:rsidRDefault="00CA10DB" w:rsidP="00CA10DB">
      <w:r w:rsidRPr="00F375CF">
        <w:t>[TS 38.321, clause 5.1.5]</w:t>
      </w:r>
    </w:p>
    <w:p w14:paraId="68B897BF" w14:textId="77777777" w:rsidR="00CA10DB" w:rsidRPr="00F375CF" w:rsidRDefault="00CA10DB" w:rsidP="00CA10DB">
      <w:r w:rsidRPr="00F375CF">
        <w:t>Once Msg3 is transmitted, the MAC entity shall:</w:t>
      </w:r>
    </w:p>
    <w:p w14:paraId="0CA25DF8" w14:textId="77777777" w:rsidR="00CA10DB" w:rsidRPr="00F375CF" w:rsidRDefault="00CA10DB" w:rsidP="00CA10DB">
      <w:pPr>
        <w:pStyle w:val="B1"/>
      </w:pPr>
      <w:r w:rsidRPr="00F375CF">
        <w:t>1&gt;</w:t>
      </w:r>
      <w:r w:rsidRPr="00F375CF">
        <w:tab/>
        <w:t xml:space="preserve">start the </w:t>
      </w:r>
      <w:r w:rsidRPr="00F375CF">
        <w:rPr>
          <w:i/>
        </w:rPr>
        <w:t>ra-ContentionResolutionTimer</w:t>
      </w:r>
      <w:r w:rsidRPr="00F375CF">
        <w:t xml:space="preserve"> and restart the </w:t>
      </w:r>
      <w:r w:rsidRPr="00F375CF">
        <w:rPr>
          <w:i/>
        </w:rPr>
        <w:t>ra-ContentionResolutionTimer</w:t>
      </w:r>
      <w:r w:rsidRPr="00F375CF">
        <w:t xml:space="preserve"> at each HARQ retransmission in the first symbol after the end of the Msg3 transmission;</w:t>
      </w:r>
    </w:p>
    <w:p w14:paraId="4BFBB5EE" w14:textId="77777777" w:rsidR="00CA10DB" w:rsidRPr="00F375CF" w:rsidRDefault="00CA10DB" w:rsidP="00CA10DB">
      <w:pPr>
        <w:pStyle w:val="B1"/>
      </w:pPr>
      <w:r w:rsidRPr="00F375CF">
        <w:t>1&gt;</w:t>
      </w:r>
      <w:r w:rsidRPr="00F375CF">
        <w:tab/>
        <w:t xml:space="preserve">monitor the PDCCH while the </w:t>
      </w:r>
      <w:r w:rsidRPr="00F375CF">
        <w:rPr>
          <w:i/>
        </w:rPr>
        <w:t>ra-ContentionResolutionTimer</w:t>
      </w:r>
      <w:r w:rsidRPr="00F375CF">
        <w:t xml:space="preserve"> is running regardless of the possible occurrence of a measurement gap;</w:t>
      </w:r>
    </w:p>
    <w:p w14:paraId="127F4634" w14:textId="77777777" w:rsidR="00CA10DB" w:rsidRPr="00F375CF" w:rsidRDefault="00CA10DB" w:rsidP="00CA10DB">
      <w:pPr>
        <w:pStyle w:val="B1"/>
      </w:pPr>
      <w:r w:rsidRPr="00F375CF">
        <w:t>1&gt;</w:t>
      </w:r>
      <w:r w:rsidRPr="00F375CF">
        <w:tab/>
        <w:t xml:space="preserve">if notification of a reception of a PDCCH transmission </w:t>
      </w:r>
      <w:r w:rsidR="00B838E6" w:rsidRPr="00F375CF">
        <w:rPr>
          <w:lang w:eastAsia="ko-KR"/>
        </w:rPr>
        <w:t xml:space="preserve">of the SpCell </w:t>
      </w:r>
      <w:r w:rsidRPr="00F375CF">
        <w:t>is received from lower layers:</w:t>
      </w:r>
    </w:p>
    <w:p w14:paraId="37B4EB18" w14:textId="77777777" w:rsidR="00CA10DB" w:rsidRPr="00F375CF" w:rsidRDefault="00CA10DB" w:rsidP="00CA10DB">
      <w:pPr>
        <w:pStyle w:val="B2"/>
      </w:pPr>
      <w:r w:rsidRPr="00F375CF">
        <w:t>2&gt;</w:t>
      </w:r>
      <w:r w:rsidRPr="00F375CF">
        <w:tab/>
        <w:t>if the C-RNTI MAC CE was included in Msg3:</w:t>
      </w:r>
    </w:p>
    <w:p w14:paraId="32ABC605" w14:textId="77777777" w:rsidR="00B838E6" w:rsidRPr="00F375CF" w:rsidRDefault="00B838E6" w:rsidP="00B838E6">
      <w:pPr>
        <w:ind w:left="1135" w:hanging="284"/>
        <w:rPr>
          <w:lang w:eastAsia="ko-KR"/>
        </w:rPr>
      </w:pPr>
      <w:r w:rsidRPr="00F375CF">
        <w:rPr>
          <w:lang w:eastAsia="ko-KR"/>
        </w:rPr>
        <w:t>3&gt;</w:t>
      </w:r>
      <w:r w:rsidRPr="00F375CF">
        <w:rPr>
          <w:lang w:eastAsia="ko-KR"/>
        </w:rPr>
        <w:tab/>
        <w:t>if the Random Access procedure was initiated for beam failure recovery (as specified in subclause 5.17) and the PDCCH transmission is addressed to the C-RNTI; or</w:t>
      </w:r>
    </w:p>
    <w:p w14:paraId="02D8808B" w14:textId="77777777" w:rsidR="00CA10DB" w:rsidRPr="00F375CF" w:rsidRDefault="00CA10DB" w:rsidP="00B838E6">
      <w:pPr>
        <w:pStyle w:val="B3"/>
      </w:pPr>
      <w:r w:rsidRPr="00F375CF">
        <w:t>3&gt;</w:t>
      </w:r>
      <w:r w:rsidRPr="00F375CF">
        <w:tab/>
        <w:t>if the Random Access procedure was initiated by the MAC sublayer itself or by the RRC sublayer and the PDCCH transmission is addressed to the C-RNTI and contains a UL grant for a new transmission; or</w:t>
      </w:r>
    </w:p>
    <w:p w14:paraId="46C7F5FD" w14:textId="77777777" w:rsidR="00CA10DB" w:rsidRPr="00F375CF" w:rsidRDefault="00CA10DB" w:rsidP="00CA10DB">
      <w:pPr>
        <w:pStyle w:val="B3"/>
      </w:pPr>
      <w:r w:rsidRPr="00F375CF">
        <w:t>3&gt;</w:t>
      </w:r>
      <w:r w:rsidRPr="00F375CF">
        <w:tab/>
        <w:t>if the Random Access procedure was initiated by a PDCCH order and the PDCCH transmission is addressed to the C-RNT</w:t>
      </w:r>
      <w:r w:rsidR="00B838E6" w:rsidRPr="00F375CF">
        <w:rPr>
          <w:lang w:eastAsia="ko-KR"/>
        </w:rPr>
        <w:t>:</w:t>
      </w:r>
      <w:r w:rsidRPr="00F375CF">
        <w:t>I</w:t>
      </w:r>
    </w:p>
    <w:p w14:paraId="0034CC2C" w14:textId="77777777" w:rsidR="00CA10DB" w:rsidRPr="00F375CF" w:rsidRDefault="00CA10DB" w:rsidP="00CA10DB">
      <w:pPr>
        <w:pStyle w:val="B3"/>
      </w:pPr>
      <w:r w:rsidRPr="00F375CF">
        <w:t>&gt;</w:t>
      </w:r>
      <w:r w:rsidRPr="00F375CF">
        <w:tab/>
        <w:t>if the Random Access procedure was initiated for beam failure recovery (as specified in subclause 5.17) and the PDCCH transmission is addressed to the C-RNTI:</w:t>
      </w:r>
    </w:p>
    <w:p w14:paraId="048975A0" w14:textId="77777777" w:rsidR="00CA10DB" w:rsidRPr="00F375CF" w:rsidRDefault="00CA10DB" w:rsidP="00CA10DB">
      <w:pPr>
        <w:pStyle w:val="B4"/>
      </w:pPr>
      <w:r w:rsidRPr="00F375CF">
        <w:t>4&gt;</w:t>
      </w:r>
      <w:r w:rsidRPr="00F375CF">
        <w:tab/>
        <w:t>consider this Contention Resolution successful;</w:t>
      </w:r>
    </w:p>
    <w:p w14:paraId="2872331A" w14:textId="77777777" w:rsidR="00CA10DB" w:rsidRPr="00F375CF" w:rsidRDefault="00CA10DB" w:rsidP="00CA10DB">
      <w:pPr>
        <w:pStyle w:val="B4"/>
      </w:pPr>
      <w:r w:rsidRPr="00F375CF">
        <w:t>4&gt;</w:t>
      </w:r>
      <w:r w:rsidRPr="00F375CF">
        <w:tab/>
        <w:t xml:space="preserve">stop </w:t>
      </w:r>
      <w:r w:rsidRPr="00F375CF">
        <w:rPr>
          <w:i/>
        </w:rPr>
        <w:t>ra-ContentionResolutionTimer</w:t>
      </w:r>
      <w:r w:rsidRPr="00F375CF">
        <w:t>;</w:t>
      </w:r>
    </w:p>
    <w:p w14:paraId="401F223B" w14:textId="77777777" w:rsidR="00CA10DB" w:rsidRPr="00F375CF" w:rsidRDefault="00CA10DB" w:rsidP="00CA10DB">
      <w:pPr>
        <w:pStyle w:val="B4"/>
      </w:pPr>
      <w:r w:rsidRPr="00F375CF">
        <w:t>4&gt;</w:t>
      </w:r>
      <w:r w:rsidRPr="00F375CF">
        <w:tab/>
        <w:t xml:space="preserve">discard the </w:t>
      </w:r>
      <w:r w:rsidRPr="00F375CF">
        <w:rPr>
          <w:i/>
        </w:rPr>
        <w:t>TEMPORARY_C-RNTI</w:t>
      </w:r>
      <w:r w:rsidRPr="00F375CF">
        <w:t>;</w:t>
      </w:r>
    </w:p>
    <w:p w14:paraId="0571046C" w14:textId="77777777" w:rsidR="00CA10DB" w:rsidRPr="00F375CF" w:rsidRDefault="00CA10DB" w:rsidP="00CA10DB">
      <w:pPr>
        <w:pStyle w:val="B4"/>
      </w:pPr>
      <w:r w:rsidRPr="00F375CF">
        <w:t>4&gt;</w:t>
      </w:r>
      <w:r w:rsidRPr="00F375CF">
        <w:tab/>
        <w:t>consider this Random Access procedure successfully completed.</w:t>
      </w:r>
    </w:p>
    <w:p w14:paraId="5BC349E5" w14:textId="77777777" w:rsidR="00CA10DB" w:rsidRPr="00F375CF" w:rsidRDefault="00CA10DB" w:rsidP="00CA10DB">
      <w:pPr>
        <w:pStyle w:val="B2"/>
      </w:pPr>
      <w:r w:rsidRPr="00F375CF">
        <w:t>2&gt;</w:t>
      </w:r>
      <w:r w:rsidRPr="00F375CF">
        <w:tab/>
        <w:t xml:space="preserve">else if the CCCH SDU was included in Msg3 and the PDCCH transmission is addressed to its </w:t>
      </w:r>
      <w:r w:rsidRPr="00F375CF">
        <w:rPr>
          <w:i/>
        </w:rPr>
        <w:t>TEMPORARY_C-RNTI</w:t>
      </w:r>
      <w:r w:rsidRPr="00F375CF">
        <w:t>:</w:t>
      </w:r>
    </w:p>
    <w:p w14:paraId="6DF6CBE7" w14:textId="77777777" w:rsidR="00CA10DB" w:rsidRPr="00F375CF" w:rsidRDefault="00CA10DB" w:rsidP="00CA10DB">
      <w:pPr>
        <w:pStyle w:val="B3"/>
      </w:pPr>
      <w:r w:rsidRPr="00F375CF">
        <w:lastRenderedPageBreak/>
        <w:t>3&gt;</w:t>
      </w:r>
      <w:r w:rsidRPr="00F375CF">
        <w:tab/>
        <w:t>if the MAC PDU is successfully decoded:</w:t>
      </w:r>
    </w:p>
    <w:p w14:paraId="2FF94478" w14:textId="77777777" w:rsidR="00CA10DB" w:rsidRPr="00F375CF" w:rsidRDefault="00CA10DB" w:rsidP="00CA10DB">
      <w:pPr>
        <w:pStyle w:val="B4"/>
      </w:pPr>
      <w:r w:rsidRPr="00F375CF">
        <w:t>4&gt;</w:t>
      </w:r>
      <w:r w:rsidRPr="00F375CF">
        <w:tab/>
        <w:t xml:space="preserve">stop </w:t>
      </w:r>
      <w:r w:rsidRPr="00F375CF">
        <w:rPr>
          <w:i/>
        </w:rPr>
        <w:t>ra-ContentionResolutionTimer</w:t>
      </w:r>
      <w:r w:rsidRPr="00F375CF">
        <w:t>;</w:t>
      </w:r>
    </w:p>
    <w:p w14:paraId="08C48AA3" w14:textId="77777777" w:rsidR="00CA10DB" w:rsidRPr="00F375CF" w:rsidRDefault="00CA10DB" w:rsidP="00CA10DB">
      <w:pPr>
        <w:pStyle w:val="B4"/>
      </w:pPr>
      <w:r w:rsidRPr="00F375CF">
        <w:t>4&gt;</w:t>
      </w:r>
      <w:r w:rsidRPr="00F375CF">
        <w:tab/>
        <w:t>if the MAC PDU contains a UE Contention Resolution Identity MAC CE; and</w:t>
      </w:r>
    </w:p>
    <w:p w14:paraId="770736EC" w14:textId="77777777" w:rsidR="00CA10DB" w:rsidRPr="00F375CF" w:rsidRDefault="00CA10DB" w:rsidP="00CA10DB">
      <w:pPr>
        <w:pStyle w:val="B4"/>
      </w:pPr>
      <w:r w:rsidRPr="00F375CF">
        <w:t>4&gt;</w:t>
      </w:r>
      <w:r w:rsidRPr="00F375CF">
        <w:tab/>
        <w:t>if the UE Contention Resolution Identity in the MAC CE matches the CCCH SDU transmitted in Msg3:</w:t>
      </w:r>
    </w:p>
    <w:p w14:paraId="6AD30646" w14:textId="77777777" w:rsidR="00CA10DB" w:rsidRPr="00F375CF" w:rsidRDefault="00CA10DB" w:rsidP="00CA10DB">
      <w:pPr>
        <w:pStyle w:val="B5"/>
      </w:pPr>
      <w:r w:rsidRPr="00F375CF">
        <w:t>5&gt;</w:t>
      </w:r>
      <w:r w:rsidRPr="00F375CF">
        <w:tab/>
        <w:t>consider this Contention Resolution successful and finish the disassembly and demultiplexing of the MAC PDU;</w:t>
      </w:r>
    </w:p>
    <w:p w14:paraId="3CA4A616" w14:textId="77777777" w:rsidR="00CA10DB" w:rsidRPr="00F375CF" w:rsidRDefault="00CA10DB" w:rsidP="00CA10DB">
      <w:pPr>
        <w:pStyle w:val="B5"/>
      </w:pPr>
      <w:r w:rsidRPr="00F375CF">
        <w:t>5&gt;</w:t>
      </w:r>
      <w:r w:rsidRPr="00F375CF">
        <w:tab/>
        <w:t>if this Random Access procedure was initiated for SI request:</w:t>
      </w:r>
    </w:p>
    <w:p w14:paraId="1384812C" w14:textId="77777777" w:rsidR="00CA10DB" w:rsidRPr="00F375CF" w:rsidRDefault="00CA10DB" w:rsidP="00CA10DB">
      <w:pPr>
        <w:pStyle w:val="B6"/>
        <w:rPr>
          <w:lang w:eastAsia="ko-KR"/>
        </w:rPr>
      </w:pPr>
      <w:r w:rsidRPr="00F375CF">
        <w:rPr>
          <w:lang w:eastAsia="ko-KR"/>
        </w:rPr>
        <w:t>6&gt;</w:t>
      </w:r>
      <w:r w:rsidRPr="00F375CF">
        <w:rPr>
          <w:lang w:eastAsia="ko-KR"/>
        </w:rPr>
        <w:tab/>
        <w:t>indicate the reception of an acknowledgement for SI request to upper layers.</w:t>
      </w:r>
    </w:p>
    <w:p w14:paraId="5D5C2D07" w14:textId="77777777" w:rsidR="00CA10DB" w:rsidRPr="00F375CF" w:rsidRDefault="00CA10DB" w:rsidP="00CA10DB">
      <w:pPr>
        <w:pStyle w:val="B5"/>
      </w:pPr>
      <w:r w:rsidRPr="00F375CF">
        <w:t>5&gt;</w:t>
      </w:r>
      <w:r w:rsidRPr="00F375CF">
        <w:tab/>
        <w:t>else:</w:t>
      </w:r>
    </w:p>
    <w:p w14:paraId="343860A7" w14:textId="77777777" w:rsidR="00CA10DB" w:rsidRPr="00F375CF" w:rsidRDefault="00CA10DB" w:rsidP="00CA10DB">
      <w:pPr>
        <w:pStyle w:val="B6"/>
        <w:rPr>
          <w:lang w:eastAsia="ko-KR"/>
        </w:rPr>
      </w:pPr>
      <w:r w:rsidRPr="00F375CF">
        <w:rPr>
          <w:lang w:eastAsia="ko-KR"/>
        </w:rPr>
        <w:t>6&gt;</w:t>
      </w:r>
      <w:r w:rsidRPr="00F375CF">
        <w:rPr>
          <w:lang w:eastAsia="ko-KR"/>
        </w:rPr>
        <w:tab/>
        <w:t xml:space="preserve">set the C-RNTI to the value of the </w:t>
      </w:r>
      <w:r w:rsidRPr="00F375CF">
        <w:rPr>
          <w:i/>
          <w:lang w:eastAsia="ko-KR"/>
        </w:rPr>
        <w:t>TEMPORARY_C-RNTI</w:t>
      </w:r>
      <w:r w:rsidRPr="00F375CF">
        <w:rPr>
          <w:lang w:eastAsia="ko-KR"/>
        </w:rPr>
        <w:t>;</w:t>
      </w:r>
    </w:p>
    <w:p w14:paraId="71E0AADA" w14:textId="77777777" w:rsidR="00CA10DB" w:rsidRPr="00F375CF" w:rsidRDefault="00CA10DB" w:rsidP="00CA10DB">
      <w:pPr>
        <w:pStyle w:val="B5"/>
      </w:pPr>
      <w:r w:rsidRPr="00F375CF">
        <w:t>5&gt;</w:t>
      </w:r>
      <w:r w:rsidRPr="00F375CF">
        <w:tab/>
        <w:t xml:space="preserve">discard the </w:t>
      </w:r>
      <w:r w:rsidRPr="00F375CF">
        <w:rPr>
          <w:i/>
        </w:rPr>
        <w:t>TEMPORARY_C-RNTI</w:t>
      </w:r>
      <w:r w:rsidRPr="00F375CF">
        <w:t>;</w:t>
      </w:r>
    </w:p>
    <w:p w14:paraId="53075246" w14:textId="77777777" w:rsidR="00CA10DB" w:rsidRPr="00F375CF" w:rsidRDefault="00CA10DB" w:rsidP="00CA10DB">
      <w:pPr>
        <w:pStyle w:val="B5"/>
      </w:pPr>
      <w:r w:rsidRPr="00F375CF">
        <w:t>5&gt;</w:t>
      </w:r>
      <w:r w:rsidRPr="00F375CF">
        <w:tab/>
        <w:t>consider this Random Access procedure successfully completed.</w:t>
      </w:r>
    </w:p>
    <w:p w14:paraId="5AEC229E" w14:textId="77777777" w:rsidR="00CA10DB" w:rsidRPr="00F375CF" w:rsidRDefault="00CA10DB" w:rsidP="00CA10DB">
      <w:pPr>
        <w:pStyle w:val="B4"/>
      </w:pPr>
      <w:r w:rsidRPr="00F375CF">
        <w:t>4&gt;</w:t>
      </w:r>
      <w:r w:rsidRPr="00F375CF">
        <w:tab/>
        <w:t>else</w:t>
      </w:r>
      <w:r w:rsidR="00C86364" w:rsidRPr="00F375CF">
        <w:rPr>
          <w:lang w:eastAsia="ko-KR"/>
        </w:rPr>
        <w:t>:</w:t>
      </w:r>
    </w:p>
    <w:p w14:paraId="2FF8E369" w14:textId="77777777" w:rsidR="00CA10DB" w:rsidRPr="00F375CF" w:rsidRDefault="00CA10DB" w:rsidP="00CA10DB">
      <w:pPr>
        <w:pStyle w:val="B5"/>
      </w:pPr>
      <w:r w:rsidRPr="00F375CF">
        <w:t>5&gt;</w:t>
      </w:r>
      <w:r w:rsidRPr="00F375CF">
        <w:tab/>
        <w:t xml:space="preserve">discard the </w:t>
      </w:r>
      <w:r w:rsidRPr="00F375CF">
        <w:rPr>
          <w:i/>
        </w:rPr>
        <w:t>TEMPORARY_C-RNTI</w:t>
      </w:r>
      <w:r w:rsidRPr="00F375CF">
        <w:t>;</w:t>
      </w:r>
    </w:p>
    <w:p w14:paraId="7A390F14" w14:textId="77777777" w:rsidR="00CA10DB" w:rsidRPr="00F375CF" w:rsidRDefault="00CA10DB" w:rsidP="00CA10DB">
      <w:pPr>
        <w:pStyle w:val="B5"/>
      </w:pPr>
      <w:r w:rsidRPr="00F375CF">
        <w:t>5&gt;</w:t>
      </w:r>
      <w:r w:rsidRPr="00F375CF">
        <w:tab/>
        <w:t>consider this Contention Resolution not successful and discard the successfully decoded MAC PDU.</w:t>
      </w:r>
    </w:p>
    <w:p w14:paraId="7A046D98" w14:textId="77777777" w:rsidR="00CA10DB" w:rsidRPr="00F375CF" w:rsidRDefault="00CA10DB" w:rsidP="00CA10DB">
      <w:pPr>
        <w:pStyle w:val="B1"/>
      </w:pPr>
      <w:r w:rsidRPr="00F375CF">
        <w:t>1&gt;</w:t>
      </w:r>
      <w:r w:rsidRPr="00F375CF">
        <w:tab/>
        <w:t xml:space="preserve">if </w:t>
      </w:r>
      <w:r w:rsidRPr="00F375CF">
        <w:rPr>
          <w:i/>
        </w:rPr>
        <w:t>ra-ContentionResolutionTimer</w:t>
      </w:r>
      <w:r w:rsidRPr="00F375CF">
        <w:t xml:space="preserve"> expires:</w:t>
      </w:r>
    </w:p>
    <w:p w14:paraId="16ED5FD3" w14:textId="77777777" w:rsidR="00CA10DB" w:rsidRPr="00F375CF" w:rsidRDefault="00CA10DB" w:rsidP="00CA10DB">
      <w:pPr>
        <w:pStyle w:val="B2"/>
      </w:pPr>
      <w:r w:rsidRPr="00F375CF">
        <w:t>2&gt;</w:t>
      </w:r>
      <w:r w:rsidRPr="00F375CF">
        <w:tab/>
        <w:t xml:space="preserve">discard the </w:t>
      </w:r>
      <w:r w:rsidRPr="00F375CF">
        <w:rPr>
          <w:i/>
        </w:rPr>
        <w:t>TEMPORARY_C-RNTI</w:t>
      </w:r>
      <w:r w:rsidRPr="00F375CF">
        <w:t>;</w:t>
      </w:r>
    </w:p>
    <w:p w14:paraId="2B81E204" w14:textId="77777777" w:rsidR="00CA10DB" w:rsidRPr="00F375CF" w:rsidRDefault="00CA10DB" w:rsidP="00CA10DB">
      <w:pPr>
        <w:pStyle w:val="B2"/>
      </w:pPr>
      <w:r w:rsidRPr="00F375CF">
        <w:t>2&gt;</w:t>
      </w:r>
      <w:r w:rsidRPr="00F375CF">
        <w:tab/>
        <w:t>consider the Contention Resolution not successful.</w:t>
      </w:r>
    </w:p>
    <w:p w14:paraId="30C88E6B" w14:textId="77777777" w:rsidR="00CA10DB" w:rsidRPr="00F375CF" w:rsidRDefault="00CA10DB" w:rsidP="00CA10DB">
      <w:pPr>
        <w:pStyle w:val="B1"/>
      </w:pPr>
      <w:r w:rsidRPr="00F375CF">
        <w:t>1&gt;</w:t>
      </w:r>
      <w:r w:rsidRPr="00F375CF">
        <w:tab/>
        <w:t>if the Contention Resolution is considered not successful:</w:t>
      </w:r>
    </w:p>
    <w:p w14:paraId="190C65FB" w14:textId="77777777" w:rsidR="00CA10DB" w:rsidRPr="00F375CF" w:rsidRDefault="00CA10DB" w:rsidP="00CA10DB">
      <w:pPr>
        <w:pStyle w:val="B2"/>
      </w:pPr>
      <w:r w:rsidRPr="00F375CF">
        <w:t>2&gt;</w:t>
      </w:r>
      <w:r w:rsidRPr="00F375CF">
        <w:tab/>
        <w:t>flush the HARQ buffer used for transmission of the MAC PDU in the Msg3 buffer;</w:t>
      </w:r>
    </w:p>
    <w:p w14:paraId="0BB11020" w14:textId="77777777" w:rsidR="00CA10DB" w:rsidRPr="00F375CF" w:rsidRDefault="00CA10DB" w:rsidP="00CA10DB">
      <w:pPr>
        <w:pStyle w:val="B2"/>
      </w:pPr>
      <w:r w:rsidRPr="00F375CF">
        <w:t>2&gt;</w:t>
      </w:r>
      <w:r w:rsidRPr="00F375CF">
        <w:tab/>
        <w:t xml:space="preserve">increment </w:t>
      </w:r>
      <w:r w:rsidRPr="00F375CF">
        <w:rPr>
          <w:i/>
        </w:rPr>
        <w:t>PREAMBLE_TRANSMISSION_COUNTER</w:t>
      </w:r>
      <w:r w:rsidRPr="00F375CF">
        <w:t xml:space="preserve"> by 1;</w:t>
      </w:r>
    </w:p>
    <w:p w14:paraId="22C4491C" w14:textId="77777777" w:rsidR="00CA10DB" w:rsidRPr="00F375CF" w:rsidRDefault="00CA10DB" w:rsidP="00CA10DB">
      <w:pPr>
        <w:pStyle w:val="B2"/>
      </w:pPr>
      <w:r w:rsidRPr="00F375CF">
        <w:t>2&gt;</w:t>
      </w:r>
      <w:r w:rsidRPr="00F375CF">
        <w:tab/>
        <w:t xml:space="preserve">if </w:t>
      </w:r>
      <w:r w:rsidRPr="00F375CF">
        <w:rPr>
          <w:i/>
        </w:rPr>
        <w:t>PREAMBLE_TRANSMISSION_COUNTER</w:t>
      </w:r>
      <w:r w:rsidRPr="00F375CF">
        <w:t xml:space="preserve"> = </w:t>
      </w:r>
      <w:r w:rsidRPr="00F375CF">
        <w:rPr>
          <w:i/>
        </w:rPr>
        <w:t>preambleTransMax</w:t>
      </w:r>
      <w:r w:rsidRPr="00F375CF">
        <w:t xml:space="preserve"> + 1:</w:t>
      </w:r>
    </w:p>
    <w:p w14:paraId="5F357476" w14:textId="77777777" w:rsidR="00CA10DB" w:rsidRPr="00F375CF" w:rsidRDefault="00CA10DB" w:rsidP="00CA10DB">
      <w:pPr>
        <w:pStyle w:val="B3"/>
      </w:pPr>
      <w:r w:rsidRPr="00F375CF">
        <w:t>3&gt;</w:t>
      </w:r>
      <w:r w:rsidRPr="00F375CF">
        <w:tab/>
        <w:t>indicate a Random Access problem to upper layers.</w:t>
      </w:r>
    </w:p>
    <w:p w14:paraId="20C1C309" w14:textId="77777777" w:rsidR="00CA10DB" w:rsidRPr="00F375CF" w:rsidRDefault="00CA10DB" w:rsidP="00CA10DB">
      <w:pPr>
        <w:pStyle w:val="B3"/>
      </w:pPr>
      <w:r w:rsidRPr="00F375CF">
        <w:t>3&gt;</w:t>
      </w:r>
      <w:r w:rsidRPr="00F375CF">
        <w:tab/>
        <w:t>if this Random Access procedure was triggered for SI request:</w:t>
      </w:r>
    </w:p>
    <w:p w14:paraId="446406E3" w14:textId="77777777" w:rsidR="00CA10DB" w:rsidRPr="00F375CF" w:rsidRDefault="00CA10DB" w:rsidP="00CA10DB">
      <w:pPr>
        <w:pStyle w:val="B4"/>
      </w:pPr>
      <w:r w:rsidRPr="00F375CF">
        <w:t>4&gt;</w:t>
      </w:r>
      <w:r w:rsidRPr="00F375CF">
        <w:tab/>
        <w:t>consider the Random Access procedure unsuccessfully completed.</w:t>
      </w:r>
    </w:p>
    <w:p w14:paraId="4C690B67" w14:textId="77777777" w:rsidR="00CA10DB" w:rsidRPr="00F375CF" w:rsidRDefault="00CA10DB" w:rsidP="00CA10DB">
      <w:pPr>
        <w:pStyle w:val="B2"/>
      </w:pPr>
      <w:r w:rsidRPr="00F375CF">
        <w:t>2&gt;</w:t>
      </w:r>
      <w:r w:rsidRPr="00F375CF">
        <w:tab/>
        <w:t>if the Random Access procedure is not completed:</w:t>
      </w:r>
    </w:p>
    <w:p w14:paraId="74E75F8F" w14:textId="77777777" w:rsidR="00CA10DB" w:rsidRPr="00F375CF" w:rsidRDefault="00CA10DB" w:rsidP="00CA10DB">
      <w:pPr>
        <w:pStyle w:val="B3"/>
      </w:pPr>
      <w:r w:rsidRPr="00F375CF">
        <w:t>3&gt;</w:t>
      </w:r>
      <w:r w:rsidRPr="00F375CF">
        <w:tab/>
        <w:t xml:space="preserve">select a random backoff time according to a uniform distribution between 0 and the </w:t>
      </w:r>
      <w:r w:rsidRPr="00F375CF">
        <w:rPr>
          <w:i/>
        </w:rPr>
        <w:t>PREAMBLE_BACKOFF</w:t>
      </w:r>
      <w:r w:rsidRPr="00F375CF">
        <w:t>;</w:t>
      </w:r>
    </w:p>
    <w:p w14:paraId="6B49D56D" w14:textId="77777777" w:rsidR="00CA10DB" w:rsidRPr="00F375CF" w:rsidRDefault="00CA10DB" w:rsidP="00CA10DB">
      <w:pPr>
        <w:pStyle w:val="B3"/>
      </w:pPr>
      <w:r w:rsidRPr="00F375CF">
        <w:t>3&gt;</w:t>
      </w:r>
      <w:r w:rsidRPr="00F375CF">
        <w:tab/>
      </w:r>
      <w:r w:rsidR="00C86364" w:rsidRPr="00F375CF">
        <w:rPr>
          <w:lang w:eastAsia="ko-KR"/>
        </w:rPr>
        <w:t>if</w:t>
      </w:r>
      <w:r w:rsidRPr="00F375CF">
        <w:t xml:space="preserve"> the </w:t>
      </w:r>
      <w:r w:rsidR="00C86364" w:rsidRPr="00F375CF">
        <w:rPr>
          <w:lang w:eastAsia="ko-KR"/>
        </w:rPr>
        <w:t>criteria (as defined in subclause 5.1.2) to select contention-free</w:t>
      </w:r>
      <w:r w:rsidRPr="00F375CF">
        <w:t xml:space="preserve"> Random Access </w:t>
      </w:r>
      <w:r w:rsidR="00C86364" w:rsidRPr="00F375CF">
        <w:rPr>
          <w:lang w:eastAsia="ko-KR"/>
        </w:rPr>
        <w:t>Resources is met during</w:t>
      </w:r>
      <w:r w:rsidRPr="00F375CF">
        <w:t xml:space="preserve"> the backoff time</w:t>
      </w:r>
      <w:r w:rsidR="00C86364" w:rsidRPr="00F375CF">
        <w:rPr>
          <w:lang w:eastAsia="ko-KR"/>
        </w:rPr>
        <w:t>:</w:t>
      </w:r>
    </w:p>
    <w:p w14:paraId="0A8DA6C5" w14:textId="77777777" w:rsidR="00CA10DB" w:rsidRPr="00F375CF" w:rsidRDefault="00CA10DB" w:rsidP="00CA10DB">
      <w:pPr>
        <w:pStyle w:val="B3"/>
      </w:pPr>
      <w:r w:rsidRPr="00F375CF">
        <w:t>3&gt;</w:t>
      </w:r>
      <w:r w:rsidRPr="00F375CF">
        <w:tab/>
        <w:t>perform the Random Access Resource selection procedure (see subclause 5.1.2).</w:t>
      </w:r>
    </w:p>
    <w:p w14:paraId="774383E4" w14:textId="77777777" w:rsidR="00C86364" w:rsidRPr="00F375CF" w:rsidRDefault="00C86364" w:rsidP="00C86364">
      <w:pPr>
        <w:ind w:left="1135" w:hanging="284"/>
        <w:rPr>
          <w:lang w:eastAsia="ko-KR"/>
        </w:rPr>
      </w:pPr>
      <w:r w:rsidRPr="00F375CF">
        <w:rPr>
          <w:lang w:eastAsia="ko-KR"/>
        </w:rPr>
        <w:t>3&gt;</w:t>
      </w:r>
      <w:r w:rsidRPr="00F375CF">
        <w:rPr>
          <w:lang w:eastAsia="ko-KR"/>
        </w:rPr>
        <w:tab/>
        <w:t>else:</w:t>
      </w:r>
    </w:p>
    <w:p w14:paraId="7427C819" w14:textId="77777777" w:rsidR="00C86364" w:rsidRPr="00F375CF" w:rsidRDefault="00C86364" w:rsidP="00C86364">
      <w:pPr>
        <w:ind w:left="1418" w:hanging="284"/>
        <w:rPr>
          <w:lang w:eastAsia="ko-KR"/>
        </w:rPr>
      </w:pPr>
      <w:r w:rsidRPr="00F375CF">
        <w:rPr>
          <w:lang w:eastAsia="ko-KR"/>
        </w:rPr>
        <w:t>4&gt;</w:t>
      </w:r>
      <w:r w:rsidRPr="00F375CF">
        <w:rPr>
          <w:lang w:eastAsia="ko-KR"/>
        </w:rPr>
        <w:tab/>
        <w:t>perform the Random Access Resource selection procedure (see subclause 5.1.2) after the backoff time.</w:t>
      </w:r>
    </w:p>
    <w:p w14:paraId="3534541B" w14:textId="77777777" w:rsidR="00CA10DB" w:rsidRPr="00F375CF" w:rsidRDefault="00CA10DB" w:rsidP="00CA10DB">
      <w:r w:rsidRPr="00F375CF">
        <w:t>[TS 38.321, clause 5.2]</w:t>
      </w:r>
    </w:p>
    <w:p w14:paraId="338B4E60" w14:textId="77777777" w:rsidR="00CA10DB" w:rsidRPr="00F375CF" w:rsidRDefault="00CA10DB" w:rsidP="00CA10DB">
      <w:r w:rsidRPr="00F375CF">
        <w:lastRenderedPageBreak/>
        <w:t>RRC configures the following parameters for the maintenance of UL time alignment:</w:t>
      </w:r>
    </w:p>
    <w:p w14:paraId="024A860E" w14:textId="77777777" w:rsidR="00CA10DB" w:rsidRPr="00F375CF" w:rsidRDefault="00CA10DB" w:rsidP="00CA10DB">
      <w:pPr>
        <w:pStyle w:val="B1"/>
      </w:pPr>
      <w:r w:rsidRPr="00F375CF">
        <w:t>-</w:t>
      </w:r>
      <w:r w:rsidRPr="00F375CF">
        <w:tab/>
      </w:r>
      <w:r w:rsidRPr="00F375CF">
        <w:rPr>
          <w:i/>
        </w:rPr>
        <w:t>timeAlignmentTimer</w:t>
      </w:r>
      <w:r w:rsidRPr="00F375CF">
        <w:t xml:space="preserve"> (per TAG) which controls how long the MAC entity considers the Serving Cells belonging to the associated TAG to be uplink time aligned.</w:t>
      </w:r>
    </w:p>
    <w:p w14:paraId="00057E03" w14:textId="77777777" w:rsidR="00CA10DB" w:rsidRPr="00F375CF" w:rsidRDefault="00CA10DB" w:rsidP="00CA10DB">
      <w:r w:rsidRPr="00F375CF">
        <w:t>The MAC entity shall:</w:t>
      </w:r>
    </w:p>
    <w:p w14:paraId="6DBFF209" w14:textId="77777777" w:rsidR="00CA10DB" w:rsidRPr="00F375CF" w:rsidRDefault="00CA10DB" w:rsidP="00CA10DB">
      <w:pPr>
        <w:pStyle w:val="B1"/>
      </w:pPr>
      <w:r w:rsidRPr="00F375CF">
        <w:t>1&gt;</w:t>
      </w:r>
      <w:r w:rsidRPr="00F375CF">
        <w:tab/>
        <w:t>when a Timing Advance Command MAC CE is received, and if an N</w:t>
      </w:r>
      <w:r w:rsidRPr="00F375CF">
        <w:rPr>
          <w:vertAlign w:val="subscript"/>
        </w:rPr>
        <w:t>TA</w:t>
      </w:r>
      <w:r w:rsidRPr="00F375CF">
        <w:t xml:space="preserve"> (as defined in TS 38.211 [8]) has been maintained with the indicated TAG:</w:t>
      </w:r>
    </w:p>
    <w:p w14:paraId="77B535E7" w14:textId="77777777" w:rsidR="00CA10DB" w:rsidRPr="00F375CF" w:rsidRDefault="00CA10DB" w:rsidP="00CA10DB">
      <w:pPr>
        <w:pStyle w:val="B2"/>
      </w:pPr>
      <w:r w:rsidRPr="00F375CF">
        <w:t>2&gt;</w:t>
      </w:r>
      <w:r w:rsidRPr="00F375CF">
        <w:tab/>
        <w:t>apply the Timing Advance Command for the indicated TAG;</w:t>
      </w:r>
    </w:p>
    <w:p w14:paraId="7DE1CAE3" w14:textId="77777777" w:rsidR="00CA10DB" w:rsidRPr="00F375CF" w:rsidRDefault="00CA10DB" w:rsidP="00CA10DB">
      <w:pPr>
        <w:pStyle w:val="B2"/>
      </w:pPr>
      <w:r w:rsidRPr="00F375CF">
        <w:t>2&gt;</w:t>
      </w:r>
      <w:r w:rsidRPr="00F375CF">
        <w:tab/>
        <w:t xml:space="preserve">start or restart the </w:t>
      </w:r>
      <w:r w:rsidRPr="00F375CF">
        <w:rPr>
          <w:i/>
        </w:rPr>
        <w:t>timeAlignmentTimer</w:t>
      </w:r>
      <w:r w:rsidRPr="00F375CF">
        <w:t xml:space="preserve"> associated with the indicated TAG.</w:t>
      </w:r>
    </w:p>
    <w:p w14:paraId="5A315CED" w14:textId="77777777" w:rsidR="00CA10DB" w:rsidRPr="00F375CF" w:rsidRDefault="00CA10DB" w:rsidP="00CA10DB">
      <w:pPr>
        <w:pStyle w:val="B1"/>
      </w:pPr>
      <w:r w:rsidRPr="00F375CF">
        <w:t>1&gt;</w:t>
      </w:r>
      <w:r w:rsidRPr="00F375CF">
        <w:tab/>
        <w:t>when a Timing Advance Command is received in a Random Access Response message for a Serving Cell belonging to a TAG:</w:t>
      </w:r>
    </w:p>
    <w:p w14:paraId="32C6D0AE" w14:textId="77777777" w:rsidR="00CA10DB" w:rsidRPr="00F375CF" w:rsidRDefault="00CA10DB" w:rsidP="00CA10DB">
      <w:pPr>
        <w:pStyle w:val="B2"/>
      </w:pPr>
      <w:r w:rsidRPr="00F375CF">
        <w:t>2&gt;</w:t>
      </w:r>
      <w:r w:rsidRPr="00F375CF">
        <w:tab/>
        <w:t>if the Random Access Preamble was not selected by the MAC entity among the contention-based Random Access Preamble:</w:t>
      </w:r>
    </w:p>
    <w:p w14:paraId="10408239" w14:textId="77777777" w:rsidR="00CA10DB" w:rsidRPr="00F375CF" w:rsidRDefault="00CA10DB" w:rsidP="00CA10DB">
      <w:pPr>
        <w:pStyle w:val="B3"/>
      </w:pPr>
      <w:r w:rsidRPr="00F375CF">
        <w:t>3&gt;</w:t>
      </w:r>
      <w:r w:rsidRPr="00F375CF">
        <w:tab/>
        <w:t>apply the Timing Advance Command for this TAG;</w:t>
      </w:r>
    </w:p>
    <w:p w14:paraId="15D08479" w14:textId="77777777" w:rsidR="00CA10DB" w:rsidRPr="00F375CF" w:rsidRDefault="00CA10DB" w:rsidP="00CA10DB">
      <w:pPr>
        <w:pStyle w:val="B3"/>
      </w:pPr>
      <w:r w:rsidRPr="00F375CF">
        <w:t>3&gt;</w:t>
      </w:r>
      <w:r w:rsidRPr="00F375CF">
        <w:tab/>
        <w:t xml:space="preserve">start or restart the </w:t>
      </w:r>
      <w:r w:rsidRPr="00F375CF">
        <w:rPr>
          <w:i/>
        </w:rPr>
        <w:t>timeAlignmentTimer</w:t>
      </w:r>
      <w:r w:rsidRPr="00F375CF">
        <w:t xml:space="preserve"> associated with this TAG.</w:t>
      </w:r>
    </w:p>
    <w:p w14:paraId="7B76DF89" w14:textId="77777777" w:rsidR="00CA10DB" w:rsidRPr="00F375CF" w:rsidRDefault="00CA10DB" w:rsidP="00CA10DB">
      <w:pPr>
        <w:pStyle w:val="B2"/>
      </w:pPr>
      <w:r w:rsidRPr="00F375CF">
        <w:t>2&gt;</w:t>
      </w:r>
      <w:r w:rsidRPr="00F375CF">
        <w:tab/>
        <w:t xml:space="preserve">else if the </w:t>
      </w:r>
      <w:r w:rsidRPr="00F375CF">
        <w:rPr>
          <w:i/>
        </w:rPr>
        <w:t>timeAlignmentTimer</w:t>
      </w:r>
      <w:r w:rsidRPr="00F375CF">
        <w:t xml:space="preserve"> associated with this TAG is not running:</w:t>
      </w:r>
    </w:p>
    <w:p w14:paraId="1A6A72D9" w14:textId="77777777" w:rsidR="00CA10DB" w:rsidRPr="00F375CF" w:rsidRDefault="00CA10DB" w:rsidP="00CA10DB">
      <w:pPr>
        <w:pStyle w:val="B3"/>
      </w:pPr>
      <w:r w:rsidRPr="00F375CF">
        <w:t>3&gt;</w:t>
      </w:r>
      <w:r w:rsidRPr="00F375CF">
        <w:tab/>
        <w:t>apply the Timing Advance Command for this TAG;</w:t>
      </w:r>
    </w:p>
    <w:p w14:paraId="00C4ADDA" w14:textId="77777777" w:rsidR="00CA10DB" w:rsidRPr="00F375CF" w:rsidRDefault="00CA10DB" w:rsidP="00CA10DB">
      <w:pPr>
        <w:pStyle w:val="B3"/>
      </w:pPr>
      <w:r w:rsidRPr="00F375CF">
        <w:t>3&gt;</w:t>
      </w:r>
      <w:r w:rsidRPr="00F375CF">
        <w:tab/>
        <w:t xml:space="preserve">start the </w:t>
      </w:r>
      <w:r w:rsidRPr="00F375CF">
        <w:rPr>
          <w:i/>
        </w:rPr>
        <w:t>timeAlignmentTimer</w:t>
      </w:r>
      <w:r w:rsidRPr="00F375CF">
        <w:t xml:space="preserve"> associated with this TAG;</w:t>
      </w:r>
    </w:p>
    <w:p w14:paraId="144E2E75" w14:textId="77777777" w:rsidR="00CA10DB" w:rsidRPr="00F375CF" w:rsidRDefault="00CA10DB" w:rsidP="00CA10DB">
      <w:pPr>
        <w:pStyle w:val="B3"/>
      </w:pPr>
      <w:r w:rsidRPr="00F375CF">
        <w:t>3&gt;</w:t>
      </w:r>
      <w:r w:rsidRPr="00F375CF">
        <w:tab/>
        <w:t>when the Contention Resolution is considered not successful as described in subclause 5.1.5; or</w:t>
      </w:r>
    </w:p>
    <w:p w14:paraId="16590311" w14:textId="77777777" w:rsidR="00CA10DB" w:rsidRPr="00F375CF" w:rsidRDefault="00CA10DB" w:rsidP="00CA10DB">
      <w:pPr>
        <w:pStyle w:val="B3"/>
      </w:pPr>
      <w:r w:rsidRPr="00F375CF">
        <w:t>3&gt;</w:t>
      </w:r>
      <w:r w:rsidRPr="00F375CF">
        <w:tab/>
        <w:t>when the Contention Resolution is considered successful for SI request as described in subclause 5.1.5, after transmitting HARQ feedback for MAC PDU including UE Contention Resolution Identity MAC CE:</w:t>
      </w:r>
    </w:p>
    <w:p w14:paraId="6FD769DE" w14:textId="77777777" w:rsidR="00CA10DB" w:rsidRPr="00F375CF" w:rsidRDefault="00CA10DB" w:rsidP="00CA10DB">
      <w:pPr>
        <w:pStyle w:val="B4"/>
      </w:pPr>
      <w:r w:rsidRPr="00F375CF">
        <w:t>4&gt;</w:t>
      </w:r>
      <w:r w:rsidRPr="00F375CF">
        <w:tab/>
        <w:t xml:space="preserve">stop </w:t>
      </w:r>
      <w:r w:rsidRPr="00F375CF">
        <w:rPr>
          <w:i/>
        </w:rPr>
        <w:t>timeAlignmentTimer</w:t>
      </w:r>
      <w:r w:rsidRPr="00F375CF">
        <w:t xml:space="preserve"> associated with this TAG.</w:t>
      </w:r>
    </w:p>
    <w:p w14:paraId="3605652B" w14:textId="77777777" w:rsidR="00CA10DB" w:rsidRPr="00F375CF" w:rsidRDefault="00CA10DB" w:rsidP="00CA10DB">
      <w:pPr>
        <w:pStyle w:val="B2"/>
      </w:pPr>
      <w:r w:rsidRPr="00F375CF">
        <w:t>2&gt;</w:t>
      </w:r>
      <w:r w:rsidRPr="00F375CF">
        <w:tab/>
        <w:t>else:</w:t>
      </w:r>
    </w:p>
    <w:p w14:paraId="0806FA11" w14:textId="77777777" w:rsidR="00CA10DB" w:rsidRPr="00F375CF" w:rsidRDefault="00CA10DB" w:rsidP="00CA10DB">
      <w:pPr>
        <w:pStyle w:val="B3"/>
      </w:pPr>
      <w:r w:rsidRPr="00F375CF">
        <w:t>3&gt;</w:t>
      </w:r>
      <w:r w:rsidRPr="00F375CF">
        <w:tab/>
        <w:t>ignore the received Timing Advance Command.</w:t>
      </w:r>
    </w:p>
    <w:p w14:paraId="0EB410AE" w14:textId="77777777" w:rsidR="00CA10DB" w:rsidRPr="00F375CF" w:rsidRDefault="00CA10DB" w:rsidP="00CA10DB">
      <w:pPr>
        <w:pStyle w:val="B1"/>
      </w:pPr>
      <w:r w:rsidRPr="00F375CF">
        <w:t>1&gt;</w:t>
      </w:r>
      <w:r w:rsidRPr="00F375CF">
        <w:tab/>
        <w:t xml:space="preserve">when a </w:t>
      </w:r>
      <w:r w:rsidRPr="00F375CF">
        <w:rPr>
          <w:i/>
        </w:rPr>
        <w:t>timeAlignmentTimer</w:t>
      </w:r>
      <w:r w:rsidRPr="00F375CF">
        <w:t xml:space="preserve"> expires:</w:t>
      </w:r>
    </w:p>
    <w:p w14:paraId="2CF0A706" w14:textId="77777777" w:rsidR="00CA10DB" w:rsidRPr="00F375CF" w:rsidRDefault="00CA10DB" w:rsidP="00CA10DB">
      <w:pPr>
        <w:pStyle w:val="B2"/>
      </w:pPr>
      <w:r w:rsidRPr="00F375CF">
        <w:t>2&gt;</w:t>
      </w:r>
      <w:r w:rsidRPr="00F375CF">
        <w:tab/>
        <w:t xml:space="preserve">if the </w:t>
      </w:r>
      <w:r w:rsidRPr="00F375CF">
        <w:rPr>
          <w:i/>
          <w:iCs/>
        </w:rPr>
        <w:t>timeAlignmentTimer</w:t>
      </w:r>
      <w:r w:rsidRPr="00F375CF">
        <w:t xml:space="preserve"> is associated with the PTAG:</w:t>
      </w:r>
    </w:p>
    <w:p w14:paraId="2744536B" w14:textId="77777777" w:rsidR="00CA10DB" w:rsidRPr="00F375CF" w:rsidRDefault="00CA10DB" w:rsidP="00CA10DB">
      <w:pPr>
        <w:pStyle w:val="B3"/>
      </w:pPr>
      <w:r w:rsidRPr="00F375CF">
        <w:t>3&gt;</w:t>
      </w:r>
      <w:r w:rsidRPr="00F375CF">
        <w:tab/>
        <w:t>flush all HARQ buffers for all Serving Cells;</w:t>
      </w:r>
    </w:p>
    <w:p w14:paraId="0340F93B" w14:textId="77777777" w:rsidR="00CA10DB" w:rsidRPr="00F375CF" w:rsidRDefault="00CA10DB" w:rsidP="00CA10DB">
      <w:pPr>
        <w:pStyle w:val="B3"/>
      </w:pPr>
      <w:r w:rsidRPr="00F375CF">
        <w:t>3&gt;</w:t>
      </w:r>
      <w:r w:rsidRPr="00F375CF">
        <w:tab/>
        <w:t>notify RRC to release PUCCH for all Serving Cells, if configured;</w:t>
      </w:r>
    </w:p>
    <w:p w14:paraId="6EA5F93D" w14:textId="77777777" w:rsidR="00CA10DB" w:rsidRPr="00F375CF" w:rsidRDefault="00CA10DB" w:rsidP="00CA10DB">
      <w:pPr>
        <w:pStyle w:val="B3"/>
      </w:pPr>
      <w:r w:rsidRPr="00F375CF">
        <w:t>3&gt;</w:t>
      </w:r>
      <w:r w:rsidRPr="00F375CF">
        <w:tab/>
        <w:t>notify RRC to release SRS for all Serving Cells, if configured;</w:t>
      </w:r>
    </w:p>
    <w:p w14:paraId="70578AD3" w14:textId="77777777" w:rsidR="00CA10DB" w:rsidRPr="00F375CF" w:rsidRDefault="00CA10DB" w:rsidP="00CA10DB">
      <w:pPr>
        <w:pStyle w:val="B3"/>
      </w:pPr>
      <w:r w:rsidRPr="00F375CF">
        <w:t>3&gt;</w:t>
      </w:r>
      <w:r w:rsidRPr="00F375CF">
        <w:tab/>
        <w:t>clear any configured downlink assignments and configured uplink grants;</w:t>
      </w:r>
    </w:p>
    <w:p w14:paraId="6975C68C" w14:textId="77777777" w:rsidR="00C86364" w:rsidRPr="00F375CF" w:rsidRDefault="00C86364" w:rsidP="00C86364">
      <w:pPr>
        <w:ind w:left="1135" w:hanging="284"/>
      </w:pPr>
      <w:r w:rsidRPr="00F375CF">
        <w:t>3&gt;</w:t>
      </w:r>
      <w:r w:rsidRPr="00F375CF">
        <w:tab/>
        <w:t>clear any PUSCH resource for semi-persistent CSI reporting;</w:t>
      </w:r>
    </w:p>
    <w:p w14:paraId="664ED979" w14:textId="77777777" w:rsidR="00CA10DB" w:rsidRPr="00F375CF" w:rsidRDefault="00CA10DB" w:rsidP="00CA10DB">
      <w:pPr>
        <w:pStyle w:val="B3"/>
      </w:pPr>
      <w:r w:rsidRPr="00F375CF">
        <w:t>3&gt;</w:t>
      </w:r>
      <w:r w:rsidRPr="00F375CF">
        <w:tab/>
        <w:t xml:space="preserve">consider all running </w:t>
      </w:r>
      <w:r w:rsidRPr="00F375CF">
        <w:rPr>
          <w:i/>
        </w:rPr>
        <w:t>timeAlignmentTimer</w:t>
      </w:r>
      <w:r w:rsidRPr="00F375CF">
        <w:t>s as expired;</w:t>
      </w:r>
    </w:p>
    <w:p w14:paraId="79F9F762" w14:textId="77777777" w:rsidR="00CA10DB" w:rsidRPr="00F375CF" w:rsidRDefault="00CA10DB" w:rsidP="00CA10DB">
      <w:pPr>
        <w:pStyle w:val="B3"/>
      </w:pPr>
      <w:r w:rsidRPr="00F375CF">
        <w:t>3&gt;</w:t>
      </w:r>
      <w:r w:rsidRPr="00F375CF">
        <w:tab/>
        <w:t>maintain N</w:t>
      </w:r>
      <w:r w:rsidRPr="00F375CF">
        <w:rPr>
          <w:vertAlign w:val="subscript"/>
        </w:rPr>
        <w:t>TA</w:t>
      </w:r>
      <w:r w:rsidRPr="00F375CF">
        <w:t xml:space="preserve"> (defined in TS 38.211 [8]) of all TAGs.</w:t>
      </w:r>
    </w:p>
    <w:p w14:paraId="0594512F" w14:textId="77777777" w:rsidR="00CA10DB" w:rsidRPr="00F375CF" w:rsidRDefault="00CA10DB" w:rsidP="00CA10DB">
      <w:pPr>
        <w:pStyle w:val="B2"/>
      </w:pPr>
      <w:r w:rsidRPr="00F375CF">
        <w:t>2&gt;</w:t>
      </w:r>
      <w:r w:rsidRPr="00F375CF">
        <w:tab/>
        <w:t xml:space="preserve">else if the </w:t>
      </w:r>
      <w:r w:rsidRPr="00F375CF">
        <w:rPr>
          <w:i/>
        </w:rPr>
        <w:t>timeAlignmentTimer</w:t>
      </w:r>
      <w:r w:rsidRPr="00F375CF">
        <w:t xml:space="preserve"> is associated with an STAG, then for all Serving Cells belonging to this TAG:</w:t>
      </w:r>
    </w:p>
    <w:p w14:paraId="25FB1ED0" w14:textId="77777777" w:rsidR="00CA10DB" w:rsidRPr="00F375CF" w:rsidRDefault="00CA10DB" w:rsidP="00CA10DB">
      <w:pPr>
        <w:pStyle w:val="B3"/>
      </w:pPr>
      <w:r w:rsidRPr="00F375CF">
        <w:t>3&gt;</w:t>
      </w:r>
      <w:r w:rsidRPr="00F375CF">
        <w:tab/>
        <w:t>flush all HARQ buffers;</w:t>
      </w:r>
    </w:p>
    <w:p w14:paraId="2DD9E7E2" w14:textId="77777777" w:rsidR="00CA10DB" w:rsidRPr="00F375CF" w:rsidRDefault="00CA10DB" w:rsidP="00CA10DB">
      <w:pPr>
        <w:pStyle w:val="B3"/>
      </w:pPr>
      <w:r w:rsidRPr="00F375CF">
        <w:t>3&gt;</w:t>
      </w:r>
      <w:r w:rsidRPr="00F375CF">
        <w:tab/>
        <w:t>notify RRC to release PUCCH, if configured;</w:t>
      </w:r>
    </w:p>
    <w:p w14:paraId="1BA1862C" w14:textId="77777777" w:rsidR="00CA10DB" w:rsidRPr="00F375CF" w:rsidRDefault="00CA10DB" w:rsidP="00CA10DB">
      <w:pPr>
        <w:pStyle w:val="B3"/>
      </w:pPr>
      <w:r w:rsidRPr="00F375CF">
        <w:t>3&gt;</w:t>
      </w:r>
      <w:r w:rsidRPr="00F375CF">
        <w:tab/>
        <w:t>notify RRC to release SRS, if configured;</w:t>
      </w:r>
    </w:p>
    <w:p w14:paraId="1EA4FAE3" w14:textId="77777777" w:rsidR="00CA10DB" w:rsidRPr="00F375CF" w:rsidRDefault="00CA10DB" w:rsidP="00CA10DB">
      <w:pPr>
        <w:pStyle w:val="B3"/>
      </w:pPr>
      <w:r w:rsidRPr="00F375CF">
        <w:lastRenderedPageBreak/>
        <w:t>3&gt;</w:t>
      </w:r>
      <w:r w:rsidRPr="00F375CF">
        <w:tab/>
        <w:t>clear any configured downlink assignments and configured uplink grants;</w:t>
      </w:r>
    </w:p>
    <w:p w14:paraId="3A399315" w14:textId="77777777" w:rsidR="00C86364" w:rsidRPr="00F375CF" w:rsidRDefault="00C86364" w:rsidP="00C86364">
      <w:pPr>
        <w:ind w:left="1135" w:hanging="284"/>
        <w:rPr>
          <w:lang w:eastAsia="ko-KR"/>
        </w:rPr>
      </w:pPr>
      <w:r w:rsidRPr="00F375CF">
        <w:rPr>
          <w:lang w:eastAsia="ko-KR"/>
        </w:rPr>
        <w:t>3&gt;</w:t>
      </w:r>
      <w:r w:rsidRPr="00F375CF">
        <w:rPr>
          <w:lang w:eastAsia="ko-KR"/>
        </w:rPr>
        <w:tab/>
        <w:t>clear any PUSCH resource for semi-persistent CSI reporting;</w:t>
      </w:r>
    </w:p>
    <w:p w14:paraId="4DCC6472" w14:textId="77777777" w:rsidR="00CA10DB" w:rsidRPr="00F375CF" w:rsidRDefault="00CA10DB" w:rsidP="00CA10DB">
      <w:pPr>
        <w:pStyle w:val="B3"/>
      </w:pPr>
      <w:r w:rsidRPr="00F375CF">
        <w:t>3&gt;</w:t>
      </w:r>
      <w:r w:rsidRPr="00F375CF">
        <w:tab/>
        <w:t>maintain N</w:t>
      </w:r>
      <w:r w:rsidRPr="00F375CF">
        <w:rPr>
          <w:vertAlign w:val="subscript"/>
        </w:rPr>
        <w:t>TA</w:t>
      </w:r>
      <w:r w:rsidRPr="00F375CF">
        <w:t xml:space="preserve"> (defined in TS 38.211 [8]) of this TAG.</w:t>
      </w:r>
    </w:p>
    <w:p w14:paraId="35363EC2" w14:textId="77777777" w:rsidR="00CA10DB" w:rsidRPr="00F375CF" w:rsidRDefault="00CA10DB" w:rsidP="00CA10DB">
      <w:r w:rsidRPr="00F375CF">
        <w:t xml:space="preserve">When the MAC entity </w:t>
      </w:r>
      <w:r w:rsidRPr="00F375CF">
        <w:rPr>
          <w:lang w:eastAsia="zh-CN"/>
        </w:rPr>
        <w:t>stops</w:t>
      </w:r>
      <w:r w:rsidRPr="00F375CF">
        <w:t xml:space="preserve"> uplink transmissions for an SCell </w:t>
      </w:r>
      <w:r w:rsidRPr="00F375CF">
        <w:rPr>
          <w:lang w:eastAsia="zh-CN"/>
        </w:rPr>
        <w:t>due to the fact that</w:t>
      </w:r>
      <w:r w:rsidRPr="00F375CF">
        <w:t xml:space="preserve"> the maximum uplink transmission timing difference between TAGs of the MAC entity or the maximum uplink transmission timing difference between TAGs of </w:t>
      </w:r>
      <w:r w:rsidRPr="00F375CF">
        <w:rPr>
          <w:lang w:eastAsia="zh-CN"/>
        </w:rPr>
        <w:t xml:space="preserve">any </w:t>
      </w:r>
      <w:r w:rsidRPr="00F375CF">
        <w:t xml:space="preserve">MAC entity </w:t>
      </w:r>
      <w:r w:rsidRPr="00F375CF">
        <w:rPr>
          <w:lang w:eastAsia="zh-CN"/>
        </w:rPr>
        <w:t xml:space="preserve">of the UE </w:t>
      </w:r>
      <w:r w:rsidRPr="00F375CF">
        <w:t xml:space="preserve">is exceeded, the MAC entity considers the </w:t>
      </w:r>
      <w:r w:rsidRPr="00F375CF">
        <w:rPr>
          <w:i/>
          <w:iCs/>
        </w:rPr>
        <w:t>timeAlignmentTimer</w:t>
      </w:r>
      <w:r w:rsidRPr="00F375CF">
        <w:t xml:space="preserve"> associated with the SCell as expired.</w:t>
      </w:r>
    </w:p>
    <w:p w14:paraId="7D126E0B" w14:textId="77777777" w:rsidR="00CA10DB" w:rsidRPr="00F375CF" w:rsidRDefault="00CA10DB" w:rsidP="00CA10DB">
      <w:pPr>
        <w:rPr>
          <w:lang w:eastAsia="zh-TW"/>
        </w:rPr>
      </w:pPr>
      <w:r w:rsidRPr="00F375CF">
        <w:rPr>
          <w:lang w:eastAsia="zh-CN"/>
        </w:rPr>
        <w:t xml:space="preserve">The MAC entity shall not perform any uplink transmission on a Serving Cell except the Random Access Preamble transmission when the </w:t>
      </w:r>
      <w:r w:rsidRPr="00F375CF">
        <w:rPr>
          <w:i/>
        </w:rPr>
        <w:t>timeAlignmentTimer</w:t>
      </w:r>
      <w:r w:rsidRPr="00F375CF">
        <w:t xml:space="preserve"> associated with the TAG to which this Serving Cell belongs</w:t>
      </w:r>
      <w:r w:rsidRPr="00F375CF">
        <w:rPr>
          <w:lang w:eastAsia="zh-CN"/>
        </w:rPr>
        <w:t xml:space="preserve"> is not running. </w:t>
      </w:r>
      <w:r w:rsidRPr="00F375CF">
        <w:rPr>
          <w:lang w:eastAsia="zh-TW"/>
        </w:rPr>
        <w:t xml:space="preserve">Furthermore, when the </w:t>
      </w:r>
      <w:r w:rsidRPr="00F375CF">
        <w:rPr>
          <w:i/>
          <w:lang w:eastAsia="zh-TW"/>
        </w:rPr>
        <w:t>timeAlignmentTimer</w:t>
      </w:r>
      <w:r w:rsidRPr="00F375CF">
        <w:rPr>
          <w:lang w:eastAsia="zh-TW"/>
        </w:rPr>
        <w:t xml:space="preserve"> associated with the </w:t>
      </w:r>
      <w:r w:rsidRPr="00F375CF">
        <w:t>P</w:t>
      </w:r>
      <w:r w:rsidRPr="00F375CF">
        <w:rPr>
          <w:lang w:eastAsia="zh-TW"/>
        </w:rPr>
        <w:t>TAG is not running, the MAC entity shall not perform any uplink transmission on any Serving Cell except the Random Access Preamble transmission on the SpCell.</w:t>
      </w:r>
    </w:p>
    <w:p w14:paraId="47148678" w14:textId="77777777" w:rsidR="00CA10DB" w:rsidRPr="00F375CF" w:rsidRDefault="00CA10DB" w:rsidP="00CA10DB">
      <w:r w:rsidRPr="00F375CF">
        <w:t>[TS 38.321, clause 6.1.3.2]</w:t>
      </w:r>
    </w:p>
    <w:p w14:paraId="797787C7" w14:textId="77777777" w:rsidR="00CA10DB" w:rsidRPr="00F375CF" w:rsidRDefault="00CA10DB" w:rsidP="00CA10DB">
      <w:r w:rsidRPr="00F375CF">
        <w:t>The C-RNTI MAC CE is identified by MAC PDU subheader with LCID as specified in Table 6.2.1-2.</w:t>
      </w:r>
    </w:p>
    <w:p w14:paraId="79A0C37E" w14:textId="77777777" w:rsidR="00CA10DB" w:rsidRPr="00F375CF" w:rsidRDefault="00CA10DB" w:rsidP="00CA10DB">
      <w:r w:rsidRPr="00F375CF">
        <w:t>It has a fixed size and consists of a single field defined as follows (Figure 6.1.3.2-1):</w:t>
      </w:r>
    </w:p>
    <w:p w14:paraId="2778AFB0" w14:textId="77777777" w:rsidR="00CA10DB" w:rsidRPr="00F375CF" w:rsidRDefault="00CA10DB" w:rsidP="00CA10DB">
      <w:pPr>
        <w:pStyle w:val="B1"/>
      </w:pPr>
      <w:r w:rsidRPr="00F375CF">
        <w:t>-</w:t>
      </w:r>
      <w:r w:rsidRPr="00F375CF">
        <w:tab/>
        <w:t>C-RNTI: This field contains the C-RNTI of the MAC entity. The length of the field is 16 bits.</w:t>
      </w:r>
    </w:p>
    <w:p w14:paraId="5BF8B09A" w14:textId="77777777" w:rsidR="00CA10DB" w:rsidRPr="00F375CF" w:rsidRDefault="00CA10DB" w:rsidP="00CA10DB">
      <w:pPr>
        <w:pStyle w:val="TH"/>
      </w:pPr>
      <w:r w:rsidRPr="00F375CF">
        <w:object w:dxaOrig="5700" w:dyaOrig="1590" w14:anchorId="06A775C9">
          <v:shape id="_x0000_i1033" type="#_x0000_t75" style="width:286.5pt;height:81pt" o:ole="">
            <v:imagedata r:id="rId9" o:title=""/>
          </v:shape>
          <o:OLEObject Type="Embed" ProgID="Visio.Drawing.15" ShapeID="_x0000_i1033" DrawAspect="Content" ObjectID="_1799591057" r:id="rId15"/>
        </w:object>
      </w:r>
    </w:p>
    <w:p w14:paraId="6E9BF097" w14:textId="77777777" w:rsidR="00CA10DB" w:rsidRPr="00F375CF" w:rsidRDefault="00CA10DB" w:rsidP="00CA10DB">
      <w:pPr>
        <w:pStyle w:val="TF"/>
      </w:pPr>
      <w:r w:rsidRPr="00F375CF">
        <w:t>Figure 6.1.3.2-1: C-RNTI MAC CE</w:t>
      </w:r>
    </w:p>
    <w:p w14:paraId="6F69B93A" w14:textId="77777777" w:rsidR="00CA10DB" w:rsidRPr="00F375CF" w:rsidRDefault="00CA10DB" w:rsidP="00CA10DB"/>
    <w:p w14:paraId="45F3E752" w14:textId="77777777" w:rsidR="00CA10DB" w:rsidRPr="00F375CF" w:rsidRDefault="00CA10DB" w:rsidP="00CA10DB">
      <w:r w:rsidRPr="00F375CF">
        <w:t>[TS 38.321, clause 6.1.5]</w:t>
      </w:r>
    </w:p>
    <w:p w14:paraId="38FE1B5E" w14:textId="77777777" w:rsidR="00CA10DB" w:rsidRPr="00F375CF" w:rsidRDefault="00CA10DB" w:rsidP="00CA10DB">
      <w:r w:rsidRPr="00F375CF">
        <w:t>A MAC PDU consists of one or more MAC subPDUs and optionally padding. Each MAC subPDU consists one of the following:</w:t>
      </w:r>
    </w:p>
    <w:p w14:paraId="076CB22E" w14:textId="77777777" w:rsidR="00CA10DB" w:rsidRPr="00F375CF" w:rsidRDefault="00CA10DB" w:rsidP="00CA10DB">
      <w:pPr>
        <w:pStyle w:val="B1"/>
      </w:pPr>
      <w:r w:rsidRPr="00F375CF">
        <w:t>-</w:t>
      </w:r>
      <w:r w:rsidRPr="00F375CF">
        <w:tab/>
        <w:t>a MAC subheader with Backoff Indicator only;</w:t>
      </w:r>
    </w:p>
    <w:p w14:paraId="6FFC37B2" w14:textId="77777777" w:rsidR="00CA10DB" w:rsidRPr="00F375CF" w:rsidRDefault="00CA10DB" w:rsidP="00CA10DB">
      <w:pPr>
        <w:pStyle w:val="B1"/>
      </w:pPr>
      <w:r w:rsidRPr="00F375CF">
        <w:t>-</w:t>
      </w:r>
      <w:r w:rsidRPr="00F375CF">
        <w:tab/>
        <w:t>a MAC subheader with RAPID only (i.e. acknowledgment for SI request);</w:t>
      </w:r>
    </w:p>
    <w:p w14:paraId="39F18F37" w14:textId="77777777" w:rsidR="00CA10DB" w:rsidRPr="00F375CF" w:rsidRDefault="00CA10DB" w:rsidP="00CA10DB">
      <w:pPr>
        <w:pStyle w:val="B1"/>
      </w:pPr>
      <w:r w:rsidRPr="00F375CF">
        <w:t>-</w:t>
      </w:r>
      <w:r w:rsidRPr="00F375CF">
        <w:tab/>
        <w:t>a MAC subheader with RAPID and MAC RAR.</w:t>
      </w:r>
    </w:p>
    <w:p w14:paraId="03100C06" w14:textId="77777777" w:rsidR="00CA10DB" w:rsidRPr="00F375CF" w:rsidRDefault="00CA10DB" w:rsidP="00CA10DB">
      <w:r w:rsidRPr="00F375CF">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F375CF" w:rsidRDefault="00CA10DB" w:rsidP="00CA10DB">
      <w:r w:rsidRPr="00F375CF">
        <w:t>A MAC subheader with RAPID consists of three header fields E/T/RAPID as described in Figure 6.1.5-2.</w:t>
      </w:r>
    </w:p>
    <w:p w14:paraId="267EB403" w14:textId="77777777" w:rsidR="00CA10DB" w:rsidRPr="00F375CF" w:rsidRDefault="00CA10DB" w:rsidP="00CA10DB">
      <w:r w:rsidRPr="00F375CF">
        <w:t>Padding is placed at the end of the MAC PDU if present. Presence and length of padding is implicit based on TB size, size of MAC subPDU(s).</w:t>
      </w:r>
    </w:p>
    <w:p w14:paraId="65CC9BF2" w14:textId="77777777" w:rsidR="00CA10DB" w:rsidRPr="00F375CF" w:rsidRDefault="00CA10DB" w:rsidP="00CA10DB">
      <w:pPr>
        <w:pStyle w:val="TH"/>
      </w:pPr>
      <w:r w:rsidRPr="00F375CF">
        <w:object w:dxaOrig="5700" w:dyaOrig="1020" w14:anchorId="615E463B">
          <v:shape id="_x0000_i1034" type="#_x0000_t75" style="width:283.5pt;height:50.25pt" o:ole="">
            <v:imagedata r:id="rId10" o:title=""/>
          </v:shape>
          <o:OLEObject Type="Embed" ProgID="Visio.Drawing.15" ShapeID="_x0000_i1034" DrawAspect="Content" ObjectID="_1799591058" r:id="rId16"/>
        </w:object>
      </w:r>
    </w:p>
    <w:p w14:paraId="75879057" w14:textId="77777777" w:rsidR="00CA10DB" w:rsidRPr="00F375CF" w:rsidRDefault="00CA10DB" w:rsidP="00CA10DB">
      <w:pPr>
        <w:pStyle w:val="TF"/>
      </w:pPr>
      <w:r w:rsidRPr="00F375CF">
        <w:t>Figure 6.1.5-1: E/T/R/R/BI MAC subheader</w:t>
      </w:r>
    </w:p>
    <w:p w14:paraId="6CB95C5A" w14:textId="77777777" w:rsidR="00CA10DB" w:rsidRPr="00F375CF" w:rsidRDefault="00CA10DB" w:rsidP="00CA10DB"/>
    <w:p w14:paraId="1E18E78D" w14:textId="77777777" w:rsidR="00CA10DB" w:rsidRPr="00F375CF" w:rsidRDefault="00CA10DB" w:rsidP="00CA10DB">
      <w:pPr>
        <w:pStyle w:val="TH"/>
      </w:pPr>
      <w:r w:rsidRPr="00F375CF">
        <w:object w:dxaOrig="5700" w:dyaOrig="1020" w14:anchorId="78B937B2">
          <v:shape id="_x0000_i1035" type="#_x0000_t75" style="width:283.5pt;height:50.25pt" o:ole="">
            <v:imagedata r:id="rId11" o:title=""/>
          </v:shape>
          <o:OLEObject Type="Embed" ProgID="Visio.Drawing.15" ShapeID="_x0000_i1035" DrawAspect="Content" ObjectID="_1799591059" r:id="rId17"/>
        </w:object>
      </w:r>
    </w:p>
    <w:p w14:paraId="3C77D3A1" w14:textId="77777777" w:rsidR="00CA10DB" w:rsidRPr="00F375CF" w:rsidRDefault="00CA10DB" w:rsidP="00CA10DB">
      <w:pPr>
        <w:pStyle w:val="TF"/>
      </w:pPr>
      <w:r w:rsidRPr="00F375CF">
        <w:t>Figure 6.1.5-2: E/T/RAPID MAC subheader</w:t>
      </w:r>
    </w:p>
    <w:p w14:paraId="5BFEA54C" w14:textId="77777777" w:rsidR="00CA10DB" w:rsidRPr="00F375CF" w:rsidRDefault="00CA10DB" w:rsidP="00CA10DB"/>
    <w:p w14:paraId="53183E55" w14:textId="77777777" w:rsidR="00CA10DB" w:rsidRPr="00F375CF" w:rsidRDefault="00CA10DB" w:rsidP="00CA10DB">
      <w:pPr>
        <w:pStyle w:val="TH"/>
      </w:pPr>
      <w:r w:rsidRPr="00F375CF">
        <w:object w:dxaOrig="13351" w:dyaOrig="2865" w14:anchorId="749AA7F0">
          <v:shape id="_x0000_i1036" type="#_x0000_t75" style="width:481.5pt;height:102.75pt" o:ole="">
            <v:imagedata r:id="rId18" o:title=""/>
          </v:shape>
          <o:OLEObject Type="Embed" ProgID="Visio.Drawing.15" ShapeID="_x0000_i1036" DrawAspect="Content" ObjectID="_1799591060" r:id="rId19"/>
        </w:object>
      </w:r>
    </w:p>
    <w:p w14:paraId="641C2808" w14:textId="77777777" w:rsidR="00CA10DB" w:rsidRPr="00F375CF" w:rsidRDefault="00CA10DB" w:rsidP="00CA10DB">
      <w:pPr>
        <w:pStyle w:val="TF"/>
      </w:pPr>
      <w:r w:rsidRPr="00F375CF">
        <w:t>Figure 6.1.5-3: Example of MAC PDU consisting of MAC RARs</w:t>
      </w:r>
    </w:p>
    <w:p w14:paraId="27389CFD" w14:textId="77777777" w:rsidR="00CA10DB" w:rsidRPr="00F375CF" w:rsidRDefault="00CA10DB" w:rsidP="00CA10DB"/>
    <w:p w14:paraId="41EB66D5" w14:textId="77777777" w:rsidR="00CA10DB" w:rsidRPr="00F375CF" w:rsidRDefault="00CA10DB" w:rsidP="00CA10DB">
      <w:r w:rsidRPr="00F375CF">
        <w:t>[TS 38.321, clause 6.2.3]</w:t>
      </w:r>
    </w:p>
    <w:p w14:paraId="7ED4D9CF" w14:textId="77777777" w:rsidR="00CA10DB" w:rsidRPr="00F375CF" w:rsidRDefault="00CA10DB" w:rsidP="00CA10DB">
      <w:r w:rsidRPr="00F375CF">
        <w:t>The MAC RAR is of fixed size as depicted in Figure 6.2.3-1, and consists of the following fields:</w:t>
      </w:r>
    </w:p>
    <w:p w14:paraId="46B4D1A3" w14:textId="77777777" w:rsidR="00CA10DB" w:rsidRPr="00F375CF" w:rsidRDefault="00CA10DB" w:rsidP="00CA10DB">
      <w:pPr>
        <w:pStyle w:val="B1"/>
      </w:pPr>
      <w:r w:rsidRPr="00F375CF">
        <w:t>-</w:t>
      </w:r>
      <w:r w:rsidRPr="00F375CF">
        <w:tab/>
        <w:t>R: Reserved bit, set to "0";</w:t>
      </w:r>
    </w:p>
    <w:p w14:paraId="21DB225F" w14:textId="77777777" w:rsidR="00CA10DB" w:rsidRPr="00F375CF" w:rsidRDefault="00CA10DB" w:rsidP="00CA10DB">
      <w:pPr>
        <w:pStyle w:val="B1"/>
      </w:pPr>
      <w:r w:rsidRPr="00F375CF">
        <w:t>-</w:t>
      </w:r>
      <w:r w:rsidRPr="00F375CF">
        <w:tab/>
        <w:t xml:space="preserve">Timing Advance Command: The Timing Advance Command field indicates the index value </w:t>
      </w:r>
      <w:r w:rsidRPr="00F375CF">
        <w:rPr>
          <w:i/>
        </w:rPr>
        <w:t>T</w:t>
      </w:r>
      <w:r w:rsidRPr="00F375CF">
        <w:rPr>
          <w:i/>
          <w:vertAlign w:val="subscript"/>
        </w:rPr>
        <w:t>A</w:t>
      </w:r>
      <w:r w:rsidRPr="00F375CF">
        <w:t xml:space="preserve"> used to control the amount of timing adjustment that the MAC entity has to apply in TS 38.213 [6]. The size of the Timing Advance Command field is 12 bits;</w:t>
      </w:r>
    </w:p>
    <w:p w14:paraId="6EC26D47" w14:textId="77777777" w:rsidR="00CA10DB" w:rsidRPr="00F375CF" w:rsidRDefault="00CA10DB" w:rsidP="00CA10DB">
      <w:pPr>
        <w:pStyle w:val="B1"/>
        <w:tabs>
          <w:tab w:val="left" w:pos="284"/>
          <w:tab w:val="left" w:pos="568"/>
          <w:tab w:val="left" w:pos="852"/>
          <w:tab w:val="left" w:pos="1136"/>
          <w:tab w:val="left" w:pos="1420"/>
          <w:tab w:val="left" w:pos="1704"/>
          <w:tab w:val="left" w:pos="1988"/>
          <w:tab w:val="left" w:pos="2917"/>
        </w:tabs>
      </w:pPr>
      <w:r w:rsidRPr="00F375CF">
        <w:t>-</w:t>
      </w:r>
      <w:r w:rsidRPr="00F375CF">
        <w:tab/>
        <w:t xml:space="preserve">UL Grant: The Uplink Grant field indicates the resources to be used on the uplink in TS 38.213 [6]. The size of the UL Grant field is </w:t>
      </w:r>
      <w:r w:rsidR="00C86364" w:rsidRPr="00F375CF">
        <w:rPr>
          <w:lang w:eastAsia="ko-KR"/>
        </w:rPr>
        <w:t>27</w:t>
      </w:r>
      <w:r w:rsidRPr="00F375CF">
        <w:t xml:space="preserve"> bits;</w:t>
      </w:r>
    </w:p>
    <w:p w14:paraId="33E723AC" w14:textId="77777777" w:rsidR="00CA10DB" w:rsidRPr="00F375CF" w:rsidRDefault="00CA10DB" w:rsidP="00CA10DB">
      <w:pPr>
        <w:pStyle w:val="B1"/>
      </w:pPr>
      <w:r w:rsidRPr="00F375CF">
        <w:t>-</w:t>
      </w:r>
      <w:r w:rsidRPr="00F375CF">
        <w:tab/>
        <w:t>Temporary C-RNTI: The Temporary C-RNTI field indicates the temporary identity that is used by the MAC entity during Random Access. The size of the Temporary C-RNTI field is 16 bits.</w:t>
      </w:r>
    </w:p>
    <w:p w14:paraId="45504018" w14:textId="77777777" w:rsidR="00CA10DB" w:rsidRPr="00F375CF" w:rsidRDefault="00CA10DB" w:rsidP="00CA10DB">
      <w:r w:rsidRPr="00F375CF">
        <w:t>The MAC RAR is octet aligned.</w:t>
      </w:r>
    </w:p>
    <w:p w14:paraId="32B7C4EB" w14:textId="77777777" w:rsidR="00CA10DB" w:rsidRPr="00F375CF" w:rsidRDefault="00494C22" w:rsidP="00CA10DB">
      <w:pPr>
        <w:pStyle w:val="TH"/>
      </w:pPr>
      <w:r>
        <w:rPr>
          <w:b w:val="0"/>
        </w:rPr>
        <w:pict w14:anchorId="6C29A130">
          <v:shape id="_x0000_i1037" type="#_x0000_t75" style="width:282pt;height:220.5pt">
            <v:imagedata r:id="rId20" o:title=""/>
          </v:shape>
        </w:pict>
      </w:r>
    </w:p>
    <w:p w14:paraId="4F0A29F0" w14:textId="77777777" w:rsidR="00CA10DB" w:rsidRPr="00F375CF" w:rsidRDefault="00CA10DB" w:rsidP="00CA10DB">
      <w:pPr>
        <w:pStyle w:val="TF"/>
      </w:pPr>
      <w:r w:rsidRPr="00F375CF">
        <w:t>Figure 6.2.3-1: MAC RAR</w:t>
      </w:r>
    </w:p>
    <w:p w14:paraId="53F7A95D" w14:textId="77777777" w:rsidR="00CA10DB" w:rsidRPr="00F375CF" w:rsidRDefault="00CA10DB" w:rsidP="00CA10DB"/>
    <w:p w14:paraId="5F293212" w14:textId="77777777" w:rsidR="00CA10DB" w:rsidRPr="00F375CF" w:rsidRDefault="00CA10DB" w:rsidP="00CA10DB">
      <w:pPr>
        <w:pStyle w:val="H6"/>
      </w:pPr>
      <w:r w:rsidRPr="00F375CF">
        <w:lastRenderedPageBreak/>
        <w:t>7.1.1.1.6.3</w:t>
      </w:r>
      <w:r w:rsidRPr="00F375CF">
        <w:tab/>
        <w:t>Test description</w:t>
      </w:r>
    </w:p>
    <w:p w14:paraId="4A72BBD9" w14:textId="77777777" w:rsidR="00CA10DB" w:rsidRPr="00F375CF" w:rsidRDefault="00CA10DB" w:rsidP="00CA10DB">
      <w:pPr>
        <w:pStyle w:val="H6"/>
      </w:pPr>
      <w:r w:rsidRPr="00F375CF">
        <w:t>7.1.1.1.6.3.1</w:t>
      </w:r>
      <w:r w:rsidRPr="00F375CF">
        <w:tab/>
        <w:t>Pre-test conditions</w:t>
      </w:r>
    </w:p>
    <w:p w14:paraId="2E9D4F79" w14:textId="77777777" w:rsidR="00CA10DB" w:rsidRPr="00F375CF" w:rsidRDefault="00272FCA" w:rsidP="00CA10DB">
      <w:pPr>
        <w:pStyle w:val="H6"/>
      </w:pPr>
      <w:r w:rsidRPr="00F375CF">
        <w:t>Same Pre-test conditions as in clause 7.1.1.0 except that Test loop function(</w:t>
      </w:r>
      <w:r w:rsidRPr="00F375CF">
        <w:rPr>
          <w:i/>
          <w:iCs/>
        </w:rPr>
        <w:t>Off</w:t>
      </w:r>
      <w:r w:rsidRPr="00F375CF">
        <w:t>).</w:t>
      </w:r>
      <w:r w:rsidR="00CA10DB" w:rsidRPr="00F375CF">
        <w:t>7.1.1.1.6.3.2</w:t>
      </w:r>
      <w:r w:rsidR="00CA10DB" w:rsidRPr="00F375CF">
        <w:tab/>
        <w:t>Test procedure sequence</w:t>
      </w:r>
    </w:p>
    <w:p w14:paraId="63FE8E0D" w14:textId="77777777" w:rsidR="00CA10DB" w:rsidRPr="00F375CF" w:rsidRDefault="00CA10DB" w:rsidP="00CA10DB">
      <w:pPr>
        <w:pStyle w:val="TH"/>
      </w:pPr>
      <w:r w:rsidRPr="00F375CF">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F375CF"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F375CF" w:rsidRDefault="00CA10DB" w:rsidP="00B7523D">
            <w:pPr>
              <w:pStyle w:val="TAH"/>
              <w:rPr>
                <w:lang w:eastAsia="en-US"/>
              </w:rPr>
            </w:pPr>
            <w:r w:rsidRPr="00F375CF">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F375CF" w:rsidRDefault="00CA10DB" w:rsidP="00B7523D">
            <w:pPr>
              <w:pStyle w:val="TAH"/>
              <w:rPr>
                <w:lang w:eastAsia="en-US"/>
              </w:rPr>
            </w:pPr>
            <w:r w:rsidRPr="00F375C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F375CF" w:rsidRDefault="00CA10DB" w:rsidP="00B7523D">
            <w:pPr>
              <w:pStyle w:val="TAH"/>
              <w:rPr>
                <w:lang w:eastAsia="en-US"/>
              </w:rPr>
            </w:pPr>
            <w:r w:rsidRPr="00F375CF">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F375CF" w:rsidRDefault="00CA10DB" w:rsidP="00B7523D">
            <w:pPr>
              <w:pStyle w:val="TAH"/>
              <w:rPr>
                <w:lang w:eastAsia="en-US"/>
              </w:rPr>
            </w:pPr>
            <w:r w:rsidRPr="00F375CF">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F375CF" w:rsidRDefault="00CA10DB" w:rsidP="00B7523D">
            <w:pPr>
              <w:pStyle w:val="TAH"/>
              <w:rPr>
                <w:lang w:eastAsia="en-US"/>
              </w:rPr>
            </w:pPr>
            <w:r w:rsidRPr="00F375CF">
              <w:rPr>
                <w:lang w:eastAsia="en-US"/>
              </w:rPr>
              <w:t>Verdict</w:t>
            </w:r>
          </w:p>
        </w:tc>
      </w:tr>
      <w:tr w:rsidR="00CA10DB" w:rsidRPr="00F375CF"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F375CF"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F375CF"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F375CF" w:rsidRDefault="00CA10DB" w:rsidP="00B7523D">
            <w:pPr>
              <w:pStyle w:val="TAH"/>
              <w:rPr>
                <w:lang w:eastAsia="en-US"/>
              </w:rPr>
            </w:pPr>
            <w:r w:rsidRPr="00F375CF">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F375CF" w:rsidRDefault="00CA10DB" w:rsidP="00B7523D">
            <w:pPr>
              <w:pStyle w:val="TAH"/>
              <w:rPr>
                <w:lang w:eastAsia="en-US"/>
              </w:rPr>
            </w:pPr>
            <w:r w:rsidRPr="00F375CF">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F375CF"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F375CF" w:rsidRDefault="00CA10DB" w:rsidP="00B7523D">
            <w:pPr>
              <w:keepNext/>
              <w:keepLines/>
              <w:spacing w:after="0"/>
              <w:jc w:val="center"/>
              <w:rPr>
                <w:rFonts w:ascii="Arial" w:hAnsi="Arial"/>
                <w:sz w:val="18"/>
                <w:lang w:eastAsia="sv-SE"/>
              </w:rPr>
            </w:pPr>
          </w:p>
        </w:tc>
      </w:tr>
      <w:tr w:rsidR="00CA10DB" w:rsidRPr="00F375CF"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F375CF" w:rsidRDefault="00CA10DB" w:rsidP="00B7523D">
            <w:pPr>
              <w:pStyle w:val="TAC"/>
              <w:rPr>
                <w:lang w:eastAsia="en-US"/>
              </w:rPr>
            </w:pPr>
            <w:r w:rsidRPr="00F375CF">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F375CF" w:rsidRDefault="00CA10DB" w:rsidP="00B7523D">
            <w:pPr>
              <w:pStyle w:val="TAL"/>
              <w:rPr>
                <w:lang w:eastAsia="en-US"/>
              </w:rPr>
            </w:pPr>
            <w:r w:rsidRPr="00F375CF">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F375CF" w:rsidRDefault="00CA10DB" w:rsidP="00B7523D">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F375CF" w:rsidRDefault="00CA10DB" w:rsidP="00B7523D">
            <w:pPr>
              <w:pStyle w:val="TAL"/>
              <w:rPr>
                <w:i/>
                <w:lang w:eastAsia="en-US"/>
              </w:rPr>
            </w:pPr>
            <w:r w:rsidRPr="00F375CF">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F375CF" w:rsidRDefault="00CA10DB" w:rsidP="00B7523D">
            <w:pPr>
              <w:pStyle w:val="TAC"/>
              <w:rPr>
                <w:lang w:eastAsia="en-US"/>
              </w:rPr>
            </w:pPr>
            <w:r w:rsidRPr="00F375CF">
              <w:rPr>
                <w:lang w:eastAsia="en-US"/>
              </w:rPr>
              <w:t>-</w:t>
            </w:r>
          </w:p>
        </w:tc>
      </w:tr>
      <w:tr w:rsidR="00CA10DB" w:rsidRPr="00F375CF"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F375CF" w:rsidRDefault="00CA10DB" w:rsidP="00B7523D">
            <w:pPr>
              <w:pStyle w:val="TAC"/>
              <w:rPr>
                <w:lang w:eastAsia="en-US"/>
              </w:rPr>
            </w:pPr>
            <w:r w:rsidRPr="00F375C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F375CF" w:rsidRDefault="00CA10DB" w:rsidP="00B7523D">
            <w:pPr>
              <w:pStyle w:val="TAL"/>
              <w:rPr>
                <w:lang w:eastAsia="en-US"/>
              </w:rPr>
            </w:pPr>
            <w:r w:rsidRPr="00F375CF">
              <w:rPr>
                <w:lang w:eastAsia="en-US"/>
              </w:rPr>
              <w:t xml:space="preserve">Check: Does the UE transmit preamble on PRACH using a preamble in group A defined in </w:t>
            </w:r>
            <w:r w:rsidRPr="00F375CF">
              <w:rPr>
                <w:i/>
                <w:lang w:eastAsia="en-US"/>
              </w:rPr>
              <w:t>servingCellConfigCommon</w:t>
            </w:r>
            <w:r w:rsidRPr="00F375CF">
              <w:rPr>
                <w:lang w:eastAsia="en-US"/>
              </w:rPr>
              <w:t xml:space="preserve"> in </w:t>
            </w:r>
            <w:r w:rsidRPr="00F375CF">
              <w:rPr>
                <w:i/>
                <w:lang w:eastAsia="en-US"/>
              </w:rPr>
              <w:t>SIB1</w:t>
            </w:r>
            <w:r w:rsidRPr="00F375CF">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F375CF" w:rsidRDefault="00CA10DB" w:rsidP="00B7523D">
            <w:pPr>
              <w:pStyle w:val="TAC"/>
              <w:rPr>
                <w:lang w:eastAsia="en-US"/>
              </w:rPr>
            </w:pPr>
            <w:r w:rsidRPr="00F375CF">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F375CF" w:rsidRDefault="00CA10DB" w:rsidP="00B7523D">
            <w:pPr>
              <w:pStyle w:val="TAL"/>
              <w:rPr>
                <w:lang w:eastAsia="en-US"/>
              </w:rPr>
            </w:pPr>
            <w:r w:rsidRPr="00F375CF">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F375CF" w:rsidRDefault="00CA10DB" w:rsidP="00B7523D">
            <w:pPr>
              <w:pStyle w:val="TAC"/>
              <w:rPr>
                <w:lang w:eastAsia="en-US"/>
              </w:rPr>
            </w:pPr>
            <w:r w:rsidRPr="00F375CF">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F375CF" w:rsidRDefault="00CA10DB" w:rsidP="00B7523D">
            <w:pPr>
              <w:pStyle w:val="TAC"/>
              <w:rPr>
                <w:lang w:eastAsia="en-US"/>
              </w:rPr>
            </w:pPr>
            <w:r w:rsidRPr="00F375CF">
              <w:rPr>
                <w:lang w:eastAsia="en-US"/>
              </w:rPr>
              <w:t>P</w:t>
            </w:r>
          </w:p>
        </w:tc>
      </w:tr>
      <w:tr w:rsidR="00CA10DB" w:rsidRPr="00F375CF"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F375CF" w:rsidRDefault="00CA10DB" w:rsidP="00B7523D">
            <w:pPr>
              <w:pStyle w:val="TAC"/>
              <w:rPr>
                <w:lang w:eastAsia="en-US"/>
              </w:rPr>
            </w:pPr>
            <w:r w:rsidRPr="00F375CF">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F375CF" w:rsidRDefault="00CA10DB" w:rsidP="00B7523D">
            <w:pPr>
              <w:pStyle w:val="TAL"/>
              <w:rPr>
                <w:lang w:eastAsia="en-US"/>
              </w:rPr>
            </w:pPr>
            <w:r w:rsidRPr="00F375CF">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F375CF" w:rsidRDefault="00CA10DB" w:rsidP="00B7523D">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F375CF" w:rsidRDefault="00CA10DB" w:rsidP="00B7523D">
            <w:pPr>
              <w:pStyle w:val="TAL"/>
              <w:rPr>
                <w:lang w:eastAsia="en-US"/>
              </w:rPr>
            </w:pPr>
            <w:r w:rsidRPr="00F375CF">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F375CF" w:rsidRDefault="00CA10DB" w:rsidP="00B7523D">
            <w:pPr>
              <w:pStyle w:val="TAC"/>
              <w:rPr>
                <w:lang w:eastAsia="en-US"/>
              </w:rPr>
            </w:pPr>
            <w:r w:rsidRPr="00F375CF">
              <w:rPr>
                <w:lang w:eastAsia="en-US"/>
              </w:rPr>
              <w:t>-</w:t>
            </w:r>
          </w:p>
        </w:tc>
      </w:tr>
      <w:tr w:rsidR="00CA10DB" w:rsidRPr="00F375CF"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F375CF" w:rsidRDefault="00CA10DB" w:rsidP="00B7523D">
            <w:pPr>
              <w:pStyle w:val="TAC"/>
              <w:rPr>
                <w:lang w:eastAsia="en-US"/>
              </w:rPr>
            </w:pPr>
            <w:r w:rsidRPr="00F375CF">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F375CF" w:rsidRDefault="00CA10DB" w:rsidP="00B7523D">
            <w:pPr>
              <w:pStyle w:val="TAL"/>
              <w:rPr>
                <w:lang w:eastAsia="en-US"/>
              </w:rPr>
            </w:pPr>
            <w:r w:rsidRPr="00F375CF">
              <w:rPr>
                <w:lang w:eastAsia="en-US"/>
              </w:rPr>
              <w:t>The UE transmit</w:t>
            </w:r>
            <w:r w:rsidR="00BB62DC" w:rsidRPr="00F375CF">
              <w:rPr>
                <w:lang w:eastAsia="en-US"/>
              </w:rPr>
              <w:t>s</w:t>
            </w:r>
            <w:r w:rsidRPr="00F375CF">
              <w:rPr>
                <w:lang w:eastAsia="en-US"/>
              </w:rPr>
              <w:t xml:space="preserve"> a MAC PDU containing an </w:t>
            </w:r>
            <w:r w:rsidRPr="00F375CF">
              <w:rPr>
                <w:i/>
                <w:iCs/>
                <w:lang w:eastAsia="en-US"/>
              </w:rPr>
              <w:t>RRCSetupRequest</w:t>
            </w:r>
            <w:r w:rsidRPr="00F375CF">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F375CF" w:rsidRDefault="00CA10DB" w:rsidP="00B7523D">
            <w:pPr>
              <w:pStyle w:val="TAC"/>
              <w:rPr>
                <w:lang w:eastAsia="en-US"/>
              </w:rPr>
            </w:pPr>
            <w:r w:rsidRPr="00F375CF">
              <w:rPr>
                <w:lang w:eastAsia="en-US"/>
              </w:rPr>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F375CF" w:rsidRDefault="00CA10DB" w:rsidP="00B7523D">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F375CF" w:rsidRDefault="00CA10DB" w:rsidP="00B7523D">
            <w:pPr>
              <w:pStyle w:val="TAC"/>
              <w:rPr>
                <w:lang w:eastAsia="en-US"/>
              </w:rPr>
            </w:pPr>
            <w:r w:rsidRPr="00F375CF">
              <w:rPr>
                <w:lang w:eastAsia="en-US"/>
              </w:rPr>
              <w:t>-</w:t>
            </w:r>
          </w:p>
        </w:tc>
      </w:tr>
      <w:tr w:rsidR="00CA10DB" w:rsidRPr="00F375CF"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F375CF" w:rsidRDefault="00CA10DB" w:rsidP="00B7523D">
            <w:pPr>
              <w:pStyle w:val="TAC"/>
              <w:rPr>
                <w:lang w:eastAsia="en-US"/>
              </w:rPr>
            </w:pPr>
            <w:r w:rsidRPr="00F375CF">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F375CF" w:rsidRDefault="00EA7C8B" w:rsidP="00B7523D">
            <w:pPr>
              <w:pStyle w:val="TAL"/>
              <w:rPr>
                <w:lang w:eastAsia="en-US"/>
              </w:rPr>
            </w:pPr>
            <w:r w:rsidRPr="00F375CF">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F375CF"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F375CF"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F375CF"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F375CF" w:rsidRDefault="00CA10DB" w:rsidP="00B7523D">
            <w:pPr>
              <w:pStyle w:val="TAC"/>
              <w:rPr>
                <w:lang w:eastAsia="en-US"/>
              </w:rPr>
            </w:pPr>
          </w:p>
        </w:tc>
      </w:tr>
      <w:tr w:rsidR="00CA10DB" w:rsidRPr="00F375CF"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F375CF" w:rsidRDefault="00CA10DB" w:rsidP="00B7523D">
            <w:pPr>
              <w:pStyle w:val="TAC"/>
              <w:rPr>
                <w:lang w:eastAsia="en-US"/>
              </w:rPr>
            </w:pPr>
            <w:r w:rsidRPr="00F375CF">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F375CF" w:rsidRDefault="00CA10DB" w:rsidP="00B7523D">
            <w:pPr>
              <w:pStyle w:val="TAL"/>
              <w:rPr>
                <w:lang w:eastAsia="en-US"/>
              </w:rPr>
            </w:pPr>
            <w:r w:rsidRPr="00F375CF">
              <w:rPr>
                <w:lang w:eastAsia="en-US"/>
              </w:rPr>
              <w:t xml:space="preserve">Check: </w:t>
            </w:r>
            <w:r w:rsidRPr="00F375CF">
              <w:rPr>
                <w:lang w:eastAsia="zh-CN"/>
              </w:rPr>
              <w:t>D</w:t>
            </w:r>
            <w:r w:rsidRPr="00F375CF">
              <w:rPr>
                <w:lang w:eastAsia="en-US"/>
              </w:rPr>
              <w:t>oes the UE re-transmit a preamble on PRACH using a preamble in the same group A</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F375CF" w:rsidRDefault="00CA10DB" w:rsidP="00B7523D">
            <w:pPr>
              <w:pStyle w:val="TAC"/>
              <w:rPr>
                <w:lang w:eastAsia="en-US"/>
              </w:rPr>
            </w:pPr>
            <w:r w:rsidRPr="00F375CF">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F375CF" w:rsidRDefault="00CA10DB" w:rsidP="00B7523D">
            <w:pPr>
              <w:pStyle w:val="TAL"/>
              <w:rPr>
                <w:lang w:eastAsia="en-US"/>
              </w:rPr>
            </w:pPr>
            <w:r w:rsidRPr="00F375CF">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F375CF" w:rsidRDefault="00CA10DB" w:rsidP="00B7523D">
            <w:pPr>
              <w:pStyle w:val="TAC"/>
              <w:rPr>
                <w:lang w:eastAsia="en-US"/>
              </w:rPr>
            </w:pPr>
            <w:r w:rsidRPr="00F375CF">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F375CF" w:rsidRDefault="00CA10DB" w:rsidP="00B7523D">
            <w:pPr>
              <w:pStyle w:val="TAC"/>
              <w:rPr>
                <w:lang w:eastAsia="en-US"/>
              </w:rPr>
            </w:pPr>
            <w:r w:rsidRPr="00F375CF">
              <w:rPr>
                <w:lang w:eastAsia="en-US"/>
              </w:rPr>
              <w:t>P</w:t>
            </w:r>
          </w:p>
        </w:tc>
      </w:tr>
      <w:tr w:rsidR="00CA10DB" w:rsidRPr="00F375CF"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F375CF" w:rsidRDefault="00CA10DB" w:rsidP="00B7523D">
            <w:pPr>
              <w:pStyle w:val="TAC"/>
              <w:rPr>
                <w:lang w:eastAsia="en-US"/>
              </w:rPr>
            </w:pPr>
            <w:r w:rsidRPr="00F375CF">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F375CF" w:rsidRDefault="00CA10DB" w:rsidP="00B7523D">
            <w:pPr>
              <w:pStyle w:val="TAL"/>
              <w:rPr>
                <w:lang w:eastAsia="en-US"/>
              </w:rPr>
            </w:pPr>
            <w:r w:rsidRPr="00F375CF">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F375CF" w:rsidRDefault="00CA10DB" w:rsidP="00B7523D">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F375CF" w:rsidRDefault="00CA10DB" w:rsidP="00B7523D">
            <w:pPr>
              <w:pStyle w:val="TAL"/>
              <w:rPr>
                <w:lang w:eastAsia="en-US"/>
              </w:rPr>
            </w:pPr>
            <w:r w:rsidRPr="00F375CF">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F375CF" w:rsidRDefault="00CA10DB" w:rsidP="00B7523D">
            <w:pPr>
              <w:pStyle w:val="TAC"/>
              <w:rPr>
                <w:lang w:eastAsia="en-US"/>
              </w:rPr>
            </w:pPr>
            <w:r w:rsidRPr="00F375CF">
              <w:rPr>
                <w:lang w:eastAsia="en-US"/>
              </w:rPr>
              <w:t>-</w:t>
            </w:r>
          </w:p>
        </w:tc>
      </w:tr>
      <w:tr w:rsidR="00CA10DB" w:rsidRPr="00F375CF"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F375CF" w:rsidRDefault="00CA10DB" w:rsidP="00B7523D">
            <w:pPr>
              <w:pStyle w:val="TAC"/>
              <w:rPr>
                <w:lang w:eastAsia="en-US"/>
              </w:rPr>
            </w:pPr>
            <w:r w:rsidRPr="00F375CF">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F375CF" w:rsidRDefault="00CA10DB" w:rsidP="00B7523D">
            <w:pPr>
              <w:pStyle w:val="TAL"/>
              <w:rPr>
                <w:lang w:eastAsia="en-US"/>
              </w:rPr>
            </w:pPr>
            <w:r w:rsidRPr="00F375CF">
              <w:rPr>
                <w:lang w:eastAsia="en-US"/>
              </w:rPr>
              <w:t>The UE transmit</w:t>
            </w:r>
            <w:r w:rsidR="000B0AD2" w:rsidRPr="00F375CF">
              <w:rPr>
                <w:lang w:eastAsia="en-US"/>
              </w:rPr>
              <w:t>s</w:t>
            </w:r>
            <w:r w:rsidRPr="00F375CF">
              <w:rPr>
                <w:lang w:eastAsia="en-US"/>
              </w:rPr>
              <w:t xml:space="preserve"> a MAC PDU containing an </w:t>
            </w:r>
            <w:r w:rsidRPr="00F375CF">
              <w:rPr>
                <w:i/>
                <w:iCs/>
                <w:lang w:eastAsia="en-US"/>
              </w:rPr>
              <w:t>RRCSetupRequest</w:t>
            </w:r>
            <w:r w:rsidRPr="00F375CF">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F375CF" w:rsidRDefault="00CA10DB" w:rsidP="00B7523D">
            <w:pPr>
              <w:pStyle w:val="TAC"/>
              <w:rPr>
                <w:lang w:eastAsia="en-US"/>
              </w:rPr>
            </w:pPr>
            <w:r w:rsidRPr="00F375CF">
              <w:rPr>
                <w:lang w:eastAsia="en-US"/>
              </w:rPr>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F375CF" w:rsidRDefault="00CA10DB" w:rsidP="00B7523D">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F375CF" w:rsidRDefault="00CA10DB" w:rsidP="00B7523D">
            <w:pPr>
              <w:pStyle w:val="TAC"/>
              <w:rPr>
                <w:lang w:eastAsia="en-US"/>
              </w:rPr>
            </w:pPr>
            <w:r w:rsidRPr="00F375CF">
              <w:rPr>
                <w:lang w:eastAsia="en-US"/>
              </w:rPr>
              <w:t>-</w:t>
            </w:r>
          </w:p>
        </w:tc>
      </w:tr>
      <w:tr w:rsidR="00CA10DB" w:rsidRPr="00F375CF"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F375CF" w:rsidRDefault="00CA10DB" w:rsidP="00B7523D">
            <w:pPr>
              <w:pStyle w:val="TAC"/>
              <w:rPr>
                <w:lang w:eastAsia="en-US"/>
              </w:rPr>
            </w:pPr>
            <w:r w:rsidRPr="00F375CF">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F375CF" w:rsidRDefault="00CA10DB" w:rsidP="00B7523D">
            <w:pPr>
              <w:pStyle w:val="TAL"/>
              <w:rPr>
                <w:lang w:eastAsia="en-US"/>
              </w:rPr>
            </w:pPr>
            <w:r w:rsidRPr="00F375CF">
              <w:rPr>
                <w:lang w:eastAsia="en-US"/>
              </w:rPr>
              <w:t xml:space="preserve">The SS schedules PDCCH transmission addressed to TC-RNTI to transmit a valid MAC PDU containing an </w:t>
            </w:r>
            <w:r w:rsidRPr="00F375CF">
              <w:rPr>
                <w:i/>
                <w:lang w:eastAsia="en-US"/>
              </w:rPr>
              <w:t>RRCSetup</w:t>
            </w:r>
            <w:r w:rsidRPr="00F375CF">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F375CF" w:rsidRDefault="00CA10DB" w:rsidP="00B7523D">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F375CF" w:rsidRDefault="00CA10DB" w:rsidP="00B7523D">
            <w:pPr>
              <w:pStyle w:val="TAL"/>
              <w:rPr>
                <w:lang w:eastAsia="zh-CN"/>
              </w:rPr>
            </w:pPr>
            <w:r w:rsidRPr="00F375CF">
              <w:rPr>
                <w:lang w:eastAsia="zh-CN"/>
              </w:rPr>
              <w:t>MAC PDU</w:t>
            </w:r>
          </w:p>
          <w:p w14:paraId="5E8519BB" w14:textId="77777777" w:rsidR="00CA10DB" w:rsidRPr="00F375CF" w:rsidRDefault="00CA10DB" w:rsidP="00B7523D">
            <w:pPr>
              <w:pStyle w:val="TAL"/>
              <w:rPr>
                <w:lang w:eastAsia="en-US"/>
              </w:rPr>
            </w:pPr>
            <w:r w:rsidRPr="00F375CF">
              <w:rPr>
                <w:lang w:eastAsia="zh-CN"/>
              </w:rPr>
              <w:t>(</w:t>
            </w:r>
            <w:r w:rsidRPr="00F375CF">
              <w:rPr>
                <w:i/>
                <w:lang w:eastAsia="zh-CN"/>
              </w:rPr>
              <w:t>RRCSetup</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F375CF" w:rsidRDefault="00CA10DB" w:rsidP="00B7523D">
            <w:pPr>
              <w:pStyle w:val="TAC"/>
              <w:rPr>
                <w:lang w:eastAsia="en-US"/>
              </w:rPr>
            </w:pPr>
            <w:r w:rsidRPr="00F375CF">
              <w:rPr>
                <w:lang w:eastAsia="en-US"/>
              </w:rPr>
              <w:t>-</w:t>
            </w:r>
          </w:p>
        </w:tc>
      </w:tr>
      <w:tr w:rsidR="00CA10DB" w:rsidRPr="00F375CF"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F375CF" w:rsidRDefault="00CA10DB" w:rsidP="00B7523D">
            <w:pPr>
              <w:pStyle w:val="TAC"/>
              <w:rPr>
                <w:lang w:eastAsia="en-US"/>
              </w:rPr>
            </w:pPr>
            <w:r w:rsidRPr="00F375CF">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F375CF" w:rsidRDefault="00CA10DB" w:rsidP="00B7523D">
            <w:pPr>
              <w:pStyle w:val="TAL"/>
              <w:rPr>
                <w:lang w:eastAsia="en-US"/>
              </w:rPr>
            </w:pPr>
            <w:r w:rsidRPr="00F375CF">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F375CF" w:rsidRDefault="00CA10DB" w:rsidP="00B7523D">
            <w:pPr>
              <w:pStyle w:val="TAC"/>
              <w:rPr>
                <w:lang w:eastAsia="en-US"/>
              </w:rPr>
            </w:pPr>
            <w:r w:rsidRPr="00F375CF">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F375CF" w:rsidRDefault="00CA10DB" w:rsidP="00B7523D">
            <w:pPr>
              <w:pStyle w:val="TAC"/>
              <w:rPr>
                <w:lang w:eastAsia="en-US"/>
              </w:rPr>
            </w:pPr>
            <w:r w:rsidRPr="00F375CF">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F375CF" w:rsidRDefault="00CA10DB" w:rsidP="00B7523D">
            <w:pPr>
              <w:pStyle w:val="TAC"/>
              <w:rPr>
                <w:lang w:eastAsia="en-US"/>
              </w:rPr>
            </w:pPr>
            <w:r w:rsidRPr="00F375CF">
              <w:rPr>
                <w:lang w:eastAsia="en-US"/>
              </w:rPr>
              <w:t>-</w:t>
            </w:r>
          </w:p>
        </w:tc>
      </w:tr>
      <w:tr w:rsidR="00CA10DB" w:rsidRPr="00F375CF"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F375CF" w:rsidRDefault="00CA10DB" w:rsidP="00B7523D">
            <w:pPr>
              <w:pStyle w:val="TAC"/>
              <w:rPr>
                <w:lang w:eastAsia="en-US"/>
              </w:rPr>
            </w:pPr>
            <w:r w:rsidRPr="00F375CF">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F375CF" w:rsidRDefault="00CA10DB" w:rsidP="00B7523D">
            <w:pPr>
              <w:pStyle w:val="TAL"/>
              <w:rPr>
                <w:lang w:eastAsia="en-US"/>
              </w:rPr>
            </w:pPr>
            <w:r w:rsidRPr="00F375CF">
              <w:rPr>
                <w:lang w:eastAsia="en-US"/>
              </w:rPr>
              <w:t xml:space="preserve">Check: </w:t>
            </w:r>
            <w:r w:rsidRPr="00F375CF">
              <w:rPr>
                <w:lang w:eastAsia="zh-CN"/>
              </w:rPr>
              <w:t>D</w:t>
            </w:r>
            <w:r w:rsidRPr="00F375CF">
              <w:rPr>
                <w:lang w:eastAsia="en-US"/>
              </w:rPr>
              <w:t>oes the UE re-transmit a preamble on PRACH using a preamble in the same group A</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F375CF" w:rsidRDefault="00CA10DB" w:rsidP="00B7523D">
            <w:pPr>
              <w:pStyle w:val="TAC"/>
              <w:rPr>
                <w:lang w:eastAsia="en-US"/>
              </w:rPr>
            </w:pPr>
            <w:r w:rsidRPr="00F375CF">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F375CF" w:rsidRDefault="00CA10DB" w:rsidP="00B7523D">
            <w:pPr>
              <w:pStyle w:val="TAL"/>
              <w:rPr>
                <w:lang w:eastAsia="en-US"/>
              </w:rPr>
            </w:pPr>
            <w:r w:rsidRPr="00F375CF">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F375CF" w:rsidRDefault="00CA10DB" w:rsidP="00B7523D">
            <w:pPr>
              <w:pStyle w:val="TAC"/>
              <w:rPr>
                <w:lang w:eastAsia="en-US"/>
              </w:rPr>
            </w:pPr>
            <w:r w:rsidRPr="00F375CF">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F375CF" w:rsidRDefault="00CA10DB" w:rsidP="00B7523D">
            <w:pPr>
              <w:pStyle w:val="TAC"/>
              <w:rPr>
                <w:lang w:eastAsia="en-US"/>
              </w:rPr>
            </w:pPr>
            <w:r w:rsidRPr="00F375CF">
              <w:rPr>
                <w:lang w:eastAsia="en-US"/>
              </w:rPr>
              <w:t>P</w:t>
            </w:r>
          </w:p>
        </w:tc>
      </w:tr>
      <w:tr w:rsidR="00CA10DB" w:rsidRPr="00F375CF"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F375CF" w:rsidRDefault="00CA10DB" w:rsidP="00B7523D">
            <w:pPr>
              <w:pStyle w:val="TAC"/>
              <w:rPr>
                <w:lang w:eastAsia="en-US"/>
              </w:rPr>
            </w:pPr>
            <w:r w:rsidRPr="00F375CF">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F375CF" w:rsidRDefault="00CA10DB" w:rsidP="00B7523D">
            <w:pPr>
              <w:pStyle w:val="TAL"/>
              <w:rPr>
                <w:lang w:eastAsia="en-US"/>
              </w:rPr>
            </w:pPr>
            <w:r w:rsidRPr="00F375CF">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F375CF" w:rsidRDefault="00CA10DB" w:rsidP="00B7523D">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F375CF" w:rsidRDefault="00CA10DB" w:rsidP="00B7523D">
            <w:pPr>
              <w:pStyle w:val="TAL"/>
              <w:rPr>
                <w:lang w:eastAsia="en-US"/>
              </w:rPr>
            </w:pPr>
            <w:r w:rsidRPr="00F375CF">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F375CF" w:rsidRDefault="00CA10DB" w:rsidP="00B7523D">
            <w:pPr>
              <w:pStyle w:val="TAC"/>
              <w:rPr>
                <w:lang w:eastAsia="en-US"/>
              </w:rPr>
            </w:pPr>
          </w:p>
        </w:tc>
      </w:tr>
      <w:tr w:rsidR="00CA10DB" w:rsidRPr="00F375CF"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F375CF" w:rsidRDefault="00CA10DB" w:rsidP="00B7523D">
            <w:pPr>
              <w:pStyle w:val="TAC"/>
              <w:rPr>
                <w:lang w:eastAsia="en-US"/>
              </w:rPr>
            </w:pPr>
            <w:r w:rsidRPr="00F375CF">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F375CF" w:rsidRDefault="00CA10DB" w:rsidP="00B7523D">
            <w:pPr>
              <w:pStyle w:val="TAL"/>
              <w:rPr>
                <w:lang w:eastAsia="en-US"/>
              </w:rPr>
            </w:pPr>
            <w:r w:rsidRPr="00F375CF">
              <w:rPr>
                <w:lang w:eastAsia="en-US"/>
              </w:rPr>
              <w:t>The UE transmit</w:t>
            </w:r>
            <w:r w:rsidR="000B0AD2" w:rsidRPr="00F375CF">
              <w:rPr>
                <w:lang w:eastAsia="en-US"/>
              </w:rPr>
              <w:t>s</w:t>
            </w:r>
            <w:r w:rsidRPr="00F375CF">
              <w:rPr>
                <w:lang w:eastAsia="en-US"/>
              </w:rPr>
              <w:t xml:space="preserve"> a MAC PDU containing an </w:t>
            </w:r>
            <w:r w:rsidRPr="00F375CF">
              <w:rPr>
                <w:i/>
                <w:iCs/>
                <w:lang w:eastAsia="en-US"/>
              </w:rPr>
              <w:t>RRCSetupRequest</w:t>
            </w:r>
            <w:r w:rsidRPr="00F375CF">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F375CF" w:rsidRDefault="00CA10DB" w:rsidP="00B7523D">
            <w:pPr>
              <w:pStyle w:val="TAC"/>
              <w:rPr>
                <w:lang w:eastAsia="en-US"/>
              </w:rPr>
            </w:pPr>
            <w:r w:rsidRPr="00F375CF">
              <w:rPr>
                <w:lang w:eastAsia="en-US"/>
              </w:rPr>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F375CF" w:rsidRDefault="00CA10DB" w:rsidP="00B7523D">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F375CF" w:rsidRDefault="00CA10DB" w:rsidP="00B7523D">
            <w:pPr>
              <w:pStyle w:val="TAC"/>
              <w:rPr>
                <w:lang w:eastAsia="en-US"/>
              </w:rPr>
            </w:pPr>
            <w:r w:rsidRPr="00F375CF">
              <w:rPr>
                <w:lang w:eastAsia="en-US"/>
              </w:rPr>
              <w:t>-</w:t>
            </w:r>
          </w:p>
        </w:tc>
      </w:tr>
      <w:tr w:rsidR="00CA10DB" w:rsidRPr="00F375CF"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F375CF" w:rsidRDefault="00CA10DB" w:rsidP="00B7523D">
            <w:pPr>
              <w:pStyle w:val="TAC"/>
              <w:rPr>
                <w:lang w:eastAsia="en-US"/>
              </w:rPr>
            </w:pPr>
            <w:r w:rsidRPr="00F375CF">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F375CF" w:rsidRDefault="00CA10DB" w:rsidP="00B7523D">
            <w:pPr>
              <w:pStyle w:val="TAL"/>
              <w:rPr>
                <w:lang w:eastAsia="en-US"/>
              </w:rPr>
            </w:pPr>
            <w:r w:rsidRPr="00F375CF">
              <w:rPr>
                <w:lang w:eastAsia="en-US"/>
              </w:rPr>
              <w:t xml:space="preserve">The SS schedules PDCCH transmission addressed to TC-RNTI to transmit a valid MAC PDU containing an </w:t>
            </w:r>
            <w:r w:rsidRPr="00F375CF">
              <w:rPr>
                <w:i/>
                <w:lang w:eastAsia="en-US"/>
              </w:rPr>
              <w:t xml:space="preserve">RRCSetup </w:t>
            </w:r>
            <w:r w:rsidRPr="00F375CF">
              <w:rPr>
                <w:lang w:eastAsia="en-US"/>
              </w:rPr>
              <w:t>message</w:t>
            </w:r>
            <w:r w:rsidRPr="00F375CF">
              <w:rPr>
                <w:i/>
                <w:lang w:eastAsia="en-US"/>
              </w:rPr>
              <w:t xml:space="preserve"> </w:t>
            </w:r>
            <w:r w:rsidRPr="00F375CF">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F375CF" w:rsidRDefault="00CA10DB" w:rsidP="00B7523D">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F375CF" w:rsidRDefault="00CA10DB" w:rsidP="00B7523D">
            <w:pPr>
              <w:pStyle w:val="TAL"/>
              <w:rPr>
                <w:lang w:eastAsia="zh-CN"/>
              </w:rPr>
            </w:pPr>
            <w:r w:rsidRPr="00F375CF">
              <w:rPr>
                <w:lang w:eastAsia="zh-CN"/>
              </w:rPr>
              <w:t>MAC PDU</w:t>
            </w:r>
          </w:p>
          <w:p w14:paraId="5B16A1CA" w14:textId="77777777" w:rsidR="00CA10DB" w:rsidRPr="00F375CF" w:rsidRDefault="00CA10DB" w:rsidP="00B7523D">
            <w:pPr>
              <w:pStyle w:val="TAL"/>
              <w:rPr>
                <w:lang w:eastAsia="en-US"/>
              </w:rPr>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rPr>
                <w:lang w:eastAsia="en-US"/>
              </w:rPr>
              <w:t>UE Contention Resolution Identity MAC CE</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F375CF" w:rsidRDefault="00CA10DB" w:rsidP="00B7523D">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F375CF" w:rsidRDefault="00CA10DB" w:rsidP="00B7523D">
            <w:pPr>
              <w:pStyle w:val="TAC"/>
              <w:rPr>
                <w:lang w:eastAsia="en-US"/>
              </w:rPr>
            </w:pPr>
            <w:r w:rsidRPr="00F375CF">
              <w:rPr>
                <w:lang w:eastAsia="en-US"/>
              </w:rPr>
              <w:t>-</w:t>
            </w:r>
          </w:p>
        </w:tc>
      </w:tr>
      <w:tr w:rsidR="00CA10DB" w:rsidRPr="00F375CF"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F375CF" w:rsidRDefault="00CA10DB" w:rsidP="00B7523D">
            <w:pPr>
              <w:pStyle w:val="TAC"/>
              <w:rPr>
                <w:lang w:eastAsia="en-US"/>
              </w:rPr>
            </w:pPr>
            <w:r w:rsidRPr="00F375CF">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F375CF" w:rsidRDefault="00CA10DB" w:rsidP="00B7523D">
            <w:pPr>
              <w:pStyle w:val="TAL"/>
              <w:rPr>
                <w:lang w:eastAsia="en-US"/>
              </w:rPr>
            </w:pPr>
            <w:r w:rsidRPr="00F375CF">
              <w:rPr>
                <w:lang w:eastAsia="en-US"/>
              </w:rPr>
              <w:t xml:space="preserve">Check: Does UE transmit a MAC PDU containing an </w:t>
            </w:r>
            <w:r w:rsidRPr="00F375CF">
              <w:rPr>
                <w:i/>
                <w:iCs/>
                <w:lang w:eastAsia="en-US"/>
              </w:rPr>
              <w:t>RRCSetupComplete</w:t>
            </w:r>
            <w:r w:rsidRPr="00F375CF">
              <w:rPr>
                <w:lang w:eastAsia="en-US"/>
              </w:rPr>
              <w:t xml:space="preserve"> message indicating acceptance of </w:t>
            </w:r>
            <w:r w:rsidRPr="00F375CF">
              <w:rPr>
                <w:i/>
                <w:iCs/>
                <w:lang w:eastAsia="en-US"/>
              </w:rPr>
              <w:t>RRCSetup</w:t>
            </w:r>
            <w:r w:rsidRPr="00F375CF">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F375CF" w:rsidRDefault="00CA10DB" w:rsidP="00B7523D">
            <w:pPr>
              <w:pStyle w:val="TAC"/>
              <w:rPr>
                <w:lang w:eastAsia="en-US"/>
              </w:rPr>
            </w:pPr>
            <w:r w:rsidRPr="00F375CF">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F375CF" w:rsidRDefault="00CA10DB" w:rsidP="00B7523D">
            <w:pPr>
              <w:pStyle w:val="TAL"/>
              <w:rPr>
                <w:i/>
                <w:iCs/>
                <w:lang w:eastAsia="en-US"/>
              </w:rPr>
            </w:pPr>
            <w:r w:rsidRPr="00F375CF">
              <w:rPr>
                <w:lang w:eastAsia="en-US"/>
              </w:rPr>
              <w:t>MAC PDU (</w:t>
            </w:r>
            <w:r w:rsidRPr="00F375CF">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F375CF" w:rsidRDefault="00CA10DB" w:rsidP="00B7523D">
            <w:pPr>
              <w:pStyle w:val="TAC"/>
              <w:rPr>
                <w:lang w:eastAsia="en-US"/>
              </w:rPr>
            </w:pPr>
            <w:r w:rsidRPr="00F375CF">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F375CF" w:rsidRDefault="00CA10DB" w:rsidP="00B7523D">
            <w:pPr>
              <w:pStyle w:val="TAC"/>
              <w:rPr>
                <w:lang w:eastAsia="en-US"/>
              </w:rPr>
            </w:pPr>
            <w:r w:rsidRPr="00F375CF">
              <w:rPr>
                <w:lang w:eastAsia="en-US"/>
              </w:rPr>
              <w:t>P</w:t>
            </w:r>
          </w:p>
        </w:tc>
      </w:tr>
      <w:tr w:rsidR="00CA10DB" w:rsidRPr="00F375CF"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F375CF" w:rsidRDefault="00CA10DB" w:rsidP="00CA10DB">
            <w:pPr>
              <w:pStyle w:val="TAN"/>
              <w:rPr>
                <w:lang w:eastAsia="en-US"/>
              </w:rPr>
            </w:pPr>
            <w:r w:rsidRPr="00F375CF">
              <w:rPr>
                <w:lang w:eastAsia="en-US"/>
              </w:rPr>
              <w:t>Note 1:</w:t>
            </w:r>
            <w:r w:rsidRPr="00F375CF">
              <w:rPr>
                <w:lang w:eastAsia="en-US"/>
              </w:rPr>
              <w:tab/>
              <w:t xml:space="preserve">Size of </w:t>
            </w:r>
            <w:r w:rsidRPr="00F375CF">
              <w:rPr>
                <w:i/>
                <w:lang w:eastAsia="en-US"/>
              </w:rPr>
              <w:t>RRCSetupRequest</w:t>
            </w:r>
            <w:r w:rsidRPr="00F375CF">
              <w:rPr>
                <w:lang w:eastAsia="en-US"/>
              </w:rPr>
              <w:t xml:space="preserve"> message is 45 bits, octet aligned = 48 bits. With 16 bits of MAC Header the       minimum size of MAC PDU carrying </w:t>
            </w:r>
            <w:r w:rsidRPr="00F375CF">
              <w:rPr>
                <w:i/>
                <w:lang w:eastAsia="en-US"/>
              </w:rPr>
              <w:t>RRCSetupRequest</w:t>
            </w:r>
            <w:r w:rsidRPr="00F375CF">
              <w:rPr>
                <w:lang w:eastAsia="en-US"/>
              </w:rPr>
              <w:t xml:space="preserve"> is 64 bits.</w:t>
            </w:r>
          </w:p>
        </w:tc>
      </w:tr>
    </w:tbl>
    <w:p w14:paraId="46389634" w14:textId="77777777" w:rsidR="00CA10DB" w:rsidRPr="00F375CF" w:rsidRDefault="00CA10DB" w:rsidP="00CA10DB"/>
    <w:p w14:paraId="03E721D6" w14:textId="77777777" w:rsidR="00CA10DB" w:rsidRPr="00F375CF" w:rsidRDefault="00CA10DB" w:rsidP="00CA10DB">
      <w:pPr>
        <w:pStyle w:val="TH"/>
      </w:pPr>
      <w:r w:rsidRPr="00F375CF">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F375CF" w14:paraId="23CB5AA8" w14:textId="77777777" w:rsidTr="00B7523D">
        <w:tc>
          <w:tcPr>
            <w:tcW w:w="534" w:type="dxa"/>
            <w:tcBorders>
              <w:bottom w:val="nil"/>
            </w:tcBorders>
            <w:shd w:val="clear" w:color="auto" w:fill="auto"/>
          </w:tcPr>
          <w:p w14:paraId="5509B328" w14:textId="77777777" w:rsidR="00CA10DB" w:rsidRPr="00F375CF" w:rsidRDefault="00CA10DB" w:rsidP="00B7523D">
            <w:pPr>
              <w:pStyle w:val="TAH"/>
              <w:rPr>
                <w:lang w:eastAsia="en-US"/>
              </w:rPr>
            </w:pPr>
            <w:r w:rsidRPr="00F375CF">
              <w:rPr>
                <w:lang w:eastAsia="en-US"/>
              </w:rPr>
              <w:t>St</w:t>
            </w:r>
          </w:p>
        </w:tc>
        <w:tc>
          <w:tcPr>
            <w:tcW w:w="3968" w:type="dxa"/>
            <w:shd w:val="clear" w:color="auto" w:fill="auto"/>
          </w:tcPr>
          <w:p w14:paraId="702AEA02" w14:textId="77777777" w:rsidR="00CA10DB" w:rsidRPr="00F375CF" w:rsidRDefault="00CA10DB" w:rsidP="00B7523D">
            <w:pPr>
              <w:pStyle w:val="TAH"/>
              <w:rPr>
                <w:lang w:eastAsia="en-US"/>
              </w:rPr>
            </w:pPr>
            <w:r w:rsidRPr="00F375CF">
              <w:rPr>
                <w:lang w:eastAsia="en-US"/>
              </w:rPr>
              <w:t>Procedure</w:t>
            </w:r>
          </w:p>
        </w:tc>
        <w:tc>
          <w:tcPr>
            <w:tcW w:w="3684" w:type="dxa"/>
            <w:gridSpan w:val="2"/>
            <w:shd w:val="clear" w:color="auto" w:fill="auto"/>
          </w:tcPr>
          <w:p w14:paraId="39603ED2" w14:textId="77777777" w:rsidR="00CA10DB" w:rsidRPr="00F375CF" w:rsidRDefault="00CA10DB" w:rsidP="00B7523D">
            <w:pPr>
              <w:pStyle w:val="TAH"/>
              <w:rPr>
                <w:lang w:eastAsia="en-US"/>
              </w:rPr>
            </w:pPr>
            <w:r w:rsidRPr="00F375CF">
              <w:rPr>
                <w:lang w:eastAsia="en-US"/>
              </w:rPr>
              <w:t>Message Sequence</w:t>
            </w:r>
          </w:p>
        </w:tc>
        <w:tc>
          <w:tcPr>
            <w:tcW w:w="567" w:type="dxa"/>
            <w:tcBorders>
              <w:bottom w:val="nil"/>
            </w:tcBorders>
            <w:shd w:val="clear" w:color="auto" w:fill="auto"/>
          </w:tcPr>
          <w:p w14:paraId="3C56CDF0" w14:textId="77777777" w:rsidR="00CA10DB" w:rsidRPr="00F375CF" w:rsidRDefault="00CA10DB" w:rsidP="00B7523D">
            <w:pPr>
              <w:pStyle w:val="TAH"/>
              <w:rPr>
                <w:lang w:eastAsia="en-US"/>
              </w:rPr>
            </w:pPr>
            <w:r w:rsidRPr="00F375CF">
              <w:rPr>
                <w:lang w:eastAsia="en-US"/>
              </w:rPr>
              <w:t>TP</w:t>
            </w:r>
          </w:p>
        </w:tc>
        <w:tc>
          <w:tcPr>
            <w:tcW w:w="850" w:type="dxa"/>
            <w:tcBorders>
              <w:bottom w:val="nil"/>
            </w:tcBorders>
            <w:shd w:val="clear" w:color="auto" w:fill="auto"/>
          </w:tcPr>
          <w:p w14:paraId="69274D3F" w14:textId="77777777" w:rsidR="00CA10DB" w:rsidRPr="00F375CF" w:rsidRDefault="00CA10DB" w:rsidP="00B7523D">
            <w:pPr>
              <w:pStyle w:val="TAH"/>
              <w:rPr>
                <w:lang w:eastAsia="en-US"/>
              </w:rPr>
            </w:pPr>
            <w:r w:rsidRPr="00F375CF">
              <w:rPr>
                <w:lang w:eastAsia="en-US"/>
              </w:rPr>
              <w:t>Verdict</w:t>
            </w:r>
          </w:p>
        </w:tc>
      </w:tr>
      <w:tr w:rsidR="00CA10DB" w:rsidRPr="00F375CF" w14:paraId="69D87489" w14:textId="77777777" w:rsidTr="00B7523D">
        <w:tc>
          <w:tcPr>
            <w:tcW w:w="534" w:type="dxa"/>
            <w:tcBorders>
              <w:top w:val="nil"/>
            </w:tcBorders>
            <w:shd w:val="clear" w:color="auto" w:fill="auto"/>
          </w:tcPr>
          <w:p w14:paraId="4B61A0AB" w14:textId="77777777" w:rsidR="00CA10DB" w:rsidRPr="00F375CF" w:rsidRDefault="00CA10DB" w:rsidP="00B7523D">
            <w:pPr>
              <w:pStyle w:val="TAH"/>
              <w:rPr>
                <w:lang w:eastAsia="en-US"/>
              </w:rPr>
            </w:pPr>
          </w:p>
        </w:tc>
        <w:tc>
          <w:tcPr>
            <w:tcW w:w="3968" w:type="dxa"/>
            <w:shd w:val="clear" w:color="auto" w:fill="auto"/>
          </w:tcPr>
          <w:p w14:paraId="7B5D9E74" w14:textId="77777777" w:rsidR="00CA10DB" w:rsidRPr="00F375CF" w:rsidRDefault="00CA10DB" w:rsidP="00B7523D">
            <w:pPr>
              <w:pStyle w:val="TAH"/>
              <w:rPr>
                <w:lang w:eastAsia="en-US"/>
              </w:rPr>
            </w:pPr>
          </w:p>
        </w:tc>
        <w:tc>
          <w:tcPr>
            <w:tcW w:w="708" w:type="dxa"/>
            <w:shd w:val="clear" w:color="auto" w:fill="auto"/>
          </w:tcPr>
          <w:p w14:paraId="5194BC47" w14:textId="77777777" w:rsidR="00CA10DB" w:rsidRPr="00F375CF" w:rsidRDefault="00CA10DB" w:rsidP="00B7523D">
            <w:pPr>
              <w:pStyle w:val="TAH"/>
              <w:rPr>
                <w:lang w:eastAsia="en-US"/>
              </w:rPr>
            </w:pPr>
            <w:r w:rsidRPr="00F375CF">
              <w:rPr>
                <w:lang w:eastAsia="en-US"/>
              </w:rPr>
              <w:t>U - S</w:t>
            </w:r>
          </w:p>
        </w:tc>
        <w:tc>
          <w:tcPr>
            <w:tcW w:w="2976" w:type="dxa"/>
            <w:shd w:val="clear" w:color="auto" w:fill="auto"/>
          </w:tcPr>
          <w:p w14:paraId="5207DE9C" w14:textId="77777777" w:rsidR="00CA10DB" w:rsidRPr="00F375CF" w:rsidRDefault="00CA10DB" w:rsidP="00B7523D">
            <w:pPr>
              <w:pStyle w:val="TAH"/>
              <w:rPr>
                <w:lang w:eastAsia="en-US"/>
              </w:rPr>
            </w:pPr>
            <w:r w:rsidRPr="00F375CF">
              <w:rPr>
                <w:lang w:eastAsia="en-US"/>
              </w:rPr>
              <w:t>Message</w:t>
            </w:r>
          </w:p>
        </w:tc>
        <w:tc>
          <w:tcPr>
            <w:tcW w:w="567" w:type="dxa"/>
            <w:tcBorders>
              <w:top w:val="nil"/>
            </w:tcBorders>
            <w:shd w:val="clear" w:color="auto" w:fill="auto"/>
          </w:tcPr>
          <w:p w14:paraId="12F3F951" w14:textId="77777777" w:rsidR="00CA10DB" w:rsidRPr="00F375CF" w:rsidRDefault="00CA10DB" w:rsidP="00B7523D">
            <w:pPr>
              <w:pStyle w:val="TAH"/>
              <w:rPr>
                <w:lang w:eastAsia="en-US"/>
              </w:rPr>
            </w:pPr>
          </w:p>
        </w:tc>
        <w:tc>
          <w:tcPr>
            <w:tcW w:w="850" w:type="dxa"/>
            <w:tcBorders>
              <w:top w:val="nil"/>
            </w:tcBorders>
            <w:shd w:val="clear" w:color="auto" w:fill="auto"/>
          </w:tcPr>
          <w:p w14:paraId="34B04875" w14:textId="77777777" w:rsidR="00CA10DB" w:rsidRPr="00F375CF" w:rsidRDefault="00CA10DB" w:rsidP="00B7523D">
            <w:pPr>
              <w:pStyle w:val="TAH"/>
              <w:rPr>
                <w:lang w:eastAsia="en-US"/>
              </w:rPr>
            </w:pPr>
          </w:p>
        </w:tc>
      </w:tr>
      <w:tr w:rsidR="00CA10DB" w:rsidRPr="00F375CF" w14:paraId="4C931E27" w14:textId="77777777" w:rsidTr="00B7523D">
        <w:tc>
          <w:tcPr>
            <w:tcW w:w="534" w:type="dxa"/>
            <w:shd w:val="clear" w:color="auto" w:fill="auto"/>
          </w:tcPr>
          <w:p w14:paraId="2FFBA947" w14:textId="77777777" w:rsidR="00CA10DB" w:rsidRPr="00F375CF" w:rsidRDefault="00CA10DB" w:rsidP="00B7523D">
            <w:pPr>
              <w:pStyle w:val="TAC"/>
              <w:rPr>
                <w:lang w:eastAsia="en-US"/>
              </w:rPr>
            </w:pPr>
            <w:r w:rsidRPr="00F375CF">
              <w:rPr>
                <w:lang w:eastAsia="en-US"/>
              </w:rPr>
              <w:t>1</w:t>
            </w:r>
          </w:p>
        </w:tc>
        <w:tc>
          <w:tcPr>
            <w:tcW w:w="3968" w:type="dxa"/>
            <w:shd w:val="clear" w:color="auto" w:fill="auto"/>
          </w:tcPr>
          <w:p w14:paraId="6499C5C8" w14:textId="77777777" w:rsidR="00CA10DB" w:rsidRPr="00F375CF" w:rsidRDefault="00CA10DB" w:rsidP="00B7523D">
            <w:pPr>
              <w:pStyle w:val="TAL"/>
              <w:rPr>
                <w:lang w:eastAsia="en-US"/>
              </w:rPr>
            </w:pPr>
            <w:r w:rsidRPr="00F375CF">
              <w:rPr>
                <w:lang w:eastAsia="en-US"/>
              </w:rPr>
              <w:t xml:space="preserve">Check: UE transmits a MAC PDU containing an </w:t>
            </w:r>
            <w:r w:rsidRPr="00F375CF">
              <w:rPr>
                <w:i/>
                <w:iCs/>
                <w:lang w:eastAsia="en-US"/>
              </w:rPr>
              <w:t>RRCSetupComplete</w:t>
            </w:r>
            <w:r w:rsidRPr="00F375CF">
              <w:rPr>
                <w:lang w:eastAsia="en-US"/>
              </w:rPr>
              <w:t xml:space="preserve"> message indicating acceptance of </w:t>
            </w:r>
            <w:r w:rsidRPr="00F375CF">
              <w:rPr>
                <w:i/>
                <w:iCs/>
                <w:lang w:eastAsia="en-US"/>
              </w:rPr>
              <w:t>RRCSetup</w:t>
            </w:r>
            <w:r w:rsidRPr="00F375CF">
              <w:rPr>
                <w:lang w:eastAsia="en-US"/>
              </w:rPr>
              <w:t xml:space="preserve"> message?</w:t>
            </w:r>
          </w:p>
        </w:tc>
        <w:tc>
          <w:tcPr>
            <w:tcW w:w="708" w:type="dxa"/>
            <w:shd w:val="clear" w:color="auto" w:fill="auto"/>
          </w:tcPr>
          <w:p w14:paraId="7A458450" w14:textId="77777777" w:rsidR="00CA10DB" w:rsidRPr="00F375CF" w:rsidRDefault="00CA10DB" w:rsidP="00B7523D">
            <w:pPr>
              <w:pStyle w:val="TAC"/>
              <w:rPr>
                <w:lang w:eastAsia="en-US"/>
              </w:rPr>
            </w:pPr>
            <w:r w:rsidRPr="00F375CF">
              <w:rPr>
                <w:lang w:eastAsia="en-US"/>
              </w:rPr>
              <w:t>--&gt;</w:t>
            </w:r>
          </w:p>
        </w:tc>
        <w:tc>
          <w:tcPr>
            <w:tcW w:w="2976" w:type="dxa"/>
            <w:shd w:val="clear" w:color="auto" w:fill="auto"/>
          </w:tcPr>
          <w:p w14:paraId="57F1D82A" w14:textId="77777777" w:rsidR="00CA10DB" w:rsidRPr="00F375CF" w:rsidRDefault="00CA10DB" w:rsidP="00B7523D">
            <w:pPr>
              <w:pStyle w:val="TAL"/>
              <w:rPr>
                <w:i/>
                <w:iCs/>
                <w:lang w:eastAsia="en-US"/>
              </w:rPr>
            </w:pPr>
            <w:r w:rsidRPr="00F375CF">
              <w:rPr>
                <w:lang w:eastAsia="en-US"/>
              </w:rPr>
              <w:t>MAC PDU (</w:t>
            </w:r>
            <w:r w:rsidRPr="00F375CF">
              <w:rPr>
                <w:i/>
                <w:iCs/>
                <w:lang w:eastAsia="en-US"/>
              </w:rPr>
              <w:t>RRCSetupComplete)</w:t>
            </w:r>
          </w:p>
        </w:tc>
        <w:tc>
          <w:tcPr>
            <w:tcW w:w="567" w:type="dxa"/>
            <w:shd w:val="clear" w:color="auto" w:fill="auto"/>
          </w:tcPr>
          <w:p w14:paraId="73FE9AB2" w14:textId="77777777" w:rsidR="00CA10DB" w:rsidRPr="00F375CF" w:rsidRDefault="00CA10DB" w:rsidP="00B7523D">
            <w:pPr>
              <w:pStyle w:val="TAC"/>
              <w:rPr>
                <w:lang w:eastAsia="en-US"/>
              </w:rPr>
            </w:pPr>
            <w:r w:rsidRPr="00F375CF">
              <w:rPr>
                <w:lang w:eastAsia="en-US"/>
              </w:rPr>
              <w:t>2</w:t>
            </w:r>
          </w:p>
        </w:tc>
        <w:tc>
          <w:tcPr>
            <w:tcW w:w="850" w:type="dxa"/>
            <w:shd w:val="clear" w:color="auto" w:fill="auto"/>
          </w:tcPr>
          <w:p w14:paraId="09819DE5" w14:textId="77777777" w:rsidR="00CA10DB" w:rsidRPr="00F375CF" w:rsidRDefault="00CA10DB" w:rsidP="00B7523D">
            <w:pPr>
              <w:pStyle w:val="TAC"/>
              <w:rPr>
                <w:lang w:eastAsia="en-US"/>
              </w:rPr>
            </w:pPr>
            <w:r w:rsidRPr="00F375CF">
              <w:rPr>
                <w:lang w:eastAsia="en-US"/>
              </w:rPr>
              <w:t>F</w:t>
            </w:r>
          </w:p>
        </w:tc>
      </w:tr>
    </w:tbl>
    <w:p w14:paraId="42F88E57" w14:textId="77777777" w:rsidR="00CA10DB" w:rsidRPr="00F375CF" w:rsidRDefault="00CA10DB" w:rsidP="00CA10DB"/>
    <w:p w14:paraId="54798715" w14:textId="77777777" w:rsidR="00CA10DB" w:rsidRPr="00F375CF" w:rsidRDefault="00CA10DB" w:rsidP="00CA10DB">
      <w:pPr>
        <w:pStyle w:val="H6"/>
      </w:pPr>
      <w:r w:rsidRPr="00F375CF">
        <w:t>7.1.1.1.6.3.3</w:t>
      </w:r>
      <w:r w:rsidRPr="00F375CF">
        <w:tab/>
        <w:t>Specific message contents</w:t>
      </w:r>
    </w:p>
    <w:p w14:paraId="5540048C" w14:textId="77777777" w:rsidR="00CA10DB" w:rsidRPr="00F375CF" w:rsidRDefault="00CA10DB" w:rsidP="00CA10DB">
      <w:pPr>
        <w:pStyle w:val="TH"/>
        <w:rPr>
          <w:i/>
        </w:rPr>
      </w:pPr>
      <w:r w:rsidRPr="00F375CF">
        <w:t xml:space="preserve">Table 7.1.1.1.6.3.3-1: </w:t>
      </w:r>
      <w:r w:rsidRPr="00F375CF">
        <w:rPr>
          <w:i/>
        </w:rPr>
        <w:t>SIB1 (</w:t>
      </w:r>
      <w:r w:rsidRPr="00F375CF">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F375CF"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F375CF" w:rsidRDefault="00CA10DB" w:rsidP="00B7523D">
            <w:pPr>
              <w:pStyle w:val="TAH"/>
              <w:jc w:val="left"/>
              <w:rPr>
                <w:b w:val="0"/>
                <w:lang w:eastAsia="en-US"/>
              </w:rPr>
            </w:pPr>
            <w:r w:rsidRPr="00F375CF">
              <w:rPr>
                <w:b w:val="0"/>
                <w:lang w:eastAsia="en-US"/>
              </w:rPr>
              <w:t xml:space="preserve">Derivation Path: TS 38.508-1 [4], Table </w:t>
            </w:r>
            <w:r w:rsidR="0075232C" w:rsidRPr="00F375CF">
              <w:rPr>
                <w:b w:val="0"/>
                <w:lang w:eastAsia="en-US"/>
              </w:rPr>
              <w:t>4.6.1-28</w:t>
            </w:r>
          </w:p>
        </w:tc>
      </w:tr>
      <w:tr w:rsidR="00CA10DB" w:rsidRPr="00F375CF"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F375CF" w:rsidRDefault="00CA10DB" w:rsidP="00B7523D">
            <w:pPr>
              <w:pStyle w:val="TAH"/>
              <w:rPr>
                <w:lang w:eastAsia="en-US"/>
              </w:rPr>
            </w:pPr>
            <w:r w:rsidRPr="00F375CF">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F375CF" w:rsidRDefault="00CA10DB" w:rsidP="00B7523D">
            <w:pPr>
              <w:pStyle w:val="TAH"/>
              <w:rPr>
                <w:lang w:eastAsia="en-US"/>
              </w:rPr>
            </w:pPr>
            <w:r w:rsidRPr="00F375CF">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F375CF" w:rsidRDefault="00CA10DB" w:rsidP="00B7523D">
            <w:pPr>
              <w:pStyle w:val="TAH"/>
              <w:rPr>
                <w:lang w:eastAsia="en-US"/>
              </w:rPr>
            </w:pPr>
            <w:r w:rsidRPr="00F375CF">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F375CF" w:rsidRDefault="00CA10DB" w:rsidP="00B7523D">
            <w:pPr>
              <w:pStyle w:val="TAH"/>
              <w:rPr>
                <w:lang w:eastAsia="en-US"/>
              </w:rPr>
            </w:pPr>
            <w:r w:rsidRPr="00F375CF">
              <w:rPr>
                <w:lang w:eastAsia="en-US"/>
              </w:rPr>
              <w:t>Condition</w:t>
            </w:r>
          </w:p>
        </w:tc>
      </w:tr>
      <w:tr w:rsidR="00CA10DB" w:rsidRPr="00F375CF"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F375CF" w:rsidRDefault="00CA10DB" w:rsidP="00B7523D">
            <w:pPr>
              <w:pStyle w:val="TAH"/>
              <w:jc w:val="left"/>
              <w:rPr>
                <w:b w:val="0"/>
                <w:lang w:eastAsia="en-US"/>
              </w:rPr>
            </w:pPr>
            <w:r w:rsidRPr="00F375CF">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F375CF"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F375CF"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F375CF" w:rsidRDefault="00CA10DB" w:rsidP="00B7523D">
            <w:pPr>
              <w:pStyle w:val="TAH"/>
              <w:rPr>
                <w:b w:val="0"/>
                <w:lang w:eastAsia="en-US"/>
              </w:rPr>
            </w:pPr>
          </w:p>
        </w:tc>
      </w:tr>
      <w:tr w:rsidR="00CA10DB" w:rsidRPr="00F375CF"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F375CF" w:rsidRDefault="00CA10DB" w:rsidP="00B7523D">
            <w:pPr>
              <w:pStyle w:val="TAL"/>
              <w:rPr>
                <w:lang w:eastAsia="en-US"/>
              </w:rPr>
            </w:pPr>
            <w:r w:rsidRPr="00F375CF">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F375CF"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F375CF"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F375CF" w:rsidRDefault="00CA10DB" w:rsidP="00B7523D">
            <w:pPr>
              <w:pStyle w:val="TAL"/>
              <w:rPr>
                <w:lang w:eastAsia="en-US"/>
              </w:rPr>
            </w:pPr>
          </w:p>
        </w:tc>
      </w:tr>
      <w:tr w:rsidR="00CA10DB" w:rsidRPr="00F375CF"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F375CF" w:rsidRDefault="00CA10DB" w:rsidP="00B7523D">
            <w:pPr>
              <w:pStyle w:val="TAL"/>
              <w:rPr>
                <w:lang w:eastAsia="en-US"/>
              </w:rPr>
            </w:pPr>
            <w:r w:rsidRPr="00F375CF">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F375CF"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F375CF"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F375CF" w:rsidRDefault="00CA10DB" w:rsidP="00B7523D">
            <w:pPr>
              <w:pStyle w:val="TAL"/>
              <w:rPr>
                <w:lang w:eastAsia="en-US"/>
              </w:rPr>
            </w:pPr>
          </w:p>
        </w:tc>
      </w:tr>
      <w:tr w:rsidR="00CA10DB" w:rsidRPr="00F375CF"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F375CF" w:rsidRDefault="00CA10DB" w:rsidP="00B7523D">
            <w:pPr>
              <w:pStyle w:val="TAL"/>
              <w:rPr>
                <w:lang w:eastAsia="en-US"/>
              </w:rPr>
            </w:pPr>
            <w:r w:rsidRPr="00F375CF">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F375CF" w:rsidRDefault="00CA10DB" w:rsidP="00B7523D">
            <w:pPr>
              <w:pStyle w:val="TAL"/>
              <w:rPr>
                <w:lang w:eastAsia="en-US"/>
              </w:rPr>
            </w:pPr>
            <w:r w:rsidRPr="00F375CF">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F375CF"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F375CF" w:rsidRDefault="00CA10DB" w:rsidP="00B7523D">
            <w:pPr>
              <w:pStyle w:val="TAL"/>
              <w:rPr>
                <w:lang w:eastAsia="en-US"/>
              </w:rPr>
            </w:pPr>
          </w:p>
        </w:tc>
      </w:tr>
      <w:tr w:rsidR="00CA10DB" w:rsidRPr="00F375CF"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F375CF" w:rsidRDefault="00CA10DB" w:rsidP="00B7523D">
            <w:pPr>
              <w:pStyle w:val="TAL"/>
              <w:rPr>
                <w:lang w:eastAsia="en-US"/>
              </w:rPr>
            </w:pPr>
            <w:r w:rsidRPr="00F375CF">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F375CF"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F375CF"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F375CF" w:rsidRDefault="00CA10DB" w:rsidP="00B7523D">
            <w:pPr>
              <w:pStyle w:val="TAL"/>
              <w:rPr>
                <w:lang w:eastAsia="en-US"/>
              </w:rPr>
            </w:pPr>
          </w:p>
        </w:tc>
      </w:tr>
      <w:tr w:rsidR="00CA10DB" w:rsidRPr="00F375CF"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F375CF" w:rsidRDefault="00CA10DB" w:rsidP="00B7523D">
            <w:pPr>
              <w:pStyle w:val="TAL"/>
              <w:rPr>
                <w:lang w:eastAsia="en-US"/>
              </w:rPr>
            </w:pPr>
            <w:r w:rsidRPr="00F375CF">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F375CF"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F375CF"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F375CF" w:rsidRDefault="00CA10DB" w:rsidP="00B7523D">
            <w:pPr>
              <w:pStyle w:val="TAL"/>
              <w:rPr>
                <w:lang w:eastAsia="en-US"/>
              </w:rPr>
            </w:pPr>
          </w:p>
        </w:tc>
      </w:tr>
      <w:tr w:rsidR="00CA10DB" w:rsidRPr="00F375CF"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F375CF" w:rsidRDefault="00CA10DB" w:rsidP="00B7523D">
            <w:pPr>
              <w:pStyle w:val="TAL"/>
              <w:rPr>
                <w:lang w:eastAsia="en-US"/>
              </w:rPr>
            </w:pPr>
            <w:r w:rsidRPr="00F375CF">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F375CF"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F375CF"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F375CF" w:rsidRDefault="00CA10DB" w:rsidP="00B7523D">
            <w:pPr>
              <w:pStyle w:val="TAL"/>
              <w:rPr>
                <w:lang w:eastAsia="en-US"/>
              </w:rPr>
            </w:pPr>
          </w:p>
        </w:tc>
      </w:tr>
    </w:tbl>
    <w:p w14:paraId="25C3C11E" w14:textId="77777777" w:rsidR="00CA10DB" w:rsidRPr="00F375CF" w:rsidRDefault="00CA10DB" w:rsidP="00CA10DB"/>
    <w:p w14:paraId="61D46746" w14:textId="77777777" w:rsidR="00CA10DB" w:rsidRPr="00F375CF" w:rsidRDefault="00CA10DB" w:rsidP="00CA10DB">
      <w:pPr>
        <w:pStyle w:val="TH"/>
        <w:rPr>
          <w:i/>
          <w:iCs/>
        </w:rPr>
      </w:pPr>
      <w:r w:rsidRPr="00F375CF">
        <w:t xml:space="preserve">Table 7.1.1.1.6.3.3-2: </w:t>
      </w:r>
      <w:r w:rsidRPr="00F375CF">
        <w:rPr>
          <w:i/>
          <w:iCs/>
        </w:rPr>
        <w:t>BWP-UplinkCommon (</w:t>
      </w:r>
      <w:r w:rsidRPr="00F375CF">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F375CF" w14:paraId="63E15008" w14:textId="77777777" w:rsidTr="00B7523D">
        <w:tc>
          <w:tcPr>
            <w:tcW w:w="4535" w:type="dxa"/>
          </w:tcPr>
          <w:p w14:paraId="2C8ADE4B" w14:textId="77777777" w:rsidR="00CA10DB" w:rsidRPr="00F375CF" w:rsidRDefault="00CA10DB" w:rsidP="00B7523D">
            <w:pPr>
              <w:pStyle w:val="TAL"/>
              <w:rPr>
                <w:lang w:eastAsia="en-US"/>
              </w:rPr>
            </w:pPr>
            <w:r w:rsidRPr="00F375CF">
              <w:rPr>
                <w:lang w:eastAsia="en-US"/>
              </w:rPr>
              <w:t xml:space="preserve">Derivation Path: TS 38.508-1 [4], Table </w:t>
            </w:r>
            <w:r w:rsidR="0075188A" w:rsidRPr="00F375CF">
              <w:rPr>
                <w:lang w:eastAsia="en-US"/>
              </w:rPr>
              <w:t>4.6.3-10</w:t>
            </w:r>
          </w:p>
        </w:tc>
        <w:tc>
          <w:tcPr>
            <w:tcW w:w="2267" w:type="dxa"/>
          </w:tcPr>
          <w:p w14:paraId="667EB25E" w14:textId="77777777" w:rsidR="00CA10DB" w:rsidRPr="00F375CF" w:rsidRDefault="00CA10DB" w:rsidP="00B7523D">
            <w:pPr>
              <w:pStyle w:val="TAL"/>
              <w:rPr>
                <w:lang w:eastAsia="en-US"/>
              </w:rPr>
            </w:pPr>
          </w:p>
        </w:tc>
        <w:tc>
          <w:tcPr>
            <w:tcW w:w="1700" w:type="dxa"/>
          </w:tcPr>
          <w:p w14:paraId="258DB929" w14:textId="77777777" w:rsidR="00CA10DB" w:rsidRPr="00F375CF" w:rsidRDefault="00CA10DB" w:rsidP="00B7523D">
            <w:pPr>
              <w:pStyle w:val="TAL"/>
              <w:rPr>
                <w:lang w:eastAsia="en-US"/>
              </w:rPr>
            </w:pPr>
          </w:p>
        </w:tc>
        <w:tc>
          <w:tcPr>
            <w:tcW w:w="1245" w:type="dxa"/>
          </w:tcPr>
          <w:p w14:paraId="49051AC8" w14:textId="77777777" w:rsidR="00CA10DB" w:rsidRPr="00F375CF" w:rsidRDefault="00CA10DB" w:rsidP="00B7523D">
            <w:pPr>
              <w:pStyle w:val="TAL"/>
              <w:rPr>
                <w:lang w:eastAsia="en-US"/>
              </w:rPr>
            </w:pPr>
          </w:p>
        </w:tc>
      </w:tr>
      <w:tr w:rsidR="00CA10DB" w:rsidRPr="00F375CF" w14:paraId="1E11A1EA" w14:textId="77777777" w:rsidTr="00B7523D">
        <w:tc>
          <w:tcPr>
            <w:tcW w:w="4535" w:type="dxa"/>
          </w:tcPr>
          <w:p w14:paraId="55C839E4" w14:textId="77777777" w:rsidR="00CA10DB" w:rsidRPr="00F375CF" w:rsidRDefault="00CA10DB" w:rsidP="00B7523D">
            <w:pPr>
              <w:pStyle w:val="TAH"/>
              <w:rPr>
                <w:lang w:eastAsia="en-US"/>
              </w:rPr>
            </w:pPr>
            <w:r w:rsidRPr="00F375CF">
              <w:rPr>
                <w:lang w:eastAsia="en-US"/>
              </w:rPr>
              <w:t>Information Element</w:t>
            </w:r>
          </w:p>
        </w:tc>
        <w:tc>
          <w:tcPr>
            <w:tcW w:w="2267" w:type="dxa"/>
          </w:tcPr>
          <w:p w14:paraId="7D61CABF" w14:textId="77777777" w:rsidR="00CA10DB" w:rsidRPr="00F375CF" w:rsidRDefault="00CA10DB" w:rsidP="00B7523D">
            <w:pPr>
              <w:pStyle w:val="TAH"/>
              <w:rPr>
                <w:lang w:eastAsia="en-US"/>
              </w:rPr>
            </w:pPr>
            <w:r w:rsidRPr="00F375CF">
              <w:rPr>
                <w:lang w:eastAsia="en-US"/>
              </w:rPr>
              <w:t>Value/remark</w:t>
            </w:r>
          </w:p>
        </w:tc>
        <w:tc>
          <w:tcPr>
            <w:tcW w:w="1700" w:type="dxa"/>
          </w:tcPr>
          <w:p w14:paraId="2BAC094F" w14:textId="77777777" w:rsidR="00CA10DB" w:rsidRPr="00F375CF" w:rsidRDefault="00CA10DB" w:rsidP="00B7523D">
            <w:pPr>
              <w:pStyle w:val="TAH"/>
              <w:rPr>
                <w:lang w:eastAsia="en-US"/>
              </w:rPr>
            </w:pPr>
            <w:r w:rsidRPr="00F375CF">
              <w:rPr>
                <w:lang w:eastAsia="en-US"/>
              </w:rPr>
              <w:t>Comment</w:t>
            </w:r>
          </w:p>
        </w:tc>
        <w:tc>
          <w:tcPr>
            <w:tcW w:w="1245" w:type="dxa"/>
          </w:tcPr>
          <w:p w14:paraId="01EDE25C" w14:textId="77777777" w:rsidR="00CA10DB" w:rsidRPr="00F375CF" w:rsidRDefault="00CA10DB" w:rsidP="00B7523D">
            <w:pPr>
              <w:pStyle w:val="TAH"/>
              <w:rPr>
                <w:lang w:eastAsia="en-US"/>
              </w:rPr>
            </w:pPr>
            <w:r w:rsidRPr="00F375CF">
              <w:rPr>
                <w:lang w:eastAsia="en-US"/>
              </w:rPr>
              <w:t>Condition</w:t>
            </w:r>
          </w:p>
        </w:tc>
      </w:tr>
      <w:tr w:rsidR="00CA10DB" w:rsidRPr="00F375CF" w14:paraId="1C06296F" w14:textId="77777777" w:rsidTr="00B7523D">
        <w:tc>
          <w:tcPr>
            <w:tcW w:w="4535" w:type="dxa"/>
          </w:tcPr>
          <w:p w14:paraId="257D5438" w14:textId="77777777" w:rsidR="00CA10DB" w:rsidRPr="00F375CF" w:rsidRDefault="00CA10DB" w:rsidP="00B7523D">
            <w:pPr>
              <w:pStyle w:val="TAL"/>
              <w:rPr>
                <w:lang w:eastAsia="en-US"/>
              </w:rPr>
            </w:pPr>
            <w:r w:rsidRPr="00F375CF">
              <w:rPr>
                <w:lang w:eastAsia="en-US"/>
              </w:rPr>
              <w:t xml:space="preserve">BWP-UplinkCommon ::= </w:t>
            </w:r>
            <w:r w:rsidRPr="00F375CF">
              <w:rPr>
                <w:snapToGrid w:val="0"/>
                <w:lang w:eastAsia="en-US"/>
              </w:rPr>
              <w:t xml:space="preserve">SEQUENCE </w:t>
            </w:r>
            <w:r w:rsidRPr="00F375CF">
              <w:rPr>
                <w:lang w:eastAsia="en-US"/>
              </w:rPr>
              <w:t>{</w:t>
            </w:r>
          </w:p>
        </w:tc>
        <w:tc>
          <w:tcPr>
            <w:tcW w:w="2267" w:type="dxa"/>
          </w:tcPr>
          <w:p w14:paraId="5414BA64" w14:textId="77777777" w:rsidR="00CA10DB" w:rsidRPr="00F375CF" w:rsidRDefault="00CA10DB" w:rsidP="00B7523D">
            <w:pPr>
              <w:pStyle w:val="TAL"/>
              <w:rPr>
                <w:lang w:eastAsia="en-US"/>
              </w:rPr>
            </w:pPr>
          </w:p>
        </w:tc>
        <w:tc>
          <w:tcPr>
            <w:tcW w:w="1700" w:type="dxa"/>
          </w:tcPr>
          <w:p w14:paraId="3A3F6432" w14:textId="77777777" w:rsidR="00CA10DB" w:rsidRPr="00F375CF" w:rsidRDefault="00CA10DB" w:rsidP="00B7523D">
            <w:pPr>
              <w:pStyle w:val="TAL"/>
              <w:rPr>
                <w:lang w:eastAsia="en-US"/>
              </w:rPr>
            </w:pPr>
          </w:p>
        </w:tc>
        <w:tc>
          <w:tcPr>
            <w:tcW w:w="1245" w:type="dxa"/>
          </w:tcPr>
          <w:p w14:paraId="2CF3B226" w14:textId="77777777" w:rsidR="00CA10DB" w:rsidRPr="00F375CF" w:rsidRDefault="00CA10DB" w:rsidP="00B7523D">
            <w:pPr>
              <w:pStyle w:val="TAL"/>
              <w:rPr>
                <w:lang w:eastAsia="en-US"/>
              </w:rPr>
            </w:pPr>
          </w:p>
        </w:tc>
      </w:tr>
      <w:tr w:rsidR="00CA10DB" w:rsidRPr="00F375CF" w14:paraId="208D10E2" w14:textId="77777777" w:rsidTr="00B7523D">
        <w:tc>
          <w:tcPr>
            <w:tcW w:w="4535" w:type="dxa"/>
          </w:tcPr>
          <w:p w14:paraId="337041B2" w14:textId="77777777" w:rsidR="00CA10DB" w:rsidRPr="00F375CF" w:rsidRDefault="00CA10DB" w:rsidP="00B7523D">
            <w:pPr>
              <w:pStyle w:val="TAL"/>
              <w:rPr>
                <w:lang w:eastAsia="en-US"/>
              </w:rPr>
            </w:pPr>
            <w:r w:rsidRPr="00F375CF">
              <w:rPr>
                <w:lang w:eastAsia="en-US"/>
              </w:rPr>
              <w:t xml:space="preserve">  rach-ConfigCommon CHOICE {</w:t>
            </w:r>
          </w:p>
        </w:tc>
        <w:tc>
          <w:tcPr>
            <w:tcW w:w="2267" w:type="dxa"/>
          </w:tcPr>
          <w:p w14:paraId="7495103E" w14:textId="77777777" w:rsidR="00CA10DB" w:rsidRPr="00F375CF" w:rsidRDefault="00CA10DB" w:rsidP="00B7523D">
            <w:pPr>
              <w:pStyle w:val="TAL"/>
              <w:rPr>
                <w:lang w:eastAsia="en-US"/>
              </w:rPr>
            </w:pPr>
          </w:p>
        </w:tc>
        <w:tc>
          <w:tcPr>
            <w:tcW w:w="1700" w:type="dxa"/>
          </w:tcPr>
          <w:p w14:paraId="159D1EC6" w14:textId="77777777" w:rsidR="00CA10DB" w:rsidRPr="00F375CF" w:rsidRDefault="00CA10DB" w:rsidP="00B7523D">
            <w:pPr>
              <w:pStyle w:val="TAL"/>
              <w:rPr>
                <w:lang w:eastAsia="en-US"/>
              </w:rPr>
            </w:pPr>
          </w:p>
        </w:tc>
        <w:tc>
          <w:tcPr>
            <w:tcW w:w="1245" w:type="dxa"/>
          </w:tcPr>
          <w:p w14:paraId="47B25C55" w14:textId="77777777" w:rsidR="00CA10DB" w:rsidRPr="00F375CF" w:rsidRDefault="00CA10DB" w:rsidP="00B7523D">
            <w:pPr>
              <w:pStyle w:val="TAL"/>
              <w:rPr>
                <w:lang w:eastAsia="en-US"/>
              </w:rPr>
            </w:pPr>
          </w:p>
        </w:tc>
      </w:tr>
      <w:tr w:rsidR="00CA10DB" w:rsidRPr="00F375CF" w14:paraId="1275FEAB" w14:textId="77777777" w:rsidTr="00B7523D">
        <w:tc>
          <w:tcPr>
            <w:tcW w:w="4535" w:type="dxa"/>
          </w:tcPr>
          <w:p w14:paraId="5ECD6612" w14:textId="77777777" w:rsidR="00CA10DB" w:rsidRPr="00F375CF" w:rsidRDefault="00CA10DB" w:rsidP="00B7523D">
            <w:pPr>
              <w:pStyle w:val="TAL"/>
              <w:rPr>
                <w:lang w:eastAsia="en-US"/>
              </w:rPr>
            </w:pPr>
            <w:r w:rsidRPr="00F375CF">
              <w:rPr>
                <w:lang w:eastAsia="en-US"/>
              </w:rPr>
              <w:t xml:space="preserve">    setup</w:t>
            </w:r>
          </w:p>
        </w:tc>
        <w:tc>
          <w:tcPr>
            <w:tcW w:w="2267" w:type="dxa"/>
          </w:tcPr>
          <w:p w14:paraId="08D1B4AE" w14:textId="77777777" w:rsidR="00CA10DB" w:rsidRPr="00F375CF" w:rsidRDefault="00CA10DB" w:rsidP="00B7523D">
            <w:pPr>
              <w:pStyle w:val="TAL"/>
              <w:rPr>
                <w:lang w:eastAsia="en-US"/>
              </w:rPr>
            </w:pPr>
            <w:bookmarkStart w:id="58" w:name="_Hlk521368996"/>
            <w:r w:rsidRPr="00F375CF">
              <w:rPr>
                <w:lang w:eastAsia="en-US"/>
              </w:rPr>
              <w:t>RACH-ConfigCommon</w:t>
            </w:r>
            <w:bookmarkEnd w:id="58"/>
          </w:p>
        </w:tc>
        <w:tc>
          <w:tcPr>
            <w:tcW w:w="1700" w:type="dxa"/>
          </w:tcPr>
          <w:p w14:paraId="700D3F84" w14:textId="77777777" w:rsidR="00CA10DB" w:rsidRPr="00F375CF" w:rsidRDefault="00CA10DB" w:rsidP="00B7523D">
            <w:pPr>
              <w:pStyle w:val="TAL"/>
              <w:rPr>
                <w:lang w:eastAsia="en-US"/>
              </w:rPr>
            </w:pPr>
          </w:p>
        </w:tc>
        <w:tc>
          <w:tcPr>
            <w:tcW w:w="1245" w:type="dxa"/>
          </w:tcPr>
          <w:p w14:paraId="474A8FA8" w14:textId="77777777" w:rsidR="00CA10DB" w:rsidRPr="00F375CF" w:rsidRDefault="00CA10DB" w:rsidP="00B7523D">
            <w:pPr>
              <w:pStyle w:val="TAL"/>
              <w:rPr>
                <w:lang w:eastAsia="en-US"/>
              </w:rPr>
            </w:pPr>
          </w:p>
        </w:tc>
      </w:tr>
      <w:tr w:rsidR="00CA10DB" w:rsidRPr="00F375CF" w14:paraId="2636C678" w14:textId="77777777" w:rsidTr="00B7523D">
        <w:tc>
          <w:tcPr>
            <w:tcW w:w="4535" w:type="dxa"/>
          </w:tcPr>
          <w:p w14:paraId="53B7A968" w14:textId="77777777" w:rsidR="00CA10DB" w:rsidRPr="00F375CF" w:rsidRDefault="00CA10DB" w:rsidP="00B7523D">
            <w:pPr>
              <w:pStyle w:val="TAL"/>
              <w:rPr>
                <w:lang w:eastAsia="en-US"/>
              </w:rPr>
            </w:pPr>
            <w:r w:rsidRPr="00F375CF">
              <w:rPr>
                <w:lang w:eastAsia="en-US"/>
              </w:rPr>
              <w:t xml:space="preserve">  }</w:t>
            </w:r>
          </w:p>
        </w:tc>
        <w:tc>
          <w:tcPr>
            <w:tcW w:w="2267" w:type="dxa"/>
          </w:tcPr>
          <w:p w14:paraId="47EAD8F7" w14:textId="77777777" w:rsidR="00CA10DB" w:rsidRPr="00F375CF" w:rsidRDefault="00CA10DB" w:rsidP="00B7523D">
            <w:pPr>
              <w:pStyle w:val="TAL"/>
              <w:rPr>
                <w:lang w:eastAsia="en-US"/>
              </w:rPr>
            </w:pPr>
          </w:p>
        </w:tc>
        <w:tc>
          <w:tcPr>
            <w:tcW w:w="1700" w:type="dxa"/>
          </w:tcPr>
          <w:p w14:paraId="179261EF" w14:textId="77777777" w:rsidR="00CA10DB" w:rsidRPr="00F375CF" w:rsidRDefault="00CA10DB" w:rsidP="00B7523D">
            <w:pPr>
              <w:pStyle w:val="TAL"/>
              <w:rPr>
                <w:lang w:eastAsia="en-US"/>
              </w:rPr>
            </w:pPr>
          </w:p>
        </w:tc>
        <w:tc>
          <w:tcPr>
            <w:tcW w:w="1245" w:type="dxa"/>
          </w:tcPr>
          <w:p w14:paraId="65C3DE5F" w14:textId="77777777" w:rsidR="00CA10DB" w:rsidRPr="00F375CF" w:rsidRDefault="00CA10DB" w:rsidP="00B7523D">
            <w:pPr>
              <w:pStyle w:val="TAL"/>
              <w:rPr>
                <w:lang w:eastAsia="en-US"/>
              </w:rPr>
            </w:pPr>
          </w:p>
        </w:tc>
      </w:tr>
      <w:tr w:rsidR="00CA10DB" w:rsidRPr="00F375CF" w14:paraId="7D73B4B1" w14:textId="77777777" w:rsidTr="00B7523D">
        <w:tc>
          <w:tcPr>
            <w:tcW w:w="4535" w:type="dxa"/>
          </w:tcPr>
          <w:p w14:paraId="1E68A8E9" w14:textId="77777777" w:rsidR="00CA10DB" w:rsidRPr="00F375CF" w:rsidRDefault="00CA10DB" w:rsidP="00B7523D">
            <w:pPr>
              <w:pStyle w:val="TAL"/>
              <w:rPr>
                <w:lang w:eastAsia="en-US"/>
              </w:rPr>
            </w:pPr>
            <w:r w:rsidRPr="00F375CF">
              <w:rPr>
                <w:lang w:eastAsia="en-US"/>
              </w:rPr>
              <w:t>}</w:t>
            </w:r>
          </w:p>
        </w:tc>
        <w:tc>
          <w:tcPr>
            <w:tcW w:w="2267" w:type="dxa"/>
          </w:tcPr>
          <w:p w14:paraId="3024B8C7" w14:textId="77777777" w:rsidR="00CA10DB" w:rsidRPr="00F375CF" w:rsidRDefault="00CA10DB" w:rsidP="00B7523D">
            <w:pPr>
              <w:pStyle w:val="TAL"/>
              <w:rPr>
                <w:lang w:eastAsia="en-US"/>
              </w:rPr>
            </w:pPr>
          </w:p>
        </w:tc>
        <w:tc>
          <w:tcPr>
            <w:tcW w:w="1700" w:type="dxa"/>
          </w:tcPr>
          <w:p w14:paraId="0BD184BC" w14:textId="77777777" w:rsidR="00CA10DB" w:rsidRPr="00F375CF" w:rsidRDefault="00CA10DB" w:rsidP="00B7523D">
            <w:pPr>
              <w:pStyle w:val="TAL"/>
              <w:rPr>
                <w:lang w:eastAsia="en-US"/>
              </w:rPr>
            </w:pPr>
          </w:p>
        </w:tc>
        <w:tc>
          <w:tcPr>
            <w:tcW w:w="1245" w:type="dxa"/>
          </w:tcPr>
          <w:p w14:paraId="7FDDDCFC" w14:textId="77777777" w:rsidR="00CA10DB" w:rsidRPr="00F375CF" w:rsidRDefault="00CA10DB" w:rsidP="00B7523D">
            <w:pPr>
              <w:pStyle w:val="TAL"/>
              <w:rPr>
                <w:lang w:eastAsia="en-US"/>
              </w:rPr>
            </w:pPr>
          </w:p>
        </w:tc>
      </w:tr>
    </w:tbl>
    <w:p w14:paraId="5AE7E1F6" w14:textId="77777777" w:rsidR="00CA10DB" w:rsidRPr="00F375CF" w:rsidRDefault="00CA10DB" w:rsidP="00CA10DB"/>
    <w:p w14:paraId="0CD4775B" w14:textId="77777777" w:rsidR="00CA10DB" w:rsidRPr="00F375CF" w:rsidRDefault="00CA10DB" w:rsidP="00CA10DB">
      <w:pPr>
        <w:pStyle w:val="TH"/>
        <w:rPr>
          <w:i/>
          <w:iCs/>
        </w:rPr>
      </w:pPr>
      <w:r w:rsidRPr="00F375CF">
        <w:t xml:space="preserve">Table 7.1.1.1.6.3.3-3: </w:t>
      </w:r>
      <w:r w:rsidRPr="00F375CF">
        <w:rPr>
          <w:i/>
          <w:iCs/>
        </w:rPr>
        <w:t>RACH-ConfigCommon (</w:t>
      </w:r>
      <w:r w:rsidRPr="00F375CF">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F375CF" w14:paraId="16874AE6" w14:textId="77777777" w:rsidTr="00B7523D">
        <w:tc>
          <w:tcPr>
            <w:tcW w:w="9747" w:type="dxa"/>
            <w:gridSpan w:val="4"/>
          </w:tcPr>
          <w:p w14:paraId="4DF3A17E" w14:textId="77777777" w:rsidR="00CA10DB" w:rsidRPr="00F375CF" w:rsidRDefault="00CA10DB" w:rsidP="00B7523D">
            <w:pPr>
              <w:pStyle w:val="TAH"/>
              <w:jc w:val="left"/>
              <w:rPr>
                <w:b w:val="0"/>
                <w:lang w:eastAsia="en-US"/>
              </w:rPr>
            </w:pPr>
            <w:r w:rsidRPr="00F375CF">
              <w:rPr>
                <w:b w:val="0"/>
                <w:lang w:eastAsia="en-US"/>
              </w:rPr>
              <w:t xml:space="preserve">Derivation Path: TS 38.508-1 [4], Table </w:t>
            </w:r>
            <w:r w:rsidR="00053975" w:rsidRPr="00F375CF">
              <w:rPr>
                <w:b w:val="0"/>
                <w:lang w:eastAsia="en-US"/>
              </w:rPr>
              <w:t>4.6.3-128</w:t>
            </w:r>
          </w:p>
        </w:tc>
      </w:tr>
      <w:tr w:rsidR="00CA10DB" w:rsidRPr="00F375CF" w14:paraId="5F4C6F86" w14:textId="77777777" w:rsidTr="00B7523D">
        <w:tc>
          <w:tcPr>
            <w:tcW w:w="4535" w:type="dxa"/>
          </w:tcPr>
          <w:p w14:paraId="5F511126" w14:textId="77777777" w:rsidR="00CA10DB" w:rsidRPr="00F375CF" w:rsidRDefault="00CA10DB" w:rsidP="00B7523D">
            <w:pPr>
              <w:pStyle w:val="TAH"/>
              <w:rPr>
                <w:lang w:eastAsia="en-US"/>
              </w:rPr>
            </w:pPr>
            <w:r w:rsidRPr="00F375CF">
              <w:rPr>
                <w:lang w:eastAsia="en-US"/>
              </w:rPr>
              <w:t>Information Element</w:t>
            </w:r>
          </w:p>
        </w:tc>
        <w:tc>
          <w:tcPr>
            <w:tcW w:w="2267" w:type="dxa"/>
          </w:tcPr>
          <w:p w14:paraId="440BD677" w14:textId="77777777" w:rsidR="00CA10DB" w:rsidRPr="00F375CF" w:rsidRDefault="00CA10DB" w:rsidP="00B7523D">
            <w:pPr>
              <w:pStyle w:val="TAH"/>
              <w:rPr>
                <w:lang w:eastAsia="en-US"/>
              </w:rPr>
            </w:pPr>
            <w:r w:rsidRPr="00F375CF">
              <w:rPr>
                <w:lang w:eastAsia="en-US"/>
              </w:rPr>
              <w:t>Value/remark</w:t>
            </w:r>
          </w:p>
        </w:tc>
        <w:tc>
          <w:tcPr>
            <w:tcW w:w="1700" w:type="dxa"/>
          </w:tcPr>
          <w:p w14:paraId="152F7025" w14:textId="77777777" w:rsidR="00CA10DB" w:rsidRPr="00F375CF" w:rsidRDefault="00CA10DB" w:rsidP="00B7523D">
            <w:pPr>
              <w:pStyle w:val="TAH"/>
              <w:rPr>
                <w:lang w:eastAsia="en-US"/>
              </w:rPr>
            </w:pPr>
            <w:r w:rsidRPr="00F375CF">
              <w:rPr>
                <w:lang w:eastAsia="en-US"/>
              </w:rPr>
              <w:t>Comment</w:t>
            </w:r>
          </w:p>
        </w:tc>
        <w:tc>
          <w:tcPr>
            <w:tcW w:w="1245" w:type="dxa"/>
          </w:tcPr>
          <w:p w14:paraId="57EDF7E8" w14:textId="77777777" w:rsidR="00CA10DB" w:rsidRPr="00F375CF" w:rsidRDefault="00CA10DB" w:rsidP="00B7523D">
            <w:pPr>
              <w:pStyle w:val="TAH"/>
              <w:rPr>
                <w:lang w:eastAsia="en-US"/>
              </w:rPr>
            </w:pPr>
            <w:r w:rsidRPr="00F375CF">
              <w:rPr>
                <w:lang w:eastAsia="en-US"/>
              </w:rPr>
              <w:t>Condition</w:t>
            </w:r>
          </w:p>
        </w:tc>
      </w:tr>
      <w:tr w:rsidR="00CA10DB" w:rsidRPr="00F375CF" w14:paraId="2A023F9A" w14:textId="77777777" w:rsidTr="00B7523D">
        <w:tc>
          <w:tcPr>
            <w:tcW w:w="4535" w:type="dxa"/>
          </w:tcPr>
          <w:p w14:paraId="125F4545" w14:textId="77777777" w:rsidR="00CA10DB" w:rsidRPr="00F375CF" w:rsidRDefault="00CA10DB" w:rsidP="00B7523D">
            <w:pPr>
              <w:pStyle w:val="TAL"/>
              <w:rPr>
                <w:lang w:eastAsia="en-US"/>
              </w:rPr>
            </w:pPr>
            <w:r w:rsidRPr="00F375CF">
              <w:rPr>
                <w:lang w:eastAsia="en-US"/>
              </w:rPr>
              <w:t xml:space="preserve">RACH-ConfigCommon::= </w:t>
            </w:r>
            <w:r w:rsidRPr="00F375CF">
              <w:rPr>
                <w:snapToGrid w:val="0"/>
                <w:lang w:eastAsia="en-US"/>
              </w:rPr>
              <w:t xml:space="preserve">SEQUENCE </w:t>
            </w:r>
            <w:r w:rsidRPr="00F375CF">
              <w:rPr>
                <w:lang w:eastAsia="en-US"/>
              </w:rPr>
              <w:t>{</w:t>
            </w:r>
          </w:p>
        </w:tc>
        <w:tc>
          <w:tcPr>
            <w:tcW w:w="2267" w:type="dxa"/>
          </w:tcPr>
          <w:p w14:paraId="6BF11685" w14:textId="77777777" w:rsidR="00CA10DB" w:rsidRPr="00F375CF" w:rsidRDefault="00CA10DB" w:rsidP="00B7523D">
            <w:pPr>
              <w:pStyle w:val="TAL"/>
              <w:rPr>
                <w:lang w:eastAsia="en-US"/>
              </w:rPr>
            </w:pPr>
          </w:p>
        </w:tc>
        <w:tc>
          <w:tcPr>
            <w:tcW w:w="1700" w:type="dxa"/>
          </w:tcPr>
          <w:p w14:paraId="1AF9DDD6" w14:textId="77777777" w:rsidR="00CA10DB" w:rsidRPr="00F375CF" w:rsidRDefault="00CA10DB" w:rsidP="00B7523D">
            <w:pPr>
              <w:pStyle w:val="TAL"/>
              <w:rPr>
                <w:lang w:eastAsia="en-US"/>
              </w:rPr>
            </w:pPr>
          </w:p>
        </w:tc>
        <w:tc>
          <w:tcPr>
            <w:tcW w:w="1245" w:type="dxa"/>
          </w:tcPr>
          <w:p w14:paraId="7EC01568" w14:textId="77777777" w:rsidR="00CA10DB" w:rsidRPr="00F375CF" w:rsidRDefault="00CA10DB" w:rsidP="00B7523D">
            <w:pPr>
              <w:pStyle w:val="TAL"/>
              <w:rPr>
                <w:lang w:eastAsia="en-US"/>
              </w:rPr>
            </w:pPr>
          </w:p>
        </w:tc>
      </w:tr>
      <w:tr w:rsidR="00CA10DB" w:rsidRPr="00F375CF" w14:paraId="50468926" w14:textId="77777777" w:rsidTr="00B7523D">
        <w:tc>
          <w:tcPr>
            <w:tcW w:w="4535" w:type="dxa"/>
          </w:tcPr>
          <w:p w14:paraId="334EC47F" w14:textId="77777777" w:rsidR="00CA10DB" w:rsidRPr="00F375CF" w:rsidRDefault="00CA10DB" w:rsidP="00B7523D">
            <w:pPr>
              <w:pStyle w:val="TAL"/>
              <w:rPr>
                <w:lang w:eastAsia="en-US"/>
              </w:rPr>
            </w:pPr>
            <w:r w:rsidRPr="00F375CF">
              <w:rPr>
                <w:lang w:eastAsia="en-US"/>
              </w:rPr>
              <w:t xml:space="preserve">  rach-ConfigGeneric</w:t>
            </w:r>
          </w:p>
        </w:tc>
        <w:tc>
          <w:tcPr>
            <w:tcW w:w="2267" w:type="dxa"/>
          </w:tcPr>
          <w:p w14:paraId="6FD515E6" w14:textId="77777777" w:rsidR="00CA10DB" w:rsidRPr="00F375CF" w:rsidRDefault="00CA10DB" w:rsidP="00B7523D">
            <w:pPr>
              <w:pStyle w:val="TAL"/>
              <w:rPr>
                <w:lang w:eastAsia="en-US"/>
              </w:rPr>
            </w:pPr>
            <w:r w:rsidRPr="00F375CF">
              <w:rPr>
                <w:lang w:eastAsia="en-US"/>
              </w:rPr>
              <w:t>RACH-ConfigGeneric</w:t>
            </w:r>
          </w:p>
        </w:tc>
        <w:tc>
          <w:tcPr>
            <w:tcW w:w="1700" w:type="dxa"/>
          </w:tcPr>
          <w:p w14:paraId="5CB6099F" w14:textId="77777777" w:rsidR="00CA10DB" w:rsidRPr="00F375CF" w:rsidRDefault="00CA10DB" w:rsidP="00B7523D">
            <w:pPr>
              <w:pStyle w:val="TAL"/>
              <w:rPr>
                <w:lang w:eastAsia="en-US"/>
              </w:rPr>
            </w:pPr>
          </w:p>
        </w:tc>
        <w:tc>
          <w:tcPr>
            <w:tcW w:w="1245" w:type="dxa"/>
          </w:tcPr>
          <w:p w14:paraId="4E9BF659" w14:textId="77777777" w:rsidR="00CA10DB" w:rsidRPr="00F375CF" w:rsidRDefault="00CA10DB" w:rsidP="00B7523D">
            <w:pPr>
              <w:pStyle w:val="TAL"/>
              <w:rPr>
                <w:lang w:eastAsia="en-US"/>
              </w:rPr>
            </w:pPr>
          </w:p>
        </w:tc>
      </w:tr>
      <w:tr w:rsidR="00CA10DB" w:rsidRPr="00F375CF" w14:paraId="5A3A6102" w14:textId="77777777" w:rsidTr="00B7523D">
        <w:tc>
          <w:tcPr>
            <w:tcW w:w="4535" w:type="dxa"/>
          </w:tcPr>
          <w:p w14:paraId="3D086852" w14:textId="77777777" w:rsidR="00CA10DB" w:rsidRPr="00F375CF" w:rsidRDefault="00CA10DB" w:rsidP="00B7523D">
            <w:pPr>
              <w:pStyle w:val="TAL"/>
              <w:rPr>
                <w:lang w:eastAsia="en-US"/>
              </w:rPr>
            </w:pPr>
            <w:r w:rsidRPr="00F375CF">
              <w:rPr>
                <w:lang w:eastAsia="en-US"/>
              </w:rPr>
              <w:t xml:space="preserve">  totalNumberOfRA-Preambles</w:t>
            </w:r>
          </w:p>
        </w:tc>
        <w:tc>
          <w:tcPr>
            <w:tcW w:w="2267" w:type="dxa"/>
          </w:tcPr>
          <w:p w14:paraId="0696F2C0" w14:textId="77777777" w:rsidR="00CA10DB" w:rsidRPr="00F375CF" w:rsidRDefault="00CA10DB" w:rsidP="00B7523D">
            <w:pPr>
              <w:pStyle w:val="TAL"/>
              <w:rPr>
                <w:lang w:eastAsia="en-US"/>
              </w:rPr>
            </w:pPr>
            <w:r w:rsidRPr="00F375CF">
              <w:rPr>
                <w:lang w:eastAsia="en-US"/>
              </w:rPr>
              <w:t>42</w:t>
            </w:r>
          </w:p>
        </w:tc>
        <w:tc>
          <w:tcPr>
            <w:tcW w:w="1700" w:type="dxa"/>
          </w:tcPr>
          <w:p w14:paraId="67EB64DF" w14:textId="77777777" w:rsidR="00CA10DB" w:rsidRPr="00F375CF" w:rsidRDefault="00CA10DB" w:rsidP="00B7523D">
            <w:pPr>
              <w:pStyle w:val="TAL"/>
              <w:rPr>
                <w:lang w:eastAsia="en-US"/>
              </w:rPr>
            </w:pPr>
          </w:p>
        </w:tc>
        <w:tc>
          <w:tcPr>
            <w:tcW w:w="1245" w:type="dxa"/>
          </w:tcPr>
          <w:p w14:paraId="4C89B6E6" w14:textId="77777777" w:rsidR="00CA10DB" w:rsidRPr="00F375CF" w:rsidRDefault="00CA10DB" w:rsidP="00B7523D">
            <w:pPr>
              <w:pStyle w:val="TAL"/>
              <w:rPr>
                <w:lang w:eastAsia="en-US"/>
              </w:rPr>
            </w:pPr>
          </w:p>
        </w:tc>
      </w:tr>
      <w:tr w:rsidR="00CA10DB" w:rsidRPr="00F375CF" w14:paraId="5E371378" w14:textId="77777777" w:rsidTr="00B7523D">
        <w:tc>
          <w:tcPr>
            <w:tcW w:w="4535" w:type="dxa"/>
          </w:tcPr>
          <w:p w14:paraId="0CA86033" w14:textId="77777777" w:rsidR="00CA10DB" w:rsidRPr="00F375CF" w:rsidRDefault="00CA10DB" w:rsidP="00B7523D">
            <w:pPr>
              <w:pStyle w:val="TAL"/>
              <w:rPr>
                <w:lang w:eastAsia="en-US"/>
              </w:rPr>
            </w:pPr>
            <w:r w:rsidRPr="00F375CF">
              <w:rPr>
                <w:lang w:eastAsia="en-US"/>
              </w:rPr>
              <w:t xml:space="preserve">  ssb-perRACH-OccasionAndCB-PreamblesPerSSB CHOICE {</w:t>
            </w:r>
          </w:p>
        </w:tc>
        <w:tc>
          <w:tcPr>
            <w:tcW w:w="2267" w:type="dxa"/>
          </w:tcPr>
          <w:p w14:paraId="327F292B" w14:textId="77777777" w:rsidR="00CA10DB" w:rsidRPr="00F375CF" w:rsidRDefault="00CA10DB" w:rsidP="00B7523D">
            <w:pPr>
              <w:pStyle w:val="TAL"/>
              <w:rPr>
                <w:lang w:eastAsia="en-US"/>
              </w:rPr>
            </w:pPr>
          </w:p>
        </w:tc>
        <w:tc>
          <w:tcPr>
            <w:tcW w:w="1700" w:type="dxa"/>
          </w:tcPr>
          <w:p w14:paraId="535B29A4" w14:textId="77777777" w:rsidR="00CA10DB" w:rsidRPr="00F375CF" w:rsidRDefault="00CA10DB" w:rsidP="00B7523D">
            <w:pPr>
              <w:pStyle w:val="TAL"/>
              <w:rPr>
                <w:lang w:eastAsia="en-US"/>
              </w:rPr>
            </w:pPr>
          </w:p>
        </w:tc>
        <w:tc>
          <w:tcPr>
            <w:tcW w:w="1245" w:type="dxa"/>
          </w:tcPr>
          <w:p w14:paraId="6B595C4E" w14:textId="77777777" w:rsidR="00CA10DB" w:rsidRPr="00F375CF" w:rsidRDefault="00CA10DB" w:rsidP="00B7523D">
            <w:pPr>
              <w:pStyle w:val="TAL"/>
              <w:rPr>
                <w:lang w:eastAsia="en-US"/>
              </w:rPr>
            </w:pPr>
          </w:p>
        </w:tc>
      </w:tr>
      <w:tr w:rsidR="00CA10DB" w:rsidRPr="00F375CF" w14:paraId="5781401E" w14:textId="77777777" w:rsidTr="00B7523D">
        <w:tc>
          <w:tcPr>
            <w:tcW w:w="4535" w:type="dxa"/>
          </w:tcPr>
          <w:p w14:paraId="01F2DB9B" w14:textId="77777777" w:rsidR="00CA10DB" w:rsidRPr="00F375CF" w:rsidRDefault="00CA10DB" w:rsidP="00B7523D">
            <w:pPr>
              <w:pStyle w:val="TAL"/>
              <w:rPr>
                <w:lang w:eastAsia="en-US"/>
              </w:rPr>
            </w:pPr>
            <w:r w:rsidRPr="00F375CF">
              <w:rPr>
                <w:lang w:eastAsia="en-US"/>
              </w:rPr>
              <w:t xml:space="preserve">     One</w:t>
            </w:r>
          </w:p>
        </w:tc>
        <w:tc>
          <w:tcPr>
            <w:tcW w:w="2267" w:type="dxa"/>
          </w:tcPr>
          <w:p w14:paraId="5CDF8A32" w14:textId="77777777" w:rsidR="00CA10DB" w:rsidRPr="00F375CF" w:rsidRDefault="00CA10DB" w:rsidP="00B7523D">
            <w:pPr>
              <w:pStyle w:val="TAL"/>
              <w:rPr>
                <w:lang w:eastAsia="en-US"/>
              </w:rPr>
            </w:pPr>
            <w:r w:rsidRPr="00F375CF">
              <w:rPr>
                <w:lang w:eastAsia="en-US"/>
              </w:rPr>
              <w:t>n32</w:t>
            </w:r>
          </w:p>
        </w:tc>
        <w:tc>
          <w:tcPr>
            <w:tcW w:w="1700" w:type="dxa"/>
          </w:tcPr>
          <w:p w14:paraId="06C5858C" w14:textId="77777777" w:rsidR="00CA10DB" w:rsidRPr="00F375CF" w:rsidRDefault="00CA10DB" w:rsidP="00B7523D">
            <w:pPr>
              <w:pStyle w:val="TAL"/>
              <w:rPr>
                <w:lang w:eastAsia="en-US"/>
              </w:rPr>
            </w:pPr>
          </w:p>
        </w:tc>
        <w:tc>
          <w:tcPr>
            <w:tcW w:w="1245" w:type="dxa"/>
          </w:tcPr>
          <w:p w14:paraId="62A10D1F" w14:textId="77777777" w:rsidR="00CA10DB" w:rsidRPr="00F375CF" w:rsidRDefault="00CA10DB" w:rsidP="00B7523D">
            <w:pPr>
              <w:pStyle w:val="TAL"/>
              <w:rPr>
                <w:lang w:eastAsia="en-US"/>
              </w:rPr>
            </w:pPr>
          </w:p>
        </w:tc>
      </w:tr>
      <w:tr w:rsidR="00CA10DB" w:rsidRPr="00F375CF" w14:paraId="4399F410" w14:textId="77777777" w:rsidTr="00B7523D">
        <w:tc>
          <w:tcPr>
            <w:tcW w:w="4535" w:type="dxa"/>
          </w:tcPr>
          <w:p w14:paraId="1485A148" w14:textId="77777777" w:rsidR="00CA10DB" w:rsidRPr="00F375CF" w:rsidRDefault="00CA10DB" w:rsidP="00B7523D">
            <w:pPr>
              <w:pStyle w:val="TAL"/>
              <w:rPr>
                <w:lang w:eastAsia="en-US"/>
              </w:rPr>
            </w:pPr>
            <w:r w:rsidRPr="00F375CF">
              <w:rPr>
                <w:lang w:eastAsia="en-US"/>
              </w:rPr>
              <w:t xml:space="preserve">  }</w:t>
            </w:r>
          </w:p>
        </w:tc>
        <w:tc>
          <w:tcPr>
            <w:tcW w:w="2267" w:type="dxa"/>
          </w:tcPr>
          <w:p w14:paraId="65890D96" w14:textId="77777777" w:rsidR="00CA10DB" w:rsidRPr="00F375CF" w:rsidRDefault="00CA10DB" w:rsidP="00B7523D">
            <w:pPr>
              <w:pStyle w:val="TAL"/>
              <w:rPr>
                <w:lang w:eastAsia="en-US"/>
              </w:rPr>
            </w:pPr>
          </w:p>
        </w:tc>
        <w:tc>
          <w:tcPr>
            <w:tcW w:w="1700" w:type="dxa"/>
          </w:tcPr>
          <w:p w14:paraId="55DB29CE" w14:textId="77777777" w:rsidR="00CA10DB" w:rsidRPr="00F375CF" w:rsidRDefault="00CA10DB" w:rsidP="00B7523D">
            <w:pPr>
              <w:pStyle w:val="TAL"/>
              <w:rPr>
                <w:lang w:eastAsia="en-US"/>
              </w:rPr>
            </w:pPr>
          </w:p>
        </w:tc>
        <w:tc>
          <w:tcPr>
            <w:tcW w:w="1245" w:type="dxa"/>
          </w:tcPr>
          <w:p w14:paraId="53DF9668" w14:textId="77777777" w:rsidR="00CA10DB" w:rsidRPr="00F375CF" w:rsidRDefault="00CA10DB" w:rsidP="00B7523D">
            <w:pPr>
              <w:pStyle w:val="TAL"/>
              <w:rPr>
                <w:lang w:eastAsia="en-US"/>
              </w:rPr>
            </w:pPr>
          </w:p>
        </w:tc>
      </w:tr>
      <w:tr w:rsidR="00CA10DB" w:rsidRPr="00F375CF" w14:paraId="30CFEEE6" w14:textId="77777777" w:rsidTr="00B7523D">
        <w:tc>
          <w:tcPr>
            <w:tcW w:w="4535" w:type="dxa"/>
          </w:tcPr>
          <w:p w14:paraId="0434F351" w14:textId="77777777" w:rsidR="00CA10DB" w:rsidRPr="00F375CF" w:rsidRDefault="00CA10DB" w:rsidP="00B7523D">
            <w:pPr>
              <w:pStyle w:val="TAL"/>
              <w:rPr>
                <w:lang w:eastAsia="en-US"/>
              </w:rPr>
            </w:pPr>
            <w:r w:rsidRPr="00F375CF">
              <w:rPr>
                <w:lang w:eastAsia="en-US"/>
              </w:rPr>
              <w:t xml:space="preserve">  groupBconfigured SEQUENCE {</w:t>
            </w:r>
          </w:p>
        </w:tc>
        <w:tc>
          <w:tcPr>
            <w:tcW w:w="2267" w:type="dxa"/>
          </w:tcPr>
          <w:p w14:paraId="7E67144F" w14:textId="77777777" w:rsidR="00CA10DB" w:rsidRPr="00F375CF" w:rsidRDefault="00CA10DB" w:rsidP="00B7523D">
            <w:pPr>
              <w:pStyle w:val="TAL"/>
              <w:rPr>
                <w:lang w:eastAsia="en-US"/>
              </w:rPr>
            </w:pPr>
          </w:p>
        </w:tc>
        <w:tc>
          <w:tcPr>
            <w:tcW w:w="1700" w:type="dxa"/>
          </w:tcPr>
          <w:p w14:paraId="53830925" w14:textId="77777777" w:rsidR="00CA10DB" w:rsidRPr="00F375CF" w:rsidRDefault="00CA10DB" w:rsidP="00B7523D">
            <w:pPr>
              <w:pStyle w:val="TAL"/>
              <w:rPr>
                <w:lang w:eastAsia="en-US"/>
              </w:rPr>
            </w:pPr>
          </w:p>
        </w:tc>
        <w:tc>
          <w:tcPr>
            <w:tcW w:w="1245" w:type="dxa"/>
          </w:tcPr>
          <w:p w14:paraId="6502A063" w14:textId="77777777" w:rsidR="00CA10DB" w:rsidRPr="00F375CF" w:rsidRDefault="00CA10DB" w:rsidP="00B7523D">
            <w:pPr>
              <w:pStyle w:val="TAL"/>
              <w:rPr>
                <w:lang w:eastAsia="en-US"/>
              </w:rPr>
            </w:pPr>
          </w:p>
        </w:tc>
      </w:tr>
      <w:tr w:rsidR="00CA10DB" w:rsidRPr="00F375CF" w14:paraId="1425150B" w14:textId="77777777" w:rsidTr="00B7523D">
        <w:tc>
          <w:tcPr>
            <w:tcW w:w="4535" w:type="dxa"/>
          </w:tcPr>
          <w:p w14:paraId="340CCDD7" w14:textId="77777777" w:rsidR="00CA10DB" w:rsidRPr="00F375CF" w:rsidRDefault="00CA10DB" w:rsidP="00B7523D">
            <w:pPr>
              <w:pStyle w:val="TAL"/>
              <w:rPr>
                <w:lang w:eastAsia="en-US"/>
              </w:rPr>
            </w:pPr>
            <w:r w:rsidRPr="00F375CF">
              <w:rPr>
                <w:lang w:eastAsia="en-US"/>
              </w:rPr>
              <w:t xml:space="preserve">    ra-Msg3SizeGroupA</w:t>
            </w:r>
          </w:p>
        </w:tc>
        <w:tc>
          <w:tcPr>
            <w:tcW w:w="2267" w:type="dxa"/>
          </w:tcPr>
          <w:p w14:paraId="6A41743D" w14:textId="77777777" w:rsidR="00CA10DB" w:rsidRPr="00F375CF" w:rsidRDefault="00CA10DB" w:rsidP="00B7523D">
            <w:pPr>
              <w:pStyle w:val="TAL"/>
              <w:rPr>
                <w:lang w:eastAsia="en-US"/>
              </w:rPr>
            </w:pPr>
            <w:r w:rsidRPr="00F375CF">
              <w:rPr>
                <w:lang w:eastAsia="en-US"/>
              </w:rPr>
              <w:t>b208</w:t>
            </w:r>
          </w:p>
        </w:tc>
        <w:tc>
          <w:tcPr>
            <w:tcW w:w="1700" w:type="dxa"/>
          </w:tcPr>
          <w:p w14:paraId="6C153EC5" w14:textId="77777777" w:rsidR="00CA10DB" w:rsidRPr="00F375CF" w:rsidRDefault="00CA10DB" w:rsidP="00B7523D">
            <w:pPr>
              <w:pStyle w:val="TAL"/>
              <w:rPr>
                <w:lang w:eastAsia="en-US"/>
              </w:rPr>
            </w:pPr>
          </w:p>
        </w:tc>
        <w:tc>
          <w:tcPr>
            <w:tcW w:w="1245" w:type="dxa"/>
          </w:tcPr>
          <w:p w14:paraId="0615FA04" w14:textId="77777777" w:rsidR="00CA10DB" w:rsidRPr="00F375CF" w:rsidRDefault="00CA10DB" w:rsidP="00B7523D">
            <w:pPr>
              <w:pStyle w:val="TAL"/>
              <w:rPr>
                <w:lang w:eastAsia="en-US"/>
              </w:rPr>
            </w:pPr>
          </w:p>
        </w:tc>
      </w:tr>
      <w:tr w:rsidR="00CA10DB" w:rsidRPr="00F375CF" w14:paraId="53C32973" w14:textId="77777777" w:rsidTr="00B7523D">
        <w:tc>
          <w:tcPr>
            <w:tcW w:w="4535" w:type="dxa"/>
          </w:tcPr>
          <w:p w14:paraId="6DA4F334" w14:textId="77777777" w:rsidR="00CA10DB" w:rsidRPr="00F375CF" w:rsidRDefault="00CA10DB" w:rsidP="00B7523D">
            <w:pPr>
              <w:pStyle w:val="TAL"/>
              <w:rPr>
                <w:lang w:eastAsia="en-US"/>
              </w:rPr>
            </w:pPr>
            <w:r w:rsidRPr="00F375CF">
              <w:rPr>
                <w:lang w:eastAsia="en-US"/>
              </w:rPr>
              <w:t xml:space="preserve">    messagePowerOffsetGroupB</w:t>
            </w:r>
          </w:p>
        </w:tc>
        <w:tc>
          <w:tcPr>
            <w:tcW w:w="2267" w:type="dxa"/>
          </w:tcPr>
          <w:p w14:paraId="6C12F22C" w14:textId="77777777" w:rsidR="00CA10DB" w:rsidRPr="00F375CF" w:rsidRDefault="00CA10DB" w:rsidP="00B7523D">
            <w:pPr>
              <w:pStyle w:val="TAL"/>
              <w:rPr>
                <w:lang w:eastAsia="en-US"/>
              </w:rPr>
            </w:pPr>
            <w:r w:rsidRPr="00F375CF">
              <w:rPr>
                <w:lang w:eastAsia="en-US"/>
              </w:rPr>
              <w:t>minusinfinity</w:t>
            </w:r>
          </w:p>
        </w:tc>
        <w:tc>
          <w:tcPr>
            <w:tcW w:w="1700" w:type="dxa"/>
          </w:tcPr>
          <w:p w14:paraId="2DE16B8F" w14:textId="77777777" w:rsidR="00CA10DB" w:rsidRPr="00F375CF" w:rsidRDefault="00CA10DB" w:rsidP="00B7523D">
            <w:pPr>
              <w:pStyle w:val="TAL"/>
              <w:rPr>
                <w:lang w:eastAsia="en-US"/>
              </w:rPr>
            </w:pPr>
          </w:p>
        </w:tc>
        <w:tc>
          <w:tcPr>
            <w:tcW w:w="1245" w:type="dxa"/>
          </w:tcPr>
          <w:p w14:paraId="3BE8243E" w14:textId="77777777" w:rsidR="00CA10DB" w:rsidRPr="00F375CF" w:rsidRDefault="00CA10DB" w:rsidP="00B7523D">
            <w:pPr>
              <w:pStyle w:val="TAL"/>
              <w:rPr>
                <w:lang w:eastAsia="en-US"/>
              </w:rPr>
            </w:pPr>
          </w:p>
        </w:tc>
      </w:tr>
      <w:tr w:rsidR="00CA10DB" w:rsidRPr="00F375CF" w14:paraId="6CEB38EE" w14:textId="77777777" w:rsidTr="00B7523D">
        <w:tc>
          <w:tcPr>
            <w:tcW w:w="4535" w:type="dxa"/>
          </w:tcPr>
          <w:p w14:paraId="011A1332" w14:textId="77777777" w:rsidR="00CA10DB" w:rsidRPr="00F375CF" w:rsidRDefault="00CA10DB" w:rsidP="00B7523D">
            <w:pPr>
              <w:pStyle w:val="TAL"/>
              <w:rPr>
                <w:lang w:eastAsia="en-US"/>
              </w:rPr>
            </w:pPr>
            <w:r w:rsidRPr="00F375CF">
              <w:rPr>
                <w:lang w:eastAsia="en-US"/>
              </w:rPr>
              <w:t xml:space="preserve">    numberOfRA-PreamblesGroupA</w:t>
            </w:r>
          </w:p>
        </w:tc>
        <w:tc>
          <w:tcPr>
            <w:tcW w:w="2267" w:type="dxa"/>
          </w:tcPr>
          <w:p w14:paraId="605F26A6" w14:textId="77777777" w:rsidR="00CA10DB" w:rsidRPr="00F375CF" w:rsidRDefault="00CA10DB" w:rsidP="00B7523D">
            <w:pPr>
              <w:pStyle w:val="TAL"/>
              <w:rPr>
                <w:lang w:eastAsia="en-US"/>
              </w:rPr>
            </w:pPr>
            <w:r w:rsidRPr="00F375CF">
              <w:rPr>
                <w:lang w:eastAsia="en-US"/>
              </w:rPr>
              <w:t>28</w:t>
            </w:r>
          </w:p>
        </w:tc>
        <w:tc>
          <w:tcPr>
            <w:tcW w:w="1700" w:type="dxa"/>
          </w:tcPr>
          <w:p w14:paraId="3D5AA511" w14:textId="77777777" w:rsidR="00CA10DB" w:rsidRPr="00F375CF" w:rsidRDefault="00CA10DB" w:rsidP="00B7523D">
            <w:pPr>
              <w:pStyle w:val="TAL"/>
              <w:rPr>
                <w:lang w:eastAsia="en-US"/>
              </w:rPr>
            </w:pPr>
          </w:p>
        </w:tc>
        <w:tc>
          <w:tcPr>
            <w:tcW w:w="1245" w:type="dxa"/>
          </w:tcPr>
          <w:p w14:paraId="597B5EA8" w14:textId="77777777" w:rsidR="00CA10DB" w:rsidRPr="00F375CF" w:rsidRDefault="00CA10DB" w:rsidP="00B7523D">
            <w:pPr>
              <w:pStyle w:val="TAL"/>
              <w:rPr>
                <w:lang w:eastAsia="en-US"/>
              </w:rPr>
            </w:pPr>
          </w:p>
        </w:tc>
      </w:tr>
      <w:tr w:rsidR="00CA10DB" w:rsidRPr="00F375CF" w14:paraId="1236A799" w14:textId="77777777" w:rsidTr="00B7523D">
        <w:tc>
          <w:tcPr>
            <w:tcW w:w="4535" w:type="dxa"/>
          </w:tcPr>
          <w:p w14:paraId="16F403DD" w14:textId="77777777" w:rsidR="00CA10DB" w:rsidRPr="00F375CF" w:rsidRDefault="00CA10DB" w:rsidP="00B7523D">
            <w:pPr>
              <w:pStyle w:val="TAL"/>
              <w:rPr>
                <w:lang w:eastAsia="en-US"/>
              </w:rPr>
            </w:pPr>
            <w:r w:rsidRPr="00F375CF">
              <w:rPr>
                <w:lang w:eastAsia="en-US"/>
              </w:rPr>
              <w:t xml:space="preserve">  }</w:t>
            </w:r>
          </w:p>
        </w:tc>
        <w:tc>
          <w:tcPr>
            <w:tcW w:w="2267" w:type="dxa"/>
          </w:tcPr>
          <w:p w14:paraId="2A450370" w14:textId="77777777" w:rsidR="00CA10DB" w:rsidRPr="00F375CF" w:rsidRDefault="00CA10DB" w:rsidP="00B7523D">
            <w:pPr>
              <w:pStyle w:val="TAL"/>
              <w:rPr>
                <w:lang w:eastAsia="en-US"/>
              </w:rPr>
            </w:pPr>
          </w:p>
        </w:tc>
        <w:tc>
          <w:tcPr>
            <w:tcW w:w="1700" w:type="dxa"/>
          </w:tcPr>
          <w:p w14:paraId="34A1A479" w14:textId="77777777" w:rsidR="00CA10DB" w:rsidRPr="00F375CF" w:rsidRDefault="00CA10DB" w:rsidP="00B7523D">
            <w:pPr>
              <w:pStyle w:val="TAL"/>
              <w:rPr>
                <w:lang w:eastAsia="en-US"/>
              </w:rPr>
            </w:pPr>
          </w:p>
        </w:tc>
        <w:tc>
          <w:tcPr>
            <w:tcW w:w="1245" w:type="dxa"/>
          </w:tcPr>
          <w:p w14:paraId="382F860E" w14:textId="77777777" w:rsidR="00CA10DB" w:rsidRPr="00F375CF" w:rsidRDefault="00CA10DB" w:rsidP="00B7523D">
            <w:pPr>
              <w:pStyle w:val="TAL"/>
              <w:rPr>
                <w:lang w:eastAsia="en-US"/>
              </w:rPr>
            </w:pPr>
          </w:p>
        </w:tc>
      </w:tr>
      <w:tr w:rsidR="00CA10DB" w:rsidRPr="00F375CF" w14:paraId="11C31EF6" w14:textId="77777777" w:rsidTr="00B7523D">
        <w:tc>
          <w:tcPr>
            <w:tcW w:w="4535" w:type="dxa"/>
          </w:tcPr>
          <w:p w14:paraId="55C84A42" w14:textId="77777777" w:rsidR="00CA10DB" w:rsidRPr="00F375CF" w:rsidRDefault="00CA10DB" w:rsidP="00B7523D">
            <w:pPr>
              <w:pStyle w:val="TAL"/>
              <w:rPr>
                <w:lang w:eastAsia="en-US"/>
              </w:rPr>
            </w:pPr>
            <w:r w:rsidRPr="00F375CF">
              <w:rPr>
                <w:lang w:eastAsia="en-US"/>
              </w:rPr>
              <w:t xml:space="preserve">  ra-ContentionResolutionTimer</w:t>
            </w:r>
          </w:p>
        </w:tc>
        <w:tc>
          <w:tcPr>
            <w:tcW w:w="2267" w:type="dxa"/>
          </w:tcPr>
          <w:p w14:paraId="7FD5B039" w14:textId="77777777" w:rsidR="00CA10DB" w:rsidRPr="00F375CF" w:rsidRDefault="00CA10DB" w:rsidP="00B7523D">
            <w:pPr>
              <w:pStyle w:val="TAL"/>
              <w:rPr>
                <w:lang w:eastAsia="en-US"/>
              </w:rPr>
            </w:pPr>
            <w:r w:rsidRPr="00F375CF">
              <w:rPr>
                <w:lang w:eastAsia="en-US"/>
              </w:rPr>
              <w:t>sf48</w:t>
            </w:r>
          </w:p>
        </w:tc>
        <w:tc>
          <w:tcPr>
            <w:tcW w:w="1700" w:type="dxa"/>
          </w:tcPr>
          <w:p w14:paraId="43D66A46" w14:textId="77777777" w:rsidR="00CA10DB" w:rsidRPr="00F375CF" w:rsidRDefault="00CA10DB" w:rsidP="00B7523D">
            <w:pPr>
              <w:pStyle w:val="TAL"/>
              <w:rPr>
                <w:lang w:eastAsia="en-US"/>
              </w:rPr>
            </w:pPr>
          </w:p>
        </w:tc>
        <w:tc>
          <w:tcPr>
            <w:tcW w:w="1245" w:type="dxa"/>
          </w:tcPr>
          <w:p w14:paraId="13B7EB1B" w14:textId="77777777" w:rsidR="00CA10DB" w:rsidRPr="00F375CF" w:rsidRDefault="00CA10DB" w:rsidP="00B7523D">
            <w:pPr>
              <w:pStyle w:val="TAL"/>
              <w:rPr>
                <w:lang w:eastAsia="en-US"/>
              </w:rPr>
            </w:pPr>
          </w:p>
        </w:tc>
      </w:tr>
      <w:tr w:rsidR="00CA10DB" w:rsidRPr="00F375CF" w14:paraId="4372F4BF" w14:textId="77777777" w:rsidTr="00B7523D">
        <w:tc>
          <w:tcPr>
            <w:tcW w:w="4535" w:type="dxa"/>
          </w:tcPr>
          <w:p w14:paraId="05878708" w14:textId="77777777" w:rsidR="00CA10DB" w:rsidRPr="00F375CF" w:rsidRDefault="00CA10DB" w:rsidP="00B7523D">
            <w:pPr>
              <w:pStyle w:val="TAL"/>
              <w:rPr>
                <w:lang w:eastAsia="en-US"/>
              </w:rPr>
            </w:pPr>
            <w:r w:rsidRPr="00F375CF">
              <w:rPr>
                <w:lang w:eastAsia="en-US"/>
              </w:rPr>
              <w:t>}</w:t>
            </w:r>
          </w:p>
        </w:tc>
        <w:tc>
          <w:tcPr>
            <w:tcW w:w="2267" w:type="dxa"/>
          </w:tcPr>
          <w:p w14:paraId="3B53F235" w14:textId="77777777" w:rsidR="00CA10DB" w:rsidRPr="00F375CF" w:rsidRDefault="00CA10DB" w:rsidP="00B7523D">
            <w:pPr>
              <w:pStyle w:val="TAL"/>
              <w:rPr>
                <w:lang w:eastAsia="en-US"/>
              </w:rPr>
            </w:pPr>
          </w:p>
        </w:tc>
        <w:tc>
          <w:tcPr>
            <w:tcW w:w="1700" w:type="dxa"/>
          </w:tcPr>
          <w:p w14:paraId="1E7FACDA" w14:textId="77777777" w:rsidR="00CA10DB" w:rsidRPr="00F375CF" w:rsidRDefault="00CA10DB" w:rsidP="00B7523D">
            <w:pPr>
              <w:pStyle w:val="TAL"/>
              <w:rPr>
                <w:lang w:eastAsia="en-US"/>
              </w:rPr>
            </w:pPr>
          </w:p>
        </w:tc>
        <w:tc>
          <w:tcPr>
            <w:tcW w:w="1245" w:type="dxa"/>
          </w:tcPr>
          <w:p w14:paraId="2316F99E" w14:textId="77777777" w:rsidR="00CA10DB" w:rsidRPr="00F375CF" w:rsidRDefault="00CA10DB" w:rsidP="00B7523D">
            <w:pPr>
              <w:pStyle w:val="TAL"/>
              <w:rPr>
                <w:lang w:eastAsia="en-US"/>
              </w:rPr>
            </w:pPr>
          </w:p>
        </w:tc>
      </w:tr>
    </w:tbl>
    <w:p w14:paraId="2C240EC4" w14:textId="77777777" w:rsidR="00CA10DB" w:rsidRPr="00F375CF" w:rsidRDefault="00CA10DB" w:rsidP="00CA10DB">
      <w:pPr>
        <w:rPr>
          <w:sz w:val="22"/>
        </w:rPr>
      </w:pPr>
    </w:p>
    <w:p w14:paraId="60C70F49" w14:textId="0AA06E18" w:rsidR="00221588" w:rsidRPr="00F375CF" w:rsidRDefault="00221588" w:rsidP="00221588">
      <w:pPr>
        <w:pStyle w:val="Heading5"/>
      </w:pPr>
      <w:bookmarkStart w:id="59" w:name="_Toc21103091"/>
      <w:bookmarkStart w:id="60" w:name="_Toc29233428"/>
      <w:bookmarkStart w:id="61" w:name="_Toc29462033"/>
      <w:bookmarkStart w:id="62" w:name="_Toc36158010"/>
      <w:r w:rsidRPr="00F375CF">
        <w:t>7.1.1.1.7</w:t>
      </w:r>
      <w:r w:rsidRPr="00F375CF">
        <w:tab/>
      </w:r>
      <w:r w:rsidR="00C14044" w:rsidRPr="00F375CF">
        <w:t>Random access procedure / 2-step RACH / RA_TYPE selection</w:t>
      </w:r>
    </w:p>
    <w:p w14:paraId="4FA25689" w14:textId="77777777" w:rsidR="00221588" w:rsidRPr="00F375CF" w:rsidRDefault="00221588" w:rsidP="00221588">
      <w:pPr>
        <w:pStyle w:val="H6"/>
      </w:pPr>
      <w:r w:rsidRPr="00F375CF">
        <w:t>7.1.1.1.7.1</w:t>
      </w:r>
      <w:r w:rsidRPr="00F375CF">
        <w:tab/>
        <w:t>Test Purpose (TP)</w:t>
      </w:r>
    </w:p>
    <w:p w14:paraId="21DE98A4" w14:textId="77777777" w:rsidR="00221588" w:rsidRPr="00F375CF" w:rsidRDefault="00221588" w:rsidP="00221588">
      <w:pPr>
        <w:pStyle w:val="H6"/>
      </w:pPr>
      <w:r w:rsidRPr="00F375CF">
        <w:t>(1)</w:t>
      </w:r>
    </w:p>
    <w:p w14:paraId="7392A15E" w14:textId="77777777" w:rsidR="00221588" w:rsidRPr="00F375CF" w:rsidRDefault="00221588" w:rsidP="00221588">
      <w:pPr>
        <w:pStyle w:val="PL"/>
        <w:rPr>
          <w:noProof w:val="0"/>
        </w:rPr>
      </w:pPr>
      <w:r w:rsidRPr="00F375CF">
        <w:rPr>
          <w:b/>
          <w:bCs/>
          <w:noProof w:val="0"/>
        </w:rPr>
        <w:t xml:space="preserve">with </w:t>
      </w:r>
      <w:r w:rsidRPr="00F375CF">
        <w:rPr>
          <w:noProof w:val="0"/>
        </w:rPr>
        <w:t>{ UE in RRC_Connected and NR SpCell TimeAlignmentTimer expired, and has UL Data to send }</w:t>
      </w:r>
    </w:p>
    <w:p w14:paraId="5B459286" w14:textId="77777777" w:rsidR="00221588" w:rsidRPr="00F375CF" w:rsidRDefault="00221588" w:rsidP="00221588">
      <w:pPr>
        <w:pStyle w:val="PL"/>
        <w:rPr>
          <w:noProof w:val="0"/>
        </w:rPr>
      </w:pPr>
      <w:r w:rsidRPr="00F375CF">
        <w:rPr>
          <w:b/>
          <w:bCs/>
          <w:noProof w:val="0"/>
        </w:rPr>
        <w:t>ensure that</w:t>
      </w:r>
      <w:r w:rsidRPr="00F375CF">
        <w:rPr>
          <w:noProof w:val="0"/>
        </w:rPr>
        <w:t xml:space="preserve"> {</w:t>
      </w:r>
    </w:p>
    <w:p w14:paraId="171316CB" w14:textId="77777777" w:rsidR="00221588" w:rsidRPr="00F375CF" w:rsidRDefault="00221588" w:rsidP="00221588">
      <w:pPr>
        <w:pStyle w:val="PL"/>
        <w:rPr>
          <w:noProof w:val="0"/>
        </w:rPr>
      </w:pPr>
      <w:r w:rsidRPr="00F375CF">
        <w:rPr>
          <w:b/>
          <w:bCs/>
          <w:noProof w:val="0"/>
        </w:rPr>
        <w:lastRenderedPageBreak/>
        <w:t xml:space="preserve">  when</w:t>
      </w:r>
      <w:r w:rsidRPr="00F375CF">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F375CF" w:rsidRDefault="00221588" w:rsidP="00221588">
      <w:pPr>
        <w:pStyle w:val="PL"/>
        <w:rPr>
          <w:noProof w:val="0"/>
        </w:rPr>
      </w:pPr>
      <w:r w:rsidRPr="00F375CF">
        <w:rPr>
          <w:b/>
          <w:bCs/>
          <w:noProof w:val="0"/>
        </w:rPr>
        <w:t xml:space="preserve">    then</w:t>
      </w:r>
      <w:r w:rsidRPr="00F375CF">
        <w:rPr>
          <w:noProof w:val="0"/>
        </w:rPr>
        <w:t xml:space="preserve"> { UE SET RA_TYPE to 2-step AND sends a MSGA on the NR SpCell }</w:t>
      </w:r>
    </w:p>
    <w:p w14:paraId="008DFA22" w14:textId="77777777" w:rsidR="00221588" w:rsidRPr="00F375CF" w:rsidRDefault="00221588" w:rsidP="00221588">
      <w:pPr>
        <w:pStyle w:val="PL"/>
        <w:rPr>
          <w:noProof w:val="0"/>
        </w:rPr>
      </w:pPr>
      <w:r w:rsidRPr="00F375CF">
        <w:rPr>
          <w:noProof w:val="0"/>
        </w:rPr>
        <w:t xml:space="preserve">            }</w:t>
      </w:r>
    </w:p>
    <w:p w14:paraId="61C1901D" w14:textId="77777777" w:rsidR="00221588" w:rsidRPr="00F375CF" w:rsidRDefault="00221588" w:rsidP="00221588">
      <w:pPr>
        <w:pStyle w:val="PL"/>
        <w:rPr>
          <w:noProof w:val="0"/>
        </w:rPr>
      </w:pPr>
    </w:p>
    <w:p w14:paraId="59C2975B" w14:textId="77777777" w:rsidR="00221588" w:rsidRPr="00F375CF" w:rsidRDefault="00221588" w:rsidP="00221588">
      <w:pPr>
        <w:pStyle w:val="H6"/>
      </w:pPr>
      <w:r w:rsidRPr="00F375CF">
        <w:t>(2)</w:t>
      </w:r>
    </w:p>
    <w:p w14:paraId="193555CD" w14:textId="77777777" w:rsidR="00221588" w:rsidRPr="00F375CF" w:rsidRDefault="00221588" w:rsidP="00221588">
      <w:pPr>
        <w:pStyle w:val="PL"/>
        <w:rPr>
          <w:noProof w:val="0"/>
        </w:rPr>
      </w:pPr>
      <w:r w:rsidRPr="00F375CF">
        <w:rPr>
          <w:b/>
          <w:noProof w:val="0"/>
        </w:rPr>
        <w:t>with</w:t>
      </w:r>
      <w:r w:rsidRPr="00F375CF">
        <w:rPr>
          <w:noProof w:val="0"/>
        </w:rPr>
        <w:t xml:space="preserve"> { UE in RRC_Connected NR SpCell TimeAlignmentTimer expired, and has UL Data to send }</w:t>
      </w:r>
    </w:p>
    <w:p w14:paraId="2E2967D9" w14:textId="77777777" w:rsidR="00221588" w:rsidRPr="00F375CF" w:rsidRDefault="00221588" w:rsidP="00221588">
      <w:pPr>
        <w:pStyle w:val="PL"/>
        <w:rPr>
          <w:noProof w:val="0"/>
        </w:rPr>
      </w:pPr>
      <w:r w:rsidRPr="00F375CF">
        <w:rPr>
          <w:b/>
          <w:noProof w:val="0"/>
        </w:rPr>
        <w:t xml:space="preserve">ensure that </w:t>
      </w:r>
      <w:r w:rsidRPr="00F375CF">
        <w:rPr>
          <w:noProof w:val="0"/>
        </w:rPr>
        <w:t>{</w:t>
      </w:r>
    </w:p>
    <w:p w14:paraId="0581C986" w14:textId="77777777" w:rsidR="00221588" w:rsidRPr="00F375CF" w:rsidRDefault="00221588" w:rsidP="00221588">
      <w:pPr>
        <w:pStyle w:val="PL"/>
        <w:rPr>
          <w:noProof w:val="0"/>
        </w:rPr>
      </w:pPr>
      <w:r w:rsidRPr="00F375CF">
        <w:rPr>
          <w:noProof w:val="0"/>
        </w:rPr>
        <w:t xml:space="preserve">  </w:t>
      </w:r>
      <w:r w:rsidRPr="00F375CF">
        <w:rPr>
          <w:b/>
          <w:noProof w:val="0"/>
        </w:rPr>
        <w:t xml:space="preserve">when </w:t>
      </w:r>
      <w:r w:rsidRPr="00F375CF">
        <w:rPr>
          <w:noProof w:val="0"/>
        </w:rPr>
        <w:t>{ BWP selected for Random Access procedure is only configured with 2-step RA type Random Access resources }</w:t>
      </w:r>
    </w:p>
    <w:p w14:paraId="5F1CDD6A" w14:textId="77777777" w:rsidR="00221588" w:rsidRPr="00F375CF" w:rsidRDefault="00221588" w:rsidP="00221588">
      <w:pPr>
        <w:pStyle w:val="PL"/>
        <w:rPr>
          <w:noProof w:val="0"/>
        </w:rPr>
      </w:pPr>
      <w:r w:rsidRPr="00F375CF">
        <w:rPr>
          <w:noProof w:val="0"/>
        </w:rPr>
        <w:t xml:space="preserve">    </w:t>
      </w:r>
      <w:r w:rsidRPr="00F375CF">
        <w:rPr>
          <w:b/>
          <w:noProof w:val="0"/>
        </w:rPr>
        <w:t>then</w:t>
      </w:r>
      <w:r w:rsidRPr="00F375CF">
        <w:rPr>
          <w:noProof w:val="0"/>
        </w:rPr>
        <w:t xml:space="preserve"> { UE SET RA_TYPE to 2-step AND sends a MSGA on the NR SpCell }</w:t>
      </w:r>
    </w:p>
    <w:p w14:paraId="71670D23" w14:textId="77777777" w:rsidR="00221588" w:rsidRPr="00F375CF" w:rsidRDefault="00221588" w:rsidP="00221588">
      <w:pPr>
        <w:pStyle w:val="PL"/>
        <w:rPr>
          <w:noProof w:val="0"/>
        </w:rPr>
      </w:pPr>
      <w:r w:rsidRPr="00F375CF">
        <w:rPr>
          <w:noProof w:val="0"/>
        </w:rPr>
        <w:t xml:space="preserve">            }</w:t>
      </w:r>
    </w:p>
    <w:p w14:paraId="75AC7987" w14:textId="77777777" w:rsidR="00221588" w:rsidRPr="00F375CF" w:rsidRDefault="00221588" w:rsidP="00221588">
      <w:pPr>
        <w:pStyle w:val="PL"/>
        <w:rPr>
          <w:noProof w:val="0"/>
        </w:rPr>
      </w:pPr>
    </w:p>
    <w:p w14:paraId="74BF332A" w14:textId="77777777" w:rsidR="00221588" w:rsidRPr="00F375CF" w:rsidRDefault="00221588" w:rsidP="00221588">
      <w:pPr>
        <w:pStyle w:val="H6"/>
      </w:pPr>
      <w:r w:rsidRPr="00F375CF">
        <w:t>7.1.1.1.7.2</w:t>
      </w:r>
      <w:r w:rsidRPr="00F375CF">
        <w:tab/>
        <w:t>Conformance requirements</w:t>
      </w:r>
    </w:p>
    <w:p w14:paraId="661ACDAA" w14:textId="0EF12A09" w:rsidR="00221588" w:rsidRPr="00F375CF" w:rsidRDefault="00221588" w:rsidP="00221588">
      <w:r w:rsidRPr="00F375CF">
        <w:t>References: The conformance requirements covered in the present TC are specified in: 3GPP TS 38.321, clause 5.1.1, 5.1.2a and 5.1.3a</w:t>
      </w:r>
      <w:r w:rsidR="00B848CA" w:rsidRPr="00F375CF">
        <w:t>.</w:t>
      </w:r>
      <w:r w:rsidRPr="00F375CF">
        <w:rPr>
          <w:lang w:eastAsia="sv-SE"/>
        </w:rPr>
        <w:t xml:space="preserve"> </w:t>
      </w:r>
      <w:r w:rsidRPr="00F375CF">
        <w:t>Unless otherwise stated these are Rel-16 requirements.</w:t>
      </w:r>
    </w:p>
    <w:p w14:paraId="2D50D2E4" w14:textId="77777777" w:rsidR="00221588" w:rsidRPr="00F375CF" w:rsidRDefault="00221588" w:rsidP="00221588">
      <w:r w:rsidRPr="00F375CF">
        <w:t>[TS 38.321, clause 5.1.1]</w:t>
      </w:r>
    </w:p>
    <w:p w14:paraId="10B75065" w14:textId="77777777" w:rsidR="00221588" w:rsidRPr="00F375CF" w:rsidRDefault="00221588" w:rsidP="00221588">
      <w:pPr>
        <w:pStyle w:val="B1"/>
      </w:pPr>
      <w:r w:rsidRPr="00F375CF">
        <w:t>1&gt;</w:t>
      </w:r>
      <w:r w:rsidRPr="00F375CF">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F375CF" w:rsidRDefault="00221588" w:rsidP="00221588">
      <w:pPr>
        <w:pStyle w:val="B1"/>
      </w:pPr>
      <w:r w:rsidRPr="00F375CF">
        <w:t>1&gt;</w:t>
      </w:r>
      <w:r w:rsidRPr="00F375CF">
        <w:tab/>
        <w:t xml:space="preserve">if the Random Access procedure was initiated for reconfiguration with sync and if the contention-free Random Access Resources for 4-step RA type have been explicitly provided in </w:t>
      </w:r>
      <w:r w:rsidRPr="00F375CF">
        <w:rPr>
          <w:i/>
          <w:iCs/>
        </w:rPr>
        <w:t>rach-ConfigDedicated</w:t>
      </w:r>
      <w:r w:rsidRPr="00F375CF">
        <w:t xml:space="preserve"> for the BWP selected for Random Access procedure:</w:t>
      </w:r>
    </w:p>
    <w:p w14:paraId="3BBE139F" w14:textId="77777777" w:rsidR="00221588" w:rsidRPr="00F375CF" w:rsidRDefault="00221588" w:rsidP="00221588">
      <w:pPr>
        <w:pStyle w:val="B2"/>
      </w:pPr>
      <w:r w:rsidRPr="00F375CF">
        <w:t>2&gt;</w:t>
      </w:r>
      <w:r w:rsidRPr="00F375CF">
        <w:tab/>
        <w:t xml:space="preserve">set the </w:t>
      </w:r>
      <w:r w:rsidRPr="00F375CF">
        <w:rPr>
          <w:i/>
          <w:iCs/>
        </w:rPr>
        <w:t>RA_TYPE</w:t>
      </w:r>
      <w:r w:rsidRPr="00F375CF">
        <w:t xml:space="preserve"> to </w:t>
      </w:r>
      <w:r w:rsidRPr="00F375CF">
        <w:rPr>
          <w:i/>
          <w:iCs/>
        </w:rPr>
        <w:t>4-stepRA</w:t>
      </w:r>
      <w:r w:rsidRPr="00F375CF">
        <w:t>.</w:t>
      </w:r>
    </w:p>
    <w:p w14:paraId="0603919C" w14:textId="77777777" w:rsidR="00221588" w:rsidRPr="00F375CF" w:rsidRDefault="00221588" w:rsidP="00221588">
      <w:pPr>
        <w:pStyle w:val="B1"/>
      </w:pPr>
      <w:r w:rsidRPr="00F375CF">
        <w:t>1&gt;</w:t>
      </w:r>
      <w:r w:rsidRPr="00F375CF">
        <w:tab/>
        <w:t xml:space="preserve">else if the BWP selected for Random Access procedure is configured with both 2-step and 4-step RA type Random Access Resources and the RSRP of the downlink pathloss reference is above </w:t>
      </w:r>
      <w:r w:rsidRPr="00F375CF">
        <w:rPr>
          <w:i/>
          <w:iCs/>
          <w:lang w:eastAsia="ko-KR"/>
        </w:rPr>
        <w:t>msgA-RSRP-Threshold</w:t>
      </w:r>
      <w:r w:rsidRPr="00F375CF">
        <w:t>; or</w:t>
      </w:r>
    </w:p>
    <w:p w14:paraId="51F5AECA" w14:textId="77777777" w:rsidR="00221588" w:rsidRPr="00F375CF" w:rsidRDefault="00221588" w:rsidP="00221588">
      <w:pPr>
        <w:pStyle w:val="B1"/>
      </w:pPr>
      <w:r w:rsidRPr="00F375CF">
        <w:t>1&gt;</w:t>
      </w:r>
      <w:r w:rsidRPr="00F375CF">
        <w:tab/>
        <w:t>if the BWP selected for Random Access procedure is only configured with 2-step RA type Random Access resources (i.e. no 4-step RACH RA type resources configured); or</w:t>
      </w:r>
    </w:p>
    <w:p w14:paraId="593F6029" w14:textId="77777777" w:rsidR="00221588" w:rsidRPr="00F375CF" w:rsidRDefault="00221588" w:rsidP="00221588">
      <w:pPr>
        <w:pStyle w:val="B1"/>
      </w:pPr>
      <w:r w:rsidRPr="00F375CF">
        <w:t>1&gt;</w:t>
      </w:r>
      <w:r w:rsidRPr="00F375CF">
        <w:tab/>
        <w:t xml:space="preserve">if the Random Access procedure was initiated for reconfiguration with sync and if the contention-free Random Access Resources for 2-step RA type have been explicitly provided in </w:t>
      </w:r>
      <w:r w:rsidRPr="00F375CF">
        <w:rPr>
          <w:i/>
          <w:iCs/>
        </w:rPr>
        <w:t>rach-ConfigDedicated</w:t>
      </w:r>
      <w:r w:rsidRPr="00F375CF">
        <w:t xml:space="preserve"> for the BWP selected for Random Access procedure:</w:t>
      </w:r>
    </w:p>
    <w:p w14:paraId="6F58EA7F" w14:textId="77777777" w:rsidR="00221588" w:rsidRPr="00F375CF" w:rsidRDefault="00221588" w:rsidP="00221588">
      <w:pPr>
        <w:pStyle w:val="B2"/>
        <w:spacing w:line="256" w:lineRule="auto"/>
        <w:rPr>
          <w:lang w:eastAsia="ko-KR"/>
        </w:rPr>
      </w:pPr>
      <w:r w:rsidRPr="00F375CF">
        <w:rPr>
          <w:lang w:eastAsia="ko-KR"/>
        </w:rPr>
        <w:t>2&gt;</w:t>
      </w:r>
      <w:r w:rsidRPr="00F375CF">
        <w:rPr>
          <w:lang w:eastAsia="ko-KR"/>
        </w:rPr>
        <w:tab/>
        <w:t xml:space="preserve">set the </w:t>
      </w:r>
      <w:r w:rsidRPr="00F375CF">
        <w:rPr>
          <w:i/>
          <w:iCs/>
          <w:lang w:eastAsia="ko-KR"/>
        </w:rPr>
        <w:t>RA_TYPE</w:t>
      </w:r>
      <w:r w:rsidRPr="00F375CF">
        <w:rPr>
          <w:lang w:eastAsia="ko-KR"/>
        </w:rPr>
        <w:t xml:space="preserve"> to </w:t>
      </w:r>
      <w:r w:rsidRPr="00F375CF">
        <w:rPr>
          <w:i/>
          <w:iCs/>
          <w:lang w:eastAsia="ko-KR"/>
        </w:rPr>
        <w:t>2-stepRA</w:t>
      </w:r>
      <w:r w:rsidRPr="00F375CF">
        <w:rPr>
          <w:lang w:eastAsia="ko-KR"/>
        </w:rPr>
        <w:t>.</w:t>
      </w:r>
    </w:p>
    <w:p w14:paraId="4128EFAA" w14:textId="77777777" w:rsidR="00221588" w:rsidRPr="00F375CF" w:rsidRDefault="00221588" w:rsidP="00221588">
      <w:pPr>
        <w:pStyle w:val="B1"/>
        <w:rPr>
          <w:rFonts w:eastAsia="Malgun Gothic"/>
          <w:lang w:eastAsia="ko-KR"/>
        </w:rPr>
      </w:pPr>
      <w:r w:rsidRPr="00F375CF">
        <w:rPr>
          <w:lang w:eastAsia="ko-KR"/>
        </w:rPr>
        <w:t>1&gt;</w:t>
      </w:r>
      <w:r w:rsidRPr="00F375CF">
        <w:rPr>
          <w:lang w:eastAsia="ko-KR"/>
        </w:rPr>
        <w:tab/>
        <w:t>else:</w:t>
      </w:r>
    </w:p>
    <w:p w14:paraId="5A7F2B64" w14:textId="77777777" w:rsidR="00221588" w:rsidRPr="00F375CF" w:rsidRDefault="00221588" w:rsidP="00221588">
      <w:pPr>
        <w:pStyle w:val="B2"/>
        <w:rPr>
          <w:lang w:eastAsia="en-US"/>
        </w:rPr>
      </w:pPr>
      <w:r w:rsidRPr="00F375CF">
        <w:t>2&gt;</w:t>
      </w:r>
      <w:r w:rsidRPr="00F375CF">
        <w:tab/>
        <w:t xml:space="preserve">set the </w:t>
      </w:r>
      <w:r w:rsidRPr="00F375CF">
        <w:rPr>
          <w:i/>
        </w:rPr>
        <w:t>RA_TYPE</w:t>
      </w:r>
      <w:r w:rsidRPr="00F375CF">
        <w:t xml:space="preserve"> to </w:t>
      </w:r>
      <w:r w:rsidRPr="00F375CF">
        <w:rPr>
          <w:i/>
          <w:iCs/>
        </w:rPr>
        <w:t>4-stepRA</w:t>
      </w:r>
      <w:r w:rsidRPr="00F375CF">
        <w:t>.</w:t>
      </w:r>
    </w:p>
    <w:p w14:paraId="5BB084FA" w14:textId="77777777" w:rsidR="00221588" w:rsidRPr="00F375CF" w:rsidRDefault="00221588" w:rsidP="00221588">
      <w:pPr>
        <w:pStyle w:val="B1"/>
      </w:pPr>
      <w:r w:rsidRPr="00F375CF">
        <w:t>1&gt;</w:t>
      </w:r>
      <w:r w:rsidRPr="00F375CF">
        <w:tab/>
        <w:t>perform initialization of variables specific to Random Access type as specified in clause 5.1.1a;</w:t>
      </w:r>
    </w:p>
    <w:p w14:paraId="1DEA4902" w14:textId="77777777" w:rsidR="00221588" w:rsidRPr="00F375CF" w:rsidRDefault="00221588" w:rsidP="00221588">
      <w:pPr>
        <w:pStyle w:val="B1"/>
      </w:pPr>
      <w:r w:rsidRPr="00F375CF">
        <w:t>1&gt;</w:t>
      </w:r>
      <w:r w:rsidRPr="00F375CF">
        <w:tab/>
        <w:t xml:space="preserve">if </w:t>
      </w:r>
      <w:r w:rsidRPr="00F375CF">
        <w:rPr>
          <w:i/>
        </w:rPr>
        <w:t>RA_TYPE</w:t>
      </w:r>
      <w:r w:rsidRPr="00F375CF">
        <w:t xml:space="preserve"> is set to </w:t>
      </w:r>
      <w:r w:rsidRPr="00F375CF">
        <w:rPr>
          <w:i/>
        </w:rPr>
        <w:t>2-stepRA</w:t>
      </w:r>
      <w:r w:rsidRPr="00F375CF">
        <w:t>:</w:t>
      </w:r>
    </w:p>
    <w:p w14:paraId="3FFF9191" w14:textId="77777777" w:rsidR="00221588" w:rsidRPr="00F375CF" w:rsidRDefault="00221588" w:rsidP="00221588">
      <w:pPr>
        <w:pStyle w:val="B2"/>
      </w:pPr>
      <w:r w:rsidRPr="00F375CF">
        <w:rPr>
          <w:lang w:eastAsia="ko-KR"/>
        </w:rPr>
        <w:t>2&gt;</w:t>
      </w:r>
      <w:r w:rsidRPr="00F375CF">
        <w:rPr>
          <w:lang w:eastAsia="ko-KR"/>
        </w:rPr>
        <w:tab/>
        <w:t>perform the Random Access Resource selection procedure for 2-step RA type (see clause 5.1.2a).</w:t>
      </w:r>
    </w:p>
    <w:p w14:paraId="4A803839" w14:textId="77777777" w:rsidR="00221588" w:rsidRPr="00F375CF" w:rsidRDefault="00221588" w:rsidP="00221588">
      <w:pPr>
        <w:pStyle w:val="B1"/>
      </w:pPr>
      <w:r w:rsidRPr="00F375CF">
        <w:t>1&gt;</w:t>
      </w:r>
      <w:r w:rsidRPr="00F375CF">
        <w:tab/>
        <w:t>else:</w:t>
      </w:r>
    </w:p>
    <w:p w14:paraId="33F9C6AA" w14:textId="77777777" w:rsidR="00221588" w:rsidRPr="00F375CF" w:rsidRDefault="00221588" w:rsidP="00221588">
      <w:pPr>
        <w:pStyle w:val="B2"/>
        <w:rPr>
          <w:lang w:eastAsia="ko-KR"/>
        </w:rPr>
      </w:pPr>
      <w:r w:rsidRPr="00F375CF">
        <w:rPr>
          <w:lang w:eastAsia="ko-KR"/>
        </w:rPr>
        <w:t>2&gt;</w:t>
      </w:r>
      <w:r w:rsidRPr="00F375CF">
        <w:rPr>
          <w:lang w:eastAsia="ko-KR"/>
        </w:rPr>
        <w:tab/>
        <w:t>perform the Random Access Resource selection procedure (see clause 5.1.2).</w:t>
      </w:r>
    </w:p>
    <w:p w14:paraId="10472713" w14:textId="77777777" w:rsidR="00221588" w:rsidRPr="00F375CF" w:rsidRDefault="00221588" w:rsidP="00221588">
      <w:r w:rsidRPr="00F375CF">
        <w:t>[TS 38.321, clause 5.1.2a]</w:t>
      </w:r>
    </w:p>
    <w:p w14:paraId="14B2CA0A" w14:textId="77777777" w:rsidR="00221588" w:rsidRPr="00F375CF" w:rsidRDefault="00221588" w:rsidP="00221588">
      <w:pPr>
        <w:rPr>
          <w:rFonts w:eastAsia="Malgun Gothic"/>
          <w:lang w:eastAsia="ko-KR"/>
        </w:rPr>
      </w:pPr>
      <w:r w:rsidRPr="00F375CF">
        <w:rPr>
          <w:lang w:eastAsia="ko-KR"/>
        </w:rPr>
        <w:t xml:space="preserve">If the selected </w:t>
      </w:r>
      <w:r w:rsidRPr="00F375CF">
        <w:rPr>
          <w:i/>
          <w:iCs/>
          <w:lang w:eastAsia="ko-KR"/>
        </w:rPr>
        <w:t>RA_TYPE</w:t>
      </w:r>
      <w:r w:rsidRPr="00F375CF">
        <w:rPr>
          <w:lang w:eastAsia="ko-KR"/>
        </w:rPr>
        <w:t xml:space="preserve"> is set to </w:t>
      </w:r>
      <w:r w:rsidRPr="00F375CF">
        <w:rPr>
          <w:i/>
          <w:iCs/>
          <w:lang w:eastAsia="ko-KR"/>
        </w:rPr>
        <w:t>2-stepRA</w:t>
      </w:r>
      <w:r w:rsidRPr="00F375CF">
        <w:rPr>
          <w:lang w:eastAsia="ko-KR"/>
        </w:rPr>
        <w:t>, the MAC entity shall:</w:t>
      </w:r>
    </w:p>
    <w:p w14:paraId="29FD95B6" w14:textId="77777777" w:rsidR="00221588" w:rsidRPr="00F375CF" w:rsidRDefault="00221588" w:rsidP="00221588">
      <w:pPr>
        <w:pStyle w:val="B1"/>
        <w:rPr>
          <w:lang w:eastAsia="ko-KR"/>
        </w:rPr>
      </w:pPr>
      <w:r w:rsidRPr="00F375CF">
        <w:rPr>
          <w:lang w:eastAsia="ko-KR"/>
        </w:rPr>
        <w:t>1&gt;</w:t>
      </w:r>
      <w:r w:rsidRPr="00F375CF">
        <w:rPr>
          <w:lang w:eastAsia="ko-KR"/>
        </w:rPr>
        <w:tab/>
        <w:t xml:space="preserve">if the contention-free 2-step RA type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msgA-RSRP-ThresholdSSB</w:t>
      </w:r>
      <w:r w:rsidRPr="00F375CF">
        <w:rPr>
          <w:lang w:eastAsia="ko-KR"/>
        </w:rPr>
        <w:t xml:space="preserve"> amongst the associated SSBs is available:</w:t>
      </w:r>
    </w:p>
    <w:p w14:paraId="006523D0" w14:textId="77777777" w:rsidR="00221588" w:rsidRPr="00F375CF" w:rsidRDefault="00221588" w:rsidP="00221588">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msgA-RSRP-ThresholdSSB</w:t>
      </w:r>
      <w:r w:rsidRPr="00F375CF">
        <w:rPr>
          <w:lang w:eastAsia="ko-KR"/>
        </w:rPr>
        <w:t xml:space="preserve"> amongst the associated SSBs;</w:t>
      </w:r>
    </w:p>
    <w:p w14:paraId="431B9AFC" w14:textId="77777777" w:rsidR="00221588" w:rsidRPr="00F375CF" w:rsidRDefault="00221588" w:rsidP="00221588">
      <w:pPr>
        <w:pStyle w:val="B2"/>
        <w:rPr>
          <w:lang w:eastAsia="ko-KR"/>
        </w:rPr>
      </w:pPr>
      <w:r w:rsidRPr="00F375CF">
        <w:rPr>
          <w:lang w:eastAsia="ko-KR"/>
        </w:rPr>
        <w:lastRenderedPageBreak/>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151586C6" w14:textId="77777777" w:rsidR="00221588" w:rsidRPr="00F375CF" w:rsidRDefault="00221588" w:rsidP="00221588">
      <w:pPr>
        <w:pStyle w:val="B1"/>
        <w:rPr>
          <w:lang w:eastAsia="ko-KR"/>
        </w:rPr>
      </w:pPr>
      <w:r w:rsidRPr="00F375CF">
        <w:rPr>
          <w:lang w:eastAsia="ko-KR"/>
        </w:rPr>
        <w:t>1&gt;</w:t>
      </w:r>
      <w:r w:rsidRPr="00F375CF">
        <w:rPr>
          <w:lang w:eastAsia="ko-KR"/>
        </w:rPr>
        <w:tab/>
        <w:t>else (i.e. for the contention-based Random Access Preamble selection):</w:t>
      </w:r>
    </w:p>
    <w:p w14:paraId="75E017E4" w14:textId="77777777" w:rsidR="00221588" w:rsidRPr="00F375CF" w:rsidRDefault="00221588" w:rsidP="00221588">
      <w:pPr>
        <w:pStyle w:val="B2"/>
        <w:rPr>
          <w:rFonts w:eastAsia="Malgun Gothic"/>
          <w:lang w:eastAsia="ko-KR"/>
        </w:rPr>
      </w:pPr>
      <w:r w:rsidRPr="00F375CF">
        <w:rPr>
          <w:lang w:eastAsia="ko-KR"/>
        </w:rPr>
        <w:t>2&gt;</w:t>
      </w:r>
      <w:r w:rsidRPr="00F375CF">
        <w:rPr>
          <w:lang w:eastAsia="ko-KR"/>
        </w:rPr>
        <w:tab/>
        <w:t xml:space="preserve">if at least one of the SSBs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 xml:space="preserve"> is available:</w:t>
      </w:r>
    </w:p>
    <w:p w14:paraId="31018E59" w14:textId="77777777" w:rsidR="00221588" w:rsidRPr="00F375CF" w:rsidRDefault="00221588" w:rsidP="00221588">
      <w:pPr>
        <w:pStyle w:val="B3"/>
        <w:rPr>
          <w:lang w:eastAsia="ko-KR"/>
        </w:rPr>
      </w:pPr>
      <w:r w:rsidRPr="00F375CF">
        <w:rPr>
          <w:lang w:eastAsia="ko-KR"/>
        </w:rPr>
        <w:t>3&gt;</w:t>
      </w:r>
      <w:r w:rsidRPr="00F375CF">
        <w:rPr>
          <w:lang w:eastAsia="ko-KR"/>
        </w:rPr>
        <w:tab/>
        <w:t xml:space="preserve">select an SSB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w:t>
      </w:r>
    </w:p>
    <w:p w14:paraId="23BEC460" w14:textId="77777777" w:rsidR="00221588" w:rsidRPr="00F375CF" w:rsidRDefault="00221588" w:rsidP="00221588">
      <w:pPr>
        <w:pStyle w:val="B2"/>
        <w:rPr>
          <w:lang w:eastAsia="ko-KR"/>
        </w:rPr>
      </w:pPr>
      <w:r w:rsidRPr="00F375CF">
        <w:rPr>
          <w:lang w:eastAsia="ko-KR"/>
        </w:rPr>
        <w:t>2&gt;</w:t>
      </w:r>
      <w:r w:rsidRPr="00F375CF">
        <w:rPr>
          <w:lang w:eastAsia="ko-KR"/>
        </w:rPr>
        <w:tab/>
        <w:t>else:</w:t>
      </w:r>
    </w:p>
    <w:p w14:paraId="68805AC2" w14:textId="77777777" w:rsidR="00221588" w:rsidRPr="00F375CF" w:rsidRDefault="00221588" w:rsidP="00221588">
      <w:pPr>
        <w:pStyle w:val="B3"/>
        <w:rPr>
          <w:rFonts w:eastAsia="SimSun"/>
          <w:lang w:eastAsia="en-US"/>
        </w:rPr>
      </w:pPr>
      <w:r w:rsidRPr="00F375CF">
        <w:rPr>
          <w:lang w:eastAsia="ko-KR"/>
        </w:rPr>
        <w:t>3&gt;</w:t>
      </w:r>
      <w:r w:rsidRPr="00F375CF">
        <w:rPr>
          <w:lang w:eastAsia="ko-KR"/>
        </w:rPr>
        <w:tab/>
        <w:t>select any SSB.</w:t>
      </w:r>
    </w:p>
    <w:p w14:paraId="1F26B40C" w14:textId="77777777" w:rsidR="00221588" w:rsidRPr="00F375CF" w:rsidRDefault="00221588" w:rsidP="00221588">
      <w:pPr>
        <w:pStyle w:val="B2"/>
        <w:rPr>
          <w:rFonts w:eastAsia="Malgun Gothic"/>
          <w:lang w:eastAsia="ko-KR"/>
        </w:rPr>
      </w:pPr>
      <w:r w:rsidRPr="00F375CF">
        <w:rPr>
          <w:lang w:eastAsia="ko-KR"/>
        </w:rPr>
        <w:t>2&gt;</w:t>
      </w:r>
      <w:r w:rsidRPr="00F375CF">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F375CF" w:rsidRDefault="00221588" w:rsidP="00221588">
      <w:pPr>
        <w:pStyle w:val="B3"/>
        <w:rPr>
          <w:lang w:eastAsia="ko-KR"/>
        </w:rPr>
      </w:pPr>
      <w:r w:rsidRPr="00F375CF">
        <w:rPr>
          <w:lang w:eastAsia="ko-KR"/>
        </w:rPr>
        <w:t>3&gt;</w:t>
      </w:r>
      <w:r w:rsidRPr="00F375CF">
        <w:rPr>
          <w:lang w:eastAsia="ko-KR"/>
        </w:rPr>
        <w:tab/>
        <w:t>if Random Access Preambles group B for 2-step RA type is configured:</w:t>
      </w:r>
    </w:p>
    <w:p w14:paraId="6D3B9BC3" w14:textId="77777777" w:rsidR="00221588" w:rsidRPr="00F375CF" w:rsidRDefault="00221588" w:rsidP="00221588">
      <w:pPr>
        <w:pStyle w:val="B4"/>
        <w:rPr>
          <w:lang w:eastAsia="ko-KR"/>
        </w:rPr>
      </w:pPr>
      <w:r w:rsidRPr="00F375CF">
        <w:rPr>
          <w:lang w:eastAsia="ko-KR"/>
        </w:rPr>
        <w:t>4&gt;</w:t>
      </w:r>
      <w:r w:rsidRPr="00F375CF">
        <w:rPr>
          <w:lang w:eastAsia="ko-KR"/>
        </w:rPr>
        <w:tab/>
        <w:t xml:space="preserve">if the potential MSGA payload size (UL data available for transmission plus MAC subheader and, where required, MAC CEs) is greater than the </w:t>
      </w:r>
      <w:r w:rsidRPr="00F375CF">
        <w:rPr>
          <w:i/>
          <w:iCs/>
          <w:lang w:eastAsia="ko-KR"/>
        </w:rPr>
        <w:t>ra-MsgA-SizeGroupA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w:t>
      </w:r>
      <w:r w:rsidRPr="00F375CF">
        <w:t xml:space="preserve"> </w:t>
      </w:r>
      <w:r w:rsidRPr="00F375CF">
        <w:rPr>
          <w:lang w:eastAsia="ko-KR"/>
        </w:rPr>
        <w:t xml:space="preserve">– </w:t>
      </w:r>
      <w:r w:rsidRPr="00F375CF">
        <w:rPr>
          <w:i/>
          <w:iCs/>
          <w:lang w:eastAsia="ko-KR"/>
        </w:rPr>
        <w:t>msgA-PreambleReceivedTargetPower</w:t>
      </w:r>
      <w:r w:rsidRPr="00F375CF">
        <w:rPr>
          <w:lang w:eastAsia="ko-KR"/>
        </w:rPr>
        <w:t xml:space="preserve"> – </w:t>
      </w:r>
      <w:r w:rsidRPr="00F375CF">
        <w:rPr>
          <w:i/>
          <w:iCs/>
          <w:lang w:eastAsia="ko-KR"/>
        </w:rPr>
        <w:t>msgA-DeltaPreamble</w:t>
      </w:r>
      <w:r w:rsidRPr="00F375CF">
        <w:rPr>
          <w:lang w:eastAsia="ko-KR"/>
        </w:rPr>
        <w:t xml:space="preserve"> – </w:t>
      </w:r>
      <w:r w:rsidRPr="00F375CF">
        <w:rPr>
          <w:i/>
          <w:iCs/>
          <w:lang w:eastAsia="ko-KR"/>
        </w:rPr>
        <w:t>messagePowerOffsetGroupB</w:t>
      </w:r>
      <w:r w:rsidRPr="00F375CF">
        <w:rPr>
          <w:lang w:eastAsia="ko-KR"/>
        </w:rPr>
        <w:t>; or</w:t>
      </w:r>
    </w:p>
    <w:p w14:paraId="22D375FD" w14:textId="77777777" w:rsidR="00221588" w:rsidRPr="00F375CF" w:rsidRDefault="00221588" w:rsidP="00221588">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iCs/>
          <w:lang w:eastAsia="ko-KR"/>
        </w:rPr>
        <w:t>ra-MsgA-SizeGroupA</w:t>
      </w:r>
      <w:r w:rsidRPr="00F375CF">
        <w:rPr>
          <w:lang w:eastAsia="ko-KR"/>
        </w:rPr>
        <w:t>:</w:t>
      </w:r>
    </w:p>
    <w:p w14:paraId="25621EFD" w14:textId="77777777" w:rsidR="00221588" w:rsidRPr="00F375CF" w:rsidRDefault="00221588" w:rsidP="00221588">
      <w:pPr>
        <w:pStyle w:val="B5"/>
        <w:rPr>
          <w:lang w:eastAsia="ko-KR"/>
        </w:rPr>
      </w:pPr>
      <w:r w:rsidRPr="00F375CF">
        <w:rPr>
          <w:lang w:eastAsia="ko-KR"/>
        </w:rPr>
        <w:t>5&gt;</w:t>
      </w:r>
      <w:r w:rsidRPr="00F375CF">
        <w:rPr>
          <w:lang w:eastAsia="ko-KR"/>
        </w:rPr>
        <w:tab/>
        <w:t>select the Random Access Preambles group B.</w:t>
      </w:r>
    </w:p>
    <w:p w14:paraId="404B8C9A" w14:textId="77777777" w:rsidR="00221588" w:rsidRPr="00F375CF" w:rsidRDefault="00221588" w:rsidP="00221588">
      <w:pPr>
        <w:pStyle w:val="B4"/>
        <w:rPr>
          <w:lang w:eastAsia="ko-KR"/>
        </w:rPr>
      </w:pPr>
      <w:r w:rsidRPr="00F375CF">
        <w:rPr>
          <w:lang w:eastAsia="ko-KR"/>
        </w:rPr>
        <w:t>4&gt;</w:t>
      </w:r>
      <w:r w:rsidRPr="00F375CF">
        <w:rPr>
          <w:lang w:eastAsia="ko-KR"/>
        </w:rPr>
        <w:tab/>
        <w:t>else:</w:t>
      </w:r>
    </w:p>
    <w:p w14:paraId="2D5DCEBB" w14:textId="77777777" w:rsidR="00221588" w:rsidRPr="00F375CF" w:rsidRDefault="00221588" w:rsidP="00221588">
      <w:pPr>
        <w:pStyle w:val="B5"/>
        <w:rPr>
          <w:lang w:eastAsia="ko-KR"/>
        </w:rPr>
      </w:pPr>
      <w:r w:rsidRPr="00F375CF">
        <w:rPr>
          <w:lang w:eastAsia="ko-KR"/>
        </w:rPr>
        <w:t>5&gt;</w:t>
      </w:r>
      <w:r w:rsidRPr="00F375CF">
        <w:rPr>
          <w:lang w:eastAsia="ko-KR"/>
        </w:rPr>
        <w:tab/>
        <w:t>select the Random Access Preambles group A.</w:t>
      </w:r>
    </w:p>
    <w:p w14:paraId="02D0AD29"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1A8FAD7A" w14:textId="77777777" w:rsidR="00221588" w:rsidRPr="00F375CF" w:rsidRDefault="00221588" w:rsidP="00221588">
      <w:pPr>
        <w:pStyle w:val="B4"/>
        <w:rPr>
          <w:lang w:eastAsia="ko-KR"/>
        </w:rPr>
      </w:pPr>
      <w:r w:rsidRPr="00F375CF">
        <w:rPr>
          <w:lang w:eastAsia="ko-KR"/>
        </w:rPr>
        <w:t>4&gt;</w:t>
      </w:r>
      <w:r w:rsidRPr="00F375CF">
        <w:rPr>
          <w:lang w:eastAsia="ko-KR"/>
        </w:rPr>
        <w:tab/>
        <w:t>select the Random Access Preambles group A.</w:t>
      </w:r>
    </w:p>
    <w:p w14:paraId="14FEE1EA" w14:textId="77777777" w:rsidR="00221588" w:rsidRPr="00F375CF" w:rsidRDefault="00221588" w:rsidP="00221588">
      <w:pPr>
        <w:pStyle w:val="B2"/>
        <w:rPr>
          <w:lang w:eastAsia="ko-KR"/>
        </w:rPr>
      </w:pPr>
      <w:r w:rsidRPr="00F375CF">
        <w:rPr>
          <w:lang w:eastAsia="ko-KR"/>
        </w:rPr>
        <w:t>2&gt;</w:t>
      </w:r>
      <w:r w:rsidRPr="00F375CF">
        <w:rPr>
          <w:lang w:eastAsia="ko-KR"/>
        </w:rPr>
        <w:tab/>
        <w:t xml:space="preserve">else if </w:t>
      </w:r>
      <w:r w:rsidRPr="00F375CF">
        <w:t>contention-free Random Access Resources for 2-step RA type have been configured and if Random Access Preambles group has not yet been selected during the current Random Access procedure</w:t>
      </w:r>
      <w:r w:rsidRPr="00F375CF">
        <w:rPr>
          <w:lang w:eastAsia="ko-KR"/>
        </w:rPr>
        <w:t>:</w:t>
      </w:r>
    </w:p>
    <w:p w14:paraId="112D8828" w14:textId="77777777" w:rsidR="00221588" w:rsidRPr="00F375CF" w:rsidRDefault="00221588" w:rsidP="00221588">
      <w:pPr>
        <w:pStyle w:val="B3"/>
        <w:rPr>
          <w:lang w:eastAsia="ko-KR"/>
        </w:rPr>
      </w:pPr>
      <w:r w:rsidRPr="00F375CF">
        <w:rPr>
          <w:lang w:eastAsia="ko-KR"/>
        </w:rPr>
        <w:t>3&gt;</w:t>
      </w:r>
      <w:r w:rsidRPr="00F375CF">
        <w:rPr>
          <w:lang w:eastAsia="ko-KR"/>
        </w:rPr>
        <w:tab/>
        <w:t>if Random Access Preambles group B for 2-step RA type is configured; and</w:t>
      </w:r>
    </w:p>
    <w:p w14:paraId="1ACD1836" w14:textId="77777777" w:rsidR="00221588" w:rsidRPr="00F375CF" w:rsidRDefault="00221588" w:rsidP="00221588">
      <w:pPr>
        <w:pStyle w:val="B3"/>
        <w:rPr>
          <w:lang w:eastAsia="ko-KR"/>
        </w:rPr>
      </w:pPr>
      <w:r w:rsidRPr="00F375CF">
        <w:rPr>
          <w:lang w:eastAsia="ko-KR"/>
        </w:rPr>
        <w:t>3&gt;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49269381" w14:textId="77777777" w:rsidR="00221588" w:rsidRPr="00F375CF" w:rsidRDefault="00221588" w:rsidP="00221588">
      <w:pPr>
        <w:pStyle w:val="B4"/>
        <w:rPr>
          <w:lang w:eastAsia="ko-KR"/>
        </w:rPr>
      </w:pPr>
      <w:r w:rsidRPr="00F375CF">
        <w:rPr>
          <w:lang w:eastAsia="ko-KR"/>
        </w:rPr>
        <w:t>4&gt;</w:t>
      </w:r>
      <w:r w:rsidRPr="00F375CF">
        <w:rPr>
          <w:lang w:eastAsia="ko-KR"/>
        </w:rPr>
        <w:tab/>
        <w:t>select the Random Access Preambles group B.</w:t>
      </w:r>
    </w:p>
    <w:p w14:paraId="67F58511"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50FEC8C6" w14:textId="77777777" w:rsidR="00221588" w:rsidRPr="00F375CF" w:rsidRDefault="00221588" w:rsidP="00221588">
      <w:pPr>
        <w:pStyle w:val="B4"/>
        <w:rPr>
          <w:lang w:eastAsia="ko-KR"/>
        </w:rPr>
      </w:pPr>
      <w:r w:rsidRPr="00F375CF">
        <w:rPr>
          <w:lang w:eastAsia="ko-KR"/>
        </w:rPr>
        <w:t>4&gt;</w:t>
      </w:r>
      <w:r w:rsidRPr="00F375CF">
        <w:rPr>
          <w:lang w:eastAsia="ko-KR"/>
        </w:rPr>
        <w:tab/>
        <w:t>select the Random Access Preambles group A.</w:t>
      </w:r>
    </w:p>
    <w:p w14:paraId="59692779" w14:textId="77777777" w:rsidR="00221588" w:rsidRPr="00F375CF" w:rsidRDefault="00221588" w:rsidP="00221588">
      <w:pPr>
        <w:pStyle w:val="B2"/>
        <w:rPr>
          <w:lang w:eastAsia="ko-KR"/>
        </w:rPr>
      </w:pPr>
      <w:r w:rsidRPr="00F375CF">
        <w:rPr>
          <w:lang w:eastAsia="ko-KR"/>
        </w:rPr>
        <w:t>2&gt;</w:t>
      </w:r>
      <w:r w:rsidRPr="00F375CF">
        <w:rPr>
          <w:lang w:eastAsia="ko-KR"/>
        </w:rPr>
        <w:tab/>
        <w:t>else (i.e. Random Access preambles group has been selected during the current Random Access procedure):</w:t>
      </w:r>
    </w:p>
    <w:p w14:paraId="321C3B1A" w14:textId="77777777" w:rsidR="00221588" w:rsidRPr="00F375CF" w:rsidRDefault="00221588" w:rsidP="00221588">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earlier transmission of MSGA.</w:t>
      </w:r>
    </w:p>
    <w:p w14:paraId="00142EBD" w14:textId="77777777" w:rsidR="00221588" w:rsidRPr="00F375CF" w:rsidRDefault="00221588" w:rsidP="00221588">
      <w:pPr>
        <w:pStyle w:val="B2"/>
        <w:rPr>
          <w:lang w:eastAsia="ko-KR"/>
        </w:rPr>
      </w:pPr>
      <w:r w:rsidRPr="00F375CF">
        <w:rPr>
          <w:rFonts w:eastAsia="SimSun"/>
          <w:lang w:eastAsia="zh-CN"/>
        </w:rPr>
        <w:t>2</w:t>
      </w:r>
      <w:r w:rsidRPr="00F375CF">
        <w:rPr>
          <w:lang w:eastAsia="ko-KR"/>
        </w:rPr>
        <w:t>&gt;</w:t>
      </w:r>
      <w:r w:rsidRPr="00F375CF">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F375CF" w:rsidRDefault="00221588" w:rsidP="00221588">
      <w:pPr>
        <w:pStyle w:val="B2"/>
        <w:rPr>
          <w:lang w:eastAsia="ko-KR"/>
        </w:rPr>
      </w:pPr>
      <w:r w:rsidRPr="00F375CF">
        <w:rPr>
          <w:lang w:eastAsia="ko-KR"/>
        </w:rPr>
        <w:t>2&gt;</w:t>
      </w:r>
      <w:r w:rsidRPr="00F375CF">
        <w:rPr>
          <w:lang w:eastAsia="ko-KR"/>
        </w:rPr>
        <w:tab/>
        <w:t xml:space="preserve">set the </w:t>
      </w:r>
      <w:r w:rsidRPr="00F375CF">
        <w:rPr>
          <w:i/>
          <w:iCs/>
          <w:lang w:eastAsia="ko-KR"/>
        </w:rPr>
        <w:t>PREAMBLE_INDEX</w:t>
      </w:r>
      <w:r w:rsidRPr="00F375CF">
        <w:rPr>
          <w:lang w:eastAsia="ko-KR"/>
        </w:rPr>
        <w:t xml:space="preserve"> to the selected Random Access Preamble.</w:t>
      </w:r>
    </w:p>
    <w:p w14:paraId="56F64489" w14:textId="77777777" w:rsidR="00221588" w:rsidRPr="00F375CF" w:rsidRDefault="00221588" w:rsidP="00221588">
      <w:pPr>
        <w:pStyle w:val="B1"/>
        <w:rPr>
          <w:lang w:eastAsia="ko-KR"/>
        </w:rPr>
      </w:pPr>
      <w:r w:rsidRPr="00F375CF">
        <w:rPr>
          <w:lang w:eastAsia="ko-KR"/>
        </w:rPr>
        <w:t>1&gt;</w:t>
      </w:r>
      <w:r w:rsidRPr="00F375CF">
        <w:rPr>
          <w:lang w:eastAsia="ko-KR"/>
        </w:rPr>
        <w:tab/>
        <w:t xml:space="preserve">determine the next available PRACH occasion from the PRACH occasions corresponding to the selected SSB permitted by the restrictions given by the </w:t>
      </w:r>
      <w:r w:rsidRPr="00F375CF">
        <w:rPr>
          <w:i/>
          <w:iCs/>
        </w:rPr>
        <w:t>msgA-SSB-SharedRO-MaskIndex</w:t>
      </w:r>
      <w:r w:rsidRPr="00F375CF">
        <w:rPr>
          <w:iCs/>
        </w:rPr>
        <w:t xml:space="preserve"> </w:t>
      </w:r>
      <w:r w:rsidRPr="00F375CF">
        <w:t>if configured</w:t>
      </w:r>
      <w:r w:rsidRPr="00F375CF">
        <w:rPr>
          <w:lang w:eastAsia="ko-KR"/>
        </w:rPr>
        <w:t xml:space="preserve"> and </w:t>
      </w:r>
      <w:r w:rsidRPr="00F375CF">
        <w:rPr>
          <w:i/>
          <w:lang w:eastAsia="ko-KR"/>
        </w:rPr>
        <w:t>ra-ssb-OccasionMaskIndex</w:t>
      </w:r>
      <w:r w:rsidRPr="00F375CF">
        <w:rPr>
          <w:lang w:eastAsia="ko-KR"/>
        </w:rPr>
        <w:t xml:space="preserve"> </w:t>
      </w:r>
      <w:r w:rsidRPr="00F375CF">
        <w:rPr>
          <w:iCs/>
          <w:lang w:eastAsia="ko-KR"/>
        </w:rPr>
        <w:t>if configured</w:t>
      </w:r>
      <w:r w:rsidRPr="00F375CF">
        <w:rPr>
          <w:lang w:eastAsia="ko-KR"/>
        </w:rPr>
        <w:t xml:space="preserve"> (the MAC entity shall select a PRACH occasion randomly with equal probability among the consecutive PRACH occasions </w:t>
      </w:r>
      <w:r w:rsidRPr="00F375CF">
        <w:rPr>
          <w:rFonts w:eastAsia="SimSun"/>
          <w:lang w:eastAsia="zh-CN"/>
        </w:rPr>
        <w:t xml:space="preserve">allocated for 2-step RA type </w:t>
      </w:r>
      <w:r w:rsidRPr="00F375CF">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F375CF" w:rsidRDefault="00221588" w:rsidP="00221588">
      <w:pPr>
        <w:pStyle w:val="B1"/>
        <w:rPr>
          <w:lang w:eastAsia="ko-KR"/>
        </w:rPr>
      </w:pPr>
      <w:r w:rsidRPr="00F375CF">
        <w:rPr>
          <w:lang w:eastAsia="ko-KR"/>
        </w:rPr>
        <w:lastRenderedPageBreak/>
        <w:t>1&gt;</w:t>
      </w:r>
      <w:r w:rsidRPr="00F375CF">
        <w:rPr>
          <w:lang w:eastAsia="ko-KR"/>
        </w:rPr>
        <w:tab/>
        <w:t>if the Random Access Preamble was not selected by the MAC entity among the contention-based Random Access Preamble(s):</w:t>
      </w:r>
    </w:p>
    <w:p w14:paraId="3EDDABF9" w14:textId="77777777" w:rsidR="00221588" w:rsidRPr="00F375CF" w:rsidRDefault="00221588" w:rsidP="00221588">
      <w:pPr>
        <w:pStyle w:val="B2"/>
        <w:rPr>
          <w:lang w:eastAsia="ko-KR"/>
        </w:rPr>
      </w:pPr>
      <w:r w:rsidRPr="00F375CF">
        <w:rPr>
          <w:lang w:eastAsia="ko-KR"/>
        </w:rPr>
        <w:t>2&gt;</w:t>
      </w:r>
      <w:r w:rsidRPr="00F375CF">
        <w:rPr>
          <w:lang w:eastAsia="ko-KR"/>
        </w:rPr>
        <w:tab/>
        <w:t xml:space="preserve">select a PUSCH occasion from the PUSCH occasions configured in </w:t>
      </w:r>
      <w:r w:rsidRPr="00F375CF">
        <w:rPr>
          <w:i/>
          <w:iCs/>
          <w:lang w:eastAsia="ko-KR"/>
        </w:rPr>
        <w:t>msgA-CFRA-PUSCH</w:t>
      </w:r>
      <w:r w:rsidRPr="00F375CF">
        <w:rPr>
          <w:lang w:eastAsia="ko-KR"/>
        </w:rPr>
        <w:t xml:space="preserve"> corresponding to the PRACH slot of the selected PRACH occasion, according to </w:t>
      </w:r>
      <w:r w:rsidRPr="00F375CF">
        <w:rPr>
          <w:i/>
          <w:iCs/>
          <w:lang w:eastAsia="ko-KR"/>
        </w:rPr>
        <w:t>msgA-PUSCH-resource-Index</w:t>
      </w:r>
      <w:r w:rsidRPr="00F375CF">
        <w:rPr>
          <w:lang w:eastAsia="ko-KR"/>
        </w:rPr>
        <w:t xml:space="preserve"> corresponding to the selected SSB;</w:t>
      </w:r>
    </w:p>
    <w:p w14:paraId="591B4420" w14:textId="77777777" w:rsidR="00221588" w:rsidRPr="00F375CF" w:rsidRDefault="00221588" w:rsidP="00221588">
      <w:pPr>
        <w:pStyle w:val="B2"/>
        <w:rPr>
          <w:lang w:eastAsia="ko-KR"/>
        </w:rPr>
      </w:pPr>
      <w:r w:rsidRPr="00F375CF">
        <w:rPr>
          <w:lang w:eastAsia="ko-KR"/>
        </w:rPr>
        <w:t>2&gt;</w:t>
      </w:r>
      <w:r w:rsidRPr="00F375CF">
        <w:rPr>
          <w:lang w:eastAsia="ko-KR"/>
        </w:rPr>
        <w:tab/>
        <w:t>determine the UL grant and the associated HARQ information for the MSGA payload in the selected PUSCH occasion;</w:t>
      </w:r>
    </w:p>
    <w:p w14:paraId="06116335" w14:textId="77777777" w:rsidR="00221588" w:rsidRPr="00F375CF" w:rsidRDefault="00221588" w:rsidP="00221588">
      <w:pPr>
        <w:pStyle w:val="B2"/>
        <w:rPr>
          <w:lang w:eastAsia="ko-KR"/>
        </w:rPr>
      </w:pPr>
      <w:r w:rsidRPr="00F375CF">
        <w:rPr>
          <w:lang w:eastAsia="ko-KR"/>
        </w:rPr>
        <w:t>2&gt;</w:t>
      </w:r>
      <w:r w:rsidRPr="00F375CF">
        <w:rPr>
          <w:lang w:eastAsia="ko-KR"/>
        </w:rPr>
        <w:tab/>
        <w:t>deliver the UL grant and the associated HARQ information to the HARQ entity.</w:t>
      </w:r>
    </w:p>
    <w:p w14:paraId="6417AB17" w14:textId="77777777" w:rsidR="00221588" w:rsidRPr="00F375CF" w:rsidRDefault="00221588" w:rsidP="00221588">
      <w:pPr>
        <w:pStyle w:val="B1"/>
        <w:rPr>
          <w:lang w:eastAsia="ko-KR"/>
        </w:rPr>
      </w:pPr>
      <w:r w:rsidRPr="00F375CF">
        <w:rPr>
          <w:lang w:eastAsia="ko-KR"/>
        </w:rPr>
        <w:t>1&gt;</w:t>
      </w:r>
      <w:r w:rsidRPr="00F375CF">
        <w:rPr>
          <w:lang w:eastAsia="ko-KR"/>
        </w:rPr>
        <w:tab/>
        <w:t>else:</w:t>
      </w:r>
    </w:p>
    <w:p w14:paraId="7B0B6C17" w14:textId="77777777" w:rsidR="00221588" w:rsidRPr="00F375CF" w:rsidRDefault="00221588" w:rsidP="00221588">
      <w:pPr>
        <w:pStyle w:val="B2"/>
        <w:rPr>
          <w:lang w:eastAsia="ko-KR"/>
        </w:rPr>
      </w:pPr>
      <w:r w:rsidRPr="00F375CF">
        <w:rPr>
          <w:lang w:eastAsia="ko-KR"/>
        </w:rPr>
        <w:t>2&gt;</w:t>
      </w:r>
      <w:r w:rsidRPr="00F375CF">
        <w:rPr>
          <w:lang w:eastAsia="ko-KR"/>
        </w:rPr>
        <w:tab/>
        <w:t>select a PUSCH occasion corresponding to the selected preamble and PRACH occasion according to clause 8.1A of TS 38.213 [6];</w:t>
      </w:r>
    </w:p>
    <w:p w14:paraId="003EAD4A" w14:textId="77777777" w:rsidR="00221588" w:rsidRPr="00F375CF" w:rsidRDefault="00221588" w:rsidP="00221588">
      <w:pPr>
        <w:pStyle w:val="B2"/>
        <w:rPr>
          <w:lang w:eastAsia="ko-KR"/>
        </w:rPr>
      </w:pPr>
      <w:r w:rsidRPr="00F375CF">
        <w:rPr>
          <w:lang w:eastAsia="ko-KR"/>
        </w:rPr>
        <w:t>2&gt;</w:t>
      </w:r>
      <w:r w:rsidRPr="00F375CF">
        <w:rPr>
          <w:lang w:eastAsia="ko-KR"/>
        </w:rPr>
        <w:tab/>
        <w:t>determine the UL grant for the MSGA payload according to the PUSCH configuration associated with the selected Random Access P</w:t>
      </w:r>
      <w:r w:rsidRPr="00F375CF">
        <w:rPr>
          <w:rFonts w:eastAsia="SimSun"/>
          <w:lang w:eastAsia="zh-CN"/>
        </w:rPr>
        <w:t xml:space="preserve">reambles group and </w:t>
      </w:r>
      <w:r w:rsidRPr="00F375CF">
        <w:rPr>
          <w:lang w:eastAsia="ko-KR"/>
        </w:rPr>
        <w:t>determine the associated HARQ information;</w:t>
      </w:r>
    </w:p>
    <w:p w14:paraId="7F8A97F7" w14:textId="77777777" w:rsidR="00221588" w:rsidRPr="00F375CF" w:rsidRDefault="00221588" w:rsidP="00221588">
      <w:pPr>
        <w:pStyle w:val="B2"/>
        <w:rPr>
          <w:lang w:eastAsia="ko-KR"/>
        </w:rPr>
      </w:pPr>
      <w:r w:rsidRPr="00F375CF">
        <w:rPr>
          <w:lang w:eastAsia="ko-KR"/>
        </w:rPr>
        <w:t>2&gt;</w:t>
      </w:r>
      <w:r w:rsidRPr="00F375CF">
        <w:rPr>
          <w:lang w:eastAsia="ko-KR"/>
        </w:rPr>
        <w:tab/>
        <w:t>if the selected preamble and PRACH occasion is mapped to a valid PUSCH occasion as specified in clause 8.1A of TS 38.213 [6]:</w:t>
      </w:r>
    </w:p>
    <w:p w14:paraId="02F4E5C2" w14:textId="77777777" w:rsidR="00221588" w:rsidRPr="00F375CF" w:rsidRDefault="00221588" w:rsidP="00221588">
      <w:pPr>
        <w:pStyle w:val="B3"/>
        <w:rPr>
          <w:lang w:eastAsia="ko-KR"/>
        </w:rPr>
      </w:pPr>
      <w:r w:rsidRPr="00F375CF">
        <w:rPr>
          <w:lang w:eastAsia="ko-KR"/>
        </w:rPr>
        <w:t>3&gt;</w:t>
      </w:r>
      <w:r w:rsidRPr="00F375CF">
        <w:rPr>
          <w:lang w:eastAsia="ko-KR"/>
        </w:rPr>
        <w:tab/>
        <w:t>deliver the UL grant and the associated HARQ information to the HARQ entity.</w:t>
      </w:r>
    </w:p>
    <w:p w14:paraId="081EEB1E" w14:textId="77777777" w:rsidR="00221588" w:rsidRPr="00F375CF" w:rsidRDefault="00221588" w:rsidP="00221588">
      <w:pPr>
        <w:pStyle w:val="B1"/>
        <w:rPr>
          <w:lang w:eastAsia="ko-KR"/>
        </w:rPr>
      </w:pPr>
      <w:r w:rsidRPr="00F375CF">
        <w:rPr>
          <w:lang w:eastAsia="ko-KR"/>
        </w:rPr>
        <w:t>1&gt;</w:t>
      </w:r>
      <w:r w:rsidRPr="00F375CF">
        <w:rPr>
          <w:lang w:eastAsia="ko-KR"/>
        </w:rPr>
        <w:tab/>
        <w:t xml:space="preserve">perform the </w:t>
      </w:r>
      <w:r w:rsidRPr="00F375CF">
        <w:rPr>
          <w:rFonts w:eastAsia="SimSun"/>
          <w:lang w:eastAsia="zh-CN"/>
        </w:rPr>
        <w:t>MSGA</w:t>
      </w:r>
      <w:r w:rsidRPr="00F375CF">
        <w:rPr>
          <w:lang w:eastAsia="ko-KR"/>
        </w:rPr>
        <w:t xml:space="preserve"> transmission procedure (see clause 5.1.3</w:t>
      </w:r>
      <w:r w:rsidRPr="00F375CF">
        <w:rPr>
          <w:rFonts w:eastAsia="SimSun"/>
          <w:lang w:eastAsia="zh-CN"/>
        </w:rPr>
        <w:t>a</w:t>
      </w:r>
      <w:r w:rsidRPr="00F375CF">
        <w:rPr>
          <w:lang w:eastAsia="ko-KR"/>
        </w:rPr>
        <w:t>).</w:t>
      </w:r>
    </w:p>
    <w:p w14:paraId="252E94C0" w14:textId="77777777" w:rsidR="00221588" w:rsidRPr="00F375CF" w:rsidRDefault="00221588" w:rsidP="00221588">
      <w:pPr>
        <w:pStyle w:val="NO"/>
        <w:rPr>
          <w:lang w:eastAsia="ko-KR"/>
        </w:rPr>
      </w:pPr>
      <w:r w:rsidRPr="00F375CF">
        <w:rPr>
          <w:lang w:eastAsia="ko-KR"/>
        </w:rPr>
        <w:t>NOTE:</w:t>
      </w:r>
      <w:r w:rsidRPr="00F375CF">
        <w:rPr>
          <w:lang w:eastAsia="ko-KR"/>
        </w:rPr>
        <w:tab/>
        <w:t xml:space="preserve">To determine if there is an SSB with </w:t>
      </w:r>
      <w:r w:rsidRPr="00F375CF">
        <w:rPr>
          <w:i/>
          <w:iCs/>
          <w:lang w:eastAsia="ko-KR"/>
        </w:rPr>
        <w:t>SS-RSRP</w:t>
      </w:r>
      <w:r w:rsidRPr="00F375CF">
        <w:rPr>
          <w:lang w:eastAsia="ko-KR"/>
        </w:rPr>
        <w:t xml:space="preserve"> above </w:t>
      </w:r>
      <w:r w:rsidRPr="00F375CF">
        <w:rPr>
          <w:i/>
          <w:iCs/>
          <w:lang w:eastAsia="ko-KR"/>
        </w:rPr>
        <w:t>msgA-RSRP-ThresholdSSB</w:t>
      </w:r>
      <w:r w:rsidRPr="00F375CF">
        <w:rPr>
          <w:lang w:eastAsia="ko-KR"/>
        </w:rPr>
        <w:t xml:space="preserve">, the UE uses the latest unfiltered </w:t>
      </w:r>
      <w:r w:rsidRPr="00F375CF">
        <w:rPr>
          <w:i/>
          <w:iCs/>
          <w:lang w:eastAsia="ko-KR"/>
        </w:rPr>
        <w:t>L1-RSRP</w:t>
      </w:r>
      <w:r w:rsidRPr="00F375CF">
        <w:rPr>
          <w:lang w:eastAsia="ko-KR"/>
        </w:rPr>
        <w:t xml:space="preserve"> measurement.</w:t>
      </w:r>
    </w:p>
    <w:p w14:paraId="070D52B9" w14:textId="77777777" w:rsidR="00221588" w:rsidRPr="00F375CF" w:rsidRDefault="00221588" w:rsidP="00221588">
      <w:pPr>
        <w:rPr>
          <w:lang w:eastAsia="ko-KR"/>
        </w:rPr>
      </w:pPr>
      <w:r w:rsidRPr="00F375CF">
        <w:t>[TS 38.321, clause 5.1.3a]</w:t>
      </w:r>
    </w:p>
    <w:p w14:paraId="252B4AA7" w14:textId="77777777" w:rsidR="00221588" w:rsidRPr="00F375CF" w:rsidRDefault="00221588" w:rsidP="00221588">
      <w:pPr>
        <w:rPr>
          <w:rFonts w:eastAsia="Malgun Gothic"/>
          <w:lang w:eastAsia="ko-KR"/>
        </w:rPr>
      </w:pPr>
      <w:r w:rsidRPr="00F375CF">
        <w:rPr>
          <w:lang w:eastAsia="ko-KR"/>
        </w:rPr>
        <w:t xml:space="preserve">The MAC entity shall, for each </w:t>
      </w:r>
      <w:r w:rsidRPr="00F375CF">
        <w:rPr>
          <w:rFonts w:eastAsia="SimSun"/>
          <w:lang w:eastAsia="zh-CN"/>
        </w:rPr>
        <w:t>MSGA</w:t>
      </w:r>
      <w:r w:rsidRPr="00F375CF">
        <w:rPr>
          <w:lang w:eastAsia="ko-KR"/>
        </w:rPr>
        <w:t>:</w:t>
      </w:r>
    </w:p>
    <w:p w14:paraId="08DBB6C9" w14:textId="77777777" w:rsidR="00221588" w:rsidRPr="00F375CF" w:rsidRDefault="00221588" w:rsidP="00221588">
      <w:pPr>
        <w:pStyle w:val="B1"/>
        <w:rPr>
          <w:lang w:eastAsia="ko-KR"/>
        </w:rPr>
      </w:pPr>
      <w:r w:rsidRPr="00F375CF">
        <w:rPr>
          <w:lang w:eastAsia="ko-KR"/>
        </w:rPr>
        <w:t>1&gt;</w:t>
      </w:r>
      <w:r w:rsidRPr="00F375CF">
        <w:rPr>
          <w:lang w:eastAsia="ko-KR"/>
        </w:rPr>
        <w:tab/>
        <w:t xml:space="preserve">if </w:t>
      </w:r>
      <w:r w:rsidRPr="00F375CF">
        <w:rPr>
          <w:i/>
          <w:iCs/>
          <w:lang w:eastAsia="ko-KR"/>
        </w:rPr>
        <w:t>PREAMBLE_TRANSMISSION_COUNTER</w:t>
      </w:r>
      <w:r w:rsidRPr="00F375CF">
        <w:rPr>
          <w:lang w:eastAsia="ko-KR"/>
        </w:rPr>
        <w:t xml:space="preserve"> is greater than one; and</w:t>
      </w:r>
    </w:p>
    <w:p w14:paraId="6FFFEB23" w14:textId="77777777" w:rsidR="00221588" w:rsidRPr="00F375CF" w:rsidRDefault="00221588" w:rsidP="00221588">
      <w:pPr>
        <w:pStyle w:val="B1"/>
        <w:rPr>
          <w:lang w:eastAsia="ko-KR"/>
        </w:rPr>
      </w:pPr>
      <w:r w:rsidRPr="00F375CF">
        <w:rPr>
          <w:lang w:eastAsia="ko-KR"/>
        </w:rPr>
        <w:t>1&gt;</w:t>
      </w:r>
      <w:r w:rsidRPr="00F375CF">
        <w:rPr>
          <w:lang w:eastAsia="ko-KR"/>
        </w:rPr>
        <w:tab/>
        <w:t>if the notification of suspending power ramping counter has not been received from lower layers; and</w:t>
      </w:r>
    </w:p>
    <w:p w14:paraId="47EC830E" w14:textId="77777777" w:rsidR="00221588" w:rsidRPr="00F375CF" w:rsidRDefault="00221588" w:rsidP="00221588">
      <w:pPr>
        <w:pStyle w:val="B1"/>
        <w:rPr>
          <w:lang w:eastAsia="ko-KR"/>
        </w:rPr>
      </w:pPr>
      <w:r w:rsidRPr="00F375CF">
        <w:rPr>
          <w:lang w:eastAsia="ko-KR"/>
        </w:rPr>
        <w:t>1&gt;</w:t>
      </w:r>
      <w:r w:rsidRPr="00F375CF">
        <w:rPr>
          <w:lang w:eastAsia="ko-KR"/>
        </w:rPr>
        <w:tab/>
        <w:t>if LBT failure indication was not received from lower layers for the last MSGA Random Access Preamble transmission; and</w:t>
      </w:r>
    </w:p>
    <w:p w14:paraId="576C9084" w14:textId="77777777" w:rsidR="00221588" w:rsidRPr="00F375CF" w:rsidRDefault="00221588" w:rsidP="00221588">
      <w:pPr>
        <w:pStyle w:val="B1"/>
        <w:rPr>
          <w:lang w:eastAsia="ko-KR"/>
        </w:rPr>
      </w:pPr>
      <w:r w:rsidRPr="00F375CF">
        <w:rPr>
          <w:lang w:eastAsia="ko-KR"/>
        </w:rPr>
        <w:t>1&gt;</w:t>
      </w:r>
      <w:r w:rsidRPr="00F375CF">
        <w:rPr>
          <w:lang w:eastAsia="ko-KR"/>
        </w:rPr>
        <w:tab/>
        <w:t>if SSB selected is not changed from the selection in the last Random Access Preamble transmission:</w:t>
      </w:r>
    </w:p>
    <w:p w14:paraId="7AF10F63" w14:textId="77777777" w:rsidR="00221588" w:rsidRPr="00F375CF" w:rsidRDefault="00221588" w:rsidP="00221588">
      <w:pPr>
        <w:pStyle w:val="B2"/>
        <w:rPr>
          <w:lang w:eastAsia="ko-KR"/>
        </w:rPr>
      </w:pPr>
      <w:r w:rsidRPr="00F375CF">
        <w:rPr>
          <w:lang w:eastAsia="ko-KR"/>
        </w:rPr>
        <w:t>2&gt;</w:t>
      </w:r>
      <w:r w:rsidRPr="00F375CF">
        <w:rPr>
          <w:lang w:eastAsia="ko-KR"/>
        </w:rPr>
        <w:tab/>
        <w:t xml:space="preserve">increment </w:t>
      </w:r>
      <w:r w:rsidRPr="00F375CF">
        <w:rPr>
          <w:i/>
          <w:iCs/>
          <w:lang w:eastAsia="ko-KR"/>
        </w:rPr>
        <w:t>PREAMBLE_POWER_RAMPING_COUNTER</w:t>
      </w:r>
      <w:r w:rsidRPr="00F375CF">
        <w:rPr>
          <w:lang w:eastAsia="ko-KR"/>
        </w:rPr>
        <w:t xml:space="preserve"> by 1.</w:t>
      </w:r>
    </w:p>
    <w:p w14:paraId="0CE83756" w14:textId="77777777" w:rsidR="00221588" w:rsidRPr="00F375CF" w:rsidRDefault="00221588" w:rsidP="00221588">
      <w:pPr>
        <w:pStyle w:val="B1"/>
        <w:rPr>
          <w:lang w:eastAsia="ko-KR"/>
        </w:rPr>
      </w:pPr>
      <w:r w:rsidRPr="00F375CF">
        <w:rPr>
          <w:lang w:eastAsia="ko-KR"/>
        </w:rPr>
        <w:t>1&gt;</w:t>
      </w:r>
      <w:r w:rsidRPr="00F375CF">
        <w:rPr>
          <w:lang w:eastAsia="ko-KR"/>
        </w:rPr>
        <w:tab/>
        <w:t xml:space="preserve">select the value of </w:t>
      </w:r>
      <w:r w:rsidRPr="00F375CF">
        <w:rPr>
          <w:i/>
          <w:iCs/>
          <w:lang w:eastAsia="ko-KR"/>
        </w:rPr>
        <w:t>DELTA_PREAMBLE</w:t>
      </w:r>
      <w:r w:rsidRPr="00F375CF">
        <w:rPr>
          <w:lang w:eastAsia="ko-KR"/>
        </w:rPr>
        <w:t xml:space="preserve"> according to clause 7.3;</w:t>
      </w:r>
    </w:p>
    <w:p w14:paraId="439FA726" w14:textId="77777777" w:rsidR="00221588" w:rsidRPr="00F375CF" w:rsidRDefault="00221588" w:rsidP="00221588">
      <w:pPr>
        <w:pStyle w:val="B1"/>
        <w:rPr>
          <w:lang w:eastAsia="ko-KR"/>
        </w:rPr>
      </w:pPr>
      <w:r w:rsidRPr="00F375CF">
        <w:rPr>
          <w:lang w:eastAsia="ko-KR"/>
        </w:rPr>
        <w:t>1&gt;</w:t>
      </w:r>
      <w:r w:rsidRPr="00F375CF">
        <w:rPr>
          <w:lang w:eastAsia="ko-KR"/>
        </w:rPr>
        <w:tab/>
        <w:t xml:space="preserve">set </w:t>
      </w:r>
      <w:r w:rsidRPr="00F375CF">
        <w:rPr>
          <w:i/>
          <w:iCs/>
          <w:lang w:eastAsia="ko-KR"/>
        </w:rPr>
        <w:t>PREAMBLE_RECEIVED_TARGET_POWER</w:t>
      </w:r>
      <w:r w:rsidRPr="00F375CF">
        <w:rPr>
          <w:lang w:eastAsia="ko-KR"/>
        </w:rPr>
        <w:t xml:space="preserve"> to </w:t>
      </w:r>
      <w:r w:rsidRPr="00F375CF">
        <w:rPr>
          <w:i/>
          <w:iCs/>
          <w:lang w:eastAsia="ko-KR"/>
        </w:rPr>
        <w:t>msgA-PreambleReceivedTargetPower</w:t>
      </w:r>
      <w:r w:rsidRPr="00F375CF">
        <w:rPr>
          <w:lang w:eastAsia="ko-KR"/>
        </w:rPr>
        <w:t xml:space="preserve"> + </w:t>
      </w:r>
      <w:r w:rsidRPr="00F375CF">
        <w:rPr>
          <w:i/>
          <w:iCs/>
          <w:lang w:eastAsia="ko-KR"/>
        </w:rPr>
        <w:t>DELTA_PREAMBLE</w:t>
      </w:r>
      <w:r w:rsidRPr="00F375CF">
        <w:rPr>
          <w:lang w:eastAsia="ko-KR"/>
        </w:rPr>
        <w:t xml:space="preserve"> + (</w:t>
      </w:r>
      <w:r w:rsidRPr="00F375CF">
        <w:rPr>
          <w:i/>
          <w:iCs/>
          <w:lang w:eastAsia="ko-KR"/>
        </w:rPr>
        <w:t>PREAMBLE_POWER_RAMPING_COUNTER</w:t>
      </w:r>
      <w:r w:rsidRPr="00F375CF">
        <w:rPr>
          <w:lang w:eastAsia="ko-KR"/>
        </w:rPr>
        <w:t xml:space="preserve"> – 1) × </w:t>
      </w:r>
      <w:r w:rsidRPr="00F375CF">
        <w:rPr>
          <w:i/>
          <w:iCs/>
          <w:lang w:eastAsia="ko-KR"/>
        </w:rPr>
        <w:t>PREAMBLE_POWER_RAMPING_STEP</w:t>
      </w:r>
      <w:r w:rsidRPr="00F375CF">
        <w:rPr>
          <w:lang w:eastAsia="ko-KR"/>
        </w:rPr>
        <w:t>;</w:t>
      </w:r>
    </w:p>
    <w:p w14:paraId="5EDC2C87" w14:textId="77777777" w:rsidR="00221588" w:rsidRPr="00F375CF" w:rsidRDefault="00221588" w:rsidP="00221588">
      <w:pPr>
        <w:pStyle w:val="B1"/>
        <w:rPr>
          <w:lang w:eastAsia="ko-KR"/>
        </w:rPr>
      </w:pPr>
      <w:r w:rsidRPr="00F375CF">
        <w:rPr>
          <w:lang w:eastAsia="ko-KR"/>
        </w:rPr>
        <w:t>1&gt;</w:t>
      </w:r>
      <w:r w:rsidRPr="00F375CF">
        <w:rPr>
          <w:lang w:eastAsia="ko-KR"/>
        </w:rPr>
        <w:tab/>
        <w:t>if this is the first MSGA transmission within this Random Access procedure:</w:t>
      </w:r>
    </w:p>
    <w:p w14:paraId="3FA51B13" w14:textId="77777777" w:rsidR="00221588" w:rsidRPr="00F375CF" w:rsidRDefault="00221588" w:rsidP="00221588">
      <w:pPr>
        <w:pStyle w:val="B2"/>
        <w:rPr>
          <w:lang w:eastAsia="ko-KR"/>
        </w:rPr>
      </w:pPr>
      <w:r w:rsidRPr="00F375CF">
        <w:rPr>
          <w:lang w:eastAsia="ko-KR"/>
        </w:rPr>
        <w:t>2&gt;</w:t>
      </w:r>
      <w:r w:rsidRPr="00F375CF">
        <w:rPr>
          <w:lang w:eastAsia="ko-KR"/>
        </w:rPr>
        <w:tab/>
        <w:t>if the transmission is not being made for the CCCH logical channel:</w:t>
      </w:r>
    </w:p>
    <w:p w14:paraId="3C0C6E30" w14:textId="77777777" w:rsidR="00221588" w:rsidRPr="00F375CF" w:rsidRDefault="00221588" w:rsidP="00221588">
      <w:pPr>
        <w:pStyle w:val="B3"/>
        <w:rPr>
          <w:lang w:eastAsia="en-US"/>
        </w:rPr>
      </w:pPr>
      <w:r w:rsidRPr="00F375CF">
        <w:t>3&gt;</w:t>
      </w:r>
      <w:r w:rsidRPr="00F375CF">
        <w:tab/>
        <w:t>indicate to the Multiplexing and assembly entity to include a C-RNTI MAC CE in the subsequent uplink transmission.</w:t>
      </w:r>
    </w:p>
    <w:p w14:paraId="43EBE973" w14:textId="77777777" w:rsidR="00221588" w:rsidRPr="00F375CF" w:rsidRDefault="00221588" w:rsidP="00221588">
      <w:pPr>
        <w:pStyle w:val="B2"/>
      </w:pPr>
      <w:r w:rsidRPr="00F375CF">
        <w:t>2&gt;</w:t>
      </w:r>
      <w:r w:rsidRPr="00F375CF">
        <w:tab/>
        <w:t xml:space="preserve">if the Random Access procedure was initiated for SpCell beam failure recovery and </w:t>
      </w:r>
      <w:r w:rsidRPr="00F375CF">
        <w:rPr>
          <w:i/>
        </w:rPr>
        <w:t xml:space="preserve">spCell-BFR-CBRA </w:t>
      </w:r>
      <w:r w:rsidRPr="00F375CF">
        <w:t>with value</w:t>
      </w:r>
      <w:r w:rsidRPr="00F375CF">
        <w:rPr>
          <w:i/>
        </w:rPr>
        <w:t xml:space="preserve"> true </w:t>
      </w:r>
      <w:r w:rsidRPr="00F375CF">
        <w:t>is configured:</w:t>
      </w:r>
    </w:p>
    <w:p w14:paraId="4C67BB97" w14:textId="77777777" w:rsidR="00221588" w:rsidRPr="00F375CF" w:rsidRDefault="00221588" w:rsidP="00221588">
      <w:pPr>
        <w:pStyle w:val="B3"/>
      </w:pPr>
      <w:r w:rsidRPr="00F375CF">
        <w:t>3&gt;</w:t>
      </w:r>
      <w:r w:rsidRPr="00F375CF">
        <w:tab/>
        <w:t>indicate to the Multiplexing and assembly entity to include a BFR MAC CE or a Truncated BFR MAC CE in the subsequent uplink transmission.</w:t>
      </w:r>
    </w:p>
    <w:p w14:paraId="42946F64" w14:textId="77777777" w:rsidR="00221588" w:rsidRPr="00F375CF" w:rsidRDefault="00221588" w:rsidP="00221588">
      <w:pPr>
        <w:pStyle w:val="B2"/>
      </w:pPr>
      <w:r w:rsidRPr="00F375CF">
        <w:t>2&gt;</w:t>
      </w:r>
      <w:r w:rsidRPr="00F375CF">
        <w:tab/>
        <w:t>obtain the MAC PDU to transmit from the Multiplexing and assembly entity according to the HARQ information determined for the MSGA payload (see clause 5.1.2a) and store it in the MSGA buffer.</w:t>
      </w:r>
    </w:p>
    <w:p w14:paraId="53821982" w14:textId="77777777" w:rsidR="00221588" w:rsidRPr="00F375CF" w:rsidRDefault="00221588" w:rsidP="00221588">
      <w:pPr>
        <w:pStyle w:val="B1"/>
        <w:rPr>
          <w:lang w:eastAsia="ko-KR"/>
        </w:rPr>
      </w:pPr>
      <w:r w:rsidRPr="00F375CF">
        <w:rPr>
          <w:lang w:eastAsia="ko-KR"/>
        </w:rPr>
        <w:lastRenderedPageBreak/>
        <w:t>1&gt;</w:t>
      </w:r>
      <w:r w:rsidRPr="00F375CF">
        <w:rPr>
          <w:lang w:eastAsia="ko-KR"/>
        </w:rPr>
        <w:tab/>
        <w:t>compute the MSGB-RNTI associated with the PRACH occasion in which the Random Access Preamble is transmitted;</w:t>
      </w:r>
    </w:p>
    <w:p w14:paraId="6905270F" w14:textId="06079D47" w:rsidR="00221588" w:rsidRPr="00F375CF" w:rsidRDefault="00221588" w:rsidP="006E47DD">
      <w:pPr>
        <w:pStyle w:val="B1"/>
        <w:rPr>
          <w:lang w:eastAsia="ko-KR"/>
        </w:rPr>
      </w:pPr>
      <w:r w:rsidRPr="00F375CF">
        <w:rPr>
          <w:lang w:eastAsia="ko-KR"/>
        </w:rPr>
        <w:t>1&gt;</w:t>
      </w:r>
      <w:r w:rsidRPr="00F375CF">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F375CF">
        <w:rPr>
          <w:i/>
          <w:iCs/>
          <w:lang w:eastAsia="ko-KR"/>
        </w:rPr>
        <w:t>PREAMBLE_INDEX</w:t>
      </w:r>
      <w:r w:rsidRPr="00F375CF">
        <w:rPr>
          <w:lang w:eastAsia="ko-KR"/>
        </w:rPr>
        <w:t xml:space="preserve">, </w:t>
      </w:r>
      <w:r w:rsidRPr="00F375CF">
        <w:rPr>
          <w:i/>
          <w:iCs/>
          <w:lang w:eastAsia="ko-KR"/>
        </w:rPr>
        <w:t>PREAMBLE_RECEIVED_TARGET_POWER</w:t>
      </w:r>
      <w:r w:rsidRPr="00F375CF">
        <w:rPr>
          <w:iCs/>
          <w:lang w:eastAsia="ko-KR"/>
        </w:rPr>
        <w:t xml:space="preserve">, </w:t>
      </w:r>
      <w:r w:rsidRPr="00F375CF">
        <w:rPr>
          <w:i/>
          <w:iCs/>
          <w:lang w:eastAsia="ko-KR"/>
        </w:rPr>
        <w:t>msgA-P</w:t>
      </w:r>
      <w:r w:rsidRPr="00F375CF">
        <w:rPr>
          <w:i/>
        </w:rPr>
        <w:t>reambleReceivedTargetPower</w:t>
      </w:r>
      <w:r w:rsidRPr="00F375CF">
        <w:rPr>
          <w:iCs/>
        </w:rPr>
        <w:t>,</w:t>
      </w:r>
      <w:r w:rsidRPr="00F375CF">
        <w:rPr>
          <w:lang w:eastAsia="ko-KR"/>
        </w:rPr>
        <w:t xml:space="preserve"> and the amount of </w:t>
      </w:r>
      <w:r w:rsidRPr="00F375CF">
        <w:t>power ramping</w:t>
      </w:r>
      <w:r w:rsidRPr="00F375CF">
        <w:rPr>
          <w:lang w:eastAsia="ko-KR"/>
        </w:rPr>
        <w:t xml:space="preserve"> applied to the latest MSGA preamble transmission (i.e. (</w:t>
      </w:r>
      <w:r w:rsidRPr="00F375CF">
        <w:rPr>
          <w:i/>
          <w:lang w:eastAsia="ko-KR"/>
        </w:rPr>
        <w:t>PREAMBLE_POWER_RAMPING_COUNTER</w:t>
      </w:r>
      <w:r w:rsidRPr="00F375CF">
        <w:rPr>
          <w:lang w:eastAsia="ko-KR"/>
        </w:rPr>
        <w:t xml:space="preserve"> – 1) × </w:t>
      </w:r>
      <w:r w:rsidRPr="00F375CF">
        <w:rPr>
          <w:i/>
          <w:lang w:eastAsia="ko-KR"/>
        </w:rPr>
        <w:t>PREAMBLE_POWER_RAMPING_STEP</w:t>
      </w:r>
      <w:r w:rsidRPr="00F375CF">
        <w:rPr>
          <w:lang w:eastAsia="ko-KR"/>
        </w:rPr>
        <w:t>);</w:t>
      </w:r>
    </w:p>
    <w:p w14:paraId="05B863B0" w14:textId="77777777" w:rsidR="00221588" w:rsidRPr="00F375CF" w:rsidRDefault="00221588" w:rsidP="00221588">
      <w:pPr>
        <w:pStyle w:val="H6"/>
      </w:pPr>
      <w:r w:rsidRPr="00F375CF">
        <w:lastRenderedPageBreak/>
        <w:t>7.1.1.1.7.3</w:t>
      </w:r>
      <w:r w:rsidRPr="00F375CF">
        <w:tab/>
        <w:t>Test description</w:t>
      </w:r>
    </w:p>
    <w:p w14:paraId="0DD5065F" w14:textId="77777777" w:rsidR="00221588" w:rsidRPr="00F375CF" w:rsidRDefault="00221588" w:rsidP="00221588">
      <w:pPr>
        <w:pStyle w:val="H6"/>
      </w:pPr>
      <w:r w:rsidRPr="00F375CF">
        <w:t>7.1.1.1.7.3.1</w:t>
      </w:r>
      <w:r w:rsidRPr="00F375CF">
        <w:tab/>
        <w:t>Pre-test conditions</w:t>
      </w:r>
    </w:p>
    <w:p w14:paraId="40621D2A" w14:textId="6D295DCB" w:rsidR="00221588" w:rsidRPr="00F375CF" w:rsidRDefault="00221588" w:rsidP="00221588">
      <w:pPr>
        <w:pStyle w:val="H6"/>
        <w:ind w:left="0" w:firstLine="0"/>
      </w:pPr>
      <w:r w:rsidRPr="00F375CF">
        <w:t>Same Pre-test conditions as in clause 7.1.1.0.</w:t>
      </w:r>
    </w:p>
    <w:p w14:paraId="0F05A602" w14:textId="77777777" w:rsidR="00221588" w:rsidRPr="00F375CF" w:rsidRDefault="00221588" w:rsidP="00221588">
      <w:pPr>
        <w:pStyle w:val="H6"/>
      </w:pPr>
      <w:r w:rsidRPr="00F375CF">
        <w:t>7.1.1.1.7.3.2</w:t>
      </w:r>
      <w:r w:rsidRPr="00F375CF">
        <w:tab/>
        <w:t>Test procedure sequence</w:t>
      </w:r>
    </w:p>
    <w:p w14:paraId="66BE54B8" w14:textId="77777777" w:rsidR="00221588" w:rsidRPr="00F375CF" w:rsidRDefault="00221588" w:rsidP="00221588">
      <w:pPr>
        <w:pStyle w:val="TH"/>
      </w:pPr>
      <w:r w:rsidRPr="00F375CF">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F375CF"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F375CF" w:rsidRDefault="00221588" w:rsidP="003029C8">
            <w:pPr>
              <w:pStyle w:val="TAH"/>
              <w:rPr>
                <w:lang w:eastAsia="en-US"/>
              </w:rPr>
            </w:pPr>
            <w:r w:rsidRPr="00F375CF">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F375CF" w:rsidRDefault="00221588" w:rsidP="003029C8">
            <w:pPr>
              <w:pStyle w:val="TAH"/>
              <w:rPr>
                <w:lang w:eastAsia="en-US"/>
              </w:rPr>
            </w:pPr>
            <w:r w:rsidRPr="00F375C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F375CF" w:rsidRDefault="00221588" w:rsidP="003029C8">
            <w:pPr>
              <w:pStyle w:val="TAH"/>
              <w:rPr>
                <w:lang w:eastAsia="en-US"/>
              </w:rPr>
            </w:pPr>
            <w:r w:rsidRPr="00F375CF">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F375CF" w:rsidRDefault="00221588" w:rsidP="003029C8">
            <w:pPr>
              <w:pStyle w:val="TAH"/>
              <w:rPr>
                <w:lang w:eastAsia="en-US"/>
              </w:rPr>
            </w:pPr>
            <w:r w:rsidRPr="00F375CF">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F375CF" w:rsidRDefault="00221588" w:rsidP="003029C8">
            <w:pPr>
              <w:pStyle w:val="TAH"/>
              <w:rPr>
                <w:lang w:eastAsia="en-US"/>
              </w:rPr>
            </w:pPr>
            <w:r w:rsidRPr="00F375CF">
              <w:rPr>
                <w:lang w:eastAsia="en-US"/>
              </w:rPr>
              <w:t>Verdict</w:t>
            </w:r>
          </w:p>
        </w:tc>
      </w:tr>
      <w:tr w:rsidR="00221588" w:rsidRPr="00F375CF"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F375CF"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F375CF"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F375CF" w:rsidRDefault="00221588" w:rsidP="003029C8">
            <w:pPr>
              <w:pStyle w:val="TAH"/>
              <w:rPr>
                <w:lang w:eastAsia="en-US"/>
              </w:rPr>
            </w:pPr>
            <w:r w:rsidRPr="00F375CF">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F375CF" w:rsidRDefault="00221588" w:rsidP="003029C8">
            <w:pPr>
              <w:pStyle w:val="TAH"/>
              <w:rPr>
                <w:lang w:eastAsia="en-US"/>
              </w:rPr>
            </w:pPr>
            <w:r w:rsidRPr="00F375CF">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F375CF"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F375CF" w:rsidRDefault="00221588" w:rsidP="003029C8">
            <w:pPr>
              <w:keepNext/>
              <w:keepLines/>
              <w:spacing w:after="0"/>
              <w:jc w:val="center"/>
              <w:rPr>
                <w:rFonts w:ascii="Arial" w:hAnsi="Arial"/>
                <w:sz w:val="18"/>
                <w:lang w:eastAsia="sv-SE"/>
              </w:rPr>
            </w:pPr>
          </w:p>
        </w:tc>
      </w:tr>
      <w:tr w:rsidR="00221588" w:rsidRPr="00F375CF"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F375CF" w:rsidRDefault="00221588" w:rsidP="003029C8">
            <w:pPr>
              <w:pStyle w:val="TAC"/>
              <w:rPr>
                <w:lang w:eastAsia="en-US"/>
              </w:rPr>
            </w:pPr>
            <w:r w:rsidRPr="00F375CF">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F375CF" w:rsidRDefault="00221588" w:rsidP="003029C8">
            <w:pPr>
              <w:pStyle w:val="TAL"/>
              <w:rPr>
                <w:lang w:eastAsia="en-US"/>
              </w:rPr>
            </w:pPr>
            <w:r w:rsidRPr="00F375CF">
              <w:t>SS transmits an RRCReconfiguration message to</w:t>
            </w:r>
            <w:r w:rsidRPr="00F375CF">
              <w:rPr>
                <w:b/>
                <w:lang w:eastAsia="zh-CN"/>
              </w:rPr>
              <w:t xml:space="preserve"> </w:t>
            </w:r>
            <w:r w:rsidRPr="00F375CF">
              <w:rPr>
                <w:iCs/>
              </w:rPr>
              <w:t xml:space="preserve">configure </w:t>
            </w:r>
            <w:r w:rsidRPr="00F375CF">
              <w:t>both 2-Step and 4-Step RA type Random Access Resources</w:t>
            </w:r>
            <w:r w:rsidRPr="00F375CF">
              <w:rPr>
                <w:iCs/>
              </w:rPr>
              <w:t xml:space="preserve">. </w:t>
            </w:r>
            <w:r w:rsidR="00C17701" w:rsidRPr="00F375CF">
              <w:rPr>
                <w:iCs/>
              </w:rPr>
              <w:t>(</w:t>
            </w:r>
            <w:r w:rsidRPr="00F375CF">
              <w:rPr>
                <w:iCs/>
              </w:rPr>
              <w:t>Note 1</w:t>
            </w:r>
            <w:r w:rsidR="00C17701" w:rsidRPr="00F375CF">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F375CF" w:rsidRDefault="00221588" w:rsidP="003029C8">
            <w:pPr>
              <w:pStyle w:val="TAC"/>
              <w:rPr>
                <w:lang w:eastAsia="en-US"/>
              </w:rPr>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F375CF" w:rsidRDefault="00C94552" w:rsidP="003029C8">
            <w:pPr>
              <w:pStyle w:val="TAL"/>
              <w:rPr>
                <w:i/>
                <w:lang w:eastAsia="en-US"/>
              </w:rPr>
            </w:pPr>
            <w:r w:rsidRPr="00F375CF">
              <w:rPr>
                <w:rFonts w:eastAsia="MS Mincho"/>
              </w:rPr>
              <w:t>(</w:t>
            </w:r>
            <w:r w:rsidR="00221588" w:rsidRPr="00F375CF">
              <w:rPr>
                <w:rFonts w:eastAsia="MS Mincho"/>
              </w:rPr>
              <w:t>RRCReconfiguration</w:t>
            </w:r>
            <w:r w:rsidRPr="00F375CF">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F375CF" w:rsidRDefault="00221588" w:rsidP="003029C8">
            <w:pPr>
              <w:pStyle w:val="TAC"/>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F375CF" w:rsidRDefault="00221588" w:rsidP="003029C8">
            <w:pPr>
              <w:pStyle w:val="TAC"/>
              <w:rPr>
                <w:lang w:eastAsia="en-US"/>
              </w:rPr>
            </w:pPr>
            <w:r w:rsidRPr="00F375CF">
              <w:t>-</w:t>
            </w:r>
          </w:p>
        </w:tc>
      </w:tr>
      <w:tr w:rsidR="00221588" w:rsidRPr="00F375CF"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F375CF" w:rsidRDefault="00221588" w:rsidP="003029C8">
            <w:pPr>
              <w:pStyle w:val="TAC"/>
              <w:rPr>
                <w:lang w:eastAsia="en-US"/>
              </w:rPr>
            </w:pPr>
            <w:r w:rsidRPr="00F375CF">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F375CF" w:rsidRDefault="00221588" w:rsidP="003029C8">
            <w:pPr>
              <w:pStyle w:val="TAL"/>
              <w:rPr>
                <w:lang w:eastAsia="en-US"/>
              </w:rPr>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F375CF" w:rsidRDefault="00221588" w:rsidP="003029C8">
            <w:pPr>
              <w:pStyle w:val="TAC"/>
              <w:rPr>
                <w:lang w:eastAsia="en-US"/>
              </w:rPr>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F375CF" w:rsidRDefault="00C94552" w:rsidP="003029C8">
            <w:pPr>
              <w:pStyle w:val="TAL"/>
              <w:rPr>
                <w:lang w:eastAsia="en-US"/>
              </w:rPr>
            </w:pPr>
            <w:r w:rsidRPr="00F375CF">
              <w:rPr>
                <w:iCs/>
              </w:rPr>
              <w:t>(</w:t>
            </w:r>
            <w:r w:rsidR="00221588" w:rsidRPr="00F375CF">
              <w:rPr>
                <w:iCs/>
              </w:rPr>
              <w:t>RRCReconfigurationComplete</w:t>
            </w:r>
            <w:r w:rsidRPr="00F375CF">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F375CF" w:rsidRDefault="00221588" w:rsidP="003029C8">
            <w:pPr>
              <w:pStyle w:val="TAC"/>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F375CF" w:rsidRDefault="00221588" w:rsidP="003029C8">
            <w:pPr>
              <w:pStyle w:val="TAC"/>
              <w:rPr>
                <w:lang w:eastAsia="en-US"/>
              </w:rPr>
            </w:pPr>
            <w:r w:rsidRPr="00F375CF">
              <w:t>-</w:t>
            </w:r>
          </w:p>
        </w:tc>
      </w:tr>
      <w:tr w:rsidR="00221588" w:rsidRPr="00F375CF"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F375CF" w:rsidRDefault="00221588" w:rsidP="003029C8">
            <w:pPr>
              <w:pStyle w:val="TAC"/>
              <w:rPr>
                <w:lang w:eastAsia="en-US"/>
              </w:rPr>
            </w:pPr>
            <w:r w:rsidRPr="00F375CF">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F375CF" w:rsidRDefault="00221588" w:rsidP="003029C8">
            <w:pPr>
              <w:pStyle w:val="TAL"/>
              <w:rPr>
                <w:lang w:eastAsia="en-US"/>
              </w:rPr>
            </w:pPr>
            <w:r w:rsidRPr="00F375CF">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F375CF" w:rsidRDefault="00221588" w:rsidP="003029C8">
            <w:pPr>
              <w:pStyle w:val="TAL"/>
              <w:rPr>
                <w:lang w:eastAsia="en-US"/>
              </w:rPr>
            </w:pPr>
            <w:r w:rsidRPr="00F375CF">
              <w:rPr>
                <w:lang w:eastAsia="en-US"/>
              </w:rPr>
              <w:t>MAC PDU (Timing Advance</w:t>
            </w:r>
          </w:p>
          <w:p w14:paraId="37160C86" w14:textId="77777777" w:rsidR="00221588" w:rsidRPr="00F375CF" w:rsidRDefault="00221588" w:rsidP="003029C8">
            <w:pPr>
              <w:pStyle w:val="TAL"/>
              <w:rPr>
                <w:lang w:eastAsia="en-US"/>
              </w:rPr>
            </w:pPr>
            <w:r w:rsidRPr="00F375CF">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F375CF" w:rsidRDefault="00221588" w:rsidP="003029C8">
            <w:pPr>
              <w:pStyle w:val="TAC"/>
              <w:rPr>
                <w:lang w:eastAsia="en-US"/>
              </w:rPr>
            </w:pPr>
            <w:r w:rsidRPr="00F375CF">
              <w:rPr>
                <w:lang w:eastAsia="en-US"/>
              </w:rPr>
              <w:t>-</w:t>
            </w:r>
          </w:p>
        </w:tc>
      </w:tr>
      <w:tr w:rsidR="00221588" w:rsidRPr="00F375CF"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F375CF" w:rsidRDefault="00221588" w:rsidP="003029C8">
            <w:pPr>
              <w:pStyle w:val="TAC"/>
              <w:rPr>
                <w:lang w:eastAsia="en-US"/>
              </w:rPr>
            </w:pPr>
            <w:r w:rsidRPr="00F375CF">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F375CF" w:rsidRDefault="00221588" w:rsidP="003029C8">
            <w:pPr>
              <w:pStyle w:val="TAL"/>
              <w:rPr>
                <w:lang w:eastAsia="en-US"/>
              </w:rPr>
            </w:pPr>
            <w:r w:rsidRPr="00F375CF">
              <w:rPr>
                <w:lang w:eastAsia="en-US"/>
              </w:rPr>
              <w:t>40 to 50 TTI before Timer_T1 expires the SS transmits a MAC PDU containing a PDCP SDU</w:t>
            </w:r>
            <w:r w:rsidR="00C94552" w:rsidRPr="00F375CF">
              <w:rPr>
                <w:lang w:eastAsia="en-US"/>
              </w:rPr>
              <w:t xml:space="preserve"> </w:t>
            </w:r>
            <w:r w:rsidR="00C17701" w:rsidRPr="00F375CF">
              <w:rPr>
                <w:lang w:eastAsia="en-US"/>
              </w:rPr>
              <w:t>(Note 3)</w:t>
            </w:r>
            <w:r w:rsidRPr="00F375CF">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F375CF" w:rsidRDefault="00221588" w:rsidP="003029C8">
            <w:pPr>
              <w:pStyle w:val="TAL"/>
              <w:rPr>
                <w:lang w:eastAsia="zh-CN"/>
              </w:rPr>
            </w:pPr>
            <w:r w:rsidRPr="00F375CF">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F375CF" w:rsidRDefault="00221588" w:rsidP="003029C8">
            <w:pPr>
              <w:pStyle w:val="TAC"/>
              <w:rPr>
                <w:lang w:eastAsia="en-US"/>
              </w:rPr>
            </w:pPr>
            <w:r w:rsidRPr="00F375CF">
              <w:rPr>
                <w:lang w:eastAsia="en-US"/>
              </w:rPr>
              <w:t>-</w:t>
            </w:r>
          </w:p>
        </w:tc>
      </w:tr>
      <w:tr w:rsidR="00221588" w:rsidRPr="00F375CF"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F375CF" w:rsidRDefault="00221588" w:rsidP="003029C8">
            <w:pPr>
              <w:pStyle w:val="TAC"/>
              <w:rPr>
                <w:lang w:eastAsia="en-US"/>
              </w:rPr>
            </w:pPr>
            <w:r w:rsidRPr="00F375CF">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F375CF" w:rsidRDefault="00221588" w:rsidP="003029C8">
            <w:pPr>
              <w:pStyle w:val="TAL"/>
              <w:rPr>
                <w:lang w:eastAsia="en-US"/>
              </w:rPr>
            </w:pPr>
            <w:r w:rsidRPr="00F375CF">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F375CF" w:rsidRDefault="00221588" w:rsidP="003029C8">
            <w:pPr>
              <w:pStyle w:val="TAC"/>
              <w:rPr>
                <w:lang w:eastAsia="en-US"/>
              </w:rPr>
            </w:pPr>
            <w:r w:rsidRPr="00F375CF">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F375CF" w:rsidRDefault="00221588" w:rsidP="003029C8">
            <w:pPr>
              <w:pStyle w:val="TAL"/>
              <w:rPr>
                <w:lang w:eastAsia="zh-CN"/>
              </w:rPr>
            </w:pPr>
            <w:r w:rsidRPr="00F375CF">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F375CF" w:rsidRDefault="00221588" w:rsidP="003029C8">
            <w:pPr>
              <w:pStyle w:val="TAC"/>
              <w:rPr>
                <w:lang w:eastAsia="en-US"/>
              </w:rPr>
            </w:pPr>
            <w:r w:rsidRPr="00F375CF">
              <w:rPr>
                <w:lang w:eastAsia="en-US"/>
              </w:rPr>
              <w:t>-</w:t>
            </w:r>
          </w:p>
        </w:tc>
      </w:tr>
      <w:tr w:rsidR="00221588" w:rsidRPr="00F375CF"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F375CF" w:rsidRDefault="00221588" w:rsidP="003029C8">
            <w:pPr>
              <w:pStyle w:val="TAC"/>
              <w:rPr>
                <w:lang w:eastAsia="en-US"/>
              </w:rPr>
            </w:pPr>
            <w:r w:rsidRPr="00F375CF">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F375CF" w:rsidRDefault="00221588" w:rsidP="003029C8">
            <w:pPr>
              <w:pStyle w:val="TAL"/>
              <w:rPr>
                <w:lang w:eastAsia="en-US"/>
              </w:rPr>
            </w:pPr>
            <w:r w:rsidRPr="00F375CF">
              <w:rPr>
                <w:lang w:eastAsia="en-US"/>
              </w:rPr>
              <w:t xml:space="preserve">Check: Does the UE </w:t>
            </w:r>
            <w:r w:rsidR="00C14044" w:rsidRPr="00F375CF">
              <w:t xml:space="preserve">transmit a </w:t>
            </w:r>
            <w:r w:rsidRPr="00F375CF">
              <w:rPr>
                <w:lang w:eastAsia="ko-KR"/>
              </w:rPr>
              <w:t>MSGA using the selected PRACH occasion and the associated PUSCH resource of MSGA</w:t>
            </w:r>
            <w:r w:rsidR="00C14044" w:rsidRPr="00F375CF">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F375CF" w:rsidRDefault="00221588" w:rsidP="003029C8">
            <w:pPr>
              <w:pStyle w:val="TAC"/>
              <w:rPr>
                <w:lang w:eastAsia="en-US"/>
              </w:rPr>
            </w:pPr>
            <w:r w:rsidRPr="00F375CF">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F375CF" w:rsidRDefault="00221588" w:rsidP="003029C8">
            <w:pPr>
              <w:pStyle w:val="TAL"/>
              <w:rPr>
                <w:lang w:eastAsia="en-US"/>
              </w:rPr>
            </w:pPr>
            <w:r w:rsidRPr="00F375CF">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F375CF" w:rsidRDefault="00221588" w:rsidP="003029C8">
            <w:pPr>
              <w:pStyle w:val="TAC"/>
              <w:rPr>
                <w:lang w:eastAsia="en-US"/>
              </w:rPr>
            </w:pPr>
            <w:r w:rsidRPr="00F375CF">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F375CF" w:rsidRDefault="00221588" w:rsidP="003029C8">
            <w:pPr>
              <w:pStyle w:val="TAC"/>
              <w:rPr>
                <w:lang w:eastAsia="en-US"/>
              </w:rPr>
            </w:pPr>
            <w:r w:rsidRPr="00F375CF">
              <w:rPr>
                <w:lang w:eastAsia="en-US"/>
              </w:rPr>
              <w:t>P</w:t>
            </w:r>
          </w:p>
        </w:tc>
      </w:tr>
      <w:tr w:rsidR="00221588" w:rsidRPr="00F375CF"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F375CF" w:rsidRDefault="00221588" w:rsidP="003029C8">
            <w:pPr>
              <w:pStyle w:val="TAC"/>
              <w:rPr>
                <w:lang w:eastAsia="en-US"/>
              </w:rPr>
            </w:pPr>
            <w:r w:rsidRPr="00F375CF">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F375CF" w:rsidRDefault="00221588" w:rsidP="003029C8">
            <w:pPr>
              <w:pStyle w:val="TAL"/>
              <w:rPr>
                <w:lang w:eastAsia="en-US"/>
              </w:rPr>
            </w:pPr>
            <w:r w:rsidRPr="00F375CF">
              <w:rPr>
                <w:lang w:eastAsia="en-US"/>
              </w:rPr>
              <w:t xml:space="preserve">SS schedules PDCCH transmission for UE C_RNTI and DL MAC PDU containing </w:t>
            </w:r>
            <w:r w:rsidRPr="00F375CF">
              <w:t>Absolute Timing Advance Command MAC CE</w:t>
            </w:r>
            <w:r w:rsidRPr="00F375CF">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F375CF" w:rsidRDefault="00221588" w:rsidP="003029C8">
            <w:pPr>
              <w:pStyle w:val="TAL"/>
              <w:rPr>
                <w:lang w:eastAsia="en-US"/>
              </w:rPr>
            </w:pPr>
            <w:r w:rsidRPr="00F375CF">
              <w:rPr>
                <w:lang w:eastAsia="en-US"/>
              </w:rPr>
              <w:t>MAC PDU(Absolute Timing Advance</w:t>
            </w:r>
          </w:p>
          <w:p w14:paraId="7104AAB1" w14:textId="77777777" w:rsidR="00221588" w:rsidRPr="00F375CF" w:rsidRDefault="00221588" w:rsidP="003029C8">
            <w:pPr>
              <w:pStyle w:val="TAL"/>
              <w:rPr>
                <w:lang w:eastAsia="en-US"/>
              </w:rPr>
            </w:pPr>
            <w:r w:rsidRPr="00F375CF">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F375CF" w:rsidRDefault="00221588" w:rsidP="003029C8">
            <w:pPr>
              <w:pStyle w:val="TAC"/>
              <w:rPr>
                <w:lang w:eastAsia="en-US"/>
              </w:rPr>
            </w:pPr>
            <w:r w:rsidRPr="00F375CF">
              <w:rPr>
                <w:lang w:eastAsia="en-US"/>
              </w:rPr>
              <w:t>-</w:t>
            </w:r>
          </w:p>
        </w:tc>
      </w:tr>
      <w:tr w:rsidR="00221588" w:rsidRPr="00F375CF"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F375CF" w:rsidRDefault="00221588" w:rsidP="003029C8">
            <w:pPr>
              <w:pStyle w:val="TAC"/>
              <w:rPr>
                <w:lang w:eastAsia="en-US"/>
              </w:rPr>
            </w:pPr>
            <w:r w:rsidRPr="00F375CF">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F375CF" w:rsidRDefault="00221588" w:rsidP="003029C8">
            <w:pPr>
              <w:pStyle w:val="TAL"/>
              <w:rPr>
                <w:lang w:eastAsia="en-US"/>
              </w:rPr>
            </w:pPr>
            <w:r w:rsidRPr="00F375CF">
              <w:t>SS transmits an RRCReconfiguration message to</w:t>
            </w:r>
            <w:r w:rsidRPr="00F375CF">
              <w:rPr>
                <w:b/>
                <w:lang w:eastAsia="zh-CN"/>
              </w:rPr>
              <w:t xml:space="preserve"> </w:t>
            </w:r>
            <w:r w:rsidRPr="00F375CF">
              <w:rPr>
                <w:iCs/>
              </w:rPr>
              <w:t xml:space="preserve">configure </w:t>
            </w:r>
            <w:r w:rsidRPr="00F375CF">
              <w:t>only 2-Step RA type Random Access Resources</w:t>
            </w:r>
            <w:r w:rsidRPr="00F375CF">
              <w:rPr>
                <w:iCs/>
              </w:rPr>
              <w:t xml:space="preserve">. </w:t>
            </w:r>
            <w:r w:rsidR="00C17701" w:rsidRPr="00F375CF">
              <w:rPr>
                <w:iCs/>
              </w:rPr>
              <w:t>(</w:t>
            </w:r>
            <w:r w:rsidRPr="00F375CF">
              <w:rPr>
                <w:iCs/>
              </w:rPr>
              <w:t>Note 1</w:t>
            </w:r>
            <w:r w:rsidR="00C17701" w:rsidRPr="00F375CF">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F375CF" w:rsidRDefault="00221588" w:rsidP="003029C8">
            <w:pPr>
              <w:pStyle w:val="TAC"/>
              <w:rPr>
                <w:lang w:eastAsia="en-US"/>
              </w:rPr>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F375CF" w:rsidRDefault="00C94552" w:rsidP="003029C8">
            <w:pPr>
              <w:pStyle w:val="TAL"/>
              <w:rPr>
                <w:lang w:eastAsia="en-US"/>
              </w:rPr>
            </w:pPr>
            <w:r w:rsidRPr="00F375CF">
              <w:rPr>
                <w:rFonts w:eastAsia="MS Mincho"/>
              </w:rPr>
              <w:t>(</w:t>
            </w:r>
            <w:r w:rsidR="00221588" w:rsidRPr="00F375CF">
              <w:rPr>
                <w:rFonts w:eastAsia="MS Mincho"/>
              </w:rPr>
              <w:t>RRCReconfiguration</w:t>
            </w:r>
            <w:r w:rsidRPr="00F375CF">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F375CF" w:rsidRDefault="00221588" w:rsidP="003029C8">
            <w:pPr>
              <w:pStyle w:val="TAC"/>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F375CF" w:rsidRDefault="00221588" w:rsidP="003029C8">
            <w:pPr>
              <w:pStyle w:val="TAC"/>
              <w:rPr>
                <w:lang w:eastAsia="en-US"/>
              </w:rPr>
            </w:pPr>
            <w:r w:rsidRPr="00F375CF">
              <w:t>-</w:t>
            </w:r>
          </w:p>
        </w:tc>
      </w:tr>
      <w:tr w:rsidR="00221588" w:rsidRPr="00F375CF"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F375CF" w:rsidRDefault="00221588" w:rsidP="003029C8">
            <w:pPr>
              <w:pStyle w:val="TAC"/>
              <w:rPr>
                <w:lang w:eastAsia="en-US"/>
              </w:rPr>
            </w:pPr>
            <w:r w:rsidRPr="00F375CF">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F375CF" w:rsidRDefault="00221588" w:rsidP="003029C8">
            <w:pPr>
              <w:pStyle w:val="TAL"/>
              <w:rPr>
                <w:lang w:eastAsia="en-US"/>
              </w:rPr>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F375CF" w:rsidRDefault="00221588" w:rsidP="003029C8">
            <w:pPr>
              <w:pStyle w:val="TAC"/>
              <w:rPr>
                <w:lang w:eastAsia="en-US"/>
              </w:rPr>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F375CF" w:rsidRDefault="00C94552" w:rsidP="003029C8">
            <w:pPr>
              <w:pStyle w:val="TAL"/>
              <w:rPr>
                <w:lang w:eastAsia="en-US"/>
              </w:rPr>
            </w:pPr>
            <w:r w:rsidRPr="00F375CF">
              <w:rPr>
                <w:iCs/>
              </w:rPr>
              <w:t>(</w:t>
            </w:r>
            <w:r w:rsidR="00221588" w:rsidRPr="00F375CF">
              <w:rPr>
                <w:iCs/>
              </w:rPr>
              <w:t>RRCReconfigurationComplete</w:t>
            </w:r>
            <w:r w:rsidRPr="00F375CF">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F375CF" w:rsidRDefault="00221588" w:rsidP="003029C8">
            <w:pPr>
              <w:pStyle w:val="TAC"/>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F375CF" w:rsidRDefault="00221588" w:rsidP="003029C8">
            <w:pPr>
              <w:pStyle w:val="TAC"/>
              <w:rPr>
                <w:lang w:eastAsia="en-US"/>
              </w:rPr>
            </w:pPr>
            <w:r w:rsidRPr="00F375CF">
              <w:t>-</w:t>
            </w:r>
          </w:p>
        </w:tc>
      </w:tr>
      <w:tr w:rsidR="00221588" w:rsidRPr="00F375CF"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F375CF" w:rsidRDefault="00221588" w:rsidP="003029C8">
            <w:pPr>
              <w:pStyle w:val="TAC"/>
              <w:rPr>
                <w:lang w:eastAsia="en-US"/>
              </w:rPr>
            </w:pPr>
            <w:r w:rsidRPr="00F375CF">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F375CF" w:rsidRDefault="00221588" w:rsidP="003029C8">
            <w:pPr>
              <w:pStyle w:val="TAL"/>
              <w:rPr>
                <w:lang w:eastAsia="en-US"/>
              </w:rPr>
            </w:pPr>
            <w:r w:rsidRPr="00F375CF">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F375CF" w:rsidRDefault="00221588" w:rsidP="003029C8">
            <w:pPr>
              <w:pStyle w:val="TAL"/>
              <w:rPr>
                <w:lang w:eastAsia="en-US"/>
              </w:rPr>
            </w:pPr>
            <w:r w:rsidRPr="00F375CF">
              <w:rPr>
                <w:lang w:eastAsia="en-US"/>
              </w:rPr>
              <w:t>MAC PDU (Timing Advance</w:t>
            </w:r>
          </w:p>
          <w:p w14:paraId="14A42F55" w14:textId="77777777" w:rsidR="00221588" w:rsidRPr="00F375CF" w:rsidRDefault="00221588" w:rsidP="003029C8">
            <w:pPr>
              <w:pStyle w:val="TAL"/>
              <w:rPr>
                <w:lang w:eastAsia="en-US"/>
              </w:rPr>
            </w:pPr>
            <w:r w:rsidRPr="00F375CF">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F375CF" w:rsidRDefault="00221588" w:rsidP="003029C8">
            <w:pPr>
              <w:pStyle w:val="TAC"/>
              <w:rPr>
                <w:lang w:eastAsia="en-US"/>
              </w:rPr>
            </w:pPr>
            <w:r w:rsidRPr="00F375CF">
              <w:rPr>
                <w:lang w:eastAsia="en-US"/>
              </w:rPr>
              <w:t>-</w:t>
            </w:r>
          </w:p>
        </w:tc>
      </w:tr>
      <w:tr w:rsidR="00221588" w:rsidRPr="00F375CF"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F375CF" w:rsidRDefault="00221588" w:rsidP="003029C8">
            <w:pPr>
              <w:pStyle w:val="TAC"/>
              <w:rPr>
                <w:lang w:eastAsia="en-US"/>
              </w:rPr>
            </w:pPr>
            <w:r w:rsidRPr="00F375CF">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F375CF" w:rsidRDefault="00221588" w:rsidP="003029C8">
            <w:pPr>
              <w:pStyle w:val="TAL"/>
              <w:rPr>
                <w:lang w:eastAsia="en-US"/>
              </w:rPr>
            </w:pPr>
            <w:r w:rsidRPr="00F375CF">
              <w:rPr>
                <w:lang w:eastAsia="en-US"/>
              </w:rPr>
              <w:t>40 to 50 TTI before Timer_T1 expires the SS transmits a MAC PDU containing a PDCP SDU</w:t>
            </w:r>
            <w:r w:rsidR="00C17701" w:rsidRPr="00F375CF">
              <w:rPr>
                <w:lang w:eastAsia="en-US"/>
              </w:rPr>
              <w:t>.</w:t>
            </w:r>
            <w:r w:rsidR="00C94552" w:rsidRPr="00F375CF">
              <w:rPr>
                <w:lang w:eastAsia="en-US"/>
              </w:rPr>
              <w:t xml:space="preserve"> </w:t>
            </w:r>
            <w:r w:rsidR="00C17701" w:rsidRPr="00F375CF">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F375CF" w:rsidRDefault="00221588" w:rsidP="003029C8">
            <w:pPr>
              <w:pStyle w:val="TAL"/>
              <w:rPr>
                <w:lang w:eastAsia="en-US"/>
              </w:rPr>
            </w:pPr>
            <w:r w:rsidRPr="00F375CF">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F375CF" w:rsidRDefault="00221588" w:rsidP="003029C8">
            <w:pPr>
              <w:pStyle w:val="TAC"/>
              <w:rPr>
                <w:lang w:eastAsia="en-US"/>
              </w:rPr>
            </w:pPr>
            <w:r w:rsidRPr="00F375CF">
              <w:rPr>
                <w:lang w:eastAsia="en-US"/>
              </w:rPr>
              <w:t>-</w:t>
            </w:r>
          </w:p>
        </w:tc>
      </w:tr>
      <w:tr w:rsidR="00221588" w:rsidRPr="00F375CF"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F375CF" w:rsidRDefault="00221588" w:rsidP="003029C8">
            <w:pPr>
              <w:pStyle w:val="TAC"/>
              <w:rPr>
                <w:lang w:eastAsia="en-US"/>
              </w:rPr>
            </w:pPr>
            <w:r w:rsidRPr="00F375CF">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F375CF" w:rsidRDefault="00221588" w:rsidP="003029C8">
            <w:pPr>
              <w:pStyle w:val="TAL"/>
              <w:rPr>
                <w:lang w:eastAsia="en-US"/>
              </w:rPr>
            </w:pPr>
            <w:r w:rsidRPr="00F375CF">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F375CF" w:rsidRDefault="00221588" w:rsidP="003029C8">
            <w:pPr>
              <w:pStyle w:val="TAC"/>
              <w:rPr>
                <w:lang w:eastAsia="en-US"/>
              </w:rPr>
            </w:pPr>
            <w:r w:rsidRPr="00F375CF">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F375CF" w:rsidRDefault="00221588" w:rsidP="003029C8">
            <w:pPr>
              <w:pStyle w:val="TAL"/>
              <w:rPr>
                <w:lang w:eastAsia="en-US"/>
              </w:rPr>
            </w:pPr>
            <w:r w:rsidRPr="00F375CF">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F375CF" w:rsidRDefault="00221588" w:rsidP="003029C8">
            <w:pPr>
              <w:pStyle w:val="TAC"/>
              <w:rPr>
                <w:lang w:eastAsia="en-US"/>
              </w:rPr>
            </w:pPr>
            <w:r w:rsidRPr="00F375CF">
              <w:rPr>
                <w:lang w:eastAsia="en-US"/>
              </w:rPr>
              <w:t>-</w:t>
            </w:r>
          </w:p>
        </w:tc>
      </w:tr>
      <w:tr w:rsidR="00221588" w:rsidRPr="00F375CF"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F375CF" w:rsidRDefault="00221588" w:rsidP="003029C8">
            <w:pPr>
              <w:pStyle w:val="TAC"/>
              <w:rPr>
                <w:lang w:eastAsia="en-US"/>
              </w:rPr>
            </w:pPr>
            <w:r w:rsidRPr="00F375CF">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F375CF" w:rsidRDefault="00221588" w:rsidP="003029C8">
            <w:pPr>
              <w:pStyle w:val="TAL"/>
              <w:rPr>
                <w:lang w:eastAsia="en-US"/>
              </w:rPr>
            </w:pPr>
            <w:r w:rsidRPr="00F375CF">
              <w:rPr>
                <w:lang w:eastAsia="en-US"/>
              </w:rPr>
              <w:t xml:space="preserve">Check: Does the UE </w:t>
            </w:r>
            <w:r w:rsidRPr="00F375CF">
              <w:rPr>
                <w:lang w:eastAsia="ko-KR"/>
              </w:rPr>
              <w:t>MSGA using the selected PRACH occasion and the associated PUSCH resource of MSGA</w:t>
            </w:r>
            <w:r w:rsidR="00C94552" w:rsidRPr="00F375CF">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F375CF" w:rsidRDefault="00221588" w:rsidP="003029C8">
            <w:pPr>
              <w:pStyle w:val="TAC"/>
              <w:rPr>
                <w:lang w:eastAsia="en-US"/>
              </w:rPr>
            </w:pPr>
            <w:r w:rsidRPr="00F375CF">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F375CF" w:rsidRDefault="00221588" w:rsidP="003029C8">
            <w:pPr>
              <w:pStyle w:val="TAL"/>
              <w:rPr>
                <w:lang w:eastAsia="en-US"/>
              </w:rPr>
            </w:pPr>
            <w:r w:rsidRPr="00F375CF">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F375CF" w:rsidRDefault="00221588" w:rsidP="003029C8">
            <w:pPr>
              <w:pStyle w:val="TAC"/>
              <w:rPr>
                <w:lang w:eastAsia="en-US"/>
              </w:rPr>
            </w:pPr>
            <w:r w:rsidRPr="00F375CF">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F375CF" w:rsidRDefault="00221588" w:rsidP="003029C8">
            <w:pPr>
              <w:pStyle w:val="TAC"/>
              <w:rPr>
                <w:lang w:eastAsia="en-US"/>
              </w:rPr>
            </w:pPr>
            <w:r w:rsidRPr="00F375CF">
              <w:rPr>
                <w:lang w:eastAsia="en-US"/>
              </w:rPr>
              <w:t>P</w:t>
            </w:r>
          </w:p>
        </w:tc>
      </w:tr>
      <w:tr w:rsidR="00221588" w:rsidRPr="00F375CF"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F375CF" w:rsidRDefault="00221588" w:rsidP="003029C8">
            <w:pPr>
              <w:pStyle w:val="TAC"/>
              <w:rPr>
                <w:lang w:eastAsia="en-US"/>
              </w:rPr>
            </w:pPr>
            <w:r w:rsidRPr="00F375CF">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F375CF" w:rsidRDefault="00221588" w:rsidP="003029C8">
            <w:pPr>
              <w:pStyle w:val="TAL"/>
              <w:rPr>
                <w:lang w:eastAsia="en-US"/>
              </w:rPr>
            </w:pPr>
            <w:r w:rsidRPr="00F375CF">
              <w:rPr>
                <w:lang w:eastAsia="en-US"/>
              </w:rPr>
              <w:t xml:space="preserve">SS schedules PDCCH transmission for UE C_RNTI and DL MAC PDU containing </w:t>
            </w:r>
            <w:r w:rsidRPr="00F375CF">
              <w:t>Absolute Timing Advance Command MAC CE</w:t>
            </w:r>
            <w:r w:rsidRPr="00F375CF">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F375CF" w:rsidRDefault="00221588" w:rsidP="003029C8">
            <w:pPr>
              <w:pStyle w:val="TAL"/>
              <w:rPr>
                <w:lang w:eastAsia="en-US"/>
              </w:rPr>
            </w:pPr>
            <w:r w:rsidRPr="00F375CF">
              <w:rPr>
                <w:lang w:eastAsia="en-US"/>
              </w:rPr>
              <w:t>MAC PDU(Absolute Timing Advance</w:t>
            </w:r>
          </w:p>
          <w:p w14:paraId="7807F3BA" w14:textId="77777777" w:rsidR="00221588" w:rsidRPr="00F375CF" w:rsidRDefault="00221588" w:rsidP="003029C8">
            <w:pPr>
              <w:pStyle w:val="TAL"/>
              <w:rPr>
                <w:lang w:eastAsia="en-US"/>
              </w:rPr>
            </w:pPr>
            <w:r w:rsidRPr="00F375CF">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F375CF" w:rsidRDefault="00221588" w:rsidP="003029C8">
            <w:pPr>
              <w:pStyle w:val="TAC"/>
              <w:rPr>
                <w:lang w:eastAsia="en-US"/>
              </w:rPr>
            </w:pPr>
            <w:r w:rsidRPr="00F375CF">
              <w:rPr>
                <w:lang w:eastAsia="en-US"/>
              </w:rPr>
              <w:t>-</w:t>
            </w:r>
          </w:p>
        </w:tc>
      </w:tr>
      <w:tr w:rsidR="00221588" w:rsidRPr="00F375CF"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F375CF" w:rsidRDefault="00221588" w:rsidP="003029C8">
            <w:pPr>
              <w:pStyle w:val="TAN"/>
              <w:rPr>
                <w:i/>
              </w:rPr>
            </w:pPr>
            <w:r w:rsidRPr="00F375CF">
              <w:t>Note 1:</w:t>
            </w:r>
            <w:r w:rsidRPr="00F375CF">
              <w:tab/>
              <w:t xml:space="preserve">for EN-DC the NR </w:t>
            </w:r>
            <w:r w:rsidRPr="00F375CF">
              <w:rPr>
                <w:i/>
              </w:rPr>
              <w:t>RRCReconfiguration</w:t>
            </w:r>
            <w:r w:rsidRPr="00F375CF">
              <w:t xml:space="preserve"> message is contained in </w:t>
            </w:r>
            <w:r w:rsidRPr="00F375CF">
              <w:rPr>
                <w:i/>
              </w:rPr>
              <w:t>RRCConnectionReconfiguration.</w:t>
            </w:r>
          </w:p>
          <w:p w14:paraId="479776B8" w14:textId="77777777" w:rsidR="00C17701" w:rsidRPr="00F375CF" w:rsidRDefault="00221588" w:rsidP="00C17701">
            <w:pPr>
              <w:pStyle w:val="TAN"/>
            </w:pPr>
            <w:r w:rsidRPr="00F375CF">
              <w:t>Note 2:</w:t>
            </w:r>
            <w:r w:rsidRPr="00F375CF">
              <w:tab/>
              <w:t>for EN-DC the NR RRCReconfigurationComplete message is contained in RRCConnectionReconfigurationComplete.</w:t>
            </w:r>
          </w:p>
          <w:p w14:paraId="0E39025E" w14:textId="5F0CE0E4" w:rsidR="00221588" w:rsidRPr="00F375CF" w:rsidRDefault="00C17701" w:rsidP="00C17701">
            <w:pPr>
              <w:pStyle w:val="TAN"/>
              <w:rPr>
                <w:lang w:eastAsia="en-US"/>
              </w:rPr>
            </w:pPr>
            <w:r w:rsidRPr="00F375CF">
              <w:t>Note 3:</w:t>
            </w:r>
            <w:r w:rsidRPr="00F375CF">
              <w:tab/>
              <w:t>PDCP SDU is 56 bit.</w:t>
            </w:r>
          </w:p>
        </w:tc>
      </w:tr>
    </w:tbl>
    <w:p w14:paraId="2F4E07A4" w14:textId="77777777" w:rsidR="00221588" w:rsidRPr="00F375CF" w:rsidRDefault="00221588" w:rsidP="00221588"/>
    <w:p w14:paraId="5F87E289" w14:textId="77777777" w:rsidR="00221588" w:rsidRPr="00F375CF" w:rsidRDefault="00221588" w:rsidP="00221588">
      <w:pPr>
        <w:pStyle w:val="H6"/>
      </w:pPr>
      <w:r w:rsidRPr="00F375CF">
        <w:lastRenderedPageBreak/>
        <w:t>7.1.1.1.7.3.3</w:t>
      </w:r>
      <w:r w:rsidRPr="00F375CF">
        <w:tab/>
        <w:t>Specific message contents</w:t>
      </w:r>
    </w:p>
    <w:p w14:paraId="6233E4B4" w14:textId="77777777" w:rsidR="00556561" w:rsidRPr="00F375CF" w:rsidRDefault="00556561" w:rsidP="00556561">
      <w:pPr>
        <w:pStyle w:val="TH"/>
        <w:rPr>
          <w:lang w:eastAsia="zh-CN"/>
        </w:rPr>
      </w:pPr>
      <w:r w:rsidRPr="00F375CF">
        <w:t xml:space="preserve">Table 7.1.1.1.7.3.3-1: </w:t>
      </w:r>
      <w:r w:rsidRPr="00F375CF">
        <w:rPr>
          <w:i/>
          <w:iCs/>
        </w:rPr>
        <w:t xml:space="preserve">RRCReconfiguration </w:t>
      </w:r>
      <w:r w:rsidRPr="00F375CF">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F375CF" w:rsidRDefault="00556561">
            <w:pPr>
              <w:pStyle w:val="TAL"/>
              <w:rPr>
                <w:lang w:eastAsia="en-US"/>
              </w:rPr>
            </w:pPr>
            <w:r w:rsidRPr="00F375CF">
              <w:t xml:space="preserve">Derivation Path: </w:t>
            </w:r>
            <w:r w:rsidR="00C94552" w:rsidRPr="00F375CF">
              <w:t xml:space="preserve">TS </w:t>
            </w:r>
            <w:r w:rsidRPr="00F375CF">
              <w:t>38.508-1 [4], Table 4.6.1-13 with condition EN-DC_HO.</w:t>
            </w:r>
          </w:p>
        </w:tc>
      </w:tr>
      <w:tr w:rsidR="00556561" w:rsidRPr="00F375CF"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F375CF" w:rsidRDefault="00556561">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F375CF" w:rsidRDefault="00556561">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F375CF" w:rsidRDefault="00556561">
            <w:pPr>
              <w:pStyle w:val="TAH"/>
            </w:pPr>
            <w:r w:rsidRPr="00F375CF">
              <w:t>Condition</w:t>
            </w:r>
          </w:p>
        </w:tc>
      </w:tr>
      <w:tr w:rsidR="00556561" w:rsidRPr="00F375CF"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F375CF" w:rsidRDefault="00556561">
            <w:pPr>
              <w:pStyle w:val="TAL"/>
            </w:pPr>
            <w:r w:rsidRPr="00F375CF">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F375CF" w:rsidRDefault="00556561">
            <w:pPr>
              <w:pStyle w:val="TAL"/>
            </w:pPr>
          </w:p>
        </w:tc>
      </w:tr>
      <w:tr w:rsidR="00556561" w:rsidRPr="00F375CF"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F375CF" w:rsidRDefault="00556561">
            <w:pPr>
              <w:pStyle w:val="TAL"/>
            </w:pPr>
            <w:r w:rsidRPr="00F375CF">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F375CF" w:rsidRDefault="00556561">
            <w:pPr>
              <w:pStyle w:val="TAL"/>
            </w:pPr>
          </w:p>
        </w:tc>
      </w:tr>
      <w:tr w:rsidR="00556561" w:rsidRPr="00F375CF"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F375CF" w:rsidRDefault="00556561">
            <w:pPr>
              <w:pStyle w:val="TAL"/>
            </w:pPr>
            <w:r w:rsidRPr="00F375CF">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F375CF" w:rsidRDefault="00556561">
            <w:pPr>
              <w:pStyle w:val="TAL"/>
            </w:pPr>
          </w:p>
        </w:tc>
      </w:tr>
      <w:tr w:rsidR="00556561" w:rsidRPr="00F375CF"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F375CF" w:rsidRDefault="00556561">
            <w:pPr>
              <w:pStyle w:val="TAL"/>
            </w:pPr>
            <w:r w:rsidRPr="00F375CF">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F375CF" w:rsidRDefault="00556561">
            <w:pPr>
              <w:pStyle w:val="TAL"/>
            </w:pPr>
            <w:r w:rsidRPr="00F375CF">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F375CF" w:rsidRDefault="00556561">
            <w:pPr>
              <w:pStyle w:val="TAL"/>
            </w:pPr>
          </w:p>
        </w:tc>
      </w:tr>
      <w:tr w:rsidR="00556561" w:rsidRPr="00F375CF"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F375CF" w:rsidRDefault="00556561">
            <w:pPr>
              <w:pStyle w:val="TAL"/>
            </w:pPr>
          </w:p>
        </w:tc>
      </w:tr>
      <w:tr w:rsidR="00556561" w:rsidRPr="00F375CF"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F375CF" w:rsidRDefault="00556561">
            <w:pPr>
              <w:pStyle w:val="TAL"/>
            </w:pPr>
          </w:p>
        </w:tc>
      </w:tr>
      <w:tr w:rsidR="00556561" w:rsidRPr="00F375CF"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F375CF" w:rsidRDefault="00556561">
            <w:pPr>
              <w:pStyle w:val="TAL"/>
            </w:pPr>
            <w:r w:rsidRPr="00F375CF">
              <w:t>}</w:t>
            </w:r>
          </w:p>
        </w:tc>
        <w:tc>
          <w:tcPr>
            <w:tcW w:w="2267" w:type="dxa"/>
            <w:tcBorders>
              <w:top w:val="single" w:sz="4" w:space="0" w:color="auto"/>
              <w:left w:val="nil"/>
              <w:bottom w:val="single" w:sz="4" w:space="0" w:color="auto"/>
              <w:right w:val="single" w:sz="4" w:space="0" w:color="auto"/>
            </w:tcBorders>
          </w:tcPr>
          <w:p w14:paraId="7F35F371"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F375CF" w:rsidRDefault="00556561">
            <w:pPr>
              <w:pStyle w:val="TAL"/>
            </w:pPr>
          </w:p>
        </w:tc>
      </w:tr>
    </w:tbl>
    <w:p w14:paraId="1247B8AC" w14:textId="27D7C973" w:rsidR="00556561" w:rsidRPr="00F375CF" w:rsidRDefault="00556561" w:rsidP="00556561">
      <w:pPr>
        <w:rPr>
          <w:lang w:eastAsia="en-US"/>
        </w:rPr>
      </w:pPr>
    </w:p>
    <w:p w14:paraId="64845149" w14:textId="77777777" w:rsidR="00556561" w:rsidRPr="00F375CF" w:rsidRDefault="00556561" w:rsidP="00556561">
      <w:pPr>
        <w:pStyle w:val="TH"/>
      </w:pPr>
      <w:r w:rsidRPr="00F375CF">
        <w:t xml:space="preserve">Table 7.1.1.1.7.3.3-1A: </w:t>
      </w:r>
      <w:r w:rsidRPr="00F375CF">
        <w:rPr>
          <w:i/>
          <w:iCs/>
        </w:rPr>
        <w:t xml:space="preserve">RRCReconfiguration </w:t>
      </w:r>
      <w:r w:rsidRPr="00F375CF">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F375CF" w:rsidRDefault="00556561">
            <w:pPr>
              <w:pStyle w:val="TAL"/>
            </w:pPr>
            <w:r w:rsidRPr="00F375CF">
              <w:t xml:space="preserve">Derivation Path: </w:t>
            </w:r>
            <w:r w:rsidR="00C94552" w:rsidRPr="00F375CF">
              <w:t xml:space="preserve">TS </w:t>
            </w:r>
            <w:r w:rsidRPr="00F375CF">
              <w:t>38.508-1 [4], Table 4.6.1-13</w:t>
            </w:r>
          </w:p>
        </w:tc>
      </w:tr>
      <w:tr w:rsidR="00556561" w:rsidRPr="00F375CF"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F375CF" w:rsidRDefault="00556561">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F375CF" w:rsidRDefault="00556561">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F375CF" w:rsidRDefault="00556561">
            <w:pPr>
              <w:pStyle w:val="TAH"/>
            </w:pPr>
            <w:r w:rsidRPr="00F375CF">
              <w:t>Condition</w:t>
            </w:r>
          </w:p>
        </w:tc>
      </w:tr>
      <w:tr w:rsidR="00556561" w:rsidRPr="00F375CF"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F375CF" w:rsidRDefault="00556561">
            <w:pPr>
              <w:pStyle w:val="TAL"/>
            </w:pPr>
            <w:r w:rsidRPr="00F375CF">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F375CF" w:rsidRDefault="00556561">
            <w:pPr>
              <w:pStyle w:val="TAL"/>
            </w:pPr>
          </w:p>
        </w:tc>
      </w:tr>
      <w:tr w:rsidR="00556561" w:rsidRPr="00F375CF"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F375CF" w:rsidRDefault="00556561">
            <w:pPr>
              <w:pStyle w:val="TAL"/>
            </w:pPr>
            <w:r w:rsidRPr="00F375CF">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F375CF" w:rsidRDefault="00556561">
            <w:pPr>
              <w:pStyle w:val="TAL"/>
            </w:pPr>
          </w:p>
        </w:tc>
      </w:tr>
      <w:tr w:rsidR="00556561" w:rsidRPr="00F375CF"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F375CF" w:rsidRDefault="00556561">
            <w:pPr>
              <w:pStyle w:val="TAL"/>
            </w:pPr>
            <w:r w:rsidRPr="00F375CF">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F375CF" w:rsidRDefault="00556561">
            <w:pPr>
              <w:pStyle w:val="TAL"/>
            </w:pPr>
          </w:p>
        </w:tc>
      </w:tr>
      <w:tr w:rsidR="00556561" w:rsidRPr="00F375CF"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F375CF" w:rsidRDefault="00556561">
            <w:pPr>
              <w:pStyle w:val="TAL"/>
            </w:pPr>
            <w:r w:rsidRPr="00F375CF">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F375CF" w:rsidRDefault="00556561">
            <w:pPr>
              <w:pStyle w:val="TAL"/>
            </w:pPr>
          </w:p>
        </w:tc>
      </w:tr>
      <w:tr w:rsidR="00556561" w:rsidRPr="00F375CF"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F375CF" w:rsidRDefault="00556561">
            <w:pPr>
              <w:pStyle w:val="TAL"/>
            </w:pPr>
            <w:r w:rsidRPr="00F375CF">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F375CF" w:rsidRDefault="00556561">
            <w:pPr>
              <w:pStyle w:val="TAL"/>
            </w:pPr>
            <w:r w:rsidRPr="00F375CF">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F375CF" w:rsidRDefault="00556561">
            <w:pPr>
              <w:pStyle w:val="TAL"/>
            </w:pPr>
          </w:p>
        </w:tc>
      </w:tr>
      <w:tr w:rsidR="00556561" w:rsidRPr="00F375CF"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F375CF" w:rsidRDefault="00556561">
            <w:pPr>
              <w:pStyle w:val="TAL"/>
            </w:pPr>
          </w:p>
        </w:tc>
      </w:tr>
      <w:tr w:rsidR="00556561" w:rsidRPr="00F375CF"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F375CF" w:rsidRDefault="00556561">
            <w:pPr>
              <w:pStyle w:val="TAL"/>
            </w:pPr>
          </w:p>
        </w:tc>
      </w:tr>
      <w:tr w:rsidR="00556561" w:rsidRPr="00F375CF"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F375CF" w:rsidRDefault="00556561">
            <w:pPr>
              <w:pStyle w:val="TAL"/>
            </w:pPr>
          </w:p>
        </w:tc>
      </w:tr>
      <w:tr w:rsidR="00556561" w:rsidRPr="00F375CF"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F375CF" w:rsidRDefault="00556561">
            <w:pPr>
              <w:pStyle w:val="TAL"/>
            </w:pPr>
            <w:r w:rsidRPr="00F375CF">
              <w:t>}</w:t>
            </w:r>
          </w:p>
        </w:tc>
        <w:tc>
          <w:tcPr>
            <w:tcW w:w="2267" w:type="dxa"/>
            <w:tcBorders>
              <w:top w:val="single" w:sz="4" w:space="0" w:color="auto"/>
              <w:left w:val="nil"/>
              <w:bottom w:val="single" w:sz="4" w:space="0" w:color="auto"/>
              <w:right w:val="single" w:sz="4" w:space="0" w:color="auto"/>
            </w:tcBorders>
          </w:tcPr>
          <w:p w14:paraId="01988FE5"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F375CF" w:rsidRDefault="00556561">
            <w:pPr>
              <w:pStyle w:val="TAL"/>
            </w:pPr>
          </w:p>
        </w:tc>
      </w:tr>
    </w:tbl>
    <w:p w14:paraId="10C12EDB" w14:textId="26616CB9" w:rsidR="00556561" w:rsidRPr="00F375CF" w:rsidRDefault="00556561" w:rsidP="00556561">
      <w:pPr>
        <w:rPr>
          <w:lang w:eastAsia="en-US"/>
        </w:rPr>
      </w:pPr>
    </w:p>
    <w:p w14:paraId="5E2F4E4A" w14:textId="77777777" w:rsidR="00556561" w:rsidRPr="00F375CF" w:rsidRDefault="00556561" w:rsidP="00556561">
      <w:pPr>
        <w:pStyle w:val="TH"/>
      </w:pPr>
      <w:r w:rsidRPr="00F375CF">
        <w:t xml:space="preserve">Table 7.1.1.1.7.3.3-2: </w:t>
      </w:r>
      <w:r w:rsidRPr="00F375CF">
        <w:rPr>
          <w:i/>
          <w:iCs/>
        </w:rPr>
        <w:t xml:space="preserve">CellGroupConfig </w:t>
      </w:r>
      <w:r w:rsidRPr="00F375CF">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F375CF" w:rsidRDefault="00556561">
            <w:pPr>
              <w:pStyle w:val="TAL"/>
            </w:pPr>
            <w:r w:rsidRPr="00F375CF">
              <w:t xml:space="preserve">Derivation Path: </w:t>
            </w:r>
            <w:r w:rsidR="00C94552" w:rsidRPr="00F375CF">
              <w:t xml:space="preserve">TS </w:t>
            </w:r>
            <w:r w:rsidRPr="00F375CF">
              <w:t>38.508-1 [4], Table 4.6.3-19 with condition PSCell_change</w:t>
            </w:r>
          </w:p>
        </w:tc>
      </w:tr>
      <w:tr w:rsidR="00556561" w:rsidRPr="00F375CF"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F375CF" w:rsidRDefault="00556561">
            <w:pPr>
              <w:pStyle w:val="TAH"/>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F375CF" w:rsidRDefault="00556561">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F375CF" w:rsidRDefault="00556561">
            <w:pPr>
              <w:pStyle w:val="TAH"/>
            </w:pPr>
            <w:r w:rsidRPr="00F375CF">
              <w:t>Condition</w:t>
            </w:r>
          </w:p>
        </w:tc>
      </w:tr>
      <w:tr w:rsidR="00556561" w:rsidRPr="00F375CF"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F375CF" w:rsidRDefault="00556561">
            <w:pPr>
              <w:pStyle w:val="TAL"/>
            </w:pPr>
            <w:r w:rsidRPr="00F375CF">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F375CF" w:rsidRDefault="00556561">
            <w:pPr>
              <w:pStyle w:val="TAL"/>
            </w:pPr>
          </w:p>
        </w:tc>
      </w:tr>
      <w:tr w:rsidR="00556561" w:rsidRPr="00F375CF"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F375CF" w:rsidRDefault="00556561">
            <w:pPr>
              <w:pStyle w:val="TAL"/>
            </w:pPr>
            <w:r w:rsidRPr="00F375CF">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F375CF" w:rsidRDefault="00556561">
            <w:pPr>
              <w:pStyle w:val="TAL"/>
            </w:pPr>
          </w:p>
        </w:tc>
      </w:tr>
      <w:tr w:rsidR="00556561" w:rsidRPr="00F375CF"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F375CF" w:rsidRDefault="00556561">
            <w:pPr>
              <w:pStyle w:val="TAL"/>
            </w:pPr>
            <w:r w:rsidRPr="00F375CF">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F375CF" w:rsidRDefault="00556561">
            <w:pPr>
              <w:pStyle w:val="TAL"/>
            </w:pPr>
          </w:p>
        </w:tc>
      </w:tr>
      <w:tr w:rsidR="00C94552" w:rsidRPr="00F375CF"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F375CF" w:rsidRDefault="00C94552" w:rsidP="00C94552">
            <w:pPr>
              <w:pStyle w:val="TAL"/>
            </w:pPr>
            <w:r w:rsidRPr="00F375CF">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F375CF" w:rsidRDefault="00C94552" w:rsidP="00C94552">
            <w:pPr>
              <w:pStyle w:val="TAL"/>
            </w:pPr>
            <w:r w:rsidRPr="00F375CF">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F375CF"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F375CF" w:rsidRDefault="00C94552" w:rsidP="00C94552">
            <w:pPr>
              <w:pStyle w:val="TAL"/>
            </w:pPr>
          </w:p>
        </w:tc>
      </w:tr>
      <w:tr w:rsidR="00950CC1" w:rsidRPr="00F375CF"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F375CF" w:rsidRDefault="00950CC1" w:rsidP="00950CC1">
            <w:pPr>
              <w:pStyle w:val="TAL"/>
            </w:pPr>
            <w:r w:rsidRPr="00F375CF">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F375CF" w:rsidRDefault="00950CC1" w:rsidP="00950CC1">
            <w:pPr>
              <w:pStyle w:val="TAL"/>
            </w:pPr>
            <w:r w:rsidRPr="00F375CF">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F375CF" w:rsidRDefault="00950CC1" w:rsidP="00950CC1">
            <w:pPr>
              <w:pStyle w:val="TAL"/>
            </w:pPr>
          </w:p>
        </w:tc>
      </w:tr>
      <w:tr w:rsidR="00950CC1" w:rsidRPr="00F375CF"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F375CF" w:rsidRDefault="00950CC1" w:rsidP="00950CC1">
            <w:pPr>
              <w:pStyle w:val="TAL"/>
            </w:pPr>
            <w:r w:rsidRPr="00F375CF">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F375CF" w:rsidRDefault="00950CC1" w:rsidP="00950CC1">
            <w:pPr>
              <w:pStyle w:val="TAL"/>
            </w:pPr>
            <w:r w:rsidRPr="00F375CF">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F375CF" w:rsidRDefault="00950CC1" w:rsidP="00950CC1">
            <w:pPr>
              <w:pStyle w:val="TAL"/>
            </w:pPr>
          </w:p>
        </w:tc>
      </w:tr>
      <w:tr w:rsidR="00950CC1" w:rsidRPr="00F375CF"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F375CF" w:rsidRDefault="00950CC1" w:rsidP="00950CC1">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F375CF"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F375CF" w:rsidRDefault="00950CC1" w:rsidP="00950CC1">
            <w:pPr>
              <w:pStyle w:val="TAL"/>
            </w:pPr>
          </w:p>
        </w:tc>
      </w:tr>
      <w:tr w:rsidR="00950CC1" w:rsidRPr="00F375CF"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F375CF" w:rsidRDefault="00950CC1" w:rsidP="00950CC1">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F375CF"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F375CF" w:rsidRDefault="00950CC1" w:rsidP="00950CC1">
            <w:pPr>
              <w:pStyle w:val="TAL"/>
            </w:pPr>
          </w:p>
        </w:tc>
      </w:tr>
      <w:tr w:rsidR="00950CC1" w:rsidRPr="00F375CF"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F375CF" w:rsidRDefault="00950CC1" w:rsidP="00950CC1">
            <w:pPr>
              <w:pStyle w:val="TAL"/>
            </w:pPr>
            <w:r w:rsidRPr="00F375CF">
              <w:t>}</w:t>
            </w:r>
          </w:p>
        </w:tc>
        <w:tc>
          <w:tcPr>
            <w:tcW w:w="2268" w:type="dxa"/>
            <w:tcBorders>
              <w:top w:val="single" w:sz="4" w:space="0" w:color="auto"/>
              <w:left w:val="nil"/>
              <w:bottom w:val="single" w:sz="4" w:space="0" w:color="auto"/>
              <w:right w:val="single" w:sz="4" w:space="0" w:color="auto"/>
            </w:tcBorders>
          </w:tcPr>
          <w:p w14:paraId="1F4DF91E" w14:textId="77777777" w:rsidR="00950CC1" w:rsidRPr="00F375CF"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F375CF" w:rsidRDefault="00950CC1" w:rsidP="00950CC1">
            <w:pPr>
              <w:pStyle w:val="TAL"/>
            </w:pPr>
          </w:p>
        </w:tc>
      </w:tr>
    </w:tbl>
    <w:p w14:paraId="5DC9A016" w14:textId="2EB611E7" w:rsidR="00556561" w:rsidRPr="00F375CF" w:rsidRDefault="00556561" w:rsidP="00556561">
      <w:pPr>
        <w:rPr>
          <w:rFonts w:eastAsia="MS Mincho"/>
          <w:lang w:eastAsia="en-US"/>
        </w:rPr>
      </w:pPr>
    </w:p>
    <w:p w14:paraId="1B0F5B7D" w14:textId="77777777" w:rsidR="00556561" w:rsidRPr="00F375CF" w:rsidRDefault="00556561" w:rsidP="00556561">
      <w:pPr>
        <w:pStyle w:val="TH"/>
      </w:pPr>
      <w:r w:rsidRPr="00F375CF">
        <w:t xml:space="preserve">Table 7.1.1.1.7.3.3-2A: </w:t>
      </w:r>
      <w:r w:rsidRPr="00F375CF">
        <w:rPr>
          <w:i/>
          <w:iCs/>
        </w:rPr>
        <w:t xml:space="preserve">CellGroupConfig </w:t>
      </w:r>
      <w:r w:rsidRPr="00F375CF">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F375CF" w:rsidRDefault="00556561">
            <w:pPr>
              <w:pStyle w:val="TAL"/>
            </w:pPr>
            <w:r w:rsidRPr="00F375CF">
              <w:t xml:space="preserve">Derivation Path: </w:t>
            </w:r>
            <w:r w:rsidR="00C94552" w:rsidRPr="00F375CF">
              <w:t xml:space="preserve">TS </w:t>
            </w:r>
            <w:r w:rsidRPr="00F375CF">
              <w:t>38.508-1 [4], Table 4.6.3-19 with condition PCell_change</w:t>
            </w:r>
          </w:p>
        </w:tc>
      </w:tr>
      <w:tr w:rsidR="00556561" w:rsidRPr="00F375CF"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F375CF" w:rsidRDefault="00556561">
            <w:pPr>
              <w:pStyle w:val="TAH"/>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F375CF" w:rsidRDefault="00556561">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F375CF" w:rsidRDefault="00556561">
            <w:pPr>
              <w:pStyle w:val="TAH"/>
            </w:pPr>
            <w:r w:rsidRPr="00F375CF">
              <w:t>Condition</w:t>
            </w:r>
          </w:p>
        </w:tc>
      </w:tr>
      <w:tr w:rsidR="00556561" w:rsidRPr="00F375CF"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F375CF" w:rsidRDefault="00556561">
            <w:pPr>
              <w:pStyle w:val="TAL"/>
            </w:pPr>
            <w:r w:rsidRPr="00F375CF">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F375CF" w:rsidRDefault="00556561">
            <w:pPr>
              <w:pStyle w:val="TAL"/>
            </w:pPr>
          </w:p>
        </w:tc>
      </w:tr>
      <w:tr w:rsidR="00556561" w:rsidRPr="00F375CF"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F375CF" w:rsidRDefault="00556561">
            <w:pPr>
              <w:pStyle w:val="TAL"/>
            </w:pPr>
            <w:r w:rsidRPr="00F375CF">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F375CF" w:rsidRDefault="00556561">
            <w:pPr>
              <w:pStyle w:val="TAL"/>
            </w:pPr>
          </w:p>
        </w:tc>
      </w:tr>
      <w:tr w:rsidR="00556561" w:rsidRPr="00F375CF"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F375CF" w:rsidRDefault="00556561">
            <w:pPr>
              <w:pStyle w:val="TAL"/>
            </w:pPr>
            <w:r w:rsidRPr="00F375CF">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F375CF" w:rsidRDefault="00556561">
            <w:pPr>
              <w:pStyle w:val="TAL"/>
            </w:pPr>
          </w:p>
        </w:tc>
      </w:tr>
      <w:tr w:rsidR="00556561" w:rsidRPr="00F375CF"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F375CF" w:rsidRDefault="00556561">
            <w:pPr>
              <w:pStyle w:val="TAL"/>
            </w:pPr>
            <w:r w:rsidRPr="00F375CF">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F375CF" w:rsidRDefault="00556561">
            <w:pPr>
              <w:pStyle w:val="TAL"/>
            </w:pPr>
            <w:r w:rsidRPr="00F375CF">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F375CF" w:rsidRDefault="00556561">
            <w:pPr>
              <w:pStyle w:val="TAL"/>
            </w:pPr>
          </w:p>
        </w:tc>
      </w:tr>
      <w:tr w:rsidR="00950CC1" w:rsidRPr="00F375CF"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F375CF" w:rsidRDefault="00950CC1" w:rsidP="00950CC1">
            <w:pPr>
              <w:pStyle w:val="TAL"/>
            </w:pPr>
            <w:r w:rsidRPr="00F375CF">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F375CF" w:rsidRDefault="00950CC1" w:rsidP="00950CC1">
            <w:pPr>
              <w:pStyle w:val="TAL"/>
            </w:pPr>
            <w:r w:rsidRPr="00F375CF">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F375CF" w:rsidRDefault="00950CC1" w:rsidP="00950CC1">
            <w:pPr>
              <w:pStyle w:val="TAL"/>
            </w:pPr>
          </w:p>
        </w:tc>
      </w:tr>
      <w:tr w:rsidR="00950CC1" w:rsidRPr="00F375CF"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F375CF" w:rsidRDefault="00950CC1" w:rsidP="00950CC1">
            <w:pPr>
              <w:pStyle w:val="TAL"/>
            </w:pPr>
            <w:r w:rsidRPr="00F375CF">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F375CF" w:rsidRDefault="00950CC1" w:rsidP="00950CC1">
            <w:pPr>
              <w:pStyle w:val="TAL"/>
            </w:pPr>
            <w:r w:rsidRPr="00F375CF">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F375CF" w:rsidRDefault="00950CC1" w:rsidP="00950CC1">
            <w:pPr>
              <w:pStyle w:val="TAL"/>
            </w:pPr>
          </w:p>
        </w:tc>
      </w:tr>
      <w:tr w:rsidR="00950CC1" w:rsidRPr="00F375CF"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F375CF" w:rsidRDefault="00950CC1" w:rsidP="00950CC1">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F375CF"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F375CF" w:rsidRDefault="00950CC1" w:rsidP="00950CC1">
            <w:pPr>
              <w:pStyle w:val="TAL"/>
            </w:pPr>
          </w:p>
        </w:tc>
      </w:tr>
      <w:tr w:rsidR="00950CC1" w:rsidRPr="00F375CF"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F375CF" w:rsidRDefault="00950CC1" w:rsidP="00950CC1">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F375CF"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F375CF" w:rsidRDefault="00950CC1" w:rsidP="00950CC1">
            <w:pPr>
              <w:pStyle w:val="TAL"/>
            </w:pPr>
          </w:p>
        </w:tc>
      </w:tr>
      <w:tr w:rsidR="00950CC1" w:rsidRPr="00F375CF"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F375CF" w:rsidRDefault="00950CC1" w:rsidP="00950CC1">
            <w:pPr>
              <w:pStyle w:val="TAL"/>
            </w:pPr>
            <w:r w:rsidRPr="00F375CF">
              <w:t>}</w:t>
            </w:r>
          </w:p>
        </w:tc>
        <w:tc>
          <w:tcPr>
            <w:tcW w:w="2268" w:type="dxa"/>
            <w:tcBorders>
              <w:top w:val="single" w:sz="4" w:space="0" w:color="auto"/>
              <w:left w:val="nil"/>
              <w:bottom w:val="single" w:sz="4" w:space="0" w:color="auto"/>
              <w:right w:val="single" w:sz="4" w:space="0" w:color="auto"/>
            </w:tcBorders>
          </w:tcPr>
          <w:p w14:paraId="08E71F0D" w14:textId="77777777" w:rsidR="00950CC1" w:rsidRPr="00F375CF"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F375CF"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F375CF" w:rsidRDefault="00950CC1" w:rsidP="00950CC1">
            <w:pPr>
              <w:pStyle w:val="TAL"/>
            </w:pPr>
          </w:p>
        </w:tc>
      </w:tr>
    </w:tbl>
    <w:p w14:paraId="60105619" w14:textId="2882AC71" w:rsidR="00556561" w:rsidRPr="00F375CF" w:rsidRDefault="00556561" w:rsidP="00556561">
      <w:pPr>
        <w:rPr>
          <w:rFonts w:eastAsia="MS Mincho"/>
          <w:lang w:eastAsia="en-US"/>
        </w:rPr>
      </w:pPr>
    </w:p>
    <w:p w14:paraId="6DC3DE43" w14:textId="77777777" w:rsidR="00556561" w:rsidRPr="00F375CF" w:rsidRDefault="00556561" w:rsidP="00556561">
      <w:pPr>
        <w:pStyle w:val="TH"/>
        <w:rPr>
          <w:i/>
          <w:iCs/>
        </w:rPr>
      </w:pPr>
      <w:r w:rsidRPr="00F375CF">
        <w:lastRenderedPageBreak/>
        <w:t xml:space="preserve">Table 7.1.1.1.7.3.3-3: </w:t>
      </w:r>
      <w:r w:rsidRPr="00F375CF">
        <w:rPr>
          <w:i/>
          <w:iCs/>
        </w:rPr>
        <w:t xml:space="preserve">ServingCellConfigCommon </w:t>
      </w:r>
      <w:r w:rsidRPr="00F375CF">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F375CF" w:rsidRDefault="00556561">
            <w:pPr>
              <w:pStyle w:val="TAH"/>
              <w:jc w:val="left"/>
              <w:rPr>
                <w:b w:val="0"/>
              </w:rPr>
            </w:pPr>
            <w:r w:rsidRPr="00F375CF">
              <w:rPr>
                <w:b w:val="0"/>
                <w:bCs/>
              </w:rPr>
              <w:t>Derivation Path: TS 38.508-1 [4], Table 4.6.3-168</w:t>
            </w:r>
          </w:p>
        </w:tc>
      </w:tr>
      <w:tr w:rsidR="00556561" w:rsidRPr="00F375CF"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F375CF" w:rsidRDefault="00556561">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F375CF" w:rsidRDefault="00556561">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F375CF" w:rsidRDefault="00556561">
            <w:pPr>
              <w:pStyle w:val="TAH"/>
            </w:pPr>
            <w:r w:rsidRPr="00F375CF">
              <w:t>Condition</w:t>
            </w:r>
          </w:p>
        </w:tc>
      </w:tr>
      <w:tr w:rsidR="00556561" w:rsidRPr="00F375CF"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F375CF" w:rsidRDefault="00556561">
            <w:pPr>
              <w:pStyle w:val="TAL"/>
            </w:pPr>
            <w:r w:rsidRPr="00F375CF">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F375CF" w:rsidRDefault="00556561">
            <w:pPr>
              <w:pStyle w:val="TAL"/>
            </w:pPr>
          </w:p>
        </w:tc>
      </w:tr>
      <w:tr w:rsidR="00556561" w:rsidRPr="00F375CF"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F375CF" w:rsidRDefault="00556561">
            <w:pPr>
              <w:pStyle w:val="TAL"/>
            </w:pPr>
            <w:r w:rsidRPr="00F375CF">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F375CF" w:rsidRDefault="00556561">
            <w:pPr>
              <w:pStyle w:val="TAL"/>
            </w:pPr>
          </w:p>
        </w:tc>
      </w:tr>
      <w:tr w:rsidR="00556561" w:rsidRPr="00F375CF"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F375CF" w:rsidRDefault="00556561">
            <w:pPr>
              <w:pStyle w:val="TAL"/>
            </w:pPr>
            <w:r w:rsidRPr="00F375CF">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F375CF" w:rsidRDefault="00556561">
            <w:pPr>
              <w:pStyle w:val="TAL"/>
            </w:pPr>
            <w:r w:rsidRPr="00F375CF">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F375CF" w:rsidRDefault="00556561">
            <w:pPr>
              <w:pStyle w:val="TAL"/>
            </w:pPr>
          </w:p>
        </w:tc>
      </w:tr>
      <w:tr w:rsidR="00556561" w:rsidRPr="00F375CF"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F375CF" w:rsidRDefault="00556561">
            <w:pPr>
              <w:pStyle w:val="TAL"/>
            </w:pPr>
          </w:p>
        </w:tc>
      </w:tr>
      <w:tr w:rsidR="00556561" w:rsidRPr="00F375CF"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F375CF" w:rsidRDefault="00556561">
            <w:pPr>
              <w:pStyle w:val="TAL"/>
            </w:pPr>
            <w:r w:rsidRPr="00F375CF">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F375CF" w:rsidRDefault="00556561">
            <w:pPr>
              <w:pStyle w:val="TAL"/>
            </w:pPr>
            <w:r w:rsidRPr="00F375CF">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F375CF" w:rsidRDefault="00556561">
            <w:pPr>
              <w:pStyle w:val="TAL"/>
            </w:pPr>
          </w:p>
        </w:tc>
      </w:tr>
      <w:tr w:rsidR="00556561" w:rsidRPr="00F375CF"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F375CF" w:rsidRDefault="00556561">
            <w:pPr>
              <w:pStyle w:val="TAL"/>
            </w:pPr>
            <w:r w:rsidRPr="00F375CF">
              <w:t>}</w:t>
            </w:r>
          </w:p>
        </w:tc>
        <w:tc>
          <w:tcPr>
            <w:tcW w:w="2267" w:type="dxa"/>
            <w:tcBorders>
              <w:top w:val="single" w:sz="4" w:space="0" w:color="auto"/>
              <w:left w:val="nil"/>
              <w:bottom w:val="single" w:sz="4" w:space="0" w:color="auto"/>
              <w:right w:val="single" w:sz="4" w:space="0" w:color="auto"/>
            </w:tcBorders>
          </w:tcPr>
          <w:p w14:paraId="407A929A"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F375CF" w:rsidRDefault="00556561">
            <w:pPr>
              <w:pStyle w:val="TAL"/>
            </w:pPr>
          </w:p>
        </w:tc>
      </w:tr>
    </w:tbl>
    <w:p w14:paraId="74F4B1F4" w14:textId="776A5315" w:rsidR="00556561" w:rsidRPr="00F375CF" w:rsidRDefault="00556561" w:rsidP="00556561">
      <w:pPr>
        <w:rPr>
          <w:lang w:eastAsia="en-US"/>
        </w:rPr>
      </w:pPr>
    </w:p>
    <w:p w14:paraId="6A5BC0D8" w14:textId="77777777" w:rsidR="00556561" w:rsidRPr="00F375CF" w:rsidRDefault="00556561" w:rsidP="00556561">
      <w:pPr>
        <w:pStyle w:val="TH"/>
        <w:rPr>
          <w:i/>
          <w:iCs/>
        </w:rPr>
      </w:pPr>
      <w:r w:rsidRPr="00F375CF">
        <w:t xml:space="preserve">Table 7.1.1.1.7.3.3-4: </w:t>
      </w:r>
      <w:r w:rsidRPr="00F375CF">
        <w:rPr>
          <w:i/>
          <w:iCs/>
        </w:rPr>
        <w:t>BWP-UplinkCommon (</w:t>
      </w:r>
      <w:r w:rsidRPr="00F375CF">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F375CF" w:rsidRDefault="00556561">
            <w:pPr>
              <w:pStyle w:val="TAL"/>
            </w:pPr>
            <w:r w:rsidRPr="00F375CF">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F375CF" w:rsidRDefault="00556561">
            <w:pPr>
              <w:pStyle w:val="TAL"/>
            </w:pPr>
          </w:p>
        </w:tc>
      </w:tr>
      <w:tr w:rsidR="00556561" w:rsidRPr="00F375CF"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F375CF" w:rsidRDefault="00556561" w:rsidP="00C94552">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F375CF" w:rsidRDefault="00556561" w:rsidP="00C94552">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F375CF" w:rsidRDefault="00556561" w:rsidP="00C94552">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F375CF" w:rsidRDefault="00556561" w:rsidP="00C94552">
            <w:pPr>
              <w:pStyle w:val="TAH"/>
            </w:pPr>
            <w:r w:rsidRPr="00F375CF">
              <w:t>Condition</w:t>
            </w:r>
          </w:p>
        </w:tc>
      </w:tr>
      <w:tr w:rsidR="00556561" w:rsidRPr="00F375CF"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F375CF" w:rsidRDefault="00556561">
            <w:pPr>
              <w:pStyle w:val="TAL"/>
            </w:pPr>
            <w:r w:rsidRPr="00F375CF">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F375CF" w:rsidRDefault="00556561">
            <w:pPr>
              <w:pStyle w:val="TAL"/>
            </w:pPr>
          </w:p>
        </w:tc>
      </w:tr>
      <w:tr w:rsidR="00556561" w:rsidRPr="00F375CF"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F375CF" w:rsidRDefault="00556561">
            <w:pPr>
              <w:pStyle w:val="TAL"/>
            </w:pPr>
            <w:r w:rsidRPr="00F375CF">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F375CF" w:rsidRDefault="00556561">
            <w:pPr>
              <w:pStyle w:val="TAL"/>
              <w:rPr>
                <w:lang w:eastAsia="zh-CN"/>
              </w:rPr>
            </w:pPr>
          </w:p>
        </w:tc>
      </w:tr>
      <w:tr w:rsidR="00556561" w:rsidRPr="00F375CF"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F375CF" w:rsidRDefault="00556561">
            <w:pPr>
              <w:pStyle w:val="TAL"/>
              <w:rPr>
                <w:lang w:eastAsia="en-US"/>
              </w:rPr>
            </w:pPr>
            <w:r w:rsidRPr="00F375CF">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F375CF" w:rsidRDefault="00556561">
            <w:pPr>
              <w:pStyle w:val="TAL"/>
            </w:pPr>
            <w:r w:rsidRPr="00F375CF">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F375CF" w:rsidRDefault="00556561">
            <w:pPr>
              <w:pStyle w:val="TAL"/>
            </w:pPr>
            <w:r w:rsidRPr="00F375CF">
              <w:rPr>
                <w:lang w:eastAsia="zh-CN"/>
              </w:rPr>
              <w:t>Step 0A</w:t>
            </w:r>
          </w:p>
        </w:tc>
      </w:tr>
      <w:tr w:rsidR="00556561" w:rsidRPr="00F375CF"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F375CF" w:rsidRDefault="00556561">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F375CF"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F375CF" w:rsidRDefault="00556561">
            <w:pPr>
              <w:pStyle w:val="TAL"/>
              <w:rPr>
                <w:lang w:eastAsia="zh-CN"/>
              </w:rPr>
            </w:pPr>
            <w:r w:rsidRPr="00F375CF">
              <w:rPr>
                <w:lang w:eastAsia="zh-CN"/>
              </w:rPr>
              <w:t>Step 6</w:t>
            </w:r>
          </w:p>
        </w:tc>
      </w:tr>
      <w:tr w:rsidR="00556561" w:rsidRPr="00F375CF"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F375CF" w:rsidRDefault="00556561">
            <w:pPr>
              <w:pStyle w:val="TAL"/>
              <w:rPr>
                <w:lang w:eastAsia="en-US"/>
              </w:rPr>
            </w:pPr>
            <w:r w:rsidRPr="00F375CF">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F375CF" w:rsidRDefault="00556561">
            <w:pPr>
              <w:pStyle w:val="TAL"/>
            </w:pPr>
          </w:p>
        </w:tc>
      </w:tr>
      <w:tr w:rsidR="00556561" w:rsidRPr="00F375CF"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F375CF" w:rsidRDefault="00556561">
            <w:pPr>
              <w:pStyle w:val="TAL"/>
            </w:pPr>
            <w:r w:rsidRPr="00F375CF">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F375CF" w:rsidRDefault="00556561">
            <w:pPr>
              <w:pStyle w:val="TAL"/>
            </w:pPr>
          </w:p>
        </w:tc>
      </w:tr>
      <w:tr w:rsidR="00556561" w:rsidRPr="00F375CF"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F375CF" w:rsidRDefault="00556561">
            <w:pPr>
              <w:pStyle w:val="TAL"/>
            </w:pPr>
            <w:r w:rsidRPr="00F375CF">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F375CF" w:rsidRDefault="00556561">
            <w:pPr>
              <w:pStyle w:val="TAL"/>
            </w:pPr>
            <w:r w:rsidRPr="00F375CF">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F375CF" w:rsidRDefault="00556561">
            <w:pPr>
              <w:pStyle w:val="TAL"/>
            </w:pPr>
          </w:p>
        </w:tc>
      </w:tr>
      <w:tr w:rsidR="00556561" w:rsidRPr="00F375CF"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F375CF" w:rsidRDefault="00556561">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F375CF" w:rsidRDefault="00556561">
            <w:pPr>
              <w:pStyle w:val="TAL"/>
            </w:pPr>
          </w:p>
        </w:tc>
      </w:tr>
      <w:tr w:rsidR="00556561" w:rsidRPr="00F375CF"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F375CF" w:rsidRDefault="00556561">
            <w:pPr>
              <w:pStyle w:val="TAL"/>
            </w:pPr>
            <w:r w:rsidRPr="00F375CF">
              <w:t>}</w:t>
            </w:r>
          </w:p>
        </w:tc>
        <w:tc>
          <w:tcPr>
            <w:tcW w:w="2268" w:type="dxa"/>
            <w:tcBorders>
              <w:top w:val="single" w:sz="4" w:space="0" w:color="auto"/>
              <w:left w:val="nil"/>
              <w:bottom w:val="single" w:sz="4" w:space="0" w:color="auto"/>
              <w:right w:val="single" w:sz="4" w:space="0" w:color="auto"/>
            </w:tcBorders>
          </w:tcPr>
          <w:p w14:paraId="51411145"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F375CF" w:rsidRDefault="00556561">
            <w:pPr>
              <w:pStyle w:val="TAL"/>
            </w:pPr>
          </w:p>
        </w:tc>
      </w:tr>
    </w:tbl>
    <w:p w14:paraId="2A1EDC5B" w14:textId="40801F93" w:rsidR="00556561" w:rsidRPr="00F375CF" w:rsidRDefault="00556561" w:rsidP="00556561">
      <w:pPr>
        <w:rPr>
          <w:lang w:eastAsia="en-US"/>
        </w:rPr>
      </w:pPr>
    </w:p>
    <w:p w14:paraId="7CF85291" w14:textId="77777777" w:rsidR="00556561" w:rsidRPr="00F375CF" w:rsidRDefault="00556561" w:rsidP="00556561">
      <w:pPr>
        <w:pStyle w:val="TH"/>
        <w:rPr>
          <w:i/>
          <w:iCs/>
        </w:rPr>
      </w:pPr>
      <w:r w:rsidRPr="00F375CF">
        <w:t xml:space="preserve">Table 7.1.1.1.7.3.3-5: </w:t>
      </w:r>
      <w:r w:rsidRPr="00F375CF">
        <w:rPr>
          <w:i/>
          <w:iCs/>
        </w:rPr>
        <w:t>RACH-ConfigCommon (</w:t>
      </w:r>
      <w:r w:rsidRPr="00F375CF">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F375CF" w:rsidRDefault="00556561">
            <w:pPr>
              <w:pStyle w:val="TAH"/>
              <w:jc w:val="left"/>
              <w:rPr>
                <w:b w:val="0"/>
              </w:rPr>
            </w:pPr>
            <w:r w:rsidRPr="00F375CF">
              <w:rPr>
                <w:b w:val="0"/>
                <w:bCs/>
              </w:rPr>
              <w:t>Derivation Path: TS 38.508-1 [4], Table 4.6.3-128</w:t>
            </w:r>
          </w:p>
        </w:tc>
      </w:tr>
      <w:tr w:rsidR="00556561" w:rsidRPr="00F375CF"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F375CF" w:rsidRDefault="00556561">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F375CF" w:rsidRDefault="00556561">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F375CF" w:rsidRDefault="00556561">
            <w:pPr>
              <w:pStyle w:val="TAH"/>
            </w:pPr>
            <w:r w:rsidRPr="00F375CF">
              <w:t>Condition</w:t>
            </w:r>
          </w:p>
        </w:tc>
      </w:tr>
      <w:tr w:rsidR="00556561" w:rsidRPr="00F375CF"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F375CF" w:rsidRDefault="00556561">
            <w:pPr>
              <w:pStyle w:val="TAL"/>
            </w:pPr>
            <w:r w:rsidRPr="00F375CF">
              <w:t>RACH-ConfigCommon</w:t>
            </w:r>
            <w:r w:rsidR="00C94552" w:rsidRPr="00F375CF">
              <w:t xml:space="preserve"> </w:t>
            </w:r>
            <w:r w:rsidRPr="00F375CF">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F375CF" w:rsidRDefault="00556561">
            <w:pPr>
              <w:pStyle w:val="TAL"/>
            </w:pPr>
          </w:p>
        </w:tc>
      </w:tr>
      <w:tr w:rsidR="00556561" w:rsidRPr="00F375CF"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F375CF" w:rsidRDefault="00556561">
            <w:pPr>
              <w:pStyle w:val="TAL"/>
            </w:pPr>
            <w:r w:rsidRPr="00F375CF">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F375CF" w:rsidRDefault="00556561">
            <w:pPr>
              <w:pStyle w:val="TAL"/>
            </w:pPr>
            <w:r w:rsidRPr="00F375CF">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F375CF" w:rsidRDefault="00556561">
            <w:pPr>
              <w:pStyle w:val="TAL"/>
            </w:pPr>
          </w:p>
        </w:tc>
      </w:tr>
      <w:tr w:rsidR="00556561" w:rsidRPr="00F375CF"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F375CF" w:rsidRDefault="00556561">
            <w:pPr>
              <w:pStyle w:val="TAL"/>
            </w:pPr>
            <w:r w:rsidRPr="00F375CF">
              <w:t xml:space="preserve">  </w:t>
            </w:r>
            <w:r w:rsidR="00C94552" w:rsidRPr="00F375CF">
              <w:t>ssb-perRACH-OccasionAndCB-PreamblesPerSSB</w:t>
            </w:r>
            <w:r w:rsidRPr="00F375CF">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F375CF" w:rsidRDefault="00556561">
            <w:pPr>
              <w:pStyle w:val="TAL"/>
            </w:pPr>
          </w:p>
        </w:tc>
      </w:tr>
      <w:tr w:rsidR="00556561" w:rsidRPr="00F375CF"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F375CF" w:rsidRDefault="00556561">
            <w:pPr>
              <w:pStyle w:val="TAL"/>
            </w:pPr>
            <w:r w:rsidRPr="00F375CF">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F375CF" w:rsidRDefault="00556561">
            <w:pPr>
              <w:pStyle w:val="TAL"/>
            </w:pPr>
            <w:r w:rsidRPr="00F375CF">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F375CF" w:rsidRDefault="00556561">
            <w:pPr>
              <w:pStyle w:val="TAL"/>
            </w:pPr>
          </w:p>
        </w:tc>
      </w:tr>
      <w:tr w:rsidR="00556561" w:rsidRPr="00F375CF"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F375CF" w:rsidRDefault="00556561">
            <w:pPr>
              <w:pStyle w:val="TAL"/>
            </w:pPr>
          </w:p>
        </w:tc>
      </w:tr>
      <w:tr w:rsidR="00556561" w:rsidRPr="00F375CF"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F375CF" w:rsidRDefault="00556561">
            <w:pPr>
              <w:pStyle w:val="TAL"/>
            </w:pPr>
            <w:r w:rsidRPr="00F375CF">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F375CF" w:rsidRDefault="00556561">
            <w:pPr>
              <w:pStyle w:val="TAL"/>
            </w:pPr>
          </w:p>
        </w:tc>
      </w:tr>
      <w:tr w:rsidR="00556561" w:rsidRPr="00F375CF"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F375CF" w:rsidRDefault="00556561">
            <w:pPr>
              <w:pStyle w:val="TAL"/>
            </w:pPr>
            <w:r w:rsidRPr="00F375CF">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F375CF" w:rsidRDefault="00556561">
            <w:pPr>
              <w:pStyle w:val="TAL"/>
            </w:pPr>
            <w:r w:rsidRPr="00F375CF">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F375CF" w:rsidRDefault="00556561">
            <w:pPr>
              <w:pStyle w:val="TAL"/>
            </w:pPr>
          </w:p>
        </w:tc>
      </w:tr>
      <w:tr w:rsidR="00556561" w:rsidRPr="00F375CF"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F375CF" w:rsidRDefault="00556561">
            <w:pPr>
              <w:pStyle w:val="TAL"/>
            </w:pPr>
            <w:r w:rsidRPr="00F375CF">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F375CF" w:rsidRDefault="00556561">
            <w:pPr>
              <w:pStyle w:val="TAL"/>
            </w:pPr>
            <w:r w:rsidRPr="00F375CF">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F375CF" w:rsidRDefault="00556561">
            <w:pPr>
              <w:pStyle w:val="TAL"/>
            </w:pPr>
            <w:r w:rsidRPr="00F375CF">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F375CF" w:rsidRDefault="00556561">
            <w:pPr>
              <w:pStyle w:val="TAL"/>
            </w:pPr>
            <w:r w:rsidRPr="00F375CF">
              <w:t xml:space="preserve">FR1, </w:t>
            </w:r>
          </w:p>
        </w:tc>
      </w:tr>
      <w:tr w:rsidR="00556561" w:rsidRPr="00F375CF"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F375CF" w:rsidRDefault="00556561">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F375CF" w:rsidRDefault="00556561">
            <w:pPr>
              <w:pStyle w:val="TAL"/>
            </w:pPr>
          </w:p>
        </w:tc>
      </w:tr>
      <w:tr w:rsidR="00556561" w:rsidRPr="00F375CF"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F375CF" w:rsidRDefault="00556561">
            <w:pPr>
              <w:pStyle w:val="TAL"/>
            </w:pPr>
            <w:r w:rsidRPr="00F375CF">
              <w:t>}</w:t>
            </w:r>
          </w:p>
        </w:tc>
        <w:tc>
          <w:tcPr>
            <w:tcW w:w="2267" w:type="dxa"/>
            <w:tcBorders>
              <w:top w:val="single" w:sz="4" w:space="0" w:color="auto"/>
              <w:left w:val="nil"/>
              <w:bottom w:val="single" w:sz="4" w:space="0" w:color="auto"/>
              <w:right w:val="single" w:sz="4" w:space="0" w:color="auto"/>
            </w:tcBorders>
          </w:tcPr>
          <w:p w14:paraId="2C56E032"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F375CF" w:rsidRDefault="00556561">
            <w:pPr>
              <w:pStyle w:val="TAL"/>
            </w:pPr>
          </w:p>
        </w:tc>
      </w:tr>
    </w:tbl>
    <w:p w14:paraId="3FE01918" w14:textId="0637FC62" w:rsidR="00556561" w:rsidRPr="00F375CF" w:rsidRDefault="00556561" w:rsidP="00556561">
      <w:pPr>
        <w:rPr>
          <w:lang w:eastAsia="en-US"/>
        </w:rPr>
      </w:pPr>
    </w:p>
    <w:p w14:paraId="132F8756" w14:textId="77777777" w:rsidR="00556561" w:rsidRPr="00F375CF" w:rsidRDefault="00556561" w:rsidP="00556561">
      <w:pPr>
        <w:pStyle w:val="TH"/>
        <w:rPr>
          <w:bCs/>
          <w:i/>
          <w:iCs/>
        </w:rPr>
      </w:pPr>
      <w:r w:rsidRPr="00F375CF">
        <w:t xml:space="preserve">Table 7.1.1.1.7.3.3-6: </w:t>
      </w:r>
      <w:r w:rsidRPr="00F375CF">
        <w:rPr>
          <w:i/>
          <w:iCs/>
        </w:rPr>
        <w:t xml:space="preserve">MsgA-ConfigCommon </w:t>
      </w:r>
      <w:r w:rsidRPr="00F375CF">
        <w:rPr>
          <w:iCs/>
        </w:rPr>
        <w:t>(</w:t>
      </w:r>
      <w:r w:rsidRPr="00F375CF">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F375CF" w:rsidRDefault="00556561">
            <w:pPr>
              <w:pStyle w:val="TAH"/>
              <w:jc w:val="left"/>
              <w:rPr>
                <w:b w:val="0"/>
              </w:rPr>
            </w:pPr>
            <w:r w:rsidRPr="00F375CF">
              <w:rPr>
                <w:b w:val="0"/>
                <w:bCs/>
              </w:rPr>
              <w:t>Derivation Path: TS 38.508-1 [4], Table 4.6.3-81A</w:t>
            </w:r>
          </w:p>
        </w:tc>
      </w:tr>
      <w:tr w:rsidR="00556561" w:rsidRPr="00F375CF"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F375CF" w:rsidRDefault="00556561">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F375CF" w:rsidRDefault="00556561">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F375CF" w:rsidRDefault="00556561">
            <w:pPr>
              <w:pStyle w:val="TAH"/>
            </w:pPr>
            <w:r w:rsidRPr="00F375CF">
              <w:t>Condition</w:t>
            </w:r>
          </w:p>
        </w:tc>
      </w:tr>
      <w:tr w:rsidR="00556561" w:rsidRPr="00F375CF"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F375CF" w:rsidRDefault="00556561">
            <w:pPr>
              <w:pStyle w:val="TAL"/>
            </w:pPr>
            <w:r w:rsidRPr="00F375CF">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F375CF" w:rsidRDefault="00556561">
            <w:pPr>
              <w:pStyle w:val="TAL"/>
            </w:pPr>
          </w:p>
        </w:tc>
      </w:tr>
      <w:tr w:rsidR="00556561" w:rsidRPr="00F375CF"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F375CF" w:rsidRDefault="00556561">
            <w:pPr>
              <w:pStyle w:val="TAL"/>
            </w:pPr>
            <w:r w:rsidRPr="00F375CF">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F375CF" w:rsidRDefault="00556561">
            <w:pPr>
              <w:pStyle w:val="TAL"/>
            </w:pPr>
            <w:r w:rsidRPr="00F375CF">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F375CF" w:rsidRDefault="00556561">
            <w:pPr>
              <w:pStyle w:val="TAL"/>
            </w:pPr>
          </w:p>
        </w:tc>
      </w:tr>
      <w:tr w:rsidR="00556561" w:rsidRPr="00F375CF"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F375CF" w:rsidRDefault="00556561">
            <w:pPr>
              <w:pStyle w:val="TAL"/>
            </w:pPr>
            <w:r w:rsidRPr="00F375CF">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F375CF" w:rsidRDefault="00556561">
            <w:pPr>
              <w:pStyle w:val="TAL"/>
            </w:pPr>
            <w:r w:rsidRPr="00F375CF">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F375CF" w:rsidRDefault="00556561">
            <w:pPr>
              <w:pStyle w:val="TAL"/>
            </w:pPr>
          </w:p>
        </w:tc>
      </w:tr>
      <w:tr w:rsidR="00556561" w:rsidRPr="00F375CF"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F375CF" w:rsidRDefault="00556561">
            <w:pPr>
              <w:pStyle w:val="TAL"/>
            </w:pPr>
            <w:r w:rsidRPr="00F375CF">
              <w:t>}</w:t>
            </w:r>
          </w:p>
        </w:tc>
        <w:tc>
          <w:tcPr>
            <w:tcW w:w="2267" w:type="dxa"/>
            <w:tcBorders>
              <w:top w:val="single" w:sz="4" w:space="0" w:color="auto"/>
              <w:left w:val="nil"/>
              <w:bottom w:val="single" w:sz="4" w:space="0" w:color="auto"/>
              <w:right w:val="single" w:sz="4" w:space="0" w:color="auto"/>
            </w:tcBorders>
          </w:tcPr>
          <w:p w14:paraId="194239A1" w14:textId="77777777" w:rsidR="00556561" w:rsidRPr="00F375CF"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F375CF" w:rsidRDefault="00556561">
            <w:pPr>
              <w:pStyle w:val="TAL"/>
            </w:pPr>
          </w:p>
        </w:tc>
      </w:tr>
    </w:tbl>
    <w:p w14:paraId="07CDC28C" w14:textId="77777777" w:rsidR="00556561" w:rsidRPr="00F375CF" w:rsidRDefault="00556561" w:rsidP="00556561">
      <w:pPr>
        <w:rPr>
          <w:lang w:eastAsia="en-US"/>
        </w:rPr>
      </w:pPr>
    </w:p>
    <w:p w14:paraId="7BAD39DD" w14:textId="77777777" w:rsidR="00556561" w:rsidRPr="00F375CF" w:rsidRDefault="00556561" w:rsidP="00556561">
      <w:pPr>
        <w:pStyle w:val="TH"/>
      </w:pPr>
      <w:r w:rsidRPr="00F375CF">
        <w:lastRenderedPageBreak/>
        <w:t xml:space="preserve">Table 7.1.1.1.7.3.3-7: </w:t>
      </w:r>
      <w:r w:rsidRPr="00F375CF">
        <w:rPr>
          <w:i/>
          <w:iCs/>
        </w:rPr>
        <w:t>TDD-UL-DL-ConfigCommon (</w:t>
      </w:r>
      <w:r w:rsidRPr="00F375CF">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F375CF" w:rsidRDefault="00556561">
            <w:pPr>
              <w:pStyle w:val="TAH"/>
              <w:jc w:val="left"/>
              <w:rPr>
                <w:b w:val="0"/>
              </w:rPr>
            </w:pPr>
            <w:r w:rsidRPr="00F375CF">
              <w:rPr>
                <w:b w:val="0"/>
                <w:bCs/>
              </w:rPr>
              <w:t>Derivation Path: TS 38.508-1 [4], Table 4.6.3-192</w:t>
            </w:r>
          </w:p>
        </w:tc>
      </w:tr>
      <w:tr w:rsidR="00556561" w:rsidRPr="00F375CF"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F375CF" w:rsidRDefault="00556561">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F375CF" w:rsidRDefault="00556561">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F375CF" w:rsidRDefault="00556561">
            <w:pPr>
              <w:pStyle w:val="TAH"/>
            </w:pPr>
            <w:r w:rsidRPr="00F375CF">
              <w:t>Condition</w:t>
            </w:r>
          </w:p>
        </w:tc>
      </w:tr>
      <w:tr w:rsidR="00556561" w:rsidRPr="00F375CF"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F375CF" w:rsidRDefault="00556561">
            <w:pPr>
              <w:pStyle w:val="TAL"/>
            </w:pPr>
            <w:r w:rsidRPr="00F375CF">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F375CF" w:rsidRDefault="00556561">
            <w:pPr>
              <w:pStyle w:val="TAL"/>
            </w:pPr>
          </w:p>
        </w:tc>
      </w:tr>
      <w:tr w:rsidR="00556561" w:rsidRPr="00F375CF"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F375CF" w:rsidRDefault="00556561">
            <w:pPr>
              <w:pStyle w:val="TAL"/>
            </w:pPr>
            <w:r w:rsidRPr="00F375CF">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F375CF" w:rsidRDefault="00556561">
            <w:pPr>
              <w:pStyle w:val="TAL"/>
            </w:pPr>
            <w:r w:rsidRPr="00F375CF">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F375CF" w:rsidRDefault="00556561">
            <w:pPr>
              <w:pStyle w:val="TAL"/>
            </w:pPr>
          </w:p>
        </w:tc>
      </w:tr>
      <w:tr w:rsidR="00556561" w:rsidRPr="00F375CF"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F375CF" w:rsidRDefault="00556561">
            <w:pPr>
              <w:pStyle w:val="TAL"/>
            </w:pPr>
            <w:r w:rsidRPr="00F375CF">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F375CF" w:rsidRDefault="00556561">
            <w:pPr>
              <w:pStyle w:val="TAL"/>
            </w:pPr>
          </w:p>
        </w:tc>
      </w:tr>
      <w:tr w:rsidR="00556561" w:rsidRPr="00F375CF"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F375CF" w:rsidRDefault="00556561">
            <w:pPr>
              <w:pStyle w:val="TAL"/>
            </w:pPr>
            <w:r w:rsidRPr="00F375CF">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F375CF" w:rsidRDefault="00556561">
            <w:pPr>
              <w:pStyle w:val="TAL"/>
            </w:pPr>
            <w:r w:rsidRPr="00F375CF">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F375CF" w:rsidRDefault="00556561">
            <w:pPr>
              <w:pStyle w:val="TAL"/>
            </w:pPr>
            <w:r w:rsidRPr="00F375CF">
              <w:t>FR1 SCS 30</w:t>
            </w:r>
          </w:p>
        </w:tc>
      </w:tr>
      <w:tr w:rsidR="00556561" w:rsidRPr="00F375CF"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F375CF" w:rsidRDefault="00556561">
            <w:pPr>
              <w:pStyle w:val="TAL"/>
              <w:rPr>
                <w:rFonts w:cs="Arial"/>
                <w:kern w:val="2"/>
              </w:rPr>
            </w:pPr>
            <w:r w:rsidRPr="00F375CF">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F375CF" w:rsidRDefault="00556561">
            <w:pPr>
              <w:pStyle w:val="TAL"/>
            </w:pPr>
            <w:r w:rsidRPr="00F375CF">
              <w:t>FR1 SCS 15</w:t>
            </w:r>
          </w:p>
        </w:tc>
      </w:tr>
      <w:tr w:rsidR="00556561" w:rsidRPr="00F375CF"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F375CF" w:rsidRDefault="00556561">
            <w:pPr>
              <w:pStyle w:val="TAL"/>
              <w:rPr>
                <w:rFonts w:cs="Arial"/>
                <w:kern w:val="2"/>
              </w:rPr>
            </w:pPr>
            <w:r w:rsidRPr="00F375CF">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F375CF" w:rsidRDefault="00556561">
            <w:pPr>
              <w:pStyle w:val="TAL"/>
            </w:pPr>
            <w:r w:rsidRPr="00F375CF">
              <w:t>FR2</w:t>
            </w:r>
          </w:p>
        </w:tc>
      </w:tr>
      <w:tr w:rsidR="00556561" w:rsidRPr="00F375CF"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F375CF" w:rsidRDefault="00556561">
            <w:pPr>
              <w:pStyle w:val="TAL"/>
            </w:pPr>
            <w:r w:rsidRPr="00F375CF">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F375CF" w:rsidRDefault="00556561">
            <w:pPr>
              <w:pStyle w:val="TAL"/>
            </w:pPr>
            <w:r w:rsidRPr="00F375CF">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F375CF" w:rsidRDefault="00556561">
            <w:pPr>
              <w:pStyle w:val="TAL"/>
            </w:pPr>
            <w:r w:rsidRPr="00F375CF">
              <w:t>FR1 SCS 30</w:t>
            </w:r>
          </w:p>
        </w:tc>
      </w:tr>
      <w:tr w:rsidR="00556561" w:rsidRPr="00F375CF"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F375CF" w:rsidRDefault="00C17701">
            <w:pPr>
              <w:pStyle w:val="TAL"/>
              <w:rPr>
                <w:rFonts w:cs="Arial"/>
                <w:kern w:val="2"/>
                <w:lang w:eastAsia="zh-CN"/>
              </w:rPr>
            </w:pPr>
            <w:r w:rsidRPr="00F375CF">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F375CF"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F375CF" w:rsidRDefault="00556561">
            <w:pPr>
              <w:pStyle w:val="TAL"/>
            </w:pPr>
            <w:r w:rsidRPr="00F375CF">
              <w:t>FR1 SCS 15</w:t>
            </w:r>
          </w:p>
        </w:tc>
      </w:tr>
      <w:tr w:rsidR="00556561" w:rsidRPr="00F375CF"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F375CF" w:rsidRDefault="00556561">
            <w:pPr>
              <w:pStyle w:val="TAL"/>
              <w:rPr>
                <w:rFonts w:cs="Arial"/>
                <w:kern w:val="2"/>
              </w:rPr>
            </w:pPr>
            <w:r w:rsidRPr="00F375CF">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F375CF" w:rsidRDefault="00556561">
            <w:pPr>
              <w:pStyle w:val="TAL"/>
            </w:pPr>
            <w:r w:rsidRPr="00F375CF">
              <w:t>FR2</w:t>
            </w:r>
          </w:p>
        </w:tc>
      </w:tr>
      <w:tr w:rsidR="00556561" w:rsidRPr="00F375CF"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F375CF" w:rsidRDefault="00556561">
            <w:pPr>
              <w:pStyle w:val="TAL"/>
            </w:pPr>
            <w:r w:rsidRPr="00F375CF">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F375CF" w:rsidRDefault="00556561">
            <w:pPr>
              <w:pStyle w:val="TAL"/>
            </w:pPr>
            <w:r w:rsidRPr="00F375CF">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F375CF" w:rsidRDefault="00556561">
            <w:pPr>
              <w:pStyle w:val="TAL"/>
            </w:pPr>
            <w:r w:rsidRPr="00F375CF">
              <w:t>FR1 SCS 30</w:t>
            </w:r>
          </w:p>
        </w:tc>
      </w:tr>
      <w:tr w:rsidR="00556561" w:rsidRPr="00F375CF"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F375CF"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F375CF" w:rsidRDefault="00556561">
            <w:pPr>
              <w:pStyle w:val="TAL"/>
              <w:rPr>
                <w:rFonts w:cs="Arial"/>
                <w:kern w:val="2"/>
                <w:lang w:eastAsia="zh-CN"/>
              </w:rPr>
            </w:pPr>
            <w:r w:rsidRPr="00F375CF">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F375CF"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F375CF" w:rsidRDefault="00556561">
            <w:pPr>
              <w:pStyle w:val="TAL"/>
            </w:pPr>
            <w:r w:rsidRPr="00F375CF">
              <w:t>FR1 SCS 15</w:t>
            </w:r>
          </w:p>
        </w:tc>
      </w:tr>
      <w:tr w:rsidR="00556561" w:rsidRPr="00F375CF"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F375CF"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F375CF" w:rsidRDefault="00556561">
            <w:pPr>
              <w:pStyle w:val="TAL"/>
              <w:rPr>
                <w:rFonts w:cs="Arial"/>
                <w:kern w:val="2"/>
              </w:rPr>
            </w:pPr>
            <w:r w:rsidRPr="00F375CF">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F375CF" w:rsidRDefault="00556561">
            <w:pPr>
              <w:pStyle w:val="TAL"/>
            </w:pPr>
            <w:r w:rsidRPr="00F375CF">
              <w:t>FR2</w:t>
            </w:r>
          </w:p>
        </w:tc>
      </w:tr>
      <w:tr w:rsidR="00556561" w:rsidRPr="00F375CF"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F375CF" w:rsidRDefault="00556561">
            <w:pPr>
              <w:pStyle w:val="TAL"/>
            </w:pPr>
            <w:r w:rsidRPr="00F375CF">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F375CF" w:rsidRDefault="00556561">
            <w:pPr>
              <w:pStyle w:val="TAL"/>
            </w:pPr>
            <w:r w:rsidRPr="00F375CF">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F375CF" w:rsidRDefault="00556561">
            <w:pPr>
              <w:pStyle w:val="TAL"/>
            </w:pPr>
            <w:r w:rsidRPr="00F375CF">
              <w:t>FR1 SCS 30</w:t>
            </w:r>
          </w:p>
        </w:tc>
      </w:tr>
      <w:tr w:rsidR="00556561" w:rsidRPr="00F375CF"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F375CF" w:rsidRDefault="00556561">
            <w:pPr>
              <w:pStyle w:val="TAL"/>
              <w:rPr>
                <w:rFonts w:cs="Arial"/>
                <w:kern w:val="2"/>
                <w:lang w:eastAsia="zh-CN"/>
              </w:rPr>
            </w:pPr>
            <w:r w:rsidRPr="00F375CF">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F375CF"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F375CF" w:rsidRDefault="00556561">
            <w:pPr>
              <w:pStyle w:val="TAL"/>
            </w:pPr>
            <w:r w:rsidRPr="00F375CF">
              <w:t>FR1 SCS 15</w:t>
            </w:r>
          </w:p>
        </w:tc>
      </w:tr>
      <w:tr w:rsidR="00556561" w:rsidRPr="00F375CF"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F375CF" w:rsidRDefault="00556561">
            <w:pPr>
              <w:pStyle w:val="TAL"/>
              <w:rPr>
                <w:rFonts w:cs="Arial"/>
                <w:kern w:val="2"/>
              </w:rPr>
            </w:pPr>
            <w:r w:rsidRPr="00F375CF">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F375CF" w:rsidRDefault="00556561">
            <w:pPr>
              <w:pStyle w:val="TAL"/>
            </w:pPr>
            <w:r w:rsidRPr="00F375CF">
              <w:t>FR2</w:t>
            </w:r>
          </w:p>
        </w:tc>
      </w:tr>
      <w:tr w:rsidR="00556561" w:rsidRPr="00F375CF"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F375CF" w:rsidRDefault="00556561">
            <w:pPr>
              <w:pStyle w:val="TAL"/>
            </w:pPr>
            <w:r w:rsidRPr="00F375CF">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F375CF" w:rsidRDefault="00556561">
            <w:pPr>
              <w:pStyle w:val="TAL"/>
            </w:pPr>
            <w:r w:rsidRPr="00F375CF">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F375CF" w:rsidRDefault="00556561">
            <w:pPr>
              <w:pStyle w:val="TAL"/>
            </w:pPr>
            <w:r w:rsidRPr="00F375CF">
              <w:t>FR1 SCS 30</w:t>
            </w:r>
          </w:p>
        </w:tc>
      </w:tr>
      <w:tr w:rsidR="00556561" w:rsidRPr="00F375CF"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F375CF" w:rsidRDefault="00556561">
            <w:pPr>
              <w:pStyle w:val="TAL"/>
              <w:rPr>
                <w:rFonts w:cs="Arial"/>
                <w:kern w:val="2"/>
                <w:lang w:eastAsia="zh-CN"/>
              </w:rPr>
            </w:pPr>
            <w:r w:rsidRPr="00F375CF">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F375CF"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F375CF" w:rsidRDefault="00556561">
            <w:pPr>
              <w:pStyle w:val="TAL"/>
            </w:pPr>
            <w:r w:rsidRPr="00F375CF">
              <w:t>FR1 SCS 15</w:t>
            </w:r>
          </w:p>
        </w:tc>
      </w:tr>
      <w:tr w:rsidR="00556561" w:rsidRPr="00F375CF"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F375CF"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F375CF" w:rsidRDefault="00556561">
            <w:pPr>
              <w:pStyle w:val="TAL"/>
              <w:rPr>
                <w:rFonts w:cs="Arial"/>
                <w:kern w:val="2"/>
              </w:rPr>
            </w:pPr>
            <w:r w:rsidRPr="00F375CF">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F375CF" w:rsidRDefault="00556561">
            <w:pPr>
              <w:pStyle w:val="TAL"/>
            </w:pPr>
            <w:r w:rsidRPr="00F375CF">
              <w:t>FR2</w:t>
            </w:r>
          </w:p>
        </w:tc>
      </w:tr>
      <w:tr w:rsidR="00556561" w:rsidRPr="00F375CF"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F375CF" w:rsidRDefault="00556561">
            <w:pPr>
              <w:pStyle w:val="TAL"/>
              <w:ind w:firstLineChars="100" w:firstLine="180"/>
              <w:rPr>
                <w:rFonts w:cs="Arial"/>
                <w:kern w:val="2"/>
              </w:rPr>
            </w:pPr>
            <w:r w:rsidRPr="00F375CF">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F375CF" w:rsidRDefault="00556561">
            <w:pPr>
              <w:pStyle w:val="TAL"/>
              <w:rPr>
                <w:rFonts w:cs="Arial"/>
                <w:kern w:val="2"/>
              </w:rPr>
            </w:pPr>
            <w:r w:rsidRPr="00F375CF">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F375CF" w:rsidRDefault="00556561">
            <w:pPr>
              <w:pStyle w:val="TAL"/>
            </w:pPr>
            <w:r w:rsidRPr="00F375CF">
              <w:t xml:space="preserve">FR1 SCS 30 </w:t>
            </w:r>
          </w:p>
        </w:tc>
      </w:tr>
      <w:tr w:rsidR="00556561" w:rsidRPr="00F375CF"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F375CF" w:rsidRDefault="00556561">
            <w:pPr>
              <w:pStyle w:val="TAL"/>
            </w:pPr>
            <w:r w:rsidRPr="00F375CF">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F375CF" w:rsidRDefault="00556561">
            <w:pPr>
              <w:pStyle w:val="TAL"/>
            </w:pPr>
          </w:p>
        </w:tc>
      </w:tr>
      <w:tr w:rsidR="00556561" w:rsidRPr="00F375CF"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F375CF" w:rsidRDefault="00556561">
            <w:pPr>
              <w:pStyle w:val="TAL"/>
              <w:rPr>
                <w:rFonts w:cs="Arial"/>
                <w:kern w:val="2"/>
              </w:rPr>
            </w:pPr>
            <w:r w:rsidRPr="00F375CF">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F375CF" w:rsidRDefault="00556561">
            <w:pPr>
              <w:pStyle w:val="TAL"/>
              <w:rPr>
                <w:rFonts w:cs="Arial"/>
                <w:kern w:val="2"/>
              </w:rPr>
            </w:pPr>
            <w:r w:rsidRPr="00F375CF">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F375CF" w:rsidRDefault="00556561">
            <w:pPr>
              <w:pStyle w:val="TAL"/>
            </w:pPr>
          </w:p>
        </w:tc>
      </w:tr>
      <w:tr w:rsidR="00556561" w:rsidRPr="00F375CF"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F375CF" w:rsidRDefault="00556561">
            <w:pPr>
              <w:pStyle w:val="TAL"/>
              <w:rPr>
                <w:rFonts w:cs="Arial"/>
                <w:kern w:val="2"/>
              </w:rPr>
            </w:pPr>
            <w:r w:rsidRPr="00F375CF">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F375CF"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F375CF" w:rsidRDefault="00556561">
            <w:pPr>
              <w:pStyle w:val="TAL"/>
            </w:pPr>
            <w:r w:rsidRPr="00F375CF">
              <w:t xml:space="preserve">FR1 SCS 30 </w:t>
            </w:r>
          </w:p>
        </w:tc>
      </w:tr>
      <w:tr w:rsidR="00556561" w:rsidRPr="00F375CF"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F375CF" w:rsidRDefault="00556561">
            <w:pPr>
              <w:pStyle w:val="TAL"/>
              <w:rPr>
                <w:rFonts w:cs="Arial"/>
                <w:kern w:val="2"/>
              </w:rPr>
            </w:pPr>
            <w:r w:rsidRPr="00F375CF">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F375CF" w:rsidRDefault="00556561">
            <w:pPr>
              <w:pStyle w:val="TAL"/>
              <w:rPr>
                <w:rFonts w:cs="Arial"/>
                <w:kern w:val="2"/>
              </w:rPr>
            </w:pPr>
            <w:r w:rsidRPr="00F375CF">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F375CF" w:rsidRDefault="00556561">
            <w:pPr>
              <w:pStyle w:val="TAL"/>
            </w:pPr>
          </w:p>
        </w:tc>
      </w:tr>
      <w:tr w:rsidR="00556561" w:rsidRPr="00F375CF"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F375CF" w:rsidRDefault="00556561">
            <w:pPr>
              <w:pStyle w:val="TAL"/>
              <w:rPr>
                <w:rFonts w:cs="Arial"/>
                <w:kern w:val="2"/>
              </w:rPr>
            </w:pPr>
            <w:r w:rsidRPr="00F375CF">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F375CF" w:rsidRDefault="00556561">
            <w:pPr>
              <w:pStyle w:val="TAL"/>
              <w:rPr>
                <w:rFonts w:cs="Arial"/>
                <w:kern w:val="2"/>
              </w:rPr>
            </w:pPr>
            <w:r w:rsidRPr="00F375CF">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F375CF" w:rsidRDefault="00556561">
            <w:pPr>
              <w:pStyle w:val="TAL"/>
            </w:pPr>
          </w:p>
        </w:tc>
      </w:tr>
      <w:tr w:rsidR="00556561" w:rsidRPr="00F375CF"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F375CF" w:rsidRDefault="00556561">
            <w:pPr>
              <w:pStyle w:val="TAL"/>
              <w:rPr>
                <w:rFonts w:cs="Arial"/>
                <w:kern w:val="2"/>
              </w:rPr>
            </w:pPr>
            <w:r w:rsidRPr="00F375CF">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F375CF" w:rsidRDefault="00556561">
            <w:pPr>
              <w:pStyle w:val="TAL"/>
              <w:rPr>
                <w:rFonts w:cs="Arial"/>
                <w:kern w:val="2"/>
              </w:rPr>
            </w:pPr>
            <w:r w:rsidRPr="00F375CF">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F375CF" w:rsidRDefault="00556561">
            <w:pPr>
              <w:pStyle w:val="TAL"/>
            </w:pPr>
          </w:p>
        </w:tc>
      </w:tr>
      <w:tr w:rsidR="00556561" w:rsidRPr="00F375CF"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F375CF" w:rsidRDefault="00556561">
            <w:pPr>
              <w:pStyle w:val="TAL"/>
              <w:rPr>
                <w:rFonts w:cs="Arial"/>
                <w:kern w:val="2"/>
              </w:rPr>
            </w:pPr>
            <w:r w:rsidRPr="00F375CF">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F375CF" w:rsidRDefault="00556561">
            <w:pPr>
              <w:pStyle w:val="TAL"/>
              <w:rPr>
                <w:rFonts w:cs="Arial"/>
                <w:kern w:val="2"/>
              </w:rPr>
            </w:pPr>
            <w:r w:rsidRPr="00F375CF">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F375CF" w:rsidRDefault="00556561">
            <w:pPr>
              <w:pStyle w:val="TAL"/>
            </w:pPr>
          </w:p>
        </w:tc>
      </w:tr>
      <w:tr w:rsidR="00556561" w:rsidRPr="00F375CF"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F375CF" w:rsidRDefault="00556561">
            <w:pPr>
              <w:pStyle w:val="TAL"/>
              <w:rPr>
                <w:rFonts w:cs="Arial"/>
                <w:kern w:val="2"/>
              </w:rPr>
            </w:pPr>
            <w:r w:rsidRPr="00F375CF">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F375CF" w:rsidRDefault="00556561">
            <w:pPr>
              <w:pStyle w:val="TAL"/>
              <w:rPr>
                <w:rFonts w:cs="Arial"/>
                <w:kern w:val="2"/>
              </w:rPr>
            </w:pPr>
            <w:r w:rsidRPr="00F375CF">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F375CF" w:rsidRDefault="00556561">
            <w:pPr>
              <w:pStyle w:val="TAL"/>
            </w:pPr>
          </w:p>
        </w:tc>
      </w:tr>
      <w:tr w:rsidR="00556561" w:rsidRPr="00F375CF"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F375CF" w:rsidRDefault="00556561">
            <w:pPr>
              <w:pStyle w:val="TAL"/>
              <w:rPr>
                <w:rFonts w:cs="Arial"/>
                <w:kern w:val="2"/>
              </w:rPr>
            </w:pPr>
            <w:r w:rsidRPr="00F375CF">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F375CF"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F375CF" w:rsidRDefault="00556561">
            <w:pPr>
              <w:pStyle w:val="TAL"/>
            </w:pPr>
          </w:p>
        </w:tc>
      </w:tr>
      <w:tr w:rsidR="00556561" w:rsidRPr="00F375CF"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F375CF" w:rsidRDefault="00556561">
            <w:pPr>
              <w:pStyle w:val="TAL"/>
            </w:pPr>
            <w:r w:rsidRPr="00F375CF">
              <w:t>}</w:t>
            </w:r>
          </w:p>
        </w:tc>
        <w:tc>
          <w:tcPr>
            <w:tcW w:w="2268" w:type="dxa"/>
            <w:tcBorders>
              <w:top w:val="single" w:sz="4" w:space="0" w:color="auto"/>
              <w:left w:val="nil"/>
              <w:bottom w:val="single" w:sz="4" w:space="0" w:color="auto"/>
              <w:right w:val="single" w:sz="4" w:space="0" w:color="auto"/>
            </w:tcBorders>
          </w:tcPr>
          <w:p w14:paraId="6F5167A8"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F375CF" w:rsidRDefault="00556561"/>
        </w:tc>
      </w:tr>
    </w:tbl>
    <w:p w14:paraId="37900D0E" w14:textId="7EE79BB4" w:rsidR="00556561" w:rsidRPr="00F375CF" w:rsidRDefault="00556561" w:rsidP="00556561">
      <w:pPr>
        <w:rPr>
          <w:lang w:eastAsia="en-US"/>
        </w:rPr>
      </w:pPr>
    </w:p>
    <w:p w14:paraId="2C51AAA7" w14:textId="09590865" w:rsidR="00556561" w:rsidRPr="00F375CF" w:rsidRDefault="00556561" w:rsidP="00556561">
      <w:pPr>
        <w:pStyle w:val="TH"/>
        <w:rPr>
          <w:bCs/>
          <w:i/>
          <w:iCs/>
        </w:rPr>
      </w:pPr>
      <w:r w:rsidRPr="00F375CF">
        <w:t xml:space="preserve">Table 7.1.1.1.7.3.3-8: </w:t>
      </w:r>
      <w:r w:rsidRPr="00F375CF">
        <w:rPr>
          <w:i/>
          <w:iCs/>
        </w:rPr>
        <w:t xml:space="preserve">RACH-ConfigCommonTwoStepRA </w:t>
      </w:r>
      <w:r w:rsidRPr="00F375CF">
        <w:rPr>
          <w:iCs/>
        </w:rPr>
        <w:t>(</w:t>
      </w:r>
      <w:r w:rsidRPr="00F375CF">
        <w:t>Table 7.1.1.1.7.3.3-</w:t>
      </w:r>
      <w:r w:rsidR="00C94552" w:rsidRPr="00F375CF">
        <w:t>6</w:t>
      </w:r>
      <w:r w:rsidRPr="00F375CF">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F375CF" w:rsidRDefault="00556561">
            <w:pPr>
              <w:pStyle w:val="TAH"/>
              <w:jc w:val="left"/>
              <w:rPr>
                <w:b w:val="0"/>
              </w:rPr>
            </w:pPr>
            <w:r w:rsidRPr="00F375CF">
              <w:rPr>
                <w:b w:val="0"/>
                <w:bCs/>
              </w:rPr>
              <w:t>Derivation Path: TS 38.508-1 [4], Table 4.6.3-128A</w:t>
            </w:r>
          </w:p>
        </w:tc>
      </w:tr>
      <w:tr w:rsidR="00556561" w:rsidRPr="00F375CF"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F375CF" w:rsidRDefault="00556561">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F375CF" w:rsidRDefault="00556561">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F375CF" w:rsidRDefault="00556561">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F375CF" w:rsidRDefault="00556561">
            <w:pPr>
              <w:pStyle w:val="TAH"/>
            </w:pPr>
            <w:r w:rsidRPr="00F375CF">
              <w:t>Condition</w:t>
            </w:r>
          </w:p>
        </w:tc>
      </w:tr>
      <w:tr w:rsidR="00556561" w:rsidRPr="00F375CF"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F375CF" w:rsidRDefault="00556561">
            <w:pPr>
              <w:pStyle w:val="TAL"/>
            </w:pPr>
            <w:r w:rsidRPr="00F375CF">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F375CF"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F375CF"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F375CF" w:rsidRDefault="00556561">
            <w:pPr>
              <w:pStyle w:val="TAL"/>
            </w:pPr>
          </w:p>
        </w:tc>
      </w:tr>
      <w:tr w:rsidR="00556561" w:rsidRPr="00F375CF"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F375CF" w:rsidRDefault="00556561">
            <w:pPr>
              <w:pStyle w:val="TAL"/>
            </w:pPr>
            <w:r w:rsidRPr="00F375CF">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F375CF" w:rsidRDefault="00556561">
            <w:pPr>
              <w:pStyle w:val="TAL"/>
            </w:pPr>
            <w:r w:rsidRPr="00F375CF">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F375CF" w:rsidRDefault="00556561">
            <w:pPr>
              <w:pStyle w:val="TAL"/>
              <w:rPr>
                <w:lang w:eastAsia="zh-CN"/>
              </w:rPr>
            </w:pPr>
            <w:r w:rsidRPr="00F375CF">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F375CF" w:rsidRDefault="00556561">
            <w:pPr>
              <w:pStyle w:val="TAL"/>
              <w:rPr>
                <w:lang w:eastAsia="en-US"/>
              </w:rPr>
            </w:pPr>
          </w:p>
        </w:tc>
      </w:tr>
      <w:tr w:rsidR="00C94552" w:rsidRPr="00F375CF"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F375CF" w:rsidRDefault="00C94552" w:rsidP="00A97546">
            <w:pPr>
              <w:pStyle w:val="TAL"/>
            </w:pPr>
            <w:r w:rsidRPr="00F375CF">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F375CF"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F375CF"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F375CF" w:rsidRDefault="00C94552" w:rsidP="00A97546">
            <w:pPr>
              <w:pStyle w:val="TAL"/>
              <w:rPr>
                <w:lang w:eastAsia="en-US"/>
              </w:rPr>
            </w:pPr>
          </w:p>
        </w:tc>
      </w:tr>
    </w:tbl>
    <w:p w14:paraId="132DDC55" w14:textId="77777777" w:rsidR="00556561" w:rsidRPr="00F375CF" w:rsidRDefault="00556561" w:rsidP="00556561">
      <w:pPr>
        <w:rPr>
          <w:lang w:eastAsia="en-US"/>
        </w:rPr>
      </w:pPr>
    </w:p>
    <w:p w14:paraId="616A71A2" w14:textId="37A3CA88" w:rsidR="00556561" w:rsidRPr="00F375CF" w:rsidRDefault="00556561" w:rsidP="00556561">
      <w:pPr>
        <w:pStyle w:val="TH"/>
        <w:rPr>
          <w:bCs/>
          <w:i/>
          <w:iCs/>
        </w:rPr>
      </w:pPr>
      <w:r w:rsidRPr="00F375CF">
        <w:t>Table 7.1.1.1.7.3.3-9:</w:t>
      </w:r>
      <w:r w:rsidRPr="00F375CF">
        <w:rPr>
          <w:i/>
          <w:iCs/>
        </w:rPr>
        <w:t xml:space="preserve"> MsgA-PUSCH-Config</w:t>
      </w:r>
      <w:r w:rsidRPr="00F375CF">
        <w:rPr>
          <w:bCs/>
          <w:i/>
          <w:iCs/>
        </w:rPr>
        <w:t xml:space="preserve"> </w:t>
      </w:r>
      <w:r w:rsidRPr="00F375CF">
        <w:rPr>
          <w:iCs/>
        </w:rPr>
        <w:t>(</w:t>
      </w:r>
      <w:r w:rsidRPr="00F375CF">
        <w:t>Table 7.1.1.1.7.3.3-</w:t>
      </w:r>
      <w:r w:rsidR="00C94552" w:rsidRPr="00F375CF">
        <w:t>6</w:t>
      </w:r>
      <w:r w:rsidRPr="00F375CF">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F375CF"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F375CF" w:rsidRDefault="00556561">
            <w:pPr>
              <w:pStyle w:val="TAH"/>
              <w:jc w:val="left"/>
              <w:rPr>
                <w:b w:val="0"/>
              </w:rPr>
            </w:pPr>
            <w:r w:rsidRPr="00F375CF">
              <w:rPr>
                <w:b w:val="0"/>
                <w:bCs/>
              </w:rPr>
              <w:t>Derivation Path: TS 38.508-1 [4], Table 4.6.3-81B</w:t>
            </w:r>
          </w:p>
        </w:tc>
      </w:tr>
      <w:tr w:rsidR="00C17701" w:rsidRPr="00F375CF"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F375CF" w:rsidRDefault="00C17701" w:rsidP="00C94552">
            <w:pPr>
              <w:pStyle w:val="TAH"/>
              <w:rPr>
                <w:bCs/>
              </w:rPr>
            </w:pPr>
            <w:r w:rsidRPr="00F375CF">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F375CF" w:rsidRDefault="00C17701" w:rsidP="00C94552">
            <w:pPr>
              <w:pStyle w:val="TAH"/>
              <w:rPr>
                <w:bCs/>
              </w:rPr>
            </w:pPr>
            <w:r w:rsidRPr="00F375CF">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F375CF" w:rsidRDefault="00C17701" w:rsidP="00C94552">
            <w:pPr>
              <w:pStyle w:val="TAH"/>
              <w:rPr>
                <w:bCs/>
              </w:rPr>
            </w:pPr>
            <w:r w:rsidRPr="00F375CF">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F375CF" w:rsidRDefault="00C17701" w:rsidP="00C94552">
            <w:pPr>
              <w:pStyle w:val="TAH"/>
              <w:rPr>
                <w:bCs/>
              </w:rPr>
            </w:pPr>
            <w:r w:rsidRPr="00F375CF">
              <w:t>Condition</w:t>
            </w:r>
          </w:p>
        </w:tc>
      </w:tr>
      <w:tr w:rsidR="00C17701" w:rsidRPr="00F375CF"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F375CF" w:rsidRDefault="00C17701" w:rsidP="0036007E">
            <w:pPr>
              <w:pStyle w:val="TAH"/>
              <w:jc w:val="left"/>
              <w:rPr>
                <w:b w:val="0"/>
                <w:bCs/>
              </w:rPr>
            </w:pPr>
            <w:r w:rsidRPr="00F375CF">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F375CF"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F375CF" w:rsidRDefault="00C17701" w:rsidP="0036007E">
            <w:pPr>
              <w:pStyle w:val="TAH"/>
              <w:jc w:val="left"/>
              <w:rPr>
                <w:b w:val="0"/>
                <w:bCs/>
              </w:rPr>
            </w:pPr>
          </w:p>
        </w:tc>
      </w:tr>
      <w:tr w:rsidR="00C17701" w:rsidRPr="00F375CF"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F375CF" w:rsidRDefault="00C17701" w:rsidP="0036007E">
            <w:pPr>
              <w:pStyle w:val="TAH"/>
              <w:jc w:val="left"/>
              <w:rPr>
                <w:b w:val="0"/>
                <w:bCs/>
              </w:rPr>
            </w:pPr>
            <w:r w:rsidRPr="00F375CF">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F375CF"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F375CF" w:rsidRDefault="00C17701" w:rsidP="0036007E">
            <w:pPr>
              <w:pStyle w:val="TAH"/>
              <w:jc w:val="left"/>
              <w:rPr>
                <w:b w:val="0"/>
                <w:bCs/>
              </w:rPr>
            </w:pPr>
          </w:p>
        </w:tc>
      </w:tr>
      <w:tr w:rsidR="00C17701" w:rsidRPr="00F375CF"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F375CF" w:rsidRDefault="00C17701" w:rsidP="0036007E">
            <w:pPr>
              <w:pStyle w:val="TAH"/>
              <w:jc w:val="left"/>
              <w:rPr>
                <w:b w:val="0"/>
                <w:bCs/>
              </w:rPr>
            </w:pPr>
            <w:r w:rsidRPr="00F375CF">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F375CF" w:rsidRDefault="00C17701" w:rsidP="0036007E">
            <w:pPr>
              <w:pStyle w:val="TAH"/>
              <w:jc w:val="left"/>
              <w:rPr>
                <w:b w:val="0"/>
                <w:bCs/>
              </w:rPr>
            </w:pPr>
            <w:r w:rsidRPr="00F375CF">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F375CF" w:rsidRDefault="00C17701" w:rsidP="0036007E">
            <w:pPr>
              <w:pStyle w:val="TAH"/>
              <w:jc w:val="left"/>
              <w:rPr>
                <w:b w:val="0"/>
                <w:bCs/>
              </w:rPr>
            </w:pPr>
          </w:p>
        </w:tc>
      </w:tr>
      <w:tr w:rsidR="00C17701" w:rsidRPr="00F375CF"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F375CF"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F375CF" w:rsidRDefault="00C17701" w:rsidP="0036007E">
            <w:pPr>
              <w:pStyle w:val="TAH"/>
              <w:jc w:val="left"/>
              <w:rPr>
                <w:b w:val="0"/>
                <w:bCs/>
              </w:rPr>
            </w:pPr>
            <w:r w:rsidRPr="00F375CF">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F375CF" w:rsidRDefault="00C17701" w:rsidP="0036007E">
            <w:pPr>
              <w:pStyle w:val="TAH"/>
              <w:jc w:val="left"/>
              <w:rPr>
                <w:b w:val="0"/>
                <w:bCs/>
              </w:rPr>
            </w:pPr>
            <w:r w:rsidRPr="00F375CF">
              <w:rPr>
                <w:b w:val="0"/>
              </w:rPr>
              <w:t>FR1 SCS 30</w:t>
            </w:r>
          </w:p>
        </w:tc>
      </w:tr>
      <w:tr w:rsidR="00C17701" w:rsidRPr="00F375CF"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F375CF" w:rsidRDefault="00C17701" w:rsidP="0036007E">
            <w:pPr>
              <w:pStyle w:val="TAH"/>
              <w:jc w:val="left"/>
              <w:rPr>
                <w:b w:val="0"/>
                <w:bCs/>
              </w:rPr>
            </w:pPr>
            <w:r w:rsidRPr="00F375CF">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F375CF" w:rsidRDefault="00C17701" w:rsidP="0036007E">
            <w:pPr>
              <w:pStyle w:val="TAH"/>
              <w:jc w:val="left"/>
              <w:rPr>
                <w:b w:val="0"/>
                <w:bCs/>
              </w:rPr>
            </w:pPr>
            <w:r w:rsidRPr="00F375CF">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F375CF" w:rsidRDefault="00C17701" w:rsidP="0036007E">
            <w:pPr>
              <w:pStyle w:val="TAH"/>
              <w:jc w:val="left"/>
              <w:rPr>
                <w:b w:val="0"/>
                <w:bCs/>
              </w:rPr>
            </w:pPr>
          </w:p>
        </w:tc>
      </w:tr>
      <w:tr w:rsidR="00C17701" w:rsidRPr="00F375CF"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F375CF" w:rsidRDefault="00C17701" w:rsidP="0036007E">
            <w:pPr>
              <w:pStyle w:val="TAH"/>
              <w:jc w:val="left"/>
              <w:rPr>
                <w:b w:val="0"/>
              </w:rPr>
            </w:pPr>
            <w:r w:rsidRPr="00F375CF">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F375CF" w:rsidRDefault="00C17701" w:rsidP="0036007E">
            <w:pPr>
              <w:pStyle w:val="TAH"/>
              <w:jc w:val="left"/>
              <w:rPr>
                <w:b w:val="0"/>
                <w:lang w:eastAsia="zh-CN"/>
              </w:rPr>
            </w:pPr>
            <w:r w:rsidRPr="00F375CF">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F375CF"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F375CF" w:rsidRDefault="00C17701" w:rsidP="0036007E">
            <w:pPr>
              <w:pStyle w:val="TAH"/>
              <w:jc w:val="left"/>
              <w:rPr>
                <w:b w:val="0"/>
                <w:bCs/>
              </w:rPr>
            </w:pPr>
          </w:p>
        </w:tc>
      </w:tr>
      <w:tr w:rsidR="00C17701" w:rsidRPr="00F375CF"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F375CF" w:rsidRDefault="00C17701" w:rsidP="0036007E">
            <w:pPr>
              <w:pStyle w:val="TAH"/>
              <w:jc w:val="left"/>
              <w:rPr>
                <w:b w:val="0"/>
                <w:bCs/>
                <w:lang w:eastAsia="zh-CN"/>
              </w:rPr>
            </w:pPr>
            <w:r w:rsidRPr="00F375CF">
              <w:rPr>
                <w:b w:val="0"/>
              </w:rPr>
              <w:t xml:space="preserve">  </w:t>
            </w:r>
            <w:r w:rsidRPr="00F375CF">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F375CF"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F375CF" w:rsidRDefault="00C17701" w:rsidP="0036007E">
            <w:pPr>
              <w:pStyle w:val="TAH"/>
              <w:jc w:val="left"/>
              <w:rPr>
                <w:b w:val="0"/>
                <w:bCs/>
              </w:rPr>
            </w:pPr>
          </w:p>
        </w:tc>
      </w:tr>
      <w:tr w:rsidR="00C17701" w:rsidRPr="00F375CF"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F375CF" w:rsidRDefault="00C17701" w:rsidP="0036007E">
            <w:pPr>
              <w:pStyle w:val="TAH"/>
              <w:jc w:val="left"/>
              <w:rPr>
                <w:b w:val="0"/>
                <w:bCs/>
                <w:lang w:eastAsia="zh-CN"/>
              </w:rPr>
            </w:pPr>
            <w:r w:rsidRPr="00F375CF">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F375CF"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F375CF"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F375CF" w:rsidRDefault="00C17701" w:rsidP="0036007E">
            <w:pPr>
              <w:pStyle w:val="TAH"/>
              <w:jc w:val="left"/>
              <w:rPr>
                <w:b w:val="0"/>
                <w:bCs/>
              </w:rPr>
            </w:pPr>
          </w:p>
        </w:tc>
      </w:tr>
    </w:tbl>
    <w:p w14:paraId="733D8E20" w14:textId="255ADEDB" w:rsidR="00221588" w:rsidRPr="00F375CF" w:rsidRDefault="00221588" w:rsidP="006E47DD"/>
    <w:p w14:paraId="10D7ED1E" w14:textId="77777777" w:rsidR="00221588" w:rsidRPr="00F375CF" w:rsidRDefault="00221588" w:rsidP="00221588">
      <w:pPr>
        <w:pStyle w:val="Heading5"/>
      </w:pPr>
      <w:r w:rsidRPr="00F375CF">
        <w:lastRenderedPageBreak/>
        <w:t>7.1.1.1.8</w:t>
      </w:r>
      <w:r w:rsidRPr="00F375CF">
        <w:tab/>
        <w:t>Correct selection of RACH parameters / 2-step RACH/MSGA and PRACH resource explicitly signalled to the UE by RRC / contention free random access procedure</w:t>
      </w:r>
    </w:p>
    <w:p w14:paraId="46B04F6C" w14:textId="77777777" w:rsidR="00221588" w:rsidRPr="00F375CF" w:rsidRDefault="00221588" w:rsidP="00221588">
      <w:pPr>
        <w:pStyle w:val="H6"/>
      </w:pPr>
      <w:r w:rsidRPr="00F375CF">
        <w:t>7.1.1.1.8.1</w:t>
      </w:r>
      <w:r w:rsidRPr="00F375CF">
        <w:tab/>
        <w:t>Test Purpose (TP)</w:t>
      </w:r>
    </w:p>
    <w:p w14:paraId="74E3AC8F" w14:textId="77777777" w:rsidR="00221588" w:rsidRPr="00F375CF" w:rsidRDefault="00221588" w:rsidP="00221588">
      <w:pPr>
        <w:pStyle w:val="H6"/>
      </w:pPr>
      <w:r w:rsidRPr="00F375CF">
        <w:t>(1)</w:t>
      </w:r>
    </w:p>
    <w:p w14:paraId="5D5FF158" w14:textId="77777777" w:rsidR="00221588" w:rsidRPr="00F375CF" w:rsidRDefault="00221588" w:rsidP="00221588">
      <w:pPr>
        <w:pStyle w:val="PL"/>
        <w:rPr>
          <w:noProof w:val="0"/>
        </w:rPr>
      </w:pPr>
      <w:r w:rsidRPr="00F375CF">
        <w:rPr>
          <w:b/>
          <w:noProof w:val="0"/>
        </w:rPr>
        <w:t>with</w:t>
      </w:r>
      <w:r w:rsidRPr="00F375CF">
        <w:rPr>
          <w:noProof w:val="0"/>
        </w:rPr>
        <w:t xml:space="preserve"> { UE in RRC_Connected }</w:t>
      </w:r>
    </w:p>
    <w:p w14:paraId="44BA9F80" w14:textId="77777777" w:rsidR="00221588" w:rsidRPr="00F375CF" w:rsidRDefault="00221588" w:rsidP="00221588">
      <w:pPr>
        <w:pStyle w:val="PL"/>
        <w:rPr>
          <w:noProof w:val="0"/>
        </w:rPr>
      </w:pPr>
      <w:r w:rsidRPr="00F375CF">
        <w:rPr>
          <w:b/>
          <w:noProof w:val="0"/>
        </w:rPr>
        <w:t xml:space="preserve">ensure that </w:t>
      </w:r>
      <w:r w:rsidRPr="00F375CF">
        <w:rPr>
          <w:noProof w:val="0"/>
        </w:rPr>
        <w:t>{</w:t>
      </w:r>
    </w:p>
    <w:p w14:paraId="4685C5DF" w14:textId="77777777" w:rsidR="00221588" w:rsidRPr="00F375CF" w:rsidRDefault="00221588" w:rsidP="00221588">
      <w:pPr>
        <w:pStyle w:val="PL"/>
        <w:rPr>
          <w:noProof w:val="0"/>
        </w:rPr>
      </w:pPr>
      <w:r w:rsidRPr="00F375CF">
        <w:rPr>
          <w:noProof w:val="0"/>
        </w:rPr>
        <w:t xml:space="preserve"> </w:t>
      </w:r>
      <w:r w:rsidRPr="00F375CF">
        <w:rPr>
          <w:b/>
          <w:noProof w:val="0"/>
        </w:rPr>
        <w:t xml:space="preserve"> when </w:t>
      </w:r>
      <w:r w:rsidRPr="00F375CF">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F375CF" w:rsidRDefault="00221588" w:rsidP="00221588">
      <w:pPr>
        <w:pStyle w:val="PL"/>
        <w:rPr>
          <w:noProof w:val="0"/>
        </w:rPr>
      </w:pPr>
      <w:r w:rsidRPr="00F375CF">
        <w:rPr>
          <w:noProof w:val="0"/>
        </w:rPr>
        <w:t xml:space="preserve">    </w:t>
      </w:r>
      <w:r w:rsidRPr="00F375CF">
        <w:rPr>
          <w:b/>
          <w:noProof w:val="0"/>
        </w:rPr>
        <w:t xml:space="preserve">then </w:t>
      </w:r>
      <w:r w:rsidRPr="00F375CF">
        <w:rPr>
          <w:noProof w:val="0"/>
        </w:rPr>
        <w:t>{ UE SET RA_TYPE to 2-step AND sends a MSGA on the NR PSCell }</w:t>
      </w:r>
    </w:p>
    <w:p w14:paraId="72D53D29" w14:textId="77777777" w:rsidR="00221588" w:rsidRPr="00F375CF" w:rsidRDefault="00221588" w:rsidP="00221588">
      <w:pPr>
        <w:pStyle w:val="PL"/>
        <w:rPr>
          <w:noProof w:val="0"/>
        </w:rPr>
      </w:pPr>
      <w:r w:rsidRPr="00F375CF">
        <w:rPr>
          <w:noProof w:val="0"/>
        </w:rPr>
        <w:t xml:space="preserve">            }</w:t>
      </w:r>
    </w:p>
    <w:p w14:paraId="79984D7F" w14:textId="77777777" w:rsidR="00221588" w:rsidRPr="00F375CF" w:rsidRDefault="00221588" w:rsidP="00221588">
      <w:pPr>
        <w:pStyle w:val="PL"/>
        <w:rPr>
          <w:noProof w:val="0"/>
        </w:rPr>
      </w:pPr>
    </w:p>
    <w:p w14:paraId="62E1E7DD" w14:textId="77777777" w:rsidR="00221588" w:rsidRPr="00F375CF" w:rsidRDefault="00221588" w:rsidP="00221588">
      <w:pPr>
        <w:pStyle w:val="H6"/>
      </w:pPr>
      <w:r w:rsidRPr="00F375CF">
        <w:t>(2)</w:t>
      </w:r>
    </w:p>
    <w:p w14:paraId="0F88E454" w14:textId="77777777" w:rsidR="00221588" w:rsidRPr="00F375CF" w:rsidRDefault="00221588" w:rsidP="00221588">
      <w:pPr>
        <w:pStyle w:val="PL"/>
        <w:rPr>
          <w:noProof w:val="0"/>
        </w:rPr>
      </w:pPr>
      <w:r w:rsidRPr="00F375CF">
        <w:rPr>
          <w:b/>
          <w:noProof w:val="0"/>
        </w:rPr>
        <w:t>with</w:t>
      </w:r>
      <w:r w:rsidRPr="00F375CF">
        <w:rPr>
          <w:noProof w:val="0"/>
        </w:rPr>
        <w:t xml:space="preserve"> { UE in RRC_Connected state after transmission of a MSGA on NR SpCell received in RACH-ConfigDedicated on the target cell }</w:t>
      </w:r>
    </w:p>
    <w:p w14:paraId="11AC123B" w14:textId="77777777" w:rsidR="00221588" w:rsidRPr="00F375CF" w:rsidRDefault="00221588" w:rsidP="00221588">
      <w:pPr>
        <w:pStyle w:val="PL"/>
        <w:rPr>
          <w:noProof w:val="0"/>
        </w:rPr>
      </w:pPr>
      <w:r w:rsidRPr="00F375CF">
        <w:rPr>
          <w:b/>
          <w:noProof w:val="0"/>
        </w:rPr>
        <w:t xml:space="preserve">ensure that </w:t>
      </w:r>
      <w:r w:rsidRPr="00F375CF">
        <w:rPr>
          <w:noProof w:val="0"/>
        </w:rPr>
        <w:t>{</w:t>
      </w:r>
    </w:p>
    <w:p w14:paraId="11441F41" w14:textId="77777777" w:rsidR="00221588" w:rsidRPr="00F375CF" w:rsidRDefault="00221588" w:rsidP="00221588">
      <w:pPr>
        <w:pStyle w:val="PL"/>
        <w:rPr>
          <w:noProof w:val="0"/>
        </w:rPr>
      </w:pPr>
      <w:r w:rsidRPr="00F375CF">
        <w:rPr>
          <w:noProof w:val="0"/>
        </w:rPr>
        <w:t xml:space="preserve"> </w:t>
      </w:r>
      <w:r w:rsidRPr="00F375CF">
        <w:rPr>
          <w:b/>
          <w:noProof w:val="0"/>
        </w:rPr>
        <w:t xml:space="preserve"> when </w:t>
      </w:r>
      <w:r w:rsidRPr="00F375CF">
        <w:rPr>
          <w:noProof w:val="0"/>
        </w:rPr>
        <w:t>{ UE does not receive a matching MSGB in msgB-ResponseWindow and PREAMBLE_TRANSMISSION_COUNTER is less than msgA-TransMax + 1 }</w:t>
      </w:r>
    </w:p>
    <w:p w14:paraId="7D6FAE77" w14:textId="77777777" w:rsidR="00221588" w:rsidRPr="00F375CF" w:rsidRDefault="00221588" w:rsidP="00221588">
      <w:pPr>
        <w:pStyle w:val="PL"/>
        <w:rPr>
          <w:noProof w:val="0"/>
        </w:rPr>
      </w:pPr>
      <w:r w:rsidRPr="00F375CF">
        <w:rPr>
          <w:noProof w:val="0"/>
        </w:rPr>
        <w:t xml:space="preserve">    </w:t>
      </w:r>
      <w:r w:rsidRPr="00F375CF">
        <w:rPr>
          <w:b/>
          <w:noProof w:val="0"/>
        </w:rPr>
        <w:t xml:space="preserve">then </w:t>
      </w:r>
      <w:r w:rsidRPr="00F375CF">
        <w:rPr>
          <w:noProof w:val="0"/>
        </w:rPr>
        <w:t>{ UE retransmits a MSGA in RACH-ConfigDedicated on the target cell }</w:t>
      </w:r>
    </w:p>
    <w:p w14:paraId="408511BA" w14:textId="77777777" w:rsidR="00221588" w:rsidRPr="00F375CF" w:rsidRDefault="00221588" w:rsidP="00221588">
      <w:pPr>
        <w:pStyle w:val="PL"/>
        <w:rPr>
          <w:noProof w:val="0"/>
        </w:rPr>
      </w:pPr>
      <w:r w:rsidRPr="00F375CF">
        <w:rPr>
          <w:noProof w:val="0"/>
        </w:rPr>
        <w:t xml:space="preserve">            }</w:t>
      </w:r>
    </w:p>
    <w:p w14:paraId="4C05E835" w14:textId="77777777" w:rsidR="00221588" w:rsidRPr="00F375CF" w:rsidRDefault="00221588" w:rsidP="00221588">
      <w:pPr>
        <w:pStyle w:val="PL"/>
        <w:rPr>
          <w:noProof w:val="0"/>
        </w:rPr>
      </w:pPr>
    </w:p>
    <w:p w14:paraId="19AA18B7" w14:textId="77777777" w:rsidR="00221588" w:rsidRPr="00F375CF" w:rsidRDefault="00221588" w:rsidP="00221588">
      <w:pPr>
        <w:pStyle w:val="H6"/>
      </w:pPr>
      <w:r w:rsidRPr="00F375CF">
        <w:t>7.1.1.1.8.2</w:t>
      </w:r>
      <w:r w:rsidRPr="00F375CF">
        <w:tab/>
        <w:t>Conformance requirements</w:t>
      </w:r>
    </w:p>
    <w:p w14:paraId="2D82E7B1" w14:textId="21BB4ED2" w:rsidR="00221588" w:rsidRPr="00F375CF" w:rsidRDefault="00221588" w:rsidP="00221588">
      <w:r w:rsidRPr="00F375CF">
        <w:t>References: The conformance requirements covered in the present TC are specified in: 3GPP TS 38.321, clause 5.1.1, 5.1.2a, 5.1.3a and 5.1.4a</w:t>
      </w:r>
      <w:r w:rsidR="00B848CA" w:rsidRPr="00F375CF">
        <w:t>.</w:t>
      </w:r>
      <w:r w:rsidRPr="00F375CF">
        <w:rPr>
          <w:lang w:eastAsia="sv-SE"/>
        </w:rPr>
        <w:t xml:space="preserve"> </w:t>
      </w:r>
      <w:r w:rsidRPr="00F375CF">
        <w:t>Unless otherwise stated these are Rel-16 requirements.</w:t>
      </w:r>
    </w:p>
    <w:p w14:paraId="11FF4885" w14:textId="77777777" w:rsidR="00221588" w:rsidRPr="00F375CF" w:rsidRDefault="00221588" w:rsidP="00221588">
      <w:r w:rsidRPr="00F375CF">
        <w:t>[TS 38.321, clause 5.1.1]</w:t>
      </w:r>
    </w:p>
    <w:p w14:paraId="098DDA48" w14:textId="77777777" w:rsidR="00221588" w:rsidRPr="00F375CF" w:rsidRDefault="00221588" w:rsidP="00221588">
      <w:pPr>
        <w:pStyle w:val="B1"/>
      </w:pPr>
      <w:r w:rsidRPr="00F375CF">
        <w:t>1&gt;</w:t>
      </w:r>
      <w:r w:rsidRPr="00F375CF">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F375CF" w:rsidRDefault="00221588" w:rsidP="00221588">
      <w:pPr>
        <w:pStyle w:val="B1"/>
      </w:pPr>
      <w:r w:rsidRPr="00F375CF">
        <w:t>1&gt;</w:t>
      </w:r>
      <w:r w:rsidRPr="00F375CF">
        <w:tab/>
        <w:t xml:space="preserve">if the Random Access procedure was initiated for reconfiguration with sync and if the contention-free Random Access Resources for 4-step RA type have been explicitly provided in </w:t>
      </w:r>
      <w:r w:rsidRPr="00F375CF">
        <w:rPr>
          <w:i/>
          <w:iCs/>
        </w:rPr>
        <w:t>rach-ConfigDedicated</w:t>
      </w:r>
      <w:r w:rsidRPr="00F375CF">
        <w:t xml:space="preserve"> for the BWP selected for Random Access procedure:</w:t>
      </w:r>
    </w:p>
    <w:p w14:paraId="4E1ADC35" w14:textId="77777777" w:rsidR="00221588" w:rsidRPr="00F375CF" w:rsidRDefault="00221588" w:rsidP="00221588">
      <w:pPr>
        <w:pStyle w:val="B2"/>
      </w:pPr>
      <w:r w:rsidRPr="00F375CF">
        <w:t>2&gt;</w:t>
      </w:r>
      <w:r w:rsidRPr="00F375CF">
        <w:tab/>
        <w:t xml:space="preserve">set the </w:t>
      </w:r>
      <w:r w:rsidRPr="00F375CF">
        <w:rPr>
          <w:i/>
          <w:iCs/>
        </w:rPr>
        <w:t>RA_TYPE</w:t>
      </w:r>
      <w:r w:rsidRPr="00F375CF">
        <w:t xml:space="preserve"> to </w:t>
      </w:r>
      <w:r w:rsidRPr="00F375CF">
        <w:rPr>
          <w:i/>
          <w:iCs/>
        </w:rPr>
        <w:t>4-stepRA</w:t>
      </w:r>
      <w:r w:rsidRPr="00F375CF">
        <w:t>.</w:t>
      </w:r>
    </w:p>
    <w:p w14:paraId="777EB12C" w14:textId="77777777" w:rsidR="00221588" w:rsidRPr="00F375CF" w:rsidRDefault="00221588" w:rsidP="00221588">
      <w:pPr>
        <w:pStyle w:val="B1"/>
      </w:pPr>
      <w:r w:rsidRPr="00F375CF">
        <w:t>1&gt;</w:t>
      </w:r>
      <w:r w:rsidRPr="00F375CF">
        <w:tab/>
        <w:t xml:space="preserve">else if the BWP selected for Random Access procedure is configured with both 2-step and 4-step RA type Random Access Resources and the RSRP of the downlink pathloss reference is above </w:t>
      </w:r>
      <w:r w:rsidRPr="00F375CF">
        <w:rPr>
          <w:i/>
          <w:iCs/>
          <w:lang w:eastAsia="ko-KR"/>
        </w:rPr>
        <w:t>msgA-RSRP-Threshold</w:t>
      </w:r>
      <w:r w:rsidRPr="00F375CF">
        <w:t>; or</w:t>
      </w:r>
    </w:p>
    <w:p w14:paraId="525FCF9B" w14:textId="77777777" w:rsidR="00221588" w:rsidRPr="00F375CF" w:rsidRDefault="00221588" w:rsidP="00221588">
      <w:pPr>
        <w:pStyle w:val="B1"/>
      </w:pPr>
      <w:r w:rsidRPr="00F375CF">
        <w:t>1&gt;</w:t>
      </w:r>
      <w:r w:rsidRPr="00F375CF">
        <w:tab/>
        <w:t>if the BWP selected for Random Access procedure is only configured with 2-step RA type Random Access resources (i.e. no 4-step RACH RA type resources configured); or</w:t>
      </w:r>
    </w:p>
    <w:p w14:paraId="40AC596E" w14:textId="77777777" w:rsidR="00221588" w:rsidRPr="00F375CF" w:rsidRDefault="00221588" w:rsidP="00221588">
      <w:pPr>
        <w:pStyle w:val="B1"/>
      </w:pPr>
      <w:r w:rsidRPr="00F375CF">
        <w:t>1&gt;</w:t>
      </w:r>
      <w:r w:rsidRPr="00F375CF">
        <w:tab/>
        <w:t xml:space="preserve">if the Random Access procedure was initiated for reconfiguration with sync and if the contention-free Random Access Resources for 2-step RA type have been explicitly provided in </w:t>
      </w:r>
      <w:r w:rsidRPr="00F375CF">
        <w:rPr>
          <w:i/>
          <w:iCs/>
        </w:rPr>
        <w:t>rach-ConfigDedicated</w:t>
      </w:r>
      <w:r w:rsidRPr="00F375CF">
        <w:t xml:space="preserve"> for the BWP selected for Random Access procedure:</w:t>
      </w:r>
    </w:p>
    <w:p w14:paraId="2EEFAEEC" w14:textId="77777777" w:rsidR="00221588" w:rsidRPr="00F375CF" w:rsidRDefault="00221588" w:rsidP="00221588">
      <w:pPr>
        <w:pStyle w:val="B2"/>
        <w:spacing w:line="256" w:lineRule="auto"/>
        <w:rPr>
          <w:lang w:eastAsia="ko-KR"/>
        </w:rPr>
      </w:pPr>
      <w:r w:rsidRPr="00F375CF">
        <w:rPr>
          <w:lang w:eastAsia="ko-KR"/>
        </w:rPr>
        <w:t>2&gt;</w:t>
      </w:r>
      <w:r w:rsidRPr="00F375CF">
        <w:rPr>
          <w:lang w:eastAsia="ko-KR"/>
        </w:rPr>
        <w:tab/>
        <w:t xml:space="preserve">set the </w:t>
      </w:r>
      <w:r w:rsidRPr="00F375CF">
        <w:rPr>
          <w:i/>
          <w:iCs/>
          <w:lang w:eastAsia="ko-KR"/>
        </w:rPr>
        <w:t>RA_TYPE</w:t>
      </w:r>
      <w:r w:rsidRPr="00F375CF">
        <w:rPr>
          <w:lang w:eastAsia="ko-KR"/>
        </w:rPr>
        <w:t xml:space="preserve"> to </w:t>
      </w:r>
      <w:r w:rsidRPr="00F375CF">
        <w:rPr>
          <w:i/>
          <w:iCs/>
          <w:lang w:eastAsia="ko-KR"/>
        </w:rPr>
        <w:t>2-stepRA</w:t>
      </w:r>
      <w:r w:rsidRPr="00F375CF">
        <w:rPr>
          <w:lang w:eastAsia="ko-KR"/>
        </w:rPr>
        <w:t>.</w:t>
      </w:r>
    </w:p>
    <w:p w14:paraId="3C166508" w14:textId="77777777" w:rsidR="00221588" w:rsidRPr="00F375CF" w:rsidRDefault="00221588" w:rsidP="00221588">
      <w:pPr>
        <w:pStyle w:val="B1"/>
        <w:rPr>
          <w:rFonts w:eastAsia="Malgun Gothic"/>
          <w:lang w:eastAsia="ko-KR"/>
        </w:rPr>
      </w:pPr>
      <w:r w:rsidRPr="00F375CF">
        <w:rPr>
          <w:lang w:eastAsia="ko-KR"/>
        </w:rPr>
        <w:t>1&gt;</w:t>
      </w:r>
      <w:r w:rsidRPr="00F375CF">
        <w:rPr>
          <w:lang w:eastAsia="ko-KR"/>
        </w:rPr>
        <w:tab/>
        <w:t>else:</w:t>
      </w:r>
    </w:p>
    <w:p w14:paraId="422EC0D1" w14:textId="77777777" w:rsidR="00221588" w:rsidRPr="00F375CF" w:rsidRDefault="00221588" w:rsidP="00221588">
      <w:pPr>
        <w:pStyle w:val="B2"/>
        <w:rPr>
          <w:lang w:eastAsia="en-US"/>
        </w:rPr>
      </w:pPr>
      <w:r w:rsidRPr="00F375CF">
        <w:t>2&gt;</w:t>
      </w:r>
      <w:r w:rsidRPr="00F375CF">
        <w:tab/>
        <w:t xml:space="preserve">set the </w:t>
      </w:r>
      <w:r w:rsidRPr="00F375CF">
        <w:rPr>
          <w:i/>
        </w:rPr>
        <w:t>RA_TYPE</w:t>
      </w:r>
      <w:r w:rsidRPr="00F375CF">
        <w:t xml:space="preserve"> to </w:t>
      </w:r>
      <w:r w:rsidRPr="00F375CF">
        <w:rPr>
          <w:i/>
          <w:iCs/>
        </w:rPr>
        <w:t>4-stepRA</w:t>
      </w:r>
      <w:r w:rsidRPr="00F375CF">
        <w:t>.</w:t>
      </w:r>
    </w:p>
    <w:p w14:paraId="16A7F4C2" w14:textId="77777777" w:rsidR="00221588" w:rsidRPr="00F375CF" w:rsidRDefault="00221588" w:rsidP="00221588">
      <w:pPr>
        <w:pStyle w:val="B1"/>
      </w:pPr>
      <w:r w:rsidRPr="00F375CF">
        <w:t>1&gt;</w:t>
      </w:r>
      <w:r w:rsidRPr="00F375CF">
        <w:tab/>
        <w:t>perform initialization of variables specific to Random Access type as specified in clause 5.1.1a;</w:t>
      </w:r>
    </w:p>
    <w:p w14:paraId="4465805B" w14:textId="77777777" w:rsidR="00221588" w:rsidRPr="00F375CF" w:rsidRDefault="00221588" w:rsidP="00221588">
      <w:pPr>
        <w:pStyle w:val="B1"/>
      </w:pPr>
      <w:r w:rsidRPr="00F375CF">
        <w:t>1&gt;</w:t>
      </w:r>
      <w:r w:rsidRPr="00F375CF">
        <w:tab/>
        <w:t xml:space="preserve">if </w:t>
      </w:r>
      <w:r w:rsidRPr="00F375CF">
        <w:rPr>
          <w:i/>
        </w:rPr>
        <w:t>RA_TYPE</w:t>
      </w:r>
      <w:r w:rsidRPr="00F375CF">
        <w:t xml:space="preserve"> is set to </w:t>
      </w:r>
      <w:r w:rsidRPr="00F375CF">
        <w:rPr>
          <w:i/>
        </w:rPr>
        <w:t>2-stepRA</w:t>
      </w:r>
      <w:r w:rsidRPr="00F375CF">
        <w:t>:</w:t>
      </w:r>
    </w:p>
    <w:p w14:paraId="04FA00A6" w14:textId="77777777" w:rsidR="00221588" w:rsidRPr="00F375CF" w:rsidRDefault="00221588" w:rsidP="00221588">
      <w:pPr>
        <w:pStyle w:val="B2"/>
      </w:pPr>
      <w:r w:rsidRPr="00F375CF">
        <w:rPr>
          <w:lang w:eastAsia="ko-KR"/>
        </w:rPr>
        <w:t>2&gt;</w:t>
      </w:r>
      <w:r w:rsidRPr="00F375CF">
        <w:rPr>
          <w:lang w:eastAsia="ko-KR"/>
        </w:rPr>
        <w:tab/>
        <w:t>perform the Random Access Resource selection procedure for 2-step RA type (see clause 5.1.2a).</w:t>
      </w:r>
    </w:p>
    <w:p w14:paraId="05F78EC4" w14:textId="77777777" w:rsidR="00221588" w:rsidRPr="00F375CF" w:rsidRDefault="00221588" w:rsidP="00221588">
      <w:pPr>
        <w:pStyle w:val="B1"/>
      </w:pPr>
      <w:r w:rsidRPr="00F375CF">
        <w:t>1&gt;</w:t>
      </w:r>
      <w:r w:rsidRPr="00F375CF">
        <w:tab/>
        <w:t>else:</w:t>
      </w:r>
    </w:p>
    <w:p w14:paraId="052C99FF" w14:textId="77777777" w:rsidR="00221588" w:rsidRPr="00F375CF" w:rsidRDefault="00221588" w:rsidP="00221588">
      <w:pPr>
        <w:pStyle w:val="B2"/>
        <w:rPr>
          <w:lang w:eastAsia="ko-KR"/>
        </w:rPr>
      </w:pPr>
      <w:r w:rsidRPr="00F375CF">
        <w:rPr>
          <w:lang w:eastAsia="ko-KR"/>
        </w:rPr>
        <w:lastRenderedPageBreak/>
        <w:t>2&gt;</w:t>
      </w:r>
      <w:r w:rsidRPr="00F375CF">
        <w:rPr>
          <w:lang w:eastAsia="ko-KR"/>
        </w:rPr>
        <w:tab/>
        <w:t>perform the Random Access Resource selection procedure (see clause 5.1.2).</w:t>
      </w:r>
    </w:p>
    <w:p w14:paraId="1B1C863C" w14:textId="77777777" w:rsidR="00221588" w:rsidRPr="00F375CF" w:rsidRDefault="00221588" w:rsidP="00221588">
      <w:r w:rsidRPr="00F375CF">
        <w:t>[TS 38.321, clause 5.1.2a]</w:t>
      </w:r>
    </w:p>
    <w:p w14:paraId="305660EC" w14:textId="77777777" w:rsidR="00221588" w:rsidRPr="00F375CF" w:rsidRDefault="00221588" w:rsidP="00221588">
      <w:pPr>
        <w:rPr>
          <w:rFonts w:eastAsia="Malgun Gothic"/>
          <w:lang w:eastAsia="ko-KR"/>
        </w:rPr>
      </w:pPr>
      <w:r w:rsidRPr="00F375CF">
        <w:rPr>
          <w:lang w:eastAsia="ko-KR"/>
        </w:rPr>
        <w:t xml:space="preserve">If the selected </w:t>
      </w:r>
      <w:r w:rsidRPr="00F375CF">
        <w:rPr>
          <w:i/>
          <w:iCs/>
          <w:lang w:eastAsia="ko-KR"/>
        </w:rPr>
        <w:t>RA_TYPE</w:t>
      </w:r>
      <w:r w:rsidRPr="00F375CF">
        <w:rPr>
          <w:lang w:eastAsia="ko-KR"/>
        </w:rPr>
        <w:t xml:space="preserve"> is set to </w:t>
      </w:r>
      <w:r w:rsidRPr="00F375CF">
        <w:rPr>
          <w:i/>
          <w:iCs/>
          <w:lang w:eastAsia="ko-KR"/>
        </w:rPr>
        <w:t>2-stepRA</w:t>
      </w:r>
      <w:r w:rsidRPr="00F375CF">
        <w:rPr>
          <w:lang w:eastAsia="ko-KR"/>
        </w:rPr>
        <w:t>, the MAC entity shall:</w:t>
      </w:r>
    </w:p>
    <w:p w14:paraId="7CD10F41" w14:textId="77777777" w:rsidR="00221588" w:rsidRPr="00F375CF" w:rsidRDefault="00221588" w:rsidP="00221588">
      <w:pPr>
        <w:pStyle w:val="B1"/>
        <w:rPr>
          <w:lang w:eastAsia="ko-KR"/>
        </w:rPr>
      </w:pPr>
      <w:r w:rsidRPr="00F375CF">
        <w:rPr>
          <w:lang w:eastAsia="ko-KR"/>
        </w:rPr>
        <w:t>1&gt;</w:t>
      </w:r>
      <w:r w:rsidRPr="00F375CF">
        <w:rPr>
          <w:lang w:eastAsia="ko-KR"/>
        </w:rPr>
        <w:tab/>
        <w:t xml:space="preserve">if the contention-free 2-step RA type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msgA-RSRP-ThresholdSSB</w:t>
      </w:r>
      <w:r w:rsidRPr="00F375CF">
        <w:rPr>
          <w:lang w:eastAsia="ko-KR"/>
        </w:rPr>
        <w:t xml:space="preserve"> amongst the associated SSBs is available:</w:t>
      </w:r>
    </w:p>
    <w:p w14:paraId="7B43226D" w14:textId="77777777" w:rsidR="00221588" w:rsidRPr="00F375CF" w:rsidRDefault="00221588" w:rsidP="00221588">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msgA-RSRP-ThresholdSSB</w:t>
      </w:r>
      <w:r w:rsidRPr="00F375CF">
        <w:rPr>
          <w:lang w:eastAsia="ko-KR"/>
        </w:rPr>
        <w:t xml:space="preserve"> amongst the associated SSBs;</w:t>
      </w:r>
    </w:p>
    <w:p w14:paraId="598CAC80" w14:textId="77777777" w:rsidR="00221588" w:rsidRPr="00F375CF" w:rsidRDefault="00221588" w:rsidP="00221588">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04C2A2EA" w14:textId="77777777" w:rsidR="00221588" w:rsidRPr="00F375CF" w:rsidRDefault="00221588" w:rsidP="00221588">
      <w:pPr>
        <w:pStyle w:val="B1"/>
        <w:rPr>
          <w:lang w:eastAsia="ko-KR"/>
        </w:rPr>
      </w:pPr>
      <w:r w:rsidRPr="00F375CF">
        <w:rPr>
          <w:lang w:eastAsia="ko-KR"/>
        </w:rPr>
        <w:t>1&gt;</w:t>
      </w:r>
      <w:r w:rsidRPr="00F375CF">
        <w:rPr>
          <w:lang w:eastAsia="ko-KR"/>
        </w:rPr>
        <w:tab/>
        <w:t>else (i.e. for the contention-based Random Access Preamble selection):</w:t>
      </w:r>
    </w:p>
    <w:p w14:paraId="39F09A83" w14:textId="77777777" w:rsidR="00221588" w:rsidRPr="00F375CF" w:rsidRDefault="00221588" w:rsidP="00221588">
      <w:pPr>
        <w:pStyle w:val="B2"/>
        <w:rPr>
          <w:rFonts w:eastAsia="Malgun Gothic"/>
          <w:lang w:eastAsia="ko-KR"/>
        </w:rPr>
      </w:pPr>
      <w:r w:rsidRPr="00F375CF">
        <w:rPr>
          <w:lang w:eastAsia="ko-KR"/>
        </w:rPr>
        <w:t>2&gt;</w:t>
      </w:r>
      <w:r w:rsidRPr="00F375CF">
        <w:rPr>
          <w:lang w:eastAsia="ko-KR"/>
        </w:rPr>
        <w:tab/>
        <w:t xml:space="preserve">if at least one of the SSBs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 xml:space="preserve"> is available:</w:t>
      </w:r>
    </w:p>
    <w:p w14:paraId="5E647392" w14:textId="77777777" w:rsidR="00221588" w:rsidRPr="00F375CF" w:rsidRDefault="00221588" w:rsidP="00221588">
      <w:pPr>
        <w:pStyle w:val="B3"/>
        <w:rPr>
          <w:lang w:eastAsia="ko-KR"/>
        </w:rPr>
      </w:pPr>
      <w:r w:rsidRPr="00F375CF">
        <w:rPr>
          <w:lang w:eastAsia="ko-KR"/>
        </w:rPr>
        <w:t>3&gt;</w:t>
      </w:r>
      <w:r w:rsidRPr="00F375CF">
        <w:rPr>
          <w:lang w:eastAsia="ko-KR"/>
        </w:rPr>
        <w:tab/>
        <w:t xml:space="preserve">select an SSB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w:t>
      </w:r>
    </w:p>
    <w:p w14:paraId="4EB29C07" w14:textId="77777777" w:rsidR="00221588" w:rsidRPr="00F375CF" w:rsidRDefault="00221588" w:rsidP="00221588">
      <w:pPr>
        <w:pStyle w:val="B2"/>
        <w:rPr>
          <w:lang w:eastAsia="ko-KR"/>
        </w:rPr>
      </w:pPr>
      <w:r w:rsidRPr="00F375CF">
        <w:rPr>
          <w:lang w:eastAsia="ko-KR"/>
        </w:rPr>
        <w:t>2&gt;</w:t>
      </w:r>
      <w:r w:rsidRPr="00F375CF">
        <w:rPr>
          <w:lang w:eastAsia="ko-KR"/>
        </w:rPr>
        <w:tab/>
        <w:t>else:</w:t>
      </w:r>
    </w:p>
    <w:p w14:paraId="35189947" w14:textId="77777777" w:rsidR="00221588" w:rsidRPr="00F375CF" w:rsidRDefault="00221588" w:rsidP="00221588">
      <w:pPr>
        <w:pStyle w:val="B3"/>
        <w:rPr>
          <w:rFonts w:eastAsia="SimSun"/>
          <w:lang w:eastAsia="en-US"/>
        </w:rPr>
      </w:pPr>
      <w:r w:rsidRPr="00F375CF">
        <w:rPr>
          <w:lang w:eastAsia="ko-KR"/>
        </w:rPr>
        <w:t>3&gt;</w:t>
      </w:r>
      <w:r w:rsidRPr="00F375CF">
        <w:rPr>
          <w:lang w:eastAsia="ko-KR"/>
        </w:rPr>
        <w:tab/>
        <w:t>select any SSB.</w:t>
      </w:r>
    </w:p>
    <w:p w14:paraId="0BBCFF61" w14:textId="77777777" w:rsidR="00221588" w:rsidRPr="00F375CF" w:rsidRDefault="00221588" w:rsidP="00221588">
      <w:pPr>
        <w:pStyle w:val="B2"/>
        <w:rPr>
          <w:rFonts w:eastAsia="Malgun Gothic"/>
          <w:lang w:eastAsia="ko-KR"/>
        </w:rPr>
      </w:pPr>
      <w:r w:rsidRPr="00F375CF">
        <w:rPr>
          <w:lang w:eastAsia="ko-KR"/>
        </w:rPr>
        <w:t>2&gt;</w:t>
      </w:r>
      <w:r w:rsidRPr="00F375CF">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F375CF" w:rsidRDefault="00221588" w:rsidP="00221588">
      <w:pPr>
        <w:pStyle w:val="B3"/>
        <w:rPr>
          <w:lang w:eastAsia="ko-KR"/>
        </w:rPr>
      </w:pPr>
      <w:r w:rsidRPr="00F375CF">
        <w:rPr>
          <w:lang w:eastAsia="ko-KR"/>
        </w:rPr>
        <w:t>3&gt;</w:t>
      </w:r>
      <w:r w:rsidRPr="00F375CF">
        <w:rPr>
          <w:lang w:eastAsia="ko-KR"/>
        </w:rPr>
        <w:tab/>
        <w:t>if Random Access Preambles group B for 2-step RA type is configured:</w:t>
      </w:r>
    </w:p>
    <w:p w14:paraId="00377A2C" w14:textId="77777777" w:rsidR="00221588" w:rsidRPr="00F375CF" w:rsidRDefault="00221588" w:rsidP="00221588">
      <w:pPr>
        <w:pStyle w:val="B4"/>
        <w:rPr>
          <w:lang w:eastAsia="ko-KR"/>
        </w:rPr>
      </w:pPr>
      <w:r w:rsidRPr="00F375CF">
        <w:rPr>
          <w:lang w:eastAsia="ko-KR"/>
        </w:rPr>
        <w:t>4&gt;</w:t>
      </w:r>
      <w:r w:rsidRPr="00F375CF">
        <w:rPr>
          <w:lang w:eastAsia="ko-KR"/>
        </w:rPr>
        <w:tab/>
        <w:t xml:space="preserve">if the potential MSGA payload size (UL data available for transmission plus MAC subheader and, where required, MAC CEs) is greater than the </w:t>
      </w:r>
      <w:r w:rsidRPr="00F375CF">
        <w:rPr>
          <w:i/>
          <w:iCs/>
          <w:lang w:eastAsia="ko-KR"/>
        </w:rPr>
        <w:t>ra-MsgA-SizeGroupA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w:t>
      </w:r>
      <w:r w:rsidRPr="00F375CF">
        <w:t xml:space="preserve"> </w:t>
      </w:r>
      <w:r w:rsidRPr="00F375CF">
        <w:rPr>
          <w:lang w:eastAsia="ko-KR"/>
        </w:rPr>
        <w:t xml:space="preserve">– </w:t>
      </w:r>
      <w:r w:rsidRPr="00F375CF">
        <w:rPr>
          <w:i/>
          <w:iCs/>
          <w:lang w:eastAsia="ko-KR"/>
        </w:rPr>
        <w:t>msgA-PreambleReceivedTargetPower</w:t>
      </w:r>
      <w:r w:rsidRPr="00F375CF">
        <w:rPr>
          <w:lang w:eastAsia="ko-KR"/>
        </w:rPr>
        <w:t xml:space="preserve"> – </w:t>
      </w:r>
      <w:r w:rsidRPr="00F375CF">
        <w:rPr>
          <w:i/>
          <w:iCs/>
          <w:lang w:eastAsia="ko-KR"/>
        </w:rPr>
        <w:t>msgA-DeltaPreamble</w:t>
      </w:r>
      <w:r w:rsidRPr="00F375CF">
        <w:rPr>
          <w:lang w:eastAsia="ko-KR"/>
        </w:rPr>
        <w:t xml:space="preserve"> – </w:t>
      </w:r>
      <w:r w:rsidRPr="00F375CF">
        <w:rPr>
          <w:i/>
          <w:iCs/>
          <w:lang w:eastAsia="ko-KR"/>
        </w:rPr>
        <w:t>messagePowerOffsetGroupB</w:t>
      </w:r>
      <w:r w:rsidRPr="00F375CF">
        <w:rPr>
          <w:lang w:eastAsia="ko-KR"/>
        </w:rPr>
        <w:t>; or</w:t>
      </w:r>
    </w:p>
    <w:p w14:paraId="6B56A4A7" w14:textId="77777777" w:rsidR="00221588" w:rsidRPr="00F375CF" w:rsidRDefault="00221588" w:rsidP="00221588">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iCs/>
          <w:lang w:eastAsia="ko-KR"/>
        </w:rPr>
        <w:t>ra-MsgA-SizeGroupA</w:t>
      </w:r>
      <w:r w:rsidRPr="00F375CF">
        <w:rPr>
          <w:lang w:eastAsia="ko-KR"/>
        </w:rPr>
        <w:t>:</w:t>
      </w:r>
    </w:p>
    <w:p w14:paraId="75F77D1F" w14:textId="77777777" w:rsidR="00221588" w:rsidRPr="00F375CF" w:rsidRDefault="00221588" w:rsidP="00221588">
      <w:pPr>
        <w:pStyle w:val="B5"/>
        <w:rPr>
          <w:lang w:eastAsia="ko-KR"/>
        </w:rPr>
      </w:pPr>
      <w:r w:rsidRPr="00F375CF">
        <w:rPr>
          <w:lang w:eastAsia="ko-KR"/>
        </w:rPr>
        <w:t>5&gt;</w:t>
      </w:r>
      <w:r w:rsidRPr="00F375CF">
        <w:rPr>
          <w:lang w:eastAsia="ko-KR"/>
        </w:rPr>
        <w:tab/>
        <w:t>select the Random Access Preambles group B.</w:t>
      </w:r>
    </w:p>
    <w:p w14:paraId="3288106A" w14:textId="77777777" w:rsidR="00221588" w:rsidRPr="00F375CF" w:rsidRDefault="00221588" w:rsidP="00221588">
      <w:pPr>
        <w:pStyle w:val="B4"/>
        <w:rPr>
          <w:lang w:eastAsia="ko-KR"/>
        </w:rPr>
      </w:pPr>
      <w:r w:rsidRPr="00F375CF">
        <w:rPr>
          <w:lang w:eastAsia="ko-KR"/>
        </w:rPr>
        <w:t>4&gt;</w:t>
      </w:r>
      <w:r w:rsidRPr="00F375CF">
        <w:rPr>
          <w:lang w:eastAsia="ko-KR"/>
        </w:rPr>
        <w:tab/>
        <w:t>else:</w:t>
      </w:r>
    </w:p>
    <w:p w14:paraId="28EA799E" w14:textId="77777777" w:rsidR="00221588" w:rsidRPr="00F375CF" w:rsidRDefault="00221588" w:rsidP="00221588">
      <w:pPr>
        <w:pStyle w:val="B5"/>
        <w:rPr>
          <w:lang w:eastAsia="ko-KR"/>
        </w:rPr>
      </w:pPr>
      <w:r w:rsidRPr="00F375CF">
        <w:rPr>
          <w:lang w:eastAsia="ko-KR"/>
        </w:rPr>
        <w:t>5&gt;</w:t>
      </w:r>
      <w:r w:rsidRPr="00F375CF">
        <w:rPr>
          <w:lang w:eastAsia="ko-KR"/>
        </w:rPr>
        <w:tab/>
        <w:t>select the Random Access Preambles group A.</w:t>
      </w:r>
    </w:p>
    <w:p w14:paraId="46486456"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623E0B16" w14:textId="77777777" w:rsidR="00221588" w:rsidRPr="00F375CF" w:rsidRDefault="00221588" w:rsidP="00221588">
      <w:pPr>
        <w:pStyle w:val="B4"/>
        <w:rPr>
          <w:lang w:eastAsia="ko-KR"/>
        </w:rPr>
      </w:pPr>
      <w:r w:rsidRPr="00F375CF">
        <w:rPr>
          <w:lang w:eastAsia="ko-KR"/>
        </w:rPr>
        <w:t>4&gt;</w:t>
      </w:r>
      <w:r w:rsidRPr="00F375CF">
        <w:rPr>
          <w:lang w:eastAsia="ko-KR"/>
        </w:rPr>
        <w:tab/>
        <w:t>select the Random Access Preambles group A.</w:t>
      </w:r>
    </w:p>
    <w:p w14:paraId="013C2EA7" w14:textId="77777777" w:rsidR="00221588" w:rsidRPr="00F375CF" w:rsidRDefault="00221588" w:rsidP="00221588">
      <w:pPr>
        <w:pStyle w:val="B2"/>
        <w:rPr>
          <w:lang w:eastAsia="ko-KR"/>
        </w:rPr>
      </w:pPr>
      <w:r w:rsidRPr="00F375CF">
        <w:rPr>
          <w:lang w:eastAsia="ko-KR"/>
        </w:rPr>
        <w:t>2&gt;</w:t>
      </w:r>
      <w:r w:rsidRPr="00F375CF">
        <w:rPr>
          <w:lang w:eastAsia="ko-KR"/>
        </w:rPr>
        <w:tab/>
        <w:t xml:space="preserve">else if </w:t>
      </w:r>
      <w:r w:rsidRPr="00F375CF">
        <w:t>contention-free Random Access Resources for 2-step RA type have been configured and if Random Access Preambles group has not yet been selected during the current Random Access procedure</w:t>
      </w:r>
      <w:r w:rsidRPr="00F375CF">
        <w:rPr>
          <w:lang w:eastAsia="ko-KR"/>
        </w:rPr>
        <w:t>:</w:t>
      </w:r>
    </w:p>
    <w:p w14:paraId="7CD6601B" w14:textId="77777777" w:rsidR="00221588" w:rsidRPr="00F375CF" w:rsidRDefault="00221588" w:rsidP="00221588">
      <w:pPr>
        <w:pStyle w:val="B3"/>
        <w:rPr>
          <w:lang w:eastAsia="ko-KR"/>
        </w:rPr>
      </w:pPr>
      <w:r w:rsidRPr="00F375CF">
        <w:rPr>
          <w:lang w:eastAsia="ko-KR"/>
        </w:rPr>
        <w:t>3&gt;</w:t>
      </w:r>
      <w:r w:rsidRPr="00F375CF">
        <w:rPr>
          <w:lang w:eastAsia="ko-KR"/>
        </w:rPr>
        <w:tab/>
        <w:t>if Random Access Preambles group B for 2-step RA type is configured; and</w:t>
      </w:r>
    </w:p>
    <w:p w14:paraId="4731E8CA" w14:textId="77777777" w:rsidR="00221588" w:rsidRPr="00F375CF" w:rsidRDefault="00221588" w:rsidP="00221588">
      <w:pPr>
        <w:pStyle w:val="B3"/>
        <w:rPr>
          <w:lang w:eastAsia="ko-KR"/>
        </w:rPr>
      </w:pPr>
      <w:r w:rsidRPr="00F375CF">
        <w:rPr>
          <w:lang w:eastAsia="ko-KR"/>
        </w:rPr>
        <w:t>3&gt;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60BC71DC" w14:textId="77777777" w:rsidR="00221588" w:rsidRPr="00F375CF" w:rsidRDefault="00221588" w:rsidP="00221588">
      <w:pPr>
        <w:pStyle w:val="B4"/>
        <w:rPr>
          <w:lang w:eastAsia="ko-KR"/>
        </w:rPr>
      </w:pPr>
      <w:r w:rsidRPr="00F375CF">
        <w:rPr>
          <w:lang w:eastAsia="ko-KR"/>
        </w:rPr>
        <w:t>4&gt;</w:t>
      </w:r>
      <w:r w:rsidRPr="00F375CF">
        <w:rPr>
          <w:lang w:eastAsia="ko-KR"/>
        </w:rPr>
        <w:tab/>
        <w:t>select the Random Access Preambles group B.</w:t>
      </w:r>
    </w:p>
    <w:p w14:paraId="3868F504"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2D8C6A1A" w14:textId="77777777" w:rsidR="00221588" w:rsidRPr="00F375CF" w:rsidRDefault="00221588" w:rsidP="00221588">
      <w:pPr>
        <w:pStyle w:val="B4"/>
        <w:rPr>
          <w:lang w:eastAsia="ko-KR"/>
        </w:rPr>
      </w:pPr>
      <w:r w:rsidRPr="00F375CF">
        <w:rPr>
          <w:lang w:eastAsia="ko-KR"/>
        </w:rPr>
        <w:t>4&gt;</w:t>
      </w:r>
      <w:r w:rsidRPr="00F375CF">
        <w:rPr>
          <w:lang w:eastAsia="ko-KR"/>
        </w:rPr>
        <w:tab/>
        <w:t>select the Random Access Preambles group A.</w:t>
      </w:r>
    </w:p>
    <w:p w14:paraId="7ECF4481" w14:textId="77777777" w:rsidR="00221588" w:rsidRPr="00F375CF" w:rsidRDefault="00221588" w:rsidP="00221588">
      <w:pPr>
        <w:pStyle w:val="B2"/>
        <w:rPr>
          <w:lang w:eastAsia="ko-KR"/>
        </w:rPr>
      </w:pPr>
      <w:r w:rsidRPr="00F375CF">
        <w:rPr>
          <w:lang w:eastAsia="ko-KR"/>
        </w:rPr>
        <w:t>2&gt;</w:t>
      </w:r>
      <w:r w:rsidRPr="00F375CF">
        <w:rPr>
          <w:lang w:eastAsia="ko-KR"/>
        </w:rPr>
        <w:tab/>
        <w:t>else (i.e. Random Access preambles group has been selected during the current Random Access procedure):</w:t>
      </w:r>
    </w:p>
    <w:p w14:paraId="7083F9A1" w14:textId="77777777" w:rsidR="00221588" w:rsidRPr="00F375CF" w:rsidRDefault="00221588" w:rsidP="00221588">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earlier transmission of MSGA.</w:t>
      </w:r>
    </w:p>
    <w:p w14:paraId="120C7D91" w14:textId="77777777" w:rsidR="00221588" w:rsidRPr="00F375CF" w:rsidRDefault="00221588" w:rsidP="00221588">
      <w:pPr>
        <w:pStyle w:val="B2"/>
        <w:rPr>
          <w:lang w:eastAsia="ko-KR"/>
        </w:rPr>
      </w:pPr>
      <w:r w:rsidRPr="00F375CF">
        <w:rPr>
          <w:rFonts w:eastAsia="SimSun"/>
          <w:lang w:eastAsia="zh-CN"/>
        </w:rPr>
        <w:t>2</w:t>
      </w:r>
      <w:r w:rsidRPr="00F375CF">
        <w:rPr>
          <w:lang w:eastAsia="ko-KR"/>
        </w:rPr>
        <w:t>&gt;</w:t>
      </w:r>
      <w:r w:rsidRPr="00F375CF">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F375CF" w:rsidRDefault="00221588" w:rsidP="00221588">
      <w:pPr>
        <w:pStyle w:val="B2"/>
        <w:rPr>
          <w:lang w:eastAsia="ko-KR"/>
        </w:rPr>
      </w:pPr>
      <w:r w:rsidRPr="00F375CF">
        <w:rPr>
          <w:lang w:eastAsia="ko-KR"/>
        </w:rPr>
        <w:lastRenderedPageBreak/>
        <w:t>2&gt;</w:t>
      </w:r>
      <w:r w:rsidRPr="00F375CF">
        <w:rPr>
          <w:lang w:eastAsia="ko-KR"/>
        </w:rPr>
        <w:tab/>
        <w:t xml:space="preserve">set the </w:t>
      </w:r>
      <w:r w:rsidRPr="00F375CF">
        <w:rPr>
          <w:i/>
          <w:iCs/>
          <w:lang w:eastAsia="ko-KR"/>
        </w:rPr>
        <w:t>PREAMBLE_INDEX</w:t>
      </w:r>
      <w:r w:rsidRPr="00F375CF">
        <w:rPr>
          <w:lang w:eastAsia="ko-KR"/>
        </w:rPr>
        <w:t xml:space="preserve"> to the selected Random Access Preamble.</w:t>
      </w:r>
    </w:p>
    <w:p w14:paraId="3BBA70ED" w14:textId="77777777" w:rsidR="00221588" w:rsidRPr="00F375CF" w:rsidRDefault="00221588" w:rsidP="00221588">
      <w:pPr>
        <w:pStyle w:val="B1"/>
        <w:rPr>
          <w:lang w:eastAsia="ko-KR"/>
        </w:rPr>
      </w:pPr>
      <w:r w:rsidRPr="00F375CF">
        <w:rPr>
          <w:lang w:eastAsia="ko-KR"/>
        </w:rPr>
        <w:t>1&gt;</w:t>
      </w:r>
      <w:r w:rsidRPr="00F375CF">
        <w:rPr>
          <w:lang w:eastAsia="ko-KR"/>
        </w:rPr>
        <w:tab/>
        <w:t xml:space="preserve">determine the next available PRACH occasion from the PRACH occasions corresponding to the selected SSB permitted by the restrictions given by the </w:t>
      </w:r>
      <w:r w:rsidRPr="00F375CF">
        <w:rPr>
          <w:i/>
          <w:iCs/>
        </w:rPr>
        <w:t>msgA-SSB-SharedRO-MaskIndex</w:t>
      </w:r>
      <w:r w:rsidRPr="00F375CF">
        <w:rPr>
          <w:iCs/>
        </w:rPr>
        <w:t xml:space="preserve"> </w:t>
      </w:r>
      <w:r w:rsidRPr="00F375CF">
        <w:t>if configured</w:t>
      </w:r>
      <w:r w:rsidRPr="00F375CF">
        <w:rPr>
          <w:lang w:eastAsia="ko-KR"/>
        </w:rPr>
        <w:t xml:space="preserve"> and </w:t>
      </w:r>
      <w:r w:rsidRPr="00F375CF">
        <w:rPr>
          <w:i/>
          <w:lang w:eastAsia="ko-KR"/>
        </w:rPr>
        <w:t>ra-ssb-OccasionMaskIndex</w:t>
      </w:r>
      <w:r w:rsidRPr="00F375CF">
        <w:rPr>
          <w:lang w:eastAsia="ko-KR"/>
        </w:rPr>
        <w:t xml:space="preserve"> </w:t>
      </w:r>
      <w:r w:rsidRPr="00F375CF">
        <w:rPr>
          <w:iCs/>
          <w:lang w:eastAsia="ko-KR"/>
        </w:rPr>
        <w:t>if configured</w:t>
      </w:r>
      <w:r w:rsidRPr="00F375CF">
        <w:rPr>
          <w:lang w:eastAsia="ko-KR"/>
        </w:rPr>
        <w:t xml:space="preserve"> (the MAC entity shall select a PRACH occasion randomly with equal probability among the consecutive PRACH occasions </w:t>
      </w:r>
      <w:r w:rsidRPr="00F375CF">
        <w:rPr>
          <w:rFonts w:eastAsia="SimSun"/>
          <w:lang w:eastAsia="zh-CN"/>
        </w:rPr>
        <w:t xml:space="preserve">allocated for 2-step RA type </w:t>
      </w:r>
      <w:r w:rsidRPr="00F375CF">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F375CF" w:rsidRDefault="00221588" w:rsidP="00221588">
      <w:pPr>
        <w:pStyle w:val="B1"/>
        <w:rPr>
          <w:lang w:eastAsia="ko-KR"/>
        </w:rPr>
      </w:pPr>
      <w:r w:rsidRPr="00F375CF">
        <w:rPr>
          <w:lang w:eastAsia="ko-KR"/>
        </w:rPr>
        <w:t>1&gt;</w:t>
      </w:r>
      <w:r w:rsidRPr="00F375CF">
        <w:rPr>
          <w:lang w:eastAsia="ko-KR"/>
        </w:rPr>
        <w:tab/>
        <w:t>if the Random Access Preamble was not selected by the MAC entity among the contention-based Random Access Preamble(s):</w:t>
      </w:r>
    </w:p>
    <w:p w14:paraId="40722697" w14:textId="77777777" w:rsidR="00221588" w:rsidRPr="00F375CF" w:rsidRDefault="00221588" w:rsidP="00221588">
      <w:pPr>
        <w:pStyle w:val="B2"/>
        <w:rPr>
          <w:lang w:eastAsia="ko-KR"/>
        </w:rPr>
      </w:pPr>
      <w:r w:rsidRPr="00F375CF">
        <w:rPr>
          <w:lang w:eastAsia="ko-KR"/>
        </w:rPr>
        <w:t>2&gt;</w:t>
      </w:r>
      <w:r w:rsidRPr="00F375CF">
        <w:rPr>
          <w:lang w:eastAsia="ko-KR"/>
        </w:rPr>
        <w:tab/>
        <w:t xml:space="preserve">select a PUSCH occasion from the PUSCH occasions configured in </w:t>
      </w:r>
      <w:r w:rsidRPr="00F375CF">
        <w:rPr>
          <w:i/>
          <w:iCs/>
          <w:lang w:eastAsia="ko-KR"/>
        </w:rPr>
        <w:t>msgA-CFRA-PUSCH</w:t>
      </w:r>
      <w:r w:rsidRPr="00F375CF">
        <w:rPr>
          <w:lang w:eastAsia="ko-KR"/>
        </w:rPr>
        <w:t xml:space="preserve"> corresponding to the PRACH slot of the selected PRACH occasion, according to </w:t>
      </w:r>
      <w:r w:rsidRPr="00F375CF">
        <w:rPr>
          <w:i/>
          <w:iCs/>
          <w:lang w:eastAsia="ko-KR"/>
        </w:rPr>
        <w:t>msgA-PUSCH-resource-Index</w:t>
      </w:r>
      <w:r w:rsidRPr="00F375CF">
        <w:rPr>
          <w:lang w:eastAsia="ko-KR"/>
        </w:rPr>
        <w:t xml:space="preserve"> corresponding to the selected SSB;</w:t>
      </w:r>
    </w:p>
    <w:p w14:paraId="763F3583" w14:textId="77777777" w:rsidR="00221588" w:rsidRPr="00F375CF" w:rsidRDefault="00221588" w:rsidP="00221588">
      <w:pPr>
        <w:pStyle w:val="B2"/>
        <w:rPr>
          <w:lang w:eastAsia="ko-KR"/>
        </w:rPr>
      </w:pPr>
      <w:r w:rsidRPr="00F375CF">
        <w:rPr>
          <w:lang w:eastAsia="ko-KR"/>
        </w:rPr>
        <w:t>2&gt;</w:t>
      </w:r>
      <w:r w:rsidRPr="00F375CF">
        <w:rPr>
          <w:lang w:eastAsia="ko-KR"/>
        </w:rPr>
        <w:tab/>
        <w:t>determine the UL grant and the associated HARQ information for the MSGA payload in the selected PUSCH occasion;</w:t>
      </w:r>
    </w:p>
    <w:p w14:paraId="71F4C771" w14:textId="77777777" w:rsidR="00221588" w:rsidRPr="00F375CF" w:rsidRDefault="00221588" w:rsidP="00221588">
      <w:pPr>
        <w:pStyle w:val="B2"/>
        <w:rPr>
          <w:lang w:eastAsia="ko-KR"/>
        </w:rPr>
      </w:pPr>
      <w:r w:rsidRPr="00F375CF">
        <w:rPr>
          <w:lang w:eastAsia="ko-KR"/>
        </w:rPr>
        <w:t>2&gt;</w:t>
      </w:r>
      <w:r w:rsidRPr="00F375CF">
        <w:rPr>
          <w:lang w:eastAsia="ko-KR"/>
        </w:rPr>
        <w:tab/>
        <w:t>deliver the UL grant and the associated HARQ information to the HARQ entity.</w:t>
      </w:r>
    </w:p>
    <w:p w14:paraId="569426C5" w14:textId="77777777" w:rsidR="00221588" w:rsidRPr="00F375CF" w:rsidRDefault="00221588" w:rsidP="00221588">
      <w:pPr>
        <w:pStyle w:val="B1"/>
        <w:rPr>
          <w:lang w:eastAsia="ko-KR"/>
        </w:rPr>
      </w:pPr>
      <w:r w:rsidRPr="00F375CF">
        <w:rPr>
          <w:lang w:eastAsia="ko-KR"/>
        </w:rPr>
        <w:t>1&gt;</w:t>
      </w:r>
      <w:r w:rsidRPr="00F375CF">
        <w:rPr>
          <w:lang w:eastAsia="ko-KR"/>
        </w:rPr>
        <w:tab/>
        <w:t>else:</w:t>
      </w:r>
    </w:p>
    <w:p w14:paraId="0CA042FD" w14:textId="77777777" w:rsidR="00221588" w:rsidRPr="00F375CF" w:rsidRDefault="00221588" w:rsidP="00221588">
      <w:pPr>
        <w:pStyle w:val="B2"/>
        <w:rPr>
          <w:lang w:eastAsia="ko-KR"/>
        </w:rPr>
      </w:pPr>
      <w:r w:rsidRPr="00F375CF">
        <w:rPr>
          <w:lang w:eastAsia="ko-KR"/>
        </w:rPr>
        <w:t>2&gt;</w:t>
      </w:r>
      <w:r w:rsidRPr="00F375CF">
        <w:rPr>
          <w:lang w:eastAsia="ko-KR"/>
        </w:rPr>
        <w:tab/>
        <w:t>select a PUSCH occasion corresponding to the selected preamble and PRACH occasion according to clause 8.1A of TS 38.213 [6];</w:t>
      </w:r>
    </w:p>
    <w:p w14:paraId="7B369B34" w14:textId="77777777" w:rsidR="00221588" w:rsidRPr="00F375CF" w:rsidRDefault="00221588" w:rsidP="00221588">
      <w:pPr>
        <w:pStyle w:val="B2"/>
        <w:rPr>
          <w:lang w:eastAsia="ko-KR"/>
        </w:rPr>
      </w:pPr>
      <w:r w:rsidRPr="00F375CF">
        <w:rPr>
          <w:lang w:eastAsia="ko-KR"/>
        </w:rPr>
        <w:t>2&gt;</w:t>
      </w:r>
      <w:r w:rsidRPr="00F375CF">
        <w:rPr>
          <w:lang w:eastAsia="ko-KR"/>
        </w:rPr>
        <w:tab/>
        <w:t>determine the UL grant for the MSGA payload according to the PUSCH configuration associated with the selected Random Access P</w:t>
      </w:r>
      <w:r w:rsidRPr="00F375CF">
        <w:rPr>
          <w:rFonts w:eastAsia="SimSun"/>
          <w:lang w:eastAsia="zh-CN"/>
        </w:rPr>
        <w:t xml:space="preserve">reambles group and </w:t>
      </w:r>
      <w:r w:rsidRPr="00F375CF">
        <w:rPr>
          <w:lang w:eastAsia="ko-KR"/>
        </w:rPr>
        <w:t>determine the associated HARQ information;</w:t>
      </w:r>
    </w:p>
    <w:p w14:paraId="78ED1C0A" w14:textId="77777777" w:rsidR="00221588" w:rsidRPr="00F375CF" w:rsidRDefault="00221588" w:rsidP="00221588">
      <w:pPr>
        <w:pStyle w:val="B2"/>
        <w:rPr>
          <w:lang w:eastAsia="ko-KR"/>
        </w:rPr>
      </w:pPr>
      <w:r w:rsidRPr="00F375CF">
        <w:rPr>
          <w:lang w:eastAsia="ko-KR"/>
        </w:rPr>
        <w:t>2&gt;</w:t>
      </w:r>
      <w:r w:rsidRPr="00F375CF">
        <w:rPr>
          <w:lang w:eastAsia="ko-KR"/>
        </w:rPr>
        <w:tab/>
        <w:t>if the selected preamble and PRACH occasion is mapped to a valid PUSCH occasion as specified in clause 8.1A of TS 38.213 [6]:</w:t>
      </w:r>
    </w:p>
    <w:p w14:paraId="3B59991B" w14:textId="77777777" w:rsidR="00221588" w:rsidRPr="00F375CF" w:rsidRDefault="00221588" w:rsidP="00221588">
      <w:pPr>
        <w:pStyle w:val="B3"/>
        <w:rPr>
          <w:lang w:eastAsia="ko-KR"/>
        </w:rPr>
      </w:pPr>
      <w:r w:rsidRPr="00F375CF">
        <w:rPr>
          <w:lang w:eastAsia="ko-KR"/>
        </w:rPr>
        <w:t>3&gt;</w:t>
      </w:r>
      <w:r w:rsidRPr="00F375CF">
        <w:rPr>
          <w:lang w:eastAsia="ko-KR"/>
        </w:rPr>
        <w:tab/>
        <w:t>deliver the UL grant and the associated HARQ information to the HARQ entity.</w:t>
      </w:r>
    </w:p>
    <w:p w14:paraId="775362D1" w14:textId="77777777" w:rsidR="00221588" w:rsidRPr="00F375CF" w:rsidRDefault="00221588" w:rsidP="00221588">
      <w:pPr>
        <w:pStyle w:val="B1"/>
        <w:rPr>
          <w:lang w:eastAsia="ko-KR"/>
        </w:rPr>
      </w:pPr>
      <w:r w:rsidRPr="00F375CF">
        <w:rPr>
          <w:lang w:eastAsia="ko-KR"/>
        </w:rPr>
        <w:t>1&gt;</w:t>
      </w:r>
      <w:r w:rsidRPr="00F375CF">
        <w:rPr>
          <w:lang w:eastAsia="ko-KR"/>
        </w:rPr>
        <w:tab/>
        <w:t xml:space="preserve">perform the </w:t>
      </w:r>
      <w:r w:rsidRPr="00F375CF">
        <w:rPr>
          <w:rFonts w:eastAsia="SimSun"/>
          <w:lang w:eastAsia="zh-CN"/>
        </w:rPr>
        <w:t>MSGA</w:t>
      </w:r>
      <w:r w:rsidRPr="00F375CF">
        <w:rPr>
          <w:lang w:eastAsia="ko-KR"/>
        </w:rPr>
        <w:t xml:space="preserve"> transmission procedure (see clause 5.1.3</w:t>
      </w:r>
      <w:r w:rsidRPr="00F375CF">
        <w:rPr>
          <w:rFonts w:eastAsia="SimSun"/>
          <w:lang w:eastAsia="zh-CN"/>
        </w:rPr>
        <w:t>a</w:t>
      </w:r>
      <w:r w:rsidRPr="00F375CF">
        <w:rPr>
          <w:lang w:eastAsia="ko-KR"/>
        </w:rPr>
        <w:t>).</w:t>
      </w:r>
    </w:p>
    <w:p w14:paraId="5502ED1A" w14:textId="77777777" w:rsidR="00221588" w:rsidRPr="00F375CF" w:rsidRDefault="00221588" w:rsidP="00221588">
      <w:pPr>
        <w:pStyle w:val="NO"/>
        <w:rPr>
          <w:lang w:eastAsia="ko-KR"/>
        </w:rPr>
      </w:pPr>
      <w:r w:rsidRPr="00F375CF">
        <w:rPr>
          <w:lang w:eastAsia="ko-KR"/>
        </w:rPr>
        <w:t>NOTE:</w:t>
      </w:r>
      <w:r w:rsidRPr="00F375CF">
        <w:rPr>
          <w:lang w:eastAsia="ko-KR"/>
        </w:rPr>
        <w:tab/>
        <w:t xml:space="preserve">To determine if there is an SSB with </w:t>
      </w:r>
      <w:r w:rsidRPr="00F375CF">
        <w:rPr>
          <w:i/>
          <w:iCs/>
          <w:lang w:eastAsia="ko-KR"/>
        </w:rPr>
        <w:t>SS-RSRP</w:t>
      </w:r>
      <w:r w:rsidRPr="00F375CF">
        <w:rPr>
          <w:lang w:eastAsia="ko-KR"/>
        </w:rPr>
        <w:t xml:space="preserve"> above </w:t>
      </w:r>
      <w:r w:rsidRPr="00F375CF">
        <w:rPr>
          <w:i/>
          <w:iCs/>
          <w:lang w:eastAsia="ko-KR"/>
        </w:rPr>
        <w:t>msgA-RSRP-ThresholdSSB</w:t>
      </w:r>
      <w:r w:rsidRPr="00F375CF">
        <w:rPr>
          <w:lang w:eastAsia="ko-KR"/>
        </w:rPr>
        <w:t xml:space="preserve">, the UE uses the latest unfiltered </w:t>
      </w:r>
      <w:r w:rsidRPr="00F375CF">
        <w:rPr>
          <w:i/>
          <w:iCs/>
          <w:lang w:eastAsia="ko-KR"/>
        </w:rPr>
        <w:t>L1-RSRP</w:t>
      </w:r>
      <w:r w:rsidRPr="00F375CF">
        <w:rPr>
          <w:lang w:eastAsia="ko-KR"/>
        </w:rPr>
        <w:t xml:space="preserve"> measurement.</w:t>
      </w:r>
    </w:p>
    <w:p w14:paraId="6C4EDDFA" w14:textId="77777777" w:rsidR="00221588" w:rsidRPr="00F375CF" w:rsidRDefault="00221588" w:rsidP="00221588">
      <w:pPr>
        <w:rPr>
          <w:lang w:eastAsia="ko-KR"/>
        </w:rPr>
      </w:pPr>
      <w:r w:rsidRPr="00F375CF">
        <w:t>[TS 38.321, clause 5.1.3a]</w:t>
      </w:r>
    </w:p>
    <w:p w14:paraId="28A6B05D" w14:textId="77777777" w:rsidR="00221588" w:rsidRPr="00F375CF" w:rsidRDefault="00221588" w:rsidP="00221588">
      <w:pPr>
        <w:rPr>
          <w:rFonts w:eastAsia="Malgun Gothic"/>
          <w:lang w:eastAsia="ko-KR"/>
        </w:rPr>
      </w:pPr>
      <w:r w:rsidRPr="00F375CF">
        <w:rPr>
          <w:lang w:eastAsia="ko-KR"/>
        </w:rPr>
        <w:t xml:space="preserve">The MAC entity shall, for each </w:t>
      </w:r>
      <w:r w:rsidRPr="00F375CF">
        <w:rPr>
          <w:rFonts w:eastAsia="SimSun"/>
          <w:lang w:eastAsia="zh-CN"/>
        </w:rPr>
        <w:t>MSGA</w:t>
      </w:r>
      <w:r w:rsidRPr="00F375CF">
        <w:rPr>
          <w:lang w:eastAsia="ko-KR"/>
        </w:rPr>
        <w:t>:</w:t>
      </w:r>
    </w:p>
    <w:p w14:paraId="1DC8B308" w14:textId="77777777" w:rsidR="00221588" w:rsidRPr="00F375CF" w:rsidRDefault="00221588" w:rsidP="00221588">
      <w:pPr>
        <w:pStyle w:val="B1"/>
        <w:rPr>
          <w:lang w:eastAsia="ko-KR"/>
        </w:rPr>
      </w:pPr>
      <w:r w:rsidRPr="00F375CF">
        <w:rPr>
          <w:lang w:eastAsia="ko-KR"/>
        </w:rPr>
        <w:t>1&gt;</w:t>
      </w:r>
      <w:r w:rsidRPr="00F375CF">
        <w:rPr>
          <w:lang w:eastAsia="ko-KR"/>
        </w:rPr>
        <w:tab/>
        <w:t xml:space="preserve">if </w:t>
      </w:r>
      <w:r w:rsidRPr="00F375CF">
        <w:rPr>
          <w:i/>
          <w:iCs/>
          <w:lang w:eastAsia="ko-KR"/>
        </w:rPr>
        <w:t>PREAMBLE_TRANSMISSION_COUNTER</w:t>
      </w:r>
      <w:r w:rsidRPr="00F375CF">
        <w:rPr>
          <w:lang w:eastAsia="ko-KR"/>
        </w:rPr>
        <w:t xml:space="preserve"> is greater than one; and</w:t>
      </w:r>
    </w:p>
    <w:p w14:paraId="37890C2E" w14:textId="77777777" w:rsidR="00221588" w:rsidRPr="00F375CF" w:rsidRDefault="00221588" w:rsidP="00221588">
      <w:pPr>
        <w:pStyle w:val="B1"/>
        <w:rPr>
          <w:lang w:eastAsia="ko-KR"/>
        </w:rPr>
      </w:pPr>
      <w:r w:rsidRPr="00F375CF">
        <w:rPr>
          <w:lang w:eastAsia="ko-KR"/>
        </w:rPr>
        <w:t>1&gt;</w:t>
      </w:r>
      <w:r w:rsidRPr="00F375CF">
        <w:rPr>
          <w:lang w:eastAsia="ko-KR"/>
        </w:rPr>
        <w:tab/>
        <w:t>if the notification of suspending power ramping counter has not been received from lower layers; and</w:t>
      </w:r>
    </w:p>
    <w:p w14:paraId="1FA5051F" w14:textId="77777777" w:rsidR="00221588" w:rsidRPr="00F375CF" w:rsidRDefault="00221588" w:rsidP="00221588">
      <w:pPr>
        <w:pStyle w:val="B1"/>
        <w:rPr>
          <w:lang w:eastAsia="ko-KR"/>
        </w:rPr>
      </w:pPr>
      <w:r w:rsidRPr="00F375CF">
        <w:rPr>
          <w:lang w:eastAsia="ko-KR"/>
        </w:rPr>
        <w:t>1&gt;</w:t>
      </w:r>
      <w:r w:rsidRPr="00F375CF">
        <w:rPr>
          <w:lang w:eastAsia="ko-KR"/>
        </w:rPr>
        <w:tab/>
        <w:t>if LBT failure indication was not received from lower layers for the last MSGA Random Access Preamble transmission; and</w:t>
      </w:r>
    </w:p>
    <w:p w14:paraId="18C249E2" w14:textId="77777777" w:rsidR="00221588" w:rsidRPr="00F375CF" w:rsidRDefault="00221588" w:rsidP="00221588">
      <w:pPr>
        <w:pStyle w:val="B1"/>
        <w:rPr>
          <w:lang w:eastAsia="ko-KR"/>
        </w:rPr>
      </w:pPr>
      <w:r w:rsidRPr="00F375CF">
        <w:rPr>
          <w:lang w:eastAsia="ko-KR"/>
        </w:rPr>
        <w:t>1&gt;</w:t>
      </w:r>
      <w:r w:rsidRPr="00F375CF">
        <w:rPr>
          <w:lang w:eastAsia="ko-KR"/>
        </w:rPr>
        <w:tab/>
        <w:t>if SSB selected is not changed from the selection in the last Random Access Preamble transmission:</w:t>
      </w:r>
    </w:p>
    <w:p w14:paraId="709931D9" w14:textId="77777777" w:rsidR="00221588" w:rsidRPr="00F375CF" w:rsidRDefault="00221588" w:rsidP="00221588">
      <w:pPr>
        <w:pStyle w:val="B2"/>
        <w:rPr>
          <w:lang w:eastAsia="ko-KR"/>
        </w:rPr>
      </w:pPr>
      <w:r w:rsidRPr="00F375CF">
        <w:rPr>
          <w:lang w:eastAsia="ko-KR"/>
        </w:rPr>
        <w:t>2&gt;</w:t>
      </w:r>
      <w:r w:rsidRPr="00F375CF">
        <w:rPr>
          <w:lang w:eastAsia="ko-KR"/>
        </w:rPr>
        <w:tab/>
        <w:t xml:space="preserve">increment </w:t>
      </w:r>
      <w:r w:rsidRPr="00F375CF">
        <w:rPr>
          <w:i/>
          <w:iCs/>
          <w:lang w:eastAsia="ko-KR"/>
        </w:rPr>
        <w:t>PREAMBLE_POWER_RAMPING_COUNTER</w:t>
      </w:r>
      <w:r w:rsidRPr="00F375CF">
        <w:rPr>
          <w:lang w:eastAsia="ko-KR"/>
        </w:rPr>
        <w:t xml:space="preserve"> by 1.</w:t>
      </w:r>
    </w:p>
    <w:p w14:paraId="401A4E5D" w14:textId="77777777" w:rsidR="00221588" w:rsidRPr="00F375CF" w:rsidRDefault="00221588" w:rsidP="00221588">
      <w:pPr>
        <w:pStyle w:val="B1"/>
        <w:rPr>
          <w:lang w:eastAsia="ko-KR"/>
        </w:rPr>
      </w:pPr>
      <w:r w:rsidRPr="00F375CF">
        <w:rPr>
          <w:lang w:eastAsia="ko-KR"/>
        </w:rPr>
        <w:t>1&gt;</w:t>
      </w:r>
      <w:r w:rsidRPr="00F375CF">
        <w:rPr>
          <w:lang w:eastAsia="ko-KR"/>
        </w:rPr>
        <w:tab/>
        <w:t xml:space="preserve">select the value of </w:t>
      </w:r>
      <w:r w:rsidRPr="00F375CF">
        <w:rPr>
          <w:i/>
          <w:iCs/>
          <w:lang w:eastAsia="ko-KR"/>
        </w:rPr>
        <w:t>DELTA_PREAMBLE</w:t>
      </w:r>
      <w:r w:rsidRPr="00F375CF">
        <w:rPr>
          <w:lang w:eastAsia="ko-KR"/>
        </w:rPr>
        <w:t xml:space="preserve"> according to clause 7.3;</w:t>
      </w:r>
    </w:p>
    <w:p w14:paraId="4C3D1B6E" w14:textId="77777777" w:rsidR="00221588" w:rsidRPr="00F375CF" w:rsidRDefault="00221588" w:rsidP="00221588">
      <w:pPr>
        <w:pStyle w:val="B1"/>
        <w:rPr>
          <w:lang w:eastAsia="ko-KR"/>
        </w:rPr>
      </w:pPr>
      <w:r w:rsidRPr="00F375CF">
        <w:rPr>
          <w:lang w:eastAsia="ko-KR"/>
        </w:rPr>
        <w:t>1&gt;</w:t>
      </w:r>
      <w:r w:rsidRPr="00F375CF">
        <w:rPr>
          <w:lang w:eastAsia="ko-KR"/>
        </w:rPr>
        <w:tab/>
        <w:t xml:space="preserve">set </w:t>
      </w:r>
      <w:r w:rsidRPr="00F375CF">
        <w:rPr>
          <w:i/>
          <w:iCs/>
          <w:lang w:eastAsia="ko-KR"/>
        </w:rPr>
        <w:t>PREAMBLE_RECEIVED_TARGET_POWER</w:t>
      </w:r>
      <w:r w:rsidRPr="00F375CF">
        <w:rPr>
          <w:lang w:eastAsia="ko-KR"/>
        </w:rPr>
        <w:t xml:space="preserve"> to </w:t>
      </w:r>
      <w:r w:rsidRPr="00F375CF">
        <w:rPr>
          <w:i/>
          <w:iCs/>
          <w:lang w:eastAsia="ko-KR"/>
        </w:rPr>
        <w:t>msgA-PreambleReceivedTargetPower</w:t>
      </w:r>
      <w:r w:rsidRPr="00F375CF">
        <w:rPr>
          <w:lang w:eastAsia="ko-KR"/>
        </w:rPr>
        <w:t xml:space="preserve"> + </w:t>
      </w:r>
      <w:r w:rsidRPr="00F375CF">
        <w:rPr>
          <w:i/>
          <w:iCs/>
          <w:lang w:eastAsia="ko-KR"/>
        </w:rPr>
        <w:t>DELTA_PREAMBLE</w:t>
      </w:r>
      <w:r w:rsidRPr="00F375CF">
        <w:rPr>
          <w:lang w:eastAsia="ko-KR"/>
        </w:rPr>
        <w:t xml:space="preserve"> + (</w:t>
      </w:r>
      <w:r w:rsidRPr="00F375CF">
        <w:rPr>
          <w:i/>
          <w:iCs/>
          <w:lang w:eastAsia="ko-KR"/>
        </w:rPr>
        <w:t>PREAMBLE_POWER_RAMPING_COUNTER</w:t>
      </w:r>
      <w:r w:rsidRPr="00F375CF">
        <w:rPr>
          <w:lang w:eastAsia="ko-KR"/>
        </w:rPr>
        <w:t xml:space="preserve"> – 1) × </w:t>
      </w:r>
      <w:r w:rsidRPr="00F375CF">
        <w:rPr>
          <w:i/>
          <w:iCs/>
          <w:lang w:eastAsia="ko-KR"/>
        </w:rPr>
        <w:t>PREAMBLE_POWER_RAMPING_STEP</w:t>
      </w:r>
      <w:r w:rsidRPr="00F375CF">
        <w:rPr>
          <w:lang w:eastAsia="ko-KR"/>
        </w:rPr>
        <w:t>;</w:t>
      </w:r>
    </w:p>
    <w:p w14:paraId="5F52160A" w14:textId="77777777" w:rsidR="00221588" w:rsidRPr="00F375CF" w:rsidRDefault="00221588" w:rsidP="00221588">
      <w:pPr>
        <w:pStyle w:val="B1"/>
        <w:rPr>
          <w:lang w:eastAsia="ko-KR"/>
        </w:rPr>
      </w:pPr>
      <w:r w:rsidRPr="00F375CF">
        <w:rPr>
          <w:lang w:eastAsia="ko-KR"/>
        </w:rPr>
        <w:t>1&gt;</w:t>
      </w:r>
      <w:r w:rsidRPr="00F375CF">
        <w:rPr>
          <w:lang w:eastAsia="ko-KR"/>
        </w:rPr>
        <w:tab/>
        <w:t>if this is the first MSGA transmission within this Random Access procedure:</w:t>
      </w:r>
    </w:p>
    <w:p w14:paraId="6B24579F" w14:textId="77777777" w:rsidR="00221588" w:rsidRPr="00F375CF" w:rsidRDefault="00221588" w:rsidP="00221588">
      <w:pPr>
        <w:pStyle w:val="B2"/>
        <w:rPr>
          <w:lang w:eastAsia="ko-KR"/>
        </w:rPr>
      </w:pPr>
      <w:r w:rsidRPr="00F375CF">
        <w:rPr>
          <w:lang w:eastAsia="ko-KR"/>
        </w:rPr>
        <w:t>2&gt;</w:t>
      </w:r>
      <w:r w:rsidRPr="00F375CF">
        <w:rPr>
          <w:lang w:eastAsia="ko-KR"/>
        </w:rPr>
        <w:tab/>
        <w:t>if the transmission is not being made for the CCCH logical channel:</w:t>
      </w:r>
    </w:p>
    <w:p w14:paraId="6C424E5E" w14:textId="77777777" w:rsidR="00221588" w:rsidRPr="00F375CF" w:rsidRDefault="00221588" w:rsidP="00221588">
      <w:pPr>
        <w:pStyle w:val="B3"/>
        <w:rPr>
          <w:lang w:eastAsia="en-US"/>
        </w:rPr>
      </w:pPr>
      <w:r w:rsidRPr="00F375CF">
        <w:t>3&gt;</w:t>
      </w:r>
      <w:r w:rsidRPr="00F375CF">
        <w:tab/>
        <w:t>indicate to the Multiplexing and assembly entity to include a C-RNTI MAC CE in the subsequent uplink transmission.</w:t>
      </w:r>
    </w:p>
    <w:p w14:paraId="46C563A9" w14:textId="77777777" w:rsidR="00221588" w:rsidRPr="00F375CF" w:rsidRDefault="00221588" w:rsidP="00221588">
      <w:pPr>
        <w:pStyle w:val="B2"/>
      </w:pPr>
      <w:r w:rsidRPr="00F375CF">
        <w:lastRenderedPageBreak/>
        <w:t>2&gt;</w:t>
      </w:r>
      <w:r w:rsidRPr="00F375CF">
        <w:tab/>
        <w:t xml:space="preserve">if the Random Access procedure was initiated for SpCell beam failure recovery and </w:t>
      </w:r>
      <w:r w:rsidRPr="00F375CF">
        <w:rPr>
          <w:i/>
        </w:rPr>
        <w:t xml:space="preserve">spCell-BFR-CBRA </w:t>
      </w:r>
      <w:r w:rsidRPr="00F375CF">
        <w:t>with value</w:t>
      </w:r>
      <w:r w:rsidRPr="00F375CF">
        <w:rPr>
          <w:i/>
        </w:rPr>
        <w:t xml:space="preserve"> true </w:t>
      </w:r>
      <w:r w:rsidRPr="00F375CF">
        <w:t>is configured:</w:t>
      </w:r>
    </w:p>
    <w:p w14:paraId="1D8D1972" w14:textId="77777777" w:rsidR="00221588" w:rsidRPr="00F375CF" w:rsidRDefault="00221588" w:rsidP="00221588">
      <w:pPr>
        <w:pStyle w:val="B3"/>
      </w:pPr>
      <w:r w:rsidRPr="00F375CF">
        <w:t>3&gt;</w:t>
      </w:r>
      <w:r w:rsidRPr="00F375CF">
        <w:tab/>
        <w:t>indicate to the Multiplexing and assembly entity to include a BFR MAC CE or a Truncated BFR MAC CE in the subsequent uplink transmission.</w:t>
      </w:r>
    </w:p>
    <w:p w14:paraId="4915F617" w14:textId="77777777" w:rsidR="00221588" w:rsidRPr="00F375CF" w:rsidRDefault="00221588" w:rsidP="00221588">
      <w:pPr>
        <w:pStyle w:val="B2"/>
      </w:pPr>
      <w:r w:rsidRPr="00F375CF">
        <w:t>2&gt;</w:t>
      </w:r>
      <w:r w:rsidRPr="00F375CF">
        <w:tab/>
        <w:t>obtain the MAC PDU to transmit from the Multiplexing and assembly entity according to the HARQ information determined for the MSGA payload (see clause 5.1.2a) and store it in the MSGA buffer.</w:t>
      </w:r>
    </w:p>
    <w:p w14:paraId="6A8EBBBA" w14:textId="77777777" w:rsidR="00221588" w:rsidRPr="00F375CF" w:rsidRDefault="00221588" w:rsidP="00221588">
      <w:pPr>
        <w:pStyle w:val="B1"/>
        <w:rPr>
          <w:lang w:eastAsia="ko-KR"/>
        </w:rPr>
      </w:pPr>
      <w:r w:rsidRPr="00F375CF">
        <w:rPr>
          <w:lang w:eastAsia="ko-KR"/>
        </w:rPr>
        <w:t>1&gt;</w:t>
      </w:r>
      <w:r w:rsidRPr="00F375CF">
        <w:rPr>
          <w:lang w:eastAsia="ko-KR"/>
        </w:rPr>
        <w:tab/>
        <w:t>compute the MSGB-RNTI associated with the PRACH occasion in which the Random Access Preamble is transmitted;</w:t>
      </w:r>
    </w:p>
    <w:p w14:paraId="00C4B394" w14:textId="77777777" w:rsidR="00221588" w:rsidRPr="00F375CF" w:rsidRDefault="00221588" w:rsidP="00221588">
      <w:pPr>
        <w:pStyle w:val="B1"/>
        <w:rPr>
          <w:lang w:eastAsia="ko-KR"/>
        </w:rPr>
      </w:pPr>
      <w:r w:rsidRPr="00F375CF">
        <w:rPr>
          <w:lang w:eastAsia="ko-KR"/>
        </w:rPr>
        <w:t>1&gt;</w:t>
      </w:r>
      <w:r w:rsidRPr="00F375CF">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F375CF">
        <w:rPr>
          <w:i/>
          <w:iCs/>
          <w:lang w:eastAsia="ko-KR"/>
        </w:rPr>
        <w:t>PREAMBLE_INDEX</w:t>
      </w:r>
      <w:r w:rsidRPr="00F375CF">
        <w:rPr>
          <w:lang w:eastAsia="ko-KR"/>
        </w:rPr>
        <w:t xml:space="preserve">, </w:t>
      </w:r>
      <w:r w:rsidRPr="00F375CF">
        <w:rPr>
          <w:i/>
          <w:iCs/>
          <w:lang w:eastAsia="ko-KR"/>
        </w:rPr>
        <w:t>PREAMBLE_RECEIVED_TARGET_POWER</w:t>
      </w:r>
      <w:r w:rsidRPr="00F375CF">
        <w:rPr>
          <w:iCs/>
          <w:lang w:eastAsia="ko-KR"/>
        </w:rPr>
        <w:t xml:space="preserve">, </w:t>
      </w:r>
      <w:r w:rsidRPr="00F375CF">
        <w:rPr>
          <w:i/>
          <w:iCs/>
          <w:lang w:eastAsia="ko-KR"/>
        </w:rPr>
        <w:t>msgA-P</w:t>
      </w:r>
      <w:r w:rsidRPr="00F375CF">
        <w:rPr>
          <w:i/>
        </w:rPr>
        <w:t>reambleReceivedTargetPower</w:t>
      </w:r>
      <w:r w:rsidRPr="00F375CF">
        <w:rPr>
          <w:iCs/>
        </w:rPr>
        <w:t>,</w:t>
      </w:r>
      <w:r w:rsidRPr="00F375CF">
        <w:rPr>
          <w:lang w:eastAsia="ko-KR"/>
        </w:rPr>
        <w:t xml:space="preserve"> and the amount of </w:t>
      </w:r>
      <w:r w:rsidRPr="00F375CF">
        <w:t>power ramping</w:t>
      </w:r>
      <w:r w:rsidRPr="00F375CF">
        <w:rPr>
          <w:lang w:eastAsia="ko-KR"/>
        </w:rPr>
        <w:t xml:space="preserve"> applied to the latest MSGA preamble transmission (i.e. (</w:t>
      </w:r>
      <w:r w:rsidRPr="00F375CF">
        <w:rPr>
          <w:i/>
          <w:lang w:eastAsia="ko-KR"/>
        </w:rPr>
        <w:t>PREAMBLE_POWER_RAMPING_COUNTER</w:t>
      </w:r>
      <w:r w:rsidRPr="00F375CF">
        <w:rPr>
          <w:lang w:eastAsia="ko-KR"/>
        </w:rPr>
        <w:t xml:space="preserve"> – 1) × </w:t>
      </w:r>
      <w:r w:rsidRPr="00F375CF">
        <w:rPr>
          <w:i/>
          <w:lang w:eastAsia="ko-KR"/>
        </w:rPr>
        <w:t>PREAMBLE_POWER_RAMPING_STEP</w:t>
      </w:r>
      <w:r w:rsidRPr="00F375CF">
        <w:rPr>
          <w:lang w:eastAsia="ko-KR"/>
        </w:rPr>
        <w:t>);</w:t>
      </w:r>
    </w:p>
    <w:p w14:paraId="1529E28D" w14:textId="77777777" w:rsidR="00221588" w:rsidRPr="00F375CF" w:rsidRDefault="00221588" w:rsidP="00221588">
      <w:r w:rsidRPr="00F375CF">
        <w:t>[TS 38.321, clause 5.1.4a]</w:t>
      </w:r>
    </w:p>
    <w:p w14:paraId="02E4EE07" w14:textId="77777777" w:rsidR="00221588" w:rsidRPr="00F375CF" w:rsidRDefault="00221588" w:rsidP="00221588">
      <w:pPr>
        <w:rPr>
          <w:rFonts w:eastAsia="Malgun Gothic"/>
          <w:lang w:eastAsia="en-US"/>
        </w:rPr>
      </w:pPr>
      <w:r w:rsidRPr="00F375CF">
        <w:rPr>
          <w:lang w:eastAsia="ko-KR"/>
        </w:rPr>
        <w:t xml:space="preserve">Once the </w:t>
      </w:r>
      <w:r w:rsidRPr="00F375CF">
        <w:rPr>
          <w:rFonts w:eastAsia="SimSun"/>
          <w:lang w:eastAsia="zh-CN"/>
        </w:rPr>
        <w:t>MSGA</w:t>
      </w:r>
      <w:r w:rsidRPr="00F375CF">
        <w:rPr>
          <w:lang w:eastAsia="ko-KR"/>
        </w:rPr>
        <w:t xml:space="preserve"> preamble is transmitted, regardless of the possible occurrence of a measurement gap, the MAC entity shall:</w:t>
      </w:r>
    </w:p>
    <w:p w14:paraId="238C475E" w14:textId="77777777" w:rsidR="00221588" w:rsidRPr="00F375CF" w:rsidRDefault="00221588" w:rsidP="00221588">
      <w:pPr>
        <w:pStyle w:val="B1"/>
        <w:rPr>
          <w:lang w:eastAsia="ko-KR"/>
        </w:rPr>
      </w:pPr>
      <w:r w:rsidRPr="00F375CF">
        <w:rPr>
          <w:lang w:eastAsia="ko-KR"/>
        </w:rPr>
        <w:t>1&gt;</w:t>
      </w:r>
      <w:r w:rsidRPr="00F375CF">
        <w:rPr>
          <w:lang w:eastAsia="ko-KR"/>
        </w:rPr>
        <w:tab/>
        <w:t xml:space="preserve">start the </w:t>
      </w:r>
      <w:r w:rsidRPr="00F375CF">
        <w:rPr>
          <w:i/>
          <w:iCs/>
          <w:lang w:eastAsia="ko-KR"/>
        </w:rPr>
        <w:t>msgB-ResponseWindow</w:t>
      </w:r>
      <w:r w:rsidRPr="00F375CF">
        <w:rPr>
          <w:lang w:eastAsia="ko-KR"/>
        </w:rPr>
        <w:t xml:space="preserve"> at the PDCCH occasion as specified in TS 38.213 [6], clause 8.2A;</w:t>
      </w:r>
    </w:p>
    <w:p w14:paraId="579AA18D" w14:textId="77777777" w:rsidR="00221588" w:rsidRPr="00F375CF" w:rsidRDefault="00221588" w:rsidP="00221588">
      <w:pPr>
        <w:pStyle w:val="B1"/>
        <w:rPr>
          <w:lang w:eastAsia="ko-KR"/>
        </w:rPr>
      </w:pPr>
      <w:r w:rsidRPr="00F375CF">
        <w:rPr>
          <w:lang w:eastAsia="ko-KR"/>
        </w:rPr>
        <w:t>1&gt;</w:t>
      </w:r>
      <w:r w:rsidRPr="00F375CF">
        <w:rPr>
          <w:lang w:eastAsia="ko-KR"/>
        </w:rPr>
        <w:tab/>
        <w:t xml:space="preserve">monitor the PDCCH of the SpCell for a Random Access Response identified by MSGB-RNTI while the </w:t>
      </w:r>
      <w:r w:rsidRPr="00F375CF">
        <w:rPr>
          <w:i/>
          <w:iCs/>
          <w:lang w:eastAsia="ko-KR"/>
        </w:rPr>
        <w:t>msgB-ResponseWindow</w:t>
      </w:r>
      <w:r w:rsidRPr="00F375CF">
        <w:rPr>
          <w:lang w:eastAsia="ko-KR"/>
        </w:rPr>
        <w:t xml:space="preserve"> is running;</w:t>
      </w:r>
    </w:p>
    <w:p w14:paraId="6234807D" w14:textId="77777777" w:rsidR="00221588" w:rsidRPr="00F375CF" w:rsidRDefault="00221588" w:rsidP="00221588">
      <w:pPr>
        <w:pStyle w:val="B1"/>
        <w:rPr>
          <w:lang w:eastAsia="ko-KR"/>
        </w:rPr>
      </w:pPr>
      <w:r w:rsidRPr="00F375CF">
        <w:rPr>
          <w:lang w:eastAsia="ko-KR"/>
        </w:rPr>
        <w:t>1&gt;</w:t>
      </w:r>
      <w:r w:rsidRPr="00F375CF">
        <w:rPr>
          <w:lang w:eastAsia="ko-KR"/>
        </w:rPr>
        <w:tab/>
        <w:t>if C-RNTI MAC CE was included in the MSGA:</w:t>
      </w:r>
    </w:p>
    <w:p w14:paraId="133230E7" w14:textId="77777777" w:rsidR="00221588" w:rsidRPr="00F375CF" w:rsidRDefault="00221588" w:rsidP="00221588">
      <w:pPr>
        <w:pStyle w:val="B2"/>
        <w:rPr>
          <w:lang w:eastAsia="ko-KR"/>
        </w:rPr>
      </w:pPr>
      <w:r w:rsidRPr="00F375CF">
        <w:rPr>
          <w:lang w:eastAsia="ko-KR"/>
        </w:rPr>
        <w:t>2&gt;</w:t>
      </w:r>
      <w:r w:rsidRPr="00F375CF">
        <w:rPr>
          <w:lang w:eastAsia="ko-KR"/>
        </w:rPr>
        <w:tab/>
        <w:t xml:space="preserve">monitor the PDCCH of the SpCell for Random Access Response identified by the C-RNTI while the </w:t>
      </w:r>
      <w:r w:rsidRPr="00F375CF">
        <w:rPr>
          <w:i/>
          <w:iCs/>
          <w:lang w:eastAsia="ko-KR"/>
        </w:rPr>
        <w:t>msgB-ResponseWindow</w:t>
      </w:r>
      <w:r w:rsidRPr="00F375CF">
        <w:rPr>
          <w:lang w:eastAsia="ko-KR"/>
        </w:rPr>
        <w:t xml:space="preserve"> is running.</w:t>
      </w:r>
    </w:p>
    <w:p w14:paraId="078ABA34" w14:textId="77777777" w:rsidR="00221588" w:rsidRPr="00F375CF" w:rsidRDefault="00221588" w:rsidP="00221588">
      <w:pPr>
        <w:pStyle w:val="B1"/>
        <w:rPr>
          <w:lang w:eastAsia="ko-KR"/>
        </w:rPr>
      </w:pPr>
      <w:r w:rsidRPr="00F375CF">
        <w:rPr>
          <w:lang w:eastAsia="ko-KR"/>
        </w:rPr>
        <w:t>1&gt;</w:t>
      </w:r>
      <w:r w:rsidRPr="00F375CF">
        <w:rPr>
          <w:lang w:eastAsia="ko-KR"/>
        </w:rPr>
        <w:tab/>
        <w:t>if notification of a reception of a PDCCH transmission</w:t>
      </w:r>
      <w:r w:rsidRPr="00F375CF">
        <w:t xml:space="preserve"> </w:t>
      </w:r>
      <w:r w:rsidRPr="00F375CF">
        <w:rPr>
          <w:lang w:eastAsia="ko-KR"/>
        </w:rPr>
        <w:t>of the SpCell is received from lower layers:</w:t>
      </w:r>
    </w:p>
    <w:p w14:paraId="70161DC7" w14:textId="77777777" w:rsidR="00221588" w:rsidRPr="00F375CF" w:rsidRDefault="00221588" w:rsidP="00221588">
      <w:pPr>
        <w:pStyle w:val="B2"/>
        <w:rPr>
          <w:lang w:eastAsia="ko-KR"/>
        </w:rPr>
      </w:pPr>
      <w:r w:rsidRPr="00F375CF">
        <w:rPr>
          <w:lang w:eastAsia="ko-KR"/>
        </w:rPr>
        <w:t>2&gt;</w:t>
      </w:r>
      <w:r w:rsidRPr="00F375CF">
        <w:rPr>
          <w:lang w:eastAsia="ko-KR"/>
        </w:rPr>
        <w:tab/>
        <w:t>if the C-RNTI MAC CE was included in MSGA:</w:t>
      </w:r>
    </w:p>
    <w:p w14:paraId="1B8140AC" w14:textId="77777777" w:rsidR="00221588" w:rsidRPr="00F375CF" w:rsidRDefault="00221588" w:rsidP="00221588">
      <w:pPr>
        <w:pStyle w:val="B3"/>
        <w:rPr>
          <w:lang w:eastAsia="ko-KR"/>
        </w:rPr>
      </w:pPr>
      <w:r w:rsidRPr="00F375CF">
        <w:rPr>
          <w:lang w:eastAsia="ko-KR"/>
        </w:rPr>
        <w:t>3&gt;</w:t>
      </w:r>
      <w:r w:rsidRPr="00F375CF">
        <w:rPr>
          <w:lang w:eastAsia="ko-KR"/>
        </w:rPr>
        <w:tab/>
        <w:t>if the Random Access procedure was initiated for SpCell beam failure recovery (as specified in clause 5.17) and the PDCCH transmission is addressed to the C-RNTI:</w:t>
      </w:r>
    </w:p>
    <w:p w14:paraId="489AD72F" w14:textId="77777777" w:rsidR="00221588" w:rsidRPr="00F375CF" w:rsidRDefault="00221588" w:rsidP="00221588">
      <w:pPr>
        <w:pStyle w:val="B4"/>
        <w:rPr>
          <w:lang w:eastAsia="en-US"/>
        </w:rPr>
      </w:pPr>
      <w:r w:rsidRPr="00F375CF">
        <w:t>4&gt;</w:t>
      </w:r>
      <w:r w:rsidRPr="00F375CF">
        <w:tab/>
        <w:t>consider this Random Access Response reception successful;</w:t>
      </w:r>
    </w:p>
    <w:p w14:paraId="773DF199" w14:textId="77777777" w:rsidR="00221588" w:rsidRPr="00F375CF" w:rsidRDefault="00221588" w:rsidP="00221588">
      <w:pPr>
        <w:pStyle w:val="B4"/>
      </w:pPr>
      <w:r w:rsidRPr="00F375CF">
        <w:t>4&gt;</w:t>
      </w:r>
      <w:r w:rsidRPr="00F375CF">
        <w:tab/>
        <w:t xml:space="preserve">stop the </w:t>
      </w:r>
      <w:r w:rsidRPr="00F375CF">
        <w:rPr>
          <w:i/>
          <w:iCs/>
        </w:rPr>
        <w:t>msgB-ResponseWindow</w:t>
      </w:r>
      <w:r w:rsidRPr="00F375CF">
        <w:t>;</w:t>
      </w:r>
    </w:p>
    <w:p w14:paraId="1E6A7E62" w14:textId="77777777" w:rsidR="00221588" w:rsidRPr="00F375CF" w:rsidRDefault="00221588" w:rsidP="00221588">
      <w:pPr>
        <w:pStyle w:val="B4"/>
        <w:rPr>
          <w:lang w:eastAsia="ko-KR"/>
        </w:rPr>
      </w:pPr>
      <w:r w:rsidRPr="00F375CF">
        <w:rPr>
          <w:lang w:eastAsia="zh-CN"/>
        </w:rPr>
        <w:t>4&gt;</w:t>
      </w:r>
      <w:r w:rsidRPr="00F375CF">
        <w:rPr>
          <w:lang w:eastAsia="zh-CN"/>
        </w:rPr>
        <w:tab/>
        <w:t>consider this Random Access procedure successfully completed.</w:t>
      </w:r>
    </w:p>
    <w:p w14:paraId="767F3C8E" w14:textId="77777777" w:rsidR="00221588" w:rsidRPr="00F375CF" w:rsidRDefault="00221588" w:rsidP="00221588">
      <w:pPr>
        <w:pStyle w:val="B3"/>
        <w:rPr>
          <w:lang w:eastAsia="ko-KR"/>
        </w:rPr>
      </w:pPr>
      <w:r w:rsidRPr="00F375CF">
        <w:rPr>
          <w:lang w:eastAsia="ko-KR"/>
        </w:rPr>
        <w:t>3&gt;</w:t>
      </w:r>
      <w:r w:rsidRPr="00F375CF">
        <w:rPr>
          <w:lang w:eastAsia="ko-KR"/>
        </w:rPr>
        <w:tab/>
        <w:t xml:space="preserve">else if the </w:t>
      </w:r>
      <w:r w:rsidRPr="00F375CF">
        <w:rPr>
          <w:i/>
          <w:lang w:eastAsia="ko-KR"/>
        </w:rPr>
        <w:t>timeAlignmentTimer</w:t>
      </w:r>
      <w:r w:rsidRPr="00F375CF">
        <w:rPr>
          <w:lang w:eastAsia="ko-KR"/>
        </w:rPr>
        <w:t xml:space="preserve"> associated with the PTAG is running:</w:t>
      </w:r>
    </w:p>
    <w:p w14:paraId="0A431451" w14:textId="77777777" w:rsidR="00221588" w:rsidRPr="00F375CF" w:rsidRDefault="00221588" w:rsidP="00221588">
      <w:pPr>
        <w:pStyle w:val="B4"/>
        <w:rPr>
          <w:lang w:eastAsia="en-US"/>
        </w:rPr>
      </w:pPr>
      <w:r w:rsidRPr="00F375CF">
        <w:t>4&gt;</w:t>
      </w:r>
      <w:r w:rsidRPr="00F375CF">
        <w:tab/>
        <w:t>if the PDCCH transmission is addressed to the C-RNTI and contains a UL grant for a new transmission:</w:t>
      </w:r>
    </w:p>
    <w:p w14:paraId="4A6F1D4D" w14:textId="77777777" w:rsidR="00221588" w:rsidRPr="00F375CF" w:rsidRDefault="00221588" w:rsidP="00221588">
      <w:pPr>
        <w:pStyle w:val="B5"/>
      </w:pPr>
      <w:r w:rsidRPr="00F375CF">
        <w:t>5&gt;</w:t>
      </w:r>
      <w:r w:rsidRPr="00F375CF">
        <w:tab/>
        <w:t>consider this Random Access Response reception successful;</w:t>
      </w:r>
    </w:p>
    <w:p w14:paraId="23C3DD74" w14:textId="77777777" w:rsidR="00221588" w:rsidRPr="00F375CF" w:rsidRDefault="00221588" w:rsidP="00221588">
      <w:pPr>
        <w:pStyle w:val="B5"/>
      </w:pPr>
      <w:r w:rsidRPr="00F375CF">
        <w:t>5&gt;</w:t>
      </w:r>
      <w:r w:rsidRPr="00F375CF">
        <w:tab/>
        <w:t xml:space="preserve">stop the </w:t>
      </w:r>
      <w:r w:rsidRPr="00F375CF">
        <w:rPr>
          <w:i/>
          <w:iCs/>
        </w:rPr>
        <w:t>msgB-ResponseWindow</w:t>
      </w:r>
      <w:r w:rsidRPr="00F375CF">
        <w:t>;</w:t>
      </w:r>
    </w:p>
    <w:p w14:paraId="2C1373BF" w14:textId="77777777" w:rsidR="00221588" w:rsidRPr="00F375CF" w:rsidRDefault="00221588" w:rsidP="00221588">
      <w:pPr>
        <w:pStyle w:val="B5"/>
        <w:rPr>
          <w:lang w:eastAsia="zh-CN"/>
        </w:rPr>
      </w:pPr>
      <w:r w:rsidRPr="00F375CF">
        <w:rPr>
          <w:lang w:eastAsia="zh-CN"/>
        </w:rPr>
        <w:t>5&gt;</w:t>
      </w:r>
      <w:r w:rsidRPr="00F375CF">
        <w:rPr>
          <w:lang w:eastAsia="zh-CN"/>
        </w:rPr>
        <w:tab/>
        <w:t>consider this Random Access procedure successfully completed.</w:t>
      </w:r>
    </w:p>
    <w:p w14:paraId="014C409B"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65572218" w14:textId="77777777" w:rsidR="00221588" w:rsidRPr="00F375CF" w:rsidRDefault="00221588" w:rsidP="00221588">
      <w:pPr>
        <w:pStyle w:val="B4"/>
        <w:rPr>
          <w:lang w:eastAsia="en-US"/>
        </w:rPr>
      </w:pPr>
      <w:r w:rsidRPr="00F375CF">
        <w:t>4&gt;</w:t>
      </w:r>
      <w:r w:rsidRPr="00F375CF">
        <w:tab/>
        <w:t>if a downlink assignment has been received on the PDCCH for the C-RNTI and the received TB is successfully decoded:</w:t>
      </w:r>
    </w:p>
    <w:p w14:paraId="5AC3DDDE" w14:textId="77777777" w:rsidR="00221588" w:rsidRPr="00F375CF" w:rsidRDefault="00221588" w:rsidP="00221588">
      <w:pPr>
        <w:pStyle w:val="B5"/>
      </w:pPr>
      <w:r w:rsidRPr="00F375CF">
        <w:t>5&gt;</w:t>
      </w:r>
      <w:r w:rsidRPr="00F375CF">
        <w:tab/>
        <w:t>if the MAC PDU contains the Absolute Timing Advance Command MAC CE:</w:t>
      </w:r>
    </w:p>
    <w:p w14:paraId="27236936" w14:textId="77777777" w:rsidR="00221588" w:rsidRPr="00F375CF" w:rsidRDefault="00221588" w:rsidP="00221588">
      <w:pPr>
        <w:pStyle w:val="B6"/>
        <w:rPr>
          <w:lang w:eastAsia="ko-KR"/>
        </w:rPr>
      </w:pPr>
      <w:r w:rsidRPr="00F375CF">
        <w:rPr>
          <w:lang w:eastAsia="ko-KR"/>
        </w:rPr>
        <w:t>6&gt;</w:t>
      </w:r>
      <w:r w:rsidRPr="00F375CF">
        <w:rPr>
          <w:lang w:eastAsia="ko-KR"/>
        </w:rPr>
        <w:tab/>
        <w:t>process the received Timing Advance Command (see clause 5.2);</w:t>
      </w:r>
    </w:p>
    <w:p w14:paraId="1488151C" w14:textId="77777777" w:rsidR="00221588" w:rsidRPr="00F375CF" w:rsidRDefault="00221588" w:rsidP="00221588">
      <w:pPr>
        <w:pStyle w:val="B6"/>
        <w:rPr>
          <w:lang w:eastAsia="ko-KR"/>
        </w:rPr>
      </w:pPr>
      <w:r w:rsidRPr="00F375CF">
        <w:rPr>
          <w:lang w:eastAsia="ko-KR"/>
        </w:rPr>
        <w:lastRenderedPageBreak/>
        <w:t>6&gt;</w:t>
      </w:r>
      <w:r w:rsidRPr="00F375CF">
        <w:rPr>
          <w:lang w:eastAsia="ko-KR"/>
        </w:rPr>
        <w:tab/>
        <w:t>consider this Random Access Response reception successful;</w:t>
      </w:r>
    </w:p>
    <w:p w14:paraId="439E9A81" w14:textId="77777777" w:rsidR="00221588" w:rsidRPr="00F375CF" w:rsidRDefault="00221588" w:rsidP="00221588">
      <w:pPr>
        <w:pStyle w:val="B6"/>
        <w:rPr>
          <w:lang w:eastAsia="ko-KR"/>
        </w:rPr>
      </w:pPr>
      <w:r w:rsidRPr="00F375CF">
        <w:rPr>
          <w:lang w:eastAsia="ko-KR"/>
        </w:rPr>
        <w:t>6&gt;</w:t>
      </w:r>
      <w:r w:rsidRPr="00F375CF">
        <w:rPr>
          <w:lang w:eastAsia="ko-KR"/>
        </w:rPr>
        <w:tab/>
      </w:r>
      <w:r w:rsidRPr="00F375CF">
        <w:t xml:space="preserve">stop the </w:t>
      </w:r>
      <w:r w:rsidRPr="00F375CF">
        <w:rPr>
          <w:i/>
          <w:iCs/>
        </w:rPr>
        <w:t>msgB-ResponseWindow</w:t>
      </w:r>
      <w:r w:rsidRPr="00F375CF">
        <w:t>;</w:t>
      </w:r>
    </w:p>
    <w:p w14:paraId="369A1DB5" w14:textId="77777777" w:rsidR="00221588" w:rsidRPr="00F375CF" w:rsidRDefault="00221588" w:rsidP="00221588">
      <w:pPr>
        <w:pStyle w:val="B6"/>
      </w:pPr>
      <w:r w:rsidRPr="00F375CF">
        <w:t>6&gt;</w:t>
      </w:r>
      <w:r w:rsidRPr="00F375CF">
        <w:tab/>
        <w:t>consider this Random Access procedure successfully completed and finish the disassembly and demultiplexing of the MAC PDU.</w:t>
      </w:r>
    </w:p>
    <w:p w14:paraId="5172703C" w14:textId="77777777" w:rsidR="00221588" w:rsidRPr="00F375CF" w:rsidRDefault="00221588" w:rsidP="00221588">
      <w:pPr>
        <w:pStyle w:val="B2"/>
        <w:rPr>
          <w:lang w:eastAsia="ko-KR"/>
        </w:rPr>
      </w:pPr>
      <w:r w:rsidRPr="00F375CF">
        <w:rPr>
          <w:lang w:eastAsia="ko-KR"/>
        </w:rPr>
        <w:t>2&gt;</w:t>
      </w:r>
      <w:r w:rsidRPr="00F375CF">
        <w:rPr>
          <w:lang w:eastAsia="ko-KR"/>
        </w:rPr>
        <w:tab/>
        <w:t>if a valid (as specified in TS 38.213 [6]) downlink assignment has been received on the PDCCH for the MSGB-RNTI and the received TB is successfully decoded:</w:t>
      </w:r>
    </w:p>
    <w:p w14:paraId="2E489294" w14:textId="77777777" w:rsidR="00221588" w:rsidRPr="00F375CF" w:rsidRDefault="00221588" w:rsidP="00221588">
      <w:pPr>
        <w:pStyle w:val="B3"/>
        <w:rPr>
          <w:lang w:eastAsia="ko-KR"/>
        </w:rPr>
      </w:pPr>
      <w:r w:rsidRPr="00F375CF">
        <w:rPr>
          <w:lang w:eastAsia="ko-KR"/>
        </w:rPr>
        <w:t>3&gt;</w:t>
      </w:r>
      <w:r w:rsidRPr="00F375CF">
        <w:rPr>
          <w:lang w:eastAsia="ko-KR"/>
        </w:rPr>
        <w:tab/>
        <w:t>if the MSGB contains a MAC subPDU with Backoff Indicator:</w:t>
      </w:r>
    </w:p>
    <w:p w14:paraId="312BF702" w14:textId="77777777" w:rsidR="00221588" w:rsidRPr="00F375CF" w:rsidRDefault="00221588" w:rsidP="00221588">
      <w:pPr>
        <w:pStyle w:val="B4"/>
        <w:rPr>
          <w:lang w:eastAsia="ko-KR"/>
        </w:rPr>
      </w:pPr>
      <w:r w:rsidRPr="00F375CF">
        <w:rPr>
          <w:lang w:eastAsia="ko-KR"/>
        </w:rPr>
        <w:t>4&gt;</w:t>
      </w:r>
      <w:r w:rsidRPr="00F375CF">
        <w:rPr>
          <w:lang w:eastAsia="ko-KR"/>
        </w:rPr>
        <w:tab/>
        <w:t xml:space="preserve">set the </w:t>
      </w:r>
      <w:r w:rsidRPr="00F375CF">
        <w:rPr>
          <w:i/>
          <w:iCs/>
          <w:lang w:eastAsia="ko-KR"/>
        </w:rPr>
        <w:t>PREAMBLE_BACKOFF</w:t>
      </w:r>
      <w:r w:rsidRPr="00F375CF">
        <w:rPr>
          <w:lang w:eastAsia="ko-KR"/>
        </w:rPr>
        <w:t xml:space="preserve"> to value of the BI field of the MAC subPDU using Table 7.2-1, multiplied with </w:t>
      </w:r>
      <w:r w:rsidRPr="00F375CF">
        <w:rPr>
          <w:i/>
          <w:lang w:eastAsia="ko-KR"/>
        </w:rPr>
        <w:t>SCALING_FACTOR_BI</w:t>
      </w:r>
      <w:r w:rsidRPr="00F375CF">
        <w:rPr>
          <w:lang w:eastAsia="ko-KR"/>
        </w:rPr>
        <w:t>.</w:t>
      </w:r>
    </w:p>
    <w:p w14:paraId="7EAFC6E3"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386DF763" w14:textId="77777777" w:rsidR="00221588" w:rsidRPr="00F375CF" w:rsidRDefault="00221588" w:rsidP="00221588">
      <w:pPr>
        <w:pStyle w:val="B4"/>
        <w:rPr>
          <w:lang w:eastAsia="ko-KR"/>
        </w:rPr>
      </w:pPr>
      <w:r w:rsidRPr="00F375CF">
        <w:rPr>
          <w:lang w:eastAsia="ko-KR"/>
        </w:rPr>
        <w:t>4&gt;</w:t>
      </w:r>
      <w:r w:rsidRPr="00F375CF">
        <w:rPr>
          <w:lang w:eastAsia="ko-KR"/>
        </w:rPr>
        <w:tab/>
        <w:t xml:space="preserve">set the </w:t>
      </w:r>
      <w:r w:rsidRPr="00F375CF">
        <w:rPr>
          <w:i/>
          <w:iCs/>
          <w:lang w:eastAsia="ko-KR"/>
        </w:rPr>
        <w:t>PREAMBLE_BACKOFF</w:t>
      </w:r>
      <w:r w:rsidRPr="00F375CF">
        <w:rPr>
          <w:lang w:eastAsia="ko-KR"/>
        </w:rPr>
        <w:t xml:space="preserve"> to 0 ms.</w:t>
      </w:r>
    </w:p>
    <w:p w14:paraId="6DB873CB" w14:textId="77777777" w:rsidR="00221588" w:rsidRPr="00F375CF" w:rsidRDefault="00221588" w:rsidP="00221588">
      <w:pPr>
        <w:pStyle w:val="B3"/>
        <w:rPr>
          <w:rFonts w:eastAsia="SimSun"/>
          <w:lang w:eastAsia="zh-CN"/>
        </w:rPr>
      </w:pPr>
      <w:r w:rsidRPr="00F375CF">
        <w:rPr>
          <w:lang w:eastAsia="ko-KR"/>
        </w:rPr>
        <w:t>3&gt;</w:t>
      </w:r>
      <w:r w:rsidRPr="00F375CF">
        <w:rPr>
          <w:lang w:eastAsia="ko-KR"/>
        </w:rPr>
        <w:tab/>
        <w:t xml:space="preserve">if the MSGB contains a </w:t>
      </w:r>
      <w:r w:rsidRPr="00F375CF">
        <w:rPr>
          <w:rFonts w:eastAsia="SimSun"/>
          <w:lang w:eastAsia="zh-CN"/>
        </w:rPr>
        <w:t>fallbackRAR</w:t>
      </w:r>
      <w:r w:rsidRPr="00F375CF">
        <w:rPr>
          <w:rFonts w:eastAsia="SimSun"/>
          <w:iCs/>
          <w:lang w:eastAsia="zh-CN"/>
        </w:rPr>
        <w:t xml:space="preserve"> </w:t>
      </w:r>
      <w:r w:rsidRPr="00F375CF">
        <w:rPr>
          <w:rFonts w:eastAsia="SimSun"/>
          <w:lang w:eastAsia="zh-CN"/>
        </w:rPr>
        <w:t>MAC subPDU; and</w:t>
      </w:r>
    </w:p>
    <w:p w14:paraId="583F22FD" w14:textId="77777777" w:rsidR="00221588" w:rsidRPr="00F375CF" w:rsidRDefault="00221588" w:rsidP="00221588">
      <w:pPr>
        <w:pStyle w:val="B3"/>
        <w:rPr>
          <w:rFonts w:eastAsia="Malgun Gothic"/>
          <w:lang w:eastAsia="ko-KR"/>
        </w:rPr>
      </w:pPr>
      <w:r w:rsidRPr="00F375CF">
        <w:rPr>
          <w:lang w:eastAsia="ko-KR"/>
        </w:rPr>
        <w:t>3&gt;</w:t>
      </w:r>
      <w:r w:rsidRPr="00F375CF">
        <w:rPr>
          <w:lang w:eastAsia="ko-KR"/>
        </w:rPr>
        <w:tab/>
        <w:t>if the Random Access Preamble identifier</w:t>
      </w:r>
      <w:r w:rsidRPr="00F375CF">
        <w:rPr>
          <w:rFonts w:eastAsia="SimSun"/>
          <w:lang w:eastAsia="zh-CN"/>
        </w:rPr>
        <w:t xml:space="preserve"> in</w:t>
      </w:r>
      <w:r w:rsidRPr="00F375CF">
        <w:rPr>
          <w:lang w:eastAsia="ko-KR"/>
        </w:rPr>
        <w:t xml:space="preserve"> </w:t>
      </w:r>
      <w:r w:rsidRPr="00F375CF">
        <w:rPr>
          <w:rFonts w:eastAsia="SimSun"/>
          <w:lang w:eastAsia="zh-CN"/>
        </w:rPr>
        <w:t>the MAC subPDU matches the</w:t>
      </w:r>
      <w:r w:rsidRPr="00F375CF">
        <w:rPr>
          <w:lang w:eastAsia="ko-KR"/>
        </w:rPr>
        <w:t xml:space="preserve"> transmitted </w:t>
      </w:r>
      <w:r w:rsidRPr="00F375CF">
        <w:rPr>
          <w:i/>
          <w:iCs/>
          <w:lang w:eastAsia="ko-KR"/>
        </w:rPr>
        <w:t>PREAMBLE_INDEX</w:t>
      </w:r>
      <w:r w:rsidRPr="00F375CF">
        <w:rPr>
          <w:lang w:eastAsia="ko-KR"/>
        </w:rPr>
        <w:t xml:space="preserve"> (see clause 5.1.3a):</w:t>
      </w:r>
    </w:p>
    <w:p w14:paraId="092E21A6" w14:textId="77777777" w:rsidR="00221588" w:rsidRPr="00F375CF" w:rsidRDefault="00221588" w:rsidP="00221588">
      <w:pPr>
        <w:pStyle w:val="B4"/>
        <w:rPr>
          <w:lang w:eastAsia="ko-KR"/>
        </w:rPr>
      </w:pPr>
      <w:r w:rsidRPr="00F375CF">
        <w:rPr>
          <w:lang w:eastAsia="ko-KR"/>
        </w:rPr>
        <w:t>4&gt;</w:t>
      </w:r>
      <w:r w:rsidRPr="00F375CF">
        <w:rPr>
          <w:lang w:eastAsia="ko-KR"/>
        </w:rPr>
        <w:tab/>
        <w:t>consider this Random Access Response reception successful;</w:t>
      </w:r>
    </w:p>
    <w:p w14:paraId="49CD99B2" w14:textId="77777777" w:rsidR="00221588" w:rsidRPr="00F375CF" w:rsidRDefault="00221588" w:rsidP="00221588">
      <w:pPr>
        <w:pStyle w:val="B4"/>
        <w:rPr>
          <w:lang w:eastAsia="ko-KR"/>
        </w:rPr>
      </w:pPr>
      <w:r w:rsidRPr="00F375CF">
        <w:rPr>
          <w:lang w:eastAsia="ko-KR"/>
        </w:rPr>
        <w:t>4&gt;</w:t>
      </w:r>
      <w:r w:rsidRPr="00F375CF">
        <w:rPr>
          <w:lang w:eastAsia="ko-KR"/>
        </w:rPr>
        <w:tab/>
        <w:t>apply the following actions for the SpCell:</w:t>
      </w:r>
    </w:p>
    <w:p w14:paraId="6F8E2AF0" w14:textId="77777777" w:rsidR="00221588" w:rsidRPr="00F375CF" w:rsidRDefault="00221588" w:rsidP="00221588">
      <w:pPr>
        <w:pStyle w:val="B5"/>
        <w:rPr>
          <w:lang w:eastAsia="en-US"/>
        </w:rPr>
      </w:pPr>
      <w:r w:rsidRPr="00F375CF">
        <w:t>5&gt;</w:t>
      </w:r>
      <w:r w:rsidRPr="00F375CF">
        <w:tab/>
        <w:t>process the received Timing Advance Command (see clause 5.2);</w:t>
      </w:r>
    </w:p>
    <w:p w14:paraId="3C121AE5" w14:textId="77777777" w:rsidR="00221588" w:rsidRPr="00F375CF" w:rsidRDefault="00221588" w:rsidP="00221588">
      <w:pPr>
        <w:pStyle w:val="B5"/>
      </w:pPr>
      <w:r w:rsidRPr="00F375CF">
        <w:t>5&gt;</w:t>
      </w:r>
      <w:r w:rsidRPr="00F375CF">
        <w:tab/>
        <w:t xml:space="preserve">indicate the </w:t>
      </w:r>
      <w:r w:rsidRPr="00F375CF">
        <w:rPr>
          <w:i/>
          <w:iCs/>
        </w:rPr>
        <w:t>msgA-PreambleReceivedTargetPower</w:t>
      </w:r>
      <w:r w:rsidRPr="00F375CF">
        <w:t xml:space="preserve"> and the amount of power ramping applied to the latest Random Access Preamble transmission to lower layers (i.e. (</w:t>
      </w:r>
      <w:r w:rsidRPr="00F375CF">
        <w:rPr>
          <w:i/>
          <w:iCs/>
        </w:rPr>
        <w:t>PREAMBLE_POWER_RAMPING_COUNTER</w:t>
      </w:r>
      <w:r w:rsidRPr="00F375CF">
        <w:t xml:space="preserve"> – 1) × </w:t>
      </w:r>
      <w:r w:rsidRPr="00F375CF">
        <w:rPr>
          <w:i/>
          <w:iCs/>
        </w:rPr>
        <w:t>PREAMBLE_POWER_RAMPING_STEP</w:t>
      </w:r>
      <w:r w:rsidRPr="00F375CF">
        <w:t>);</w:t>
      </w:r>
    </w:p>
    <w:p w14:paraId="1D9E97A3" w14:textId="77777777" w:rsidR="00221588" w:rsidRPr="00F375CF" w:rsidRDefault="00221588" w:rsidP="00221588">
      <w:pPr>
        <w:pStyle w:val="B5"/>
      </w:pPr>
      <w:r w:rsidRPr="00F375CF">
        <w:t>5&gt;</w:t>
      </w:r>
      <w:r w:rsidRPr="00F375CF">
        <w:tab/>
        <w:t>if the Random Access Preamble was not selected by the MAC entity among the contention-based Random Access Preamble(s):</w:t>
      </w:r>
    </w:p>
    <w:p w14:paraId="682C16E3" w14:textId="77777777" w:rsidR="00221588" w:rsidRPr="00F375CF" w:rsidRDefault="00221588" w:rsidP="00221588">
      <w:pPr>
        <w:pStyle w:val="B6"/>
      </w:pPr>
      <w:r w:rsidRPr="00F375CF">
        <w:t>6&gt;</w:t>
      </w:r>
      <w:r w:rsidRPr="00F375CF">
        <w:tab/>
        <w:t>consider the Random Access procedure successfully completed;</w:t>
      </w:r>
    </w:p>
    <w:p w14:paraId="7E76F806" w14:textId="77777777" w:rsidR="00221588" w:rsidRPr="00F375CF" w:rsidRDefault="00221588" w:rsidP="00221588">
      <w:pPr>
        <w:pStyle w:val="B6"/>
      </w:pPr>
      <w:r w:rsidRPr="00F375CF">
        <w:t>6&gt;</w:t>
      </w:r>
      <w:r w:rsidRPr="00F375CF">
        <w:tab/>
        <w:t>process the received UL grant value and indicate it to the lower layers.</w:t>
      </w:r>
    </w:p>
    <w:p w14:paraId="3515FE28" w14:textId="77777777" w:rsidR="00221588" w:rsidRPr="00F375CF" w:rsidRDefault="00221588" w:rsidP="00221588">
      <w:pPr>
        <w:pStyle w:val="B5"/>
      </w:pPr>
      <w:r w:rsidRPr="00F375CF">
        <w:t>5&gt;</w:t>
      </w:r>
      <w:r w:rsidRPr="00F375CF">
        <w:tab/>
        <w:t>else:</w:t>
      </w:r>
    </w:p>
    <w:p w14:paraId="27C427AA" w14:textId="77777777" w:rsidR="00221588" w:rsidRPr="00F375CF" w:rsidRDefault="00221588" w:rsidP="00221588">
      <w:pPr>
        <w:pStyle w:val="B6"/>
        <w:rPr>
          <w:lang w:eastAsia="ko-KR"/>
        </w:rPr>
      </w:pPr>
      <w:r w:rsidRPr="00F375CF">
        <w:t>6&gt;</w:t>
      </w:r>
      <w:r w:rsidRPr="00F375CF">
        <w:tab/>
        <w:t xml:space="preserve">set the </w:t>
      </w:r>
      <w:r w:rsidRPr="00F375CF">
        <w:rPr>
          <w:i/>
        </w:rPr>
        <w:t>TEMPORARY_C-RNTI</w:t>
      </w:r>
      <w:r w:rsidRPr="00F375CF">
        <w:t xml:space="preserve"> to the value received in the Random Access Response;</w:t>
      </w:r>
    </w:p>
    <w:p w14:paraId="2B326426" w14:textId="77777777" w:rsidR="00221588" w:rsidRPr="00F375CF" w:rsidRDefault="00221588" w:rsidP="00221588">
      <w:pPr>
        <w:pStyle w:val="B6"/>
        <w:rPr>
          <w:lang w:eastAsia="ko-KR"/>
        </w:rPr>
      </w:pPr>
      <w:r w:rsidRPr="00F375CF">
        <w:rPr>
          <w:lang w:eastAsia="ko-KR"/>
        </w:rPr>
        <w:t>6&gt;</w:t>
      </w:r>
      <w:r w:rsidRPr="00F375CF">
        <w:rPr>
          <w:lang w:eastAsia="ko-KR"/>
        </w:rPr>
        <w:tab/>
        <w:t>if the Msg3 buffer is empty:</w:t>
      </w:r>
    </w:p>
    <w:p w14:paraId="4738D2E8" w14:textId="77777777" w:rsidR="00221588" w:rsidRPr="00F375CF" w:rsidRDefault="00221588" w:rsidP="00221588">
      <w:pPr>
        <w:pStyle w:val="B7"/>
        <w:ind w:left="2268" w:hanging="283"/>
        <w:rPr>
          <w:lang w:eastAsia="en-US"/>
        </w:rPr>
      </w:pPr>
      <w:r w:rsidRPr="00F375CF">
        <w:t>7&gt;</w:t>
      </w:r>
      <w:r w:rsidRPr="00F375CF">
        <w:tab/>
        <w:t>obtain the MAC PDU to transmit from the MSGA buffer and store it in the Msg3 buffer;</w:t>
      </w:r>
    </w:p>
    <w:p w14:paraId="69FFE499" w14:textId="77777777" w:rsidR="00221588" w:rsidRPr="00F375CF" w:rsidRDefault="00221588" w:rsidP="00221588">
      <w:pPr>
        <w:pStyle w:val="B6"/>
        <w:rPr>
          <w:rFonts w:eastAsia="SimSun"/>
        </w:rPr>
      </w:pPr>
      <w:r w:rsidRPr="00F375CF">
        <w:rPr>
          <w:lang w:eastAsia="ko-KR"/>
        </w:rPr>
        <w:t>6&gt;</w:t>
      </w:r>
      <w:r w:rsidRPr="00F375CF">
        <w:rPr>
          <w:lang w:eastAsia="ko-KR"/>
        </w:rPr>
        <w:tab/>
        <w:t>process the received UL grant value and indicate it to the lower layers and proceed with Msg3 transmission.</w:t>
      </w:r>
    </w:p>
    <w:p w14:paraId="18F1A504" w14:textId="110F820F" w:rsidR="00221588" w:rsidRPr="00F375CF" w:rsidRDefault="00221588" w:rsidP="00221588">
      <w:pPr>
        <w:pStyle w:val="NO"/>
        <w:rPr>
          <w:rFonts w:eastAsia="SimSun"/>
          <w:i/>
          <w:iCs/>
          <w:lang w:eastAsia="zh-CN"/>
        </w:rPr>
      </w:pPr>
      <w:r w:rsidRPr="00F375CF">
        <w:rPr>
          <w:lang w:eastAsia="ko-KR"/>
        </w:rPr>
        <w:t>NOTE:</w:t>
      </w:r>
      <w:r w:rsidRPr="00F375CF">
        <w:rPr>
          <w:lang w:eastAsia="ko-KR"/>
        </w:rPr>
        <w:tab/>
        <w:t xml:space="preserve">If within a </w:t>
      </w:r>
      <w:r w:rsidRPr="00F375CF">
        <w:rPr>
          <w:rFonts w:eastAsia="SimSun"/>
          <w:lang w:eastAsia="zh-CN"/>
        </w:rPr>
        <w:t>2-step RA type</w:t>
      </w:r>
      <w:r w:rsidRPr="00F375CF">
        <w:rPr>
          <w:lang w:eastAsia="ko-KR"/>
        </w:rPr>
        <w:t xml:space="preserve"> procedure, an uplink grant provided in the </w:t>
      </w:r>
      <w:r w:rsidRPr="00F375CF">
        <w:rPr>
          <w:rFonts w:eastAsia="SimSun"/>
          <w:lang w:eastAsia="zh-CN"/>
        </w:rPr>
        <w:t>fallback</w:t>
      </w:r>
      <w:r w:rsidRPr="00F375CF">
        <w:rPr>
          <w:lang w:eastAsia="ko-KR"/>
        </w:rPr>
        <w:t xml:space="preserve"> </w:t>
      </w:r>
      <w:r w:rsidRPr="00F375CF">
        <w:rPr>
          <w:rFonts w:eastAsia="SimSun"/>
          <w:lang w:eastAsia="zh-CN"/>
        </w:rPr>
        <w:t xml:space="preserve">RAR </w:t>
      </w:r>
      <w:r w:rsidRPr="00F375CF">
        <w:rPr>
          <w:lang w:eastAsia="ko-KR"/>
        </w:rPr>
        <w:t xml:space="preserve">has a different size than the </w:t>
      </w:r>
      <w:r w:rsidRPr="00F375CF">
        <w:rPr>
          <w:rFonts w:eastAsia="SimSun"/>
          <w:lang w:eastAsia="zh-CN"/>
        </w:rPr>
        <w:t>MSGA payload</w:t>
      </w:r>
      <w:r w:rsidRPr="00F375CF">
        <w:rPr>
          <w:lang w:eastAsia="ko-KR"/>
        </w:rPr>
        <w:t xml:space="preserve">, the UE </w:t>
      </w:r>
      <w:r w:rsidR="006E47DD" w:rsidRPr="00F375CF">
        <w:rPr>
          <w:lang w:eastAsia="ko-KR"/>
        </w:rPr>
        <w:t>behaviour</w:t>
      </w:r>
      <w:r w:rsidRPr="00F375CF">
        <w:rPr>
          <w:lang w:eastAsia="ko-KR"/>
        </w:rPr>
        <w:t xml:space="preserve"> is not defined.</w:t>
      </w:r>
    </w:p>
    <w:p w14:paraId="09543F5B" w14:textId="77777777" w:rsidR="00221588" w:rsidRPr="00F375CF" w:rsidRDefault="00221588" w:rsidP="00221588">
      <w:pPr>
        <w:pStyle w:val="B3"/>
        <w:rPr>
          <w:rFonts w:eastAsia="Malgun Gothic"/>
          <w:lang w:eastAsia="ko-KR"/>
        </w:rPr>
      </w:pPr>
      <w:r w:rsidRPr="00F375CF">
        <w:rPr>
          <w:lang w:eastAsia="ko-KR"/>
        </w:rPr>
        <w:t>3&gt;</w:t>
      </w:r>
      <w:r w:rsidRPr="00F375CF">
        <w:rPr>
          <w:lang w:eastAsia="ko-KR"/>
        </w:rPr>
        <w:tab/>
        <w:t xml:space="preserve">else if the MSGB contains a </w:t>
      </w:r>
      <w:r w:rsidRPr="00F375CF">
        <w:rPr>
          <w:rFonts w:eastAsia="SimSun"/>
          <w:lang w:eastAsia="zh-CN"/>
        </w:rPr>
        <w:t>successRAR MAC subPDU; and</w:t>
      </w:r>
    </w:p>
    <w:p w14:paraId="000F42AE" w14:textId="77777777" w:rsidR="00221588" w:rsidRPr="00F375CF" w:rsidRDefault="00221588" w:rsidP="00221588">
      <w:pPr>
        <w:pStyle w:val="B3"/>
        <w:rPr>
          <w:lang w:eastAsia="ko-KR"/>
        </w:rPr>
      </w:pPr>
      <w:r w:rsidRPr="00F375CF">
        <w:rPr>
          <w:rFonts w:eastAsia="SimSun"/>
          <w:lang w:eastAsia="zh-CN"/>
        </w:rPr>
        <w:t>3</w:t>
      </w:r>
      <w:r w:rsidRPr="00F375CF">
        <w:rPr>
          <w:lang w:eastAsia="ko-KR"/>
        </w:rPr>
        <w:t>&gt;</w:t>
      </w:r>
      <w:r w:rsidRPr="00F375CF">
        <w:rPr>
          <w:lang w:eastAsia="ko-KR"/>
        </w:rPr>
        <w:tab/>
        <w:t xml:space="preserve">if the CCCH SDU was included in the MSGA and the UE Contention Resolution Identity in the </w:t>
      </w:r>
      <w:r w:rsidRPr="00F375CF">
        <w:rPr>
          <w:rFonts w:eastAsia="SimSun"/>
          <w:lang w:eastAsia="zh-CN"/>
        </w:rPr>
        <w:t>MAC subPDU</w:t>
      </w:r>
      <w:r w:rsidRPr="00F375CF">
        <w:rPr>
          <w:lang w:eastAsia="ko-KR"/>
        </w:rPr>
        <w:t xml:space="preserve"> matches the CCCH SDU:</w:t>
      </w:r>
    </w:p>
    <w:p w14:paraId="647DBEA9" w14:textId="77777777" w:rsidR="00221588" w:rsidRPr="00F375CF" w:rsidRDefault="00221588" w:rsidP="00221588">
      <w:pPr>
        <w:pStyle w:val="B4"/>
        <w:rPr>
          <w:rFonts w:eastAsia="SimSun"/>
          <w:lang w:eastAsia="zh-CN"/>
        </w:rPr>
      </w:pPr>
      <w:r w:rsidRPr="00F375CF">
        <w:rPr>
          <w:rFonts w:eastAsia="SimSun"/>
          <w:lang w:eastAsia="zh-CN"/>
        </w:rPr>
        <w:t>4&gt;</w:t>
      </w:r>
      <w:r w:rsidRPr="00F375CF">
        <w:rPr>
          <w:rFonts w:eastAsia="SimSun"/>
          <w:lang w:eastAsia="zh-CN"/>
        </w:rPr>
        <w:tab/>
        <w:t xml:space="preserve">stop </w:t>
      </w:r>
      <w:r w:rsidRPr="00F375CF">
        <w:rPr>
          <w:rFonts w:eastAsia="SimSun"/>
          <w:i/>
          <w:iCs/>
          <w:lang w:eastAsia="zh-CN"/>
        </w:rPr>
        <w:t>msgB-ResponseWindow</w:t>
      </w:r>
      <w:r w:rsidRPr="00F375CF">
        <w:rPr>
          <w:rFonts w:eastAsia="SimSun"/>
          <w:lang w:eastAsia="zh-CN"/>
        </w:rPr>
        <w:t>;</w:t>
      </w:r>
    </w:p>
    <w:p w14:paraId="4708551A" w14:textId="77777777" w:rsidR="00221588" w:rsidRPr="00F375CF" w:rsidRDefault="00221588" w:rsidP="00221588">
      <w:pPr>
        <w:pStyle w:val="B4"/>
        <w:rPr>
          <w:rFonts w:eastAsia="SimSun"/>
          <w:lang w:eastAsia="zh-CN"/>
        </w:rPr>
      </w:pPr>
      <w:r w:rsidRPr="00F375CF">
        <w:rPr>
          <w:rFonts w:eastAsia="SimSun"/>
          <w:lang w:eastAsia="zh-CN"/>
        </w:rPr>
        <w:t>4&gt;</w:t>
      </w:r>
      <w:r w:rsidRPr="00F375CF">
        <w:rPr>
          <w:rFonts w:eastAsia="SimSun"/>
          <w:lang w:eastAsia="zh-CN"/>
        </w:rPr>
        <w:tab/>
        <w:t>if this Random Access procedure was initiated for SI request:</w:t>
      </w:r>
    </w:p>
    <w:p w14:paraId="25B5A9A7" w14:textId="77777777" w:rsidR="00221588" w:rsidRPr="00F375CF" w:rsidRDefault="00221588" w:rsidP="00221588">
      <w:pPr>
        <w:pStyle w:val="B5"/>
        <w:rPr>
          <w:rFonts w:eastAsia="SimSun"/>
          <w:lang w:eastAsia="zh-CN"/>
        </w:rPr>
      </w:pPr>
      <w:r w:rsidRPr="00F375CF">
        <w:rPr>
          <w:rFonts w:eastAsia="SimSun"/>
          <w:lang w:eastAsia="zh-CN"/>
        </w:rPr>
        <w:t>5&gt;</w:t>
      </w:r>
      <w:r w:rsidRPr="00F375CF">
        <w:rPr>
          <w:rFonts w:eastAsia="SimSun"/>
          <w:lang w:eastAsia="zh-CN"/>
        </w:rPr>
        <w:tab/>
        <w:t>indicate the reception of an acknowledgement for SI request to upper layers.</w:t>
      </w:r>
    </w:p>
    <w:p w14:paraId="453A3207" w14:textId="77777777" w:rsidR="00221588" w:rsidRPr="00F375CF" w:rsidRDefault="00221588" w:rsidP="00221588">
      <w:pPr>
        <w:pStyle w:val="B4"/>
        <w:rPr>
          <w:rFonts w:eastAsia="SimSun"/>
          <w:lang w:eastAsia="zh-CN"/>
        </w:rPr>
      </w:pPr>
      <w:r w:rsidRPr="00F375CF">
        <w:rPr>
          <w:rFonts w:eastAsia="SimSun"/>
          <w:lang w:eastAsia="zh-CN"/>
        </w:rPr>
        <w:t>4&gt;</w:t>
      </w:r>
      <w:r w:rsidRPr="00F375CF">
        <w:rPr>
          <w:rFonts w:eastAsia="SimSun"/>
          <w:lang w:eastAsia="zh-CN"/>
        </w:rPr>
        <w:tab/>
        <w:t>else:</w:t>
      </w:r>
    </w:p>
    <w:p w14:paraId="649DFF85" w14:textId="77777777" w:rsidR="00221588" w:rsidRPr="00F375CF" w:rsidRDefault="00221588" w:rsidP="00221588">
      <w:pPr>
        <w:pStyle w:val="B5"/>
        <w:rPr>
          <w:rFonts w:eastAsia="Malgun Gothic"/>
          <w:lang w:eastAsia="zh-CN"/>
        </w:rPr>
      </w:pPr>
      <w:r w:rsidRPr="00F375CF">
        <w:rPr>
          <w:rFonts w:eastAsia="SimSun"/>
          <w:lang w:eastAsia="zh-CN"/>
        </w:rPr>
        <w:lastRenderedPageBreak/>
        <w:t>5</w:t>
      </w:r>
      <w:r w:rsidRPr="00F375CF">
        <w:rPr>
          <w:lang w:eastAsia="zh-CN"/>
        </w:rPr>
        <w:t>&gt;</w:t>
      </w:r>
      <w:r w:rsidRPr="00F375CF">
        <w:rPr>
          <w:lang w:eastAsia="zh-CN"/>
        </w:rPr>
        <w:tab/>
        <w:t xml:space="preserve">set the C-RNTI to the value received in the </w:t>
      </w:r>
      <w:r w:rsidRPr="00F375CF">
        <w:rPr>
          <w:i/>
          <w:iCs/>
          <w:lang w:eastAsia="zh-CN"/>
        </w:rPr>
        <w:t>successRAR</w:t>
      </w:r>
      <w:r w:rsidRPr="00F375CF">
        <w:rPr>
          <w:iCs/>
          <w:lang w:eastAsia="zh-CN"/>
        </w:rPr>
        <w:t>;</w:t>
      </w:r>
    </w:p>
    <w:p w14:paraId="1C608E60" w14:textId="77777777" w:rsidR="00221588" w:rsidRPr="00F375CF" w:rsidRDefault="00221588" w:rsidP="00221588">
      <w:pPr>
        <w:pStyle w:val="B5"/>
        <w:rPr>
          <w:lang w:eastAsia="ko-KR"/>
        </w:rPr>
      </w:pPr>
      <w:r w:rsidRPr="00F375CF">
        <w:rPr>
          <w:lang w:eastAsia="ko-KR"/>
        </w:rPr>
        <w:t>5&gt;</w:t>
      </w:r>
      <w:r w:rsidRPr="00F375CF">
        <w:rPr>
          <w:lang w:eastAsia="ko-KR"/>
        </w:rPr>
        <w:tab/>
        <w:t>apply the following actions for the SpCell:</w:t>
      </w:r>
    </w:p>
    <w:p w14:paraId="3F42B26C" w14:textId="77777777" w:rsidR="00221588" w:rsidRPr="00F375CF" w:rsidRDefault="00221588" w:rsidP="00221588">
      <w:pPr>
        <w:pStyle w:val="B6"/>
      </w:pPr>
      <w:r w:rsidRPr="00F375CF">
        <w:t>6&gt;</w:t>
      </w:r>
      <w:r w:rsidRPr="00F375CF">
        <w:tab/>
        <w:t>process the received Timing Advance Command (see clause 5.2);</w:t>
      </w:r>
    </w:p>
    <w:p w14:paraId="7CC39FE3" w14:textId="77777777" w:rsidR="00221588" w:rsidRPr="00F375CF" w:rsidRDefault="00221588" w:rsidP="00221588">
      <w:pPr>
        <w:pStyle w:val="B6"/>
      </w:pPr>
      <w:r w:rsidRPr="00F375CF">
        <w:t>6&gt;</w:t>
      </w:r>
      <w:r w:rsidRPr="00F375CF">
        <w:tab/>
        <w:t xml:space="preserve">indicate the </w:t>
      </w:r>
      <w:r w:rsidRPr="00F375CF">
        <w:rPr>
          <w:i/>
          <w:iCs/>
        </w:rPr>
        <w:t>msgA-PreambleReceivedTargetPower</w:t>
      </w:r>
      <w:r w:rsidRPr="00F375CF">
        <w:t xml:space="preserve"> and the amount of power ramping applied to the latest Random Access Preamble transmission to lower layers (i.e. (</w:t>
      </w:r>
      <w:r w:rsidRPr="00F375CF">
        <w:rPr>
          <w:i/>
          <w:iCs/>
        </w:rPr>
        <w:t>PREAMBLE_POWER_RAMPING_COUNTER</w:t>
      </w:r>
      <w:r w:rsidRPr="00F375CF">
        <w:t xml:space="preserve"> – 1) × </w:t>
      </w:r>
      <w:r w:rsidRPr="00F375CF">
        <w:rPr>
          <w:i/>
          <w:iCs/>
        </w:rPr>
        <w:t>PREAMBLE_POWER_RAMPING_STEP</w:t>
      </w:r>
      <w:r w:rsidRPr="00F375CF">
        <w:t>).</w:t>
      </w:r>
    </w:p>
    <w:p w14:paraId="77D9D2AE" w14:textId="77777777" w:rsidR="00221588" w:rsidRPr="00F375CF" w:rsidRDefault="00221588" w:rsidP="00221588">
      <w:pPr>
        <w:pStyle w:val="B4"/>
      </w:pPr>
      <w:r w:rsidRPr="00F375CF">
        <w:t>4&gt;</w:t>
      </w:r>
      <w:r w:rsidRPr="00F375CF">
        <w:tab/>
      </w:r>
      <w:r w:rsidRPr="00F375CF">
        <w:rPr>
          <w:lang w:eastAsia="zh-CN"/>
        </w:rPr>
        <w:t xml:space="preserve">deliver the </w:t>
      </w:r>
      <w:r w:rsidRPr="00F375CF">
        <w:rPr>
          <w:i/>
          <w:iCs/>
          <w:lang w:eastAsia="zh-CN"/>
        </w:rPr>
        <w:t>TPC</w:t>
      </w:r>
      <w:r w:rsidRPr="00F375CF">
        <w:rPr>
          <w:lang w:eastAsia="zh-CN"/>
        </w:rPr>
        <w:t xml:space="preserve">, </w:t>
      </w:r>
      <w:r w:rsidRPr="00F375CF">
        <w:rPr>
          <w:i/>
          <w:iCs/>
          <w:lang w:eastAsia="zh-CN"/>
        </w:rPr>
        <w:t>PUCCH resource Indicator</w:t>
      </w:r>
      <w:r w:rsidRPr="00F375CF">
        <w:rPr>
          <w:iCs/>
          <w:lang w:eastAsia="zh-CN"/>
        </w:rPr>
        <w:t xml:space="preserve">, </w:t>
      </w:r>
      <w:r w:rsidRPr="00F375CF">
        <w:rPr>
          <w:i/>
          <w:iCs/>
          <w:lang w:eastAsia="zh-CN"/>
        </w:rPr>
        <w:t>ChannelAccess-CPext</w:t>
      </w:r>
      <w:r w:rsidRPr="00F375CF">
        <w:rPr>
          <w:lang w:eastAsia="zh-CN"/>
        </w:rPr>
        <w:t xml:space="preserve"> (if indicated), and </w:t>
      </w:r>
      <w:r w:rsidRPr="00F375CF">
        <w:rPr>
          <w:i/>
          <w:iCs/>
          <w:lang w:eastAsia="zh-CN"/>
        </w:rPr>
        <w:t>HARQ feedback Timing Indicator</w:t>
      </w:r>
      <w:r w:rsidRPr="00F375CF">
        <w:rPr>
          <w:lang w:eastAsia="zh-CN"/>
        </w:rPr>
        <w:t xml:space="preserve"> received in successRAR to lower layers.</w:t>
      </w:r>
    </w:p>
    <w:p w14:paraId="7A7449EE" w14:textId="77777777" w:rsidR="00221588" w:rsidRPr="00F375CF" w:rsidRDefault="00221588" w:rsidP="00221588">
      <w:pPr>
        <w:pStyle w:val="B4"/>
        <w:rPr>
          <w:lang w:eastAsia="zh-CN"/>
        </w:rPr>
      </w:pPr>
      <w:r w:rsidRPr="00F375CF">
        <w:rPr>
          <w:lang w:eastAsia="ko-KR"/>
        </w:rPr>
        <w:t>4&gt;</w:t>
      </w:r>
      <w:r w:rsidRPr="00F375CF">
        <w:rPr>
          <w:lang w:eastAsia="ko-KR"/>
        </w:rPr>
        <w:tab/>
        <w:t>consider this Random Access Response reception successful;</w:t>
      </w:r>
    </w:p>
    <w:p w14:paraId="5A451EE1" w14:textId="77777777" w:rsidR="00221588" w:rsidRPr="00F375CF" w:rsidRDefault="00221588" w:rsidP="00221588">
      <w:pPr>
        <w:pStyle w:val="B4"/>
        <w:rPr>
          <w:lang w:eastAsia="zh-CN"/>
        </w:rPr>
      </w:pPr>
      <w:r w:rsidRPr="00F375CF">
        <w:rPr>
          <w:lang w:eastAsia="zh-CN"/>
        </w:rPr>
        <w:t>4&gt;</w:t>
      </w:r>
      <w:r w:rsidRPr="00F375CF">
        <w:rPr>
          <w:lang w:eastAsia="zh-CN"/>
        </w:rPr>
        <w:tab/>
        <w:t>consider this Random Access procedure successfully completed;</w:t>
      </w:r>
    </w:p>
    <w:p w14:paraId="28BE7B7A" w14:textId="77777777" w:rsidR="00221588" w:rsidRPr="00F375CF" w:rsidRDefault="00221588" w:rsidP="00221588">
      <w:pPr>
        <w:pStyle w:val="B4"/>
        <w:rPr>
          <w:lang w:eastAsia="ko-KR"/>
        </w:rPr>
      </w:pPr>
      <w:r w:rsidRPr="00F375CF">
        <w:rPr>
          <w:lang w:eastAsia="zh-CN"/>
        </w:rPr>
        <w:t>4&gt;</w:t>
      </w:r>
      <w:r w:rsidRPr="00F375CF">
        <w:rPr>
          <w:lang w:eastAsia="zh-CN"/>
        </w:rPr>
        <w:tab/>
      </w:r>
      <w:r w:rsidRPr="00F375CF">
        <w:rPr>
          <w:lang w:eastAsia="ko-KR"/>
        </w:rPr>
        <w:t>finish the disassembly and demultiplexing of the MAC PDU.</w:t>
      </w:r>
    </w:p>
    <w:p w14:paraId="2E93B3B7" w14:textId="77777777" w:rsidR="00221588" w:rsidRPr="00F375CF" w:rsidRDefault="00221588" w:rsidP="00221588">
      <w:pPr>
        <w:pStyle w:val="B1"/>
        <w:rPr>
          <w:lang w:eastAsia="ko-KR"/>
        </w:rPr>
      </w:pPr>
      <w:r w:rsidRPr="00F375CF">
        <w:rPr>
          <w:lang w:eastAsia="ko-KR"/>
        </w:rPr>
        <w:t>1&gt;</w:t>
      </w:r>
      <w:r w:rsidRPr="00F375CF">
        <w:rPr>
          <w:lang w:eastAsia="ko-KR"/>
        </w:rPr>
        <w:tab/>
        <w:t xml:space="preserve">if </w:t>
      </w:r>
      <w:r w:rsidRPr="00F375CF">
        <w:rPr>
          <w:i/>
          <w:iCs/>
          <w:lang w:eastAsia="ko-KR"/>
        </w:rPr>
        <w:t>msgB-ResponseWindow</w:t>
      </w:r>
      <w:r w:rsidRPr="00F375CF">
        <w:rPr>
          <w:lang w:eastAsia="ko-KR"/>
        </w:rPr>
        <w:t xml:space="preserve"> expires, and the Random Access Response Reception has not been considered as successful based on descriptions above:</w:t>
      </w:r>
    </w:p>
    <w:p w14:paraId="73623663" w14:textId="77777777" w:rsidR="00221588" w:rsidRPr="00F375CF" w:rsidRDefault="00221588" w:rsidP="00221588">
      <w:pPr>
        <w:pStyle w:val="B2"/>
        <w:rPr>
          <w:lang w:eastAsia="ko-KR"/>
        </w:rPr>
      </w:pPr>
      <w:r w:rsidRPr="00F375CF">
        <w:rPr>
          <w:lang w:eastAsia="ko-KR"/>
        </w:rPr>
        <w:t>2&gt;</w:t>
      </w:r>
      <w:r w:rsidRPr="00F375CF">
        <w:rPr>
          <w:lang w:eastAsia="ko-KR"/>
        </w:rPr>
        <w:tab/>
        <w:t xml:space="preserve">increment </w:t>
      </w:r>
      <w:r w:rsidRPr="00F375CF">
        <w:rPr>
          <w:i/>
          <w:iCs/>
          <w:lang w:eastAsia="ko-KR"/>
        </w:rPr>
        <w:t>PREAMBLE_TRANSMISSION_COUNTER</w:t>
      </w:r>
      <w:r w:rsidRPr="00F375CF">
        <w:rPr>
          <w:lang w:eastAsia="ko-KR"/>
        </w:rPr>
        <w:t xml:space="preserve"> by 1;</w:t>
      </w:r>
    </w:p>
    <w:p w14:paraId="19CD7C0A" w14:textId="77777777" w:rsidR="00221588" w:rsidRPr="00F375CF" w:rsidRDefault="00221588" w:rsidP="00221588">
      <w:pPr>
        <w:pStyle w:val="B2"/>
        <w:rPr>
          <w:lang w:eastAsia="ko-KR"/>
        </w:rPr>
      </w:pPr>
      <w:r w:rsidRPr="00F375CF">
        <w:rPr>
          <w:lang w:eastAsia="ko-KR"/>
        </w:rPr>
        <w:t>2&gt;</w:t>
      </w:r>
      <w:r w:rsidRPr="00F375CF">
        <w:rPr>
          <w:lang w:eastAsia="ko-KR"/>
        </w:rPr>
        <w:tab/>
        <w:t xml:space="preserve">if </w:t>
      </w:r>
      <w:r w:rsidRPr="00F375CF">
        <w:rPr>
          <w:i/>
          <w:iCs/>
          <w:lang w:eastAsia="ko-KR"/>
        </w:rPr>
        <w:t>PREAMBLE_TRANSMISSION_COUNTE</w:t>
      </w:r>
      <w:r w:rsidRPr="00F375CF">
        <w:rPr>
          <w:lang w:eastAsia="ko-KR"/>
        </w:rPr>
        <w:t xml:space="preserve">R = </w:t>
      </w:r>
      <w:r w:rsidRPr="00F375CF">
        <w:rPr>
          <w:i/>
          <w:iCs/>
          <w:lang w:eastAsia="ko-KR"/>
        </w:rPr>
        <w:t>preambleTransMax</w:t>
      </w:r>
      <w:r w:rsidRPr="00F375CF">
        <w:rPr>
          <w:iCs/>
          <w:lang w:eastAsia="ko-KR"/>
        </w:rPr>
        <w:t xml:space="preserve"> </w:t>
      </w:r>
      <w:r w:rsidRPr="00F375CF">
        <w:rPr>
          <w:lang w:eastAsia="ko-KR"/>
        </w:rPr>
        <w:t>+ 1:</w:t>
      </w:r>
    </w:p>
    <w:p w14:paraId="7B1C39B6" w14:textId="77777777" w:rsidR="00221588" w:rsidRPr="00F375CF" w:rsidRDefault="00221588" w:rsidP="00221588">
      <w:pPr>
        <w:pStyle w:val="B3"/>
        <w:rPr>
          <w:rFonts w:eastAsia="SimSun"/>
          <w:lang w:eastAsia="zh-CN"/>
        </w:rPr>
      </w:pPr>
      <w:r w:rsidRPr="00F375CF">
        <w:rPr>
          <w:lang w:eastAsia="ko-KR"/>
        </w:rPr>
        <w:t>3&gt;</w:t>
      </w:r>
      <w:r w:rsidRPr="00F375CF">
        <w:rPr>
          <w:lang w:eastAsia="ko-KR"/>
        </w:rPr>
        <w:tab/>
      </w:r>
      <w:r w:rsidRPr="00F375CF">
        <w:rPr>
          <w:rFonts w:eastAsia="SimSun"/>
          <w:lang w:eastAsia="zh-CN"/>
        </w:rPr>
        <w:t>indicate a Random Access problem to upper layers;</w:t>
      </w:r>
    </w:p>
    <w:p w14:paraId="04DEF029" w14:textId="77777777" w:rsidR="00221588" w:rsidRPr="00F375CF" w:rsidRDefault="00221588" w:rsidP="00221588">
      <w:pPr>
        <w:pStyle w:val="B3"/>
        <w:rPr>
          <w:rFonts w:eastAsia="SimSun"/>
          <w:lang w:eastAsia="zh-CN"/>
        </w:rPr>
      </w:pPr>
      <w:r w:rsidRPr="00F375CF">
        <w:rPr>
          <w:lang w:eastAsia="ko-KR"/>
        </w:rPr>
        <w:t>3&gt;</w:t>
      </w:r>
      <w:r w:rsidRPr="00F375CF">
        <w:rPr>
          <w:lang w:eastAsia="ko-KR"/>
        </w:rPr>
        <w:tab/>
        <w:t>if this Random Access procedure was triggered for SI request:</w:t>
      </w:r>
    </w:p>
    <w:p w14:paraId="77AFFDE1" w14:textId="77777777" w:rsidR="00221588" w:rsidRPr="00F375CF" w:rsidRDefault="00221588" w:rsidP="00221588">
      <w:pPr>
        <w:pStyle w:val="B4"/>
        <w:rPr>
          <w:rFonts w:eastAsia="Malgun Gothic"/>
          <w:lang w:eastAsia="zh-CN"/>
        </w:rPr>
      </w:pPr>
      <w:r w:rsidRPr="00F375CF">
        <w:rPr>
          <w:lang w:eastAsia="zh-CN"/>
        </w:rPr>
        <w:t>4&gt;</w:t>
      </w:r>
      <w:r w:rsidRPr="00F375CF">
        <w:rPr>
          <w:lang w:eastAsia="zh-CN"/>
        </w:rPr>
        <w:tab/>
        <w:t>consider this Random Access procedure unsuccessfully completed.</w:t>
      </w:r>
    </w:p>
    <w:p w14:paraId="35AB884A" w14:textId="77777777" w:rsidR="00221588" w:rsidRPr="00F375CF" w:rsidRDefault="00221588" w:rsidP="00221588">
      <w:pPr>
        <w:pStyle w:val="B2"/>
        <w:rPr>
          <w:lang w:eastAsia="ko-KR"/>
        </w:rPr>
      </w:pPr>
      <w:r w:rsidRPr="00F375CF">
        <w:rPr>
          <w:lang w:eastAsia="ko-KR"/>
        </w:rPr>
        <w:t>2&gt;</w:t>
      </w:r>
      <w:r w:rsidRPr="00F375CF">
        <w:rPr>
          <w:lang w:eastAsia="ko-KR"/>
        </w:rPr>
        <w:tab/>
        <w:t>if the Random Access procedure is not completed:</w:t>
      </w:r>
    </w:p>
    <w:p w14:paraId="109859ED" w14:textId="77777777" w:rsidR="00221588" w:rsidRPr="00F375CF" w:rsidRDefault="00221588" w:rsidP="00221588">
      <w:pPr>
        <w:pStyle w:val="B3"/>
        <w:rPr>
          <w:lang w:eastAsia="ko-KR"/>
        </w:rPr>
      </w:pPr>
      <w:r w:rsidRPr="00F375CF">
        <w:rPr>
          <w:lang w:eastAsia="ko-KR"/>
        </w:rPr>
        <w:t>3&gt;</w:t>
      </w:r>
      <w:r w:rsidRPr="00F375CF">
        <w:rPr>
          <w:lang w:eastAsia="ko-KR"/>
        </w:rPr>
        <w:tab/>
        <w:t xml:space="preserve">if </w:t>
      </w:r>
      <w:r w:rsidRPr="00F375CF">
        <w:rPr>
          <w:i/>
          <w:iCs/>
          <w:lang w:eastAsia="ko-KR"/>
        </w:rPr>
        <w:t>msgA-TransMax</w:t>
      </w:r>
      <w:r w:rsidRPr="00F375CF">
        <w:rPr>
          <w:lang w:eastAsia="ko-KR"/>
        </w:rPr>
        <w:t xml:space="preserve"> is applied (see clause 5.1.1a) and </w:t>
      </w:r>
      <w:r w:rsidRPr="00F375CF">
        <w:rPr>
          <w:i/>
          <w:lang w:eastAsia="ko-KR"/>
        </w:rPr>
        <w:t>PREAMBLE_TRANSMISSION_COUNTER</w:t>
      </w:r>
      <w:r w:rsidRPr="00F375CF">
        <w:rPr>
          <w:lang w:eastAsia="ko-KR"/>
        </w:rPr>
        <w:t xml:space="preserve"> = </w:t>
      </w:r>
      <w:r w:rsidRPr="00F375CF">
        <w:rPr>
          <w:i/>
          <w:iCs/>
          <w:lang w:eastAsia="ko-KR"/>
        </w:rPr>
        <w:t>msgA-TransMax</w:t>
      </w:r>
      <w:r w:rsidRPr="00F375CF">
        <w:rPr>
          <w:lang w:eastAsia="ko-KR"/>
        </w:rPr>
        <w:t xml:space="preserve"> + 1:</w:t>
      </w:r>
    </w:p>
    <w:p w14:paraId="3FBE80CF" w14:textId="77777777" w:rsidR="00221588" w:rsidRPr="00F375CF" w:rsidRDefault="00221588" w:rsidP="00221588">
      <w:pPr>
        <w:pStyle w:val="B4"/>
        <w:rPr>
          <w:lang w:eastAsia="ko-KR"/>
        </w:rPr>
      </w:pPr>
      <w:r w:rsidRPr="00F375CF">
        <w:rPr>
          <w:lang w:eastAsia="ko-KR"/>
        </w:rPr>
        <w:t>4&gt;</w:t>
      </w:r>
      <w:r w:rsidRPr="00F375CF">
        <w:rPr>
          <w:lang w:eastAsia="ko-KR"/>
        </w:rPr>
        <w:tab/>
        <w:t xml:space="preserve">set the </w:t>
      </w:r>
      <w:r w:rsidRPr="00F375CF">
        <w:rPr>
          <w:i/>
          <w:lang w:eastAsia="ko-KR"/>
        </w:rPr>
        <w:t>RA_TYPE</w:t>
      </w:r>
      <w:r w:rsidRPr="00F375CF">
        <w:rPr>
          <w:lang w:eastAsia="ko-KR"/>
        </w:rPr>
        <w:t xml:space="preserve"> to </w:t>
      </w:r>
      <w:r w:rsidRPr="00F375CF">
        <w:rPr>
          <w:i/>
          <w:iCs/>
          <w:lang w:eastAsia="ko-KR"/>
        </w:rPr>
        <w:t>4-stepRA</w:t>
      </w:r>
      <w:r w:rsidRPr="00F375CF">
        <w:rPr>
          <w:lang w:eastAsia="ko-KR"/>
        </w:rPr>
        <w:t>;</w:t>
      </w:r>
    </w:p>
    <w:p w14:paraId="0A606962" w14:textId="77777777" w:rsidR="00221588" w:rsidRPr="00F375CF" w:rsidRDefault="00221588" w:rsidP="00221588">
      <w:pPr>
        <w:pStyle w:val="B4"/>
        <w:rPr>
          <w:rFonts w:eastAsia="Malgun Gothic"/>
          <w:lang w:eastAsia="ko-KR"/>
        </w:rPr>
      </w:pPr>
      <w:r w:rsidRPr="00F375CF">
        <w:rPr>
          <w:lang w:eastAsia="ko-KR"/>
        </w:rPr>
        <w:t>4&gt;</w:t>
      </w:r>
      <w:r w:rsidRPr="00F375CF">
        <w:rPr>
          <w:lang w:eastAsia="ko-KR"/>
        </w:rPr>
        <w:tab/>
      </w:r>
      <w:r w:rsidRPr="00F375CF">
        <w:t>perform initialization of variables specific to Random Access type as specified in clause 5.1.1a;</w:t>
      </w:r>
    </w:p>
    <w:p w14:paraId="2FB78276" w14:textId="77777777" w:rsidR="00221588" w:rsidRPr="00F375CF" w:rsidRDefault="00221588" w:rsidP="00221588">
      <w:pPr>
        <w:pStyle w:val="B4"/>
        <w:rPr>
          <w:lang w:eastAsia="ko-KR"/>
        </w:rPr>
      </w:pPr>
      <w:r w:rsidRPr="00F375CF">
        <w:rPr>
          <w:lang w:eastAsia="ko-KR"/>
        </w:rPr>
        <w:t>4&gt;</w:t>
      </w:r>
      <w:r w:rsidRPr="00F375CF">
        <w:rPr>
          <w:lang w:eastAsia="ko-KR"/>
        </w:rPr>
        <w:tab/>
        <w:t>if the Msg3 buffer is empty:</w:t>
      </w:r>
    </w:p>
    <w:p w14:paraId="2E14A2A3" w14:textId="77777777" w:rsidR="00221588" w:rsidRPr="00F375CF" w:rsidRDefault="00221588" w:rsidP="00221588">
      <w:pPr>
        <w:pStyle w:val="B5"/>
        <w:rPr>
          <w:lang w:eastAsia="en-US"/>
        </w:rPr>
      </w:pPr>
      <w:r w:rsidRPr="00F375CF">
        <w:t>5&gt;</w:t>
      </w:r>
      <w:r w:rsidRPr="00F375CF">
        <w:tab/>
        <w:t>obtain the MAC PDU to transmit from the MSGA buffer and store it in the Msg3 buffer;</w:t>
      </w:r>
    </w:p>
    <w:p w14:paraId="68B022C6" w14:textId="77777777" w:rsidR="00221588" w:rsidRPr="00F375CF" w:rsidRDefault="00221588" w:rsidP="00221588">
      <w:pPr>
        <w:pStyle w:val="B4"/>
      </w:pPr>
      <w:r w:rsidRPr="00F375CF">
        <w:t>4&gt;</w:t>
      </w:r>
      <w:r w:rsidRPr="00F375CF">
        <w:tab/>
        <w:t>flush HARQ buffer used for the transmission of MAC PDU in the MSGA buffer;</w:t>
      </w:r>
    </w:p>
    <w:p w14:paraId="483304C8" w14:textId="77777777" w:rsidR="00221588" w:rsidRPr="00F375CF" w:rsidRDefault="00221588" w:rsidP="00221588">
      <w:pPr>
        <w:pStyle w:val="B4"/>
        <w:rPr>
          <w:lang w:eastAsia="ko-KR"/>
        </w:rPr>
      </w:pPr>
      <w:r w:rsidRPr="00F375CF">
        <w:t>4&gt;</w:t>
      </w:r>
      <w:r w:rsidRPr="00F375CF">
        <w:tab/>
        <w:t>discard explicitly signalled contention-free 2-step RA type Random Access Resources, if any;</w:t>
      </w:r>
    </w:p>
    <w:p w14:paraId="684B5A59" w14:textId="77777777" w:rsidR="00221588" w:rsidRPr="00F375CF" w:rsidRDefault="00221588" w:rsidP="00221588">
      <w:pPr>
        <w:pStyle w:val="B4"/>
        <w:rPr>
          <w:lang w:eastAsia="ko-KR"/>
        </w:rPr>
      </w:pPr>
      <w:r w:rsidRPr="00F375CF">
        <w:rPr>
          <w:lang w:eastAsia="ko-KR"/>
        </w:rPr>
        <w:t>4&gt;</w:t>
      </w:r>
      <w:r w:rsidRPr="00F375CF">
        <w:rPr>
          <w:lang w:eastAsia="ko-KR"/>
        </w:rPr>
        <w:tab/>
        <w:t xml:space="preserve">perform the Random Access Resource selection procedure </w:t>
      </w:r>
      <w:r w:rsidRPr="00F375CF">
        <w:rPr>
          <w:rFonts w:eastAsia="SimSun"/>
          <w:lang w:eastAsia="zh-CN"/>
        </w:rPr>
        <w:t>as specified in</w:t>
      </w:r>
      <w:r w:rsidRPr="00F375CF">
        <w:rPr>
          <w:lang w:eastAsia="ko-KR"/>
        </w:rPr>
        <w:t xml:space="preserve"> clause 5.1.2.</w:t>
      </w:r>
    </w:p>
    <w:p w14:paraId="2DD6058A" w14:textId="77777777" w:rsidR="00221588" w:rsidRPr="00F375CF" w:rsidRDefault="00221588" w:rsidP="00221588">
      <w:pPr>
        <w:pStyle w:val="B3"/>
        <w:rPr>
          <w:lang w:eastAsia="ko-KR"/>
        </w:rPr>
      </w:pPr>
      <w:r w:rsidRPr="00F375CF">
        <w:rPr>
          <w:lang w:eastAsia="ko-KR"/>
        </w:rPr>
        <w:t>3&gt;</w:t>
      </w:r>
      <w:r w:rsidRPr="00F375CF">
        <w:rPr>
          <w:lang w:eastAsia="ko-KR"/>
        </w:rPr>
        <w:tab/>
        <w:t>else:</w:t>
      </w:r>
    </w:p>
    <w:p w14:paraId="069F469E" w14:textId="77777777" w:rsidR="00221588" w:rsidRPr="00F375CF" w:rsidRDefault="00221588" w:rsidP="00221588">
      <w:pPr>
        <w:pStyle w:val="B4"/>
        <w:rPr>
          <w:lang w:eastAsia="ko-KR"/>
        </w:rPr>
      </w:pPr>
      <w:r w:rsidRPr="00F375CF">
        <w:rPr>
          <w:lang w:eastAsia="ko-KR"/>
        </w:rPr>
        <w:t>4&gt;</w:t>
      </w:r>
      <w:r w:rsidRPr="00F375CF">
        <w:rPr>
          <w:lang w:eastAsia="ko-KR"/>
        </w:rPr>
        <w:tab/>
        <w:t xml:space="preserve">select a random backoff time according to a uniform distribution between 0 and the </w:t>
      </w:r>
      <w:r w:rsidRPr="00F375CF">
        <w:rPr>
          <w:i/>
          <w:iCs/>
          <w:lang w:eastAsia="ko-KR"/>
        </w:rPr>
        <w:t>PREAMBLE_BACKOFF</w:t>
      </w:r>
      <w:r w:rsidRPr="00F375CF">
        <w:rPr>
          <w:lang w:eastAsia="ko-KR"/>
        </w:rPr>
        <w:t>;</w:t>
      </w:r>
    </w:p>
    <w:p w14:paraId="2764D9D1" w14:textId="77777777" w:rsidR="00221588" w:rsidRPr="00F375CF" w:rsidRDefault="00221588" w:rsidP="00221588">
      <w:pPr>
        <w:pStyle w:val="B4"/>
        <w:rPr>
          <w:lang w:eastAsia="ko-KR"/>
        </w:rPr>
      </w:pPr>
      <w:r w:rsidRPr="00F375CF">
        <w:rPr>
          <w:lang w:eastAsia="ko-KR"/>
        </w:rPr>
        <w:t>4&gt;</w:t>
      </w:r>
      <w:r w:rsidRPr="00F375CF">
        <w:rPr>
          <w:lang w:eastAsia="ko-KR"/>
        </w:rPr>
        <w:tab/>
        <w:t>if the criteria (as defined in clause 5.1.2a) to select contention-free Random Access Resources is met during the backoff time:</w:t>
      </w:r>
    </w:p>
    <w:p w14:paraId="6304E62A" w14:textId="77777777" w:rsidR="00221588" w:rsidRPr="00F375CF" w:rsidRDefault="00221588" w:rsidP="00221588">
      <w:pPr>
        <w:pStyle w:val="B5"/>
        <w:rPr>
          <w:lang w:eastAsia="ko-KR"/>
        </w:rPr>
      </w:pPr>
      <w:r w:rsidRPr="00F375CF">
        <w:t>5&gt;</w:t>
      </w:r>
      <w:r w:rsidRPr="00F375CF">
        <w:tab/>
      </w:r>
      <w:r w:rsidRPr="00F375CF">
        <w:rPr>
          <w:lang w:eastAsia="ko-KR"/>
        </w:rPr>
        <w:t xml:space="preserve">perform the Random Access Resource selection procedure </w:t>
      </w:r>
      <w:r w:rsidRPr="00F375CF">
        <w:rPr>
          <w:rFonts w:eastAsia="SimSun"/>
          <w:lang w:eastAsia="zh-CN"/>
        </w:rPr>
        <w:t xml:space="preserve">for 2-step RA type Random Access </w:t>
      </w:r>
      <w:r w:rsidRPr="00F375CF">
        <w:rPr>
          <w:lang w:eastAsia="ko-KR"/>
        </w:rPr>
        <w:t>(see clause 5.1.2a).</w:t>
      </w:r>
    </w:p>
    <w:p w14:paraId="4DFEBEC9" w14:textId="77777777" w:rsidR="00221588" w:rsidRPr="00F375CF" w:rsidRDefault="00221588" w:rsidP="00221588">
      <w:pPr>
        <w:pStyle w:val="B3"/>
        <w:ind w:hanging="1"/>
        <w:rPr>
          <w:lang w:eastAsia="ko-KR"/>
        </w:rPr>
      </w:pPr>
      <w:r w:rsidRPr="00F375CF">
        <w:rPr>
          <w:lang w:eastAsia="ko-KR"/>
        </w:rPr>
        <w:t>4&gt;</w:t>
      </w:r>
      <w:r w:rsidRPr="00F375CF">
        <w:rPr>
          <w:lang w:eastAsia="ko-KR"/>
        </w:rPr>
        <w:tab/>
        <w:t>else:</w:t>
      </w:r>
    </w:p>
    <w:p w14:paraId="40EA0394" w14:textId="77777777" w:rsidR="00221588" w:rsidRPr="00F375CF" w:rsidRDefault="00221588" w:rsidP="00221588">
      <w:pPr>
        <w:pStyle w:val="B5"/>
        <w:rPr>
          <w:lang w:eastAsia="ko-KR"/>
        </w:rPr>
      </w:pPr>
      <w:r w:rsidRPr="00F375CF">
        <w:rPr>
          <w:lang w:eastAsia="ko-KR"/>
        </w:rPr>
        <w:t>5&gt;</w:t>
      </w:r>
      <w:r w:rsidRPr="00F375CF">
        <w:rPr>
          <w:lang w:eastAsia="ko-KR"/>
        </w:rPr>
        <w:tab/>
        <w:t xml:space="preserve">perform the Random Access Resource selection procedure </w:t>
      </w:r>
      <w:r w:rsidRPr="00F375CF">
        <w:rPr>
          <w:rFonts w:eastAsia="SimSun"/>
          <w:lang w:eastAsia="zh-CN"/>
        </w:rPr>
        <w:t xml:space="preserve">for 2-step RA type Random Access </w:t>
      </w:r>
      <w:r w:rsidRPr="00F375CF">
        <w:rPr>
          <w:lang w:eastAsia="ko-KR"/>
        </w:rPr>
        <w:t>(see clause 5.1.2a) after the backoff time.</w:t>
      </w:r>
    </w:p>
    <w:p w14:paraId="6C982772" w14:textId="77777777" w:rsidR="00221588" w:rsidRPr="00F375CF" w:rsidRDefault="00221588" w:rsidP="00221588">
      <w:pPr>
        <w:rPr>
          <w:lang w:eastAsia="ko-KR"/>
        </w:rPr>
      </w:pPr>
      <w:r w:rsidRPr="00F375CF">
        <w:lastRenderedPageBreak/>
        <w:t xml:space="preserve">Upon receiving a fallbackRAR, the MAC entity may stop </w:t>
      </w:r>
      <w:r w:rsidRPr="00F375CF">
        <w:rPr>
          <w:i/>
          <w:iCs/>
        </w:rPr>
        <w:t>msgB-ResponseWindow</w:t>
      </w:r>
      <w:r w:rsidRPr="00F375CF">
        <w:t xml:space="preserve"> once the Random Access Response reception is considered as successful.</w:t>
      </w:r>
    </w:p>
    <w:p w14:paraId="242E22B9" w14:textId="77777777" w:rsidR="00221588" w:rsidRPr="00F375CF" w:rsidRDefault="00221588" w:rsidP="00221588">
      <w:pPr>
        <w:pStyle w:val="H6"/>
      </w:pPr>
      <w:r w:rsidRPr="00F375CF">
        <w:t>7.1.1.1.8.3</w:t>
      </w:r>
      <w:r w:rsidRPr="00F375CF">
        <w:tab/>
        <w:t>Test description</w:t>
      </w:r>
    </w:p>
    <w:p w14:paraId="18F6D2AD" w14:textId="77777777" w:rsidR="00221588" w:rsidRPr="00F375CF" w:rsidRDefault="00221588" w:rsidP="00221588">
      <w:pPr>
        <w:pStyle w:val="H6"/>
      </w:pPr>
      <w:r w:rsidRPr="00F375CF">
        <w:t>7.1.1.1.8.3.1</w:t>
      </w:r>
      <w:r w:rsidRPr="00F375CF">
        <w:tab/>
        <w:t>Pre-test conditions</w:t>
      </w:r>
    </w:p>
    <w:p w14:paraId="4F6F6337" w14:textId="09FF4926" w:rsidR="00EC2D33" w:rsidRPr="00F375CF" w:rsidRDefault="00221588" w:rsidP="00EC2D33">
      <w:r w:rsidRPr="00F375CF">
        <w:t>Same Pre-test conditions as in clause 7.1.1.0 except that Test loop function(</w:t>
      </w:r>
      <w:r w:rsidRPr="00F375CF">
        <w:rPr>
          <w:i/>
          <w:iCs/>
        </w:rPr>
        <w:t>Off</w:t>
      </w:r>
      <w:r w:rsidRPr="00F375CF">
        <w:t>).</w:t>
      </w:r>
    </w:p>
    <w:p w14:paraId="33D8EDC9" w14:textId="77777777" w:rsidR="00221588" w:rsidRPr="00F375CF" w:rsidRDefault="00221588" w:rsidP="00221588">
      <w:pPr>
        <w:pStyle w:val="H6"/>
      </w:pPr>
      <w:r w:rsidRPr="00F375CF">
        <w:t>7.1.1.1.8.3.2</w:t>
      </w:r>
      <w:r w:rsidRPr="00F375CF">
        <w:tab/>
        <w:t>Test procedure sequence</w:t>
      </w:r>
    </w:p>
    <w:p w14:paraId="2426F576" w14:textId="77777777" w:rsidR="00221588" w:rsidRPr="00F375CF" w:rsidRDefault="00221588" w:rsidP="00221588">
      <w:pPr>
        <w:pStyle w:val="TH"/>
      </w:pPr>
      <w:r w:rsidRPr="00F375CF">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F375CF"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F375CF" w:rsidRDefault="00221588" w:rsidP="003029C8">
            <w:pPr>
              <w:pStyle w:val="TAH"/>
              <w:rPr>
                <w:lang w:eastAsia="en-US"/>
              </w:rPr>
            </w:pPr>
            <w:r w:rsidRPr="00F375CF">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F375CF" w:rsidRDefault="00221588" w:rsidP="003029C8">
            <w:pPr>
              <w:pStyle w:val="TAH"/>
              <w:rPr>
                <w:lang w:eastAsia="en-US"/>
              </w:rPr>
            </w:pPr>
            <w:r w:rsidRPr="00F375C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F375CF" w:rsidRDefault="00221588" w:rsidP="003029C8">
            <w:pPr>
              <w:pStyle w:val="TAH"/>
              <w:rPr>
                <w:lang w:eastAsia="en-US"/>
              </w:rPr>
            </w:pPr>
            <w:r w:rsidRPr="00F375CF">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F375CF" w:rsidRDefault="00221588" w:rsidP="003029C8">
            <w:pPr>
              <w:pStyle w:val="TAH"/>
              <w:rPr>
                <w:lang w:eastAsia="en-US"/>
              </w:rPr>
            </w:pPr>
            <w:r w:rsidRPr="00F375CF">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F375CF" w:rsidRDefault="00221588" w:rsidP="003029C8">
            <w:pPr>
              <w:pStyle w:val="TAH"/>
              <w:rPr>
                <w:lang w:eastAsia="en-US"/>
              </w:rPr>
            </w:pPr>
            <w:r w:rsidRPr="00F375CF">
              <w:rPr>
                <w:lang w:eastAsia="en-US"/>
              </w:rPr>
              <w:t>Verdict</w:t>
            </w:r>
          </w:p>
        </w:tc>
      </w:tr>
      <w:tr w:rsidR="00221588" w:rsidRPr="00F375CF"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F375CF"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F375CF"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F375CF" w:rsidRDefault="00221588" w:rsidP="003029C8">
            <w:pPr>
              <w:pStyle w:val="TAH"/>
              <w:rPr>
                <w:lang w:eastAsia="en-US"/>
              </w:rPr>
            </w:pPr>
            <w:r w:rsidRPr="00F375CF">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F375CF" w:rsidRDefault="00221588" w:rsidP="003029C8">
            <w:pPr>
              <w:pStyle w:val="TAH"/>
              <w:rPr>
                <w:lang w:eastAsia="en-US"/>
              </w:rPr>
            </w:pPr>
            <w:r w:rsidRPr="00F375CF">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F375CF"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F375CF" w:rsidRDefault="00221588" w:rsidP="003029C8">
            <w:pPr>
              <w:keepNext/>
              <w:keepLines/>
              <w:spacing w:after="0"/>
              <w:jc w:val="center"/>
              <w:rPr>
                <w:rFonts w:ascii="Arial" w:hAnsi="Arial"/>
                <w:sz w:val="18"/>
                <w:lang w:eastAsia="sv-SE"/>
              </w:rPr>
            </w:pPr>
          </w:p>
        </w:tc>
      </w:tr>
      <w:tr w:rsidR="00221588" w:rsidRPr="00F375CF"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F375CF" w:rsidRDefault="00221588" w:rsidP="003029C8">
            <w:pPr>
              <w:pStyle w:val="TAC"/>
              <w:rPr>
                <w:lang w:eastAsia="en-US"/>
              </w:rPr>
            </w:pPr>
            <w:r w:rsidRPr="00F375CF">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F375CF" w:rsidRDefault="00221588" w:rsidP="003029C8">
            <w:pPr>
              <w:pStyle w:val="TAL"/>
              <w:rPr>
                <w:lang w:eastAsia="en-US"/>
              </w:rPr>
            </w:pPr>
            <w:r w:rsidRPr="00F375CF">
              <w:t xml:space="preserve">SS transmits an RRCReconfiguration message with reconfiguration with sync and contention-free Random Access Resources for 2-step RA type have been explicitly provided in </w:t>
            </w:r>
            <w:r w:rsidRPr="00F375CF">
              <w:rPr>
                <w:i/>
                <w:iCs/>
              </w:rPr>
              <w:t>rach-ConfigDedicated</w:t>
            </w:r>
            <w:r w:rsidRPr="00F375CF">
              <w:rPr>
                <w:iCs/>
              </w:rPr>
              <w:t xml:space="preserve">. </w:t>
            </w:r>
            <w:r w:rsidR="00697FBC" w:rsidRPr="00F375CF">
              <w:rPr>
                <w:iCs/>
              </w:rPr>
              <w:t>(</w:t>
            </w:r>
            <w:r w:rsidRPr="00F375CF">
              <w:rPr>
                <w:iCs/>
              </w:rPr>
              <w:t>Note 1</w:t>
            </w:r>
            <w:r w:rsidR="00697FBC" w:rsidRPr="00F375CF">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F375CF" w:rsidRDefault="00221588" w:rsidP="003029C8">
            <w:pPr>
              <w:pStyle w:val="TAC"/>
              <w:rPr>
                <w:lang w:eastAsia="en-US"/>
              </w:rPr>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F375CF" w:rsidRDefault="00221588" w:rsidP="003029C8">
            <w:pPr>
              <w:pStyle w:val="TAL"/>
              <w:rPr>
                <w:lang w:eastAsia="zh-CN"/>
              </w:rPr>
            </w:pPr>
            <w:r w:rsidRPr="00F375CF">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F375CF" w:rsidRDefault="00221588" w:rsidP="003029C8">
            <w:pPr>
              <w:pStyle w:val="TAC"/>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F375CF" w:rsidRDefault="00221588" w:rsidP="003029C8">
            <w:pPr>
              <w:pStyle w:val="TAC"/>
              <w:rPr>
                <w:lang w:eastAsia="en-US"/>
              </w:rPr>
            </w:pPr>
            <w:r w:rsidRPr="00F375CF">
              <w:t>-</w:t>
            </w:r>
          </w:p>
        </w:tc>
      </w:tr>
      <w:tr w:rsidR="00221588" w:rsidRPr="00F375CF"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F375CF" w:rsidRDefault="00221588" w:rsidP="003029C8">
            <w:pPr>
              <w:pStyle w:val="TAC"/>
            </w:pPr>
            <w:r w:rsidRPr="00F375CF">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F375CF" w:rsidRDefault="00221588" w:rsidP="003029C8">
            <w:pPr>
              <w:pStyle w:val="TAL"/>
            </w:pPr>
            <w:r w:rsidRPr="00F375CF">
              <w:t>Exception:</w:t>
            </w:r>
            <w:r w:rsidRPr="00F375CF">
              <w:rPr>
                <w:lang w:eastAsia="en-US"/>
              </w:rPr>
              <w:t xml:space="preserve"> Steps 2 to 3 are run </w:t>
            </w:r>
            <w:r w:rsidRPr="00F375CF">
              <w:rPr>
                <w:i/>
                <w:iCs/>
                <w:lang w:eastAsia="ko-KR"/>
              </w:rPr>
              <w:t>msgA-TransMax</w:t>
            </w:r>
            <w:r w:rsidRPr="00F375CF">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F375CF" w:rsidRDefault="00221588" w:rsidP="003029C8">
            <w:pPr>
              <w:pStyle w:val="TAC"/>
            </w:pPr>
            <w:r w:rsidRPr="00F375CF">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F375CF" w:rsidRDefault="00221588" w:rsidP="003029C8">
            <w:pPr>
              <w:pStyle w:val="TAL"/>
              <w:rPr>
                <w:rFonts w:eastAsia="MS Mincho"/>
              </w:rPr>
            </w:pPr>
            <w:r w:rsidRPr="00F375CF">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F375CF" w:rsidRDefault="00221588"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F375CF" w:rsidRDefault="00221588" w:rsidP="003029C8">
            <w:pPr>
              <w:pStyle w:val="TAC"/>
            </w:pPr>
            <w:r w:rsidRPr="00F375CF">
              <w:t>-</w:t>
            </w:r>
          </w:p>
        </w:tc>
      </w:tr>
      <w:tr w:rsidR="00221588" w:rsidRPr="00F375CF"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F375CF" w:rsidRDefault="00221588" w:rsidP="003029C8">
            <w:pPr>
              <w:pStyle w:val="TAC"/>
              <w:rPr>
                <w:lang w:eastAsia="en-US"/>
              </w:rPr>
            </w:pPr>
            <w:r w:rsidRPr="00F375CF">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F375CF" w:rsidRDefault="00C05793" w:rsidP="003029C8">
            <w:pPr>
              <w:pStyle w:val="TAL"/>
              <w:rPr>
                <w:lang w:eastAsia="en-US"/>
              </w:rPr>
            </w:pPr>
            <w:r w:rsidRPr="00F375CF">
              <w:t>Check: Does t</w:t>
            </w:r>
            <w:r w:rsidR="00221588" w:rsidRPr="00F375CF">
              <w:t>he UE transmit</w:t>
            </w:r>
            <w:r w:rsidRPr="00F375CF">
              <w:t xml:space="preserve"> a</w:t>
            </w:r>
            <w:r w:rsidR="00221588" w:rsidRPr="00F375CF">
              <w:t xml:space="preserve"> MSGA including </w:t>
            </w:r>
            <w:r w:rsidR="00697FBC" w:rsidRPr="00F375CF">
              <w:t xml:space="preserve">C-RNTI MAC CE </w:t>
            </w:r>
            <w:r w:rsidR="00221588" w:rsidRPr="00F375CF">
              <w:rPr>
                <w:rFonts w:eastAsia="MS Mincho"/>
              </w:rPr>
              <w:t>message</w:t>
            </w:r>
            <w:r w:rsidR="00221588" w:rsidRPr="00F375CF">
              <w:rPr>
                <w:lang w:eastAsia="ko-KR"/>
              </w:rPr>
              <w:t xml:space="preserve"> using the </w:t>
            </w:r>
            <w:r w:rsidR="00221588" w:rsidRPr="00F375CF">
              <w:t>Random Access Resources for 2-step RA type explicitly provided</w:t>
            </w:r>
            <w:r w:rsidRPr="00F375CF">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F375CF" w:rsidRDefault="00221588" w:rsidP="003029C8">
            <w:pPr>
              <w:pStyle w:val="TAC"/>
              <w:rPr>
                <w:lang w:eastAsia="en-US"/>
              </w:rPr>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F375CF" w:rsidRDefault="00221588" w:rsidP="003029C8">
            <w:pPr>
              <w:pStyle w:val="TAL"/>
              <w:rPr>
                <w:lang w:eastAsia="en-US"/>
              </w:rPr>
            </w:pPr>
            <w:r w:rsidRPr="00F375CF">
              <w:rPr>
                <w:iCs/>
              </w:rPr>
              <w:t>MAC PDU (</w:t>
            </w:r>
            <w:r w:rsidRPr="00F375CF">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F375CF" w:rsidRDefault="00221588" w:rsidP="003029C8">
            <w:pPr>
              <w:pStyle w:val="TAC"/>
              <w:rPr>
                <w:lang w:eastAsia="en-US"/>
              </w:rPr>
            </w:pPr>
            <w:r w:rsidRPr="00F375CF">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F375CF" w:rsidRDefault="00221588" w:rsidP="003029C8">
            <w:pPr>
              <w:pStyle w:val="TAC"/>
              <w:rPr>
                <w:lang w:eastAsia="en-US"/>
              </w:rPr>
            </w:pPr>
            <w:r w:rsidRPr="00F375CF">
              <w:t>P</w:t>
            </w:r>
          </w:p>
        </w:tc>
      </w:tr>
      <w:tr w:rsidR="00221588" w:rsidRPr="00F375CF"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F375CF" w:rsidRDefault="00221588" w:rsidP="003029C8">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F375CF" w:rsidRDefault="00221588" w:rsidP="003029C8">
            <w:pPr>
              <w:pStyle w:val="TAL"/>
            </w:pPr>
            <w:r w:rsidRPr="00F375CF">
              <w:t>SS does not schedule</w:t>
            </w:r>
            <w:r w:rsidRPr="00F375CF">
              <w:rPr>
                <w:lang w:eastAsia="en-US"/>
              </w:rPr>
              <w:t xml:space="preserve">PDCCH transmission for UE C_RNTI until </w:t>
            </w:r>
            <w:r w:rsidRPr="00F375CF">
              <w:rPr>
                <w:i/>
                <w:iCs/>
                <w:lang w:eastAsia="ko-KR"/>
              </w:rPr>
              <w:t>msgB-ResponseWindow</w:t>
            </w:r>
            <w:r w:rsidRPr="00F375CF">
              <w:rPr>
                <w:lang w:eastAsia="ko-KR"/>
              </w:rPr>
              <w:t xml:space="preserve"> expires</w:t>
            </w:r>
            <w:r w:rsidR="00C05793" w:rsidRPr="00F375CF">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F375CF" w:rsidRDefault="00221588" w:rsidP="003029C8">
            <w:pPr>
              <w:pStyle w:val="TAC"/>
            </w:pPr>
            <w:r w:rsidRPr="00F375CF">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F375CF" w:rsidRDefault="00221588" w:rsidP="003029C8">
            <w:pPr>
              <w:pStyle w:val="TAL"/>
              <w:rPr>
                <w:iCs/>
              </w:rPr>
            </w:pPr>
            <w:r w:rsidRPr="00F375CF">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F375CF" w:rsidRDefault="00221588"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F375CF" w:rsidRDefault="00221588" w:rsidP="003029C8">
            <w:pPr>
              <w:pStyle w:val="TAC"/>
            </w:pPr>
            <w:r w:rsidRPr="00F375CF">
              <w:t>-</w:t>
            </w:r>
          </w:p>
        </w:tc>
      </w:tr>
      <w:tr w:rsidR="00221588" w:rsidRPr="00F375CF"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F375CF" w:rsidRDefault="00221588" w:rsidP="003029C8">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F375CF" w:rsidRDefault="00C05793" w:rsidP="003029C8">
            <w:pPr>
              <w:pStyle w:val="TAL"/>
            </w:pPr>
            <w:r w:rsidRPr="00F375CF">
              <w:t>Check: Does t</w:t>
            </w:r>
            <w:r w:rsidR="00221588" w:rsidRPr="00F375CF">
              <w:t>he UE transmit</w:t>
            </w:r>
            <w:r w:rsidRPr="00F375CF">
              <w:t xml:space="preserve"> a</w:t>
            </w:r>
            <w:r w:rsidR="00221588" w:rsidRPr="00F375CF">
              <w:t xml:space="preserve"> MSGA including </w:t>
            </w:r>
            <w:r w:rsidR="00697FBC" w:rsidRPr="00F375CF">
              <w:t>C-RNTI MAC CE</w:t>
            </w:r>
            <w:r w:rsidR="00221588" w:rsidRPr="00F375CF">
              <w:rPr>
                <w:rFonts w:eastAsia="MS Mincho"/>
              </w:rPr>
              <w:t>message</w:t>
            </w:r>
            <w:r w:rsidR="00221588" w:rsidRPr="00F375CF">
              <w:rPr>
                <w:lang w:eastAsia="ko-KR"/>
              </w:rPr>
              <w:t xml:space="preserve"> using the </w:t>
            </w:r>
            <w:r w:rsidR="00221588" w:rsidRPr="00F375CF">
              <w:t>Random Access Resources for 2-step RA type explicitly provided</w:t>
            </w:r>
            <w:r w:rsidRPr="00F375CF">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F375CF" w:rsidRDefault="00221588" w:rsidP="003029C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F375CF" w:rsidRDefault="00221588" w:rsidP="003029C8">
            <w:pPr>
              <w:pStyle w:val="TAL"/>
              <w:rPr>
                <w:iCs/>
              </w:rPr>
            </w:pPr>
            <w:r w:rsidRPr="00F375CF">
              <w:rPr>
                <w:iCs/>
              </w:rPr>
              <w:t>MAC PDU (</w:t>
            </w:r>
            <w:r w:rsidRPr="00F375CF">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F375CF" w:rsidRDefault="00221588" w:rsidP="003029C8">
            <w:pPr>
              <w:pStyle w:val="TAC"/>
            </w:pPr>
            <w:r w:rsidRPr="00F375CF">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F375CF" w:rsidRDefault="00221588" w:rsidP="003029C8">
            <w:pPr>
              <w:pStyle w:val="TAC"/>
            </w:pPr>
            <w:r w:rsidRPr="00F375CF">
              <w:t>P</w:t>
            </w:r>
          </w:p>
        </w:tc>
      </w:tr>
      <w:tr w:rsidR="00221588" w:rsidRPr="00F375CF"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F375CF" w:rsidRDefault="00C05793" w:rsidP="003029C8">
            <w:pPr>
              <w:pStyle w:val="TAC"/>
              <w:rPr>
                <w:lang w:eastAsia="en-US"/>
              </w:rPr>
            </w:pPr>
            <w:r w:rsidRPr="00F375CF">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F375CF" w:rsidRDefault="00221588" w:rsidP="003029C8">
            <w:pPr>
              <w:pStyle w:val="TAL"/>
              <w:rPr>
                <w:lang w:eastAsia="en-US"/>
              </w:rPr>
            </w:pPr>
            <w:r w:rsidRPr="00F375CF">
              <w:rPr>
                <w:lang w:eastAsia="en-US"/>
              </w:rPr>
              <w:t xml:space="preserve">SS schedules PDCCH transmission for UE C_RNTI and DL MAC PDU containing </w:t>
            </w:r>
            <w:r w:rsidRPr="00F375CF">
              <w:t>Absolute Timing Advance Command MAC CE</w:t>
            </w:r>
            <w:r w:rsidRPr="00F375CF">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F375CF" w:rsidRDefault="00221588" w:rsidP="003029C8">
            <w:pPr>
              <w:pStyle w:val="TAC"/>
              <w:rPr>
                <w:lang w:eastAsia="en-US"/>
              </w:rPr>
            </w:pPr>
            <w:r w:rsidRPr="00F375CF">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F375CF" w:rsidRDefault="00221588" w:rsidP="003029C8">
            <w:pPr>
              <w:pStyle w:val="TAL"/>
              <w:rPr>
                <w:lang w:eastAsia="en-US"/>
              </w:rPr>
            </w:pPr>
            <w:r w:rsidRPr="00F375CF">
              <w:rPr>
                <w:lang w:eastAsia="en-US"/>
              </w:rPr>
              <w:t>MAC PDU(Absolute Timing Advance</w:t>
            </w:r>
          </w:p>
          <w:p w14:paraId="66CDE94F" w14:textId="77777777" w:rsidR="00221588" w:rsidRPr="00F375CF" w:rsidRDefault="00221588" w:rsidP="003029C8">
            <w:pPr>
              <w:pStyle w:val="TAC"/>
              <w:jc w:val="left"/>
              <w:rPr>
                <w:lang w:eastAsia="en-US"/>
              </w:rPr>
            </w:pPr>
            <w:r w:rsidRPr="00F375CF">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F375CF" w:rsidRDefault="00221588" w:rsidP="003029C8">
            <w:pPr>
              <w:pStyle w:val="TAC"/>
              <w:rPr>
                <w:lang w:eastAsia="en-US"/>
              </w:rPr>
            </w:pPr>
            <w:r w:rsidRPr="00F375CF">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F375CF" w:rsidRDefault="00221588" w:rsidP="003029C8">
            <w:pPr>
              <w:pStyle w:val="TAC"/>
              <w:rPr>
                <w:lang w:eastAsia="en-US"/>
              </w:rPr>
            </w:pPr>
            <w:r w:rsidRPr="00F375CF">
              <w:rPr>
                <w:lang w:eastAsia="en-US"/>
              </w:rPr>
              <w:t>-</w:t>
            </w:r>
          </w:p>
        </w:tc>
      </w:tr>
      <w:tr w:rsidR="00697FBC" w:rsidRPr="00F375CF"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F375CF" w:rsidRDefault="00697FBC" w:rsidP="00697FBC">
            <w:pPr>
              <w:pStyle w:val="TAC"/>
              <w:rPr>
                <w:lang w:eastAsia="en-US"/>
              </w:rPr>
            </w:pPr>
            <w:r w:rsidRPr="00F375CF">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F375CF" w:rsidRDefault="00697FBC" w:rsidP="00697FBC">
            <w:pPr>
              <w:pStyle w:val="TAL"/>
              <w:rPr>
                <w:lang w:eastAsia="en-US"/>
              </w:rPr>
            </w:pPr>
            <w:r w:rsidRPr="00F375CF">
              <w:t xml:space="preserve">UE </w:t>
            </w:r>
            <w:r w:rsidRPr="00F375CF">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F375CF" w:rsidRDefault="00697FBC" w:rsidP="00697FBC">
            <w:pPr>
              <w:pStyle w:val="TAC"/>
              <w:rPr>
                <w:lang w:eastAsia="en-US"/>
              </w:rPr>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F375CF" w:rsidRDefault="00697FBC" w:rsidP="00697FBC">
            <w:pPr>
              <w:pStyle w:val="TAL"/>
              <w:rPr>
                <w:lang w:eastAsia="en-US"/>
              </w:rPr>
            </w:pPr>
            <w:r w:rsidRPr="00F375CF">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F375CF" w:rsidRDefault="00697FBC" w:rsidP="00697FBC">
            <w:pPr>
              <w:pStyle w:val="TAC"/>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F375CF" w:rsidRDefault="00697FBC" w:rsidP="00697FBC">
            <w:pPr>
              <w:pStyle w:val="TAC"/>
              <w:rPr>
                <w:lang w:eastAsia="en-US"/>
              </w:rPr>
            </w:pPr>
            <w:r w:rsidRPr="00F375CF">
              <w:t>-</w:t>
            </w:r>
          </w:p>
        </w:tc>
      </w:tr>
      <w:tr w:rsidR="00221588" w:rsidRPr="00F375CF"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F375CF" w:rsidRDefault="00221588" w:rsidP="003029C8">
            <w:pPr>
              <w:pStyle w:val="TAN"/>
              <w:rPr>
                <w:i/>
              </w:rPr>
            </w:pPr>
            <w:r w:rsidRPr="00F375CF">
              <w:t>Note 1:</w:t>
            </w:r>
            <w:r w:rsidRPr="00F375CF">
              <w:tab/>
              <w:t xml:space="preserve">for EN-DC the NR </w:t>
            </w:r>
            <w:r w:rsidRPr="00F375CF">
              <w:rPr>
                <w:i/>
              </w:rPr>
              <w:t>RRCReconfiguration</w:t>
            </w:r>
            <w:r w:rsidRPr="00F375CF">
              <w:t xml:space="preserve"> message is contained in </w:t>
            </w:r>
            <w:r w:rsidRPr="00F375CF">
              <w:rPr>
                <w:i/>
              </w:rPr>
              <w:t>RRCConnectionReconfiguration.</w:t>
            </w:r>
          </w:p>
          <w:p w14:paraId="14410946" w14:textId="6D8C6B43" w:rsidR="00221588" w:rsidRPr="00F375CF" w:rsidRDefault="00221588" w:rsidP="003029C8">
            <w:pPr>
              <w:pStyle w:val="TAN"/>
            </w:pPr>
            <w:r w:rsidRPr="00F375CF">
              <w:t>Note 2:</w:t>
            </w:r>
            <w:r w:rsidRPr="00F375CF">
              <w:tab/>
              <w:t xml:space="preserve">for EN-DC the NR RRCReconfigurationComplete message is contained in RRCConnectionReconfigurationComplete and sent in E-UTRA cell. </w:t>
            </w:r>
            <w:r w:rsidR="00697FBC" w:rsidRPr="00F375CF">
              <w:t>RRCConnectionReconfigurationComplete could be transmitted during Step2 and Step5.</w:t>
            </w:r>
          </w:p>
        </w:tc>
      </w:tr>
    </w:tbl>
    <w:p w14:paraId="087EF3C8" w14:textId="77777777" w:rsidR="00221588" w:rsidRPr="00F375CF" w:rsidRDefault="00221588" w:rsidP="00221588"/>
    <w:p w14:paraId="095AEA4B" w14:textId="77777777" w:rsidR="00221588" w:rsidRPr="00F375CF" w:rsidRDefault="00221588" w:rsidP="00221588">
      <w:pPr>
        <w:pStyle w:val="H6"/>
      </w:pPr>
      <w:r w:rsidRPr="00F375CF">
        <w:t>7.1.1.1.8.3.3</w:t>
      </w:r>
      <w:r w:rsidRPr="00F375CF">
        <w:tab/>
        <w:t>Specific message contents</w:t>
      </w:r>
    </w:p>
    <w:p w14:paraId="6A863338" w14:textId="77777777" w:rsidR="00556561" w:rsidRPr="00F375CF" w:rsidRDefault="00556561" w:rsidP="00556561">
      <w:pPr>
        <w:pStyle w:val="TH"/>
        <w:rPr>
          <w:lang w:eastAsia="zh-CN"/>
        </w:rPr>
      </w:pPr>
      <w:r w:rsidRPr="00F375CF">
        <w:t xml:space="preserve">Table 7.1.1.1.8.3.3-1: </w:t>
      </w:r>
      <w:r w:rsidRPr="00F375CF">
        <w:rPr>
          <w:i/>
          <w:iCs/>
        </w:rPr>
        <w:t xml:space="preserve">RRCReconfiguration </w:t>
      </w:r>
      <w:r w:rsidRPr="00F375CF">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F375CF" w:rsidRDefault="00556561" w:rsidP="00AB7AF6">
            <w:pPr>
              <w:pStyle w:val="TAL"/>
            </w:pPr>
            <w:r w:rsidRPr="00F375CF">
              <w:t xml:space="preserve">Derivation Path: </w:t>
            </w:r>
            <w:r w:rsidR="00AE4CA2" w:rsidRPr="00F375CF">
              <w:t xml:space="preserve">TS </w:t>
            </w:r>
            <w:r w:rsidRPr="00F375CF">
              <w:t>38.508-1 [4], Table 4.6.1-13 with condition EN-DC_HO.</w:t>
            </w:r>
          </w:p>
        </w:tc>
      </w:tr>
      <w:tr w:rsidR="00556561" w:rsidRPr="00F375CF"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F375CF" w:rsidRDefault="00556561" w:rsidP="00AB7AF6">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F375CF" w:rsidRDefault="00556561"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F375CF" w:rsidRDefault="00556561" w:rsidP="00AB7AF6">
            <w:pPr>
              <w:pStyle w:val="TAH"/>
            </w:pPr>
            <w:r w:rsidRPr="00F375CF">
              <w:t>Condition</w:t>
            </w:r>
          </w:p>
        </w:tc>
      </w:tr>
      <w:tr w:rsidR="00556561" w:rsidRPr="00F375CF"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F375CF" w:rsidRDefault="00556561" w:rsidP="00AB7AF6">
            <w:pPr>
              <w:pStyle w:val="TAL"/>
            </w:pPr>
            <w:r w:rsidRPr="00F375CF">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F375CF" w:rsidRDefault="00556561" w:rsidP="00AB7AF6">
            <w:pPr>
              <w:pStyle w:val="TAL"/>
            </w:pPr>
          </w:p>
        </w:tc>
      </w:tr>
      <w:tr w:rsidR="00556561" w:rsidRPr="00F375CF"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F375CF" w:rsidRDefault="00556561" w:rsidP="00AB7AF6">
            <w:pPr>
              <w:pStyle w:val="TAL"/>
            </w:pPr>
            <w:r w:rsidRPr="00F375CF">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F375CF" w:rsidRDefault="00556561" w:rsidP="00AB7AF6">
            <w:pPr>
              <w:pStyle w:val="TAL"/>
            </w:pPr>
          </w:p>
        </w:tc>
      </w:tr>
      <w:tr w:rsidR="00556561" w:rsidRPr="00F375CF"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F375CF" w:rsidRDefault="00556561" w:rsidP="00AB7AF6">
            <w:pPr>
              <w:pStyle w:val="TAL"/>
            </w:pPr>
            <w:r w:rsidRPr="00F375CF">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F375CF" w:rsidRDefault="00556561" w:rsidP="00AB7AF6">
            <w:pPr>
              <w:pStyle w:val="TAL"/>
            </w:pPr>
          </w:p>
        </w:tc>
      </w:tr>
      <w:tr w:rsidR="00556561" w:rsidRPr="00F375CF"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F375CF" w:rsidRDefault="00556561" w:rsidP="00AB7AF6">
            <w:pPr>
              <w:pStyle w:val="TAL"/>
            </w:pPr>
            <w:r w:rsidRPr="00F375CF">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F375CF" w:rsidRDefault="00556561" w:rsidP="00AB7AF6">
            <w:pPr>
              <w:pStyle w:val="TAL"/>
            </w:pPr>
            <w:r w:rsidRPr="00F375CF">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F375CF" w:rsidRDefault="00556561" w:rsidP="00AB7AF6">
            <w:pPr>
              <w:pStyle w:val="TAL"/>
            </w:pPr>
          </w:p>
        </w:tc>
      </w:tr>
      <w:tr w:rsidR="00556561" w:rsidRPr="00F375CF"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F375CF" w:rsidRDefault="00556561"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F375CF" w:rsidRDefault="00556561" w:rsidP="00AB7AF6">
            <w:pPr>
              <w:pStyle w:val="TAL"/>
            </w:pPr>
          </w:p>
        </w:tc>
      </w:tr>
      <w:tr w:rsidR="00556561" w:rsidRPr="00F375CF"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F375CF" w:rsidRDefault="00556561"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F375CF" w:rsidRDefault="00556561" w:rsidP="00AB7AF6">
            <w:pPr>
              <w:pStyle w:val="TAL"/>
            </w:pPr>
          </w:p>
        </w:tc>
      </w:tr>
      <w:tr w:rsidR="00556561" w:rsidRPr="00F375CF"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F375CF" w:rsidRDefault="00556561"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68C29C92"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F375CF" w:rsidRDefault="00556561" w:rsidP="00AB7AF6">
            <w:pPr>
              <w:pStyle w:val="TAL"/>
            </w:pPr>
          </w:p>
        </w:tc>
      </w:tr>
    </w:tbl>
    <w:p w14:paraId="616F9CD1" w14:textId="506AC841" w:rsidR="00556561" w:rsidRPr="00F375CF" w:rsidRDefault="00556561" w:rsidP="00556561"/>
    <w:p w14:paraId="11DFD8E4" w14:textId="0DB40668" w:rsidR="00556561" w:rsidRPr="00F375CF" w:rsidRDefault="00556561" w:rsidP="00556561">
      <w:pPr>
        <w:pStyle w:val="TH"/>
      </w:pPr>
      <w:r w:rsidRPr="00F375CF">
        <w:lastRenderedPageBreak/>
        <w:t xml:space="preserve">Table 7.1.1.1.8.3.3-1A: </w:t>
      </w:r>
      <w:r w:rsidRPr="00F375CF">
        <w:rPr>
          <w:i/>
          <w:iCs/>
        </w:rPr>
        <w:t xml:space="preserve">RRCReconfiguration </w:t>
      </w:r>
      <w:r w:rsidRPr="00F375CF">
        <w:t>for NR/5GC (step</w:t>
      </w:r>
      <w:r w:rsidR="00AE4CA2" w:rsidRPr="00F375CF">
        <w:t xml:space="preserve"> 1</w:t>
      </w:r>
      <w:r w:rsidRPr="00F375CF">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F375CF"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F375CF" w:rsidRDefault="00556561" w:rsidP="00AB7AF6">
            <w:pPr>
              <w:pStyle w:val="TAL"/>
            </w:pPr>
            <w:r w:rsidRPr="00F375CF">
              <w:t xml:space="preserve">Derivation Path: </w:t>
            </w:r>
            <w:r w:rsidR="00AE4CA2" w:rsidRPr="00F375CF">
              <w:t xml:space="preserve">TS </w:t>
            </w:r>
            <w:r w:rsidRPr="00F375CF">
              <w:t>38.508-1 [4], Table 4.6.1-13</w:t>
            </w:r>
          </w:p>
        </w:tc>
      </w:tr>
      <w:tr w:rsidR="00556561" w:rsidRPr="00F375CF"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F375CF" w:rsidRDefault="00556561" w:rsidP="00AB7AF6">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F375CF" w:rsidRDefault="00556561"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F375CF" w:rsidRDefault="00556561" w:rsidP="00AB7AF6">
            <w:pPr>
              <w:pStyle w:val="TAH"/>
            </w:pPr>
            <w:r w:rsidRPr="00F375CF">
              <w:t>Condition</w:t>
            </w:r>
          </w:p>
        </w:tc>
      </w:tr>
      <w:tr w:rsidR="00556561" w:rsidRPr="00F375CF"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F375CF" w:rsidRDefault="00556561" w:rsidP="00AB7AF6">
            <w:pPr>
              <w:pStyle w:val="TAL"/>
            </w:pPr>
            <w:r w:rsidRPr="00F375CF">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F375CF" w:rsidRDefault="00556561" w:rsidP="00AB7AF6">
            <w:pPr>
              <w:pStyle w:val="TAL"/>
            </w:pPr>
          </w:p>
        </w:tc>
      </w:tr>
      <w:tr w:rsidR="00556561" w:rsidRPr="00F375CF"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F375CF" w:rsidRDefault="00556561" w:rsidP="00AB7AF6">
            <w:pPr>
              <w:pStyle w:val="TAL"/>
            </w:pPr>
            <w:r w:rsidRPr="00F375CF">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F375CF" w:rsidRDefault="00556561" w:rsidP="00AB7AF6">
            <w:pPr>
              <w:pStyle w:val="TAL"/>
            </w:pPr>
          </w:p>
        </w:tc>
      </w:tr>
      <w:tr w:rsidR="00556561" w:rsidRPr="00F375CF"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F375CF" w:rsidRDefault="00556561" w:rsidP="00AB7AF6">
            <w:pPr>
              <w:pStyle w:val="TAL"/>
            </w:pPr>
            <w:r w:rsidRPr="00F375CF">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F375CF" w:rsidRDefault="00556561" w:rsidP="00AB7AF6">
            <w:pPr>
              <w:pStyle w:val="TAL"/>
            </w:pPr>
          </w:p>
        </w:tc>
      </w:tr>
      <w:tr w:rsidR="00EC2D33" w:rsidRPr="00F375CF"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F375CF" w:rsidRDefault="00EC2D33" w:rsidP="00EC2D33">
            <w:pPr>
              <w:pStyle w:val="TAL"/>
            </w:pPr>
            <w:r w:rsidRPr="00F375CF">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F375CF" w:rsidRDefault="00EC2D33" w:rsidP="00EC2D33">
            <w:pPr>
              <w:pStyle w:val="TAL"/>
            </w:pPr>
            <w:r w:rsidRPr="00F375CF">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F375CF" w:rsidRDefault="00EC2D33" w:rsidP="00EC2D33">
            <w:pPr>
              <w:pStyle w:val="TAL"/>
            </w:pPr>
            <w:r w:rsidRPr="00F375CF">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F375CF" w:rsidRDefault="00EC2D33" w:rsidP="00EC2D33">
            <w:pPr>
              <w:pStyle w:val="TAL"/>
            </w:pPr>
            <w:r w:rsidRPr="00F375CF">
              <w:t>NR</w:t>
            </w:r>
          </w:p>
        </w:tc>
      </w:tr>
      <w:tr w:rsidR="00EC2D33" w:rsidRPr="00F375CF"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F375CF" w:rsidRDefault="00EC2D33" w:rsidP="00EC2D33">
            <w:pPr>
              <w:pStyle w:val="TAL"/>
            </w:pPr>
            <w:r w:rsidRPr="00F375CF">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F375CF" w:rsidRDefault="00EC2D33" w:rsidP="00EC2D33">
            <w:pPr>
              <w:pStyle w:val="TAL"/>
            </w:pPr>
          </w:p>
        </w:tc>
      </w:tr>
      <w:tr w:rsidR="00EC2D33" w:rsidRPr="00F375CF"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F375CF" w:rsidRDefault="00EC2D33" w:rsidP="00EC2D33">
            <w:pPr>
              <w:pStyle w:val="TAL"/>
            </w:pPr>
            <w:r w:rsidRPr="00F375CF">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F375CF" w:rsidRDefault="00EC2D33" w:rsidP="00EC2D33">
            <w:pPr>
              <w:pStyle w:val="TAL"/>
            </w:pPr>
            <w:r w:rsidRPr="00F375CF">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F375CF" w:rsidRDefault="00EC2D33" w:rsidP="00EC2D33">
            <w:pPr>
              <w:pStyle w:val="TAL"/>
            </w:pPr>
          </w:p>
        </w:tc>
      </w:tr>
      <w:tr w:rsidR="00EC2D33" w:rsidRPr="00F375CF"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F375CF" w:rsidRDefault="00EC2D33" w:rsidP="00EC2D33">
            <w:pPr>
              <w:pStyle w:val="TAL"/>
            </w:pPr>
          </w:p>
        </w:tc>
      </w:tr>
      <w:tr w:rsidR="00EC2D33" w:rsidRPr="00F375CF"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F375CF" w:rsidRDefault="00EC2D33" w:rsidP="00EC2D33">
            <w:pPr>
              <w:pStyle w:val="TAL"/>
            </w:pPr>
          </w:p>
        </w:tc>
      </w:tr>
      <w:tr w:rsidR="00EC2D33" w:rsidRPr="00F375CF"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F375CF" w:rsidRDefault="00EC2D33" w:rsidP="00EC2D33">
            <w:pPr>
              <w:pStyle w:val="TAL"/>
            </w:pPr>
          </w:p>
        </w:tc>
      </w:tr>
      <w:tr w:rsidR="00EC2D33" w:rsidRPr="00F375CF"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F375CF" w:rsidRDefault="00EC2D33" w:rsidP="00EC2D33">
            <w:pPr>
              <w:pStyle w:val="TAL"/>
            </w:pPr>
            <w:r w:rsidRPr="00F375CF">
              <w:t>}</w:t>
            </w:r>
          </w:p>
        </w:tc>
        <w:tc>
          <w:tcPr>
            <w:tcW w:w="2267" w:type="dxa"/>
            <w:tcBorders>
              <w:top w:val="single" w:sz="4" w:space="0" w:color="auto"/>
              <w:left w:val="nil"/>
              <w:bottom w:val="single" w:sz="4" w:space="0" w:color="auto"/>
              <w:right w:val="single" w:sz="4" w:space="0" w:color="auto"/>
            </w:tcBorders>
          </w:tcPr>
          <w:p w14:paraId="16D858D2"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F375CF" w:rsidRDefault="00EC2D33" w:rsidP="00EC2D33">
            <w:pPr>
              <w:pStyle w:val="TAL"/>
            </w:pPr>
          </w:p>
        </w:tc>
      </w:tr>
    </w:tbl>
    <w:p w14:paraId="1C928252" w14:textId="60996777" w:rsidR="00556561" w:rsidRPr="00F375CF" w:rsidRDefault="00556561" w:rsidP="00556561"/>
    <w:p w14:paraId="3B9E4607" w14:textId="77777777" w:rsidR="00556561" w:rsidRPr="00F375CF" w:rsidRDefault="00556561" w:rsidP="00556561">
      <w:pPr>
        <w:pStyle w:val="TH"/>
      </w:pPr>
      <w:r w:rsidRPr="00F375CF">
        <w:t xml:space="preserve">Table 7.1.1.1.8.3.3-2: </w:t>
      </w:r>
      <w:r w:rsidRPr="00F375CF">
        <w:rPr>
          <w:i/>
          <w:iCs/>
        </w:rPr>
        <w:t xml:space="preserve">CellGroupConfig </w:t>
      </w:r>
      <w:r w:rsidRPr="00F375CF">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F375CF"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F375CF" w:rsidRDefault="00556561" w:rsidP="00AB7AF6">
            <w:pPr>
              <w:pStyle w:val="TAL"/>
            </w:pPr>
            <w:r w:rsidRPr="00F375CF">
              <w:t xml:space="preserve">Derivation Path: </w:t>
            </w:r>
            <w:r w:rsidR="00AE4CA2" w:rsidRPr="00F375CF">
              <w:t xml:space="preserve">TS </w:t>
            </w:r>
            <w:r w:rsidRPr="00F375CF">
              <w:t>38.508-1 [4], Table 4.6.3-19 with condition PSCell_change</w:t>
            </w:r>
          </w:p>
        </w:tc>
      </w:tr>
      <w:tr w:rsidR="00556561" w:rsidRPr="00F375CF"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F375CF" w:rsidRDefault="00556561" w:rsidP="00AB7AF6">
            <w:pPr>
              <w:pStyle w:val="TAH"/>
            </w:pPr>
            <w:r w:rsidRPr="00F375CF">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F375CF" w:rsidRDefault="00556561" w:rsidP="00AB7AF6">
            <w:pPr>
              <w:pStyle w:val="TAH"/>
            </w:pPr>
            <w:r w:rsidRPr="00F375CF">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F375CF" w:rsidRDefault="00556561" w:rsidP="00AB7AF6">
            <w:pPr>
              <w:pStyle w:val="TAH"/>
            </w:pPr>
            <w:r w:rsidRPr="00F375CF">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F375CF" w:rsidRDefault="00556561" w:rsidP="00AB7AF6">
            <w:pPr>
              <w:pStyle w:val="TAH"/>
            </w:pPr>
            <w:r w:rsidRPr="00F375CF">
              <w:t>Condition</w:t>
            </w:r>
          </w:p>
        </w:tc>
      </w:tr>
      <w:tr w:rsidR="00556561" w:rsidRPr="00F375CF"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F375CF" w:rsidRDefault="00556561" w:rsidP="00AB7AF6">
            <w:pPr>
              <w:pStyle w:val="TAL"/>
            </w:pPr>
            <w:r w:rsidRPr="00F375CF">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F375CF"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F375CF" w:rsidRDefault="00556561" w:rsidP="00AB7AF6">
            <w:pPr>
              <w:pStyle w:val="TAL"/>
            </w:pPr>
          </w:p>
        </w:tc>
      </w:tr>
      <w:tr w:rsidR="00556561" w:rsidRPr="00F375CF"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F375CF" w:rsidRDefault="00556561" w:rsidP="00AB7AF6">
            <w:pPr>
              <w:pStyle w:val="TAL"/>
            </w:pPr>
            <w:r w:rsidRPr="00F375CF">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F375CF"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F375CF" w:rsidRDefault="00556561" w:rsidP="00AB7AF6">
            <w:pPr>
              <w:pStyle w:val="TAL"/>
            </w:pPr>
          </w:p>
        </w:tc>
      </w:tr>
      <w:tr w:rsidR="00556561" w:rsidRPr="00F375CF"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F375CF" w:rsidRDefault="00556561" w:rsidP="00AB7AF6">
            <w:pPr>
              <w:pStyle w:val="TAL"/>
            </w:pPr>
            <w:r w:rsidRPr="00F375CF">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F375CF"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F375CF" w:rsidRDefault="00556561" w:rsidP="00AB7AF6">
            <w:pPr>
              <w:pStyle w:val="TAL"/>
            </w:pPr>
          </w:p>
        </w:tc>
      </w:tr>
      <w:tr w:rsidR="00EC2D33" w:rsidRPr="00F375CF"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F375CF" w:rsidRDefault="00EC2D33" w:rsidP="00EC2D33">
            <w:pPr>
              <w:pStyle w:val="TAL"/>
            </w:pPr>
            <w:r w:rsidRPr="00F375CF">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F375CF" w:rsidRDefault="00EC2D33" w:rsidP="00EC2D33">
            <w:pPr>
              <w:pStyle w:val="TAL"/>
            </w:pPr>
            <w:r w:rsidRPr="00F375CF">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F375CF" w:rsidRDefault="00EC2D33" w:rsidP="00EC2D33">
            <w:pPr>
              <w:pStyle w:val="TAL"/>
            </w:pPr>
          </w:p>
        </w:tc>
      </w:tr>
      <w:tr w:rsidR="00EC2D33" w:rsidRPr="00F375CF"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F375CF" w:rsidRDefault="00EC2D33" w:rsidP="00EC2D33">
            <w:pPr>
              <w:pStyle w:val="TAL"/>
            </w:pPr>
            <w:r w:rsidRPr="00F375CF">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F375CF" w:rsidRDefault="00EC2D33" w:rsidP="00EC2D33">
            <w:pPr>
              <w:pStyle w:val="TAL"/>
            </w:pPr>
            <w:r w:rsidRPr="00F375CF">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F375CF" w:rsidRDefault="00EC2D33" w:rsidP="00EC2D33">
            <w:pPr>
              <w:pStyle w:val="TAL"/>
            </w:pPr>
          </w:p>
        </w:tc>
      </w:tr>
      <w:tr w:rsidR="00EC2D33" w:rsidRPr="00F375CF"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F375CF" w:rsidRDefault="00EC2D33" w:rsidP="00EC2D33">
            <w:pPr>
              <w:pStyle w:val="TAL"/>
            </w:pPr>
            <w:r w:rsidRPr="00F375CF">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F375CF" w:rsidRDefault="00EC2D33" w:rsidP="00EC2D33">
            <w:pPr>
              <w:pStyle w:val="TAL"/>
            </w:pPr>
          </w:p>
        </w:tc>
      </w:tr>
      <w:tr w:rsidR="00EC2D33" w:rsidRPr="00F375CF"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F375CF" w:rsidRDefault="00EC2D33" w:rsidP="00EC2D33">
            <w:pPr>
              <w:pStyle w:val="TAL"/>
            </w:pPr>
            <w:r w:rsidRPr="00F375CF">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F375CF" w:rsidRDefault="00EC2D33" w:rsidP="00EC2D33">
            <w:pPr>
              <w:pStyle w:val="TAL"/>
            </w:pPr>
            <w:r w:rsidRPr="00F375CF">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F375CF" w:rsidRDefault="00EC2D33" w:rsidP="00EC2D33">
            <w:pPr>
              <w:pStyle w:val="TAL"/>
              <w:rPr>
                <w:lang w:eastAsia="zh-CN"/>
              </w:rPr>
            </w:pPr>
          </w:p>
        </w:tc>
      </w:tr>
      <w:tr w:rsidR="00EC2D33" w:rsidRPr="00F375CF"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F375CF" w:rsidRDefault="00EC2D33" w:rsidP="00EC2D33">
            <w:pPr>
              <w:pStyle w:val="TAL"/>
            </w:pPr>
            <w:r w:rsidRPr="00F375CF">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F375CF" w:rsidRDefault="00EC2D33" w:rsidP="00EC2D33">
            <w:pPr>
              <w:pStyle w:val="TAL"/>
            </w:pPr>
          </w:p>
        </w:tc>
      </w:tr>
      <w:tr w:rsidR="00EC2D33" w:rsidRPr="00F375CF"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F375CF" w:rsidRDefault="00EC2D33" w:rsidP="00EC2D33">
            <w:pPr>
              <w:pStyle w:val="TAL"/>
            </w:pPr>
            <w:r w:rsidRPr="00F375CF">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F375CF" w:rsidRDefault="00EC2D33" w:rsidP="00EC2D33">
            <w:pPr>
              <w:pStyle w:val="TAL"/>
            </w:pPr>
          </w:p>
        </w:tc>
      </w:tr>
      <w:tr w:rsidR="00EC2D33" w:rsidRPr="00F375CF"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F375CF" w:rsidRDefault="00EC2D33" w:rsidP="00EC2D33">
            <w:pPr>
              <w:pStyle w:val="TAL"/>
            </w:pPr>
            <w:r w:rsidRPr="00F375CF">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F375CF" w:rsidRDefault="00EC2D33" w:rsidP="00EC2D33">
            <w:pPr>
              <w:pStyle w:val="TAL"/>
            </w:pPr>
          </w:p>
        </w:tc>
      </w:tr>
      <w:tr w:rsidR="00EC2D33" w:rsidRPr="00F375CF"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F375CF" w:rsidRDefault="00EC2D33" w:rsidP="00EC2D33">
            <w:pPr>
              <w:pStyle w:val="TAL"/>
            </w:pPr>
            <w:r w:rsidRPr="00F375CF">
              <w:t>}</w:t>
            </w:r>
          </w:p>
        </w:tc>
        <w:tc>
          <w:tcPr>
            <w:tcW w:w="2241" w:type="dxa"/>
            <w:tcBorders>
              <w:top w:val="single" w:sz="4" w:space="0" w:color="auto"/>
              <w:left w:val="nil"/>
              <w:bottom w:val="single" w:sz="4" w:space="0" w:color="auto"/>
              <w:right w:val="single" w:sz="4" w:space="0" w:color="auto"/>
            </w:tcBorders>
          </w:tcPr>
          <w:p w14:paraId="13C18469"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F375CF" w:rsidRDefault="00EC2D33" w:rsidP="00EC2D33">
            <w:pPr>
              <w:pStyle w:val="TAL"/>
            </w:pPr>
          </w:p>
        </w:tc>
      </w:tr>
    </w:tbl>
    <w:p w14:paraId="26452E28" w14:textId="34ABE518" w:rsidR="00556561" w:rsidRPr="00F375CF" w:rsidRDefault="00556561" w:rsidP="00556561">
      <w:pPr>
        <w:rPr>
          <w:rFonts w:eastAsia="MS Mincho"/>
        </w:rPr>
      </w:pPr>
    </w:p>
    <w:p w14:paraId="470888D3" w14:textId="77777777" w:rsidR="00556561" w:rsidRPr="00F375CF" w:rsidRDefault="00556561" w:rsidP="00556561">
      <w:pPr>
        <w:pStyle w:val="TH"/>
      </w:pPr>
      <w:r w:rsidRPr="00F375CF">
        <w:t xml:space="preserve">Table 7.1.1.1.8.3.3-2A: </w:t>
      </w:r>
      <w:r w:rsidRPr="00F375CF">
        <w:rPr>
          <w:i/>
          <w:iCs/>
        </w:rPr>
        <w:t xml:space="preserve">CellGroupConfig </w:t>
      </w:r>
      <w:r w:rsidRPr="00F375CF">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F375CF"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F375CF" w:rsidRDefault="00556561" w:rsidP="00AB7AF6">
            <w:pPr>
              <w:pStyle w:val="TAL"/>
            </w:pPr>
            <w:r w:rsidRPr="00F375CF">
              <w:t xml:space="preserve">Derivation Path: </w:t>
            </w:r>
            <w:r w:rsidR="00AE4CA2" w:rsidRPr="00F375CF">
              <w:t xml:space="preserve">TS </w:t>
            </w:r>
            <w:r w:rsidRPr="00F375CF">
              <w:t>38.508-1 [4], Table 4.6.3-19 with condition PCell_change</w:t>
            </w:r>
          </w:p>
        </w:tc>
      </w:tr>
      <w:tr w:rsidR="00556561" w:rsidRPr="00F375CF"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F375CF" w:rsidRDefault="00556561" w:rsidP="00AB7AF6">
            <w:pPr>
              <w:pStyle w:val="TAH"/>
            </w:pPr>
            <w:r w:rsidRPr="00F375CF">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F375CF" w:rsidRDefault="00556561" w:rsidP="00AB7AF6">
            <w:pPr>
              <w:pStyle w:val="TAH"/>
            </w:pPr>
            <w:r w:rsidRPr="00F375CF">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F375CF" w:rsidRDefault="00556561" w:rsidP="00AB7AF6">
            <w:pPr>
              <w:pStyle w:val="TAH"/>
            </w:pPr>
            <w:r w:rsidRPr="00F375CF">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F375CF" w:rsidRDefault="00556561" w:rsidP="00AB7AF6">
            <w:pPr>
              <w:pStyle w:val="TAH"/>
            </w:pPr>
            <w:r w:rsidRPr="00F375CF">
              <w:t>Condition</w:t>
            </w:r>
          </w:p>
        </w:tc>
      </w:tr>
      <w:tr w:rsidR="00556561" w:rsidRPr="00F375CF"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F375CF" w:rsidRDefault="00556561" w:rsidP="00AB7AF6">
            <w:pPr>
              <w:pStyle w:val="TAL"/>
            </w:pPr>
            <w:r w:rsidRPr="00F375CF">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F375CF"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F375CF" w:rsidRDefault="00556561" w:rsidP="00AB7AF6">
            <w:pPr>
              <w:pStyle w:val="TAL"/>
            </w:pPr>
          </w:p>
        </w:tc>
      </w:tr>
      <w:tr w:rsidR="00556561" w:rsidRPr="00F375CF"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F375CF" w:rsidRDefault="00556561" w:rsidP="00AB7AF6">
            <w:pPr>
              <w:pStyle w:val="TAL"/>
            </w:pPr>
            <w:r w:rsidRPr="00F375CF">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F375CF"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F375CF" w:rsidRDefault="00556561" w:rsidP="00AB7AF6">
            <w:pPr>
              <w:pStyle w:val="TAL"/>
            </w:pPr>
          </w:p>
        </w:tc>
      </w:tr>
      <w:tr w:rsidR="00556561" w:rsidRPr="00F375CF"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F375CF" w:rsidRDefault="00556561" w:rsidP="00AB7AF6">
            <w:pPr>
              <w:pStyle w:val="TAL"/>
            </w:pPr>
            <w:r w:rsidRPr="00F375CF">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F375CF"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F375CF" w:rsidRDefault="00556561" w:rsidP="00AB7AF6">
            <w:pPr>
              <w:pStyle w:val="TAL"/>
            </w:pPr>
          </w:p>
        </w:tc>
      </w:tr>
      <w:tr w:rsidR="00556561" w:rsidRPr="00F375CF"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F375CF" w:rsidRDefault="00556561" w:rsidP="00AB7AF6">
            <w:pPr>
              <w:pStyle w:val="TAL"/>
            </w:pPr>
            <w:r w:rsidRPr="00F375CF">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F375CF" w:rsidRDefault="00556561" w:rsidP="00AB7AF6">
            <w:pPr>
              <w:pStyle w:val="TAL"/>
            </w:pPr>
            <w:r w:rsidRPr="00F375CF">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F375CF"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F375CF" w:rsidRDefault="00556561" w:rsidP="00AB7AF6">
            <w:pPr>
              <w:pStyle w:val="TAL"/>
            </w:pPr>
          </w:p>
        </w:tc>
      </w:tr>
      <w:tr w:rsidR="00EC2D33" w:rsidRPr="00F375CF"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F375CF" w:rsidRDefault="00EC2D33" w:rsidP="00EC2D33">
            <w:pPr>
              <w:pStyle w:val="TAL"/>
            </w:pPr>
            <w:r w:rsidRPr="00F375CF">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F375CF" w:rsidRDefault="00EC2D33" w:rsidP="00EC2D33">
            <w:pPr>
              <w:pStyle w:val="TAL"/>
            </w:pPr>
            <w:r w:rsidRPr="00F375CF">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F375CF" w:rsidRDefault="00EC2D33" w:rsidP="00EC2D33">
            <w:pPr>
              <w:pStyle w:val="TAL"/>
            </w:pPr>
          </w:p>
        </w:tc>
      </w:tr>
      <w:tr w:rsidR="00EC2D33" w:rsidRPr="00F375CF"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F375CF" w:rsidRDefault="00EC2D33" w:rsidP="00EC2D33">
            <w:pPr>
              <w:pStyle w:val="TAL"/>
            </w:pPr>
            <w:r w:rsidRPr="00F375CF">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F375CF" w:rsidRDefault="00EC2D33" w:rsidP="00EC2D33">
            <w:pPr>
              <w:pStyle w:val="TAL"/>
            </w:pPr>
          </w:p>
        </w:tc>
      </w:tr>
      <w:tr w:rsidR="00EC2D33" w:rsidRPr="00F375CF"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F375CF" w:rsidRDefault="00EC2D33" w:rsidP="00EC2D33">
            <w:pPr>
              <w:pStyle w:val="TAL"/>
            </w:pPr>
            <w:r w:rsidRPr="00F375CF">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F375CF" w:rsidRDefault="00EC2D33" w:rsidP="00EC2D33">
            <w:pPr>
              <w:pStyle w:val="TAL"/>
            </w:pPr>
            <w:r w:rsidRPr="00F375CF">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F375CF" w:rsidRDefault="00EC2D33" w:rsidP="00EC2D33">
            <w:pPr>
              <w:pStyle w:val="TAL"/>
            </w:pPr>
          </w:p>
        </w:tc>
      </w:tr>
      <w:tr w:rsidR="00EC2D33" w:rsidRPr="00F375CF"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F375CF" w:rsidRDefault="00EC2D33" w:rsidP="00EC2D33">
            <w:pPr>
              <w:pStyle w:val="TAL"/>
            </w:pPr>
            <w:r w:rsidRPr="00F375CF">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F375CF" w:rsidRDefault="00EC2D33" w:rsidP="00EC2D33">
            <w:pPr>
              <w:pStyle w:val="TAL"/>
            </w:pPr>
          </w:p>
        </w:tc>
      </w:tr>
      <w:tr w:rsidR="00EC2D33" w:rsidRPr="00F375CF"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F375CF" w:rsidRDefault="00EC2D33" w:rsidP="00EC2D33">
            <w:pPr>
              <w:pStyle w:val="TAL"/>
            </w:pPr>
            <w:r w:rsidRPr="00F375CF">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F375CF" w:rsidRDefault="00EC2D33" w:rsidP="00EC2D33">
            <w:pPr>
              <w:pStyle w:val="TAL"/>
            </w:pPr>
          </w:p>
        </w:tc>
      </w:tr>
      <w:tr w:rsidR="00EC2D33" w:rsidRPr="00F375CF"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F375CF" w:rsidRDefault="00EC2D33" w:rsidP="00EC2D33">
            <w:pPr>
              <w:pStyle w:val="TAL"/>
            </w:pPr>
            <w:r w:rsidRPr="00F375CF">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F375CF" w:rsidRDefault="00EC2D33" w:rsidP="00EC2D33">
            <w:pPr>
              <w:pStyle w:val="TAL"/>
            </w:pPr>
          </w:p>
        </w:tc>
      </w:tr>
      <w:tr w:rsidR="00EC2D33" w:rsidRPr="00F375CF"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F375CF" w:rsidRDefault="00EC2D33" w:rsidP="00EC2D33">
            <w:pPr>
              <w:pStyle w:val="TAL"/>
            </w:pPr>
            <w:r w:rsidRPr="00F375CF">
              <w:t>}</w:t>
            </w:r>
          </w:p>
        </w:tc>
        <w:tc>
          <w:tcPr>
            <w:tcW w:w="2240" w:type="dxa"/>
            <w:tcBorders>
              <w:top w:val="single" w:sz="4" w:space="0" w:color="auto"/>
              <w:left w:val="nil"/>
              <w:bottom w:val="single" w:sz="4" w:space="0" w:color="auto"/>
              <w:right w:val="single" w:sz="4" w:space="0" w:color="auto"/>
            </w:tcBorders>
          </w:tcPr>
          <w:p w14:paraId="7D740892" w14:textId="77777777" w:rsidR="00EC2D33" w:rsidRPr="00F375CF"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F375CF"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F375CF" w:rsidRDefault="00EC2D33" w:rsidP="00EC2D33">
            <w:pPr>
              <w:pStyle w:val="TAL"/>
            </w:pPr>
          </w:p>
        </w:tc>
      </w:tr>
    </w:tbl>
    <w:p w14:paraId="1316AA86" w14:textId="17319F31" w:rsidR="00556561" w:rsidRPr="00F375CF" w:rsidRDefault="00556561" w:rsidP="00556561">
      <w:pPr>
        <w:rPr>
          <w:rFonts w:eastAsia="MS Mincho"/>
        </w:rPr>
      </w:pPr>
    </w:p>
    <w:p w14:paraId="67989E75" w14:textId="77777777" w:rsidR="00556561" w:rsidRPr="00F375CF" w:rsidRDefault="00556561" w:rsidP="00556561">
      <w:pPr>
        <w:pStyle w:val="TH"/>
        <w:rPr>
          <w:i/>
          <w:iCs/>
        </w:rPr>
      </w:pPr>
      <w:r w:rsidRPr="00F375CF">
        <w:lastRenderedPageBreak/>
        <w:t xml:space="preserve">Table 7.1.1.1.8.3.3-3: </w:t>
      </w:r>
      <w:r w:rsidRPr="00F375CF">
        <w:rPr>
          <w:i/>
          <w:iCs/>
        </w:rPr>
        <w:t xml:space="preserve">RACH-ConfigDedicated </w:t>
      </w:r>
      <w:r w:rsidRPr="00F375CF">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F375CF"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F375CF" w:rsidRDefault="00556561" w:rsidP="00AB7AF6">
            <w:pPr>
              <w:pStyle w:val="TAH"/>
              <w:jc w:val="left"/>
              <w:rPr>
                <w:b w:val="0"/>
              </w:rPr>
            </w:pPr>
            <w:r w:rsidRPr="00F375CF">
              <w:rPr>
                <w:b w:val="0"/>
                <w:bCs/>
              </w:rPr>
              <w:t>Derivation Path: TS 38.508-1 [4], Table 4.6.3-129</w:t>
            </w:r>
          </w:p>
        </w:tc>
      </w:tr>
      <w:tr w:rsidR="00556561" w:rsidRPr="00F375CF"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F375CF" w:rsidRDefault="00556561" w:rsidP="00AB7AF6">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F375CF" w:rsidRDefault="00556561" w:rsidP="00AB7AF6">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F375CF" w:rsidRDefault="00556561" w:rsidP="00AB7AF6">
            <w:pPr>
              <w:pStyle w:val="TAH"/>
            </w:pPr>
            <w:r w:rsidRPr="00F375CF">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F375CF" w:rsidRDefault="00556561" w:rsidP="00AB7AF6">
            <w:pPr>
              <w:pStyle w:val="TAH"/>
            </w:pPr>
            <w:r w:rsidRPr="00F375CF">
              <w:t>Condition</w:t>
            </w:r>
          </w:p>
        </w:tc>
      </w:tr>
      <w:tr w:rsidR="00556561" w:rsidRPr="00F375CF"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F375CF" w:rsidRDefault="00556561" w:rsidP="00AB7AF6">
            <w:pPr>
              <w:pStyle w:val="TAL"/>
            </w:pPr>
            <w:r w:rsidRPr="00F375CF">
              <w:t>RACH-ConfigDedicated</w:t>
            </w:r>
            <w:r w:rsidR="00AE4CA2" w:rsidRPr="00F375CF">
              <w:t xml:space="preserve"> </w:t>
            </w:r>
            <w:r w:rsidRPr="00F375CF">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F375CF" w:rsidRDefault="00556561" w:rsidP="00AB7AF6">
            <w:pPr>
              <w:pStyle w:val="TAL"/>
            </w:pPr>
          </w:p>
        </w:tc>
      </w:tr>
      <w:tr w:rsidR="00556561" w:rsidRPr="00F375CF"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F375CF" w:rsidRDefault="00556561" w:rsidP="00AB7AF6">
            <w:pPr>
              <w:pStyle w:val="TAL"/>
            </w:pPr>
            <w:r w:rsidRPr="00F375CF">
              <w:t xml:space="preserve">  cfra-TwoStep-r16</w:t>
            </w:r>
            <w:r w:rsidRPr="00F375CF">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F375CF" w:rsidRDefault="00556561" w:rsidP="00AB7AF6">
            <w:pPr>
              <w:pStyle w:val="TAL"/>
            </w:pPr>
          </w:p>
        </w:tc>
      </w:tr>
      <w:tr w:rsidR="00556561" w:rsidRPr="00F375CF"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F375CF" w:rsidRDefault="00556561" w:rsidP="00AB7AF6">
            <w:pPr>
              <w:pStyle w:val="TAL"/>
            </w:pPr>
            <w:r w:rsidRPr="00F375CF">
              <w:t xml:space="preserve">    occasionsTwoStepRA-r16 </w:t>
            </w:r>
            <w:r w:rsidRPr="00F375CF">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F375CF" w:rsidRDefault="00556561" w:rsidP="00AB7AF6">
            <w:pPr>
              <w:pStyle w:val="TAL"/>
            </w:pPr>
          </w:p>
        </w:tc>
      </w:tr>
      <w:tr w:rsidR="00556561" w:rsidRPr="00F375CF"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F375CF" w:rsidRDefault="00556561" w:rsidP="00AB7AF6">
            <w:pPr>
              <w:pStyle w:val="TAL"/>
              <w:rPr>
                <w:lang w:eastAsia="zh-CN"/>
              </w:rPr>
            </w:pPr>
            <w:r w:rsidRPr="00F375CF">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F375CF" w:rsidRDefault="00556561" w:rsidP="00AB7AF6">
            <w:pPr>
              <w:pStyle w:val="TAL"/>
            </w:pPr>
            <w:r w:rsidRPr="00F375CF">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F375CF" w:rsidRDefault="00556561" w:rsidP="00AB7AF6">
            <w:pPr>
              <w:pStyle w:val="TAL"/>
            </w:pPr>
          </w:p>
        </w:tc>
      </w:tr>
      <w:tr w:rsidR="00556561" w:rsidRPr="00F375CF"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F375CF" w:rsidRDefault="00556561" w:rsidP="00AB7AF6">
            <w:pPr>
              <w:pStyle w:val="TAL"/>
            </w:pPr>
            <w:r w:rsidRPr="00F375CF">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F375CF" w:rsidRDefault="00066647" w:rsidP="00AB7AF6">
            <w:pPr>
              <w:pStyle w:val="TAL"/>
            </w:pPr>
            <w:r w:rsidRPr="00F375CF">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F375CF" w:rsidRDefault="00556561" w:rsidP="00AB7AF6">
            <w:pPr>
              <w:pStyle w:val="TAL"/>
            </w:pPr>
          </w:p>
        </w:tc>
      </w:tr>
      <w:tr w:rsidR="00556561" w:rsidRPr="00F375CF"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F375CF" w:rsidRDefault="00556561" w:rsidP="00AB7AF6">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F375CF" w:rsidRDefault="00556561" w:rsidP="00AB7AF6">
            <w:pPr>
              <w:pStyle w:val="TAL"/>
            </w:pPr>
          </w:p>
        </w:tc>
      </w:tr>
      <w:tr w:rsidR="00556561" w:rsidRPr="00F375CF"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F375CF" w:rsidRDefault="00556561" w:rsidP="00AB7AF6">
            <w:pPr>
              <w:pStyle w:val="TAL"/>
            </w:pPr>
            <w:r w:rsidRPr="00F375CF">
              <w:t xml:space="preserve">    msgA-CFRA-PUSCH-r16</w:t>
            </w:r>
            <w:r w:rsidR="00697FBC" w:rsidRPr="00F375CF">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F375CF" w:rsidRDefault="00556561" w:rsidP="00AB7AF6">
            <w:pPr>
              <w:pStyle w:val="TAL"/>
            </w:pPr>
          </w:p>
        </w:tc>
      </w:tr>
      <w:tr w:rsidR="00697FBC" w:rsidRPr="00F375CF"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F375CF" w:rsidRDefault="00697FBC" w:rsidP="00697FBC">
            <w:pPr>
              <w:pStyle w:val="TAL"/>
            </w:pPr>
            <w:r w:rsidRPr="00F375CF">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F375CF" w:rsidDel="00697FBC" w:rsidRDefault="00697FBC" w:rsidP="00697FBC">
            <w:pPr>
              <w:pStyle w:val="TAL"/>
            </w:pPr>
            <w:r w:rsidRPr="00F375CF">
              <w:t>5</w:t>
            </w:r>
          </w:p>
        </w:tc>
        <w:tc>
          <w:tcPr>
            <w:tcW w:w="1701" w:type="dxa"/>
            <w:tcBorders>
              <w:top w:val="single" w:sz="4" w:space="0" w:color="auto"/>
              <w:left w:val="nil"/>
              <w:bottom w:val="single" w:sz="4" w:space="0" w:color="auto"/>
              <w:right w:val="single" w:sz="4" w:space="0" w:color="auto"/>
            </w:tcBorders>
          </w:tcPr>
          <w:p w14:paraId="4043250E" w14:textId="77777777" w:rsidR="00697FBC" w:rsidRPr="00F375CF"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F375CF" w:rsidRDefault="00697FBC" w:rsidP="00697FBC">
            <w:pPr>
              <w:pStyle w:val="TAL"/>
            </w:pPr>
          </w:p>
        </w:tc>
      </w:tr>
      <w:tr w:rsidR="00697FBC" w:rsidRPr="00F375CF"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F375CF"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F375CF" w:rsidDel="00697FBC" w:rsidRDefault="00697FBC" w:rsidP="00697FBC">
            <w:pPr>
              <w:pStyle w:val="TAL"/>
            </w:pPr>
            <w:r w:rsidRPr="00F375CF">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F375CF"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F375CF" w:rsidRDefault="00697FBC" w:rsidP="00697FBC">
            <w:pPr>
              <w:pStyle w:val="TAL"/>
            </w:pPr>
            <w:r w:rsidRPr="00F375CF">
              <w:t>FR1 SCS 30</w:t>
            </w:r>
          </w:p>
        </w:tc>
      </w:tr>
      <w:tr w:rsidR="00697FBC" w:rsidRPr="00F375CF"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F375CF" w:rsidRDefault="00697FBC" w:rsidP="00697FBC">
            <w:pPr>
              <w:pStyle w:val="TAL"/>
            </w:pPr>
            <w:r w:rsidRPr="00F375CF">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F375CF" w:rsidDel="00697FBC" w:rsidRDefault="00697FBC" w:rsidP="00697FBC">
            <w:pPr>
              <w:pStyle w:val="TAL"/>
            </w:pPr>
            <w:r w:rsidRPr="00F375CF">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F375CF" w:rsidRDefault="00697FBC" w:rsidP="00697FBC">
            <w:pPr>
              <w:pStyle w:val="TAL"/>
            </w:pPr>
            <w:r w:rsidRPr="00F375CF">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F375CF" w:rsidRDefault="00697FBC" w:rsidP="00697FBC">
            <w:pPr>
              <w:pStyle w:val="TAL"/>
            </w:pPr>
          </w:p>
        </w:tc>
      </w:tr>
      <w:tr w:rsidR="00556561" w:rsidRPr="00F375CF"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F375CF" w:rsidRDefault="00556561" w:rsidP="00AB7AF6">
            <w:pPr>
              <w:pStyle w:val="TAL"/>
            </w:pPr>
            <w:r w:rsidRPr="00F375CF">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F375CF" w:rsidRDefault="00AE4CA2" w:rsidP="00AB7AF6">
            <w:pPr>
              <w:pStyle w:val="TAL"/>
              <w:rPr>
                <w:lang w:eastAsia="zh-CN"/>
              </w:rPr>
            </w:pPr>
            <w:r w:rsidRPr="00F375CF">
              <w:rPr>
                <w:lang w:eastAsia="zh-CN"/>
              </w:rPr>
              <w:t>n</w:t>
            </w:r>
            <w:r w:rsidR="00556561" w:rsidRPr="00F375CF">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F375CF" w:rsidRDefault="00556561" w:rsidP="00AB7AF6">
            <w:pPr>
              <w:pStyle w:val="TAL"/>
            </w:pPr>
          </w:p>
        </w:tc>
      </w:tr>
      <w:tr w:rsidR="00556561" w:rsidRPr="00F375CF"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F375CF" w:rsidRDefault="00556561" w:rsidP="00AB7AF6">
            <w:pPr>
              <w:pStyle w:val="TAL"/>
            </w:pPr>
            <w:r w:rsidRPr="00F375CF">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F375CF" w:rsidRDefault="00556561" w:rsidP="00AB7AF6">
            <w:pPr>
              <w:pStyle w:val="TAL"/>
            </w:pPr>
          </w:p>
        </w:tc>
      </w:tr>
      <w:tr w:rsidR="00556561" w:rsidRPr="00F375CF"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F375CF" w:rsidRDefault="00556561" w:rsidP="00AB7AF6">
            <w:pPr>
              <w:pStyle w:val="TAL"/>
            </w:pPr>
            <w:r w:rsidRPr="00F375CF">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F375CF" w:rsidRDefault="00556561" w:rsidP="00AB7AF6">
            <w:pPr>
              <w:pStyle w:val="TAL"/>
            </w:pPr>
          </w:p>
        </w:tc>
      </w:tr>
      <w:tr w:rsidR="00556561" w:rsidRPr="00F375CF"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F375CF" w:rsidRDefault="00556561" w:rsidP="00AB7AF6">
            <w:pPr>
              <w:pStyle w:val="TAL"/>
            </w:pPr>
            <w:r w:rsidRPr="00F375CF">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F375CF" w:rsidRDefault="00556561" w:rsidP="00AB7AF6">
            <w:pPr>
              <w:pStyle w:val="TAL"/>
            </w:pPr>
            <w:r w:rsidRPr="00F375CF">
              <w:t>0</w:t>
            </w:r>
          </w:p>
        </w:tc>
        <w:tc>
          <w:tcPr>
            <w:tcW w:w="1701" w:type="dxa"/>
            <w:tcBorders>
              <w:top w:val="single" w:sz="4" w:space="0" w:color="auto"/>
              <w:left w:val="nil"/>
              <w:bottom w:val="single" w:sz="4" w:space="0" w:color="auto"/>
              <w:right w:val="single" w:sz="4" w:space="0" w:color="auto"/>
            </w:tcBorders>
          </w:tcPr>
          <w:p w14:paraId="1EB8F7D4"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F375CF" w:rsidRDefault="00556561" w:rsidP="00AB7AF6">
            <w:pPr>
              <w:pStyle w:val="TAL"/>
            </w:pPr>
          </w:p>
        </w:tc>
      </w:tr>
      <w:tr w:rsidR="00556561" w:rsidRPr="00F375CF"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F375CF" w:rsidRDefault="00556561" w:rsidP="00AB7AF6">
            <w:pPr>
              <w:pStyle w:val="TAL"/>
            </w:pPr>
            <w:r w:rsidRPr="00F375CF">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F375CF" w:rsidRDefault="00556561" w:rsidP="00AB7AF6">
            <w:pPr>
              <w:pStyle w:val="TAL"/>
            </w:pPr>
            <w:r w:rsidRPr="00F375CF">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F375CF" w:rsidRDefault="00556561" w:rsidP="00AB7AF6">
            <w:pPr>
              <w:pStyle w:val="TAL"/>
            </w:pPr>
            <w:r w:rsidRPr="00F375CF">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F375CF" w:rsidRDefault="00556561" w:rsidP="00AB7AF6">
            <w:pPr>
              <w:pStyle w:val="TAL"/>
            </w:pPr>
          </w:p>
        </w:tc>
      </w:tr>
      <w:tr w:rsidR="00556561" w:rsidRPr="00F375CF"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F375CF" w:rsidRDefault="00556561" w:rsidP="00AB7AF6">
            <w:pPr>
              <w:pStyle w:val="TAL"/>
            </w:pPr>
            <w:r w:rsidRPr="00F375CF">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F375CF" w:rsidRDefault="00556561" w:rsidP="00AB7AF6">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F375CF" w:rsidRDefault="00556561" w:rsidP="00AB7AF6">
            <w:pPr>
              <w:pStyle w:val="TAL"/>
            </w:pPr>
          </w:p>
        </w:tc>
      </w:tr>
      <w:tr w:rsidR="00556561" w:rsidRPr="00F375CF"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F375CF" w:rsidRDefault="00556561" w:rsidP="00AB7AF6">
            <w:pPr>
              <w:pStyle w:val="TAL"/>
              <w:rPr>
                <w:lang w:eastAsia="zh-CN"/>
              </w:rPr>
            </w:pPr>
            <w:r w:rsidRPr="00F375CF">
              <w:t xml:space="preserve">      </w:t>
            </w:r>
            <w:r w:rsidRPr="00F375CF">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F375CF" w:rsidRDefault="00556561" w:rsidP="00AB7AF6">
            <w:pPr>
              <w:pStyle w:val="TAL"/>
            </w:pPr>
          </w:p>
        </w:tc>
      </w:tr>
      <w:tr w:rsidR="00556561" w:rsidRPr="00F375CF"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F375CF" w:rsidRDefault="00556561" w:rsidP="00AB7AF6">
            <w:pPr>
              <w:pStyle w:val="TAL"/>
            </w:pPr>
            <w:r w:rsidRPr="00F375CF">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F375CF" w:rsidRDefault="00556561" w:rsidP="00AB7AF6">
            <w:pPr>
              <w:pStyle w:val="TAL"/>
              <w:rPr>
                <w:lang w:eastAsia="zh-CN"/>
              </w:rPr>
            </w:pPr>
            <w:r w:rsidRPr="00F375CF">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F375CF" w:rsidRDefault="00556561" w:rsidP="00AB7AF6">
            <w:pPr>
              <w:pStyle w:val="TAL"/>
            </w:pPr>
          </w:p>
        </w:tc>
      </w:tr>
      <w:tr w:rsidR="00556561" w:rsidRPr="00F375CF"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F375CF" w:rsidRDefault="00556561" w:rsidP="00AB7AF6">
            <w:pPr>
              <w:pStyle w:val="TAL"/>
            </w:pPr>
            <w:r w:rsidRPr="00F375CF">
              <w:t xml:space="preserve">    </w:t>
            </w:r>
            <w:r w:rsidRPr="00F375CF">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F375CF" w:rsidRDefault="00556561" w:rsidP="00AB7AF6">
            <w:pPr>
              <w:pStyle w:val="TAL"/>
            </w:pPr>
          </w:p>
        </w:tc>
      </w:tr>
      <w:tr w:rsidR="00556561" w:rsidRPr="00F375CF"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F375CF" w:rsidRDefault="00556561" w:rsidP="00AB7AF6">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F375CF" w:rsidRDefault="00556561" w:rsidP="00AB7AF6">
            <w:pPr>
              <w:pStyle w:val="TAL"/>
            </w:pPr>
          </w:p>
        </w:tc>
      </w:tr>
      <w:tr w:rsidR="00556561" w:rsidRPr="00F375CF"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F375CF" w:rsidRDefault="00556561" w:rsidP="00AB7AF6">
            <w:pPr>
              <w:pStyle w:val="TAL"/>
            </w:pPr>
            <w:r w:rsidRPr="00F375CF">
              <w:t>}</w:t>
            </w:r>
          </w:p>
        </w:tc>
        <w:tc>
          <w:tcPr>
            <w:tcW w:w="2268" w:type="dxa"/>
            <w:tcBorders>
              <w:top w:val="single" w:sz="4" w:space="0" w:color="auto"/>
              <w:left w:val="nil"/>
              <w:bottom w:val="single" w:sz="4" w:space="0" w:color="auto"/>
              <w:right w:val="single" w:sz="4" w:space="0" w:color="auto"/>
            </w:tcBorders>
          </w:tcPr>
          <w:p w14:paraId="2FDDDDE4"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F375CF"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F375CF" w:rsidRDefault="00556561" w:rsidP="00AB7AF6">
            <w:pPr>
              <w:pStyle w:val="TAL"/>
            </w:pPr>
          </w:p>
        </w:tc>
      </w:tr>
    </w:tbl>
    <w:p w14:paraId="6283A03B" w14:textId="34C34EDF" w:rsidR="00556561" w:rsidRPr="00F375CF" w:rsidRDefault="00556561" w:rsidP="00556561"/>
    <w:p w14:paraId="6EA6F4F0" w14:textId="77777777" w:rsidR="00556561" w:rsidRPr="00F375CF" w:rsidRDefault="00556561" w:rsidP="00556561">
      <w:pPr>
        <w:pStyle w:val="TH"/>
        <w:rPr>
          <w:i/>
          <w:iCs/>
        </w:rPr>
      </w:pPr>
      <w:r w:rsidRPr="00F375CF">
        <w:t xml:space="preserve">Table 7.1.1.1.8.3.3-4: </w:t>
      </w:r>
      <w:r w:rsidRPr="00F375CF">
        <w:rPr>
          <w:i/>
          <w:iCs/>
        </w:rPr>
        <w:t xml:space="preserve">RACH-ConfigGeneric </w:t>
      </w:r>
      <w:r w:rsidRPr="00F375CF">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F375CF"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F375CF" w:rsidRDefault="00556561" w:rsidP="00AB7AF6">
            <w:pPr>
              <w:pStyle w:val="TAH"/>
              <w:jc w:val="left"/>
              <w:rPr>
                <w:b w:val="0"/>
              </w:rPr>
            </w:pPr>
            <w:r w:rsidRPr="00F375CF">
              <w:rPr>
                <w:b w:val="0"/>
                <w:bCs/>
              </w:rPr>
              <w:t>Derivation Path: TS 38.508-1 [4], Table 4.6.3-129</w:t>
            </w:r>
          </w:p>
        </w:tc>
      </w:tr>
      <w:tr w:rsidR="00556561" w:rsidRPr="00F375CF"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F375CF" w:rsidRDefault="00556561" w:rsidP="00AB7AF6">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F375CF" w:rsidRDefault="00556561" w:rsidP="00AB7AF6">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F375CF" w:rsidRDefault="00556561" w:rsidP="00AB7AF6">
            <w:pPr>
              <w:pStyle w:val="TAH"/>
            </w:pPr>
            <w:r w:rsidRPr="00F375CF">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F375CF" w:rsidRDefault="00556561" w:rsidP="00AB7AF6">
            <w:pPr>
              <w:pStyle w:val="TAH"/>
            </w:pPr>
            <w:r w:rsidRPr="00F375CF">
              <w:t>Condition</w:t>
            </w:r>
          </w:p>
        </w:tc>
      </w:tr>
      <w:tr w:rsidR="00066647" w:rsidRPr="00F375CF"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F375CF" w:rsidRDefault="00066647" w:rsidP="00066647">
            <w:pPr>
              <w:pStyle w:val="TAL"/>
            </w:pPr>
            <w:r w:rsidRPr="00F375CF">
              <w:t>RACH-ConfigGeneric</w:t>
            </w:r>
            <w:r w:rsidR="00AE4CA2" w:rsidRPr="00F375CF">
              <w:t xml:space="preserve"> </w:t>
            </w:r>
            <w:r w:rsidRPr="00F375CF">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F375CF" w:rsidRDefault="00066647" w:rsidP="00066647">
            <w:pPr>
              <w:pStyle w:val="TAL"/>
            </w:pPr>
          </w:p>
        </w:tc>
      </w:tr>
      <w:tr w:rsidR="00066647" w:rsidRPr="00F375CF"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F375CF" w:rsidRDefault="00066647" w:rsidP="00066647">
            <w:pPr>
              <w:pStyle w:val="TAL"/>
            </w:pPr>
            <w:r w:rsidRPr="00F375CF">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F375CF" w:rsidRDefault="00066647" w:rsidP="00066647">
            <w:pPr>
              <w:pStyle w:val="TAL"/>
            </w:pPr>
            <w:r w:rsidRPr="00F375CF">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F375CF" w:rsidRDefault="00066647" w:rsidP="00066647">
            <w:pPr>
              <w:pStyle w:val="TAL"/>
            </w:pPr>
            <w:r w:rsidRPr="00F375CF">
              <w:t>FR1</w:t>
            </w:r>
          </w:p>
        </w:tc>
      </w:tr>
      <w:tr w:rsidR="00647EE0" w:rsidRPr="00F375CF"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F375CF"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F375CF" w:rsidRDefault="00647EE0" w:rsidP="00647EE0">
            <w:pPr>
              <w:pStyle w:val="TAL"/>
            </w:pPr>
            <w:r w:rsidRPr="00F375CF">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F375CF"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F375CF" w:rsidRDefault="00647EE0" w:rsidP="00647EE0">
            <w:pPr>
              <w:pStyle w:val="TAL"/>
            </w:pPr>
            <w:r w:rsidRPr="00F375CF">
              <w:rPr>
                <w:lang w:eastAsia="zh-CN"/>
              </w:rPr>
              <w:t>FR1 AND HD_FDD</w:t>
            </w:r>
          </w:p>
        </w:tc>
      </w:tr>
      <w:tr w:rsidR="00066647" w:rsidRPr="00F375CF"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F375CF"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F375CF" w:rsidRDefault="00066647" w:rsidP="00066647">
            <w:pPr>
              <w:pStyle w:val="TAL"/>
            </w:pPr>
            <w:r w:rsidRPr="00F375CF">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F375CF" w:rsidRDefault="00066647" w:rsidP="00066647">
            <w:pPr>
              <w:pStyle w:val="TAL"/>
            </w:pPr>
            <w:r w:rsidRPr="00F375CF">
              <w:t>FR2</w:t>
            </w:r>
          </w:p>
        </w:tc>
      </w:tr>
      <w:tr w:rsidR="00066647" w:rsidRPr="00F375CF"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F375CF" w:rsidRDefault="00066647" w:rsidP="00066647">
            <w:pPr>
              <w:pStyle w:val="TAL"/>
            </w:pPr>
            <w:r w:rsidRPr="00F375CF">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F375CF" w:rsidRDefault="00066647" w:rsidP="00066647">
            <w:pPr>
              <w:pStyle w:val="TAL"/>
            </w:pPr>
            <w:r w:rsidRPr="00F375CF">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F375CF" w:rsidRDefault="00066647" w:rsidP="00066647">
            <w:pPr>
              <w:pStyle w:val="TAL"/>
            </w:pPr>
            <w:r w:rsidRPr="00F375CF">
              <w:t>FR1</w:t>
            </w:r>
          </w:p>
        </w:tc>
      </w:tr>
      <w:tr w:rsidR="00066647" w:rsidRPr="00F375CF"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F375CF"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F375CF" w:rsidRDefault="00066647" w:rsidP="00066647">
            <w:pPr>
              <w:pStyle w:val="TAL"/>
            </w:pPr>
            <w:r w:rsidRPr="00F375CF">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F375CF" w:rsidRDefault="00066647" w:rsidP="00066647">
            <w:pPr>
              <w:pStyle w:val="TAL"/>
            </w:pPr>
            <w:r w:rsidRPr="00F375CF">
              <w:t>FR2</w:t>
            </w:r>
          </w:p>
        </w:tc>
      </w:tr>
      <w:tr w:rsidR="00066647" w:rsidRPr="00F375CF"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F375CF" w:rsidRDefault="00066647" w:rsidP="00066647">
            <w:pPr>
              <w:pStyle w:val="TAL"/>
            </w:pPr>
            <w:r w:rsidRPr="00F375CF">
              <w:t>}</w:t>
            </w:r>
          </w:p>
        </w:tc>
        <w:tc>
          <w:tcPr>
            <w:tcW w:w="2268" w:type="dxa"/>
            <w:tcBorders>
              <w:top w:val="single" w:sz="4" w:space="0" w:color="auto"/>
              <w:left w:val="nil"/>
              <w:bottom w:val="single" w:sz="4" w:space="0" w:color="auto"/>
              <w:right w:val="single" w:sz="4" w:space="0" w:color="auto"/>
            </w:tcBorders>
          </w:tcPr>
          <w:p w14:paraId="2CC52699"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F375CF" w:rsidRDefault="00066647" w:rsidP="00066647">
            <w:pPr>
              <w:pStyle w:val="TAL"/>
            </w:pPr>
          </w:p>
        </w:tc>
      </w:tr>
    </w:tbl>
    <w:p w14:paraId="2A637A70" w14:textId="77777777" w:rsidR="00647EE0" w:rsidRPr="00F375CF"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F375CF"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F375CF" w:rsidRDefault="00647EE0" w:rsidP="00B734C2">
            <w:pPr>
              <w:pStyle w:val="TAH"/>
            </w:pPr>
            <w:r w:rsidRPr="00F375CF">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F375CF" w:rsidRDefault="00647EE0" w:rsidP="00B734C2">
            <w:pPr>
              <w:pStyle w:val="TAH"/>
            </w:pPr>
            <w:r w:rsidRPr="00F375CF">
              <w:t>Explanation</w:t>
            </w:r>
          </w:p>
        </w:tc>
      </w:tr>
      <w:tr w:rsidR="00647EE0" w:rsidRPr="00F375CF"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F375CF" w:rsidRDefault="00647EE0" w:rsidP="00B734C2">
            <w:pPr>
              <w:pStyle w:val="TAL"/>
            </w:pPr>
            <w:r w:rsidRPr="00F375CF">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F375CF" w:rsidRDefault="00647EE0" w:rsidP="00B734C2">
            <w:pPr>
              <w:pStyle w:val="TAL"/>
            </w:pPr>
            <w:r w:rsidRPr="00F375CF">
              <w:rPr>
                <w:lang w:eastAsia="zh-CN"/>
              </w:rPr>
              <w:t>pc_halfDuplexFDD_TypeA_RedCap_r17 (i.e HD_FDD UE are performing test on FDD band)</w:t>
            </w:r>
          </w:p>
        </w:tc>
      </w:tr>
    </w:tbl>
    <w:p w14:paraId="11D2E23C" w14:textId="1F8BE0A8" w:rsidR="00556561" w:rsidRPr="00F375CF" w:rsidRDefault="00556561" w:rsidP="00556561"/>
    <w:p w14:paraId="623DC799" w14:textId="4F698913" w:rsidR="00556561" w:rsidRPr="00F375CF" w:rsidRDefault="00556561" w:rsidP="00556561">
      <w:pPr>
        <w:pStyle w:val="TH"/>
        <w:rPr>
          <w:i/>
          <w:iCs/>
        </w:rPr>
      </w:pPr>
      <w:r w:rsidRPr="00F375CF">
        <w:t xml:space="preserve">Table 7.1.1.1.8.3.3-5: </w:t>
      </w:r>
      <w:r w:rsidRPr="00F375CF">
        <w:rPr>
          <w:i/>
          <w:iCs/>
        </w:rPr>
        <w:t xml:space="preserve">RACH-ConfigGenericTwoStepRA </w:t>
      </w:r>
      <w:r w:rsidRPr="00F375CF">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F375CF"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F375CF" w:rsidRDefault="00556561" w:rsidP="00AB7AF6">
            <w:pPr>
              <w:pStyle w:val="TAH"/>
              <w:jc w:val="left"/>
              <w:rPr>
                <w:b w:val="0"/>
              </w:rPr>
            </w:pPr>
            <w:r w:rsidRPr="00F375CF">
              <w:rPr>
                <w:b w:val="0"/>
                <w:bCs/>
              </w:rPr>
              <w:t>Derivation Path: TS 38.508-1 [4], Table 4.6.3-130A</w:t>
            </w:r>
          </w:p>
        </w:tc>
      </w:tr>
      <w:tr w:rsidR="00556561" w:rsidRPr="00F375CF"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F375CF" w:rsidRDefault="00556561" w:rsidP="00AB7AF6">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F375CF" w:rsidRDefault="00556561" w:rsidP="00AB7AF6">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F375CF" w:rsidRDefault="00556561" w:rsidP="00AB7AF6">
            <w:pPr>
              <w:pStyle w:val="TAH"/>
            </w:pPr>
            <w:r w:rsidRPr="00F375CF">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F375CF" w:rsidRDefault="00556561" w:rsidP="00AB7AF6">
            <w:pPr>
              <w:pStyle w:val="TAH"/>
            </w:pPr>
            <w:r w:rsidRPr="00F375CF">
              <w:t>Condition</w:t>
            </w:r>
          </w:p>
        </w:tc>
      </w:tr>
      <w:tr w:rsidR="00066647" w:rsidRPr="00F375CF"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F375CF" w:rsidRDefault="00066647" w:rsidP="00066647">
            <w:pPr>
              <w:pStyle w:val="TAL"/>
            </w:pPr>
            <w:r w:rsidRPr="00F375CF">
              <w:rPr>
                <w:i/>
                <w:iCs/>
              </w:rPr>
              <w:t>RACH-ConfigGenericTwoStepRA</w:t>
            </w:r>
            <w:r w:rsidR="00AE4CA2" w:rsidRPr="00F375CF">
              <w:rPr>
                <w:i/>
                <w:iCs/>
              </w:rPr>
              <w:t xml:space="preserve"> </w:t>
            </w:r>
            <w:r w:rsidRPr="00F375CF">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F375CF" w:rsidRDefault="00066647" w:rsidP="00066647">
            <w:pPr>
              <w:pStyle w:val="TAL"/>
            </w:pPr>
          </w:p>
        </w:tc>
      </w:tr>
      <w:tr w:rsidR="00066647" w:rsidRPr="00F375CF"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F375CF" w:rsidRDefault="00066647" w:rsidP="00066647">
            <w:pPr>
              <w:pStyle w:val="TAL"/>
            </w:pPr>
            <w:r w:rsidRPr="00F375CF">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F375CF" w:rsidRDefault="00066647" w:rsidP="00066647">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F375CF" w:rsidRDefault="00066647" w:rsidP="00066647">
            <w:pPr>
              <w:pStyle w:val="TAL"/>
            </w:pPr>
          </w:p>
        </w:tc>
      </w:tr>
      <w:tr w:rsidR="00066647" w:rsidRPr="00F375CF"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F375CF"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F375CF" w:rsidRDefault="00066647" w:rsidP="00066647">
            <w:pPr>
              <w:pStyle w:val="TAL"/>
              <w:rPr>
                <w:lang w:eastAsia="zh-CN"/>
              </w:rPr>
            </w:pPr>
            <w:r w:rsidRPr="00F375CF">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F375CF" w:rsidRDefault="00066647" w:rsidP="00066647">
            <w:pPr>
              <w:pStyle w:val="TAL"/>
            </w:pPr>
            <w:r w:rsidRPr="00F375CF">
              <w:rPr>
                <w:lang w:eastAsia="zh-CN"/>
              </w:rPr>
              <w:t>FR1 AND HD_FDD</w:t>
            </w:r>
          </w:p>
        </w:tc>
      </w:tr>
      <w:tr w:rsidR="00066647" w:rsidRPr="00F375CF"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F375CF" w:rsidRDefault="00066647" w:rsidP="00066647">
            <w:pPr>
              <w:pStyle w:val="TAL"/>
            </w:pPr>
            <w:r w:rsidRPr="00F375CF">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F375CF" w:rsidRDefault="00066647" w:rsidP="00066647">
            <w:pPr>
              <w:pStyle w:val="TAL"/>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F375CF" w:rsidRDefault="00066647" w:rsidP="00066647">
            <w:pPr>
              <w:pStyle w:val="TAL"/>
            </w:pPr>
          </w:p>
        </w:tc>
      </w:tr>
      <w:tr w:rsidR="00066647" w:rsidRPr="00F375CF"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F375CF" w:rsidRDefault="00066647" w:rsidP="00066647">
            <w:pPr>
              <w:pStyle w:val="TAL"/>
            </w:pPr>
            <w:r w:rsidRPr="00F375CF">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F375CF" w:rsidRDefault="00066647" w:rsidP="00066647">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F375CF" w:rsidRDefault="00066647" w:rsidP="00066647">
            <w:pPr>
              <w:pStyle w:val="TAL"/>
            </w:pPr>
          </w:p>
        </w:tc>
      </w:tr>
      <w:tr w:rsidR="00066647" w:rsidRPr="00F375CF"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F375CF" w:rsidRDefault="00066647" w:rsidP="00066647">
            <w:pPr>
              <w:pStyle w:val="TAL"/>
            </w:pPr>
            <w:r w:rsidRPr="00F375CF">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F375CF" w:rsidRDefault="00066647" w:rsidP="00066647">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F375CF" w:rsidRDefault="00066647" w:rsidP="00066647">
            <w:pPr>
              <w:pStyle w:val="TAL"/>
            </w:pPr>
          </w:p>
        </w:tc>
      </w:tr>
      <w:tr w:rsidR="00066647" w:rsidRPr="00F375CF"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F375CF" w:rsidRDefault="00066647" w:rsidP="00066647">
            <w:pPr>
              <w:pStyle w:val="TAL"/>
            </w:pPr>
            <w:r w:rsidRPr="00F375CF">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F375CF" w:rsidRDefault="00066647" w:rsidP="00066647">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F375CF" w:rsidRDefault="00066647" w:rsidP="00066647">
            <w:pPr>
              <w:pStyle w:val="TAL"/>
            </w:pPr>
          </w:p>
        </w:tc>
      </w:tr>
      <w:tr w:rsidR="00066647" w:rsidRPr="00F375CF"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F375CF" w:rsidRDefault="00066647" w:rsidP="00066647">
            <w:pPr>
              <w:pStyle w:val="TAL"/>
            </w:pPr>
            <w:r w:rsidRPr="00F375CF">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F375CF" w:rsidRDefault="00066647" w:rsidP="00066647">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F375CF" w:rsidRDefault="00066647" w:rsidP="00066647">
            <w:pPr>
              <w:pStyle w:val="TAL"/>
            </w:pPr>
          </w:p>
        </w:tc>
      </w:tr>
      <w:tr w:rsidR="00066647" w:rsidRPr="00F375CF"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F375CF" w:rsidRDefault="00066647" w:rsidP="00066647">
            <w:pPr>
              <w:pStyle w:val="TAL"/>
            </w:pPr>
            <w:r w:rsidRPr="00F375CF">
              <w:t>}</w:t>
            </w:r>
          </w:p>
        </w:tc>
        <w:tc>
          <w:tcPr>
            <w:tcW w:w="2268" w:type="dxa"/>
            <w:tcBorders>
              <w:top w:val="single" w:sz="4" w:space="0" w:color="auto"/>
              <w:left w:val="nil"/>
              <w:bottom w:val="single" w:sz="4" w:space="0" w:color="auto"/>
              <w:right w:val="single" w:sz="4" w:space="0" w:color="auto"/>
            </w:tcBorders>
          </w:tcPr>
          <w:p w14:paraId="133D5D69"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F375CF"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F375CF" w:rsidRDefault="00066647" w:rsidP="00066647">
            <w:pPr>
              <w:pStyle w:val="TAL"/>
            </w:pPr>
          </w:p>
        </w:tc>
      </w:tr>
    </w:tbl>
    <w:p w14:paraId="22C62B7E" w14:textId="77777777" w:rsidR="00C05793" w:rsidRPr="00F375CF"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F375CF" w14:paraId="1ACD6A4C" w14:textId="77777777" w:rsidTr="00AB7AF6">
        <w:tc>
          <w:tcPr>
            <w:tcW w:w="3936" w:type="dxa"/>
          </w:tcPr>
          <w:p w14:paraId="277F52F9" w14:textId="77777777" w:rsidR="00C05793" w:rsidRPr="00F375CF" w:rsidRDefault="00C05793" w:rsidP="00AB7AF6">
            <w:pPr>
              <w:pStyle w:val="TAH"/>
            </w:pPr>
            <w:r w:rsidRPr="00F375CF">
              <w:lastRenderedPageBreak/>
              <w:t>Condition</w:t>
            </w:r>
          </w:p>
        </w:tc>
        <w:tc>
          <w:tcPr>
            <w:tcW w:w="5811" w:type="dxa"/>
          </w:tcPr>
          <w:p w14:paraId="5A9ED7E6" w14:textId="77777777" w:rsidR="00C05793" w:rsidRPr="00F375CF" w:rsidRDefault="00C05793" w:rsidP="00AB7AF6">
            <w:pPr>
              <w:pStyle w:val="TAH"/>
            </w:pPr>
            <w:r w:rsidRPr="00F375CF">
              <w:t>Explanation</w:t>
            </w:r>
          </w:p>
        </w:tc>
      </w:tr>
      <w:tr w:rsidR="00C05793" w:rsidRPr="00F375CF" w14:paraId="0FC57BE6" w14:textId="77777777" w:rsidTr="00AB7AF6">
        <w:tc>
          <w:tcPr>
            <w:tcW w:w="3936" w:type="dxa"/>
          </w:tcPr>
          <w:p w14:paraId="5573B3FC" w14:textId="77777777" w:rsidR="00C05793" w:rsidRPr="00F375CF" w:rsidRDefault="00C05793" w:rsidP="00AB7AF6">
            <w:pPr>
              <w:pStyle w:val="TAL"/>
            </w:pPr>
            <w:r w:rsidRPr="00F375CF">
              <w:rPr>
                <w:rFonts w:eastAsia="SimSun"/>
                <w:lang w:eastAsia="zh-CN"/>
              </w:rPr>
              <w:t>HD_FDD</w:t>
            </w:r>
          </w:p>
        </w:tc>
        <w:tc>
          <w:tcPr>
            <w:tcW w:w="5811" w:type="dxa"/>
          </w:tcPr>
          <w:p w14:paraId="52CCA43C" w14:textId="77777777" w:rsidR="00C05793" w:rsidRPr="00F375CF" w:rsidRDefault="00C05793" w:rsidP="00AB7AF6">
            <w:pPr>
              <w:pStyle w:val="TAL"/>
            </w:pPr>
            <w:r w:rsidRPr="00F375CF">
              <w:rPr>
                <w:rFonts w:eastAsia="SimSun"/>
                <w:lang w:eastAsia="zh-CN"/>
              </w:rPr>
              <w:t>pc_halfDuplexFDD_TypeA_RedCap_r17 (i.e HD_FDD UE are performing test on FDD band)</w:t>
            </w:r>
          </w:p>
        </w:tc>
      </w:tr>
    </w:tbl>
    <w:p w14:paraId="220CE3CA" w14:textId="77777777" w:rsidR="00C05793" w:rsidRPr="00F375CF" w:rsidRDefault="00C05793" w:rsidP="00556561"/>
    <w:p w14:paraId="714324CC" w14:textId="77777777" w:rsidR="00556561" w:rsidRPr="00F375CF" w:rsidRDefault="00556561" w:rsidP="00556561">
      <w:pPr>
        <w:pStyle w:val="TH"/>
        <w:rPr>
          <w:i/>
          <w:iCs/>
        </w:rPr>
      </w:pPr>
      <w:r w:rsidRPr="00F375CF">
        <w:t xml:space="preserve">Table 7.1.1.1.8.3.3-6: </w:t>
      </w:r>
      <w:r w:rsidRPr="00F375CF">
        <w:rPr>
          <w:i/>
          <w:iCs/>
        </w:rPr>
        <w:t xml:space="preserve">ServingCellConfigCommon </w:t>
      </w:r>
      <w:r w:rsidRPr="00F375CF">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F375CF" w:rsidRDefault="00556561" w:rsidP="00AB7AF6">
            <w:pPr>
              <w:pStyle w:val="TAH"/>
              <w:jc w:val="left"/>
              <w:rPr>
                <w:b w:val="0"/>
              </w:rPr>
            </w:pPr>
            <w:r w:rsidRPr="00F375CF">
              <w:rPr>
                <w:b w:val="0"/>
                <w:bCs/>
              </w:rPr>
              <w:t>Derivation Path: TS 38.508-1 [4], Table 4.6.3-168</w:t>
            </w:r>
          </w:p>
        </w:tc>
      </w:tr>
      <w:tr w:rsidR="00556561" w:rsidRPr="00F375CF"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F375CF" w:rsidRDefault="00556561"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F375CF" w:rsidRDefault="00556561"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F375CF" w:rsidRDefault="00556561" w:rsidP="00AB7AF6">
            <w:pPr>
              <w:pStyle w:val="TAH"/>
            </w:pPr>
            <w:r w:rsidRPr="00F375CF">
              <w:t>Condition</w:t>
            </w:r>
          </w:p>
        </w:tc>
      </w:tr>
      <w:tr w:rsidR="00556561" w:rsidRPr="00F375CF"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F375CF" w:rsidRDefault="00556561" w:rsidP="00AB7AF6">
            <w:pPr>
              <w:pStyle w:val="TAL"/>
            </w:pPr>
            <w:r w:rsidRPr="00F375CF">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F375CF" w:rsidRDefault="00556561" w:rsidP="00AB7AF6">
            <w:pPr>
              <w:pStyle w:val="TAL"/>
            </w:pPr>
          </w:p>
        </w:tc>
      </w:tr>
      <w:tr w:rsidR="00556561" w:rsidRPr="00F375CF"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F375CF" w:rsidRDefault="00556561" w:rsidP="00AB7AF6">
            <w:pPr>
              <w:pStyle w:val="TAL"/>
            </w:pPr>
            <w:r w:rsidRPr="00F375CF">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F375CF" w:rsidRDefault="00556561" w:rsidP="00AB7AF6">
            <w:pPr>
              <w:pStyle w:val="TAL"/>
            </w:pPr>
          </w:p>
        </w:tc>
      </w:tr>
      <w:tr w:rsidR="00556561" w:rsidRPr="00F375CF"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F375CF" w:rsidRDefault="00556561" w:rsidP="00AB7AF6">
            <w:pPr>
              <w:pStyle w:val="TAL"/>
            </w:pPr>
            <w:r w:rsidRPr="00F375CF">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F375CF" w:rsidRDefault="00556561" w:rsidP="00AB7AF6">
            <w:pPr>
              <w:pStyle w:val="TAL"/>
            </w:pPr>
            <w:r w:rsidRPr="00F375CF">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F375CF" w:rsidRDefault="00556561" w:rsidP="00AB7AF6">
            <w:pPr>
              <w:pStyle w:val="TAL"/>
            </w:pPr>
          </w:p>
        </w:tc>
      </w:tr>
      <w:tr w:rsidR="00556561" w:rsidRPr="00F375CF"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F375CF" w:rsidRDefault="00556561"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F375CF" w:rsidRDefault="00556561" w:rsidP="00AB7AF6">
            <w:pPr>
              <w:pStyle w:val="TAL"/>
            </w:pPr>
          </w:p>
        </w:tc>
      </w:tr>
      <w:tr w:rsidR="00556561" w:rsidRPr="00F375CF"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F375CF" w:rsidRDefault="00556561" w:rsidP="00AB7AF6">
            <w:pPr>
              <w:pStyle w:val="TAL"/>
            </w:pPr>
            <w:r w:rsidRPr="00F375CF">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F375CF" w:rsidRDefault="00556561" w:rsidP="00AB7AF6">
            <w:pPr>
              <w:pStyle w:val="TAL"/>
            </w:pPr>
            <w:r w:rsidRPr="00F375CF">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F375CF" w:rsidRDefault="00556561" w:rsidP="00AB7AF6">
            <w:pPr>
              <w:pStyle w:val="TAL"/>
            </w:pPr>
          </w:p>
        </w:tc>
      </w:tr>
      <w:tr w:rsidR="00556561" w:rsidRPr="00F375CF"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F375CF" w:rsidRDefault="00556561"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698E46EC"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F375CF" w:rsidRDefault="00556561" w:rsidP="00AB7AF6">
            <w:pPr>
              <w:pStyle w:val="TAL"/>
            </w:pPr>
          </w:p>
        </w:tc>
      </w:tr>
    </w:tbl>
    <w:p w14:paraId="2029DA13" w14:textId="19304106" w:rsidR="00556561" w:rsidRPr="00F375CF" w:rsidRDefault="00556561" w:rsidP="00556561"/>
    <w:p w14:paraId="009FC25A" w14:textId="77777777" w:rsidR="00556561" w:rsidRPr="00F375CF" w:rsidRDefault="00556561" w:rsidP="00556561">
      <w:pPr>
        <w:pStyle w:val="TH"/>
        <w:rPr>
          <w:i/>
          <w:iCs/>
        </w:rPr>
      </w:pPr>
      <w:r w:rsidRPr="00F375CF">
        <w:t xml:space="preserve">Table 7.1.1.1.8.3.3-7: </w:t>
      </w:r>
      <w:r w:rsidRPr="00F375CF">
        <w:rPr>
          <w:i/>
          <w:iCs/>
        </w:rPr>
        <w:t>BWP-UplinkCommon (</w:t>
      </w:r>
      <w:r w:rsidRPr="00F375CF">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F375CF" w:rsidRDefault="00556561" w:rsidP="00AB7AF6">
            <w:pPr>
              <w:pStyle w:val="TAL"/>
            </w:pPr>
            <w:r w:rsidRPr="00F375CF">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F375CF" w:rsidRDefault="00556561" w:rsidP="00AB7AF6">
            <w:pPr>
              <w:pStyle w:val="TAL"/>
            </w:pPr>
          </w:p>
        </w:tc>
      </w:tr>
      <w:tr w:rsidR="00556561" w:rsidRPr="00F375CF"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F375CF" w:rsidRDefault="00556561" w:rsidP="00AE4CA2">
            <w:pPr>
              <w:pStyle w:val="TAH"/>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F375CF" w:rsidRDefault="00556561" w:rsidP="00AE4CA2">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F375CF" w:rsidRDefault="00556561" w:rsidP="00AE4CA2">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F375CF" w:rsidRDefault="00556561" w:rsidP="00AE4CA2">
            <w:pPr>
              <w:pStyle w:val="TAH"/>
            </w:pPr>
            <w:r w:rsidRPr="00F375CF">
              <w:t>Condition</w:t>
            </w:r>
          </w:p>
        </w:tc>
      </w:tr>
      <w:tr w:rsidR="00556561" w:rsidRPr="00F375CF"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F375CF" w:rsidRDefault="00556561" w:rsidP="00AB7AF6">
            <w:pPr>
              <w:pStyle w:val="TAL"/>
            </w:pPr>
            <w:r w:rsidRPr="00F375CF">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F375CF" w:rsidRDefault="00556561" w:rsidP="00AB7AF6">
            <w:pPr>
              <w:pStyle w:val="TAL"/>
            </w:pPr>
          </w:p>
        </w:tc>
      </w:tr>
      <w:tr w:rsidR="00556561" w:rsidRPr="00F375CF"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F375CF" w:rsidRDefault="00556561" w:rsidP="00AB7AF6">
            <w:pPr>
              <w:pStyle w:val="TAL"/>
            </w:pPr>
            <w:r w:rsidRPr="00F375CF">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F375CF" w:rsidRDefault="00556561" w:rsidP="00AB7AF6">
            <w:pPr>
              <w:pStyle w:val="TAL"/>
              <w:rPr>
                <w:lang w:eastAsia="zh-CN"/>
              </w:rPr>
            </w:pPr>
          </w:p>
        </w:tc>
      </w:tr>
      <w:tr w:rsidR="00556561" w:rsidRPr="00F375CF"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F375CF" w:rsidRDefault="00556561" w:rsidP="00AB7AF6">
            <w:pPr>
              <w:pStyle w:val="TAL"/>
            </w:pPr>
            <w:r w:rsidRPr="00F375CF">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F375CF" w:rsidRDefault="00556561" w:rsidP="00AB7AF6">
            <w:pPr>
              <w:pStyle w:val="TAL"/>
            </w:pPr>
            <w:r w:rsidRPr="00F375CF">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F375CF" w:rsidRDefault="00556561" w:rsidP="00AB7AF6">
            <w:pPr>
              <w:pStyle w:val="TAL"/>
            </w:pPr>
          </w:p>
        </w:tc>
      </w:tr>
      <w:tr w:rsidR="00556561" w:rsidRPr="00F375CF"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F375CF" w:rsidRDefault="00556561" w:rsidP="00AB7AF6">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F375CF" w:rsidRDefault="00556561" w:rsidP="00AB7AF6">
            <w:pPr>
              <w:pStyle w:val="TAL"/>
            </w:pPr>
          </w:p>
        </w:tc>
      </w:tr>
      <w:tr w:rsidR="00556561" w:rsidRPr="00F375CF"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F375CF" w:rsidRDefault="00556561" w:rsidP="00AB7AF6">
            <w:pPr>
              <w:pStyle w:val="TAL"/>
            </w:pPr>
            <w:r w:rsidRPr="00F375CF">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F375CF" w:rsidRDefault="00556561" w:rsidP="00AB7AF6">
            <w:pPr>
              <w:pStyle w:val="TAL"/>
            </w:pPr>
          </w:p>
        </w:tc>
      </w:tr>
      <w:tr w:rsidR="00556561" w:rsidRPr="00F375CF"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F375CF" w:rsidRDefault="00556561" w:rsidP="00AB7AF6">
            <w:pPr>
              <w:pStyle w:val="TAL"/>
            </w:pPr>
            <w:r w:rsidRPr="00F375CF">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F375CF" w:rsidRDefault="00556561" w:rsidP="00AB7AF6">
            <w:pPr>
              <w:pStyle w:val="TAL"/>
            </w:pPr>
            <w:r w:rsidRPr="00F375CF">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F375CF" w:rsidRDefault="00556561" w:rsidP="00AB7AF6">
            <w:pPr>
              <w:pStyle w:val="TAL"/>
            </w:pPr>
          </w:p>
        </w:tc>
      </w:tr>
      <w:tr w:rsidR="00556561" w:rsidRPr="00F375CF"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F375CF" w:rsidRDefault="00556561" w:rsidP="00AB7AF6">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F375CF" w:rsidRDefault="00556561" w:rsidP="00AB7AF6">
            <w:pPr>
              <w:pStyle w:val="TAL"/>
            </w:pPr>
          </w:p>
        </w:tc>
      </w:tr>
      <w:tr w:rsidR="00556561" w:rsidRPr="00F375CF"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F375CF" w:rsidRDefault="00556561" w:rsidP="00AB7AF6">
            <w:pPr>
              <w:pStyle w:val="TAL"/>
            </w:pPr>
            <w:r w:rsidRPr="00F375CF">
              <w:t>}</w:t>
            </w:r>
          </w:p>
        </w:tc>
        <w:tc>
          <w:tcPr>
            <w:tcW w:w="2268" w:type="dxa"/>
            <w:tcBorders>
              <w:top w:val="single" w:sz="4" w:space="0" w:color="auto"/>
              <w:left w:val="nil"/>
              <w:bottom w:val="single" w:sz="4" w:space="0" w:color="auto"/>
              <w:right w:val="single" w:sz="4" w:space="0" w:color="auto"/>
            </w:tcBorders>
          </w:tcPr>
          <w:p w14:paraId="03AA0756"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F375CF" w:rsidRDefault="00556561" w:rsidP="00AB7AF6">
            <w:pPr>
              <w:pStyle w:val="TAL"/>
            </w:pPr>
          </w:p>
        </w:tc>
      </w:tr>
    </w:tbl>
    <w:p w14:paraId="3E4C2028" w14:textId="22BE9F30" w:rsidR="00556561" w:rsidRPr="00F375CF" w:rsidRDefault="00556561" w:rsidP="00556561"/>
    <w:p w14:paraId="097A80B1" w14:textId="77777777" w:rsidR="00556561" w:rsidRPr="00F375CF" w:rsidRDefault="00556561" w:rsidP="00556561">
      <w:pPr>
        <w:pStyle w:val="TH"/>
        <w:rPr>
          <w:i/>
          <w:iCs/>
        </w:rPr>
      </w:pPr>
      <w:r w:rsidRPr="00F375CF">
        <w:t xml:space="preserve">Table 7.1.1.1.8.3.3-8: </w:t>
      </w:r>
      <w:r w:rsidRPr="00F375CF">
        <w:rPr>
          <w:i/>
          <w:iCs/>
        </w:rPr>
        <w:t>RACH-ConfigCommon (</w:t>
      </w:r>
      <w:r w:rsidRPr="00F375CF">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F375CF" w:rsidRDefault="00556561" w:rsidP="00AB7AF6">
            <w:pPr>
              <w:pStyle w:val="TAH"/>
              <w:jc w:val="left"/>
              <w:rPr>
                <w:b w:val="0"/>
              </w:rPr>
            </w:pPr>
            <w:r w:rsidRPr="00F375CF">
              <w:rPr>
                <w:b w:val="0"/>
                <w:bCs/>
              </w:rPr>
              <w:t>Derivation Path: TS 38.508-1 [4], Table 4.6.3-128</w:t>
            </w:r>
          </w:p>
        </w:tc>
      </w:tr>
      <w:tr w:rsidR="00556561" w:rsidRPr="00F375CF"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F375CF" w:rsidRDefault="00556561" w:rsidP="00AB7AF6">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F375CF" w:rsidRDefault="00556561" w:rsidP="00AB7AF6">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F375CF" w:rsidRDefault="00556561" w:rsidP="00AB7AF6">
            <w:pPr>
              <w:pStyle w:val="TAH"/>
            </w:pPr>
            <w:r w:rsidRPr="00F375CF">
              <w:t>Condition</w:t>
            </w:r>
          </w:p>
        </w:tc>
      </w:tr>
      <w:tr w:rsidR="00556561" w:rsidRPr="00F375CF"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F375CF" w:rsidRDefault="00556561" w:rsidP="00AB7AF6">
            <w:pPr>
              <w:pStyle w:val="TAL"/>
            </w:pPr>
            <w:r w:rsidRPr="00F375CF">
              <w:t>RACH-ConfigCommon</w:t>
            </w:r>
            <w:r w:rsidR="00AE4CA2" w:rsidRPr="00F375CF">
              <w:t xml:space="preserve"> </w:t>
            </w:r>
            <w:r w:rsidRPr="00F375CF">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F375CF" w:rsidRDefault="00556561" w:rsidP="00AB7AF6">
            <w:pPr>
              <w:pStyle w:val="TAL"/>
            </w:pPr>
          </w:p>
        </w:tc>
      </w:tr>
      <w:tr w:rsidR="00556561" w:rsidRPr="00F375CF"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F375CF" w:rsidRDefault="00556561" w:rsidP="00AB7AF6">
            <w:pPr>
              <w:pStyle w:val="TAL"/>
            </w:pPr>
            <w:r w:rsidRPr="00F375CF">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F375CF" w:rsidRDefault="00556561" w:rsidP="00AB7AF6">
            <w:pPr>
              <w:pStyle w:val="TAL"/>
            </w:pPr>
            <w:r w:rsidRPr="00F375CF">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F375CF" w:rsidRDefault="00556561" w:rsidP="00AB7AF6">
            <w:pPr>
              <w:pStyle w:val="TAL"/>
            </w:pPr>
          </w:p>
        </w:tc>
      </w:tr>
      <w:tr w:rsidR="00066647" w:rsidRPr="00F375CF"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F375CF" w:rsidRDefault="00066647" w:rsidP="00066647">
            <w:pPr>
              <w:pStyle w:val="TAL"/>
            </w:pPr>
            <w:r w:rsidRPr="00F375CF">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F375CF" w:rsidRDefault="00066647" w:rsidP="00066647">
            <w:pPr>
              <w:pStyle w:val="TAL"/>
            </w:pPr>
          </w:p>
        </w:tc>
      </w:tr>
      <w:tr w:rsidR="00066647" w:rsidRPr="00F375CF"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F375CF" w:rsidRDefault="00066647" w:rsidP="00066647">
            <w:pPr>
              <w:pStyle w:val="TAL"/>
            </w:pPr>
            <w:r w:rsidRPr="00F375CF">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F375CF" w:rsidRDefault="00066647" w:rsidP="00066647">
            <w:pPr>
              <w:pStyle w:val="TAL"/>
            </w:pPr>
            <w:r w:rsidRPr="00F375CF">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F375CF" w:rsidRDefault="00066647" w:rsidP="00066647">
            <w:pPr>
              <w:pStyle w:val="TAL"/>
            </w:pPr>
          </w:p>
        </w:tc>
      </w:tr>
      <w:tr w:rsidR="00066647" w:rsidRPr="00F375CF"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F375CF" w:rsidRDefault="00066647" w:rsidP="00066647">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F375CF" w:rsidRDefault="00066647" w:rsidP="00066647">
            <w:pPr>
              <w:pStyle w:val="TAL"/>
            </w:pPr>
          </w:p>
        </w:tc>
      </w:tr>
      <w:tr w:rsidR="00066647" w:rsidRPr="00F375CF"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F375CF" w:rsidRDefault="00066647" w:rsidP="00066647">
            <w:pPr>
              <w:pStyle w:val="TAL"/>
            </w:pPr>
            <w:r w:rsidRPr="00F375CF">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F375CF" w:rsidRDefault="00066647" w:rsidP="00066647">
            <w:pPr>
              <w:pStyle w:val="TAL"/>
            </w:pPr>
          </w:p>
        </w:tc>
      </w:tr>
      <w:tr w:rsidR="00066647" w:rsidRPr="00F375CF"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F375CF" w:rsidRDefault="00066647" w:rsidP="00066647">
            <w:pPr>
              <w:pStyle w:val="TAL"/>
            </w:pPr>
            <w:r w:rsidRPr="00F375CF">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F375CF" w:rsidRDefault="00066647" w:rsidP="00066647">
            <w:pPr>
              <w:pStyle w:val="TAL"/>
            </w:pPr>
            <w:r w:rsidRPr="00F375CF">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F375CF" w:rsidRDefault="00066647" w:rsidP="00066647">
            <w:pPr>
              <w:pStyle w:val="TAL"/>
            </w:pPr>
          </w:p>
        </w:tc>
      </w:tr>
      <w:tr w:rsidR="00066647" w:rsidRPr="00F375CF"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F375CF" w:rsidRDefault="00066647" w:rsidP="00066647">
            <w:pPr>
              <w:pStyle w:val="TAL"/>
            </w:pPr>
            <w:r w:rsidRPr="00F375CF">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F375CF" w:rsidRDefault="00066647" w:rsidP="00066647">
            <w:pPr>
              <w:pStyle w:val="TAL"/>
            </w:pPr>
            <w:r w:rsidRPr="00F375CF">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F375CF" w:rsidRDefault="00066647" w:rsidP="00066647">
            <w:pPr>
              <w:pStyle w:val="TAL"/>
            </w:pPr>
            <w:r w:rsidRPr="00F375CF">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F375CF" w:rsidRDefault="00066647" w:rsidP="00066647">
            <w:pPr>
              <w:pStyle w:val="TAL"/>
            </w:pPr>
            <w:r w:rsidRPr="00F375CF">
              <w:t xml:space="preserve">FR1, </w:t>
            </w:r>
          </w:p>
        </w:tc>
      </w:tr>
      <w:tr w:rsidR="00066647" w:rsidRPr="00F375CF"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F375CF" w:rsidRDefault="00066647" w:rsidP="00066647">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F375CF" w:rsidRDefault="00066647" w:rsidP="00066647">
            <w:pPr>
              <w:pStyle w:val="TAL"/>
            </w:pPr>
          </w:p>
        </w:tc>
      </w:tr>
      <w:tr w:rsidR="00066647" w:rsidRPr="00F375CF"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F375CF" w:rsidRDefault="00066647" w:rsidP="00066647">
            <w:pPr>
              <w:pStyle w:val="TAL"/>
            </w:pPr>
            <w:r w:rsidRPr="00F375CF">
              <w:t>}</w:t>
            </w:r>
          </w:p>
        </w:tc>
        <w:tc>
          <w:tcPr>
            <w:tcW w:w="2268" w:type="dxa"/>
            <w:tcBorders>
              <w:top w:val="single" w:sz="4" w:space="0" w:color="auto"/>
              <w:left w:val="nil"/>
              <w:bottom w:val="single" w:sz="4" w:space="0" w:color="auto"/>
              <w:right w:val="single" w:sz="4" w:space="0" w:color="auto"/>
            </w:tcBorders>
          </w:tcPr>
          <w:p w14:paraId="42AF5C69" w14:textId="77777777" w:rsidR="00066647" w:rsidRPr="00F375CF"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F375CF"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F375CF" w:rsidRDefault="00066647" w:rsidP="00066647">
            <w:pPr>
              <w:pStyle w:val="TAL"/>
            </w:pPr>
          </w:p>
        </w:tc>
      </w:tr>
    </w:tbl>
    <w:p w14:paraId="7AA30B91" w14:textId="1E582422" w:rsidR="00556561" w:rsidRPr="00F375CF" w:rsidRDefault="00556561" w:rsidP="00556561"/>
    <w:p w14:paraId="5BFFA233" w14:textId="77777777" w:rsidR="00556561" w:rsidRPr="00F375CF" w:rsidRDefault="00556561" w:rsidP="00556561">
      <w:pPr>
        <w:pStyle w:val="TH"/>
        <w:rPr>
          <w:bCs/>
          <w:i/>
          <w:iCs/>
        </w:rPr>
      </w:pPr>
      <w:r w:rsidRPr="00F375CF">
        <w:t xml:space="preserve">Table 7.1.1.1.8.3.3-9: </w:t>
      </w:r>
      <w:r w:rsidRPr="00F375CF">
        <w:rPr>
          <w:i/>
          <w:iCs/>
        </w:rPr>
        <w:t xml:space="preserve">MsgA-ConfigCommon </w:t>
      </w:r>
      <w:r w:rsidRPr="00F375CF">
        <w:rPr>
          <w:iCs/>
        </w:rPr>
        <w:t>(</w:t>
      </w:r>
      <w:r w:rsidRPr="00F375CF">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F375CF" w:rsidRDefault="00556561" w:rsidP="00AB7AF6">
            <w:pPr>
              <w:pStyle w:val="TAH"/>
              <w:jc w:val="left"/>
              <w:rPr>
                <w:b w:val="0"/>
              </w:rPr>
            </w:pPr>
            <w:r w:rsidRPr="00F375CF">
              <w:rPr>
                <w:b w:val="0"/>
                <w:bCs/>
              </w:rPr>
              <w:t>Derivation Path: TS 38.508-1 [4], Table 4.6.3-81A</w:t>
            </w:r>
          </w:p>
        </w:tc>
      </w:tr>
      <w:tr w:rsidR="00556561" w:rsidRPr="00F375CF"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F375CF" w:rsidRDefault="00556561"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F375CF" w:rsidRDefault="00556561"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F375CF" w:rsidRDefault="00556561" w:rsidP="00AB7AF6">
            <w:pPr>
              <w:pStyle w:val="TAH"/>
            </w:pPr>
            <w:r w:rsidRPr="00F375CF">
              <w:t>Condition</w:t>
            </w:r>
          </w:p>
        </w:tc>
      </w:tr>
      <w:tr w:rsidR="00556561" w:rsidRPr="00F375CF"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F375CF" w:rsidRDefault="00556561" w:rsidP="00AB7AF6">
            <w:pPr>
              <w:pStyle w:val="TAL"/>
            </w:pPr>
            <w:r w:rsidRPr="00F375CF">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F375CF" w:rsidRDefault="00556561" w:rsidP="00AB7AF6">
            <w:pPr>
              <w:pStyle w:val="TAL"/>
            </w:pPr>
          </w:p>
        </w:tc>
      </w:tr>
      <w:tr w:rsidR="00556561" w:rsidRPr="00F375CF"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F375CF" w:rsidRDefault="00556561" w:rsidP="00AB7AF6">
            <w:pPr>
              <w:pStyle w:val="TAL"/>
            </w:pPr>
            <w:r w:rsidRPr="00F375CF">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F375CF" w:rsidRDefault="00556561" w:rsidP="00AB7AF6">
            <w:pPr>
              <w:pStyle w:val="TAL"/>
            </w:pPr>
            <w:r w:rsidRPr="00F375CF">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F375CF" w:rsidRDefault="00556561" w:rsidP="00AB7AF6">
            <w:pPr>
              <w:pStyle w:val="TAL"/>
            </w:pPr>
          </w:p>
        </w:tc>
      </w:tr>
      <w:tr w:rsidR="00556561" w:rsidRPr="00F375CF"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F375CF" w:rsidRDefault="00556561" w:rsidP="00AB7AF6">
            <w:pPr>
              <w:pStyle w:val="TAL"/>
            </w:pPr>
            <w:r w:rsidRPr="00F375CF">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F375CF" w:rsidRDefault="00556561" w:rsidP="00AB7AF6">
            <w:pPr>
              <w:pStyle w:val="TAL"/>
            </w:pPr>
            <w:r w:rsidRPr="00F375CF">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F375CF" w:rsidRDefault="00556561" w:rsidP="00AB7AF6">
            <w:pPr>
              <w:pStyle w:val="TAL"/>
            </w:pPr>
          </w:p>
        </w:tc>
      </w:tr>
      <w:tr w:rsidR="00556561" w:rsidRPr="00F375CF"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F375CF" w:rsidRDefault="00556561"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1E49E4F3"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F375CF" w:rsidRDefault="00556561" w:rsidP="00AB7AF6">
            <w:pPr>
              <w:pStyle w:val="TAL"/>
            </w:pPr>
          </w:p>
        </w:tc>
      </w:tr>
    </w:tbl>
    <w:p w14:paraId="2B61AA91" w14:textId="77777777" w:rsidR="00556561" w:rsidRPr="00F375CF" w:rsidRDefault="00556561" w:rsidP="00556561"/>
    <w:p w14:paraId="5CD93818" w14:textId="77777777" w:rsidR="00556561" w:rsidRPr="00F375CF" w:rsidRDefault="00556561" w:rsidP="00556561">
      <w:pPr>
        <w:pStyle w:val="TH"/>
      </w:pPr>
      <w:r w:rsidRPr="00F375CF">
        <w:lastRenderedPageBreak/>
        <w:t xml:space="preserve">Table 7.1.1.1.8.3.3-10: </w:t>
      </w:r>
      <w:r w:rsidRPr="00F375CF">
        <w:rPr>
          <w:i/>
          <w:iCs/>
        </w:rPr>
        <w:t>TDD-UL-DL-ConfigCommon (</w:t>
      </w:r>
      <w:r w:rsidRPr="00F375CF">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F375CF" w:rsidRDefault="00556561" w:rsidP="00AB7AF6">
            <w:pPr>
              <w:pStyle w:val="TAH"/>
              <w:jc w:val="left"/>
              <w:rPr>
                <w:b w:val="0"/>
              </w:rPr>
            </w:pPr>
            <w:r w:rsidRPr="00F375CF">
              <w:rPr>
                <w:b w:val="0"/>
                <w:bCs/>
              </w:rPr>
              <w:t>Derivation Path: TS 38.508-1 [4], Table 4.6.3-192</w:t>
            </w:r>
          </w:p>
        </w:tc>
      </w:tr>
      <w:tr w:rsidR="00556561" w:rsidRPr="00F375CF"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F375CF" w:rsidRDefault="00556561"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F375CF" w:rsidRDefault="00556561"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F375CF" w:rsidRDefault="00556561" w:rsidP="00AB7AF6">
            <w:pPr>
              <w:pStyle w:val="TAH"/>
            </w:pPr>
            <w:r w:rsidRPr="00F375CF">
              <w:t>Condition</w:t>
            </w:r>
          </w:p>
        </w:tc>
      </w:tr>
      <w:tr w:rsidR="00556561" w:rsidRPr="00F375CF"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F375CF" w:rsidRDefault="00556561" w:rsidP="00AB7AF6">
            <w:pPr>
              <w:pStyle w:val="TAL"/>
            </w:pPr>
            <w:r w:rsidRPr="00F375CF">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F375CF" w:rsidRDefault="00556561" w:rsidP="00AB7AF6">
            <w:pPr>
              <w:pStyle w:val="TAL"/>
            </w:pPr>
          </w:p>
        </w:tc>
      </w:tr>
      <w:tr w:rsidR="00556561" w:rsidRPr="00F375CF"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F375CF" w:rsidRDefault="00556561" w:rsidP="00AB7AF6">
            <w:pPr>
              <w:pStyle w:val="TAL"/>
            </w:pPr>
            <w:r w:rsidRPr="00F375CF">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F375CF" w:rsidRDefault="00556561" w:rsidP="00AB7AF6">
            <w:pPr>
              <w:pStyle w:val="TAL"/>
            </w:pPr>
            <w:r w:rsidRPr="00F375CF">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F375CF" w:rsidRDefault="00556561" w:rsidP="00AB7AF6">
            <w:pPr>
              <w:pStyle w:val="TAL"/>
            </w:pPr>
          </w:p>
        </w:tc>
      </w:tr>
      <w:tr w:rsidR="00556561" w:rsidRPr="00F375CF"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F375CF" w:rsidRDefault="00556561" w:rsidP="00AB7AF6">
            <w:pPr>
              <w:pStyle w:val="TAL"/>
            </w:pPr>
            <w:r w:rsidRPr="00F375CF">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F375CF" w:rsidRDefault="00556561" w:rsidP="00AB7AF6">
            <w:pPr>
              <w:pStyle w:val="TAL"/>
            </w:pPr>
          </w:p>
        </w:tc>
      </w:tr>
      <w:tr w:rsidR="00556561" w:rsidRPr="00F375CF"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F375CF" w:rsidRDefault="00556561" w:rsidP="00AB7AF6">
            <w:pPr>
              <w:pStyle w:val="TAL"/>
            </w:pPr>
            <w:r w:rsidRPr="00F375CF">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F375CF" w:rsidRDefault="00556561" w:rsidP="00AB7AF6">
            <w:pPr>
              <w:pStyle w:val="TAL"/>
            </w:pPr>
            <w:r w:rsidRPr="00F375CF">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F375CF" w:rsidRDefault="00556561" w:rsidP="00AB7AF6">
            <w:pPr>
              <w:pStyle w:val="TAL"/>
            </w:pPr>
            <w:r w:rsidRPr="00F375CF">
              <w:t>FR1 SCS 30</w:t>
            </w:r>
          </w:p>
        </w:tc>
      </w:tr>
      <w:tr w:rsidR="00556561" w:rsidRPr="00F375CF" w14:paraId="7A4A0C4D" w14:textId="77777777" w:rsidTr="00AB7AF6">
        <w:tc>
          <w:tcPr>
            <w:tcW w:w="4535" w:type="dxa"/>
            <w:vMerge/>
            <w:tcBorders>
              <w:left w:val="single" w:sz="4" w:space="0" w:color="auto"/>
              <w:right w:val="single" w:sz="4" w:space="0" w:color="auto"/>
            </w:tcBorders>
          </w:tcPr>
          <w:p w14:paraId="681F1A3F"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F375CF" w:rsidRDefault="00556561" w:rsidP="00AB7AF6">
            <w:pPr>
              <w:pStyle w:val="TAL"/>
              <w:rPr>
                <w:rFonts w:cs="Arial"/>
                <w:kern w:val="2"/>
              </w:rPr>
            </w:pPr>
            <w:r w:rsidRPr="00F375CF">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F375CF" w:rsidRDefault="00556561" w:rsidP="00AB7AF6">
            <w:pPr>
              <w:pStyle w:val="TAL"/>
            </w:pPr>
            <w:r w:rsidRPr="00F375CF">
              <w:t>FR1 SCS 15</w:t>
            </w:r>
          </w:p>
        </w:tc>
      </w:tr>
      <w:tr w:rsidR="00556561" w:rsidRPr="00F375CF"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F375CF" w:rsidRDefault="00556561" w:rsidP="00AB7AF6">
            <w:pPr>
              <w:pStyle w:val="TAL"/>
              <w:rPr>
                <w:rFonts w:cs="Arial"/>
                <w:kern w:val="2"/>
              </w:rPr>
            </w:pPr>
            <w:r w:rsidRPr="00F375CF">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F375CF" w:rsidRDefault="00556561" w:rsidP="00AB7AF6">
            <w:pPr>
              <w:pStyle w:val="TAL"/>
            </w:pPr>
            <w:r w:rsidRPr="00F375CF">
              <w:t>FR2</w:t>
            </w:r>
          </w:p>
        </w:tc>
      </w:tr>
      <w:tr w:rsidR="00556561" w:rsidRPr="00F375CF"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F375CF" w:rsidRDefault="00556561" w:rsidP="00AB7AF6">
            <w:pPr>
              <w:pStyle w:val="TAL"/>
            </w:pPr>
            <w:r w:rsidRPr="00F375CF">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F375CF" w:rsidRDefault="00556561" w:rsidP="00AB7AF6">
            <w:pPr>
              <w:pStyle w:val="TAL"/>
            </w:pPr>
            <w:r w:rsidRPr="00F375CF">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F375CF" w:rsidRDefault="00556561" w:rsidP="00AB7AF6">
            <w:pPr>
              <w:pStyle w:val="TAL"/>
            </w:pPr>
            <w:r w:rsidRPr="00F375CF">
              <w:t>FR1 SCS 30</w:t>
            </w:r>
          </w:p>
        </w:tc>
      </w:tr>
      <w:tr w:rsidR="00556561" w:rsidRPr="00F375CF" w14:paraId="6ED5AD87" w14:textId="77777777" w:rsidTr="00AB7AF6">
        <w:tc>
          <w:tcPr>
            <w:tcW w:w="4535" w:type="dxa"/>
            <w:vMerge/>
            <w:tcBorders>
              <w:left w:val="single" w:sz="4" w:space="0" w:color="auto"/>
              <w:right w:val="single" w:sz="4" w:space="0" w:color="auto"/>
            </w:tcBorders>
          </w:tcPr>
          <w:p w14:paraId="3481ED6F"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F375CF" w:rsidRDefault="00556561" w:rsidP="00AB7AF6">
            <w:pPr>
              <w:pStyle w:val="TAL"/>
              <w:rPr>
                <w:rFonts w:cs="Arial"/>
                <w:kern w:val="2"/>
                <w:lang w:eastAsia="zh-CN"/>
              </w:rPr>
            </w:pPr>
            <w:r w:rsidRPr="00F375CF">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F375CF" w:rsidRDefault="00556561" w:rsidP="00AB7AF6">
            <w:pPr>
              <w:pStyle w:val="TAL"/>
            </w:pPr>
            <w:r w:rsidRPr="00F375CF">
              <w:t>FR1 SCS 15</w:t>
            </w:r>
          </w:p>
        </w:tc>
      </w:tr>
      <w:tr w:rsidR="00556561" w:rsidRPr="00F375CF"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F375CF" w:rsidRDefault="00556561" w:rsidP="00AB7AF6">
            <w:pPr>
              <w:pStyle w:val="TAL"/>
              <w:rPr>
                <w:rFonts w:cs="Arial"/>
                <w:kern w:val="2"/>
              </w:rPr>
            </w:pPr>
            <w:r w:rsidRPr="00F375CF">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F375CF" w:rsidRDefault="00556561" w:rsidP="00AB7AF6">
            <w:pPr>
              <w:pStyle w:val="TAL"/>
            </w:pPr>
            <w:r w:rsidRPr="00F375CF">
              <w:t>FR2</w:t>
            </w:r>
          </w:p>
        </w:tc>
      </w:tr>
      <w:tr w:rsidR="00556561" w:rsidRPr="00F375CF"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F375CF" w:rsidRDefault="00556561" w:rsidP="00AB7AF6">
            <w:pPr>
              <w:pStyle w:val="TAL"/>
            </w:pPr>
            <w:r w:rsidRPr="00F375CF">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F375CF" w:rsidRDefault="00556561" w:rsidP="00AB7AF6">
            <w:pPr>
              <w:pStyle w:val="TAL"/>
            </w:pPr>
            <w:r w:rsidRPr="00F375CF">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F375CF" w:rsidRDefault="00556561" w:rsidP="00AB7AF6">
            <w:pPr>
              <w:pStyle w:val="TAL"/>
            </w:pPr>
            <w:r w:rsidRPr="00F375CF">
              <w:t>FR1 SCS 30</w:t>
            </w:r>
          </w:p>
        </w:tc>
      </w:tr>
      <w:tr w:rsidR="00556561" w:rsidRPr="00F375CF"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F375CF" w:rsidRDefault="00556561" w:rsidP="00AB7AF6">
            <w:pPr>
              <w:pStyle w:val="TAL"/>
              <w:rPr>
                <w:rFonts w:cs="Arial"/>
                <w:kern w:val="2"/>
                <w:lang w:eastAsia="zh-CN"/>
              </w:rPr>
            </w:pPr>
            <w:r w:rsidRPr="00F375CF">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F375CF" w:rsidRDefault="00556561" w:rsidP="00AB7AF6">
            <w:pPr>
              <w:pStyle w:val="TAL"/>
            </w:pPr>
            <w:r w:rsidRPr="00F375CF">
              <w:t>FR1 SCS 15</w:t>
            </w:r>
          </w:p>
        </w:tc>
      </w:tr>
      <w:tr w:rsidR="00556561" w:rsidRPr="00F375CF"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F375CF" w:rsidRDefault="00556561" w:rsidP="00AB7AF6">
            <w:pPr>
              <w:pStyle w:val="TAL"/>
              <w:rPr>
                <w:rFonts w:cs="Arial"/>
                <w:kern w:val="2"/>
              </w:rPr>
            </w:pPr>
            <w:r w:rsidRPr="00F375CF">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F375CF" w:rsidRDefault="00556561" w:rsidP="00AB7AF6">
            <w:pPr>
              <w:pStyle w:val="TAL"/>
            </w:pPr>
            <w:r w:rsidRPr="00F375CF">
              <w:t>FR2</w:t>
            </w:r>
          </w:p>
        </w:tc>
      </w:tr>
      <w:tr w:rsidR="00556561" w:rsidRPr="00F375CF"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F375CF" w:rsidRDefault="00556561" w:rsidP="00AB7AF6">
            <w:pPr>
              <w:pStyle w:val="TAL"/>
            </w:pPr>
            <w:r w:rsidRPr="00F375CF">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F375CF" w:rsidRDefault="00556561" w:rsidP="00AB7AF6">
            <w:pPr>
              <w:pStyle w:val="TAL"/>
            </w:pPr>
            <w:r w:rsidRPr="00F375CF">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F375CF" w:rsidRDefault="00556561" w:rsidP="00AB7AF6">
            <w:pPr>
              <w:pStyle w:val="TAL"/>
            </w:pPr>
            <w:r w:rsidRPr="00F375CF">
              <w:t>FR1 SCS 30</w:t>
            </w:r>
          </w:p>
        </w:tc>
      </w:tr>
      <w:tr w:rsidR="00556561" w:rsidRPr="00F375CF" w14:paraId="2D531671" w14:textId="77777777" w:rsidTr="00AB7AF6">
        <w:tc>
          <w:tcPr>
            <w:tcW w:w="4535" w:type="dxa"/>
            <w:vMerge/>
            <w:tcBorders>
              <w:left w:val="single" w:sz="4" w:space="0" w:color="auto"/>
              <w:right w:val="single" w:sz="4" w:space="0" w:color="auto"/>
            </w:tcBorders>
          </w:tcPr>
          <w:p w14:paraId="75DB04DD"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F375CF" w:rsidRDefault="00556561" w:rsidP="00AB7AF6">
            <w:pPr>
              <w:pStyle w:val="TAL"/>
              <w:rPr>
                <w:rFonts w:cs="Arial"/>
                <w:kern w:val="2"/>
                <w:lang w:eastAsia="zh-CN"/>
              </w:rPr>
            </w:pPr>
            <w:r w:rsidRPr="00F375CF">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F375CF" w:rsidRDefault="00556561" w:rsidP="00AB7AF6">
            <w:pPr>
              <w:pStyle w:val="TAL"/>
            </w:pPr>
            <w:r w:rsidRPr="00F375CF">
              <w:t>FR1 SCS 15</w:t>
            </w:r>
          </w:p>
        </w:tc>
      </w:tr>
      <w:tr w:rsidR="00556561" w:rsidRPr="00F375CF"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F375CF" w:rsidRDefault="00556561" w:rsidP="00AB7AF6">
            <w:pPr>
              <w:pStyle w:val="TAL"/>
              <w:rPr>
                <w:rFonts w:cs="Arial"/>
                <w:kern w:val="2"/>
              </w:rPr>
            </w:pPr>
            <w:r w:rsidRPr="00F375CF">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F375CF" w:rsidRDefault="00556561" w:rsidP="00AB7AF6">
            <w:pPr>
              <w:pStyle w:val="TAL"/>
            </w:pPr>
            <w:r w:rsidRPr="00F375CF">
              <w:t>FR2</w:t>
            </w:r>
          </w:p>
        </w:tc>
      </w:tr>
      <w:tr w:rsidR="00556561" w:rsidRPr="00F375CF"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F375CF" w:rsidRDefault="00556561" w:rsidP="00AB7AF6">
            <w:pPr>
              <w:pStyle w:val="TAL"/>
            </w:pPr>
            <w:r w:rsidRPr="00F375CF">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F375CF" w:rsidRDefault="00556561" w:rsidP="00AB7AF6">
            <w:pPr>
              <w:pStyle w:val="TAL"/>
            </w:pPr>
            <w:r w:rsidRPr="00F375CF">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F375CF" w:rsidRDefault="00556561" w:rsidP="00AB7AF6">
            <w:pPr>
              <w:pStyle w:val="TAL"/>
            </w:pPr>
            <w:r w:rsidRPr="00F375CF">
              <w:t>FR1 SCS 30</w:t>
            </w:r>
          </w:p>
        </w:tc>
      </w:tr>
      <w:tr w:rsidR="00556561" w:rsidRPr="00F375CF" w14:paraId="7BEE62FB" w14:textId="77777777" w:rsidTr="00AB7AF6">
        <w:tc>
          <w:tcPr>
            <w:tcW w:w="4535" w:type="dxa"/>
            <w:vMerge/>
            <w:tcBorders>
              <w:left w:val="single" w:sz="4" w:space="0" w:color="auto"/>
              <w:right w:val="single" w:sz="4" w:space="0" w:color="auto"/>
            </w:tcBorders>
          </w:tcPr>
          <w:p w14:paraId="42A4B7C3"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F375CF" w:rsidRDefault="00556561" w:rsidP="00AB7AF6">
            <w:pPr>
              <w:pStyle w:val="TAL"/>
              <w:rPr>
                <w:rFonts w:cs="Arial"/>
                <w:kern w:val="2"/>
                <w:lang w:eastAsia="zh-CN"/>
              </w:rPr>
            </w:pPr>
            <w:r w:rsidRPr="00F375CF">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F375CF" w:rsidRDefault="00556561" w:rsidP="00AB7AF6">
            <w:pPr>
              <w:pStyle w:val="TAL"/>
            </w:pPr>
            <w:r w:rsidRPr="00F375CF">
              <w:t>FR1 SCS 15</w:t>
            </w:r>
          </w:p>
        </w:tc>
      </w:tr>
      <w:tr w:rsidR="00556561" w:rsidRPr="00F375CF"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F375CF" w:rsidRDefault="00556561" w:rsidP="00AB7AF6">
            <w:pPr>
              <w:pStyle w:val="TAL"/>
              <w:rPr>
                <w:rFonts w:cs="Arial"/>
                <w:kern w:val="2"/>
              </w:rPr>
            </w:pPr>
            <w:r w:rsidRPr="00F375CF">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F375CF" w:rsidRDefault="00556561" w:rsidP="00AB7AF6">
            <w:pPr>
              <w:pStyle w:val="TAL"/>
            </w:pPr>
            <w:r w:rsidRPr="00F375CF">
              <w:t>FR2</w:t>
            </w:r>
          </w:p>
        </w:tc>
      </w:tr>
      <w:tr w:rsidR="00556561" w:rsidRPr="00F375CF"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F375CF" w:rsidRDefault="00556561" w:rsidP="00AB7AF6">
            <w:pPr>
              <w:pStyle w:val="TAL"/>
              <w:ind w:firstLineChars="100" w:firstLine="180"/>
              <w:rPr>
                <w:rFonts w:cs="Arial"/>
                <w:kern w:val="2"/>
              </w:rPr>
            </w:pPr>
            <w:r w:rsidRPr="00F375CF">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F375CF" w:rsidRDefault="00556561" w:rsidP="00AB7AF6">
            <w:pPr>
              <w:pStyle w:val="TAL"/>
              <w:rPr>
                <w:rFonts w:cs="Arial"/>
                <w:kern w:val="2"/>
              </w:rPr>
            </w:pPr>
            <w:r w:rsidRPr="00F375CF">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F375CF" w:rsidRDefault="00556561" w:rsidP="00AB7AF6">
            <w:pPr>
              <w:pStyle w:val="TAL"/>
            </w:pPr>
            <w:r w:rsidRPr="00F375CF">
              <w:t>FR1 SCS 30 or FR1 SCS 15</w:t>
            </w:r>
          </w:p>
        </w:tc>
      </w:tr>
      <w:tr w:rsidR="00556561" w:rsidRPr="00F375CF"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F375CF" w:rsidRDefault="00556561" w:rsidP="00AB7AF6">
            <w:pPr>
              <w:pStyle w:val="TAL"/>
            </w:pPr>
            <w:r w:rsidRPr="00F375CF">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F375CF" w:rsidRDefault="00556561" w:rsidP="00AB7AF6">
            <w:pPr>
              <w:pStyle w:val="TAL"/>
            </w:pPr>
          </w:p>
        </w:tc>
      </w:tr>
      <w:tr w:rsidR="00556561" w:rsidRPr="00F375CF"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F375CF" w:rsidRDefault="00556561" w:rsidP="00AB7AF6">
            <w:pPr>
              <w:pStyle w:val="TAL"/>
              <w:rPr>
                <w:rFonts w:cs="Arial"/>
                <w:kern w:val="2"/>
              </w:rPr>
            </w:pPr>
            <w:r w:rsidRPr="00F375CF">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F375CF" w:rsidRDefault="00556561" w:rsidP="00AB7AF6">
            <w:pPr>
              <w:pStyle w:val="TAL"/>
              <w:rPr>
                <w:rFonts w:cs="Arial"/>
                <w:kern w:val="2"/>
              </w:rPr>
            </w:pPr>
            <w:r w:rsidRPr="00F375CF">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F375CF" w:rsidRDefault="00556561" w:rsidP="00AB7AF6">
            <w:pPr>
              <w:pStyle w:val="TAL"/>
            </w:pPr>
          </w:p>
        </w:tc>
      </w:tr>
      <w:tr w:rsidR="00556561" w:rsidRPr="00F375CF"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F375CF" w:rsidRDefault="00556561" w:rsidP="00AB7AF6">
            <w:pPr>
              <w:pStyle w:val="TAL"/>
              <w:rPr>
                <w:rFonts w:cs="Arial"/>
                <w:kern w:val="2"/>
              </w:rPr>
            </w:pPr>
            <w:r w:rsidRPr="00F375CF">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F375CF"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F375CF" w:rsidRDefault="00556561" w:rsidP="00AB7AF6">
            <w:pPr>
              <w:pStyle w:val="TAL"/>
            </w:pPr>
            <w:r w:rsidRPr="00F375CF">
              <w:t>FR1 SCS 30 or FR1 SCS 15</w:t>
            </w:r>
          </w:p>
        </w:tc>
      </w:tr>
      <w:tr w:rsidR="00556561" w:rsidRPr="00F375CF"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F375CF" w:rsidRDefault="00556561" w:rsidP="00AB7AF6">
            <w:pPr>
              <w:pStyle w:val="TAL"/>
              <w:rPr>
                <w:rFonts w:cs="Arial"/>
                <w:kern w:val="2"/>
              </w:rPr>
            </w:pPr>
            <w:r w:rsidRPr="00F375CF">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F375CF" w:rsidRDefault="00556561" w:rsidP="00AB7AF6">
            <w:pPr>
              <w:pStyle w:val="TAL"/>
              <w:rPr>
                <w:rFonts w:cs="Arial"/>
                <w:kern w:val="2"/>
              </w:rPr>
            </w:pPr>
            <w:r w:rsidRPr="00F375CF">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F375CF" w:rsidRDefault="00556561" w:rsidP="00AB7AF6">
            <w:pPr>
              <w:pStyle w:val="TAL"/>
            </w:pPr>
          </w:p>
        </w:tc>
      </w:tr>
      <w:tr w:rsidR="00556561" w:rsidRPr="00F375CF"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F375CF" w:rsidRDefault="00556561" w:rsidP="00AB7AF6">
            <w:pPr>
              <w:pStyle w:val="TAL"/>
              <w:rPr>
                <w:rFonts w:cs="Arial"/>
                <w:kern w:val="2"/>
              </w:rPr>
            </w:pPr>
            <w:r w:rsidRPr="00F375CF">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F375CF" w:rsidRDefault="00556561" w:rsidP="00AB7AF6">
            <w:pPr>
              <w:pStyle w:val="TAL"/>
              <w:rPr>
                <w:rFonts w:cs="Arial"/>
                <w:kern w:val="2"/>
              </w:rPr>
            </w:pPr>
            <w:r w:rsidRPr="00F375CF">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F375CF" w:rsidRDefault="00556561" w:rsidP="00AB7AF6">
            <w:pPr>
              <w:pStyle w:val="TAL"/>
            </w:pPr>
            <w:r w:rsidRPr="00F375CF">
              <w:t>FR1 SCS 30</w:t>
            </w:r>
          </w:p>
        </w:tc>
      </w:tr>
      <w:tr w:rsidR="00556561" w:rsidRPr="00F375CF"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F375CF" w:rsidRDefault="00556561" w:rsidP="00AB7AF6">
            <w:pPr>
              <w:pStyle w:val="TAL"/>
              <w:rPr>
                <w:rFonts w:cs="Arial"/>
                <w:kern w:val="2"/>
              </w:rPr>
            </w:pPr>
            <w:r w:rsidRPr="00F375CF">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F375CF" w:rsidRDefault="00556561" w:rsidP="00AB7AF6">
            <w:pPr>
              <w:pStyle w:val="TAL"/>
            </w:pPr>
            <w:r w:rsidRPr="00F375CF">
              <w:t>FR1 SCS 15</w:t>
            </w:r>
          </w:p>
        </w:tc>
      </w:tr>
      <w:tr w:rsidR="00556561" w:rsidRPr="00F375CF"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F375CF" w:rsidRDefault="00556561" w:rsidP="00AB7AF6">
            <w:pPr>
              <w:pStyle w:val="TAL"/>
              <w:rPr>
                <w:rFonts w:cs="Arial"/>
                <w:kern w:val="2"/>
              </w:rPr>
            </w:pPr>
            <w:r w:rsidRPr="00F375CF">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F375CF" w:rsidRDefault="00556561" w:rsidP="00AB7AF6">
            <w:pPr>
              <w:pStyle w:val="TAL"/>
              <w:rPr>
                <w:rFonts w:cs="Arial"/>
                <w:kern w:val="2"/>
              </w:rPr>
            </w:pPr>
            <w:r w:rsidRPr="00F375CF">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F375CF" w:rsidRDefault="00556561" w:rsidP="00AB7AF6">
            <w:pPr>
              <w:pStyle w:val="TAL"/>
            </w:pPr>
          </w:p>
        </w:tc>
      </w:tr>
      <w:tr w:rsidR="00556561" w:rsidRPr="00F375CF"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F375CF" w:rsidRDefault="00556561" w:rsidP="00AB7AF6">
            <w:pPr>
              <w:pStyle w:val="TAL"/>
              <w:rPr>
                <w:rFonts w:cs="Arial"/>
                <w:kern w:val="2"/>
              </w:rPr>
            </w:pPr>
            <w:r w:rsidRPr="00F375CF">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F375CF" w:rsidRDefault="00556561" w:rsidP="00AB7AF6">
            <w:pPr>
              <w:pStyle w:val="TAL"/>
              <w:rPr>
                <w:rFonts w:cs="Arial"/>
                <w:kern w:val="2"/>
              </w:rPr>
            </w:pPr>
            <w:r w:rsidRPr="00F375CF">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F375CF" w:rsidRDefault="00556561" w:rsidP="00AB7AF6">
            <w:pPr>
              <w:pStyle w:val="TAL"/>
            </w:pPr>
          </w:p>
        </w:tc>
      </w:tr>
      <w:tr w:rsidR="00556561" w:rsidRPr="00F375CF"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F375CF" w:rsidRDefault="00556561" w:rsidP="00AB7AF6">
            <w:pPr>
              <w:pStyle w:val="TAL"/>
              <w:rPr>
                <w:rFonts w:cs="Arial"/>
                <w:kern w:val="2"/>
              </w:rPr>
            </w:pPr>
            <w:r w:rsidRPr="00F375CF">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F375CF" w:rsidRDefault="00556561" w:rsidP="00AB7AF6">
            <w:pPr>
              <w:pStyle w:val="TAL"/>
              <w:rPr>
                <w:rFonts w:cs="Arial"/>
                <w:kern w:val="2"/>
              </w:rPr>
            </w:pPr>
            <w:r w:rsidRPr="00F375CF">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F375CF" w:rsidRDefault="00556561" w:rsidP="00AB7AF6">
            <w:pPr>
              <w:pStyle w:val="TAL"/>
            </w:pPr>
          </w:p>
        </w:tc>
      </w:tr>
      <w:tr w:rsidR="00556561" w:rsidRPr="00F375CF"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F375CF" w:rsidRDefault="00556561" w:rsidP="00AB7AF6">
            <w:pPr>
              <w:pStyle w:val="TAL"/>
              <w:rPr>
                <w:rFonts w:cs="Arial"/>
                <w:kern w:val="2"/>
              </w:rPr>
            </w:pPr>
            <w:r w:rsidRPr="00F375CF">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F375CF"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F375CF" w:rsidRDefault="00556561" w:rsidP="00AB7AF6">
            <w:pPr>
              <w:pStyle w:val="TAL"/>
            </w:pPr>
          </w:p>
        </w:tc>
      </w:tr>
      <w:tr w:rsidR="00556561" w:rsidRPr="00F375CF"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F375CF" w:rsidRDefault="00556561"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776895FE"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F375CF" w:rsidRDefault="00556561" w:rsidP="00AB7AF6"/>
        </w:tc>
      </w:tr>
    </w:tbl>
    <w:p w14:paraId="224432E2" w14:textId="77777777" w:rsidR="00556561" w:rsidRPr="00F375CF" w:rsidRDefault="00556561" w:rsidP="00B848CA"/>
    <w:p w14:paraId="2D60D31B" w14:textId="0CE4CE7B" w:rsidR="00556561" w:rsidRPr="00F375CF" w:rsidRDefault="00556561" w:rsidP="00556561">
      <w:pPr>
        <w:pStyle w:val="TH"/>
        <w:rPr>
          <w:bCs/>
          <w:i/>
          <w:iCs/>
        </w:rPr>
      </w:pPr>
      <w:r w:rsidRPr="00F375CF">
        <w:t xml:space="preserve">Table 7.1.1.1.8.3.3-11: </w:t>
      </w:r>
      <w:r w:rsidRPr="00F375CF">
        <w:rPr>
          <w:i/>
          <w:iCs/>
        </w:rPr>
        <w:t xml:space="preserve">RACH-ConfigCommonTwoStepRA </w:t>
      </w:r>
      <w:r w:rsidRPr="00F375CF">
        <w:rPr>
          <w:iCs/>
        </w:rPr>
        <w:t>(</w:t>
      </w:r>
      <w:r w:rsidRPr="00F375CF">
        <w:t>Table 7.1.1.1.8.3.3-</w:t>
      </w:r>
      <w:r w:rsidR="00AE4CA2" w:rsidRPr="00F375CF">
        <w:t>9</w:t>
      </w:r>
      <w:r w:rsidRPr="00F375CF">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F375CF"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F375CF" w:rsidRDefault="00556561" w:rsidP="00AB7AF6">
            <w:pPr>
              <w:pStyle w:val="TAH"/>
              <w:jc w:val="left"/>
              <w:rPr>
                <w:b w:val="0"/>
              </w:rPr>
            </w:pPr>
            <w:r w:rsidRPr="00F375CF">
              <w:rPr>
                <w:b w:val="0"/>
                <w:bCs/>
              </w:rPr>
              <w:t>Derivation Path: TS 38.508-1 [4], Table 4.6.3-128A</w:t>
            </w:r>
          </w:p>
        </w:tc>
      </w:tr>
      <w:tr w:rsidR="00556561" w:rsidRPr="00F375CF"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F375CF" w:rsidRDefault="00556561" w:rsidP="00AB7AF6">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F375CF" w:rsidRDefault="00556561" w:rsidP="00AB7AF6">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F375CF" w:rsidRDefault="00556561" w:rsidP="00AB7AF6">
            <w:pPr>
              <w:pStyle w:val="TAH"/>
            </w:pPr>
            <w:r w:rsidRPr="00F375CF">
              <w:t>Condition</w:t>
            </w:r>
          </w:p>
        </w:tc>
      </w:tr>
      <w:tr w:rsidR="00556561" w:rsidRPr="00F375CF"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F375CF" w:rsidRDefault="00556561" w:rsidP="00AB7AF6">
            <w:pPr>
              <w:pStyle w:val="TAL"/>
            </w:pPr>
            <w:r w:rsidRPr="00F375CF">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F375CF"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F375CF" w:rsidRDefault="00556561" w:rsidP="00AB7AF6">
            <w:pPr>
              <w:pStyle w:val="TAL"/>
            </w:pPr>
          </w:p>
        </w:tc>
      </w:tr>
      <w:tr w:rsidR="00556561" w:rsidRPr="00F375CF"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F375CF" w:rsidRDefault="00556561" w:rsidP="00AB7AF6">
            <w:pPr>
              <w:pStyle w:val="TAL"/>
            </w:pPr>
            <w:r w:rsidRPr="00F375CF">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F375CF" w:rsidRDefault="00C05793" w:rsidP="00AB7AF6">
            <w:pPr>
              <w:pStyle w:val="TAL"/>
            </w:pPr>
            <w:r w:rsidRPr="00F375CF">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F375CF" w:rsidRDefault="00556561" w:rsidP="00AB7AF6">
            <w:pPr>
              <w:pStyle w:val="TAL"/>
              <w:rPr>
                <w:lang w:eastAsia="zh-CN"/>
              </w:rPr>
            </w:pPr>
            <w:r w:rsidRPr="00F375CF">
              <w:rPr>
                <w:lang w:eastAsia="zh-CN"/>
              </w:rPr>
              <w:t>-</w:t>
            </w:r>
            <w:r w:rsidR="00C05793" w:rsidRPr="00F375CF">
              <w:rPr>
                <w:lang w:eastAsia="zh-CN"/>
              </w:rPr>
              <w:t xml:space="preserve">100 </w:t>
            </w:r>
            <w:r w:rsidRPr="00F375CF">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F375CF" w:rsidRDefault="00556561" w:rsidP="00AB7AF6">
            <w:pPr>
              <w:pStyle w:val="TAL"/>
            </w:pPr>
          </w:p>
        </w:tc>
      </w:tr>
      <w:tr w:rsidR="00C05793" w:rsidRPr="00F375CF"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F375CF" w:rsidRDefault="00C05793" w:rsidP="00AB7AF6">
            <w:pPr>
              <w:pStyle w:val="TAL"/>
            </w:pPr>
            <w:r w:rsidRPr="00F375CF">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F375CF"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F375CF"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F375CF" w:rsidRDefault="00C05793" w:rsidP="00AB7AF6">
            <w:pPr>
              <w:pStyle w:val="TAL"/>
            </w:pPr>
          </w:p>
        </w:tc>
      </w:tr>
    </w:tbl>
    <w:p w14:paraId="21F487C0" w14:textId="77777777" w:rsidR="00556561" w:rsidRPr="00F375CF" w:rsidRDefault="00556561" w:rsidP="00556561"/>
    <w:p w14:paraId="3D088727" w14:textId="0C3D37AA" w:rsidR="00556561" w:rsidRPr="00F375CF" w:rsidRDefault="00556561" w:rsidP="00556561">
      <w:pPr>
        <w:pStyle w:val="TH"/>
        <w:rPr>
          <w:bCs/>
          <w:i/>
          <w:iCs/>
        </w:rPr>
      </w:pPr>
      <w:r w:rsidRPr="00F375CF">
        <w:t>Table 7.1.1.1.8.3.3-12:</w:t>
      </w:r>
      <w:r w:rsidRPr="00F375CF">
        <w:rPr>
          <w:i/>
          <w:iCs/>
        </w:rPr>
        <w:t xml:space="preserve"> </w:t>
      </w:r>
      <w:r w:rsidR="00AE4CA2" w:rsidRPr="00F375CF">
        <w:rPr>
          <w:i/>
          <w:iCs/>
        </w:rPr>
        <w:t>Void</w:t>
      </w:r>
    </w:p>
    <w:p w14:paraId="2BD28F1C" w14:textId="77777777" w:rsidR="00556561" w:rsidRPr="00F375CF" w:rsidRDefault="00556561" w:rsidP="00B848CA"/>
    <w:p w14:paraId="635D0090" w14:textId="72AB2C62" w:rsidR="0077032F" w:rsidRPr="00F375CF" w:rsidRDefault="0077032F" w:rsidP="00221588">
      <w:pPr>
        <w:pStyle w:val="Heading5"/>
      </w:pPr>
      <w:r w:rsidRPr="00F375CF">
        <w:t>7.1.1.1.9</w:t>
      </w:r>
      <w:r w:rsidRPr="00F375CF">
        <w:tab/>
        <w:t>Random access procedure / Successful / 2-step RACH/C-RNTI Based / Preamble selected by MAC itself</w:t>
      </w:r>
    </w:p>
    <w:p w14:paraId="01EB7400" w14:textId="77777777" w:rsidR="0077032F" w:rsidRPr="00F375CF" w:rsidRDefault="0077032F" w:rsidP="0077032F">
      <w:pPr>
        <w:pStyle w:val="H6"/>
      </w:pPr>
      <w:r w:rsidRPr="00F375CF">
        <w:t>7.1.1.1.9.1</w:t>
      </w:r>
      <w:r w:rsidRPr="00F375CF">
        <w:tab/>
        <w:t>Test Purpose (TP)</w:t>
      </w:r>
    </w:p>
    <w:p w14:paraId="40CDD5C1" w14:textId="5EF3483C" w:rsidR="0077032F" w:rsidRPr="00F375CF" w:rsidRDefault="0077032F" w:rsidP="0077032F">
      <w:pPr>
        <w:pStyle w:val="H6"/>
      </w:pPr>
      <w:r w:rsidRPr="00F375CF">
        <w:t>(1)</w:t>
      </w:r>
    </w:p>
    <w:p w14:paraId="338E17F8" w14:textId="77777777" w:rsidR="0077032F" w:rsidRPr="00F375CF" w:rsidRDefault="0077032F" w:rsidP="0077032F">
      <w:pPr>
        <w:pStyle w:val="PL"/>
        <w:rPr>
          <w:noProof w:val="0"/>
        </w:rPr>
      </w:pPr>
      <w:r w:rsidRPr="00F375CF">
        <w:rPr>
          <w:b/>
          <w:bCs/>
          <w:noProof w:val="0"/>
        </w:rPr>
        <w:t xml:space="preserve">with </w:t>
      </w:r>
      <w:r w:rsidRPr="00F375CF">
        <w:rPr>
          <w:noProof w:val="0"/>
        </w:rPr>
        <w:t>{ UE in RRC_Connected state after NR SpCell TimeAlignmentTimer expired, and has UL Data to send }</w:t>
      </w:r>
    </w:p>
    <w:p w14:paraId="6D3A612E" w14:textId="77777777" w:rsidR="0077032F" w:rsidRPr="00F375CF" w:rsidRDefault="0077032F" w:rsidP="0077032F">
      <w:pPr>
        <w:pStyle w:val="PL"/>
        <w:rPr>
          <w:noProof w:val="0"/>
        </w:rPr>
      </w:pPr>
      <w:r w:rsidRPr="00F375CF">
        <w:rPr>
          <w:b/>
          <w:bCs/>
          <w:noProof w:val="0"/>
        </w:rPr>
        <w:t>ensure that</w:t>
      </w:r>
      <w:r w:rsidRPr="00F375CF">
        <w:rPr>
          <w:noProof w:val="0"/>
        </w:rPr>
        <w:t xml:space="preserve"> {</w:t>
      </w:r>
    </w:p>
    <w:p w14:paraId="73AF049D" w14:textId="77777777" w:rsidR="0077032F" w:rsidRPr="00F375CF" w:rsidRDefault="0077032F" w:rsidP="0077032F">
      <w:pPr>
        <w:pStyle w:val="PL"/>
        <w:rPr>
          <w:noProof w:val="0"/>
        </w:rPr>
      </w:pPr>
      <w:r w:rsidRPr="00F375CF">
        <w:rPr>
          <w:b/>
          <w:bCs/>
          <w:noProof w:val="0"/>
        </w:rPr>
        <w:t xml:space="preserve">  when</w:t>
      </w:r>
      <w:r w:rsidRPr="00F375CF">
        <w:rPr>
          <w:noProof w:val="0"/>
        </w:rPr>
        <w:t xml:space="preserve"> { the UL MAC PDU Size is less than ra-MsgA-SizeGroupA }</w:t>
      </w:r>
    </w:p>
    <w:p w14:paraId="1C50F240" w14:textId="77777777" w:rsidR="0077032F" w:rsidRPr="00F375CF" w:rsidRDefault="0077032F" w:rsidP="0077032F">
      <w:pPr>
        <w:pStyle w:val="PL"/>
        <w:rPr>
          <w:noProof w:val="0"/>
        </w:rPr>
      </w:pPr>
      <w:r w:rsidRPr="00F375CF">
        <w:rPr>
          <w:b/>
          <w:bCs/>
          <w:noProof w:val="0"/>
        </w:rPr>
        <w:lastRenderedPageBreak/>
        <w:t xml:space="preserve">    then</w:t>
      </w:r>
      <w:r w:rsidRPr="00F375CF">
        <w:rPr>
          <w:noProof w:val="0"/>
        </w:rPr>
        <w:t xml:space="preserve"> { UE transmits a MSGA using a preamble in group A of random access preambles }</w:t>
      </w:r>
    </w:p>
    <w:p w14:paraId="686A346D" w14:textId="77777777" w:rsidR="0077032F" w:rsidRPr="00F375CF" w:rsidRDefault="0077032F" w:rsidP="0077032F">
      <w:pPr>
        <w:pStyle w:val="PL"/>
        <w:rPr>
          <w:noProof w:val="0"/>
        </w:rPr>
      </w:pPr>
      <w:r w:rsidRPr="00F375CF">
        <w:rPr>
          <w:noProof w:val="0"/>
        </w:rPr>
        <w:t xml:space="preserve">            }</w:t>
      </w:r>
    </w:p>
    <w:p w14:paraId="4D6A15C2" w14:textId="77777777" w:rsidR="0077032F" w:rsidRPr="00F375CF" w:rsidRDefault="0077032F" w:rsidP="0077032F">
      <w:pPr>
        <w:pStyle w:val="PL"/>
        <w:rPr>
          <w:noProof w:val="0"/>
        </w:rPr>
      </w:pPr>
    </w:p>
    <w:p w14:paraId="79D19D59" w14:textId="77777777" w:rsidR="0077032F" w:rsidRPr="00F375CF" w:rsidRDefault="0077032F" w:rsidP="0077032F">
      <w:pPr>
        <w:pStyle w:val="H6"/>
      </w:pPr>
      <w:r w:rsidRPr="00F375CF">
        <w:t>(2)</w:t>
      </w:r>
    </w:p>
    <w:p w14:paraId="798E526B" w14:textId="77777777" w:rsidR="0077032F" w:rsidRPr="00F375CF" w:rsidRDefault="0077032F" w:rsidP="0077032F">
      <w:pPr>
        <w:pStyle w:val="PL"/>
        <w:rPr>
          <w:noProof w:val="0"/>
        </w:rPr>
      </w:pPr>
      <w:r w:rsidRPr="00F375CF">
        <w:rPr>
          <w:b/>
          <w:noProof w:val="0"/>
        </w:rPr>
        <w:t>with</w:t>
      </w:r>
      <w:r w:rsidRPr="00F375CF">
        <w:rPr>
          <w:noProof w:val="0"/>
        </w:rPr>
        <w:t xml:space="preserve"> { UE in RRC_Connected state after transmission of a MSGA on NR SpCell }</w:t>
      </w:r>
    </w:p>
    <w:p w14:paraId="63FCD312" w14:textId="77777777" w:rsidR="0077032F" w:rsidRPr="00F375CF" w:rsidRDefault="0077032F" w:rsidP="0077032F">
      <w:pPr>
        <w:pStyle w:val="PL"/>
        <w:rPr>
          <w:noProof w:val="0"/>
        </w:rPr>
      </w:pPr>
      <w:r w:rsidRPr="00F375CF">
        <w:rPr>
          <w:b/>
          <w:noProof w:val="0"/>
        </w:rPr>
        <w:t xml:space="preserve">ensure that </w:t>
      </w:r>
      <w:r w:rsidRPr="00F375CF">
        <w:rPr>
          <w:noProof w:val="0"/>
        </w:rPr>
        <w:t>{</w:t>
      </w:r>
    </w:p>
    <w:p w14:paraId="753A51A5" w14:textId="77777777" w:rsidR="0077032F" w:rsidRPr="00F375CF" w:rsidRDefault="0077032F" w:rsidP="0077032F">
      <w:pPr>
        <w:pStyle w:val="PL"/>
        <w:rPr>
          <w:noProof w:val="0"/>
        </w:rPr>
      </w:pPr>
      <w:r w:rsidRPr="00F375CF">
        <w:rPr>
          <w:noProof w:val="0"/>
        </w:rPr>
        <w:t xml:space="preserve">  </w:t>
      </w:r>
      <w:r w:rsidRPr="00F375CF">
        <w:rPr>
          <w:b/>
          <w:noProof w:val="0"/>
        </w:rPr>
        <w:t xml:space="preserve">when </w:t>
      </w:r>
      <w:r w:rsidRPr="00F375CF">
        <w:rPr>
          <w:noProof w:val="0"/>
        </w:rPr>
        <w:t>{ SS does not answer with a matching MSGB within msgB-ResponseWindow }</w:t>
      </w:r>
    </w:p>
    <w:p w14:paraId="595B2DA9" w14:textId="77777777" w:rsidR="0077032F" w:rsidRPr="00F375CF" w:rsidRDefault="0077032F" w:rsidP="0077032F">
      <w:pPr>
        <w:pStyle w:val="PL"/>
        <w:rPr>
          <w:noProof w:val="0"/>
        </w:rPr>
      </w:pPr>
      <w:r w:rsidRPr="00F375CF">
        <w:rPr>
          <w:noProof w:val="0"/>
        </w:rPr>
        <w:t xml:space="preserve">    </w:t>
      </w:r>
      <w:r w:rsidRPr="00F375CF">
        <w:rPr>
          <w:b/>
          <w:noProof w:val="0"/>
        </w:rPr>
        <w:t>then</w:t>
      </w:r>
      <w:r w:rsidRPr="00F375CF">
        <w:rPr>
          <w:noProof w:val="0"/>
        </w:rPr>
        <w:t xml:space="preserve"> { UE retransmits a MSGA using a preamble from same group }</w:t>
      </w:r>
    </w:p>
    <w:p w14:paraId="19F39D04" w14:textId="77777777" w:rsidR="0077032F" w:rsidRPr="00F375CF" w:rsidRDefault="0077032F" w:rsidP="0077032F">
      <w:pPr>
        <w:pStyle w:val="PL"/>
        <w:rPr>
          <w:noProof w:val="0"/>
        </w:rPr>
      </w:pPr>
      <w:r w:rsidRPr="00F375CF">
        <w:rPr>
          <w:noProof w:val="0"/>
        </w:rPr>
        <w:t xml:space="preserve">            }</w:t>
      </w:r>
    </w:p>
    <w:p w14:paraId="31DB5628" w14:textId="77777777" w:rsidR="0077032F" w:rsidRPr="00F375CF" w:rsidRDefault="0077032F" w:rsidP="0077032F">
      <w:pPr>
        <w:pStyle w:val="PL"/>
        <w:rPr>
          <w:noProof w:val="0"/>
        </w:rPr>
      </w:pPr>
    </w:p>
    <w:p w14:paraId="4684FCBF" w14:textId="77777777" w:rsidR="0077032F" w:rsidRPr="00F375CF" w:rsidRDefault="0077032F" w:rsidP="0077032F">
      <w:pPr>
        <w:pStyle w:val="H6"/>
      </w:pPr>
      <w:r w:rsidRPr="00F375CF">
        <w:t>(3)</w:t>
      </w:r>
    </w:p>
    <w:p w14:paraId="76E0F869" w14:textId="77777777" w:rsidR="0077032F" w:rsidRPr="00F375CF" w:rsidRDefault="0077032F" w:rsidP="0077032F">
      <w:pPr>
        <w:pStyle w:val="PL"/>
        <w:rPr>
          <w:noProof w:val="0"/>
        </w:rPr>
      </w:pPr>
      <w:r w:rsidRPr="00F375CF">
        <w:rPr>
          <w:b/>
          <w:noProof w:val="0"/>
        </w:rPr>
        <w:t>with</w:t>
      </w:r>
      <w:r w:rsidRPr="00F375CF">
        <w:rPr>
          <w:noProof w:val="0"/>
        </w:rPr>
        <w:t xml:space="preserve"> { UE in RRC_Connected state after transmission of a MSGA on NR SpCell }</w:t>
      </w:r>
    </w:p>
    <w:p w14:paraId="2FA6C9DC" w14:textId="77777777" w:rsidR="0077032F" w:rsidRPr="00F375CF" w:rsidRDefault="0077032F" w:rsidP="0077032F">
      <w:pPr>
        <w:pStyle w:val="PL"/>
        <w:rPr>
          <w:noProof w:val="0"/>
        </w:rPr>
      </w:pPr>
      <w:r w:rsidRPr="00F375CF">
        <w:rPr>
          <w:b/>
          <w:noProof w:val="0"/>
        </w:rPr>
        <w:t xml:space="preserve">ensure that </w:t>
      </w:r>
      <w:r w:rsidRPr="00F375CF">
        <w:rPr>
          <w:noProof w:val="0"/>
        </w:rPr>
        <w:t>{</w:t>
      </w:r>
    </w:p>
    <w:p w14:paraId="2C9ABE30" w14:textId="77777777" w:rsidR="0077032F" w:rsidRPr="00F375CF" w:rsidRDefault="0077032F" w:rsidP="0077032F">
      <w:pPr>
        <w:pStyle w:val="PL"/>
        <w:rPr>
          <w:noProof w:val="0"/>
        </w:rPr>
      </w:pPr>
      <w:r w:rsidRPr="00F375CF">
        <w:rPr>
          <w:noProof w:val="0"/>
        </w:rPr>
        <w:t xml:space="preserve"> </w:t>
      </w:r>
      <w:r w:rsidRPr="00F375CF">
        <w:rPr>
          <w:b/>
          <w:noProof w:val="0"/>
        </w:rPr>
        <w:t xml:space="preserve"> when </w:t>
      </w:r>
      <w:r w:rsidRPr="00F375CF">
        <w:rPr>
          <w:noProof w:val="0"/>
        </w:rPr>
        <w:t>{ SS sends a MSGB including a Backoff Indicator and the Random Access Preamble identifier is different from the value received from UE }</w:t>
      </w:r>
    </w:p>
    <w:p w14:paraId="477EF2EE" w14:textId="77777777" w:rsidR="0077032F" w:rsidRPr="00F375CF" w:rsidRDefault="0077032F" w:rsidP="0077032F">
      <w:pPr>
        <w:pStyle w:val="PL"/>
        <w:rPr>
          <w:noProof w:val="0"/>
        </w:rPr>
      </w:pPr>
      <w:r w:rsidRPr="00F375CF">
        <w:rPr>
          <w:noProof w:val="0"/>
        </w:rPr>
        <w:t xml:space="preserve">    </w:t>
      </w:r>
      <w:r w:rsidRPr="00F375CF">
        <w:rPr>
          <w:b/>
          <w:noProof w:val="0"/>
        </w:rPr>
        <w:t xml:space="preserve">then </w:t>
      </w:r>
      <w:r w:rsidRPr="00F375CF">
        <w:rPr>
          <w:noProof w:val="0"/>
        </w:rPr>
        <w:t>{ UE performs the Random Access Resource selection procedure for 2-step RA type Random Access after a random time between 0 and the indicated Backoff parameter from same group }</w:t>
      </w:r>
    </w:p>
    <w:p w14:paraId="6C3A76D7" w14:textId="77777777" w:rsidR="0077032F" w:rsidRPr="00F375CF" w:rsidRDefault="0077032F" w:rsidP="0077032F">
      <w:pPr>
        <w:pStyle w:val="PL"/>
        <w:rPr>
          <w:noProof w:val="0"/>
        </w:rPr>
      </w:pPr>
      <w:r w:rsidRPr="00F375CF">
        <w:rPr>
          <w:noProof w:val="0"/>
        </w:rPr>
        <w:t xml:space="preserve">            }</w:t>
      </w:r>
    </w:p>
    <w:p w14:paraId="19EE02E7" w14:textId="77777777" w:rsidR="0077032F" w:rsidRPr="00F375CF" w:rsidRDefault="0077032F" w:rsidP="0077032F">
      <w:pPr>
        <w:pStyle w:val="PL"/>
        <w:rPr>
          <w:noProof w:val="0"/>
        </w:rPr>
      </w:pPr>
    </w:p>
    <w:p w14:paraId="5AF227DD" w14:textId="77777777" w:rsidR="0077032F" w:rsidRPr="00F375CF" w:rsidRDefault="0077032F" w:rsidP="0077032F">
      <w:pPr>
        <w:pStyle w:val="H6"/>
      </w:pPr>
      <w:r w:rsidRPr="00F375CF">
        <w:t>(4)</w:t>
      </w:r>
    </w:p>
    <w:p w14:paraId="16F04239" w14:textId="77777777" w:rsidR="0077032F" w:rsidRPr="00F375CF" w:rsidRDefault="0077032F" w:rsidP="0077032F">
      <w:pPr>
        <w:pStyle w:val="PL"/>
        <w:rPr>
          <w:noProof w:val="0"/>
        </w:rPr>
      </w:pPr>
      <w:r w:rsidRPr="00F375CF">
        <w:rPr>
          <w:b/>
          <w:noProof w:val="0"/>
        </w:rPr>
        <w:t xml:space="preserve">with </w:t>
      </w:r>
      <w:r w:rsidRPr="00F375CF">
        <w:rPr>
          <w:noProof w:val="0"/>
        </w:rPr>
        <w:t>{ UE in RRC_Connected state after NR SpCell TimeAlignmentTimer expired, and has UL Data to send }</w:t>
      </w:r>
    </w:p>
    <w:p w14:paraId="1A293EA1" w14:textId="77777777" w:rsidR="0077032F" w:rsidRPr="00F375CF" w:rsidRDefault="0077032F" w:rsidP="0077032F">
      <w:pPr>
        <w:pStyle w:val="PL"/>
        <w:rPr>
          <w:noProof w:val="0"/>
        </w:rPr>
      </w:pPr>
      <w:r w:rsidRPr="00F375CF">
        <w:rPr>
          <w:b/>
          <w:noProof w:val="0"/>
        </w:rPr>
        <w:t>ensure that</w:t>
      </w:r>
      <w:r w:rsidRPr="00F375CF">
        <w:rPr>
          <w:noProof w:val="0"/>
        </w:rPr>
        <w:t xml:space="preserve"> {</w:t>
      </w:r>
    </w:p>
    <w:p w14:paraId="3B5469A0" w14:textId="77777777" w:rsidR="0077032F" w:rsidRPr="00F375CF" w:rsidRDefault="0077032F" w:rsidP="0077032F">
      <w:pPr>
        <w:pStyle w:val="PL"/>
        <w:rPr>
          <w:noProof w:val="0"/>
        </w:rPr>
      </w:pPr>
      <w:r w:rsidRPr="00F375CF">
        <w:rPr>
          <w:b/>
          <w:noProof w:val="0"/>
        </w:rPr>
        <w:t xml:space="preserve">  when</w:t>
      </w:r>
      <w:r w:rsidRPr="00F375CF">
        <w:rPr>
          <w:noProof w:val="0"/>
        </w:rPr>
        <w:t xml:space="preserve"> { the UL MAC PDU Size is greater than messageSizeGroupA }</w:t>
      </w:r>
    </w:p>
    <w:p w14:paraId="3064EF60" w14:textId="77777777" w:rsidR="0077032F" w:rsidRPr="00F375CF" w:rsidRDefault="0077032F" w:rsidP="0077032F">
      <w:pPr>
        <w:pStyle w:val="PL"/>
        <w:rPr>
          <w:noProof w:val="0"/>
        </w:rPr>
      </w:pPr>
      <w:r w:rsidRPr="00F375CF">
        <w:rPr>
          <w:b/>
          <w:noProof w:val="0"/>
        </w:rPr>
        <w:t xml:space="preserve">    then</w:t>
      </w:r>
      <w:r w:rsidRPr="00F375CF">
        <w:rPr>
          <w:noProof w:val="0"/>
        </w:rPr>
        <w:t xml:space="preserve"> { UE transmits a MSGA using a preamble in group B of random access preambles }</w:t>
      </w:r>
    </w:p>
    <w:p w14:paraId="2B3FFDF5" w14:textId="77777777" w:rsidR="0077032F" w:rsidRPr="00F375CF" w:rsidRDefault="0077032F" w:rsidP="0077032F">
      <w:pPr>
        <w:pStyle w:val="PL"/>
        <w:rPr>
          <w:noProof w:val="0"/>
        </w:rPr>
      </w:pPr>
      <w:r w:rsidRPr="00F375CF">
        <w:rPr>
          <w:noProof w:val="0"/>
        </w:rPr>
        <w:t xml:space="preserve">            }</w:t>
      </w:r>
    </w:p>
    <w:p w14:paraId="50FE6FCD" w14:textId="77777777" w:rsidR="0077032F" w:rsidRPr="00F375CF" w:rsidRDefault="0077032F" w:rsidP="0077032F">
      <w:pPr>
        <w:pStyle w:val="PL"/>
        <w:rPr>
          <w:noProof w:val="0"/>
        </w:rPr>
      </w:pPr>
    </w:p>
    <w:p w14:paraId="4C13F678" w14:textId="77777777" w:rsidR="0077032F" w:rsidRPr="00F375CF" w:rsidRDefault="0077032F" w:rsidP="0077032F">
      <w:pPr>
        <w:pStyle w:val="H6"/>
      </w:pPr>
      <w:r w:rsidRPr="00F375CF">
        <w:t>(5)</w:t>
      </w:r>
    </w:p>
    <w:p w14:paraId="34E3421F" w14:textId="77777777" w:rsidR="0077032F" w:rsidRPr="00F375CF" w:rsidRDefault="0077032F" w:rsidP="0077032F">
      <w:pPr>
        <w:pStyle w:val="PL"/>
        <w:rPr>
          <w:noProof w:val="0"/>
        </w:rPr>
      </w:pPr>
      <w:r w:rsidRPr="00F375CF">
        <w:rPr>
          <w:b/>
          <w:noProof w:val="0"/>
        </w:rPr>
        <w:t xml:space="preserve">with </w:t>
      </w:r>
      <w:r w:rsidRPr="00F375CF">
        <w:rPr>
          <w:noProof w:val="0"/>
        </w:rPr>
        <w:t>{ UE in RRC_Connected state and having initiated a 2-step RA type Random Access procedure in NR SpCell }</w:t>
      </w:r>
    </w:p>
    <w:p w14:paraId="0D6C61A7" w14:textId="77777777" w:rsidR="0077032F" w:rsidRPr="00F375CF" w:rsidRDefault="0077032F" w:rsidP="0077032F">
      <w:pPr>
        <w:pStyle w:val="PL"/>
        <w:rPr>
          <w:noProof w:val="0"/>
        </w:rPr>
      </w:pPr>
      <w:r w:rsidRPr="00F375CF">
        <w:rPr>
          <w:b/>
          <w:noProof w:val="0"/>
        </w:rPr>
        <w:t>ensure that</w:t>
      </w:r>
      <w:r w:rsidRPr="00F375CF">
        <w:rPr>
          <w:noProof w:val="0"/>
        </w:rPr>
        <w:t xml:space="preserve"> {</w:t>
      </w:r>
    </w:p>
    <w:p w14:paraId="11EAF499" w14:textId="77777777" w:rsidR="0077032F" w:rsidRPr="00F375CF" w:rsidRDefault="0077032F" w:rsidP="0077032F">
      <w:pPr>
        <w:pStyle w:val="PL"/>
        <w:rPr>
          <w:noProof w:val="0"/>
        </w:rPr>
      </w:pPr>
      <w:r w:rsidRPr="00F375CF">
        <w:rPr>
          <w:b/>
          <w:noProof w:val="0"/>
        </w:rPr>
        <w:t xml:space="preserve">  when</w:t>
      </w:r>
      <w:r w:rsidRPr="00F375CF">
        <w:rPr>
          <w:noProof w:val="0"/>
        </w:rPr>
        <w:t xml:space="preserve"> { SS transmits a Timing Advance Command in a MSGB message }</w:t>
      </w:r>
    </w:p>
    <w:p w14:paraId="7DB65C82" w14:textId="77777777" w:rsidR="0077032F" w:rsidRPr="00F375CF" w:rsidRDefault="0077032F" w:rsidP="0077032F">
      <w:pPr>
        <w:pStyle w:val="PL"/>
        <w:rPr>
          <w:noProof w:val="0"/>
        </w:rPr>
      </w:pPr>
      <w:r w:rsidRPr="00F375CF">
        <w:rPr>
          <w:b/>
          <w:noProof w:val="0"/>
        </w:rPr>
        <w:t xml:space="preserve">    then</w:t>
      </w:r>
      <w:r w:rsidRPr="00F375CF">
        <w:rPr>
          <w:noProof w:val="0"/>
        </w:rPr>
        <w:t xml:space="preserve"> { UE applies the received Timing Advance value in the next transmitted MAC PDU }</w:t>
      </w:r>
    </w:p>
    <w:p w14:paraId="5807D9A4" w14:textId="77777777" w:rsidR="0077032F" w:rsidRPr="00F375CF" w:rsidRDefault="0077032F" w:rsidP="0077032F">
      <w:pPr>
        <w:pStyle w:val="PL"/>
        <w:rPr>
          <w:noProof w:val="0"/>
        </w:rPr>
      </w:pPr>
      <w:r w:rsidRPr="00F375CF">
        <w:rPr>
          <w:noProof w:val="0"/>
        </w:rPr>
        <w:t xml:space="preserve">            }</w:t>
      </w:r>
    </w:p>
    <w:p w14:paraId="40355081" w14:textId="77777777" w:rsidR="0077032F" w:rsidRPr="00F375CF" w:rsidRDefault="0077032F" w:rsidP="0077032F">
      <w:pPr>
        <w:pStyle w:val="PL"/>
        <w:rPr>
          <w:noProof w:val="0"/>
        </w:rPr>
      </w:pPr>
    </w:p>
    <w:p w14:paraId="585E3C3A" w14:textId="77777777" w:rsidR="0077032F" w:rsidRPr="00F375CF" w:rsidRDefault="0077032F" w:rsidP="0077032F">
      <w:pPr>
        <w:pStyle w:val="H6"/>
      </w:pPr>
      <w:r w:rsidRPr="00F375CF">
        <w:t>7.1.1.1.9.2</w:t>
      </w:r>
      <w:r w:rsidRPr="00F375CF">
        <w:tab/>
        <w:t>Conformance requirements</w:t>
      </w:r>
    </w:p>
    <w:p w14:paraId="32397555" w14:textId="219D93F5" w:rsidR="0077032F" w:rsidRPr="00F375CF" w:rsidRDefault="0077032F" w:rsidP="0077032F">
      <w:r w:rsidRPr="00F375CF">
        <w:t>References: The conformance requirements covered in the present TC are specified in: 3GPP TS 38</w:t>
      </w:r>
      <w:r w:rsidR="009C22CD" w:rsidRPr="00F375CF">
        <w:t>.</w:t>
      </w:r>
      <w:r w:rsidRPr="00F375CF">
        <w:t>321, clause 5.1.2a, 5.1.3a, 5.1.4a, 5.1.5 and 5.2.</w:t>
      </w:r>
      <w:r w:rsidRPr="00F375CF">
        <w:rPr>
          <w:lang w:eastAsia="sv-SE"/>
        </w:rPr>
        <w:t xml:space="preserve"> </w:t>
      </w:r>
      <w:r w:rsidRPr="00F375CF">
        <w:t>Unless otherwise stated these are Rel-16 requirements.</w:t>
      </w:r>
    </w:p>
    <w:p w14:paraId="615705CF" w14:textId="77777777" w:rsidR="0077032F" w:rsidRPr="00F375CF" w:rsidRDefault="0077032F" w:rsidP="0077032F">
      <w:r w:rsidRPr="00F375CF">
        <w:t>[TS 38.321, clause 5.1.2a]</w:t>
      </w:r>
    </w:p>
    <w:p w14:paraId="6286BE6C" w14:textId="77777777" w:rsidR="0077032F" w:rsidRPr="00F375CF" w:rsidRDefault="0077032F" w:rsidP="0077032F">
      <w:pPr>
        <w:rPr>
          <w:rFonts w:eastAsia="Malgun Gothic"/>
          <w:lang w:eastAsia="ko-KR"/>
        </w:rPr>
      </w:pPr>
      <w:r w:rsidRPr="00F375CF">
        <w:rPr>
          <w:lang w:eastAsia="ko-KR"/>
        </w:rPr>
        <w:t xml:space="preserve">If the selected </w:t>
      </w:r>
      <w:r w:rsidRPr="00F375CF">
        <w:rPr>
          <w:i/>
          <w:iCs/>
          <w:lang w:eastAsia="ko-KR"/>
        </w:rPr>
        <w:t>RA_TYPE</w:t>
      </w:r>
      <w:r w:rsidRPr="00F375CF">
        <w:rPr>
          <w:lang w:eastAsia="ko-KR"/>
        </w:rPr>
        <w:t xml:space="preserve"> is set to </w:t>
      </w:r>
      <w:r w:rsidRPr="00F375CF">
        <w:rPr>
          <w:i/>
          <w:iCs/>
          <w:lang w:eastAsia="ko-KR"/>
        </w:rPr>
        <w:t>2-stepRA</w:t>
      </w:r>
      <w:r w:rsidRPr="00F375CF">
        <w:rPr>
          <w:lang w:eastAsia="ko-KR"/>
        </w:rPr>
        <w:t>, the MAC entity shall:</w:t>
      </w:r>
    </w:p>
    <w:p w14:paraId="66442879" w14:textId="77777777" w:rsidR="0077032F" w:rsidRPr="00F375CF" w:rsidRDefault="0077032F" w:rsidP="0077032F">
      <w:pPr>
        <w:pStyle w:val="B1"/>
        <w:rPr>
          <w:lang w:eastAsia="ko-KR"/>
        </w:rPr>
      </w:pPr>
      <w:r w:rsidRPr="00F375CF">
        <w:rPr>
          <w:lang w:eastAsia="ko-KR"/>
        </w:rPr>
        <w:t>1&gt;</w:t>
      </w:r>
      <w:r w:rsidRPr="00F375CF">
        <w:rPr>
          <w:lang w:eastAsia="ko-KR"/>
        </w:rPr>
        <w:tab/>
        <w:t xml:space="preserve">if the contention-free 2-step RA type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msgA-RSRP-ThresholdSSB</w:t>
      </w:r>
      <w:r w:rsidRPr="00F375CF">
        <w:rPr>
          <w:lang w:eastAsia="ko-KR"/>
        </w:rPr>
        <w:t xml:space="preserve"> amongst the associated SSBs is available:</w:t>
      </w:r>
    </w:p>
    <w:p w14:paraId="5FD191BB" w14:textId="77777777" w:rsidR="0077032F" w:rsidRPr="00F375CF" w:rsidRDefault="0077032F" w:rsidP="0077032F">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msgA-RSRP-ThresholdSSB</w:t>
      </w:r>
      <w:r w:rsidRPr="00F375CF">
        <w:rPr>
          <w:lang w:eastAsia="ko-KR"/>
        </w:rPr>
        <w:t xml:space="preserve"> amongst the associated SSBs;</w:t>
      </w:r>
    </w:p>
    <w:p w14:paraId="05D0A2BB" w14:textId="77777777" w:rsidR="0077032F" w:rsidRPr="00F375CF" w:rsidRDefault="0077032F" w:rsidP="0077032F">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2FFF93B6" w14:textId="77777777" w:rsidR="0077032F" w:rsidRPr="00F375CF" w:rsidRDefault="0077032F" w:rsidP="0077032F">
      <w:pPr>
        <w:pStyle w:val="B1"/>
        <w:rPr>
          <w:lang w:eastAsia="ko-KR"/>
        </w:rPr>
      </w:pPr>
      <w:r w:rsidRPr="00F375CF">
        <w:rPr>
          <w:lang w:eastAsia="ko-KR"/>
        </w:rPr>
        <w:t>1&gt;</w:t>
      </w:r>
      <w:r w:rsidRPr="00F375CF">
        <w:rPr>
          <w:lang w:eastAsia="ko-KR"/>
        </w:rPr>
        <w:tab/>
        <w:t>else (i.e. for the contention-based Random Access Preamble selection):</w:t>
      </w:r>
    </w:p>
    <w:p w14:paraId="7AD2744C" w14:textId="77777777" w:rsidR="0077032F" w:rsidRPr="00F375CF" w:rsidRDefault="0077032F" w:rsidP="0077032F">
      <w:pPr>
        <w:pStyle w:val="B2"/>
        <w:rPr>
          <w:rFonts w:eastAsia="Malgun Gothic"/>
          <w:lang w:eastAsia="ko-KR"/>
        </w:rPr>
      </w:pPr>
      <w:r w:rsidRPr="00F375CF">
        <w:rPr>
          <w:lang w:eastAsia="ko-KR"/>
        </w:rPr>
        <w:t>2&gt;</w:t>
      </w:r>
      <w:r w:rsidRPr="00F375CF">
        <w:rPr>
          <w:lang w:eastAsia="ko-KR"/>
        </w:rPr>
        <w:tab/>
        <w:t xml:space="preserve">if at least one of the SSBs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 xml:space="preserve"> is available:</w:t>
      </w:r>
    </w:p>
    <w:p w14:paraId="76C476E0" w14:textId="77777777" w:rsidR="0077032F" w:rsidRPr="00F375CF" w:rsidRDefault="0077032F" w:rsidP="0077032F">
      <w:pPr>
        <w:pStyle w:val="B3"/>
        <w:rPr>
          <w:lang w:eastAsia="ko-KR"/>
        </w:rPr>
      </w:pPr>
      <w:r w:rsidRPr="00F375CF">
        <w:rPr>
          <w:lang w:eastAsia="ko-KR"/>
        </w:rPr>
        <w:t>3&gt;</w:t>
      </w:r>
      <w:r w:rsidRPr="00F375CF">
        <w:rPr>
          <w:lang w:eastAsia="ko-KR"/>
        </w:rPr>
        <w:tab/>
        <w:t xml:space="preserve">select an SSB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w:t>
      </w:r>
    </w:p>
    <w:p w14:paraId="6A116589" w14:textId="77777777" w:rsidR="0077032F" w:rsidRPr="00F375CF" w:rsidRDefault="0077032F" w:rsidP="0077032F">
      <w:pPr>
        <w:pStyle w:val="B2"/>
        <w:rPr>
          <w:lang w:eastAsia="ko-KR"/>
        </w:rPr>
      </w:pPr>
      <w:r w:rsidRPr="00F375CF">
        <w:rPr>
          <w:lang w:eastAsia="ko-KR"/>
        </w:rPr>
        <w:t>2&gt;</w:t>
      </w:r>
      <w:r w:rsidRPr="00F375CF">
        <w:rPr>
          <w:lang w:eastAsia="ko-KR"/>
        </w:rPr>
        <w:tab/>
        <w:t>else:</w:t>
      </w:r>
    </w:p>
    <w:p w14:paraId="387123D8" w14:textId="77777777" w:rsidR="0077032F" w:rsidRPr="00F375CF" w:rsidRDefault="0077032F" w:rsidP="0077032F">
      <w:pPr>
        <w:pStyle w:val="B3"/>
        <w:rPr>
          <w:rFonts w:eastAsia="SimSun"/>
        </w:rPr>
      </w:pPr>
      <w:r w:rsidRPr="00F375CF">
        <w:rPr>
          <w:lang w:eastAsia="ko-KR"/>
        </w:rPr>
        <w:t>3&gt;</w:t>
      </w:r>
      <w:r w:rsidRPr="00F375CF">
        <w:rPr>
          <w:lang w:eastAsia="ko-KR"/>
        </w:rPr>
        <w:tab/>
        <w:t>select any SSB.</w:t>
      </w:r>
    </w:p>
    <w:p w14:paraId="6778DE99" w14:textId="77777777" w:rsidR="0077032F" w:rsidRPr="00F375CF" w:rsidRDefault="0077032F" w:rsidP="0077032F">
      <w:pPr>
        <w:pStyle w:val="B2"/>
        <w:rPr>
          <w:rFonts w:eastAsia="Malgun Gothic"/>
          <w:lang w:eastAsia="ko-KR"/>
        </w:rPr>
      </w:pPr>
      <w:r w:rsidRPr="00F375CF">
        <w:rPr>
          <w:lang w:eastAsia="ko-KR"/>
        </w:rPr>
        <w:t>2&gt;</w:t>
      </w:r>
      <w:r w:rsidRPr="00F375CF">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F375CF" w:rsidRDefault="0077032F" w:rsidP="0077032F">
      <w:pPr>
        <w:pStyle w:val="B3"/>
        <w:rPr>
          <w:lang w:eastAsia="ko-KR"/>
        </w:rPr>
      </w:pPr>
      <w:bookmarkStart w:id="63" w:name="_Hlk27723011"/>
      <w:r w:rsidRPr="00F375CF">
        <w:rPr>
          <w:lang w:eastAsia="ko-KR"/>
        </w:rPr>
        <w:lastRenderedPageBreak/>
        <w:t>3&gt;</w:t>
      </w:r>
      <w:r w:rsidRPr="00F375CF">
        <w:rPr>
          <w:lang w:eastAsia="ko-KR"/>
        </w:rPr>
        <w:tab/>
        <w:t>if Random Access Preambles group B for 2-step RA type is configured:</w:t>
      </w:r>
    </w:p>
    <w:p w14:paraId="64108748" w14:textId="77777777" w:rsidR="0077032F" w:rsidRPr="00F375CF" w:rsidRDefault="0077032F" w:rsidP="0077032F">
      <w:pPr>
        <w:pStyle w:val="B4"/>
        <w:rPr>
          <w:lang w:eastAsia="ko-KR"/>
        </w:rPr>
      </w:pPr>
      <w:bookmarkStart w:id="64" w:name="_Hlk27652409"/>
      <w:r w:rsidRPr="00F375CF">
        <w:rPr>
          <w:lang w:eastAsia="ko-KR"/>
        </w:rPr>
        <w:t>4&gt;</w:t>
      </w:r>
      <w:r w:rsidRPr="00F375CF">
        <w:rPr>
          <w:lang w:eastAsia="ko-KR"/>
        </w:rPr>
        <w:tab/>
        <w:t xml:space="preserve">if the potential MSGA payload size (UL data available for transmission plus MAC subheader and, where required, MAC CEs) is greater than the </w:t>
      </w:r>
      <w:r w:rsidRPr="00F375CF">
        <w:rPr>
          <w:i/>
          <w:iCs/>
          <w:lang w:eastAsia="ko-KR"/>
        </w:rPr>
        <w:t>ra-MsgA-SizeGroupA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w:t>
      </w:r>
      <w:r w:rsidRPr="00F375CF">
        <w:t xml:space="preserve"> </w:t>
      </w:r>
      <w:r w:rsidRPr="00F375CF">
        <w:rPr>
          <w:lang w:eastAsia="ko-KR"/>
        </w:rPr>
        <w:t xml:space="preserve">– </w:t>
      </w:r>
      <w:r w:rsidRPr="00F375CF">
        <w:rPr>
          <w:i/>
          <w:iCs/>
          <w:lang w:eastAsia="ko-KR"/>
        </w:rPr>
        <w:t>msgA-PreambleReceivedTargetPower</w:t>
      </w:r>
      <w:r w:rsidRPr="00F375CF">
        <w:rPr>
          <w:lang w:eastAsia="ko-KR"/>
        </w:rPr>
        <w:t xml:space="preserve"> – </w:t>
      </w:r>
      <w:r w:rsidRPr="00F375CF">
        <w:rPr>
          <w:i/>
          <w:iCs/>
          <w:lang w:eastAsia="ko-KR"/>
        </w:rPr>
        <w:t>msgA-DeltaPreamble</w:t>
      </w:r>
      <w:r w:rsidRPr="00F375CF">
        <w:rPr>
          <w:lang w:eastAsia="ko-KR"/>
        </w:rPr>
        <w:t xml:space="preserve"> – </w:t>
      </w:r>
      <w:r w:rsidRPr="00F375CF">
        <w:rPr>
          <w:i/>
          <w:iCs/>
          <w:lang w:eastAsia="ko-KR"/>
        </w:rPr>
        <w:t>messagePowerOffsetGroupB</w:t>
      </w:r>
      <w:r w:rsidRPr="00F375CF">
        <w:rPr>
          <w:lang w:eastAsia="ko-KR"/>
        </w:rPr>
        <w:t>; or</w:t>
      </w:r>
    </w:p>
    <w:bookmarkEnd w:id="63"/>
    <w:bookmarkEnd w:id="64"/>
    <w:p w14:paraId="6922C2ED" w14:textId="77777777" w:rsidR="0077032F" w:rsidRPr="00F375CF" w:rsidRDefault="0077032F" w:rsidP="0077032F">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iCs/>
          <w:lang w:eastAsia="ko-KR"/>
        </w:rPr>
        <w:t>ra-MsgA-SizeGroupA</w:t>
      </w:r>
      <w:r w:rsidRPr="00F375CF">
        <w:rPr>
          <w:lang w:eastAsia="ko-KR"/>
        </w:rPr>
        <w:t>:</w:t>
      </w:r>
    </w:p>
    <w:p w14:paraId="759CDBE8" w14:textId="77777777" w:rsidR="0077032F" w:rsidRPr="00F375CF" w:rsidRDefault="0077032F" w:rsidP="0077032F">
      <w:pPr>
        <w:pStyle w:val="B5"/>
        <w:rPr>
          <w:lang w:eastAsia="ko-KR"/>
        </w:rPr>
      </w:pPr>
      <w:r w:rsidRPr="00F375CF">
        <w:rPr>
          <w:lang w:eastAsia="ko-KR"/>
        </w:rPr>
        <w:t>5&gt;</w:t>
      </w:r>
      <w:r w:rsidRPr="00F375CF">
        <w:rPr>
          <w:lang w:eastAsia="ko-KR"/>
        </w:rPr>
        <w:tab/>
        <w:t>select the Random Access Preambles group B.</w:t>
      </w:r>
    </w:p>
    <w:p w14:paraId="1DAD3D02" w14:textId="77777777" w:rsidR="0077032F" w:rsidRPr="00F375CF" w:rsidRDefault="0077032F" w:rsidP="0077032F">
      <w:pPr>
        <w:pStyle w:val="B4"/>
        <w:rPr>
          <w:lang w:eastAsia="ko-KR"/>
        </w:rPr>
      </w:pPr>
      <w:r w:rsidRPr="00F375CF">
        <w:rPr>
          <w:lang w:eastAsia="ko-KR"/>
        </w:rPr>
        <w:t>4&gt;</w:t>
      </w:r>
      <w:r w:rsidRPr="00F375CF">
        <w:rPr>
          <w:lang w:eastAsia="ko-KR"/>
        </w:rPr>
        <w:tab/>
        <w:t>else:</w:t>
      </w:r>
    </w:p>
    <w:p w14:paraId="1A0A3498" w14:textId="77777777" w:rsidR="0077032F" w:rsidRPr="00F375CF" w:rsidRDefault="0077032F" w:rsidP="0077032F">
      <w:pPr>
        <w:pStyle w:val="B5"/>
        <w:rPr>
          <w:lang w:eastAsia="ko-KR"/>
        </w:rPr>
      </w:pPr>
      <w:r w:rsidRPr="00F375CF">
        <w:rPr>
          <w:lang w:eastAsia="ko-KR"/>
        </w:rPr>
        <w:t>5&gt;</w:t>
      </w:r>
      <w:r w:rsidRPr="00F375CF">
        <w:rPr>
          <w:lang w:eastAsia="ko-KR"/>
        </w:rPr>
        <w:tab/>
        <w:t>select the Random Access Preambles group A.</w:t>
      </w:r>
    </w:p>
    <w:p w14:paraId="14906DE8" w14:textId="77777777" w:rsidR="0077032F" w:rsidRPr="00F375CF" w:rsidRDefault="0077032F" w:rsidP="0077032F">
      <w:pPr>
        <w:pStyle w:val="B3"/>
        <w:rPr>
          <w:lang w:eastAsia="ko-KR"/>
        </w:rPr>
      </w:pPr>
      <w:r w:rsidRPr="00F375CF">
        <w:rPr>
          <w:lang w:eastAsia="ko-KR"/>
        </w:rPr>
        <w:t>3&gt;</w:t>
      </w:r>
      <w:r w:rsidRPr="00F375CF">
        <w:rPr>
          <w:lang w:eastAsia="ko-KR"/>
        </w:rPr>
        <w:tab/>
        <w:t>else:</w:t>
      </w:r>
    </w:p>
    <w:p w14:paraId="03D52A16" w14:textId="77777777" w:rsidR="0077032F" w:rsidRPr="00F375CF" w:rsidRDefault="0077032F" w:rsidP="0077032F">
      <w:pPr>
        <w:pStyle w:val="B4"/>
        <w:rPr>
          <w:lang w:eastAsia="ko-KR"/>
        </w:rPr>
      </w:pPr>
      <w:r w:rsidRPr="00F375CF">
        <w:rPr>
          <w:lang w:eastAsia="ko-KR"/>
        </w:rPr>
        <w:t>4&gt;</w:t>
      </w:r>
      <w:r w:rsidRPr="00F375CF">
        <w:rPr>
          <w:lang w:eastAsia="ko-KR"/>
        </w:rPr>
        <w:tab/>
        <w:t>select the Random Access Preambles group A.</w:t>
      </w:r>
    </w:p>
    <w:p w14:paraId="23BC4870" w14:textId="77777777" w:rsidR="0077032F" w:rsidRPr="00F375CF" w:rsidRDefault="0077032F" w:rsidP="0077032F">
      <w:pPr>
        <w:pStyle w:val="B2"/>
        <w:rPr>
          <w:lang w:eastAsia="ko-KR"/>
        </w:rPr>
      </w:pPr>
      <w:r w:rsidRPr="00F375CF">
        <w:rPr>
          <w:lang w:eastAsia="ko-KR"/>
        </w:rPr>
        <w:t>2&gt;</w:t>
      </w:r>
      <w:r w:rsidRPr="00F375CF">
        <w:rPr>
          <w:lang w:eastAsia="ko-KR"/>
        </w:rPr>
        <w:tab/>
        <w:t xml:space="preserve">else if </w:t>
      </w:r>
      <w:r w:rsidRPr="00F375CF">
        <w:t>contention-free Random Access Resources for 2-step RA type have been configured and if Random Access Preambles group has not yet been selected during the current Random Access procedure</w:t>
      </w:r>
      <w:r w:rsidRPr="00F375CF">
        <w:rPr>
          <w:lang w:eastAsia="ko-KR"/>
        </w:rPr>
        <w:t>:</w:t>
      </w:r>
    </w:p>
    <w:p w14:paraId="0933BE3E" w14:textId="77777777" w:rsidR="0077032F" w:rsidRPr="00F375CF" w:rsidRDefault="0077032F" w:rsidP="0077032F">
      <w:pPr>
        <w:pStyle w:val="B3"/>
        <w:rPr>
          <w:lang w:eastAsia="ko-KR"/>
        </w:rPr>
      </w:pPr>
      <w:r w:rsidRPr="00F375CF">
        <w:rPr>
          <w:lang w:eastAsia="ko-KR"/>
        </w:rPr>
        <w:t>3&gt;</w:t>
      </w:r>
      <w:r w:rsidRPr="00F375CF">
        <w:rPr>
          <w:lang w:eastAsia="ko-KR"/>
        </w:rPr>
        <w:tab/>
        <w:t>if Random Access Preambles group B for 2-step RA type is configured; and</w:t>
      </w:r>
    </w:p>
    <w:p w14:paraId="211603ED" w14:textId="77777777" w:rsidR="0077032F" w:rsidRPr="00F375CF" w:rsidRDefault="0077032F" w:rsidP="0077032F">
      <w:pPr>
        <w:pStyle w:val="B3"/>
        <w:rPr>
          <w:lang w:eastAsia="ko-KR"/>
        </w:rPr>
      </w:pPr>
      <w:r w:rsidRPr="00F375CF">
        <w:rPr>
          <w:lang w:eastAsia="ko-KR"/>
        </w:rPr>
        <w:t>3&gt;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64A165CD" w14:textId="77777777" w:rsidR="0077032F" w:rsidRPr="00F375CF" w:rsidRDefault="0077032F" w:rsidP="0077032F">
      <w:pPr>
        <w:pStyle w:val="B4"/>
        <w:rPr>
          <w:lang w:eastAsia="ko-KR"/>
        </w:rPr>
      </w:pPr>
      <w:r w:rsidRPr="00F375CF">
        <w:rPr>
          <w:lang w:eastAsia="ko-KR"/>
        </w:rPr>
        <w:t>4&gt;</w:t>
      </w:r>
      <w:r w:rsidRPr="00F375CF">
        <w:rPr>
          <w:lang w:eastAsia="ko-KR"/>
        </w:rPr>
        <w:tab/>
        <w:t>select the Random Access Preambles group B.</w:t>
      </w:r>
    </w:p>
    <w:p w14:paraId="1ECB46FC" w14:textId="77777777" w:rsidR="0077032F" w:rsidRPr="00F375CF" w:rsidRDefault="0077032F" w:rsidP="0077032F">
      <w:pPr>
        <w:pStyle w:val="B3"/>
        <w:rPr>
          <w:lang w:eastAsia="ko-KR"/>
        </w:rPr>
      </w:pPr>
      <w:r w:rsidRPr="00F375CF">
        <w:rPr>
          <w:lang w:eastAsia="ko-KR"/>
        </w:rPr>
        <w:t>3&gt;</w:t>
      </w:r>
      <w:r w:rsidRPr="00F375CF">
        <w:rPr>
          <w:lang w:eastAsia="ko-KR"/>
        </w:rPr>
        <w:tab/>
        <w:t>else:</w:t>
      </w:r>
    </w:p>
    <w:p w14:paraId="776EFF65" w14:textId="77777777" w:rsidR="0077032F" w:rsidRPr="00F375CF" w:rsidRDefault="0077032F" w:rsidP="0077032F">
      <w:pPr>
        <w:pStyle w:val="B4"/>
        <w:rPr>
          <w:lang w:eastAsia="ko-KR"/>
        </w:rPr>
      </w:pPr>
      <w:r w:rsidRPr="00F375CF">
        <w:rPr>
          <w:lang w:eastAsia="ko-KR"/>
        </w:rPr>
        <w:t>4&gt;</w:t>
      </w:r>
      <w:r w:rsidRPr="00F375CF">
        <w:rPr>
          <w:lang w:eastAsia="ko-KR"/>
        </w:rPr>
        <w:tab/>
        <w:t>select the Random Access Preambles group A.</w:t>
      </w:r>
    </w:p>
    <w:p w14:paraId="7848BB53" w14:textId="77777777" w:rsidR="0077032F" w:rsidRPr="00F375CF" w:rsidRDefault="0077032F" w:rsidP="0077032F">
      <w:pPr>
        <w:pStyle w:val="B2"/>
        <w:rPr>
          <w:lang w:eastAsia="ko-KR"/>
        </w:rPr>
      </w:pPr>
      <w:r w:rsidRPr="00F375CF">
        <w:rPr>
          <w:lang w:eastAsia="ko-KR"/>
        </w:rPr>
        <w:t>2&gt;</w:t>
      </w:r>
      <w:r w:rsidRPr="00F375CF">
        <w:rPr>
          <w:lang w:eastAsia="ko-KR"/>
        </w:rPr>
        <w:tab/>
        <w:t>else (i.e. Random Access preambles group has been selected during the current Random Access procedure):</w:t>
      </w:r>
    </w:p>
    <w:p w14:paraId="19476640" w14:textId="77777777" w:rsidR="0077032F" w:rsidRPr="00F375CF" w:rsidRDefault="0077032F" w:rsidP="0077032F">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earlier transmission of MSGA.</w:t>
      </w:r>
    </w:p>
    <w:p w14:paraId="632A6BE8" w14:textId="77777777" w:rsidR="0077032F" w:rsidRPr="00F375CF" w:rsidRDefault="0077032F" w:rsidP="0077032F">
      <w:pPr>
        <w:pStyle w:val="B2"/>
        <w:rPr>
          <w:lang w:eastAsia="ko-KR"/>
        </w:rPr>
      </w:pPr>
      <w:r w:rsidRPr="00F375CF">
        <w:rPr>
          <w:rFonts w:eastAsia="SimSun"/>
          <w:lang w:eastAsia="zh-CN"/>
        </w:rPr>
        <w:t>2</w:t>
      </w:r>
      <w:r w:rsidRPr="00F375CF">
        <w:rPr>
          <w:lang w:eastAsia="ko-KR"/>
        </w:rPr>
        <w:t>&gt;</w:t>
      </w:r>
      <w:r w:rsidRPr="00F375CF">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F375CF" w:rsidRDefault="0077032F" w:rsidP="0077032F">
      <w:pPr>
        <w:pStyle w:val="B2"/>
        <w:rPr>
          <w:lang w:eastAsia="ko-KR"/>
        </w:rPr>
      </w:pPr>
      <w:r w:rsidRPr="00F375CF">
        <w:rPr>
          <w:lang w:eastAsia="ko-KR"/>
        </w:rPr>
        <w:t>2&gt;</w:t>
      </w:r>
      <w:r w:rsidRPr="00F375CF">
        <w:rPr>
          <w:lang w:eastAsia="ko-KR"/>
        </w:rPr>
        <w:tab/>
        <w:t xml:space="preserve">set the </w:t>
      </w:r>
      <w:r w:rsidRPr="00F375CF">
        <w:rPr>
          <w:i/>
          <w:iCs/>
          <w:lang w:eastAsia="ko-KR"/>
        </w:rPr>
        <w:t>PREAMBLE_INDEX</w:t>
      </w:r>
      <w:r w:rsidRPr="00F375CF">
        <w:rPr>
          <w:lang w:eastAsia="ko-KR"/>
        </w:rPr>
        <w:t xml:space="preserve"> to the selected Random Access Preamble.</w:t>
      </w:r>
    </w:p>
    <w:p w14:paraId="10C56CED" w14:textId="77777777" w:rsidR="0077032F" w:rsidRPr="00F375CF" w:rsidRDefault="0077032F" w:rsidP="0077032F">
      <w:pPr>
        <w:pStyle w:val="B1"/>
        <w:rPr>
          <w:lang w:eastAsia="ko-KR"/>
        </w:rPr>
      </w:pPr>
      <w:r w:rsidRPr="00F375CF">
        <w:rPr>
          <w:lang w:eastAsia="ko-KR"/>
        </w:rPr>
        <w:t>1&gt;</w:t>
      </w:r>
      <w:r w:rsidRPr="00F375CF">
        <w:rPr>
          <w:lang w:eastAsia="ko-KR"/>
        </w:rPr>
        <w:tab/>
        <w:t xml:space="preserve">determine the next available PRACH occasion from the PRACH occasions corresponding to the selected SSB permitted by the restrictions given by the </w:t>
      </w:r>
      <w:r w:rsidRPr="00F375CF">
        <w:rPr>
          <w:i/>
          <w:iCs/>
        </w:rPr>
        <w:t>msgA-SSB-SharedRO-MaskIndex</w:t>
      </w:r>
      <w:r w:rsidRPr="00F375CF">
        <w:rPr>
          <w:iCs/>
        </w:rPr>
        <w:t xml:space="preserve"> </w:t>
      </w:r>
      <w:r w:rsidRPr="00F375CF">
        <w:t>if configured</w:t>
      </w:r>
      <w:r w:rsidRPr="00F375CF">
        <w:rPr>
          <w:lang w:eastAsia="ko-KR"/>
        </w:rPr>
        <w:t xml:space="preserve"> and </w:t>
      </w:r>
      <w:r w:rsidRPr="00F375CF">
        <w:rPr>
          <w:i/>
          <w:lang w:eastAsia="ko-KR"/>
        </w:rPr>
        <w:t>ra-ssb-OccasionMaskIndex</w:t>
      </w:r>
      <w:r w:rsidRPr="00F375CF">
        <w:rPr>
          <w:lang w:eastAsia="ko-KR"/>
        </w:rPr>
        <w:t xml:space="preserve"> </w:t>
      </w:r>
      <w:r w:rsidRPr="00F375CF">
        <w:rPr>
          <w:iCs/>
          <w:lang w:eastAsia="ko-KR"/>
        </w:rPr>
        <w:t>if configured</w:t>
      </w:r>
      <w:r w:rsidRPr="00F375CF">
        <w:rPr>
          <w:lang w:eastAsia="ko-KR"/>
        </w:rPr>
        <w:t xml:space="preserve"> (the MAC entity shall select a PRACH occasion randomly with equal probability among the consecutive PRACH occasions </w:t>
      </w:r>
      <w:r w:rsidRPr="00F375CF">
        <w:rPr>
          <w:rFonts w:eastAsia="SimSun"/>
          <w:lang w:eastAsia="zh-CN"/>
        </w:rPr>
        <w:t xml:space="preserve">allocated for 2-step RA type </w:t>
      </w:r>
      <w:r w:rsidRPr="00F375CF">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F375CF" w:rsidRDefault="0077032F" w:rsidP="0077032F">
      <w:pPr>
        <w:pStyle w:val="B1"/>
        <w:rPr>
          <w:lang w:eastAsia="ko-KR"/>
        </w:rPr>
      </w:pPr>
      <w:r w:rsidRPr="00F375CF">
        <w:rPr>
          <w:lang w:eastAsia="ko-KR"/>
        </w:rPr>
        <w:t>1&gt;</w:t>
      </w:r>
      <w:r w:rsidRPr="00F375CF">
        <w:rPr>
          <w:lang w:eastAsia="ko-KR"/>
        </w:rPr>
        <w:tab/>
        <w:t>if the Random Access Preamble was not selected by the MAC entity among the contention-based Random Access Preamble(s):</w:t>
      </w:r>
    </w:p>
    <w:p w14:paraId="24B3D2E3" w14:textId="77777777" w:rsidR="0077032F" w:rsidRPr="00F375CF" w:rsidRDefault="0077032F" w:rsidP="0077032F">
      <w:pPr>
        <w:pStyle w:val="B2"/>
        <w:rPr>
          <w:lang w:eastAsia="ko-KR"/>
        </w:rPr>
      </w:pPr>
      <w:r w:rsidRPr="00F375CF">
        <w:rPr>
          <w:lang w:eastAsia="ko-KR"/>
        </w:rPr>
        <w:t>2&gt;</w:t>
      </w:r>
      <w:r w:rsidRPr="00F375CF">
        <w:rPr>
          <w:lang w:eastAsia="ko-KR"/>
        </w:rPr>
        <w:tab/>
        <w:t xml:space="preserve">select a PUSCH occasion from the PUSCH occasions configured in </w:t>
      </w:r>
      <w:r w:rsidRPr="00F375CF">
        <w:rPr>
          <w:i/>
          <w:iCs/>
          <w:lang w:eastAsia="ko-KR"/>
        </w:rPr>
        <w:t>msgA-CFRA-PUSCH</w:t>
      </w:r>
      <w:r w:rsidRPr="00F375CF">
        <w:rPr>
          <w:lang w:eastAsia="ko-KR"/>
        </w:rPr>
        <w:t xml:space="preserve"> corresponding to the PRACH slot of the selected PRACH occasion, according to </w:t>
      </w:r>
      <w:r w:rsidRPr="00F375CF">
        <w:rPr>
          <w:i/>
          <w:iCs/>
          <w:lang w:eastAsia="ko-KR"/>
        </w:rPr>
        <w:t>msgA-PUSCH-resource-Index</w:t>
      </w:r>
      <w:r w:rsidRPr="00F375CF">
        <w:rPr>
          <w:lang w:eastAsia="ko-KR"/>
        </w:rPr>
        <w:t xml:space="preserve"> corresponding to the selected SSB;</w:t>
      </w:r>
    </w:p>
    <w:p w14:paraId="21AE0325" w14:textId="77777777" w:rsidR="0077032F" w:rsidRPr="00F375CF" w:rsidRDefault="0077032F" w:rsidP="0077032F">
      <w:pPr>
        <w:pStyle w:val="B2"/>
        <w:rPr>
          <w:lang w:eastAsia="ko-KR"/>
        </w:rPr>
      </w:pPr>
      <w:r w:rsidRPr="00F375CF">
        <w:rPr>
          <w:lang w:eastAsia="ko-KR"/>
        </w:rPr>
        <w:t>2&gt;</w:t>
      </w:r>
      <w:r w:rsidRPr="00F375CF">
        <w:rPr>
          <w:lang w:eastAsia="ko-KR"/>
        </w:rPr>
        <w:tab/>
        <w:t>determine the UL grant and the associated HARQ information for the MSGA payload in the selected PUSCH occasion;</w:t>
      </w:r>
    </w:p>
    <w:p w14:paraId="2BBB55A8" w14:textId="77777777" w:rsidR="0077032F" w:rsidRPr="00F375CF" w:rsidRDefault="0077032F" w:rsidP="0077032F">
      <w:pPr>
        <w:pStyle w:val="B2"/>
        <w:rPr>
          <w:lang w:eastAsia="ko-KR"/>
        </w:rPr>
      </w:pPr>
      <w:r w:rsidRPr="00F375CF">
        <w:rPr>
          <w:lang w:eastAsia="ko-KR"/>
        </w:rPr>
        <w:t>2&gt;</w:t>
      </w:r>
      <w:r w:rsidRPr="00F375CF">
        <w:rPr>
          <w:lang w:eastAsia="ko-KR"/>
        </w:rPr>
        <w:tab/>
        <w:t>deliver the UL grant and the associated HARQ information to the HARQ entity.</w:t>
      </w:r>
    </w:p>
    <w:p w14:paraId="4CD1DA7F" w14:textId="77777777" w:rsidR="0077032F" w:rsidRPr="00F375CF" w:rsidRDefault="0077032F" w:rsidP="0077032F">
      <w:pPr>
        <w:pStyle w:val="B1"/>
        <w:rPr>
          <w:lang w:eastAsia="ko-KR"/>
        </w:rPr>
      </w:pPr>
      <w:r w:rsidRPr="00F375CF">
        <w:rPr>
          <w:lang w:eastAsia="ko-KR"/>
        </w:rPr>
        <w:t>1&gt;</w:t>
      </w:r>
      <w:r w:rsidRPr="00F375CF">
        <w:rPr>
          <w:lang w:eastAsia="ko-KR"/>
        </w:rPr>
        <w:tab/>
        <w:t>else:</w:t>
      </w:r>
    </w:p>
    <w:p w14:paraId="29B80EC5" w14:textId="77777777" w:rsidR="0077032F" w:rsidRPr="00F375CF" w:rsidRDefault="0077032F" w:rsidP="0077032F">
      <w:pPr>
        <w:pStyle w:val="B2"/>
        <w:rPr>
          <w:lang w:eastAsia="ko-KR"/>
        </w:rPr>
      </w:pPr>
      <w:r w:rsidRPr="00F375CF">
        <w:rPr>
          <w:lang w:eastAsia="ko-KR"/>
        </w:rPr>
        <w:t>2&gt;</w:t>
      </w:r>
      <w:r w:rsidRPr="00F375CF">
        <w:rPr>
          <w:lang w:eastAsia="ko-KR"/>
        </w:rPr>
        <w:tab/>
        <w:t>select a PUSCH occasion corresponding to the selected preamble and PRACH occasion according to clause 8.1A of TS 38.213 [6];</w:t>
      </w:r>
    </w:p>
    <w:p w14:paraId="151B6872" w14:textId="77777777" w:rsidR="0077032F" w:rsidRPr="00F375CF" w:rsidRDefault="0077032F" w:rsidP="0077032F">
      <w:pPr>
        <w:pStyle w:val="B2"/>
        <w:rPr>
          <w:lang w:eastAsia="ko-KR"/>
        </w:rPr>
      </w:pPr>
      <w:r w:rsidRPr="00F375CF">
        <w:rPr>
          <w:lang w:eastAsia="ko-KR"/>
        </w:rPr>
        <w:lastRenderedPageBreak/>
        <w:t>2&gt;</w:t>
      </w:r>
      <w:r w:rsidRPr="00F375CF">
        <w:rPr>
          <w:lang w:eastAsia="ko-KR"/>
        </w:rPr>
        <w:tab/>
        <w:t>determine the UL grant for the MSGA payload according to the PUSCH configuration associated with the selected Random Access P</w:t>
      </w:r>
      <w:r w:rsidRPr="00F375CF">
        <w:rPr>
          <w:rFonts w:eastAsia="SimSun"/>
          <w:lang w:eastAsia="zh-CN"/>
        </w:rPr>
        <w:t xml:space="preserve">reambles group and </w:t>
      </w:r>
      <w:r w:rsidRPr="00F375CF">
        <w:rPr>
          <w:lang w:eastAsia="ko-KR"/>
        </w:rPr>
        <w:t>determine the associated HARQ information;</w:t>
      </w:r>
    </w:p>
    <w:p w14:paraId="57829ED3" w14:textId="77777777" w:rsidR="0077032F" w:rsidRPr="00F375CF" w:rsidRDefault="0077032F" w:rsidP="0077032F">
      <w:pPr>
        <w:pStyle w:val="B2"/>
        <w:rPr>
          <w:lang w:eastAsia="ko-KR"/>
        </w:rPr>
      </w:pPr>
      <w:r w:rsidRPr="00F375CF">
        <w:rPr>
          <w:lang w:eastAsia="ko-KR"/>
        </w:rPr>
        <w:t>2&gt;</w:t>
      </w:r>
      <w:r w:rsidRPr="00F375CF">
        <w:rPr>
          <w:lang w:eastAsia="ko-KR"/>
        </w:rPr>
        <w:tab/>
        <w:t>if the selected preamble and PRACH occasion is mapped to a valid PUSCH occasion as specified in clause 8.1A of TS 38.213 [6]:</w:t>
      </w:r>
    </w:p>
    <w:p w14:paraId="4913F472" w14:textId="77777777" w:rsidR="0077032F" w:rsidRPr="00F375CF" w:rsidRDefault="0077032F" w:rsidP="0077032F">
      <w:pPr>
        <w:pStyle w:val="B3"/>
        <w:rPr>
          <w:lang w:eastAsia="ko-KR"/>
        </w:rPr>
      </w:pPr>
      <w:r w:rsidRPr="00F375CF">
        <w:rPr>
          <w:lang w:eastAsia="ko-KR"/>
        </w:rPr>
        <w:t>3&gt;</w:t>
      </w:r>
      <w:r w:rsidRPr="00F375CF">
        <w:rPr>
          <w:lang w:eastAsia="ko-KR"/>
        </w:rPr>
        <w:tab/>
        <w:t>deliver the UL grant and the associated HARQ information to the HARQ entity.</w:t>
      </w:r>
    </w:p>
    <w:p w14:paraId="1D95938E" w14:textId="77777777" w:rsidR="0077032F" w:rsidRPr="00F375CF" w:rsidRDefault="0077032F" w:rsidP="0077032F">
      <w:pPr>
        <w:pStyle w:val="B1"/>
        <w:rPr>
          <w:lang w:eastAsia="ko-KR"/>
        </w:rPr>
      </w:pPr>
      <w:r w:rsidRPr="00F375CF">
        <w:rPr>
          <w:lang w:eastAsia="ko-KR"/>
        </w:rPr>
        <w:t>1&gt;</w:t>
      </w:r>
      <w:r w:rsidRPr="00F375CF">
        <w:rPr>
          <w:lang w:eastAsia="ko-KR"/>
        </w:rPr>
        <w:tab/>
        <w:t xml:space="preserve">perform the </w:t>
      </w:r>
      <w:r w:rsidRPr="00F375CF">
        <w:rPr>
          <w:rFonts w:eastAsia="SimSun"/>
          <w:lang w:eastAsia="zh-CN"/>
        </w:rPr>
        <w:t>MSGA</w:t>
      </w:r>
      <w:r w:rsidRPr="00F375CF">
        <w:rPr>
          <w:lang w:eastAsia="ko-KR"/>
        </w:rPr>
        <w:t xml:space="preserve"> transmission procedure (see clause 5.1.3</w:t>
      </w:r>
      <w:r w:rsidRPr="00F375CF">
        <w:rPr>
          <w:rFonts w:eastAsia="SimSun"/>
          <w:lang w:eastAsia="zh-CN"/>
        </w:rPr>
        <w:t>a</w:t>
      </w:r>
      <w:r w:rsidRPr="00F375CF">
        <w:rPr>
          <w:lang w:eastAsia="ko-KR"/>
        </w:rPr>
        <w:t>).</w:t>
      </w:r>
    </w:p>
    <w:p w14:paraId="0E4A75C5" w14:textId="77777777" w:rsidR="0077032F" w:rsidRPr="00F375CF" w:rsidRDefault="0077032F" w:rsidP="0077032F">
      <w:pPr>
        <w:pStyle w:val="NO"/>
        <w:rPr>
          <w:lang w:eastAsia="ko-KR"/>
        </w:rPr>
      </w:pPr>
      <w:r w:rsidRPr="00F375CF">
        <w:rPr>
          <w:lang w:eastAsia="ko-KR"/>
        </w:rPr>
        <w:t>NOTE:</w:t>
      </w:r>
      <w:r w:rsidRPr="00F375CF">
        <w:rPr>
          <w:lang w:eastAsia="ko-KR"/>
        </w:rPr>
        <w:tab/>
        <w:t xml:space="preserve">To determine if there is an SSB with </w:t>
      </w:r>
      <w:r w:rsidRPr="00F375CF">
        <w:rPr>
          <w:i/>
          <w:iCs/>
          <w:lang w:eastAsia="ko-KR"/>
        </w:rPr>
        <w:t>SS-RSRP</w:t>
      </w:r>
      <w:r w:rsidRPr="00F375CF">
        <w:rPr>
          <w:lang w:eastAsia="ko-KR"/>
        </w:rPr>
        <w:t xml:space="preserve"> above </w:t>
      </w:r>
      <w:r w:rsidRPr="00F375CF">
        <w:rPr>
          <w:i/>
          <w:iCs/>
          <w:lang w:eastAsia="ko-KR"/>
        </w:rPr>
        <w:t>msgA-RSRP-ThresholdSSB</w:t>
      </w:r>
      <w:r w:rsidRPr="00F375CF">
        <w:rPr>
          <w:lang w:eastAsia="ko-KR"/>
        </w:rPr>
        <w:t xml:space="preserve">, the UE uses the latest unfiltered </w:t>
      </w:r>
      <w:r w:rsidRPr="00F375CF">
        <w:rPr>
          <w:i/>
          <w:iCs/>
          <w:lang w:eastAsia="ko-KR"/>
        </w:rPr>
        <w:t>L1-RSRP</w:t>
      </w:r>
      <w:r w:rsidRPr="00F375CF">
        <w:rPr>
          <w:lang w:eastAsia="ko-KR"/>
        </w:rPr>
        <w:t xml:space="preserve"> measurement.</w:t>
      </w:r>
    </w:p>
    <w:p w14:paraId="5994CF78" w14:textId="77777777" w:rsidR="0077032F" w:rsidRPr="00F375CF" w:rsidRDefault="0077032F" w:rsidP="0077032F">
      <w:r w:rsidRPr="00F375CF">
        <w:t>[TS 38.321, clause 5.1.3a]</w:t>
      </w:r>
    </w:p>
    <w:p w14:paraId="3CE824AE" w14:textId="77777777" w:rsidR="0077032F" w:rsidRPr="00F375CF" w:rsidRDefault="0077032F" w:rsidP="0077032F">
      <w:pPr>
        <w:rPr>
          <w:rFonts w:eastAsia="Malgun Gothic"/>
          <w:lang w:eastAsia="ko-KR"/>
        </w:rPr>
      </w:pPr>
      <w:r w:rsidRPr="00F375CF">
        <w:rPr>
          <w:lang w:eastAsia="ko-KR"/>
        </w:rPr>
        <w:t xml:space="preserve">The MAC entity shall, for each </w:t>
      </w:r>
      <w:r w:rsidRPr="00F375CF">
        <w:rPr>
          <w:rFonts w:eastAsia="SimSun"/>
          <w:lang w:eastAsia="zh-CN"/>
        </w:rPr>
        <w:t>MSGA</w:t>
      </w:r>
      <w:r w:rsidRPr="00F375CF">
        <w:rPr>
          <w:lang w:eastAsia="ko-KR"/>
        </w:rPr>
        <w:t>:</w:t>
      </w:r>
    </w:p>
    <w:p w14:paraId="30D40B3E" w14:textId="77777777" w:rsidR="0077032F" w:rsidRPr="00F375CF" w:rsidRDefault="0077032F" w:rsidP="0077032F">
      <w:pPr>
        <w:pStyle w:val="B1"/>
        <w:rPr>
          <w:lang w:eastAsia="ko-KR"/>
        </w:rPr>
      </w:pPr>
      <w:r w:rsidRPr="00F375CF">
        <w:rPr>
          <w:lang w:eastAsia="ko-KR"/>
        </w:rPr>
        <w:t>1&gt;</w:t>
      </w:r>
      <w:r w:rsidRPr="00F375CF">
        <w:rPr>
          <w:lang w:eastAsia="ko-KR"/>
        </w:rPr>
        <w:tab/>
        <w:t xml:space="preserve">if </w:t>
      </w:r>
      <w:r w:rsidRPr="00F375CF">
        <w:rPr>
          <w:i/>
          <w:iCs/>
          <w:lang w:eastAsia="ko-KR"/>
        </w:rPr>
        <w:t>PREAMBLE_TRANSMISSION_COUNTER</w:t>
      </w:r>
      <w:r w:rsidRPr="00F375CF">
        <w:rPr>
          <w:lang w:eastAsia="ko-KR"/>
        </w:rPr>
        <w:t xml:space="preserve"> is greater than one; and</w:t>
      </w:r>
    </w:p>
    <w:p w14:paraId="51C00FCE" w14:textId="77777777" w:rsidR="0077032F" w:rsidRPr="00F375CF" w:rsidRDefault="0077032F" w:rsidP="0077032F">
      <w:pPr>
        <w:pStyle w:val="B1"/>
        <w:rPr>
          <w:lang w:eastAsia="ko-KR"/>
        </w:rPr>
      </w:pPr>
      <w:r w:rsidRPr="00F375CF">
        <w:rPr>
          <w:lang w:eastAsia="ko-KR"/>
        </w:rPr>
        <w:t>1&gt;</w:t>
      </w:r>
      <w:r w:rsidRPr="00F375CF">
        <w:rPr>
          <w:lang w:eastAsia="ko-KR"/>
        </w:rPr>
        <w:tab/>
        <w:t>if the notification of suspending power ramping counter has not been received from lower layers; and</w:t>
      </w:r>
    </w:p>
    <w:p w14:paraId="502B3A36" w14:textId="77777777" w:rsidR="0077032F" w:rsidRPr="00F375CF" w:rsidRDefault="0077032F" w:rsidP="0077032F">
      <w:pPr>
        <w:pStyle w:val="B1"/>
        <w:rPr>
          <w:lang w:eastAsia="ko-KR"/>
        </w:rPr>
      </w:pPr>
      <w:r w:rsidRPr="00F375CF">
        <w:rPr>
          <w:lang w:eastAsia="ko-KR"/>
        </w:rPr>
        <w:t>1&gt;</w:t>
      </w:r>
      <w:r w:rsidRPr="00F375CF">
        <w:rPr>
          <w:lang w:eastAsia="ko-KR"/>
        </w:rPr>
        <w:tab/>
        <w:t>if LBT failure indication was not received from lower layers for the last MSGA Random Access Preamble transmission; and</w:t>
      </w:r>
    </w:p>
    <w:p w14:paraId="2565046F" w14:textId="77777777" w:rsidR="0077032F" w:rsidRPr="00F375CF" w:rsidRDefault="0077032F" w:rsidP="0077032F">
      <w:pPr>
        <w:pStyle w:val="B1"/>
        <w:rPr>
          <w:lang w:eastAsia="ko-KR"/>
        </w:rPr>
      </w:pPr>
      <w:r w:rsidRPr="00F375CF">
        <w:rPr>
          <w:lang w:eastAsia="ko-KR"/>
        </w:rPr>
        <w:t>1&gt;</w:t>
      </w:r>
      <w:r w:rsidRPr="00F375CF">
        <w:rPr>
          <w:lang w:eastAsia="ko-KR"/>
        </w:rPr>
        <w:tab/>
        <w:t>if SSB selected is not changed from the selection in the last Random Access Preamble transmission:</w:t>
      </w:r>
    </w:p>
    <w:p w14:paraId="2F67CF7F" w14:textId="77777777" w:rsidR="0077032F" w:rsidRPr="00F375CF" w:rsidRDefault="0077032F" w:rsidP="0077032F">
      <w:pPr>
        <w:pStyle w:val="B2"/>
        <w:rPr>
          <w:lang w:eastAsia="ko-KR"/>
        </w:rPr>
      </w:pPr>
      <w:r w:rsidRPr="00F375CF">
        <w:rPr>
          <w:lang w:eastAsia="ko-KR"/>
        </w:rPr>
        <w:t>2&gt;</w:t>
      </w:r>
      <w:r w:rsidRPr="00F375CF">
        <w:rPr>
          <w:lang w:eastAsia="ko-KR"/>
        </w:rPr>
        <w:tab/>
        <w:t xml:space="preserve">increment </w:t>
      </w:r>
      <w:r w:rsidRPr="00F375CF">
        <w:rPr>
          <w:i/>
          <w:iCs/>
          <w:lang w:eastAsia="ko-KR"/>
        </w:rPr>
        <w:t>PREAMBLE_POWER_RAMPING_COUNTER</w:t>
      </w:r>
      <w:r w:rsidRPr="00F375CF">
        <w:rPr>
          <w:lang w:eastAsia="ko-KR"/>
        </w:rPr>
        <w:t xml:space="preserve"> by 1.</w:t>
      </w:r>
    </w:p>
    <w:p w14:paraId="3C900551" w14:textId="77777777" w:rsidR="0077032F" w:rsidRPr="00F375CF" w:rsidRDefault="0077032F" w:rsidP="0077032F">
      <w:pPr>
        <w:pStyle w:val="B1"/>
        <w:rPr>
          <w:lang w:eastAsia="ko-KR"/>
        </w:rPr>
      </w:pPr>
      <w:r w:rsidRPr="00F375CF">
        <w:rPr>
          <w:lang w:eastAsia="ko-KR"/>
        </w:rPr>
        <w:t>1&gt;</w:t>
      </w:r>
      <w:r w:rsidRPr="00F375CF">
        <w:rPr>
          <w:lang w:eastAsia="ko-KR"/>
        </w:rPr>
        <w:tab/>
        <w:t xml:space="preserve">select the value of </w:t>
      </w:r>
      <w:r w:rsidRPr="00F375CF">
        <w:rPr>
          <w:i/>
          <w:iCs/>
          <w:lang w:eastAsia="ko-KR"/>
        </w:rPr>
        <w:t>DELTA_PREAMBLE</w:t>
      </w:r>
      <w:r w:rsidRPr="00F375CF">
        <w:rPr>
          <w:lang w:eastAsia="ko-KR"/>
        </w:rPr>
        <w:t xml:space="preserve"> according to clause 7.3;</w:t>
      </w:r>
    </w:p>
    <w:p w14:paraId="7C28C785" w14:textId="77777777" w:rsidR="0077032F" w:rsidRPr="00F375CF" w:rsidRDefault="0077032F" w:rsidP="0077032F">
      <w:pPr>
        <w:pStyle w:val="B1"/>
        <w:rPr>
          <w:lang w:eastAsia="ko-KR"/>
        </w:rPr>
      </w:pPr>
      <w:r w:rsidRPr="00F375CF">
        <w:rPr>
          <w:lang w:eastAsia="ko-KR"/>
        </w:rPr>
        <w:t>1&gt;</w:t>
      </w:r>
      <w:r w:rsidRPr="00F375CF">
        <w:rPr>
          <w:lang w:eastAsia="ko-KR"/>
        </w:rPr>
        <w:tab/>
        <w:t xml:space="preserve">set </w:t>
      </w:r>
      <w:r w:rsidRPr="00F375CF">
        <w:rPr>
          <w:i/>
          <w:iCs/>
          <w:lang w:eastAsia="ko-KR"/>
        </w:rPr>
        <w:t>PREAMBLE_RECEIVED_TARGET_POWER</w:t>
      </w:r>
      <w:r w:rsidRPr="00F375CF">
        <w:rPr>
          <w:lang w:eastAsia="ko-KR"/>
        </w:rPr>
        <w:t xml:space="preserve"> to </w:t>
      </w:r>
      <w:r w:rsidRPr="00F375CF">
        <w:rPr>
          <w:i/>
          <w:iCs/>
          <w:lang w:eastAsia="ko-KR"/>
        </w:rPr>
        <w:t>msgA-PreambleReceivedTargetPower</w:t>
      </w:r>
      <w:r w:rsidRPr="00F375CF">
        <w:rPr>
          <w:lang w:eastAsia="ko-KR"/>
        </w:rPr>
        <w:t xml:space="preserve"> + </w:t>
      </w:r>
      <w:r w:rsidRPr="00F375CF">
        <w:rPr>
          <w:i/>
          <w:iCs/>
          <w:lang w:eastAsia="ko-KR"/>
        </w:rPr>
        <w:t>DELTA_PREAMBLE</w:t>
      </w:r>
      <w:r w:rsidRPr="00F375CF">
        <w:rPr>
          <w:lang w:eastAsia="ko-KR"/>
        </w:rPr>
        <w:t xml:space="preserve"> + (</w:t>
      </w:r>
      <w:r w:rsidRPr="00F375CF">
        <w:rPr>
          <w:i/>
          <w:iCs/>
          <w:lang w:eastAsia="ko-KR"/>
        </w:rPr>
        <w:t>PREAMBLE_POWER_RAMPING_COUNTER</w:t>
      </w:r>
      <w:r w:rsidRPr="00F375CF">
        <w:rPr>
          <w:lang w:eastAsia="ko-KR"/>
        </w:rPr>
        <w:t xml:space="preserve"> – 1) × </w:t>
      </w:r>
      <w:r w:rsidRPr="00F375CF">
        <w:rPr>
          <w:i/>
          <w:iCs/>
          <w:lang w:eastAsia="ko-KR"/>
        </w:rPr>
        <w:t>PREAMBLE_POWER_RAMPING_STEP</w:t>
      </w:r>
      <w:r w:rsidRPr="00F375CF">
        <w:rPr>
          <w:lang w:eastAsia="ko-KR"/>
        </w:rPr>
        <w:t>;</w:t>
      </w:r>
    </w:p>
    <w:p w14:paraId="437B2404" w14:textId="77777777" w:rsidR="0077032F" w:rsidRPr="00F375CF" w:rsidRDefault="0077032F" w:rsidP="0077032F">
      <w:pPr>
        <w:pStyle w:val="B1"/>
        <w:rPr>
          <w:lang w:eastAsia="ko-KR"/>
        </w:rPr>
      </w:pPr>
      <w:r w:rsidRPr="00F375CF">
        <w:rPr>
          <w:lang w:eastAsia="ko-KR"/>
        </w:rPr>
        <w:t>1&gt;</w:t>
      </w:r>
      <w:r w:rsidRPr="00F375CF">
        <w:rPr>
          <w:lang w:eastAsia="ko-KR"/>
        </w:rPr>
        <w:tab/>
        <w:t>if this is the first MSGA transmission within this Random Access procedure:</w:t>
      </w:r>
    </w:p>
    <w:p w14:paraId="66217A1A" w14:textId="77777777" w:rsidR="0077032F" w:rsidRPr="00F375CF" w:rsidRDefault="0077032F" w:rsidP="0077032F">
      <w:pPr>
        <w:pStyle w:val="B2"/>
        <w:rPr>
          <w:lang w:eastAsia="ko-KR"/>
        </w:rPr>
      </w:pPr>
      <w:r w:rsidRPr="00F375CF">
        <w:rPr>
          <w:lang w:eastAsia="ko-KR"/>
        </w:rPr>
        <w:t>2&gt;</w:t>
      </w:r>
      <w:r w:rsidRPr="00F375CF">
        <w:rPr>
          <w:lang w:eastAsia="ko-KR"/>
        </w:rPr>
        <w:tab/>
        <w:t>if the transmission is not being made for the CCCH logical channel:</w:t>
      </w:r>
    </w:p>
    <w:p w14:paraId="2D5630AE" w14:textId="77777777" w:rsidR="0077032F" w:rsidRPr="00F375CF" w:rsidRDefault="0077032F" w:rsidP="0077032F">
      <w:pPr>
        <w:pStyle w:val="B3"/>
      </w:pPr>
      <w:r w:rsidRPr="00F375CF">
        <w:t>3&gt;</w:t>
      </w:r>
      <w:r w:rsidRPr="00F375CF">
        <w:tab/>
        <w:t>indicate to the Multiplexing and assembly entity to include a C-RNTI MAC CE in the subsequent uplink transmission.</w:t>
      </w:r>
    </w:p>
    <w:p w14:paraId="5E965901" w14:textId="77777777" w:rsidR="0077032F" w:rsidRPr="00F375CF" w:rsidRDefault="0077032F" w:rsidP="0077032F">
      <w:pPr>
        <w:pStyle w:val="B2"/>
      </w:pPr>
      <w:r w:rsidRPr="00F375CF">
        <w:t>2&gt;</w:t>
      </w:r>
      <w:r w:rsidRPr="00F375CF">
        <w:tab/>
        <w:t xml:space="preserve">if the Random Access procedure was initiated for SpCell beam failure recovery and </w:t>
      </w:r>
      <w:r w:rsidRPr="00F375CF">
        <w:rPr>
          <w:i/>
        </w:rPr>
        <w:t>spCell-BFR-CBRA</w:t>
      </w:r>
      <w:r w:rsidRPr="00F375CF">
        <w:rPr>
          <w:iCs/>
        </w:rPr>
        <w:t xml:space="preserve"> </w:t>
      </w:r>
      <w:r w:rsidRPr="00F375CF">
        <w:t>with value</w:t>
      </w:r>
      <w:r w:rsidRPr="00F375CF">
        <w:rPr>
          <w:iCs/>
        </w:rPr>
        <w:t xml:space="preserve"> </w:t>
      </w:r>
      <w:r w:rsidRPr="00F375CF">
        <w:rPr>
          <w:i/>
        </w:rPr>
        <w:t>true</w:t>
      </w:r>
      <w:r w:rsidRPr="00F375CF">
        <w:rPr>
          <w:iCs/>
        </w:rPr>
        <w:t xml:space="preserve"> </w:t>
      </w:r>
      <w:r w:rsidRPr="00F375CF">
        <w:t>is configured:</w:t>
      </w:r>
    </w:p>
    <w:p w14:paraId="48E15461" w14:textId="77777777" w:rsidR="0077032F" w:rsidRPr="00F375CF" w:rsidRDefault="0077032F" w:rsidP="0077032F">
      <w:pPr>
        <w:pStyle w:val="B3"/>
      </w:pPr>
      <w:r w:rsidRPr="00F375CF">
        <w:t>3&gt;</w:t>
      </w:r>
      <w:r w:rsidRPr="00F375CF">
        <w:tab/>
        <w:t>indicate to the Multiplexing and assembly entity to include a BFR MAC CE or a Truncated BFR MAC CE in the subsequent uplink transmission.</w:t>
      </w:r>
    </w:p>
    <w:p w14:paraId="076EDEFD" w14:textId="77777777" w:rsidR="0077032F" w:rsidRPr="00F375CF" w:rsidRDefault="0077032F" w:rsidP="0077032F">
      <w:pPr>
        <w:pStyle w:val="B2"/>
      </w:pPr>
      <w:r w:rsidRPr="00F375CF">
        <w:t>2&gt;</w:t>
      </w:r>
      <w:r w:rsidRPr="00F375CF">
        <w:tab/>
        <w:t>obtain the MAC PDU to transmit from the Multiplexing and assembly entity according to the HARQ information determined for the MSGA payload (see clause 5.1.2a) and store it in the MSGA buffer.</w:t>
      </w:r>
    </w:p>
    <w:p w14:paraId="436D49E8" w14:textId="77777777" w:rsidR="0077032F" w:rsidRPr="00F375CF" w:rsidRDefault="0077032F" w:rsidP="0077032F">
      <w:pPr>
        <w:pStyle w:val="B1"/>
        <w:rPr>
          <w:lang w:eastAsia="ko-KR"/>
        </w:rPr>
      </w:pPr>
      <w:r w:rsidRPr="00F375CF">
        <w:rPr>
          <w:lang w:eastAsia="ko-KR"/>
        </w:rPr>
        <w:t>1&gt;</w:t>
      </w:r>
      <w:r w:rsidRPr="00F375CF">
        <w:rPr>
          <w:lang w:eastAsia="ko-KR"/>
        </w:rPr>
        <w:tab/>
        <w:t>compute the MSGB-RNTI associated with the PRACH occasion in which the Random Access Preamble is transmitted;</w:t>
      </w:r>
    </w:p>
    <w:p w14:paraId="52B91362" w14:textId="77777777" w:rsidR="0077032F" w:rsidRPr="00F375CF" w:rsidRDefault="0077032F" w:rsidP="0077032F">
      <w:pPr>
        <w:pStyle w:val="B1"/>
        <w:rPr>
          <w:lang w:eastAsia="ko-KR"/>
        </w:rPr>
      </w:pPr>
      <w:r w:rsidRPr="00F375CF">
        <w:rPr>
          <w:lang w:eastAsia="ko-KR"/>
        </w:rPr>
        <w:t>1&gt;</w:t>
      </w:r>
      <w:r w:rsidRPr="00F375CF">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F375CF">
        <w:rPr>
          <w:i/>
          <w:iCs/>
          <w:lang w:eastAsia="ko-KR"/>
        </w:rPr>
        <w:t>PREAMBLE_INDEX</w:t>
      </w:r>
      <w:r w:rsidRPr="00F375CF">
        <w:rPr>
          <w:lang w:eastAsia="ko-KR"/>
        </w:rPr>
        <w:t xml:space="preserve">, </w:t>
      </w:r>
      <w:r w:rsidRPr="00F375CF">
        <w:rPr>
          <w:i/>
          <w:iCs/>
          <w:lang w:eastAsia="ko-KR"/>
        </w:rPr>
        <w:t>PREAMBLE_RECEIVED_TARGET_POWER</w:t>
      </w:r>
      <w:r w:rsidRPr="00F375CF">
        <w:rPr>
          <w:iCs/>
          <w:lang w:eastAsia="ko-KR"/>
        </w:rPr>
        <w:t xml:space="preserve">, </w:t>
      </w:r>
      <w:r w:rsidRPr="00F375CF">
        <w:rPr>
          <w:i/>
          <w:iCs/>
          <w:lang w:eastAsia="ko-KR"/>
        </w:rPr>
        <w:t>msgA-P</w:t>
      </w:r>
      <w:r w:rsidRPr="00F375CF">
        <w:rPr>
          <w:i/>
        </w:rPr>
        <w:t>reambleReceivedTargetPower</w:t>
      </w:r>
      <w:r w:rsidRPr="00F375CF">
        <w:rPr>
          <w:iCs/>
        </w:rPr>
        <w:t>,</w:t>
      </w:r>
      <w:r w:rsidRPr="00F375CF">
        <w:rPr>
          <w:lang w:eastAsia="ko-KR"/>
        </w:rPr>
        <w:t xml:space="preserve"> and the amount of </w:t>
      </w:r>
      <w:r w:rsidRPr="00F375CF">
        <w:t>power ramping</w:t>
      </w:r>
      <w:r w:rsidRPr="00F375CF">
        <w:rPr>
          <w:lang w:eastAsia="ko-KR"/>
        </w:rPr>
        <w:t xml:space="preserve"> applied to the latest MSGA preamble transmission (i.e. (</w:t>
      </w:r>
      <w:r w:rsidRPr="00F375CF">
        <w:rPr>
          <w:i/>
          <w:lang w:eastAsia="ko-KR"/>
        </w:rPr>
        <w:t>PREAMBLE_POWER_RAMPING_COUNTER</w:t>
      </w:r>
      <w:r w:rsidRPr="00F375CF">
        <w:rPr>
          <w:lang w:eastAsia="ko-KR"/>
        </w:rPr>
        <w:t xml:space="preserve"> – 1) × </w:t>
      </w:r>
      <w:r w:rsidRPr="00F375CF">
        <w:rPr>
          <w:i/>
          <w:lang w:eastAsia="ko-KR"/>
        </w:rPr>
        <w:t>PREAMBLE_POWER_RAMPING_STEP</w:t>
      </w:r>
      <w:r w:rsidRPr="00F375CF">
        <w:rPr>
          <w:lang w:eastAsia="ko-KR"/>
        </w:rPr>
        <w:t>);</w:t>
      </w:r>
    </w:p>
    <w:p w14:paraId="21298918" w14:textId="77777777" w:rsidR="0077032F" w:rsidRPr="00F375CF" w:rsidRDefault="0077032F" w:rsidP="0077032F">
      <w:pPr>
        <w:pStyle w:val="B1"/>
        <w:rPr>
          <w:lang w:eastAsia="ko-KR"/>
        </w:rPr>
      </w:pPr>
      <w:r w:rsidRPr="00F375CF">
        <w:rPr>
          <w:lang w:eastAsia="ko-KR"/>
        </w:rPr>
        <w:t>1&gt;</w:t>
      </w:r>
      <w:r w:rsidRPr="00F375CF">
        <w:rPr>
          <w:lang w:eastAsia="ko-KR"/>
        </w:rPr>
        <w:tab/>
        <w:t>if LBT failure indication is received from lower layers for the transmission of this MSGA Random Access Preamble:</w:t>
      </w:r>
    </w:p>
    <w:p w14:paraId="517D262C" w14:textId="77777777" w:rsidR="0077032F" w:rsidRPr="00F375CF" w:rsidRDefault="0077032F" w:rsidP="0077032F">
      <w:pPr>
        <w:pStyle w:val="B2"/>
      </w:pPr>
      <w:r w:rsidRPr="00F375CF">
        <w:t>2&gt;</w:t>
      </w:r>
      <w:r w:rsidRPr="00F375CF">
        <w:tab/>
      </w:r>
      <w:r w:rsidRPr="00F375CF">
        <w:rPr>
          <w:lang w:eastAsia="ko-KR"/>
        </w:rPr>
        <w:t>instruct the physical layer to cancel the transmission of the MSGA payload on the associated PUSCH resource;</w:t>
      </w:r>
    </w:p>
    <w:p w14:paraId="492E58A0" w14:textId="77777777" w:rsidR="0077032F" w:rsidRPr="00F375CF" w:rsidRDefault="0077032F" w:rsidP="0077032F">
      <w:pPr>
        <w:pStyle w:val="B2"/>
        <w:rPr>
          <w:lang w:eastAsia="ko-KR"/>
        </w:rPr>
      </w:pPr>
      <w:r w:rsidRPr="00F375CF">
        <w:t>2&gt;</w:t>
      </w:r>
      <w:r w:rsidRPr="00F375CF">
        <w:tab/>
      </w:r>
      <w:r w:rsidRPr="00F375CF">
        <w:rPr>
          <w:lang w:eastAsia="ko-KR"/>
        </w:rPr>
        <w:t xml:space="preserve">if </w:t>
      </w:r>
      <w:r w:rsidRPr="00F375CF">
        <w:rPr>
          <w:i/>
          <w:lang w:eastAsia="ko-KR"/>
        </w:rPr>
        <w:t>lbt-FailureRecoveryConfig</w:t>
      </w:r>
      <w:r w:rsidRPr="00F375CF">
        <w:rPr>
          <w:lang w:eastAsia="ko-KR"/>
        </w:rPr>
        <w:t xml:space="preserve"> is configured:</w:t>
      </w:r>
    </w:p>
    <w:p w14:paraId="120AC885" w14:textId="77777777" w:rsidR="0077032F" w:rsidRPr="00F375CF" w:rsidRDefault="0077032F" w:rsidP="0077032F">
      <w:pPr>
        <w:pStyle w:val="B3"/>
        <w:rPr>
          <w:lang w:eastAsia="ko-KR"/>
        </w:rPr>
      </w:pPr>
      <w:r w:rsidRPr="00F375CF">
        <w:lastRenderedPageBreak/>
        <w:t>3&gt;</w:t>
      </w:r>
      <w:r w:rsidRPr="00F375CF">
        <w:tab/>
      </w:r>
      <w:r w:rsidRPr="00F375CF">
        <w:rPr>
          <w:lang w:eastAsia="ko-KR"/>
        </w:rPr>
        <w:t>perform the Random Access Resource selection procedure for 2-step RA type (see clause 5.1.2a).</w:t>
      </w:r>
    </w:p>
    <w:p w14:paraId="42BB5A5A" w14:textId="77777777" w:rsidR="0077032F" w:rsidRPr="00F375CF" w:rsidRDefault="0077032F" w:rsidP="0077032F">
      <w:pPr>
        <w:pStyle w:val="B2"/>
        <w:rPr>
          <w:lang w:eastAsia="ko-KR"/>
        </w:rPr>
      </w:pPr>
      <w:r w:rsidRPr="00F375CF">
        <w:t>2&gt;</w:t>
      </w:r>
      <w:r w:rsidRPr="00F375CF">
        <w:tab/>
      </w:r>
      <w:r w:rsidRPr="00F375CF">
        <w:rPr>
          <w:lang w:eastAsia="ko-KR"/>
        </w:rPr>
        <w:t>else:</w:t>
      </w:r>
    </w:p>
    <w:p w14:paraId="288605D7" w14:textId="77777777" w:rsidR="0077032F" w:rsidRPr="00F375CF" w:rsidRDefault="0077032F" w:rsidP="0077032F">
      <w:pPr>
        <w:pStyle w:val="B3"/>
        <w:rPr>
          <w:lang w:eastAsia="ko-KR"/>
        </w:rPr>
      </w:pPr>
      <w:r w:rsidRPr="00F375CF">
        <w:rPr>
          <w:lang w:eastAsia="ko-KR"/>
        </w:rPr>
        <w:t>3&gt;</w:t>
      </w:r>
      <w:r w:rsidRPr="00F375CF">
        <w:rPr>
          <w:lang w:eastAsia="ko-KR"/>
        </w:rPr>
        <w:tab/>
        <w:t xml:space="preserve">increment </w:t>
      </w:r>
      <w:r w:rsidRPr="00F375CF">
        <w:rPr>
          <w:i/>
          <w:iCs/>
          <w:lang w:eastAsia="ko-KR"/>
        </w:rPr>
        <w:t>PREAMBLE_TRANSMISSION_COUNTER</w:t>
      </w:r>
      <w:r w:rsidRPr="00F375CF">
        <w:rPr>
          <w:lang w:eastAsia="ko-KR"/>
        </w:rPr>
        <w:t xml:space="preserve"> by 1;</w:t>
      </w:r>
    </w:p>
    <w:p w14:paraId="389AC619" w14:textId="77777777" w:rsidR="0077032F" w:rsidRPr="00F375CF" w:rsidRDefault="0077032F" w:rsidP="0077032F">
      <w:pPr>
        <w:pStyle w:val="B3"/>
        <w:rPr>
          <w:lang w:eastAsia="ko-KR"/>
        </w:rPr>
      </w:pPr>
      <w:r w:rsidRPr="00F375CF">
        <w:rPr>
          <w:lang w:eastAsia="ko-KR"/>
        </w:rPr>
        <w:t>3&gt;</w:t>
      </w:r>
      <w:r w:rsidRPr="00F375CF">
        <w:rPr>
          <w:lang w:eastAsia="ko-KR"/>
        </w:rPr>
        <w:tab/>
        <w:t xml:space="preserve">if </w:t>
      </w:r>
      <w:r w:rsidRPr="00F375CF">
        <w:rPr>
          <w:i/>
          <w:iCs/>
          <w:lang w:eastAsia="ko-KR"/>
        </w:rPr>
        <w:t>PREAMBLE_TRANSMISSION_COUNTE</w:t>
      </w:r>
      <w:r w:rsidRPr="00F375CF">
        <w:rPr>
          <w:lang w:eastAsia="ko-KR"/>
        </w:rPr>
        <w:t xml:space="preserve">R = </w:t>
      </w:r>
      <w:r w:rsidRPr="00F375CF">
        <w:rPr>
          <w:i/>
          <w:iCs/>
          <w:lang w:eastAsia="ko-KR"/>
        </w:rPr>
        <w:t>preambleTransMax</w:t>
      </w:r>
      <w:r w:rsidRPr="00F375CF">
        <w:rPr>
          <w:iCs/>
          <w:lang w:eastAsia="ko-KR"/>
        </w:rPr>
        <w:t xml:space="preserve"> </w:t>
      </w:r>
      <w:r w:rsidRPr="00F375CF">
        <w:rPr>
          <w:lang w:eastAsia="ko-KR"/>
        </w:rPr>
        <w:t>+ 1:</w:t>
      </w:r>
    </w:p>
    <w:p w14:paraId="24AE8161" w14:textId="77777777" w:rsidR="0077032F" w:rsidRPr="00F375CF" w:rsidRDefault="0077032F" w:rsidP="0077032F">
      <w:pPr>
        <w:pStyle w:val="B4"/>
        <w:rPr>
          <w:rFonts w:eastAsia="SimSun"/>
          <w:lang w:eastAsia="zh-CN"/>
        </w:rPr>
      </w:pPr>
      <w:r w:rsidRPr="00F375CF">
        <w:rPr>
          <w:lang w:eastAsia="ko-KR"/>
        </w:rPr>
        <w:t>4&gt;</w:t>
      </w:r>
      <w:r w:rsidRPr="00F375CF">
        <w:rPr>
          <w:lang w:eastAsia="ko-KR"/>
        </w:rPr>
        <w:tab/>
      </w:r>
      <w:r w:rsidRPr="00F375CF">
        <w:rPr>
          <w:lang w:eastAsia="zh-CN"/>
        </w:rPr>
        <w:t>indicate</w:t>
      </w:r>
      <w:r w:rsidRPr="00F375CF">
        <w:rPr>
          <w:rFonts w:eastAsia="SimSun"/>
          <w:lang w:eastAsia="zh-CN"/>
        </w:rPr>
        <w:t xml:space="preserve"> a Random Access problem to upper layers;</w:t>
      </w:r>
    </w:p>
    <w:p w14:paraId="55A626FA" w14:textId="77777777" w:rsidR="0077032F" w:rsidRPr="00F375CF" w:rsidRDefault="0077032F" w:rsidP="0077032F">
      <w:pPr>
        <w:pStyle w:val="B4"/>
        <w:rPr>
          <w:rFonts w:eastAsia="SimSun"/>
          <w:lang w:eastAsia="zh-CN"/>
        </w:rPr>
      </w:pPr>
      <w:r w:rsidRPr="00F375CF">
        <w:rPr>
          <w:lang w:eastAsia="ko-KR"/>
        </w:rPr>
        <w:t>4&gt;</w:t>
      </w:r>
      <w:r w:rsidRPr="00F375CF">
        <w:rPr>
          <w:lang w:eastAsia="ko-KR"/>
        </w:rPr>
        <w:tab/>
        <w:t xml:space="preserve">if </w:t>
      </w:r>
      <w:r w:rsidRPr="00F375CF">
        <w:rPr>
          <w:lang w:eastAsia="zh-CN"/>
        </w:rPr>
        <w:t>this</w:t>
      </w:r>
      <w:r w:rsidRPr="00F375CF">
        <w:rPr>
          <w:lang w:eastAsia="ko-KR"/>
        </w:rPr>
        <w:t xml:space="preserve"> Random Access procedure was triggered for SI request:</w:t>
      </w:r>
    </w:p>
    <w:p w14:paraId="62321C43" w14:textId="77777777" w:rsidR="0077032F" w:rsidRPr="00F375CF" w:rsidRDefault="0077032F" w:rsidP="0077032F">
      <w:pPr>
        <w:pStyle w:val="B5"/>
        <w:rPr>
          <w:lang w:eastAsia="zh-CN"/>
        </w:rPr>
      </w:pPr>
      <w:r w:rsidRPr="00F375CF">
        <w:rPr>
          <w:lang w:eastAsia="zh-CN"/>
        </w:rPr>
        <w:t>5&gt;</w:t>
      </w:r>
      <w:r w:rsidRPr="00F375CF">
        <w:rPr>
          <w:lang w:eastAsia="zh-CN"/>
        </w:rPr>
        <w:tab/>
      </w:r>
      <w:r w:rsidRPr="00F375CF">
        <w:rPr>
          <w:lang w:eastAsia="ko-KR"/>
        </w:rPr>
        <w:t>consider</w:t>
      </w:r>
      <w:r w:rsidRPr="00F375CF">
        <w:rPr>
          <w:lang w:eastAsia="zh-CN"/>
        </w:rPr>
        <w:t xml:space="preserve"> this Random Access procedure unsuccessfully completed.</w:t>
      </w:r>
    </w:p>
    <w:p w14:paraId="37730F35" w14:textId="77777777" w:rsidR="0077032F" w:rsidRPr="00F375CF" w:rsidRDefault="0077032F" w:rsidP="0077032F">
      <w:pPr>
        <w:pStyle w:val="B3"/>
        <w:rPr>
          <w:lang w:eastAsia="ko-KR"/>
        </w:rPr>
      </w:pPr>
      <w:r w:rsidRPr="00F375CF">
        <w:rPr>
          <w:lang w:eastAsia="ko-KR"/>
        </w:rPr>
        <w:t>3&gt;</w:t>
      </w:r>
      <w:r w:rsidRPr="00F375CF">
        <w:rPr>
          <w:lang w:eastAsia="ko-KR"/>
        </w:rPr>
        <w:tab/>
        <w:t>if the Random Access procedure is not completed:</w:t>
      </w:r>
    </w:p>
    <w:p w14:paraId="541B2810" w14:textId="77777777" w:rsidR="0077032F" w:rsidRPr="00F375CF" w:rsidRDefault="0077032F" w:rsidP="0077032F">
      <w:pPr>
        <w:pStyle w:val="B4"/>
        <w:rPr>
          <w:lang w:eastAsia="ko-KR"/>
        </w:rPr>
      </w:pPr>
      <w:r w:rsidRPr="00F375CF">
        <w:rPr>
          <w:lang w:eastAsia="ko-KR"/>
        </w:rPr>
        <w:t>4&gt;</w:t>
      </w:r>
      <w:r w:rsidRPr="00F375CF">
        <w:rPr>
          <w:lang w:eastAsia="ko-KR"/>
        </w:rPr>
        <w:tab/>
        <w:t xml:space="preserve">if </w:t>
      </w:r>
      <w:r w:rsidRPr="00F375CF">
        <w:rPr>
          <w:i/>
          <w:iCs/>
          <w:lang w:eastAsia="ko-KR"/>
        </w:rPr>
        <w:t>msgA-TransMax</w:t>
      </w:r>
      <w:r w:rsidRPr="00F375CF">
        <w:rPr>
          <w:lang w:eastAsia="ko-KR"/>
        </w:rPr>
        <w:t xml:space="preserve"> is applied (see clause 5.1.1a) and </w:t>
      </w:r>
      <w:r w:rsidRPr="00F375CF">
        <w:rPr>
          <w:i/>
          <w:iCs/>
          <w:lang w:eastAsia="ko-KR"/>
        </w:rPr>
        <w:t>PREAMBLE_TRANSMISSION_COUNTER</w:t>
      </w:r>
      <w:r w:rsidRPr="00F375CF">
        <w:rPr>
          <w:lang w:eastAsia="ko-KR"/>
        </w:rPr>
        <w:t xml:space="preserve"> = </w:t>
      </w:r>
      <w:r w:rsidRPr="00F375CF">
        <w:rPr>
          <w:i/>
          <w:iCs/>
          <w:lang w:eastAsia="ko-KR"/>
        </w:rPr>
        <w:t>msgA-TransMax</w:t>
      </w:r>
      <w:r w:rsidRPr="00F375CF">
        <w:rPr>
          <w:lang w:eastAsia="ko-KR"/>
        </w:rPr>
        <w:t xml:space="preserve"> + 1:</w:t>
      </w:r>
    </w:p>
    <w:p w14:paraId="30DCD66A" w14:textId="77777777" w:rsidR="0077032F" w:rsidRPr="00F375CF" w:rsidRDefault="0077032F" w:rsidP="0077032F">
      <w:pPr>
        <w:pStyle w:val="B5"/>
        <w:rPr>
          <w:lang w:eastAsia="ko-KR"/>
        </w:rPr>
      </w:pPr>
      <w:r w:rsidRPr="00F375CF">
        <w:rPr>
          <w:lang w:eastAsia="ko-KR"/>
        </w:rPr>
        <w:t>5&gt;</w:t>
      </w:r>
      <w:r w:rsidRPr="00F375CF">
        <w:rPr>
          <w:lang w:eastAsia="ko-KR"/>
        </w:rPr>
        <w:tab/>
        <w:t xml:space="preserve">set the </w:t>
      </w:r>
      <w:r w:rsidRPr="00F375CF">
        <w:rPr>
          <w:i/>
          <w:iCs/>
          <w:lang w:eastAsia="ko-KR"/>
        </w:rPr>
        <w:t>RA_TYPE</w:t>
      </w:r>
      <w:r w:rsidRPr="00F375CF">
        <w:rPr>
          <w:lang w:eastAsia="ko-KR"/>
        </w:rPr>
        <w:t xml:space="preserve"> to </w:t>
      </w:r>
      <w:r w:rsidRPr="00F375CF">
        <w:rPr>
          <w:i/>
          <w:iCs/>
          <w:lang w:eastAsia="ko-KR"/>
        </w:rPr>
        <w:t>4-stepRA</w:t>
      </w:r>
      <w:r w:rsidRPr="00F375CF">
        <w:rPr>
          <w:lang w:eastAsia="ko-KR"/>
        </w:rPr>
        <w:t>;</w:t>
      </w:r>
    </w:p>
    <w:p w14:paraId="231A69DD" w14:textId="77777777" w:rsidR="0077032F" w:rsidRPr="00F375CF" w:rsidRDefault="0077032F" w:rsidP="0077032F">
      <w:pPr>
        <w:pStyle w:val="B5"/>
        <w:rPr>
          <w:lang w:eastAsia="ko-KR"/>
        </w:rPr>
      </w:pPr>
      <w:r w:rsidRPr="00F375CF">
        <w:rPr>
          <w:lang w:eastAsia="ko-KR"/>
        </w:rPr>
        <w:t>5&gt;</w:t>
      </w:r>
      <w:r w:rsidRPr="00F375CF">
        <w:rPr>
          <w:lang w:eastAsia="ko-KR"/>
        </w:rPr>
        <w:tab/>
      </w:r>
      <w:r w:rsidRPr="00F375CF">
        <w:t>perform initialization of variables specific to Random Access type as specified in clause 5.1.1a;</w:t>
      </w:r>
    </w:p>
    <w:p w14:paraId="475C1675" w14:textId="77777777" w:rsidR="0077032F" w:rsidRPr="00F375CF" w:rsidRDefault="0077032F" w:rsidP="0077032F">
      <w:pPr>
        <w:pStyle w:val="B5"/>
        <w:rPr>
          <w:lang w:eastAsia="ko-KR"/>
        </w:rPr>
      </w:pPr>
      <w:r w:rsidRPr="00F375CF">
        <w:rPr>
          <w:lang w:eastAsia="ko-KR"/>
        </w:rPr>
        <w:t>5&gt;</w:t>
      </w:r>
      <w:r w:rsidRPr="00F375CF">
        <w:rPr>
          <w:lang w:eastAsia="ko-KR"/>
        </w:rPr>
        <w:tab/>
        <w:t xml:space="preserve">if </w:t>
      </w:r>
      <w:r w:rsidRPr="00F375CF">
        <w:t>the</w:t>
      </w:r>
      <w:r w:rsidRPr="00F375CF">
        <w:rPr>
          <w:lang w:eastAsia="ko-KR"/>
        </w:rPr>
        <w:t xml:space="preserve"> Msg3 buffer is empty:</w:t>
      </w:r>
    </w:p>
    <w:p w14:paraId="32D651CF" w14:textId="77777777" w:rsidR="0077032F" w:rsidRPr="00F375CF" w:rsidRDefault="0077032F" w:rsidP="0077032F">
      <w:pPr>
        <w:pStyle w:val="B6"/>
      </w:pPr>
      <w:r w:rsidRPr="00F375CF">
        <w:t>6&gt;</w:t>
      </w:r>
      <w:r w:rsidRPr="00F375CF">
        <w:tab/>
        <w:t>obtain the MAC PDU to transmit from the MSGA buffer and store it in the Msg3 buffer;</w:t>
      </w:r>
    </w:p>
    <w:p w14:paraId="630D3ABA" w14:textId="77777777" w:rsidR="0077032F" w:rsidRPr="00F375CF" w:rsidRDefault="0077032F" w:rsidP="0077032F">
      <w:pPr>
        <w:pStyle w:val="B5"/>
      </w:pPr>
      <w:r w:rsidRPr="00F375CF">
        <w:t>5&gt;</w:t>
      </w:r>
      <w:r w:rsidRPr="00F375CF">
        <w:tab/>
        <w:t>flush HARQ buffer used for the transmission of MAC PDU in the MSGA buffer;</w:t>
      </w:r>
    </w:p>
    <w:p w14:paraId="0D92EB2F" w14:textId="77777777" w:rsidR="0077032F" w:rsidRPr="00F375CF" w:rsidRDefault="0077032F" w:rsidP="0077032F">
      <w:pPr>
        <w:pStyle w:val="B5"/>
      </w:pPr>
      <w:r w:rsidRPr="00F375CF">
        <w:t>5&gt;</w:t>
      </w:r>
      <w:r w:rsidRPr="00F375CF">
        <w:tab/>
        <w:t>discard explicitly signalled contention-free 2-step RA type Random Access Resources, if any;</w:t>
      </w:r>
    </w:p>
    <w:p w14:paraId="585515FB" w14:textId="77777777" w:rsidR="0077032F" w:rsidRPr="00F375CF" w:rsidRDefault="0077032F" w:rsidP="0077032F">
      <w:pPr>
        <w:pStyle w:val="B5"/>
        <w:rPr>
          <w:lang w:eastAsia="ko-KR"/>
        </w:rPr>
      </w:pPr>
      <w:r w:rsidRPr="00F375CF">
        <w:t>5&gt;</w:t>
      </w:r>
      <w:r w:rsidRPr="00F375CF">
        <w:tab/>
        <w:t>perform the</w:t>
      </w:r>
      <w:r w:rsidRPr="00F375CF">
        <w:rPr>
          <w:lang w:eastAsia="ko-KR"/>
        </w:rPr>
        <w:t xml:space="preserve"> Random Access Resource selection procedure </w:t>
      </w:r>
      <w:r w:rsidRPr="00F375CF">
        <w:rPr>
          <w:rFonts w:eastAsia="SimSun"/>
          <w:lang w:eastAsia="zh-CN"/>
        </w:rPr>
        <w:t>as specified in</w:t>
      </w:r>
      <w:r w:rsidRPr="00F375CF">
        <w:rPr>
          <w:lang w:eastAsia="ko-KR"/>
        </w:rPr>
        <w:t xml:space="preserve"> clause 5.1.2.</w:t>
      </w:r>
    </w:p>
    <w:p w14:paraId="533928F5" w14:textId="77777777" w:rsidR="0077032F" w:rsidRPr="00F375CF" w:rsidRDefault="0077032F" w:rsidP="0077032F">
      <w:pPr>
        <w:pStyle w:val="B4"/>
        <w:rPr>
          <w:lang w:eastAsia="ko-KR"/>
        </w:rPr>
      </w:pPr>
      <w:r w:rsidRPr="00F375CF">
        <w:rPr>
          <w:lang w:eastAsia="ko-KR"/>
        </w:rPr>
        <w:t>4&gt;</w:t>
      </w:r>
      <w:r w:rsidRPr="00F375CF">
        <w:rPr>
          <w:lang w:eastAsia="ko-KR"/>
        </w:rPr>
        <w:tab/>
        <w:t>else:</w:t>
      </w:r>
    </w:p>
    <w:p w14:paraId="52E512A0" w14:textId="77777777" w:rsidR="0077032F" w:rsidRPr="00F375CF" w:rsidRDefault="0077032F" w:rsidP="0077032F">
      <w:pPr>
        <w:pStyle w:val="B5"/>
        <w:rPr>
          <w:lang w:eastAsia="ko-KR"/>
        </w:rPr>
      </w:pPr>
      <w:r w:rsidRPr="00F375CF">
        <w:t>5&gt;</w:t>
      </w:r>
      <w:r w:rsidRPr="00F375CF">
        <w:tab/>
      </w:r>
      <w:r w:rsidRPr="00F375CF">
        <w:rPr>
          <w:lang w:eastAsia="ko-KR"/>
        </w:rPr>
        <w:t>perform the Random Access Resource selection procedure for 2-step RA type (see clause 5.1.2a).</w:t>
      </w:r>
    </w:p>
    <w:p w14:paraId="390852E0" w14:textId="77777777" w:rsidR="0077032F" w:rsidRPr="00F375CF" w:rsidRDefault="0077032F" w:rsidP="0077032F">
      <w:pPr>
        <w:pStyle w:val="NO"/>
        <w:rPr>
          <w:lang w:eastAsia="ko-KR"/>
        </w:rPr>
      </w:pPr>
      <w:r w:rsidRPr="00F375CF">
        <w:rPr>
          <w:lang w:eastAsia="ko-KR"/>
        </w:rPr>
        <w:t>NOTE:</w:t>
      </w:r>
      <w:r w:rsidRPr="00F375CF">
        <w:rPr>
          <w:lang w:eastAsia="ko-KR"/>
        </w:rPr>
        <w:tab/>
        <w:t xml:space="preserve">The MSGA transmission includes the transmission of the PRACH Preamble as well as the contents of the MSGA buffer in the PUSCH resource corresponding to the selected PRACH occasion and </w:t>
      </w:r>
      <w:r w:rsidRPr="00F375CF">
        <w:rPr>
          <w:i/>
          <w:iCs/>
          <w:lang w:eastAsia="ko-KR"/>
        </w:rPr>
        <w:t>PREAMBLE_INDEX</w:t>
      </w:r>
      <w:r w:rsidRPr="00F375CF">
        <w:rPr>
          <w:lang w:eastAsia="ko-KR"/>
        </w:rPr>
        <w:t xml:space="preserve"> (see TS 38.213 [6])</w:t>
      </w:r>
    </w:p>
    <w:p w14:paraId="0F60318C" w14:textId="77777777" w:rsidR="0077032F" w:rsidRPr="00F375CF" w:rsidRDefault="0077032F" w:rsidP="0077032F">
      <w:pPr>
        <w:rPr>
          <w:lang w:eastAsia="ko-KR"/>
        </w:rPr>
      </w:pPr>
      <w:r w:rsidRPr="00F375CF">
        <w:rPr>
          <w:lang w:eastAsia="ko-KR"/>
        </w:rPr>
        <w:t>The MSGB-RNTI associated with the PRACH occasion in which the Random Access Preamble is transmitted, is computed as:</w:t>
      </w:r>
    </w:p>
    <w:p w14:paraId="785976FC" w14:textId="77777777" w:rsidR="0077032F" w:rsidRPr="00F375CF" w:rsidRDefault="0077032F" w:rsidP="0077032F">
      <w:pPr>
        <w:pStyle w:val="EQ"/>
        <w:jc w:val="center"/>
        <w:rPr>
          <w:noProof w:val="0"/>
          <w:lang w:eastAsia="ko-KR"/>
        </w:rPr>
      </w:pPr>
      <w:r w:rsidRPr="00F375CF">
        <w:rPr>
          <w:noProof w:val="0"/>
          <w:lang w:eastAsia="ko-KR"/>
        </w:rPr>
        <w:t>MSGB-RNTI = 1 + s_id + 14 × t_id + 14 × 80 × f_id + 14 × 80 × 8 × ul_carrier_id + 14 × 80 × 8 × 2</w:t>
      </w:r>
    </w:p>
    <w:p w14:paraId="1B36AB6B" w14:textId="77777777" w:rsidR="0077032F" w:rsidRPr="00F375CF" w:rsidRDefault="0077032F" w:rsidP="0077032F">
      <w:pPr>
        <w:rPr>
          <w:lang w:eastAsia="ko-KR"/>
        </w:rPr>
      </w:pPr>
      <w:r w:rsidRPr="00F375CF">
        <w:rPr>
          <w:lang w:eastAsia="ko-KR"/>
        </w:rPr>
        <w:t xml:space="preserve">where s_id is the index of the first OFDM symbol of the PRACH occasion (0 </w:t>
      </w:r>
      <w:r w:rsidRPr="00F375CF">
        <w:t>≤</w:t>
      </w:r>
      <w:r w:rsidRPr="00F375CF">
        <w:rPr>
          <w:lang w:eastAsia="ko-KR"/>
        </w:rPr>
        <w:t xml:space="preserve"> s_id &lt; 14), t_id is the index of the first slot of the PRACH occasion in a system frame (0 </w:t>
      </w:r>
      <w:r w:rsidRPr="00F375CF">
        <w:t>≤</w:t>
      </w:r>
      <w:r w:rsidRPr="00F375CF">
        <w:rPr>
          <w:lang w:eastAsia="ko-KR"/>
        </w:rPr>
        <w:t xml:space="preserve"> t_id &lt; 80), where the subcarrier spacing to determine t_id is based on the value of μ specified in clause 5.3.2 in TS 38.211 [8], f_id is the index of the PRACH occasion in the frequency domain (0 </w:t>
      </w:r>
      <w:r w:rsidRPr="00F375CF">
        <w:t>≤</w:t>
      </w:r>
      <w:r w:rsidRPr="00F375CF">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F375CF" w:rsidRDefault="0077032F" w:rsidP="0077032F">
      <w:r w:rsidRPr="00F375CF">
        <w:t>[TS 38.321, clause 5.1.4a]</w:t>
      </w:r>
    </w:p>
    <w:p w14:paraId="08DFA886" w14:textId="77777777" w:rsidR="0077032F" w:rsidRPr="00F375CF" w:rsidRDefault="0077032F" w:rsidP="0077032F">
      <w:pPr>
        <w:rPr>
          <w:rFonts w:eastAsia="Malgun Gothic"/>
        </w:rPr>
      </w:pPr>
      <w:r w:rsidRPr="00F375CF">
        <w:rPr>
          <w:lang w:eastAsia="ko-KR"/>
        </w:rPr>
        <w:t xml:space="preserve">Once the </w:t>
      </w:r>
      <w:r w:rsidRPr="00F375CF">
        <w:rPr>
          <w:rFonts w:eastAsia="SimSun"/>
          <w:lang w:eastAsia="zh-CN"/>
        </w:rPr>
        <w:t>MSGA</w:t>
      </w:r>
      <w:r w:rsidRPr="00F375CF">
        <w:rPr>
          <w:lang w:eastAsia="ko-KR"/>
        </w:rPr>
        <w:t xml:space="preserve"> preamble is transmitted, regardless of the possible occurrence of a measurement gap, the MAC entity shall:</w:t>
      </w:r>
    </w:p>
    <w:p w14:paraId="0750CE83" w14:textId="77777777" w:rsidR="0077032F" w:rsidRPr="00F375CF" w:rsidRDefault="0077032F" w:rsidP="0077032F">
      <w:pPr>
        <w:pStyle w:val="B1"/>
        <w:rPr>
          <w:lang w:eastAsia="ko-KR"/>
        </w:rPr>
      </w:pPr>
      <w:r w:rsidRPr="00F375CF">
        <w:rPr>
          <w:lang w:eastAsia="ko-KR"/>
        </w:rPr>
        <w:t>1&gt;</w:t>
      </w:r>
      <w:r w:rsidRPr="00F375CF">
        <w:rPr>
          <w:lang w:eastAsia="ko-KR"/>
        </w:rPr>
        <w:tab/>
        <w:t xml:space="preserve">start the </w:t>
      </w:r>
      <w:r w:rsidRPr="00F375CF">
        <w:rPr>
          <w:i/>
          <w:iCs/>
          <w:lang w:eastAsia="ko-KR"/>
        </w:rPr>
        <w:t>msgB-ResponseWindow</w:t>
      </w:r>
      <w:r w:rsidRPr="00F375CF">
        <w:rPr>
          <w:lang w:eastAsia="ko-KR"/>
        </w:rPr>
        <w:t xml:space="preserve"> at the PDCCH occasion as specified in TS 38.213 [6], clause 8.2A;</w:t>
      </w:r>
    </w:p>
    <w:p w14:paraId="420F230C" w14:textId="77777777" w:rsidR="0077032F" w:rsidRPr="00F375CF" w:rsidRDefault="0077032F" w:rsidP="0077032F">
      <w:pPr>
        <w:pStyle w:val="B1"/>
        <w:rPr>
          <w:lang w:eastAsia="ko-KR"/>
        </w:rPr>
      </w:pPr>
      <w:r w:rsidRPr="00F375CF">
        <w:rPr>
          <w:lang w:eastAsia="ko-KR"/>
        </w:rPr>
        <w:t>1&gt;</w:t>
      </w:r>
      <w:r w:rsidRPr="00F375CF">
        <w:rPr>
          <w:lang w:eastAsia="ko-KR"/>
        </w:rPr>
        <w:tab/>
        <w:t xml:space="preserve">monitor the PDCCH of the SpCell for a Random Access Response identified by MSGB-RNTI while the </w:t>
      </w:r>
      <w:r w:rsidRPr="00F375CF">
        <w:rPr>
          <w:i/>
          <w:iCs/>
          <w:lang w:eastAsia="ko-KR"/>
        </w:rPr>
        <w:t>msgB-ResponseWindow</w:t>
      </w:r>
      <w:r w:rsidRPr="00F375CF">
        <w:rPr>
          <w:lang w:eastAsia="ko-KR"/>
        </w:rPr>
        <w:t xml:space="preserve"> is running;</w:t>
      </w:r>
    </w:p>
    <w:p w14:paraId="59C06AAF" w14:textId="77777777" w:rsidR="0077032F" w:rsidRPr="00F375CF" w:rsidRDefault="0077032F" w:rsidP="0077032F">
      <w:pPr>
        <w:pStyle w:val="B1"/>
        <w:rPr>
          <w:lang w:eastAsia="ko-KR"/>
        </w:rPr>
      </w:pPr>
      <w:r w:rsidRPr="00F375CF">
        <w:rPr>
          <w:lang w:eastAsia="ko-KR"/>
        </w:rPr>
        <w:t>1&gt;</w:t>
      </w:r>
      <w:r w:rsidRPr="00F375CF">
        <w:rPr>
          <w:lang w:eastAsia="ko-KR"/>
        </w:rPr>
        <w:tab/>
        <w:t>if C-RNTI MAC CE was included in the MSGA:</w:t>
      </w:r>
    </w:p>
    <w:p w14:paraId="45C9A7EC" w14:textId="77777777" w:rsidR="0077032F" w:rsidRPr="00F375CF" w:rsidRDefault="0077032F" w:rsidP="0077032F">
      <w:pPr>
        <w:pStyle w:val="B2"/>
        <w:rPr>
          <w:lang w:eastAsia="ko-KR"/>
        </w:rPr>
      </w:pPr>
      <w:r w:rsidRPr="00F375CF">
        <w:rPr>
          <w:lang w:eastAsia="ko-KR"/>
        </w:rPr>
        <w:t>2&gt;</w:t>
      </w:r>
      <w:r w:rsidRPr="00F375CF">
        <w:rPr>
          <w:lang w:eastAsia="ko-KR"/>
        </w:rPr>
        <w:tab/>
        <w:t xml:space="preserve">monitor the PDCCH of the SpCell for Random Access Response identified by the C-RNTI while the </w:t>
      </w:r>
      <w:r w:rsidRPr="00F375CF">
        <w:rPr>
          <w:i/>
          <w:iCs/>
          <w:lang w:eastAsia="ko-KR"/>
        </w:rPr>
        <w:t>msgB-ResponseWindow</w:t>
      </w:r>
      <w:r w:rsidRPr="00F375CF">
        <w:rPr>
          <w:lang w:eastAsia="ko-KR"/>
        </w:rPr>
        <w:t xml:space="preserve"> is running.</w:t>
      </w:r>
    </w:p>
    <w:p w14:paraId="643BD53C" w14:textId="77777777" w:rsidR="0077032F" w:rsidRPr="00F375CF" w:rsidRDefault="0077032F" w:rsidP="0077032F">
      <w:pPr>
        <w:pStyle w:val="B1"/>
        <w:rPr>
          <w:lang w:eastAsia="ko-KR"/>
        </w:rPr>
      </w:pPr>
      <w:r w:rsidRPr="00F375CF">
        <w:rPr>
          <w:lang w:eastAsia="ko-KR"/>
        </w:rPr>
        <w:t>1&gt;</w:t>
      </w:r>
      <w:r w:rsidRPr="00F375CF">
        <w:rPr>
          <w:lang w:eastAsia="ko-KR"/>
        </w:rPr>
        <w:tab/>
        <w:t>if notification of a reception of a PDCCH transmission</w:t>
      </w:r>
      <w:r w:rsidRPr="00F375CF">
        <w:t xml:space="preserve"> </w:t>
      </w:r>
      <w:r w:rsidRPr="00F375CF">
        <w:rPr>
          <w:lang w:eastAsia="ko-KR"/>
        </w:rPr>
        <w:t>of the SpCell is received from lower layers:</w:t>
      </w:r>
    </w:p>
    <w:p w14:paraId="66704A18" w14:textId="77777777" w:rsidR="0077032F" w:rsidRPr="00F375CF" w:rsidRDefault="0077032F" w:rsidP="0077032F">
      <w:pPr>
        <w:pStyle w:val="B2"/>
        <w:rPr>
          <w:lang w:eastAsia="ko-KR"/>
        </w:rPr>
      </w:pPr>
      <w:r w:rsidRPr="00F375CF">
        <w:rPr>
          <w:lang w:eastAsia="ko-KR"/>
        </w:rPr>
        <w:lastRenderedPageBreak/>
        <w:t>2&gt;</w:t>
      </w:r>
      <w:r w:rsidRPr="00F375CF">
        <w:rPr>
          <w:lang w:eastAsia="ko-KR"/>
        </w:rPr>
        <w:tab/>
        <w:t>if the C-RNTI MAC CE was included in MSGA:</w:t>
      </w:r>
    </w:p>
    <w:p w14:paraId="7CD758C0" w14:textId="77777777" w:rsidR="0077032F" w:rsidRPr="00F375CF" w:rsidRDefault="0077032F" w:rsidP="0077032F">
      <w:pPr>
        <w:pStyle w:val="B3"/>
        <w:rPr>
          <w:lang w:eastAsia="ko-KR"/>
        </w:rPr>
      </w:pPr>
      <w:r w:rsidRPr="00F375CF">
        <w:rPr>
          <w:lang w:eastAsia="ko-KR"/>
        </w:rPr>
        <w:t>3&gt;</w:t>
      </w:r>
      <w:r w:rsidRPr="00F375CF">
        <w:rPr>
          <w:lang w:eastAsia="ko-KR"/>
        </w:rPr>
        <w:tab/>
        <w:t>if the Random Access procedure was initiated for SpCell beam failure recovery (as specified in clause 5.17) and the PDCCH transmission is addressed to the C-RNTI:</w:t>
      </w:r>
    </w:p>
    <w:p w14:paraId="6C74BC60" w14:textId="77777777" w:rsidR="0077032F" w:rsidRPr="00F375CF" w:rsidRDefault="0077032F" w:rsidP="0077032F">
      <w:pPr>
        <w:pStyle w:val="B4"/>
      </w:pPr>
      <w:r w:rsidRPr="00F375CF">
        <w:t>4&gt;</w:t>
      </w:r>
      <w:r w:rsidRPr="00F375CF">
        <w:tab/>
        <w:t>consider this Random Access Response reception successful;</w:t>
      </w:r>
    </w:p>
    <w:p w14:paraId="556BAE2D" w14:textId="77777777" w:rsidR="0077032F" w:rsidRPr="00F375CF" w:rsidRDefault="0077032F" w:rsidP="0077032F">
      <w:pPr>
        <w:pStyle w:val="B4"/>
      </w:pPr>
      <w:r w:rsidRPr="00F375CF">
        <w:t>4&gt;</w:t>
      </w:r>
      <w:r w:rsidRPr="00F375CF">
        <w:tab/>
        <w:t xml:space="preserve">stop the </w:t>
      </w:r>
      <w:r w:rsidRPr="00F375CF">
        <w:rPr>
          <w:i/>
          <w:iCs/>
        </w:rPr>
        <w:t>msgB-ResponseWindow</w:t>
      </w:r>
      <w:r w:rsidRPr="00F375CF">
        <w:t>;</w:t>
      </w:r>
    </w:p>
    <w:p w14:paraId="1F05E591" w14:textId="77777777" w:rsidR="0077032F" w:rsidRPr="00F375CF" w:rsidRDefault="0077032F" w:rsidP="0077032F">
      <w:pPr>
        <w:pStyle w:val="B4"/>
        <w:rPr>
          <w:lang w:eastAsia="ko-KR"/>
        </w:rPr>
      </w:pPr>
      <w:r w:rsidRPr="00F375CF">
        <w:rPr>
          <w:lang w:eastAsia="zh-CN"/>
        </w:rPr>
        <w:t>4&gt;</w:t>
      </w:r>
      <w:r w:rsidRPr="00F375CF">
        <w:rPr>
          <w:lang w:eastAsia="zh-CN"/>
        </w:rPr>
        <w:tab/>
        <w:t>consider this Random Access procedure successfully completed.</w:t>
      </w:r>
    </w:p>
    <w:p w14:paraId="4044B0C3" w14:textId="77777777" w:rsidR="0077032F" w:rsidRPr="00F375CF" w:rsidRDefault="0077032F" w:rsidP="0077032F">
      <w:pPr>
        <w:pStyle w:val="B3"/>
        <w:rPr>
          <w:lang w:eastAsia="ko-KR"/>
        </w:rPr>
      </w:pPr>
      <w:r w:rsidRPr="00F375CF">
        <w:rPr>
          <w:lang w:eastAsia="ko-KR"/>
        </w:rPr>
        <w:t>3&gt;</w:t>
      </w:r>
      <w:r w:rsidRPr="00F375CF">
        <w:rPr>
          <w:lang w:eastAsia="ko-KR"/>
        </w:rPr>
        <w:tab/>
        <w:t xml:space="preserve">else if the </w:t>
      </w:r>
      <w:r w:rsidRPr="00F375CF">
        <w:rPr>
          <w:i/>
          <w:lang w:eastAsia="ko-KR"/>
        </w:rPr>
        <w:t>timeAlignmentTimer</w:t>
      </w:r>
      <w:r w:rsidRPr="00F375CF">
        <w:rPr>
          <w:lang w:eastAsia="ko-KR"/>
        </w:rPr>
        <w:t xml:space="preserve"> associated with the PTAG is running:</w:t>
      </w:r>
    </w:p>
    <w:p w14:paraId="263DEE73" w14:textId="77777777" w:rsidR="0077032F" w:rsidRPr="00F375CF" w:rsidRDefault="0077032F" w:rsidP="0077032F">
      <w:pPr>
        <w:pStyle w:val="B4"/>
      </w:pPr>
      <w:r w:rsidRPr="00F375CF">
        <w:t>4&gt;</w:t>
      </w:r>
      <w:r w:rsidRPr="00F375CF">
        <w:tab/>
        <w:t>if the PDCCH transmission is addressed to the C-RNTI and contains a UL grant for a new transmission:</w:t>
      </w:r>
    </w:p>
    <w:p w14:paraId="30F181CD" w14:textId="77777777" w:rsidR="0077032F" w:rsidRPr="00F375CF" w:rsidRDefault="0077032F" w:rsidP="0077032F">
      <w:pPr>
        <w:pStyle w:val="B5"/>
      </w:pPr>
      <w:r w:rsidRPr="00F375CF">
        <w:t>5&gt;</w:t>
      </w:r>
      <w:r w:rsidRPr="00F375CF">
        <w:tab/>
        <w:t>consider this Random Access Response reception successful;</w:t>
      </w:r>
    </w:p>
    <w:p w14:paraId="3C0D6F03" w14:textId="77777777" w:rsidR="0077032F" w:rsidRPr="00F375CF" w:rsidRDefault="0077032F" w:rsidP="0077032F">
      <w:pPr>
        <w:pStyle w:val="B5"/>
      </w:pPr>
      <w:r w:rsidRPr="00F375CF">
        <w:t>5&gt;</w:t>
      </w:r>
      <w:r w:rsidRPr="00F375CF">
        <w:tab/>
        <w:t xml:space="preserve">stop the </w:t>
      </w:r>
      <w:r w:rsidRPr="00F375CF">
        <w:rPr>
          <w:i/>
          <w:iCs/>
        </w:rPr>
        <w:t>msgB-ResponseWindow</w:t>
      </w:r>
      <w:r w:rsidRPr="00F375CF">
        <w:t>;</w:t>
      </w:r>
    </w:p>
    <w:p w14:paraId="6A68A240" w14:textId="77777777" w:rsidR="0077032F" w:rsidRPr="00F375CF" w:rsidRDefault="0077032F" w:rsidP="0077032F">
      <w:pPr>
        <w:pStyle w:val="B5"/>
        <w:rPr>
          <w:lang w:eastAsia="zh-CN"/>
        </w:rPr>
      </w:pPr>
      <w:r w:rsidRPr="00F375CF">
        <w:rPr>
          <w:lang w:eastAsia="zh-CN"/>
        </w:rPr>
        <w:t>5&gt;</w:t>
      </w:r>
      <w:r w:rsidRPr="00F375CF">
        <w:rPr>
          <w:lang w:eastAsia="zh-CN"/>
        </w:rPr>
        <w:tab/>
        <w:t>consider this Random Access procedure successfully completed.</w:t>
      </w:r>
    </w:p>
    <w:p w14:paraId="4B255B20" w14:textId="77777777" w:rsidR="0077032F" w:rsidRPr="00F375CF" w:rsidRDefault="0077032F" w:rsidP="0077032F">
      <w:pPr>
        <w:pStyle w:val="B3"/>
        <w:rPr>
          <w:lang w:eastAsia="ko-KR"/>
        </w:rPr>
      </w:pPr>
      <w:r w:rsidRPr="00F375CF">
        <w:rPr>
          <w:lang w:eastAsia="ko-KR"/>
        </w:rPr>
        <w:t>3&gt;</w:t>
      </w:r>
      <w:r w:rsidRPr="00F375CF">
        <w:rPr>
          <w:lang w:eastAsia="ko-KR"/>
        </w:rPr>
        <w:tab/>
        <w:t>else:</w:t>
      </w:r>
    </w:p>
    <w:p w14:paraId="7325A759" w14:textId="77777777" w:rsidR="0077032F" w:rsidRPr="00F375CF" w:rsidRDefault="0077032F" w:rsidP="0077032F">
      <w:pPr>
        <w:pStyle w:val="B4"/>
      </w:pPr>
      <w:r w:rsidRPr="00F375CF">
        <w:t>4&gt;</w:t>
      </w:r>
      <w:r w:rsidRPr="00F375CF">
        <w:tab/>
        <w:t>if a downlink assignment has been received on the PDCCH for the C-RNTI and the received TB is successfully decoded:</w:t>
      </w:r>
    </w:p>
    <w:p w14:paraId="0692018A" w14:textId="77777777" w:rsidR="0077032F" w:rsidRPr="00F375CF" w:rsidRDefault="0077032F" w:rsidP="0077032F">
      <w:pPr>
        <w:pStyle w:val="B5"/>
      </w:pPr>
      <w:r w:rsidRPr="00F375CF">
        <w:t>5&gt;</w:t>
      </w:r>
      <w:r w:rsidRPr="00F375CF">
        <w:tab/>
        <w:t>if the MAC PDU contains the Absolute Timing Advance Command MAC CE:</w:t>
      </w:r>
    </w:p>
    <w:p w14:paraId="2A51B685" w14:textId="77777777" w:rsidR="0077032F" w:rsidRPr="00F375CF" w:rsidRDefault="0077032F" w:rsidP="0077032F">
      <w:pPr>
        <w:pStyle w:val="B6"/>
        <w:rPr>
          <w:lang w:eastAsia="ko-KR"/>
        </w:rPr>
      </w:pPr>
      <w:r w:rsidRPr="00F375CF">
        <w:rPr>
          <w:lang w:eastAsia="ko-KR"/>
        </w:rPr>
        <w:t>6&gt;</w:t>
      </w:r>
      <w:r w:rsidRPr="00F375CF">
        <w:rPr>
          <w:lang w:eastAsia="ko-KR"/>
        </w:rPr>
        <w:tab/>
        <w:t>process the received Timing Advance Command (see clause 5.2);</w:t>
      </w:r>
    </w:p>
    <w:p w14:paraId="1BD3C650" w14:textId="77777777" w:rsidR="0077032F" w:rsidRPr="00F375CF" w:rsidRDefault="0077032F" w:rsidP="0077032F">
      <w:pPr>
        <w:pStyle w:val="B6"/>
        <w:rPr>
          <w:lang w:eastAsia="ko-KR"/>
        </w:rPr>
      </w:pPr>
      <w:r w:rsidRPr="00F375CF">
        <w:rPr>
          <w:lang w:eastAsia="ko-KR"/>
        </w:rPr>
        <w:t>6&gt;</w:t>
      </w:r>
      <w:r w:rsidRPr="00F375CF">
        <w:rPr>
          <w:lang w:eastAsia="ko-KR"/>
        </w:rPr>
        <w:tab/>
        <w:t>consider this Random Access Response reception successful;</w:t>
      </w:r>
    </w:p>
    <w:p w14:paraId="266BB52B" w14:textId="77777777" w:rsidR="0077032F" w:rsidRPr="00F375CF" w:rsidRDefault="0077032F" w:rsidP="0077032F">
      <w:pPr>
        <w:pStyle w:val="B6"/>
        <w:rPr>
          <w:lang w:eastAsia="ko-KR"/>
        </w:rPr>
      </w:pPr>
      <w:r w:rsidRPr="00F375CF">
        <w:rPr>
          <w:lang w:eastAsia="ko-KR"/>
        </w:rPr>
        <w:t>6&gt;</w:t>
      </w:r>
      <w:r w:rsidRPr="00F375CF">
        <w:rPr>
          <w:lang w:eastAsia="ko-KR"/>
        </w:rPr>
        <w:tab/>
      </w:r>
      <w:r w:rsidRPr="00F375CF">
        <w:t xml:space="preserve">stop the </w:t>
      </w:r>
      <w:r w:rsidRPr="00F375CF">
        <w:rPr>
          <w:i/>
          <w:iCs/>
        </w:rPr>
        <w:t>msgB-ResponseWindow</w:t>
      </w:r>
      <w:r w:rsidRPr="00F375CF">
        <w:t>;</w:t>
      </w:r>
    </w:p>
    <w:p w14:paraId="0D11FEC0" w14:textId="77777777" w:rsidR="0077032F" w:rsidRPr="00F375CF" w:rsidRDefault="0077032F" w:rsidP="0077032F">
      <w:pPr>
        <w:pStyle w:val="B6"/>
      </w:pPr>
      <w:r w:rsidRPr="00F375CF">
        <w:t>6&gt;</w:t>
      </w:r>
      <w:r w:rsidRPr="00F375CF">
        <w:tab/>
        <w:t>consider this Random Access procedure successfully completed and finish the disassembly and demultiplexing of the MAC PDU.</w:t>
      </w:r>
    </w:p>
    <w:p w14:paraId="0666D436" w14:textId="77777777" w:rsidR="0077032F" w:rsidRPr="00F375CF" w:rsidRDefault="0077032F" w:rsidP="0077032F">
      <w:pPr>
        <w:pStyle w:val="B2"/>
        <w:rPr>
          <w:lang w:eastAsia="ko-KR"/>
        </w:rPr>
      </w:pPr>
      <w:r w:rsidRPr="00F375CF">
        <w:rPr>
          <w:lang w:eastAsia="ko-KR"/>
        </w:rPr>
        <w:t>2&gt;</w:t>
      </w:r>
      <w:r w:rsidRPr="00F375CF">
        <w:rPr>
          <w:lang w:eastAsia="ko-KR"/>
        </w:rPr>
        <w:tab/>
        <w:t>if a valid (as specified in TS 38.213 [6]) downlink assignment has been received on the PDCCH for the MSGB-RNTI and the received TB is successfully decoded:</w:t>
      </w:r>
    </w:p>
    <w:p w14:paraId="31E7C188" w14:textId="77777777" w:rsidR="0077032F" w:rsidRPr="00F375CF" w:rsidRDefault="0077032F" w:rsidP="0077032F">
      <w:pPr>
        <w:pStyle w:val="B3"/>
        <w:rPr>
          <w:lang w:eastAsia="ko-KR"/>
        </w:rPr>
      </w:pPr>
      <w:r w:rsidRPr="00F375CF">
        <w:rPr>
          <w:lang w:eastAsia="ko-KR"/>
        </w:rPr>
        <w:t>3&gt;</w:t>
      </w:r>
      <w:r w:rsidRPr="00F375CF">
        <w:rPr>
          <w:lang w:eastAsia="ko-KR"/>
        </w:rPr>
        <w:tab/>
        <w:t>if the MSGB contains a MAC subPDU with Backoff Indicator:</w:t>
      </w:r>
    </w:p>
    <w:p w14:paraId="22F854CD" w14:textId="77777777" w:rsidR="0077032F" w:rsidRPr="00F375CF" w:rsidRDefault="0077032F" w:rsidP="0077032F">
      <w:pPr>
        <w:pStyle w:val="B4"/>
        <w:rPr>
          <w:lang w:eastAsia="ko-KR"/>
        </w:rPr>
      </w:pPr>
      <w:r w:rsidRPr="00F375CF">
        <w:rPr>
          <w:lang w:eastAsia="ko-KR"/>
        </w:rPr>
        <w:t>4&gt;</w:t>
      </w:r>
      <w:r w:rsidRPr="00F375CF">
        <w:rPr>
          <w:lang w:eastAsia="ko-KR"/>
        </w:rPr>
        <w:tab/>
        <w:t xml:space="preserve">set the </w:t>
      </w:r>
      <w:r w:rsidRPr="00F375CF">
        <w:rPr>
          <w:i/>
          <w:iCs/>
          <w:lang w:eastAsia="ko-KR"/>
        </w:rPr>
        <w:t>PREAMBLE_BACKOFF</w:t>
      </w:r>
      <w:r w:rsidRPr="00F375CF">
        <w:rPr>
          <w:lang w:eastAsia="ko-KR"/>
        </w:rPr>
        <w:t xml:space="preserve"> to value of the BI field of the MAC subPDU using Table 7.2-1, multiplied with </w:t>
      </w:r>
      <w:r w:rsidRPr="00F375CF">
        <w:rPr>
          <w:i/>
          <w:lang w:eastAsia="ko-KR"/>
        </w:rPr>
        <w:t>SCALING_FACTOR_BI</w:t>
      </w:r>
      <w:r w:rsidRPr="00F375CF">
        <w:rPr>
          <w:lang w:eastAsia="ko-KR"/>
        </w:rPr>
        <w:t>.</w:t>
      </w:r>
    </w:p>
    <w:p w14:paraId="2BDA0082" w14:textId="77777777" w:rsidR="0077032F" w:rsidRPr="00F375CF" w:rsidRDefault="0077032F" w:rsidP="0077032F">
      <w:pPr>
        <w:pStyle w:val="B3"/>
        <w:rPr>
          <w:lang w:eastAsia="ko-KR"/>
        </w:rPr>
      </w:pPr>
      <w:r w:rsidRPr="00F375CF">
        <w:rPr>
          <w:lang w:eastAsia="ko-KR"/>
        </w:rPr>
        <w:t>3&gt;</w:t>
      </w:r>
      <w:r w:rsidRPr="00F375CF">
        <w:rPr>
          <w:lang w:eastAsia="ko-KR"/>
        </w:rPr>
        <w:tab/>
        <w:t>else:</w:t>
      </w:r>
    </w:p>
    <w:p w14:paraId="6552525E" w14:textId="77777777" w:rsidR="0077032F" w:rsidRPr="00F375CF" w:rsidRDefault="0077032F" w:rsidP="0077032F">
      <w:pPr>
        <w:pStyle w:val="B4"/>
        <w:rPr>
          <w:lang w:eastAsia="ko-KR"/>
        </w:rPr>
      </w:pPr>
      <w:r w:rsidRPr="00F375CF">
        <w:rPr>
          <w:lang w:eastAsia="ko-KR"/>
        </w:rPr>
        <w:t>4&gt;</w:t>
      </w:r>
      <w:r w:rsidRPr="00F375CF">
        <w:rPr>
          <w:lang w:eastAsia="ko-KR"/>
        </w:rPr>
        <w:tab/>
        <w:t xml:space="preserve">set the </w:t>
      </w:r>
      <w:r w:rsidRPr="00F375CF">
        <w:rPr>
          <w:i/>
          <w:iCs/>
          <w:lang w:eastAsia="ko-KR"/>
        </w:rPr>
        <w:t>PREAMBLE_BACKOFF</w:t>
      </w:r>
      <w:r w:rsidRPr="00F375CF">
        <w:rPr>
          <w:lang w:eastAsia="ko-KR"/>
        </w:rPr>
        <w:t xml:space="preserve"> to 0 ms.</w:t>
      </w:r>
    </w:p>
    <w:p w14:paraId="222EC381" w14:textId="77777777" w:rsidR="0077032F" w:rsidRPr="00F375CF" w:rsidRDefault="0077032F" w:rsidP="0077032F">
      <w:pPr>
        <w:pStyle w:val="B3"/>
        <w:rPr>
          <w:rFonts w:eastAsia="SimSun"/>
          <w:lang w:eastAsia="zh-CN"/>
        </w:rPr>
      </w:pPr>
      <w:r w:rsidRPr="00F375CF">
        <w:rPr>
          <w:lang w:eastAsia="ko-KR"/>
        </w:rPr>
        <w:t>3&gt;</w:t>
      </w:r>
      <w:r w:rsidRPr="00F375CF">
        <w:rPr>
          <w:lang w:eastAsia="ko-KR"/>
        </w:rPr>
        <w:tab/>
        <w:t xml:space="preserve">if the MSGB contains a </w:t>
      </w:r>
      <w:r w:rsidRPr="00F375CF">
        <w:rPr>
          <w:rFonts w:eastAsia="SimSun"/>
          <w:lang w:eastAsia="zh-CN"/>
        </w:rPr>
        <w:t>fallbackRAR</w:t>
      </w:r>
      <w:r w:rsidRPr="00F375CF">
        <w:rPr>
          <w:rFonts w:eastAsia="SimSun"/>
          <w:iCs/>
          <w:lang w:eastAsia="zh-CN"/>
        </w:rPr>
        <w:t xml:space="preserve"> </w:t>
      </w:r>
      <w:r w:rsidRPr="00F375CF">
        <w:rPr>
          <w:rFonts w:eastAsia="SimSun"/>
          <w:lang w:eastAsia="zh-CN"/>
        </w:rPr>
        <w:t>MAC subPDU; and</w:t>
      </w:r>
    </w:p>
    <w:p w14:paraId="770F0028" w14:textId="77777777" w:rsidR="0077032F" w:rsidRPr="00F375CF" w:rsidRDefault="0077032F" w:rsidP="0077032F">
      <w:pPr>
        <w:pStyle w:val="B3"/>
        <w:rPr>
          <w:rFonts w:eastAsia="Malgun Gothic"/>
          <w:lang w:eastAsia="ko-KR"/>
        </w:rPr>
      </w:pPr>
      <w:r w:rsidRPr="00F375CF">
        <w:rPr>
          <w:lang w:eastAsia="ko-KR"/>
        </w:rPr>
        <w:t>3&gt;</w:t>
      </w:r>
      <w:r w:rsidRPr="00F375CF">
        <w:rPr>
          <w:lang w:eastAsia="ko-KR"/>
        </w:rPr>
        <w:tab/>
        <w:t>if the Random Access Preamble identifier</w:t>
      </w:r>
      <w:r w:rsidRPr="00F375CF">
        <w:rPr>
          <w:rFonts w:eastAsia="SimSun"/>
          <w:lang w:eastAsia="zh-CN"/>
        </w:rPr>
        <w:t xml:space="preserve"> in</w:t>
      </w:r>
      <w:r w:rsidRPr="00F375CF">
        <w:rPr>
          <w:lang w:eastAsia="ko-KR"/>
        </w:rPr>
        <w:t xml:space="preserve"> </w:t>
      </w:r>
      <w:r w:rsidRPr="00F375CF">
        <w:rPr>
          <w:rFonts w:eastAsia="SimSun"/>
          <w:lang w:eastAsia="zh-CN"/>
        </w:rPr>
        <w:t>the MAC subPDU matches the</w:t>
      </w:r>
      <w:r w:rsidRPr="00F375CF">
        <w:rPr>
          <w:lang w:eastAsia="ko-KR"/>
        </w:rPr>
        <w:t xml:space="preserve"> transmitted </w:t>
      </w:r>
      <w:r w:rsidRPr="00F375CF">
        <w:rPr>
          <w:i/>
          <w:iCs/>
          <w:lang w:eastAsia="ko-KR"/>
        </w:rPr>
        <w:t>PREAMBLE_INDEX</w:t>
      </w:r>
      <w:r w:rsidRPr="00F375CF">
        <w:rPr>
          <w:lang w:eastAsia="ko-KR"/>
        </w:rPr>
        <w:t xml:space="preserve"> (see clause 5.1.3a):</w:t>
      </w:r>
    </w:p>
    <w:p w14:paraId="1585E5A3" w14:textId="77777777" w:rsidR="0077032F" w:rsidRPr="00F375CF" w:rsidRDefault="0077032F" w:rsidP="0077032F">
      <w:pPr>
        <w:pStyle w:val="B4"/>
        <w:rPr>
          <w:lang w:eastAsia="ko-KR"/>
        </w:rPr>
      </w:pPr>
      <w:r w:rsidRPr="00F375CF">
        <w:rPr>
          <w:lang w:eastAsia="ko-KR"/>
        </w:rPr>
        <w:t>4&gt;</w:t>
      </w:r>
      <w:r w:rsidRPr="00F375CF">
        <w:rPr>
          <w:lang w:eastAsia="ko-KR"/>
        </w:rPr>
        <w:tab/>
        <w:t>consider this Random Access Response reception successful;</w:t>
      </w:r>
    </w:p>
    <w:p w14:paraId="4CC74F4B" w14:textId="77777777" w:rsidR="0077032F" w:rsidRPr="00F375CF" w:rsidRDefault="0077032F" w:rsidP="0077032F">
      <w:pPr>
        <w:pStyle w:val="B4"/>
        <w:rPr>
          <w:lang w:eastAsia="ko-KR"/>
        </w:rPr>
      </w:pPr>
      <w:bookmarkStart w:id="65" w:name="_Hlk18930824"/>
      <w:r w:rsidRPr="00F375CF">
        <w:rPr>
          <w:lang w:eastAsia="ko-KR"/>
        </w:rPr>
        <w:t>4&gt;</w:t>
      </w:r>
      <w:r w:rsidRPr="00F375CF">
        <w:rPr>
          <w:lang w:eastAsia="ko-KR"/>
        </w:rPr>
        <w:tab/>
        <w:t>apply the following actions for the SpCell:</w:t>
      </w:r>
    </w:p>
    <w:p w14:paraId="1539C91D" w14:textId="77777777" w:rsidR="0077032F" w:rsidRPr="00F375CF" w:rsidRDefault="0077032F" w:rsidP="0077032F">
      <w:pPr>
        <w:pStyle w:val="B5"/>
      </w:pPr>
      <w:r w:rsidRPr="00F375CF">
        <w:t>5&gt;</w:t>
      </w:r>
      <w:r w:rsidRPr="00F375CF">
        <w:tab/>
        <w:t>process the received Timing Advance Command (see clause 5.2);</w:t>
      </w:r>
    </w:p>
    <w:p w14:paraId="64E52158" w14:textId="77777777" w:rsidR="0077032F" w:rsidRPr="00F375CF" w:rsidRDefault="0077032F" w:rsidP="0077032F">
      <w:pPr>
        <w:pStyle w:val="B5"/>
      </w:pPr>
      <w:r w:rsidRPr="00F375CF">
        <w:t>5&gt;</w:t>
      </w:r>
      <w:r w:rsidRPr="00F375CF">
        <w:tab/>
        <w:t xml:space="preserve">indicate the </w:t>
      </w:r>
      <w:r w:rsidRPr="00F375CF">
        <w:rPr>
          <w:i/>
          <w:iCs/>
        </w:rPr>
        <w:t>msgA-PreambleReceivedTargetPower</w:t>
      </w:r>
      <w:r w:rsidRPr="00F375CF">
        <w:t xml:space="preserve"> and the amount of power ramping applied to the latest Random Access Preamble transmission to lower layers (i.e. (</w:t>
      </w:r>
      <w:r w:rsidRPr="00F375CF">
        <w:rPr>
          <w:i/>
          <w:iCs/>
        </w:rPr>
        <w:t>PREAMBLE_POWER_RAMPING_COUNTER</w:t>
      </w:r>
      <w:r w:rsidRPr="00F375CF">
        <w:t xml:space="preserve"> – 1) × </w:t>
      </w:r>
      <w:r w:rsidRPr="00F375CF">
        <w:rPr>
          <w:i/>
          <w:iCs/>
        </w:rPr>
        <w:t>PREAMBLE_POWER_RAMPING_STEP</w:t>
      </w:r>
      <w:r w:rsidRPr="00F375CF">
        <w:t>);</w:t>
      </w:r>
    </w:p>
    <w:p w14:paraId="453D1592" w14:textId="77777777" w:rsidR="0077032F" w:rsidRPr="00F375CF" w:rsidRDefault="0077032F" w:rsidP="0077032F">
      <w:pPr>
        <w:pStyle w:val="B5"/>
      </w:pPr>
      <w:r w:rsidRPr="00F375CF">
        <w:t>5&gt;</w:t>
      </w:r>
      <w:r w:rsidRPr="00F375CF">
        <w:tab/>
        <w:t>if the Random Access Preamble was not selected by the MAC entity among the contention-based Random Access Preamble(s):</w:t>
      </w:r>
    </w:p>
    <w:p w14:paraId="53714B65" w14:textId="77777777" w:rsidR="0077032F" w:rsidRPr="00F375CF" w:rsidRDefault="0077032F" w:rsidP="0077032F">
      <w:pPr>
        <w:pStyle w:val="B6"/>
      </w:pPr>
      <w:r w:rsidRPr="00F375CF">
        <w:lastRenderedPageBreak/>
        <w:t>6&gt;</w:t>
      </w:r>
      <w:r w:rsidRPr="00F375CF">
        <w:tab/>
        <w:t>consider the Random Access procedure successfully completed;</w:t>
      </w:r>
    </w:p>
    <w:p w14:paraId="3C6634DD" w14:textId="77777777" w:rsidR="0077032F" w:rsidRPr="00F375CF" w:rsidRDefault="0077032F" w:rsidP="0077032F">
      <w:pPr>
        <w:pStyle w:val="B6"/>
      </w:pPr>
      <w:r w:rsidRPr="00F375CF">
        <w:t>6&gt;</w:t>
      </w:r>
      <w:r w:rsidRPr="00F375CF">
        <w:tab/>
        <w:t>process the received UL grant value and indicate it to the lower layers.</w:t>
      </w:r>
    </w:p>
    <w:p w14:paraId="3806CD97" w14:textId="77777777" w:rsidR="0077032F" w:rsidRPr="00F375CF" w:rsidRDefault="0077032F" w:rsidP="0077032F">
      <w:pPr>
        <w:pStyle w:val="B5"/>
      </w:pPr>
      <w:r w:rsidRPr="00F375CF">
        <w:t>5&gt;</w:t>
      </w:r>
      <w:r w:rsidRPr="00F375CF">
        <w:tab/>
        <w:t>else:</w:t>
      </w:r>
    </w:p>
    <w:p w14:paraId="7809E262" w14:textId="77777777" w:rsidR="0077032F" w:rsidRPr="00F375CF" w:rsidRDefault="0077032F" w:rsidP="0077032F">
      <w:pPr>
        <w:pStyle w:val="B6"/>
        <w:rPr>
          <w:lang w:eastAsia="ko-KR"/>
        </w:rPr>
      </w:pPr>
      <w:r w:rsidRPr="00F375CF">
        <w:t>6&gt;</w:t>
      </w:r>
      <w:r w:rsidRPr="00F375CF">
        <w:tab/>
        <w:t xml:space="preserve">set the </w:t>
      </w:r>
      <w:r w:rsidRPr="00F375CF">
        <w:rPr>
          <w:i/>
        </w:rPr>
        <w:t>TEMPORARY_C-RNTI</w:t>
      </w:r>
      <w:r w:rsidRPr="00F375CF">
        <w:t xml:space="preserve"> to the value received in the Random Access Response;</w:t>
      </w:r>
    </w:p>
    <w:p w14:paraId="2E3EC336" w14:textId="77777777" w:rsidR="0077032F" w:rsidRPr="00F375CF" w:rsidRDefault="0077032F" w:rsidP="0077032F">
      <w:pPr>
        <w:pStyle w:val="B6"/>
        <w:rPr>
          <w:lang w:eastAsia="ko-KR"/>
        </w:rPr>
      </w:pPr>
      <w:r w:rsidRPr="00F375CF">
        <w:rPr>
          <w:lang w:eastAsia="ko-KR"/>
        </w:rPr>
        <w:t>6&gt;</w:t>
      </w:r>
      <w:r w:rsidRPr="00F375CF">
        <w:rPr>
          <w:lang w:eastAsia="ko-KR"/>
        </w:rPr>
        <w:tab/>
        <w:t>if the Msg3 buffer is empty:</w:t>
      </w:r>
    </w:p>
    <w:p w14:paraId="38D3C0F7" w14:textId="77777777" w:rsidR="0077032F" w:rsidRPr="00F375CF" w:rsidRDefault="0077032F" w:rsidP="0077032F">
      <w:pPr>
        <w:pStyle w:val="B7"/>
        <w:ind w:left="2268" w:hanging="283"/>
        <w:rPr>
          <w:lang w:eastAsia="en-US"/>
        </w:rPr>
      </w:pPr>
      <w:r w:rsidRPr="00F375CF">
        <w:t>7&gt;</w:t>
      </w:r>
      <w:r w:rsidRPr="00F375CF">
        <w:tab/>
        <w:t>obtain the MAC PDU to transmit from the MSGA buffer and store it in the Msg3 buffer;</w:t>
      </w:r>
    </w:p>
    <w:p w14:paraId="2E9E8F1C" w14:textId="77777777" w:rsidR="0077032F" w:rsidRPr="00F375CF" w:rsidRDefault="0077032F" w:rsidP="0077032F">
      <w:pPr>
        <w:pStyle w:val="B6"/>
        <w:rPr>
          <w:rFonts w:eastAsia="SimSun"/>
        </w:rPr>
      </w:pPr>
      <w:r w:rsidRPr="00F375CF">
        <w:rPr>
          <w:lang w:eastAsia="ko-KR"/>
        </w:rPr>
        <w:t>6&gt;</w:t>
      </w:r>
      <w:r w:rsidRPr="00F375CF">
        <w:rPr>
          <w:lang w:eastAsia="ko-KR"/>
        </w:rPr>
        <w:tab/>
        <w:t>process the received UL grant value and indicate it to the lower layers and proceed with Msg3 transmission</w:t>
      </w:r>
      <w:bookmarkEnd w:id="65"/>
      <w:r w:rsidRPr="00F375CF">
        <w:rPr>
          <w:lang w:eastAsia="ko-KR"/>
        </w:rPr>
        <w:t>.</w:t>
      </w:r>
    </w:p>
    <w:p w14:paraId="13E4F4AC" w14:textId="1AFD256F" w:rsidR="0077032F" w:rsidRPr="00F375CF" w:rsidRDefault="0077032F" w:rsidP="0077032F">
      <w:pPr>
        <w:pStyle w:val="NO"/>
        <w:rPr>
          <w:rFonts w:eastAsia="SimSun"/>
          <w:i/>
          <w:iCs/>
          <w:lang w:eastAsia="zh-CN"/>
        </w:rPr>
      </w:pPr>
      <w:r w:rsidRPr="00F375CF">
        <w:rPr>
          <w:lang w:eastAsia="ko-KR"/>
        </w:rPr>
        <w:t>NOTE:</w:t>
      </w:r>
      <w:r w:rsidRPr="00F375CF">
        <w:rPr>
          <w:lang w:eastAsia="ko-KR"/>
        </w:rPr>
        <w:tab/>
        <w:t xml:space="preserve">If within a </w:t>
      </w:r>
      <w:r w:rsidRPr="00F375CF">
        <w:rPr>
          <w:rFonts w:eastAsia="SimSun"/>
          <w:lang w:eastAsia="zh-CN"/>
        </w:rPr>
        <w:t>2-step RA type</w:t>
      </w:r>
      <w:r w:rsidRPr="00F375CF">
        <w:rPr>
          <w:lang w:eastAsia="ko-KR"/>
        </w:rPr>
        <w:t xml:space="preserve"> procedure, an uplink grant provided in the </w:t>
      </w:r>
      <w:r w:rsidRPr="00F375CF">
        <w:rPr>
          <w:rFonts w:eastAsia="SimSun"/>
          <w:lang w:eastAsia="zh-CN"/>
        </w:rPr>
        <w:t>fallback</w:t>
      </w:r>
      <w:r w:rsidRPr="00F375CF">
        <w:rPr>
          <w:lang w:eastAsia="ko-KR"/>
        </w:rPr>
        <w:t xml:space="preserve"> </w:t>
      </w:r>
      <w:r w:rsidRPr="00F375CF">
        <w:rPr>
          <w:rFonts w:eastAsia="SimSun"/>
          <w:lang w:eastAsia="zh-CN"/>
        </w:rPr>
        <w:t xml:space="preserve">RAR </w:t>
      </w:r>
      <w:r w:rsidRPr="00F375CF">
        <w:rPr>
          <w:lang w:eastAsia="ko-KR"/>
        </w:rPr>
        <w:t xml:space="preserve">has a different size than the </w:t>
      </w:r>
      <w:r w:rsidRPr="00F375CF">
        <w:rPr>
          <w:rFonts w:eastAsia="SimSun"/>
          <w:lang w:eastAsia="zh-CN"/>
        </w:rPr>
        <w:t>MSGA payload</w:t>
      </w:r>
      <w:r w:rsidRPr="00F375CF">
        <w:rPr>
          <w:lang w:eastAsia="ko-KR"/>
        </w:rPr>
        <w:t xml:space="preserve">, the UE </w:t>
      </w:r>
      <w:r w:rsidR="006E47DD" w:rsidRPr="00F375CF">
        <w:rPr>
          <w:lang w:eastAsia="ko-KR"/>
        </w:rPr>
        <w:t>behaviour</w:t>
      </w:r>
      <w:r w:rsidRPr="00F375CF">
        <w:rPr>
          <w:lang w:eastAsia="ko-KR"/>
        </w:rPr>
        <w:t xml:space="preserve"> is not defined.</w:t>
      </w:r>
    </w:p>
    <w:p w14:paraId="518B399C" w14:textId="77777777" w:rsidR="0077032F" w:rsidRPr="00F375CF" w:rsidRDefault="0077032F" w:rsidP="0077032F">
      <w:pPr>
        <w:pStyle w:val="B3"/>
        <w:rPr>
          <w:rFonts w:eastAsia="Malgun Gothic"/>
          <w:lang w:eastAsia="ko-KR"/>
        </w:rPr>
      </w:pPr>
      <w:r w:rsidRPr="00F375CF">
        <w:rPr>
          <w:lang w:eastAsia="ko-KR"/>
        </w:rPr>
        <w:t>3&gt;</w:t>
      </w:r>
      <w:r w:rsidRPr="00F375CF">
        <w:rPr>
          <w:lang w:eastAsia="ko-KR"/>
        </w:rPr>
        <w:tab/>
        <w:t xml:space="preserve">else if the MSGB contains a </w:t>
      </w:r>
      <w:r w:rsidRPr="00F375CF">
        <w:rPr>
          <w:rFonts w:eastAsia="SimSun"/>
          <w:lang w:eastAsia="zh-CN"/>
        </w:rPr>
        <w:t>successRAR MAC subPDU; and</w:t>
      </w:r>
    </w:p>
    <w:p w14:paraId="652DE851" w14:textId="77777777" w:rsidR="0077032F" w:rsidRPr="00F375CF" w:rsidRDefault="0077032F" w:rsidP="0077032F">
      <w:pPr>
        <w:pStyle w:val="B3"/>
        <w:rPr>
          <w:lang w:eastAsia="ko-KR"/>
        </w:rPr>
      </w:pPr>
      <w:r w:rsidRPr="00F375CF">
        <w:rPr>
          <w:rFonts w:eastAsia="SimSun"/>
          <w:lang w:eastAsia="zh-CN"/>
        </w:rPr>
        <w:t>3</w:t>
      </w:r>
      <w:r w:rsidRPr="00F375CF">
        <w:rPr>
          <w:lang w:eastAsia="ko-KR"/>
        </w:rPr>
        <w:t>&gt;</w:t>
      </w:r>
      <w:r w:rsidRPr="00F375CF">
        <w:rPr>
          <w:lang w:eastAsia="ko-KR"/>
        </w:rPr>
        <w:tab/>
        <w:t xml:space="preserve">if the CCCH SDU was included in the MSGA and the UE Contention Resolution Identity in the </w:t>
      </w:r>
      <w:r w:rsidRPr="00F375CF">
        <w:rPr>
          <w:rFonts w:eastAsia="SimSun"/>
          <w:lang w:eastAsia="zh-CN"/>
        </w:rPr>
        <w:t>MAC subPDU</w:t>
      </w:r>
      <w:r w:rsidRPr="00F375CF">
        <w:rPr>
          <w:lang w:eastAsia="ko-KR"/>
        </w:rPr>
        <w:t xml:space="preserve"> matches the CCCH SDU:</w:t>
      </w:r>
    </w:p>
    <w:p w14:paraId="2D3652AE" w14:textId="77777777" w:rsidR="0077032F" w:rsidRPr="00F375CF" w:rsidRDefault="0077032F" w:rsidP="0077032F">
      <w:pPr>
        <w:pStyle w:val="B4"/>
        <w:rPr>
          <w:rFonts w:eastAsia="SimSun"/>
          <w:lang w:eastAsia="zh-CN"/>
        </w:rPr>
      </w:pPr>
      <w:r w:rsidRPr="00F375CF">
        <w:rPr>
          <w:rFonts w:eastAsia="SimSun"/>
          <w:lang w:eastAsia="zh-CN"/>
        </w:rPr>
        <w:t>4&gt;</w:t>
      </w:r>
      <w:r w:rsidRPr="00F375CF">
        <w:rPr>
          <w:rFonts w:eastAsia="SimSun"/>
          <w:lang w:eastAsia="zh-CN"/>
        </w:rPr>
        <w:tab/>
        <w:t xml:space="preserve">stop </w:t>
      </w:r>
      <w:r w:rsidRPr="00F375CF">
        <w:rPr>
          <w:rFonts w:eastAsia="SimSun"/>
          <w:i/>
          <w:iCs/>
          <w:lang w:eastAsia="zh-CN"/>
        </w:rPr>
        <w:t>msgB-ResponseWindow</w:t>
      </w:r>
      <w:r w:rsidRPr="00F375CF">
        <w:rPr>
          <w:rFonts w:eastAsia="SimSun"/>
          <w:lang w:eastAsia="zh-CN"/>
        </w:rPr>
        <w:t>;</w:t>
      </w:r>
    </w:p>
    <w:p w14:paraId="180E9C3A" w14:textId="77777777" w:rsidR="0077032F" w:rsidRPr="00F375CF" w:rsidRDefault="0077032F" w:rsidP="0077032F">
      <w:pPr>
        <w:pStyle w:val="B4"/>
        <w:rPr>
          <w:rFonts w:eastAsia="SimSun"/>
          <w:lang w:eastAsia="zh-CN"/>
        </w:rPr>
      </w:pPr>
      <w:r w:rsidRPr="00F375CF">
        <w:rPr>
          <w:rFonts w:eastAsia="SimSun"/>
          <w:lang w:eastAsia="zh-CN"/>
        </w:rPr>
        <w:t>4&gt;</w:t>
      </w:r>
      <w:r w:rsidRPr="00F375CF">
        <w:rPr>
          <w:rFonts w:eastAsia="SimSun"/>
          <w:lang w:eastAsia="zh-CN"/>
        </w:rPr>
        <w:tab/>
        <w:t>if this Random Access procedure was initiated for SI request:</w:t>
      </w:r>
    </w:p>
    <w:p w14:paraId="038C2DB2" w14:textId="77777777" w:rsidR="0077032F" w:rsidRPr="00F375CF" w:rsidRDefault="0077032F" w:rsidP="0077032F">
      <w:pPr>
        <w:pStyle w:val="B5"/>
        <w:rPr>
          <w:rFonts w:eastAsia="SimSun"/>
          <w:lang w:eastAsia="zh-CN"/>
        </w:rPr>
      </w:pPr>
      <w:r w:rsidRPr="00F375CF">
        <w:rPr>
          <w:rFonts w:eastAsia="SimSun"/>
          <w:lang w:eastAsia="zh-CN"/>
        </w:rPr>
        <w:t>5&gt;</w:t>
      </w:r>
      <w:r w:rsidRPr="00F375CF">
        <w:rPr>
          <w:rFonts w:eastAsia="SimSun"/>
          <w:lang w:eastAsia="zh-CN"/>
        </w:rPr>
        <w:tab/>
        <w:t>indicate the reception of an acknowledgement for SI request to upper layers.</w:t>
      </w:r>
    </w:p>
    <w:p w14:paraId="33C1CA39" w14:textId="77777777" w:rsidR="0077032F" w:rsidRPr="00F375CF" w:rsidRDefault="0077032F" w:rsidP="0077032F">
      <w:pPr>
        <w:pStyle w:val="B4"/>
        <w:rPr>
          <w:rFonts w:eastAsia="SimSun"/>
          <w:lang w:eastAsia="zh-CN"/>
        </w:rPr>
      </w:pPr>
      <w:r w:rsidRPr="00F375CF">
        <w:rPr>
          <w:rFonts w:eastAsia="SimSun"/>
          <w:lang w:eastAsia="zh-CN"/>
        </w:rPr>
        <w:t>4&gt;</w:t>
      </w:r>
      <w:r w:rsidRPr="00F375CF">
        <w:rPr>
          <w:rFonts w:eastAsia="SimSun"/>
          <w:lang w:eastAsia="zh-CN"/>
        </w:rPr>
        <w:tab/>
        <w:t>else:</w:t>
      </w:r>
    </w:p>
    <w:p w14:paraId="2C77CE44" w14:textId="77777777" w:rsidR="0077032F" w:rsidRPr="00F375CF" w:rsidRDefault="0077032F" w:rsidP="0077032F">
      <w:pPr>
        <w:pStyle w:val="B5"/>
        <w:rPr>
          <w:rFonts w:eastAsia="Malgun Gothic"/>
          <w:lang w:eastAsia="zh-CN"/>
        </w:rPr>
      </w:pPr>
      <w:r w:rsidRPr="00F375CF">
        <w:rPr>
          <w:rFonts w:eastAsia="SimSun"/>
          <w:lang w:eastAsia="zh-CN"/>
        </w:rPr>
        <w:t>5</w:t>
      </w:r>
      <w:r w:rsidRPr="00F375CF">
        <w:rPr>
          <w:lang w:eastAsia="zh-CN"/>
        </w:rPr>
        <w:t>&gt;</w:t>
      </w:r>
      <w:r w:rsidRPr="00F375CF">
        <w:rPr>
          <w:lang w:eastAsia="zh-CN"/>
        </w:rPr>
        <w:tab/>
        <w:t xml:space="preserve">set the C-RNTI to the value received in the </w:t>
      </w:r>
      <w:r w:rsidRPr="00F375CF">
        <w:rPr>
          <w:i/>
          <w:iCs/>
          <w:lang w:eastAsia="zh-CN"/>
        </w:rPr>
        <w:t>successRAR</w:t>
      </w:r>
      <w:r w:rsidRPr="00F375CF">
        <w:rPr>
          <w:iCs/>
          <w:lang w:eastAsia="zh-CN"/>
        </w:rPr>
        <w:t>;</w:t>
      </w:r>
    </w:p>
    <w:p w14:paraId="0B30CD37" w14:textId="77777777" w:rsidR="0077032F" w:rsidRPr="00F375CF" w:rsidRDefault="0077032F" w:rsidP="0077032F">
      <w:pPr>
        <w:pStyle w:val="B5"/>
        <w:rPr>
          <w:lang w:eastAsia="ko-KR"/>
        </w:rPr>
      </w:pPr>
      <w:r w:rsidRPr="00F375CF">
        <w:rPr>
          <w:lang w:eastAsia="ko-KR"/>
        </w:rPr>
        <w:t>5&gt;</w:t>
      </w:r>
      <w:r w:rsidRPr="00F375CF">
        <w:rPr>
          <w:lang w:eastAsia="ko-KR"/>
        </w:rPr>
        <w:tab/>
        <w:t>apply the following actions for the SpCell:</w:t>
      </w:r>
    </w:p>
    <w:p w14:paraId="6A3D6788" w14:textId="77777777" w:rsidR="0077032F" w:rsidRPr="00F375CF" w:rsidRDefault="0077032F" w:rsidP="0077032F">
      <w:pPr>
        <w:pStyle w:val="B6"/>
      </w:pPr>
      <w:r w:rsidRPr="00F375CF">
        <w:t>6&gt;</w:t>
      </w:r>
      <w:r w:rsidRPr="00F375CF">
        <w:tab/>
        <w:t>process the received Timing Advance Command (see clause 5.2);</w:t>
      </w:r>
    </w:p>
    <w:p w14:paraId="50B9C138" w14:textId="77777777" w:rsidR="0077032F" w:rsidRPr="00F375CF" w:rsidRDefault="0077032F" w:rsidP="0077032F">
      <w:pPr>
        <w:pStyle w:val="B6"/>
      </w:pPr>
      <w:r w:rsidRPr="00F375CF">
        <w:t>6&gt;</w:t>
      </w:r>
      <w:r w:rsidRPr="00F375CF">
        <w:tab/>
        <w:t xml:space="preserve">indicate the </w:t>
      </w:r>
      <w:r w:rsidRPr="00F375CF">
        <w:rPr>
          <w:i/>
          <w:iCs/>
        </w:rPr>
        <w:t>msgA-PreambleReceivedTargetPower</w:t>
      </w:r>
      <w:r w:rsidRPr="00F375CF">
        <w:t xml:space="preserve"> and the amount of power ramping applied to the latest Random Access Preamble transmission to lower layers (i.e. (</w:t>
      </w:r>
      <w:r w:rsidRPr="00F375CF">
        <w:rPr>
          <w:i/>
          <w:iCs/>
        </w:rPr>
        <w:t>PREAMBLE_POWER_RAMPING_COUNTER</w:t>
      </w:r>
      <w:r w:rsidRPr="00F375CF">
        <w:t xml:space="preserve"> – 1) × </w:t>
      </w:r>
      <w:r w:rsidRPr="00F375CF">
        <w:rPr>
          <w:i/>
          <w:iCs/>
        </w:rPr>
        <w:t>PREAMBLE_POWER_RAMPING_STEP</w:t>
      </w:r>
      <w:r w:rsidRPr="00F375CF">
        <w:t>).</w:t>
      </w:r>
    </w:p>
    <w:p w14:paraId="01366201" w14:textId="77777777" w:rsidR="0077032F" w:rsidRPr="00F375CF" w:rsidRDefault="0077032F" w:rsidP="0077032F">
      <w:pPr>
        <w:pStyle w:val="B4"/>
      </w:pPr>
      <w:r w:rsidRPr="00F375CF">
        <w:t>4&gt;</w:t>
      </w:r>
      <w:r w:rsidRPr="00F375CF">
        <w:tab/>
      </w:r>
      <w:r w:rsidRPr="00F375CF">
        <w:rPr>
          <w:lang w:eastAsia="zh-CN"/>
        </w:rPr>
        <w:t xml:space="preserve">deliver the </w:t>
      </w:r>
      <w:r w:rsidRPr="00F375CF">
        <w:rPr>
          <w:i/>
          <w:iCs/>
          <w:lang w:eastAsia="zh-CN"/>
        </w:rPr>
        <w:t>TPC</w:t>
      </w:r>
      <w:r w:rsidRPr="00F375CF">
        <w:rPr>
          <w:lang w:eastAsia="zh-CN"/>
        </w:rPr>
        <w:t xml:space="preserve">, </w:t>
      </w:r>
      <w:r w:rsidRPr="00F375CF">
        <w:rPr>
          <w:i/>
          <w:iCs/>
          <w:lang w:eastAsia="zh-CN"/>
        </w:rPr>
        <w:t>PUCCH resource Indicator</w:t>
      </w:r>
      <w:r w:rsidRPr="00F375CF">
        <w:rPr>
          <w:iCs/>
          <w:lang w:eastAsia="zh-CN"/>
        </w:rPr>
        <w:t xml:space="preserve">, </w:t>
      </w:r>
      <w:r w:rsidRPr="00F375CF">
        <w:rPr>
          <w:i/>
          <w:iCs/>
          <w:lang w:eastAsia="zh-CN"/>
        </w:rPr>
        <w:t>ChannelAccess-CPext</w:t>
      </w:r>
      <w:r w:rsidRPr="00F375CF">
        <w:rPr>
          <w:lang w:eastAsia="zh-CN"/>
        </w:rPr>
        <w:t xml:space="preserve"> (if indicated), and </w:t>
      </w:r>
      <w:r w:rsidRPr="00F375CF">
        <w:rPr>
          <w:i/>
          <w:iCs/>
          <w:lang w:eastAsia="zh-CN"/>
        </w:rPr>
        <w:t>HARQ feedback Timing Indicator</w:t>
      </w:r>
      <w:r w:rsidRPr="00F375CF">
        <w:rPr>
          <w:lang w:eastAsia="zh-CN"/>
        </w:rPr>
        <w:t xml:space="preserve"> received in successRAR to lower layers.</w:t>
      </w:r>
    </w:p>
    <w:p w14:paraId="1E5A7FFB" w14:textId="77777777" w:rsidR="0077032F" w:rsidRPr="00F375CF" w:rsidRDefault="0077032F" w:rsidP="0077032F">
      <w:pPr>
        <w:pStyle w:val="B4"/>
        <w:rPr>
          <w:lang w:eastAsia="zh-CN"/>
        </w:rPr>
      </w:pPr>
      <w:r w:rsidRPr="00F375CF">
        <w:rPr>
          <w:lang w:eastAsia="ko-KR"/>
        </w:rPr>
        <w:t>4&gt;</w:t>
      </w:r>
      <w:r w:rsidRPr="00F375CF">
        <w:rPr>
          <w:lang w:eastAsia="ko-KR"/>
        </w:rPr>
        <w:tab/>
        <w:t>consider this Random Access Response reception successful;</w:t>
      </w:r>
    </w:p>
    <w:p w14:paraId="10EC7BD5" w14:textId="77777777" w:rsidR="0077032F" w:rsidRPr="00F375CF" w:rsidRDefault="0077032F" w:rsidP="0077032F">
      <w:pPr>
        <w:pStyle w:val="B4"/>
        <w:rPr>
          <w:lang w:eastAsia="zh-CN"/>
        </w:rPr>
      </w:pPr>
      <w:r w:rsidRPr="00F375CF">
        <w:rPr>
          <w:lang w:eastAsia="zh-CN"/>
        </w:rPr>
        <w:t>4&gt;</w:t>
      </w:r>
      <w:r w:rsidRPr="00F375CF">
        <w:rPr>
          <w:lang w:eastAsia="zh-CN"/>
        </w:rPr>
        <w:tab/>
        <w:t>consider this Random Access procedure successfully completed;</w:t>
      </w:r>
    </w:p>
    <w:p w14:paraId="5B574978" w14:textId="77777777" w:rsidR="0077032F" w:rsidRPr="00F375CF" w:rsidRDefault="0077032F" w:rsidP="0077032F">
      <w:pPr>
        <w:pStyle w:val="B4"/>
        <w:rPr>
          <w:lang w:eastAsia="ko-KR"/>
        </w:rPr>
      </w:pPr>
      <w:r w:rsidRPr="00F375CF">
        <w:rPr>
          <w:lang w:eastAsia="zh-CN"/>
        </w:rPr>
        <w:t>4&gt;</w:t>
      </w:r>
      <w:r w:rsidRPr="00F375CF">
        <w:rPr>
          <w:lang w:eastAsia="zh-CN"/>
        </w:rPr>
        <w:tab/>
      </w:r>
      <w:r w:rsidRPr="00F375CF">
        <w:rPr>
          <w:lang w:eastAsia="ko-KR"/>
        </w:rPr>
        <w:t>finish the disassembly and demultiplexing of the MAC PDU.</w:t>
      </w:r>
    </w:p>
    <w:p w14:paraId="3EAA73CC" w14:textId="77777777" w:rsidR="0077032F" w:rsidRPr="00F375CF" w:rsidRDefault="0077032F" w:rsidP="0077032F">
      <w:pPr>
        <w:pStyle w:val="B1"/>
        <w:rPr>
          <w:lang w:eastAsia="ko-KR"/>
        </w:rPr>
      </w:pPr>
      <w:r w:rsidRPr="00F375CF">
        <w:rPr>
          <w:lang w:eastAsia="ko-KR"/>
        </w:rPr>
        <w:t>1&gt;</w:t>
      </w:r>
      <w:r w:rsidRPr="00F375CF">
        <w:rPr>
          <w:lang w:eastAsia="ko-KR"/>
        </w:rPr>
        <w:tab/>
        <w:t xml:space="preserve">if </w:t>
      </w:r>
      <w:r w:rsidRPr="00F375CF">
        <w:rPr>
          <w:i/>
          <w:iCs/>
          <w:lang w:eastAsia="ko-KR"/>
        </w:rPr>
        <w:t>msgB-ResponseWindow</w:t>
      </w:r>
      <w:r w:rsidRPr="00F375CF">
        <w:rPr>
          <w:lang w:eastAsia="ko-KR"/>
        </w:rPr>
        <w:t xml:space="preserve"> expires, and the Random Access Response Reception has not been considered as successful based on descriptions above:</w:t>
      </w:r>
    </w:p>
    <w:p w14:paraId="2C292A2F" w14:textId="77777777" w:rsidR="0077032F" w:rsidRPr="00F375CF" w:rsidRDefault="0077032F" w:rsidP="0077032F">
      <w:pPr>
        <w:pStyle w:val="B2"/>
        <w:rPr>
          <w:lang w:eastAsia="ko-KR"/>
        </w:rPr>
      </w:pPr>
      <w:r w:rsidRPr="00F375CF">
        <w:rPr>
          <w:lang w:eastAsia="ko-KR"/>
        </w:rPr>
        <w:t>2&gt;</w:t>
      </w:r>
      <w:r w:rsidRPr="00F375CF">
        <w:rPr>
          <w:lang w:eastAsia="ko-KR"/>
        </w:rPr>
        <w:tab/>
        <w:t xml:space="preserve">increment </w:t>
      </w:r>
      <w:r w:rsidRPr="00F375CF">
        <w:rPr>
          <w:i/>
          <w:iCs/>
          <w:lang w:eastAsia="ko-KR"/>
        </w:rPr>
        <w:t>PREAMBLE_TRANSMISSION_COUNTER</w:t>
      </w:r>
      <w:r w:rsidRPr="00F375CF">
        <w:rPr>
          <w:lang w:eastAsia="ko-KR"/>
        </w:rPr>
        <w:t xml:space="preserve"> by 1;</w:t>
      </w:r>
    </w:p>
    <w:p w14:paraId="42441515" w14:textId="77777777" w:rsidR="0077032F" w:rsidRPr="00F375CF" w:rsidRDefault="0077032F" w:rsidP="0077032F">
      <w:pPr>
        <w:pStyle w:val="B2"/>
        <w:rPr>
          <w:lang w:eastAsia="ko-KR"/>
        </w:rPr>
      </w:pPr>
      <w:r w:rsidRPr="00F375CF">
        <w:rPr>
          <w:lang w:eastAsia="ko-KR"/>
        </w:rPr>
        <w:t>2&gt;</w:t>
      </w:r>
      <w:r w:rsidRPr="00F375CF">
        <w:rPr>
          <w:lang w:eastAsia="ko-KR"/>
        </w:rPr>
        <w:tab/>
        <w:t xml:space="preserve">if </w:t>
      </w:r>
      <w:r w:rsidRPr="00F375CF">
        <w:rPr>
          <w:i/>
          <w:iCs/>
          <w:lang w:eastAsia="ko-KR"/>
        </w:rPr>
        <w:t>PREAMBLE_TRANSMISSION_COUNTE</w:t>
      </w:r>
      <w:r w:rsidRPr="00F375CF">
        <w:rPr>
          <w:lang w:eastAsia="ko-KR"/>
        </w:rPr>
        <w:t xml:space="preserve">R = </w:t>
      </w:r>
      <w:r w:rsidRPr="00F375CF">
        <w:rPr>
          <w:i/>
          <w:iCs/>
          <w:lang w:eastAsia="ko-KR"/>
        </w:rPr>
        <w:t>preambleTransMax</w:t>
      </w:r>
      <w:r w:rsidRPr="00F375CF">
        <w:rPr>
          <w:iCs/>
          <w:lang w:eastAsia="ko-KR"/>
        </w:rPr>
        <w:t xml:space="preserve"> </w:t>
      </w:r>
      <w:r w:rsidRPr="00F375CF">
        <w:rPr>
          <w:lang w:eastAsia="ko-KR"/>
        </w:rPr>
        <w:t>+ 1:</w:t>
      </w:r>
    </w:p>
    <w:p w14:paraId="48E98F76" w14:textId="77777777" w:rsidR="0077032F" w:rsidRPr="00F375CF" w:rsidRDefault="0077032F" w:rsidP="0077032F">
      <w:pPr>
        <w:pStyle w:val="B3"/>
        <w:rPr>
          <w:rFonts w:eastAsia="SimSun"/>
          <w:lang w:eastAsia="zh-CN"/>
        </w:rPr>
      </w:pPr>
      <w:r w:rsidRPr="00F375CF">
        <w:rPr>
          <w:lang w:eastAsia="ko-KR"/>
        </w:rPr>
        <w:t>3&gt;</w:t>
      </w:r>
      <w:r w:rsidRPr="00F375CF">
        <w:rPr>
          <w:lang w:eastAsia="ko-KR"/>
        </w:rPr>
        <w:tab/>
      </w:r>
      <w:r w:rsidRPr="00F375CF">
        <w:rPr>
          <w:rFonts w:eastAsia="SimSun"/>
          <w:lang w:eastAsia="zh-CN"/>
        </w:rPr>
        <w:t>indicate a Random Access problem to upper layers;</w:t>
      </w:r>
    </w:p>
    <w:p w14:paraId="43316A9F" w14:textId="77777777" w:rsidR="0077032F" w:rsidRPr="00F375CF" w:rsidRDefault="0077032F" w:rsidP="0077032F">
      <w:pPr>
        <w:pStyle w:val="B3"/>
        <w:rPr>
          <w:rFonts w:eastAsia="SimSun"/>
          <w:lang w:eastAsia="zh-CN"/>
        </w:rPr>
      </w:pPr>
      <w:r w:rsidRPr="00F375CF">
        <w:rPr>
          <w:lang w:eastAsia="ko-KR"/>
        </w:rPr>
        <w:t>3&gt;</w:t>
      </w:r>
      <w:r w:rsidRPr="00F375CF">
        <w:rPr>
          <w:lang w:eastAsia="ko-KR"/>
        </w:rPr>
        <w:tab/>
        <w:t>if this Random Access procedure was triggered for SI request:</w:t>
      </w:r>
    </w:p>
    <w:p w14:paraId="59D43DE9" w14:textId="77777777" w:rsidR="0077032F" w:rsidRPr="00F375CF" w:rsidRDefault="0077032F" w:rsidP="0077032F">
      <w:pPr>
        <w:pStyle w:val="B4"/>
        <w:rPr>
          <w:rFonts w:eastAsia="Malgun Gothic"/>
          <w:lang w:eastAsia="zh-CN"/>
        </w:rPr>
      </w:pPr>
      <w:r w:rsidRPr="00F375CF">
        <w:rPr>
          <w:lang w:eastAsia="zh-CN"/>
        </w:rPr>
        <w:t>4&gt;</w:t>
      </w:r>
      <w:r w:rsidRPr="00F375CF">
        <w:rPr>
          <w:lang w:eastAsia="zh-CN"/>
        </w:rPr>
        <w:tab/>
        <w:t>consider this Random Access procedure unsuccessfully completed.</w:t>
      </w:r>
    </w:p>
    <w:p w14:paraId="3E57FFEB" w14:textId="77777777" w:rsidR="0077032F" w:rsidRPr="00F375CF" w:rsidRDefault="0077032F" w:rsidP="0077032F">
      <w:pPr>
        <w:pStyle w:val="B2"/>
        <w:rPr>
          <w:lang w:eastAsia="ko-KR"/>
        </w:rPr>
      </w:pPr>
      <w:r w:rsidRPr="00F375CF">
        <w:rPr>
          <w:lang w:eastAsia="ko-KR"/>
        </w:rPr>
        <w:t>2&gt;</w:t>
      </w:r>
      <w:r w:rsidRPr="00F375CF">
        <w:rPr>
          <w:lang w:eastAsia="ko-KR"/>
        </w:rPr>
        <w:tab/>
        <w:t>if the Random Access procedure is not completed:</w:t>
      </w:r>
    </w:p>
    <w:p w14:paraId="51019FE7" w14:textId="77777777" w:rsidR="0077032F" w:rsidRPr="00F375CF" w:rsidRDefault="0077032F" w:rsidP="0077032F">
      <w:pPr>
        <w:pStyle w:val="B3"/>
        <w:rPr>
          <w:lang w:eastAsia="ko-KR"/>
        </w:rPr>
      </w:pPr>
      <w:r w:rsidRPr="00F375CF">
        <w:rPr>
          <w:lang w:eastAsia="ko-KR"/>
        </w:rPr>
        <w:t>3&gt;</w:t>
      </w:r>
      <w:r w:rsidRPr="00F375CF">
        <w:rPr>
          <w:lang w:eastAsia="ko-KR"/>
        </w:rPr>
        <w:tab/>
        <w:t xml:space="preserve">if </w:t>
      </w:r>
      <w:r w:rsidRPr="00F375CF">
        <w:rPr>
          <w:i/>
          <w:iCs/>
          <w:lang w:eastAsia="ko-KR"/>
        </w:rPr>
        <w:t>msgA-TransMax</w:t>
      </w:r>
      <w:r w:rsidRPr="00F375CF">
        <w:rPr>
          <w:lang w:eastAsia="ko-KR"/>
        </w:rPr>
        <w:t xml:space="preserve"> is applied (see clause 5.1.1a) and </w:t>
      </w:r>
      <w:r w:rsidRPr="00F375CF">
        <w:rPr>
          <w:i/>
          <w:lang w:eastAsia="ko-KR"/>
        </w:rPr>
        <w:t>PREAMBLE_TRANSMISSION_COUNTER</w:t>
      </w:r>
      <w:r w:rsidRPr="00F375CF">
        <w:rPr>
          <w:lang w:eastAsia="ko-KR"/>
        </w:rPr>
        <w:t xml:space="preserve"> = </w:t>
      </w:r>
      <w:r w:rsidRPr="00F375CF">
        <w:rPr>
          <w:i/>
          <w:iCs/>
          <w:lang w:eastAsia="ko-KR"/>
        </w:rPr>
        <w:t>msgA-TransMax</w:t>
      </w:r>
      <w:r w:rsidRPr="00F375CF">
        <w:rPr>
          <w:lang w:eastAsia="ko-KR"/>
        </w:rPr>
        <w:t xml:space="preserve"> + 1:</w:t>
      </w:r>
    </w:p>
    <w:p w14:paraId="46605056" w14:textId="77777777" w:rsidR="0077032F" w:rsidRPr="00F375CF" w:rsidRDefault="0077032F" w:rsidP="0077032F">
      <w:pPr>
        <w:pStyle w:val="B4"/>
        <w:rPr>
          <w:lang w:eastAsia="ko-KR"/>
        </w:rPr>
      </w:pPr>
      <w:r w:rsidRPr="00F375CF">
        <w:rPr>
          <w:lang w:eastAsia="ko-KR"/>
        </w:rPr>
        <w:lastRenderedPageBreak/>
        <w:t>4&gt;</w:t>
      </w:r>
      <w:r w:rsidRPr="00F375CF">
        <w:rPr>
          <w:lang w:eastAsia="ko-KR"/>
        </w:rPr>
        <w:tab/>
        <w:t xml:space="preserve">set the </w:t>
      </w:r>
      <w:r w:rsidRPr="00F375CF">
        <w:rPr>
          <w:i/>
          <w:lang w:eastAsia="ko-KR"/>
        </w:rPr>
        <w:t>RA_TYPE</w:t>
      </w:r>
      <w:r w:rsidRPr="00F375CF">
        <w:rPr>
          <w:lang w:eastAsia="ko-KR"/>
        </w:rPr>
        <w:t xml:space="preserve"> to </w:t>
      </w:r>
      <w:r w:rsidRPr="00F375CF">
        <w:rPr>
          <w:i/>
          <w:iCs/>
          <w:lang w:eastAsia="ko-KR"/>
        </w:rPr>
        <w:t>4-stepRA</w:t>
      </w:r>
      <w:r w:rsidRPr="00F375CF">
        <w:rPr>
          <w:lang w:eastAsia="ko-KR"/>
        </w:rPr>
        <w:t>;</w:t>
      </w:r>
    </w:p>
    <w:p w14:paraId="77F6D0E6" w14:textId="77777777" w:rsidR="0077032F" w:rsidRPr="00F375CF" w:rsidRDefault="0077032F" w:rsidP="0077032F">
      <w:pPr>
        <w:pStyle w:val="B4"/>
        <w:rPr>
          <w:rFonts w:eastAsia="Malgun Gothic"/>
          <w:lang w:eastAsia="ko-KR"/>
        </w:rPr>
      </w:pPr>
      <w:r w:rsidRPr="00F375CF">
        <w:rPr>
          <w:lang w:eastAsia="ko-KR"/>
        </w:rPr>
        <w:t>4&gt;</w:t>
      </w:r>
      <w:r w:rsidRPr="00F375CF">
        <w:rPr>
          <w:lang w:eastAsia="ko-KR"/>
        </w:rPr>
        <w:tab/>
      </w:r>
      <w:r w:rsidRPr="00F375CF">
        <w:t>perform initialization of variables specific to Random Access type as specified in clause 5.1.1a;</w:t>
      </w:r>
    </w:p>
    <w:p w14:paraId="52B909B4" w14:textId="77777777" w:rsidR="0077032F" w:rsidRPr="00F375CF" w:rsidRDefault="0077032F" w:rsidP="0077032F">
      <w:pPr>
        <w:pStyle w:val="B4"/>
        <w:rPr>
          <w:lang w:eastAsia="ko-KR"/>
        </w:rPr>
      </w:pPr>
      <w:r w:rsidRPr="00F375CF">
        <w:rPr>
          <w:lang w:eastAsia="ko-KR"/>
        </w:rPr>
        <w:t>4&gt;</w:t>
      </w:r>
      <w:r w:rsidRPr="00F375CF">
        <w:rPr>
          <w:lang w:eastAsia="ko-KR"/>
        </w:rPr>
        <w:tab/>
        <w:t>if the Msg3 buffer is empty:</w:t>
      </w:r>
    </w:p>
    <w:p w14:paraId="1FB62BDD" w14:textId="77777777" w:rsidR="0077032F" w:rsidRPr="00F375CF" w:rsidRDefault="0077032F" w:rsidP="0077032F">
      <w:pPr>
        <w:pStyle w:val="B5"/>
      </w:pPr>
      <w:r w:rsidRPr="00F375CF">
        <w:t>5&gt;</w:t>
      </w:r>
      <w:r w:rsidRPr="00F375CF">
        <w:tab/>
        <w:t>obtain the MAC PDU to transmit from the MSGA buffer and store it in the Msg3 buffer;</w:t>
      </w:r>
    </w:p>
    <w:p w14:paraId="2ABD7F39" w14:textId="77777777" w:rsidR="0077032F" w:rsidRPr="00F375CF" w:rsidRDefault="0077032F" w:rsidP="0077032F">
      <w:pPr>
        <w:pStyle w:val="B4"/>
      </w:pPr>
      <w:r w:rsidRPr="00F375CF">
        <w:t>4&gt;</w:t>
      </w:r>
      <w:r w:rsidRPr="00F375CF">
        <w:tab/>
        <w:t>flush HARQ buffer used for the transmission of MAC PDU in the MSGA buffer;</w:t>
      </w:r>
    </w:p>
    <w:p w14:paraId="42C6818D" w14:textId="77777777" w:rsidR="0077032F" w:rsidRPr="00F375CF" w:rsidRDefault="0077032F" w:rsidP="0077032F">
      <w:pPr>
        <w:pStyle w:val="B4"/>
        <w:rPr>
          <w:lang w:eastAsia="ko-KR"/>
        </w:rPr>
      </w:pPr>
      <w:r w:rsidRPr="00F375CF">
        <w:t>4&gt;</w:t>
      </w:r>
      <w:r w:rsidRPr="00F375CF">
        <w:tab/>
        <w:t>discard explicitly signalled contention-free 2-step RA type Random Access Resources, if any;</w:t>
      </w:r>
    </w:p>
    <w:p w14:paraId="5464E1E0" w14:textId="77777777" w:rsidR="0077032F" w:rsidRPr="00F375CF" w:rsidRDefault="0077032F" w:rsidP="0077032F">
      <w:pPr>
        <w:pStyle w:val="B4"/>
        <w:rPr>
          <w:lang w:eastAsia="ko-KR"/>
        </w:rPr>
      </w:pPr>
      <w:r w:rsidRPr="00F375CF">
        <w:rPr>
          <w:lang w:eastAsia="ko-KR"/>
        </w:rPr>
        <w:t>4&gt;</w:t>
      </w:r>
      <w:r w:rsidRPr="00F375CF">
        <w:rPr>
          <w:lang w:eastAsia="ko-KR"/>
        </w:rPr>
        <w:tab/>
        <w:t xml:space="preserve">perform the Random Access Resource selection procedure </w:t>
      </w:r>
      <w:r w:rsidRPr="00F375CF">
        <w:rPr>
          <w:rFonts w:eastAsia="SimSun"/>
          <w:lang w:eastAsia="zh-CN"/>
        </w:rPr>
        <w:t>as specified in</w:t>
      </w:r>
      <w:r w:rsidRPr="00F375CF">
        <w:rPr>
          <w:lang w:eastAsia="ko-KR"/>
        </w:rPr>
        <w:t xml:space="preserve"> clause 5.1.2.</w:t>
      </w:r>
    </w:p>
    <w:p w14:paraId="3D3A3E8B" w14:textId="77777777" w:rsidR="0077032F" w:rsidRPr="00F375CF" w:rsidRDefault="0077032F" w:rsidP="0077032F">
      <w:pPr>
        <w:pStyle w:val="B3"/>
        <w:rPr>
          <w:lang w:eastAsia="ko-KR"/>
        </w:rPr>
      </w:pPr>
      <w:r w:rsidRPr="00F375CF">
        <w:rPr>
          <w:lang w:eastAsia="ko-KR"/>
        </w:rPr>
        <w:t>3&gt;</w:t>
      </w:r>
      <w:r w:rsidRPr="00F375CF">
        <w:rPr>
          <w:lang w:eastAsia="ko-KR"/>
        </w:rPr>
        <w:tab/>
        <w:t>else:</w:t>
      </w:r>
    </w:p>
    <w:p w14:paraId="7E7E311C" w14:textId="77777777" w:rsidR="0077032F" w:rsidRPr="00F375CF" w:rsidRDefault="0077032F" w:rsidP="0077032F">
      <w:pPr>
        <w:pStyle w:val="B4"/>
        <w:rPr>
          <w:lang w:eastAsia="ko-KR"/>
        </w:rPr>
      </w:pPr>
      <w:r w:rsidRPr="00F375CF">
        <w:rPr>
          <w:lang w:eastAsia="ko-KR"/>
        </w:rPr>
        <w:t>4&gt;</w:t>
      </w:r>
      <w:r w:rsidRPr="00F375CF">
        <w:rPr>
          <w:lang w:eastAsia="ko-KR"/>
        </w:rPr>
        <w:tab/>
        <w:t xml:space="preserve">select a random backoff time according to a uniform distribution between 0 and the </w:t>
      </w:r>
      <w:r w:rsidRPr="00F375CF">
        <w:rPr>
          <w:i/>
          <w:iCs/>
          <w:lang w:eastAsia="ko-KR"/>
        </w:rPr>
        <w:t>PREAMBLE_BACKOFF</w:t>
      </w:r>
      <w:r w:rsidRPr="00F375CF">
        <w:rPr>
          <w:lang w:eastAsia="ko-KR"/>
        </w:rPr>
        <w:t>;</w:t>
      </w:r>
    </w:p>
    <w:p w14:paraId="4A2EFE7A" w14:textId="77777777" w:rsidR="0077032F" w:rsidRPr="00F375CF" w:rsidRDefault="0077032F" w:rsidP="0077032F">
      <w:pPr>
        <w:pStyle w:val="B4"/>
        <w:rPr>
          <w:lang w:eastAsia="ko-KR"/>
        </w:rPr>
      </w:pPr>
      <w:r w:rsidRPr="00F375CF">
        <w:rPr>
          <w:lang w:eastAsia="ko-KR"/>
        </w:rPr>
        <w:t>4&gt;</w:t>
      </w:r>
      <w:r w:rsidRPr="00F375CF">
        <w:rPr>
          <w:lang w:eastAsia="ko-KR"/>
        </w:rPr>
        <w:tab/>
        <w:t>if the criteria (as defined in clause 5.1.2a) to select contention-free Random Access Resources is met during the backoff time:</w:t>
      </w:r>
    </w:p>
    <w:p w14:paraId="07E5592D" w14:textId="77777777" w:rsidR="0077032F" w:rsidRPr="00F375CF" w:rsidRDefault="0077032F" w:rsidP="0077032F">
      <w:pPr>
        <w:pStyle w:val="B5"/>
        <w:rPr>
          <w:lang w:eastAsia="ko-KR"/>
        </w:rPr>
      </w:pPr>
      <w:r w:rsidRPr="00F375CF">
        <w:t>5&gt;</w:t>
      </w:r>
      <w:r w:rsidRPr="00F375CF">
        <w:tab/>
      </w:r>
      <w:r w:rsidRPr="00F375CF">
        <w:rPr>
          <w:lang w:eastAsia="ko-KR"/>
        </w:rPr>
        <w:t xml:space="preserve">perform the Random Access Resource selection procedure </w:t>
      </w:r>
      <w:r w:rsidRPr="00F375CF">
        <w:rPr>
          <w:rFonts w:eastAsia="SimSun"/>
          <w:lang w:eastAsia="zh-CN"/>
        </w:rPr>
        <w:t xml:space="preserve">for 2-step RA type Random Access </w:t>
      </w:r>
      <w:r w:rsidRPr="00F375CF">
        <w:rPr>
          <w:lang w:eastAsia="ko-KR"/>
        </w:rPr>
        <w:t>(see clause 5.1.2a).</w:t>
      </w:r>
    </w:p>
    <w:p w14:paraId="049AD86F" w14:textId="77777777" w:rsidR="0077032F" w:rsidRPr="00F375CF" w:rsidRDefault="0077032F" w:rsidP="0077032F">
      <w:pPr>
        <w:pStyle w:val="B3"/>
        <w:ind w:hanging="1"/>
        <w:rPr>
          <w:lang w:eastAsia="ko-KR"/>
        </w:rPr>
      </w:pPr>
      <w:r w:rsidRPr="00F375CF">
        <w:rPr>
          <w:lang w:eastAsia="ko-KR"/>
        </w:rPr>
        <w:t>4&gt;</w:t>
      </w:r>
      <w:r w:rsidRPr="00F375CF">
        <w:rPr>
          <w:lang w:eastAsia="ko-KR"/>
        </w:rPr>
        <w:tab/>
        <w:t>else:</w:t>
      </w:r>
    </w:p>
    <w:p w14:paraId="436DDFEF" w14:textId="77777777" w:rsidR="0077032F" w:rsidRPr="00F375CF" w:rsidRDefault="0077032F" w:rsidP="0077032F">
      <w:pPr>
        <w:pStyle w:val="B5"/>
        <w:rPr>
          <w:lang w:eastAsia="ko-KR"/>
        </w:rPr>
      </w:pPr>
      <w:r w:rsidRPr="00F375CF">
        <w:rPr>
          <w:lang w:eastAsia="ko-KR"/>
        </w:rPr>
        <w:t>5&gt;</w:t>
      </w:r>
      <w:r w:rsidRPr="00F375CF">
        <w:rPr>
          <w:lang w:eastAsia="ko-KR"/>
        </w:rPr>
        <w:tab/>
        <w:t xml:space="preserve">perform the Random Access Resource selection procedure </w:t>
      </w:r>
      <w:r w:rsidRPr="00F375CF">
        <w:rPr>
          <w:rFonts w:eastAsia="SimSun"/>
          <w:lang w:eastAsia="zh-CN"/>
        </w:rPr>
        <w:t xml:space="preserve">for 2-step RA type Random Access </w:t>
      </w:r>
      <w:r w:rsidRPr="00F375CF">
        <w:rPr>
          <w:lang w:eastAsia="ko-KR"/>
        </w:rPr>
        <w:t>(see clause 5.1.2a) after the backoff time.</w:t>
      </w:r>
    </w:p>
    <w:p w14:paraId="6934A3D8" w14:textId="77777777" w:rsidR="0077032F" w:rsidRPr="00F375CF" w:rsidRDefault="0077032F" w:rsidP="0077032F">
      <w:pPr>
        <w:rPr>
          <w:lang w:eastAsia="ko-KR"/>
        </w:rPr>
      </w:pPr>
      <w:r w:rsidRPr="00F375CF">
        <w:t xml:space="preserve">Upon receiving a fallbackRAR, the MAC entity may stop </w:t>
      </w:r>
      <w:r w:rsidRPr="00F375CF">
        <w:rPr>
          <w:i/>
          <w:iCs/>
        </w:rPr>
        <w:t>msgB-ResponseWindow</w:t>
      </w:r>
      <w:r w:rsidRPr="00F375CF">
        <w:t xml:space="preserve"> once the Random Access Response reception is considered as successful.</w:t>
      </w:r>
    </w:p>
    <w:p w14:paraId="237E9560" w14:textId="77777777" w:rsidR="0077032F" w:rsidRPr="00F375CF" w:rsidRDefault="0077032F" w:rsidP="0077032F">
      <w:r w:rsidRPr="00F375CF">
        <w:t>[TS 38.321, clause 5.1.5]</w:t>
      </w:r>
    </w:p>
    <w:p w14:paraId="4A3539AC" w14:textId="77777777" w:rsidR="0077032F" w:rsidRPr="00F375CF" w:rsidRDefault="0077032F" w:rsidP="0077032F">
      <w:pPr>
        <w:rPr>
          <w:lang w:eastAsia="ko-KR"/>
        </w:rPr>
      </w:pPr>
      <w:r w:rsidRPr="00F375CF">
        <w:rPr>
          <w:lang w:eastAsia="ko-KR"/>
        </w:rPr>
        <w:t>Once Msg3 is transmitted the MAC entity shall:</w:t>
      </w:r>
    </w:p>
    <w:p w14:paraId="76F2655B" w14:textId="77777777" w:rsidR="0077032F" w:rsidRPr="00F375CF" w:rsidRDefault="0077032F" w:rsidP="0077032F">
      <w:pPr>
        <w:pStyle w:val="B1"/>
        <w:rPr>
          <w:lang w:eastAsia="ko-KR"/>
        </w:rPr>
      </w:pPr>
      <w:r w:rsidRPr="00F375CF">
        <w:rPr>
          <w:lang w:eastAsia="ko-KR"/>
        </w:rPr>
        <w:t>1&gt;</w:t>
      </w:r>
      <w:r w:rsidRPr="00F375CF">
        <w:rPr>
          <w:lang w:eastAsia="ko-KR"/>
        </w:rPr>
        <w:tab/>
        <w:t xml:space="preserve">start the </w:t>
      </w:r>
      <w:r w:rsidRPr="00F375CF">
        <w:rPr>
          <w:i/>
          <w:lang w:eastAsia="ko-KR"/>
        </w:rPr>
        <w:t>ra-ContentionResolutionTimer</w:t>
      </w:r>
      <w:r w:rsidRPr="00F375CF">
        <w:rPr>
          <w:lang w:eastAsia="ko-KR"/>
        </w:rPr>
        <w:t xml:space="preserve"> and restart the </w:t>
      </w:r>
      <w:r w:rsidRPr="00F375CF">
        <w:rPr>
          <w:i/>
          <w:lang w:eastAsia="ko-KR"/>
        </w:rPr>
        <w:t>ra-ContentionResolutionTimer</w:t>
      </w:r>
      <w:r w:rsidRPr="00F375CF">
        <w:rPr>
          <w:lang w:eastAsia="ko-KR"/>
        </w:rPr>
        <w:t xml:space="preserve"> at each HARQ retransmission in the first symbol after the end of the Msg3 transmission;</w:t>
      </w:r>
    </w:p>
    <w:p w14:paraId="4C274726" w14:textId="77777777" w:rsidR="0077032F" w:rsidRPr="00F375CF" w:rsidRDefault="0077032F" w:rsidP="0077032F">
      <w:pPr>
        <w:pStyle w:val="B1"/>
        <w:rPr>
          <w:lang w:eastAsia="ko-KR"/>
        </w:rPr>
      </w:pPr>
      <w:r w:rsidRPr="00F375CF">
        <w:rPr>
          <w:lang w:eastAsia="ko-KR"/>
        </w:rPr>
        <w:t>1&gt;</w:t>
      </w:r>
      <w:r w:rsidRPr="00F375CF">
        <w:rPr>
          <w:lang w:eastAsia="ko-KR"/>
        </w:rPr>
        <w:tab/>
        <w:t xml:space="preserve">monitor the PDCCH while the </w:t>
      </w:r>
      <w:r w:rsidRPr="00F375CF">
        <w:rPr>
          <w:i/>
          <w:lang w:eastAsia="ko-KR"/>
        </w:rPr>
        <w:t>ra-ContentionResolutionTimer</w:t>
      </w:r>
      <w:r w:rsidRPr="00F375CF">
        <w:rPr>
          <w:lang w:eastAsia="ko-KR"/>
        </w:rPr>
        <w:t xml:space="preserve"> is running regardless of the possible occurrence of a measurement gap;</w:t>
      </w:r>
    </w:p>
    <w:p w14:paraId="19E156A5" w14:textId="77777777" w:rsidR="0077032F" w:rsidRPr="00F375CF" w:rsidRDefault="0077032F" w:rsidP="0077032F">
      <w:pPr>
        <w:pStyle w:val="B1"/>
        <w:rPr>
          <w:lang w:eastAsia="ko-KR"/>
        </w:rPr>
      </w:pPr>
      <w:r w:rsidRPr="00F375CF">
        <w:rPr>
          <w:lang w:eastAsia="ko-KR"/>
        </w:rPr>
        <w:t>1&gt;</w:t>
      </w:r>
      <w:r w:rsidRPr="00F375CF">
        <w:rPr>
          <w:lang w:eastAsia="ko-KR"/>
        </w:rPr>
        <w:tab/>
        <w:t>if notification of a reception of a PDCCH transmission</w:t>
      </w:r>
      <w:r w:rsidRPr="00F375CF">
        <w:t xml:space="preserve"> </w:t>
      </w:r>
      <w:r w:rsidRPr="00F375CF">
        <w:rPr>
          <w:lang w:eastAsia="ko-KR"/>
        </w:rPr>
        <w:t>of the SpCell is received from lower layers:</w:t>
      </w:r>
    </w:p>
    <w:p w14:paraId="74C5C99C" w14:textId="77777777" w:rsidR="0077032F" w:rsidRPr="00F375CF" w:rsidRDefault="0077032F" w:rsidP="0077032F">
      <w:pPr>
        <w:pStyle w:val="B2"/>
        <w:rPr>
          <w:lang w:eastAsia="ko-KR"/>
        </w:rPr>
      </w:pPr>
      <w:r w:rsidRPr="00F375CF">
        <w:rPr>
          <w:lang w:eastAsia="ko-KR"/>
        </w:rPr>
        <w:t>2&gt;</w:t>
      </w:r>
      <w:r w:rsidRPr="00F375CF">
        <w:rPr>
          <w:lang w:eastAsia="ko-KR"/>
        </w:rPr>
        <w:tab/>
        <w:t>if the C-RNTI MAC CE was included in Msg3:</w:t>
      </w:r>
    </w:p>
    <w:p w14:paraId="62D4656C" w14:textId="77777777" w:rsidR="0077032F" w:rsidRPr="00F375CF" w:rsidRDefault="0077032F" w:rsidP="0077032F">
      <w:pPr>
        <w:pStyle w:val="B3"/>
        <w:rPr>
          <w:lang w:eastAsia="ko-KR"/>
        </w:rPr>
      </w:pPr>
      <w:r w:rsidRPr="00F375CF">
        <w:rPr>
          <w:lang w:eastAsia="ko-KR"/>
        </w:rPr>
        <w:t>3&gt;</w:t>
      </w:r>
      <w:r w:rsidRPr="00F375CF">
        <w:rPr>
          <w:lang w:eastAsia="ko-KR"/>
        </w:rPr>
        <w:tab/>
        <w:t>if the Random Access procedure was initiated for SpCell beam failure recovery (as specified in clause 5.17) and the PDCCH transmission is addressed to the C-RNTI; or</w:t>
      </w:r>
    </w:p>
    <w:p w14:paraId="0943D4E7" w14:textId="77777777" w:rsidR="0077032F" w:rsidRPr="00F375CF" w:rsidRDefault="0077032F" w:rsidP="0077032F">
      <w:pPr>
        <w:pStyle w:val="B3"/>
        <w:rPr>
          <w:lang w:eastAsia="ko-KR"/>
        </w:rPr>
      </w:pPr>
      <w:r w:rsidRPr="00F375CF">
        <w:rPr>
          <w:lang w:eastAsia="ko-KR"/>
        </w:rPr>
        <w:t>3&gt;</w:t>
      </w:r>
      <w:r w:rsidRPr="00F375CF">
        <w:rPr>
          <w:lang w:eastAsia="ko-KR"/>
        </w:rPr>
        <w:tab/>
        <w:t>if the Random Access procedure was initiated by a PDCCH order and the PDCCH transmission is addressed to the C-RNTI; or</w:t>
      </w:r>
    </w:p>
    <w:p w14:paraId="0A4B4E47" w14:textId="77777777" w:rsidR="0077032F" w:rsidRPr="00F375CF" w:rsidRDefault="0077032F" w:rsidP="0077032F">
      <w:pPr>
        <w:pStyle w:val="B3"/>
        <w:rPr>
          <w:lang w:eastAsia="ko-KR"/>
        </w:rPr>
      </w:pPr>
      <w:r w:rsidRPr="00F375CF">
        <w:rPr>
          <w:lang w:eastAsia="ko-KR"/>
        </w:rPr>
        <w:t>3&gt;</w:t>
      </w:r>
      <w:r w:rsidRPr="00F375CF">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F375CF" w:rsidRDefault="0077032F" w:rsidP="0077032F">
      <w:pPr>
        <w:pStyle w:val="B4"/>
        <w:rPr>
          <w:lang w:eastAsia="ko-KR"/>
        </w:rPr>
      </w:pPr>
      <w:r w:rsidRPr="00F375CF">
        <w:rPr>
          <w:lang w:eastAsia="ko-KR"/>
        </w:rPr>
        <w:t>4&gt;</w:t>
      </w:r>
      <w:r w:rsidRPr="00F375CF">
        <w:rPr>
          <w:lang w:eastAsia="ko-KR"/>
        </w:rPr>
        <w:tab/>
        <w:t>consider this Contention Resolution successful;</w:t>
      </w:r>
    </w:p>
    <w:p w14:paraId="4C3FDE90" w14:textId="77777777" w:rsidR="0077032F" w:rsidRPr="00F375CF" w:rsidRDefault="0077032F" w:rsidP="0077032F">
      <w:pPr>
        <w:pStyle w:val="B4"/>
        <w:rPr>
          <w:lang w:eastAsia="ko-KR"/>
        </w:rPr>
      </w:pPr>
      <w:r w:rsidRPr="00F375CF">
        <w:rPr>
          <w:lang w:eastAsia="ko-KR"/>
        </w:rPr>
        <w:t>4&gt;</w:t>
      </w:r>
      <w:r w:rsidRPr="00F375CF">
        <w:rPr>
          <w:lang w:eastAsia="ko-KR"/>
        </w:rPr>
        <w:tab/>
        <w:t xml:space="preserve">stop </w:t>
      </w:r>
      <w:r w:rsidRPr="00F375CF">
        <w:rPr>
          <w:i/>
          <w:lang w:eastAsia="ko-KR"/>
        </w:rPr>
        <w:t>ra-ContentionResolutionTimer</w:t>
      </w:r>
      <w:r w:rsidRPr="00F375CF">
        <w:rPr>
          <w:lang w:eastAsia="ko-KR"/>
        </w:rPr>
        <w:t>;</w:t>
      </w:r>
    </w:p>
    <w:p w14:paraId="494A0B4F" w14:textId="77777777" w:rsidR="0077032F" w:rsidRPr="00F375CF" w:rsidRDefault="0077032F" w:rsidP="0077032F">
      <w:pPr>
        <w:pStyle w:val="B4"/>
        <w:rPr>
          <w:lang w:eastAsia="ko-KR"/>
        </w:rPr>
      </w:pPr>
      <w:r w:rsidRPr="00F375CF">
        <w:rPr>
          <w:lang w:eastAsia="ko-KR"/>
        </w:rPr>
        <w:t>4&gt;</w:t>
      </w:r>
      <w:r w:rsidRPr="00F375CF">
        <w:rPr>
          <w:lang w:eastAsia="ko-KR"/>
        </w:rPr>
        <w:tab/>
        <w:t xml:space="preserve">discard the </w:t>
      </w:r>
      <w:r w:rsidRPr="00F375CF">
        <w:rPr>
          <w:i/>
          <w:lang w:eastAsia="ko-KR"/>
        </w:rPr>
        <w:t>TEMPORARY_C-RNTI</w:t>
      </w:r>
      <w:r w:rsidRPr="00F375CF">
        <w:rPr>
          <w:lang w:eastAsia="ko-KR"/>
        </w:rPr>
        <w:t>;</w:t>
      </w:r>
    </w:p>
    <w:p w14:paraId="38A0BD1A" w14:textId="77777777" w:rsidR="0077032F" w:rsidRPr="00F375CF" w:rsidRDefault="0077032F" w:rsidP="0077032F">
      <w:pPr>
        <w:pStyle w:val="B4"/>
        <w:rPr>
          <w:lang w:eastAsia="ko-KR"/>
        </w:rPr>
      </w:pPr>
      <w:r w:rsidRPr="00F375CF">
        <w:rPr>
          <w:lang w:eastAsia="ko-KR"/>
        </w:rPr>
        <w:t>4&gt;</w:t>
      </w:r>
      <w:r w:rsidRPr="00F375CF">
        <w:rPr>
          <w:lang w:eastAsia="ko-KR"/>
        </w:rPr>
        <w:tab/>
        <w:t>consider this Random Access procedure successfully completed.</w:t>
      </w:r>
    </w:p>
    <w:p w14:paraId="09835B66" w14:textId="77777777" w:rsidR="0077032F" w:rsidRPr="00F375CF" w:rsidRDefault="0077032F" w:rsidP="0077032F">
      <w:pPr>
        <w:pStyle w:val="B2"/>
        <w:rPr>
          <w:lang w:eastAsia="ko-KR"/>
        </w:rPr>
      </w:pPr>
      <w:r w:rsidRPr="00F375CF">
        <w:rPr>
          <w:lang w:eastAsia="ko-KR"/>
        </w:rPr>
        <w:t>2&gt;</w:t>
      </w:r>
      <w:r w:rsidRPr="00F375CF">
        <w:rPr>
          <w:lang w:eastAsia="ko-KR"/>
        </w:rPr>
        <w:tab/>
        <w:t xml:space="preserve">else if the CCCH SDU was included in Msg3 and the PDCCH transmission is addressed to its </w:t>
      </w:r>
      <w:r w:rsidRPr="00F375CF">
        <w:rPr>
          <w:i/>
          <w:lang w:eastAsia="ko-KR"/>
        </w:rPr>
        <w:t>TEMPORARY_C-RNTI</w:t>
      </w:r>
      <w:r w:rsidRPr="00F375CF">
        <w:rPr>
          <w:lang w:eastAsia="ko-KR"/>
        </w:rPr>
        <w:t>:</w:t>
      </w:r>
    </w:p>
    <w:p w14:paraId="0F562070" w14:textId="77777777" w:rsidR="0077032F" w:rsidRPr="00F375CF" w:rsidRDefault="0077032F" w:rsidP="0077032F">
      <w:pPr>
        <w:pStyle w:val="B3"/>
        <w:rPr>
          <w:lang w:eastAsia="ko-KR"/>
        </w:rPr>
      </w:pPr>
      <w:r w:rsidRPr="00F375CF">
        <w:rPr>
          <w:lang w:eastAsia="ko-KR"/>
        </w:rPr>
        <w:t>3&gt;</w:t>
      </w:r>
      <w:r w:rsidRPr="00F375CF">
        <w:rPr>
          <w:lang w:eastAsia="ko-KR"/>
        </w:rPr>
        <w:tab/>
        <w:t>if the MAC PDU is successfully decoded:</w:t>
      </w:r>
    </w:p>
    <w:p w14:paraId="76272DFE" w14:textId="77777777" w:rsidR="0077032F" w:rsidRPr="00F375CF" w:rsidRDefault="0077032F" w:rsidP="0077032F">
      <w:pPr>
        <w:pStyle w:val="B4"/>
        <w:rPr>
          <w:lang w:eastAsia="ko-KR"/>
        </w:rPr>
      </w:pPr>
      <w:r w:rsidRPr="00F375CF">
        <w:rPr>
          <w:lang w:eastAsia="ko-KR"/>
        </w:rPr>
        <w:lastRenderedPageBreak/>
        <w:t>4&gt;</w:t>
      </w:r>
      <w:r w:rsidRPr="00F375CF">
        <w:rPr>
          <w:lang w:eastAsia="ko-KR"/>
        </w:rPr>
        <w:tab/>
        <w:t xml:space="preserve">stop </w:t>
      </w:r>
      <w:r w:rsidRPr="00F375CF">
        <w:rPr>
          <w:i/>
          <w:lang w:eastAsia="ko-KR"/>
        </w:rPr>
        <w:t>ra-ContentionResolutionTimer</w:t>
      </w:r>
      <w:r w:rsidRPr="00F375CF">
        <w:rPr>
          <w:lang w:eastAsia="ko-KR"/>
        </w:rPr>
        <w:t>;</w:t>
      </w:r>
    </w:p>
    <w:p w14:paraId="581C6A26" w14:textId="77777777" w:rsidR="0077032F" w:rsidRPr="00F375CF" w:rsidRDefault="0077032F" w:rsidP="0077032F">
      <w:pPr>
        <w:pStyle w:val="B4"/>
        <w:rPr>
          <w:lang w:eastAsia="ko-KR"/>
        </w:rPr>
      </w:pPr>
      <w:r w:rsidRPr="00F375CF">
        <w:rPr>
          <w:lang w:eastAsia="ko-KR"/>
        </w:rPr>
        <w:t>4&gt;</w:t>
      </w:r>
      <w:r w:rsidRPr="00F375CF">
        <w:rPr>
          <w:lang w:eastAsia="ko-KR"/>
        </w:rPr>
        <w:tab/>
        <w:t>if the MAC PDU contains a UE Contention Resolution Identity MAC CE; and</w:t>
      </w:r>
    </w:p>
    <w:p w14:paraId="55211DD4" w14:textId="77777777" w:rsidR="0077032F" w:rsidRPr="00F375CF" w:rsidRDefault="0077032F" w:rsidP="0077032F">
      <w:pPr>
        <w:pStyle w:val="B4"/>
        <w:rPr>
          <w:lang w:eastAsia="ko-KR"/>
        </w:rPr>
      </w:pPr>
      <w:r w:rsidRPr="00F375CF">
        <w:rPr>
          <w:lang w:eastAsia="ko-KR"/>
        </w:rPr>
        <w:t>4&gt;</w:t>
      </w:r>
      <w:r w:rsidRPr="00F375CF">
        <w:rPr>
          <w:lang w:eastAsia="ko-KR"/>
        </w:rPr>
        <w:tab/>
        <w:t>if the UE Contention Resolution Identity in the MAC CE matches the CCCH SDU transmitted in Msg3:</w:t>
      </w:r>
    </w:p>
    <w:p w14:paraId="728228AD" w14:textId="77777777" w:rsidR="0077032F" w:rsidRPr="00F375CF" w:rsidRDefault="0077032F" w:rsidP="0077032F">
      <w:pPr>
        <w:pStyle w:val="B5"/>
        <w:rPr>
          <w:lang w:eastAsia="ko-KR"/>
        </w:rPr>
      </w:pPr>
      <w:r w:rsidRPr="00F375CF">
        <w:rPr>
          <w:lang w:eastAsia="ko-KR"/>
        </w:rPr>
        <w:t>5&gt;</w:t>
      </w:r>
      <w:r w:rsidRPr="00F375CF">
        <w:rPr>
          <w:lang w:eastAsia="ko-KR"/>
        </w:rPr>
        <w:tab/>
        <w:t>consider this Contention Resolution successful and finish the disassembly and demultiplexing of the MAC PDU;</w:t>
      </w:r>
    </w:p>
    <w:p w14:paraId="065F6CD0" w14:textId="77777777" w:rsidR="0077032F" w:rsidRPr="00F375CF" w:rsidRDefault="0077032F" w:rsidP="0077032F">
      <w:pPr>
        <w:pStyle w:val="B5"/>
        <w:rPr>
          <w:lang w:eastAsia="ko-KR"/>
        </w:rPr>
      </w:pPr>
      <w:r w:rsidRPr="00F375CF">
        <w:rPr>
          <w:lang w:eastAsia="ko-KR"/>
        </w:rPr>
        <w:t>5&gt;</w:t>
      </w:r>
      <w:r w:rsidRPr="00F375CF">
        <w:rPr>
          <w:lang w:eastAsia="ko-KR"/>
        </w:rPr>
        <w:tab/>
        <w:t>if this Random Access procedure was initiated for SI request:</w:t>
      </w:r>
    </w:p>
    <w:p w14:paraId="15DE13B3" w14:textId="77777777" w:rsidR="0077032F" w:rsidRPr="00F375CF" w:rsidRDefault="0077032F" w:rsidP="0077032F">
      <w:pPr>
        <w:pStyle w:val="B6"/>
        <w:rPr>
          <w:lang w:eastAsia="ko-KR"/>
        </w:rPr>
      </w:pPr>
      <w:r w:rsidRPr="00F375CF">
        <w:rPr>
          <w:lang w:eastAsia="ko-KR"/>
        </w:rPr>
        <w:t>6&gt;</w:t>
      </w:r>
      <w:r w:rsidRPr="00F375CF">
        <w:rPr>
          <w:lang w:eastAsia="ko-KR"/>
        </w:rPr>
        <w:tab/>
        <w:t>indicate the reception of an acknowledgement for SI request to upper layers.</w:t>
      </w:r>
    </w:p>
    <w:p w14:paraId="03A66CFC" w14:textId="77777777" w:rsidR="0077032F" w:rsidRPr="00F375CF" w:rsidRDefault="0077032F" w:rsidP="0077032F">
      <w:pPr>
        <w:pStyle w:val="B5"/>
        <w:rPr>
          <w:lang w:eastAsia="ko-KR"/>
        </w:rPr>
      </w:pPr>
      <w:r w:rsidRPr="00F375CF">
        <w:rPr>
          <w:lang w:eastAsia="ko-KR"/>
        </w:rPr>
        <w:t>5&gt;</w:t>
      </w:r>
      <w:r w:rsidRPr="00F375CF">
        <w:rPr>
          <w:lang w:eastAsia="ko-KR"/>
        </w:rPr>
        <w:tab/>
        <w:t>else:</w:t>
      </w:r>
    </w:p>
    <w:p w14:paraId="22AFA071" w14:textId="77777777" w:rsidR="0077032F" w:rsidRPr="00F375CF" w:rsidRDefault="0077032F" w:rsidP="0077032F">
      <w:pPr>
        <w:pStyle w:val="B6"/>
        <w:rPr>
          <w:lang w:eastAsia="ko-KR"/>
        </w:rPr>
      </w:pPr>
      <w:r w:rsidRPr="00F375CF">
        <w:rPr>
          <w:lang w:eastAsia="ko-KR"/>
        </w:rPr>
        <w:t>6&gt;</w:t>
      </w:r>
      <w:r w:rsidRPr="00F375CF">
        <w:rPr>
          <w:lang w:eastAsia="ko-KR"/>
        </w:rPr>
        <w:tab/>
        <w:t xml:space="preserve">set the C-RNTI to the value of the </w:t>
      </w:r>
      <w:r w:rsidRPr="00F375CF">
        <w:rPr>
          <w:i/>
          <w:lang w:eastAsia="ko-KR"/>
        </w:rPr>
        <w:t>TEMPORARY_C-RNTI</w:t>
      </w:r>
      <w:r w:rsidRPr="00F375CF">
        <w:rPr>
          <w:lang w:eastAsia="ko-KR"/>
        </w:rPr>
        <w:t>;</w:t>
      </w:r>
    </w:p>
    <w:p w14:paraId="46AADEED" w14:textId="77777777" w:rsidR="0077032F" w:rsidRPr="00F375CF" w:rsidRDefault="0077032F" w:rsidP="0077032F">
      <w:pPr>
        <w:pStyle w:val="B5"/>
        <w:rPr>
          <w:lang w:eastAsia="ko-KR"/>
        </w:rPr>
      </w:pPr>
      <w:r w:rsidRPr="00F375CF">
        <w:rPr>
          <w:lang w:eastAsia="ko-KR"/>
        </w:rPr>
        <w:t>5&gt;</w:t>
      </w:r>
      <w:r w:rsidRPr="00F375CF">
        <w:rPr>
          <w:lang w:eastAsia="ko-KR"/>
        </w:rPr>
        <w:tab/>
        <w:t xml:space="preserve">discard the </w:t>
      </w:r>
      <w:r w:rsidRPr="00F375CF">
        <w:rPr>
          <w:i/>
          <w:lang w:eastAsia="ko-KR"/>
        </w:rPr>
        <w:t>TEMPORARY_C-RNTI</w:t>
      </w:r>
      <w:r w:rsidRPr="00F375CF">
        <w:rPr>
          <w:lang w:eastAsia="ko-KR"/>
        </w:rPr>
        <w:t>;</w:t>
      </w:r>
    </w:p>
    <w:p w14:paraId="2436F5B4" w14:textId="77777777" w:rsidR="0077032F" w:rsidRPr="00F375CF" w:rsidRDefault="0077032F" w:rsidP="0077032F">
      <w:pPr>
        <w:pStyle w:val="B5"/>
        <w:rPr>
          <w:lang w:eastAsia="ko-KR"/>
        </w:rPr>
      </w:pPr>
      <w:r w:rsidRPr="00F375CF">
        <w:rPr>
          <w:lang w:eastAsia="ko-KR"/>
        </w:rPr>
        <w:t>5&gt;</w:t>
      </w:r>
      <w:r w:rsidRPr="00F375CF">
        <w:rPr>
          <w:lang w:eastAsia="ko-KR"/>
        </w:rPr>
        <w:tab/>
        <w:t>consider this Random Access procedure successfully completed.</w:t>
      </w:r>
    </w:p>
    <w:p w14:paraId="6B7CB86E" w14:textId="77777777" w:rsidR="0077032F" w:rsidRPr="00F375CF" w:rsidRDefault="0077032F" w:rsidP="0077032F">
      <w:pPr>
        <w:pStyle w:val="B4"/>
        <w:rPr>
          <w:lang w:eastAsia="ko-KR"/>
        </w:rPr>
      </w:pPr>
      <w:r w:rsidRPr="00F375CF">
        <w:rPr>
          <w:lang w:eastAsia="ko-KR"/>
        </w:rPr>
        <w:t>4&gt;</w:t>
      </w:r>
      <w:r w:rsidRPr="00F375CF">
        <w:rPr>
          <w:lang w:eastAsia="ko-KR"/>
        </w:rPr>
        <w:tab/>
        <w:t>else:</w:t>
      </w:r>
    </w:p>
    <w:p w14:paraId="2ABC3D16" w14:textId="77777777" w:rsidR="0077032F" w:rsidRPr="00F375CF" w:rsidRDefault="0077032F" w:rsidP="0077032F">
      <w:pPr>
        <w:pStyle w:val="B5"/>
        <w:rPr>
          <w:lang w:eastAsia="ko-KR"/>
        </w:rPr>
      </w:pPr>
      <w:r w:rsidRPr="00F375CF">
        <w:rPr>
          <w:lang w:eastAsia="ko-KR"/>
        </w:rPr>
        <w:t>5&gt;</w:t>
      </w:r>
      <w:r w:rsidRPr="00F375CF">
        <w:rPr>
          <w:lang w:eastAsia="ko-KR"/>
        </w:rPr>
        <w:tab/>
        <w:t xml:space="preserve">discard the </w:t>
      </w:r>
      <w:r w:rsidRPr="00F375CF">
        <w:rPr>
          <w:i/>
          <w:lang w:eastAsia="ko-KR"/>
        </w:rPr>
        <w:t>TEMPORARY_C-RNTI</w:t>
      </w:r>
      <w:r w:rsidRPr="00F375CF">
        <w:rPr>
          <w:lang w:eastAsia="ko-KR"/>
        </w:rPr>
        <w:t>;</w:t>
      </w:r>
    </w:p>
    <w:p w14:paraId="128048D7" w14:textId="77777777" w:rsidR="0077032F" w:rsidRPr="00F375CF" w:rsidRDefault="0077032F" w:rsidP="0077032F">
      <w:pPr>
        <w:pStyle w:val="B5"/>
        <w:rPr>
          <w:lang w:eastAsia="ko-KR"/>
        </w:rPr>
      </w:pPr>
      <w:r w:rsidRPr="00F375CF">
        <w:rPr>
          <w:lang w:eastAsia="ko-KR"/>
        </w:rPr>
        <w:t>5&gt;</w:t>
      </w:r>
      <w:r w:rsidRPr="00F375CF">
        <w:rPr>
          <w:lang w:eastAsia="ko-KR"/>
        </w:rPr>
        <w:tab/>
        <w:t>consider this Contention Resolution not successful and discard the successfully decoded MAC PDU.</w:t>
      </w:r>
    </w:p>
    <w:p w14:paraId="5E771D65" w14:textId="77777777" w:rsidR="0077032F" w:rsidRPr="00F375CF" w:rsidRDefault="0077032F" w:rsidP="0077032F">
      <w:pPr>
        <w:pStyle w:val="B1"/>
        <w:rPr>
          <w:lang w:eastAsia="ko-KR"/>
        </w:rPr>
      </w:pPr>
      <w:r w:rsidRPr="00F375CF">
        <w:rPr>
          <w:lang w:eastAsia="ko-KR"/>
        </w:rPr>
        <w:t>1&gt;</w:t>
      </w:r>
      <w:r w:rsidRPr="00F375CF">
        <w:rPr>
          <w:lang w:eastAsia="ko-KR"/>
        </w:rPr>
        <w:tab/>
        <w:t xml:space="preserve">if </w:t>
      </w:r>
      <w:r w:rsidRPr="00F375CF">
        <w:rPr>
          <w:i/>
          <w:lang w:eastAsia="ko-KR"/>
        </w:rPr>
        <w:t>ra-ContentionResolutionTimer</w:t>
      </w:r>
      <w:r w:rsidRPr="00F375CF">
        <w:rPr>
          <w:lang w:eastAsia="ko-KR"/>
        </w:rPr>
        <w:t xml:space="preserve"> expires:</w:t>
      </w:r>
    </w:p>
    <w:p w14:paraId="1AAF9BDD" w14:textId="77777777" w:rsidR="0077032F" w:rsidRPr="00F375CF" w:rsidRDefault="0077032F" w:rsidP="0077032F">
      <w:pPr>
        <w:pStyle w:val="B2"/>
        <w:rPr>
          <w:lang w:eastAsia="ko-KR"/>
        </w:rPr>
      </w:pPr>
      <w:r w:rsidRPr="00F375CF">
        <w:rPr>
          <w:lang w:eastAsia="ko-KR"/>
        </w:rPr>
        <w:t>2&gt;</w:t>
      </w:r>
      <w:r w:rsidRPr="00F375CF">
        <w:rPr>
          <w:lang w:eastAsia="ko-KR"/>
        </w:rPr>
        <w:tab/>
        <w:t xml:space="preserve">discard the </w:t>
      </w:r>
      <w:r w:rsidRPr="00F375CF">
        <w:rPr>
          <w:i/>
          <w:lang w:eastAsia="ko-KR"/>
        </w:rPr>
        <w:t>TEMPORARY_C-RNTI</w:t>
      </w:r>
      <w:r w:rsidRPr="00F375CF">
        <w:rPr>
          <w:lang w:eastAsia="ko-KR"/>
        </w:rPr>
        <w:t>;</w:t>
      </w:r>
    </w:p>
    <w:p w14:paraId="5DFB1D8A" w14:textId="77777777" w:rsidR="0077032F" w:rsidRPr="00F375CF" w:rsidRDefault="0077032F" w:rsidP="0077032F">
      <w:pPr>
        <w:pStyle w:val="B2"/>
        <w:rPr>
          <w:lang w:eastAsia="ko-KR"/>
        </w:rPr>
      </w:pPr>
      <w:r w:rsidRPr="00F375CF">
        <w:rPr>
          <w:lang w:eastAsia="ko-KR"/>
        </w:rPr>
        <w:t>2&gt;</w:t>
      </w:r>
      <w:r w:rsidRPr="00F375CF">
        <w:rPr>
          <w:lang w:eastAsia="ko-KR"/>
        </w:rPr>
        <w:tab/>
        <w:t>consider the Contention Resolution not successful.</w:t>
      </w:r>
    </w:p>
    <w:p w14:paraId="05A91014" w14:textId="77777777" w:rsidR="0077032F" w:rsidRPr="00F375CF" w:rsidRDefault="0077032F" w:rsidP="0077032F">
      <w:pPr>
        <w:pStyle w:val="B1"/>
        <w:rPr>
          <w:lang w:eastAsia="ko-KR"/>
        </w:rPr>
      </w:pPr>
      <w:r w:rsidRPr="00F375CF">
        <w:rPr>
          <w:lang w:eastAsia="ko-KR"/>
        </w:rPr>
        <w:t>1&gt;</w:t>
      </w:r>
      <w:r w:rsidRPr="00F375CF">
        <w:rPr>
          <w:lang w:eastAsia="ko-KR"/>
        </w:rPr>
        <w:tab/>
        <w:t>if the Contention Resolution is considered not successful:</w:t>
      </w:r>
    </w:p>
    <w:p w14:paraId="41DA73AE" w14:textId="77777777" w:rsidR="0077032F" w:rsidRPr="00F375CF" w:rsidRDefault="0077032F" w:rsidP="0077032F">
      <w:pPr>
        <w:pStyle w:val="B2"/>
        <w:rPr>
          <w:lang w:eastAsia="ko-KR"/>
        </w:rPr>
      </w:pPr>
      <w:r w:rsidRPr="00F375CF">
        <w:rPr>
          <w:lang w:eastAsia="ko-KR"/>
        </w:rPr>
        <w:t>2&gt;</w:t>
      </w:r>
      <w:r w:rsidRPr="00F375CF">
        <w:rPr>
          <w:lang w:eastAsia="ko-KR"/>
        </w:rPr>
        <w:tab/>
        <w:t>flush the HARQ buffer used for transmission of the MAC PDU in the Msg3 buffer;</w:t>
      </w:r>
    </w:p>
    <w:p w14:paraId="7494BEB0" w14:textId="77777777" w:rsidR="0077032F" w:rsidRPr="00F375CF" w:rsidRDefault="0077032F" w:rsidP="0077032F">
      <w:pPr>
        <w:pStyle w:val="B2"/>
        <w:rPr>
          <w:lang w:eastAsia="ko-KR"/>
        </w:rPr>
      </w:pPr>
      <w:r w:rsidRPr="00F375CF">
        <w:rPr>
          <w:lang w:eastAsia="ko-KR"/>
        </w:rPr>
        <w:t>2&gt;</w:t>
      </w:r>
      <w:r w:rsidRPr="00F375CF">
        <w:rPr>
          <w:lang w:eastAsia="ko-KR"/>
        </w:rPr>
        <w:tab/>
        <w:t xml:space="preserve">increment </w:t>
      </w:r>
      <w:r w:rsidRPr="00F375CF">
        <w:rPr>
          <w:i/>
          <w:lang w:eastAsia="ko-KR"/>
        </w:rPr>
        <w:t>PREAMBLE_TRANSMISSION_COUNTER</w:t>
      </w:r>
      <w:r w:rsidRPr="00F375CF">
        <w:rPr>
          <w:lang w:eastAsia="ko-KR"/>
        </w:rPr>
        <w:t xml:space="preserve"> by 1;</w:t>
      </w:r>
    </w:p>
    <w:p w14:paraId="09645609" w14:textId="77777777" w:rsidR="0077032F" w:rsidRPr="00F375CF" w:rsidRDefault="0077032F" w:rsidP="0077032F">
      <w:pPr>
        <w:pStyle w:val="B2"/>
        <w:rPr>
          <w:lang w:eastAsia="ko-KR"/>
        </w:rPr>
      </w:pPr>
      <w:r w:rsidRPr="00F375CF">
        <w:rPr>
          <w:lang w:eastAsia="ko-KR"/>
        </w:rPr>
        <w:t>2&gt;</w:t>
      </w:r>
      <w:r w:rsidRPr="00F375CF">
        <w:rPr>
          <w:lang w:eastAsia="ko-KR"/>
        </w:rPr>
        <w:tab/>
        <w:t xml:space="preserve">if </w:t>
      </w:r>
      <w:r w:rsidRPr="00F375CF">
        <w:rPr>
          <w:i/>
          <w:lang w:eastAsia="ko-KR"/>
        </w:rPr>
        <w:t>PREAMBLE_TRANSMISSION_COUNTER</w:t>
      </w:r>
      <w:r w:rsidRPr="00F375CF">
        <w:rPr>
          <w:lang w:eastAsia="ko-KR"/>
        </w:rPr>
        <w:t xml:space="preserve"> = </w:t>
      </w:r>
      <w:r w:rsidRPr="00F375CF">
        <w:rPr>
          <w:i/>
          <w:lang w:eastAsia="ko-KR"/>
        </w:rPr>
        <w:t>preambleTransMax</w:t>
      </w:r>
      <w:r w:rsidRPr="00F375CF">
        <w:rPr>
          <w:lang w:eastAsia="ko-KR"/>
        </w:rPr>
        <w:t xml:space="preserve"> + 1:</w:t>
      </w:r>
    </w:p>
    <w:p w14:paraId="6945408E" w14:textId="77777777" w:rsidR="0077032F" w:rsidRPr="00F375CF" w:rsidRDefault="0077032F" w:rsidP="0077032F">
      <w:pPr>
        <w:pStyle w:val="B3"/>
        <w:rPr>
          <w:lang w:eastAsia="ko-KR"/>
        </w:rPr>
      </w:pPr>
      <w:r w:rsidRPr="00F375CF">
        <w:rPr>
          <w:lang w:eastAsia="ko-KR"/>
        </w:rPr>
        <w:t>3&gt;</w:t>
      </w:r>
      <w:r w:rsidRPr="00F375CF">
        <w:rPr>
          <w:lang w:eastAsia="ko-KR"/>
        </w:rPr>
        <w:tab/>
        <w:t>indicate a Random Access problem to upper layers.</w:t>
      </w:r>
    </w:p>
    <w:p w14:paraId="20CA64A6" w14:textId="77777777" w:rsidR="0077032F" w:rsidRPr="00F375CF" w:rsidRDefault="0077032F" w:rsidP="0077032F">
      <w:pPr>
        <w:pStyle w:val="B3"/>
        <w:rPr>
          <w:lang w:eastAsia="ko-KR"/>
        </w:rPr>
      </w:pPr>
      <w:r w:rsidRPr="00F375CF">
        <w:rPr>
          <w:lang w:eastAsia="ko-KR"/>
        </w:rPr>
        <w:t>3&gt;</w:t>
      </w:r>
      <w:r w:rsidRPr="00F375CF">
        <w:rPr>
          <w:lang w:eastAsia="ko-KR"/>
        </w:rPr>
        <w:tab/>
        <w:t>if this Random Access procedure was triggered for SI request:</w:t>
      </w:r>
    </w:p>
    <w:p w14:paraId="0F83FEB6" w14:textId="77777777" w:rsidR="0077032F" w:rsidRPr="00F375CF" w:rsidRDefault="0077032F" w:rsidP="0077032F">
      <w:pPr>
        <w:pStyle w:val="B4"/>
        <w:rPr>
          <w:lang w:eastAsia="ko-KR"/>
        </w:rPr>
      </w:pPr>
      <w:r w:rsidRPr="00F375CF">
        <w:rPr>
          <w:lang w:eastAsia="ko-KR"/>
        </w:rPr>
        <w:t>4&gt;</w:t>
      </w:r>
      <w:r w:rsidRPr="00F375CF">
        <w:rPr>
          <w:lang w:eastAsia="ko-KR"/>
        </w:rPr>
        <w:tab/>
        <w:t>consider the Random Access procedure unsuccessfully completed.</w:t>
      </w:r>
    </w:p>
    <w:p w14:paraId="55CF4DC1" w14:textId="77777777" w:rsidR="0077032F" w:rsidRPr="00F375CF" w:rsidRDefault="0077032F" w:rsidP="0077032F">
      <w:pPr>
        <w:pStyle w:val="B2"/>
        <w:rPr>
          <w:lang w:eastAsia="ko-KR"/>
        </w:rPr>
      </w:pPr>
      <w:r w:rsidRPr="00F375CF">
        <w:rPr>
          <w:lang w:eastAsia="ko-KR"/>
        </w:rPr>
        <w:t>2&gt;</w:t>
      </w:r>
      <w:r w:rsidRPr="00F375CF">
        <w:rPr>
          <w:lang w:eastAsia="ko-KR"/>
        </w:rPr>
        <w:tab/>
        <w:t>if the Random Access procedure is not completed:</w:t>
      </w:r>
    </w:p>
    <w:p w14:paraId="0CE6C374" w14:textId="77777777" w:rsidR="0077032F" w:rsidRPr="00F375CF" w:rsidRDefault="0077032F" w:rsidP="0077032F">
      <w:pPr>
        <w:pStyle w:val="B3"/>
        <w:rPr>
          <w:lang w:eastAsia="ko-KR"/>
        </w:rPr>
      </w:pPr>
      <w:r w:rsidRPr="00F375CF">
        <w:rPr>
          <w:lang w:eastAsia="ko-KR"/>
        </w:rPr>
        <w:t>3&gt;</w:t>
      </w:r>
      <w:r w:rsidRPr="00F375CF">
        <w:rPr>
          <w:lang w:eastAsia="ko-KR"/>
        </w:rPr>
        <w:tab/>
        <w:t xml:space="preserve">if the </w:t>
      </w:r>
      <w:r w:rsidRPr="00F375CF">
        <w:rPr>
          <w:i/>
          <w:iCs/>
          <w:lang w:eastAsia="ko-KR"/>
        </w:rPr>
        <w:t>RA_TYPE</w:t>
      </w:r>
      <w:r w:rsidRPr="00F375CF">
        <w:rPr>
          <w:lang w:eastAsia="ko-KR"/>
        </w:rPr>
        <w:t xml:space="preserve"> is set to </w:t>
      </w:r>
      <w:r w:rsidRPr="00F375CF">
        <w:rPr>
          <w:i/>
          <w:iCs/>
          <w:lang w:eastAsia="ko-KR"/>
        </w:rPr>
        <w:t>4-stepRA</w:t>
      </w:r>
      <w:r w:rsidRPr="00F375CF">
        <w:rPr>
          <w:lang w:eastAsia="ko-KR"/>
        </w:rPr>
        <w:t>:</w:t>
      </w:r>
    </w:p>
    <w:p w14:paraId="0BE4E08E" w14:textId="77777777" w:rsidR="0077032F" w:rsidRPr="00F375CF" w:rsidRDefault="0077032F" w:rsidP="0077032F">
      <w:pPr>
        <w:pStyle w:val="B4"/>
        <w:rPr>
          <w:lang w:eastAsia="ko-KR"/>
        </w:rPr>
      </w:pPr>
      <w:r w:rsidRPr="00F375CF">
        <w:rPr>
          <w:lang w:eastAsia="ko-KR"/>
        </w:rPr>
        <w:t>4&gt;</w:t>
      </w:r>
      <w:r w:rsidRPr="00F375CF">
        <w:rPr>
          <w:lang w:eastAsia="ko-KR"/>
        </w:rPr>
        <w:tab/>
        <w:t xml:space="preserve">select a random backoff time according to a uniform distribution between 0 and the </w:t>
      </w:r>
      <w:r w:rsidRPr="00F375CF">
        <w:rPr>
          <w:i/>
          <w:lang w:eastAsia="ko-KR"/>
        </w:rPr>
        <w:t>PREAMBLE_BACKOFF</w:t>
      </w:r>
      <w:r w:rsidRPr="00F375CF">
        <w:rPr>
          <w:lang w:eastAsia="ko-KR"/>
        </w:rPr>
        <w:t>;</w:t>
      </w:r>
    </w:p>
    <w:p w14:paraId="66876FE4" w14:textId="77777777" w:rsidR="0077032F" w:rsidRPr="00F375CF" w:rsidRDefault="0077032F" w:rsidP="0077032F">
      <w:pPr>
        <w:pStyle w:val="B4"/>
        <w:rPr>
          <w:lang w:eastAsia="ko-KR"/>
        </w:rPr>
      </w:pPr>
      <w:r w:rsidRPr="00F375CF">
        <w:rPr>
          <w:lang w:eastAsia="ko-KR"/>
        </w:rPr>
        <w:t>4&gt;</w:t>
      </w:r>
      <w:r w:rsidRPr="00F375CF">
        <w:rPr>
          <w:lang w:eastAsia="ko-KR"/>
        </w:rPr>
        <w:tab/>
        <w:t>if the criteria (as defined in clause 5.1.2) to select contention-free Random Access Resources is met during the backoff time:</w:t>
      </w:r>
    </w:p>
    <w:p w14:paraId="74DC6287" w14:textId="77777777" w:rsidR="0077032F" w:rsidRPr="00F375CF" w:rsidRDefault="0077032F" w:rsidP="0077032F">
      <w:pPr>
        <w:pStyle w:val="B5"/>
        <w:rPr>
          <w:lang w:eastAsia="ko-KR"/>
        </w:rPr>
      </w:pPr>
      <w:r w:rsidRPr="00F375CF">
        <w:t>5&gt;</w:t>
      </w:r>
      <w:r w:rsidRPr="00F375CF">
        <w:tab/>
      </w:r>
      <w:r w:rsidRPr="00F375CF">
        <w:rPr>
          <w:lang w:eastAsia="ko-KR"/>
        </w:rPr>
        <w:t>perform the Random Access Resource selection procedure (see clause 5.1.2);</w:t>
      </w:r>
    </w:p>
    <w:p w14:paraId="45BCDA0A" w14:textId="77777777" w:rsidR="0077032F" w:rsidRPr="00F375CF" w:rsidRDefault="0077032F" w:rsidP="0077032F">
      <w:pPr>
        <w:pStyle w:val="B4"/>
        <w:rPr>
          <w:lang w:eastAsia="ko-KR"/>
        </w:rPr>
      </w:pPr>
      <w:r w:rsidRPr="00F375CF">
        <w:rPr>
          <w:lang w:eastAsia="ko-KR"/>
        </w:rPr>
        <w:t>4&gt;</w:t>
      </w:r>
      <w:r w:rsidRPr="00F375CF">
        <w:rPr>
          <w:lang w:eastAsia="ko-KR"/>
        </w:rPr>
        <w:tab/>
        <w:t>else:</w:t>
      </w:r>
    </w:p>
    <w:p w14:paraId="79059B5A" w14:textId="77777777" w:rsidR="0077032F" w:rsidRPr="00F375CF" w:rsidRDefault="0077032F" w:rsidP="0077032F">
      <w:pPr>
        <w:pStyle w:val="B5"/>
        <w:rPr>
          <w:lang w:eastAsia="ko-KR"/>
        </w:rPr>
      </w:pPr>
      <w:r w:rsidRPr="00F375CF">
        <w:rPr>
          <w:lang w:eastAsia="ko-KR"/>
        </w:rPr>
        <w:t>5&gt;</w:t>
      </w:r>
      <w:r w:rsidRPr="00F375CF">
        <w:rPr>
          <w:lang w:eastAsia="ko-KR"/>
        </w:rPr>
        <w:tab/>
        <w:t>perform the Random Access Resource selection procedure (see clause 5.1.2) after the backoff time.</w:t>
      </w:r>
    </w:p>
    <w:p w14:paraId="6725D736" w14:textId="77777777" w:rsidR="0077032F" w:rsidRPr="00F375CF" w:rsidRDefault="0077032F" w:rsidP="0077032F">
      <w:pPr>
        <w:pStyle w:val="B3"/>
      </w:pPr>
      <w:r w:rsidRPr="00F375CF">
        <w:t>3&gt;</w:t>
      </w:r>
      <w:r w:rsidRPr="00F375CF">
        <w:tab/>
        <w:t xml:space="preserve">else (i.e. the </w:t>
      </w:r>
      <w:r w:rsidRPr="00F375CF">
        <w:rPr>
          <w:i/>
          <w:iCs/>
        </w:rPr>
        <w:t>RA_TYPE</w:t>
      </w:r>
      <w:r w:rsidRPr="00F375CF">
        <w:t xml:space="preserve"> is set to </w:t>
      </w:r>
      <w:r w:rsidRPr="00F375CF">
        <w:rPr>
          <w:i/>
          <w:iCs/>
        </w:rPr>
        <w:t>2-stepRA</w:t>
      </w:r>
      <w:r w:rsidRPr="00F375CF">
        <w:t>):</w:t>
      </w:r>
    </w:p>
    <w:p w14:paraId="31BE14D9" w14:textId="77777777" w:rsidR="0077032F" w:rsidRPr="00F375CF" w:rsidRDefault="0077032F" w:rsidP="0077032F">
      <w:pPr>
        <w:pStyle w:val="B4"/>
        <w:rPr>
          <w:lang w:eastAsia="ko-KR"/>
        </w:rPr>
      </w:pPr>
      <w:r w:rsidRPr="00F375CF">
        <w:rPr>
          <w:lang w:eastAsia="ko-KR"/>
        </w:rPr>
        <w:lastRenderedPageBreak/>
        <w:t>4&gt;</w:t>
      </w:r>
      <w:r w:rsidRPr="00F375CF">
        <w:rPr>
          <w:lang w:eastAsia="ko-KR"/>
        </w:rPr>
        <w:tab/>
        <w:t xml:space="preserve">if </w:t>
      </w:r>
      <w:r w:rsidRPr="00F375CF">
        <w:rPr>
          <w:i/>
          <w:iCs/>
          <w:lang w:eastAsia="ko-KR"/>
        </w:rPr>
        <w:t>msgA-TransMax</w:t>
      </w:r>
      <w:r w:rsidRPr="00F375CF">
        <w:rPr>
          <w:lang w:eastAsia="ko-KR"/>
        </w:rPr>
        <w:t xml:space="preserve"> is applied (see clause 5.1.1a) and </w:t>
      </w:r>
      <w:r w:rsidRPr="00F375CF">
        <w:rPr>
          <w:i/>
          <w:lang w:eastAsia="ko-KR"/>
        </w:rPr>
        <w:t>PREAMBLE_TRANSMISSION_COUNTER</w:t>
      </w:r>
      <w:r w:rsidRPr="00F375CF">
        <w:rPr>
          <w:lang w:eastAsia="ko-KR"/>
        </w:rPr>
        <w:t xml:space="preserve"> = </w:t>
      </w:r>
      <w:r w:rsidRPr="00F375CF">
        <w:rPr>
          <w:i/>
          <w:iCs/>
          <w:lang w:eastAsia="ko-KR"/>
        </w:rPr>
        <w:t>msgA-TransMax</w:t>
      </w:r>
      <w:r w:rsidRPr="00F375CF">
        <w:rPr>
          <w:lang w:eastAsia="ko-KR"/>
        </w:rPr>
        <w:t xml:space="preserve"> + 1:</w:t>
      </w:r>
    </w:p>
    <w:p w14:paraId="6432A7B0" w14:textId="77777777" w:rsidR="0077032F" w:rsidRPr="00F375CF" w:rsidRDefault="0077032F" w:rsidP="0077032F">
      <w:pPr>
        <w:pStyle w:val="B5"/>
        <w:rPr>
          <w:lang w:eastAsia="ko-KR"/>
        </w:rPr>
      </w:pPr>
      <w:r w:rsidRPr="00F375CF">
        <w:rPr>
          <w:lang w:eastAsia="ko-KR"/>
        </w:rPr>
        <w:t>5&gt;</w:t>
      </w:r>
      <w:r w:rsidRPr="00F375CF">
        <w:rPr>
          <w:lang w:eastAsia="ko-KR"/>
        </w:rPr>
        <w:tab/>
        <w:t xml:space="preserve">set the </w:t>
      </w:r>
      <w:r w:rsidRPr="00F375CF">
        <w:rPr>
          <w:i/>
          <w:lang w:eastAsia="ko-KR"/>
        </w:rPr>
        <w:t>RA_TYPE</w:t>
      </w:r>
      <w:r w:rsidRPr="00F375CF">
        <w:rPr>
          <w:lang w:eastAsia="ko-KR"/>
        </w:rPr>
        <w:t xml:space="preserve"> to </w:t>
      </w:r>
      <w:r w:rsidRPr="00F375CF">
        <w:rPr>
          <w:i/>
          <w:iCs/>
          <w:lang w:eastAsia="ko-KR"/>
        </w:rPr>
        <w:t>4-stepRA</w:t>
      </w:r>
      <w:r w:rsidRPr="00F375CF">
        <w:rPr>
          <w:lang w:eastAsia="ko-KR"/>
        </w:rPr>
        <w:t>;</w:t>
      </w:r>
    </w:p>
    <w:p w14:paraId="0658097F" w14:textId="77777777" w:rsidR="0077032F" w:rsidRPr="00F375CF" w:rsidRDefault="0077032F" w:rsidP="0077032F">
      <w:pPr>
        <w:pStyle w:val="B5"/>
      </w:pPr>
      <w:r w:rsidRPr="00F375CF">
        <w:rPr>
          <w:lang w:eastAsia="ko-KR"/>
        </w:rPr>
        <w:t>5&gt;</w:t>
      </w:r>
      <w:r w:rsidRPr="00F375CF">
        <w:rPr>
          <w:lang w:eastAsia="ko-KR"/>
        </w:rPr>
        <w:tab/>
      </w:r>
      <w:r w:rsidRPr="00F375CF">
        <w:t>perform initialization of variables specific to Random Access type as specified in clause 5.1.1a;</w:t>
      </w:r>
    </w:p>
    <w:p w14:paraId="7A70F898" w14:textId="77777777" w:rsidR="0077032F" w:rsidRPr="00F375CF" w:rsidRDefault="0077032F" w:rsidP="0077032F">
      <w:pPr>
        <w:pStyle w:val="B5"/>
      </w:pPr>
      <w:r w:rsidRPr="00F375CF">
        <w:t>5&gt;</w:t>
      </w:r>
      <w:r w:rsidRPr="00F375CF">
        <w:tab/>
        <w:t>flush HARQ buffer used for the transmission of MAC PDU in the MSGA buffer;</w:t>
      </w:r>
    </w:p>
    <w:p w14:paraId="5AFDC68B" w14:textId="77777777" w:rsidR="0077032F" w:rsidRPr="00F375CF" w:rsidRDefault="0077032F" w:rsidP="0077032F">
      <w:pPr>
        <w:pStyle w:val="B5"/>
        <w:rPr>
          <w:lang w:eastAsia="ko-KR"/>
        </w:rPr>
      </w:pPr>
      <w:r w:rsidRPr="00F375CF">
        <w:t>5&gt;</w:t>
      </w:r>
      <w:r w:rsidRPr="00F375CF">
        <w:tab/>
        <w:t>discard explicitly signalled contention-free 2-step RA type Random Access Resources, if any;</w:t>
      </w:r>
    </w:p>
    <w:p w14:paraId="54B6AEEB" w14:textId="77777777" w:rsidR="0077032F" w:rsidRPr="00F375CF" w:rsidRDefault="0077032F" w:rsidP="0077032F">
      <w:pPr>
        <w:pStyle w:val="B5"/>
        <w:rPr>
          <w:lang w:eastAsia="ko-KR"/>
        </w:rPr>
      </w:pPr>
      <w:r w:rsidRPr="00F375CF">
        <w:rPr>
          <w:lang w:eastAsia="ko-KR"/>
        </w:rPr>
        <w:t>5&gt;</w:t>
      </w:r>
      <w:r w:rsidRPr="00F375CF">
        <w:rPr>
          <w:lang w:eastAsia="ko-KR"/>
        </w:rPr>
        <w:tab/>
        <w:t>perform the Random Access Resource selection as specified in clause 5.1.2.</w:t>
      </w:r>
    </w:p>
    <w:p w14:paraId="7F6140D6" w14:textId="77777777" w:rsidR="0077032F" w:rsidRPr="00F375CF" w:rsidRDefault="0077032F" w:rsidP="0077032F">
      <w:pPr>
        <w:pStyle w:val="B4"/>
        <w:rPr>
          <w:lang w:eastAsia="ko-KR"/>
        </w:rPr>
      </w:pPr>
      <w:r w:rsidRPr="00F375CF">
        <w:rPr>
          <w:lang w:eastAsia="ko-KR"/>
        </w:rPr>
        <w:t>4&gt;</w:t>
      </w:r>
      <w:r w:rsidRPr="00F375CF">
        <w:rPr>
          <w:lang w:eastAsia="ko-KR"/>
        </w:rPr>
        <w:tab/>
        <w:t>else:</w:t>
      </w:r>
    </w:p>
    <w:p w14:paraId="51015F48" w14:textId="77777777" w:rsidR="0077032F" w:rsidRPr="00F375CF" w:rsidRDefault="0077032F" w:rsidP="0077032F">
      <w:pPr>
        <w:pStyle w:val="B5"/>
        <w:rPr>
          <w:lang w:eastAsia="ko-KR"/>
        </w:rPr>
      </w:pPr>
      <w:r w:rsidRPr="00F375CF">
        <w:rPr>
          <w:lang w:eastAsia="ko-KR"/>
        </w:rPr>
        <w:t>5&gt;</w:t>
      </w:r>
      <w:r w:rsidRPr="00F375CF">
        <w:rPr>
          <w:lang w:eastAsia="ko-KR"/>
        </w:rPr>
        <w:tab/>
        <w:t xml:space="preserve">select a random backoff time according to a uniform distribution between 0 and the </w:t>
      </w:r>
      <w:r w:rsidRPr="00F375CF">
        <w:rPr>
          <w:i/>
          <w:lang w:eastAsia="ko-KR"/>
        </w:rPr>
        <w:t>PREAMBLE_BACKOFF</w:t>
      </w:r>
      <w:r w:rsidRPr="00F375CF">
        <w:rPr>
          <w:lang w:eastAsia="ko-KR"/>
        </w:rPr>
        <w:t>;</w:t>
      </w:r>
    </w:p>
    <w:p w14:paraId="3CB12BA4" w14:textId="77777777" w:rsidR="0077032F" w:rsidRPr="00F375CF" w:rsidRDefault="0077032F" w:rsidP="0077032F">
      <w:pPr>
        <w:pStyle w:val="B5"/>
        <w:rPr>
          <w:lang w:eastAsia="ko-KR"/>
        </w:rPr>
      </w:pPr>
      <w:r w:rsidRPr="00F375CF">
        <w:rPr>
          <w:lang w:eastAsia="ko-KR"/>
        </w:rPr>
        <w:t>5&gt;</w:t>
      </w:r>
      <w:r w:rsidRPr="00F375CF">
        <w:rPr>
          <w:lang w:eastAsia="ko-KR"/>
        </w:rPr>
        <w:tab/>
        <w:t>if the criteria (as defined in clause 5.1.2a) to select contention-free Random Access Resources is met during the backoff time:</w:t>
      </w:r>
    </w:p>
    <w:p w14:paraId="73E40E4A" w14:textId="77777777" w:rsidR="0077032F" w:rsidRPr="00F375CF" w:rsidRDefault="0077032F" w:rsidP="0077032F">
      <w:pPr>
        <w:pStyle w:val="B6"/>
      </w:pPr>
      <w:r w:rsidRPr="00F375CF">
        <w:t>6&gt;</w:t>
      </w:r>
      <w:r w:rsidRPr="00F375CF">
        <w:tab/>
        <w:t xml:space="preserve">perform the Random Access Resource selection procedure </w:t>
      </w:r>
      <w:r w:rsidRPr="00F375CF">
        <w:rPr>
          <w:rFonts w:eastAsia="SimSun"/>
          <w:lang w:eastAsia="zh-CN"/>
        </w:rPr>
        <w:t xml:space="preserve">for 2-step RA type </w:t>
      </w:r>
      <w:r w:rsidRPr="00F375CF">
        <w:t>as specified in clause 5.1.2a.</w:t>
      </w:r>
    </w:p>
    <w:p w14:paraId="0F051350" w14:textId="77777777" w:rsidR="0077032F" w:rsidRPr="00F375CF" w:rsidRDefault="0077032F" w:rsidP="0077032F">
      <w:pPr>
        <w:pStyle w:val="B5"/>
      </w:pPr>
      <w:r w:rsidRPr="00F375CF">
        <w:t>5&gt;</w:t>
      </w:r>
      <w:r w:rsidRPr="00F375CF">
        <w:tab/>
        <w:t>else:</w:t>
      </w:r>
    </w:p>
    <w:p w14:paraId="50C2A33A" w14:textId="77777777" w:rsidR="0077032F" w:rsidRPr="00F375CF" w:rsidRDefault="0077032F" w:rsidP="0077032F">
      <w:pPr>
        <w:pStyle w:val="B6"/>
        <w:rPr>
          <w:lang w:eastAsia="ko-KR"/>
        </w:rPr>
      </w:pPr>
      <w:r w:rsidRPr="00F375CF">
        <w:t>6&gt;</w:t>
      </w:r>
      <w:r w:rsidRPr="00F375CF">
        <w:tab/>
        <w:t>perform the Random Access Resource selection for 2-step RA type procedure (see clause 5.1.2a) after the backoff time.</w:t>
      </w:r>
    </w:p>
    <w:p w14:paraId="55FCC6A1" w14:textId="77777777" w:rsidR="0077032F" w:rsidRPr="00F375CF" w:rsidRDefault="0077032F" w:rsidP="0077032F">
      <w:r w:rsidRPr="00F375CF">
        <w:t>[TS 38.321, clause 5.2]</w:t>
      </w:r>
    </w:p>
    <w:p w14:paraId="5D5CF12B" w14:textId="77777777" w:rsidR="0077032F" w:rsidRPr="00F375CF" w:rsidRDefault="0077032F" w:rsidP="0077032F">
      <w:pPr>
        <w:rPr>
          <w:lang w:eastAsia="ko-KR"/>
        </w:rPr>
      </w:pPr>
      <w:r w:rsidRPr="00F375CF">
        <w:rPr>
          <w:lang w:eastAsia="ko-KR"/>
        </w:rPr>
        <w:t>RRC configures the following parameters for the maintenance of UL time alignment:</w:t>
      </w:r>
    </w:p>
    <w:p w14:paraId="519CE0ED" w14:textId="77777777" w:rsidR="0077032F" w:rsidRPr="00F375CF" w:rsidRDefault="0077032F" w:rsidP="0077032F">
      <w:pPr>
        <w:pStyle w:val="B1"/>
        <w:rPr>
          <w:lang w:eastAsia="ko-KR"/>
        </w:rPr>
      </w:pPr>
      <w:r w:rsidRPr="00F375CF">
        <w:rPr>
          <w:lang w:eastAsia="ko-KR"/>
        </w:rPr>
        <w:t>-</w:t>
      </w:r>
      <w:r w:rsidRPr="00F375CF">
        <w:rPr>
          <w:lang w:eastAsia="ko-KR"/>
        </w:rPr>
        <w:tab/>
      </w:r>
      <w:r w:rsidRPr="00F375CF">
        <w:rPr>
          <w:i/>
          <w:lang w:eastAsia="ko-KR"/>
        </w:rPr>
        <w:t>timeAlignmentTimer</w:t>
      </w:r>
      <w:r w:rsidRPr="00F375CF">
        <w:rPr>
          <w:lang w:eastAsia="ko-KR"/>
        </w:rPr>
        <w:t xml:space="preserve"> (per TAG) which controls how long the MAC entity considers the Serving Cells belonging to the associated TAG to be uplink time aligned.</w:t>
      </w:r>
    </w:p>
    <w:p w14:paraId="0A6DC9EE" w14:textId="77777777" w:rsidR="0077032F" w:rsidRPr="00F375CF" w:rsidRDefault="0077032F" w:rsidP="0077032F">
      <w:r w:rsidRPr="00F375CF">
        <w:t>The MAC entity shall:</w:t>
      </w:r>
    </w:p>
    <w:p w14:paraId="30E85D2B" w14:textId="77777777" w:rsidR="0077032F" w:rsidRPr="00F375CF" w:rsidRDefault="0077032F" w:rsidP="0077032F">
      <w:pPr>
        <w:pStyle w:val="B1"/>
      </w:pPr>
      <w:r w:rsidRPr="00F375CF">
        <w:rPr>
          <w:lang w:eastAsia="ko-KR"/>
        </w:rPr>
        <w:t>1&gt;</w:t>
      </w:r>
      <w:r w:rsidRPr="00F375CF">
        <w:tab/>
        <w:t xml:space="preserve">when a Timing Advance Command MAC </w:t>
      </w:r>
      <w:r w:rsidRPr="00F375CF">
        <w:rPr>
          <w:lang w:eastAsia="ko-KR"/>
        </w:rPr>
        <w:t>CE</w:t>
      </w:r>
      <w:r w:rsidRPr="00F375CF">
        <w:t xml:space="preserve"> is received</w:t>
      </w:r>
      <w:r w:rsidRPr="00F375CF">
        <w:rPr>
          <w:lang w:eastAsia="ko-KR"/>
        </w:rPr>
        <w:t>, and if an N</w:t>
      </w:r>
      <w:r w:rsidRPr="00F375CF">
        <w:rPr>
          <w:vertAlign w:val="subscript"/>
          <w:lang w:eastAsia="ko-KR"/>
        </w:rPr>
        <w:t>TA</w:t>
      </w:r>
      <w:r w:rsidRPr="00F375CF">
        <w:rPr>
          <w:lang w:eastAsia="ko-KR"/>
        </w:rPr>
        <w:t xml:space="preserve"> (as defined in TS 38.211 [8]) has been maintained with the indicated TAG</w:t>
      </w:r>
      <w:r w:rsidRPr="00F375CF">
        <w:t>:</w:t>
      </w:r>
    </w:p>
    <w:p w14:paraId="5D4B0CD1" w14:textId="77777777" w:rsidR="0077032F" w:rsidRPr="00F375CF" w:rsidRDefault="0077032F" w:rsidP="0077032F">
      <w:pPr>
        <w:pStyle w:val="B2"/>
      </w:pPr>
      <w:r w:rsidRPr="00F375CF">
        <w:rPr>
          <w:lang w:eastAsia="ko-KR"/>
        </w:rPr>
        <w:t>2&gt;</w:t>
      </w:r>
      <w:r w:rsidRPr="00F375CF">
        <w:tab/>
        <w:t>apply the Timing Advance Command for the indicated TAG;</w:t>
      </w:r>
    </w:p>
    <w:p w14:paraId="233791BB" w14:textId="77777777" w:rsidR="0077032F" w:rsidRPr="00F375CF" w:rsidRDefault="0077032F" w:rsidP="0077032F">
      <w:pPr>
        <w:pStyle w:val="B2"/>
        <w:rPr>
          <w:lang w:eastAsia="ko-KR"/>
        </w:rPr>
      </w:pPr>
      <w:r w:rsidRPr="00F375CF">
        <w:rPr>
          <w:lang w:eastAsia="ko-KR"/>
        </w:rPr>
        <w:t>2&gt;</w:t>
      </w:r>
      <w:r w:rsidRPr="00F375CF">
        <w:tab/>
        <w:t xml:space="preserve">start or restart the </w:t>
      </w:r>
      <w:r w:rsidRPr="00F375CF">
        <w:rPr>
          <w:i/>
        </w:rPr>
        <w:t>timeAlignmentTimer</w:t>
      </w:r>
      <w:r w:rsidRPr="00F375CF">
        <w:t xml:space="preserve"> associated with the indicated TAG</w:t>
      </w:r>
      <w:r w:rsidRPr="00F375CF">
        <w:rPr>
          <w:lang w:eastAsia="ko-KR"/>
        </w:rPr>
        <w:t>.</w:t>
      </w:r>
    </w:p>
    <w:p w14:paraId="25DE8AAD" w14:textId="77777777" w:rsidR="0077032F" w:rsidRPr="00F375CF" w:rsidRDefault="0077032F" w:rsidP="0077032F">
      <w:pPr>
        <w:pStyle w:val="B1"/>
      </w:pPr>
      <w:r w:rsidRPr="00F375CF">
        <w:rPr>
          <w:lang w:eastAsia="ko-KR"/>
        </w:rPr>
        <w:t>1&gt;</w:t>
      </w:r>
      <w:r w:rsidRPr="00F375CF">
        <w:tab/>
        <w:t>when a Timing Advance Command is received in a Random Access Response message for a Serving Cell belonging to a TAG or in a MSGB for an SpCell:</w:t>
      </w:r>
    </w:p>
    <w:p w14:paraId="657ADD38" w14:textId="77777777" w:rsidR="0077032F" w:rsidRPr="00F375CF" w:rsidRDefault="0077032F" w:rsidP="0077032F">
      <w:pPr>
        <w:pStyle w:val="B2"/>
      </w:pPr>
      <w:r w:rsidRPr="00F375CF">
        <w:rPr>
          <w:lang w:eastAsia="ko-KR"/>
        </w:rPr>
        <w:t>2&gt;</w:t>
      </w:r>
      <w:r w:rsidRPr="00F375CF">
        <w:tab/>
        <w:t>if the Random Access Preamble was not selected by the MAC entity among the contention-based Random Access Preamble:</w:t>
      </w:r>
    </w:p>
    <w:p w14:paraId="3585AD66" w14:textId="77777777" w:rsidR="0077032F" w:rsidRPr="00F375CF" w:rsidRDefault="0077032F" w:rsidP="0077032F">
      <w:pPr>
        <w:pStyle w:val="B3"/>
      </w:pPr>
      <w:r w:rsidRPr="00F375CF">
        <w:rPr>
          <w:lang w:eastAsia="ko-KR"/>
        </w:rPr>
        <w:t>3&gt;</w:t>
      </w:r>
      <w:r w:rsidRPr="00F375CF">
        <w:tab/>
        <w:t>apply the Timing Advance Command for this TAG;</w:t>
      </w:r>
    </w:p>
    <w:p w14:paraId="6459E5CA" w14:textId="77777777" w:rsidR="0077032F" w:rsidRPr="00F375CF" w:rsidRDefault="0077032F" w:rsidP="0077032F">
      <w:pPr>
        <w:pStyle w:val="B3"/>
        <w:rPr>
          <w:lang w:eastAsia="ko-KR"/>
        </w:rPr>
      </w:pPr>
      <w:r w:rsidRPr="00F375CF">
        <w:rPr>
          <w:lang w:eastAsia="ko-KR"/>
        </w:rPr>
        <w:t>3&gt;</w:t>
      </w:r>
      <w:r w:rsidRPr="00F375CF">
        <w:tab/>
        <w:t xml:space="preserve">start or restart the </w:t>
      </w:r>
      <w:r w:rsidRPr="00F375CF">
        <w:rPr>
          <w:i/>
        </w:rPr>
        <w:t>timeAlignmentTimer</w:t>
      </w:r>
      <w:r w:rsidRPr="00F375CF">
        <w:t xml:space="preserve"> associated with this TAG</w:t>
      </w:r>
      <w:r w:rsidRPr="00F375CF">
        <w:rPr>
          <w:lang w:eastAsia="ko-KR"/>
        </w:rPr>
        <w:t>.</w:t>
      </w:r>
    </w:p>
    <w:p w14:paraId="67D15803" w14:textId="77777777" w:rsidR="0077032F" w:rsidRPr="00F375CF" w:rsidRDefault="0077032F" w:rsidP="0077032F">
      <w:pPr>
        <w:pStyle w:val="B2"/>
      </w:pPr>
      <w:r w:rsidRPr="00F375CF">
        <w:rPr>
          <w:lang w:eastAsia="ko-KR"/>
        </w:rPr>
        <w:t>2&gt;</w:t>
      </w:r>
      <w:r w:rsidRPr="00F375CF">
        <w:rPr>
          <w:lang w:eastAsia="ko-KR"/>
        </w:rPr>
        <w:tab/>
      </w:r>
      <w:r w:rsidRPr="00F375CF">
        <w:t xml:space="preserve">else if the </w:t>
      </w:r>
      <w:r w:rsidRPr="00F375CF">
        <w:rPr>
          <w:i/>
        </w:rPr>
        <w:t>timeAlignmentTimer</w:t>
      </w:r>
      <w:r w:rsidRPr="00F375CF">
        <w:t xml:space="preserve"> associated with this TAG is not running:</w:t>
      </w:r>
    </w:p>
    <w:p w14:paraId="652A5EED" w14:textId="77777777" w:rsidR="0077032F" w:rsidRPr="00F375CF" w:rsidRDefault="0077032F" w:rsidP="0077032F">
      <w:pPr>
        <w:pStyle w:val="B3"/>
      </w:pPr>
      <w:r w:rsidRPr="00F375CF">
        <w:rPr>
          <w:lang w:eastAsia="ko-KR"/>
        </w:rPr>
        <w:t>3&gt;</w:t>
      </w:r>
      <w:r w:rsidRPr="00F375CF">
        <w:tab/>
        <w:t>apply the Timing Advance Command for this TAG;</w:t>
      </w:r>
    </w:p>
    <w:p w14:paraId="2588A342" w14:textId="77777777" w:rsidR="0077032F" w:rsidRPr="00F375CF" w:rsidRDefault="0077032F" w:rsidP="0077032F">
      <w:pPr>
        <w:pStyle w:val="B3"/>
      </w:pPr>
      <w:r w:rsidRPr="00F375CF">
        <w:rPr>
          <w:lang w:eastAsia="ko-KR"/>
        </w:rPr>
        <w:t>3&gt;</w:t>
      </w:r>
      <w:r w:rsidRPr="00F375CF">
        <w:tab/>
        <w:t xml:space="preserve">start the </w:t>
      </w:r>
      <w:r w:rsidRPr="00F375CF">
        <w:rPr>
          <w:i/>
        </w:rPr>
        <w:t>timeAlignmentTimer</w:t>
      </w:r>
      <w:r w:rsidRPr="00F375CF">
        <w:t xml:space="preserve"> associated with this TAG;</w:t>
      </w:r>
    </w:p>
    <w:p w14:paraId="05EBE9CE" w14:textId="77777777" w:rsidR="0077032F" w:rsidRPr="00F375CF" w:rsidRDefault="0077032F" w:rsidP="0077032F">
      <w:pPr>
        <w:pStyle w:val="B3"/>
        <w:rPr>
          <w:lang w:eastAsia="ko-KR"/>
        </w:rPr>
      </w:pPr>
      <w:r w:rsidRPr="00F375CF">
        <w:rPr>
          <w:lang w:eastAsia="ko-KR"/>
        </w:rPr>
        <w:t>3&gt;</w:t>
      </w:r>
      <w:r w:rsidRPr="00F375CF">
        <w:tab/>
        <w:t>when the Contention Resolution is considered not successful as described in clause 5.1.5</w:t>
      </w:r>
      <w:r w:rsidRPr="00F375CF">
        <w:rPr>
          <w:lang w:eastAsia="ko-KR"/>
        </w:rPr>
        <w:t>; or</w:t>
      </w:r>
    </w:p>
    <w:p w14:paraId="46753A9C" w14:textId="77777777" w:rsidR="0077032F" w:rsidRPr="00F375CF" w:rsidRDefault="0077032F" w:rsidP="0077032F">
      <w:pPr>
        <w:pStyle w:val="B3"/>
        <w:rPr>
          <w:lang w:eastAsia="ko-KR"/>
        </w:rPr>
      </w:pPr>
      <w:r w:rsidRPr="00F375CF">
        <w:rPr>
          <w:lang w:eastAsia="ko-KR"/>
        </w:rPr>
        <w:t>3&gt;</w:t>
      </w:r>
      <w:r w:rsidRPr="00F375CF">
        <w:rPr>
          <w:lang w:eastAsia="ko-KR"/>
        </w:rPr>
        <w:tab/>
        <w:t>when the Contention Resolution is considered successful for SI request as described in clause 5.1.5</w:t>
      </w:r>
      <w:r w:rsidRPr="00F375CF">
        <w:t xml:space="preserve">, </w:t>
      </w:r>
      <w:r w:rsidRPr="00F375CF">
        <w:rPr>
          <w:lang w:eastAsia="ko-KR"/>
        </w:rPr>
        <w:t>after transmitting HARQ feedback for MAC PDU including UE Contention Resolution Identity MAC CE:</w:t>
      </w:r>
    </w:p>
    <w:p w14:paraId="1A56440C" w14:textId="77777777" w:rsidR="0077032F" w:rsidRPr="00F375CF" w:rsidRDefault="0077032F" w:rsidP="0077032F">
      <w:pPr>
        <w:pStyle w:val="B4"/>
        <w:rPr>
          <w:lang w:eastAsia="ko-KR"/>
        </w:rPr>
      </w:pPr>
      <w:r w:rsidRPr="00F375CF">
        <w:rPr>
          <w:lang w:eastAsia="ko-KR"/>
        </w:rPr>
        <w:t>4&gt;</w:t>
      </w:r>
      <w:r w:rsidRPr="00F375CF">
        <w:rPr>
          <w:lang w:eastAsia="ko-KR"/>
        </w:rPr>
        <w:tab/>
      </w:r>
      <w:r w:rsidRPr="00F375CF">
        <w:t xml:space="preserve">stop </w:t>
      </w:r>
      <w:r w:rsidRPr="00F375CF">
        <w:rPr>
          <w:i/>
        </w:rPr>
        <w:t>timeAlignmentTimer</w:t>
      </w:r>
      <w:r w:rsidRPr="00F375CF">
        <w:t xml:space="preserve"> associated with this TAG</w:t>
      </w:r>
      <w:r w:rsidRPr="00F375CF">
        <w:rPr>
          <w:lang w:eastAsia="ko-KR"/>
        </w:rPr>
        <w:t>.</w:t>
      </w:r>
    </w:p>
    <w:p w14:paraId="7A7D3DDF" w14:textId="77777777" w:rsidR="0077032F" w:rsidRPr="00F375CF" w:rsidRDefault="0077032F" w:rsidP="0077032F">
      <w:pPr>
        <w:pStyle w:val="B2"/>
      </w:pPr>
      <w:r w:rsidRPr="00F375CF">
        <w:rPr>
          <w:lang w:eastAsia="ko-KR"/>
        </w:rPr>
        <w:lastRenderedPageBreak/>
        <w:t>2&gt;</w:t>
      </w:r>
      <w:r w:rsidRPr="00F375CF">
        <w:tab/>
        <w:t>else:</w:t>
      </w:r>
    </w:p>
    <w:p w14:paraId="31BB9916" w14:textId="77777777" w:rsidR="0077032F" w:rsidRPr="00F375CF" w:rsidRDefault="0077032F" w:rsidP="0077032F">
      <w:pPr>
        <w:pStyle w:val="B3"/>
        <w:rPr>
          <w:lang w:eastAsia="ko-KR"/>
        </w:rPr>
      </w:pPr>
      <w:r w:rsidRPr="00F375CF">
        <w:rPr>
          <w:lang w:eastAsia="ko-KR"/>
        </w:rPr>
        <w:t>3&gt;</w:t>
      </w:r>
      <w:r w:rsidRPr="00F375CF">
        <w:tab/>
        <w:t>ignore the received Timing Advance Command</w:t>
      </w:r>
      <w:r w:rsidRPr="00F375CF">
        <w:rPr>
          <w:lang w:eastAsia="ko-KR"/>
        </w:rPr>
        <w:t>.</w:t>
      </w:r>
    </w:p>
    <w:p w14:paraId="04ECAB40" w14:textId="77777777" w:rsidR="0077032F" w:rsidRPr="00F375CF" w:rsidRDefault="0077032F" w:rsidP="0077032F">
      <w:pPr>
        <w:pStyle w:val="B1"/>
      </w:pPr>
      <w:r w:rsidRPr="00F375CF">
        <w:rPr>
          <w:lang w:eastAsia="ko-KR"/>
        </w:rPr>
        <w:t>1&gt;</w:t>
      </w:r>
      <w:r w:rsidRPr="00F375CF">
        <w:tab/>
        <w:t>when an Absolute Timing Advance Command</w:t>
      </w:r>
      <w:r w:rsidRPr="00F375CF">
        <w:rPr>
          <w:iCs/>
        </w:rPr>
        <w:t xml:space="preserve"> </w:t>
      </w:r>
      <w:r w:rsidRPr="00F375CF">
        <w:t>is received in response to a MSGA transmission including C-RNTI MAC CE as specified in clause 5.1.4a:</w:t>
      </w:r>
    </w:p>
    <w:p w14:paraId="067269F4" w14:textId="77777777" w:rsidR="0077032F" w:rsidRPr="00F375CF" w:rsidRDefault="0077032F" w:rsidP="0077032F">
      <w:pPr>
        <w:pStyle w:val="B2"/>
      </w:pPr>
      <w:r w:rsidRPr="00F375CF">
        <w:rPr>
          <w:lang w:eastAsia="ko-KR"/>
        </w:rPr>
        <w:t>2&gt;</w:t>
      </w:r>
      <w:r w:rsidRPr="00F375CF">
        <w:rPr>
          <w:lang w:eastAsia="ko-KR"/>
        </w:rPr>
        <w:tab/>
      </w:r>
      <w:r w:rsidRPr="00F375CF">
        <w:t>apply the Timing Advance Command for PTAG;</w:t>
      </w:r>
    </w:p>
    <w:p w14:paraId="6E5775DA" w14:textId="77777777" w:rsidR="0077032F" w:rsidRPr="00F375CF" w:rsidRDefault="0077032F" w:rsidP="0077032F">
      <w:pPr>
        <w:pStyle w:val="B2"/>
        <w:rPr>
          <w:lang w:eastAsia="ko-KR"/>
        </w:rPr>
      </w:pPr>
      <w:r w:rsidRPr="00F375CF">
        <w:t>2&gt;</w:t>
      </w:r>
      <w:r w:rsidRPr="00F375CF">
        <w:tab/>
        <w:t xml:space="preserve">start or restart the </w:t>
      </w:r>
      <w:r w:rsidRPr="00F375CF">
        <w:rPr>
          <w:i/>
        </w:rPr>
        <w:t>timeAlignmentTimer</w:t>
      </w:r>
      <w:r w:rsidRPr="00F375CF">
        <w:t xml:space="preserve"> associated with PTAG.</w:t>
      </w:r>
    </w:p>
    <w:p w14:paraId="2C511F96" w14:textId="77777777" w:rsidR="0077032F" w:rsidRPr="00F375CF" w:rsidRDefault="0077032F" w:rsidP="0077032F">
      <w:pPr>
        <w:pStyle w:val="B1"/>
      </w:pPr>
      <w:r w:rsidRPr="00F375CF">
        <w:rPr>
          <w:lang w:eastAsia="ko-KR"/>
        </w:rPr>
        <w:t>1&gt;</w:t>
      </w:r>
      <w:r w:rsidRPr="00F375CF">
        <w:tab/>
        <w:t xml:space="preserve">when a </w:t>
      </w:r>
      <w:r w:rsidRPr="00F375CF">
        <w:rPr>
          <w:i/>
        </w:rPr>
        <w:t>timeAlignmentTimer</w:t>
      </w:r>
      <w:r w:rsidRPr="00F375CF">
        <w:t xml:space="preserve"> expires:</w:t>
      </w:r>
    </w:p>
    <w:p w14:paraId="3F358CD7" w14:textId="77777777" w:rsidR="0077032F" w:rsidRPr="00F375CF" w:rsidRDefault="0077032F" w:rsidP="0077032F">
      <w:pPr>
        <w:pStyle w:val="B2"/>
      </w:pPr>
      <w:r w:rsidRPr="00F375CF">
        <w:rPr>
          <w:lang w:eastAsia="ko-KR"/>
        </w:rPr>
        <w:t>2&gt;</w:t>
      </w:r>
      <w:r w:rsidRPr="00F375CF">
        <w:tab/>
        <w:t xml:space="preserve">if the </w:t>
      </w:r>
      <w:r w:rsidRPr="00F375CF">
        <w:rPr>
          <w:i/>
          <w:iCs/>
        </w:rPr>
        <w:t>timeAlignmentTimer</w:t>
      </w:r>
      <w:r w:rsidRPr="00F375CF">
        <w:t xml:space="preserve"> is associated with the </w:t>
      </w:r>
      <w:r w:rsidRPr="00F375CF">
        <w:rPr>
          <w:lang w:eastAsia="ko-KR"/>
        </w:rPr>
        <w:t>P</w:t>
      </w:r>
      <w:r w:rsidRPr="00F375CF">
        <w:t>TAG:</w:t>
      </w:r>
    </w:p>
    <w:p w14:paraId="0468FBA9" w14:textId="77777777" w:rsidR="0077032F" w:rsidRPr="00F375CF" w:rsidRDefault="0077032F" w:rsidP="0077032F">
      <w:pPr>
        <w:pStyle w:val="B3"/>
      </w:pPr>
      <w:r w:rsidRPr="00F375CF">
        <w:rPr>
          <w:lang w:eastAsia="ko-KR"/>
        </w:rPr>
        <w:t>3&gt;</w:t>
      </w:r>
      <w:r w:rsidRPr="00F375CF">
        <w:tab/>
        <w:t>flush all HARQ buffers for all Serving Cells;</w:t>
      </w:r>
    </w:p>
    <w:p w14:paraId="4A8B36EB" w14:textId="77777777" w:rsidR="0077032F" w:rsidRPr="00F375CF" w:rsidRDefault="0077032F" w:rsidP="0077032F">
      <w:pPr>
        <w:pStyle w:val="B3"/>
      </w:pPr>
      <w:r w:rsidRPr="00F375CF">
        <w:rPr>
          <w:lang w:eastAsia="ko-KR"/>
        </w:rPr>
        <w:t>3&gt;</w:t>
      </w:r>
      <w:r w:rsidRPr="00F375CF">
        <w:tab/>
        <w:t>notify RRC to release PUCCH for all Serving Cells, if configured;</w:t>
      </w:r>
    </w:p>
    <w:p w14:paraId="59C6BBDF" w14:textId="77777777" w:rsidR="0077032F" w:rsidRPr="00F375CF" w:rsidRDefault="0077032F" w:rsidP="0077032F">
      <w:pPr>
        <w:pStyle w:val="B3"/>
      </w:pPr>
      <w:r w:rsidRPr="00F375CF">
        <w:rPr>
          <w:lang w:eastAsia="ko-KR"/>
        </w:rPr>
        <w:t>3&gt;</w:t>
      </w:r>
      <w:r w:rsidRPr="00F375CF">
        <w:tab/>
        <w:t>notify RRC to release SRS for all Serving Cells, if configured;</w:t>
      </w:r>
    </w:p>
    <w:p w14:paraId="3822466F" w14:textId="77777777" w:rsidR="0077032F" w:rsidRPr="00F375CF" w:rsidRDefault="0077032F" w:rsidP="0077032F">
      <w:pPr>
        <w:pStyle w:val="B3"/>
      </w:pPr>
      <w:r w:rsidRPr="00F375CF">
        <w:rPr>
          <w:lang w:eastAsia="ko-KR"/>
        </w:rPr>
        <w:t>3&gt;</w:t>
      </w:r>
      <w:r w:rsidRPr="00F375CF">
        <w:tab/>
      </w:r>
      <w:r w:rsidRPr="00F375CF">
        <w:rPr>
          <w:lang w:eastAsia="ko-KR"/>
        </w:rPr>
        <w:t>clear</w:t>
      </w:r>
      <w:r w:rsidRPr="00F375CF">
        <w:t xml:space="preserve"> any configured downlink assignments and </w:t>
      </w:r>
      <w:r w:rsidRPr="00F375CF">
        <w:rPr>
          <w:lang w:eastAsia="ko-KR"/>
        </w:rPr>
        <w:t xml:space="preserve">configured </w:t>
      </w:r>
      <w:r w:rsidRPr="00F375CF">
        <w:t>uplink grants;</w:t>
      </w:r>
    </w:p>
    <w:p w14:paraId="15F4E3CC" w14:textId="77777777" w:rsidR="0077032F" w:rsidRPr="00F375CF" w:rsidRDefault="0077032F" w:rsidP="0077032F">
      <w:pPr>
        <w:pStyle w:val="B3"/>
      </w:pPr>
      <w:r w:rsidRPr="00F375CF">
        <w:t>3&gt;</w:t>
      </w:r>
      <w:r w:rsidRPr="00F375CF">
        <w:tab/>
        <w:t>clear any PUSCH resource for semi-persistent CSI reporting;</w:t>
      </w:r>
    </w:p>
    <w:p w14:paraId="6ED3C9EB" w14:textId="77777777" w:rsidR="0077032F" w:rsidRPr="00F375CF" w:rsidRDefault="0077032F" w:rsidP="0077032F">
      <w:pPr>
        <w:pStyle w:val="B3"/>
        <w:rPr>
          <w:lang w:eastAsia="ko-KR"/>
        </w:rPr>
      </w:pPr>
      <w:r w:rsidRPr="00F375CF">
        <w:rPr>
          <w:lang w:eastAsia="ko-KR"/>
        </w:rPr>
        <w:t>3&gt;</w:t>
      </w:r>
      <w:r w:rsidRPr="00F375CF">
        <w:tab/>
        <w:t xml:space="preserve">consider all running </w:t>
      </w:r>
      <w:r w:rsidRPr="00F375CF">
        <w:rPr>
          <w:i/>
        </w:rPr>
        <w:t>timeAlignmentTimer</w:t>
      </w:r>
      <w:r w:rsidRPr="00F375CF">
        <w:t>s as expired;</w:t>
      </w:r>
    </w:p>
    <w:p w14:paraId="4DF64125" w14:textId="77777777" w:rsidR="0077032F" w:rsidRPr="00F375CF" w:rsidRDefault="0077032F" w:rsidP="0077032F">
      <w:pPr>
        <w:pStyle w:val="B3"/>
        <w:rPr>
          <w:lang w:eastAsia="ko-KR"/>
        </w:rPr>
      </w:pPr>
      <w:r w:rsidRPr="00F375CF">
        <w:rPr>
          <w:lang w:eastAsia="ko-KR"/>
        </w:rPr>
        <w:t>3&gt;</w:t>
      </w:r>
      <w:r w:rsidRPr="00F375CF">
        <w:rPr>
          <w:lang w:eastAsia="ko-KR"/>
        </w:rPr>
        <w:tab/>
        <w:t>maintain N</w:t>
      </w:r>
      <w:r w:rsidRPr="00F375CF">
        <w:rPr>
          <w:vertAlign w:val="subscript"/>
          <w:lang w:eastAsia="ko-KR"/>
        </w:rPr>
        <w:t>TA</w:t>
      </w:r>
      <w:r w:rsidRPr="00F375CF">
        <w:rPr>
          <w:lang w:eastAsia="ko-KR"/>
        </w:rPr>
        <w:t xml:space="preserve"> (defined in TS 38.211 [8]) of all TAGs.</w:t>
      </w:r>
    </w:p>
    <w:p w14:paraId="7B2DFD2F" w14:textId="77777777" w:rsidR="0077032F" w:rsidRPr="00F375CF" w:rsidRDefault="0077032F" w:rsidP="0077032F">
      <w:pPr>
        <w:pStyle w:val="B2"/>
      </w:pPr>
      <w:r w:rsidRPr="00F375CF">
        <w:rPr>
          <w:lang w:eastAsia="ko-KR"/>
        </w:rPr>
        <w:t>2&gt;</w:t>
      </w:r>
      <w:r w:rsidRPr="00F375CF">
        <w:tab/>
        <w:t xml:space="preserve">else if the </w:t>
      </w:r>
      <w:r w:rsidRPr="00F375CF">
        <w:rPr>
          <w:i/>
        </w:rPr>
        <w:t>timeAlignmentTimer</w:t>
      </w:r>
      <w:r w:rsidRPr="00F375CF">
        <w:t xml:space="preserve"> is associated with an </w:t>
      </w:r>
      <w:r w:rsidRPr="00F375CF">
        <w:rPr>
          <w:lang w:eastAsia="ko-KR"/>
        </w:rPr>
        <w:t>S</w:t>
      </w:r>
      <w:r w:rsidRPr="00F375CF">
        <w:t>TAG, then for all Serving Cells belonging to this TAG:</w:t>
      </w:r>
    </w:p>
    <w:p w14:paraId="2E56DEA0" w14:textId="77777777" w:rsidR="0077032F" w:rsidRPr="00F375CF" w:rsidRDefault="0077032F" w:rsidP="0077032F">
      <w:pPr>
        <w:pStyle w:val="B3"/>
      </w:pPr>
      <w:r w:rsidRPr="00F375CF">
        <w:rPr>
          <w:lang w:eastAsia="ko-KR"/>
        </w:rPr>
        <w:t>3&gt;</w:t>
      </w:r>
      <w:r w:rsidRPr="00F375CF">
        <w:tab/>
        <w:t>flush all HARQ buffers;</w:t>
      </w:r>
    </w:p>
    <w:p w14:paraId="55A75EFD" w14:textId="77777777" w:rsidR="0077032F" w:rsidRPr="00F375CF" w:rsidRDefault="0077032F" w:rsidP="0077032F">
      <w:pPr>
        <w:pStyle w:val="B3"/>
        <w:rPr>
          <w:lang w:eastAsia="ko-KR"/>
        </w:rPr>
      </w:pPr>
      <w:r w:rsidRPr="00F375CF">
        <w:rPr>
          <w:lang w:eastAsia="ko-KR"/>
        </w:rPr>
        <w:t>3&gt;</w:t>
      </w:r>
      <w:r w:rsidRPr="00F375CF">
        <w:tab/>
        <w:t>notify RRC to release PUCCH, if configured</w:t>
      </w:r>
      <w:r w:rsidRPr="00F375CF">
        <w:rPr>
          <w:lang w:eastAsia="ko-KR"/>
        </w:rPr>
        <w:t>;</w:t>
      </w:r>
    </w:p>
    <w:p w14:paraId="10F3F8F6" w14:textId="77777777" w:rsidR="0077032F" w:rsidRPr="00F375CF" w:rsidRDefault="0077032F" w:rsidP="0077032F">
      <w:pPr>
        <w:pStyle w:val="B3"/>
      </w:pPr>
      <w:r w:rsidRPr="00F375CF">
        <w:rPr>
          <w:lang w:eastAsia="ko-KR"/>
        </w:rPr>
        <w:t>3&gt;</w:t>
      </w:r>
      <w:r w:rsidRPr="00F375CF">
        <w:tab/>
        <w:t>notify RRC to release SRS</w:t>
      </w:r>
      <w:r w:rsidRPr="00F375CF">
        <w:rPr>
          <w:lang w:eastAsia="ko-KR"/>
        </w:rPr>
        <w:t>, if configured</w:t>
      </w:r>
      <w:r w:rsidRPr="00F375CF">
        <w:t>;</w:t>
      </w:r>
    </w:p>
    <w:p w14:paraId="7AA2C22A" w14:textId="77777777" w:rsidR="0077032F" w:rsidRPr="00F375CF" w:rsidRDefault="0077032F" w:rsidP="0077032F">
      <w:pPr>
        <w:pStyle w:val="B3"/>
        <w:rPr>
          <w:lang w:eastAsia="ko-KR"/>
        </w:rPr>
      </w:pPr>
      <w:r w:rsidRPr="00F375CF">
        <w:rPr>
          <w:lang w:eastAsia="ko-KR"/>
        </w:rPr>
        <w:t>3&gt;</w:t>
      </w:r>
      <w:r w:rsidRPr="00F375CF">
        <w:rPr>
          <w:lang w:eastAsia="ko-KR"/>
        </w:rPr>
        <w:tab/>
        <w:t>clear any configured downlink assignments and configured uplink grants;</w:t>
      </w:r>
    </w:p>
    <w:p w14:paraId="50FFCC6E" w14:textId="77777777" w:rsidR="0077032F" w:rsidRPr="00F375CF" w:rsidRDefault="0077032F" w:rsidP="0077032F">
      <w:pPr>
        <w:pStyle w:val="B3"/>
        <w:rPr>
          <w:lang w:eastAsia="ko-KR"/>
        </w:rPr>
      </w:pPr>
      <w:r w:rsidRPr="00F375CF">
        <w:rPr>
          <w:lang w:eastAsia="ko-KR"/>
        </w:rPr>
        <w:t>3&gt;</w:t>
      </w:r>
      <w:r w:rsidRPr="00F375CF">
        <w:rPr>
          <w:lang w:eastAsia="ko-KR"/>
        </w:rPr>
        <w:tab/>
        <w:t>clear any PUSCH resource for semi-persistent CSI reporting;</w:t>
      </w:r>
    </w:p>
    <w:p w14:paraId="00526584" w14:textId="77777777" w:rsidR="0077032F" w:rsidRPr="00F375CF" w:rsidRDefault="0077032F" w:rsidP="0077032F">
      <w:pPr>
        <w:pStyle w:val="B3"/>
        <w:rPr>
          <w:lang w:eastAsia="ko-KR"/>
        </w:rPr>
      </w:pPr>
      <w:r w:rsidRPr="00F375CF">
        <w:rPr>
          <w:lang w:eastAsia="ko-KR"/>
        </w:rPr>
        <w:t>3&gt;</w:t>
      </w:r>
      <w:r w:rsidRPr="00F375CF">
        <w:rPr>
          <w:lang w:eastAsia="ko-KR"/>
        </w:rPr>
        <w:tab/>
        <w:t>maintain N</w:t>
      </w:r>
      <w:r w:rsidRPr="00F375CF">
        <w:rPr>
          <w:vertAlign w:val="subscript"/>
          <w:lang w:eastAsia="ko-KR"/>
        </w:rPr>
        <w:t>TA</w:t>
      </w:r>
      <w:r w:rsidRPr="00F375CF">
        <w:rPr>
          <w:lang w:eastAsia="ko-KR"/>
        </w:rPr>
        <w:t xml:space="preserve"> (defined in TS 38.211 [8]) of this TAG.</w:t>
      </w:r>
    </w:p>
    <w:p w14:paraId="740D2C5A" w14:textId="77777777" w:rsidR="0077032F" w:rsidRPr="00F375CF" w:rsidRDefault="0077032F" w:rsidP="0077032F">
      <w:r w:rsidRPr="00F375CF">
        <w:t xml:space="preserve">When the MAC entity </w:t>
      </w:r>
      <w:r w:rsidRPr="00F375CF">
        <w:rPr>
          <w:lang w:eastAsia="zh-CN"/>
        </w:rPr>
        <w:t>stops</w:t>
      </w:r>
      <w:r w:rsidRPr="00F375CF">
        <w:t xml:space="preserve"> uplink transmissions for an SCell </w:t>
      </w:r>
      <w:r w:rsidRPr="00F375CF">
        <w:rPr>
          <w:lang w:eastAsia="zh-CN"/>
        </w:rPr>
        <w:t>due to the fact that</w:t>
      </w:r>
      <w:r w:rsidRPr="00F375CF">
        <w:t xml:space="preserve"> the maximum uplink transmission timing difference between TAGs of the MAC entity or the maximum uplink transmission timing difference between TAGs of </w:t>
      </w:r>
      <w:r w:rsidRPr="00F375CF">
        <w:rPr>
          <w:lang w:eastAsia="zh-CN"/>
        </w:rPr>
        <w:t xml:space="preserve">any </w:t>
      </w:r>
      <w:r w:rsidRPr="00F375CF">
        <w:t xml:space="preserve">MAC entity </w:t>
      </w:r>
      <w:r w:rsidRPr="00F375CF">
        <w:rPr>
          <w:lang w:eastAsia="zh-CN"/>
        </w:rPr>
        <w:t xml:space="preserve">of the UE </w:t>
      </w:r>
      <w:r w:rsidRPr="00F375CF">
        <w:t xml:space="preserve">is exceeded, the MAC entity considers the </w:t>
      </w:r>
      <w:r w:rsidRPr="00F375CF">
        <w:rPr>
          <w:i/>
          <w:iCs/>
        </w:rPr>
        <w:t>timeAlignmentTimer</w:t>
      </w:r>
      <w:r w:rsidRPr="00F375CF">
        <w:t xml:space="preserve"> associated with the SCell as expired.</w:t>
      </w:r>
    </w:p>
    <w:p w14:paraId="386B69C4" w14:textId="77777777" w:rsidR="0077032F" w:rsidRPr="00F375CF" w:rsidRDefault="0077032F" w:rsidP="0077032F">
      <w:r w:rsidRPr="00F375CF">
        <w:rPr>
          <w:lang w:eastAsia="zh-CN"/>
        </w:rPr>
        <w:t xml:space="preserve">The MAC entity shall not perform any uplink transmission on a Serving Cell except the Random Access Preamble and MSGA transmission when the </w:t>
      </w:r>
      <w:r w:rsidRPr="00F375CF">
        <w:rPr>
          <w:i/>
        </w:rPr>
        <w:t>timeAlignmentTimer</w:t>
      </w:r>
      <w:r w:rsidRPr="00F375CF">
        <w:t xml:space="preserve"> associated with the TAG to which this Serving Cell belongs</w:t>
      </w:r>
      <w:r w:rsidRPr="00F375CF">
        <w:rPr>
          <w:lang w:eastAsia="zh-CN"/>
        </w:rPr>
        <w:t xml:space="preserve"> is not running. </w:t>
      </w:r>
      <w:r w:rsidRPr="00F375CF">
        <w:rPr>
          <w:lang w:eastAsia="zh-TW"/>
        </w:rPr>
        <w:t xml:space="preserve">Furthermore, when the </w:t>
      </w:r>
      <w:r w:rsidRPr="00F375CF">
        <w:rPr>
          <w:i/>
          <w:lang w:eastAsia="zh-TW"/>
        </w:rPr>
        <w:t>timeAlignmentTimer</w:t>
      </w:r>
      <w:r w:rsidRPr="00F375CF">
        <w:rPr>
          <w:lang w:eastAsia="zh-TW"/>
        </w:rPr>
        <w:t xml:space="preserve"> associated with the </w:t>
      </w:r>
      <w:r w:rsidRPr="00F375CF">
        <w:rPr>
          <w:lang w:eastAsia="ko-KR"/>
        </w:rPr>
        <w:t>P</w:t>
      </w:r>
      <w:r w:rsidRPr="00F375CF">
        <w:rPr>
          <w:lang w:eastAsia="zh-TW"/>
        </w:rPr>
        <w:t>TAG is not running, the MAC entity shall not perform any uplink transmission on any Serving Cell except the Random Access Preamble and MSGA transmission on the SpCell.</w:t>
      </w:r>
    </w:p>
    <w:p w14:paraId="0BC549D1" w14:textId="77777777" w:rsidR="0077032F" w:rsidRPr="00F375CF" w:rsidRDefault="0077032F" w:rsidP="0077032F">
      <w:pPr>
        <w:pStyle w:val="H6"/>
      </w:pPr>
      <w:r w:rsidRPr="00F375CF">
        <w:lastRenderedPageBreak/>
        <w:t>7.1.1.1.9.3</w:t>
      </w:r>
      <w:r w:rsidRPr="00F375CF">
        <w:tab/>
        <w:t>Test description</w:t>
      </w:r>
    </w:p>
    <w:p w14:paraId="2AAD8096" w14:textId="77777777" w:rsidR="0077032F" w:rsidRPr="00F375CF" w:rsidRDefault="0077032F" w:rsidP="0077032F">
      <w:pPr>
        <w:pStyle w:val="H6"/>
      </w:pPr>
      <w:r w:rsidRPr="00F375CF">
        <w:t>7.1.1.1.9.3.1</w:t>
      </w:r>
      <w:r w:rsidRPr="00F375CF">
        <w:tab/>
        <w:t>Pre-test conditions</w:t>
      </w:r>
    </w:p>
    <w:p w14:paraId="5D2AD408" w14:textId="77777777" w:rsidR="0077032F" w:rsidRPr="00F375CF" w:rsidRDefault="0077032F" w:rsidP="0077032F">
      <w:pPr>
        <w:pStyle w:val="H6"/>
      </w:pPr>
      <w:r w:rsidRPr="00F375CF">
        <w:t>Same Pre-test conditions as in clause 7.1.1.0.</w:t>
      </w:r>
    </w:p>
    <w:p w14:paraId="4F151311" w14:textId="77777777" w:rsidR="0077032F" w:rsidRPr="00F375CF" w:rsidRDefault="0077032F" w:rsidP="0077032F">
      <w:pPr>
        <w:pStyle w:val="H6"/>
      </w:pPr>
      <w:r w:rsidRPr="00F375CF">
        <w:t>7.1.1.1.9.3.2</w:t>
      </w:r>
      <w:r w:rsidRPr="00F375CF">
        <w:tab/>
        <w:t>Test procedure sequence</w:t>
      </w:r>
    </w:p>
    <w:p w14:paraId="76895D0C" w14:textId="77777777" w:rsidR="0077032F" w:rsidRPr="00F375CF" w:rsidRDefault="0077032F" w:rsidP="0077032F">
      <w:pPr>
        <w:pStyle w:val="TH"/>
      </w:pPr>
      <w:r w:rsidRPr="00F375CF">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F375CF" w14:paraId="40C84279" w14:textId="77777777" w:rsidTr="003029C8">
        <w:trPr>
          <w:cantSplit/>
        </w:trPr>
        <w:tc>
          <w:tcPr>
            <w:tcW w:w="648" w:type="dxa"/>
            <w:tcBorders>
              <w:bottom w:val="nil"/>
            </w:tcBorders>
          </w:tcPr>
          <w:p w14:paraId="0EC38874" w14:textId="77777777" w:rsidR="0077032F" w:rsidRPr="00F375CF" w:rsidRDefault="0077032F" w:rsidP="003029C8">
            <w:pPr>
              <w:pStyle w:val="TAH"/>
            </w:pPr>
            <w:r w:rsidRPr="00F375CF">
              <w:t>St</w:t>
            </w:r>
          </w:p>
        </w:tc>
        <w:tc>
          <w:tcPr>
            <w:tcW w:w="3969" w:type="dxa"/>
            <w:tcBorders>
              <w:bottom w:val="nil"/>
            </w:tcBorders>
          </w:tcPr>
          <w:p w14:paraId="7E567D9D" w14:textId="77777777" w:rsidR="0077032F" w:rsidRPr="00F375CF" w:rsidRDefault="0077032F" w:rsidP="003029C8">
            <w:pPr>
              <w:pStyle w:val="TAH"/>
            </w:pPr>
            <w:r w:rsidRPr="00F375CF">
              <w:t>Procedure</w:t>
            </w:r>
          </w:p>
        </w:tc>
        <w:tc>
          <w:tcPr>
            <w:tcW w:w="3686" w:type="dxa"/>
            <w:gridSpan w:val="2"/>
          </w:tcPr>
          <w:p w14:paraId="571DE812" w14:textId="77777777" w:rsidR="0077032F" w:rsidRPr="00F375CF" w:rsidRDefault="0077032F" w:rsidP="003029C8">
            <w:pPr>
              <w:pStyle w:val="TAH"/>
            </w:pPr>
            <w:r w:rsidRPr="00F375CF">
              <w:t>Message Sequence</w:t>
            </w:r>
          </w:p>
        </w:tc>
        <w:tc>
          <w:tcPr>
            <w:tcW w:w="567" w:type="dxa"/>
            <w:tcBorders>
              <w:bottom w:val="nil"/>
            </w:tcBorders>
          </w:tcPr>
          <w:p w14:paraId="315CD414" w14:textId="77777777" w:rsidR="0077032F" w:rsidRPr="00F375CF" w:rsidRDefault="0077032F" w:rsidP="003029C8">
            <w:pPr>
              <w:pStyle w:val="TAH"/>
            </w:pPr>
            <w:r w:rsidRPr="00F375CF">
              <w:t>TP</w:t>
            </w:r>
          </w:p>
        </w:tc>
        <w:tc>
          <w:tcPr>
            <w:tcW w:w="892" w:type="dxa"/>
            <w:tcBorders>
              <w:bottom w:val="nil"/>
            </w:tcBorders>
          </w:tcPr>
          <w:p w14:paraId="5140DF6D" w14:textId="77777777" w:rsidR="0077032F" w:rsidRPr="00F375CF" w:rsidRDefault="0077032F" w:rsidP="003029C8">
            <w:pPr>
              <w:pStyle w:val="TAH"/>
            </w:pPr>
            <w:r w:rsidRPr="00F375CF">
              <w:t>Verdict</w:t>
            </w:r>
          </w:p>
        </w:tc>
      </w:tr>
      <w:tr w:rsidR="0077032F" w:rsidRPr="00F375CF" w14:paraId="783FEC5A" w14:textId="77777777" w:rsidTr="003029C8">
        <w:trPr>
          <w:cantSplit/>
        </w:trPr>
        <w:tc>
          <w:tcPr>
            <w:tcW w:w="648" w:type="dxa"/>
            <w:tcBorders>
              <w:top w:val="nil"/>
            </w:tcBorders>
          </w:tcPr>
          <w:p w14:paraId="5DAAE8AF" w14:textId="77777777" w:rsidR="0077032F" w:rsidRPr="00F375CF" w:rsidRDefault="0077032F" w:rsidP="003029C8">
            <w:pPr>
              <w:pStyle w:val="TAH"/>
            </w:pPr>
          </w:p>
        </w:tc>
        <w:tc>
          <w:tcPr>
            <w:tcW w:w="3969" w:type="dxa"/>
            <w:tcBorders>
              <w:top w:val="nil"/>
            </w:tcBorders>
          </w:tcPr>
          <w:p w14:paraId="00AD5B6B" w14:textId="77777777" w:rsidR="0077032F" w:rsidRPr="00F375CF" w:rsidRDefault="0077032F" w:rsidP="003029C8">
            <w:pPr>
              <w:pStyle w:val="TAH"/>
            </w:pPr>
          </w:p>
        </w:tc>
        <w:tc>
          <w:tcPr>
            <w:tcW w:w="709" w:type="dxa"/>
          </w:tcPr>
          <w:p w14:paraId="1598C32F" w14:textId="77777777" w:rsidR="0077032F" w:rsidRPr="00F375CF" w:rsidRDefault="0077032F" w:rsidP="003029C8">
            <w:pPr>
              <w:pStyle w:val="TAH"/>
            </w:pPr>
            <w:r w:rsidRPr="00F375CF">
              <w:t>U - S</w:t>
            </w:r>
          </w:p>
        </w:tc>
        <w:tc>
          <w:tcPr>
            <w:tcW w:w="2977" w:type="dxa"/>
          </w:tcPr>
          <w:p w14:paraId="2084951B" w14:textId="77777777" w:rsidR="0077032F" w:rsidRPr="00F375CF" w:rsidRDefault="0077032F" w:rsidP="003029C8">
            <w:pPr>
              <w:pStyle w:val="TAH"/>
            </w:pPr>
            <w:r w:rsidRPr="00F375CF">
              <w:t>Message</w:t>
            </w:r>
          </w:p>
        </w:tc>
        <w:tc>
          <w:tcPr>
            <w:tcW w:w="567" w:type="dxa"/>
            <w:tcBorders>
              <w:top w:val="nil"/>
            </w:tcBorders>
          </w:tcPr>
          <w:p w14:paraId="1958E02D" w14:textId="77777777" w:rsidR="0077032F" w:rsidRPr="00F375CF" w:rsidRDefault="0077032F" w:rsidP="003029C8">
            <w:pPr>
              <w:pStyle w:val="TAH"/>
            </w:pPr>
          </w:p>
        </w:tc>
        <w:tc>
          <w:tcPr>
            <w:tcW w:w="892" w:type="dxa"/>
            <w:tcBorders>
              <w:top w:val="nil"/>
            </w:tcBorders>
          </w:tcPr>
          <w:p w14:paraId="019CD264" w14:textId="77777777" w:rsidR="0077032F" w:rsidRPr="00F375CF" w:rsidRDefault="0077032F" w:rsidP="003029C8">
            <w:pPr>
              <w:pStyle w:val="TAH"/>
            </w:pPr>
          </w:p>
        </w:tc>
      </w:tr>
      <w:tr w:rsidR="0077032F" w:rsidRPr="00F375CF" w14:paraId="62199BBE" w14:textId="77777777" w:rsidTr="003029C8">
        <w:trPr>
          <w:cantSplit/>
        </w:trPr>
        <w:tc>
          <w:tcPr>
            <w:tcW w:w="648" w:type="dxa"/>
            <w:tcBorders>
              <w:top w:val="nil"/>
            </w:tcBorders>
          </w:tcPr>
          <w:p w14:paraId="475B2CB9" w14:textId="77777777" w:rsidR="0077032F" w:rsidRPr="00F375CF" w:rsidRDefault="0077032F" w:rsidP="003029C8">
            <w:pPr>
              <w:pStyle w:val="TAH"/>
            </w:pPr>
            <w:r w:rsidRPr="00F375CF">
              <w:t>-</w:t>
            </w:r>
          </w:p>
        </w:tc>
        <w:tc>
          <w:tcPr>
            <w:tcW w:w="3969" w:type="dxa"/>
            <w:tcBorders>
              <w:top w:val="nil"/>
            </w:tcBorders>
          </w:tcPr>
          <w:p w14:paraId="0FCF91BF" w14:textId="77777777" w:rsidR="0077032F" w:rsidRPr="00F375CF" w:rsidRDefault="0077032F" w:rsidP="003029C8">
            <w:pPr>
              <w:pStyle w:val="TAH"/>
              <w:jc w:val="left"/>
              <w:rPr>
                <w:b w:val="0"/>
                <w:bCs/>
              </w:rPr>
            </w:pPr>
            <w:r w:rsidRPr="00F375CF">
              <w:rPr>
                <w:b w:val="0"/>
                <w:bCs/>
              </w:rPr>
              <w:t>EXCEPTION: Step 1 is performed IF pc_NG_RAN_NR only.</w:t>
            </w:r>
          </w:p>
        </w:tc>
        <w:tc>
          <w:tcPr>
            <w:tcW w:w="709" w:type="dxa"/>
          </w:tcPr>
          <w:p w14:paraId="29170C61" w14:textId="77777777" w:rsidR="0077032F" w:rsidRPr="00F375CF" w:rsidRDefault="0077032F" w:rsidP="003029C8">
            <w:pPr>
              <w:pStyle w:val="TAC"/>
            </w:pPr>
            <w:r w:rsidRPr="00F375CF">
              <w:t>-</w:t>
            </w:r>
          </w:p>
        </w:tc>
        <w:tc>
          <w:tcPr>
            <w:tcW w:w="2977" w:type="dxa"/>
          </w:tcPr>
          <w:p w14:paraId="74429D5B" w14:textId="77777777" w:rsidR="0077032F" w:rsidRPr="00F375CF" w:rsidRDefault="0077032F" w:rsidP="003029C8">
            <w:pPr>
              <w:pStyle w:val="TAC"/>
            </w:pPr>
            <w:r w:rsidRPr="00F375CF">
              <w:t>-</w:t>
            </w:r>
          </w:p>
        </w:tc>
        <w:tc>
          <w:tcPr>
            <w:tcW w:w="567" w:type="dxa"/>
            <w:tcBorders>
              <w:top w:val="nil"/>
            </w:tcBorders>
          </w:tcPr>
          <w:p w14:paraId="3A9BAE22" w14:textId="77777777" w:rsidR="0077032F" w:rsidRPr="00F375CF" w:rsidRDefault="0077032F" w:rsidP="003029C8">
            <w:pPr>
              <w:pStyle w:val="TAC"/>
            </w:pPr>
            <w:r w:rsidRPr="00F375CF">
              <w:rPr>
                <w:rFonts w:eastAsia="MS Gothic"/>
              </w:rPr>
              <w:t>-</w:t>
            </w:r>
          </w:p>
        </w:tc>
        <w:tc>
          <w:tcPr>
            <w:tcW w:w="892" w:type="dxa"/>
            <w:tcBorders>
              <w:top w:val="nil"/>
            </w:tcBorders>
          </w:tcPr>
          <w:p w14:paraId="017434C8" w14:textId="77777777" w:rsidR="0077032F" w:rsidRPr="00F375CF" w:rsidRDefault="0077032F" w:rsidP="003029C8">
            <w:pPr>
              <w:pStyle w:val="TAC"/>
            </w:pPr>
            <w:r w:rsidRPr="00F375CF">
              <w:t>-</w:t>
            </w:r>
          </w:p>
        </w:tc>
      </w:tr>
      <w:tr w:rsidR="0077032F" w:rsidRPr="00F375CF" w14:paraId="041F2DF7" w14:textId="77777777" w:rsidTr="003029C8">
        <w:trPr>
          <w:cantSplit/>
        </w:trPr>
        <w:tc>
          <w:tcPr>
            <w:tcW w:w="648" w:type="dxa"/>
            <w:tcBorders>
              <w:top w:val="nil"/>
            </w:tcBorders>
          </w:tcPr>
          <w:p w14:paraId="0B78C5FC" w14:textId="77777777" w:rsidR="0077032F" w:rsidRPr="00F375CF" w:rsidRDefault="0077032F" w:rsidP="003029C8">
            <w:pPr>
              <w:pStyle w:val="TAC"/>
            </w:pPr>
            <w:r w:rsidRPr="00F375CF">
              <w:t>1</w:t>
            </w:r>
          </w:p>
        </w:tc>
        <w:tc>
          <w:tcPr>
            <w:tcW w:w="3969" w:type="dxa"/>
            <w:tcBorders>
              <w:top w:val="nil"/>
            </w:tcBorders>
          </w:tcPr>
          <w:p w14:paraId="334FFA16" w14:textId="77777777" w:rsidR="0077032F" w:rsidRPr="00F375CF" w:rsidRDefault="0077032F" w:rsidP="003029C8">
            <w:pPr>
              <w:pStyle w:val="TAL"/>
            </w:pPr>
            <w:r w:rsidRPr="00F375CF">
              <w:t>The SS transmits an updated system information as specified in Table 7.1.1.1.9.3.3-2.</w:t>
            </w:r>
          </w:p>
        </w:tc>
        <w:tc>
          <w:tcPr>
            <w:tcW w:w="709" w:type="dxa"/>
          </w:tcPr>
          <w:p w14:paraId="1E39F7E9" w14:textId="77777777" w:rsidR="0077032F" w:rsidRPr="00F375CF" w:rsidRDefault="0077032F" w:rsidP="003029C8">
            <w:pPr>
              <w:pStyle w:val="TAC"/>
            </w:pPr>
            <w:r w:rsidRPr="00F375CF">
              <w:t>-</w:t>
            </w:r>
          </w:p>
        </w:tc>
        <w:tc>
          <w:tcPr>
            <w:tcW w:w="2977" w:type="dxa"/>
          </w:tcPr>
          <w:p w14:paraId="30E857EC" w14:textId="77777777" w:rsidR="0077032F" w:rsidRPr="00F375CF" w:rsidRDefault="0077032F" w:rsidP="003029C8">
            <w:pPr>
              <w:pStyle w:val="TAC"/>
            </w:pPr>
            <w:r w:rsidRPr="00F375CF">
              <w:t>-</w:t>
            </w:r>
          </w:p>
        </w:tc>
        <w:tc>
          <w:tcPr>
            <w:tcW w:w="567" w:type="dxa"/>
            <w:tcBorders>
              <w:top w:val="nil"/>
            </w:tcBorders>
          </w:tcPr>
          <w:p w14:paraId="5C81CE00" w14:textId="77777777" w:rsidR="0077032F" w:rsidRPr="00F375CF" w:rsidRDefault="0077032F" w:rsidP="003029C8">
            <w:pPr>
              <w:pStyle w:val="TAC"/>
            </w:pPr>
            <w:r w:rsidRPr="00F375CF">
              <w:t>-</w:t>
            </w:r>
          </w:p>
        </w:tc>
        <w:tc>
          <w:tcPr>
            <w:tcW w:w="892" w:type="dxa"/>
            <w:tcBorders>
              <w:top w:val="nil"/>
            </w:tcBorders>
          </w:tcPr>
          <w:p w14:paraId="7AC8CAF6" w14:textId="77777777" w:rsidR="0077032F" w:rsidRPr="00F375CF" w:rsidRDefault="0077032F" w:rsidP="003029C8">
            <w:pPr>
              <w:pStyle w:val="TAC"/>
            </w:pPr>
            <w:r w:rsidRPr="00F375CF">
              <w:t>-</w:t>
            </w:r>
          </w:p>
        </w:tc>
      </w:tr>
      <w:tr w:rsidR="0077032F" w:rsidRPr="00F375CF" w14:paraId="18BAB59B" w14:textId="77777777" w:rsidTr="003029C8">
        <w:trPr>
          <w:cantSplit/>
        </w:trPr>
        <w:tc>
          <w:tcPr>
            <w:tcW w:w="648" w:type="dxa"/>
          </w:tcPr>
          <w:p w14:paraId="3B33141A" w14:textId="77777777" w:rsidR="0077032F" w:rsidRPr="00F375CF" w:rsidRDefault="0077032F" w:rsidP="003029C8">
            <w:pPr>
              <w:pStyle w:val="TAC"/>
            </w:pPr>
            <w:r w:rsidRPr="00F375CF">
              <w:t>2</w:t>
            </w:r>
          </w:p>
        </w:tc>
        <w:tc>
          <w:tcPr>
            <w:tcW w:w="3969" w:type="dxa"/>
          </w:tcPr>
          <w:p w14:paraId="31970C34" w14:textId="77777777" w:rsidR="0077032F" w:rsidRPr="00F375CF" w:rsidRDefault="0077032F" w:rsidP="003029C8">
            <w:pPr>
              <w:pStyle w:val="TAL"/>
            </w:pPr>
            <w:r w:rsidRPr="00F375CF">
              <w:t>SS transmits an RRCReconfiguration message to</w:t>
            </w:r>
            <w:r w:rsidRPr="00F375CF">
              <w:rPr>
                <w:b/>
                <w:lang w:eastAsia="zh-CN"/>
              </w:rPr>
              <w:t xml:space="preserve"> </w:t>
            </w:r>
            <w:r w:rsidRPr="00F375CF">
              <w:rPr>
                <w:iCs/>
              </w:rPr>
              <w:t xml:space="preserve">configure </w:t>
            </w:r>
            <w:r w:rsidRPr="00F375CF">
              <w:t>2-Step and RA type Random Access Resources</w:t>
            </w:r>
            <w:r w:rsidRPr="00F375CF">
              <w:rPr>
                <w:iCs/>
              </w:rPr>
              <w:t>. (Note 1)</w:t>
            </w:r>
          </w:p>
        </w:tc>
        <w:tc>
          <w:tcPr>
            <w:tcW w:w="709" w:type="dxa"/>
          </w:tcPr>
          <w:p w14:paraId="0ABBE9CE" w14:textId="77777777" w:rsidR="0077032F" w:rsidRPr="00F375CF" w:rsidRDefault="0077032F" w:rsidP="003029C8">
            <w:pPr>
              <w:pStyle w:val="TAC"/>
            </w:pPr>
            <w:r w:rsidRPr="00F375CF">
              <w:t>&lt;--</w:t>
            </w:r>
          </w:p>
        </w:tc>
        <w:tc>
          <w:tcPr>
            <w:tcW w:w="2977" w:type="dxa"/>
          </w:tcPr>
          <w:p w14:paraId="66053F2D" w14:textId="0DC12B96" w:rsidR="0077032F" w:rsidRPr="00F375CF" w:rsidRDefault="009C22CD" w:rsidP="003029C8">
            <w:pPr>
              <w:pStyle w:val="TAL"/>
            </w:pPr>
            <w:r w:rsidRPr="00F375CF">
              <w:rPr>
                <w:rFonts w:eastAsia="MS Mincho"/>
              </w:rPr>
              <w:t>(</w:t>
            </w:r>
            <w:r w:rsidR="0077032F" w:rsidRPr="00F375CF">
              <w:rPr>
                <w:rFonts w:eastAsia="MS Mincho"/>
              </w:rPr>
              <w:t>RRCReconfiguration</w:t>
            </w:r>
            <w:r w:rsidRPr="00F375CF">
              <w:rPr>
                <w:rFonts w:eastAsia="MS Mincho"/>
              </w:rPr>
              <w:t>)</w:t>
            </w:r>
          </w:p>
        </w:tc>
        <w:tc>
          <w:tcPr>
            <w:tcW w:w="567" w:type="dxa"/>
          </w:tcPr>
          <w:p w14:paraId="72559C27" w14:textId="77777777" w:rsidR="0077032F" w:rsidRPr="00F375CF" w:rsidRDefault="0077032F" w:rsidP="003029C8">
            <w:pPr>
              <w:pStyle w:val="TAC"/>
            </w:pPr>
            <w:r w:rsidRPr="00F375CF">
              <w:t>-</w:t>
            </w:r>
          </w:p>
        </w:tc>
        <w:tc>
          <w:tcPr>
            <w:tcW w:w="892" w:type="dxa"/>
          </w:tcPr>
          <w:p w14:paraId="59547934" w14:textId="77777777" w:rsidR="0077032F" w:rsidRPr="00F375CF" w:rsidRDefault="0077032F" w:rsidP="003029C8">
            <w:pPr>
              <w:pStyle w:val="TAC"/>
            </w:pPr>
            <w:r w:rsidRPr="00F375CF">
              <w:t>-</w:t>
            </w:r>
          </w:p>
        </w:tc>
      </w:tr>
      <w:tr w:rsidR="0077032F" w:rsidRPr="00F375CF" w14:paraId="59F6C637" w14:textId="77777777" w:rsidTr="003029C8">
        <w:trPr>
          <w:cantSplit/>
        </w:trPr>
        <w:tc>
          <w:tcPr>
            <w:tcW w:w="648" w:type="dxa"/>
          </w:tcPr>
          <w:p w14:paraId="4DD5BC7F" w14:textId="77777777" w:rsidR="0077032F" w:rsidRPr="00F375CF" w:rsidRDefault="0077032F" w:rsidP="003029C8">
            <w:pPr>
              <w:pStyle w:val="TAC"/>
            </w:pPr>
            <w:r w:rsidRPr="00F375CF">
              <w:t>3</w:t>
            </w:r>
          </w:p>
        </w:tc>
        <w:tc>
          <w:tcPr>
            <w:tcW w:w="3969" w:type="dxa"/>
          </w:tcPr>
          <w:p w14:paraId="1BAD2F07" w14:textId="77777777" w:rsidR="0077032F" w:rsidRPr="00F375CF" w:rsidRDefault="0077032F" w:rsidP="003029C8">
            <w:pPr>
              <w:pStyle w:val="TAL"/>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9" w:type="dxa"/>
          </w:tcPr>
          <w:p w14:paraId="5DF1DFAE" w14:textId="77777777" w:rsidR="0077032F" w:rsidRPr="00F375CF" w:rsidRDefault="0077032F" w:rsidP="003029C8">
            <w:pPr>
              <w:pStyle w:val="TAC"/>
            </w:pPr>
            <w:r w:rsidRPr="00F375CF">
              <w:t>--&gt;</w:t>
            </w:r>
          </w:p>
        </w:tc>
        <w:tc>
          <w:tcPr>
            <w:tcW w:w="2977" w:type="dxa"/>
          </w:tcPr>
          <w:p w14:paraId="231F02A2" w14:textId="6EFC4BA2" w:rsidR="0077032F" w:rsidRPr="00F375CF" w:rsidRDefault="009C22CD" w:rsidP="003029C8">
            <w:pPr>
              <w:pStyle w:val="TAL"/>
            </w:pPr>
            <w:r w:rsidRPr="00F375CF">
              <w:rPr>
                <w:iCs/>
              </w:rPr>
              <w:t>(</w:t>
            </w:r>
            <w:r w:rsidR="0077032F" w:rsidRPr="00F375CF">
              <w:rPr>
                <w:iCs/>
              </w:rPr>
              <w:t>RRCReconfigurationComplete</w:t>
            </w:r>
            <w:r w:rsidRPr="00F375CF">
              <w:rPr>
                <w:iCs/>
              </w:rPr>
              <w:t>)</w:t>
            </w:r>
          </w:p>
        </w:tc>
        <w:tc>
          <w:tcPr>
            <w:tcW w:w="567" w:type="dxa"/>
          </w:tcPr>
          <w:p w14:paraId="77B4D452" w14:textId="77777777" w:rsidR="0077032F" w:rsidRPr="00F375CF" w:rsidRDefault="0077032F" w:rsidP="003029C8">
            <w:pPr>
              <w:pStyle w:val="TAC"/>
            </w:pPr>
            <w:r w:rsidRPr="00F375CF">
              <w:t>-</w:t>
            </w:r>
          </w:p>
        </w:tc>
        <w:tc>
          <w:tcPr>
            <w:tcW w:w="892" w:type="dxa"/>
          </w:tcPr>
          <w:p w14:paraId="6F4234F6" w14:textId="77777777" w:rsidR="0077032F" w:rsidRPr="00F375CF" w:rsidRDefault="0077032F" w:rsidP="003029C8">
            <w:pPr>
              <w:pStyle w:val="TAC"/>
            </w:pPr>
            <w:r w:rsidRPr="00F375CF">
              <w:t>-</w:t>
            </w:r>
          </w:p>
        </w:tc>
      </w:tr>
      <w:tr w:rsidR="0077032F" w:rsidRPr="00F375CF" w14:paraId="6777A61D" w14:textId="77777777" w:rsidTr="003029C8">
        <w:trPr>
          <w:cantSplit/>
        </w:trPr>
        <w:tc>
          <w:tcPr>
            <w:tcW w:w="648" w:type="dxa"/>
          </w:tcPr>
          <w:p w14:paraId="6B1F07C4" w14:textId="77777777" w:rsidR="0077032F" w:rsidRPr="00F375CF" w:rsidRDefault="0077032F" w:rsidP="003029C8">
            <w:pPr>
              <w:pStyle w:val="TAC"/>
            </w:pPr>
            <w:r w:rsidRPr="00F375CF">
              <w:t>4</w:t>
            </w:r>
          </w:p>
        </w:tc>
        <w:tc>
          <w:tcPr>
            <w:tcW w:w="3969" w:type="dxa"/>
          </w:tcPr>
          <w:p w14:paraId="2079D79A" w14:textId="77777777" w:rsidR="0077032F" w:rsidRPr="00F375CF" w:rsidRDefault="0077032F" w:rsidP="003029C8">
            <w:pPr>
              <w:pStyle w:val="TAL"/>
            </w:pPr>
            <w:r w:rsidRPr="00F375CF">
              <w:t>SS transmits Timing Advance command to SpCell. SS does not send any subsequent timing alignments. Start Timer_T1 = Time Alignment timer value on SS.</w:t>
            </w:r>
          </w:p>
        </w:tc>
        <w:tc>
          <w:tcPr>
            <w:tcW w:w="709" w:type="dxa"/>
          </w:tcPr>
          <w:p w14:paraId="7D50E9E9" w14:textId="77777777" w:rsidR="0077032F" w:rsidRPr="00F375CF" w:rsidRDefault="0077032F" w:rsidP="003029C8">
            <w:pPr>
              <w:pStyle w:val="TAC"/>
            </w:pPr>
            <w:r w:rsidRPr="00F375CF">
              <w:t>&lt;--</w:t>
            </w:r>
          </w:p>
        </w:tc>
        <w:tc>
          <w:tcPr>
            <w:tcW w:w="2977" w:type="dxa"/>
          </w:tcPr>
          <w:p w14:paraId="242A8DFA" w14:textId="77777777" w:rsidR="0077032F" w:rsidRPr="00F375CF" w:rsidRDefault="0077032F" w:rsidP="003029C8">
            <w:pPr>
              <w:pStyle w:val="TAL"/>
            </w:pPr>
            <w:r w:rsidRPr="00F375CF">
              <w:t>MAC PDU (Timing Advance</w:t>
            </w:r>
          </w:p>
          <w:p w14:paraId="0F956CE4" w14:textId="77777777" w:rsidR="0077032F" w:rsidRPr="00F375CF" w:rsidRDefault="0077032F" w:rsidP="003029C8">
            <w:pPr>
              <w:pStyle w:val="TAL"/>
            </w:pPr>
            <w:r w:rsidRPr="00F375CF">
              <w:t>Command MAC CE)</w:t>
            </w:r>
          </w:p>
        </w:tc>
        <w:tc>
          <w:tcPr>
            <w:tcW w:w="567" w:type="dxa"/>
          </w:tcPr>
          <w:p w14:paraId="727F1BBA" w14:textId="77777777" w:rsidR="0077032F" w:rsidRPr="00F375CF" w:rsidRDefault="0077032F" w:rsidP="003029C8">
            <w:pPr>
              <w:pStyle w:val="TAC"/>
            </w:pPr>
            <w:r w:rsidRPr="00F375CF">
              <w:t>-</w:t>
            </w:r>
          </w:p>
        </w:tc>
        <w:tc>
          <w:tcPr>
            <w:tcW w:w="892" w:type="dxa"/>
          </w:tcPr>
          <w:p w14:paraId="1157918E" w14:textId="77777777" w:rsidR="0077032F" w:rsidRPr="00F375CF" w:rsidRDefault="0077032F" w:rsidP="003029C8">
            <w:pPr>
              <w:pStyle w:val="TAC"/>
            </w:pPr>
            <w:r w:rsidRPr="00F375CF">
              <w:t>-</w:t>
            </w:r>
          </w:p>
        </w:tc>
      </w:tr>
      <w:tr w:rsidR="0077032F" w:rsidRPr="00F375CF" w14:paraId="42A72E16" w14:textId="77777777" w:rsidTr="003029C8">
        <w:trPr>
          <w:cantSplit/>
        </w:trPr>
        <w:tc>
          <w:tcPr>
            <w:tcW w:w="648" w:type="dxa"/>
          </w:tcPr>
          <w:p w14:paraId="742C82D8" w14:textId="77777777" w:rsidR="0077032F" w:rsidRPr="00F375CF" w:rsidRDefault="0077032F" w:rsidP="003029C8">
            <w:pPr>
              <w:pStyle w:val="TAC"/>
            </w:pPr>
            <w:r w:rsidRPr="00F375CF">
              <w:t>5</w:t>
            </w:r>
          </w:p>
        </w:tc>
        <w:tc>
          <w:tcPr>
            <w:tcW w:w="3969" w:type="dxa"/>
          </w:tcPr>
          <w:p w14:paraId="6AA49047" w14:textId="77777777" w:rsidR="0077032F" w:rsidRPr="00F375CF" w:rsidRDefault="0077032F" w:rsidP="003029C8">
            <w:pPr>
              <w:pStyle w:val="TAL"/>
            </w:pPr>
            <w:r w:rsidRPr="00F375CF">
              <w:t xml:space="preserve">40 to 50 TTI before Timer_T1 expires the SS transmits a MAC PDU containing a PDCP SDU of size 56 bits, less than </w:t>
            </w:r>
            <w:r w:rsidRPr="00F375CF">
              <w:rPr>
                <w:i/>
              </w:rPr>
              <w:t>ra-MsgA-SizeGroupA</w:t>
            </w:r>
            <w:r w:rsidRPr="00F375CF">
              <w:t xml:space="preserve"> (208 bits) on SpCell. (Note 3)</w:t>
            </w:r>
          </w:p>
        </w:tc>
        <w:tc>
          <w:tcPr>
            <w:tcW w:w="709" w:type="dxa"/>
          </w:tcPr>
          <w:p w14:paraId="463FDEB7" w14:textId="77777777" w:rsidR="0077032F" w:rsidRPr="00F375CF" w:rsidRDefault="0077032F" w:rsidP="003029C8">
            <w:pPr>
              <w:pStyle w:val="TAC"/>
            </w:pPr>
            <w:r w:rsidRPr="00F375CF">
              <w:t>&lt;--</w:t>
            </w:r>
          </w:p>
        </w:tc>
        <w:tc>
          <w:tcPr>
            <w:tcW w:w="2977" w:type="dxa"/>
          </w:tcPr>
          <w:p w14:paraId="1B4FF40A" w14:textId="77777777" w:rsidR="0077032F" w:rsidRPr="00F375CF" w:rsidRDefault="0077032F" w:rsidP="003029C8">
            <w:pPr>
              <w:pStyle w:val="TAL"/>
            </w:pPr>
            <w:r w:rsidRPr="00F375CF">
              <w:t>MAC PDU</w:t>
            </w:r>
          </w:p>
        </w:tc>
        <w:tc>
          <w:tcPr>
            <w:tcW w:w="567" w:type="dxa"/>
          </w:tcPr>
          <w:p w14:paraId="6551EA23" w14:textId="77777777" w:rsidR="0077032F" w:rsidRPr="00F375CF" w:rsidRDefault="0077032F" w:rsidP="003029C8">
            <w:pPr>
              <w:pStyle w:val="TAC"/>
            </w:pPr>
            <w:r w:rsidRPr="00F375CF">
              <w:t>-</w:t>
            </w:r>
          </w:p>
        </w:tc>
        <w:tc>
          <w:tcPr>
            <w:tcW w:w="892" w:type="dxa"/>
          </w:tcPr>
          <w:p w14:paraId="12903DFF" w14:textId="77777777" w:rsidR="0077032F" w:rsidRPr="00F375CF" w:rsidRDefault="0077032F" w:rsidP="003029C8">
            <w:pPr>
              <w:pStyle w:val="TAC"/>
            </w:pPr>
            <w:r w:rsidRPr="00F375CF">
              <w:t>-</w:t>
            </w:r>
          </w:p>
        </w:tc>
      </w:tr>
      <w:tr w:rsidR="0077032F" w:rsidRPr="00F375CF" w14:paraId="2215DE2E" w14:textId="77777777" w:rsidTr="003029C8">
        <w:trPr>
          <w:cantSplit/>
        </w:trPr>
        <w:tc>
          <w:tcPr>
            <w:tcW w:w="648" w:type="dxa"/>
          </w:tcPr>
          <w:p w14:paraId="229FE2A7" w14:textId="77777777" w:rsidR="0077032F" w:rsidRPr="00F375CF" w:rsidRDefault="0077032F" w:rsidP="003029C8">
            <w:pPr>
              <w:pStyle w:val="TAC"/>
            </w:pPr>
            <w:r w:rsidRPr="00F375CF">
              <w:t>6</w:t>
            </w:r>
          </w:p>
        </w:tc>
        <w:tc>
          <w:tcPr>
            <w:tcW w:w="3969" w:type="dxa"/>
          </w:tcPr>
          <w:p w14:paraId="6AC6E048" w14:textId="77777777" w:rsidR="0077032F" w:rsidRPr="00F375CF" w:rsidRDefault="0077032F" w:rsidP="003029C8">
            <w:pPr>
              <w:pStyle w:val="TAL"/>
            </w:pPr>
            <w:r w:rsidRPr="00F375CF">
              <w:rPr>
                <w:rFonts w:cs="Arial"/>
                <w:szCs w:val="18"/>
              </w:rPr>
              <w:t>The SS ignores scheduling requests and does not allocate any uplink grant.</w:t>
            </w:r>
          </w:p>
        </w:tc>
        <w:tc>
          <w:tcPr>
            <w:tcW w:w="709" w:type="dxa"/>
          </w:tcPr>
          <w:p w14:paraId="6A970C29" w14:textId="77777777" w:rsidR="0077032F" w:rsidRPr="00F375CF" w:rsidRDefault="0077032F" w:rsidP="003029C8">
            <w:pPr>
              <w:pStyle w:val="TAC"/>
            </w:pPr>
            <w:r w:rsidRPr="00F375CF">
              <w:t>-</w:t>
            </w:r>
          </w:p>
        </w:tc>
        <w:tc>
          <w:tcPr>
            <w:tcW w:w="2977" w:type="dxa"/>
          </w:tcPr>
          <w:p w14:paraId="3FBA7136" w14:textId="77777777" w:rsidR="0077032F" w:rsidRPr="00F375CF" w:rsidRDefault="0077032F" w:rsidP="003029C8">
            <w:pPr>
              <w:pStyle w:val="TAL"/>
            </w:pPr>
            <w:r w:rsidRPr="00F375CF">
              <w:t>-</w:t>
            </w:r>
          </w:p>
        </w:tc>
        <w:tc>
          <w:tcPr>
            <w:tcW w:w="567" w:type="dxa"/>
          </w:tcPr>
          <w:p w14:paraId="6E96092B" w14:textId="77777777" w:rsidR="0077032F" w:rsidRPr="00F375CF" w:rsidRDefault="0077032F" w:rsidP="003029C8">
            <w:pPr>
              <w:pStyle w:val="TAC"/>
            </w:pPr>
            <w:r w:rsidRPr="00F375CF">
              <w:t>-</w:t>
            </w:r>
          </w:p>
        </w:tc>
        <w:tc>
          <w:tcPr>
            <w:tcW w:w="892" w:type="dxa"/>
          </w:tcPr>
          <w:p w14:paraId="0CEAADB0" w14:textId="77777777" w:rsidR="0077032F" w:rsidRPr="00F375CF" w:rsidRDefault="0077032F" w:rsidP="003029C8">
            <w:pPr>
              <w:pStyle w:val="TAC"/>
            </w:pPr>
            <w:r w:rsidRPr="00F375CF">
              <w:t>-</w:t>
            </w:r>
          </w:p>
        </w:tc>
      </w:tr>
      <w:tr w:rsidR="0077032F" w:rsidRPr="00F375CF" w14:paraId="66810CFF" w14:textId="77777777" w:rsidTr="003029C8">
        <w:trPr>
          <w:cantSplit/>
        </w:trPr>
        <w:tc>
          <w:tcPr>
            <w:tcW w:w="648" w:type="dxa"/>
          </w:tcPr>
          <w:p w14:paraId="3BF948C1" w14:textId="77777777" w:rsidR="0077032F" w:rsidRPr="00F375CF" w:rsidRDefault="0077032F" w:rsidP="003029C8">
            <w:pPr>
              <w:pStyle w:val="TAC"/>
            </w:pPr>
            <w:r w:rsidRPr="00F375CF">
              <w:t>7</w:t>
            </w:r>
          </w:p>
        </w:tc>
        <w:tc>
          <w:tcPr>
            <w:tcW w:w="3969" w:type="dxa"/>
          </w:tcPr>
          <w:p w14:paraId="6568D6DF" w14:textId="77777777" w:rsidR="0077032F" w:rsidRPr="00F375CF" w:rsidRDefault="0077032F" w:rsidP="003029C8">
            <w:pPr>
              <w:pStyle w:val="TAL"/>
            </w:pPr>
            <w:r w:rsidRPr="00F375CF">
              <w:t xml:space="preserve">Check: Does the UE transmit MSGA </w:t>
            </w:r>
            <w:r w:rsidRPr="00F375CF">
              <w:rPr>
                <w:lang w:eastAsia="ko-KR"/>
              </w:rPr>
              <w:t xml:space="preserve">using </w:t>
            </w:r>
            <w:r w:rsidRPr="00F375CF">
              <w:t>preamble on PRACH in group A?</w:t>
            </w:r>
          </w:p>
        </w:tc>
        <w:tc>
          <w:tcPr>
            <w:tcW w:w="709" w:type="dxa"/>
          </w:tcPr>
          <w:p w14:paraId="02082326" w14:textId="77777777" w:rsidR="0077032F" w:rsidRPr="00F375CF" w:rsidRDefault="0077032F" w:rsidP="003029C8">
            <w:pPr>
              <w:pStyle w:val="TAC"/>
            </w:pPr>
            <w:r w:rsidRPr="00F375CF">
              <w:t>--&gt;</w:t>
            </w:r>
          </w:p>
        </w:tc>
        <w:tc>
          <w:tcPr>
            <w:tcW w:w="2977" w:type="dxa"/>
          </w:tcPr>
          <w:p w14:paraId="0D391F22" w14:textId="77777777" w:rsidR="0077032F" w:rsidRPr="00F375CF" w:rsidRDefault="0077032F" w:rsidP="003029C8">
            <w:pPr>
              <w:pStyle w:val="TAL"/>
            </w:pPr>
            <w:r w:rsidRPr="00F375CF">
              <w:t>MAC PDU (including C-RNTI MAC CE)</w:t>
            </w:r>
          </w:p>
        </w:tc>
        <w:tc>
          <w:tcPr>
            <w:tcW w:w="567" w:type="dxa"/>
          </w:tcPr>
          <w:p w14:paraId="636C02EA" w14:textId="77777777" w:rsidR="0077032F" w:rsidRPr="00F375CF" w:rsidRDefault="0077032F" w:rsidP="003029C8">
            <w:pPr>
              <w:pStyle w:val="TAC"/>
            </w:pPr>
            <w:r w:rsidRPr="00F375CF">
              <w:t>1</w:t>
            </w:r>
          </w:p>
        </w:tc>
        <w:tc>
          <w:tcPr>
            <w:tcW w:w="892" w:type="dxa"/>
          </w:tcPr>
          <w:p w14:paraId="41B8B83E" w14:textId="77777777" w:rsidR="0077032F" w:rsidRPr="00F375CF" w:rsidRDefault="0077032F" w:rsidP="003029C8">
            <w:pPr>
              <w:pStyle w:val="TAC"/>
            </w:pPr>
            <w:r w:rsidRPr="00F375CF">
              <w:t>P</w:t>
            </w:r>
          </w:p>
        </w:tc>
      </w:tr>
      <w:tr w:rsidR="0077032F" w:rsidRPr="00F375CF" w14:paraId="421E6055" w14:textId="77777777" w:rsidTr="003029C8">
        <w:trPr>
          <w:cantSplit/>
        </w:trPr>
        <w:tc>
          <w:tcPr>
            <w:tcW w:w="648" w:type="dxa"/>
          </w:tcPr>
          <w:p w14:paraId="7FDC70BE" w14:textId="77777777" w:rsidR="0077032F" w:rsidRPr="00F375CF" w:rsidRDefault="0077032F" w:rsidP="003029C8">
            <w:pPr>
              <w:pStyle w:val="TAC"/>
            </w:pPr>
            <w:r w:rsidRPr="00F375CF">
              <w:t>8</w:t>
            </w:r>
          </w:p>
        </w:tc>
        <w:tc>
          <w:tcPr>
            <w:tcW w:w="3969" w:type="dxa"/>
          </w:tcPr>
          <w:p w14:paraId="46DE2E9F" w14:textId="5CDBB4DC" w:rsidR="0077032F" w:rsidRPr="00F375CF" w:rsidRDefault="0077032F" w:rsidP="003029C8">
            <w:pPr>
              <w:pStyle w:val="TAL"/>
            </w:pPr>
            <w:r w:rsidRPr="00F375CF">
              <w:t>Check: Does the UE re-transmit MSG</w:t>
            </w:r>
            <w:r w:rsidR="003B1004" w:rsidRPr="00F375CF">
              <w:t>A</w:t>
            </w:r>
            <w:r w:rsidRPr="00F375CF">
              <w:t xml:space="preserve"> using a preamble on PRACH in the same group A after expiry of </w:t>
            </w:r>
            <w:r w:rsidRPr="00F375CF">
              <w:rPr>
                <w:i/>
                <w:iCs/>
                <w:lang w:eastAsia="ko-KR"/>
              </w:rPr>
              <w:t>msgB-ResponseWindow</w:t>
            </w:r>
            <w:r w:rsidRPr="00F375CF">
              <w:t>?</w:t>
            </w:r>
          </w:p>
        </w:tc>
        <w:tc>
          <w:tcPr>
            <w:tcW w:w="709" w:type="dxa"/>
          </w:tcPr>
          <w:p w14:paraId="54AF5E81" w14:textId="77777777" w:rsidR="0077032F" w:rsidRPr="00F375CF" w:rsidRDefault="0077032F" w:rsidP="003029C8">
            <w:pPr>
              <w:pStyle w:val="TAC"/>
            </w:pPr>
            <w:r w:rsidRPr="00F375CF">
              <w:t>--&gt;</w:t>
            </w:r>
          </w:p>
        </w:tc>
        <w:tc>
          <w:tcPr>
            <w:tcW w:w="2977" w:type="dxa"/>
          </w:tcPr>
          <w:p w14:paraId="66C96569" w14:textId="77777777" w:rsidR="0077032F" w:rsidRPr="00F375CF" w:rsidRDefault="0077032F" w:rsidP="003029C8">
            <w:pPr>
              <w:pStyle w:val="TAL"/>
            </w:pPr>
            <w:r w:rsidRPr="00F375CF">
              <w:t>MAC PDU (including C-RNTI MAC CE)</w:t>
            </w:r>
          </w:p>
        </w:tc>
        <w:tc>
          <w:tcPr>
            <w:tcW w:w="567" w:type="dxa"/>
          </w:tcPr>
          <w:p w14:paraId="57445239" w14:textId="77777777" w:rsidR="0077032F" w:rsidRPr="00F375CF" w:rsidRDefault="0077032F" w:rsidP="003029C8">
            <w:pPr>
              <w:pStyle w:val="TAC"/>
            </w:pPr>
            <w:r w:rsidRPr="00F375CF">
              <w:t>2</w:t>
            </w:r>
          </w:p>
        </w:tc>
        <w:tc>
          <w:tcPr>
            <w:tcW w:w="892" w:type="dxa"/>
          </w:tcPr>
          <w:p w14:paraId="73132FD1" w14:textId="77777777" w:rsidR="0077032F" w:rsidRPr="00F375CF" w:rsidRDefault="0077032F" w:rsidP="003029C8">
            <w:pPr>
              <w:pStyle w:val="TAC"/>
            </w:pPr>
            <w:r w:rsidRPr="00F375CF">
              <w:t>P</w:t>
            </w:r>
          </w:p>
        </w:tc>
      </w:tr>
      <w:tr w:rsidR="0077032F" w:rsidRPr="00F375CF" w14:paraId="7214B9CD" w14:textId="77777777" w:rsidTr="003029C8">
        <w:trPr>
          <w:cantSplit/>
        </w:trPr>
        <w:tc>
          <w:tcPr>
            <w:tcW w:w="648" w:type="dxa"/>
          </w:tcPr>
          <w:p w14:paraId="22627D04" w14:textId="77777777" w:rsidR="0077032F" w:rsidRPr="00F375CF" w:rsidRDefault="0077032F" w:rsidP="003029C8">
            <w:pPr>
              <w:pStyle w:val="TAC"/>
            </w:pPr>
            <w:r w:rsidRPr="00F375CF">
              <w:t>9</w:t>
            </w:r>
          </w:p>
        </w:tc>
        <w:tc>
          <w:tcPr>
            <w:tcW w:w="3969" w:type="dxa"/>
          </w:tcPr>
          <w:p w14:paraId="3762B7A7" w14:textId="77777777" w:rsidR="0077032F" w:rsidRPr="00F375CF" w:rsidRDefault="0077032F" w:rsidP="003029C8">
            <w:pPr>
              <w:pStyle w:val="TAL"/>
            </w:pPr>
            <w:r w:rsidRPr="00F375CF">
              <w:t>The SS transmits a MSGB with the Backoff parameter set to value Index field '12' and with the RAPID different from the value received from the UE.</w:t>
            </w:r>
          </w:p>
          <w:p w14:paraId="612C5A28" w14:textId="77777777" w:rsidR="0077032F" w:rsidRPr="00F375CF" w:rsidRDefault="0077032F" w:rsidP="003029C8">
            <w:pPr>
              <w:pStyle w:val="TAL"/>
            </w:pPr>
            <w:r w:rsidRPr="00F375CF">
              <w:t>The SS sets Timer_T2 to the Backoff value ‘960’ associated with the Index value ‘12’ and starts Timer_T2.</w:t>
            </w:r>
          </w:p>
        </w:tc>
        <w:tc>
          <w:tcPr>
            <w:tcW w:w="709" w:type="dxa"/>
          </w:tcPr>
          <w:p w14:paraId="7D8B9E39" w14:textId="77777777" w:rsidR="0077032F" w:rsidRPr="00F375CF" w:rsidRDefault="0077032F" w:rsidP="003029C8">
            <w:pPr>
              <w:pStyle w:val="TAC"/>
            </w:pPr>
            <w:r w:rsidRPr="00F375CF">
              <w:t>&lt;--</w:t>
            </w:r>
          </w:p>
        </w:tc>
        <w:tc>
          <w:tcPr>
            <w:tcW w:w="2977" w:type="dxa"/>
          </w:tcPr>
          <w:p w14:paraId="7041EDE9" w14:textId="77777777" w:rsidR="0077032F" w:rsidRPr="00F375CF" w:rsidRDefault="0077032F" w:rsidP="003029C8">
            <w:pPr>
              <w:pStyle w:val="TAL"/>
            </w:pPr>
            <w:r w:rsidRPr="00F375CF">
              <w:t>MAC PDU(BI, RAPID)</w:t>
            </w:r>
          </w:p>
        </w:tc>
        <w:tc>
          <w:tcPr>
            <w:tcW w:w="567" w:type="dxa"/>
          </w:tcPr>
          <w:p w14:paraId="2C50F191" w14:textId="77777777" w:rsidR="0077032F" w:rsidRPr="00F375CF" w:rsidRDefault="0077032F" w:rsidP="003029C8">
            <w:pPr>
              <w:pStyle w:val="TAC"/>
            </w:pPr>
            <w:r w:rsidRPr="00F375CF">
              <w:t>-</w:t>
            </w:r>
          </w:p>
        </w:tc>
        <w:tc>
          <w:tcPr>
            <w:tcW w:w="892" w:type="dxa"/>
          </w:tcPr>
          <w:p w14:paraId="38500D23" w14:textId="77777777" w:rsidR="0077032F" w:rsidRPr="00F375CF" w:rsidRDefault="0077032F" w:rsidP="003029C8">
            <w:pPr>
              <w:pStyle w:val="TAC"/>
            </w:pPr>
            <w:r w:rsidRPr="00F375CF">
              <w:t>-</w:t>
            </w:r>
          </w:p>
        </w:tc>
      </w:tr>
      <w:tr w:rsidR="0077032F" w:rsidRPr="00F375CF" w14:paraId="7D4D5255" w14:textId="77777777" w:rsidTr="003029C8">
        <w:trPr>
          <w:cantSplit/>
        </w:trPr>
        <w:tc>
          <w:tcPr>
            <w:tcW w:w="648" w:type="dxa"/>
          </w:tcPr>
          <w:p w14:paraId="2028CF42" w14:textId="77777777" w:rsidR="0077032F" w:rsidRPr="00F375CF" w:rsidRDefault="0077032F" w:rsidP="003029C8">
            <w:pPr>
              <w:pStyle w:val="TAC"/>
            </w:pPr>
            <w:r w:rsidRPr="00F375CF">
              <w:t>10</w:t>
            </w:r>
          </w:p>
        </w:tc>
        <w:tc>
          <w:tcPr>
            <w:tcW w:w="3969" w:type="dxa"/>
          </w:tcPr>
          <w:p w14:paraId="58A3CC19" w14:textId="77777777" w:rsidR="0077032F" w:rsidRPr="00F375CF" w:rsidRDefault="0077032F" w:rsidP="003029C8">
            <w:pPr>
              <w:pStyle w:val="TAL"/>
            </w:pPr>
            <w:r w:rsidRPr="00F375CF">
              <w:t xml:space="preserve">Check: Does UE transmit MSGA </w:t>
            </w:r>
            <w:r w:rsidRPr="00F375CF">
              <w:rPr>
                <w:lang w:eastAsia="ko-KR"/>
              </w:rPr>
              <w:t xml:space="preserve">using </w:t>
            </w:r>
            <w:r w:rsidRPr="00F375CF">
              <w:t>preamble on PRACH in group A while Timer_T2 is running?</w:t>
            </w:r>
          </w:p>
        </w:tc>
        <w:tc>
          <w:tcPr>
            <w:tcW w:w="709" w:type="dxa"/>
          </w:tcPr>
          <w:p w14:paraId="1ED9D2F8" w14:textId="77777777" w:rsidR="0077032F" w:rsidRPr="00F375CF" w:rsidRDefault="0077032F" w:rsidP="003029C8">
            <w:pPr>
              <w:pStyle w:val="TAC"/>
            </w:pPr>
            <w:r w:rsidRPr="00F375CF">
              <w:t>--&gt;</w:t>
            </w:r>
          </w:p>
        </w:tc>
        <w:tc>
          <w:tcPr>
            <w:tcW w:w="2977" w:type="dxa"/>
          </w:tcPr>
          <w:p w14:paraId="257F3F8C" w14:textId="77777777" w:rsidR="0077032F" w:rsidRPr="00F375CF" w:rsidRDefault="0077032F" w:rsidP="003029C8">
            <w:pPr>
              <w:pStyle w:val="TAL"/>
            </w:pPr>
            <w:r w:rsidRPr="00F375CF">
              <w:t>MAC PDU (including C-RNTI MAC CE)</w:t>
            </w:r>
          </w:p>
        </w:tc>
        <w:tc>
          <w:tcPr>
            <w:tcW w:w="567" w:type="dxa"/>
          </w:tcPr>
          <w:p w14:paraId="1DB5B454" w14:textId="77777777" w:rsidR="0077032F" w:rsidRPr="00F375CF" w:rsidRDefault="0077032F" w:rsidP="003029C8">
            <w:pPr>
              <w:pStyle w:val="TAC"/>
            </w:pPr>
            <w:r w:rsidRPr="00F375CF">
              <w:t>3</w:t>
            </w:r>
          </w:p>
        </w:tc>
        <w:tc>
          <w:tcPr>
            <w:tcW w:w="892" w:type="dxa"/>
          </w:tcPr>
          <w:p w14:paraId="5ED3C584" w14:textId="77777777" w:rsidR="0077032F" w:rsidRPr="00F375CF" w:rsidRDefault="0077032F" w:rsidP="003029C8">
            <w:pPr>
              <w:pStyle w:val="TAC"/>
            </w:pPr>
            <w:r w:rsidRPr="00F375CF">
              <w:t>P</w:t>
            </w:r>
          </w:p>
        </w:tc>
      </w:tr>
      <w:tr w:rsidR="0077032F" w:rsidRPr="00F375CF" w14:paraId="1C384100" w14:textId="77777777" w:rsidTr="003029C8">
        <w:trPr>
          <w:cantSplit/>
        </w:trPr>
        <w:tc>
          <w:tcPr>
            <w:tcW w:w="648" w:type="dxa"/>
          </w:tcPr>
          <w:p w14:paraId="1A5C90F9" w14:textId="77777777" w:rsidR="0077032F" w:rsidRPr="00F375CF" w:rsidRDefault="0077032F" w:rsidP="003029C8">
            <w:pPr>
              <w:pStyle w:val="TAC"/>
            </w:pPr>
            <w:r w:rsidRPr="00F375CF">
              <w:t>11</w:t>
            </w:r>
          </w:p>
        </w:tc>
        <w:tc>
          <w:tcPr>
            <w:tcW w:w="3969" w:type="dxa"/>
          </w:tcPr>
          <w:p w14:paraId="6C32714D" w14:textId="77777777" w:rsidR="0077032F" w:rsidRPr="00F375CF" w:rsidRDefault="0077032F" w:rsidP="003029C8">
            <w:pPr>
              <w:pStyle w:val="TAL"/>
            </w:pPr>
            <w:r w:rsidRPr="00F375CF">
              <w:t>The SS schedules PDCCH transmission for UE C_RNTI and DL MAC PDU containing Absolute Timing Advance Command MAC CE.</w:t>
            </w:r>
          </w:p>
        </w:tc>
        <w:tc>
          <w:tcPr>
            <w:tcW w:w="709" w:type="dxa"/>
          </w:tcPr>
          <w:p w14:paraId="663196CC" w14:textId="77777777" w:rsidR="0077032F" w:rsidRPr="00F375CF" w:rsidRDefault="0077032F" w:rsidP="003029C8">
            <w:pPr>
              <w:pStyle w:val="TAC"/>
            </w:pPr>
            <w:r w:rsidRPr="00F375CF">
              <w:t>&lt;--</w:t>
            </w:r>
          </w:p>
        </w:tc>
        <w:tc>
          <w:tcPr>
            <w:tcW w:w="2977" w:type="dxa"/>
          </w:tcPr>
          <w:p w14:paraId="17730BD2" w14:textId="77777777" w:rsidR="0077032F" w:rsidRPr="00F375CF" w:rsidRDefault="0077032F" w:rsidP="003029C8">
            <w:pPr>
              <w:pStyle w:val="TAL"/>
            </w:pPr>
            <w:r w:rsidRPr="00F375CF">
              <w:t>MAC PDU(Absolute Timing Advance Command MAC CE)</w:t>
            </w:r>
          </w:p>
        </w:tc>
        <w:tc>
          <w:tcPr>
            <w:tcW w:w="567" w:type="dxa"/>
          </w:tcPr>
          <w:p w14:paraId="3399267F" w14:textId="77777777" w:rsidR="0077032F" w:rsidRPr="00F375CF" w:rsidRDefault="0077032F" w:rsidP="003029C8">
            <w:pPr>
              <w:pStyle w:val="TAC"/>
            </w:pPr>
            <w:r w:rsidRPr="00F375CF">
              <w:t>-</w:t>
            </w:r>
          </w:p>
        </w:tc>
        <w:tc>
          <w:tcPr>
            <w:tcW w:w="892" w:type="dxa"/>
          </w:tcPr>
          <w:p w14:paraId="15669A40" w14:textId="77777777" w:rsidR="0077032F" w:rsidRPr="00F375CF" w:rsidRDefault="0077032F" w:rsidP="003029C8">
            <w:pPr>
              <w:pStyle w:val="TAC"/>
            </w:pPr>
            <w:r w:rsidRPr="00F375CF">
              <w:t>-</w:t>
            </w:r>
          </w:p>
        </w:tc>
      </w:tr>
      <w:tr w:rsidR="0077032F" w:rsidRPr="00F375CF" w14:paraId="1C14469A" w14:textId="77777777" w:rsidTr="003029C8">
        <w:trPr>
          <w:cantSplit/>
        </w:trPr>
        <w:tc>
          <w:tcPr>
            <w:tcW w:w="648" w:type="dxa"/>
          </w:tcPr>
          <w:p w14:paraId="6939CD6F" w14:textId="5E66EBD5" w:rsidR="0077032F" w:rsidRPr="00F375CF" w:rsidRDefault="0077032F" w:rsidP="003029C8">
            <w:pPr>
              <w:pStyle w:val="TAC"/>
            </w:pPr>
            <w:r w:rsidRPr="00F375CF">
              <w:t>1</w:t>
            </w:r>
            <w:r w:rsidR="00810C73" w:rsidRPr="00F375CF">
              <w:t>2</w:t>
            </w:r>
          </w:p>
        </w:tc>
        <w:tc>
          <w:tcPr>
            <w:tcW w:w="3969" w:type="dxa"/>
          </w:tcPr>
          <w:p w14:paraId="698B0B0A" w14:textId="77777777" w:rsidR="0077032F" w:rsidRPr="00F375CF" w:rsidRDefault="0077032F" w:rsidP="003029C8">
            <w:pPr>
              <w:pStyle w:val="TAL"/>
            </w:pPr>
            <w:r w:rsidRPr="00F375CF">
              <w:t>SS transmits Timing Advance command to SpCell. SS does not send any subsequent timing alignments. Start Timer_T3 = Time Alignment timer value on SS.</w:t>
            </w:r>
          </w:p>
        </w:tc>
        <w:tc>
          <w:tcPr>
            <w:tcW w:w="709" w:type="dxa"/>
          </w:tcPr>
          <w:p w14:paraId="1633782B" w14:textId="77777777" w:rsidR="0077032F" w:rsidRPr="00F375CF" w:rsidRDefault="0077032F" w:rsidP="003029C8">
            <w:pPr>
              <w:pStyle w:val="TAC"/>
            </w:pPr>
            <w:r w:rsidRPr="00F375CF">
              <w:t>&lt;--</w:t>
            </w:r>
          </w:p>
        </w:tc>
        <w:tc>
          <w:tcPr>
            <w:tcW w:w="2977" w:type="dxa"/>
          </w:tcPr>
          <w:p w14:paraId="4F95D4EC" w14:textId="77777777" w:rsidR="0077032F" w:rsidRPr="00F375CF" w:rsidRDefault="0077032F" w:rsidP="003029C8">
            <w:pPr>
              <w:pStyle w:val="TAL"/>
            </w:pPr>
            <w:r w:rsidRPr="00F375CF">
              <w:t>MAC PDU (Timing Advance</w:t>
            </w:r>
          </w:p>
          <w:p w14:paraId="421650A1" w14:textId="77777777" w:rsidR="0077032F" w:rsidRPr="00F375CF" w:rsidRDefault="0077032F" w:rsidP="003029C8">
            <w:pPr>
              <w:pStyle w:val="TAL"/>
            </w:pPr>
            <w:r w:rsidRPr="00F375CF">
              <w:t>Command MAC CE)</w:t>
            </w:r>
          </w:p>
        </w:tc>
        <w:tc>
          <w:tcPr>
            <w:tcW w:w="567" w:type="dxa"/>
          </w:tcPr>
          <w:p w14:paraId="6D2003BB" w14:textId="77777777" w:rsidR="0077032F" w:rsidRPr="00F375CF" w:rsidRDefault="0077032F" w:rsidP="003029C8">
            <w:pPr>
              <w:pStyle w:val="TAC"/>
            </w:pPr>
            <w:r w:rsidRPr="00F375CF">
              <w:t>-</w:t>
            </w:r>
          </w:p>
        </w:tc>
        <w:tc>
          <w:tcPr>
            <w:tcW w:w="892" w:type="dxa"/>
          </w:tcPr>
          <w:p w14:paraId="003C1593" w14:textId="77777777" w:rsidR="0077032F" w:rsidRPr="00F375CF" w:rsidRDefault="0077032F" w:rsidP="003029C8">
            <w:pPr>
              <w:pStyle w:val="TAC"/>
            </w:pPr>
            <w:r w:rsidRPr="00F375CF">
              <w:t>-</w:t>
            </w:r>
          </w:p>
        </w:tc>
      </w:tr>
      <w:tr w:rsidR="0077032F" w:rsidRPr="00F375CF" w14:paraId="70C47DBC" w14:textId="77777777" w:rsidTr="003029C8">
        <w:trPr>
          <w:cantSplit/>
        </w:trPr>
        <w:tc>
          <w:tcPr>
            <w:tcW w:w="648" w:type="dxa"/>
          </w:tcPr>
          <w:p w14:paraId="50E53D24" w14:textId="2D722D70" w:rsidR="0077032F" w:rsidRPr="00F375CF" w:rsidRDefault="0077032F" w:rsidP="003029C8">
            <w:pPr>
              <w:pStyle w:val="TAC"/>
            </w:pPr>
            <w:r w:rsidRPr="00F375CF">
              <w:t>1</w:t>
            </w:r>
            <w:r w:rsidR="00810C73" w:rsidRPr="00F375CF">
              <w:t>3</w:t>
            </w:r>
          </w:p>
        </w:tc>
        <w:tc>
          <w:tcPr>
            <w:tcW w:w="3969" w:type="dxa"/>
          </w:tcPr>
          <w:p w14:paraId="056762FA" w14:textId="77777777" w:rsidR="0077032F" w:rsidRPr="00F375CF" w:rsidRDefault="0077032F" w:rsidP="003029C8">
            <w:pPr>
              <w:pStyle w:val="TAL"/>
            </w:pPr>
            <w:r w:rsidRPr="00F375CF">
              <w:t xml:space="preserve">40 to 50 TTI before Timer_T3 expires the SS transmits a MAC PDU containing a PDCP SDU of size 256 bits, more than </w:t>
            </w:r>
            <w:r w:rsidRPr="00F375CF">
              <w:rPr>
                <w:i/>
              </w:rPr>
              <w:t>ra-MsgA-SizeGroupA</w:t>
            </w:r>
            <w:r w:rsidRPr="00F375CF">
              <w:t xml:space="preserve"> (208 bits) on SpCell. (Note 4)</w:t>
            </w:r>
          </w:p>
        </w:tc>
        <w:tc>
          <w:tcPr>
            <w:tcW w:w="709" w:type="dxa"/>
          </w:tcPr>
          <w:p w14:paraId="6A4CBC94" w14:textId="77777777" w:rsidR="0077032F" w:rsidRPr="00F375CF" w:rsidRDefault="0077032F" w:rsidP="003029C8">
            <w:pPr>
              <w:pStyle w:val="TAC"/>
            </w:pPr>
            <w:r w:rsidRPr="00F375CF">
              <w:t>&lt;--</w:t>
            </w:r>
          </w:p>
        </w:tc>
        <w:tc>
          <w:tcPr>
            <w:tcW w:w="2977" w:type="dxa"/>
          </w:tcPr>
          <w:p w14:paraId="1CEB569B" w14:textId="77777777" w:rsidR="0077032F" w:rsidRPr="00F375CF" w:rsidRDefault="0077032F" w:rsidP="003029C8">
            <w:pPr>
              <w:pStyle w:val="TAL"/>
            </w:pPr>
            <w:r w:rsidRPr="00F375CF">
              <w:t>MAC PDU</w:t>
            </w:r>
          </w:p>
        </w:tc>
        <w:tc>
          <w:tcPr>
            <w:tcW w:w="567" w:type="dxa"/>
          </w:tcPr>
          <w:p w14:paraId="0B662DD0" w14:textId="77777777" w:rsidR="0077032F" w:rsidRPr="00F375CF" w:rsidRDefault="0077032F" w:rsidP="003029C8">
            <w:pPr>
              <w:pStyle w:val="TAC"/>
            </w:pPr>
            <w:r w:rsidRPr="00F375CF">
              <w:t>-</w:t>
            </w:r>
          </w:p>
        </w:tc>
        <w:tc>
          <w:tcPr>
            <w:tcW w:w="892" w:type="dxa"/>
          </w:tcPr>
          <w:p w14:paraId="69F82C33" w14:textId="77777777" w:rsidR="0077032F" w:rsidRPr="00F375CF" w:rsidRDefault="0077032F" w:rsidP="003029C8">
            <w:pPr>
              <w:pStyle w:val="TAC"/>
            </w:pPr>
            <w:r w:rsidRPr="00F375CF">
              <w:t>-</w:t>
            </w:r>
          </w:p>
        </w:tc>
      </w:tr>
      <w:tr w:rsidR="0077032F" w:rsidRPr="00F375CF" w14:paraId="799181F7" w14:textId="77777777" w:rsidTr="003029C8">
        <w:trPr>
          <w:cantSplit/>
        </w:trPr>
        <w:tc>
          <w:tcPr>
            <w:tcW w:w="648" w:type="dxa"/>
          </w:tcPr>
          <w:p w14:paraId="3D189400" w14:textId="1045DA1D" w:rsidR="0077032F" w:rsidRPr="00F375CF" w:rsidRDefault="0077032F" w:rsidP="003029C8">
            <w:pPr>
              <w:pStyle w:val="TAC"/>
            </w:pPr>
            <w:r w:rsidRPr="00F375CF">
              <w:t>1</w:t>
            </w:r>
            <w:r w:rsidR="00810C73" w:rsidRPr="00F375CF">
              <w:t>4</w:t>
            </w:r>
          </w:p>
        </w:tc>
        <w:tc>
          <w:tcPr>
            <w:tcW w:w="3969" w:type="dxa"/>
          </w:tcPr>
          <w:p w14:paraId="72F2A3D5" w14:textId="77777777" w:rsidR="0077032F" w:rsidRPr="00F375CF" w:rsidRDefault="0077032F" w:rsidP="003029C8">
            <w:pPr>
              <w:pStyle w:val="TAL"/>
            </w:pPr>
            <w:r w:rsidRPr="00F375CF">
              <w:rPr>
                <w:rFonts w:cs="Arial"/>
                <w:szCs w:val="18"/>
              </w:rPr>
              <w:t>The SS ignores scheduling requests and does not allocate any uplink grant.</w:t>
            </w:r>
          </w:p>
        </w:tc>
        <w:tc>
          <w:tcPr>
            <w:tcW w:w="709" w:type="dxa"/>
          </w:tcPr>
          <w:p w14:paraId="6184086E" w14:textId="77777777" w:rsidR="0077032F" w:rsidRPr="00F375CF" w:rsidRDefault="0077032F" w:rsidP="003029C8">
            <w:pPr>
              <w:pStyle w:val="TAC"/>
            </w:pPr>
            <w:r w:rsidRPr="00F375CF">
              <w:t>-</w:t>
            </w:r>
          </w:p>
        </w:tc>
        <w:tc>
          <w:tcPr>
            <w:tcW w:w="2977" w:type="dxa"/>
          </w:tcPr>
          <w:p w14:paraId="21444D16" w14:textId="77777777" w:rsidR="0077032F" w:rsidRPr="00F375CF" w:rsidRDefault="0077032F" w:rsidP="003029C8">
            <w:pPr>
              <w:pStyle w:val="TAL"/>
            </w:pPr>
            <w:r w:rsidRPr="00F375CF">
              <w:t>-</w:t>
            </w:r>
          </w:p>
        </w:tc>
        <w:tc>
          <w:tcPr>
            <w:tcW w:w="567" w:type="dxa"/>
          </w:tcPr>
          <w:p w14:paraId="544E18C3" w14:textId="77777777" w:rsidR="0077032F" w:rsidRPr="00F375CF" w:rsidRDefault="0077032F" w:rsidP="003029C8">
            <w:pPr>
              <w:pStyle w:val="TAC"/>
            </w:pPr>
            <w:r w:rsidRPr="00F375CF">
              <w:t>-</w:t>
            </w:r>
          </w:p>
        </w:tc>
        <w:tc>
          <w:tcPr>
            <w:tcW w:w="892" w:type="dxa"/>
          </w:tcPr>
          <w:p w14:paraId="5318CD86" w14:textId="77777777" w:rsidR="0077032F" w:rsidRPr="00F375CF" w:rsidRDefault="0077032F" w:rsidP="003029C8">
            <w:pPr>
              <w:pStyle w:val="TAC"/>
            </w:pPr>
            <w:r w:rsidRPr="00F375CF">
              <w:t>-</w:t>
            </w:r>
          </w:p>
        </w:tc>
      </w:tr>
      <w:tr w:rsidR="0077032F" w:rsidRPr="00F375CF" w14:paraId="0A536B15" w14:textId="77777777" w:rsidTr="003029C8">
        <w:trPr>
          <w:cantSplit/>
        </w:trPr>
        <w:tc>
          <w:tcPr>
            <w:tcW w:w="648" w:type="dxa"/>
          </w:tcPr>
          <w:p w14:paraId="5E33DD56" w14:textId="62CD3564" w:rsidR="0077032F" w:rsidRPr="00F375CF" w:rsidRDefault="0077032F" w:rsidP="003029C8">
            <w:pPr>
              <w:pStyle w:val="TAC"/>
            </w:pPr>
            <w:r w:rsidRPr="00F375CF">
              <w:t>1</w:t>
            </w:r>
            <w:r w:rsidR="00810C73" w:rsidRPr="00F375CF">
              <w:t>5</w:t>
            </w:r>
          </w:p>
        </w:tc>
        <w:tc>
          <w:tcPr>
            <w:tcW w:w="3969" w:type="dxa"/>
          </w:tcPr>
          <w:p w14:paraId="06BF08C8" w14:textId="77777777" w:rsidR="0077032F" w:rsidRPr="00F375CF" w:rsidRDefault="0077032F" w:rsidP="003029C8">
            <w:pPr>
              <w:pStyle w:val="TAL"/>
            </w:pPr>
            <w:r w:rsidRPr="00F375CF">
              <w:t xml:space="preserve">Check: Does the UE transmit MSGA </w:t>
            </w:r>
            <w:r w:rsidRPr="00F375CF">
              <w:rPr>
                <w:lang w:eastAsia="ko-KR"/>
              </w:rPr>
              <w:t xml:space="preserve">using </w:t>
            </w:r>
            <w:r w:rsidRPr="00F375CF">
              <w:t>preamble on PRACH in group B?</w:t>
            </w:r>
          </w:p>
        </w:tc>
        <w:tc>
          <w:tcPr>
            <w:tcW w:w="709" w:type="dxa"/>
          </w:tcPr>
          <w:p w14:paraId="69C0A0A5" w14:textId="77777777" w:rsidR="0077032F" w:rsidRPr="00F375CF" w:rsidRDefault="0077032F" w:rsidP="003029C8">
            <w:pPr>
              <w:pStyle w:val="TAC"/>
            </w:pPr>
            <w:r w:rsidRPr="00F375CF">
              <w:t>--&gt;</w:t>
            </w:r>
          </w:p>
        </w:tc>
        <w:tc>
          <w:tcPr>
            <w:tcW w:w="2977" w:type="dxa"/>
          </w:tcPr>
          <w:p w14:paraId="1DDFB86E" w14:textId="77777777" w:rsidR="0077032F" w:rsidRPr="00F375CF" w:rsidRDefault="0077032F" w:rsidP="003029C8">
            <w:pPr>
              <w:pStyle w:val="TAL"/>
            </w:pPr>
            <w:r w:rsidRPr="00F375CF">
              <w:t>MAC PDU (including C-RNTI MAC CE)</w:t>
            </w:r>
          </w:p>
        </w:tc>
        <w:tc>
          <w:tcPr>
            <w:tcW w:w="567" w:type="dxa"/>
          </w:tcPr>
          <w:p w14:paraId="2AB30950" w14:textId="77777777" w:rsidR="0077032F" w:rsidRPr="00F375CF" w:rsidRDefault="0077032F" w:rsidP="003029C8">
            <w:pPr>
              <w:pStyle w:val="TAC"/>
            </w:pPr>
            <w:r w:rsidRPr="00F375CF">
              <w:t>4</w:t>
            </w:r>
          </w:p>
        </w:tc>
        <w:tc>
          <w:tcPr>
            <w:tcW w:w="892" w:type="dxa"/>
          </w:tcPr>
          <w:p w14:paraId="31790221" w14:textId="77777777" w:rsidR="0077032F" w:rsidRPr="00F375CF" w:rsidRDefault="0077032F" w:rsidP="003029C8">
            <w:pPr>
              <w:pStyle w:val="TAC"/>
            </w:pPr>
            <w:r w:rsidRPr="00F375CF">
              <w:t>P</w:t>
            </w:r>
          </w:p>
        </w:tc>
      </w:tr>
      <w:tr w:rsidR="0077032F" w:rsidRPr="00F375CF" w14:paraId="1383633A" w14:textId="77777777" w:rsidTr="003029C8">
        <w:trPr>
          <w:cantSplit/>
        </w:trPr>
        <w:tc>
          <w:tcPr>
            <w:tcW w:w="648" w:type="dxa"/>
          </w:tcPr>
          <w:p w14:paraId="3D3FB5DB" w14:textId="758639A2" w:rsidR="0077032F" w:rsidRPr="00F375CF" w:rsidRDefault="0077032F" w:rsidP="003029C8">
            <w:pPr>
              <w:pStyle w:val="TAC"/>
            </w:pPr>
            <w:r w:rsidRPr="00F375CF">
              <w:t>1</w:t>
            </w:r>
            <w:r w:rsidR="00810C73" w:rsidRPr="00F375CF">
              <w:t>6</w:t>
            </w:r>
          </w:p>
        </w:tc>
        <w:tc>
          <w:tcPr>
            <w:tcW w:w="3969" w:type="dxa"/>
          </w:tcPr>
          <w:p w14:paraId="5030795C" w14:textId="77777777" w:rsidR="0077032F" w:rsidRPr="00F375CF" w:rsidRDefault="0077032F" w:rsidP="003029C8">
            <w:pPr>
              <w:pStyle w:val="TAL"/>
            </w:pPr>
            <w:r w:rsidRPr="00F375CF">
              <w:t>SS schedules PDCCH transmission for UE C_RNTI and DL MAC PDU containing Timing Advance Command MAC CE.</w:t>
            </w:r>
          </w:p>
        </w:tc>
        <w:tc>
          <w:tcPr>
            <w:tcW w:w="709" w:type="dxa"/>
          </w:tcPr>
          <w:p w14:paraId="6EACA05A" w14:textId="77777777" w:rsidR="0077032F" w:rsidRPr="00F375CF" w:rsidRDefault="0077032F" w:rsidP="003029C8">
            <w:pPr>
              <w:pStyle w:val="TAC"/>
            </w:pPr>
            <w:r w:rsidRPr="00F375CF">
              <w:t>&lt;--</w:t>
            </w:r>
          </w:p>
        </w:tc>
        <w:tc>
          <w:tcPr>
            <w:tcW w:w="2977" w:type="dxa"/>
          </w:tcPr>
          <w:p w14:paraId="6F90860B" w14:textId="77777777" w:rsidR="0077032F" w:rsidRPr="00F375CF" w:rsidRDefault="0077032F" w:rsidP="003029C8">
            <w:pPr>
              <w:pStyle w:val="TAL"/>
            </w:pPr>
            <w:r w:rsidRPr="00F375CF">
              <w:t>MAC PDU(Timing Advance</w:t>
            </w:r>
          </w:p>
          <w:p w14:paraId="16733CD3" w14:textId="77777777" w:rsidR="0077032F" w:rsidRPr="00F375CF" w:rsidRDefault="0077032F" w:rsidP="003029C8">
            <w:pPr>
              <w:pStyle w:val="TAL"/>
            </w:pPr>
            <w:r w:rsidRPr="00F375CF">
              <w:t>Command MAC CE)</w:t>
            </w:r>
          </w:p>
        </w:tc>
        <w:tc>
          <w:tcPr>
            <w:tcW w:w="567" w:type="dxa"/>
          </w:tcPr>
          <w:p w14:paraId="5DF1229F" w14:textId="77777777" w:rsidR="0077032F" w:rsidRPr="00F375CF" w:rsidRDefault="0077032F" w:rsidP="003029C8">
            <w:pPr>
              <w:pStyle w:val="TAC"/>
            </w:pPr>
            <w:r w:rsidRPr="00F375CF">
              <w:t>-</w:t>
            </w:r>
          </w:p>
        </w:tc>
        <w:tc>
          <w:tcPr>
            <w:tcW w:w="892" w:type="dxa"/>
          </w:tcPr>
          <w:p w14:paraId="06CA21E8" w14:textId="77777777" w:rsidR="0077032F" w:rsidRPr="00F375CF" w:rsidRDefault="0077032F" w:rsidP="003029C8">
            <w:pPr>
              <w:pStyle w:val="TAC"/>
            </w:pPr>
            <w:r w:rsidRPr="00F375CF">
              <w:t>-</w:t>
            </w:r>
          </w:p>
        </w:tc>
      </w:tr>
      <w:tr w:rsidR="00810C73" w:rsidRPr="00F375CF" w14:paraId="30FBD862" w14:textId="77777777" w:rsidTr="003029C8">
        <w:trPr>
          <w:cantSplit/>
        </w:trPr>
        <w:tc>
          <w:tcPr>
            <w:tcW w:w="648" w:type="dxa"/>
          </w:tcPr>
          <w:p w14:paraId="3897BF69" w14:textId="778581BC" w:rsidR="00810C73" w:rsidRPr="00F375CF" w:rsidRDefault="00810C73" w:rsidP="00810C73">
            <w:pPr>
              <w:pStyle w:val="TAC"/>
            </w:pPr>
            <w:r w:rsidRPr="00F375CF">
              <w:lastRenderedPageBreak/>
              <w:t>17</w:t>
            </w:r>
          </w:p>
        </w:tc>
        <w:tc>
          <w:tcPr>
            <w:tcW w:w="3969" w:type="dxa"/>
          </w:tcPr>
          <w:p w14:paraId="3096E74D" w14:textId="57CF0228" w:rsidR="00810C73" w:rsidRPr="00F375CF" w:rsidRDefault="00810C73" w:rsidP="00810C73">
            <w:pPr>
              <w:pStyle w:val="TAL"/>
            </w:pPr>
            <w:r w:rsidRPr="00F375CF">
              <w:rPr>
                <w:rFonts w:cs="Arial"/>
                <w:szCs w:val="18"/>
              </w:rPr>
              <w:t>The SS is configured to allocate normal uplink grant.</w:t>
            </w:r>
          </w:p>
        </w:tc>
        <w:tc>
          <w:tcPr>
            <w:tcW w:w="709" w:type="dxa"/>
          </w:tcPr>
          <w:p w14:paraId="28344BBE" w14:textId="3B9291EC" w:rsidR="00810C73" w:rsidRPr="00F375CF" w:rsidRDefault="00810C73" w:rsidP="00810C73">
            <w:pPr>
              <w:pStyle w:val="TAC"/>
            </w:pPr>
            <w:r w:rsidRPr="00F375CF">
              <w:t>-</w:t>
            </w:r>
          </w:p>
        </w:tc>
        <w:tc>
          <w:tcPr>
            <w:tcW w:w="2977" w:type="dxa"/>
          </w:tcPr>
          <w:p w14:paraId="794A7889" w14:textId="00F4D8F7" w:rsidR="00810C73" w:rsidRPr="00F375CF" w:rsidRDefault="00810C73" w:rsidP="00810C73">
            <w:pPr>
              <w:pStyle w:val="TAL"/>
            </w:pPr>
            <w:r w:rsidRPr="00F375CF">
              <w:t>-</w:t>
            </w:r>
          </w:p>
        </w:tc>
        <w:tc>
          <w:tcPr>
            <w:tcW w:w="567" w:type="dxa"/>
          </w:tcPr>
          <w:p w14:paraId="38FF08AB" w14:textId="4C34211F" w:rsidR="00810C73" w:rsidRPr="00F375CF" w:rsidRDefault="00810C73" w:rsidP="00810C73">
            <w:pPr>
              <w:pStyle w:val="TAC"/>
            </w:pPr>
            <w:r w:rsidRPr="00F375CF">
              <w:t>-</w:t>
            </w:r>
          </w:p>
        </w:tc>
        <w:tc>
          <w:tcPr>
            <w:tcW w:w="892" w:type="dxa"/>
          </w:tcPr>
          <w:p w14:paraId="2AFC6D5A" w14:textId="06E76E3E" w:rsidR="00810C73" w:rsidRPr="00F375CF" w:rsidRDefault="00810C73" w:rsidP="00810C73">
            <w:pPr>
              <w:pStyle w:val="TAC"/>
            </w:pPr>
            <w:r w:rsidRPr="00F375CF">
              <w:t>-</w:t>
            </w:r>
          </w:p>
        </w:tc>
      </w:tr>
      <w:tr w:rsidR="00810C73" w:rsidRPr="00F375CF" w14:paraId="03F3A460" w14:textId="77777777" w:rsidTr="003029C8">
        <w:trPr>
          <w:cantSplit/>
        </w:trPr>
        <w:tc>
          <w:tcPr>
            <w:tcW w:w="648" w:type="dxa"/>
          </w:tcPr>
          <w:p w14:paraId="1A1C3BFE" w14:textId="777D0681" w:rsidR="00810C73" w:rsidRPr="00F375CF" w:rsidRDefault="00810C73" w:rsidP="00810C73">
            <w:pPr>
              <w:pStyle w:val="TAC"/>
            </w:pPr>
            <w:r w:rsidRPr="00F375CF">
              <w:t>18</w:t>
            </w:r>
          </w:p>
        </w:tc>
        <w:tc>
          <w:tcPr>
            <w:tcW w:w="3969" w:type="dxa"/>
          </w:tcPr>
          <w:p w14:paraId="483647E1" w14:textId="3541DB99" w:rsidR="00810C73" w:rsidRPr="00F375CF" w:rsidRDefault="00810C73" w:rsidP="00810C73">
            <w:pPr>
              <w:pStyle w:val="TAL"/>
            </w:pPr>
            <w:r w:rsidRPr="00F375CF">
              <w:t>SS transmits a MAC PDU containing a PDCP SDU</w:t>
            </w:r>
            <w:r w:rsidR="009C22CD" w:rsidRPr="00F375CF">
              <w:t>.</w:t>
            </w:r>
          </w:p>
        </w:tc>
        <w:tc>
          <w:tcPr>
            <w:tcW w:w="709" w:type="dxa"/>
          </w:tcPr>
          <w:p w14:paraId="65705CF3" w14:textId="59044BF1" w:rsidR="00810C73" w:rsidRPr="00F375CF" w:rsidRDefault="00810C73" w:rsidP="00810C73">
            <w:pPr>
              <w:pStyle w:val="TAC"/>
            </w:pPr>
            <w:r w:rsidRPr="00F375CF">
              <w:t>&lt;--</w:t>
            </w:r>
          </w:p>
        </w:tc>
        <w:tc>
          <w:tcPr>
            <w:tcW w:w="2977" w:type="dxa"/>
          </w:tcPr>
          <w:p w14:paraId="22AACACB" w14:textId="14E2418F" w:rsidR="00810C73" w:rsidRPr="00F375CF" w:rsidRDefault="00810C73" w:rsidP="00810C73">
            <w:pPr>
              <w:pStyle w:val="TAL"/>
            </w:pPr>
            <w:r w:rsidRPr="00F375CF">
              <w:t>MAC PDU</w:t>
            </w:r>
          </w:p>
        </w:tc>
        <w:tc>
          <w:tcPr>
            <w:tcW w:w="567" w:type="dxa"/>
          </w:tcPr>
          <w:p w14:paraId="0D329289" w14:textId="46F9B8BB" w:rsidR="00810C73" w:rsidRPr="00F375CF" w:rsidRDefault="00810C73" w:rsidP="00810C73">
            <w:pPr>
              <w:pStyle w:val="TAC"/>
            </w:pPr>
            <w:r w:rsidRPr="00F375CF">
              <w:t>-</w:t>
            </w:r>
          </w:p>
        </w:tc>
        <w:tc>
          <w:tcPr>
            <w:tcW w:w="892" w:type="dxa"/>
          </w:tcPr>
          <w:p w14:paraId="682C3B81" w14:textId="7530B718" w:rsidR="00810C73" w:rsidRPr="00F375CF" w:rsidRDefault="00810C73" w:rsidP="00810C73">
            <w:pPr>
              <w:pStyle w:val="TAC"/>
            </w:pPr>
            <w:r w:rsidRPr="00F375CF">
              <w:t>-</w:t>
            </w:r>
          </w:p>
        </w:tc>
      </w:tr>
      <w:tr w:rsidR="0077032F" w:rsidRPr="00F375CF" w14:paraId="5B6C8F50" w14:textId="77777777" w:rsidTr="003029C8">
        <w:trPr>
          <w:cantSplit/>
        </w:trPr>
        <w:tc>
          <w:tcPr>
            <w:tcW w:w="648" w:type="dxa"/>
          </w:tcPr>
          <w:p w14:paraId="32826669" w14:textId="395DE2CE" w:rsidR="0077032F" w:rsidRPr="00F375CF" w:rsidRDefault="00810C73" w:rsidP="003029C8">
            <w:pPr>
              <w:pStyle w:val="TAC"/>
            </w:pPr>
            <w:r w:rsidRPr="00F375CF">
              <w:t>19</w:t>
            </w:r>
          </w:p>
        </w:tc>
        <w:tc>
          <w:tcPr>
            <w:tcW w:w="3969" w:type="dxa"/>
          </w:tcPr>
          <w:p w14:paraId="4F9FA8C7" w14:textId="61D2C27D" w:rsidR="0077032F" w:rsidRPr="00F375CF" w:rsidRDefault="0077032F" w:rsidP="003029C8">
            <w:pPr>
              <w:pStyle w:val="TAL"/>
            </w:pPr>
            <w:r w:rsidRPr="00F375CF">
              <w:rPr>
                <w:rFonts w:cs="Arial"/>
                <w:szCs w:val="18"/>
              </w:rPr>
              <w:t>Check: Does the UE transmit a MAC PDU looped back PDCP SDU using the new Timing Advance value?</w:t>
            </w:r>
          </w:p>
        </w:tc>
        <w:tc>
          <w:tcPr>
            <w:tcW w:w="709" w:type="dxa"/>
          </w:tcPr>
          <w:p w14:paraId="3B1AC3F1" w14:textId="77777777" w:rsidR="0077032F" w:rsidRPr="00F375CF" w:rsidRDefault="0077032F" w:rsidP="003029C8">
            <w:pPr>
              <w:pStyle w:val="TAC"/>
            </w:pPr>
            <w:r w:rsidRPr="00F375CF">
              <w:t>--&gt;</w:t>
            </w:r>
          </w:p>
        </w:tc>
        <w:tc>
          <w:tcPr>
            <w:tcW w:w="2977" w:type="dxa"/>
          </w:tcPr>
          <w:p w14:paraId="0CDBD2BD" w14:textId="77777777" w:rsidR="0077032F" w:rsidRPr="00F375CF" w:rsidRDefault="0077032F" w:rsidP="003029C8">
            <w:pPr>
              <w:pStyle w:val="TAL"/>
            </w:pPr>
            <w:r w:rsidRPr="00F375CF">
              <w:rPr>
                <w:rFonts w:cs="Arial"/>
                <w:szCs w:val="18"/>
              </w:rPr>
              <w:t>MAC PDU</w:t>
            </w:r>
          </w:p>
        </w:tc>
        <w:tc>
          <w:tcPr>
            <w:tcW w:w="567" w:type="dxa"/>
          </w:tcPr>
          <w:p w14:paraId="68305C7F" w14:textId="77777777" w:rsidR="0077032F" w:rsidRPr="00F375CF" w:rsidRDefault="0077032F" w:rsidP="003029C8">
            <w:pPr>
              <w:pStyle w:val="TAC"/>
            </w:pPr>
            <w:r w:rsidRPr="00F375CF">
              <w:t>5</w:t>
            </w:r>
          </w:p>
        </w:tc>
        <w:tc>
          <w:tcPr>
            <w:tcW w:w="892" w:type="dxa"/>
          </w:tcPr>
          <w:p w14:paraId="22596B0D" w14:textId="77777777" w:rsidR="0077032F" w:rsidRPr="00F375CF" w:rsidRDefault="0077032F" w:rsidP="003029C8">
            <w:pPr>
              <w:pStyle w:val="TAC"/>
            </w:pPr>
            <w:r w:rsidRPr="00F375CF">
              <w:t>P</w:t>
            </w:r>
          </w:p>
        </w:tc>
      </w:tr>
      <w:tr w:rsidR="0077032F" w:rsidRPr="00F375CF" w14:paraId="5C3C0196" w14:textId="77777777" w:rsidTr="003029C8">
        <w:trPr>
          <w:cantSplit/>
        </w:trPr>
        <w:tc>
          <w:tcPr>
            <w:tcW w:w="9762" w:type="dxa"/>
            <w:gridSpan w:val="6"/>
          </w:tcPr>
          <w:p w14:paraId="6EC2D5BD" w14:textId="77777777" w:rsidR="0077032F" w:rsidRPr="00F375CF" w:rsidRDefault="0077032F" w:rsidP="003029C8">
            <w:pPr>
              <w:pStyle w:val="TAN"/>
              <w:rPr>
                <w:i/>
              </w:rPr>
            </w:pPr>
            <w:r w:rsidRPr="00F375CF">
              <w:t>Note 1:</w:t>
            </w:r>
            <w:r w:rsidRPr="00F375CF">
              <w:tab/>
              <w:t xml:space="preserve">For EN-DC the NR </w:t>
            </w:r>
            <w:r w:rsidRPr="00F375CF">
              <w:rPr>
                <w:i/>
              </w:rPr>
              <w:t>RRCReconfiguration</w:t>
            </w:r>
            <w:r w:rsidRPr="00F375CF">
              <w:t xml:space="preserve"> message is contained in </w:t>
            </w:r>
            <w:r w:rsidRPr="00F375CF">
              <w:rPr>
                <w:i/>
              </w:rPr>
              <w:t>RRCConnectionReconfiguration.</w:t>
            </w:r>
          </w:p>
          <w:p w14:paraId="438EA028" w14:textId="77777777" w:rsidR="0077032F" w:rsidRPr="00F375CF" w:rsidRDefault="0077032F" w:rsidP="003029C8">
            <w:pPr>
              <w:pStyle w:val="TAN"/>
            </w:pPr>
            <w:r w:rsidRPr="00F375CF">
              <w:t>Note 2:</w:t>
            </w:r>
            <w:r w:rsidRPr="00F375CF">
              <w:tab/>
              <w:t>For EN-DC the NR RRCReconfigurationComplete message is contained in RRCConnectionReconfigurationComplete.</w:t>
            </w:r>
          </w:p>
          <w:p w14:paraId="51A2F8F8" w14:textId="77777777" w:rsidR="0077032F" w:rsidRPr="00F375CF" w:rsidRDefault="0077032F" w:rsidP="003029C8">
            <w:pPr>
              <w:pStyle w:val="TAN"/>
            </w:pPr>
            <w:r w:rsidRPr="00F375CF">
              <w:t>Note 3:</w:t>
            </w:r>
            <w:r w:rsidRPr="00F375CF">
              <w:tab/>
              <w:t>MAC PDU size of 56bits is selected to allow UE send status PDU and stays below the limit of ra-MsgA-SizeGroupA.</w:t>
            </w:r>
          </w:p>
          <w:p w14:paraId="74362525" w14:textId="77777777" w:rsidR="0077032F" w:rsidRPr="00F375CF" w:rsidRDefault="0077032F" w:rsidP="003029C8">
            <w:pPr>
              <w:pStyle w:val="TAN"/>
            </w:pPr>
            <w:r w:rsidRPr="00F375CF">
              <w:t>Note 4:</w:t>
            </w:r>
            <w:r w:rsidRPr="00F375CF">
              <w:tab/>
              <w:t>MAC PDU size of 256bits is selected to allow UE send status PDU and stays above the limit of ra-MsgA-SizeGroupA.</w:t>
            </w:r>
          </w:p>
        </w:tc>
      </w:tr>
    </w:tbl>
    <w:p w14:paraId="0515CF28" w14:textId="77777777" w:rsidR="0077032F" w:rsidRPr="00F375CF" w:rsidRDefault="0077032F" w:rsidP="0077032F"/>
    <w:p w14:paraId="30B8E815" w14:textId="77777777" w:rsidR="0077032F" w:rsidRPr="00F375CF" w:rsidRDefault="0077032F" w:rsidP="0077032F">
      <w:pPr>
        <w:pStyle w:val="H6"/>
      </w:pPr>
      <w:r w:rsidRPr="00F375CF">
        <w:t>7.1.1.1.9.3.3</w:t>
      </w:r>
      <w:r w:rsidRPr="00F375CF">
        <w:tab/>
        <w:t>Specific message contents</w:t>
      </w:r>
    </w:p>
    <w:p w14:paraId="40AC2A19" w14:textId="77777777" w:rsidR="0077032F" w:rsidRPr="00F375CF" w:rsidRDefault="0077032F" w:rsidP="0077032F">
      <w:pPr>
        <w:pStyle w:val="TH"/>
      </w:pPr>
      <w:r w:rsidRPr="00F375CF">
        <w:t xml:space="preserve">Table 7.1.1.1.9.3.3-1: </w:t>
      </w:r>
      <w:r w:rsidRPr="00F375CF">
        <w:rPr>
          <w:i/>
        </w:rPr>
        <w:t>MAC-CellGroupConfig</w:t>
      </w:r>
      <w:r w:rsidRPr="00F375CF">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1C921CF5" w14:textId="77777777" w:rsidTr="003029C8">
        <w:tc>
          <w:tcPr>
            <w:tcW w:w="9747" w:type="dxa"/>
            <w:gridSpan w:val="4"/>
          </w:tcPr>
          <w:p w14:paraId="27D7CAF7" w14:textId="77777777" w:rsidR="0077032F" w:rsidRPr="00F375CF" w:rsidRDefault="0077032F" w:rsidP="003029C8">
            <w:pPr>
              <w:pStyle w:val="TAH"/>
              <w:jc w:val="left"/>
              <w:rPr>
                <w:b w:val="0"/>
              </w:rPr>
            </w:pPr>
            <w:r w:rsidRPr="00F375CF">
              <w:rPr>
                <w:b w:val="0"/>
              </w:rPr>
              <w:t>Derivation Path: TS 38.508-1 [4], Table 4.6.3-68</w:t>
            </w:r>
          </w:p>
        </w:tc>
      </w:tr>
      <w:tr w:rsidR="0077032F" w:rsidRPr="00F375CF" w14:paraId="561F5F65" w14:textId="77777777" w:rsidTr="003029C8">
        <w:tc>
          <w:tcPr>
            <w:tcW w:w="4535" w:type="dxa"/>
          </w:tcPr>
          <w:p w14:paraId="2C6D9176" w14:textId="77777777" w:rsidR="0077032F" w:rsidRPr="00F375CF" w:rsidRDefault="0077032F" w:rsidP="003029C8">
            <w:pPr>
              <w:pStyle w:val="TAH"/>
            </w:pPr>
            <w:r w:rsidRPr="00F375CF">
              <w:t>Information Element</w:t>
            </w:r>
          </w:p>
        </w:tc>
        <w:tc>
          <w:tcPr>
            <w:tcW w:w="2267" w:type="dxa"/>
          </w:tcPr>
          <w:p w14:paraId="02722706" w14:textId="77777777" w:rsidR="0077032F" w:rsidRPr="00F375CF" w:rsidRDefault="0077032F" w:rsidP="003029C8">
            <w:pPr>
              <w:pStyle w:val="TAH"/>
            </w:pPr>
            <w:r w:rsidRPr="00F375CF">
              <w:t>Value/remark</w:t>
            </w:r>
          </w:p>
        </w:tc>
        <w:tc>
          <w:tcPr>
            <w:tcW w:w="1700" w:type="dxa"/>
          </w:tcPr>
          <w:p w14:paraId="704FCBC5" w14:textId="77777777" w:rsidR="0077032F" w:rsidRPr="00F375CF" w:rsidRDefault="0077032F" w:rsidP="003029C8">
            <w:pPr>
              <w:pStyle w:val="TAH"/>
            </w:pPr>
            <w:r w:rsidRPr="00F375CF">
              <w:t>Comment</w:t>
            </w:r>
          </w:p>
        </w:tc>
        <w:tc>
          <w:tcPr>
            <w:tcW w:w="1245" w:type="dxa"/>
          </w:tcPr>
          <w:p w14:paraId="4049466B" w14:textId="77777777" w:rsidR="0077032F" w:rsidRPr="00F375CF" w:rsidRDefault="0077032F" w:rsidP="003029C8">
            <w:pPr>
              <w:pStyle w:val="TAH"/>
            </w:pPr>
            <w:r w:rsidRPr="00F375CF">
              <w:t>Condition</w:t>
            </w:r>
          </w:p>
        </w:tc>
      </w:tr>
      <w:tr w:rsidR="0077032F" w:rsidRPr="00F375CF" w14:paraId="179E8F29" w14:textId="77777777" w:rsidTr="003029C8">
        <w:tc>
          <w:tcPr>
            <w:tcW w:w="4535" w:type="dxa"/>
          </w:tcPr>
          <w:p w14:paraId="0C9B8E72" w14:textId="77777777" w:rsidR="0077032F" w:rsidRPr="00F375CF" w:rsidRDefault="0077032F" w:rsidP="003029C8">
            <w:pPr>
              <w:pStyle w:val="TAL"/>
            </w:pPr>
            <w:r w:rsidRPr="00F375CF">
              <w:t xml:space="preserve">MAC-CellGroupConfig ::= </w:t>
            </w:r>
            <w:r w:rsidRPr="00F375CF">
              <w:rPr>
                <w:snapToGrid w:val="0"/>
              </w:rPr>
              <w:t xml:space="preserve">SEQUENCE </w:t>
            </w:r>
            <w:r w:rsidRPr="00F375CF">
              <w:t>{</w:t>
            </w:r>
          </w:p>
        </w:tc>
        <w:tc>
          <w:tcPr>
            <w:tcW w:w="2267" w:type="dxa"/>
          </w:tcPr>
          <w:p w14:paraId="46B45C58" w14:textId="77777777" w:rsidR="0077032F" w:rsidRPr="00F375CF" w:rsidRDefault="0077032F" w:rsidP="003029C8">
            <w:pPr>
              <w:pStyle w:val="TAL"/>
            </w:pPr>
          </w:p>
        </w:tc>
        <w:tc>
          <w:tcPr>
            <w:tcW w:w="1700" w:type="dxa"/>
          </w:tcPr>
          <w:p w14:paraId="104766E6" w14:textId="77777777" w:rsidR="0077032F" w:rsidRPr="00F375CF" w:rsidRDefault="0077032F" w:rsidP="003029C8">
            <w:pPr>
              <w:pStyle w:val="TAL"/>
            </w:pPr>
          </w:p>
        </w:tc>
        <w:tc>
          <w:tcPr>
            <w:tcW w:w="1245" w:type="dxa"/>
          </w:tcPr>
          <w:p w14:paraId="1E43519C" w14:textId="77777777" w:rsidR="0077032F" w:rsidRPr="00F375CF" w:rsidRDefault="0077032F" w:rsidP="003029C8">
            <w:pPr>
              <w:pStyle w:val="TAL"/>
            </w:pPr>
          </w:p>
        </w:tc>
      </w:tr>
      <w:tr w:rsidR="0077032F" w:rsidRPr="00F375CF" w14:paraId="72784CB0" w14:textId="77777777" w:rsidTr="003029C8">
        <w:tc>
          <w:tcPr>
            <w:tcW w:w="4535" w:type="dxa"/>
          </w:tcPr>
          <w:p w14:paraId="38E6E84B" w14:textId="77777777" w:rsidR="0077032F" w:rsidRPr="00F375CF" w:rsidRDefault="0077032F" w:rsidP="003029C8">
            <w:pPr>
              <w:pStyle w:val="TAL"/>
            </w:pPr>
            <w:r w:rsidRPr="00F375CF">
              <w:t xml:space="preserve">  tag-Config SEQUENCE {</w:t>
            </w:r>
          </w:p>
        </w:tc>
        <w:tc>
          <w:tcPr>
            <w:tcW w:w="2267" w:type="dxa"/>
          </w:tcPr>
          <w:p w14:paraId="0D6A5B44" w14:textId="77777777" w:rsidR="0077032F" w:rsidRPr="00F375CF" w:rsidRDefault="0077032F" w:rsidP="003029C8">
            <w:pPr>
              <w:pStyle w:val="TAL"/>
            </w:pPr>
          </w:p>
        </w:tc>
        <w:tc>
          <w:tcPr>
            <w:tcW w:w="1700" w:type="dxa"/>
          </w:tcPr>
          <w:p w14:paraId="443C0742" w14:textId="77777777" w:rsidR="0077032F" w:rsidRPr="00F375CF" w:rsidRDefault="0077032F" w:rsidP="003029C8">
            <w:pPr>
              <w:pStyle w:val="TAL"/>
            </w:pPr>
          </w:p>
        </w:tc>
        <w:tc>
          <w:tcPr>
            <w:tcW w:w="1245" w:type="dxa"/>
          </w:tcPr>
          <w:p w14:paraId="4DEF5AB9" w14:textId="77777777" w:rsidR="0077032F" w:rsidRPr="00F375CF" w:rsidRDefault="0077032F" w:rsidP="003029C8">
            <w:pPr>
              <w:pStyle w:val="TAL"/>
            </w:pPr>
          </w:p>
        </w:tc>
      </w:tr>
      <w:tr w:rsidR="0077032F" w:rsidRPr="00F375CF" w14:paraId="7C4F5991" w14:textId="77777777" w:rsidTr="003029C8">
        <w:tc>
          <w:tcPr>
            <w:tcW w:w="4535" w:type="dxa"/>
          </w:tcPr>
          <w:p w14:paraId="0C22E1D8" w14:textId="77777777" w:rsidR="0077032F" w:rsidRPr="00F375CF" w:rsidRDefault="0077032F" w:rsidP="003029C8">
            <w:pPr>
              <w:pStyle w:val="TAL"/>
            </w:pPr>
            <w:r w:rsidRPr="00F375CF">
              <w:t xml:space="preserve">    tag-ToAddModList SEQUENCE (SIZE (1..maxNrofTAGs)) OF TAG {</w:t>
            </w:r>
          </w:p>
        </w:tc>
        <w:tc>
          <w:tcPr>
            <w:tcW w:w="2267" w:type="dxa"/>
          </w:tcPr>
          <w:p w14:paraId="313ED025" w14:textId="77777777" w:rsidR="0077032F" w:rsidRPr="00F375CF" w:rsidRDefault="0077032F" w:rsidP="003029C8">
            <w:pPr>
              <w:pStyle w:val="TAL"/>
            </w:pPr>
            <w:r w:rsidRPr="00F375CF">
              <w:t>1 entry</w:t>
            </w:r>
          </w:p>
        </w:tc>
        <w:tc>
          <w:tcPr>
            <w:tcW w:w="1700" w:type="dxa"/>
          </w:tcPr>
          <w:p w14:paraId="51C3E984" w14:textId="77777777" w:rsidR="0077032F" w:rsidRPr="00F375CF" w:rsidRDefault="0077032F" w:rsidP="003029C8">
            <w:pPr>
              <w:pStyle w:val="TAL"/>
            </w:pPr>
          </w:p>
        </w:tc>
        <w:tc>
          <w:tcPr>
            <w:tcW w:w="1245" w:type="dxa"/>
          </w:tcPr>
          <w:p w14:paraId="63E25121" w14:textId="77777777" w:rsidR="0077032F" w:rsidRPr="00F375CF" w:rsidRDefault="0077032F" w:rsidP="003029C8">
            <w:pPr>
              <w:pStyle w:val="TAL"/>
            </w:pPr>
          </w:p>
        </w:tc>
      </w:tr>
      <w:tr w:rsidR="0077032F" w:rsidRPr="00F375CF" w14:paraId="2E63C797" w14:textId="77777777" w:rsidTr="003029C8">
        <w:tc>
          <w:tcPr>
            <w:tcW w:w="4535" w:type="dxa"/>
          </w:tcPr>
          <w:p w14:paraId="0B2C162D" w14:textId="41CE27AB" w:rsidR="0077032F" w:rsidRPr="00F375CF" w:rsidRDefault="0077032F" w:rsidP="003029C8">
            <w:pPr>
              <w:pStyle w:val="TAL"/>
            </w:pPr>
            <w:r w:rsidRPr="00F375CF">
              <w:t xml:space="preserve">    </w:t>
            </w:r>
            <w:r w:rsidR="003B1004" w:rsidRPr="00F375CF">
              <w:t xml:space="preserve">  </w:t>
            </w:r>
            <w:r w:rsidRPr="00F375CF">
              <w:t>TAG[1] SEQUENCE {</w:t>
            </w:r>
          </w:p>
        </w:tc>
        <w:tc>
          <w:tcPr>
            <w:tcW w:w="2267" w:type="dxa"/>
          </w:tcPr>
          <w:p w14:paraId="355B719F" w14:textId="77777777" w:rsidR="0077032F" w:rsidRPr="00F375CF" w:rsidRDefault="0077032F" w:rsidP="003029C8">
            <w:pPr>
              <w:pStyle w:val="TAL"/>
            </w:pPr>
          </w:p>
        </w:tc>
        <w:tc>
          <w:tcPr>
            <w:tcW w:w="1700" w:type="dxa"/>
          </w:tcPr>
          <w:p w14:paraId="1022C039" w14:textId="77777777" w:rsidR="0077032F" w:rsidRPr="00F375CF" w:rsidRDefault="0077032F" w:rsidP="003029C8">
            <w:pPr>
              <w:pStyle w:val="TAL"/>
            </w:pPr>
            <w:r w:rsidRPr="00F375CF">
              <w:t>entry 1</w:t>
            </w:r>
          </w:p>
        </w:tc>
        <w:tc>
          <w:tcPr>
            <w:tcW w:w="1245" w:type="dxa"/>
          </w:tcPr>
          <w:p w14:paraId="20350DEC" w14:textId="77777777" w:rsidR="0077032F" w:rsidRPr="00F375CF" w:rsidRDefault="0077032F" w:rsidP="003029C8">
            <w:pPr>
              <w:pStyle w:val="TAL"/>
            </w:pPr>
          </w:p>
        </w:tc>
      </w:tr>
      <w:tr w:rsidR="0077032F" w:rsidRPr="00F375CF" w14:paraId="58F6AB45" w14:textId="77777777" w:rsidTr="003029C8">
        <w:tc>
          <w:tcPr>
            <w:tcW w:w="4535" w:type="dxa"/>
          </w:tcPr>
          <w:p w14:paraId="44ECAFD1" w14:textId="77777777" w:rsidR="0077032F" w:rsidRPr="00F375CF" w:rsidRDefault="0077032F" w:rsidP="003029C8">
            <w:pPr>
              <w:pStyle w:val="TAL"/>
            </w:pPr>
            <w:r w:rsidRPr="00F375CF">
              <w:t xml:space="preserve">        timeAlignmentTimer</w:t>
            </w:r>
          </w:p>
        </w:tc>
        <w:tc>
          <w:tcPr>
            <w:tcW w:w="2267" w:type="dxa"/>
          </w:tcPr>
          <w:p w14:paraId="4721B519" w14:textId="77777777" w:rsidR="0077032F" w:rsidRPr="00F375CF" w:rsidRDefault="0077032F" w:rsidP="003029C8">
            <w:pPr>
              <w:pStyle w:val="TAL"/>
            </w:pPr>
            <w:r w:rsidRPr="00F375CF">
              <w:t>ms750</w:t>
            </w:r>
          </w:p>
        </w:tc>
        <w:tc>
          <w:tcPr>
            <w:tcW w:w="1700" w:type="dxa"/>
          </w:tcPr>
          <w:p w14:paraId="732D678E" w14:textId="77777777" w:rsidR="0077032F" w:rsidRPr="00F375CF" w:rsidRDefault="0077032F" w:rsidP="003029C8">
            <w:pPr>
              <w:pStyle w:val="TAL"/>
            </w:pPr>
          </w:p>
        </w:tc>
        <w:tc>
          <w:tcPr>
            <w:tcW w:w="1245" w:type="dxa"/>
          </w:tcPr>
          <w:p w14:paraId="2FEAACDF" w14:textId="77777777" w:rsidR="0077032F" w:rsidRPr="00F375CF" w:rsidRDefault="0077032F" w:rsidP="003029C8">
            <w:pPr>
              <w:pStyle w:val="TAL"/>
            </w:pPr>
          </w:p>
        </w:tc>
      </w:tr>
      <w:tr w:rsidR="0077032F" w:rsidRPr="00F375CF" w14:paraId="6A8D51C5" w14:textId="77777777" w:rsidTr="003029C8">
        <w:tc>
          <w:tcPr>
            <w:tcW w:w="4535" w:type="dxa"/>
          </w:tcPr>
          <w:p w14:paraId="0A15621E" w14:textId="77777777" w:rsidR="0077032F" w:rsidRPr="00F375CF" w:rsidRDefault="0077032F" w:rsidP="003029C8">
            <w:pPr>
              <w:pStyle w:val="TAL"/>
            </w:pPr>
            <w:r w:rsidRPr="00F375CF">
              <w:t xml:space="preserve">      }</w:t>
            </w:r>
          </w:p>
        </w:tc>
        <w:tc>
          <w:tcPr>
            <w:tcW w:w="2267" w:type="dxa"/>
          </w:tcPr>
          <w:p w14:paraId="7161C986" w14:textId="77777777" w:rsidR="0077032F" w:rsidRPr="00F375CF" w:rsidRDefault="0077032F" w:rsidP="003029C8">
            <w:pPr>
              <w:pStyle w:val="TAL"/>
            </w:pPr>
          </w:p>
        </w:tc>
        <w:tc>
          <w:tcPr>
            <w:tcW w:w="1700" w:type="dxa"/>
          </w:tcPr>
          <w:p w14:paraId="4F7D1576" w14:textId="77777777" w:rsidR="0077032F" w:rsidRPr="00F375CF" w:rsidRDefault="0077032F" w:rsidP="003029C8">
            <w:pPr>
              <w:pStyle w:val="TAL"/>
            </w:pPr>
          </w:p>
        </w:tc>
        <w:tc>
          <w:tcPr>
            <w:tcW w:w="1245" w:type="dxa"/>
          </w:tcPr>
          <w:p w14:paraId="0CAD2C68" w14:textId="77777777" w:rsidR="0077032F" w:rsidRPr="00F375CF" w:rsidRDefault="0077032F" w:rsidP="003029C8">
            <w:pPr>
              <w:pStyle w:val="TAL"/>
            </w:pPr>
          </w:p>
        </w:tc>
      </w:tr>
      <w:tr w:rsidR="0077032F" w:rsidRPr="00F375CF" w14:paraId="5093307B" w14:textId="77777777" w:rsidTr="003029C8">
        <w:tc>
          <w:tcPr>
            <w:tcW w:w="4535" w:type="dxa"/>
          </w:tcPr>
          <w:p w14:paraId="4A86D10D" w14:textId="77777777" w:rsidR="0077032F" w:rsidRPr="00F375CF" w:rsidRDefault="0077032F" w:rsidP="003029C8">
            <w:pPr>
              <w:pStyle w:val="TAL"/>
            </w:pPr>
            <w:r w:rsidRPr="00F375CF">
              <w:t xml:space="preserve">    }</w:t>
            </w:r>
          </w:p>
        </w:tc>
        <w:tc>
          <w:tcPr>
            <w:tcW w:w="2267" w:type="dxa"/>
          </w:tcPr>
          <w:p w14:paraId="310EBB70" w14:textId="77777777" w:rsidR="0077032F" w:rsidRPr="00F375CF" w:rsidRDefault="0077032F" w:rsidP="003029C8">
            <w:pPr>
              <w:pStyle w:val="TAL"/>
            </w:pPr>
          </w:p>
        </w:tc>
        <w:tc>
          <w:tcPr>
            <w:tcW w:w="1700" w:type="dxa"/>
          </w:tcPr>
          <w:p w14:paraId="1D3977C1" w14:textId="77777777" w:rsidR="0077032F" w:rsidRPr="00F375CF" w:rsidRDefault="0077032F" w:rsidP="003029C8">
            <w:pPr>
              <w:pStyle w:val="TAL"/>
            </w:pPr>
          </w:p>
        </w:tc>
        <w:tc>
          <w:tcPr>
            <w:tcW w:w="1245" w:type="dxa"/>
          </w:tcPr>
          <w:p w14:paraId="40B3E634" w14:textId="77777777" w:rsidR="0077032F" w:rsidRPr="00F375CF" w:rsidRDefault="0077032F" w:rsidP="003029C8">
            <w:pPr>
              <w:pStyle w:val="TAL"/>
            </w:pPr>
          </w:p>
        </w:tc>
      </w:tr>
      <w:tr w:rsidR="0077032F" w:rsidRPr="00F375CF" w14:paraId="090168F0" w14:textId="77777777" w:rsidTr="003029C8">
        <w:tc>
          <w:tcPr>
            <w:tcW w:w="4535" w:type="dxa"/>
          </w:tcPr>
          <w:p w14:paraId="39B7C57C" w14:textId="77777777" w:rsidR="0077032F" w:rsidRPr="00F375CF" w:rsidRDefault="0077032F" w:rsidP="003029C8">
            <w:pPr>
              <w:pStyle w:val="TAL"/>
            </w:pPr>
            <w:r w:rsidRPr="00F375CF">
              <w:t xml:space="preserve">  }</w:t>
            </w:r>
          </w:p>
        </w:tc>
        <w:tc>
          <w:tcPr>
            <w:tcW w:w="2267" w:type="dxa"/>
          </w:tcPr>
          <w:p w14:paraId="5A2007FA" w14:textId="77777777" w:rsidR="0077032F" w:rsidRPr="00F375CF" w:rsidRDefault="0077032F" w:rsidP="003029C8">
            <w:pPr>
              <w:pStyle w:val="TAL"/>
            </w:pPr>
          </w:p>
        </w:tc>
        <w:tc>
          <w:tcPr>
            <w:tcW w:w="1700" w:type="dxa"/>
          </w:tcPr>
          <w:p w14:paraId="19DEEB2C" w14:textId="77777777" w:rsidR="0077032F" w:rsidRPr="00F375CF" w:rsidRDefault="0077032F" w:rsidP="003029C8">
            <w:pPr>
              <w:pStyle w:val="TAL"/>
            </w:pPr>
          </w:p>
        </w:tc>
        <w:tc>
          <w:tcPr>
            <w:tcW w:w="1245" w:type="dxa"/>
          </w:tcPr>
          <w:p w14:paraId="17F0B94C" w14:textId="77777777" w:rsidR="0077032F" w:rsidRPr="00F375CF" w:rsidRDefault="0077032F" w:rsidP="003029C8">
            <w:pPr>
              <w:pStyle w:val="TAL"/>
            </w:pPr>
          </w:p>
        </w:tc>
      </w:tr>
      <w:tr w:rsidR="0077032F" w:rsidRPr="00F375CF" w14:paraId="562E2C5A" w14:textId="77777777" w:rsidTr="003029C8">
        <w:tc>
          <w:tcPr>
            <w:tcW w:w="4535" w:type="dxa"/>
          </w:tcPr>
          <w:p w14:paraId="162367E0" w14:textId="77777777" w:rsidR="0077032F" w:rsidRPr="00F375CF" w:rsidRDefault="0077032F" w:rsidP="003029C8">
            <w:pPr>
              <w:pStyle w:val="TAL"/>
            </w:pPr>
            <w:r w:rsidRPr="00F375CF">
              <w:t>}</w:t>
            </w:r>
          </w:p>
        </w:tc>
        <w:tc>
          <w:tcPr>
            <w:tcW w:w="2267" w:type="dxa"/>
          </w:tcPr>
          <w:p w14:paraId="6754C80D" w14:textId="77777777" w:rsidR="0077032F" w:rsidRPr="00F375CF" w:rsidRDefault="0077032F" w:rsidP="003029C8">
            <w:pPr>
              <w:pStyle w:val="TAL"/>
            </w:pPr>
          </w:p>
        </w:tc>
        <w:tc>
          <w:tcPr>
            <w:tcW w:w="1700" w:type="dxa"/>
          </w:tcPr>
          <w:p w14:paraId="3A8B8618" w14:textId="77777777" w:rsidR="0077032F" w:rsidRPr="00F375CF" w:rsidRDefault="0077032F" w:rsidP="003029C8">
            <w:pPr>
              <w:pStyle w:val="TAL"/>
            </w:pPr>
          </w:p>
        </w:tc>
        <w:tc>
          <w:tcPr>
            <w:tcW w:w="1245" w:type="dxa"/>
          </w:tcPr>
          <w:p w14:paraId="15A42BBA" w14:textId="77777777" w:rsidR="0077032F" w:rsidRPr="00F375CF" w:rsidRDefault="0077032F" w:rsidP="003029C8">
            <w:pPr>
              <w:pStyle w:val="TAL"/>
            </w:pPr>
          </w:p>
        </w:tc>
      </w:tr>
    </w:tbl>
    <w:p w14:paraId="446851DC" w14:textId="77777777" w:rsidR="0077032F" w:rsidRPr="00F375CF" w:rsidRDefault="0077032F" w:rsidP="0077032F"/>
    <w:p w14:paraId="7119449A" w14:textId="1710ACB1" w:rsidR="0077032F" w:rsidRPr="00F375CF" w:rsidRDefault="0077032F" w:rsidP="0077032F">
      <w:pPr>
        <w:pStyle w:val="TH"/>
      </w:pPr>
      <w:r w:rsidRPr="00F375CF">
        <w:t xml:space="preserve">Table 7.1.1.1.9.3.3-2: </w:t>
      </w:r>
      <w:r w:rsidRPr="00F375CF">
        <w:rPr>
          <w:i/>
          <w:iCs/>
        </w:rPr>
        <w:t>S</w:t>
      </w:r>
      <w:r w:rsidR="003B1004" w:rsidRPr="00F375CF">
        <w:rPr>
          <w:i/>
          <w:iCs/>
        </w:rPr>
        <w:t>IB1</w:t>
      </w:r>
      <w:r w:rsidRPr="00F375CF">
        <w:rPr>
          <w:i/>
          <w:iCs/>
        </w:rPr>
        <w:t xml:space="preserve"> </w:t>
      </w:r>
      <w:r w:rsidRPr="00F375CF">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F375CF" w14:paraId="01EE0E75" w14:textId="77777777" w:rsidTr="003029C8">
        <w:tc>
          <w:tcPr>
            <w:tcW w:w="9637" w:type="dxa"/>
            <w:gridSpan w:val="4"/>
          </w:tcPr>
          <w:p w14:paraId="7169C66C" w14:textId="31671DEF" w:rsidR="0077032F" w:rsidRPr="00F375CF" w:rsidRDefault="0077032F" w:rsidP="003029C8">
            <w:pPr>
              <w:pStyle w:val="TAL"/>
            </w:pPr>
            <w:r w:rsidRPr="00F375CF">
              <w:t xml:space="preserve">Derivation path: </w:t>
            </w:r>
            <w:r w:rsidR="003B1004" w:rsidRPr="00F375CF">
              <w:t xml:space="preserve">TS </w:t>
            </w:r>
            <w:r w:rsidRPr="00F375CF">
              <w:t xml:space="preserve">38.508-1 </w:t>
            </w:r>
            <w:r w:rsidRPr="00F375CF">
              <w:rPr>
                <w:lang w:eastAsia="zh-CN"/>
              </w:rPr>
              <w:t>[4]</w:t>
            </w:r>
            <w:r w:rsidRPr="00F375CF">
              <w:t xml:space="preserve"> </w:t>
            </w:r>
            <w:r w:rsidR="003B1004" w:rsidRPr="00F375CF">
              <w:t>T</w:t>
            </w:r>
            <w:r w:rsidRPr="00F375CF">
              <w:t>able 4.6.1-28</w:t>
            </w:r>
          </w:p>
        </w:tc>
      </w:tr>
      <w:tr w:rsidR="0077032F" w:rsidRPr="00F375CF" w14:paraId="2BB90435" w14:textId="77777777" w:rsidTr="003029C8">
        <w:tc>
          <w:tcPr>
            <w:tcW w:w="4535" w:type="dxa"/>
            <w:tcBorders>
              <w:bottom w:val="single" w:sz="4" w:space="0" w:color="auto"/>
            </w:tcBorders>
          </w:tcPr>
          <w:p w14:paraId="24AD3D4D" w14:textId="77777777" w:rsidR="0077032F" w:rsidRPr="00F375CF" w:rsidRDefault="0077032F" w:rsidP="003029C8">
            <w:pPr>
              <w:pStyle w:val="TAH"/>
            </w:pPr>
            <w:r w:rsidRPr="00F375CF">
              <w:t>Information Element</w:t>
            </w:r>
          </w:p>
        </w:tc>
        <w:tc>
          <w:tcPr>
            <w:tcW w:w="2267" w:type="dxa"/>
            <w:tcBorders>
              <w:bottom w:val="single" w:sz="4" w:space="0" w:color="auto"/>
            </w:tcBorders>
          </w:tcPr>
          <w:p w14:paraId="25157F8E" w14:textId="77777777" w:rsidR="0077032F" w:rsidRPr="00F375CF" w:rsidRDefault="0077032F" w:rsidP="003029C8">
            <w:pPr>
              <w:pStyle w:val="TAH"/>
            </w:pPr>
            <w:r w:rsidRPr="00F375CF">
              <w:t>Value/Remark</w:t>
            </w:r>
          </w:p>
        </w:tc>
        <w:tc>
          <w:tcPr>
            <w:tcW w:w="1700" w:type="dxa"/>
            <w:tcBorders>
              <w:bottom w:val="single" w:sz="4" w:space="0" w:color="auto"/>
            </w:tcBorders>
          </w:tcPr>
          <w:p w14:paraId="44CB2721" w14:textId="77777777" w:rsidR="0077032F" w:rsidRPr="00F375CF" w:rsidRDefault="0077032F" w:rsidP="003029C8">
            <w:pPr>
              <w:pStyle w:val="TAH"/>
            </w:pPr>
            <w:r w:rsidRPr="00F375CF">
              <w:t>Comment</w:t>
            </w:r>
          </w:p>
        </w:tc>
        <w:tc>
          <w:tcPr>
            <w:tcW w:w="1135" w:type="dxa"/>
            <w:tcBorders>
              <w:bottom w:val="single" w:sz="4" w:space="0" w:color="auto"/>
            </w:tcBorders>
          </w:tcPr>
          <w:p w14:paraId="40A8EDD6" w14:textId="77777777" w:rsidR="0077032F" w:rsidRPr="00F375CF" w:rsidRDefault="0077032F" w:rsidP="003029C8">
            <w:pPr>
              <w:pStyle w:val="TAH"/>
            </w:pPr>
            <w:r w:rsidRPr="00F375CF">
              <w:t>Condition</w:t>
            </w:r>
          </w:p>
        </w:tc>
      </w:tr>
      <w:tr w:rsidR="0077032F" w:rsidRPr="00F375CF" w14:paraId="3F4C305C" w14:textId="77777777" w:rsidTr="003029C8">
        <w:tc>
          <w:tcPr>
            <w:tcW w:w="4535" w:type="dxa"/>
            <w:tcBorders>
              <w:top w:val="single" w:sz="4" w:space="0" w:color="auto"/>
              <w:bottom w:val="single" w:sz="4" w:space="0" w:color="auto"/>
            </w:tcBorders>
          </w:tcPr>
          <w:p w14:paraId="73E33A72" w14:textId="77777777" w:rsidR="0077032F" w:rsidRPr="00F375CF" w:rsidRDefault="0077032F" w:rsidP="003029C8">
            <w:pPr>
              <w:pStyle w:val="TAL"/>
            </w:pPr>
            <w:r w:rsidRPr="00F375CF">
              <w:t>SIB1 ::= SEQUENCE {</w:t>
            </w:r>
          </w:p>
        </w:tc>
        <w:tc>
          <w:tcPr>
            <w:tcW w:w="2267" w:type="dxa"/>
            <w:tcBorders>
              <w:top w:val="single" w:sz="4" w:space="0" w:color="auto"/>
              <w:bottom w:val="single" w:sz="4" w:space="0" w:color="auto"/>
            </w:tcBorders>
          </w:tcPr>
          <w:p w14:paraId="6F461568" w14:textId="77777777" w:rsidR="0077032F" w:rsidRPr="00F375CF" w:rsidRDefault="0077032F" w:rsidP="003029C8">
            <w:pPr>
              <w:pStyle w:val="TAL"/>
            </w:pPr>
          </w:p>
        </w:tc>
        <w:tc>
          <w:tcPr>
            <w:tcW w:w="1700" w:type="dxa"/>
            <w:tcBorders>
              <w:top w:val="single" w:sz="4" w:space="0" w:color="auto"/>
              <w:bottom w:val="single" w:sz="4" w:space="0" w:color="auto"/>
            </w:tcBorders>
          </w:tcPr>
          <w:p w14:paraId="6EB0297E" w14:textId="77777777" w:rsidR="0077032F" w:rsidRPr="00F375CF" w:rsidRDefault="0077032F" w:rsidP="003029C8">
            <w:pPr>
              <w:pStyle w:val="TAL"/>
            </w:pPr>
          </w:p>
        </w:tc>
        <w:tc>
          <w:tcPr>
            <w:tcW w:w="1135" w:type="dxa"/>
            <w:tcBorders>
              <w:top w:val="single" w:sz="4" w:space="0" w:color="auto"/>
              <w:bottom w:val="single" w:sz="4" w:space="0" w:color="auto"/>
            </w:tcBorders>
          </w:tcPr>
          <w:p w14:paraId="7734CA92" w14:textId="77777777" w:rsidR="0077032F" w:rsidRPr="00F375CF" w:rsidRDefault="0077032F" w:rsidP="003029C8">
            <w:pPr>
              <w:pStyle w:val="TAL"/>
            </w:pPr>
          </w:p>
        </w:tc>
      </w:tr>
      <w:tr w:rsidR="0077032F" w:rsidRPr="00F375CF" w14:paraId="2C72B85A" w14:textId="77777777" w:rsidTr="003029C8">
        <w:tc>
          <w:tcPr>
            <w:tcW w:w="4535" w:type="dxa"/>
            <w:tcBorders>
              <w:top w:val="single" w:sz="4" w:space="0" w:color="auto"/>
              <w:bottom w:val="single" w:sz="4" w:space="0" w:color="auto"/>
            </w:tcBorders>
          </w:tcPr>
          <w:p w14:paraId="68E813DC" w14:textId="77777777" w:rsidR="0077032F" w:rsidRPr="00F375CF" w:rsidRDefault="0077032F" w:rsidP="003029C8">
            <w:pPr>
              <w:pStyle w:val="TAL"/>
            </w:pPr>
            <w:r w:rsidRPr="00F375CF">
              <w:t xml:space="preserve">  servingCellConfigCommon</w:t>
            </w:r>
          </w:p>
        </w:tc>
        <w:tc>
          <w:tcPr>
            <w:tcW w:w="2267" w:type="dxa"/>
            <w:tcBorders>
              <w:top w:val="single" w:sz="4" w:space="0" w:color="auto"/>
              <w:bottom w:val="single" w:sz="4" w:space="0" w:color="auto"/>
            </w:tcBorders>
          </w:tcPr>
          <w:p w14:paraId="2A4EC1FB" w14:textId="77777777" w:rsidR="0077032F" w:rsidRPr="00F375CF" w:rsidRDefault="0077032F" w:rsidP="003029C8">
            <w:pPr>
              <w:pStyle w:val="TAL"/>
            </w:pPr>
            <w:r w:rsidRPr="00F375CF">
              <w:t>ServingCellConfigCommon</w:t>
            </w:r>
          </w:p>
        </w:tc>
        <w:tc>
          <w:tcPr>
            <w:tcW w:w="1700" w:type="dxa"/>
            <w:tcBorders>
              <w:top w:val="single" w:sz="4" w:space="0" w:color="auto"/>
              <w:bottom w:val="single" w:sz="4" w:space="0" w:color="auto"/>
            </w:tcBorders>
          </w:tcPr>
          <w:p w14:paraId="2A74729B" w14:textId="77777777" w:rsidR="0077032F" w:rsidRPr="00F375CF" w:rsidRDefault="0077032F" w:rsidP="003029C8">
            <w:pPr>
              <w:pStyle w:val="TAL"/>
            </w:pPr>
          </w:p>
        </w:tc>
        <w:tc>
          <w:tcPr>
            <w:tcW w:w="1135" w:type="dxa"/>
            <w:tcBorders>
              <w:top w:val="single" w:sz="4" w:space="0" w:color="auto"/>
              <w:bottom w:val="single" w:sz="4" w:space="0" w:color="auto"/>
            </w:tcBorders>
          </w:tcPr>
          <w:p w14:paraId="505D7588" w14:textId="77777777" w:rsidR="0077032F" w:rsidRPr="00F375CF" w:rsidRDefault="0077032F" w:rsidP="003029C8">
            <w:pPr>
              <w:pStyle w:val="TAL"/>
            </w:pPr>
          </w:p>
        </w:tc>
      </w:tr>
      <w:tr w:rsidR="0077032F" w:rsidRPr="00F375CF" w14:paraId="02DEE833" w14:textId="77777777" w:rsidTr="003029C8">
        <w:tc>
          <w:tcPr>
            <w:tcW w:w="4535" w:type="dxa"/>
            <w:tcBorders>
              <w:top w:val="single" w:sz="4" w:space="0" w:color="auto"/>
              <w:bottom w:val="single" w:sz="4" w:space="0" w:color="auto"/>
            </w:tcBorders>
          </w:tcPr>
          <w:p w14:paraId="48171549" w14:textId="77777777" w:rsidR="0077032F" w:rsidRPr="00F375CF" w:rsidRDefault="0077032F" w:rsidP="003029C8">
            <w:pPr>
              <w:pStyle w:val="TAL"/>
            </w:pPr>
            <w:r w:rsidRPr="00F375CF">
              <w:t>}</w:t>
            </w:r>
          </w:p>
        </w:tc>
        <w:tc>
          <w:tcPr>
            <w:tcW w:w="2267" w:type="dxa"/>
            <w:tcBorders>
              <w:top w:val="single" w:sz="4" w:space="0" w:color="auto"/>
              <w:bottom w:val="single" w:sz="4" w:space="0" w:color="auto"/>
            </w:tcBorders>
          </w:tcPr>
          <w:p w14:paraId="38985B06" w14:textId="77777777" w:rsidR="0077032F" w:rsidRPr="00F375CF" w:rsidRDefault="0077032F" w:rsidP="003029C8">
            <w:pPr>
              <w:pStyle w:val="TAL"/>
            </w:pPr>
          </w:p>
        </w:tc>
        <w:tc>
          <w:tcPr>
            <w:tcW w:w="1700" w:type="dxa"/>
            <w:tcBorders>
              <w:top w:val="single" w:sz="4" w:space="0" w:color="auto"/>
              <w:bottom w:val="single" w:sz="4" w:space="0" w:color="auto"/>
            </w:tcBorders>
          </w:tcPr>
          <w:p w14:paraId="47E8D649" w14:textId="77777777" w:rsidR="0077032F" w:rsidRPr="00F375CF" w:rsidRDefault="0077032F" w:rsidP="003029C8">
            <w:pPr>
              <w:pStyle w:val="TAL"/>
            </w:pPr>
          </w:p>
        </w:tc>
        <w:tc>
          <w:tcPr>
            <w:tcW w:w="1135" w:type="dxa"/>
            <w:tcBorders>
              <w:top w:val="single" w:sz="4" w:space="0" w:color="auto"/>
              <w:bottom w:val="single" w:sz="4" w:space="0" w:color="auto"/>
            </w:tcBorders>
          </w:tcPr>
          <w:p w14:paraId="4A7197F1" w14:textId="77777777" w:rsidR="0077032F" w:rsidRPr="00F375CF" w:rsidRDefault="0077032F" w:rsidP="003029C8">
            <w:pPr>
              <w:pStyle w:val="TAL"/>
            </w:pPr>
          </w:p>
        </w:tc>
      </w:tr>
    </w:tbl>
    <w:p w14:paraId="3C7E925E" w14:textId="77777777" w:rsidR="0077032F" w:rsidRPr="00F375CF" w:rsidRDefault="0077032F" w:rsidP="0077032F"/>
    <w:p w14:paraId="5EC1EF93" w14:textId="5BF42893" w:rsidR="0077032F" w:rsidRPr="00F375CF" w:rsidRDefault="0077032F" w:rsidP="0077032F">
      <w:pPr>
        <w:pStyle w:val="TH"/>
        <w:rPr>
          <w:i/>
        </w:rPr>
      </w:pPr>
      <w:r w:rsidRPr="00F375CF">
        <w:t xml:space="preserve">Table 7.1.1.1.9.3.3-3: </w:t>
      </w:r>
      <w:r w:rsidRPr="00F375CF">
        <w:rPr>
          <w:i/>
        </w:rPr>
        <w:t xml:space="preserve">ServingCellConfigCommon </w:t>
      </w:r>
      <w:r w:rsidRPr="00F375CF">
        <w:rPr>
          <w:iCs/>
        </w:rPr>
        <w:t>(</w:t>
      </w:r>
      <w:r w:rsidRPr="00F375CF">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09AB9704" w14:textId="77777777" w:rsidTr="003029C8">
        <w:tc>
          <w:tcPr>
            <w:tcW w:w="9747" w:type="dxa"/>
            <w:gridSpan w:val="4"/>
          </w:tcPr>
          <w:p w14:paraId="5110B990" w14:textId="77777777" w:rsidR="0077032F" w:rsidRPr="00F375CF" w:rsidRDefault="0077032F" w:rsidP="003029C8">
            <w:pPr>
              <w:pStyle w:val="TAH"/>
              <w:jc w:val="left"/>
              <w:rPr>
                <w:b w:val="0"/>
              </w:rPr>
            </w:pPr>
            <w:r w:rsidRPr="00F375CF">
              <w:rPr>
                <w:b w:val="0"/>
              </w:rPr>
              <w:t>Derivation Path: TS 38.508-1 [4], Table 4.6.3-168</w:t>
            </w:r>
          </w:p>
        </w:tc>
      </w:tr>
      <w:tr w:rsidR="0077032F" w:rsidRPr="00F375CF" w14:paraId="57DE4D44" w14:textId="77777777" w:rsidTr="003029C8">
        <w:tc>
          <w:tcPr>
            <w:tcW w:w="4535" w:type="dxa"/>
          </w:tcPr>
          <w:p w14:paraId="16CD35CB" w14:textId="77777777" w:rsidR="0077032F" w:rsidRPr="00F375CF" w:rsidRDefault="0077032F" w:rsidP="003029C8">
            <w:pPr>
              <w:pStyle w:val="TAH"/>
            </w:pPr>
            <w:r w:rsidRPr="00F375CF">
              <w:t>Information Element</w:t>
            </w:r>
          </w:p>
        </w:tc>
        <w:tc>
          <w:tcPr>
            <w:tcW w:w="2267" w:type="dxa"/>
          </w:tcPr>
          <w:p w14:paraId="59956F35" w14:textId="77777777" w:rsidR="0077032F" w:rsidRPr="00F375CF" w:rsidRDefault="0077032F" w:rsidP="003029C8">
            <w:pPr>
              <w:pStyle w:val="TAH"/>
            </w:pPr>
            <w:r w:rsidRPr="00F375CF">
              <w:t>Value/remark</w:t>
            </w:r>
          </w:p>
        </w:tc>
        <w:tc>
          <w:tcPr>
            <w:tcW w:w="1700" w:type="dxa"/>
          </w:tcPr>
          <w:p w14:paraId="54D82283" w14:textId="77777777" w:rsidR="0077032F" w:rsidRPr="00F375CF" w:rsidRDefault="0077032F" w:rsidP="003029C8">
            <w:pPr>
              <w:pStyle w:val="TAH"/>
            </w:pPr>
            <w:r w:rsidRPr="00F375CF">
              <w:t>Comment</w:t>
            </w:r>
          </w:p>
        </w:tc>
        <w:tc>
          <w:tcPr>
            <w:tcW w:w="1245" w:type="dxa"/>
          </w:tcPr>
          <w:p w14:paraId="02B0E8C4" w14:textId="77777777" w:rsidR="0077032F" w:rsidRPr="00F375CF" w:rsidRDefault="0077032F" w:rsidP="003029C8">
            <w:pPr>
              <w:pStyle w:val="TAH"/>
            </w:pPr>
            <w:r w:rsidRPr="00F375CF">
              <w:t>Condition</w:t>
            </w:r>
          </w:p>
        </w:tc>
      </w:tr>
      <w:tr w:rsidR="0077032F" w:rsidRPr="00F375CF" w14:paraId="26151617" w14:textId="77777777" w:rsidTr="003029C8">
        <w:tc>
          <w:tcPr>
            <w:tcW w:w="4535" w:type="dxa"/>
          </w:tcPr>
          <w:p w14:paraId="06470E0A" w14:textId="77777777" w:rsidR="0077032F" w:rsidRPr="00F375CF" w:rsidRDefault="0077032F" w:rsidP="003029C8">
            <w:pPr>
              <w:pStyle w:val="TAL"/>
            </w:pPr>
            <w:r w:rsidRPr="00F375CF">
              <w:t>ServingCellConfigCommon ::= SEQUENCE {</w:t>
            </w:r>
          </w:p>
        </w:tc>
        <w:tc>
          <w:tcPr>
            <w:tcW w:w="2267" w:type="dxa"/>
          </w:tcPr>
          <w:p w14:paraId="6EF24210" w14:textId="77777777" w:rsidR="0077032F" w:rsidRPr="00F375CF" w:rsidRDefault="0077032F" w:rsidP="003029C8">
            <w:pPr>
              <w:pStyle w:val="TAL"/>
            </w:pPr>
          </w:p>
        </w:tc>
        <w:tc>
          <w:tcPr>
            <w:tcW w:w="1700" w:type="dxa"/>
          </w:tcPr>
          <w:p w14:paraId="5EDD5500" w14:textId="77777777" w:rsidR="0077032F" w:rsidRPr="00F375CF" w:rsidRDefault="0077032F" w:rsidP="003029C8">
            <w:pPr>
              <w:pStyle w:val="TAL"/>
            </w:pPr>
          </w:p>
        </w:tc>
        <w:tc>
          <w:tcPr>
            <w:tcW w:w="1245" w:type="dxa"/>
          </w:tcPr>
          <w:p w14:paraId="6C12BE22" w14:textId="77777777" w:rsidR="0077032F" w:rsidRPr="00F375CF" w:rsidRDefault="0077032F" w:rsidP="003029C8">
            <w:pPr>
              <w:pStyle w:val="TAL"/>
            </w:pPr>
          </w:p>
        </w:tc>
      </w:tr>
      <w:tr w:rsidR="0077032F" w:rsidRPr="00F375CF" w14:paraId="0BFBACC7" w14:textId="77777777" w:rsidTr="003029C8">
        <w:tc>
          <w:tcPr>
            <w:tcW w:w="4535" w:type="dxa"/>
          </w:tcPr>
          <w:p w14:paraId="11FD2E06" w14:textId="77777777" w:rsidR="0077032F" w:rsidRPr="00F375CF" w:rsidRDefault="0077032F" w:rsidP="003029C8">
            <w:pPr>
              <w:pStyle w:val="TAL"/>
            </w:pPr>
            <w:r w:rsidRPr="00F375CF">
              <w:t xml:space="preserve">  uplinkConfigCommon SEQUENCE {</w:t>
            </w:r>
          </w:p>
        </w:tc>
        <w:tc>
          <w:tcPr>
            <w:tcW w:w="2267" w:type="dxa"/>
          </w:tcPr>
          <w:p w14:paraId="38DB6277" w14:textId="77777777" w:rsidR="0077032F" w:rsidRPr="00F375CF" w:rsidRDefault="0077032F" w:rsidP="003029C8">
            <w:pPr>
              <w:pStyle w:val="TAL"/>
            </w:pPr>
          </w:p>
        </w:tc>
        <w:tc>
          <w:tcPr>
            <w:tcW w:w="1700" w:type="dxa"/>
          </w:tcPr>
          <w:p w14:paraId="535D313E" w14:textId="77777777" w:rsidR="0077032F" w:rsidRPr="00F375CF" w:rsidRDefault="0077032F" w:rsidP="003029C8">
            <w:pPr>
              <w:pStyle w:val="TAL"/>
            </w:pPr>
          </w:p>
        </w:tc>
        <w:tc>
          <w:tcPr>
            <w:tcW w:w="1245" w:type="dxa"/>
          </w:tcPr>
          <w:p w14:paraId="3936F256" w14:textId="77777777" w:rsidR="0077032F" w:rsidRPr="00F375CF" w:rsidRDefault="0077032F" w:rsidP="003029C8">
            <w:pPr>
              <w:pStyle w:val="TAL"/>
            </w:pPr>
          </w:p>
        </w:tc>
      </w:tr>
      <w:tr w:rsidR="0077032F" w:rsidRPr="00F375CF" w14:paraId="27AAEC56" w14:textId="77777777" w:rsidTr="003029C8">
        <w:tc>
          <w:tcPr>
            <w:tcW w:w="4535" w:type="dxa"/>
          </w:tcPr>
          <w:p w14:paraId="51201879" w14:textId="77777777" w:rsidR="0077032F" w:rsidRPr="00F375CF" w:rsidRDefault="0077032F" w:rsidP="003029C8">
            <w:pPr>
              <w:pStyle w:val="TAL"/>
            </w:pPr>
            <w:r w:rsidRPr="00F375CF">
              <w:t xml:space="preserve">    initialUplinkBWP</w:t>
            </w:r>
          </w:p>
        </w:tc>
        <w:tc>
          <w:tcPr>
            <w:tcW w:w="2267" w:type="dxa"/>
          </w:tcPr>
          <w:p w14:paraId="5757AD0D" w14:textId="77777777" w:rsidR="0077032F" w:rsidRPr="00F375CF" w:rsidRDefault="0077032F" w:rsidP="003029C8">
            <w:pPr>
              <w:pStyle w:val="TAL"/>
            </w:pPr>
            <w:r w:rsidRPr="00F375CF">
              <w:t>BWP-UplinkCommon</w:t>
            </w:r>
          </w:p>
        </w:tc>
        <w:tc>
          <w:tcPr>
            <w:tcW w:w="1700" w:type="dxa"/>
          </w:tcPr>
          <w:p w14:paraId="5996B66B" w14:textId="77777777" w:rsidR="0077032F" w:rsidRPr="00F375CF" w:rsidRDefault="0077032F" w:rsidP="003029C8">
            <w:pPr>
              <w:pStyle w:val="TAL"/>
            </w:pPr>
          </w:p>
        </w:tc>
        <w:tc>
          <w:tcPr>
            <w:tcW w:w="1245" w:type="dxa"/>
          </w:tcPr>
          <w:p w14:paraId="05E119E4" w14:textId="77777777" w:rsidR="0077032F" w:rsidRPr="00F375CF" w:rsidRDefault="0077032F" w:rsidP="003029C8">
            <w:pPr>
              <w:pStyle w:val="TAL"/>
            </w:pPr>
          </w:p>
        </w:tc>
      </w:tr>
      <w:tr w:rsidR="0077032F" w:rsidRPr="00F375CF" w14:paraId="012A2DEC" w14:textId="77777777" w:rsidTr="003029C8">
        <w:tc>
          <w:tcPr>
            <w:tcW w:w="4535" w:type="dxa"/>
          </w:tcPr>
          <w:p w14:paraId="63397509" w14:textId="77777777" w:rsidR="0077032F" w:rsidRPr="00F375CF" w:rsidRDefault="0077032F" w:rsidP="003029C8">
            <w:pPr>
              <w:pStyle w:val="TAL"/>
            </w:pPr>
            <w:r w:rsidRPr="00F375CF">
              <w:t xml:space="preserve">  }</w:t>
            </w:r>
          </w:p>
        </w:tc>
        <w:tc>
          <w:tcPr>
            <w:tcW w:w="2267" w:type="dxa"/>
          </w:tcPr>
          <w:p w14:paraId="2E4BB349" w14:textId="77777777" w:rsidR="0077032F" w:rsidRPr="00F375CF" w:rsidRDefault="0077032F" w:rsidP="003029C8">
            <w:pPr>
              <w:pStyle w:val="TAL"/>
            </w:pPr>
          </w:p>
        </w:tc>
        <w:tc>
          <w:tcPr>
            <w:tcW w:w="1700" w:type="dxa"/>
          </w:tcPr>
          <w:p w14:paraId="2929C945" w14:textId="77777777" w:rsidR="0077032F" w:rsidRPr="00F375CF" w:rsidRDefault="0077032F" w:rsidP="003029C8">
            <w:pPr>
              <w:pStyle w:val="TAL"/>
            </w:pPr>
          </w:p>
        </w:tc>
        <w:tc>
          <w:tcPr>
            <w:tcW w:w="1245" w:type="dxa"/>
          </w:tcPr>
          <w:p w14:paraId="431B1610" w14:textId="77777777" w:rsidR="0077032F" w:rsidRPr="00F375CF" w:rsidRDefault="0077032F" w:rsidP="003029C8">
            <w:pPr>
              <w:pStyle w:val="TAL"/>
            </w:pPr>
          </w:p>
        </w:tc>
      </w:tr>
      <w:tr w:rsidR="0077032F" w:rsidRPr="00F375CF" w14:paraId="49721387" w14:textId="77777777" w:rsidTr="003029C8">
        <w:tc>
          <w:tcPr>
            <w:tcW w:w="4535" w:type="dxa"/>
            <w:tcBorders>
              <w:bottom w:val="single" w:sz="4" w:space="0" w:color="auto"/>
            </w:tcBorders>
          </w:tcPr>
          <w:p w14:paraId="4A305C7F" w14:textId="77777777" w:rsidR="0077032F" w:rsidRPr="00F375CF" w:rsidRDefault="0077032F" w:rsidP="003029C8">
            <w:pPr>
              <w:pStyle w:val="TAL"/>
            </w:pPr>
            <w:r w:rsidRPr="00F375CF">
              <w:t>}</w:t>
            </w:r>
          </w:p>
        </w:tc>
        <w:tc>
          <w:tcPr>
            <w:tcW w:w="2267" w:type="dxa"/>
          </w:tcPr>
          <w:p w14:paraId="3C5962F5" w14:textId="77777777" w:rsidR="0077032F" w:rsidRPr="00F375CF" w:rsidRDefault="0077032F" w:rsidP="003029C8">
            <w:pPr>
              <w:pStyle w:val="TAL"/>
            </w:pPr>
          </w:p>
        </w:tc>
        <w:tc>
          <w:tcPr>
            <w:tcW w:w="1700" w:type="dxa"/>
          </w:tcPr>
          <w:p w14:paraId="4C3628BF" w14:textId="77777777" w:rsidR="0077032F" w:rsidRPr="00F375CF" w:rsidRDefault="0077032F" w:rsidP="003029C8">
            <w:pPr>
              <w:pStyle w:val="TAL"/>
            </w:pPr>
          </w:p>
        </w:tc>
        <w:tc>
          <w:tcPr>
            <w:tcW w:w="1245" w:type="dxa"/>
          </w:tcPr>
          <w:p w14:paraId="54C5F5C3" w14:textId="77777777" w:rsidR="0077032F" w:rsidRPr="00F375CF" w:rsidRDefault="0077032F" w:rsidP="003029C8">
            <w:pPr>
              <w:pStyle w:val="TAL"/>
            </w:pPr>
          </w:p>
        </w:tc>
      </w:tr>
    </w:tbl>
    <w:p w14:paraId="38640C24" w14:textId="77777777" w:rsidR="0077032F" w:rsidRPr="00F375CF" w:rsidRDefault="0077032F" w:rsidP="0077032F"/>
    <w:p w14:paraId="7132A2B5" w14:textId="77777777" w:rsidR="0077032F" w:rsidRPr="00F375CF" w:rsidRDefault="0077032F" w:rsidP="0077032F">
      <w:pPr>
        <w:pStyle w:val="TH"/>
        <w:rPr>
          <w:i/>
          <w:iCs/>
        </w:rPr>
      </w:pPr>
      <w:r w:rsidRPr="00F375CF">
        <w:lastRenderedPageBreak/>
        <w:t xml:space="preserve">Table 7.1.1.1.9.3.3-4: </w:t>
      </w:r>
      <w:r w:rsidRPr="00F375CF">
        <w:rPr>
          <w:i/>
          <w:iCs/>
        </w:rPr>
        <w:t xml:space="preserve">BWP-UplinkCommon </w:t>
      </w:r>
      <w:r w:rsidRPr="00F375CF">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39D7C33D" w14:textId="77777777" w:rsidTr="003029C8">
        <w:tc>
          <w:tcPr>
            <w:tcW w:w="4535" w:type="dxa"/>
          </w:tcPr>
          <w:p w14:paraId="3E98ED98" w14:textId="40C56592" w:rsidR="0077032F" w:rsidRPr="00F375CF" w:rsidRDefault="0077032F" w:rsidP="003029C8">
            <w:pPr>
              <w:pStyle w:val="TAL"/>
            </w:pPr>
            <w:r w:rsidRPr="00F375CF">
              <w:t>Derivation Path: TS 38.508-1 [4], Table 4.6.3-1</w:t>
            </w:r>
            <w:r w:rsidR="003B1004" w:rsidRPr="00F375CF">
              <w:t>4</w:t>
            </w:r>
          </w:p>
        </w:tc>
        <w:tc>
          <w:tcPr>
            <w:tcW w:w="2267" w:type="dxa"/>
          </w:tcPr>
          <w:p w14:paraId="0BDFB32B" w14:textId="77777777" w:rsidR="0077032F" w:rsidRPr="00F375CF" w:rsidRDefault="0077032F" w:rsidP="003029C8">
            <w:pPr>
              <w:pStyle w:val="TAL"/>
            </w:pPr>
          </w:p>
        </w:tc>
        <w:tc>
          <w:tcPr>
            <w:tcW w:w="1700" w:type="dxa"/>
          </w:tcPr>
          <w:p w14:paraId="1FE92F05" w14:textId="77777777" w:rsidR="0077032F" w:rsidRPr="00F375CF" w:rsidRDefault="0077032F" w:rsidP="003029C8">
            <w:pPr>
              <w:pStyle w:val="TAL"/>
            </w:pPr>
          </w:p>
        </w:tc>
        <w:tc>
          <w:tcPr>
            <w:tcW w:w="1245" w:type="dxa"/>
          </w:tcPr>
          <w:p w14:paraId="4FBDA7B6" w14:textId="77777777" w:rsidR="0077032F" w:rsidRPr="00F375CF" w:rsidRDefault="0077032F" w:rsidP="003029C8">
            <w:pPr>
              <w:pStyle w:val="TAL"/>
            </w:pPr>
          </w:p>
        </w:tc>
      </w:tr>
      <w:tr w:rsidR="0077032F" w:rsidRPr="00F375CF" w14:paraId="698FDA75" w14:textId="77777777" w:rsidTr="003029C8">
        <w:tc>
          <w:tcPr>
            <w:tcW w:w="4535" w:type="dxa"/>
          </w:tcPr>
          <w:p w14:paraId="2569D800" w14:textId="77777777" w:rsidR="0077032F" w:rsidRPr="00F375CF" w:rsidRDefault="0077032F" w:rsidP="003029C8">
            <w:pPr>
              <w:pStyle w:val="TAL"/>
              <w:jc w:val="center"/>
              <w:rPr>
                <w:b/>
              </w:rPr>
            </w:pPr>
            <w:r w:rsidRPr="00F375CF">
              <w:rPr>
                <w:b/>
              </w:rPr>
              <w:t>Information Element</w:t>
            </w:r>
          </w:p>
        </w:tc>
        <w:tc>
          <w:tcPr>
            <w:tcW w:w="2267" w:type="dxa"/>
          </w:tcPr>
          <w:p w14:paraId="68902D7F" w14:textId="77777777" w:rsidR="0077032F" w:rsidRPr="00F375CF" w:rsidRDefault="0077032F" w:rsidP="003029C8">
            <w:pPr>
              <w:pStyle w:val="TAL"/>
              <w:jc w:val="center"/>
              <w:rPr>
                <w:b/>
              </w:rPr>
            </w:pPr>
            <w:r w:rsidRPr="00F375CF">
              <w:rPr>
                <w:b/>
              </w:rPr>
              <w:t>Value/remark</w:t>
            </w:r>
          </w:p>
        </w:tc>
        <w:tc>
          <w:tcPr>
            <w:tcW w:w="1700" w:type="dxa"/>
          </w:tcPr>
          <w:p w14:paraId="7E2E557F" w14:textId="77777777" w:rsidR="0077032F" w:rsidRPr="00F375CF" w:rsidRDefault="0077032F" w:rsidP="003029C8">
            <w:pPr>
              <w:pStyle w:val="TAL"/>
              <w:jc w:val="center"/>
              <w:rPr>
                <w:b/>
              </w:rPr>
            </w:pPr>
            <w:r w:rsidRPr="00F375CF">
              <w:rPr>
                <w:b/>
              </w:rPr>
              <w:t>Comment</w:t>
            </w:r>
          </w:p>
        </w:tc>
        <w:tc>
          <w:tcPr>
            <w:tcW w:w="1245" w:type="dxa"/>
          </w:tcPr>
          <w:p w14:paraId="5292ECB6" w14:textId="77777777" w:rsidR="0077032F" w:rsidRPr="00F375CF" w:rsidRDefault="0077032F" w:rsidP="003029C8">
            <w:pPr>
              <w:pStyle w:val="TAL"/>
              <w:jc w:val="center"/>
              <w:rPr>
                <w:b/>
              </w:rPr>
            </w:pPr>
            <w:r w:rsidRPr="00F375CF">
              <w:rPr>
                <w:b/>
              </w:rPr>
              <w:t>Condition</w:t>
            </w:r>
          </w:p>
        </w:tc>
      </w:tr>
      <w:tr w:rsidR="0077032F" w:rsidRPr="00F375CF" w14:paraId="4A9B48B1" w14:textId="77777777" w:rsidTr="003029C8">
        <w:tc>
          <w:tcPr>
            <w:tcW w:w="4535" w:type="dxa"/>
          </w:tcPr>
          <w:p w14:paraId="4EBC9A43" w14:textId="77777777" w:rsidR="0077032F" w:rsidRPr="00F375CF" w:rsidRDefault="0077032F" w:rsidP="003029C8">
            <w:pPr>
              <w:pStyle w:val="TAL"/>
            </w:pPr>
            <w:r w:rsidRPr="00F375CF">
              <w:t xml:space="preserve">BWP-UplinkCommon ::= </w:t>
            </w:r>
            <w:r w:rsidRPr="00F375CF">
              <w:rPr>
                <w:snapToGrid w:val="0"/>
              </w:rPr>
              <w:t xml:space="preserve">SEQUENCE </w:t>
            </w:r>
            <w:r w:rsidRPr="00F375CF">
              <w:t>{</w:t>
            </w:r>
          </w:p>
        </w:tc>
        <w:tc>
          <w:tcPr>
            <w:tcW w:w="2267" w:type="dxa"/>
          </w:tcPr>
          <w:p w14:paraId="3476DB6D" w14:textId="77777777" w:rsidR="0077032F" w:rsidRPr="00F375CF" w:rsidRDefault="0077032F" w:rsidP="003029C8">
            <w:pPr>
              <w:pStyle w:val="TAL"/>
            </w:pPr>
          </w:p>
        </w:tc>
        <w:tc>
          <w:tcPr>
            <w:tcW w:w="1700" w:type="dxa"/>
          </w:tcPr>
          <w:p w14:paraId="4ECCAB54" w14:textId="77777777" w:rsidR="0077032F" w:rsidRPr="00F375CF" w:rsidRDefault="0077032F" w:rsidP="003029C8">
            <w:pPr>
              <w:pStyle w:val="TAL"/>
            </w:pPr>
          </w:p>
        </w:tc>
        <w:tc>
          <w:tcPr>
            <w:tcW w:w="1245" w:type="dxa"/>
          </w:tcPr>
          <w:p w14:paraId="1CD5A157" w14:textId="77777777" w:rsidR="0077032F" w:rsidRPr="00F375CF" w:rsidRDefault="0077032F" w:rsidP="003029C8">
            <w:pPr>
              <w:pStyle w:val="TAL"/>
            </w:pPr>
          </w:p>
        </w:tc>
      </w:tr>
      <w:tr w:rsidR="0077032F" w:rsidRPr="00F375CF" w14:paraId="62E31D5A" w14:textId="77777777" w:rsidTr="003029C8">
        <w:tc>
          <w:tcPr>
            <w:tcW w:w="4535" w:type="dxa"/>
          </w:tcPr>
          <w:p w14:paraId="42409015" w14:textId="77777777" w:rsidR="0077032F" w:rsidRPr="00F375CF" w:rsidRDefault="0077032F" w:rsidP="003029C8">
            <w:pPr>
              <w:pStyle w:val="TAL"/>
            </w:pPr>
            <w:r w:rsidRPr="00F375CF">
              <w:t xml:space="preserve">  msgA-ConfigCommon-r16 CHOICE {</w:t>
            </w:r>
          </w:p>
        </w:tc>
        <w:tc>
          <w:tcPr>
            <w:tcW w:w="2267" w:type="dxa"/>
          </w:tcPr>
          <w:p w14:paraId="41E4510B" w14:textId="77777777" w:rsidR="0077032F" w:rsidRPr="00F375CF" w:rsidRDefault="0077032F" w:rsidP="003029C8">
            <w:pPr>
              <w:pStyle w:val="TAL"/>
            </w:pPr>
          </w:p>
        </w:tc>
        <w:tc>
          <w:tcPr>
            <w:tcW w:w="1700" w:type="dxa"/>
          </w:tcPr>
          <w:p w14:paraId="6F05DD8C" w14:textId="77777777" w:rsidR="0077032F" w:rsidRPr="00F375CF" w:rsidRDefault="0077032F" w:rsidP="003029C8">
            <w:pPr>
              <w:pStyle w:val="TAL"/>
            </w:pPr>
          </w:p>
        </w:tc>
        <w:tc>
          <w:tcPr>
            <w:tcW w:w="1245" w:type="dxa"/>
          </w:tcPr>
          <w:p w14:paraId="4F1139CC" w14:textId="77777777" w:rsidR="0077032F" w:rsidRPr="00F375CF" w:rsidRDefault="0077032F" w:rsidP="003029C8">
            <w:pPr>
              <w:pStyle w:val="TAL"/>
            </w:pPr>
          </w:p>
        </w:tc>
      </w:tr>
      <w:tr w:rsidR="0077032F" w:rsidRPr="00F375CF" w14:paraId="3AD15E76" w14:textId="77777777" w:rsidTr="003029C8">
        <w:tc>
          <w:tcPr>
            <w:tcW w:w="4535" w:type="dxa"/>
          </w:tcPr>
          <w:p w14:paraId="3DE9E228" w14:textId="77777777" w:rsidR="0077032F" w:rsidRPr="00F375CF" w:rsidRDefault="0077032F" w:rsidP="003029C8">
            <w:pPr>
              <w:pStyle w:val="TAL"/>
            </w:pPr>
            <w:r w:rsidRPr="00F375CF">
              <w:t xml:space="preserve">    setup</w:t>
            </w:r>
          </w:p>
        </w:tc>
        <w:tc>
          <w:tcPr>
            <w:tcW w:w="2267" w:type="dxa"/>
          </w:tcPr>
          <w:p w14:paraId="5095F7EA" w14:textId="77777777" w:rsidR="0077032F" w:rsidRPr="00F375CF" w:rsidRDefault="0077032F" w:rsidP="003029C8">
            <w:pPr>
              <w:pStyle w:val="TAL"/>
            </w:pPr>
            <w:r w:rsidRPr="00F375CF">
              <w:t>MsgA-ConfigCommon-r16</w:t>
            </w:r>
          </w:p>
        </w:tc>
        <w:tc>
          <w:tcPr>
            <w:tcW w:w="1700" w:type="dxa"/>
          </w:tcPr>
          <w:p w14:paraId="2454AE9E" w14:textId="77777777" w:rsidR="0077032F" w:rsidRPr="00F375CF" w:rsidRDefault="0077032F" w:rsidP="003029C8">
            <w:pPr>
              <w:pStyle w:val="TAL"/>
            </w:pPr>
          </w:p>
        </w:tc>
        <w:tc>
          <w:tcPr>
            <w:tcW w:w="1245" w:type="dxa"/>
          </w:tcPr>
          <w:p w14:paraId="5FBB985F" w14:textId="77777777" w:rsidR="0077032F" w:rsidRPr="00F375CF" w:rsidRDefault="0077032F" w:rsidP="003029C8">
            <w:pPr>
              <w:pStyle w:val="TAL"/>
            </w:pPr>
          </w:p>
        </w:tc>
      </w:tr>
      <w:tr w:rsidR="0077032F" w:rsidRPr="00F375CF" w14:paraId="6FB9C735" w14:textId="77777777" w:rsidTr="003029C8">
        <w:tc>
          <w:tcPr>
            <w:tcW w:w="4535" w:type="dxa"/>
          </w:tcPr>
          <w:p w14:paraId="0D21A891" w14:textId="77777777" w:rsidR="0077032F" w:rsidRPr="00F375CF" w:rsidRDefault="0077032F" w:rsidP="003029C8">
            <w:pPr>
              <w:pStyle w:val="TAL"/>
            </w:pPr>
            <w:r w:rsidRPr="00F375CF">
              <w:t xml:space="preserve">  }</w:t>
            </w:r>
          </w:p>
        </w:tc>
        <w:tc>
          <w:tcPr>
            <w:tcW w:w="2267" w:type="dxa"/>
          </w:tcPr>
          <w:p w14:paraId="5F4C7207" w14:textId="77777777" w:rsidR="0077032F" w:rsidRPr="00F375CF" w:rsidRDefault="0077032F" w:rsidP="003029C8">
            <w:pPr>
              <w:pStyle w:val="TAL"/>
            </w:pPr>
          </w:p>
        </w:tc>
        <w:tc>
          <w:tcPr>
            <w:tcW w:w="1700" w:type="dxa"/>
          </w:tcPr>
          <w:p w14:paraId="12BF6EF5" w14:textId="77777777" w:rsidR="0077032F" w:rsidRPr="00F375CF" w:rsidRDefault="0077032F" w:rsidP="003029C8">
            <w:pPr>
              <w:pStyle w:val="TAL"/>
            </w:pPr>
          </w:p>
        </w:tc>
        <w:tc>
          <w:tcPr>
            <w:tcW w:w="1245" w:type="dxa"/>
          </w:tcPr>
          <w:p w14:paraId="55105C82" w14:textId="77777777" w:rsidR="0077032F" w:rsidRPr="00F375CF" w:rsidRDefault="0077032F" w:rsidP="003029C8">
            <w:pPr>
              <w:pStyle w:val="TAL"/>
            </w:pPr>
          </w:p>
        </w:tc>
      </w:tr>
      <w:tr w:rsidR="0077032F" w:rsidRPr="00F375CF" w14:paraId="716B9C12" w14:textId="77777777" w:rsidTr="003029C8">
        <w:tc>
          <w:tcPr>
            <w:tcW w:w="4535" w:type="dxa"/>
          </w:tcPr>
          <w:p w14:paraId="451C303E" w14:textId="77777777" w:rsidR="0077032F" w:rsidRPr="00F375CF" w:rsidRDefault="0077032F" w:rsidP="003029C8">
            <w:pPr>
              <w:pStyle w:val="TAL"/>
            </w:pPr>
            <w:r w:rsidRPr="00F375CF">
              <w:t>}</w:t>
            </w:r>
          </w:p>
        </w:tc>
        <w:tc>
          <w:tcPr>
            <w:tcW w:w="2267" w:type="dxa"/>
          </w:tcPr>
          <w:p w14:paraId="65739B41" w14:textId="77777777" w:rsidR="0077032F" w:rsidRPr="00F375CF" w:rsidRDefault="0077032F" w:rsidP="003029C8">
            <w:pPr>
              <w:pStyle w:val="TAL"/>
            </w:pPr>
          </w:p>
        </w:tc>
        <w:tc>
          <w:tcPr>
            <w:tcW w:w="1700" w:type="dxa"/>
          </w:tcPr>
          <w:p w14:paraId="1F17F990" w14:textId="77777777" w:rsidR="0077032F" w:rsidRPr="00F375CF" w:rsidRDefault="0077032F" w:rsidP="003029C8">
            <w:pPr>
              <w:pStyle w:val="TAL"/>
            </w:pPr>
          </w:p>
        </w:tc>
        <w:tc>
          <w:tcPr>
            <w:tcW w:w="1245" w:type="dxa"/>
          </w:tcPr>
          <w:p w14:paraId="75CDC0D5" w14:textId="77777777" w:rsidR="0077032F" w:rsidRPr="00F375CF" w:rsidRDefault="0077032F" w:rsidP="003029C8">
            <w:pPr>
              <w:pStyle w:val="TAL"/>
            </w:pPr>
          </w:p>
        </w:tc>
      </w:tr>
    </w:tbl>
    <w:p w14:paraId="484F3F92" w14:textId="77777777" w:rsidR="0077032F" w:rsidRPr="00F375CF" w:rsidRDefault="0077032F" w:rsidP="0077032F"/>
    <w:p w14:paraId="2346A692" w14:textId="77777777" w:rsidR="0077032F" w:rsidRPr="00F375CF" w:rsidRDefault="0077032F" w:rsidP="0077032F">
      <w:pPr>
        <w:pStyle w:val="TH"/>
        <w:rPr>
          <w:i/>
          <w:iCs/>
        </w:rPr>
      </w:pPr>
      <w:r w:rsidRPr="00F375CF">
        <w:t xml:space="preserve">Table 7.1.1.1.9.3.3-5: </w:t>
      </w:r>
      <w:r w:rsidRPr="00F375CF">
        <w:rPr>
          <w:i/>
        </w:rPr>
        <w:t>MsgA-ConfigCommon-r16</w:t>
      </w:r>
      <w:r w:rsidRPr="00F375CF">
        <w:rPr>
          <w:i/>
          <w:iCs/>
        </w:rPr>
        <w:t xml:space="preserve"> </w:t>
      </w:r>
      <w:r w:rsidRPr="00F375CF">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529C9ADA" w14:textId="77777777" w:rsidTr="003029C8">
        <w:tc>
          <w:tcPr>
            <w:tcW w:w="9747" w:type="dxa"/>
            <w:gridSpan w:val="4"/>
          </w:tcPr>
          <w:p w14:paraId="68710368" w14:textId="77777777" w:rsidR="0077032F" w:rsidRPr="00F375CF" w:rsidRDefault="0077032F" w:rsidP="003029C8">
            <w:pPr>
              <w:pStyle w:val="TAH"/>
              <w:jc w:val="left"/>
              <w:rPr>
                <w:b w:val="0"/>
              </w:rPr>
            </w:pPr>
            <w:r w:rsidRPr="00F375CF">
              <w:rPr>
                <w:b w:val="0"/>
              </w:rPr>
              <w:t>Derivation Path: TS 38.508-1 [4], Table 4.6.3-81A</w:t>
            </w:r>
          </w:p>
        </w:tc>
      </w:tr>
      <w:tr w:rsidR="0077032F" w:rsidRPr="00F375CF" w14:paraId="060DEAF2" w14:textId="77777777" w:rsidTr="003029C8">
        <w:tc>
          <w:tcPr>
            <w:tcW w:w="4535" w:type="dxa"/>
          </w:tcPr>
          <w:p w14:paraId="5CED7084" w14:textId="77777777" w:rsidR="0077032F" w:rsidRPr="00F375CF" w:rsidRDefault="0077032F" w:rsidP="003029C8">
            <w:pPr>
              <w:pStyle w:val="TAH"/>
            </w:pPr>
            <w:r w:rsidRPr="00F375CF">
              <w:t>Information Element</w:t>
            </w:r>
          </w:p>
        </w:tc>
        <w:tc>
          <w:tcPr>
            <w:tcW w:w="2267" w:type="dxa"/>
          </w:tcPr>
          <w:p w14:paraId="1C025132" w14:textId="77777777" w:rsidR="0077032F" w:rsidRPr="00F375CF" w:rsidRDefault="0077032F" w:rsidP="003029C8">
            <w:pPr>
              <w:pStyle w:val="TAH"/>
            </w:pPr>
            <w:r w:rsidRPr="00F375CF">
              <w:t>Value/remark</w:t>
            </w:r>
          </w:p>
        </w:tc>
        <w:tc>
          <w:tcPr>
            <w:tcW w:w="1700" w:type="dxa"/>
          </w:tcPr>
          <w:p w14:paraId="1FF1AB74" w14:textId="77777777" w:rsidR="0077032F" w:rsidRPr="00F375CF" w:rsidRDefault="0077032F" w:rsidP="003029C8">
            <w:pPr>
              <w:pStyle w:val="TAH"/>
            </w:pPr>
            <w:r w:rsidRPr="00F375CF">
              <w:t>Comment</w:t>
            </w:r>
          </w:p>
        </w:tc>
        <w:tc>
          <w:tcPr>
            <w:tcW w:w="1245" w:type="dxa"/>
          </w:tcPr>
          <w:p w14:paraId="154B5523" w14:textId="77777777" w:rsidR="0077032F" w:rsidRPr="00F375CF" w:rsidRDefault="0077032F" w:rsidP="003029C8">
            <w:pPr>
              <w:pStyle w:val="TAH"/>
            </w:pPr>
            <w:r w:rsidRPr="00F375CF">
              <w:t>Condition</w:t>
            </w:r>
          </w:p>
        </w:tc>
      </w:tr>
      <w:tr w:rsidR="0077032F" w:rsidRPr="00F375CF" w14:paraId="422F4EB6" w14:textId="77777777" w:rsidTr="003029C8">
        <w:tc>
          <w:tcPr>
            <w:tcW w:w="4535" w:type="dxa"/>
          </w:tcPr>
          <w:p w14:paraId="5EFB077A" w14:textId="77777777" w:rsidR="0077032F" w:rsidRPr="00F375CF" w:rsidRDefault="0077032F" w:rsidP="003029C8">
            <w:pPr>
              <w:pStyle w:val="TAL"/>
            </w:pPr>
            <w:r w:rsidRPr="00F375CF">
              <w:t xml:space="preserve">MsgA-ConfigCommon-r16 :: = </w:t>
            </w:r>
            <w:r w:rsidRPr="00F375CF">
              <w:rPr>
                <w:snapToGrid w:val="0"/>
              </w:rPr>
              <w:t xml:space="preserve">SEQUENCE </w:t>
            </w:r>
            <w:r w:rsidRPr="00F375CF">
              <w:t>{</w:t>
            </w:r>
          </w:p>
        </w:tc>
        <w:tc>
          <w:tcPr>
            <w:tcW w:w="2267" w:type="dxa"/>
          </w:tcPr>
          <w:p w14:paraId="5F5AAAAF" w14:textId="77777777" w:rsidR="0077032F" w:rsidRPr="00F375CF" w:rsidRDefault="0077032F" w:rsidP="003029C8">
            <w:pPr>
              <w:pStyle w:val="TAL"/>
            </w:pPr>
          </w:p>
        </w:tc>
        <w:tc>
          <w:tcPr>
            <w:tcW w:w="1700" w:type="dxa"/>
          </w:tcPr>
          <w:p w14:paraId="3452F3D6" w14:textId="77777777" w:rsidR="0077032F" w:rsidRPr="00F375CF" w:rsidRDefault="0077032F" w:rsidP="003029C8">
            <w:pPr>
              <w:pStyle w:val="TAL"/>
            </w:pPr>
          </w:p>
        </w:tc>
        <w:tc>
          <w:tcPr>
            <w:tcW w:w="1245" w:type="dxa"/>
          </w:tcPr>
          <w:p w14:paraId="6D6120AC" w14:textId="77777777" w:rsidR="0077032F" w:rsidRPr="00F375CF" w:rsidRDefault="0077032F" w:rsidP="003029C8">
            <w:pPr>
              <w:pStyle w:val="TAL"/>
            </w:pPr>
          </w:p>
        </w:tc>
      </w:tr>
      <w:tr w:rsidR="0077032F" w:rsidRPr="00F375CF" w14:paraId="751486B6" w14:textId="77777777" w:rsidTr="003029C8">
        <w:tc>
          <w:tcPr>
            <w:tcW w:w="4535" w:type="dxa"/>
          </w:tcPr>
          <w:p w14:paraId="2BEB6912" w14:textId="77777777" w:rsidR="0077032F" w:rsidRPr="00F375CF" w:rsidRDefault="0077032F" w:rsidP="003029C8">
            <w:pPr>
              <w:pStyle w:val="TAL"/>
            </w:pPr>
            <w:r w:rsidRPr="00F375CF">
              <w:t xml:space="preserve">  rach-ConfigCommonTwoStepRA-r16</w:t>
            </w:r>
          </w:p>
        </w:tc>
        <w:tc>
          <w:tcPr>
            <w:tcW w:w="2267" w:type="dxa"/>
          </w:tcPr>
          <w:p w14:paraId="012A9FED" w14:textId="77777777" w:rsidR="0077032F" w:rsidRPr="00F375CF" w:rsidRDefault="0077032F" w:rsidP="003029C8">
            <w:pPr>
              <w:pStyle w:val="TAL"/>
            </w:pPr>
            <w:r w:rsidRPr="00F375CF">
              <w:t>RACH-ConfigCommonTwoStepRA-r16</w:t>
            </w:r>
          </w:p>
        </w:tc>
        <w:tc>
          <w:tcPr>
            <w:tcW w:w="1700" w:type="dxa"/>
          </w:tcPr>
          <w:p w14:paraId="5B45E60B" w14:textId="77777777" w:rsidR="0077032F" w:rsidRPr="00F375CF" w:rsidRDefault="0077032F" w:rsidP="003029C8">
            <w:pPr>
              <w:pStyle w:val="TAL"/>
            </w:pPr>
          </w:p>
        </w:tc>
        <w:tc>
          <w:tcPr>
            <w:tcW w:w="1245" w:type="dxa"/>
          </w:tcPr>
          <w:p w14:paraId="23970E83" w14:textId="77777777" w:rsidR="0077032F" w:rsidRPr="00F375CF" w:rsidRDefault="0077032F" w:rsidP="003029C8">
            <w:pPr>
              <w:pStyle w:val="TAL"/>
            </w:pPr>
          </w:p>
        </w:tc>
      </w:tr>
      <w:tr w:rsidR="0077032F" w:rsidRPr="00F375CF" w14:paraId="35245E0F" w14:textId="77777777" w:rsidTr="003029C8">
        <w:tc>
          <w:tcPr>
            <w:tcW w:w="4535" w:type="dxa"/>
          </w:tcPr>
          <w:p w14:paraId="2F80ED21" w14:textId="77777777" w:rsidR="0077032F" w:rsidRPr="00F375CF" w:rsidRDefault="0077032F" w:rsidP="003029C8">
            <w:pPr>
              <w:pStyle w:val="TAL"/>
            </w:pPr>
            <w:r w:rsidRPr="00F375CF">
              <w:t xml:space="preserve">  msgA-PUSCH-Config-r16</w:t>
            </w:r>
          </w:p>
        </w:tc>
        <w:tc>
          <w:tcPr>
            <w:tcW w:w="2267" w:type="dxa"/>
          </w:tcPr>
          <w:p w14:paraId="0015CBF5" w14:textId="77777777" w:rsidR="0077032F" w:rsidRPr="00F375CF" w:rsidRDefault="0077032F" w:rsidP="003029C8">
            <w:pPr>
              <w:pStyle w:val="TAL"/>
            </w:pPr>
            <w:r w:rsidRPr="00F375CF">
              <w:t>MsgA-PUSCH-Config-r16</w:t>
            </w:r>
          </w:p>
        </w:tc>
        <w:tc>
          <w:tcPr>
            <w:tcW w:w="1700" w:type="dxa"/>
          </w:tcPr>
          <w:p w14:paraId="5F3E159F" w14:textId="77777777" w:rsidR="0077032F" w:rsidRPr="00F375CF" w:rsidRDefault="0077032F" w:rsidP="003029C8">
            <w:pPr>
              <w:pStyle w:val="TAL"/>
            </w:pPr>
          </w:p>
        </w:tc>
        <w:tc>
          <w:tcPr>
            <w:tcW w:w="1245" w:type="dxa"/>
          </w:tcPr>
          <w:p w14:paraId="6BD067A0" w14:textId="77777777" w:rsidR="0077032F" w:rsidRPr="00F375CF" w:rsidRDefault="0077032F" w:rsidP="003029C8">
            <w:pPr>
              <w:pStyle w:val="TAL"/>
            </w:pPr>
          </w:p>
        </w:tc>
      </w:tr>
      <w:tr w:rsidR="0077032F" w:rsidRPr="00F375CF" w14:paraId="1C11C896" w14:textId="77777777" w:rsidTr="003029C8">
        <w:tc>
          <w:tcPr>
            <w:tcW w:w="4535" w:type="dxa"/>
          </w:tcPr>
          <w:p w14:paraId="4F3945E2" w14:textId="77777777" w:rsidR="0077032F" w:rsidRPr="00F375CF" w:rsidRDefault="0077032F" w:rsidP="003029C8">
            <w:pPr>
              <w:pStyle w:val="TAL"/>
            </w:pPr>
            <w:r w:rsidRPr="00F375CF">
              <w:t>}</w:t>
            </w:r>
          </w:p>
        </w:tc>
        <w:tc>
          <w:tcPr>
            <w:tcW w:w="2267" w:type="dxa"/>
          </w:tcPr>
          <w:p w14:paraId="633AC02C" w14:textId="77777777" w:rsidR="0077032F" w:rsidRPr="00F375CF" w:rsidRDefault="0077032F" w:rsidP="003029C8">
            <w:pPr>
              <w:pStyle w:val="TAL"/>
            </w:pPr>
          </w:p>
        </w:tc>
        <w:tc>
          <w:tcPr>
            <w:tcW w:w="1700" w:type="dxa"/>
          </w:tcPr>
          <w:p w14:paraId="5FEB465A" w14:textId="77777777" w:rsidR="0077032F" w:rsidRPr="00F375CF" w:rsidRDefault="0077032F" w:rsidP="003029C8">
            <w:pPr>
              <w:pStyle w:val="TAL"/>
            </w:pPr>
          </w:p>
        </w:tc>
        <w:tc>
          <w:tcPr>
            <w:tcW w:w="1245" w:type="dxa"/>
          </w:tcPr>
          <w:p w14:paraId="5FF6D9E3" w14:textId="77777777" w:rsidR="0077032F" w:rsidRPr="00F375CF" w:rsidRDefault="0077032F" w:rsidP="003029C8">
            <w:pPr>
              <w:pStyle w:val="TAL"/>
            </w:pPr>
          </w:p>
        </w:tc>
      </w:tr>
    </w:tbl>
    <w:p w14:paraId="7148E447" w14:textId="77777777" w:rsidR="0077032F" w:rsidRPr="00F375CF" w:rsidRDefault="0077032F" w:rsidP="0077032F"/>
    <w:p w14:paraId="146A6411" w14:textId="77777777" w:rsidR="0077032F" w:rsidRPr="00F375CF" w:rsidRDefault="0077032F" w:rsidP="0077032F">
      <w:pPr>
        <w:pStyle w:val="TH"/>
        <w:rPr>
          <w:i/>
          <w:iCs/>
        </w:rPr>
      </w:pPr>
      <w:r w:rsidRPr="00F375CF">
        <w:t xml:space="preserve">Table 7.1.1.1.9.3.3-6: </w:t>
      </w:r>
      <w:r w:rsidRPr="00F375CF">
        <w:rPr>
          <w:i/>
        </w:rPr>
        <w:t>RACH-ConfigCommonTwoStepRA-r16</w:t>
      </w:r>
      <w:r w:rsidRPr="00F375CF">
        <w:rPr>
          <w:i/>
          <w:iCs/>
        </w:rPr>
        <w:t xml:space="preserve"> </w:t>
      </w:r>
      <w:r w:rsidRPr="00F375CF">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651DE00A" w14:textId="77777777" w:rsidTr="003029C8">
        <w:tc>
          <w:tcPr>
            <w:tcW w:w="9747" w:type="dxa"/>
            <w:gridSpan w:val="4"/>
          </w:tcPr>
          <w:p w14:paraId="508DA5C9" w14:textId="77777777" w:rsidR="0077032F" w:rsidRPr="00F375CF" w:rsidRDefault="0077032F" w:rsidP="003029C8">
            <w:pPr>
              <w:pStyle w:val="TAH"/>
              <w:jc w:val="left"/>
              <w:rPr>
                <w:b w:val="0"/>
              </w:rPr>
            </w:pPr>
            <w:r w:rsidRPr="00F375CF">
              <w:rPr>
                <w:b w:val="0"/>
              </w:rPr>
              <w:t>Derivation Path: TS 38.508-1 [4], Table 4.6.3-128A</w:t>
            </w:r>
          </w:p>
        </w:tc>
      </w:tr>
      <w:tr w:rsidR="0077032F" w:rsidRPr="00F375CF" w14:paraId="34FEC8EF" w14:textId="77777777" w:rsidTr="003029C8">
        <w:tc>
          <w:tcPr>
            <w:tcW w:w="4535" w:type="dxa"/>
          </w:tcPr>
          <w:p w14:paraId="4628DF89" w14:textId="77777777" w:rsidR="0077032F" w:rsidRPr="00F375CF" w:rsidRDefault="0077032F" w:rsidP="003029C8">
            <w:pPr>
              <w:pStyle w:val="TAH"/>
            </w:pPr>
            <w:r w:rsidRPr="00F375CF">
              <w:t>Information Element</w:t>
            </w:r>
          </w:p>
        </w:tc>
        <w:tc>
          <w:tcPr>
            <w:tcW w:w="2267" w:type="dxa"/>
          </w:tcPr>
          <w:p w14:paraId="291466EF" w14:textId="77777777" w:rsidR="0077032F" w:rsidRPr="00F375CF" w:rsidRDefault="0077032F" w:rsidP="003029C8">
            <w:pPr>
              <w:pStyle w:val="TAH"/>
            </w:pPr>
            <w:r w:rsidRPr="00F375CF">
              <w:t>Value/remark</w:t>
            </w:r>
          </w:p>
        </w:tc>
        <w:tc>
          <w:tcPr>
            <w:tcW w:w="1700" w:type="dxa"/>
          </w:tcPr>
          <w:p w14:paraId="0EBDA257" w14:textId="77777777" w:rsidR="0077032F" w:rsidRPr="00F375CF" w:rsidRDefault="0077032F" w:rsidP="003029C8">
            <w:pPr>
              <w:pStyle w:val="TAH"/>
            </w:pPr>
            <w:r w:rsidRPr="00F375CF">
              <w:t>Comment</w:t>
            </w:r>
          </w:p>
        </w:tc>
        <w:tc>
          <w:tcPr>
            <w:tcW w:w="1245" w:type="dxa"/>
          </w:tcPr>
          <w:p w14:paraId="1C0989F9" w14:textId="77777777" w:rsidR="0077032F" w:rsidRPr="00F375CF" w:rsidRDefault="0077032F" w:rsidP="003029C8">
            <w:pPr>
              <w:pStyle w:val="TAH"/>
            </w:pPr>
            <w:r w:rsidRPr="00F375CF">
              <w:t>Condition</w:t>
            </w:r>
          </w:p>
        </w:tc>
      </w:tr>
      <w:tr w:rsidR="0077032F" w:rsidRPr="00F375CF" w14:paraId="4A3D7E44" w14:textId="77777777" w:rsidTr="003029C8">
        <w:tc>
          <w:tcPr>
            <w:tcW w:w="4535" w:type="dxa"/>
          </w:tcPr>
          <w:p w14:paraId="2D6F4A7F" w14:textId="77777777" w:rsidR="0077032F" w:rsidRPr="00F375CF" w:rsidRDefault="0077032F" w:rsidP="003029C8">
            <w:pPr>
              <w:pStyle w:val="TAL"/>
            </w:pPr>
            <w:r w:rsidRPr="00F375CF">
              <w:t xml:space="preserve">RACH-ConfigCommonTwoStepRA-r16 ::= </w:t>
            </w:r>
            <w:r w:rsidRPr="00F375CF">
              <w:rPr>
                <w:snapToGrid w:val="0"/>
              </w:rPr>
              <w:t xml:space="preserve">SEQUENCE </w:t>
            </w:r>
            <w:r w:rsidRPr="00F375CF">
              <w:t>{</w:t>
            </w:r>
          </w:p>
        </w:tc>
        <w:tc>
          <w:tcPr>
            <w:tcW w:w="2267" w:type="dxa"/>
          </w:tcPr>
          <w:p w14:paraId="2189C387" w14:textId="77777777" w:rsidR="0077032F" w:rsidRPr="00F375CF" w:rsidRDefault="0077032F" w:rsidP="003029C8">
            <w:pPr>
              <w:pStyle w:val="TAL"/>
            </w:pPr>
          </w:p>
        </w:tc>
        <w:tc>
          <w:tcPr>
            <w:tcW w:w="1700" w:type="dxa"/>
          </w:tcPr>
          <w:p w14:paraId="3D1EE045" w14:textId="77777777" w:rsidR="0077032F" w:rsidRPr="00F375CF" w:rsidRDefault="0077032F" w:rsidP="003029C8">
            <w:pPr>
              <w:pStyle w:val="TAL"/>
            </w:pPr>
          </w:p>
        </w:tc>
        <w:tc>
          <w:tcPr>
            <w:tcW w:w="1245" w:type="dxa"/>
          </w:tcPr>
          <w:p w14:paraId="648E82D1" w14:textId="77777777" w:rsidR="0077032F" w:rsidRPr="00F375CF" w:rsidRDefault="0077032F" w:rsidP="003029C8">
            <w:pPr>
              <w:pStyle w:val="TAL"/>
            </w:pPr>
          </w:p>
        </w:tc>
      </w:tr>
      <w:tr w:rsidR="0077032F" w:rsidRPr="00F375CF" w14:paraId="18C691DE" w14:textId="77777777" w:rsidTr="003029C8">
        <w:tc>
          <w:tcPr>
            <w:tcW w:w="4535" w:type="dxa"/>
          </w:tcPr>
          <w:p w14:paraId="3421D796" w14:textId="77777777" w:rsidR="0077032F" w:rsidRPr="00F375CF" w:rsidRDefault="0077032F" w:rsidP="003029C8">
            <w:pPr>
              <w:pStyle w:val="TAL"/>
            </w:pPr>
            <w:r w:rsidRPr="00F375CF">
              <w:t xml:space="preserve">  rach-ConfigGenericTwoStepRA-r16</w:t>
            </w:r>
          </w:p>
        </w:tc>
        <w:tc>
          <w:tcPr>
            <w:tcW w:w="2267" w:type="dxa"/>
          </w:tcPr>
          <w:p w14:paraId="11586A04" w14:textId="77777777" w:rsidR="0077032F" w:rsidRPr="00F375CF" w:rsidRDefault="0077032F" w:rsidP="003029C8">
            <w:pPr>
              <w:pStyle w:val="TAL"/>
            </w:pPr>
            <w:r w:rsidRPr="00F375CF">
              <w:t>RACH-ConfigGenericTwoStepRA-r16</w:t>
            </w:r>
          </w:p>
        </w:tc>
        <w:tc>
          <w:tcPr>
            <w:tcW w:w="1700" w:type="dxa"/>
          </w:tcPr>
          <w:p w14:paraId="07E7CABD" w14:textId="77777777" w:rsidR="0077032F" w:rsidRPr="00F375CF" w:rsidRDefault="0077032F" w:rsidP="003029C8">
            <w:pPr>
              <w:pStyle w:val="TAL"/>
            </w:pPr>
          </w:p>
        </w:tc>
        <w:tc>
          <w:tcPr>
            <w:tcW w:w="1245" w:type="dxa"/>
          </w:tcPr>
          <w:p w14:paraId="62595960" w14:textId="77777777" w:rsidR="0077032F" w:rsidRPr="00F375CF" w:rsidRDefault="0077032F" w:rsidP="003029C8">
            <w:pPr>
              <w:pStyle w:val="TAL"/>
            </w:pPr>
          </w:p>
        </w:tc>
      </w:tr>
      <w:tr w:rsidR="0077032F" w:rsidRPr="00F375CF" w14:paraId="3261C53D" w14:textId="77777777" w:rsidTr="003029C8">
        <w:tc>
          <w:tcPr>
            <w:tcW w:w="4535" w:type="dxa"/>
          </w:tcPr>
          <w:p w14:paraId="14D6AAE6" w14:textId="77777777" w:rsidR="0077032F" w:rsidRPr="00F375CF" w:rsidRDefault="0077032F" w:rsidP="003029C8">
            <w:pPr>
              <w:pStyle w:val="TAL"/>
            </w:pPr>
            <w:r w:rsidRPr="00F375CF">
              <w:t xml:space="preserve">  msgA-TotalNumberOfRA-Preambles-r16</w:t>
            </w:r>
          </w:p>
        </w:tc>
        <w:tc>
          <w:tcPr>
            <w:tcW w:w="2267" w:type="dxa"/>
          </w:tcPr>
          <w:p w14:paraId="0A66E458" w14:textId="4E8F5752" w:rsidR="0077032F" w:rsidRPr="00F375CF" w:rsidRDefault="00810C73" w:rsidP="003029C8">
            <w:pPr>
              <w:pStyle w:val="TAL"/>
            </w:pPr>
            <w:r w:rsidRPr="00F375CF">
              <w:t>16</w:t>
            </w:r>
          </w:p>
        </w:tc>
        <w:tc>
          <w:tcPr>
            <w:tcW w:w="1700" w:type="dxa"/>
          </w:tcPr>
          <w:p w14:paraId="2852AC95" w14:textId="77777777" w:rsidR="0077032F" w:rsidRPr="00F375CF" w:rsidRDefault="0077032F" w:rsidP="003029C8">
            <w:pPr>
              <w:pStyle w:val="TAL"/>
            </w:pPr>
          </w:p>
        </w:tc>
        <w:tc>
          <w:tcPr>
            <w:tcW w:w="1245" w:type="dxa"/>
          </w:tcPr>
          <w:p w14:paraId="06B394D8" w14:textId="77777777" w:rsidR="0077032F" w:rsidRPr="00F375CF" w:rsidRDefault="0077032F" w:rsidP="003029C8">
            <w:pPr>
              <w:pStyle w:val="TAL"/>
            </w:pPr>
          </w:p>
        </w:tc>
      </w:tr>
      <w:tr w:rsidR="0077032F" w:rsidRPr="00F375CF" w14:paraId="030149B1" w14:textId="77777777" w:rsidTr="003029C8">
        <w:tc>
          <w:tcPr>
            <w:tcW w:w="4535" w:type="dxa"/>
          </w:tcPr>
          <w:p w14:paraId="6BD8736C" w14:textId="77777777" w:rsidR="0077032F" w:rsidRPr="00F375CF" w:rsidRDefault="0077032F" w:rsidP="003029C8">
            <w:pPr>
              <w:pStyle w:val="TAL"/>
            </w:pPr>
            <w:r w:rsidRPr="00F375CF">
              <w:t xml:space="preserve">  msgA-SSB-PerRACH-OccasionAndCB-PreamblesPerSSB-r16 CHOICE {</w:t>
            </w:r>
          </w:p>
        </w:tc>
        <w:tc>
          <w:tcPr>
            <w:tcW w:w="2267" w:type="dxa"/>
          </w:tcPr>
          <w:p w14:paraId="69D0F443" w14:textId="77777777" w:rsidR="0077032F" w:rsidRPr="00F375CF" w:rsidRDefault="0077032F" w:rsidP="003029C8">
            <w:pPr>
              <w:pStyle w:val="TAL"/>
            </w:pPr>
          </w:p>
        </w:tc>
        <w:tc>
          <w:tcPr>
            <w:tcW w:w="1700" w:type="dxa"/>
          </w:tcPr>
          <w:p w14:paraId="10379C43" w14:textId="77777777" w:rsidR="0077032F" w:rsidRPr="00F375CF" w:rsidRDefault="0077032F" w:rsidP="003029C8">
            <w:pPr>
              <w:pStyle w:val="TAL"/>
            </w:pPr>
          </w:p>
        </w:tc>
        <w:tc>
          <w:tcPr>
            <w:tcW w:w="1245" w:type="dxa"/>
          </w:tcPr>
          <w:p w14:paraId="40727BB9" w14:textId="77777777" w:rsidR="0077032F" w:rsidRPr="00F375CF" w:rsidRDefault="0077032F" w:rsidP="003029C8">
            <w:pPr>
              <w:pStyle w:val="TAL"/>
            </w:pPr>
          </w:p>
        </w:tc>
      </w:tr>
      <w:tr w:rsidR="0077032F" w:rsidRPr="00F375CF" w14:paraId="195E8F02" w14:textId="77777777" w:rsidTr="003029C8">
        <w:tc>
          <w:tcPr>
            <w:tcW w:w="4535" w:type="dxa"/>
          </w:tcPr>
          <w:p w14:paraId="6374CAD7" w14:textId="77777777" w:rsidR="0077032F" w:rsidRPr="00F375CF" w:rsidRDefault="0077032F" w:rsidP="003029C8">
            <w:pPr>
              <w:pStyle w:val="TAL"/>
            </w:pPr>
            <w:r w:rsidRPr="00F375CF">
              <w:t xml:space="preserve">    two</w:t>
            </w:r>
          </w:p>
        </w:tc>
        <w:tc>
          <w:tcPr>
            <w:tcW w:w="2267" w:type="dxa"/>
          </w:tcPr>
          <w:p w14:paraId="12967526" w14:textId="77777777" w:rsidR="0077032F" w:rsidRPr="00F375CF" w:rsidRDefault="0077032F" w:rsidP="003029C8">
            <w:pPr>
              <w:pStyle w:val="TAL"/>
            </w:pPr>
            <w:r w:rsidRPr="00F375CF">
              <w:t>n4</w:t>
            </w:r>
          </w:p>
        </w:tc>
        <w:tc>
          <w:tcPr>
            <w:tcW w:w="1700" w:type="dxa"/>
          </w:tcPr>
          <w:p w14:paraId="3118F185" w14:textId="77777777" w:rsidR="0077032F" w:rsidRPr="00F375CF" w:rsidRDefault="0077032F" w:rsidP="003029C8">
            <w:pPr>
              <w:pStyle w:val="TAL"/>
            </w:pPr>
          </w:p>
        </w:tc>
        <w:tc>
          <w:tcPr>
            <w:tcW w:w="1245" w:type="dxa"/>
          </w:tcPr>
          <w:p w14:paraId="24F6566E" w14:textId="77777777" w:rsidR="0077032F" w:rsidRPr="00F375CF" w:rsidRDefault="0077032F" w:rsidP="003029C8">
            <w:pPr>
              <w:pStyle w:val="TAL"/>
            </w:pPr>
          </w:p>
        </w:tc>
      </w:tr>
      <w:tr w:rsidR="0077032F" w:rsidRPr="00F375CF" w14:paraId="373A9BC7" w14:textId="77777777" w:rsidTr="003029C8">
        <w:tc>
          <w:tcPr>
            <w:tcW w:w="4535" w:type="dxa"/>
          </w:tcPr>
          <w:p w14:paraId="5BA0F96C" w14:textId="77777777" w:rsidR="0077032F" w:rsidRPr="00F375CF" w:rsidRDefault="0077032F" w:rsidP="003029C8">
            <w:pPr>
              <w:pStyle w:val="TAL"/>
            </w:pPr>
            <w:r w:rsidRPr="00F375CF">
              <w:t xml:space="preserve">  }</w:t>
            </w:r>
          </w:p>
        </w:tc>
        <w:tc>
          <w:tcPr>
            <w:tcW w:w="2267" w:type="dxa"/>
          </w:tcPr>
          <w:p w14:paraId="498D78D4" w14:textId="77777777" w:rsidR="0077032F" w:rsidRPr="00F375CF" w:rsidRDefault="0077032F" w:rsidP="003029C8">
            <w:pPr>
              <w:pStyle w:val="TAL"/>
            </w:pPr>
          </w:p>
        </w:tc>
        <w:tc>
          <w:tcPr>
            <w:tcW w:w="1700" w:type="dxa"/>
          </w:tcPr>
          <w:p w14:paraId="536139A0" w14:textId="77777777" w:rsidR="0077032F" w:rsidRPr="00F375CF" w:rsidRDefault="0077032F" w:rsidP="003029C8">
            <w:pPr>
              <w:pStyle w:val="TAL"/>
            </w:pPr>
          </w:p>
        </w:tc>
        <w:tc>
          <w:tcPr>
            <w:tcW w:w="1245" w:type="dxa"/>
          </w:tcPr>
          <w:p w14:paraId="53EC9C72" w14:textId="77777777" w:rsidR="0077032F" w:rsidRPr="00F375CF" w:rsidRDefault="0077032F" w:rsidP="003029C8">
            <w:pPr>
              <w:pStyle w:val="TAL"/>
            </w:pPr>
          </w:p>
        </w:tc>
      </w:tr>
      <w:tr w:rsidR="0077032F" w:rsidRPr="00F375CF" w14:paraId="0A9B4087" w14:textId="77777777" w:rsidTr="003029C8">
        <w:tc>
          <w:tcPr>
            <w:tcW w:w="4535" w:type="dxa"/>
          </w:tcPr>
          <w:p w14:paraId="5E76FD61" w14:textId="77777777" w:rsidR="0077032F" w:rsidRPr="00F375CF" w:rsidRDefault="0077032F" w:rsidP="003029C8">
            <w:pPr>
              <w:pStyle w:val="TAL"/>
            </w:pPr>
            <w:r w:rsidRPr="00F375CF">
              <w:t xml:space="preserve">  groupB-ConfiguredTwoStepRA-r16</w:t>
            </w:r>
          </w:p>
        </w:tc>
        <w:tc>
          <w:tcPr>
            <w:tcW w:w="2267" w:type="dxa"/>
          </w:tcPr>
          <w:p w14:paraId="15E35526" w14:textId="77777777" w:rsidR="0077032F" w:rsidRPr="00F375CF" w:rsidRDefault="0077032F" w:rsidP="003029C8">
            <w:pPr>
              <w:pStyle w:val="TAL"/>
            </w:pPr>
            <w:r w:rsidRPr="00F375CF">
              <w:t>GroupB-ConfiguredTwoStepRA-r16</w:t>
            </w:r>
          </w:p>
        </w:tc>
        <w:tc>
          <w:tcPr>
            <w:tcW w:w="1700" w:type="dxa"/>
          </w:tcPr>
          <w:p w14:paraId="4D463D4A" w14:textId="77777777" w:rsidR="0077032F" w:rsidRPr="00F375CF" w:rsidRDefault="0077032F" w:rsidP="003029C8">
            <w:pPr>
              <w:pStyle w:val="TAL"/>
            </w:pPr>
          </w:p>
        </w:tc>
        <w:tc>
          <w:tcPr>
            <w:tcW w:w="1245" w:type="dxa"/>
          </w:tcPr>
          <w:p w14:paraId="1AAA195A" w14:textId="77777777" w:rsidR="0077032F" w:rsidRPr="00F375CF" w:rsidRDefault="0077032F" w:rsidP="003029C8">
            <w:pPr>
              <w:pStyle w:val="TAL"/>
            </w:pPr>
          </w:p>
        </w:tc>
      </w:tr>
      <w:tr w:rsidR="0077032F" w:rsidRPr="00F375CF" w14:paraId="5EC456B0" w14:textId="77777777" w:rsidTr="003029C8">
        <w:tc>
          <w:tcPr>
            <w:tcW w:w="4535" w:type="dxa"/>
          </w:tcPr>
          <w:p w14:paraId="010742AE" w14:textId="77777777" w:rsidR="0077032F" w:rsidRPr="00F375CF" w:rsidRDefault="0077032F" w:rsidP="003029C8">
            <w:pPr>
              <w:pStyle w:val="TAL"/>
            </w:pPr>
            <w:r w:rsidRPr="00F375CF">
              <w:t xml:space="preserve">  msgA-PRACH-RootSequenceIndex-r16 CHOICE {</w:t>
            </w:r>
          </w:p>
        </w:tc>
        <w:tc>
          <w:tcPr>
            <w:tcW w:w="2267" w:type="dxa"/>
          </w:tcPr>
          <w:p w14:paraId="0E95B334" w14:textId="77777777" w:rsidR="0077032F" w:rsidRPr="00F375CF" w:rsidRDefault="0077032F" w:rsidP="003029C8">
            <w:pPr>
              <w:pStyle w:val="TAL"/>
            </w:pPr>
          </w:p>
        </w:tc>
        <w:tc>
          <w:tcPr>
            <w:tcW w:w="1700" w:type="dxa"/>
          </w:tcPr>
          <w:p w14:paraId="200888E4" w14:textId="77777777" w:rsidR="0077032F" w:rsidRPr="00F375CF" w:rsidRDefault="0077032F" w:rsidP="003029C8">
            <w:pPr>
              <w:pStyle w:val="TAL"/>
            </w:pPr>
          </w:p>
        </w:tc>
        <w:tc>
          <w:tcPr>
            <w:tcW w:w="1245" w:type="dxa"/>
          </w:tcPr>
          <w:p w14:paraId="02785E3F" w14:textId="77777777" w:rsidR="0077032F" w:rsidRPr="00F375CF" w:rsidRDefault="0077032F" w:rsidP="003029C8">
            <w:pPr>
              <w:pStyle w:val="TAL"/>
            </w:pPr>
          </w:p>
        </w:tc>
      </w:tr>
      <w:tr w:rsidR="0077032F" w:rsidRPr="00F375CF" w14:paraId="207B1D5D" w14:textId="77777777" w:rsidTr="003029C8">
        <w:tc>
          <w:tcPr>
            <w:tcW w:w="4535" w:type="dxa"/>
          </w:tcPr>
          <w:p w14:paraId="2D3E7E30" w14:textId="77777777" w:rsidR="0077032F" w:rsidRPr="00F375CF" w:rsidRDefault="0077032F" w:rsidP="003029C8">
            <w:pPr>
              <w:pStyle w:val="TAL"/>
            </w:pPr>
            <w:r w:rsidRPr="00F375CF">
              <w:t xml:space="preserve">    l839</w:t>
            </w:r>
          </w:p>
        </w:tc>
        <w:tc>
          <w:tcPr>
            <w:tcW w:w="2267" w:type="dxa"/>
          </w:tcPr>
          <w:p w14:paraId="517BBADF" w14:textId="77777777" w:rsidR="0077032F" w:rsidRPr="00F375CF" w:rsidRDefault="0077032F" w:rsidP="003029C8">
            <w:pPr>
              <w:pStyle w:val="TAL"/>
            </w:pPr>
            <w:r w:rsidRPr="00F375CF">
              <w:t>100</w:t>
            </w:r>
          </w:p>
        </w:tc>
        <w:tc>
          <w:tcPr>
            <w:tcW w:w="1700" w:type="dxa"/>
          </w:tcPr>
          <w:p w14:paraId="12BCE923" w14:textId="77777777" w:rsidR="0077032F" w:rsidRPr="00F375CF" w:rsidRDefault="0077032F" w:rsidP="003029C8">
            <w:pPr>
              <w:pStyle w:val="TAL"/>
            </w:pPr>
          </w:p>
        </w:tc>
        <w:tc>
          <w:tcPr>
            <w:tcW w:w="1245" w:type="dxa"/>
          </w:tcPr>
          <w:p w14:paraId="74489B4F" w14:textId="77777777" w:rsidR="0077032F" w:rsidRPr="00F375CF" w:rsidRDefault="0077032F" w:rsidP="003029C8">
            <w:pPr>
              <w:pStyle w:val="TAL"/>
            </w:pPr>
          </w:p>
        </w:tc>
      </w:tr>
      <w:tr w:rsidR="0077032F" w:rsidRPr="00F375CF" w14:paraId="124F9BC5" w14:textId="77777777" w:rsidTr="003029C8">
        <w:tc>
          <w:tcPr>
            <w:tcW w:w="4535" w:type="dxa"/>
          </w:tcPr>
          <w:p w14:paraId="2E222F69" w14:textId="77777777" w:rsidR="0077032F" w:rsidRPr="00F375CF" w:rsidRDefault="0077032F" w:rsidP="003029C8">
            <w:pPr>
              <w:pStyle w:val="TAL"/>
            </w:pPr>
            <w:r w:rsidRPr="00F375CF">
              <w:t xml:space="preserve">  }</w:t>
            </w:r>
          </w:p>
        </w:tc>
        <w:tc>
          <w:tcPr>
            <w:tcW w:w="2267" w:type="dxa"/>
          </w:tcPr>
          <w:p w14:paraId="70819294" w14:textId="77777777" w:rsidR="0077032F" w:rsidRPr="00F375CF" w:rsidRDefault="0077032F" w:rsidP="003029C8">
            <w:pPr>
              <w:pStyle w:val="TAL"/>
            </w:pPr>
          </w:p>
        </w:tc>
        <w:tc>
          <w:tcPr>
            <w:tcW w:w="1700" w:type="dxa"/>
          </w:tcPr>
          <w:p w14:paraId="35E123E3" w14:textId="77777777" w:rsidR="0077032F" w:rsidRPr="00F375CF" w:rsidRDefault="0077032F" w:rsidP="003029C8">
            <w:pPr>
              <w:pStyle w:val="TAL"/>
            </w:pPr>
          </w:p>
        </w:tc>
        <w:tc>
          <w:tcPr>
            <w:tcW w:w="1245" w:type="dxa"/>
          </w:tcPr>
          <w:p w14:paraId="192A9981" w14:textId="77777777" w:rsidR="0077032F" w:rsidRPr="00F375CF" w:rsidRDefault="0077032F" w:rsidP="003029C8">
            <w:pPr>
              <w:pStyle w:val="TAL"/>
            </w:pPr>
          </w:p>
        </w:tc>
      </w:tr>
      <w:tr w:rsidR="0077032F" w:rsidRPr="00F375CF" w14:paraId="605B0583" w14:textId="77777777" w:rsidTr="003029C8">
        <w:tc>
          <w:tcPr>
            <w:tcW w:w="4535" w:type="dxa"/>
          </w:tcPr>
          <w:p w14:paraId="131786FF" w14:textId="77777777" w:rsidR="0077032F" w:rsidRPr="00F375CF" w:rsidRDefault="0077032F" w:rsidP="003029C8">
            <w:pPr>
              <w:pStyle w:val="TAL"/>
            </w:pPr>
            <w:r w:rsidRPr="00F375CF">
              <w:t xml:space="preserve">  msgA-TransMax-r16</w:t>
            </w:r>
          </w:p>
        </w:tc>
        <w:tc>
          <w:tcPr>
            <w:tcW w:w="2267" w:type="dxa"/>
          </w:tcPr>
          <w:p w14:paraId="08A2A17B" w14:textId="77777777" w:rsidR="0077032F" w:rsidRPr="00F375CF" w:rsidRDefault="0077032F" w:rsidP="003029C8">
            <w:pPr>
              <w:pStyle w:val="TAL"/>
            </w:pPr>
            <w:r w:rsidRPr="00F375CF">
              <w:t>n4</w:t>
            </w:r>
          </w:p>
        </w:tc>
        <w:tc>
          <w:tcPr>
            <w:tcW w:w="1700" w:type="dxa"/>
          </w:tcPr>
          <w:p w14:paraId="6219B20A" w14:textId="77777777" w:rsidR="0077032F" w:rsidRPr="00F375CF" w:rsidRDefault="0077032F" w:rsidP="003029C8">
            <w:pPr>
              <w:pStyle w:val="TAL"/>
            </w:pPr>
          </w:p>
        </w:tc>
        <w:tc>
          <w:tcPr>
            <w:tcW w:w="1245" w:type="dxa"/>
          </w:tcPr>
          <w:p w14:paraId="0ED018FB" w14:textId="77777777" w:rsidR="0077032F" w:rsidRPr="00F375CF" w:rsidRDefault="0077032F" w:rsidP="003029C8">
            <w:pPr>
              <w:pStyle w:val="TAL"/>
            </w:pPr>
          </w:p>
        </w:tc>
      </w:tr>
      <w:tr w:rsidR="0077032F" w:rsidRPr="00F375CF" w14:paraId="502088C4" w14:textId="77777777" w:rsidTr="003029C8">
        <w:tc>
          <w:tcPr>
            <w:tcW w:w="4535" w:type="dxa"/>
          </w:tcPr>
          <w:p w14:paraId="0625AA44" w14:textId="77777777" w:rsidR="0077032F" w:rsidRPr="00F375CF" w:rsidRDefault="0077032F" w:rsidP="003029C8">
            <w:pPr>
              <w:pStyle w:val="TAL"/>
            </w:pPr>
            <w:r w:rsidRPr="00F375CF">
              <w:t xml:space="preserve">  msgA-RSRP-ThresholdSSB-r16</w:t>
            </w:r>
          </w:p>
        </w:tc>
        <w:tc>
          <w:tcPr>
            <w:tcW w:w="2267" w:type="dxa"/>
          </w:tcPr>
          <w:p w14:paraId="6E01AB7F" w14:textId="77777777" w:rsidR="0077032F" w:rsidRPr="00F375CF" w:rsidRDefault="0077032F" w:rsidP="003029C8">
            <w:pPr>
              <w:pStyle w:val="TAL"/>
            </w:pPr>
            <w:r w:rsidRPr="00F375CF">
              <w:t>56</w:t>
            </w:r>
          </w:p>
        </w:tc>
        <w:tc>
          <w:tcPr>
            <w:tcW w:w="1700" w:type="dxa"/>
          </w:tcPr>
          <w:p w14:paraId="511D1B33" w14:textId="77777777" w:rsidR="0077032F" w:rsidRPr="00F375CF" w:rsidRDefault="0077032F" w:rsidP="003029C8">
            <w:pPr>
              <w:pStyle w:val="TAL"/>
            </w:pPr>
          </w:p>
        </w:tc>
        <w:tc>
          <w:tcPr>
            <w:tcW w:w="1245" w:type="dxa"/>
          </w:tcPr>
          <w:p w14:paraId="64A95B4D" w14:textId="77777777" w:rsidR="0077032F" w:rsidRPr="00F375CF" w:rsidRDefault="0077032F" w:rsidP="003029C8">
            <w:pPr>
              <w:pStyle w:val="TAL"/>
            </w:pPr>
          </w:p>
        </w:tc>
      </w:tr>
      <w:tr w:rsidR="0077032F" w:rsidRPr="00F375CF" w14:paraId="46D38851" w14:textId="77777777" w:rsidTr="003029C8">
        <w:tc>
          <w:tcPr>
            <w:tcW w:w="4535" w:type="dxa"/>
          </w:tcPr>
          <w:p w14:paraId="21172BE4" w14:textId="77777777" w:rsidR="0077032F" w:rsidRPr="00F375CF" w:rsidRDefault="0077032F" w:rsidP="003029C8">
            <w:pPr>
              <w:pStyle w:val="TAL"/>
            </w:pPr>
            <w:r w:rsidRPr="00F375CF">
              <w:t xml:space="preserve">  msgA-RestrictedSetConfig-r16</w:t>
            </w:r>
          </w:p>
        </w:tc>
        <w:tc>
          <w:tcPr>
            <w:tcW w:w="2267" w:type="dxa"/>
          </w:tcPr>
          <w:p w14:paraId="10FB92D0" w14:textId="77777777" w:rsidR="0077032F" w:rsidRPr="00F375CF" w:rsidRDefault="0077032F" w:rsidP="003029C8">
            <w:pPr>
              <w:pStyle w:val="TAL"/>
            </w:pPr>
            <w:r w:rsidRPr="00F375CF">
              <w:t>unrestrictedSet</w:t>
            </w:r>
          </w:p>
        </w:tc>
        <w:tc>
          <w:tcPr>
            <w:tcW w:w="1700" w:type="dxa"/>
          </w:tcPr>
          <w:p w14:paraId="1E3BE5E5" w14:textId="77777777" w:rsidR="0077032F" w:rsidRPr="00F375CF" w:rsidRDefault="0077032F" w:rsidP="003029C8">
            <w:pPr>
              <w:pStyle w:val="TAL"/>
            </w:pPr>
          </w:p>
        </w:tc>
        <w:tc>
          <w:tcPr>
            <w:tcW w:w="1245" w:type="dxa"/>
          </w:tcPr>
          <w:p w14:paraId="7AEF3BBC" w14:textId="77777777" w:rsidR="0077032F" w:rsidRPr="00F375CF" w:rsidRDefault="0077032F" w:rsidP="003029C8">
            <w:pPr>
              <w:pStyle w:val="TAL"/>
            </w:pPr>
          </w:p>
        </w:tc>
      </w:tr>
      <w:tr w:rsidR="0077032F" w:rsidRPr="00F375CF" w14:paraId="26D2D9D4" w14:textId="77777777" w:rsidTr="003029C8">
        <w:tc>
          <w:tcPr>
            <w:tcW w:w="4535" w:type="dxa"/>
          </w:tcPr>
          <w:p w14:paraId="3C21705B" w14:textId="77777777" w:rsidR="0077032F" w:rsidRPr="00F375CF" w:rsidRDefault="0077032F" w:rsidP="003029C8">
            <w:pPr>
              <w:pStyle w:val="TAL"/>
            </w:pPr>
            <w:r w:rsidRPr="00F375CF">
              <w:t xml:space="preserve">  ra-PrioritizationForAccessIdentityTwoStep-r16 </w:t>
            </w:r>
            <w:r w:rsidRPr="00F375CF">
              <w:rPr>
                <w:snapToGrid w:val="0"/>
              </w:rPr>
              <w:t xml:space="preserve">SEQUENCE </w:t>
            </w:r>
            <w:r w:rsidRPr="00F375CF">
              <w:t>{</w:t>
            </w:r>
          </w:p>
        </w:tc>
        <w:tc>
          <w:tcPr>
            <w:tcW w:w="2267" w:type="dxa"/>
          </w:tcPr>
          <w:p w14:paraId="69E0203C" w14:textId="77777777" w:rsidR="0077032F" w:rsidRPr="00F375CF" w:rsidRDefault="0077032F" w:rsidP="003029C8">
            <w:pPr>
              <w:pStyle w:val="TAL"/>
            </w:pPr>
          </w:p>
        </w:tc>
        <w:tc>
          <w:tcPr>
            <w:tcW w:w="1700" w:type="dxa"/>
          </w:tcPr>
          <w:p w14:paraId="56417B15" w14:textId="77777777" w:rsidR="0077032F" w:rsidRPr="00F375CF" w:rsidRDefault="0077032F" w:rsidP="003029C8">
            <w:pPr>
              <w:pStyle w:val="TAL"/>
            </w:pPr>
          </w:p>
        </w:tc>
        <w:tc>
          <w:tcPr>
            <w:tcW w:w="1245" w:type="dxa"/>
          </w:tcPr>
          <w:p w14:paraId="291BB3F0" w14:textId="77777777" w:rsidR="0077032F" w:rsidRPr="00F375CF" w:rsidRDefault="0077032F" w:rsidP="003029C8">
            <w:pPr>
              <w:pStyle w:val="TAL"/>
            </w:pPr>
          </w:p>
        </w:tc>
      </w:tr>
      <w:tr w:rsidR="0077032F" w:rsidRPr="00F375CF" w14:paraId="0DFDD58B" w14:textId="77777777" w:rsidTr="003029C8">
        <w:tc>
          <w:tcPr>
            <w:tcW w:w="4535" w:type="dxa"/>
          </w:tcPr>
          <w:p w14:paraId="01FB531D" w14:textId="77777777" w:rsidR="0077032F" w:rsidRPr="00F375CF" w:rsidRDefault="0077032F" w:rsidP="003029C8">
            <w:pPr>
              <w:pStyle w:val="TAL"/>
            </w:pPr>
            <w:r w:rsidRPr="00F375CF">
              <w:t xml:space="preserve">    ra-Prioritization-r16</w:t>
            </w:r>
          </w:p>
        </w:tc>
        <w:tc>
          <w:tcPr>
            <w:tcW w:w="2267" w:type="dxa"/>
          </w:tcPr>
          <w:p w14:paraId="21B042BF" w14:textId="77777777" w:rsidR="0077032F" w:rsidRPr="00F375CF" w:rsidRDefault="0077032F" w:rsidP="003029C8">
            <w:pPr>
              <w:pStyle w:val="TAL"/>
            </w:pPr>
            <w:r w:rsidRPr="00F375CF">
              <w:t>RA-Prioritization</w:t>
            </w:r>
          </w:p>
        </w:tc>
        <w:tc>
          <w:tcPr>
            <w:tcW w:w="1700" w:type="dxa"/>
          </w:tcPr>
          <w:p w14:paraId="01FD709C" w14:textId="77777777" w:rsidR="0077032F" w:rsidRPr="00F375CF" w:rsidRDefault="0077032F" w:rsidP="003029C8">
            <w:pPr>
              <w:pStyle w:val="TAL"/>
            </w:pPr>
            <w:r w:rsidRPr="00F375CF">
              <w:t>TS 38.508-1 [4], Table 4.6.3-131</w:t>
            </w:r>
          </w:p>
        </w:tc>
        <w:tc>
          <w:tcPr>
            <w:tcW w:w="1245" w:type="dxa"/>
          </w:tcPr>
          <w:p w14:paraId="72D5C545" w14:textId="77777777" w:rsidR="0077032F" w:rsidRPr="00F375CF" w:rsidRDefault="0077032F" w:rsidP="003029C8">
            <w:pPr>
              <w:pStyle w:val="TAL"/>
            </w:pPr>
          </w:p>
        </w:tc>
      </w:tr>
      <w:tr w:rsidR="0077032F" w:rsidRPr="00F375CF" w14:paraId="6AE9988D" w14:textId="77777777" w:rsidTr="003029C8">
        <w:tc>
          <w:tcPr>
            <w:tcW w:w="4535" w:type="dxa"/>
          </w:tcPr>
          <w:p w14:paraId="5DF5E812" w14:textId="77777777" w:rsidR="0077032F" w:rsidRPr="00F375CF" w:rsidRDefault="0077032F" w:rsidP="003029C8">
            <w:pPr>
              <w:pStyle w:val="TAL"/>
            </w:pPr>
            <w:r w:rsidRPr="00F375CF">
              <w:t xml:space="preserve">    ra-PrioritizationForAI-r16</w:t>
            </w:r>
          </w:p>
        </w:tc>
        <w:tc>
          <w:tcPr>
            <w:tcW w:w="2267" w:type="dxa"/>
          </w:tcPr>
          <w:p w14:paraId="3DD4EBAE" w14:textId="77777777" w:rsidR="0077032F" w:rsidRPr="00F375CF" w:rsidRDefault="0077032F" w:rsidP="003029C8">
            <w:pPr>
              <w:pStyle w:val="TAL"/>
            </w:pPr>
            <w:r w:rsidRPr="00F375CF">
              <w:t>‘00’B</w:t>
            </w:r>
          </w:p>
        </w:tc>
        <w:tc>
          <w:tcPr>
            <w:tcW w:w="1700" w:type="dxa"/>
          </w:tcPr>
          <w:p w14:paraId="2C6256B1" w14:textId="77777777" w:rsidR="0077032F" w:rsidRPr="00F375CF" w:rsidRDefault="0077032F" w:rsidP="003029C8">
            <w:pPr>
              <w:pStyle w:val="TAL"/>
            </w:pPr>
          </w:p>
        </w:tc>
        <w:tc>
          <w:tcPr>
            <w:tcW w:w="1245" w:type="dxa"/>
          </w:tcPr>
          <w:p w14:paraId="53A48E08" w14:textId="77777777" w:rsidR="0077032F" w:rsidRPr="00F375CF" w:rsidRDefault="0077032F" w:rsidP="003029C8">
            <w:pPr>
              <w:pStyle w:val="TAL"/>
            </w:pPr>
          </w:p>
        </w:tc>
      </w:tr>
      <w:tr w:rsidR="0077032F" w:rsidRPr="00F375CF" w14:paraId="1842F8F6" w14:textId="77777777" w:rsidTr="003029C8">
        <w:tc>
          <w:tcPr>
            <w:tcW w:w="4535" w:type="dxa"/>
          </w:tcPr>
          <w:p w14:paraId="1E8E5CA6" w14:textId="77777777" w:rsidR="0077032F" w:rsidRPr="00F375CF" w:rsidRDefault="0077032F" w:rsidP="003029C8">
            <w:pPr>
              <w:pStyle w:val="TAL"/>
            </w:pPr>
            <w:r w:rsidRPr="00F375CF">
              <w:t xml:space="preserve">  }</w:t>
            </w:r>
          </w:p>
        </w:tc>
        <w:tc>
          <w:tcPr>
            <w:tcW w:w="2267" w:type="dxa"/>
          </w:tcPr>
          <w:p w14:paraId="568516DB" w14:textId="77777777" w:rsidR="0077032F" w:rsidRPr="00F375CF" w:rsidRDefault="0077032F" w:rsidP="003029C8">
            <w:pPr>
              <w:pStyle w:val="TAL"/>
            </w:pPr>
          </w:p>
        </w:tc>
        <w:tc>
          <w:tcPr>
            <w:tcW w:w="1700" w:type="dxa"/>
          </w:tcPr>
          <w:p w14:paraId="4ACAC57F" w14:textId="77777777" w:rsidR="0077032F" w:rsidRPr="00F375CF" w:rsidRDefault="0077032F" w:rsidP="003029C8">
            <w:pPr>
              <w:pStyle w:val="TAL"/>
            </w:pPr>
          </w:p>
        </w:tc>
        <w:tc>
          <w:tcPr>
            <w:tcW w:w="1245" w:type="dxa"/>
          </w:tcPr>
          <w:p w14:paraId="60076F3A" w14:textId="77777777" w:rsidR="0077032F" w:rsidRPr="00F375CF" w:rsidRDefault="0077032F" w:rsidP="003029C8">
            <w:pPr>
              <w:pStyle w:val="TAL"/>
            </w:pPr>
          </w:p>
        </w:tc>
      </w:tr>
      <w:tr w:rsidR="0077032F" w:rsidRPr="00F375CF" w14:paraId="03CCDAF1" w14:textId="77777777" w:rsidTr="003029C8">
        <w:tc>
          <w:tcPr>
            <w:tcW w:w="4535" w:type="dxa"/>
          </w:tcPr>
          <w:p w14:paraId="5C55B6A1" w14:textId="77777777" w:rsidR="0077032F" w:rsidRPr="00F375CF" w:rsidRDefault="0077032F" w:rsidP="003029C8">
            <w:pPr>
              <w:pStyle w:val="TAL"/>
            </w:pPr>
            <w:r w:rsidRPr="00F375CF">
              <w:t xml:space="preserve">  ra-ContentionResolutionTimer-r16</w:t>
            </w:r>
          </w:p>
        </w:tc>
        <w:tc>
          <w:tcPr>
            <w:tcW w:w="2267" w:type="dxa"/>
          </w:tcPr>
          <w:p w14:paraId="5F4C2058" w14:textId="77777777" w:rsidR="0077032F" w:rsidRPr="00F375CF" w:rsidRDefault="0077032F" w:rsidP="003029C8">
            <w:pPr>
              <w:pStyle w:val="TAL"/>
            </w:pPr>
            <w:r w:rsidRPr="00F375CF">
              <w:t>sf32</w:t>
            </w:r>
          </w:p>
        </w:tc>
        <w:tc>
          <w:tcPr>
            <w:tcW w:w="1700" w:type="dxa"/>
          </w:tcPr>
          <w:p w14:paraId="0681B25A" w14:textId="77777777" w:rsidR="0077032F" w:rsidRPr="00F375CF" w:rsidRDefault="0077032F" w:rsidP="003029C8">
            <w:pPr>
              <w:pStyle w:val="TAL"/>
            </w:pPr>
          </w:p>
        </w:tc>
        <w:tc>
          <w:tcPr>
            <w:tcW w:w="1245" w:type="dxa"/>
          </w:tcPr>
          <w:p w14:paraId="38A3ED21" w14:textId="77777777" w:rsidR="0077032F" w:rsidRPr="00F375CF" w:rsidRDefault="0077032F" w:rsidP="003029C8">
            <w:pPr>
              <w:pStyle w:val="TAL"/>
            </w:pPr>
          </w:p>
        </w:tc>
      </w:tr>
      <w:tr w:rsidR="0077032F" w:rsidRPr="00F375CF" w14:paraId="6174FD9E" w14:textId="77777777" w:rsidTr="003029C8">
        <w:tc>
          <w:tcPr>
            <w:tcW w:w="4535" w:type="dxa"/>
          </w:tcPr>
          <w:p w14:paraId="64F7FBC2" w14:textId="77777777" w:rsidR="0077032F" w:rsidRPr="00F375CF" w:rsidRDefault="0077032F" w:rsidP="003029C8">
            <w:pPr>
              <w:pStyle w:val="TAL"/>
            </w:pPr>
            <w:r w:rsidRPr="00F375CF">
              <w:t>}</w:t>
            </w:r>
          </w:p>
        </w:tc>
        <w:tc>
          <w:tcPr>
            <w:tcW w:w="2267" w:type="dxa"/>
          </w:tcPr>
          <w:p w14:paraId="188221C3" w14:textId="77777777" w:rsidR="0077032F" w:rsidRPr="00F375CF" w:rsidRDefault="0077032F" w:rsidP="003029C8">
            <w:pPr>
              <w:pStyle w:val="TAL"/>
            </w:pPr>
          </w:p>
        </w:tc>
        <w:tc>
          <w:tcPr>
            <w:tcW w:w="1700" w:type="dxa"/>
          </w:tcPr>
          <w:p w14:paraId="5355F8FA" w14:textId="77777777" w:rsidR="0077032F" w:rsidRPr="00F375CF" w:rsidRDefault="0077032F" w:rsidP="003029C8">
            <w:pPr>
              <w:pStyle w:val="TAL"/>
            </w:pPr>
          </w:p>
        </w:tc>
        <w:tc>
          <w:tcPr>
            <w:tcW w:w="1245" w:type="dxa"/>
          </w:tcPr>
          <w:p w14:paraId="243D5F12" w14:textId="77777777" w:rsidR="0077032F" w:rsidRPr="00F375CF" w:rsidRDefault="0077032F" w:rsidP="003029C8">
            <w:pPr>
              <w:pStyle w:val="TAL"/>
            </w:pPr>
          </w:p>
        </w:tc>
      </w:tr>
    </w:tbl>
    <w:p w14:paraId="60328C8F" w14:textId="77777777" w:rsidR="0077032F" w:rsidRPr="00F375CF" w:rsidRDefault="0077032F" w:rsidP="0077032F"/>
    <w:p w14:paraId="0E4734F3" w14:textId="77777777" w:rsidR="0077032F" w:rsidRPr="00F375CF" w:rsidRDefault="0077032F" w:rsidP="0077032F">
      <w:pPr>
        <w:pStyle w:val="TH"/>
        <w:rPr>
          <w:i/>
          <w:iCs/>
        </w:rPr>
      </w:pPr>
      <w:r w:rsidRPr="00F375CF">
        <w:lastRenderedPageBreak/>
        <w:t xml:space="preserve">Table 7.1.1.1.9.3.3-7: </w:t>
      </w:r>
      <w:r w:rsidRPr="00F375CF">
        <w:rPr>
          <w:i/>
        </w:rPr>
        <w:t>RACH-ConfigGenericTwoStepRA-r16</w:t>
      </w:r>
      <w:r w:rsidRPr="00F375CF">
        <w:rPr>
          <w:i/>
          <w:iCs/>
        </w:rPr>
        <w:t xml:space="preserve"> </w:t>
      </w:r>
      <w:r w:rsidRPr="00F375CF">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5BCE8170" w14:textId="77777777" w:rsidTr="003029C8">
        <w:tc>
          <w:tcPr>
            <w:tcW w:w="9747" w:type="dxa"/>
            <w:gridSpan w:val="4"/>
          </w:tcPr>
          <w:p w14:paraId="5CC71070" w14:textId="6FD66788" w:rsidR="0077032F" w:rsidRPr="00F375CF" w:rsidRDefault="0077032F" w:rsidP="003029C8">
            <w:pPr>
              <w:pStyle w:val="TAH"/>
              <w:jc w:val="left"/>
              <w:rPr>
                <w:b w:val="0"/>
              </w:rPr>
            </w:pPr>
            <w:r w:rsidRPr="00F375CF">
              <w:rPr>
                <w:b w:val="0"/>
              </w:rPr>
              <w:t>Derivation Path: TS 38.508-1 [4], Table 4.6.3-13</w:t>
            </w:r>
            <w:r w:rsidR="003B1004" w:rsidRPr="00F375CF">
              <w:rPr>
                <w:b w:val="0"/>
              </w:rPr>
              <w:t>0</w:t>
            </w:r>
            <w:r w:rsidRPr="00F375CF">
              <w:rPr>
                <w:b w:val="0"/>
              </w:rPr>
              <w:t>A</w:t>
            </w:r>
          </w:p>
        </w:tc>
      </w:tr>
      <w:tr w:rsidR="0077032F" w:rsidRPr="00F375CF" w14:paraId="5DD7225E" w14:textId="77777777" w:rsidTr="003029C8">
        <w:tc>
          <w:tcPr>
            <w:tcW w:w="4535" w:type="dxa"/>
          </w:tcPr>
          <w:p w14:paraId="1C487CFB" w14:textId="77777777" w:rsidR="0077032F" w:rsidRPr="00F375CF" w:rsidRDefault="0077032F" w:rsidP="003029C8">
            <w:pPr>
              <w:pStyle w:val="TAH"/>
            </w:pPr>
            <w:r w:rsidRPr="00F375CF">
              <w:t>Information Element</w:t>
            </w:r>
          </w:p>
        </w:tc>
        <w:tc>
          <w:tcPr>
            <w:tcW w:w="2267" w:type="dxa"/>
          </w:tcPr>
          <w:p w14:paraId="23EF741D" w14:textId="77777777" w:rsidR="0077032F" w:rsidRPr="00F375CF" w:rsidRDefault="0077032F" w:rsidP="003029C8">
            <w:pPr>
              <w:pStyle w:val="TAH"/>
            </w:pPr>
            <w:r w:rsidRPr="00F375CF">
              <w:t>Value/remark</w:t>
            </w:r>
          </w:p>
        </w:tc>
        <w:tc>
          <w:tcPr>
            <w:tcW w:w="1700" w:type="dxa"/>
          </w:tcPr>
          <w:p w14:paraId="34464897" w14:textId="77777777" w:rsidR="0077032F" w:rsidRPr="00F375CF" w:rsidRDefault="0077032F" w:rsidP="003029C8">
            <w:pPr>
              <w:pStyle w:val="TAH"/>
            </w:pPr>
            <w:r w:rsidRPr="00F375CF">
              <w:t>Comment</w:t>
            </w:r>
          </w:p>
        </w:tc>
        <w:tc>
          <w:tcPr>
            <w:tcW w:w="1245" w:type="dxa"/>
          </w:tcPr>
          <w:p w14:paraId="075B8A59" w14:textId="77777777" w:rsidR="0077032F" w:rsidRPr="00F375CF" w:rsidRDefault="0077032F" w:rsidP="003029C8">
            <w:pPr>
              <w:pStyle w:val="TAH"/>
            </w:pPr>
            <w:r w:rsidRPr="00F375CF">
              <w:t>Condition</w:t>
            </w:r>
          </w:p>
        </w:tc>
      </w:tr>
      <w:tr w:rsidR="0077032F" w:rsidRPr="00F375CF" w14:paraId="75189980" w14:textId="77777777" w:rsidTr="003029C8">
        <w:tc>
          <w:tcPr>
            <w:tcW w:w="4535" w:type="dxa"/>
          </w:tcPr>
          <w:p w14:paraId="214E462B" w14:textId="77777777" w:rsidR="0077032F" w:rsidRPr="00F375CF" w:rsidRDefault="0077032F" w:rsidP="003029C8">
            <w:pPr>
              <w:pStyle w:val="TAL"/>
            </w:pPr>
            <w:r w:rsidRPr="00F375CF">
              <w:t xml:space="preserve">RACH-ConfigGenericTwoStepRA-r16 ::= </w:t>
            </w:r>
            <w:r w:rsidRPr="00F375CF">
              <w:rPr>
                <w:snapToGrid w:val="0"/>
              </w:rPr>
              <w:t xml:space="preserve">SEQUENCE </w:t>
            </w:r>
            <w:r w:rsidRPr="00F375CF">
              <w:t>{</w:t>
            </w:r>
          </w:p>
        </w:tc>
        <w:tc>
          <w:tcPr>
            <w:tcW w:w="2267" w:type="dxa"/>
          </w:tcPr>
          <w:p w14:paraId="52E6A72D" w14:textId="77777777" w:rsidR="0077032F" w:rsidRPr="00F375CF" w:rsidRDefault="0077032F" w:rsidP="003029C8">
            <w:pPr>
              <w:pStyle w:val="TAL"/>
            </w:pPr>
          </w:p>
        </w:tc>
        <w:tc>
          <w:tcPr>
            <w:tcW w:w="1700" w:type="dxa"/>
          </w:tcPr>
          <w:p w14:paraId="75A85517" w14:textId="77777777" w:rsidR="0077032F" w:rsidRPr="00F375CF" w:rsidRDefault="0077032F" w:rsidP="003029C8">
            <w:pPr>
              <w:pStyle w:val="TAL"/>
            </w:pPr>
          </w:p>
        </w:tc>
        <w:tc>
          <w:tcPr>
            <w:tcW w:w="1245" w:type="dxa"/>
          </w:tcPr>
          <w:p w14:paraId="55D55B33" w14:textId="77777777" w:rsidR="0077032F" w:rsidRPr="00F375CF" w:rsidRDefault="0077032F" w:rsidP="003029C8">
            <w:pPr>
              <w:pStyle w:val="TAL"/>
            </w:pPr>
          </w:p>
        </w:tc>
      </w:tr>
      <w:tr w:rsidR="0077032F" w:rsidRPr="00F375CF" w14:paraId="1187F39E" w14:textId="77777777" w:rsidTr="009C4994">
        <w:tc>
          <w:tcPr>
            <w:tcW w:w="4535" w:type="dxa"/>
            <w:tcBorders>
              <w:bottom w:val="nil"/>
            </w:tcBorders>
          </w:tcPr>
          <w:p w14:paraId="4BC5CBDE" w14:textId="77777777" w:rsidR="0077032F" w:rsidRPr="00F375CF" w:rsidRDefault="0077032F" w:rsidP="003029C8">
            <w:pPr>
              <w:pStyle w:val="TAL"/>
            </w:pPr>
            <w:r w:rsidRPr="00F375CF">
              <w:t xml:space="preserve">  msgA-PRACH-ConfigurationIndex-r16</w:t>
            </w:r>
          </w:p>
        </w:tc>
        <w:tc>
          <w:tcPr>
            <w:tcW w:w="2267" w:type="dxa"/>
          </w:tcPr>
          <w:p w14:paraId="7E2AF3F6" w14:textId="77777777" w:rsidR="0077032F" w:rsidRPr="00F375CF" w:rsidRDefault="0077032F" w:rsidP="003029C8">
            <w:pPr>
              <w:pStyle w:val="TAL"/>
            </w:pPr>
            <w:r w:rsidRPr="00F375CF">
              <w:t>0</w:t>
            </w:r>
          </w:p>
        </w:tc>
        <w:tc>
          <w:tcPr>
            <w:tcW w:w="1700" w:type="dxa"/>
          </w:tcPr>
          <w:p w14:paraId="50DE2F49" w14:textId="77777777" w:rsidR="0077032F" w:rsidRPr="00F375CF" w:rsidRDefault="0077032F" w:rsidP="003029C8">
            <w:pPr>
              <w:pStyle w:val="TAL"/>
            </w:pPr>
          </w:p>
        </w:tc>
        <w:tc>
          <w:tcPr>
            <w:tcW w:w="1245" w:type="dxa"/>
          </w:tcPr>
          <w:p w14:paraId="76C8D45D" w14:textId="77777777" w:rsidR="0077032F" w:rsidRPr="00F375CF" w:rsidRDefault="0077032F" w:rsidP="003029C8">
            <w:pPr>
              <w:pStyle w:val="TAL"/>
            </w:pPr>
          </w:p>
        </w:tc>
      </w:tr>
      <w:tr w:rsidR="009C4994" w:rsidRPr="00F375CF" w14:paraId="564273D9" w14:textId="77777777" w:rsidTr="009C4994">
        <w:tc>
          <w:tcPr>
            <w:tcW w:w="4535" w:type="dxa"/>
            <w:tcBorders>
              <w:top w:val="nil"/>
            </w:tcBorders>
          </w:tcPr>
          <w:p w14:paraId="378EF6FB" w14:textId="77777777" w:rsidR="009C4994" w:rsidRPr="00F375CF" w:rsidRDefault="009C4994" w:rsidP="009C4994">
            <w:pPr>
              <w:pStyle w:val="TAL"/>
            </w:pPr>
          </w:p>
        </w:tc>
        <w:tc>
          <w:tcPr>
            <w:tcW w:w="2267" w:type="dxa"/>
          </w:tcPr>
          <w:p w14:paraId="02A5DDF1" w14:textId="6F4C0C2D" w:rsidR="009C4994" w:rsidRPr="00F375CF" w:rsidRDefault="009C4994" w:rsidP="009C4994">
            <w:pPr>
              <w:pStyle w:val="TAL"/>
            </w:pPr>
            <w:r w:rsidRPr="00F375CF">
              <w:rPr>
                <w:lang w:eastAsia="zh-CN"/>
              </w:rPr>
              <w:t>1</w:t>
            </w:r>
          </w:p>
        </w:tc>
        <w:tc>
          <w:tcPr>
            <w:tcW w:w="1700" w:type="dxa"/>
          </w:tcPr>
          <w:p w14:paraId="30402977" w14:textId="77777777" w:rsidR="009C4994" w:rsidRPr="00F375CF" w:rsidRDefault="009C4994" w:rsidP="009C4994">
            <w:pPr>
              <w:pStyle w:val="TAL"/>
            </w:pPr>
          </w:p>
        </w:tc>
        <w:tc>
          <w:tcPr>
            <w:tcW w:w="1245" w:type="dxa"/>
          </w:tcPr>
          <w:p w14:paraId="28837594" w14:textId="537C044C" w:rsidR="009C4994" w:rsidRPr="00F375CF" w:rsidRDefault="009C4994" w:rsidP="009C4994">
            <w:pPr>
              <w:pStyle w:val="TAL"/>
            </w:pPr>
            <w:r w:rsidRPr="00F375CF">
              <w:rPr>
                <w:lang w:eastAsia="zh-CN"/>
              </w:rPr>
              <w:t>HD_FDD</w:t>
            </w:r>
          </w:p>
        </w:tc>
      </w:tr>
      <w:tr w:rsidR="0077032F" w:rsidRPr="00F375CF" w14:paraId="259F026F" w14:textId="77777777" w:rsidTr="003029C8">
        <w:tc>
          <w:tcPr>
            <w:tcW w:w="4535" w:type="dxa"/>
          </w:tcPr>
          <w:p w14:paraId="2799A361" w14:textId="77777777" w:rsidR="0077032F" w:rsidRPr="00F375CF" w:rsidRDefault="0077032F" w:rsidP="003029C8">
            <w:pPr>
              <w:pStyle w:val="TAL"/>
            </w:pPr>
            <w:r w:rsidRPr="00F375CF">
              <w:t xml:space="preserve">  msgA-RO-FDM-r16</w:t>
            </w:r>
          </w:p>
        </w:tc>
        <w:tc>
          <w:tcPr>
            <w:tcW w:w="2267" w:type="dxa"/>
          </w:tcPr>
          <w:p w14:paraId="4C1D95CE" w14:textId="77777777" w:rsidR="0077032F" w:rsidRPr="00F375CF" w:rsidRDefault="0077032F" w:rsidP="003029C8">
            <w:pPr>
              <w:pStyle w:val="TAL"/>
            </w:pPr>
            <w:r w:rsidRPr="00F375CF">
              <w:t>one</w:t>
            </w:r>
          </w:p>
        </w:tc>
        <w:tc>
          <w:tcPr>
            <w:tcW w:w="1700" w:type="dxa"/>
          </w:tcPr>
          <w:p w14:paraId="2608EA50" w14:textId="77777777" w:rsidR="0077032F" w:rsidRPr="00F375CF" w:rsidRDefault="0077032F" w:rsidP="003029C8">
            <w:pPr>
              <w:pStyle w:val="TAL"/>
            </w:pPr>
          </w:p>
        </w:tc>
        <w:tc>
          <w:tcPr>
            <w:tcW w:w="1245" w:type="dxa"/>
          </w:tcPr>
          <w:p w14:paraId="3F11B6CF" w14:textId="77777777" w:rsidR="0077032F" w:rsidRPr="00F375CF" w:rsidRDefault="0077032F" w:rsidP="003029C8">
            <w:pPr>
              <w:pStyle w:val="TAL"/>
            </w:pPr>
          </w:p>
        </w:tc>
      </w:tr>
      <w:tr w:rsidR="0077032F" w:rsidRPr="00F375CF" w14:paraId="56EE6086" w14:textId="77777777" w:rsidTr="003029C8">
        <w:tc>
          <w:tcPr>
            <w:tcW w:w="4535" w:type="dxa"/>
          </w:tcPr>
          <w:p w14:paraId="602D30FE" w14:textId="77777777" w:rsidR="0077032F" w:rsidRPr="00F375CF" w:rsidRDefault="0077032F" w:rsidP="003029C8">
            <w:pPr>
              <w:pStyle w:val="TAL"/>
            </w:pPr>
            <w:r w:rsidRPr="00F375CF">
              <w:t xml:space="preserve">  msgA-RO-FrequencyStart-r16</w:t>
            </w:r>
          </w:p>
        </w:tc>
        <w:tc>
          <w:tcPr>
            <w:tcW w:w="2267" w:type="dxa"/>
          </w:tcPr>
          <w:p w14:paraId="40BD63DA" w14:textId="77777777" w:rsidR="0077032F" w:rsidRPr="00F375CF" w:rsidRDefault="0077032F" w:rsidP="003029C8">
            <w:pPr>
              <w:pStyle w:val="TAL"/>
            </w:pPr>
            <w:r w:rsidRPr="00F375CF">
              <w:t>0</w:t>
            </w:r>
          </w:p>
        </w:tc>
        <w:tc>
          <w:tcPr>
            <w:tcW w:w="1700" w:type="dxa"/>
          </w:tcPr>
          <w:p w14:paraId="3CAC8B65" w14:textId="77777777" w:rsidR="0077032F" w:rsidRPr="00F375CF" w:rsidRDefault="0077032F" w:rsidP="003029C8">
            <w:pPr>
              <w:pStyle w:val="TAL"/>
            </w:pPr>
          </w:p>
        </w:tc>
        <w:tc>
          <w:tcPr>
            <w:tcW w:w="1245" w:type="dxa"/>
          </w:tcPr>
          <w:p w14:paraId="426C7C6E" w14:textId="77777777" w:rsidR="0077032F" w:rsidRPr="00F375CF" w:rsidRDefault="0077032F" w:rsidP="003029C8">
            <w:pPr>
              <w:pStyle w:val="TAL"/>
            </w:pPr>
          </w:p>
        </w:tc>
      </w:tr>
      <w:tr w:rsidR="0077032F" w:rsidRPr="00F375CF" w14:paraId="1F6A9A62" w14:textId="77777777" w:rsidTr="003029C8">
        <w:tc>
          <w:tcPr>
            <w:tcW w:w="4535" w:type="dxa"/>
          </w:tcPr>
          <w:p w14:paraId="11F9E959" w14:textId="77777777" w:rsidR="0077032F" w:rsidRPr="00F375CF" w:rsidRDefault="0077032F" w:rsidP="003029C8">
            <w:pPr>
              <w:pStyle w:val="TAL"/>
            </w:pPr>
            <w:r w:rsidRPr="00F375CF">
              <w:t xml:space="preserve">  msgA-ZeroCorrelationZoneConfig-r16</w:t>
            </w:r>
          </w:p>
        </w:tc>
        <w:tc>
          <w:tcPr>
            <w:tcW w:w="2267" w:type="dxa"/>
          </w:tcPr>
          <w:p w14:paraId="3B79A7B1" w14:textId="77777777" w:rsidR="0077032F" w:rsidRPr="00F375CF" w:rsidRDefault="0077032F" w:rsidP="003029C8">
            <w:pPr>
              <w:pStyle w:val="TAL"/>
            </w:pPr>
            <w:r w:rsidRPr="00F375CF">
              <w:t>0</w:t>
            </w:r>
          </w:p>
        </w:tc>
        <w:tc>
          <w:tcPr>
            <w:tcW w:w="1700" w:type="dxa"/>
          </w:tcPr>
          <w:p w14:paraId="4522F928" w14:textId="77777777" w:rsidR="0077032F" w:rsidRPr="00F375CF" w:rsidRDefault="0077032F" w:rsidP="003029C8">
            <w:pPr>
              <w:pStyle w:val="TAL"/>
            </w:pPr>
          </w:p>
        </w:tc>
        <w:tc>
          <w:tcPr>
            <w:tcW w:w="1245" w:type="dxa"/>
          </w:tcPr>
          <w:p w14:paraId="69BD54C9" w14:textId="77777777" w:rsidR="0077032F" w:rsidRPr="00F375CF" w:rsidRDefault="0077032F" w:rsidP="003029C8">
            <w:pPr>
              <w:pStyle w:val="TAL"/>
            </w:pPr>
          </w:p>
        </w:tc>
      </w:tr>
      <w:tr w:rsidR="0077032F" w:rsidRPr="00F375CF" w14:paraId="4D8E15E3" w14:textId="77777777" w:rsidTr="003029C8">
        <w:tc>
          <w:tcPr>
            <w:tcW w:w="4535" w:type="dxa"/>
          </w:tcPr>
          <w:p w14:paraId="57B162A3" w14:textId="77777777" w:rsidR="0077032F" w:rsidRPr="00F375CF" w:rsidRDefault="0077032F" w:rsidP="003029C8">
            <w:pPr>
              <w:pStyle w:val="TAL"/>
            </w:pPr>
            <w:r w:rsidRPr="00F375CF">
              <w:t xml:space="preserve">  msgA-PreamblePowerRampingStep-r16</w:t>
            </w:r>
          </w:p>
        </w:tc>
        <w:tc>
          <w:tcPr>
            <w:tcW w:w="2267" w:type="dxa"/>
          </w:tcPr>
          <w:p w14:paraId="4B21FA87" w14:textId="77777777" w:rsidR="0077032F" w:rsidRPr="00F375CF" w:rsidRDefault="0077032F" w:rsidP="003029C8">
            <w:pPr>
              <w:pStyle w:val="TAL"/>
            </w:pPr>
            <w:r w:rsidRPr="00F375CF">
              <w:t>dB2</w:t>
            </w:r>
          </w:p>
        </w:tc>
        <w:tc>
          <w:tcPr>
            <w:tcW w:w="1700" w:type="dxa"/>
          </w:tcPr>
          <w:p w14:paraId="7194FBC9" w14:textId="77777777" w:rsidR="0077032F" w:rsidRPr="00F375CF" w:rsidRDefault="0077032F" w:rsidP="003029C8">
            <w:pPr>
              <w:pStyle w:val="TAL"/>
            </w:pPr>
          </w:p>
        </w:tc>
        <w:tc>
          <w:tcPr>
            <w:tcW w:w="1245" w:type="dxa"/>
          </w:tcPr>
          <w:p w14:paraId="7B8C39B0" w14:textId="77777777" w:rsidR="0077032F" w:rsidRPr="00F375CF" w:rsidRDefault="0077032F" w:rsidP="003029C8">
            <w:pPr>
              <w:pStyle w:val="TAL"/>
            </w:pPr>
          </w:p>
        </w:tc>
      </w:tr>
      <w:tr w:rsidR="0077032F" w:rsidRPr="00F375CF" w14:paraId="5E836BC4" w14:textId="77777777" w:rsidTr="003029C8">
        <w:tc>
          <w:tcPr>
            <w:tcW w:w="4535" w:type="dxa"/>
          </w:tcPr>
          <w:p w14:paraId="5EEA9688" w14:textId="77777777" w:rsidR="0077032F" w:rsidRPr="00F375CF" w:rsidRDefault="0077032F" w:rsidP="003029C8">
            <w:pPr>
              <w:pStyle w:val="TAL"/>
            </w:pPr>
            <w:r w:rsidRPr="00F375CF">
              <w:t xml:space="preserve">  msgA-PreambleReceivedTargetPower-r16</w:t>
            </w:r>
          </w:p>
        </w:tc>
        <w:tc>
          <w:tcPr>
            <w:tcW w:w="2267" w:type="dxa"/>
          </w:tcPr>
          <w:p w14:paraId="689DBCEA" w14:textId="77777777" w:rsidR="0077032F" w:rsidRPr="00F375CF" w:rsidRDefault="0077032F" w:rsidP="003029C8">
            <w:pPr>
              <w:pStyle w:val="TAL"/>
            </w:pPr>
            <w:r w:rsidRPr="00F375CF">
              <w:t>-200</w:t>
            </w:r>
          </w:p>
        </w:tc>
        <w:tc>
          <w:tcPr>
            <w:tcW w:w="1700" w:type="dxa"/>
          </w:tcPr>
          <w:p w14:paraId="0665513A" w14:textId="77777777" w:rsidR="0077032F" w:rsidRPr="00F375CF" w:rsidRDefault="0077032F" w:rsidP="003029C8">
            <w:pPr>
              <w:pStyle w:val="TAL"/>
            </w:pPr>
          </w:p>
        </w:tc>
        <w:tc>
          <w:tcPr>
            <w:tcW w:w="1245" w:type="dxa"/>
          </w:tcPr>
          <w:p w14:paraId="77E9C6FA" w14:textId="77777777" w:rsidR="0077032F" w:rsidRPr="00F375CF" w:rsidRDefault="0077032F" w:rsidP="003029C8">
            <w:pPr>
              <w:pStyle w:val="TAL"/>
            </w:pPr>
          </w:p>
        </w:tc>
      </w:tr>
      <w:tr w:rsidR="0077032F" w:rsidRPr="00F375CF" w14:paraId="05D940A9" w14:textId="77777777" w:rsidTr="003029C8">
        <w:tc>
          <w:tcPr>
            <w:tcW w:w="4535" w:type="dxa"/>
          </w:tcPr>
          <w:p w14:paraId="72CA1D49" w14:textId="77777777" w:rsidR="0077032F" w:rsidRPr="00F375CF" w:rsidRDefault="0077032F" w:rsidP="003029C8">
            <w:pPr>
              <w:pStyle w:val="TAL"/>
            </w:pPr>
            <w:r w:rsidRPr="00F375CF">
              <w:t xml:space="preserve">  msgB-ResponseWindow-r16</w:t>
            </w:r>
          </w:p>
        </w:tc>
        <w:tc>
          <w:tcPr>
            <w:tcW w:w="2267" w:type="dxa"/>
          </w:tcPr>
          <w:p w14:paraId="4ED2669D" w14:textId="77777777" w:rsidR="0077032F" w:rsidRPr="00F375CF" w:rsidRDefault="0077032F" w:rsidP="003029C8">
            <w:pPr>
              <w:pStyle w:val="TAL"/>
            </w:pPr>
            <w:r w:rsidRPr="00F375CF">
              <w:t>sl80</w:t>
            </w:r>
          </w:p>
        </w:tc>
        <w:tc>
          <w:tcPr>
            <w:tcW w:w="1700" w:type="dxa"/>
          </w:tcPr>
          <w:p w14:paraId="78B780DB" w14:textId="77777777" w:rsidR="0077032F" w:rsidRPr="00F375CF" w:rsidRDefault="0077032F" w:rsidP="003029C8">
            <w:pPr>
              <w:pStyle w:val="TAL"/>
            </w:pPr>
          </w:p>
        </w:tc>
        <w:tc>
          <w:tcPr>
            <w:tcW w:w="1245" w:type="dxa"/>
          </w:tcPr>
          <w:p w14:paraId="32D73A03" w14:textId="77777777" w:rsidR="0077032F" w:rsidRPr="00F375CF" w:rsidRDefault="0077032F" w:rsidP="003029C8">
            <w:pPr>
              <w:pStyle w:val="TAL"/>
            </w:pPr>
          </w:p>
        </w:tc>
      </w:tr>
      <w:tr w:rsidR="0077032F" w:rsidRPr="00F375CF" w14:paraId="09F87308" w14:textId="77777777" w:rsidTr="003029C8">
        <w:tc>
          <w:tcPr>
            <w:tcW w:w="4535" w:type="dxa"/>
          </w:tcPr>
          <w:p w14:paraId="7A925661" w14:textId="77777777" w:rsidR="0077032F" w:rsidRPr="00F375CF" w:rsidRDefault="0077032F" w:rsidP="003029C8">
            <w:pPr>
              <w:pStyle w:val="TAL"/>
            </w:pPr>
            <w:r w:rsidRPr="00F375CF">
              <w:t xml:space="preserve">  preambleTransMax-r16</w:t>
            </w:r>
          </w:p>
        </w:tc>
        <w:tc>
          <w:tcPr>
            <w:tcW w:w="2267" w:type="dxa"/>
          </w:tcPr>
          <w:p w14:paraId="5B08AFE9" w14:textId="77777777" w:rsidR="0077032F" w:rsidRPr="00F375CF" w:rsidRDefault="0077032F" w:rsidP="003029C8">
            <w:pPr>
              <w:pStyle w:val="TAL"/>
            </w:pPr>
            <w:r w:rsidRPr="00F375CF">
              <w:t>n4</w:t>
            </w:r>
          </w:p>
        </w:tc>
        <w:tc>
          <w:tcPr>
            <w:tcW w:w="1700" w:type="dxa"/>
          </w:tcPr>
          <w:p w14:paraId="77517467" w14:textId="77777777" w:rsidR="0077032F" w:rsidRPr="00F375CF" w:rsidRDefault="0077032F" w:rsidP="003029C8">
            <w:pPr>
              <w:pStyle w:val="TAL"/>
            </w:pPr>
          </w:p>
        </w:tc>
        <w:tc>
          <w:tcPr>
            <w:tcW w:w="1245" w:type="dxa"/>
          </w:tcPr>
          <w:p w14:paraId="0AEB8FCD" w14:textId="77777777" w:rsidR="0077032F" w:rsidRPr="00F375CF" w:rsidRDefault="0077032F" w:rsidP="003029C8">
            <w:pPr>
              <w:pStyle w:val="TAL"/>
            </w:pPr>
          </w:p>
        </w:tc>
      </w:tr>
      <w:tr w:rsidR="0077032F" w:rsidRPr="00F375CF" w14:paraId="053E5AE6" w14:textId="77777777" w:rsidTr="003029C8">
        <w:tc>
          <w:tcPr>
            <w:tcW w:w="4535" w:type="dxa"/>
          </w:tcPr>
          <w:p w14:paraId="1B61BF4B" w14:textId="77777777" w:rsidR="0077032F" w:rsidRPr="00F375CF" w:rsidRDefault="0077032F" w:rsidP="003029C8">
            <w:pPr>
              <w:pStyle w:val="TAL"/>
            </w:pPr>
            <w:r w:rsidRPr="00F375CF">
              <w:t>}</w:t>
            </w:r>
          </w:p>
        </w:tc>
        <w:tc>
          <w:tcPr>
            <w:tcW w:w="2267" w:type="dxa"/>
          </w:tcPr>
          <w:p w14:paraId="0FF45B5E" w14:textId="77777777" w:rsidR="0077032F" w:rsidRPr="00F375CF" w:rsidRDefault="0077032F" w:rsidP="003029C8">
            <w:pPr>
              <w:pStyle w:val="TAL"/>
            </w:pPr>
          </w:p>
        </w:tc>
        <w:tc>
          <w:tcPr>
            <w:tcW w:w="1700" w:type="dxa"/>
          </w:tcPr>
          <w:p w14:paraId="2C61E4B0" w14:textId="77777777" w:rsidR="0077032F" w:rsidRPr="00F375CF" w:rsidRDefault="0077032F" w:rsidP="003029C8">
            <w:pPr>
              <w:pStyle w:val="TAL"/>
            </w:pPr>
          </w:p>
        </w:tc>
        <w:tc>
          <w:tcPr>
            <w:tcW w:w="1245" w:type="dxa"/>
          </w:tcPr>
          <w:p w14:paraId="428F0EFA" w14:textId="77777777" w:rsidR="0077032F" w:rsidRPr="00F375CF" w:rsidRDefault="0077032F" w:rsidP="003029C8">
            <w:pPr>
              <w:pStyle w:val="TAL"/>
            </w:pPr>
          </w:p>
        </w:tc>
      </w:tr>
    </w:tbl>
    <w:p w14:paraId="7B2E269F" w14:textId="77777777" w:rsidR="009C4994" w:rsidRPr="00F375CF"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F375CF"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F375CF" w:rsidRDefault="009C4994" w:rsidP="00B734C2">
            <w:pPr>
              <w:pStyle w:val="TAH"/>
            </w:pPr>
            <w:r w:rsidRPr="00F375CF">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F375CF" w:rsidRDefault="009C4994" w:rsidP="00B734C2">
            <w:pPr>
              <w:pStyle w:val="TAH"/>
            </w:pPr>
            <w:r w:rsidRPr="00F375CF">
              <w:t>Explanation</w:t>
            </w:r>
          </w:p>
        </w:tc>
      </w:tr>
      <w:tr w:rsidR="009C4994" w:rsidRPr="00F375CF"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F375CF" w:rsidRDefault="009C4994" w:rsidP="00B734C2">
            <w:pPr>
              <w:pStyle w:val="TAL"/>
            </w:pPr>
            <w:r w:rsidRPr="00F375CF">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F375CF" w:rsidRDefault="009C4994" w:rsidP="00B734C2">
            <w:pPr>
              <w:pStyle w:val="TAL"/>
            </w:pPr>
            <w:r w:rsidRPr="00F375CF">
              <w:rPr>
                <w:lang w:eastAsia="zh-CN"/>
              </w:rPr>
              <w:t>pc_halfDuplexFDD_TypeA_RedCap_r17 (i.e HD_FDD UE are performing test on FDD band)</w:t>
            </w:r>
          </w:p>
        </w:tc>
      </w:tr>
    </w:tbl>
    <w:p w14:paraId="4431E75F" w14:textId="77777777" w:rsidR="0077032F" w:rsidRPr="00F375CF" w:rsidRDefault="0077032F" w:rsidP="0077032F"/>
    <w:p w14:paraId="4985FBBB" w14:textId="77777777" w:rsidR="0077032F" w:rsidRPr="00F375CF" w:rsidRDefault="0077032F" w:rsidP="0077032F">
      <w:pPr>
        <w:pStyle w:val="TH"/>
        <w:rPr>
          <w:i/>
          <w:iCs/>
        </w:rPr>
      </w:pPr>
      <w:r w:rsidRPr="00F375CF">
        <w:t xml:space="preserve">Table 7.1.1.1.9.3.3-8: </w:t>
      </w:r>
      <w:r w:rsidRPr="00F375CF">
        <w:rPr>
          <w:i/>
        </w:rPr>
        <w:t>GroupB-ConfiguredTwoStepRA-r16</w:t>
      </w:r>
      <w:r w:rsidRPr="00F375CF">
        <w:rPr>
          <w:i/>
          <w:iCs/>
        </w:rPr>
        <w:t xml:space="preserve"> </w:t>
      </w:r>
      <w:r w:rsidRPr="00F375CF">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749008BC" w14:textId="77777777" w:rsidTr="003029C8">
        <w:tc>
          <w:tcPr>
            <w:tcW w:w="9747" w:type="dxa"/>
            <w:gridSpan w:val="4"/>
          </w:tcPr>
          <w:p w14:paraId="34171511" w14:textId="65941314" w:rsidR="0077032F" w:rsidRPr="00F375CF" w:rsidRDefault="0077032F" w:rsidP="003029C8">
            <w:pPr>
              <w:pStyle w:val="TAH"/>
              <w:jc w:val="left"/>
              <w:rPr>
                <w:b w:val="0"/>
              </w:rPr>
            </w:pPr>
            <w:r w:rsidRPr="00F375CF">
              <w:rPr>
                <w:b w:val="0"/>
              </w:rPr>
              <w:t>Derivation Path: TS 38.331 [6]</w:t>
            </w:r>
            <w:r w:rsidR="003B1004" w:rsidRPr="00F375CF">
              <w:rPr>
                <w:b w:val="0"/>
              </w:rPr>
              <w:t>,</w:t>
            </w:r>
            <w:r w:rsidRPr="00F375CF">
              <w:rPr>
                <w:b w:val="0"/>
              </w:rPr>
              <w:t xml:space="preserve"> clause 6.3.2</w:t>
            </w:r>
          </w:p>
        </w:tc>
      </w:tr>
      <w:tr w:rsidR="0077032F" w:rsidRPr="00F375CF" w14:paraId="590DB6C2" w14:textId="77777777" w:rsidTr="003029C8">
        <w:tc>
          <w:tcPr>
            <w:tcW w:w="4535" w:type="dxa"/>
          </w:tcPr>
          <w:p w14:paraId="54AC1326" w14:textId="77777777" w:rsidR="0077032F" w:rsidRPr="00F375CF" w:rsidRDefault="0077032F" w:rsidP="003029C8">
            <w:pPr>
              <w:pStyle w:val="TAH"/>
            </w:pPr>
            <w:r w:rsidRPr="00F375CF">
              <w:t>Information Element</w:t>
            </w:r>
          </w:p>
        </w:tc>
        <w:tc>
          <w:tcPr>
            <w:tcW w:w="2267" w:type="dxa"/>
          </w:tcPr>
          <w:p w14:paraId="68678693" w14:textId="77777777" w:rsidR="0077032F" w:rsidRPr="00F375CF" w:rsidRDefault="0077032F" w:rsidP="003029C8">
            <w:pPr>
              <w:pStyle w:val="TAH"/>
            </w:pPr>
            <w:r w:rsidRPr="00F375CF">
              <w:t>Value/remark</w:t>
            </w:r>
          </w:p>
        </w:tc>
        <w:tc>
          <w:tcPr>
            <w:tcW w:w="1700" w:type="dxa"/>
          </w:tcPr>
          <w:p w14:paraId="66A29336" w14:textId="77777777" w:rsidR="0077032F" w:rsidRPr="00F375CF" w:rsidRDefault="0077032F" w:rsidP="003029C8">
            <w:pPr>
              <w:pStyle w:val="TAH"/>
            </w:pPr>
            <w:r w:rsidRPr="00F375CF">
              <w:t>Comment</w:t>
            </w:r>
          </w:p>
        </w:tc>
        <w:tc>
          <w:tcPr>
            <w:tcW w:w="1245" w:type="dxa"/>
          </w:tcPr>
          <w:p w14:paraId="05F66858" w14:textId="77777777" w:rsidR="0077032F" w:rsidRPr="00F375CF" w:rsidRDefault="0077032F" w:rsidP="003029C8">
            <w:pPr>
              <w:pStyle w:val="TAH"/>
            </w:pPr>
            <w:r w:rsidRPr="00F375CF">
              <w:t>Condition</w:t>
            </w:r>
          </w:p>
        </w:tc>
      </w:tr>
      <w:tr w:rsidR="0077032F" w:rsidRPr="00F375CF" w14:paraId="06B8DC6C" w14:textId="77777777" w:rsidTr="003029C8">
        <w:tc>
          <w:tcPr>
            <w:tcW w:w="4535" w:type="dxa"/>
          </w:tcPr>
          <w:p w14:paraId="7E29128E" w14:textId="77777777" w:rsidR="0077032F" w:rsidRPr="00F375CF" w:rsidRDefault="0077032F" w:rsidP="003029C8">
            <w:pPr>
              <w:pStyle w:val="TAL"/>
            </w:pPr>
            <w:r w:rsidRPr="00F375CF">
              <w:t xml:space="preserve">GroupB-ConfiguredTwoStepRA-r16 ::= </w:t>
            </w:r>
            <w:r w:rsidRPr="00F375CF">
              <w:rPr>
                <w:snapToGrid w:val="0"/>
              </w:rPr>
              <w:t xml:space="preserve">SEQUENCE </w:t>
            </w:r>
            <w:r w:rsidRPr="00F375CF">
              <w:t>{</w:t>
            </w:r>
          </w:p>
        </w:tc>
        <w:tc>
          <w:tcPr>
            <w:tcW w:w="2267" w:type="dxa"/>
          </w:tcPr>
          <w:p w14:paraId="08B9C8E0" w14:textId="77777777" w:rsidR="0077032F" w:rsidRPr="00F375CF" w:rsidRDefault="0077032F" w:rsidP="003029C8">
            <w:pPr>
              <w:pStyle w:val="TAL"/>
            </w:pPr>
          </w:p>
        </w:tc>
        <w:tc>
          <w:tcPr>
            <w:tcW w:w="1700" w:type="dxa"/>
          </w:tcPr>
          <w:p w14:paraId="5A5BF371" w14:textId="77777777" w:rsidR="0077032F" w:rsidRPr="00F375CF" w:rsidRDefault="0077032F" w:rsidP="003029C8">
            <w:pPr>
              <w:pStyle w:val="TAL"/>
            </w:pPr>
          </w:p>
        </w:tc>
        <w:tc>
          <w:tcPr>
            <w:tcW w:w="1245" w:type="dxa"/>
          </w:tcPr>
          <w:p w14:paraId="14972D7D" w14:textId="77777777" w:rsidR="0077032F" w:rsidRPr="00F375CF" w:rsidRDefault="0077032F" w:rsidP="003029C8">
            <w:pPr>
              <w:pStyle w:val="TAL"/>
            </w:pPr>
          </w:p>
        </w:tc>
      </w:tr>
      <w:tr w:rsidR="0077032F" w:rsidRPr="00F375CF" w14:paraId="343BBC6A" w14:textId="77777777" w:rsidTr="003029C8">
        <w:tc>
          <w:tcPr>
            <w:tcW w:w="4535" w:type="dxa"/>
          </w:tcPr>
          <w:p w14:paraId="7CECBDB3" w14:textId="77777777" w:rsidR="0077032F" w:rsidRPr="00F375CF" w:rsidRDefault="0077032F" w:rsidP="003029C8">
            <w:pPr>
              <w:pStyle w:val="TAL"/>
            </w:pPr>
            <w:r w:rsidRPr="00F375CF">
              <w:t xml:space="preserve">  ra-MsgA-SizeGroupA</w:t>
            </w:r>
          </w:p>
        </w:tc>
        <w:tc>
          <w:tcPr>
            <w:tcW w:w="2267" w:type="dxa"/>
          </w:tcPr>
          <w:p w14:paraId="21366B26" w14:textId="77777777" w:rsidR="0077032F" w:rsidRPr="00F375CF" w:rsidRDefault="0077032F" w:rsidP="003029C8">
            <w:pPr>
              <w:pStyle w:val="TAL"/>
            </w:pPr>
            <w:r w:rsidRPr="00F375CF">
              <w:t>b208</w:t>
            </w:r>
          </w:p>
        </w:tc>
        <w:tc>
          <w:tcPr>
            <w:tcW w:w="1700" w:type="dxa"/>
          </w:tcPr>
          <w:p w14:paraId="3FB952AB" w14:textId="77777777" w:rsidR="0077032F" w:rsidRPr="00F375CF" w:rsidRDefault="0077032F" w:rsidP="003029C8">
            <w:pPr>
              <w:pStyle w:val="TAL"/>
            </w:pPr>
          </w:p>
        </w:tc>
        <w:tc>
          <w:tcPr>
            <w:tcW w:w="1245" w:type="dxa"/>
          </w:tcPr>
          <w:p w14:paraId="43A536FF" w14:textId="77777777" w:rsidR="0077032F" w:rsidRPr="00F375CF" w:rsidRDefault="0077032F" w:rsidP="003029C8">
            <w:pPr>
              <w:pStyle w:val="TAL"/>
            </w:pPr>
          </w:p>
        </w:tc>
      </w:tr>
      <w:tr w:rsidR="0077032F" w:rsidRPr="00F375CF" w14:paraId="263D1A71" w14:textId="77777777" w:rsidTr="003029C8">
        <w:tc>
          <w:tcPr>
            <w:tcW w:w="4535" w:type="dxa"/>
          </w:tcPr>
          <w:p w14:paraId="72B7F7EF" w14:textId="77777777" w:rsidR="0077032F" w:rsidRPr="00F375CF" w:rsidRDefault="0077032F" w:rsidP="003029C8">
            <w:pPr>
              <w:pStyle w:val="TAL"/>
            </w:pPr>
            <w:r w:rsidRPr="00F375CF">
              <w:t xml:space="preserve">  messagePowerOffsetGroupB</w:t>
            </w:r>
          </w:p>
        </w:tc>
        <w:tc>
          <w:tcPr>
            <w:tcW w:w="2267" w:type="dxa"/>
          </w:tcPr>
          <w:p w14:paraId="16AF8C54" w14:textId="77777777" w:rsidR="0077032F" w:rsidRPr="00F375CF" w:rsidRDefault="0077032F" w:rsidP="003029C8">
            <w:pPr>
              <w:pStyle w:val="TAL"/>
            </w:pPr>
            <w:r w:rsidRPr="00F375CF">
              <w:t>minusinfinity</w:t>
            </w:r>
          </w:p>
        </w:tc>
        <w:tc>
          <w:tcPr>
            <w:tcW w:w="1700" w:type="dxa"/>
          </w:tcPr>
          <w:p w14:paraId="67A739C5" w14:textId="77777777" w:rsidR="0077032F" w:rsidRPr="00F375CF" w:rsidRDefault="0077032F" w:rsidP="003029C8">
            <w:pPr>
              <w:pStyle w:val="TAL"/>
            </w:pPr>
          </w:p>
        </w:tc>
        <w:tc>
          <w:tcPr>
            <w:tcW w:w="1245" w:type="dxa"/>
          </w:tcPr>
          <w:p w14:paraId="156030CE" w14:textId="77777777" w:rsidR="0077032F" w:rsidRPr="00F375CF" w:rsidRDefault="0077032F" w:rsidP="003029C8">
            <w:pPr>
              <w:pStyle w:val="TAL"/>
            </w:pPr>
          </w:p>
        </w:tc>
      </w:tr>
      <w:tr w:rsidR="0077032F" w:rsidRPr="00F375CF" w14:paraId="048A00F2" w14:textId="77777777" w:rsidTr="003029C8">
        <w:tc>
          <w:tcPr>
            <w:tcW w:w="4535" w:type="dxa"/>
          </w:tcPr>
          <w:p w14:paraId="112C1F18" w14:textId="77777777" w:rsidR="0077032F" w:rsidRPr="00F375CF" w:rsidRDefault="0077032F" w:rsidP="003029C8">
            <w:pPr>
              <w:pStyle w:val="TAL"/>
            </w:pPr>
            <w:r w:rsidRPr="00F375CF">
              <w:t xml:space="preserve">  numberOfRA-PreamblesGroupA</w:t>
            </w:r>
          </w:p>
        </w:tc>
        <w:tc>
          <w:tcPr>
            <w:tcW w:w="2267" w:type="dxa"/>
          </w:tcPr>
          <w:p w14:paraId="64B19E7A" w14:textId="77777777" w:rsidR="0077032F" w:rsidRPr="00F375CF" w:rsidRDefault="0077032F" w:rsidP="003029C8">
            <w:pPr>
              <w:pStyle w:val="TAL"/>
            </w:pPr>
            <w:r w:rsidRPr="00F375CF">
              <w:t>8</w:t>
            </w:r>
          </w:p>
        </w:tc>
        <w:tc>
          <w:tcPr>
            <w:tcW w:w="1700" w:type="dxa"/>
          </w:tcPr>
          <w:p w14:paraId="0D19A875" w14:textId="77777777" w:rsidR="0077032F" w:rsidRPr="00F375CF" w:rsidRDefault="0077032F" w:rsidP="003029C8">
            <w:pPr>
              <w:pStyle w:val="TAL"/>
            </w:pPr>
          </w:p>
        </w:tc>
        <w:tc>
          <w:tcPr>
            <w:tcW w:w="1245" w:type="dxa"/>
          </w:tcPr>
          <w:p w14:paraId="2C6046D4" w14:textId="77777777" w:rsidR="0077032F" w:rsidRPr="00F375CF" w:rsidRDefault="0077032F" w:rsidP="003029C8">
            <w:pPr>
              <w:pStyle w:val="TAL"/>
            </w:pPr>
          </w:p>
        </w:tc>
      </w:tr>
      <w:tr w:rsidR="0077032F" w:rsidRPr="00F375CF" w14:paraId="52F121A0" w14:textId="77777777" w:rsidTr="003029C8">
        <w:tc>
          <w:tcPr>
            <w:tcW w:w="4535" w:type="dxa"/>
          </w:tcPr>
          <w:p w14:paraId="3D52F3CB" w14:textId="77777777" w:rsidR="0077032F" w:rsidRPr="00F375CF" w:rsidRDefault="0077032F" w:rsidP="003029C8">
            <w:pPr>
              <w:pStyle w:val="TAL"/>
            </w:pPr>
            <w:r w:rsidRPr="00F375CF">
              <w:t>}</w:t>
            </w:r>
          </w:p>
        </w:tc>
        <w:tc>
          <w:tcPr>
            <w:tcW w:w="2267" w:type="dxa"/>
          </w:tcPr>
          <w:p w14:paraId="325F8F35" w14:textId="77777777" w:rsidR="0077032F" w:rsidRPr="00F375CF" w:rsidRDefault="0077032F" w:rsidP="003029C8">
            <w:pPr>
              <w:pStyle w:val="TAL"/>
            </w:pPr>
          </w:p>
        </w:tc>
        <w:tc>
          <w:tcPr>
            <w:tcW w:w="1700" w:type="dxa"/>
          </w:tcPr>
          <w:p w14:paraId="1705C3A4" w14:textId="77777777" w:rsidR="0077032F" w:rsidRPr="00F375CF" w:rsidRDefault="0077032F" w:rsidP="003029C8">
            <w:pPr>
              <w:pStyle w:val="TAL"/>
            </w:pPr>
          </w:p>
        </w:tc>
        <w:tc>
          <w:tcPr>
            <w:tcW w:w="1245" w:type="dxa"/>
          </w:tcPr>
          <w:p w14:paraId="532F26D2" w14:textId="77777777" w:rsidR="0077032F" w:rsidRPr="00F375CF" w:rsidRDefault="0077032F" w:rsidP="003029C8">
            <w:pPr>
              <w:pStyle w:val="TAL"/>
            </w:pPr>
          </w:p>
        </w:tc>
      </w:tr>
    </w:tbl>
    <w:p w14:paraId="07A3E114" w14:textId="77777777" w:rsidR="0077032F" w:rsidRPr="00F375CF" w:rsidRDefault="0077032F" w:rsidP="0077032F"/>
    <w:p w14:paraId="34FE6999" w14:textId="77777777" w:rsidR="0077032F" w:rsidRPr="00F375CF" w:rsidRDefault="0077032F" w:rsidP="0077032F">
      <w:pPr>
        <w:pStyle w:val="TH"/>
        <w:rPr>
          <w:i/>
          <w:iCs/>
        </w:rPr>
      </w:pPr>
      <w:r w:rsidRPr="00F375CF">
        <w:t xml:space="preserve">Table 7.1.1.1.9.3.3-9: </w:t>
      </w:r>
      <w:r w:rsidRPr="00F375CF">
        <w:rPr>
          <w:i/>
        </w:rPr>
        <w:t>MsgA-PUSCH-Config-r16</w:t>
      </w:r>
      <w:r w:rsidRPr="00F375CF">
        <w:rPr>
          <w:i/>
          <w:iCs/>
        </w:rPr>
        <w:t xml:space="preserve"> </w:t>
      </w:r>
      <w:r w:rsidRPr="00F375CF">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0C4DA406" w14:textId="77777777" w:rsidTr="003029C8">
        <w:tc>
          <w:tcPr>
            <w:tcW w:w="9747" w:type="dxa"/>
            <w:gridSpan w:val="4"/>
          </w:tcPr>
          <w:p w14:paraId="1F25E84D" w14:textId="77777777" w:rsidR="0077032F" w:rsidRPr="00F375CF" w:rsidRDefault="0077032F" w:rsidP="003029C8">
            <w:pPr>
              <w:pStyle w:val="TAH"/>
              <w:jc w:val="left"/>
              <w:rPr>
                <w:b w:val="0"/>
              </w:rPr>
            </w:pPr>
            <w:r w:rsidRPr="00F375CF">
              <w:rPr>
                <w:b w:val="0"/>
              </w:rPr>
              <w:t>Derivation Path: TS 38.508-1 [4], Table 4.6.3-81B</w:t>
            </w:r>
          </w:p>
        </w:tc>
      </w:tr>
      <w:tr w:rsidR="0077032F" w:rsidRPr="00F375CF" w14:paraId="7945964B" w14:textId="77777777" w:rsidTr="003029C8">
        <w:tc>
          <w:tcPr>
            <w:tcW w:w="4535" w:type="dxa"/>
          </w:tcPr>
          <w:p w14:paraId="199A29B0" w14:textId="77777777" w:rsidR="0077032F" w:rsidRPr="00F375CF" w:rsidRDefault="0077032F" w:rsidP="003029C8">
            <w:pPr>
              <w:pStyle w:val="TAH"/>
            </w:pPr>
            <w:r w:rsidRPr="00F375CF">
              <w:t>Information Element</w:t>
            </w:r>
          </w:p>
        </w:tc>
        <w:tc>
          <w:tcPr>
            <w:tcW w:w="2267" w:type="dxa"/>
          </w:tcPr>
          <w:p w14:paraId="4A3DFE8F" w14:textId="77777777" w:rsidR="0077032F" w:rsidRPr="00F375CF" w:rsidRDefault="0077032F" w:rsidP="003029C8">
            <w:pPr>
              <w:pStyle w:val="TAH"/>
            </w:pPr>
            <w:r w:rsidRPr="00F375CF">
              <w:t>Value/remark</w:t>
            </w:r>
          </w:p>
        </w:tc>
        <w:tc>
          <w:tcPr>
            <w:tcW w:w="1700" w:type="dxa"/>
          </w:tcPr>
          <w:p w14:paraId="475B8193" w14:textId="77777777" w:rsidR="0077032F" w:rsidRPr="00F375CF" w:rsidRDefault="0077032F" w:rsidP="003029C8">
            <w:pPr>
              <w:pStyle w:val="TAH"/>
            </w:pPr>
            <w:r w:rsidRPr="00F375CF">
              <w:t>Comment</w:t>
            </w:r>
          </w:p>
        </w:tc>
        <w:tc>
          <w:tcPr>
            <w:tcW w:w="1245" w:type="dxa"/>
          </w:tcPr>
          <w:p w14:paraId="1C86C523" w14:textId="77777777" w:rsidR="0077032F" w:rsidRPr="00F375CF" w:rsidRDefault="0077032F" w:rsidP="003029C8">
            <w:pPr>
              <w:pStyle w:val="TAH"/>
            </w:pPr>
            <w:r w:rsidRPr="00F375CF">
              <w:t>Condition</w:t>
            </w:r>
          </w:p>
        </w:tc>
      </w:tr>
      <w:tr w:rsidR="0077032F" w:rsidRPr="00F375CF" w14:paraId="5ACBC49A" w14:textId="77777777" w:rsidTr="003029C8">
        <w:tc>
          <w:tcPr>
            <w:tcW w:w="4535" w:type="dxa"/>
          </w:tcPr>
          <w:p w14:paraId="7DA3BF7E" w14:textId="77777777" w:rsidR="0077032F" w:rsidRPr="00F375CF" w:rsidRDefault="0077032F" w:rsidP="003029C8">
            <w:pPr>
              <w:pStyle w:val="TAL"/>
            </w:pPr>
            <w:r w:rsidRPr="00F375CF">
              <w:t xml:space="preserve">MsgA-PUSCH-Config-r16 ::= </w:t>
            </w:r>
            <w:r w:rsidRPr="00F375CF">
              <w:rPr>
                <w:snapToGrid w:val="0"/>
              </w:rPr>
              <w:t xml:space="preserve">SEQUENCE </w:t>
            </w:r>
            <w:r w:rsidRPr="00F375CF">
              <w:t>{</w:t>
            </w:r>
          </w:p>
        </w:tc>
        <w:tc>
          <w:tcPr>
            <w:tcW w:w="2267" w:type="dxa"/>
          </w:tcPr>
          <w:p w14:paraId="0DF6358B" w14:textId="77777777" w:rsidR="0077032F" w:rsidRPr="00F375CF" w:rsidRDefault="0077032F" w:rsidP="003029C8">
            <w:pPr>
              <w:pStyle w:val="TAL"/>
            </w:pPr>
          </w:p>
        </w:tc>
        <w:tc>
          <w:tcPr>
            <w:tcW w:w="1700" w:type="dxa"/>
          </w:tcPr>
          <w:p w14:paraId="3970D735" w14:textId="77777777" w:rsidR="0077032F" w:rsidRPr="00F375CF" w:rsidRDefault="0077032F" w:rsidP="003029C8">
            <w:pPr>
              <w:pStyle w:val="TAL"/>
            </w:pPr>
          </w:p>
        </w:tc>
        <w:tc>
          <w:tcPr>
            <w:tcW w:w="1245" w:type="dxa"/>
          </w:tcPr>
          <w:p w14:paraId="38FCF18F" w14:textId="77777777" w:rsidR="0077032F" w:rsidRPr="00F375CF" w:rsidRDefault="0077032F" w:rsidP="003029C8">
            <w:pPr>
              <w:pStyle w:val="TAL"/>
            </w:pPr>
          </w:p>
        </w:tc>
      </w:tr>
      <w:tr w:rsidR="0077032F" w:rsidRPr="00F375CF" w14:paraId="7157D84B" w14:textId="77777777" w:rsidTr="003029C8">
        <w:tc>
          <w:tcPr>
            <w:tcW w:w="4535" w:type="dxa"/>
          </w:tcPr>
          <w:p w14:paraId="564236FD" w14:textId="77777777" w:rsidR="0077032F" w:rsidRPr="00F375CF" w:rsidRDefault="0077032F" w:rsidP="003029C8">
            <w:pPr>
              <w:pStyle w:val="TAL"/>
            </w:pPr>
            <w:r w:rsidRPr="00F375CF">
              <w:t xml:space="preserve">  msgA-PUSCH-ResourceGroupA-r16</w:t>
            </w:r>
          </w:p>
        </w:tc>
        <w:tc>
          <w:tcPr>
            <w:tcW w:w="2267" w:type="dxa"/>
          </w:tcPr>
          <w:p w14:paraId="45446918" w14:textId="77777777" w:rsidR="0077032F" w:rsidRPr="00F375CF" w:rsidRDefault="0077032F" w:rsidP="003029C8">
            <w:pPr>
              <w:pStyle w:val="TAL"/>
            </w:pPr>
            <w:r w:rsidRPr="00F375CF">
              <w:t>MsgA-PUSCH-Resource-r16</w:t>
            </w:r>
          </w:p>
        </w:tc>
        <w:tc>
          <w:tcPr>
            <w:tcW w:w="1700" w:type="dxa"/>
          </w:tcPr>
          <w:p w14:paraId="6C8087BF" w14:textId="77777777" w:rsidR="0077032F" w:rsidRPr="00F375CF" w:rsidRDefault="0077032F" w:rsidP="003029C8">
            <w:pPr>
              <w:pStyle w:val="TAL"/>
            </w:pPr>
          </w:p>
        </w:tc>
        <w:tc>
          <w:tcPr>
            <w:tcW w:w="1245" w:type="dxa"/>
          </w:tcPr>
          <w:p w14:paraId="19E495E9" w14:textId="77777777" w:rsidR="0077032F" w:rsidRPr="00F375CF" w:rsidRDefault="0077032F" w:rsidP="003029C8">
            <w:pPr>
              <w:pStyle w:val="TAL"/>
            </w:pPr>
          </w:p>
        </w:tc>
      </w:tr>
      <w:tr w:rsidR="0077032F" w:rsidRPr="00F375CF" w14:paraId="0ED519AD" w14:textId="77777777" w:rsidTr="003029C8">
        <w:tc>
          <w:tcPr>
            <w:tcW w:w="4535" w:type="dxa"/>
          </w:tcPr>
          <w:p w14:paraId="5211AE7B" w14:textId="77777777" w:rsidR="0077032F" w:rsidRPr="00F375CF" w:rsidRDefault="0077032F" w:rsidP="003029C8">
            <w:pPr>
              <w:pStyle w:val="TAL"/>
            </w:pPr>
            <w:r w:rsidRPr="00F375CF">
              <w:t xml:space="preserve">  msgA-PUSCH-ResourceGroupB-r16</w:t>
            </w:r>
          </w:p>
        </w:tc>
        <w:tc>
          <w:tcPr>
            <w:tcW w:w="2267" w:type="dxa"/>
          </w:tcPr>
          <w:p w14:paraId="0B5F7AA1" w14:textId="77777777" w:rsidR="0077032F" w:rsidRPr="00F375CF" w:rsidRDefault="0077032F" w:rsidP="003029C8">
            <w:pPr>
              <w:pStyle w:val="TAL"/>
            </w:pPr>
            <w:r w:rsidRPr="00F375CF">
              <w:t>MsgA-PUSCH-Resource-r16</w:t>
            </w:r>
          </w:p>
        </w:tc>
        <w:tc>
          <w:tcPr>
            <w:tcW w:w="1700" w:type="dxa"/>
          </w:tcPr>
          <w:p w14:paraId="68F03313" w14:textId="77777777" w:rsidR="0077032F" w:rsidRPr="00F375CF" w:rsidRDefault="0077032F" w:rsidP="003029C8">
            <w:pPr>
              <w:pStyle w:val="TAL"/>
            </w:pPr>
          </w:p>
        </w:tc>
        <w:tc>
          <w:tcPr>
            <w:tcW w:w="1245" w:type="dxa"/>
          </w:tcPr>
          <w:p w14:paraId="61E44FC5" w14:textId="77777777" w:rsidR="0077032F" w:rsidRPr="00F375CF" w:rsidRDefault="0077032F" w:rsidP="003029C8">
            <w:pPr>
              <w:pStyle w:val="TAL"/>
            </w:pPr>
          </w:p>
        </w:tc>
      </w:tr>
      <w:tr w:rsidR="0077032F" w:rsidRPr="00F375CF" w14:paraId="6B91B935" w14:textId="77777777" w:rsidTr="003029C8">
        <w:tc>
          <w:tcPr>
            <w:tcW w:w="4535" w:type="dxa"/>
          </w:tcPr>
          <w:p w14:paraId="2046C4E9" w14:textId="77777777" w:rsidR="0077032F" w:rsidRPr="00F375CF" w:rsidRDefault="0077032F" w:rsidP="003029C8">
            <w:pPr>
              <w:pStyle w:val="TAL"/>
            </w:pPr>
            <w:r w:rsidRPr="00F375CF">
              <w:t>}</w:t>
            </w:r>
          </w:p>
        </w:tc>
        <w:tc>
          <w:tcPr>
            <w:tcW w:w="2267" w:type="dxa"/>
          </w:tcPr>
          <w:p w14:paraId="55FCE7EC" w14:textId="77777777" w:rsidR="0077032F" w:rsidRPr="00F375CF" w:rsidRDefault="0077032F" w:rsidP="003029C8">
            <w:pPr>
              <w:pStyle w:val="TAL"/>
            </w:pPr>
          </w:p>
        </w:tc>
        <w:tc>
          <w:tcPr>
            <w:tcW w:w="1700" w:type="dxa"/>
          </w:tcPr>
          <w:p w14:paraId="625A3B4C" w14:textId="77777777" w:rsidR="0077032F" w:rsidRPr="00F375CF" w:rsidRDefault="0077032F" w:rsidP="003029C8">
            <w:pPr>
              <w:pStyle w:val="TAL"/>
            </w:pPr>
          </w:p>
        </w:tc>
        <w:tc>
          <w:tcPr>
            <w:tcW w:w="1245" w:type="dxa"/>
          </w:tcPr>
          <w:p w14:paraId="3AA1C866" w14:textId="77777777" w:rsidR="0077032F" w:rsidRPr="00F375CF" w:rsidRDefault="0077032F" w:rsidP="003029C8">
            <w:pPr>
              <w:pStyle w:val="TAL"/>
            </w:pPr>
          </w:p>
        </w:tc>
      </w:tr>
    </w:tbl>
    <w:p w14:paraId="507B2362" w14:textId="77777777" w:rsidR="0077032F" w:rsidRPr="00F375CF" w:rsidRDefault="0077032F" w:rsidP="0077032F"/>
    <w:p w14:paraId="1F094DA1" w14:textId="77777777" w:rsidR="0077032F" w:rsidRPr="00F375CF" w:rsidRDefault="0077032F" w:rsidP="0077032F">
      <w:pPr>
        <w:pStyle w:val="TH"/>
        <w:rPr>
          <w:i/>
          <w:iCs/>
        </w:rPr>
      </w:pPr>
      <w:r w:rsidRPr="00F375CF">
        <w:t xml:space="preserve">Table 7.1.1.1.9.3.3-10: </w:t>
      </w:r>
      <w:r w:rsidRPr="00F375CF">
        <w:rPr>
          <w:i/>
        </w:rPr>
        <w:t>MsgA-PUSCH-Resource-r16</w:t>
      </w:r>
      <w:r w:rsidRPr="00F375CF">
        <w:rPr>
          <w:i/>
          <w:iCs/>
        </w:rPr>
        <w:t xml:space="preserve"> </w:t>
      </w:r>
      <w:r w:rsidRPr="00F375CF">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22635F5B" w14:textId="77777777" w:rsidTr="003029C8">
        <w:tc>
          <w:tcPr>
            <w:tcW w:w="9747" w:type="dxa"/>
            <w:gridSpan w:val="4"/>
          </w:tcPr>
          <w:p w14:paraId="42F3E9F6" w14:textId="7CACDC80" w:rsidR="0077032F" w:rsidRPr="00F375CF" w:rsidRDefault="0077032F" w:rsidP="003029C8">
            <w:pPr>
              <w:pStyle w:val="TAH"/>
              <w:jc w:val="left"/>
              <w:rPr>
                <w:b w:val="0"/>
              </w:rPr>
            </w:pPr>
            <w:r w:rsidRPr="00F375CF">
              <w:rPr>
                <w:b w:val="0"/>
              </w:rPr>
              <w:t xml:space="preserve">Derivation Path: TS 38.331 [6] </w:t>
            </w:r>
            <w:r w:rsidR="003B1004" w:rsidRPr="00F375CF">
              <w:rPr>
                <w:b w:val="0"/>
              </w:rPr>
              <w:t>,</w:t>
            </w:r>
            <w:r w:rsidRPr="00F375CF">
              <w:rPr>
                <w:b w:val="0"/>
              </w:rPr>
              <w:t>clause 6.3.2</w:t>
            </w:r>
          </w:p>
        </w:tc>
      </w:tr>
      <w:tr w:rsidR="0077032F" w:rsidRPr="00F375CF" w14:paraId="2CDC3825" w14:textId="77777777" w:rsidTr="003029C8">
        <w:tc>
          <w:tcPr>
            <w:tcW w:w="4535" w:type="dxa"/>
          </w:tcPr>
          <w:p w14:paraId="594DE97E" w14:textId="77777777" w:rsidR="0077032F" w:rsidRPr="00F375CF" w:rsidRDefault="0077032F" w:rsidP="003029C8">
            <w:pPr>
              <w:pStyle w:val="TAH"/>
            </w:pPr>
            <w:r w:rsidRPr="00F375CF">
              <w:t>Information Element</w:t>
            </w:r>
          </w:p>
        </w:tc>
        <w:tc>
          <w:tcPr>
            <w:tcW w:w="2267" w:type="dxa"/>
          </w:tcPr>
          <w:p w14:paraId="1D0372E6" w14:textId="77777777" w:rsidR="0077032F" w:rsidRPr="00F375CF" w:rsidRDefault="0077032F" w:rsidP="003029C8">
            <w:pPr>
              <w:pStyle w:val="TAH"/>
            </w:pPr>
            <w:r w:rsidRPr="00F375CF">
              <w:t>Value/remark</w:t>
            </w:r>
          </w:p>
        </w:tc>
        <w:tc>
          <w:tcPr>
            <w:tcW w:w="1700" w:type="dxa"/>
          </w:tcPr>
          <w:p w14:paraId="285B9927" w14:textId="77777777" w:rsidR="0077032F" w:rsidRPr="00F375CF" w:rsidRDefault="0077032F" w:rsidP="003029C8">
            <w:pPr>
              <w:pStyle w:val="TAH"/>
            </w:pPr>
            <w:r w:rsidRPr="00F375CF">
              <w:t>Comment</w:t>
            </w:r>
          </w:p>
        </w:tc>
        <w:tc>
          <w:tcPr>
            <w:tcW w:w="1245" w:type="dxa"/>
          </w:tcPr>
          <w:p w14:paraId="5D0F3E77" w14:textId="77777777" w:rsidR="0077032F" w:rsidRPr="00F375CF" w:rsidRDefault="0077032F" w:rsidP="003029C8">
            <w:pPr>
              <w:pStyle w:val="TAH"/>
            </w:pPr>
            <w:r w:rsidRPr="00F375CF">
              <w:t>Condition</w:t>
            </w:r>
          </w:p>
        </w:tc>
      </w:tr>
      <w:tr w:rsidR="0077032F" w:rsidRPr="00F375CF" w14:paraId="58CF05D5" w14:textId="77777777" w:rsidTr="003029C8">
        <w:tc>
          <w:tcPr>
            <w:tcW w:w="4535" w:type="dxa"/>
          </w:tcPr>
          <w:p w14:paraId="17629FE9" w14:textId="77777777" w:rsidR="0077032F" w:rsidRPr="00F375CF" w:rsidRDefault="0077032F" w:rsidP="003029C8">
            <w:pPr>
              <w:pStyle w:val="TAL"/>
            </w:pPr>
            <w:r w:rsidRPr="00F375CF">
              <w:t xml:space="preserve">MsgA-PUSCH-Resource-r16 ::= </w:t>
            </w:r>
            <w:r w:rsidRPr="00F375CF">
              <w:rPr>
                <w:snapToGrid w:val="0"/>
              </w:rPr>
              <w:t xml:space="preserve">SEQUENCE </w:t>
            </w:r>
            <w:r w:rsidRPr="00F375CF">
              <w:t>{</w:t>
            </w:r>
          </w:p>
        </w:tc>
        <w:tc>
          <w:tcPr>
            <w:tcW w:w="2267" w:type="dxa"/>
          </w:tcPr>
          <w:p w14:paraId="3D9D7786" w14:textId="77777777" w:rsidR="0077032F" w:rsidRPr="00F375CF" w:rsidRDefault="0077032F" w:rsidP="003029C8">
            <w:pPr>
              <w:pStyle w:val="TAL"/>
            </w:pPr>
          </w:p>
        </w:tc>
        <w:tc>
          <w:tcPr>
            <w:tcW w:w="1700" w:type="dxa"/>
          </w:tcPr>
          <w:p w14:paraId="5CFF2D44" w14:textId="77777777" w:rsidR="0077032F" w:rsidRPr="00F375CF" w:rsidRDefault="0077032F" w:rsidP="003029C8">
            <w:pPr>
              <w:pStyle w:val="TAL"/>
            </w:pPr>
          </w:p>
        </w:tc>
        <w:tc>
          <w:tcPr>
            <w:tcW w:w="1245" w:type="dxa"/>
          </w:tcPr>
          <w:p w14:paraId="44785E86" w14:textId="77777777" w:rsidR="0077032F" w:rsidRPr="00F375CF" w:rsidRDefault="0077032F" w:rsidP="003029C8">
            <w:pPr>
              <w:pStyle w:val="TAL"/>
            </w:pPr>
          </w:p>
        </w:tc>
      </w:tr>
      <w:tr w:rsidR="0077032F" w:rsidRPr="00F375CF" w14:paraId="713E668B" w14:textId="77777777" w:rsidTr="003029C8">
        <w:tc>
          <w:tcPr>
            <w:tcW w:w="4535" w:type="dxa"/>
          </w:tcPr>
          <w:p w14:paraId="191F9D57" w14:textId="77777777" w:rsidR="0077032F" w:rsidRPr="00F375CF" w:rsidRDefault="0077032F" w:rsidP="003029C8">
            <w:pPr>
              <w:pStyle w:val="TAL"/>
            </w:pPr>
            <w:r w:rsidRPr="00F375CF">
              <w:t xml:space="preserve">  msgA-MCS-r16</w:t>
            </w:r>
          </w:p>
        </w:tc>
        <w:tc>
          <w:tcPr>
            <w:tcW w:w="2267" w:type="dxa"/>
          </w:tcPr>
          <w:p w14:paraId="6CE3C7BA" w14:textId="77777777" w:rsidR="0077032F" w:rsidRPr="00F375CF" w:rsidRDefault="0077032F" w:rsidP="003029C8">
            <w:pPr>
              <w:pStyle w:val="TAL"/>
            </w:pPr>
            <w:r w:rsidRPr="00F375CF">
              <w:t>0</w:t>
            </w:r>
          </w:p>
        </w:tc>
        <w:tc>
          <w:tcPr>
            <w:tcW w:w="1700" w:type="dxa"/>
          </w:tcPr>
          <w:p w14:paraId="79722274" w14:textId="77777777" w:rsidR="0077032F" w:rsidRPr="00F375CF" w:rsidRDefault="0077032F" w:rsidP="003029C8">
            <w:pPr>
              <w:pStyle w:val="TAL"/>
            </w:pPr>
          </w:p>
        </w:tc>
        <w:tc>
          <w:tcPr>
            <w:tcW w:w="1245" w:type="dxa"/>
          </w:tcPr>
          <w:p w14:paraId="2AA0ADF5" w14:textId="77777777" w:rsidR="0077032F" w:rsidRPr="00F375CF" w:rsidRDefault="0077032F" w:rsidP="003029C8">
            <w:pPr>
              <w:pStyle w:val="TAL"/>
            </w:pPr>
          </w:p>
        </w:tc>
      </w:tr>
      <w:tr w:rsidR="0077032F" w:rsidRPr="00F375CF" w14:paraId="6B262ACA" w14:textId="77777777" w:rsidTr="003029C8">
        <w:tc>
          <w:tcPr>
            <w:tcW w:w="4535" w:type="dxa"/>
          </w:tcPr>
          <w:p w14:paraId="01F0DAD6" w14:textId="77777777" w:rsidR="0077032F" w:rsidRPr="00F375CF" w:rsidRDefault="0077032F" w:rsidP="003029C8">
            <w:pPr>
              <w:pStyle w:val="TAL"/>
            </w:pPr>
            <w:r w:rsidRPr="00F375CF">
              <w:t xml:space="preserve">  nrofSlotsMsgA-PUSCH-r16</w:t>
            </w:r>
          </w:p>
        </w:tc>
        <w:tc>
          <w:tcPr>
            <w:tcW w:w="2267" w:type="dxa"/>
          </w:tcPr>
          <w:p w14:paraId="1007EC6E" w14:textId="77777777" w:rsidR="0077032F" w:rsidRPr="00F375CF" w:rsidRDefault="0077032F" w:rsidP="003029C8">
            <w:pPr>
              <w:pStyle w:val="TAL"/>
            </w:pPr>
            <w:r w:rsidRPr="00F375CF">
              <w:t>1</w:t>
            </w:r>
          </w:p>
        </w:tc>
        <w:tc>
          <w:tcPr>
            <w:tcW w:w="1700" w:type="dxa"/>
          </w:tcPr>
          <w:p w14:paraId="1B0603A5" w14:textId="77777777" w:rsidR="0077032F" w:rsidRPr="00F375CF" w:rsidRDefault="0077032F" w:rsidP="003029C8">
            <w:pPr>
              <w:pStyle w:val="TAL"/>
            </w:pPr>
          </w:p>
        </w:tc>
        <w:tc>
          <w:tcPr>
            <w:tcW w:w="1245" w:type="dxa"/>
          </w:tcPr>
          <w:p w14:paraId="50C68697" w14:textId="77777777" w:rsidR="0077032F" w:rsidRPr="00F375CF" w:rsidRDefault="0077032F" w:rsidP="003029C8">
            <w:pPr>
              <w:pStyle w:val="TAL"/>
            </w:pPr>
          </w:p>
        </w:tc>
      </w:tr>
      <w:tr w:rsidR="0077032F" w:rsidRPr="00F375CF" w14:paraId="62564BA7" w14:textId="77777777" w:rsidTr="003029C8">
        <w:tc>
          <w:tcPr>
            <w:tcW w:w="4535" w:type="dxa"/>
          </w:tcPr>
          <w:p w14:paraId="324482B7" w14:textId="77777777" w:rsidR="0077032F" w:rsidRPr="00F375CF" w:rsidRDefault="0077032F" w:rsidP="003029C8">
            <w:pPr>
              <w:pStyle w:val="TAL"/>
            </w:pPr>
            <w:r w:rsidRPr="00F375CF">
              <w:t xml:space="preserve">  nrofMsgA-PO-PerSlot-r16</w:t>
            </w:r>
          </w:p>
        </w:tc>
        <w:tc>
          <w:tcPr>
            <w:tcW w:w="2267" w:type="dxa"/>
          </w:tcPr>
          <w:p w14:paraId="09577FB9" w14:textId="77777777" w:rsidR="0077032F" w:rsidRPr="00F375CF" w:rsidRDefault="0077032F" w:rsidP="003029C8">
            <w:pPr>
              <w:pStyle w:val="TAL"/>
            </w:pPr>
            <w:r w:rsidRPr="00F375CF">
              <w:t>one</w:t>
            </w:r>
          </w:p>
        </w:tc>
        <w:tc>
          <w:tcPr>
            <w:tcW w:w="1700" w:type="dxa"/>
          </w:tcPr>
          <w:p w14:paraId="7CCB9C7E" w14:textId="77777777" w:rsidR="0077032F" w:rsidRPr="00F375CF" w:rsidRDefault="0077032F" w:rsidP="003029C8">
            <w:pPr>
              <w:pStyle w:val="TAL"/>
            </w:pPr>
          </w:p>
        </w:tc>
        <w:tc>
          <w:tcPr>
            <w:tcW w:w="1245" w:type="dxa"/>
          </w:tcPr>
          <w:p w14:paraId="2A3F8822" w14:textId="77777777" w:rsidR="0077032F" w:rsidRPr="00F375CF" w:rsidRDefault="0077032F" w:rsidP="003029C8">
            <w:pPr>
              <w:pStyle w:val="TAL"/>
            </w:pPr>
          </w:p>
        </w:tc>
      </w:tr>
      <w:tr w:rsidR="0077032F" w:rsidRPr="00F375CF" w14:paraId="325E7C43" w14:textId="77777777" w:rsidTr="003029C8">
        <w:tc>
          <w:tcPr>
            <w:tcW w:w="4535" w:type="dxa"/>
          </w:tcPr>
          <w:p w14:paraId="23A13490" w14:textId="77777777" w:rsidR="0077032F" w:rsidRPr="00F375CF" w:rsidRDefault="0077032F" w:rsidP="003029C8">
            <w:pPr>
              <w:pStyle w:val="TAL"/>
            </w:pPr>
            <w:r w:rsidRPr="00F375CF">
              <w:t xml:space="preserve">  msgA-PUSCH-TimeDomainOffset-r16</w:t>
            </w:r>
          </w:p>
        </w:tc>
        <w:tc>
          <w:tcPr>
            <w:tcW w:w="2267" w:type="dxa"/>
          </w:tcPr>
          <w:p w14:paraId="7A6A4B8E" w14:textId="77777777" w:rsidR="0077032F" w:rsidRPr="00F375CF" w:rsidRDefault="0077032F" w:rsidP="003029C8">
            <w:pPr>
              <w:pStyle w:val="TAL"/>
            </w:pPr>
            <w:r w:rsidRPr="00F375CF">
              <w:t>1</w:t>
            </w:r>
          </w:p>
        </w:tc>
        <w:tc>
          <w:tcPr>
            <w:tcW w:w="1700" w:type="dxa"/>
          </w:tcPr>
          <w:p w14:paraId="5AE17F38" w14:textId="77777777" w:rsidR="0077032F" w:rsidRPr="00F375CF" w:rsidRDefault="0077032F" w:rsidP="003029C8">
            <w:pPr>
              <w:pStyle w:val="TAL"/>
            </w:pPr>
          </w:p>
        </w:tc>
        <w:tc>
          <w:tcPr>
            <w:tcW w:w="1245" w:type="dxa"/>
          </w:tcPr>
          <w:p w14:paraId="17DA7245" w14:textId="77777777" w:rsidR="0077032F" w:rsidRPr="00F375CF" w:rsidRDefault="0077032F" w:rsidP="003029C8">
            <w:pPr>
              <w:pStyle w:val="TAL"/>
            </w:pPr>
          </w:p>
        </w:tc>
      </w:tr>
      <w:tr w:rsidR="0077032F" w:rsidRPr="00F375CF" w14:paraId="7F02D90C" w14:textId="77777777" w:rsidTr="003029C8">
        <w:tc>
          <w:tcPr>
            <w:tcW w:w="4535" w:type="dxa"/>
          </w:tcPr>
          <w:p w14:paraId="6DD1DCD8" w14:textId="77777777" w:rsidR="0077032F" w:rsidRPr="00F375CF" w:rsidRDefault="0077032F" w:rsidP="003029C8">
            <w:pPr>
              <w:pStyle w:val="TAL"/>
            </w:pPr>
            <w:r w:rsidRPr="00F375CF">
              <w:t xml:space="preserve">  guardBandMsgA-PUSCH-r16</w:t>
            </w:r>
          </w:p>
        </w:tc>
        <w:tc>
          <w:tcPr>
            <w:tcW w:w="2267" w:type="dxa"/>
          </w:tcPr>
          <w:p w14:paraId="271247C0" w14:textId="77777777" w:rsidR="0077032F" w:rsidRPr="00F375CF" w:rsidRDefault="0077032F" w:rsidP="003029C8">
            <w:pPr>
              <w:pStyle w:val="TAL"/>
            </w:pPr>
            <w:r w:rsidRPr="00F375CF">
              <w:t>0</w:t>
            </w:r>
          </w:p>
        </w:tc>
        <w:tc>
          <w:tcPr>
            <w:tcW w:w="1700" w:type="dxa"/>
          </w:tcPr>
          <w:p w14:paraId="03575F34" w14:textId="77777777" w:rsidR="0077032F" w:rsidRPr="00F375CF" w:rsidRDefault="0077032F" w:rsidP="003029C8">
            <w:pPr>
              <w:pStyle w:val="TAL"/>
            </w:pPr>
          </w:p>
        </w:tc>
        <w:tc>
          <w:tcPr>
            <w:tcW w:w="1245" w:type="dxa"/>
          </w:tcPr>
          <w:p w14:paraId="49EC082F" w14:textId="77777777" w:rsidR="0077032F" w:rsidRPr="00F375CF" w:rsidRDefault="0077032F" w:rsidP="003029C8">
            <w:pPr>
              <w:pStyle w:val="TAL"/>
            </w:pPr>
          </w:p>
        </w:tc>
      </w:tr>
      <w:tr w:rsidR="0077032F" w:rsidRPr="00F375CF" w14:paraId="0331D88F" w14:textId="77777777" w:rsidTr="003029C8">
        <w:tc>
          <w:tcPr>
            <w:tcW w:w="4535" w:type="dxa"/>
          </w:tcPr>
          <w:p w14:paraId="2B4DA9BB" w14:textId="77777777" w:rsidR="0077032F" w:rsidRPr="00F375CF" w:rsidRDefault="0077032F" w:rsidP="003029C8">
            <w:pPr>
              <w:pStyle w:val="TAL"/>
            </w:pPr>
            <w:r w:rsidRPr="00F375CF">
              <w:t xml:space="preserve">  frequencyStartMsgA-PUSCH-r16</w:t>
            </w:r>
          </w:p>
        </w:tc>
        <w:tc>
          <w:tcPr>
            <w:tcW w:w="2267" w:type="dxa"/>
          </w:tcPr>
          <w:p w14:paraId="5D7534E3" w14:textId="77777777" w:rsidR="0077032F" w:rsidRPr="00F375CF" w:rsidRDefault="0077032F" w:rsidP="003029C8">
            <w:pPr>
              <w:pStyle w:val="TAL"/>
            </w:pPr>
            <w:r w:rsidRPr="00F375CF">
              <w:t>0</w:t>
            </w:r>
          </w:p>
        </w:tc>
        <w:tc>
          <w:tcPr>
            <w:tcW w:w="1700" w:type="dxa"/>
          </w:tcPr>
          <w:p w14:paraId="747ACD04" w14:textId="77777777" w:rsidR="0077032F" w:rsidRPr="00F375CF" w:rsidRDefault="0077032F" w:rsidP="003029C8">
            <w:pPr>
              <w:pStyle w:val="TAL"/>
            </w:pPr>
          </w:p>
        </w:tc>
        <w:tc>
          <w:tcPr>
            <w:tcW w:w="1245" w:type="dxa"/>
          </w:tcPr>
          <w:p w14:paraId="26180984" w14:textId="77777777" w:rsidR="0077032F" w:rsidRPr="00F375CF" w:rsidRDefault="0077032F" w:rsidP="003029C8">
            <w:pPr>
              <w:pStyle w:val="TAL"/>
            </w:pPr>
          </w:p>
        </w:tc>
      </w:tr>
      <w:tr w:rsidR="0077032F" w:rsidRPr="00F375CF" w14:paraId="6393E704" w14:textId="77777777" w:rsidTr="003029C8">
        <w:tc>
          <w:tcPr>
            <w:tcW w:w="4535" w:type="dxa"/>
          </w:tcPr>
          <w:p w14:paraId="2A4DA3FE" w14:textId="77777777" w:rsidR="0077032F" w:rsidRPr="00F375CF" w:rsidRDefault="0077032F" w:rsidP="003029C8">
            <w:pPr>
              <w:pStyle w:val="TAL"/>
            </w:pPr>
            <w:r w:rsidRPr="00F375CF">
              <w:t xml:space="preserve">  nrofPRBs-PerMsgA-PO-r16</w:t>
            </w:r>
          </w:p>
        </w:tc>
        <w:tc>
          <w:tcPr>
            <w:tcW w:w="2267" w:type="dxa"/>
          </w:tcPr>
          <w:p w14:paraId="7F990A09" w14:textId="77777777" w:rsidR="0077032F" w:rsidRPr="00F375CF" w:rsidRDefault="0077032F" w:rsidP="003029C8">
            <w:pPr>
              <w:pStyle w:val="TAL"/>
            </w:pPr>
            <w:r w:rsidRPr="00F375CF">
              <w:t>24</w:t>
            </w:r>
          </w:p>
        </w:tc>
        <w:tc>
          <w:tcPr>
            <w:tcW w:w="1700" w:type="dxa"/>
          </w:tcPr>
          <w:p w14:paraId="2D22E60B" w14:textId="77777777" w:rsidR="0077032F" w:rsidRPr="00F375CF" w:rsidRDefault="0077032F" w:rsidP="003029C8">
            <w:pPr>
              <w:pStyle w:val="TAL"/>
            </w:pPr>
          </w:p>
        </w:tc>
        <w:tc>
          <w:tcPr>
            <w:tcW w:w="1245" w:type="dxa"/>
          </w:tcPr>
          <w:p w14:paraId="2EE007B1" w14:textId="77777777" w:rsidR="0077032F" w:rsidRPr="00F375CF" w:rsidRDefault="0077032F" w:rsidP="003029C8">
            <w:pPr>
              <w:pStyle w:val="TAL"/>
            </w:pPr>
          </w:p>
        </w:tc>
      </w:tr>
      <w:tr w:rsidR="0077032F" w:rsidRPr="00F375CF" w14:paraId="167AB57B" w14:textId="77777777" w:rsidTr="003029C8">
        <w:tc>
          <w:tcPr>
            <w:tcW w:w="4535" w:type="dxa"/>
          </w:tcPr>
          <w:p w14:paraId="3C127CDD" w14:textId="77777777" w:rsidR="0077032F" w:rsidRPr="00F375CF" w:rsidRDefault="0077032F" w:rsidP="003029C8">
            <w:pPr>
              <w:pStyle w:val="TAL"/>
            </w:pPr>
            <w:r w:rsidRPr="00F375CF">
              <w:t xml:space="preserve">  nrofMsgA-PO-FDM-r16</w:t>
            </w:r>
          </w:p>
        </w:tc>
        <w:tc>
          <w:tcPr>
            <w:tcW w:w="2267" w:type="dxa"/>
          </w:tcPr>
          <w:p w14:paraId="2C4D0028" w14:textId="77777777" w:rsidR="0077032F" w:rsidRPr="00F375CF" w:rsidRDefault="0077032F" w:rsidP="003029C8">
            <w:pPr>
              <w:pStyle w:val="TAL"/>
            </w:pPr>
            <w:r w:rsidRPr="00F375CF">
              <w:t>one</w:t>
            </w:r>
          </w:p>
        </w:tc>
        <w:tc>
          <w:tcPr>
            <w:tcW w:w="1700" w:type="dxa"/>
          </w:tcPr>
          <w:p w14:paraId="210BB827" w14:textId="77777777" w:rsidR="0077032F" w:rsidRPr="00F375CF" w:rsidRDefault="0077032F" w:rsidP="003029C8">
            <w:pPr>
              <w:pStyle w:val="TAL"/>
            </w:pPr>
          </w:p>
        </w:tc>
        <w:tc>
          <w:tcPr>
            <w:tcW w:w="1245" w:type="dxa"/>
          </w:tcPr>
          <w:p w14:paraId="59A47DCB" w14:textId="77777777" w:rsidR="0077032F" w:rsidRPr="00F375CF" w:rsidRDefault="0077032F" w:rsidP="003029C8">
            <w:pPr>
              <w:pStyle w:val="TAL"/>
            </w:pPr>
          </w:p>
        </w:tc>
      </w:tr>
      <w:tr w:rsidR="0077032F" w:rsidRPr="00F375CF" w14:paraId="78203327" w14:textId="77777777" w:rsidTr="003029C8">
        <w:tc>
          <w:tcPr>
            <w:tcW w:w="4535" w:type="dxa"/>
          </w:tcPr>
          <w:p w14:paraId="7C90F643" w14:textId="77777777" w:rsidR="0077032F" w:rsidRPr="00F375CF" w:rsidRDefault="0077032F" w:rsidP="003029C8">
            <w:pPr>
              <w:pStyle w:val="TAL"/>
            </w:pPr>
            <w:r w:rsidRPr="00F375CF">
              <w:t xml:space="preserve">  msgA-DMRS-Config-r16</w:t>
            </w:r>
          </w:p>
        </w:tc>
        <w:tc>
          <w:tcPr>
            <w:tcW w:w="2267" w:type="dxa"/>
          </w:tcPr>
          <w:p w14:paraId="60446C96" w14:textId="77777777" w:rsidR="0077032F" w:rsidRPr="00F375CF" w:rsidRDefault="0077032F" w:rsidP="003029C8">
            <w:pPr>
              <w:pStyle w:val="TAL"/>
            </w:pPr>
            <w:r w:rsidRPr="00F375CF">
              <w:t>MsgA-DMRS-Config-r16</w:t>
            </w:r>
          </w:p>
        </w:tc>
        <w:tc>
          <w:tcPr>
            <w:tcW w:w="1700" w:type="dxa"/>
          </w:tcPr>
          <w:p w14:paraId="3C06A743" w14:textId="77777777" w:rsidR="0077032F" w:rsidRPr="00F375CF" w:rsidRDefault="0077032F" w:rsidP="003029C8">
            <w:pPr>
              <w:pStyle w:val="TAL"/>
            </w:pPr>
          </w:p>
        </w:tc>
        <w:tc>
          <w:tcPr>
            <w:tcW w:w="1245" w:type="dxa"/>
          </w:tcPr>
          <w:p w14:paraId="664B76FA" w14:textId="77777777" w:rsidR="0077032F" w:rsidRPr="00F375CF" w:rsidRDefault="0077032F" w:rsidP="003029C8">
            <w:pPr>
              <w:pStyle w:val="TAL"/>
            </w:pPr>
          </w:p>
        </w:tc>
      </w:tr>
      <w:tr w:rsidR="0077032F" w:rsidRPr="00F375CF" w14:paraId="53D99254" w14:textId="77777777" w:rsidTr="003029C8">
        <w:tc>
          <w:tcPr>
            <w:tcW w:w="4535" w:type="dxa"/>
          </w:tcPr>
          <w:p w14:paraId="06575350" w14:textId="77777777" w:rsidR="0077032F" w:rsidRPr="00F375CF" w:rsidRDefault="0077032F" w:rsidP="003029C8">
            <w:pPr>
              <w:pStyle w:val="TAL"/>
            </w:pPr>
            <w:r w:rsidRPr="00F375CF">
              <w:t xml:space="preserve">  nrofDMRS-Sequences-r16</w:t>
            </w:r>
          </w:p>
        </w:tc>
        <w:tc>
          <w:tcPr>
            <w:tcW w:w="2267" w:type="dxa"/>
          </w:tcPr>
          <w:p w14:paraId="5F23C627" w14:textId="77777777" w:rsidR="0077032F" w:rsidRPr="00F375CF" w:rsidRDefault="0077032F" w:rsidP="003029C8">
            <w:pPr>
              <w:pStyle w:val="TAL"/>
            </w:pPr>
            <w:r w:rsidRPr="00F375CF">
              <w:t>1</w:t>
            </w:r>
          </w:p>
        </w:tc>
        <w:tc>
          <w:tcPr>
            <w:tcW w:w="1700" w:type="dxa"/>
          </w:tcPr>
          <w:p w14:paraId="7A75B8CE" w14:textId="77777777" w:rsidR="0077032F" w:rsidRPr="00F375CF" w:rsidRDefault="0077032F" w:rsidP="003029C8">
            <w:pPr>
              <w:pStyle w:val="TAL"/>
            </w:pPr>
          </w:p>
        </w:tc>
        <w:tc>
          <w:tcPr>
            <w:tcW w:w="1245" w:type="dxa"/>
          </w:tcPr>
          <w:p w14:paraId="113FB398" w14:textId="77777777" w:rsidR="0077032F" w:rsidRPr="00F375CF" w:rsidRDefault="0077032F" w:rsidP="003029C8">
            <w:pPr>
              <w:pStyle w:val="TAL"/>
            </w:pPr>
          </w:p>
        </w:tc>
      </w:tr>
      <w:tr w:rsidR="0077032F" w:rsidRPr="00F375CF" w14:paraId="5AA1C406" w14:textId="77777777" w:rsidTr="003029C8">
        <w:tc>
          <w:tcPr>
            <w:tcW w:w="4535" w:type="dxa"/>
          </w:tcPr>
          <w:p w14:paraId="5CCF7EA0" w14:textId="77777777" w:rsidR="0077032F" w:rsidRPr="00F375CF" w:rsidRDefault="0077032F" w:rsidP="003029C8">
            <w:pPr>
              <w:pStyle w:val="TAL"/>
            </w:pPr>
            <w:r w:rsidRPr="00F375CF">
              <w:t>}</w:t>
            </w:r>
          </w:p>
        </w:tc>
        <w:tc>
          <w:tcPr>
            <w:tcW w:w="2267" w:type="dxa"/>
          </w:tcPr>
          <w:p w14:paraId="1F399F5C" w14:textId="77777777" w:rsidR="0077032F" w:rsidRPr="00F375CF" w:rsidRDefault="0077032F" w:rsidP="003029C8">
            <w:pPr>
              <w:pStyle w:val="TAL"/>
            </w:pPr>
          </w:p>
        </w:tc>
        <w:tc>
          <w:tcPr>
            <w:tcW w:w="1700" w:type="dxa"/>
          </w:tcPr>
          <w:p w14:paraId="00A36118" w14:textId="77777777" w:rsidR="0077032F" w:rsidRPr="00F375CF" w:rsidRDefault="0077032F" w:rsidP="003029C8">
            <w:pPr>
              <w:pStyle w:val="TAL"/>
            </w:pPr>
          </w:p>
        </w:tc>
        <w:tc>
          <w:tcPr>
            <w:tcW w:w="1245" w:type="dxa"/>
          </w:tcPr>
          <w:p w14:paraId="16D092F0" w14:textId="77777777" w:rsidR="0077032F" w:rsidRPr="00F375CF" w:rsidRDefault="0077032F" w:rsidP="003029C8">
            <w:pPr>
              <w:pStyle w:val="TAL"/>
            </w:pPr>
          </w:p>
        </w:tc>
      </w:tr>
    </w:tbl>
    <w:p w14:paraId="0AEA006C" w14:textId="77777777" w:rsidR="0077032F" w:rsidRPr="00F375CF" w:rsidRDefault="0077032F" w:rsidP="0077032F"/>
    <w:p w14:paraId="4E1EF01F" w14:textId="77777777" w:rsidR="0077032F" w:rsidRPr="00F375CF" w:rsidRDefault="0077032F" w:rsidP="0077032F">
      <w:pPr>
        <w:pStyle w:val="TH"/>
        <w:rPr>
          <w:i/>
          <w:iCs/>
        </w:rPr>
      </w:pPr>
      <w:r w:rsidRPr="00F375CF">
        <w:lastRenderedPageBreak/>
        <w:t xml:space="preserve">Table 7.1.1.1.9.3.3-11: </w:t>
      </w:r>
      <w:r w:rsidRPr="00F375CF">
        <w:rPr>
          <w:i/>
        </w:rPr>
        <w:t>MsgA-DMRS-Config-r16</w:t>
      </w:r>
      <w:r w:rsidRPr="00F375CF">
        <w:rPr>
          <w:i/>
          <w:iCs/>
        </w:rPr>
        <w:t xml:space="preserve"> </w:t>
      </w:r>
      <w:r w:rsidRPr="00F375CF">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487AF633" w14:textId="77777777" w:rsidTr="003029C8">
        <w:tc>
          <w:tcPr>
            <w:tcW w:w="9747" w:type="dxa"/>
            <w:gridSpan w:val="4"/>
          </w:tcPr>
          <w:p w14:paraId="13EEBAA5" w14:textId="0E940C78" w:rsidR="0077032F" w:rsidRPr="00F375CF" w:rsidRDefault="0077032F" w:rsidP="003029C8">
            <w:pPr>
              <w:pStyle w:val="TAH"/>
              <w:jc w:val="left"/>
              <w:rPr>
                <w:b w:val="0"/>
              </w:rPr>
            </w:pPr>
            <w:r w:rsidRPr="00F375CF">
              <w:rPr>
                <w:b w:val="0"/>
              </w:rPr>
              <w:t>Derivation Path: TS 38.331 [6]</w:t>
            </w:r>
            <w:r w:rsidR="003B1004" w:rsidRPr="00F375CF">
              <w:rPr>
                <w:b w:val="0"/>
              </w:rPr>
              <w:t>,</w:t>
            </w:r>
            <w:r w:rsidRPr="00F375CF">
              <w:rPr>
                <w:b w:val="0"/>
              </w:rPr>
              <w:t xml:space="preserve"> clause 6.3.2</w:t>
            </w:r>
          </w:p>
        </w:tc>
      </w:tr>
      <w:tr w:rsidR="0077032F" w:rsidRPr="00F375CF" w14:paraId="4764D992" w14:textId="77777777" w:rsidTr="003029C8">
        <w:tc>
          <w:tcPr>
            <w:tcW w:w="4535" w:type="dxa"/>
          </w:tcPr>
          <w:p w14:paraId="3043ED74" w14:textId="77777777" w:rsidR="0077032F" w:rsidRPr="00F375CF" w:rsidRDefault="0077032F" w:rsidP="003029C8">
            <w:pPr>
              <w:pStyle w:val="TAH"/>
            </w:pPr>
            <w:r w:rsidRPr="00F375CF">
              <w:t>Information Element</w:t>
            </w:r>
          </w:p>
        </w:tc>
        <w:tc>
          <w:tcPr>
            <w:tcW w:w="2267" w:type="dxa"/>
          </w:tcPr>
          <w:p w14:paraId="38F93656" w14:textId="77777777" w:rsidR="0077032F" w:rsidRPr="00F375CF" w:rsidRDefault="0077032F" w:rsidP="003029C8">
            <w:pPr>
              <w:pStyle w:val="TAH"/>
            </w:pPr>
            <w:r w:rsidRPr="00F375CF">
              <w:t>Value/remark</w:t>
            </w:r>
          </w:p>
        </w:tc>
        <w:tc>
          <w:tcPr>
            <w:tcW w:w="1700" w:type="dxa"/>
          </w:tcPr>
          <w:p w14:paraId="4BA647C0" w14:textId="77777777" w:rsidR="0077032F" w:rsidRPr="00F375CF" w:rsidRDefault="0077032F" w:rsidP="003029C8">
            <w:pPr>
              <w:pStyle w:val="TAH"/>
            </w:pPr>
            <w:r w:rsidRPr="00F375CF">
              <w:t>Comment</w:t>
            </w:r>
          </w:p>
        </w:tc>
        <w:tc>
          <w:tcPr>
            <w:tcW w:w="1245" w:type="dxa"/>
          </w:tcPr>
          <w:p w14:paraId="451B67AB" w14:textId="77777777" w:rsidR="0077032F" w:rsidRPr="00F375CF" w:rsidRDefault="0077032F" w:rsidP="003029C8">
            <w:pPr>
              <w:pStyle w:val="TAH"/>
            </w:pPr>
            <w:r w:rsidRPr="00F375CF">
              <w:t>Condition</w:t>
            </w:r>
          </w:p>
        </w:tc>
      </w:tr>
      <w:tr w:rsidR="0077032F" w:rsidRPr="00F375CF" w14:paraId="29D6F741" w14:textId="77777777" w:rsidTr="003029C8">
        <w:tc>
          <w:tcPr>
            <w:tcW w:w="4535" w:type="dxa"/>
          </w:tcPr>
          <w:p w14:paraId="02FB96B3" w14:textId="77777777" w:rsidR="0077032F" w:rsidRPr="00F375CF" w:rsidRDefault="0077032F" w:rsidP="003029C8">
            <w:pPr>
              <w:pStyle w:val="TAL"/>
            </w:pPr>
            <w:r w:rsidRPr="00F375CF">
              <w:t xml:space="preserve">MsgA-DMRS-Config-r16 ::= </w:t>
            </w:r>
            <w:r w:rsidRPr="00F375CF">
              <w:rPr>
                <w:snapToGrid w:val="0"/>
              </w:rPr>
              <w:t xml:space="preserve">SEQUENCE </w:t>
            </w:r>
            <w:r w:rsidRPr="00F375CF">
              <w:t>{</w:t>
            </w:r>
          </w:p>
        </w:tc>
        <w:tc>
          <w:tcPr>
            <w:tcW w:w="2267" w:type="dxa"/>
          </w:tcPr>
          <w:p w14:paraId="08D110A5" w14:textId="77777777" w:rsidR="0077032F" w:rsidRPr="00F375CF" w:rsidRDefault="0077032F" w:rsidP="003029C8">
            <w:pPr>
              <w:pStyle w:val="TAL"/>
            </w:pPr>
          </w:p>
        </w:tc>
        <w:tc>
          <w:tcPr>
            <w:tcW w:w="1700" w:type="dxa"/>
          </w:tcPr>
          <w:p w14:paraId="57784596" w14:textId="77777777" w:rsidR="0077032F" w:rsidRPr="00F375CF" w:rsidRDefault="0077032F" w:rsidP="003029C8">
            <w:pPr>
              <w:pStyle w:val="TAL"/>
            </w:pPr>
          </w:p>
        </w:tc>
        <w:tc>
          <w:tcPr>
            <w:tcW w:w="1245" w:type="dxa"/>
          </w:tcPr>
          <w:p w14:paraId="3C126C71" w14:textId="77777777" w:rsidR="0077032F" w:rsidRPr="00F375CF" w:rsidRDefault="0077032F" w:rsidP="003029C8">
            <w:pPr>
              <w:pStyle w:val="TAL"/>
            </w:pPr>
          </w:p>
        </w:tc>
      </w:tr>
      <w:tr w:rsidR="0077032F" w:rsidRPr="00F375CF" w14:paraId="3F475B1D" w14:textId="77777777" w:rsidTr="003029C8">
        <w:tc>
          <w:tcPr>
            <w:tcW w:w="4535" w:type="dxa"/>
          </w:tcPr>
          <w:p w14:paraId="36D8480A" w14:textId="77777777" w:rsidR="0077032F" w:rsidRPr="00F375CF" w:rsidRDefault="0077032F" w:rsidP="003029C8">
            <w:pPr>
              <w:pStyle w:val="TAL"/>
            </w:pPr>
            <w:r w:rsidRPr="00F375CF">
              <w:t xml:space="preserve">  msgA-DMRS-AdditionalPosition-r16</w:t>
            </w:r>
          </w:p>
        </w:tc>
        <w:tc>
          <w:tcPr>
            <w:tcW w:w="2267" w:type="dxa"/>
          </w:tcPr>
          <w:p w14:paraId="22506FCA" w14:textId="77777777" w:rsidR="0077032F" w:rsidRPr="00F375CF" w:rsidRDefault="0077032F" w:rsidP="003029C8">
            <w:pPr>
              <w:pStyle w:val="TAL"/>
            </w:pPr>
            <w:r w:rsidRPr="00F375CF">
              <w:t>pos0</w:t>
            </w:r>
          </w:p>
        </w:tc>
        <w:tc>
          <w:tcPr>
            <w:tcW w:w="1700" w:type="dxa"/>
          </w:tcPr>
          <w:p w14:paraId="02DD6F27" w14:textId="77777777" w:rsidR="0077032F" w:rsidRPr="00F375CF" w:rsidRDefault="0077032F" w:rsidP="003029C8">
            <w:pPr>
              <w:pStyle w:val="TAL"/>
            </w:pPr>
          </w:p>
        </w:tc>
        <w:tc>
          <w:tcPr>
            <w:tcW w:w="1245" w:type="dxa"/>
          </w:tcPr>
          <w:p w14:paraId="03FDEBAF" w14:textId="77777777" w:rsidR="0077032F" w:rsidRPr="00F375CF" w:rsidRDefault="0077032F" w:rsidP="003029C8">
            <w:pPr>
              <w:pStyle w:val="TAL"/>
            </w:pPr>
          </w:p>
        </w:tc>
      </w:tr>
      <w:tr w:rsidR="0077032F" w:rsidRPr="00F375CF" w14:paraId="4528FE85" w14:textId="77777777" w:rsidTr="003029C8">
        <w:tc>
          <w:tcPr>
            <w:tcW w:w="4535" w:type="dxa"/>
          </w:tcPr>
          <w:p w14:paraId="2F7F3D65" w14:textId="77777777" w:rsidR="0077032F" w:rsidRPr="00F375CF" w:rsidRDefault="0077032F" w:rsidP="003029C8">
            <w:pPr>
              <w:pStyle w:val="TAL"/>
            </w:pPr>
            <w:r w:rsidRPr="00F375CF">
              <w:t xml:space="preserve">  msgA-MaxLength-r16</w:t>
            </w:r>
          </w:p>
        </w:tc>
        <w:tc>
          <w:tcPr>
            <w:tcW w:w="2267" w:type="dxa"/>
          </w:tcPr>
          <w:p w14:paraId="3F631C64" w14:textId="77777777" w:rsidR="0077032F" w:rsidRPr="00F375CF" w:rsidRDefault="0077032F" w:rsidP="003029C8">
            <w:pPr>
              <w:pStyle w:val="TAL"/>
            </w:pPr>
            <w:r w:rsidRPr="00F375CF">
              <w:t>len2</w:t>
            </w:r>
          </w:p>
        </w:tc>
        <w:tc>
          <w:tcPr>
            <w:tcW w:w="1700" w:type="dxa"/>
          </w:tcPr>
          <w:p w14:paraId="5844F3DB" w14:textId="77777777" w:rsidR="0077032F" w:rsidRPr="00F375CF" w:rsidRDefault="0077032F" w:rsidP="003029C8">
            <w:pPr>
              <w:pStyle w:val="TAL"/>
            </w:pPr>
          </w:p>
        </w:tc>
        <w:tc>
          <w:tcPr>
            <w:tcW w:w="1245" w:type="dxa"/>
          </w:tcPr>
          <w:p w14:paraId="684BF5FE" w14:textId="77777777" w:rsidR="0077032F" w:rsidRPr="00F375CF" w:rsidRDefault="0077032F" w:rsidP="003029C8">
            <w:pPr>
              <w:pStyle w:val="TAL"/>
            </w:pPr>
          </w:p>
        </w:tc>
      </w:tr>
      <w:tr w:rsidR="0077032F" w:rsidRPr="00F375CF" w14:paraId="5B129B9E" w14:textId="77777777" w:rsidTr="003029C8">
        <w:tc>
          <w:tcPr>
            <w:tcW w:w="4535" w:type="dxa"/>
          </w:tcPr>
          <w:p w14:paraId="50B907B6" w14:textId="77777777" w:rsidR="0077032F" w:rsidRPr="00F375CF" w:rsidRDefault="0077032F" w:rsidP="003029C8">
            <w:pPr>
              <w:pStyle w:val="TAL"/>
            </w:pPr>
            <w:r w:rsidRPr="00F375CF">
              <w:t>}</w:t>
            </w:r>
          </w:p>
        </w:tc>
        <w:tc>
          <w:tcPr>
            <w:tcW w:w="2267" w:type="dxa"/>
          </w:tcPr>
          <w:p w14:paraId="6569B153" w14:textId="77777777" w:rsidR="0077032F" w:rsidRPr="00F375CF" w:rsidRDefault="0077032F" w:rsidP="003029C8">
            <w:pPr>
              <w:pStyle w:val="TAL"/>
            </w:pPr>
          </w:p>
        </w:tc>
        <w:tc>
          <w:tcPr>
            <w:tcW w:w="1700" w:type="dxa"/>
          </w:tcPr>
          <w:p w14:paraId="22C49FAF" w14:textId="77777777" w:rsidR="0077032F" w:rsidRPr="00F375CF" w:rsidRDefault="0077032F" w:rsidP="003029C8">
            <w:pPr>
              <w:pStyle w:val="TAL"/>
            </w:pPr>
          </w:p>
        </w:tc>
        <w:tc>
          <w:tcPr>
            <w:tcW w:w="1245" w:type="dxa"/>
          </w:tcPr>
          <w:p w14:paraId="6C2ED0F1" w14:textId="77777777" w:rsidR="0077032F" w:rsidRPr="00F375CF" w:rsidRDefault="0077032F" w:rsidP="003029C8">
            <w:pPr>
              <w:pStyle w:val="TAL"/>
            </w:pPr>
          </w:p>
        </w:tc>
      </w:tr>
    </w:tbl>
    <w:p w14:paraId="73E8F627" w14:textId="77777777" w:rsidR="0077032F" w:rsidRPr="00F375CF" w:rsidRDefault="0077032F" w:rsidP="0077032F"/>
    <w:p w14:paraId="4B383CBD" w14:textId="0A0A63EF" w:rsidR="0077032F" w:rsidRPr="00F375CF" w:rsidRDefault="0077032F" w:rsidP="0077032F">
      <w:pPr>
        <w:pStyle w:val="TH"/>
      </w:pPr>
      <w:r w:rsidRPr="00F375CF">
        <w:t xml:space="preserve">Table 7.1.1.1.9.3.3-12: </w:t>
      </w:r>
      <w:r w:rsidRPr="00F375CF">
        <w:rPr>
          <w:i/>
        </w:rPr>
        <w:t xml:space="preserve">RRCReconfiguration </w:t>
      </w:r>
      <w:r w:rsidRPr="00F375CF">
        <w:t>(step 2</w:t>
      </w:r>
      <w:r w:rsidRPr="00F375CF">
        <w:rPr>
          <w:lang w:eastAsia="zh-CN"/>
        </w:rPr>
        <w:t xml:space="preserve">, </w:t>
      </w:r>
      <w:r w:rsidRPr="00F375CF">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F375CF" w14:paraId="6E5D892B" w14:textId="77777777" w:rsidTr="003029C8">
        <w:tc>
          <w:tcPr>
            <w:tcW w:w="9738" w:type="dxa"/>
            <w:gridSpan w:val="4"/>
          </w:tcPr>
          <w:p w14:paraId="477F0131" w14:textId="77777777" w:rsidR="0077032F" w:rsidRPr="00F375CF" w:rsidRDefault="0077032F" w:rsidP="003029C8">
            <w:pPr>
              <w:pStyle w:val="TAL"/>
            </w:pPr>
            <w:r w:rsidRPr="00F375CF">
              <w:t>Derivation Path: TS 38.508-1 [4], Table 4.6.1-13</w:t>
            </w:r>
          </w:p>
        </w:tc>
      </w:tr>
      <w:tr w:rsidR="0077032F" w:rsidRPr="00F375CF" w14:paraId="3454AEDE" w14:textId="77777777" w:rsidTr="003029C8">
        <w:tblPrEx>
          <w:tblCellMar>
            <w:left w:w="108" w:type="dxa"/>
            <w:right w:w="108" w:type="dxa"/>
          </w:tblCellMar>
        </w:tblPrEx>
        <w:tc>
          <w:tcPr>
            <w:tcW w:w="4535" w:type="dxa"/>
          </w:tcPr>
          <w:p w14:paraId="156424B2" w14:textId="77777777" w:rsidR="0077032F" w:rsidRPr="00F375CF" w:rsidRDefault="0077032F" w:rsidP="003029C8">
            <w:pPr>
              <w:pStyle w:val="TAH"/>
            </w:pPr>
            <w:r w:rsidRPr="00F375CF">
              <w:t>Information Element</w:t>
            </w:r>
          </w:p>
        </w:tc>
        <w:tc>
          <w:tcPr>
            <w:tcW w:w="2267" w:type="dxa"/>
          </w:tcPr>
          <w:p w14:paraId="3DE06DB2" w14:textId="77777777" w:rsidR="0077032F" w:rsidRPr="00F375CF" w:rsidRDefault="0077032F" w:rsidP="003029C8">
            <w:pPr>
              <w:pStyle w:val="TAH"/>
            </w:pPr>
            <w:r w:rsidRPr="00F375CF">
              <w:t>Value/remark</w:t>
            </w:r>
          </w:p>
        </w:tc>
        <w:tc>
          <w:tcPr>
            <w:tcW w:w="1700" w:type="dxa"/>
          </w:tcPr>
          <w:p w14:paraId="65DD25DF" w14:textId="77777777" w:rsidR="0077032F" w:rsidRPr="00F375CF" w:rsidRDefault="0077032F" w:rsidP="003029C8">
            <w:pPr>
              <w:pStyle w:val="TAH"/>
            </w:pPr>
            <w:r w:rsidRPr="00F375CF">
              <w:t>Comment</w:t>
            </w:r>
          </w:p>
        </w:tc>
        <w:tc>
          <w:tcPr>
            <w:tcW w:w="1245" w:type="dxa"/>
          </w:tcPr>
          <w:p w14:paraId="7002BE8A" w14:textId="77777777" w:rsidR="0077032F" w:rsidRPr="00F375CF" w:rsidRDefault="0077032F" w:rsidP="003029C8">
            <w:pPr>
              <w:pStyle w:val="TAH"/>
            </w:pPr>
            <w:r w:rsidRPr="00F375CF">
              <w:t>Condition</w:t>
            </w:r>
          </w:p>
        </w:tc>
      </w:tr>
      <w:tr w:rsidR="0077032F" w:rsidRPr="00F375CF" w14:paraId="54C2AB30" w14:textId="77777777" w:rsidTr="003029C8">
        <w:tblPrEx>
          <w:tblCellMar>
            <w:left w:w="108" w:type="dxa"/>
            <w:right w:w="108" w:type="dxa"/>
          </w:tblCellMar>
        </w:tblPrEx>
        <w:tc>
          <w:tcPr>
            <w:tcW w:w="4535" w:type="dxa"/>
          </w:tcPr>
          <w:p w14:paraId="2FC54282" w14:textId="77777777" w:rsidR="0077032F" w:rsidRPr="00F375CF" w:rsidRDefault="0077032F" w:rsidP="003029C8">
            <w:pPr>
              <w:pStyle w:val="TAL"/>
            </w:pPr>
            <w:r w:rsidRPr="00F375CF">
              <w:t>RRCReconfiguration ::= SEQUENCE {</w:t>
            </w:r>
          </w:p>
        </w:tc>
        <w:tc>
          <w:tcPr>
            <w:tcW w:w="2267" w:type="dxa"/>
          </w:tcPr>
          <w:p w14:paraId="3D95301F" w14:textId="77777777" w:rsidR="0077032F" w:rsidRPr="00F375CF" w:rsidRDefault="0077032F" w:rsidP="003029C8">
            <w:pPr>
              <w:pStyle w:val="TAL"/>
            </w:pPr>
          </w:p>
        </w:tc>
        <w:tc>
          <w:tcPr>
            <w:tcW w:w="1700" w:type="dxa"/>
          </w:tcPr>
          <w:p w14:paraId="1F63E643" w14:textId="77777777" w:rsidR="0077032F" w:rsidRPr="00F375CF" w:rsidRDefault="0077032F" w:rsidP="003029C8">
            <w:pPr>
              <w:pStyle w:val="TAL"/>
            </w:pPr>
          </w:p>
        </w:tc>
        <w:tc>
          <w:tcPr>
            <w:tcW w:w="1245" w:type="dxa"/>
          </w:tcPr>
          <w:p w14:paraId="56855960" w14:textId="77777777" w:rsidR="0077032F" w:rsidRPr="00F375CF" w:rsidRDefault="0077032F" w:rsidP="003029C8">
            <w:pPr>
              <w:pStyle w:val="TAL"/>
            </w:pPr>
          </w:p>
        </w:tc>
      </w:tr>
      <w:tr w:rsidR="0077032F" w:rsidRPr="00F375CF" w14:paraId="61B21B9C" w14:textId="77777777" w:rsidTr="003029C8">
        <w:tblPrEx>
          <w:tblCellMar>
            <w:left w:w="108" w:type="dxa"/>
            <w:right w:w="108" w:type="dxa"/>
          </w:tblCellMar>
        </w:tblPrEx>
        <w:tc>
          <w:tcPr>
            <w:tcW w:w="4535" w:type="dxa"/>
          </w:tcPr>
          <w:p w14:paraId="4B2E3F2E" w14:textId="77777777" w:rsidR="0077032F" w:rsidRPr="00F375CF" w:rsidRDefault="0077032F" w:rsidP="003029C8">
            <w:pPr>
              <w:pStyle w:val="TAL"/>
            </w:pPr>
            <w:r w:rsidRPr="00F375CF">
              <w:t xml:space="preserve">  criticalExtensions CHOICE {</w:t>
            </w:r>
          </w:p>
        </w:tc>
        <w:tc>
          <w:tcPr>
            <w:tcW w:w="2267" w:type="dxa"/>
          </w:tcPr>
          <w:p w14:paraId="483AB362" w14:textId="77777777" w:rsidR="0077032F" w:rsidRPr="00F375CF" w:rsidRDefault="0077032F" w:rsidP="003029C8">
            <w:pPr>
              <w:pStyle w:val="TAL"/>
            </w:pPr>
          </w:p>
        </w:tc>
        <w:tc>
          <w:tcPr>
            <w:tcW w:w="1700" w:type="dxa"/>
          </w:tcPr>
          <w:p w14:paraId="0F00911E" w14:textId="77777777" w:rsidR="0077032F" w:rsidRPr="00F375CF" w:rsidRDefault="0077032F" w:rsidP="003029C8">
            <w:pPr>
              <w:pStyle w:val="TAL"/>
            </w:pPr>
          </w:p>
        </w:tc>
        <w:tc>
          <w:tcPr>
            <w:tcW w:w="1245" w:type="dxa"/>
          </w:tcPr>
          <w:p w14:paraId="23CBEF90" w14:textId="77777777" w:rsidR="0077032F" w:rsidRPr="00F375CF" w:rsidRDefault="0077032F" w:rsidP="003029C8">
            <w:pPr>
              <w:pStyle w:val="TAL"/>
            </w:pPr>
          </w:p>
        </w:tc>
      </w:tr>
      <w:tr w:rsidR="0077032F" w:rsidRPr="00F375CF"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F375CF" w:rsidRDefault="0077032F" w:rsidP="003029C8">
            <w:pPr>
              <w:pStyle w:val="TAL"/>
            </w:pPr>
            <w:r w:rsidRPr="00F375CF">
              <w:t xml:space="preserve">    rrcReconfiguration SEQUENCE {</w:t>
            </w:r>
          </w:p>
        </w:tc>
        <w:tc>
          <w:tcPr>
            <w:tcW w:w="2267" w:type="dxa"/>
          </w:tcPr>
          <w:p w14:paraId="342F4446" w14:textId="77777777" w:rsidR="0077032F" w:rsidRPr="00F375CF" w:rsidRDefault="0077032F" w:rsidP="003029C8">
            <w:pPr>
              <w:pStyle w:val="TAL"/>
            </w:pPr>
          </w:p>
        </w:tc>
        <w:tc>
          <w:tcPr>
            <w:tcW w:w="1700" w:type="dxa"/>
          </w:tcPr>
          <w:p w14:paraId="145B03C7" w14:textId="77777777" w:rsidR="0077032F" w:rsidRPr="00F375CF" w:rsidRDefault="0077032F" w:rsidP="003029C8">
            <w:pPr>
              <w:pStyle w:val="TAL"/>
            </w:pPr>
          </w:p>
        </w:tc>
        <w:tc>
          <w:tcPr>
            <w:tcW w:w="1245" w:type="dxa"/>
          </w:tcPr>
          <w:p w14:paraId="02ACB4AD" w14:textId="77777777" w:rsidR="0077032F" w:rsidRPr="00F375CF" w:rsidRDefault="0077032F" w:rsidP="003029C8">
            <w:pPr>
              <w:pStyle w:val="TAL"/>
            </w:pPr>
          </w:p>
        </w:tc>
      </w:tr>
      <w:tr w:rsidR="0077032F" w:rsidRPr="00F375CF"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F375CF" w:rsidRDefault="0077032F" w:rsidP="003029C8">
            <w:pPr>
              <w:pStyle w:val="TAL"/>
            </w:pPr>
            <w:r w:rsidRPr="00F375CF">
              <w:t xml:space="preserve">      secondaryCellGroup</w:t>
            </w:r>
          </w:p>
        </w:tc>
        <w:tc>
          <w:tcPr>
            <w:tcW w:w="2267" w:type="dxa"/>
          </w:tcPr>
          <w:p w14:paraId="4C7D3B22" w14:textId="77777777" w:rsidR="0077032F" w:rsidRPr="00F375CF" w:rsidRDefault="0077032F" w:rsidP="003029C8">
            <w:pPr>
              <w:pStyle w:val="TAL"/>
            </w:pPr>
            <w:r w:rsidRPr="00F375CF">
              <w:t>CellGroupConfig</w:t>
            </w:r>
          </w:p>
        </w:tc>
        <w:tc>
          <w:tcPr>
            <w:tcW w:w="1700" w:type="dxa"/>
          </w:tcPr>
          <w:p w14:paraId="7B526588" w14:textId="77777777" w:rsidR="0077032F" w:rsidRPr="00F375CF" w:rsidRDefault="0077032F" w:rsidP="003029C8">
            <w:pPr>
              <w:pStyle w:val="TAL"/>
            </w:pPr>
            <w:r w:rsidRPr="00F375CF">
              <w:t>OCTET STRING (CONTAINING CellGroupConfig)</w:t>
            </w:r>
          </w:p>
        </w:tc>
        <w:tc>
          <w:tcPr>
            <w:tcW w:w="1245" w:type="dxa"/>
          </w:tcPr>
          <w:p w14:paraId="230E1EF9" w14:textId="77777777" w:rsidR="0077032F" w:rsidRPr="00F375CF" w:rsidRDefault="0077032F" w:rsidP="003029C8">
            <w:pPr>
              <w:pStyle w:val="TAL"/>
            </w:pPr>
            <w:r w:rsidRPr="00F375CF">
              <w:t>EN-DC</w:t>
            </w:r>
          </w:p>
        </w:tc>
      </w:tr>
      <w:tr w:rsidR="0077032F" w:rsidRPr="00F375CF"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F375CF" w:rsidRDefault="0077032F" w:rsidP="003029C8">
            <w:pPr>
              <w:pStyle w:val="TAL"/>
            </w:pPr>
            <w:r w:rsidRPr="00F375CF">
              <w:t xml:space="preserve">      nonCriticalExtension SEQUENCE { </w:t>
            </w:r>
          </w:p>
        </w:tc>
        <w:tc>
          <w:tcPr>
            <w:tcW w:w="2267" w:type="dxa"/>
          </w:tcPr>
          <w:p w14:paraId="4AC12A41" w14:textId="77777777" w:rsidR="0077032F" w:rsidRPr="00F375CF" w:rsidRDefault="0077032F" w:rsidP="003029C8">
            <w:pPr>
              <w:pStyle w:val="TAL"/>
            </w:pPr>
          </w:p>
        </w:tc>
        <w:tc>
          <w:tcPr>
            <w:tcW w:w="1700" w:type="dxa"/>
          </w:tcPr>
          <w:p w14:paraId="6F7ED3AE" w14:textId="77777777" w:rsidR="0077032F" w:rsidRPr="00F375CF" w:rsidRDefault="0077032F" w:rsidP="003029C8">
            <w:pPr>
              <w:pStyle w:val="TAL"/>
            </w:pPr>
          </w:p>
        </w:tc>
        <w:tc>
          <w:tcPr>
            <w:tcW w:w="1245" w:type="dxa"/>
          </w:tcPr>
          <w:p w14:paraId="6F8BB2C5" w14:textId="77777777" w:rsidR="0077032F" w:rsidRPr="00F375CF" w:rsidRDefault="0077032F" w:rsidP="003029C8">
            <w:pPr>
              <w:pStyle w:val="TAL"/>
            </w:pPr>
            <w:r w:rsidRPr="00F375CF">
              <w:t>NR</w:t>
            </w:r>
          </w:p>
        </w:tc>
      </w:tr>
      <w:tr w:rsidR="0077032F" w:rsidRPr="00F375CF"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F375CF" w:rsidRDefault="0077032F" w:rsidP="003029C8">
            <w:pPr>
              <w:pStyle w:val="TAL"/>
            </w:pPr>
            <w:r w:rsidRPr="00F375CF">
              <w:t xml:space="preserve">        masterCellGroup</w:t>
            </w:r>
          </w:p>
        </w:tc>
        <w:tc>
          <w:tcPr>
            <w:tcW w:w="2267" w:type="dxa"/>
          </w:tcPr>
          <w:p w14:paraId="68CA04BF" w14:textId="77777777" w:rsidR="0077032F" w:rsidRPr="00F375CF" w:rsidRDefault="0077032F" w:rsidP="003029C8">
            <w:pPr>
              <w:pStyle w:val="TAL"/>
            </w:pPr>
            <w:r w:rsidRPr="00F375CF">
              <w:t>CellGroupConfig</w:t>
            </w:r>
          </w:p>
        </w:tc>
        <w:tc>
          <w:tcPr>
            <w:tcW w:w="1700" w:type="dxa"/>
          </w:tcPr>
          <w:p w14:paraId="29250FB2" w14:textId="77777777" w:rsidR="0077032F" w:rsidRPr="00F375CF" w:rsidRDefault="0077032F" w:rsidP="003029C8">
            <w:pPr>
              <w:pStyle w:val="TAL"/>
            </w:pPr>
            <w:r w:rsidRPr="00F375CF">
              <w:t>OCTET STRING (CONTAINING CellGroupConfig)</w:t>
            </w:r>
          </w:p>
        </w:tc>
        <w:tc>
          <w:tcPr>
            <w:tcW w:w="1245" w:type="dxa"/>
          </w:tcPr>
          <w:p w14:paraId="0DD7E041" w14:textId="77777777" w:rsidR="0077032F" w:rsidRPr="00F375CF" w:rsidRDefault="0077032F" w:rsidP="003029C8">
            <w:pPr>
              <w:pStyle w:val="TAL"/>
            </w:pPr>
          </w:p>
        </w:tc>
      </w:tr>
      <w:tr w:rsidR="0077032F" w:rsidRPr="00F375CF"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F375CF" w:rsidRDefault="0077032F" w:rsidP="003029C8">
            <w:pPr>
              <w:pStyle w:val="TAL"/>
            </w:pPr>
            <w:r w:rsidRPr="00F375CF">
              <w:t xml:space="preserve">      }</w:t>
            </w:r>
          </w:p>
        </w:tc>
        <w:tc>
          <w:tcPr>
            <w:tcW w:w="2267" w:type="dxa"/>
          </w:tcPr>
          <w:p w14:paraId="302F4ECA" w14:textId="77777777" w:rsidR="0077032F" w:rsidRPr="00F375CF" w:rsidRDefault="0077032F" w:rsidP="003029C8">
            <w:pPr>
              <w:pStyle w:val="TAL"/>
            </w:pPr>
          </w:p>
        </w:tc>
        <w:tc>
          <w:tcPr>
            <w:tcW w:w="1700" w:type="dxa"/>
          </w:tcPr>
          <w:p w14:paraId="21EE64AA" w14:textId="77777777" w:rsidR="0077032F" w:rsidRPr="00F375CF" w:rsidRDefault="0077032F" w:rsidP="003029C8">
            <w:pPr>
              <w:pStyle w:val="TAL"/>
            </w:pPr>
          </w:p>
        </w:tc>
        <w:tc>
          <w:tcPr>
            <w:tcW w:w="1245" w:type="dxa"/>
          </w:tcPr>
          <w:p w14:paraId="519899F6" w14:textId="77777777" w:rsidR="0077032F" w:rsidRPr="00F375CF" w:rsidRDefault="0077032F" w:rsidP="003029C8">
            <w:pPr>
              <w:pStyle w:val="TAL"/>
            </w:pPr>
          </w:p>
        </w:tc>
      </w:tr>
      <w:tr w:rsidR="0077032F" w:rsidRPr="00F375CF"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F375CF" w:rsidRDefault="0077032F" w:rsidP="003029C8">
            <w:pPr>
              <w:pStyle w:val="TAL"/>
            </w:pPr>
            <w:r w:rsidRPr="00F375CF">
              <w:t xml:space="preserve">    }</w:t>
            </w:r>
          </w:p>
        </w:tc>
        <w:tc>
          <w:tcPr>
            <w:tcW w:w="2267" w:type="dxa"/>
          </w:tcPr>
          <w:p w14:paraId="27F204B0" w14:textId="77777777" w:rsidR="0077032F" w:rsidRPr="00F375CF" w:rsidRDefault="0077032F" w:rsidP="003029C8">
            <w:pPr>
              <w:pStyle w:val="TAL"/>
            </w:pPr>
          </w:p>
        </w:tc>
        <w:tc>
          <w:tcPr>
            <w:tcW w:w="1700" w:type="dxa"/>
          </w:tcPr>
          <w:p w14:paraId="0AAA9474" w14:textId="77777777" w:rsidR="0077032F" w:rsidRPr="00F375CF" w:rsidRDefault="0077032F" w:rsidP="003029C8">
            <w:pPr>
              <w:pStyle w:val="TAL"/>
            </w:pPr>
          </w:p>
        </w:tc>
        <w:tc>
          <w:tcPr>
            <w:tcW w:w="1245" w:type="dxa"/>
          </w:tcPr>
          <w:p w14:paraId="4D0DE8AD" w14:textId="77777777" w:rsidR="0077032F" w:rsidRPr="00F375CF" w:rsidRDefault="0077032F" w:rsidP="003029C8">
            <w:pPr>
              <w:pStyle w:val="TAL"/>
            </w:pPr>
          </w:p>
        </w:tc>
      </w:tr>
      <w:tr w:rsidR="0077032F" w:rsidRPr="00F375CF"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F375CF" w:rsidRDefault="0077032F" w:rsidP="003029C8">
            <w:pPr>
              <w:pStyle w:val="TAL"/>
            </w:pPr>
            <w:r w:rsidRPr="00F375CF">
              <w:t xml:space="preserve">  }</w:t>
            </w:r>
          </w:p>
        </w:tc>
        <w:tc>
          <w:tcPr>
            <w:tcW w:w="2267" w:type="dxa"/>
          </w:tcPr>
          <w:p w14:paraId="059AE472" w14:textId="77777777" w:rsidR="0077032F" w:rsidRPr="00F375CF" w:rsidRDefault="0077032F" w:rsidP="003029C8">
            <w:pPr>
              <w:pStyle w:val="TAL"/>
            </w:pPr>
          </w:p>
        </w:tc>
        <w:tc>
          <w:tcPr>
            <w:tcW w:w="1700" w:type="dxa"/>
          </w:tcPr>
          <w:p w14:paraId="223AA3DC" w14:textId="77777777" w:rsidR="0077032F" w:rsidRPr="00F375CF" w:rsidRDefault="0077032F" w:rsidP="003029C8">
            <w:pPr>
              <w:pStyle w:val="TAL"/>
            </w:pPr>
          </w:p>
        </w:tc>
        <w:tc>
          <w:tcPr>
            <w:tcW w:w="1245" w:type="dxa"/>
          </w:tcPr>
          <w:p w14:paraId="3EACFC79" w14:textId="77777777" w:rsidR="0077032F" w:rsidRPr="00F375CF" w:rsidRDefault="0077032F" w:rsidP="003029C8">
            <w:pPr>
              <w:pStyle w:val="TAL"/>
            </w:pPr>
          </w:p>
        </w:tc>
      </w:tr>
      <w:tr w:rsidR="0077032F" w:rsidRPr="00F375CF"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F375CF" w:rsidRDefault="0077032F" w:rsidP="003029C8">
            <w:pPr>
              <w:pStyle w:val="TAL"/>
            </w:pPr>
            <w:r w:rsidRPr="00F375CF">
              <w:t>}</w:t>
            </w:r>
          </w:p>
        </w:tc>
        <w:tc>
          <w:tcPr>
            <w:tcW w:w="2267" w:type="dxa"/>
          </w:tcPr>
          <w:p w14:paraId="7E3C5E27" w14:textId="77777777" w:rsidR="0077032F" w:rsidRPr="00F375CF" w:rsidRDefault="0077032F" w:rsidP="003029C8">
            <w:pPr>
              <w:pStyle w:val="TAL"/>
            </w:pPr>
          </w:p>
        </w:tc>
        <w:tc>
          <w:tcPr>
            <w:tcW w:w="1700" w:type="dxa"/>
          </w:tcPr>
          <w:p w14:paraId="6CF4F261" w14:textId="77777777" w:rsidR="0077032F" w:rsidRPr="00F375CF" w:rsidRDefault="0077032F" w:rsidP="003029C8">
            <w:pPr>
              <w:pStyle w:val="TAL"/>
            </w:pPr>
          </w:p>
        </w:tc>
        <w:tc>
          <w:tcPr>
            <w:tcW w:w="1245" w:type="dxa"/>
          </w:tcPr>
          <w:p w14:paraId="0C0368F4" w14:textId="77777777" w:rsidR="0077032F" w:rsidRPr="00F375CF" w:rsidRDefault="0077032F" w:rsidP="003029C8">
            <w:pPr>
              <w:pStyle w:val="TAL"/>
            </w:pPr>
          </w:p>
        </w:tc>
      </w:tr>
    </w:tbl>
    <w:p w14:paraId="589494C6" w14:textId="77777777" w:rsidR="0077032F" w:rsidRPr="00F375CF" w:rsidRDefault="0077032F" w:rsidP="0077032F"/>
    <w:p w14:paraId="571C5276" w14:textId="77777777" w:rsidR="0077032F" w:rsidRPr="00F375CF" w:rsidRDefault="0077032F" w:rsidP="0077032F">
      <w:pPr>
        <w:pStyle w:val="TH"/>
        <w:rPr>
          <w:i/>
          <w:iCs/>
        </w:rPr>
      </w:pPr>
      <w:r w:rsidRPr="00F375CF">
        <w:t xml:space="preserve">Table 7.1.1.1.9.3.3-13: </w:t>
      </w:r>
      <w:r w:rsidRPr="00F375CF">
        <w:rPr>
          <w:i/>
          <w:iCs/>
        </w:rPr>
        <w:t xml:space="preserve">CellGroupConfig </w:t>
      </w:r>
      <w:r w:rsidRPr="00F375CF">
        <w:rPr>
          <w:iCs/>
        </w:rPr>
        <w:t>(</w:t>
      </w:r>
      <w:r w:rsidRPr="00F375CF">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F375CF" w14:paraId="7863E4DD" w14:textId="77777777" w:rsidTr="003029C8">
        <w:tc>
          <w:tcPr>
            <w:tcW w:w="9747" w:type="dxa"/>
            <w:gridSpan w:val="4"/>
          </w:tcPr>
          <w:p w14:paraId="74944D3C" w14:textId="77777777" w:rsidR="0077032F" w:rsidRPr="00F375CF" w:rsidRDefault="0077032F" w:rsidP="003029C8">
            <w:pPr>
              <w:pStyle w:val="63-13"/>
            </w:pPr>
            <w:r w:rsidRPr="00F375CF">
              <w:t>Derivation Path: TS 38.508-1 [4], Table 4.6.3-19</w:t>
            </w:r>
          </w:p>
        </w:tc>
      </w:tr>
      <w:tr w:rsidR="0077032F" w:rsidRPr="00F375CF" w14:paraId="368D8838" w14:textId="77777777" w:rsidTr="003029C8">
        <w:tc>
          <w:tcPr>
            <w:tcW w:w="4535" w:type="dxa"/>
          </w:tcPr>
          <w:p w14:paraId="2B4FEC0C" w14:textId="77777777" w:rsidR="0077032F" w:rsidRPr="00F375CF" w:rsidRDefault="0077032F" w:rsidP="003029C8">
            <w:pPr>
              <w:pStyle w:val="TAH"/>
            </w:pPr>
            <w:r w:rsidRPr="00F375CF">
              <w:t>Information Element</w:t>
            </w:r>
          </w:p>
        </w:tc>
        <w:tc>
          <w:tcPr>
            <w:tcW w:w="2267" w:type="dxa"/>
          </w:tcPr>
          <w:p w14:paraId="341F4248" w14:textId="77777777" w:rsidR="0077032F" w:rsidRPr="00F375CF" w:rsidRDefault="0077032F" w:rsidP="003029C8">
            <w:pPr>
              <w:pStyle w:val="TAH"/>
            </w:pPr>
            <w:r w:rsidRPr="00F375CF">
              <w:t>Value/remark</w:t>
            </w:r>
          </w:p>
        </w:tc>
        <w:tc>
          <w:tcPr>
            <w:tcW w:w="1700" w:type="dxa"/>
          </w:tcPr>
          <w:p w14:paraId="2E3E874B" w14:textId="77777777" w:rsidR="0077032F" w:rsidRPr="00F375CF" w:rsidRDefault="0077032F" w:rsidP="003029C8">
            <w:pPr>
              <w:pStyle w:val="TAH"/>
            </w:pPr>
            <w:r w:rsidRPr="00F375CF">
              <w:t>Comment</w:t>
            </w:r>
          </w:p>
        </w:tc>
        <w:tc>
          <w:tcPr>
            <w:tcW w:w="1245" w:type="dxa"/>
          </w:tcPr>
          <w:p w14:paraId="2FD9187F" w14:textId="77777777" w:rsidR="0077032F" w:rsidRPr="00F375CF" w:rsidRDefault="0077032F" w:rsidP="003029C8">
            <w:pPr>
              <w:pStyle w:val="TAH"/>
            </w:pPr>
            <w:r w:rsidRPr="00F375CF">
              <w:t>Condition</w:t>
            </w:r>
          </w:p>
        </w:tc>
      </w:tr>
      <w:tr w:rsidR="0077032F" w:rsidRPr="00F375CF" w14:paraId="76C7289F" w14:textId="77777777" w:rsidTr="003029C8">
        <w:tc>
          <w:tcPr>
            <w:tcW w:w="4535" w:type="dxa"/>
          </w:tcPr>
          <w:p w14:paraId="6EAF9C24" w14:textId="77777777" w:rsidR="0077032F" w:rsidRPr="00F375CF" w:rsidRDefault="0077032F" w:rsidP="003029C8">
            <w:pPr>
              <w:pStyle w:val="TAL"/>
            </w:pPr>
            <w:r w:rsidRPr="00F375CF">
              <w:t xml:space="preserve">CellGroupConfig ::= </w:t>
            </w:r>
            <w:r w:rsidRPr="00F375CF">
              <w:rPr>
                <w:snapToGrid w:val="0"/>
              </w:rPr>
              <w:t xml:space="preserve">SEQUENCE </w:t>
            </w:r>
            <w:r w:rsidRPr="00F375CF">
              <w:t>{</w:t>
            </w:r>
          </w:p>
        </w:tc>
        <w:tc>
          <w:tcPr>
            <w:tcW w:w="2267" w:type="dxa"/>
          </w:tcPr>
          <w:p w14:paraId="6205FC13" w14:textId="77777777" w:rsidR="0077032F" w:rsidRPr="00F375CF" w:rsidRDefault="0077032F" w:rsidP="003029C8">
            <w:pPr>
              <w:pStyle w:val="TAL"/>
            </w:pPr>
          </w:p>
        </w:tc>
        <w:tc>
          <w:tcPr>
            <w:tcW w:w="1700" w:type="dxa"/>
          </w:tcPr>
          <w:p w14:paraId="1AA44D6E" w14:textId="77777777" w:rsidR="0077032F" w:rsidRPr="00F375CF" w:rsidRDefault="0077032F" w:rsidP="003029C8">
            <w:pPr>
              <w:pStyle w:val="TAL"/>
            </w:pPr>
          </w:p>
        </w:tc>
        <w:tc>
          <w:tcPr>
            <w:tcW w:w="1245" w:type="dxa"/>
          </w:tcPr>
          <w:p w14:paraId="2C3B3759" w14:textId="77777777" w:rsidR="0077032F" w:rsidRPr="00F375CF" w:rsidRDefault="0077032F" w:rsidP="003029C8">
            <w:pPr>
              <w:pStyle w:val="TAL"/>
            </w:pPr>
          </w:p>
        </w:tc>
      </w:tr>
      <w:tr w:rsidR="0077032F" w:rsidRPr="00F375CF" w14:paraId="7DC659FE" w14:textId="77777777" w:rsidTr="003029C8">
        <w:tc>
          <w:tcPr>
            <w:tcW w:w="4535" w:type="dxa"/>
          </w:tcPr>
          <w:p w14:paraId="516E4D0D" w14:textId="77777777" w:rsidR="0077032F" w:rsidRPr="00F375CF" w:rsidRDefault="0077032F" w:rsidP="003029C8">
            <w:pPr>
              <w:pStyle w:val="TAL"/>
            </w:pPr>
            <w:r w:rsidRPr="00F375CF">
              <w:t xml:space="preserve">  spCellConfig SEQUENCE {</w:t>
            </w:r>
          </w:p>
        </w:tc>
        <w:tc>
          <w:tcPr>
            <w:tcW w:w="2267" w:type="dxa"/>
          </w:tcPr>
          <w:p w14:paraId="0F8EDE24" w14:textId="77777777" w:rsidR="0077032F" w:rsidRPr="00F375CF" w:rsidRDefault="0077032F" w:rsidP="003029C8">
            <w:pPr>
              <w:pStyle w:val="TAL"/>
            </w:pPr>
          </w:p>
        </w:tc>
        <w:tc>
          <w:tcPr>
            <w:tcW w:w="1700" w:type="dxa"/>
          </w:tcPr>
          <w:p w14:paraId="76ECCC90" w14:textId="77777777" w:rsidR="0077032F" w:rsidRPr="00F375CF" w:rsidRDefault="0077032F" w:rsidP="003029C8">
            <w:pPr>
              <w:pStyle w:val="TAL"/>
            </w:pPr>
          </w:p>
        </w:tc>
        <w:tc>
          <w:tcPr>
            <w:tcW w:w="1245" w:type="dxa"/>
          </w:tcPr>
          <w:p w14:paraId="7570A712" w14:textId="77777777" w:rsidR="0077032F" w:rsidRPr="00F375CF" w:rsidRDefault="0077032F" w:rsidP="003029C8">
            <w:pPr>
              <w:pStyle w:val="TAL"/>
            </w:pPr>
          </w:p>
        </w:tc>
      </w:tr>
      <w:tr w:rsidR="0077032F" w:rsidRPr="00F375CF" w14:paraId="55F05C27" w14:textId="77777777" w:rsidTr="003029C8">
        <w:tc>
          <w:tcPr>
            <w:tcW w:w="4535" w:type="dxa"/>
          </w:tcPr>
          <w:p w14:paraId="3D775A3D" w14:textId="77777777" w:rsidR="0077032F" w:rsidRPr="00F375CF" w:rsidRDefault="0077032F" w:rsidP="003029C8">
            <w:pPr>
              <w:pStyle w:val="TAL"/>
            </w:pPr>
            <w:r w:rsidRPr="00F375CF">
              <w:t xml:space="preserve">    reconfigurationWithSync SEQUENCE {</w:t>
            </w:r>
          </w:p>
        </w:tc>
        <w:tc>
          <w:tcPr>
            <w:tcW w:w="2267" w:type="dxa"/>
          </w:tcPr>
          <w:p w14:paraId="26CD9E78" w14:textId="77777777" w:rsidR="0077032F" w:rsidRPr="00F375CF" w:rsidRDefault="0077032F" w:rsidP="003029C8">
            <w:pPr>
              <w:pStyle w:val="TAL"/>
            </w:pPr>
          </w:p>
        </w:tc>
        <w:tc>
          <w:tcPr>
            <w:tcW w:w="1700" w:type="dxa"/>
          </w:tcPr>
          <w:p w14:paraId="39451FEF" w14:textId="77777777" w:rsidR="0077032F" w:rsidRPr="00F375CF" w:rsidRDefault="0077032F" w:rsidP="003029C8">
            <w:pPr>
              <w:pStyle w:val="TAL"/>
            </w:pPr>
          </w:p>
        </w:tc>
        <w:tc>
          <w:tcPr>
            <w:tcW w:w="1245" w:type="dxa"/>
          </w:tcPr>
          <w:p w14:paraId="2BE6F276" w14:textId="77777777" w:rsidR="0077032F" w:rsidRPr="00F375CF" w:rsidRDefault="0077032F" w:rsidP="003029C8">
            <w:pPr>
              <w:pStyle w:val="TAL"/>
            </w:pPr>
          </w:p>
        </w:tc>
      </w:tr>
      <w:tr w:rsidR="0077032F" w:rsidRPr="00F375CF" w14:paraId="4EB433F2" w14:textId="77777777" w:rsidTr="003029C8">
        <w:tc>
          <w:tcPr>
            <w:tcW w:w="4535" w:type="dxa"/>
          </w:tcPr>
          <w:p w14:paraId="010C225B" w14:textId="77777777" w:rsidR="0077032F" w:rsidRPr="00F375CF" w:rsidRDefault="0077032F" w:rsidP="003029C8">
            <w:pPr>
              <w:pStyle w:val="TAL"/>
            </w:pPr>
            <w:r w:rsidRPr="00F375CF">
              <w:t xml:space="preserve">      spCellConfigCommon</w:t>
            </w:r>
          </w:p>
        </w:tc>
        <w:tc>
          <w:tcPr>
            <w:tcW w:w="2267" w:type="dxa"/>
          </w:tcPr>
          <w:p w14:paraId="498EBCE6" w14:textId="77777777" w:rsidR="0077032F" w:rsidRPr="00F375CF" w:rsidRDefault="0077032F" w:rsidP="003029C8">
            <w:pPr>
              <w:pStyle w:val="TAL"/>
            </w:pPr>
            <w:r w:rsidRPr="00F375CF">
              <w:t>ServingCellConfigCommon</w:t>
            </w:r>
          </w:p>
        </w:tc>
        <w:tc>
          <w:tcPr>
            <w:tcW w:w="1700" w:type="dxa"/>
          </w:tcPr>
          <w:p w14:paraId="03F1941C" w14:textId="77777777" w:rsidR="0077032F" w:rsidRPr="00F375CF" w:rsidRDefault="0077032F" w:rsidP="003029C8">
            <w:pPr>
              <w:pStyle w:val="TAL"/>
            </w:pPr>
            <w:r w:rsidRPr="00F375CF">
              <w:t>Same contents as in Table 7.1.1.1.9.3.3-3</w:t>
            </w:r>
          </w:p>
        </w:tc>
        <w:tc>
          <w:tcPr>
            <w:tcW w:w="1245" w:type="dxa"/>
          </w:tcPr>
          <w:p w14:paraId="65CB98DD" w14:textId="77777777" w:rsidR="0077032F" w:rsidRPr="00F375CF" w:rsidRDefault="0077032F" w:rsidP="003029C8">
            <w:pPr>
              <w:pStyle w:val="TAL"/>
            </w:pPr>
          </w:p>
        </w:tc>
      </w:tr>
      <w:tr w:rsidR="0077032F" w:rsidRPr="00F375CF" w14:paraId="4FA35702" w14:textId="77777777" w:rsidTr="003029C8">
        <w:tc>
          <w:tcPr>
            <w:tcW w:w="4535" w:type="dxa"/>
          </w:tcPr>
          <w:p w14:paraId="7239A6B3" w14:textId="77777777" w:rsidR="0077032F" w:rsidRPr="00F375CF" w:rsidRDefault="0077032F" w:rsidP="003029C8">
            <w:pPr>
              <w:pStyle w:val="TAL"/>
            </w:pPr>
            <w:r w:rsidRPr="00F375CF">
              <w:t xml:space="preserve">      newUE-Identity</w:t>
            </w:r>
          </w:p>
        </w:tc>
        <w:tc>
          <w:tcPr>
            <w:tcW w:w="2267" w:type="dxa"/>
          </w:tcPr>
          <w:p w14:paraId="28BD0E6D" w14:textId="77777777" w:rsidR="0077032F" w:rsidRPr="00F375CF" w:rsidRDefault="0077032F" w:rsidP="003029C8">
            <w:pPr>
              <w:pStyle w:val="TAL"/>
            </w:pPr>
            <w:r w:rsidRPr="00F375CF">
              <w:t>RNTI-Value</w:t>
            </w:r>
          </w:p>
        </w:tc>
        <w:tc>
          <w:tcPr>
            <w:tcW w:w="1700" w:type="dxa"/>
          </w:tcPr>
          <w:p w14:paraId="77DF2690" w14:textId="77777777" w:rsidR="0077032F" w:rsidRPr="00F375CF" w:rsidRDefault="0077032F" w:rsidP="003029C8">
            <w:pPr>
              <w:pStyle w:val="TAL"/>
            </w:pPr>
          </w:p>
        </w:tc>
        <w:tc>
          <w:tcPr>
            <w:tcW w:w="1245" w:type="dxa"/>
          </w:tcPr>
          <w:p w14:paraId="46D760A4" w14:textId="77777777" w:rsidR="0077032F" w:rsidRPr="00F375CF" w:rsidRDefault="0077032F" w:rsidP="003029C8">
            <w:pPr>
              <w:pStyle w:val="TAL"/>
            </w:pPr>
          </w:p>
        </w:tc>
      </w:tr>
      <w:tr w:rsidR="0077032F" w:rsidRPr="00F375CF" w14:paraId="0140A92B" w14:textId="77777777" w:rsidTr="003029C8">
        <w:tc>
          <w:tcPr>
            <w:tcW w:w="4535" w:type="dxa"/>
          </w:tcPr>
          <w:p w14:paraId="484DC2FD" w14:textId="77777777" w:rsidR="0077032F" w:rsidRPr="00F375CF" w:rsidRDefault="0077032F" w:rsidP="003029C8">
            <w:pPr>
              <w:pStyle w:val="TAL"/>
            </w:pPr>
            <w:r w:rsidRPr="00F375CF">
              <w:t xml:space="preserve">      t304</w:t>
            </w:r>
          </w:p>
        </w:tc>
        <w:tc>
          <w:tcPr>
            <w:tcW w:w="2267" w:type="dxa"/>
          </w:tcPr>
          <w:p w14:paraId="6A3E46E3" w14:textId="77777777" w:rsidR="0077032F" w:rsidRPr="00F375CF" w:rsidRDefault="0077032F" w:rsidP="003029C8">
            <w:pPr>
              <w:pStyle w:val="TAL"/>
            </w:pPr>
            <w:r w:rsidRPr="00F375CF">
              <w:t>ms2000</w:t>
            </w:r>
          </w:p>
        </w:tc>
        <w:tc>
          <w:tcPr>
            <w:tcW w:w="1700" w:type="dxa"/>
          </w:tcPr>
          <w:p w14:paraId="723270A4" w14:textId="77777777" w:rsidR="0077032F" w:rsidRPr="00F375CF" w:rsidRDefault="0077032F" w:rsidP="003029C8">
            <w:pPr>
              <w:pStyle w:val="TAL"/>
            </w:pPr>
          </w:p>
        </w:tc>
        <w:tc>
          <w:tcPr>
            <w:tcW w:w="1245" w:type="dxa"/>
          </w:tcPr>
          <w:p w14:paraId="14183F4A" w14:textId="77777777" w:rsidR="0077032F" w:rsidRPr="00F375CF" w:rsidRDefault="0077032F" w:rsidP="003029C8">
            <w:pPr>
              <w:pStyle w:val="TAL"/>
            </w:pPr>
          </w:p>
        </w:tc>
      </w:tr>
      <w:tr w:rsidR="0077032F" w:rsidRPr="00F375CF" w14:paraId="7EEDDEAB" w14:textId="77777777" w:rsidTr="003029C8">
        <w:tc>
          <w:tcPr>
            <w:tcW w:w="4535" w:type="dxa"/>
          </w:tcPr>
          <w:p w14:paraId="28A67B56" w14:textId="77777777" w:rsidR="0077032F" w:rsidRPr="00F375CF" w:rsidRDefault="0077032F" w:rsidP="003029C8">
            <w:pPr>
              <w:pStyle w:val="TAL"/>
            </w:pPr>
            <w:r w:rsidRPr="00F375CF">
              <w:t xml:space="preserve">      rach-ConfigDedicated </w:t>
            </w:r>
          </w:p>
        </w:tc>
        <w:tc>
          <w:tcPr>
            <w:tcW w:w="2267" w:type="dxa"/>
          </w:tcPr>
          <w:p w14:paraId="15D66C3C" w14:textId="58BF5FE0" w:rsidR="0077032F" w:rsidRPr="00F375CF" w:rsidRDefault="0077032F" w:rsidP="003029C8">
            <w:pPr>
              <w:pStyle w:val="TAL"/>
            </w:pPr>
            <w:r w:rsidRPr="00F375CF">
              <w:t xml:space="preserve">Not </w:t>
            </w:r>
            <w:r w:rsidR="003B1004" w:rsidRPr="00F375CF">
              <w:t>p</w:t>
            </w:r>
            <w:r w:rsidRPr="00F375CF">
              <w:t>resent</w:t>
            </w:r>
          </w:p>
        </w:tc>
        <w:tc>
          <w:tcPr>
            <w:tcW w:w="1700" w:type="dxa"/>
          </w:tcPr>
          <w:p w14:paraId="5E02FE8B" w14:textId="77777777" w:rsidR="0077032F" w:rsidRPr="00F375CF" w:rsidRDefault="0077032F" w:rsidP="003029C8">
            <w:pPr>
              <w:pStyle w:val="TAL"/>
            </w:pPr>
          </w:p>
        </w:tc>
        <w:tc>
          <w:tcPr>
            <w:tcW w:w="1245" w:type="dxa"/>
          </w:tcPr>
          <w:p w14:paraId="33EBFA4B" w14:textId="77777777" w:rsidR="0077032F" w:rsidRPr="00F375CF" w:rsidRDefault="0077032F" w:rsidP="003029C8">
            <w:pPr>
              <w:pStyle w:val="TAL"/>
            </w:pPr>
          </w:p>
        </w:tc>
      </w:tr>
      <w:tr w:rsidR="0077032F" w:rsidRPr="00F375CF" w14:paraId="4D82E294" w14:textId="77777777" w:rsidTr="003029C8">
        <w:tc>
          <w:tcPr>
            <w:tcW w:w="4535" w:type="dxa"/>
          </w:tcPr>
          <w:p w14:paraId="068434A5" w14:textId="77777777" w:rsidR="0077032F" w:rsidRPr="00F375CF" w:rsidRDefault="0077032F" w:rsidP="003029C8">
            <w:pPr>
              <w:pStyle w:val="TAL"/>
            </w:pPr>
            <w:r w:rsidRPr="00F375CF">
              <w:t xml:space="preserve">    }</w:t>
            </w:r>
          </w:p>
        </w:tc>
        <w:tc>
          <w:tcPr>
            <w:tcW w:w="2267" w:type="dxa"/>
          </w:tcPr>
          <w:p w14:paraId="18E44E6C" w14:textId="77777777" w:rsidR="0077032F" w:rsidRPr="00F375CF" w:rsidRDefault="0077032F" w:rsidP="003029C8">
            <w:pPr>
              <w:pStyle w:val="TAL"/>
            </w:pPr>
          </w:p>
        </w:tc>
        <w:tc>
          <w:tcPr>
            <w:tcW w:w="1700" w:type="dxa"/>
          </w:tcPr>
          <w:p w14:paraId="09A14CB8" w14:textId="77777777" w:rsidR="0077032F" w:rsidRPr="00F375CF" w:rsidRDefault="0077032F" w:rsidP="003029C8">
            <w:pPr>
              <w:pStyle w:val="TAL"/>
            </w:pPr>
          </w:p>
        </w:tc>
        <w:tc>
          <w:tcPr>
            <w:tcW w:w="1245" w:type="dxa"/>
          </w:tcPr>
          <w:p w14:paraId="0C08ED43" w14:textId="77777777" w:rsidR="0077032F" w:rsidRPr="00F375CF" w:rsidRDefault="0077032F" w:rsidP="003029C8">
            <w:pPr>
              <w:pStyle w:val="TAL"/>
            </w:pPr>
          </w:p>
        </w:tc>
      </w:tr>
      <w:tr w:rsidR="009C22CD" w:rsidRPr="00F375CF"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F375CF" w:rsidRDefault="009C22CD" w:rsidP="00A97546">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F375CF"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F375CF"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F375CF" w:rsidRDefault="009C22CD" w:rsidP="00A97546">
            <w:pPr>
              <w:pStyle w:val="TAL"/>
            </w:pPr>
          </w:p>
        </w:tc>
      </w:tr>
      <w:tr w:rsidR="009C22CD" w:rsidRPr="00F375CF"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F375CF" w:rsidRDefault="009C22CD" w:rsidP="00A97546">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F375CF"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F375CF"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F375CF" w:rsidRDefault="009C22CD" w:rsidP="00A97546">
            <w:pPr>
              <w:pStyle w:val="TAL"/>
            </w:pPr>
          </w:p>
        </w:tc>
      </w:tr>
    </w:tbl>
    <w:p w14:paraId="313B2D4B" w14:textId="77777777" w:rsidR="0077032F" w:rsidRPr="00F375CF" w:rsidRDefault="0077032F" w:rsidP="0077032F"/>
    <w:p w14:paraId="4E8DF024" w14:textId="43AE95CC" w:rsidR="004E5150" w:rsidRPr="00F375CF" w:rsidRDefault="004E5150" w:rsidP="00E13EC1">
      <w:pPr>
        <w:pStyle w:val="Heading5"/>
        <w:rPr>
          <w:lang w:eastAsia="zh-CN"/>
        </w:rPr>
      </w:pPr>
      <w:r w:rsidRPr="00F375CF">
        <w:rPr>
          <w:lang w:eastAsia="zh-CN"/>
        </w:rPr>
        <w:t>7.1.1.1.9a</w:t>
      </w:r>
      <w:r w:rsidRPr="00F375CF">
        <w:rPr>
          <w:lang w:eastAsia="zh-CN"/>
        </w:rPr>
        <w:tab/>
        <w:t xml:space="preserve">Random access procedure / 2-step RACH / Successful </w:t>
      </w:r>
      <w:r w:rsidRPr="00F375CF">
        <w:t>/ RRC_IDLE</w:t>
      </w:r>
    </w:p>
    <w:p w14:paraId="364266FA" w14:textId="77777777" w:rsidR="004E5150" w:rsidRPr="00F375CF" w:rsidRDefault="004E5150" w:rsidP="004E5150">
      <w:pPr>
        <w:pStyle w:val="H6"/>
      </w:pPr>
      <w:r w:rsidRPr="00F375CF">
        <w:t>7.1.1.1.9a.1</w:t>
      </w:r>
      <w:r w:rsidRPr="00F375CF">
        <w:tab/>
        <w:t>Test Purpose (TP)</w:t>
      </w:r>
    </w:p>
    <w:p w14:paraId="2C754CC1" w14:textId="73D76039" w:rsidR="004E5150" w:rsidRPr="00F375CF" w:rsidRDefault="004E5150" w:rsidP="004E5150">
      <w:pPr>
        <w:pStyle w:val="H6"/>
        <w:rPr>
          <w:lang w:eastAsia="zh-CN"/>
        </w:rPr>
      </w:pPr>
      <w:r w:rsidRPr="00F375CF">
        <w:t>(1)</w:t>
      </w:r>
    </w:p>
    <w:p w14:paraId="2B0E49FA" w14:textId="77777777" w:rsidR="004E5150" w:rsidRPr="00F375CF" w:rsidRDefault="004E5150" w:rsidP="004E5150">
      <w:pPr>
        <w:pStyle w:val="PL"/>
        <w:rPr>
          <w:noProof w:val="0"/>
        </w:rPr>
      </w:pPr>
      <w:r w:rsidRPr="00F375CF">
        <w:rPr>
          <w:b/>
          <w:bCs/>
          <w:noProof w:val="0"/>
        </w:rPr>
        <w:t xml:space="preserve">with </w:t>
      </w:r>
      <w:r w:rsidRPr="00F375CF">
        <w:rPr>
          <w:noProof w:val="0"/>
        </w:rPr>
        <w:t>{ UE in RRC Idle state and 2-step RA type Random Access resources is configured }</w:t>
      </w:r>
    </w:p>
    <w:p w14:paraId="5E38C8B2" w14:textId="77777777" w:rsidR="004E5150" w:rsidRPr="00F375CF" w:rsidRDefault="004E5150" w:rsidP="004E5150">
      <w:pPr>
        <w:pStyle w:val="PL"/>
        <w:rPr>
          <w:noProof w:val="0"/>
        </w:rPr>
      </w:pPr>
      <w:r w:rsidRPr="00F375CF">
        <w:rPr>
          <w:b/>
          <w:bCs/>
          <w:noProof w:val="0"/>
        </w:rPr>
        <w:t>ensure that</w:t>
      </w:r>
      <w:r w:rsidRPr="00F375CF">
        <w:rPr>
          <w:noProof w:val="0"/>
        </w:rPr>
        <w:t xml:space="preserve"> {</w:t>
      </w:r>
    </w:p>
    <w:p w14:paraId="43783C71" w14:textId="77777777" w:rsidR="004E5150" w:rsidRPr="00F375CF" w:rsidRDefault="004E5150" w:rsidP="004E5150">
      <w:pPr>
        <w:pStyle w:val="PL"/>
        <w:rPr>
          <w:noProof w:val="0"/>
        </w:rPr>
      </w:pPr>
      <w:r w:rsidRPr="00F375CF">
        <w:rPr>
          <w:b/>
          <w:bCs/>
          <w:noProof w:val="0"/>
        </w:rPr>
        <w:t xml:space="preserve">  when</w:t>
      </w:r>
      <w:r w:rsidRPr="00F375CF">
        <w:rPr>
          <w:noProof w:val="0"/>
        </w:rPr>
        <w:t xml:space="preserve"> { UE has UL CCCH PDU to send }</w:t>
      </w:r>
    </w:p>
    <w:p w14:paraId="76B3847A" w14:textId="77777777" w:rsidR="004E5150" w:rsidRPr="00F375CF" w:rsidRDefault="004E5150" w:rsidP="004E5150">
      <w:pPr>
        <w:pStyle w:val="PL"/>
        <w:rPr>
          <w:noProof w:val="0"/>
        </w:rPr>
      </w:pPr>
      <w:r w:rsidRPr="00F375CF">
        <w:rPr>
          <w:b/>
          <w:bCs/>
          <w:noProof w:val="0"/>
        </w:rPr>
        <w:t xml:space="preserve">    then</w:t>
      </w:r>
      <w:r w:rsidRPr="00F375CF">
        <w:rPr>
          <w:noProof w:val="0"/>
        </w:rPr>
        <w:t xml:space="preserve"> { UE transmits a MSGA }</w:t>
      </w:r>
    </w:p>
    <w:p w14:paraId="5FEE3CD2" w14:textId="23A7F88B" w:rsidR="004E5150" w:rsidRPr="00F375CF" w:rsidRDefault="004E5150" w:rsidP="004E5150">
      <w:pPr>
        <w:pStyle w:val="PL"/>
        <w:rPr>
          <w:noProof w:val="0"/>
        </w:rPr>
      </w:pPr>
      <w:r w:rsidRPr="00F375CF">
        <w:rPr>
          <w:noProof w:val="0"/>
        </w:rPr>
        <w:t xml:space="preserve">            }</w:t>
      </w:r>
    </w:p>
    <w:p w14:paraId="7DF6A849" w14:textId="77777777" w:rsidR="004E5150" w:rsidRPr="00F375CF" w:rsidRDefault="004E5150" w:rsidP="004E5150">
      <w:pPr>
        <w:pStyle w:val="PL"/>
        <w:rPr>
          <w:noProof w:val="0"/>
        </w:rPr>
      </w:pPr>
    </w:p>
    <w:p w14:paraId="51A031E9" w14:textId="77777777" w:rsidR="004E5150" w:rsidRPr="00F375CF" w:rsidRDefault="004E5150" w:rsidP="004E5150">
      <w:pPr>
        <w:pStyle w:val="H6"/>
      </w:pPr>
      <w:r w:rsidRPr="00F375CF">
        <w:t>(2)</w:t>
      </w:r>
    </w:p>
    <w:p w14:paraId="09A78786" w14:textId="77777777" w:rsidR="004E5150" w:rsidRPr="00F375CF" w:rsidRDefault="004E5150" w:rsidP="004E5150">
      <w:pPr>
        <w:pStyle w:val="PL"/>
        <w:rPr>
          <w:noProof w:val="0"/>
        </w:rPr>
      </w:pPr>
      <w:r w:rsidRPr="00F375CF">
        <w:rPr>
          <w:b/>
          <w:noProof w:val="0"/>
        </w:rPr>
        <w:t xml:space="preserve">with </w:t>
      </w:r>
      <w:r w:rsidRPr="00F375CF">
        <w:rPr>
          <w:noProof w:val="0"/>
        </w:rPr>
        <w:t>{ UE in RRC Idle state initiated Random Access procedure to transmit UL CCCH PDU and transmitted MSGA }</w:t>
      </w:r>
    </w:p>
    <w:p w14:paraId="7B06C4EA" w14:textId="77777777" w:rsidR="004E5150" w:rsidRPr="00F375CF" w:rsidRDefault="004E5150" w:rsidP="004E5150">
      <w:pPr>
        <w:pStyle w:val="PL"/>
        <w:rPr>
          <w:noProof w:val="0"/>
        </w:rPr>
      </w:pPr>
      <w:r w:rsidRPr="00F375CF">
        <w:rPr>
          <w:b/>
          <w:noProof w:val="0"/>
        </w:rPr>
        <w:t>ensure that</w:t>
      </w:r>
      <w:r w:rsidRPr="00F375CF">
        <w:rPr>
          <w:noProof w:val="0"/>
        </w:rPr>
        <w:t xml:space="preserve"> {</w:t>
      </w:r>
    </w:p>
    <w:p w14:paraId="4DBD4FC6" w14:textId="77777777" w:rsidR="004E5150" w:rsidRPr="00F375CF" w:rsidRDefault="004E5150" w:rsidP="004E5150">
      <w:pPr>
        <w:pStyle w:val="PL"/>
        <w:rPr>
          <w:noProof w:val="0"/>
        </w:rPr>
      </w:pPr>
      <w:r w:rsidRPr="00F375CF">
        <w:rPr>
          <w:b/>
          <w:noProof w:val="0"/>
        </w:rPr>
        <w:lastRenderedPageBreak/>
        <w:t xml:space="preserve">  when</w:t>
      </w:r>
      <w:r w:rsidRPr="00F375CF">
        <w:rPr>
          <w:noProof w:val="0"/>
        </w:rPr>
        <w:t xml:space="preserve"> { SS does not answer with a MSGB containing a matching successRAR within msgB-ResponseWindow }</w:t>
      </w:r>
    </w:p>
    <w:p w14:paraId="72AA480D" w14:textId="77777777" w:rsidR="004E5150" w:rsidRPr="00F375CF" w:rsidRDefault="004E5150" w:rsidP="004E5150">
      <w:pPr>
        <w:pStyle w:val="PL"/>
        <w:rPr>
          <w:noProof w:val="0"/>
        </w:rPr>
      </w:pPr>
      <w:r w:rsidRPr="00F375CF">
        <w:rPr>
          <w:b/>
          <w:noProof w:val="0"/>
        </w:rPr>
        <w:t xml:space="preserve">    then</w:t>
      </w:r>
      <w:r w:rsidRPr="00F375CF">
        <w:rPr>
          <w:noProof w:val="0"/>
        </w:rPr>
        <w:t xml:space="preserve"> { UE retransmits a MSGA }</w:t>
      </w:r>
    </w:p>
    <w:p w14:paraId="099B14DC" w14:textId="7AA2F6C5" w:rsidR="004E5150" w:rsidRPr="00F375CF" w:rsidRDefault="004E5150" w:rsidP="004E5150">
      <w:pPr>
        <w:pStyle w:val="PL"/>
        <w:rPr>
          <w:noProof w:val="0"/>
        </w:rPr>
      </w:pPr>
      <w:r w:rsidRPr="00F375CF">
        <w:rPr>
          <w:noProof w:val="0"/>
        </w:rPr>
        <w:t xml:space="preserve">            }</w:t>
      </w:r>
    </w:p>
    <w:p w14:paraId="58E1E651" w14:textId="77777777" w:rsidR="004E5150" w:rsidRPr="00F375CF" w:rsidRDefault="004E5150" w:rsidP="004E5150">
      <w:pPr>
        <w:pStyle w:val="PL"/>
        <w:rPr>
          <w:noProof w:val="0"/>
        </w:rPr>
      </w:pPr>
    </w:p>
    <w:p w14:paraId="1D7BF266" w14:textId="77777777" w:rsidR="004E5150" w:rsidRPr="00F375CF" w:rsidRDefault="004E5150" w:rsidP="004E5150">
      <w:pPr>
        <w:pStyle w:val="H6"/>
      </w:pPr>
      <w:r w:rsidRPr="00F375CF">
        <w:t>(3)</w:t>
      </w:r>
    </w:p>
    <w:p w14:paraId="370EE88E" w14:textId="77777777" w:rsidR="004E5150" w:rsidRPr="00F375CF" w:rsidRDefault="004E5150" w:rsidP="004E5150">
      <w:pPr>
        <w:pStyle w:val="PL"/>
        <w:rPr>
          <w:noProof w:val="0"/>
        </w:rPr>
      </w:pPr>
      <w:r w:rsidRPr="00F375CF">
        <w:rPr>
          <w:b/>
          <w:noProof w:val="0"/>
        </w:rPr>
        <w:t xml:space="preserve">with </w:t>
      </w:r>
      <w:r w:rsidRPr="00F375CF">
        <w:rPr>
          <w:noProof w:val="0"/>
        </w:rPr>
        <w:t>{ UE in RRC Idle state initiated Random Access procedure to transmit UL CCCH PDU and transmitted MSGA }</w:t>
      </w:r>
    </w:p>
    <w:p w14:paraId="51FC5D96" w14:textId="77777777" w:rsidR="004E5150" w:rsidRPr="00F375CF" w:rsidRDefault="004E5150" w:rsidP="004E5150">
      <w:pPr>
        <w:pStyle w:val="PL"/>
        <w:rPr>
          <w:noProof w:val="0"/>
        </w:rPr>
      </w:pPr>
      <w:r w:rsidRPr="00F375CF">
        <w:rPr>
          <w:b/>
          <w:noProof w:val="0"/>
        </w:rPr>
        <w:t>ensure that</w:t>
      </w:r>
      <w:r w:rsidRPr="00F375CF">
        <w:rPr>
          <w:noProof w:val="0"/>
        </w:rPr>
        <w:t xml:space="preserve"> {</w:t>
      </w:r>
    </w:p>
    <w:p w14:paraId="599F20B4" w14:textId="77777777" w:rsidR="004E5150" w:rsidRPr="00F375CF" w:rsidRDefault="004E5150" w:rsidP="004E5150">
      <w:pPr>
        <w:pStyle w:val="PL"/>
        <w:rPr>
          <w:noProof w:val="0"/>
        </w:rPr>
      </w:pPr>
      <w:r w:rsidRPr="00F375CF">
        <w:rPr>
          <w:b/>
          <w:noProof w:val="0"/>
        </w:rPr>
        <w:t xml:space="preserve">  when</w:t>
      </w:r>
      <w:r w:rsidRPr="00F375CF">
        <w:rPr>
          <w:noProof w:val="0"/>
        </w:rPr>
        <w:t xml:space="preserve"> { SS answers with a MSGB containing a matching successRAR</w:t>
      </w:r>
      <w:r w:rsidRPr="00F375CF" w:rsidDel="00A66BDC">
        <w:rPr>
          <w:noProof w:val="0"/>
        </w:rPr>
        <w:t xml:space="preserve"> </w:t>
      </w:r>
      <w:r w:rsidRPr="00F375CF">
        <w:rPr>
          <w:noProof w:val="0"/>
        </w:rPr>
        <w:t>within msgB-ResponseWindow }</w:t>
      </w:r>
    </w:p>
    <w:p w14:paraId="48B671BB" w14:textId="77777777" w:rsidR="004E5150" w:rsidRPr="00F375CF" w:rsidRDefault="004E5150" w:rsidP="004E5150">
      <w:pPr>
        <w:pStyle w:val="PL"/>
        <w:rPr>
          <w:noProof w:val="0"/>
        </w:rPr>
      </w:pPr>
      <w:r w:rsidRPr="00F375CF">
        <w:rPr>
          <w:b/>
          <w:noProof w:val="0"/>
        </w:rPr>
        <w:t xml:space="preserve">    then</w:t>
      </w:r>
      <w:r w:rsidRPr="00F375CF">
        <w:rPr>
          <w:noProof w:val="0"/>
        </w:rPr>
        <w:t xml:space="preserve"> { UE assumes RACH procedure as complete }</w:t>
      </w:r>
    </w:p>
    <w:p w14:paraId="1A35F2B2" w14:textId="6252F5AE" w:rsidR="004E5150" w:rsidRPr="00F375CF" w:rsidRDefault="004E5150" w:rsidP="004E5150">
      <w:pPr>
        <w:pStyle w:val="PL"/>
        <w:rPr>
          <w:noProof w:val="0"/>
        </w:rPr>
      </w:pPr>
      <w:r w:rsidRPr="00F375CF">
        <w:rPr>
          <w:noProof w:val="0"/>
        </w:rPr>
        <w:t xml:space="preserve">            }</w:t>
      </w:r>
    </w:p>
    <w:p w14:paraId="22AC4F63" w14:textId="77777777" w:rsidR="004E5150" w:rsidRPr="00F375CF" w:rsidRDefault="004E5150" w:rsidP="004E5150">
      <w:pPr>
        <w:pStyle w:val="PL"/>
        <w:rPr>
          <w:noProof w:val="0"/>
        </w:rPr>
      </w:pPr>
    </w:p>
    <w:p w14:paraId="476E4FB2" w14:textId="77777777" w:rsidR="004E5150" w:rsidRPr="00F375CF" w:rsidRDefault="004E5150" w:rsidP="004E5150">
      <w:pPr>
        <w:pStyle w:val="H6"/>
      </w:pPr>
      <w:r w:rsidRPr="00F375CF">
        <w:t>7.1.1.1.9a.2</w:t>
      </w:r>
      <w:r w:rsidRPr="00F375CF">
        <w:tab/>
        <w:t>Conformance requirements</w:t>
      </w:r>
    </w:p>
    <w:p w14:paraId="6DF44B7C" w14:textId="77777777" w:rsidR="004E5150" w:rsidRPr="00F375CF" w:rsidRDefault="004E5150" w:rsidP="004E5150">
      <w:r w:rsidRPr="00F375CF">
        <w:t>References: The conformance requirements covered in the present TC are specified in: 3GPP TS 38.321, clause 5.1.1, 5.1.2a, 5.1.3a and 5.1.4a.</w:t>
      </w:r>
      <w:r w:rsidRPr="00F375CF">
        <w:rPr>
          <w:lang w:eastAsia="sv-SE"/>
        </w:rPr>
        <w:t xml:space="preserve"> </w:t>
      </w:r>
      <w:r w:rsidRPr="00F375CF">
        <w:t>Unless otherwise stated these are Rel-16 requirements.</w:t>
      </w:r>
    </w:p>
    <w:p w14:paraId="5000BC7F" w14:textId="77777777" w:rsidR="004E5150" w:rsidRPr="00F375CF" w:rsidRDefault="004E5150" w:rsidP="004E5150">
      <w:r w:rsidRPr="00F375CF">
        <w:t xml:space="preserve"> [TS 38.321, clause 5.1.1]</w:t>
      </w:r>
    </w:p>
    <w:p w14:paraId="474C3611" w14:textId="77777777" w:rsidR="004E5150" w:rsidRPr="00F375CF" w:rsidRDefault="004E5150" w:rsidP="004E5150">
      <w:pPr>
        <w:pStyle w:val="B1"/>
      </w:pPr>
      <w:r w:rsidRPr="00F375CF">
        <w:t>1&gt;</w:t>
      </w:r>
      <w:r w:rsidRPr="00F375CF">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F375CF" w:rsidRDefault="004E5150" w:rsidP="004E5150">
      <w:pPr>
        <w:pStyle w:val="B1"/>
      </w:pPr>
      <w:r w:rsidRPr="00F375CF">
        <w:t>…</w:t>
      </w:r>
    </w:p>
    <w:p w14:paraId="43D0E45B" w14:textId="77777777" w:rsidR="004E5150" w:rsidRPr="00F375CF" w:rsidRDefault="004E5150" w:rsidP="004E5150">
      <w:pPr>
        <w:pStyle w:val="B1"/>
      </w:pPr>
      <w:r w:rsidRPr="00F375CF">
        <w:t>1&gt;</w:t>
      </w:r>
      <w:r w:rsidRPr="00F375CF">
        <w:tab/>
        <w:t xml:space="preserve">if </w:t>
      </w:r>
      <w:r w:rsidRPr="00F375CF">
        <w:rPr>
          <w:i/>
        </w:rPr>
        <w:t>RA_TYPE</w:t>
      </w:r>
      <w:r w:rsidRPr="00F375CF">
        <w:t xml:space="preserve"> is set to </w:t>
      </w:r>
      <w:r w:rsidRPr="00F375CF">
        <w:rPr>
          <w:i/>
        </w:rPr>
        <w:t>2-stepRA</w:t>
      </w:r>
      <w:r w:rsidRPr="00F375CF">
        <w:t>:</w:t>
      </w:r>
    </w:p>
    <w:p w14:paraId="3FD54762" w14:textId="77777777" w:rsidR="004E5150" w:rsidRPr="00F375CF" w:rsidRDefault="004E5150" w:rsidP="004E5150">
      <w:pPr>
        <w:pStyle w:val="B2"/>
      </w:pPr>
      <w:r w:rsidRPr="00F375CF">
        <w:rPr>
          <w:lang w:eastAsia="ko-KR"/>
        </w:rPr>
        <w:t>2&gt;</w:t>
      </w:r>
      <w:r w:rsidRPr="00F375CF">
        <w:rPr>
          <w:lang w:eastAsia="ko-KR"/>
        </w:rPr>
        <w:tab/>
        <w:t>perform the Random Access Resource selection procedure for 2-step RA type (see clause 5.1.2a).</w:t>
      </w:r>
    </w:p>
    <w:p w14:paraId="742049A6" w14:textId="77777777" w:rsidR="004E5150" w:rsidRPr="00F375CF" w:rsidRDefault="004E5150" w:rsidP="004E5150">
      <w:pPr>
        <w:pStyle w:val="B1"/>
      </w:pPr>
      <w:r w:rsidRPr="00F375CF">
        <w:t>1&gt;</w:t>
      </w:r>
      <w:r w:rsidRPr="00F375CF">
        <w:tab/>
        <w:t>else:</w:t>
      </w:r>
    </w:p>
    <w:p w14:paraId="15B65759" w14:textId="77777777" w:rsidR="004E5150" w:rsidRPr="00F375CF" w:rsidRDefault="004E5150" w:rsidP="004E5150">
      <w:pPr>
        <w:pStyle w:val="B2"/>
        <w:rPr>
          <w:lang w:eastAsia="ko-KR"/>
        </w:rPr>
      </w:pPr>
      <w:r w:rsidRPr="00F375CF">
        <w:rPr>
          <w:lang w:eastAsia="ko-KR"/>
        </w:rPr>
        <w:t>2&gt;</w:t>
      </w:r>
      <w:r w:rsidRPr="00F375CF">
        <w:rPr>
          <w:lang w:eastAsia="ko-KR"/>
        </w:rPr>
        <w:tab/>
        <w:t>perform the Random Access Resource selection procedure (see clause 5.1.2).</w:t>
      </w:r>
    </w:p>
    <w:p w14:paraId="0F41B67F" w14:textId="77777777" w:rsidR="004E5150" w:rsidRPr="00F375CF" w:rsidRDefault="004E5150" w:rsidP="004E5150">
      <w:r w:rsidRPr="00F375CF">
        <w:t>[TS 38.321, clause 5.1.2a]</w:t>
      </w:r>
    </w:p>
    <w:p w14:paraId="6702CC59" w14:textId="77777777" w:rsidR="004E5150" w:rsidRPr="00F375CF" w:rsidRDefault="004E5150" w:rsidP="004E5150">
      <w:pPr>
        <w:rPr>
          <w:rFonts w:eastAsia="Malgun Gothic"/>
          <w:lang w:eastAsia="ko-KR"/>
        </w:rPr>
      </w:pPr>
      <w:r w:rsidRPr="00F375CF">
        <w:rPr>
          <w:lang w:eastAsia="ko-KR"/>
        </w:rPr>
        <w:t xml:space="preserve">If the selected </w:t>
      </w:r>
      <w:r w:rsidRPr="00F375CF">
        <w:rPr>
          <w:i/>
          <w:iCs/>
          <w:lang w:eastAsia="ko-KR"/>
        </w:rPr>
        <w:t>RA_TYPE</w:t>
      </w:r>
      <w:r w:rsidRPr="00F375CF">
        <w:rPr>
          <w:lang w:eastAsia="ko-KR"/>
        </w:rPr>
        <w:t xml:space="preserve"> is set to </w:t>
      </w:r>
      <w:r w:rsidRPr="00F375CF">
        <w:rPr>
          <w:i/>
          <w:iCs/>
          <w:lang w:eastAsia="ko-KR"/>
        </w:rPr>
        <w:t>2-stepRA</w:t>
      </w:r>
      <w:r w:rsidRPr="00F375CF">
        <w:rPr>
          <w:lang w:eastAsia="ko-KR"/>
        </w:rPr>
        <w:t>, the MAC entity shall:</w:t>
      </w:r>
    </w:p>
    <w:p w14:paraId="71666498" w14:textId="77777777" w:rsidR="004E5150" w:rsidRPr="00F375CF" w:rsidRDefault="004E5150" w:rsidP="004E5150">
      <w:pPr>
        <w:pStyle w:val="B1"/>
        <w:rPr>
          <w:lang w:eastAsia="ko-KR"/>
        </w:rPr>
      </w:pPr>
      <w:r w:rsidRPr="00F375CF">
        <w:rPr>
          <w:lang w:eastAsia="ko-KR"/>
        </w:rPr>
        <w:t>1&gt;</w:t>
      </w:r>
      <w:r w:rsidRPr="00F375CF">
        <w:rPr>
          <w:lang w:eastAsia="ko-KR"/>
        </w:rPr>
        <w:tab/>
        <w:t xml:space="preserve">if the contention-free 2-step RA type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msgA-RSRP-ThresholdSSB</w:t>
      </w:r>
      <w:r w:rsidRPr="00F375CF">
        <w:rPr>
          <w:lang w:eastAsia="ko-KR"/>
        </w:rPr>
        <w:t xml:space="preserve"> amongst the associated SSBs is available:</w:t>
      </w:r>
    </w:p>
    <w:p w14:paraId="002E1B80" w14:textId="77777777" w:rsidR="004E5150" w:rsidRPr="00F375CF" w:rsidRDefault="004E5150" w:rsidP="004E5150">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msgA-RSRP-ThresholdSSB</w:t>
      </w:r>
      <w:r w:rsidRPr="00F375CF">
        <w:rPr>
          <w:lang w:eastAsia="ko-KR"/>
        </w:rPr>
        <w:t xml:space="preserve"> amongst the associated SSBs;</w:t>
      </w:r>
    </w:p>
    <w:p w14:paraId="03E1AFC8" w14:textId="77777777" w:rsidR="004E5150" w:rsidRPr="00F375CF" w:rsidRDefault="004E5150" w:rsidP="004E5150">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04213A91" w14:textId="77777777" w:rsidR="004E5150" w:rsidRPr="00F375CF" w:rsidRDefault="004E5150" w:rsidP="004E5150">
      <w:pPr>
        <w:pStyle w:val="B1"/>
        <w:rPr>
          <w:lang w:eastAsia="ko-KR"/>
        </w:rPr>
      </w:pPr>
      <w:r w:rsidRPr="00F375CF">
        <w:rPr>
          <w:lang w:eastAsia="ko-KR"/>
        </w:rPr>
        <w:t>…</w:t>
      </w:r>
    </w:p>
    <w:p w14:paraId="09D0834A" w14:textId="77777777" w:rsidR="004E5150" w:rsidRPr="00F375CF" w:rsidRDefault="004E5150" w:rsidP="004E5150">
      <w:pPr>
        <w:pStyle w:val="B1"/>
        <w:rPr>
          <w:lang w:eastAsia="ko-KR"/>
        </w:rPr>
      </w:pPr>
      <w:r w:rsidRPr="00F375CF">
        <w:rPr>
          <w:lang w:eastAsia="ko-KR"/>
        </w:rPr>
        <w:t>1&gt;</w:t>
      </w:r>
      <w:r w:rsidRPr="00F375CF">
        <w:rPr>
          <w:lang w:eastAsia="ko-KR"/>
        </w:rPr>
        <w:tab/>
        <w:t>if the Random Access Preamble was not selected by the MAC entity among the contention-based Random Access Preamble(s):</w:t>
      </w:r>
    </w:p>
    <w:p w14:paraId="1F495A6F" w14:textId="77777777" w:rsidR="004E5150" w:rsidRPr="00F375CF" w:rsidRDefault="004E5150" w:rsidP="004E5150">
      <w:pPr>
        <w:pStyle w:val="B2"/>
        <w:rPr>
          <w:lang w:eastAsia="ko-KR"/>
        </w:rPr>
      </w:pPr>
      <w:r w:rsidRPr="00F375CF">
        <w:rPr>
          <w:lang w:eastAsia="ko-KR"/>
        </w:rPr>
        <w:t>2&gt;</w:t>
      </w:r>
      <w:r w:rsidRPr="00F375CF">
        <w:rPr>
          <w:lang w:eastAsia="ko-KR"/>
        </w:rPr>
        <w:tab/>
        <w:t xml:space="preserve">select a PUSCH occasion from the PUSCH occasions configured in </w:t>
      </w:r>
      <w:r w:rsidRPr="00F375CF">
        <w:rPr>
          <w:i/>
          <w:iCs/>
          <w:lang w:eastAsia="ko-KR"/>
        </w:rPr>
        <w:t>msgA-CFRA-PUSCH</w:t>
      </w:r>
      <w:r w:rsidRPr="00F375CF">
        <w:rPr>
          <w:lang w:eastAsia="ko-KR"/>
        </w:rPr>
        <w:t xml:space="preserve"> corresponding to the PRACH slot of the selected PRACH occasion, according to </w:t>
      </w:r>
      <w:r w:rsidRPr="00F375CF">
        <w:rPr>
          <w:i/>
          <w:iCs/>
          <w:lang w:eastAsia="ko-KR"/>
        </w:rPr>
        <w:t>msgA-PUSCH-resource-Index</w:t>
      </w:r>
      <w:r w:rsidRPr="00F375CF">
        <w:rPr>
          <w:lang w:eastAsia="ko-KR"/>
        </w:rPr>
        <w:t xml:space="preserve"> corresponding to the selected SSB;</w:t>
      </w:r>
    </w:p>
    <w:p w14:paraId="5C1F220B" w14:textId="77777777" w:rsidR="004E5150" w:rsidRPr="00F375CF" w:rsidRDefault="004E5150" w:rsidP="004E5150">
      <w:pPr>
        <w:pStyle w:val="B2"/>
        <w:rPr>
          <w:lang w:eastAsia="ko-KR"/>
        </w:rPr>
      </w:pPr>
      <w:r w:rsidRPr="00F375CF">
        <w:rPr>
          <w:lang w:eastAsia="ko-KR"/>
        </w:rPr>
        <w:t>2&gt;</w:t>
      </w:r>
      <w:r w:rsidRPr="00F375CF">
        <w:rPr>
          <w:lang w:eastAsia="ko-KR"/>
        </w:rPr>
        <w:tab/>
        <w:t>determine the UL grant and the associated HARQ information for the MSGA payload in the selected PUSCH occasion;</w:t>
      </w:r>
    </w:p>
    <w:p w14:paraId="3169DFD5" w14:textId="77777777" w:rsidR="004E5150" w:rsidRPr="00F375CF" w:rsidRDefault="004E5150" w:rsidP="004E5150">
      <w:pPr>
        <w:pStyle w:val="B2"/>
        <w:rPr>
          <w:lang w:eastAsia="ko-KR"/>
        </w:rPr>
      </w:pPr>
      <w:r w:rsidRPr="00F375CF">
        <w:rPr>
          <w:lang w:eastAsia="ko-KR"/>
        </w:rPr>
        <w:t>2&gt;</w:t>
      </w:r>
      <w:r w:rsidRPr="00F375CF">
        <w:rPr>
          <w:lang w:eastAsia="ko-KR"/>
        </w:rPr>
        <w:tab/>
        <w:t>deliver the UL grant and the associated HARQ information to the HARQ entity.</w:t>
      </w:r>
    </w:p>
    <w:p w14:paraId="45BCAE11" w14:textId="77777777" w:rsidR="004E5150" w:rsidRPr="00F375CF" w:rsidRDefault="004E5150" w:rsidP="004E5150">
      <w:pPr>
        <w:pStyle w:val="B1"/>
        <w:rPr>
          <w:lang w:eastAsia="ko-KR"/>
        </w:rPr>
      </w:pPr>
      <w:r w:rsidRPr="00F375CF">
        <w:rPr>
          <w:lang w:eastAsia="ko-KR"/>
        </w:rPr>
        <w:t>1&gt;</w:t>
      </w:r>
      <w:r w:rsidRPr="00F375CF">
        <w:rPr>
          <w:lang w:eastAsia="ko-KR"/>
        </w:rPr>
        <w:tab/>
        <w:t>else:</w:t>
      </w:r>
    </w:p>
    <w:p w14:paraId="726EAB26" w14:textId="77777777" w:rsidR="004E5150" w:rsidRPr="00F375CF" w:rsidRDefault="004E5150" w:rsidP="004E5150">
      <w:pPr>
        <w:pStyle w:val="B2"/>
        <w:rPr>
          <w:lang w:eastAsia="ko-KR"/>
        </w:rPr>
      </w:pPr>
      <w:r w:rsidRPr="00F375CF">
        <w:rPr>
          <w:lang w:eastAsia="ko-KR"/>
        </w:rPr>
        <w:t>2&gt;</w:t>
      </w:r>
      <w:r w:rsidRPr="00F375CF">
        <w:rPr>
          <w:lang w:eastAsia="ko-KR"/>
        </w:rPr>
        <w:tab/>
        <w:t>select a PUSCH occasion corresponding to the selected preamble and PRACH occasion according to clause 8.1A of TS 38.213 [6];</w:t>
      </w:r>
    </w:p>
    <w:p w14:paraId="1AA8BD01" w14:textId="77777777" w:rsidR="004E5150" w:rsidRPr="00F375CF" w:rsidRDefault="004E5150" w:rsidP="004E5150">
      <w:pPr>
        <w:pStyle w:val="B2"/>
        <w:rPr>
          <w:lang w:eastAsia="ko-KR"/>
        </w:rPr>
      </w:pPr>
      <w:r w:rsidRPr="00F375CF">
        <w:rPr>
          <w:lang w:eastAsia="ko-KR"/>
        </w:rPr>
        <w:t>2&gt;</w:t>
      </w:r>
      <w:r w:rsidRPr="00F375CF">
        <w:rPr>
          <w:lang w:eastAsia="ko-KR"/>
        </w:rPr>
        <w:tab/>
        <w:t>determine the UL grant for the MSGA payload according to the PUSCH configuration associated with the selected Random Access P</w:t>
      </w:r>
      <w:r w:rsidRPr="00F375CF">
        <w:rPr>
          <w:rFonts w:eastAsia="SimSun"/>
          <w:lang w:eastAsia="zh-CN"/>
        </w:rPr>
        <w:t xml:space="preserve">reambles group and </w:t>
      </w:r>
      <w:r w:rsidRPr="00F375CF">
        <w:rPr>
          <w:lang w:eastAsia="ko-KR"/>
        </w:rPr>
        <w:t>determine the associated HARQ information;</w:t>
      </w:r>
    </w:p>
    <w:p w14:paraId="56678DED" w14:textId="77777777" w:rsidR="004E5150" w:rsidRPr="00F375CF" w:rsidRDefault="004E5150" w:rsidP="004E5150">
      <w:pPr>
        <w:pStyle w:val="B2"/>
        <w:rPr>
          <w:lang w:eastAsia="ko-KR"/>
        </w:rPr>
      </w:pPr>
      <w:r w:rsidRPr="00F375CF">
        <w:rPr>
          <w:lang w:eastAsia="ko-KR"/>
        </w:rPr>
        <w:lastRenderedPageBreak/>
        <w:t>2&gt;</w:t>
      </w:r>
      <w:r w:rsidRPr="00F375CF">
        <w:rPr>
          <w:lang w:eastAsia="ko-KR"/>
        </w:rPr>
        <w:tab/>
        <w:t>if the selected preamble and PRACH occasion is mapped to a valid PUSCH occasion as specified in clause 8.1A of TS 38.213 [6]:</w:t>
      </w:r>
    </w:p>
    <w:p w14:paraId="5DBCB0A3" w14:textId="77777777" w:rsidR="004E5150" w:rsidRPr="00F375CF" w:rsidRDefault="004E5150" w:rsidP="004E5150">
      <w:pPr>
        <w:pStyle w:val="B3"/>
        <w:rPr>
          <w:lang w:eastAsia="ko-KR"/>
        </w:rPr>
      </w:pPr>
      <w:r w:rsidRPr="00F375CF">
        <w:rPr>
          <w:lang w:eastAsia="ko-KR"/>
        </w:rPr>
        <w:t>3&gt;</w:t>
      </w:r>
      <w:r w:rsidRPr="00F375CF">
        <w:rPr>
          <w:lang w:eastAsia="ko-KR"/>
        </w:rPr>
        <w:tab/>
        <w:t>deliver the UL grant and the associated HARQ information to the HARQ entity.</w:t>
      </w:r>
    </w:p>
    <w:p w14:paraId="2AD13A81" w14:textId="77777777" w:rsidR="004E5150" w:rsidRPr="00F375CF" w:rsidRDefault="004E5150" w:rsidP="004E5150">
      <w:pPr>
        <w:pStyle w:val="B1"/>
        <w:rPr>
          <w:lang w:eastAsia="ko-KR"/>
        </w:rPr>
      </w:pPr>
      <w:r w:rsidRPr="00F375CF">
        <w:rPr>
          <w:lang w:eastAsia="ko-KR"/>
        </w:rPr>
        <w:t>1&gt;</w:t>
      </w:r>
      <w:r w:rsidRPr="00F375CF">
        <w:rPr>
          <w:lang w:eastAsia="ko-KR"/>
        </w:rPr>
        <w:tab/>
        <w:t xml:space="preserve">perform the </w:t>
      </w:r>
      <w:r w:rsidRPr="00F375CF">
        <w:rPr>
          <w:rFonts w:eastAsia="SimSun"/>
          <w:lang w:eastAsia="zh-CN"/>
        </w:rPr>
        <w:t>MSGA</w:t>
      </w:r>
      <w:r w:rsidRPr="00F375CF">
        <w:rPr>
          <w:lang w:eastAsia="ko-KR"/>
        </w:rPr>
        <w:t xml:space="preserve"> transmission procedure (see clause 5.1.3</w:t>
      </w:r>
      <w:r w:rsidRPr="00F375CF">
        <w:rPr>
          <w:rFonts w:eastAsia="SimSun"/>
          <w:lang w:eastAsia="zh-CN"/>
        </w:rPr>
        <w:t>a</w:t>
      </w:r>
      <w:r w:rsidRPr="00F375CF">
        <w:rPr>
          <w:lang w:eastAsia="ko-KR"/>
        </w:rPr>
        <w:t>).</w:t>
      </w:r>
    </w:p>
    <w:p w14:paraId="37BE1FCF" w14:textId="77777777" w:rsidR="004E5150" w:rsidRPr="00F375CF" w:rsidRDefault="004E5150" w:rsidP="004E5150">
      <w:pPr>
        <w:pStyle w:val="NO"/>
        <w:rPr>
          <w:lang w:eastAsia="ko-KR"/>
        </w:rPr>
      </w:pPr>
      <w:r w:rsidRPr="00F375CF">
        <w:rPr>
          <w:lang w:eastAsia="ko-KR"/>
        </w:rPr>
        <w:t>NOTE:</w:t>
      </w:r>
      <w:r w:rsidRPr="00F375CF">
        <w:rPr>
          <w:lang w:eastAsia="ko-KR"/>
        </w:rPr>
        <w:tab/>
        <w:t xml:space="preserve">To determine if there is an SSB with </w:t>
      </w:r>
      <w:r w:rsidRPr="00F375CF">
        <w:rPr>
          <w:i/>
          <w:iCs/>
          <w:lang w:eastAsia="ko-KR"/>
        </w:rPr>
        <w:t>SS-RSRP</w:t>
      </w:r>
      <w:r w:rsidRPr="00F375CF">
        <w:rPr>
          <w:lang w:eastAsia="ko-KR"/>
        </w:rPr>
        <w:t xml:space="preserve"> above </w:t>
      </w:r>
      <w:r w:rsidRPr="00F375CF">
        <w:rPr>
          <w:i/>
          <w:iCs/>
          <w:lang w:eastAsia="ko-KR"/>
        </w:rPr>
        <w:t>msgA-RSRP-ThresholdSSB</w:t>
      </w:r>
      <w:r w:rsidRPr="00F375CF">
        <w:rPr>
          <w:lang w:eastAsia="ko-KR"/>
        </w:rPr>
        <w:t xml:space="preserve">, the UE uses the latest unfiltered </w:t>
      </w:r>
      <w:r w:rsidRPr="00F375CF">
        <w:rPr>
          <w:i/>
          <w:iCs/>
          <w:lang w:eastAsia="ko-KR"/>
        </w:rPr>
        <w:t>L1-RSRP</w:t>
      </w:r>
      <w:r w:rsidRPr="00F375CF">
        <w:rPr>
          <w:lang w:eastAsia="ko-KR"/>
        </w:rPr>
        <w:t xml:space="preserve"> measurement.</w:t>
      </w:r>
    </w:p>
    <w:p w14:paraId="13D723D7" w14:textId="77777777" w:rsidR="004E5150" w:rsidRPr="00F375CF" w:rsidRDefault="004E5150" w:rsidP="004E5150">
      <w:pPr>
        <w:rPr>
          <w:lang w:eastAsia="ko-KR"/>
        </w:rPr>
      </w:pPr>
      <w:r w:rsidRPr="00F375CF">
        <w:t>[TS 38.321, clause 5.1.3a]</w:t>
      </w:r>
    </w:p>
    <w:p w14:paraId="3F86A834" w14:textId="77777777" w:rsidR="004E5150" w:rsidRPr="00F375CF" w:rsidRDefault="004E5150" w:rsidP="004E5150">
      <w:pPr>
        <w:rPr>
          <w:rFonts w:eastAsia="Malgun Gothic"/>
          <w:lang w:eastAsia="ko-KR"/>
        </w:rPr>
      </w:pPr>
      <w:r w:rsidRPr="00F375CF">
        <w:rPr>
          <w:lang w:eastAsia="ko-KR"/>
        </w:rPr>
        <w:t xml:space="preserve">The MAC entity shall, for each </w:t>
      </w:r>
      <w:r w:rsidRPr="00F375CF">
        <w:rPr>
          <w:rFonts w:eastAsia="SimSun"/>
          <w:lang w:eastAsia="zh-CN"/>
        </w:rPr>
        <w:t>MSGA</w:t>
      </w:r>
      <w:r w:rsidRPr="00F375CF">
        <w:rPr>
          <w:lang w:eastAsia="ko-KR"/>
        </w:rPr>
        <w:t>:</w:t>
      </w:r>
    </w:p>
    <w:p w14:paraId="2BEF961A" w14:textId="77777777" w:rsidR="004E5150" w:rsidRPr="00F375CF" w:rsidRDefault="004E5150" w:rsidP="004E5150">
      <w:pPr>
        <w:pStyle w:val="B1"/>
        <w:rPr>
          <w:lang w:eastAsia="ko-KR"/>
        </w:rPr>
      </w:pPr>
      <w:r w:rsidRPr="00F375CF">
        <w:rPr>
          <w:lang w:eastAsia="ko-KR"/>
        </w:rPr>
        <w:t>1&gt;</w:t>
      </w:r>
      <w:r w:rsidRPr="00F375CF">
        <w:rPr>
          <w:lang w:eastAsia="ko-KR"/>
        </w:rPr>
        <w:tab/>
        <w:t xml:space="preserve">if </w:t>
      </w:r>
      <w:r w:rsidRPr="00F375CF">
        <w:rPr>
          <w:i/>
          <w:iCs/>
          <w:lang w:eastAsia="ko-KR"/>
        </w:rPr>
        <w:t>PREAMBLE_TRANSMISSION_COUNTER</w:t>
      </w:r>
      <w:r w:rsidRPr="00F375CF">
        <w:rPr>
          <w:lang w:eastAsia="ko-KR"/>
        </w:rPr>
        <w:t xml:space="preserve"> is greater than one; and</w:t>
      </w:r>
    </w:p>
    <w:p w14:paraId="215E3AAA" w14:textId="77777777" w:rsidR="004E5150" w:rsidRPr="00F375CF" w:rsidRDefault="004E5150" w:rsidP="004E5150">
      <w:pPr>
        <w:pStyle w:val="B1"/>
        <w:rPr>
          <w:lang w:eastAsia="ko-KR"/>
        </w:rPr>
      </w:pPr>
      <w:r w:rsidRPr="00F375CF">
        <w:rPr>
          <w:lang w:eastAsia="ko-KR"/>
        </w:rPr>
        <w:t>1&gt;</w:t>
      </w:r>
      <w:r w:rsidRPr="00F375CF">
        <w:rPr>
          <w:lang w:eastAsia="ko-KR"/>
        </w:rPr>
        <w:tab/>
        <w:t>if the notification of suspending power ramping counter has not been received from lower layers; and</w:t>
      </w:r>
    </w:p>
    <w:p w14:paraId="36FD4FB8" w14:textId="77777777" w:rsidR="004E5150" w:rsidRPr="00F375CF" w:rsidRDefault="004E5150" w:rsidP="004E5150">
      <w:pPr>
        <w:pStyle w:val="B1"/>
        <w:rPr>
          <w:lang w:eastAsia="ko-KR"/>
        </w:rPr>
      </w:pPr>
      <w:r w:rsidRPr="00F375CF">
        <w:rPr>
          <w:lang w:eastAsia="ko-KR"/>
        </w:rPr>
        <w:t>1&gt;</w:t>
      </w:r>
      <w:r w:rsidRPr="00F375CF">
        <w:rPr>
          <w:lang w:eastAsia="ko-KR"/>
        </w:rPr>
        <w:tab/>
        <w:t>if LBT failure indication was not received from lower layers for the last MSGA Random Access Preamble transmission; and</w:t>
      </w:r>
    </w:p>
    <w:p w14:paraId="2EE81605" w14:textId="77777777" w:rsidR="004E5150" w:rsidRPr="00F375CF" w:rsidRDefault="004E5150" w:rsidP="004E5150">
      <w:pPr>
        <w:pStyle w:val="B1"/>
        <w:rPr>
          <w:lang w:eastAsia="ko-KR"/>
        </w:rPr>
      </w:pPr>
      <w:r w:rsidRPr="00F375CF">
        <w:rPr>
          <w:lang w:eastAsia="ko-KR"/>
        </w:rPr>
        <w:t>1&gt;</w:t>
      </w:r>
      <w:r w:rsidRPr="00F375CF">
        <w:rPr>
          <w:lang w:eastAsia="ko-KR"/>
        </w:rPr>
        <w:tab/>
        <w:t>if SSB selected is not changed from the selection in the last Random Access Preamble transmission:</w:t>
      </w:r>
    </w:p>
    <w:p w14:paraId="18A17EEF" w14:textId="77777777" w:rsidR="004E5150" w:rsidRPr="00F375CF" w:rsidRDefault="004E5150" w:rsidP="004E5150">
      <w:pPr>
        <w:pStyle w:val="B2"/>
        <w:rPr>
          <w:lang w:eastAsia="ko-KR"/>
        </w:rPr>
      </w:pPr>
      <w:r w:rsidRPr="00F375CF">
        <w:rPr>
          <w:lang w:eastAsia="ko-KR"/>
        </w:rPr>
        <w:t>2&gt;</w:t>
      </w:r>
      <w:r w:rsidRPr="00F375CF">
        <w:rPr>
          <w:lang w:eastAsia="ko-KR"/>
        </w:rPr>
        <w:tab/>
        <w:t xml:space="preserve">increment </w:t>
      </w:r>
      <w:r w:rsidRPr="00F375CF">
        <w:rPr>
          <w:i/>
          <w:iCs/>
          <w:lang w:eastAsia="ko-KR"/>
        </w:rPr>
        <w:t>PREAMBLE_POWER_RAMPING_COUNTER</w:t>
      </w:r>
      <w:r w:rsidRPr="00F375CF">
        <w:rPr>
          <w:lang w:eastAsia="ko-KR"/>
        </w:rPr>
        <w:t xml:space="preserve"> by 1.</w:t>
      </w:r>
    </w:p>
    <w:p w14:paraId="068F4462" w14:textId="77777777" w:rsidR="004E5150" w:rsidRPr="00F375CF" w:rsidRDefault="004E5150" w:rsidP="004E5150">
      <w:pPr>
        <w:pStyle w:val="B1"/>
        <w:rPr>
          <w:lang w:eastAsia="ko-KR"/>
        </w:rPr>
      </w:pPr>
      <w:r w:rsidRPr="00F375CF">
        <w:rPr>
          <w:lang w:eastAsia="ko-KR"/>
        </w:rPr>
        <w:t>1&gt;</w:t>
      </w:r>
      <w:r w:rsidRPr="00F375CF">
        <w:rPr>
          <w:lang w:eastAsia="ko-KR"/>
        </w:rPr>
        <w:tab/>
        <w:t xml:space="preserve">select the value of </w:t>
      </w:r>
      <w:r w:rsidRPr="00F375CF">
        <w:rPr>
          <w:i/>
          <w:iCs/>
          <w:lang w:eastAsia="ko-KR"/>
        </w:rPr>
        <w:t>DELTA_PREAMBLE</w:t>
      </w:r>
      <w:r w:rsidRPr="00F375CF">
        <w:rPr>
          <w:lang w:eastAsia="ko-KR"/>
        </w:rPr>
        <w:t xml:space="preserve"> according to clause 7.3;</w:t>
      </w:r>
    </w:p>
    <w:p w14:paraId="413F27DD" w14:textId="77777777" w:rsidR="004E5150" w:rsidRPr="00F375CF" w:rsidRDefault="004E5150" w:rsidP="004E5150">
      <w:pPr>
        <w:pStyle w:val="B1"/>
        <w:rPr>
          <w:lang w:eastAsia="ko-KR"/>
        </w:rPr>
      </w:pPr>
      <w:r w:rsidRPr="00F375CF">
        <w:rPr>
          <w:lang w:eastAsia="ko-KR"/>
        </w:rPr>
        <w:t>1&gt;</w:t>
      </w:r>
      <w:r w:rsidRPr="00F375CF">
        <w:rPr>
          <w:lang w:eastAsia="ko-KR"/>
        </w:rPr>
        <w:tab/>
        <w:t xml:space="preserve">set </w:t>
      </w:r>
      <w:r w:rsidRPr="00F375CF">
        <w:rPr>
          <w:i/>
          <w:iCs/>
          <w:lang w:eastAsia="ko-KR"/>
        </w:rPr>
        <w:t>PREAMBLE_RECEIVED_TARGET_POWER</w:t>
      </w:r>
      <w:r w:rsidRPr="00F375CF">
        <w:rPr>
          <w:lang w:eastAsia="ko-KR"/>
        </w:rPr>
        <w:t xml:space="preserve"> to </w:t>
      </w:r>
      <w:r w:rsidRPr="00F375CF">
        <w:rPr>
          <w:i/>
          <w:iCs/>
          <w:lang w:eastAsia="ko-KR"/>
        </w:rPr>
        <w:t>msgA-PreambleReceivedTargetPower</w:t>
      </w:r>
      <w:r w:rsidRPr="00F375CF">
        <w:rPr>
          <w:lang w:eastAsia="ko-KR"/>
        </w:rPr>
        <w:t xml:space="preserve"> + </w:t>
      </w:r>
      <w:r w:rsidRPr="00F375CF">
        <w:rPr>
          <w:i/>
          <w:iCs/>
          <w:lang w:eastAsia="ko-KR"/>
        </w:rPr>
        <w:t>DELTA_PREAMBLE</w:t>
      </w:r>
      <w:r w:rsidRPr="00F375CF">
        <w:rPr>
          <w:lang w:eastAsia="ko-KR"/>
        </w:rPr>
        <w:t xml:space="preserve"> + (</w:t>
      </w:r>
      <w:r w:rsidRPr="00F375CF">
        <w:rPr>
          <w:i/>
          <w:iCs/>
          <w:lang w:eastAsia="ko-KR"/>
        </w:rPr>
        <w:t>PREAMBLE_POWER_RAMPING_COUNTER</w:t>
      </w:r>
      <w:r w:rsidRPr="00F375CF">
        <w:rPr>
          <w:lang w:eastAsia="ko-KR"/>
        </w:rPr>
        <w:t xml:space="preserve"> – 1) × </w:t>
      </w:r>
      <w:r w:rsidRPr="00F375CF">
        <w:rPr>
          <w:i/>
          <w:iCs/>
          <w:lang w:eastAsia="ko-KR"/>
        </w:rPr>
        <w:t>PREAMBLE_POWER_RAMPING_STEP</w:t>
      </w:r>
      <w:r w:rsidRPr="00F375CF">
        <w:rPr>
          <w:lang w:eastAsia="ko-KR"/>
        </w:rPr>
        <w:t>;</w:t>
      </w:r>
    </w:p>
    <w:p w14:paraId="2EE90EF8" w14:textId="77777777" w:rsidR="004E5150" w:rsidRPr="00F375CF" w:rsidRDefault="004E5150" w:rsidP="004E5150">
      <w:pPr>
        <w:pStyle w:val="B1"/>
        <w:rPr>
          <w:lang w:eastAsia="ko-KR"/>
        </w:rPr>
      </w:pPr>
      <w:r w:rsidRPr="00F375CF">
        <w:rPr>
          <w:lang w:eastAsia="ko-KR"/>
        </w:rPr>
        <w:t>1&gt;</w:t>
      </w:r>
      <w:r w:rsidRPr="00F375CF">
        <w:rPr>
          <w:lang w:eastAsia="ko-KR"/>
        </w:rPr>
        <w:tab/>
        <w:t>if this is the first MSGA transmission within this Random Access procedure:</w:t>
      </w:r>
    </w:p>
    <w:p w14:paraId="3DF01716" w14:textId="77777777" w:rsidR="004E5150" w:rsidRPr="00F375CF" w:rsidRDefault="004E5150" w:rsidP="004E5150">
      <w:pPr>
        <w:pStyle w:val="B2"/>
        <w:rPr>
          <w:lang w:eastAsia="ko-KR"/>
        </w:rPr>
      </w:pPr>
      <w:r w:rsidRPr="00F375CF">
        <w:rPr>
          <w:lang w:eastAsia="ko-KR"/>
        </w:rPr>
        <w:t>2&gt;</w:t>
      </w:r>
      <w:r w:rsidRPr="00F375CF">
        <w:rPr>
          <w:lang w:eastAsia="ko-KR"/>
        </w:rPr>
        <w:tab/>
        <w:t>if the transmission is not being made for the CCCH logical channel:</w:t>
      </w:r>
    </w:p>
    <w:p w14:paraId="3EB27C69" w14:textId="77777777" w:rsidR="004E5150" w:rsidRPr="00F375CF" w:rsidRDefault="004E5150" w:rsidP="004E5150">
      <w:pPr>
        <w:pStyle w:val="B3"/>
      </w:pPr>
      <w:r w:rsidRPr="00F375CF">
        <w:t>3&gt;</w:t>
      </w:r>
      <w:r w:rsidRPr="00F375CF">
        <w:tab/>
        <w:t>indicate to the Multiplexing and assembly entity to include a C-RNTI MAC CE in the subsequent uplink transmission.</w:t>
      </w:r>
    </w:p>
    <w:p w14:paraId="605BA4AE" w14:textId="77777777" w:rsidR="004E5150" w:rsidRPr="00F375CF" w:rsidRDefault="004E5150" w:rsidP="004E5150">
      <w:pPr>
        <w:pStyle w:val="B2"/>
      </w:pPr>
      <w:r w:rsidRPr="00F375CF">
        <w:t>2&gt;</w:t>
      </w:r>
      <w:r w:rsidRPr="00F375CF">
        <w:tab/>
        <w:t xml:space="preserve">if the Random Access procedure was initiated for SpCell beam failure recovery and </w:t>
      </w:r>
      <w:r w:rsidRPr="00F375CF">
        <w:rPr>
          <w:i/>
        </w:rPr>
        <w:t xml:space="preserve">spCell-BFR-CBRA </w:t>
      </w:r>
      <w:r w:rsidRPr="00F375CF">
        <w:t>with value</w:t>
      </w:r>
      <w:r w:rsidRPr="00F375CF">
        <w:rPr>
          <w:i/>
        </w:rPr>
        <w:t xml:space="preserve"> true </w:t>
      </w:r>
      <w:r w:rsidRPr="00F375CF">
        <w:t>is configured:</w:t>
      </w:r>
    </w:p>
    <w:p w14:paraId="36C98D90" w14:textId="77777777" w:rsidR="004E5150" w:rsidRPr="00F375CF" w:rsidRDefault="004E5150" w:rsidP="004E5150">
      <w:pPr>
        <w:pStyle w:val="B3"/>
      </w:pPr>
      <w:r w:rsidRPr="00F375CF">
        <w:t>3&gt;</w:t>
      </w:r>
      <w:r w:rsidRPr="00F375CF">
        <w:tab/>
        <w:t>indicate to the Multiplexing and assembly entity to include a BFR MAC CE or a Truncated BFR MAC CE in the subsequent uplink transmission.</w:t>
      </w:r>
    </w:p>
    <w:p w14:paraId="6D48ABCB" w14:textId="77777777" w:rsidR="004E5150" w:rsidRPr="00F375CF" w:rsidRDefault="004E5150" w:rsidP="004E5150">
      <w:pPr>
        <w:pStyle w:val="B2"/>
      </w:pPr>
      <w:r w:rsidRPr="00F375CF">
        <w:t>2&gt;</w:t>
      </w:r>
      <w:r w:rsidRPr="00F375CF">
        <w:tab/>
        <w:t>obtain the MAC PDU to transmit from the Multiplexing and assembly entity according to the HARQ information determined for the MSGA payload (see clause 5.1.2a) and store it in the MSGA buffer.</w:t>
      </w:r>
    </w:p>
    <w:p w14:paraId="17F38CD3" w14:textId="77777777" w:rsidR="004E5150" w:rsidRPr="00F375CF" w:rsidRDefault="004E5150" w:rsidP="004E5150">
      <w:pPr>
        <w:pStyle w:val="B1"/>
        <w:rPr>
          <w:lang w:eastAsia="ko-KR"/>
        </w:rPr>
      </w:pPr>
      <w:r w:rsidRPr="00F375CF">
        <w:rPr>
          <w:lang w:eastAsia="ko-KR"/>
        </w:rPr>
        <w:t>1&gt;</w:t>
      </w:r>
      <w:r w:rsidRPr="00F375CF">
        <w:rPr>
          <w:lang w:eastAsia="ko-KR"/>
        </w:rPr>
        <w:tab/>
        <w:t>compute the MSGB-RNTI associated with the PRACH occasion in which the Random Access Preamble is transmitted;</w:t>
      </w:r>
    </w:p>
    <w:p w14:paraId="756E3AB7" w14:textId="77777777" w:rsidR="004E5150" w:rsidRPr="00F375CF" w:rsidRDefault="004E5150" w:rsidP="004E5150">
      <w:pPr>
        <w:pStyle w:val="B1"/>
        <w:rPr>
          <w:lang w:eastAsia="ko-KR"/>
        </w:rPr>
      </w:pPr>
      <w:r w:rsidRPr="00F375CF">
        <w:rPr>
          <w:lang w:eastAsia="ko-KR"/>
        </w:rPr>
        <w:t>1&gt;</w:t>
      </w:r>
      <w:r w:rsidRPr="00F375CF">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F375CF">
        <w:rPr>
          <w:i/>
          <w:iCs/>
          <w:lang w:eastAsia="ko-KR"/>
        </w:rPr>
        <w:t>PREAMBLE_INDEX</w:t>
      </w:r>
      <w:r w:rsidRPr="00F375CF">
        <w:rPr>
          <w:lang w:eastAsia="ko-KR"/>
        </w:rPr>
        <w:t xml:space="preserve">, </w:t>
      </w:r>
      <w:r w:rsidRPr="00F375CF">
        <w:rPr>
          <w:i/>
          <w:iCs/>
          <w:lang w:eastAsia="ko-KR"/>
        </w:rPr>
        <w:t>PREAMBLE_RECEIVED_TARGET_POWER</w:t>
      </w:r>
      <w:r w:rsidRPr="00F375CF">
        <w:rPr>
          <w:iCs/>
          <w:lang w:eastAsia="ko-KR"/>
        </w:rPr>
        <w:t xml:space="preserve">, </w:t>
      </w:r>
      <w:r w:rsidRPr="00F375CF">
        <w:rPr>
          <w:i/>
          <w:iCs/>
          <w:lang w:eastAsia="ko-KR"/>
        </w:rPr>
        <w:t>msgA-P</w:t>
      </w:r>
      <w:r w:rsidRPr="00F375CF">
        <w:rPr>
          <w:i/>
        </w:rPr>
        <w:t>reambleReceivedTargetPower</w:t>
      </w:r>
      <w:r w:rsidRPr="00F375CF">
        <w:rPr>
          <w:iCs/>
        </w:rPr>
        <w:t>,</w:t>
      </w:r>
      <w:r w:rsidRPr="00F375CF">
        <w:rPr>
          <w:lang w:eastAsia="ko-KR"/>
        </w:rPr>
        <w:t xml:space="preserve"> and the amount of </w:t>
      </w:r>
      <w:r w:rsidRPr="00F375CF">
        <w:t>power ramping</w:t>
      </w:r>
      <w:r w:rsidRPr="00F375CF">
        <w:rPr>
          <w:lang w:eastAsia="ko-KR"/>
        </w:rPr>
        <w:t xml:space="preserve"> applied to the latest MSGA preamble transmission (i.e. (</w:t>
      </w:r>
      <w:r w:rsidRPr="00F375CF">
        <w:rPr>
          <w:i/>
          <w:lang w:eastAsia="ko-KR"/>
        </w:rPr>
        <w:t>PREAMBLE_POWER_RAMPING_COUNTER</w:t>
      </w:r>
      <w:r w:rsidRPr="00F375CF">
        <w:rPr>
          <w:lang w:eastAsia="ko-KR"/>
        </w:rPr>
        <w:t xml:space="preserve"> – 1) × </w:t>
      </w:r>
      <w:r w:rsidRPr="00F375CF">
        <w:rPr>
          <w:i/>
          <w:lang w:eastAsia="ko-KR"/>
        </w:rPr>
        <w:t>PREAMBLE_POWER_RAMPING_STEP</w:t>
      </w:r>
      <w:r w:rsidRPr="00F375CF">
        <w:rPr>
          <w:lang w:eastAsia="ko-KR"/>
        </w:rPr>
        <w:t>);</w:t>
      </w:r>
    </w:p>
    <w:p w14:paraId="20CF63F0" w14:textId="77777777" w:rsidR="004E5150" w:rsidRPr="00F375CF" w:rsidRDefault="004E5150" w:rsidP="004E5150">
      <w:r w:rsidRPr="00F375CF">
        <w:t>[TS 38.321, clause 5.1.4a]</w:t>
      </w:r>
    </w:p>
    <w:p w14:paraId="4F399F91" w14:textId="77777777" w:rsidR="004E5150" w:rsidRPr="00F375CF" w:rsidRDefault="004E5150" w:rsidP="004E5150">
      <w:pPr>
        <w:rPr>
          <w:rFonts w:eastAsia="Malgun Gothic"/>
        </w:rPr>
      </w:pPr>
      <w:r w:rsidRPr="00F375CF">
        <w:rPr>
          <w:lang w:eastAsia="ko-KR"/>
        </w:rPr>
        <w:t xml:space="preserve">Once the </w:t>
      </w:r>
      <w:r w:rsidRPr="00F375CF">
        <w:rPr>
          <w:rFonts w:eastAsia="SimSun"/>
          <w:lang w:eastAsia="zh-CN"/>
        </w:rPr>
        <w:t>MSGA</w:t>
      </w:r>
      <w:r w:rsidRPr="00F375CF">
        <w:rPr>
          <w:lang w:eastAsia="ko-KR"/>
        </w:rPr>
        <w:t xml:space="preserve"> preamble is transmitted, regardless of the possible occurrence of a measurement gap, the MAC entity shall:</w:t>
      </w:r>
    </w:p>
    <w:p w14:paraId="70AB4C0C" w14:textId="77777777" w:rsidR="004E5150" w:rsidRPr="00F375CF" w:rsidRDefault="004E5150" w:rsidP="004E5150">
      <w:pPr>
        <w:pStyle w:val="B1"/>
        <w:rPr>
          <w:lang w:eastAsia="ko-KR"/>
        </w:rPr>
      </w:pPr>
      <w:r w:rsidRPr="00F375CF">
        <w:rPr>
          <w:lang w:eastAsia="ko-KR"/>
        </w:rPr>
        <w:t>1&gt;</w:t>
      </w:r>
      <w:r w:rsidRPr="00F375CF">
        <w:rPr>
          <w:lang w:eastAsia="ko-KR"/>
        </w:rPr>
        <w:tab/>
        <w:t xml:space="preserve">start the </w:t>
      </w:r>
      <w:r w:rsidRPr="00F375CF">
        <w:rPr>
          <w:i/>
          <w:iCs/>
          <w:lang w:eastAsia="ko-KR"/>
        </w:rPr>
        <w:t>msgB-ResponseWindow</w:t>
      </w:r>
      <w:r w:rsidRPr="00F375CF">
        <w:rPr>
          <w:lang w:eastAsia="ko-KR"/>
        </w:rPr>
        <w:t xml:space="preserve"> at the PDCCH occasion as specified in TS 38.213 [6], clause 8.2A;</w:t>
      </w:r>
    </w:p>
    <w:p w14:paraId="76916869" w14:textId="77777777" w:rsidR="004E5150" w:rsidRPr="00F375CF" w:rsidRDefault="004E5150" w:rsidP="004E5150">
      <w:pPr>
        <w:pStyle w:val="B1"/>
        <w:rPr>
          <w:lang w:eastAsia="ko-KR"/>
        </w:rPr>
      </w:pPr>
      <w:r w:rsidRPr="00F375CF">
        <w:rPr>
          <w:lang w:eastAsia="ko-KR"/>
        </w:rPr>
        <w:t>1&gt;</w:t>
      </w:r>
      <w:r w:rsidRPr="00F375CF">
        <w:rPr>
          <w:lang w:eastAsia="ko-KR"/>
        </w:rPr>
        <w:tab/>
        <w:t xml:space="preserve">monitor the PDCCH of the SpCell for a Random Access Response identified by MSGB-RNTI while the </w:t>
      </w:r>
      <w:r w:rsidRPr="00F375CF">
        <w:rPr>
          <w:i/>
          <w:iCs/>
          <w:lang w:eastAsia="ko-KR"/>
        </w:rPr>
        <w:t>msgB-ResponseWindow</w:t>
      </w:r>
      <w:r w:rsidRPr="00F375CF">
        <w:rPr>
          <w:lang w:eastAsia="ko-KR"/>
        </w:rPr>
        <w:t xml:space="preserve"> is running;</w:t>
      </w:r>
    </w:p>
    <w:p w14:paraId="435F6E51" w14:textId="77777777" w:rsidR="004E5150" w:rsidRPr="00F375CF" w:rsidRDefault="004E5150" w:rsidP="004E5150">
      <w:pPr>
        <w:pStyle w:val="NO"/>
        <w:rPr>
          <w:rFonts w:eastAsia="SimSun"/>
          <w:i/>
          <w:iCs/>
          <w:lang w:eastAsia="zh-CN"/>
        </w:rPr>
      </w:pPr>
      <w:r w:rsidRPr="00F375CF">
        <w:rPr>
          <w:rFonts w:eastAsia="SimSun"/>
          <w:i/>
          <w:iCs/>
          <w:lang w:eastAsia="zh-CN"/>
        </w:rPr>
        <w:lastRenderedPageBreak/>
        <w:t>…</w:t>
      </w:r>
    </w:p>
    <w:p w14:paraId="3F18021A" w14:textId="77777777" w:rsidR="004E5150" w:rsidRPr="00F375CF" w:rsidRDefault="004E5150" w:rsidP="004E5150">
      <w:pPr>
        <w:pStyle w:val="B3"/>
        <w:rPr>
          <w:rFonts w:eastAsia="Malgun Gothic"/>
          <w:lang w:eastAsia="ko-KR"/>
        </w:rPr>
      </w:pPr>
      <w:r w:rsidRPr="00F375CF">
        <w:rPr>
          <w:lang w:eastAsia="ko-KR"/>
        </w:rPr>
        <w:t>3&gt;</w:t>
      </w:r>
      <w:r w:rsidRPr="00F375CF">
        <w:rPr>
          <w:lang w:eastAsia="ko-KR"/>
        </w:rPr>
        <w:tab/>
        <w:t xml:space="preserve">else if the MSGB contains a </w:t>
      </w:r>
      <w:r w:rsidRPr="00F375CF">
        <w:rPr>
          <w:rFonts w:eastAsia="SimSun"/>
          <w:lang w:eastAsia="zh-CN"/>
        </w:rPr>
        <w:t>successRAR MAC subPDU; and</w:t>
      </w:r>
    </w:p>
    <w:p w14:paraId="17156FC5" w14:textId="77777777" w:rsidR="004E5150" w:rsidRPr="00F375CF" w:rsidRDefault="004E5150" w:rsidP="004E5150">
      <w:pPr>
        <w:pStyle w:val="B3"/>
        <w:rPr>
          <w:lang w:eastAsia="ko-KR"/>
        </w:rPr>
      </w:pPr>
      <w:r w:rsidRPr="00F375CF">
        <w:rPr>
          <w:rFonts w:eastAsia="SimSun"/>
          <w:lang w:eastAsia="zh-CN"/>
        </w:rPr>
        <w:t>3</w:t>
      </w:r>
      <w:r w:rsidRPr="00F375CF">
        <w:rPr>
          <w:lang w:eastAsia="ko-KR"/>
        </w:rPr>
        <w:t>&gt;</w:t>
      </w:r>
      <w:r w:rsidRPr="00F375CF">
        <w:rPr>
          <w:lang w:eastAsia="ko-KR"/>
        </w:rPr>
        <w:tab/>
        <w:t xml:space="preserve">if the CCCH SDU was included in the MSGA and the UE Contention Resolution Identity in the </w:t>
      </w:r>
      <w:r w:rsidRPr="00F375CF">
        <w:rPr>
          <w:rFonts w:eastAsia="SimSun"/>
          <w:lang w:eastAsia="zh-CN"/>
        </w:rPr>
        <w:t>MAC subPDU</w:t>
      </w:r>
      <w:r w:rsidRPr="00F375CF">
        <w:rPr>
          <w:lang w:eastAsia="ko-KR"/>
        </w:rPr>
        <w:t xml:space="preserve"> matches the CCCH SDU:</w:t>
      </w:r>
    </w:p>
    <w:p w14:paraId="2C6DA79E" w14:textId="77777777" w:rsidR="004E5150" w:rsidRPr="00F375CF" w:rsidRDefault="004E5150" w:rsidP="004E5150">
      <w:pPr>
        <w:pStyle w:val="B4"/>
        <w:rPr>
          <w:rFonts w:eastAsia="SimSun"/>
          <w:lang w:eastAsia="zh-CN"/>
        </w:rPr>
      </w:pPr>
      <w:r w:rsidRPr="00F375CF">
        <w:rPr>
          <w:rFonts w:eastAsia="SimSun"/>
          <w:lang w:eastAsia="zh-CN"/>
        </w:rPr>
        <w:t>4&gt;</w:t>
      </w:r>
      <w:r w:rsidRPr="00F375CF">
        <w:rPr>
          <w:rFonts w:eastAsia="SimSun"/>
          <w:lang w:eastAsia="zh-CN"/>
        </w:rPr>
        <w:tab/>
        <w:t xml:space="preserve">stop </w:t>
      </w:r>
      <w:r w:rsidRPr="00F375CF">
        <w:rPr>
          <w:rFonts w:eastAsia="SimSun"/>
          <w:i/>
          <w:iCs/>
          <w:lang w:eastAsia="zh-CN"/>
        </w:rPr>
        <w:t>msgB-ResponseWindow</w:t>
      </w:r>
      <w:r w:rsidRPr="00F375CF">
        <w:rPr>
          <w:rFonts w:eastAsia="SimSun"/>
          <w:lang w:eastAsia="zh-CN"/>
        </w:rPr>
        <w:t>;</w:t>
      </w:r>
    </w:p>
    <w:p w14:paraId="05C42414" w14:textId="77777777" w:rsidR="004E5150" w:rsidRPr="00F375CF" w:rsidRDefault="004E5150" w:rsidP="004E5150">
      <w:pPr>
        <w:pStyle w:val="B4"/>
        <w:rPr>
          <w:rFonts w:eastAsia="SimSun"/>
          <w:lang w:eastAsia="zh-CN"/>
        </w:rPr>
      </w:pPr>
      <w:r w:rsidRPr="00F375CF">
        <w:rPr>
          <w:rFonts w:eastAsia="SimSun"/>
          <w:lang w:eastAsia="zh-CN"/>
        </w:rPr>
        <w:t>4&gt;</w:t>
      </w:r>
      <w:r w:rsidRPr="00F375CF">
        <w:rPr>
          <w:rFonts w:eastAsia="SimSun"/>
          <w:lang w:eastAsia="zh-CN"/>
        </w:rPr>
        <w:tab/>
        <w:t>if this Random Access procedure was initiated for SI request:</w:t>
      </w:r>
    </w:p>
    <w:p w14:paraId="50A8D846" w14:textId="77777777" w:rsidR="004E5150" w:rsidRPr="00F375CF" w:rsidRDefault="004E5150" w:rsidP="004E5150">
      <w:pPr>
        <w:pStyle w:val="B5"/>
        <w:rPr>
          <w:rFonts w:eastAsia="SimSun"/>
          <w:lang w:eastAsia="zh-CN"/>
        </w:rPr>
      </w:pPr>
      <w:r w:rsidRPr="00F375CF">
        <w:rPr>
          <w:rFonts w:eastAsia="SimSun"/>
          <w:lang w:eastAsia="zh-CN"/>
        </w:rPr>
        <w:t>5&gt;</w:t>
      </w:r>
      <w:r w:rsidRPr="00F375CF">
        <w:rPr>
          <w:rFonts w:eastAsia="SimSun"/>
          <w:lang w:eastAsia="zh-CN"/>
        </w:rPr>
        <w:tab/>
        <w:t>indicate the reception of an acknowledgement for SI request to upper layers.</w:t>
      </w:r>
    </w:p>
    <w:p w14:paraId="787DDA6E" w14:textId="77777777" w:rsidR="004E5150" w:rsidRPr="00F375CF" w:rsidRDefault="004E5150" w:rsidP="004E5150">
      <w:pPr>
        <w:pStyle w:val="B4"/>
        <w:rPr>
          <w:rFonts w:eastAsia="SimSun"/>
          <w:lang w:eastAsia="zh-CN"/>
        </w:rPr>
      </w:pPr>
      <w:r w:rsidRPr="00F375CF">
        <w:rPr>
          <w:rFonts w:eastAsia="SimSun"/>
          <w:lang w:eastAsia="zh-CN"/>
        </w:rPr>
        <w:t>4&gt;</w:t>
      </w:r>
      <w:r w:rsidRPr="00F375CF">
        <w:rPr>
          <w:rFonts w:eastAsia="SimSun"/>
          <w:lang w:eastAsia="zh-CN"/>
        </w:rPr>
        <w:tab/>
        <w:t>else:</w:t>
      </w:r>
    </w:p>
    <w:p w14:paraId="0F31A879" w14:textId="77777777" w:rsidR="004E5150" w:rsidRPr="00F375CF" w:rsidRDefault="004E5150" w:rsidP="004E5150">
      <w:pPr>
        <w:pStyle w:val="B5"/>
        <w:rPr>
          <w:rFonts w:eastAsia="Malgun Gothic"/>
          <w:lang w:eastAsia="zh-CN"/>
        </w:rPr>
      </w:pPr>
      <w:r w:rsidRPr="00F375CF">
        <w:rPr>
          <w:rFonts w:eastAsia="SimSun"/>
          <w:lang w:eastAsia="zh-CN"/>
        </w:rPr>
        <w:t>5</w:t>
      </w:r>
      <w:r w:rsidRPr="00F375CF">
        <w:rPr>
          <w:lang w:eastAsia="zh-CN"/>
        </w:rPr>
        <w:t>&gt;</w:t>
      </w:r>
      <w:r w:rsidRPr="00F375CF">
        <w:rPr>
          <w:lang w:eastAsia="zh-CN"/>
        </w:rPr>
        <w:tab/>
        <w:t xml:space="preserve">set the C-RNTI to the value received in the </w:t>
      </w:r>
      <w:r w:rsidRPr="00F375CF">
        <w:rPr>
          <w:i/>
          <w:iCs/>
          <w:lang w:eastAsia="zh-CN"/>
        </w:rPr>
        <w:t>successRAR</w:t>
      </w:r>
      <w:r w:rsidRPr="00F375CF">
        <w:rPr>
          <w:iCs/>
          <w:lang w:eastAsia="zh-CN"/>
        </w:rPr>
        <w:t>;</w:t>
      </w:r>
    </w:p>
    <w:p w14:paraId="7F18DCD4" w14:textId="77777777" w:rsidR="004E5150" w:rsidRPr="00F375CF" w:rsidRDefault="004E5150" w:rsidP="004E5150">
      <w:pPr>
        <w:pStyle w:val="B5"/>
        <w:rPr>
          <w:lang w:eastAsia="ko-KR"/>
        </w:rPr>
      </w:pPr>
      <w:r w:rsidRPr="00F375CF">
        <w:rPr>
          <w:lang w:eastAsia="ko-KR"/>
        </w:rPr>
        <w:t>5&gt;</w:t>
      </w:r>
      <w:r w:rsidRPr="00F375CF">
        <w:rPr>
          <w:lang w:eastAsia="ko-KR"/>
        </w:rPr>
        <w:tab/>
        <w:t>apply the following actions for the SpCell:</w:t>
      </w:r>
    </w:p>
    <w:p w14:paraId="77DCBE07" w14:textId="77777777" w:rsidR="004E5150" w:rsidRPr="00F375CF" w:rsidRDefault="004E5150" w:rsidP="004E5150">
      <w:pPr>
        <w:pStyle w:val="B6"/>
      </w:pPr>
      <w:r w:rsidRPr="00F375CF">
        <w:t>6&gt;</w:t>
      </w:r>
      <w:r w:rsidRPr="00F375CF">
        <w:tab/>
        <w:t>process the received Timing Advance Command (see clause 5.2);</w:t>
      </w:r>
    </w:p>
    <w:p w14:paraId="6A730D0C" w14:textId="77777777" w:rsidR="004E5150" w:rsidRPr="00F375CF" w:rsidRDefault="004E5150" w:rsidP="004E5150">
      <w:pPr>
        <w:pStyle w:val="B6"/>
      </w:pPr>
      <w:r w:rsidRPr="00F375CF">
        <w:t>6&gt;</w:t>
      </w:r>
      <w:r w:rsidRPr="00F375CF">
        <w:tab/>
        <w:t xml:space="preserve">indicate the </w:t>
      </w:r>
      <w:r w:rsidRPr="00F375CF">
        <w:rPr>
          <w:i/>
          <w:iCs/>
        </w:rPr>
        <w:t>msgA-PreambleReceivedTargetPower</w:t>
      </w:r>
      <w:r w:rsidRPr="00F375CF">
        <w:t xml:space="preserve"> and the amount of power ramping applied to the latest Random Access Preamble transmission to lower layers (i.e. (</w:t>
      </w:r>
      <w:r w:rsidRPr="00F375CF">
        <w:rPr>
          <w:i/>
          <w:iCs/>
        </w:rPr>
        <w:t>PREAMBLE_POWER_RAMPING_COUNTER</w:t>
      </w:r>
      <w:r w:rsidRPr="00F375CF">
        <w:t xml:space="preserve"> – 1) × </w:t>
      </w:r>
      <w:r w:rsidRPr="00F375CF">
        <w:rPr>
          <w:i/>
          <w:iCs/>
        </w:rPr>
        <w:t>PREAMBLE_POWER_RAMPING_STEP</w:t>
      </w:r>
      <w:r w:rsidRPr="00F375CF">
        <w:t>).</w:t>
      </w:r>
    </w:p>
    <w:p w14:paraId="5AC884F6" w14:textId="77777777" w:rsidR="004E5150" w:rsidRPr="00F375CF" w:rsidRDefault="004E5150" w:rsidP="004E5150">
      <w:pPr>
        <w:pStyle w:val="B4"/>
      </w:pPr>
      <w:r w:rsidRPr="00F375CF">
        <w:t>4&gt;</w:t>
      </w:r>
      <w:r w:rsidRPr="00F375CF">
        <w:tab/>
      </w:r>
      <w:r w:rsidRPr="00F375CF">
        <w:rPr>
          <w:lang w:eastAsia="zh-CN"/>
        </w:rPr>
        <w:t xml:space="preserve">deliver the </w:t>
      </w:r>
      <w:r w:rsidRPr="00F375CF">
        <w:rPr>
          <w:i/>
          <w:iCs/>
          <w:lang w:eastAsia="zh-CN"/>
        </w:rPr>
        <w:t>TPC</w:t>
      </w:r>
      <w:r w:rsidRPr="00F375CF">
        <w:rPr>
          <w:lang w:eastAsia="zh-CN"/>
        </w:rPr>
        <w:t xml:space="preserve">, </w:t>
      </w:r>
      <w:r w:rsidRPr="00F375CF">
        <w:rPr>
          <w:i/>
          <w:iCs/>
          <w:lang w:eastAsia="zh-CN"/>
        </w:rPr>
        <w:t>PUCCH resource Indicator</w:t>
      </w:r>
      <w:r w:rsidRPr="00F375CF">
        <w:rPr>
          <w:iCs/>
          <w:lang w:eastAsia="zh-CN"/>
        </w:rPr>
        <w:t xml:space="preserve">, </w:t>
      </w:r>
      <w:r w:rsidRPr="00F375CF">
        <w:rPr>
          <w:i/>
          <w:iCs/>
          <w:lang w:eastAsia="zh-CN"/>
        </w:rPr>
        <w:t>ChannelAccess-CPext</w:t>
      </w:r>
      <w:r w:rsidRPr="00F375CF">
        <w:rPr>
          <w:lang w:eastAsia="zh-CN"/>
        </w:rPr>
        <w:t xml:space="preserve"> (if indicated), and </w:t>
      </w:r>
      <w:r w:rsidRPr="00F375CF">
        <w:rPr>
          <w:i/>
          <w:iCs/>
          <w:lang w:eastAsia="zh-CN"/>
        </w:rPr>
        <w:t>HARQ feedback Timing Indicator</w:t>
      </w:r>
      <w:r w:rsidRPr="00F375CF">
        <w:rPr>
          <w:lang w:eastAsia="zh-CN"/>
        </w:rPr>
        <w:t xml:space="preserve"> received in successRAR to lower layers.</w:t>
      </w:r>
    </w:p>
    <w:p w14:paraId="59A1B805" w14:textId="77777777" w:rsidR="004E5150" w:rsidRPr="00F375CF" w:rsidRDefault="004E5150" w:rsidP="004E5150">
      <w:pPr>
        <w:pStyle w:val="B4"/>
        <w:rPr>
          <w:lang w:eastAsia="zh-CN"/>
        </w:rPr>
      </w:pPr>
      <w:r w:rsidRPr="00F375CF">
        <w:rPr>
          <w:lang w:eastAsia="ko-KR"/>
        </w:rPr>
        <w:t>4&gt;</w:t>
      </w:r>
      <w:r w:rsidRPr="00F375CF">
        <w:rPr>
          <w:lang w:eastAsia="ko-KR"/>
        </w:rPr>
        <w:tab/>
        <w:t>consider this Random Access Response reception successful;</w:t>
      </w:r>
    </w:p>
    <w:p w14:paraId="2C1D6BD0" w14:textId="77777777" w:rsidR="004E5150" w:rsidRPr="00F375CF" w:rsidRDefault="004E5150" w:rsidP="004E5150">
      <w:pPr>
        <w:pStyle w:val="B4"/>
        <w:rPr>
          <w:lang w:eastAsia="zh-CN"/>
        </w:rPr>
      </w:pPr>
      <w:r w:rsidRPr="00F375CF">
        <w:rPr>
          <w:lang w:eastAsia="zh-CN"/>
        </w:rPr>
        <w:t>4&gt;</w:t>
      </w:r>
      <w:r w:rsidRPr="00F375CF">
        <w:rPr>
          <w:lang w:eastAsia="zh-CN"/>
        </w:rPr>
        <w:tab/>
        <w:t>consider this Random Access procedure successfully completed;</w:t>
      </w:r>
    </w:p>
    <w:p w14:paraId="7FBDD5C9" w14:textId="77777777" w:rsidR="004E5150" w:rsidRPr="00F375CF" w:rsidRDefault="004E5150" w:rsidP="004E5150">
      <w:pPr>
        <w:pStyle w:val="B4"/>
        <w:rPr>
          <w:lang w:eastAsia="ko-KR"/>
        </w:rPr>
      </w:pPr>
      <w:r w:rsidRPr="00F375CF">
        <w:rPr>
          <w:lang w:eastAsia="zh-CN"/>
        </w:rPr>
        <w:t>4&gt;</w:t>
      </w:r>
      <w:r w:rsidRPr="00F375CF">
        <w:rPr>
          <w:lang w:eastAsia="zh-CN"/>
        </w:rPr>
        <w:tab/>
      </w:r>
      <w:r w:rsidRPr="00F375CF">
        <w:rPr>
          <w:lang w:eastAsia="ko-KR"/>
        </w:rPr>
        <w:t>finish the disassembly and demultiplexing of the MAC PDU.</w:t>
      </w:r>
    </w:p>
    <w:p w14:paraId="30BF8E4F" w14:textId="77777777" w:rsidR="004E5150" w:rsidRPr="00F375CF" w:rsidRDefault="004E5150" w:rsidP="004E5150">
      <w:pPr>
        <w:pStyle w:val="B5"/>
        <w:rPr>
          <w:lang w:eastAsia="zh-CN"/>
        </w:rPr>
      </w:pPr>
      <w:r w:rsidRPr="00F375CF">
        <w:rPr>
          <w:lang w:eastAsia="zh-CN"/>
        </w:rPr>
        <w:t>…</w:t>
      </w:r>
    </w:p>
    <w:p w14:paraId="3FC34424" w14:textId="77777777" w:rsidR="004E5150" w:rsidRPr="00F375CF" w:rsidRDefault="004E5150" w:rsidP="004E5150">
      <w:pPr>
        <w:rPr>
          <w:lang w:eastAsia="ko-KR"/>
        </w:rPr>
      </w:pPr>
      <w:r w:rsidRPr="00F375CF">
        <w:t xml:space="preserve">Upon receiving a fallbackRAR, the MAC entity may stop </w:t>
      </w:r>
      <w:r w:rsidRPr="00F375CF">
        <w:rPr>
          <w:i/>
          <w:iCs/>
        </w:rPr>
        <w:t>msgB-ResponseWindow</w:t>
      </w:r>
      <w:r w:rsidRPr="00F375CF">
        <w:t xml:space="preserve"> once the Random Access Response reception is considered as successful.</w:t>
      </w:r>
    </w:p>
    <w:p w14:paraId="4119F1F1" w14:textId="77777777" w:rsidR="004E5150" w:rsidRPr="00F375CF" w:rsidRDefault="004E5150" w:rsidP="004E5150">
      <w:pPr>
        <w:pStyle w:val="H6"/>
      </w:pPr>
      <w:r w:rsidRPr="00F375CF">
        <w:t>7.1.1.1.9a.3</w:t>
      </w:r>
      <w:r w:rsidRPr="00F375CF">
        <w:tab/>
        <w:t>Test description</w:t>
      </w:r>
    </w:p>
    <w:p w14:paraId="1B6394BA" w14:textId="77777777" w:rsidR="004E5150" w:rsidRPr="00F375CF" w:rsidRDefault="004E5150" w:rsidP="004E5150">
      <w:pPr>
        <w:pStyle w:val="H6"/>
      </w:pPr>
      <w:r w:rsidRPr="00F375CF">
        <w:t>7.1.1.1.9a.3.1</w:t>
      </w:r>
      <w:r w:rsidRPr="00F375CF">
        <w:tab/>
        <w:t>Pre-test conditions</w:t>
      </w:r>
    </w:p>
    <w:p w14:paraId="564D65CE" w14:textId="77777777" w:rsidR="004E5150" w:rsidRPr="00F375CF" w:rsidRDefault="004E5150" w:rsidP="004E5150">
      <w:pPr>
        <w:pStyle w:val="H6"/>
        <w:rPr>
          <w:lang w:eastAsia="zh-CN"/>
        </w:rPr>
      </w:pPr>
      <w:r w:rsidRPr="00F375CF">
        <w:t>System Simulator:</w:t>
      </w:r>
    </w:p>
    <w:p w14:paraId="72477F8D" w14:textId="77777777" w:rsidR="004E5150" w:rsidRPr="00F375CF" w:rsidRDefault="004E5150" w:rsidP="004E5150">
      <w:pPr>
        <w:pStyle w:val="B1"/>
      </w:pPr>
      <w:r w:rsidRPr="00F375CF">
        <w:t>-</w:t>
      </w:r>
      <w:r w:rsidRPr="00F375CF">
        <w:tab/>
        <w:t>The SS configures the test environment in accordance to the execution conditions in Table 7.1.1.0-1.</w:t>
      </w:r>
    </w:p>
    <w:p w14:paraId="3BF53DC2" w14:textId="77777777" w:rsidR="004E5150" w:rsidRPr="00F375CF" w:rsidRDefault="004E5150" w:rsidP="004E5150">
      <w:pPr>
        <w:pStyle w:val="H6"/>
      </w:pPr>
      <w:r w:rsidRPr="00F375CF">
        <w:t>UE:</w:t>
      </w:r>
    </w:p>
    <w:p w14:paraId="4A4F06EE" w14:textId="77777777" w:rsidR="004E5150" w:rsidRPr="00F375CF" w:rsidRDefault="004E5150" w:rsidP="004E5150">
      <w:pPr>
        <w:pStyle w:val="B1"/>
      </w:pPr>
      <w:r w:rsidRPr="00F375CF">
        <w:t>-</w:t>
      </w:r>
      <w:r w:rsidRPr="00F375CF">
        <w:tab/>
        <w:t>None</w:t>
      </w:r>
    </w:p>
    <w:p w14:paraId="54C9AEED" w14:textId="77777777" w:rsidR="004E5150" w:rsidRPr="00F375CF" w:rsidRDefault="004E5150" w:rsidP="004E5150">
      <w:pPr>
        <w:pStyle w:val="H6"/>
      </w:pPr>
      <w:r w:rsidRPr="00F375CF">
        <w:t>Preamble:</w:t>
      </w:r>
    </w:p>
    <w:p w14:paraId="5848AB77" w14:textId="77777777" w:rsidR="004E5150" w:rsidRPr="00F375CF" w:rsidRDefault="004E5150" w:rsidP="004E5150">
      <w:pPr>
        <w:pStyle w:val="B1"/>
      </w:pPr>
      <w:r w:rsidRPr="00F375CF">
        <w:t>-</w:t>
      </w:r>
      <w:r w:rsidRPr="00F375CF">
        <w:tab/>
        <w:t>The UE is in NR RRC_Idle mode (state 1N-A) on NR Cell 1 according to 38.508-1 [4] Table 4.4A.2-1.</w:t>
      </w:r>
    </w:p>
    <w:p w14:paraId="76E6C73F" w14:textId="77777777" w:rsidR="004E5150" w:rsidRPr="00F375CF" w:rsidRDefault="004E5150" w:rsidP="004E5150">
      <w:pPr>
        <w:pStyle w:val="H6"/>
      </w:pPr>
      <w:r w:rsidRPr="00F375CF">
        <w:lastRenderedPageBreak/>
        <w:t>7.1.1.1.9a.3.2</w:t>
      </w:r>
      <w:r w:rsidRPr="00F375CF">
        <w:tab/>
        <w:t>Test procedure sequence</w:t>
      </w:r>
    </w:p>
    <w:p w14:paraId="0E76C5FC" w14:textId="77777777" w:rsidR="004E5150" w:rsidRPr="00F375CF" w:rsidRDefault="004E5150" w:rsidP="004E5150">
      <w:pPr>
        <w:pStyle w:val="TH"/>
      </w:pPr>
      <w:r w:rsidRPr="00F375CF">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F375CF"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F375CF" w:rsidRDefault="004E5150" w:rsidP="00AB7AF6">
            <w:pPr>
              <w:pStyle w:val="TAH"/>
            </w:pPr>
            <w:r w:rsidRPr="00F375CF">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F375CF" w:rsidRDefault="004E5150" w:rsidP="00AB7AF6">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F375CF" w:rsidRDefault="004E5150" w:rsidP="00AB7AF6">
            <w:pPr>
              <w:pStyle w:val="TAH"/>
            </w:pPr>
            <w:r w:rsidRPr="00F375CF">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F375CF" w:rsidRDefault="004E5150" w:rsidP="00AB7AF6">
            <w:pPr>
              <w:pStyle w:val="TAH"/>
            </w:pPr>
            <w:r w:rsidRPr="00F375CF">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F375CF" w:rsidRDefault="004E5150" w:rsidP="00AB7AF6">
            <w:pPr>
              <w:pStyle w:val="TAH"/>
            </w:pPr>
            <w:r w:rsidRPr="00F375CF">
              <w:t>Verdict</w:t>
            </w:r>
          </w:p>
        </w:tc>
      </w:tr>
      <w:tr w:rsidR="004E5150" w:rsidRPr="00F375CF"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F375CF"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F375CF"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F375CF" w:rsidRDefault="004E5150" w:rsidP="00AB7AF6">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F375CF" w:rsidRDefault="004E5150" w:rsidP="00AB7AF6">
            <w:pPr>
              <w:pStyle w:val="TAH"/>
            </w:pPr>
            <w:r w:rsidRPr="00F375CF">
              <w:t>Message</w:t>
            </w:r>
          </w:p>
        </w:tc>
        <w:tc>
          <w:tcPr>
            <w:tcW w:w="567" w:type="dxa"/>
            <w:vMerge/>
            <w:tcBorders>
              <w:left w:val="single" w:sz="4" w:space="0" w:color="auto"/>
              <w:bottom w:val="single" w:sz="4" w:space="0" w:color="auto"/>
              <w:right w:val="single" w:sz="4" w:space="0" w:color="auto"/>
            </w:tcBorders>
          </w:tcPr>
          <w:p w14:paraId="72120714" w14:textId="77777777" w:rsidR="004E5150" w:rsidRPr="00F375CF"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F375CF" w:rsidRDefault="004E5150" w:rsidP="00AB7AF6">
            <w:pPr>
              <w:keepNext/>
              <w:keepLines/>
              <w:spacing w:after="0"/>
              <w:jc w:val="center"/>
              <w:rPr>
                <w:rFonts w:ascii="Arial" w:hAnsi="Arial"/>
                <w:sz w:val="18"/>
                <w:lang w:eastAsia="sv-SE"/>
              </w:rPr>
            </w:pPr>
          </w:p>
        </w:tc>
      </w:tr>
      <w:tr w:rsidR="004E5150" w:rsidRPr="00F375CF"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F375CF" w:rsidRDefault="004E5150" w:rsidP="00AB7AF6">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F375CF" w:rsidRDefault="004E5150" w:rsidP="00AB7AF6">
            <w:pPr>
              <w:pStyle w:val="TAL"/>
            </w:pPr>
            <w:r w:rsidRPr="00F375CF">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F375CF" w:rsidRDefault="004E5150"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F375CF" w:rsidRDefault="004E5150" w:rsidP="00AB7AF6">
            <w:pPr>
              <w:pStyle w:val="TAL"/>
              <w:rPr>
                <w:i/>
              </w:rPr>
            </w:pPr>
            <w:r w:rsidRPr="00F375CF">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F375CF" w:rsidRDefault="004E5150"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F375CF" w:rsidRDefault="004E5150" w:rsidP="00AB7AF6">
            <w:pPr>
              <w:pStyle w:val="TAC"/>
            </w:pPr>
            <w:r w:rsidRPr="00F375CF">
              <w:t>-</w:t>
            </w:r>
          </w:p>
        </w:tc>
      </w:tr>
      <w:tr w:rsidR="004E5150" w:rsidRPr="00F375CF"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F375CF" w:rsidRDefault="004E5150" w:rsidP="00AB7AF6">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F375CF" w:rsidRDefault="004E5150" w:rsidP="00AB7AF6">
            <w:pPr>
              <w:pStyle w:val="TAL"/>
            </w:pPr>
            <w:r w:rsidRPr="00F375CF">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F375CF" w:rsidRDefault="004E5150"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F375CF" w:rsidRDefault="004E5150" w:rsidP="00AB7AF6">
            <w:pPr>
              <w:pStyle w:val="TAL"/>
            </w:pPr>
            <w:r w:rsidRPr="00F375CF">
              <w:t>MAC PDU (</w:t>
            </w:r>
            <w:r w:rsidRPr="00F375CF">
              <w:rPr>
                <w:i/>
              </w:rPr>
              <w:t>RRCSetupRequest</w:t>
            </w:r>
            <w:r w:rsidRPr="00F375CF">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F375CF" w:rsidRDefault="004E5150" w:rsidP="00AB7AF6">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F375CF" w:rsidRDefault="004E5150" w:rsidP="00AB7AF6">
            <w:pPr>
              <w:pStyle w:val="TAC"/>
            </w:pPr>
            <w:r w:rsidRPr="00F375CF">
              <w:t>P</w:t>
            </w:r>
          </w:p>
        </w:tc>
      </w:tr>
      <w:tr w:rsidR="004E5150" w:rsidRPr="00F375CF"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F375CF" w:rsidRDefault="004E5150" w:rsidP="00AB7AF6">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F375CF" w:rsidRDefault="004E5150" w:rsidP="00AB7AF6">
            <w:pPr>
              <w:pStyle w:val="TAL"/>
            </w:pPr>
            <w:r w:rsidRPr="00F375CF">
              <w:t xml:space="preserve">Check: Does the UE re-transmit MSGA after expiry of </w:t>
            </w:r>
            <w:r w:rsidRPr="00F375CF">
              <w:rPr>
                <w:i/>
                <w:iCs/>
                <w:lang w:eastAsia="ko-KR"/>
              </w:rPr>
              <w:t>msgB-ResponseWindow</w:t>
            </w:r>
            <w:r w:rsidRPr="00F375CF">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F375CF" w:rsidRDefault="004E5150"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F375CF" w:rsidRDefault="004E5150" w:rsidP="00AB7AF6">
            <w:pPr>
              <w:pStyle w:val="TAL"/>
            </w:pPr>
            <w:r w:rsidRPr="00F375CF">
              <w:t>MAC PDU (</w:t>
            </w:r>
            <w:r w:rsidRPr="00F375CF">
              <w:rPr>
                <w:i/>
              </w:rPr>
              <w:t>RRCSetupRequest</w:t>
            </w:r>
            <w:r w:rsidRPr="00F375CF">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F375CF" w:rsidRDefault="004E5150" w:rsidP="00AB7AF6">
            <w:pPr>
              <w:pStyle w:val="TAC"/>
            </w:pPr>
            <w:r w:rsidRPr="00F375CF">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F375CF" w:rsidRDefault="004E5150" w:rsidP="00AB7AF6">
            <w:pPr>
              <w:pStyle w:val="TAC"/>
            </w:pPr>
            <w:r w:rsidRPr="00F375CF">
              <w:t>P</w:t>
            </w:r>
          </w:p>
        </w:tc>
      </w:tr>
      <w:tr w:rsidR="004E5150" w:rsidRPr="00F375CF"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F375CF" w:rsidRDefault="004E5150" w:rsidP="00AB7AF6">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F375CF" w:rsidRDefault="004E5150" w:rsidP="00AB7AF6">
            <w:pPr>
              <w:pStyle w:val="TAL"/>
            </w:pPr>
            <w:r w:rsidRPr="00F375CF">
              <w:t xml:space="preserve">The SS transmits a MSGB including a successRAR MAC subPDU containing </w:t>
            </w:r>
            <w:r w:rsidRPr="00F375CF">
              <w:rPr>
                <w:lang w:eastAsia="zh-CN"/>
              </w:rPr>
              <w:t>matching</w:t>
            </w:r>
            <w:r w:rsidRPr="00F375CF">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F375CF" w:rsidRDefault="004E5150"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F375CF" w:rsidRDefault="004E5150" w:rsidP="00AB7AF6">
            <w:pPr>
              <w:pStyle w:val="TAL"/>
              <w:rPr>
                <w:lang w:eastAsia="zh-CN"/>
              </w:rPr>
            </w:pPr>
            <w:r w:rsidRPr="00F375CF">
              <w:t>MAC PDU(successRAR</w:t>
            </w:r>
            <w:r w:rsidRPr="00F375CF">
              <w:rPr>
                <w:lang w:eastAsia="zh-CN"/>
              </w:rPr>
              <w:t>,</w:t>
            </w:r>
            <w:r w:rsidRPr="00F375CF">
              <w:t xml:space="preserve"> </w:t>
            </w:r>
            <w:r w:rsidRPr="00F375CF">
              <w:rPr>
                <w:i/>
              </w:rPr>
              <w:t>RRCSetup</w:t>
            </w:r>
            <w:r w:rsidRPr="00F375CF">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F375CF" w:rsidRDefault="004E5150"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F375CF" w:rsidRDefault="004E5150" w:rsidP="00AB7AF6">
            <w:pPr>
              <w:pStyle w:val="TAC"/>
            </w:pPr>
            <w:r w:rsidRPr="00F375CF">
              <w:t>-</w:t>
            </w:r>
          </w:p>
        </w:tc>
      </w:tr>
      <w:tr w:rsidR="004E5150" w:rsidRPr="00F375CF"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F375CF" w:rsidRDefault="004E5150" w:rsidP="00AB7AF6">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F375CF" w:rsidRDefault="004E5150" w:rsidP="00AB7AF6">
            <w:pPr>
              <w:pStyle w:val="TAL"/>
            </w:pPr>
            <w:r w:rsidRPr="00F375CF">
              <w:t xml:space="preserve">Check: Does UE transmit a MAC PDU containing an </w:t>
            </w:r>
            <w:r w:rsidRPr="00F375CF">
              <w:rPr>
                <w:i/>
                <w:iCs/>
              </w:rPr>
              <w:t>RRCSetupComplete</w:t>
            </w:r>
            <w:r w:rsidRPr="00F375CF">
              <w:t xml:space="preserve"> message indicating acceptance of </w:t>
            </w:r>
            <w:r w:rsidRPr="00F375CF">
              <w:rPr>
                <w:i/>
                <w:iCs/>
              </w:rPr>
              <w:t>RRCSetup</w:t>
            </w:r>
            <w:r w:rsidRPr="00F375CF">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F375CF" w:rsidRDefault="004E5150"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F375CF" w:rsidRDefault="004E5150" w:rsidP="00AB7AF6">
            <w:pPr>
              <w:pStyle w:val="TAL"/>
              <w:rPr>
                <w:i/>
                <w:iCs/>
                <w:lang w:eastAsia="zh-CN"/>
              </w:rPr>
            </w:pPr>
            <w:r w:rsidRPr="00F375CF">
              <w:t>MAC PDU (</w:t>
            </w:r>
            <w:r w:rsidRPr="00F375CF">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F375CF" w:rsidRDefault="004E5150" w:rsidP="00AB7AF6">
            <w:pPr>
              <w:pStyle w:val="TAC"/>
            </w:pPr>
            <w:r w:rsidRPr="00F375CF">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F375CF" w:rsidRDefault="004E5150" w:rsidP="00AB7AF6">
            <w:pPr>
              <w:pStyle w:val="TAC"/>
            </w:pPr>
            <w:r w:rsidRPr="00F375CF">
              <w:t>P</w:t>
            </w:r>
          </w:p>
        </w:tc>
      </w:tr>
    </w:tbl>
    <w:p w14:paraId="4A69AE2D" w14:textId="77777777" w:rsidR="004E5150" w:rsidRPr="00F375CF" w:rsidRDefault="004E5150" w:rsidP="004E5150"/>
    <w:p w14:paraId="534BD514" w14:textId="77777777" w:rsidR="004E5150" w:rsidRPr="00F375CF" w:rsidRDefault="004E5150" w:rsidP="004E5150">
      <w:pPr>
        <w:pStyle w:val="H6"/>
      </w:pPr>
      <w:r w:rsidRPr="00F375CF">
        <w:t>7.1.1.1.9a.3.3</w:t>
      </w:r>
      <w:r w:rsidRPr="00F375CF">
        <w:tab/>
        <w:t>Specific message contents</w:t>
      </w:r>
    </w:p>
    <w:p w14:paraId="1F3A4D37" w14:textId="77777777" w:rsidR="004E5150" w:rsidRPr="00F375CF" w:rsidRDefault="004E5150" w:rsidP="004E5150">
      <w:pPr>
        <w:pStyle w:val="TH"/>
        <w:rPr>
          <w:i/>
        </w:rPr>
      </w:pPr>
      <w:r w:rsidRPr="00F375CF">
        <w:t xml:space="preserve">Table 7.1.1.1.9a.3.3-1: </w:t>
      </w:r>
      <w:r w:rsidRPr="00F375CF">
        <w:rPr>
          <w:i/>
        </w:rPr>
        <w:t>SIB1 (</w:t>
      </w:r>
      <w:r w:rsidRPr="00F375CF">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F375CF"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F375CF" w:rsidRDefault="004E5150" w:rsidP="00AB7AF6">
            <w:pPr>
              <w:pStyle w:val="TAH"/>
              <w:jc w:val="left"/>
              <w:rPr>
                <w:b w:val="0"/>
              </w:rPr>
            </w:pPr>
            <w:r w:rsidRPr="00F375CF">
              <w:rPr>
                <w:b w:val="0"/>
              </w:rPr>
              <w:t>Derivation Path: TS 38.508-1 [4], Table 4.6.1-28</w:t>
            </w:r>
          </w:p>
        </w:tc>
      </w:tr>
      <w:tr w:rsidR="004E5150" w:rsidRPr="00F375CF"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F375CF" w:rsidRDefault="004E5150" w:rsidP="00AB7AF6">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F375CF" w:rsidRDefault="004E5150" w:rsidP="00AB7AF6">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F375CF" w:rsidRDefault="004E5150" w:rsidP="00AB7AF6">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F375CF" w:rsidRDefault="004E5150" w:rsidP="00AB7AF6">
            <w:pPr>
              <w:pStyle w:val="TAH"/>
            </w:pPr>
            <w:r w:rsidRPr="00F375CF">
              <w:t>Condition</w:t>
            </w:r>
          </w:p>
        </w:tc>
      </w:tr>
      <w:tr w:rsidR="004E5150" w:rsidRPr="00F375CF"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F375CF" w:rsidRDefault="004E5150" w:rsidP="00AB7AF6">
            <w:pPr>
              <w:pStyle w:val="TAH"/>
              <w:jc w:val="left"/>
              <w:rPr>
                <w:b w:val="0"/>
              </w:rPr>
            </w:pPr>
            <w:r w:rsidRPr="00F375CF">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F375CF"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F375CF"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F375CF" w:rsidRDefault="004E5150" w:rsidP="00AB7AF6">
            <w:pPr>
              <w:pStyle w:val="TAH"/>
              <w:rPr>
                <w:b w:val="0"/>
              </w:rPr>
            </w:pPr>
          </w:p>
        </w:tc>
      </w:tr>
      <w:tr w:rsidR="004E5150" w:rsidRPr="00F375CF"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F375CF" w:rsidRDefault="004E5150" w:rsidP="00AB7AF6">
            <w:pPr>
              <w:pStyle w:val="TAL"/>
            </w:pPr>
            <w:r w:rsidRPr="00F375CF">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F375CF"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F375CF"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F375CF" w:rsidRDefault="004E5150" w:rsidP="00AB7AF6">
            <w:pPr>
              <w:pStyle w:val="TAL"/>
            </w:pPr>
          </w:p>
        </w:tc>
      </w:tr>
      <w:tr w:rsidR="004E5150" w:rsidRPr="00F375CF"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F375CF" w:rsidRDefault="004E5150" w:rsidP="00AB7AF6">
            <w:pPr>
              <w:pStyle w:val="TAL"/>
            </w:pPr>
            <w:r w:rsidRPr="00F375CF">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F375CF"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F375CF"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F375CF" w:rsidRDefault="004E5150" w:rsidP="00AB7AF6">
            <w:pPr>
              <w:pStyle w:val="TAL"/>
            </w:pPr>
          </w:p>
        </w:tc>
      </w:tr>
      <w:tr w:rsidR="004E5150" w:rsidRPr="00F375CF"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F375CF" w:rsidRDefault="004E5150" w:rsidP="00AB7AF6">
            <w:pPr>
              <w:pStyle w:val="TAL"/>
            </w:pPr>
            <w:r w:rsidRPr="00F375CF">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F375CF" w:rsidRDefault="004E5150" w:rsidP="00AB7AF6">
            <w:pPr>
              <w:pStyle w:val="TAL"/>
            </w:pPr>
            <w:r w:rsidRPr="00F375CF">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F375CF"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F375CF" w:rsidRDefault="004E5150" w:rsidP="00AB7AF6">
            <w:pPr>
              <w:pStyle w:val="TAL"/>
            </w:pPr>
          </w:p>
        </w:tc>
      </w:tr>
      <w:tr w:rsidR="004E5150" w:rsidRPr="00F375CF"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F375CF" w:rsidRDefault="004E5150" w:rsidP="00AB7AF6">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F375CF"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F375CF"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F375CF" w:rsidRDefault="004E5150" w:rsidP="00AB7AF6">
            <w:pPr>
              <w:pStyle w:val="TAL"/>
            </w:pPr>
          </w:p>
        </w:tc>
      </w:tr>
      <w:tr w:rsidR="004E5150" w:rsidRPr="00F375CF"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F375CF" w:rsidRDefault="004E5150" w:rsidP="00AB7AF6">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F375CF"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F375CF"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F375CF" w:rsidRDefault="004E5150" w:rsidP="00AB7AF6">
            <w:pPr>
              <w:pStyle w:val="TAL"/>
            </w:pPr>
          </w:p>
        </w:tc>
      </w:tr>
      <w:tr w:rsidR="004E5150" w:rsidRPr="00F375CF"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F375CF" w:rsidRDefault="004E5150" w:rsidP="00AB7AF6">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F375CF"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F375CF"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F375CF" w:rsidRDefault="004E5150" w:rsidP="00AB7AF6">
            <w:pPr>
              <w:pStyle w:val="TAL"/>
            </w:pPr>
          </w:p>
        </w:tc>
      </w:tr>
    </w:tbl>
    <w:p w14:paraId="6D1249C8" w14:textId="77777777" w:rsidR="004E5150" w:rsidRPr="00F375CF" w:rsidRDefault="004E5150" w:rsidP="004E5150"/>
    <w:p w14:paraId="71A5807A" w14:textId="77777777" w:rsidR="004E5150" w:rsidRPr="00F375CF" w:rsidRDefault="004E5150" w:rsidP="004E5150">
      <w:pPr>
        <w:pStyle w:val="TH"/>
      </w:pPr>
      <w:r w:rsidRPr="00F375CF">
        <w:t xml:space="preserve">Table 7.1.1.1.9a.3.3-2: </w:t>
      </w:r>
      <w:r w:rsidRPr="00F375CF">
        <w:rPr>
          <w:i/>
          <w:iCs/>
        </w:rPr>
        <w:t>BWP-UplinkCommon (</w:t>
      </w:r>
      <w:r w:rsidRPr="00F375CF">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F375CF"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F375CF" w:rsidRDefault="004E5150" w:rsidP="00AB7AF6">
            <w:pPr>
              <w:pStyle w:val="TAL"/>
            </w:pPr>
            <w:r w:rsidRPr="00F375CF">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F375CF"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F375CF"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F375CF" w:rsidRDefault="004E5150" w:rsidP="00AB7AF6">
            <w:pPr>
              <w:pStyle w:val="TAL"/>
            </w:pPr>
          </w:p>
        </w:tc>
      </w:tr>
      <w:tr w:rsidR="004E5150" w:rsidRPr="00F375CF"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F375CF" w:rsidRDefault="004E5150" w:rsidP="00AB7AF6">
            <w:pPr>
              <w:pStyle w:val="TAL"/>
            </w:pPr>
            <w:r w:rsidRPr="00F375CF">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F375CF" w:rsidRDefault="004E5150" w:rsidP="00AB7AF6">
            <w:pPr>
              <w:pStyle w:val="TAL"/>
            </w:pPr>
            <w:r w:rsidRPr="00F375CF">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F375CF" w:rsidRDefault="004E5150" w:rsidP="00AB7AF6">
            <w:pPr>
              <w:pStyle w:val="TAL"/>
            </w:pPr>
            <w:r w:rsidRPr="00F375CF">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F375CF" w:rsidRDefault="004E5150" w:rsidP="00AB7AF6">
            <w:pPr>
              <w:pStyle w:val="TAL"/>
            </w:pPr>
            <w:r w:rsidRPr="00F375CF">
              <w:t>Condition</w:t>
            </w:r>
          </w:p>
        </w:tc>
      </w:tr>
      <w:tr w:rsidR="004E5150" w:rsidRPr="00F375CF"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F375CF" w:rsidRDefault="004E5150" w:rsidP="00AB7AF6">
            <w:pPr>
              <w:pStyle w:val="TAL"/>
            </w:pPr>
            <w:r w:rsidRPr="00F375CF">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F375CF"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F375CF"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F375CF" w:rsidRDefault="004E5150" w:rsidP="00AB7AF6">
            <w:pPr>
              <w:pStyle w:val="TAL"/>
            </w:pPr>
          </w:p>
        </w:tc>
      </w:tr>
      <w:tr w:rsidR="004E5150" w:rsidRPr="00F375CF"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F375CF" w:rsidRDefault="004E5150" w:rsidP="00AB7AF6">
            <w:pPr>
              <w:pStyle w:val="TAL"/>
            </w:pPr>
            <w:r w:rsidRPr="00F375CF">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F375CF"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F375CF"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F375CF" w:rsidRDefault="004E5150" w:rsidP="00AB7AF6">
            <w:pPr>
              <w:pStyle w:val="TAL"/>
            </w:pPr>
          </w:p>
        </w:tc>
      </w:tr>
      <w:tr w:rsidR="004E5150" w:rsidRPr="00F375CF"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F375CF" w:rsidRDefault="004E5150" w:rsidP="00AB7AF6">
            <w:pPr>
              <w:pStyle w:val="TAL"/>
            </w:pPr>
            <w:r w:rsidRPr="00F375CF">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F375CF" w:rsidRDefault="004E5150" w:rsidP="00AB7AF6">
            <w:pPr>
              <w:pStyle w:val="TAL"/>
            </w:pPr>
            <w:r w:rsidRPr="00F375CF">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F375CF"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F375CF" w:rsidRDefault="004E5150" w:rsidP="00AB7AF6">
            <w:pPr>
              <w:pStyle w:val="TAL"/>
            </w:pPr>
          </w:p>
        </w:tc>
      </w:tr>
      <w:tr w:rsidR="004E5150" w:rsidRPr="00F375CF"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F375CF" w:rsidRDefault="004E5150" w:rsidP="00AB7AF6">
            <w:pPr>
              <w:pStyle w:val="TAL"/>
            </w:pPr>
            <w:r w:rsidRPr="00F375CF">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F375CF"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F375CF"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F375CF" w:rsidRDefault="004E5150" w:rsidP="00AB7AF6">
            <w:pPr>
              <w:pStyle w:val="TAL"/>
            </w:pPr>
          </w:p>
        </w:tc>
      </w:tr>
      <w:tr w:rsidR="004E5150" w:rsidRPr="00F375CF"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F375CF" w:rsidRDefault="004E5150" w:rsidP="00AB7AF6">
            <w:pPr>
              <w:pStyle w:val="TAL"/>
            </w:pPr>
            <w:r w:rsidRPr="00F375CF">
              <w:t>}</w:t>
            </w:r>
          </w:p>
        </w:tc>
        <w:tc>
          <w:tcPr>
            <w:tcW w:w="2294" w:type="dxa"/>
            <w:tcBorders>
              <w:top w:val="single" w:sz="4" w:space="0" w:color="auto"/>
              <w:left w:val="nil"/>
              <w:bottom w:val="single" w:sz="4" w:space="0" w:color="auto"/>
              <w:right w:val="single" w:sz="4" w:space="0" w:color="auto"/>
            </w:tcBorders>
          </w:tcPr>
          <w:p w14:paraId="326A01B8" w14:textId="77777777" w:rsidR="004E5150" w:rsidRPr="00F375CF"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F375CF"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F375CF" w:rsidRDefault="004E5150" w:rsidP="00AB7AF6">
            <w:pPr>
              <w:pStyle w:val="TAL"/>
            </w:pPr>
          </w:p>
        </w:tc>
      </w:tr>
    </w:tbl>
    <w:p w14:paraId="52E31644" w14:textId="77777777" w:rsidR="004E5150" w:rsidRPr="00F375CF" w:rsidRDefault="004E5150" w:rsidP="004E5150">
      <w:pPr>
        <w:pStyle w:val="Normal9pointspacing"/>
      </w:pPr>
    </w:p>
    <w:p w14:paraId="6CDA16C7" w14:textId="77777777" w:rsidR="004E5150" w:rsidRPr="00F375CF" w:rsidRDefault="004E5150" w:rsidP="004E5150">
      <w:pPr>
        <w:pStyle w:val="TH"/>
        <w:rPr>
          <w:bCs/>
          <w:i/>
          <w:iCs/>
        </w:rPr>
      </w:pPr>
      <w:r w:rsidRPr="00F375CF">
        <w:t xml:space="preserve">Table 7.1.1.1.9a.3.3-3: </w:t>
      </w:r>
      <w:r w:rsidRPr="00F375CF">
        <w:rPr>
          <w:i/>
          <w:iCs/>
        </w:rPr>
        <w:t xml:space="preserve">MsgA-ConfigCommon </w:t>
      </w:r>
      <w:r w:rsidRPr="00F375CF">
        <w:rPr>
          <w:iCs/>
        </w:rPr>
        <w:t>(</w:t>
      </w:r>
      <w:r w:rsidRPr="00F375CF">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F375CF"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F375CF" w:rsidRDefault="004E5150" w:rsidP="00AB7AF6">
            <w:pPr>
              <w:pStyle w:val="TAH"/>
              <w:jc w:val="left"/>
              <w:rPr>
                <w:b w:val="0"/>
              </w:rPr>
            </w:pPr>
            <w:r w:rsidRPr="00F375CF">
              <w:rPr>
                <w:b w:val="0"/>
                <w:bCs/>
              </w:rPr>
              <w:t>Derivation Path: TS 38.508-1 [4], Table 4.6.3-81A</w:t>
            </w:r>
          </w:p>
        </w:tc>
      </w:tr>
      <w:tr w:rsidR="004E5150" w:rsidRPr="00F375CF"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F375CF" w:rsidRDefault="004E5150"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F375CF" w:rsidRDefault="004E5150"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F375CF" w:rsidRDefault="004E5150"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F375CF" w:rsidRDefault="004E5150" w:rsidP="00AB7AF6">
            <w:pPr>
              <w:pStyle w:val="TAH"/>
            </w:pPr>
            <w:r w:rsidRPr="00F375CF">
              <w:t>Condition</w:t>
            </w:r>
          </w:p>
        </w:tc>
      </w:tr>
      <w:tr w:rsidR="004E5150" w:rsidRPr="00F375CF"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F375CF" w:rsidRDefault="004E5150" w:rsidP="00AB7AF6">
            <w:pPr>
              <w:pStyle w:val="TAL"/>
            </w:pPr>
            <w:r w:rsidRPr="00F375CF">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F375CF"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F375CF"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F375CF" w:rsidRDefault="004E5150" w:rsidP="00AB7AF6">
            <w:pPr>
              <w:pStyle w:val="TAL"/>
            </w:pPr>
          </w:p>
        </w:tc>
      </w:tr>
      <w:tr w:rsidR="004E5150" w:rsidRPr="00F375CF"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F375CF" w:rsidRDefault="004E5150" w:rsidP="00AB7AF6">
            <w:pPr>
              <w:pStyle w:val="TAL"/>
            </w:pPr>
            <w:r w:rsidRPr="00F375CF">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F375CF" w:rsidRDefault="004E5150" w:rsidP="00AB7AF6">
            <w:pPr>
              <w:pStyle w:val="TAL"/>
            </w:pPr>
            <w:r w:rsidRPr="00F375CF">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F375CF"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F375CF" w:rsidRDefault="004E5150" w:rsidP="00AB7AF6">
            <w:pPr>
              <w:pStyle w:val="TAL"/>
            </w:pPr>
          </w:p>
        </w:tc>
      </w:tr>
      <w:tr w:rsidR="004E5150" w:rsidRPr="00F375CF"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F375CF" w:rsidRDefault="004E5150" w:rsidP="00AB7AF6">
            <w:pPr>
              <w:pStyle w:val="TAL"/>
            </w:pPr>
            <w:r w:rsidRPr="00F375CF">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F375CF" w:rsidRDefault="004E5150" w:rsidP="00AB7AF6">
            <w:pPr>
              <w:pStyle w:val="TAL"/>
            </w:pPr>
            <w:r w:rsidRPr="00F375CF">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F375CF"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F375CF" w:rsidRDefault="004E5150" w:rsidP="00AB7AF6">
            <w:pPr>
              <w:pStyle w:val="TAL"/>
            </w:pPr>
          </w:p>
        </w:tc>
      </w:tr>
      <w:tr w:rsidR="004E5150" w:rsidRPr="00F375CF"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F375CF" w:rsidRDefault="004E5150"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694CBFB0" w14:textId="77777777" w:rsidR="004E5150" w:rsidRPr="00F375CF"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F375CF"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F375CF" w:rsidRDefault="004E5150" w:rsidP="00AB7AF6">
            <w:pPr>
              <w:pStyle w:val="TAL"/>
            </w:pPr>
          </w:p>
        </w:tc>
      </w:tr>
    </w:tbl>
    <w:p w14:paraId="5497A4C7" w14:textId="77777777" w:rsidR="004E5150" w:rsidRPr="00F375CF" w:rsidRDefault="004E5150" w:rsidP="004E5150"/>
    <w:p w14:paraId="589942FA" w14:textId="77777777" w:rsidR="004E5150" w:rsidRPr="00F375CF" w:rsidRDefault="004E5150" w:rsidP="004E5150">
      <w:pPr>
        <w:pStyle w:val="TH"/>
        <w:rPr>
          <w:i/>
          <w:iCs/>
        </w:rPr>
      </w:pPr>
      <w:r w:rsidRPr="00F375CF">
        <w:lastRenderedPageBreak/>
        <w:t xml:space="preserve">Table 7.1.1.1.9a.3.3-4: </w:t>
      </w:r>
      <w:r w:rsidRPr="00F375CF">
        <w:rPr>
          <w:i/>
        </w:rPr>
        <w:t>RACH-ConfigCommonTwoStepRA</w:t>
      </w:r>
      <w:r w:rsidRPr="00F375CF">
        <w:rPr>
          <w:i/>
          <w:iCs/>
        </w:rPr>
        <w:t xml:space="preserve"> </w:t>
      </w:r>
      <w:r w:rsidRPr="00F375CF">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F375CF"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F375CF" w:rsidRDefault="003C4825" w:rsidP="0036007E">
            <w:pPr>
              <w:pStyle w:val="TAH"/>
              <w:jc w:val="left"/>
              <w:rPr>
                <w:b w:val="0"/>
              </w:rPr>
            </w:pPr>
            <w:r w:rsidRPr="00F375CF">
              <w:rPr>
                <w:b w:val="0"/>
              </w:rPr>
              <w:t>Derivation Path: TS 38.508-1 [4], Table 4.6.3-128A</w:t>
            </w:r>
          </w:p>
        </w:tc>
      </w:tr>
      <w:tr w:rsidR="003C4825" w:rsidRPr="00F375CF" w14:paraId="15D7D271" w14:textId="77777777" w:rsidTr="00444DE9">
        <w:trPr>
          <w:gridBefore w:val="1"/>
          <w:gridAfter w:val="1"/>
          <w:wBefore w:w="34" w:type="dxa"/>
          <w:wAfter w:w="55" w:type="dxa"/>
        </w:trPr>
        <w:tc>
          <w:tcPr>
            <w:tcW w:w="4232" w:type="dxa"/>
          </w:tcPr>
          <w:p w14:paraId="5DD1537F" w14:textId="77777777" w:rsidR="003C4825" w:rsidRPr="00F375CF" w:rsidRDefault="003C4825" w:rsidP="0036007E">
            <w:pPr>
              <w:pStyle w:val="TAH"/>
            </w:pPr>
            <w:r w:rsidRPr="00F375CF">
              <w:t>Information Element</w:t>
            </w:r>
          </w:p>
        </w:tc>
        <w:tc>
          <w:tcPr>
            <w:tcW w:w="2123" w:type="dxa"/>
          </w:tcPr>
          <w:p w14:paraId="427D1291" w14:textId="77777777" w:rsidR="003C4825" w:rsidRPr="00F375CF" w:rsidRDefault="003C4825" w:rsidP="0036007E">
            <w:pPr>
              <w:pStyle w:val="TAH"/>
            </w:pPr>
            <w:r w:rsidRPr="00F375CF">
              <w:t>Value/remark</w:t>
            </w:r>
          </w:p>
        </w:tc>
        <w:tc>
          <w:tcPr>
            <w:tcW w:w="1596" w:type="dxa"/>
          </w:tcPr>
          <w:p w14:paraId="533E1FF0" w14:textId="77777777" w:rsidR="003C4825" w:rsidRPr="00F375CF" w:rsidRDefault="003C4825" w:rsidP="0036007E">
            <w:pPr>
              <w:pStyle w:val="TAH"/>
            </w:pPr>
            <w:r w:rsidRPr="00F375CF">
              <w:t>Comment</w:t>
            </w:r>
          </w:p>
        </w:tc>
        <w:tc>
          <w:tcPr>
            <w:tcW w:w="1174" w:type="dxa"/>
          </w:tcPr>
          <w:p w14:paraId="115C1D2C" w14:textId="77777777" w:rsidR="003C4825" w:rsidRPr="00F375CF" w:rsidRDefault="003C4825" w:rsidP="0036007E">
            <w:pPr>
              <w:pStyle w:val="TAH"/>
            </w:pPr>
            <w:r w:rsidRPr="00F375CF">
              <w:t>Condition</w:t>
            </w:r>
          </w:p>
        </w:tc>
      </w:tr>
      <w:tr w:rsidR="003C4825" w:rsidRPr="00F375CF" w14:paraId="519D3FC6" w14:textId="77777777" w:rsidTr="00444DE9">
        <w:trPr>
          <w:gridBefore w:val="1"/>
          <w:gridAfter w:val="1"/>
          <w:wBefore w:w="34" w:type="dxa"/>
          <w:wAfter w:w="55" w:type="dxa"/>
        </w:trPr>
        <w:tc>
          <w:tcPr>
            <w:tcW w:w="4232" w:type="dxa"/>
          </w:tcPr>
          <w:p w14:paraId="13B0E809" w14:textId="77777777" w:rsidR="003C4825" w:rsidRPr="00F375CF" w:rsidRDefault="003C4825" w:rsidP="0036007E">
            <w:pPr>
              <w:pStyle w:val="TAL"/>
            </w:pPr>
            <w:r w:rsidRPr="00F375CF">
              <w:t xml:space="preserve">RACH-ConfigCommonTwoStepRA-r16 ::= </w:t>
            </w:r>
            <w:r w:rsidRPr="00F375CF">
              <w:rPr>
                <w:snapToGrid w:val="0"/>
              </w:rPr>
              <w:t xml:space="preserve">SEQUENCE </w:t>
            </w:r>
            <w:r w:rsidRPr="00F375CF">
              <w:t>{</w:t>
            </w:r>
          </w:p>
        </w:tc>
        <w:tc>
          <w:tcPr>
            <w:tcW w:w="2123" w:type="dxa"/>
          </w:tcPr>
          <w:p w14:paraId="04C2507A" w14:textId="77777777" w:rsidR="003C4825" w:rsidRPr="00F375CF" w:rsidRDefault="003C4825" w:rsidP="0036007E">
            <w:pPr>
              <w:pStyle w:val="TAL"/>
            </w:pPr>
          </w:p>
        </w:tc>
        <w:tc>
          <w:tcPr>
            <w:tcW w:w="1596" w:type="dxa"/>
          </w:tcPr>
          <w:p w14:paraId="2D961C6E" w14:textId="77777777" w:rsidR="003C4825" w:rsidRPr="00F375CF" w:rsidRDefault="003C4825" w:rsidP="0036007E">
            <w:pPr>
              <w:pStyle w:val="TAL"/>
            </w:pPr>
          </w:p>
        </w:tc>
        <w:tc>
          <w:tcPr>
            <w:tcW w:w="1174" w:type="dxa"/>
          </w:tcPr>
          <w:p w14:paraId="72CD8611" w14:textId="77777777" w:rsidR="003C4825" w:rsidRPr="00F375CF" w:rsidRDefault="003C4825" w:rsidP="0036007E">
            <w:pPr>
              <w:pStyle w:val="TAL"/>
            </w:pPr>
          </w:p>
        </w:tc>
      </w:tr>
      <w:tr w:rsidR="003C4825" w:rsidRPr="00F375CF" w14:paraId="151EC550" w14:textId="77777777" w:rsidTr="00444DE9">
        <w:trPr>
          <w:gridBefore w:val="1"/>
          <w:gridAfter w:val="1"/>
          <w:wBefore w:w="34" w:type="dxa"/>
          <w:wAfter w:w="55" w:type="dxa"/>
        </w:trPr>
        <w:tc>
          <w:tcPr>
            <w:tcW w:w="4232" w:type="dxa"/>
          </w:tcPr>
          <w:p w14:paraId="18A463AD" w14:textId="77777777" w:rsidR="003C4825" w:rsidRPr="00F375CF" w:rsidRDefault="003C4825" w:rsidP="0036007E">
            <w:pPr>
              <w:pStyle w:val="TAL"/>
            </w:pPr>
            <w:r w:rsidRPr="00F375CF">
              <w:t xml:space="preserve">  rach-ConfigGenericTwoStepRA-r16</w:t>
            </w:r>
          </w:p>
        </w:tc>
        <w:tc>
          <w:tcPr>
            <w:tcW w:w="2123" w:type="dxa"/>
          </w:tcPr>
          <w:p w14:paraId="7590A808" w14:textId="77777777" w:rsidR="003C4825" w:rsidRPr="00F375CF" w:rsidRDefault="003C4825" w:rsidP="0036007E">
            <w:pPr>
              <w:pStyle w:val="TAL"/>
            </w:pPr>
            <w:r w:rsidRPr="00F375CF">
              <w:t>RACH-ConfigGenericTwoStepRA-r16</w:t>
            </w:r>
          </w:p>
        </w:tc>
        <w:tc>
          <w:tcPr>
            <w:tcW w:w="1596" w:type="dxa"/>
          </w:tcPr>
          <w:p w14:paraId="498B1FFC" w14:textId="77777777" w:rsidR="003C4825" w:rsidRPr="00F375CF" w:rsidRDefault="003C4825" w:rsidP="0036007E">
            <w:pPr>
              <w:pStyle w:val="TAL"/>
            </w:pPr>
          </w:p>
        </w:tc>
        <w:tc>
          <w:tcPr>
            <w:tcW w:w="1174" w:type="dxa"/>
          </w:tcPr>
          <w:p w14:paraId="7956E1BB" w14:textId="77777777" w:rsidR="003C4825" w:rsidRPr="00F375CF" w:rsidRDefault="003C4825" w:rsidP="0036007E">
            <w:pPr>
              <w:pStyle w:val="TAL"/>
            </w:pPr>
          </w:p>
        </w:tc>
      </w:tr>
      <w:tr w:rsidR="003C4825" w:rsidRPr="00F375CF" w14:paraId="3A83E4B2" w14:textId="77777777" w:rsidTr="00444DE9">
        <w:trPr>
          <w:gridBefore w:val="1"/>
          <w:gridAfter w:val="1"/>
          <w:wBefore w:w="34" w:type="dxa"/>
          <w:wAfter w:w="55" w:type="dxa"/>
        </w:trPr>
        <w:tc>
          <w:tcPr>
            <w:tcW w:w="4232" w:type="dxa"/>
          </w:tcPr>
          <w:p w14:paraId="588443A3" w14:textId="77777777" w:rsidR="003C4825" w:rsidRPr="00F375CF" w:rsidRDefault="003C4825" w:rsidP="0036007E">
            <w:pPr>
              <w:pStyle w:val="TAL"/>
            </w:pPr>
            <w:r w:rsidRPr="00F375CF">
              <w:t>}</w:t>
            </w:r>
          </w:p>
        </w:tc>
        <w:tc>
          <w:tcPr>
            <w:tcW w:w="2123" w:type="dxa"/>
          </w:tcPr>
          <w:p w14:paraId="6523992E" w14:textId="77777777" w:rsidR="003C4825" w:rsidRPr="00F375CF" w:rsidRDefault="003C4825" w:rsidP="0036007E">
            <w:pPr>
              <w:pStyle w:val="TAL"/>
            </w:pPr>
          </w:p>
        </w:tc>
        <w:tc>
          <w:tcPr>
            <w:tcW w:w="1596" w:type="dxa"/>
          </w:tcPr>
          <w:p w14:paraId="21B8792B" w14:textId="77777777" w:rsidR="003C4825" w:rsidRPr="00F375CF" w:rsidRDefault="003C4825" w:rsidP="0036007E">
            <w:pPr>
              <w:pStyle w:val="TAL"/>
            </w:pPr>
          </w:p>
        </w:tc>
        <w:tc>
          <w:tcPr>
            <w:tcW w:w="1174" w:type="dxa"/>
          </w:tcPr>
          <w:p w14:paraId="3D0D18F9" w14:textId="77777777" w:rsidR="003C4825" w:rsidRPr="00F375CF" w:rsidRDefault="003C4825" w:rsidP="0036007E">
            <w:pPr>
              <w:pStyle w:val="TAL"/>
            </w:pPr>
          </w:p>
        </w:tc>
      </w:tr>
    </w:tbl>
    <w:p w14:paraId="70E94B24" w14:textId="77777777" w:rsidR="003C4825" w:rsidRPr="00F375CF" w:rsidRDefault="003C4825" w:rsidP="003C4825"/>
    <w:p w14:paraId="40F4930C" w14:textId="77777777" w:rsidR="003C4825" w:rsidRPr="00F375CF" w:rsidRDefault="003C4825" w:rsidP="003C4825">
      <w:pPr>
        <w:pStyle w:val="TH"/>
        <w:rPr>
          <w:i/>
          <w:iCs/>
        </w:rPr>
      </w:pPr>
      <w:r w:rsidRPr="00F375CF">
        <w:t xml:space="preserve">Table 7.1.1.1.9a.3.3-5: </w:t>
      </w:r>
      <w:r w:rsidRPr="00F375CF">
        <w:rPr>
          <w:i/>
        </w:rPr>
        <w:t>RACH-ConfigGenericTwoStepRA-r16</w:t>
      </w:r>
      <w:r w:rsidRPr="00F375CF">
        <w:rPr>
          <w:i/>
          <w:iCs/>
        </w:rPr>
        <w:t xml:space="preserve"> </w:t>
      </w:r>
      <w:r w:rsidRPr="00F375CF">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F375CF" w14:paraId="59AA6E6C" w14:textId="77777777" w:rsidTr="0036007E">
        <w:tc>
          <w:tcPr>
            <w:tcW w:w="9747" w:type="dxa"/>
            <w:gridSpan w:val="4"/>
          </w:tcPr>
          <w:p w14:paraId="01BA0DA7" w14:textId="77777777" w:rsidR="003C4825" w:rsidRPr="00F375CF" w:rsidRDefault="003C4825" w:rsidP="0036007E">
            <w:pPr>
              <w:pStyle w:val="TAH"/>
              <w:jc w:val="left"/>
              <w:rPr>
                <w:b w:val="0"/>
              </w:rPr>
            </w:pPr>
            <w:r w:rsidRPr="00F375CF">
              <w:rPr>
                <w:b w:val="0"/>
              </w:rPr>
              <w:t>Derivation Path: TS 38.508-1 [4], Table 4.6.3-130A</w:t>
            </w:r>
          </w:p>
        </w:tc>
      </w:tr>
      <w:tr w:rsidR="003C4825" w:rsidRPr="00F375CF" w14:paraId="467DDB4B" w14:textId="77777777" w:rsidTr="0036007E">
        <w:tc>
          <w:tcPr>
            <w:tcW w:w="4535" w:type="dxa"/>
          </w:tcPr>
          <w:p w14:paraId="7A5B0C43" w14:textId="77777777" w:rsidR="003C4825" w:rsidRPr="00F375CF" w:rsidRDefault="003C4825" w:rsidP="0036007E">
            <w:pPr>
              <w:pStyle w:val="TAH"/>
            </w:pPr>
            <w:r w:rsidRPr="00F375CF">
              <w:t>Information Element</w:t>
            </w:r>
          </w:p>
        </w:tc>
        <w:tc>
          <w:tcPr>
            <w:tcW w:w="2267" w:type="dxa"/>
          </w:tcPr>
          <w:p w14:paraId="11F24DD2" w14:textId="77777777" w:rsidR="003C4825" w:rsidRPr="00F375CF" w:rsidRDefault="003C4825" w:rsidP="0036007E">
            <w:pPr>
              <w:pStyle w:val="TAH"/>
            </w:pPr>
            <w:r w:rsidRPr="00F375CF">
              <w:t>Value/remark</w:t>
            </w:r>
          </w:p>
        </w:tc>
        <w:tc>
          <w:tcPr>
            <w:tcW w:w="1700" w:type="dxa"/>
          </w:tcPr>
          <w:p w14:paraId="17A01EEC" w14:textId="77777777" w:rsidR="003C4825" w:rsidRPr="00F375CF" w:rsidRDefault="003C4825" w:rsidP="0036007E">
            <w:pPr>
              <w:pStyle w:val="TAH"/>
            </w:pPr>
            <w:r w:rsidRPr="00F375CF">
              <w:t>Comment</w:t>
            </w:r>
          </w:p>
        </w:tc>
        <w:tc>
          <w:tcPr>
            <w:tcW w:w="1245" w:type="dxa"/>
          </w:tcPr>
          <w:p w14:paraId="74CF0EF6" w14:textId="77777777" w:rsidR="003C4825" w:rsidRPr="00F375CF" w:rsidRDefault="003C4825" w:rsidP="0036007E">
            <w:pPr>
              <w:pStyle w:val="TAH"/>
            </w:pPr>
            <w:r w:rsidRPr="00F375CF">
              <w:t>Condition</w:t>
            </w:r>
          </w:p>
        </w:tc>
      </w:tr>
      <w:tr w:rsidR="003C4825" w:rsidRPr="00F375CF" w14:paraId="2345D4DA" w14:textId="77777777" w:rsidTr="0036007E">
        <w:tc>
          <w:tcPr>
            <w:tcW w:w="4535" w:type="dxa"/>
          </w:tcPr>
          <w:p w14:paraId="6552A3AF" w14:textId="77777777" w:rsidR="003C4825" w:rsidRPr="00F375CF" w:rsidRDefault="003C4825" w:rsidP="0036007E">
            <w:pPr>
              <w:pStyle w:val="TAL"/>
            </w:pPr>
            <w:r w:rsidRPr="00F375CF">
              <w:t xml:space="preserve">RACH-ConfigGenericTwoStepRA-r16 ::= </w:t>
            </w:r>
            <w:r w:rsidRPr="00F375CF">
              <w:rPr>
                <w:snapToGrid w:val="0"/>
              </w:rPr>
              <w:t xml:space="preserve">SEQUENCE </w:t>
            </w:r>
            <w:r w:rsidRPr="00F375CF">
              <w:t>{</w:t>
            </w:r>
          </w:p>
        </w:tc>
        <w:tc>
          <w:tcPr>
            <w:tcW w:w="2267" w:type="dxa"/>
          </w:tcPr>
          <w:p w14:paraId="2E5E6FCE" w14:textId="77777777" w:rsidR="003C4825" w:rsidRPr="00F375CF" w:rsidRDefault="003C4825" w:rsidP="0036007E">
            <w:pPr>
              <w:pStyle w:val="TAL"/>
            </w:pPr>
          </w:p>
        </w:tc>
        <w:tc>
          <w:tcPr>
            <w:tcW w:w="1700" w:type="dxa"/>
          </w:tcPr>
          <w:p w14:paraId="77F3F5A5" w14:textId="77777777" w:rsidR="003C4825" w:rsidRPr="00F375CF" w:rsidRDefault="003C4825" w:rsidP="0036007E">
            <w:pPr>
              <w:pStyle w:val="TAL"/>
            </w:pPr>
          </w:p>
        </w:tc>
        <w:tc>
          <w:tcPr>
            <w:tcW w:w="1245" w:type="dxa"/>
          </w:tcPr>
          <w:p w14:paraId="6523A38A" w14:textId="77777777" w:rsidR="003C4825" w:rsidRPr="00F375CF" w:rsidRDefault="003C4825" w:rsidP="0036007E">
            <w:pPr>
              <w:pStyle w:val="TAL"/>
            </w:pPr>
          </w:p>
        </w:tc>
      </w:tr>
      <w:tr w:rsidR="003C4825" w:rsidRPr="00F375CF" w14:paraId="580EEE34" w14:textId="77777777" w:rsidTr="0036007E">
        <w:tc>
          <w:tcPr>
            <w:tcW w:w="4535" w:type="dxa"/>
          </w:tcPr>
          <w:p w14:paraId="4903825E" w14:textId="77777777" w:rsidR="003C4825" w:rsidRPr="00F375CF" w:rsidRDefault="003C4825" w:rsidP="0036007E">
            <w:pPr>
              <w:pStyle w:val="TAL"/>
            </w:pPr>
            <w:r w:rsidRPr="00F375CF">
              <w:t xml:space="preserve">  msgB-ResponseWindow-r16</w:t>
            </w:r>
          </w:p>
        </w:tc>
        <w:tc>
          <w:tcPr>
            <w:tcW w:w="2267" w:type="dxa"/>
          </w:tcPr>
          <w:p w14:paraId="26AD1B74" w14:textId="77777777" w:rsidR="003C4825" w:rsidRPr="00F375CF" w:rsidRDefault="003C4825" w:rsidP="0036007E">
            <w:pPr>
              <w:pStyle w:val="TAL"/>
            </w:pPr>
            <w:r w:rsidRPr="00F375CF">
              <w:t>sl40</w:t>
            </w:r>
          </w:p>
        </w:tc>
        <w:tc>
          <w:tcPr>
            <w:tcW w:w="1700" w:type="dxa"/>
          </w:tcPr>
          <w:p w14:paraId="5A02F9AC" w14:textId="77777777" w:rsidR="003C4825" w:rsidRPr="00F375CF" w:rsidRDefault="003C4825" w:rsidP="0036007E">
            <w:pPr>
              <w:pStyle w:val="TAL"/>
            </w:pPr>
          </w:p>
        </w:tc>
        <w:tc>
          <w:tcPr>
            <w:tcW w:w="1245" w:type="dxa"/>
          </w:tcPr>
          <w:p w14:paraId="3F310EBB" w14:textId="77777777" w:rsidR="003C4825" w:rsidRPr="00F375CF" w:rsidRDefault="003C4825" w:rsidP="0036007E">
            <w:pPr>
              <w:pStyle w:val="TAL"/>
            </w:pPr>
          </w:p>
        </w:tc>
      </w:tr>
      <w:tr w:rsidR="003C4825" w:rsidRPr="00F375CF" w14:paraId="21EE7FC3" w14:textId="77777777" w:rsidTr="0036007E">
        <w:tc>
          <w:tcPr>
            <w:tcW w:w="4535" w:type="dxa"/>
          </w:tcPr>
          <w:p w14:paraId="4FD52BAA" w14:textId="77777777" w:rsidR="003C4825" w:rsidRPr="00F375CF" w:rsidRDefault="003C4825" w:rsidP="0036007E">
            <w:pPr>
              <w:pStyle w:val="TAL"/>
            </w:pPr>
            <w:r w:rsidRPr="00F375CF">
              <w:t>}</w:t>
            </w:r>
          </w:p>
        </w:tc>
        <w:tc>
          <w:tcPr>
            <w:tcW w:w="2267" w:type="dxa"/>
          </w:tcPr>
          <w:p w14:paraId="3FF8EC61" w14:textId="77777777" w:rsidR="003C4825" w:rsidRPr="00F375CF" w:rsidRDefault="003C4825" w:rsidP="0036007E">
            <w:pPr>
              <w:pStyle w:val="TAL"/>
            </w:pPr>
          </w:p>
        </w:tc>
        <w:tc>
          <w:tcPr>
            <w:tcW w:w="1700" w:type="dxa"/>
          </w:tcPr>
          <w:p w14:paraId="4B9113FD" w14:textId="77777777" w:rsidR="003C4825" w:rsidRPr="00F375CF" w:rsidRDefault="003C4825" w:rsidP="0036007E">
            <w:pPr>
              <w:pStyle w:val="TAL"/>
            </w:pPr>
          </w:p>
        </w:tc>
        <w:tc>
          <w:tcPr>
            <w:tcW w:w="1245" w:type="dxa"/>
          </w:tcPr>
          <w:p w14:paraId="17B8A715" w14:textId="77777777" w:rsidR="003C4825" w:rsidRPr="00F375CF" w:rsidRDefault="003C4825" w:rsidP="0036007E">
            <w:pPr>
              <w:pStyle w:val="TAL"/>
            </w:pPr>
          </w:p>
        </w:tc>
      </w:tr>
    </w:tbl>
    <w:p w14:paraId="3C9FF3F8" w14:textId="77777777" w:rsidR="004E5150" w:rsidRPr="00F375CF" w:rsidRDefault="004E5150" w:rsidP="004E5150"/>
    <w:p w14:paraId="7EC4E76F" w14:textId="77777777" w:rsidR="0077032F" w:rsidRPr="00F375CF" w:rsidRDefault="0077032F" w:rsidP="006E47DD">
      <w:pPr>
        <w:pStyle w:val="Heading5"/>
      </w:pPr>
      <w:r w:rsidRPr="00F375CF">
        <w:t>7.1.1.1.10</w:t>
      </w:r>
      <w:r w:rsidRPr="00F375CF">
        <w:tab/>
      </w:r>
      <w:r w:rsidRPr="00F375CF">
        <w:rPr>
          <w:rFonts w:eastAsia="MS Gothic"/>
        </w:rPr>
        <w:t>Random access procedure / 2-step RACH/not complete/ RA_TYPE to 4-stepRA</w:t>
      </w:r>
    </w:p>
    <w:p w14:paraId="62EF77A5" w14:textId="77777777" w:rsidR="0077032F" w:rsidRPr="00F375CF" w:rsidRDefault="0077032F" w:rsidP="0077032F">
      <w:pPr>
        <w:pStyle w:val="H6"/>
      </w:pPr>
      <w:r w:rsidRPr="00F375CF">
        <w:t>7.1.1.1.10.1</w:t>
      </w:r>
      <w:r w:rsidRPr="00F375CF">
        <w:tab/>
        <w:t>Test Purpose (TP)</w:t>
      </w:r>
    </w:p>
    <w:p w14:paraId="17CDEB8E" w14:textId="77777777" w:rsidR="0077032F" w:rsidRPr="00F375CF" w:rsidRDefault="0077032F" w:rsidP="0077032F">
      <w:pPr>
        <w:pStyle w:val="H6"/>
      </w:pPr>
      <w:r w:rsidRPr="00F375CF">
        <w:t>(</w:t>
      </w:r>
      <w:r w:rsidRPr="00F375CF">
        <w:rPr>
          <w:lang w:eastAsia="zh-CN"/>
        </w:rPr>
        <w:t>1</w:t>
      </w:r>
      <w:r w:rsidRPr="00F375CF">
        <w:t>)</w:t>
      </w:r>
    </w:p>
    <w:p w14:paraId="51D26EAB" w14:textId="77777777" w:rsidR="0077032F" w:rsidRPr="00F375CF" w:rsidRDefault="0077032F" w:rsidP="0077032F">
      <w:pPr>
        <w:pStyle w:val="PL"/>
        <w:rPr>
          <w:noProof w:val="0"/>
        </w:rPr>
      </w:pPr>
      <w:r w:rsidRPr="00F375CF">
        <w:rPr>
          <w:b/>
          <w:bCs/>
          <w:noProof w:val="0"/>
        </w:rPr>
        <w:t>with</w:t>
      </w:r>
      <w:r w:rsidRPr="00F375CF">
        <w:rPr>
          <w:noProof w:val="0"/>
        </w:rPr>
        <w:t xml:space="preserve"> { UE in RRC_Connected state after transmission of a MSGA on NR SpCell</w:t>
      </w:r>
      <w:r w:rsidRPr="00F375CF" w:rsidDel="00A073E3">
        <w:rPr>
          <w:noProof w:val="0"/>
        </w:rPr>
        <w:t xml:space="preserve"> </w:t>
      </w:r>
      <w:r w:rsidRPr="00F375CF">
        <w:rPr>
          <w:noProof w:val="0"/>
        </w:rPr>
        <w:t>}</w:t>
      </w:r>
    </w:p>
    <w:p w14:paraId="10EC65EC" w14:textId="77777777" w:rsidR="0077032F" w:rsidRPr="00F375CF" w:rsidRDefault="0077032F" w:rsidP="0077032F">
      <w:pPr>
        <w:pStyle w:val="PL"/>
        <w:rPr>
          <w:noProof w:val="0"/>
        </w:rPr>
      </w:pPr>
      <w:r w:rsidRPr="00F375CF">
        <w:rPr>
          <w:b/>
          <w:bCs/>
          <w:noProof w:val="0"/>
        </w:rPr>
        <w:t>ensure t</w:t>
      </w:r>
      <w:r w:rsidRPr="00F375CF">
        <w:rPr>
          <w:b/>
          <w:noProof w:val="0"/>
        </w:rPr>
        <w:t>hat</w:t>
      </w:r>
      <w:r w:rsidRPr="00F375CF">
        <w:rPr>
          <w:noProof w:val="0"/>
        </w:rPr>
        <w:t xml:space="preserve"> {</w:t>
      </w:r>
    </w:p>
    <w:p w14:paraId="580ED35E" w14:textId="77777777" w:rsidR="0077032F" w:rsidRPr="00F375CF" w:rsidRDefault="0077032F" w:rsidP="0077032F">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UE does not receive a matching MSGB in msgB-ResponseWindow and PREAMBLE_TRANSMISSION_COUNTER is equal to msgA-TransMax+1 </w:t>
      </w:r>
      <w:r w:rsidRPr="00F375CF">
        <w:rPr>
          <w:noProof w:val="0"/>
        </w:rPr>
        <w:t>}</w:t>
      </w:r>
    </w:p>
    <w:p w14:paraId="4BCFA5AC" w14:textId="7C91DEB3" w:rsidR="0077032F" w:rsidRPr="00F375CF" w:rsidRDefault="0077032F" w:rsidP="0077032F">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triggers 4-step RACH </w:t>
      </w:r>
      <w:r w:rsidR="006E47DD" w:rsidRPr="00F375CF">
        <w:rPr>
          <w:noProof w:val="0"/>
          <w:lang w:eastAsia="zh-CN"/>
        </w:rPr>
        <w:t>procedure</w:t>
      </w:r>
      <w:r w:rsidRPr="00F375CF">
        <w:rPr>
          <w:noProof w:val="0"/>
          <w:lang w:eastAsia="zh-CN"/>
        </w:rPr>
        <w:t xml:space="preserve"> on NR SpCell</w:t>
      </w:r>
      <w:r w:rsidRPr="00F375CF" w:rsidDel="00A073E3">
        <w:rPr>
          <w:noProof w:val="0"/>
          <w:lang w:eastAsia="zh-CN"/>
        </w:rPr>
        <w:t xml:space="preserve"> </w:t>
      </w:r>
      <w:r w:rsidRPr="00F375CF">
        <w:rPr>
          <w:noProof w:val="0"/>
        </w:rPr>
        <w:t>}</w:t>
      </w:r>
    </w:p>
    <w:p w14:paraId="7813A03B" w14:textId="3D112EF7" w:rsidR="0077032F" w:rsidRPr="00F375CF" w:rsidRDefault="0077032F" w:rsidP="0077032F">
      <w:pPr>
        <w:pStyle w:val="PL"/>
        <w:rPr>
          <w:noProof w:val="0"/>
        </w:rPr>
      </w:pPr>
      <w:r w:rsidRPr="00F375CF">
        <w:rPr>
          <w:noProof w:val="0"/>
        </w:rPr>
        <w:t xml:space="preserve">            }</w:t>
      </w:r>
    </w:p>
    <w:p w14:paraId="57438DA6" w14:textId="77777777" w:rsidR="0077032F" w:rsidRPr="00F375CF" w:rsidRDefault="0077032F" w:rsidP="0077032F">
      <w:pPr>
        <w:pStyle w:val="PL"/>
        <w:rPr>
          <w:noProof w:val="0"/>
          <w:lang w:eastAsia="zh-CN"/>
        </w:rPr>
      </w:pPr>
    </w:p>
    <w:p w14:paraId="23F6F517" w14:textId="77777777" w:rsidR="0077032F" w:rsidRPr="00F375CF" w:rsidRDefault="0077032F" w:rsidP="0077032F">
      <w:pPr>
        <w:pStyle w:val="H6"/>
      </w:pPr>
      <w:r w:rsidRPr="00F375CF">
        <w:t>7.1.1.1.10.2</w:t>
      </w:r>
      <w:r w:rsidRPr="00F375CF">
        <w:tab/>
        <w:t>Conformance requirements</w:t>
      </w:r>
    </w:p>
    <w:p w14:paraId="54253E5C" w14:textId="0FF9AD45" w:rsidR="0077032F" w:rsidRPr="00F375CF" w:rsidRDefault="0077032F" w:rsidP="0077032F">
      <w:r w:rsidRPr="00F375CF">
        <w:t>References: The conformance requirements covered in the current TC are specified in: TS 38.321, clauses 5.1.1 and 5.1.4a.</w:t>
      </w:r>
      <w:r w:rsidR="00C94552" w:rsidRPr="00F375CF">
        <w:t xml:space="preserve"> Unless otherwise stated these are Rel-16 requirements.</w:t>
      </w:r>
    </w:p>
    <w:p w14:paraId="33D62272" w14:textId="77777777" w:rsidR="0077032F" w:rsidRPr="00F375CF" w:rsidRDefault="0077032F" w:rsidP="0077032F">
      <w:r w:rsidRPr="00F375CF">
        <w:t xml:space="preserve"> [TS 38.321, clause5.1.1]</w:t>
      </w:r>
    </w:p>
    <w:p w14:paraId="38F42CC8" w14:textId="77777777" w:rsidR="0077032F" w:rsidRPr="00F375CF" w:rsidRDefault="0077032F" w:rsidP="0077032F">
      <w:pPr>
        <w:rPr>
          <w:lang w:eastAsia="zh-CN"/>
        </w:rPr>
      </w:pPr>
      <w:r w:rsidRPr="00F375CF">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F375CF">
        <w:rPr>
          <w:i/>
          <w:iCs/>
        </w:rPr>
        <w:t>ra-PreambleIndex</w:t>
      </w:r>
      <w:r w:rsidRPr="00F375CF">
        <w:t xml:space="preserve"> different from 0b000000.</w:t>
      </w:r>
    </w:p>
    <w:p w14:paraId="0A66C56F" w14:textId="77777777" w:rsidR="0077032F" w:rsidRPr="00F375CF" w:rsidRDefault="0077032F" w:rsidP="0077032F">
      <w:pPr>
        <w:rPr>
          <w:lang w:eastAsia="zh-CN"/>
        </w:rPr>
      </w:pPr>
      <w:r w:rsidRPr="00F375CF">
        <w:rPr>
          <w:lang w:eastAsia="zh-CN"/>
        </w:rPr>
        <w:t>…</w:t>
      </w:r>
    </w:p>
    <w:p w14:paraId="23B0DF76" w14:textId="77777777" w:rsidR="0077032F" w:rsidRPr="00F375CF" w:rsidRDefault="0077032F" w:rsidP="0077032F">
      <w:pPr>
        <w:pStyle w:val="B1"/>
      </w:pPr>
      <w:r w:rsidRPr="00F375CF">
        <w:t>1&gt;</w:t>
      </w:r>
      <w:r w:rsidRPr="00F375CF">
        <w:tab/>
        <w:t xml:space="preserve">if the Random Access procedure is initiated by PDCCH order and if the </w:t>
      </w:r>
      <w:r w:rsidRPr="00F375CF">
        <w:rPr>
          <w:i/>
          <w:iCs/>
        </w:rPr>
        <w:t>ra-PreambleIndex</w:t>
      </w:r>
      <w:r w:rsidRPr="00F375CF">
        <w:t xml:space="preserve"> explicitly provided by PDCCH is not 0b000000; or</w:t>
      </w:r>
    </w:p>
    <w:p w14:paraId="537964D1" w14:textId="77777777" w:rsidR="0077032F" w:rsidRPr="00F375CF" w:rsidRDefault="0077032F" w:rsidP="0077032F">
      <w:pPr>
        <w:pStyle w:val="B1"/>
      </w:pPr>
      <w:r w:rsidRPr="00F375CF">
        <w:t>1&gt;</w:t>
      </w:r>
      <w:r w:rsidRPr="00F375CF">
        <w:tab/>
        <w:t>if the Random Access procedure was initiated for SI request (as specified in TS 38.331 [5]) and the Random Access Resources for SI request have been explicitly provided by RRC; or</w:t>
      </w:r>
    </w:p>
    <w:p w14:paraId="731D938B" w14:textId="77777777" w:rsidR="0077032F" w:rsidRPr="00F375CF" w:rsidRDefault="0077032F" w:rsidP="0077032F">
      <w:pPr>
        <w:pStyle w:val="B1"/>
      </w:pPr>
      <w:r w:rsidRPr="00F375CF">
        <w:t>1&gt;</w:t>
      </w:r>
      <w:r w:rsidRPr="00F375CF">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F375CF" w:rsidRDefault="0077032F" w:rsidP="0077032F">
      <w:pPr>
        <w:pStyle w:val="B1"/>
      </w:pPr>
      <w:r w:rsidRPr="00F375CF">
        <w:t>1&gt;</w:t>
      </w:r>
      <w:r w:rsidRPr="00F375CF">
        <w:tab/>
        <w:t xml:space="preserve">if the Random Access procedure was initiated for reconfiguration with sync and if the contention-free Random Access Resources for 4-step RA type have been explicitly provided in </w:t>
      </w:r>
      <w:r w:rsidRPr="00F375CF">
        <w:rPr>
          <w:i/>
          <w:iCs/>
        </w:rPr>
        <w:t>rach-ConfigDedicated</w:t>
      </w:r>
      <w:r w:rsidRPr="00F375CF">
        <w:t xml:space="preserve"> for the BWP selected for Random Access procedure:</w:t>
      </w:r>
    </w:p>
    <w:p w14:paraId="5F2AC50C" w14:textId="77777777" w:rsidR="0077032F" w:rsidRPr="00F375CF" w:rsidRDefault="0077032F" w:rsidP="0077032F">
      <w:pPr>
        <w:pStyle w:val="B2"/>
      </w:pPr>
      <w:r w:rsidRPr="00F375CF">
        <w:t>2&gt;</w:t>
      </w:r>
      <w:r w:rsidRPr="00F375CF">
        <w:tab/>
        <w:t xml:space="preserve">set the </w:t>
      </w:r>
      <w:r w:rsidRPr="00F375CF">
        <w:rPr>
          <w:i/>
          <w:iCs/>
        </w:rPr>
        <w:t>RA_TYPE</w:t>
      </w:r>
      <w:r w:rsidRPr="00F375CF">
        <w:t xml:space="preserve"> to </w:t>
      </w:r>
      <w:r w:rsidRPr="00F375CF">
        <w:rPr>
          <w:i/>
          <w:iCs/>
        </w:rPr>
        <w:t>4-stepRA</w:t>
      </w:r>
      <w:r w:rsidRPr="00F375CF">
        <w:t>.</w:t>
      </w:r>
    </w:p>
    <w:p w14:paraId="06D64FB4" w14:textId="77777777" w:rsidR="0077032F" w:rsidRPr="00F375CF" w:rsidRDefault="0077032F" w:rsidP="0077032F">
      <w:pPr>
        <w:pStyle w:val="B1"/>
      </w:pPr>
      <w:r w:rsidRPr="00F375CF">
        <w:lastRenderedPageBreak/>
        <w:t>1&gt;</w:t>
      </w:r>
      <w:r w:rsidRPr="00F375CF">
        <w:tab/>
        <w:t xml:space="preserve">else if the BWP selected for Random Access procedure is configured with both 2-step and 4-step RA type Random Access Resources and the RSRP of the downlink pathloss reference is above </w:t>
      </w:r>
      <w:r w:rsidRPr="00F375CF">
        <w:rPr>
          <w:i/>
          <w:iCs/>
        </w:rPr>
        <w:t>msgA-RSRP-Threshold</w:t>
      </w:r>
      <w:r w:rsidRPr="00F375CF">
        <w:t>; or</w:t>
      </w:r>
    </w:p>
    <w:p w14:paraId="66BC66E8" w14:textId="77777777" w:rsidR="0077032F" w:rsidRPr="00F375CF" w:rsidRDefault="0077032F" w:rsidP="0077032F">
      <w:pPr>
        <w:pStyle w:val="B1"/>
      </w:pPr>
      <w:r w:rsidRPr="00F375CF">
        <w:t>1&gt;</w:t>
      </w:r>
      <w:r w:rsidRPr="00F375CF">
        <w:tab/>
        <w:t>if the BWP selected for Random Access procedure is only configured with 2-step RA type Random Access resources (i.e. no 4-step RACH RA type resources configured); or</w:t>
      </w:r>
    </w:p>
    <w:p w14:paraId="64C4CD29" w14:textId="77777777" w:rsidR="0077032F" w:rsidRPr="00F375CF" w:rsidRDefault="0077032F" w:rsidP="0077032F">
      <w:pPr>
        <w:pStyle w:val="B1"/>
      </w:pPr>
      <w:r w:rsidRPr="00F375CF">
        <w:t>1&gt;</w:t>
      </w:r>
      <w:r w:rsidRPr="00F375CF">
        <w:tab/>
        <w:t xml:space="preserve">if the Random Access procedure was initiated for reconfiguration with sync and if the contention-free Random Access Resources for 2-step RA type have been explicitly provided in </w:t>
      </w:r>
      <w:r w:rsidRPr="00F375CF">
        <w:rPr>
          <w:i/>
          <w:iCs/>
        </w:rPr>
        <w:t>rach-ConfigDedicated</w:t>
      </w:r>
      <w:r w:rsidRPr="00F375CF">
        <w:t xml:space="preserve"> for the BWP selected for Random Access procedure:</w:t>
      </w:r>
    </w:p>
    <w:p w14:paraId="6CFF99E6" w14:textId="77777777" w:rsidR="0077032F" w:rsidRPr="00F375CF" w:rsidRDefault="0077032F" w:rsidP="0077032F">
      <w:pPr>
        <w:pStyle w:val="B2"/>
        <w:spacing w:line="254" w:lineRule="auto"/>
        <w:rPr>
          <w:rFonts w:eastAsia="Yu Mincho"/>
        </w:rPr>
      </w:pPr>
      <w:r w:rsidRPr="00F375CF">
        <w:rPr>
          <w:rFonts w:eastAsia="Yu Mincho"/>
        </w:rPr>
        <w:t>2&gt;</w:t>
      </w:r>
      <w:r w:rsidRPr="00F375CF">
        <w:rPr>
          <w:rFonts w:eastAsia="Yu Mincho"/>
        </w:rPr>
        <w:tab/>
        <w:t xml:space="preserve">set the </w:t>
      </w:r>
      <w:r w:rsidRPr="00F375CF">
        <w:rPr>
          <w:rFonts w:eastAsia="Yu Mincho"/>
          <w:i/>
          <w:iCs/>
        </w:rPr>
        <w:t>RA_TYPE</w:t>
      </w:r>
      <w:r w:rsidRPr="00F375CF">
        <w:rPr>
          <w:rFonts w:eastAsia="Yu Mincho"/>
        </w:rPr>
        <w:t xml:space="preserve"> to </w:t>
      </w:r>
      <w:r w:rsidRPr="00F375CF">
        <w:rPr>
          <w:rFonts w:eastAsia="Yu Mincho"/>
          <w:i/>
          <w:iCs/>
        </w:rPr>
        <w:t>2-stepRA</w:t>
      </w:r>
      <w:r w:rsidRPr="00F375CF">
        <w:rPr>
          <w:rFonts w:eastAsia="Yu Mincho"/>
        </w:rPr>
        <w:t>.</w:t>
      </w:r>
    </w:p>
    <w:p w14:paraId="24BFFE00" w14:textId="77777777" w:rsidR="0077032F" w:rsidRPr="00F375CF" w:rsidRDefault="0077032F" w:rsidP="0077032F">
      <w:pPr>
        <w:pStyle w:val="B1"/>
        <w:rPr>
          <w:rFonts w:eastAsia="Malgun Gothic"/>
        </w:rPr>
      </w:pPr>
      <w:r w:rsidRPr="00F375CF">
        <w:t>1&gt;</w:t>
      </w:r>
      <w:r w:rsidRPr="00F375CF">
        <w:tab/>
        <w:t>else:</w:t>
      </w:r>
    </w:p>
    <w:p w14:paraId="747FF9C6" w14:textId="77777777" w:rsidR="0077032F" w:rsidRPr="00F375CF" w:rsidRDefault="0077032F" w:rsidP="0077032F">
      <w:pPr>
        <w:pStyle w:val="B2"/>
        <w:rPr>
          <w:rFonts w:eastAsia="SimSun"/>
        </w:rPr>
      </w:pPr>
      <w:r w:rsidRPr="00F375CF">
        <w:t>2&gt;</w:t>
      </w:r>
      <w:r w:rsidRPr="00F375CF">
        <w:tab/>
        <w:t xml:space="preserve">set the </w:t>
      </w:r>
      <w:r w:rsidRPr="00F375CF">
        <w:rPr>
          <w:i/>
          <w:iCs/>
        </w:rPr>
        <w:t>RA_TYPE</w:t>
      </w:r>
      <w:r w:rsidRPr="00F375CF">
        <w:t xml:space="preserve"> to </w:t>
      </w:r>
      <w:r w:rsidRPr="00F375CF">
        <w:rPr>
          <w:i/>
          <w:iCs/>
        </w:rPr>
        <w:t>4-stepRA</w:t>
      </w:r>
      <w:r w:rsidRPr="00F375CF">
        <w:t>.</w:t>
      </w:r>
    </w:p>
    <w:p w14:paraId="6C9E0E79" w14:textId="77777777" w:rsidR="0077032F" w:rsidRPr="00F375CF" w:rsidRDefault="0077032F" w:rsidP="0077032F">
      <w:pPr>
        <w:pStyle w:val="B1"/>
      </w:pPr>
      <w:r w:rsidRPr="00F375CF">
        <w:t>1&gt;</w:t>
      </w:r>
      <w:r w:rsidRPr="00F375CF">
        <w:tab/>
        <w:t>perform initialization of variables specific to Random Access type as specified in clause 5.1.1a;</w:t>
      </w:r>
    </w:p>
    <w:p w14:paraId="069E2761" w14:textId="77777777" w:rsidR="0077032F" w:rsidRPr="00F375CF" w:rsidRDefault="0077032F" w:rsidP="0077032F">
      <w:pPr>
        <w:pStyle w:val="B1"/>
      </w:pPr>
      <w:r w:rsidRPr="00F375CF">
        <w:t>1&gt;</w:t>
      </w:r>
      <w:r w:rsidRPr="00F375CF">
        <w:tab/>
        <w:t xml:space="preserve">if </w:t>
      </w:r>
      <w:r w:rsidRPr="00F375CF">
        <w:rPr>
          <w:i/>
          <w:iCs/>
        </w:rPr>
        <w:t>RA_TYPE</w:t>
      </w:r>
      <w:r w:rsidRPr="00F375CF">
        <w:t xml:space="preserve"> is set to </w:t>
      </w:r>
      <w:r w:rsidRPr="00F375CF">
        <w:rPr>
          <w:i/>
          <w:iCs/>
        </w:rPr>
        <w:t>2-stepRA</w:t>
      </w:r>
      <w:r w:rsidRPr="00F375CF">
        <w:t>:</w:t>
      </w:r>
    </w:p>
    <w:p w14:paraId="7C596B9B" w14:textId="77777777" w:rsidR="0077032F" w:rsidRPr="00F375CF" w:rsidRDefault="0077032F" w:rsidP="0077032F">
      <w:pPr>
        <w:pStyle w:val="B2"/>
      </w:pPr>
      <w:r w:rsidRPr="00F375CF">
        <w:t>2&gt;</w:t>
      </w:r>
      <w:r w:rsidRPr="00F375CF">
        <w:tab/>
        <w:t>perform the Random Access Resource selection procedure for 2-step RA type (see clause 5.1.2a).</w:t>
      </w:r>
    </w:p>
    <w:p w14:paraId="0D82226E" w14:textId="77777777" w:rsidR="0077032F" w:rsidRPr="00F375CF" w:rsidRDefault="0077032F" w:rsidP="0077032F">
      <w:pPr>
        <w:pStyle w:val="B1"/>
      </w:pPr>
      <w:r w:rsidRPr="00F375CF">
        <w:t>1&gt;</w:t>
      </w:r>
      <w:r w:rsidRPr="00F375CF">
        <w:tab/>
        <w:t>else:</w:t>
      </w:r>
    </w:p>
    <w:p w14:paraId="546F9905" w14:textId="77777777" w:rsidR="0077032F" w:rsidRPr="00F375CF" w:rsidRDefault="0077032F" w:rsidP="0077032F">
      <w:pPr>
        <w:pStyle w:val="B2"/>
      </w:pPr>
      <w:r w:rsidRPr="00F375CF">
        <w:t>2&gt;</w:t>
      </w:r>
      <w:r w:rsidRPr="00F375CF">
        <w:tab/>
        <w:t>perform the Random Access Resource selection procedure (see clause 5.1.2).</w:t>
      </w:r>
    </w:p>
    <w:p w14:paraId="584E4475" w14:textId="77777777" w:rsidR="0077032F" w:rsidRPr="00F375CF" w:rsidRDefault="0077032F" w:rsidP="0077032F">
      <w:r w:rsidRPr="00F375CF">
        <w:t>[TS 38.321, clause 5.1.4a]</w:t>
      </w:r>
    </w:p>
    <w:p w14:paraId="4DA52F12" w14:textId="77777777" w:rsidR="0077032F" w:rsidRPr="00F375CF" w:rsidRDefault="0077032F" w:rsidP="0077032F">
      <w:pPr>
        <w:rPr>
          <w:rFonts w:eastAsia="Malgun Gothic"/>
          <w:lang w:eastAsia="zh-CN"/>
        </w:rPr>
      </w:pPr>
      <w:r w:rsidRPr="00F375CF">
        <w:t>Once the MSGA preamble is transmitted, regardless of the possible occurrence of a measurement gap, the MAC entity shall:</w:t>
      </w:r>
    </w:p>
    <w:p w14:paraId="550B94F6" w14:textId="77777777" w:rsidR="0077032F" w:rsidRPr="00F375CF" w:rsidRDefault="0077032F" w:rsidP="0077032F">
      <w:pPr>
        <w:pStyle w:val="B1"/>
        <w:rPr>
          <w:lang w:eastAsia="zh-CN"/>
        </w:rPr>
      </w:pPr>
      <w:r w:rsidRPr="00F375CF">
        <w:rPr>
          <w:lang w:eastAsia="zh-CN"/>
        </w:rPr>
        <w:t>…</w:t>
      </w:r>
    </w:p>
    <w:p w14:paraId="385E8FE3" w14:textId="77777777" w:rsidR="0077032F" w:rsidRPr="00F375CF" w:rsidRDefault="0077032F" w:rsidP="0077032F">
      <w:pPr>
        <w:pStyle w:val="B1"/>
      </w:pPr>
      <w:r w:rsidRPr="00F375CF">
        <w:t>1&gt;</w:t>
      </w:r>
      <w:r w:rsidRPr="00F375CF">
        <w:tab/>
        <w:t xml:space="preserve">if </w:t>
      </w:r>
      <w:r w:rsidRPr="00F375CF">
        <w:rPr>
          <w:i/>
          <w:iCs/>
        </w:rPr>
        <w:t>msgB-ResponseWindow</w:t>
      </w:r>
      <w:r w:rsidRPr="00F375CF">
        <w:t xml:space="preserve"> expires, and </w:t>
      </w:r>
      <w:r w:rsidRPr="00F375CF">
        <w:rPr>
          <w:rFonts w:eastAsia="Yu Mincho"/>
        </w:rPr>
        <w:t>the Random Access Response Reception has not been considered as successful based on descriptions above</w:t>
      </w:r>
      <w:r w:rsidRPr="00F375CF">
        <w:t>:</w:t>
      </w:r>
    </w:p>
    <w:p w14:paraId="1EC2CE3C" w14:textId="77777777" w:rsidR="0077032F" w:rsidRPr="00F375CF" w:rsidRDefault="0077032F" w:rsidP="0077032F">
      <w:pPr>
        <w:pStyle w:val="B2"/>
      </w:pPr>
      <w:r w:rsidRPr="00F375CF">
        <w:t>2&gt;</w:t>
      </w:r>
      <w:r w:rsidRPr="00F375CF">
        <w:tab/>
        <w:t xml:space="preserve">increment </w:t>
      </w:r>
      <w:r w:rsidRPr="00F375CF">
        <w:rPr>
          <w:i/>
          <w:iCs/>
        </w:rPr>
        <w:t>PREAMBLE_TRANSMISSION_COUNTER</w:t>
      </w:r>
      <w:r w:rsidRPr="00F375CF">
        <w:t xml:space="preserve"> by 1;</w:t>
      </w:r>
    </w:p>
    <w:p w14:paraId="326E9450" w14:textId="77777777" w:rsidR="0077032F" w:rsidRPr="00F375CF" w:rsidRDefault="0077032F" w:rsidP="0077032F">
      <w:pPr>
        <w:pStyle w:val="B2"/>
      </w:pPr>
      <w:r w:rsidRPr="00F375CF">
        <w:t>2&gt;</w:t>
      </w:r>
      <w:r w:rsidRPr="00F375CF">
        <w:tab/>
        <w:t xml:space="preserve">if </w:t>
      </w:r>
      <w:r w:rsidRPr="00F375CF">
        <w:rPr>
          <w:i/>
          <w:iCs/>
        </w:rPr>
        <w:t>PREAMBLE_TRANSMISSION_COUNTE</w:t>
      </w:r>
      <w:r w:rsidRPr="00F375CF">
        <w:t xml:space="preserve">R = </w:t>
      </w:r>
      <w:r w:rsidRPr="00F375CF">
        <w:rPr>
          <w:i/>
          <w:iCs/>
        </w:rPr>
        <w:t>preambleTransMax</w:t>
      </w:r>
      <w:r w:rsidRPr="00F375CF">
        <w:t xml:space="preserve"> + 1:</w:t>
      </w:r>
    </w:p>
    <w:p w14:paraId="573C8399" w14:textId="77777777" w:rsidR="0077032F" w:rsidRPr="00F375CF" w:rsidRDefault="0077032F" w:rsidP="0077032F">
      <w:pPr>
        <w:pStyle w:val="B3"/>
      </w:pPr>
      <w:r w:rsidRPr="00F375CF">
        <w:t>3&gt;</w:t>
      </w:r>
      <w:r w:rsidRPr="00F375CF">
        <w:tab/>
        <w:t>indicate a Random Access problem to upper layers;</w:t>
      </w:r>
    </w:p>
    <w:p w14:paraId="479169CF" w14:textId="77777777" w:rsidR="0077032F" w:rsidRPr="00F375CF" w:rsidRDefault="0077032F" w:rsidP="0077032F">
      <w:pPr>
        <w:pStyle w:val="B3"/>
      </w:pPr>
      <w:r w:rsidRPr="00F375CF">
        <w:t>3&gt;</w:t>
      </w:r>
      <w:r w:rsidRPr="00F375CF">
        <w:tab/>
        <w:t>if this Random Access procedure was triggered for SI request:</w:t>
      </w:r>
    </w:p>
    <w:p w14:paraId="30951340" w14:textId="77777777" w:rsidR="0077032F" w:rsidRPr="00F375CF" w:rsidRDefault="0077032F" w:rsidP="0077032F">
      <w:pPr>
        <w:pStyle w:val="B4"/>
        <w:rPr>
          <w:rFonts w:eastAsia="Malgun Gothic"/>
        </w:rPr>
      </w:pPr>
      <w:r w:rsidRPr="00F375CF">
        <w:t>4&gt;</w:t>
      </w:r>
      <w:r w:rsidRPr="00F375CF">
        <w:tab/>
        <w:t>consider this Random Access procedure unsuccessfully completed.</w:t>
      </w:r>
    </w:p>
    <w:p w14:paraId="62104B0D" w14:textId="77777777" w:rsidR="0077032F" w:rsidRPr="00F375CF" w:rsidRDefault="0077032F" w:rsidP="0077032F">
      <w:pPr>
        <w:pStyle w:val="B2"/>
        <w:rPr>
          <w:rFonts w:eastAsia="SimSun"/>
        </w:rPr>
      </w:pPr>
      <w:r w:rsidRPr="00F375CF">
        <w:t>2&gt;</w:t>
      </w:r>
      <w:r w:rsidRPr="00F375CF">
        <w:tab/>
        <w:t>if the Random Access procedure is not completed:</w:t>
      </w:r>
    </w:p>
    <w:p w14:paraId="261C1288" w14:textId="77777777" w:rsidR="0077032F" w:rsidRPr="00F375CF" w:rsidRDefault="0077032F" w:rsidP="0077032F">
      <w:pPr>
        <w:pStyle w:val="B3"/>
      </w:pPr>
      <w:r w:rsidRPr="00F375CF">
        <w:t>3&gt;</w:t>
      </w:r>
      <w:r w:rsidRPr="00F375CF">
        <w:tab/>
        <w:t xml:space="preserve">if </w:t>
      </w:r>
      <w:r w:rsidRPr="00F375CF">
        <w:rPr>
          <w:i/>
          <w:iCs/>
        </w:rPr>
        <w:t>msgA-TransMax</w:t>
      </w:r>
      <w:r w:rsidRPr="00F375CF">
        <w:t xml:space="preserve"> is applied (see clause 5.1.1a) and </w:t>
      </w:r>
      <w:r w:rsidRPr="00F375CF">
        <w:rPr>
          <w:i/>
          <w:iCs/>
        </w:rPr>
        <w:t>PREAMBLE_TRANSMISSION_COUNTER</w:t>
      </w:r>
      <w:r w:rsidRPr="00F375CF">
        <w:t xml:space="preserve"> = </w:t>
      </w:r>
      <w:r w:rsidRPr="00F375CF">
        <w:rPr>
          <w:i/>
          <w:iCs/>
        </w:rPr>
        <w:t>msgA-TransMax</w:t>
      </w:r>
      <w:r w:rsidRPr="00F375CF">
        <w:t xml:space="preserve"> + 1:</w:t>
      </w:r>
    </w:p>
    <w:p w14:paraId="1DFFB8F6" w14:textId="77777777" w:rsidR="0077032F" w:rsidRPr="00F375CF" w:rsidRDefault="0077032F" w:rsidP="0077032F">
      <w:pPr>
        <w:pStyle w:val="B4"/>
        <w:rPr>
          <w:rFonts w:eastAsia="Yu Mincho"/>
        </w:rPr>
      </w:pPr>
      <w:r w:rsidRPr="00F375CF">
        <w:t>4&gt;</w:t>
      </w:r>
      <w:r w:rsidRPr="00F375CF">
        <w:tab/>
      </w:r>
      <w:r w:rsidRPr="00F375CF">
        <w:rPr>
          <w:rFonts w:eastAsia="Yu Mincho"/>
        </w:rPr>
        <w:t xml:space="preserve">set the </w:t>
      </w:r>
      <w:r w:rsidRPr="00F375CF">
        <w:rPr>
          <w:rFonts w:eastAsia="Yu Mincho"/>
          <w:i/>
          <w:iCs/>
        </w:rPr>
        <w:t>RA_TYPE</w:t>
      </w:r>
      <w:r w:rsidRPr="00F375CF">
        <w:rPr>
          <w:rFonts w:eastAsia="Yu Mincho"/>
        </w:rPr>
        <w:t xml:space="preserve"> to </w:t>
      </w:r>
      <w:r w:rsidRPr="00F375CF">
        <w:rPr>
          <w:rFonts w:eastAsia="Yu Mincho"/>
          <w:i/>
          <w:iCs/>
        </w:rPr>
        <w:t>4-stepRA</w:t>
      </w:r>
      <w:r w:rsidRPr="00F375CF">
        <w:rPr>
          <w:rFonts w:eastAsia="Yu Mincho"/>
        </w:rPr>
        <w:t>;</w:t>
      </w:r>
    </w:p>
    <w:p w14:paraId="766768C4" w14:textId="77777777" w:rsidR="0077032F" w:rsidRPr="00F375CF" w:rsidRDefault="0077032F" w:rsidP="0077032F">
      <w:pPr>
        <w:pStyle w:val="B4"/>
        <w:rPr>
          <w:rFonts w:eastAsia="Malgun Gothic"/>
        </w:rPr>
      </w:pPr>
      <w:r w:rsidRPr="00F375CF">
        <w:t>4&gt;</w:t>
      </w:r>
      <w:r w:rsidRPr="00F375CF">
        <w:tab/>
        <w:t>perform initialization of variables specific to Random Access type as specified in clause 5.1.1a;</w:t>
      </w:r>
    </w:p>
    <w:p w14:paraId="782B1844" w14:textId="77777777" w:rsidR="0077032F" w:rsidRPr="00F375CF" w:rsidRDefault="0077032F" w:rsidP="0077032F">
      <w:pPr>
        <w:pStyle w:val="B4"/>
        <w:rPr>
          <w:rFonts w:eastAsia="SimSun"/>
        </w:rPr>
      </w:pPr>
      <w:r w:rsidRPr="00F375CF">
        <w:t>4&gt;</w:t>
      </w:r>
      <w:r w:rsidRPr="00F375CF">
        <w:tab/>
        <w:t>if the Msg3 buffer is empty:</w:t>
      </w:r>
    </w:p>
    <w:p w14:paraId="284EECA7" w14:textId="77777777" w:rsidR="0077032F" w:rsidRPr="00F375CF" w:rsidRDefault="0077032F" w:rsidP="0077032F">
      <w:pPr>
        <w:pStyle w:val="B5"/>
      </w:pPr>
      <w:r w:rsidRPr="00F375CF">
        <w:t>5&gt;</w:t>
      </w:r>
      <w:r w:rsidRPr="00F375CF">
        <w:tab/>
        <w:t>obtain the MAC PDU to transmit from the MSGA buffer and store it in the Msg3 buffer;</w:t>
      </w:r>
    </w:p>
    <w:p w14:paraId="76D9978F" w14:textId="77777777" w:rsidR="0077032F" w:rsidRPr="00F375CF" w:rsidRDefault="0077032F" w:rsidP="0077032F">
      <w:pPr>
        <w:pStyle w:val="B4"/>
      </w:pPr>
      <w:r w:rsidRPr="00F375CF">
        <w:t>4&gt;</w:t>
      </w:r>
      <w:r w:rsidRPr="00F375CF">
        <w:tab/>
        <w:t>flush HARQ buffer used for the transmission of MAC PDU in the MSGA buffer;</w:t>
      </w:r>
    </w:p>
    <w:p w14:paraId="14984170" w14:textId="77777777" w:rsidR="0077032F" w:rsidRPr="00F375CF" w:rsidRDefault="0077032F" w:rsidP="0077032F">
      <w:pPr>
        <w:pStyle w:val="B4"/>
      </w:pPr>
      <w:r w:rsidRPr="00F375CF">
        <w:t>4&gt;</w:t>
      </w:r>
      <w:r w:rsidRPr="00F375CF">
        <w:tab/>
        <w:t>discard explicitly signalled contention-free 2-step RA type Random Access Resources, if any;</w:t>
      </w:r>
    </w:p>
    <w:p w14:paraId="30131C29" w14:textId="77777777" w:rsidR="0077032F" w:rsidRPr="00F375CF" w:rsidRDefault="0077032F" w:rsidP="0077032F">
      <w:pPr>
        <w:pStyle w:val="B4"/>
      </w:pPr>
      <w:r w:rsidRPr="00F375CF">
        <w:t>4&gt;</w:t>
      </w:r>
      <w:r w:rsidRPr="00F375CF">
        <w:tab/>
        <w:t>perform the Random Access Resource selection procedure as specified in clause 5.1.2.</w:t>
      </w:r>
    </w:p>
    <w:p w14:paraId="682C2CC1" w14:textId="77777777" w:rsidR="0077032F" w:rsidRPr="00F375CF" w:rsidRDefault="0077032F" w:rsidP="0077032F">
      <w:pPr>
        <w:pStyle w:val="B3"/>
      </w:pPr>
      <w:r w:rsidRPr="00F375CF">
        <w:t>3&gt;</w:t>
      </w:r>
      <w:r w:rsidRPr="00F375CF">
        <w:tab/>
        <w:t>else:</w:t>
      </w:r>
    </w:p>
    <w:p w14:paraId="01BDDC7B" w14:textId="77777777" w:rsidR="0077032F" w:rsidRPr="00F375CF" w:rsidRDefault="0077032F" w:rsidP="0077032F">
      <w:pPr>
        <w:pStyle w:val="B4"/>
      </w:pPr>
      <w:r w:rsidRPr="00F375CF">
        <w:lastRenderedPageBreak/>
        <w:t>4&gt;</w:t>
      </w:r>
      <w:r w:rsidRPr="00F375CF">
        <w:tab/>
        <w:t xml:space="preserve">select a random backoff time according to a uniform distribution between 0 and the </w:t>
      </w:r>
      <w:r w:rsidRPr="00F375CF">
        <w:rPr>
          <w:i/>
          <w:iCs/>
        </w:rPr>
        <w:t>PREAMBLE_BACKOFF</w:t>
      </w:r>
      <w:r w:rsidRPr="00F375CF">
        <w:t>;</w:t>
      </w:r>
    </w:p>
    <w:p w14:paraId="6BC01187" w14:textId="77777777" w:rsidR="0077032F" w:rsidRPr="00F375CF" w:rsidRDefault="0077032F" w:rsidP="0077032F">
      <w:pPr>
        <w:pStyle w:val="B4"/>
      </w:pPr>
      <w:r w:rsidRPr="00F375CF">
        <w:t>4&gt;</w:t>
      </w:r>
      <w:r w:rsidRPr="00F375CF">
        <w:tab/>
        <w:t>if the criteria (as defined in clause 5.1.2a) to select contention-free Random Access Resources is met during the backoff time:</w:t>
      </w:r>
    </w:p>
    <w:p w14:paraId="426D66C0" w14:textId="77777777" w:rsidR="0077032F" w:rsidRPr="00F375CF" w:rsidRDefault="0077032F" w:rsidP="0077032F">
      <w:pPr>
        <w:pStyle w:val="B5"/>
      </w:pPr>
      <w:r w:rsidRPr="00F375CF">
        <w:t>5&gt;</w:t>
      </w:r>
      <w:r w:rsidRPr="00F375CF">
        <w:tab/>
        <w:t>perform the Random Access Resource selection procedure for 2-step RA type Random Access (see clause 5.1.2a).</w:t>
      </w:r>
    </w:p>
    <w:p w14:paraId="7A0BA425" w14:textId="77777777" w:rsidR="0077032F" w:rsidRPr="00F375CF" w:rsidRDefault="0077032F" w:rsidP="0077032F">
      <w:pPr>
        <w:pStyle w:val="B3"/>
        <w:ind w:left="1" w:hanging="1"/>
      </w:pPr>
      <w:r w:rsidRPr="00F375CF">
        <w:t>4&gt;</w:t>
      </w:r>
      <w:r w:rsidRPr="00F375CF">
        <w:tab/>
        <w:t>else:</w:t>
      </w:r>
    </w:p>
    <w:p w14:paraId="2BA51BD3" w14:textId="77777777" w:rsidR="0077032F" w:rsidRPr="00F375CF" w:rsidRDefault="0077032F" w:rsidP="0077032F">
      <w:pPr>
        <w:pStyle w:val="B5"/>
      </w:pPr>
      <w:r w:rsidRPr="00F375CF">
        <w:t>5&gt;</w:t>
      </w:r>
      <w:r w:rsidRPr="00F375CF">
        <w:tab/>
        <w:t>perform the Random Access Resource selection procedure for 2-step RA type Random Access (see clause 5.1.2</w:t>
      </w:r>
      <w:r w:rsidRPr="00F375CF">
        <w:rPr>
          <w:rFonts w:eastAsia="Yu Mincho"/>
        </w:rPr>
        <w:t>a</w:t>
      </w:r>
      <w:r w:rsidRPr="00F375CF">
        <w:t>) after the backoff time.</w:t>
      </w:r>
    </w:p>
    <w:p w14:paraId="78293535" w14:textId="77777777" w:rsidR="0077032F" w:rsidRPr="00F375CF" w:rsidRDefault="0077032F" w:rsidP="0077032F">
      <w:r w:rsidRPr="00F375CF">
        <w:t xml:space="preserve">Upon receiving a fallbackRAR, the MAC entity may stop </w:t>
      </w:r>
      <w:r w:rsidRPr="00F375CF">
        <w:rPr>
          <w:i/>
          <w:iCs/>
        </w:rPr>
        <w:t>msgB-ResponseWindow</w:t>
      </w:r>
      <w:r w:rsidRPr="00F375CF">
        <w:t xml:space="preserve"> once the Random Access Response reception is considered as successful.</w:t>
      </w:r>
    </w:p>
    <w:p w14:paraId="5FEB1E00" w14:textId="77777777" w:rsidR="0077032F" w:rsidRPr="00F375CF" w:rsidRDefault="0077032F" w:rsidP="0077032F">
      <w:pPr>
        <w:pStyle w:val="H6"/>
      </w:pPr>
      <w:r w:rsidRPr="00F375CF">
        <w:lastRenderedPageBreak/>
        <w:t>7.1.1.1.10.3</w:t>
      </w:r>
      <w:r w:rsidRPr="00F375CF">
        <w:tab/>
        <w:t>Test description</w:t>
      </w:r>
    </w:p>
    <w:p w14:paraId="59EAC7A1" w14:textId="77777777" w:rsidR="0077032F" w:rsidRPr="00F375CF" w:rsidRDefault="0077032F" w:rsidP="0077032F">
      <w:pPr>
        <w:pStyle w:val="H6"/>
      </w:pPr>
      <w:r w:rsidRPr="00F375CF">
        <w:t>7.1.1.1.10.3.1</w:t>
      </w:r>
      <w:r w:rsidRPr="00F375CF">
        <w:tab/>
        <w:t>Pre-test conditions</w:t>
      </w:r>
    </w:p>
    <w:p w14:paraId="1EF95F54" w14:textId="77777777" w:rsidR="0077032F" w:rsidRPr="00F375CF" w:rsidRDefault="0077032F" w:rsidP="0077032F">
      <w:pPr>
        <w:pStyle w:val="H6"/>
        <w:ind w:left="0" w:firstLine="0"/>
      </w:pPr>
      <w:r w:rsidRPr="00F375CF">
        <w:t xml:space="preserve">Same Pre-test conditions as in clause 7.1.1.0. </w:t>
      </w:r>
    </w:p>
    <w:p w14:paraId="5FCAEC4F" w14:textId="77777777" w:rsidR="0077032F" w:rsidRPr="00F375CF" w:rsidRDefault="0077032F" w:rsidP="0077032F">
      <w:pPr>
        <w:pStyle w:val="H6"/>
      </w:pPr>
      <w:r w:rsidRPr="00F375CF">
        <w:t>7.1.1.1.10.3.2</w:t>
      </w:r>
      <w:r w:rsidRPr="00F375CF">
        <w:tab/>
        <w:t>Test procedure sequence</w:t>
      </w:r>
    </w:p>
    <w:p w14:paraId="06D887E4" w14:textId="77777777" w:rsidR="0077032F" w:rsidRPr="00F375CF" w:rsidRDefault="0077032F" w:rsidP="0077032F">
      <w:pPr>
        <w:pStyle w:val="TH"/>
      </w:pPr>
      <w:r w:rsidRPr="00F375CF">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F375CF"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F375CF" w:rsidRDefault="0077032F" w:rsidP="003029C8">
            <w:pPr>
              <w:pStyle w:val="TAH"/>
            </w:pPr>
            <w:r w:rsidRPr="00F375CF">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F375CF" w:rsidRDefault="0077032F" w:rsidP="003029C8">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F375CF" w:rsidRDefault="0077032F" w:rsidP="003029C8">
            <w:pPr>
              <w:pStyle w:val="TAH"/>
            </w:pPr>
            <w:r w:rsidRPr="00F375CF">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F375CF" w:rsidRDefault="0077032F" w:rsidP="003029C8">
            <w:pPr>
              <w:pStyle w:val="TAH"/>
            </w:pPr>
            <w:r w:rsidRPr="00F375CF">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F375CF" w:rsidRDefault="0077032F" w:rsidP="003029C8">
            <w:pPr>
              <w:pStyle w:val="TAH"/>
            </w:pPr>
            <w:r w:rsidRPr="00F375CF">
              <w:t>Verdict</w:t>
            </w:r>
          </w:p>
        </w:tc>
      </w:tr>
      <w:tr w:rsidR="0077032F" w:rsidRPr="00F375CF"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F375CF"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F375CF"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F375CF" w:rsidRDefault="0077032F" w:rsidP="003029C8">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F375CF" w:rsidRDefault="0077032F" w:rsidP="003029C8">
            <w:pPr>
              <w:pStyle w:val="TAH"/>
            </w:pPr>
            <w:r w:rsidRPr="00F375CF">
              <w:t>Message</w:t>
            </w:r>
          </w:p>
        </w:tc>
        <w:tc>
          <w:tcPr>
            <w:tcW w:w="567" w:type="dxa"/>
            <w:vMerge/>
            <w:tcBorders>
              <w:left w:val="single" w:sz="4" w:space="0" w:color="auto"/>
              <w:bottom w:val="single" w:sz="4" w:space="0" w:color="auto"/>
              <w:right w:val="single" w:sz="4" w:space="0" w:color="auto"/>
            </w:tcBorders>
          </w:tcPr>
          <w:p w14:paraId="61E4523F" w14:textId="77777777" w:rsidR="0077032F" w:rsidRPr="00F375CF"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F375CF" w:rsidRDefault="0077032F" w:rsidP="003029C8">
            <w:pPr>
              <w:keepNext/>
              <w:keepLines/>
              <w:spacing w:after="0"/>
              <w:jc w:val="center"/>
              <w:rPr>
                <w:rFonts w:ascii="Arial" w:hAnsi="Arial"/>
                <w:sz w:val="18"/>
                <w:lang w:eastAsia="sv-SE"/>
              </w:rPr>
            </w:pPr>
          </w:p>
        </w:tc>
      </w:tr>
      <w:tr w:rsidR="0077032F" w:rsidRPr="00F375CF"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F375CF" w:rsidRDefault="0077032F" w:rsidP="003029C8">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F375CF" w:rsidRDefault="0077032F" w:rsidP="003029C8">
            <w:pPr>
              <w:pStyle w:val="TAL"/>
            </w:pPr>
            <w:r w:rsidRPr="00F375CF">
              <w:t>SS transmits an RRCReconfiguration message to</w:t>
            </w:r>
            <w:r w:rsidRPr="00F375CF">
              <w:rPr>
                <w:b/>
                <w:lang w:eastAsia="zh-CN"/>
              </w:rPr>
              <w:t xml:space="preserve"> </w:t>
            </w:r>
            <w:r w:rsidRPr="00F375CF">
              <w:rPr>
                <w:iCs/>
              </w:rPr>
              <w:t xml:space="preserve">configure </w:t>
            </w:r>
            <w:r w:rsidRPr="00F375CF">
              <w:t>both 2-Step and 4-Step RA type Random Access Resources</w:t>
            </w:r>
            <w:r w:rsidRPr="00F375CF">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F375CF" w:rsidRDefault="0077032F" w:rsidP="003029C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F375CF" w:rsidRDefault="00C94552" w:rsidP="003029C8">
            <w:pPr>
              <w:pStyle w:val="TAL"/>
              <w:rPr>
                <w:i/>
              </w:rPr>
            </w:pPr>
            <w:r w:rsidRPr="00F375CF">
              <w:rPr>
                <w:rFonts w:eastAsia="MS Mincho"/>
              </w:rPr>
              <w:t>(</w:t>
            </w:r>
            <w:r w:rsidR="0077032F" w:rsidRPr="00F375CF">
              <w:rPr>
                <w:rFonts w:eastAsia="MS Mincho"/>
              </w:rPr>
              <w:t>RRCReconfiguration</w:t>
            </w:r>
            <w:r w:rsidRPr="00F375CF">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F375CF" w:rsidRDefault="0077032F" w:rsidP="003029C8">
            <w:pPr>
              <w:pStyle w:val="TAC"/>
            </w:pPr>
            <w:r w:rsidRPr="00F375CF">
              <w:t>-</w:t>
            </w:r>
          </w:p>
        </w:tc>
      </w:tr>
      <w:tr w:rsidR="0077032F" w:rsidRPr="00F375CF"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F375CF" w:rsidRDefault="0077032F" w:rsidP="003029C8">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F375CF" w:rsidRDefault="0077032F" w:rsidP="003029C8">
            <w:pPr>
              <w:pStyle w:val="TAL"/>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F375CF" w:rsidRDefault="0077032F" w:rsidP="003029C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F375CF" w:rsidRDefault="00C94552" w:rsidP="003029C8">
            <w:pPr>
              <w:pStyle w:val="TAL"/>
            </w:pPr>
            <w:r w:rsidRPr="00F375CF">
              <w:rPr>
                <w:iCs/>
              </w:rPr>
              <w:t>(</w:t>
            </w:r>
            <w:r w:rsidR="0077032F" w:rsidRPr="00F375CF">
              <w:rPr>
                <w:iCs/>
              </w:rPr>
              <w:t>RRCReconfigurationComplete</w:t>
            </w:r>
            <w:r w:rsidRPr="00F375CF">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F375CF" w:rsidRDefault="0077032F" w:rsidP="003029C8">
            <w:pPr>
              <w:pStyle w:val="TAC"/>
            </w:pPr>
            <w:r w:rsidRPr="00F375CF">
              <w:t>-</w:t>
            </w:r>
          </w:p>
        </w:tc>
      </w:tr>
      <w:tr w:rsidR="0077032F" w:rsidRPr="00F375CF"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F375CF" w:rsidRDefault="0077032F" w:rsidP="003029C8">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F375CF" w:rsidRDefault="0077032F" w:rsidP="003029C8">
            <w:pPr>
              <w:pStyle w:val="TAL"/>
            </w:pPr>
            <w:r w:rsidRPr="00F375CF">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F375CF" w:rsidRDefault="0077032F" w:rsidP="003029C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F375CF" w:rsidRDefault="0077032F" w:rsidP="003029C8">
            <w:pPr>
              <w:pStyle w:val="TAL"/>
            </w:pPr>
            <w:r w:rsidRPr="00F375CF">
              <w:t>MAC PDU (Timing Advance</w:t>
            </w:r>
          </w:p>
          <w:p w14:paraId="1D97989B" w14:textId="77777777" w:rsidR="0077032F" w:rsidRPr="00F375CF" w:rsidRDefault="0077032F" w:rsidP="003029C8">
            <w:pPr>
              <w:pStyle w:val="TAL"/>
            </w:pPr>
            <w:r w:rsidRPr="00F375CF">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F375CF" w:rsidRDefault="0077032F" w:rsidP="003029C8">
            <w:pPr>
              <w:pStyle w:val="TAC"/>
            </w:pPr>
            <w:r w:rsidRPr="00F375CF">
              <w:t>-</w:t>
            </w:r>
          </w:p>
        </w:tc>
      </w:tr>
      <w:tr w:rsidR="0077032F" w:rsidRPr="00F375CF"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F375CF" w:rsidRDefault="0077032F" w:rsidP="003029C8">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F375CF" w:rsidRDefault="0077032F" w:rsidP="003029C8">
            <w:pPr>
              <w:pStyle w:val="TAL"/>
            </w:pPr>
            <w:r w:rsidRPr="00F375CF">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F375CF" w:rsidRDefault="0077032F" w:rsidP="003029C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F375CF" w:rsidRDefault="0077032F" w:rsidP="003029C8">
            <w:pPr>
              <w:pStyle w:val="TAL"/>
              <w:rPr>
                <w:lang w:eastAsia="zh-CN"/>
              </w:rPr>
            </w:pPr>
            <w:r w:rsidRPr="00F375CF">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F375CF" w:rsidRDefault="0077032F" w:rsidP="003029C8">
            <w:pPr>
              <w:pStyle w:val="TAC"/>
            </w:pPr>
            <w:r w:rsidRPr="00F375CF">
              <w:t>-</w:t>
            </w:r>
          </w:p>
        </w:tc>
      </w:tr>
      <w:tr w:rsidR="0077032F" w:rsidRPr="00F375CF"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F375CF" w:rsidRDefault="0077032F" w:rsidP="003029C8">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F375CF" w:rsidRDefault="0077032F" w:rsidP="003029C8">
            <w:pPr>
              <w:pStyle w:val="TAL"/>
            </w:pPr>
            <w:r w:rsidRPr="00F375CF">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F375CF" w:rsidRDefault="0077032F" w:rsidP="003029C8">
            <w:pPr>
              <w:pStyle w:val="TAC"/>
            </w:pPr>
            <w:r w:rsidRPr="00F375CF">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F375CF" w:rsidRDefault="0077032F" w:rsidP="003029C8">
            <w:pPr>
              <w:pStyle w:val="TAL"/>
              <w:rPr>
                <w:lang w:eastAsia="zh-CN"/>
              </w:rPr>
            </w:pPr>
            <w:r w:rsidRPr="00F375CF">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F375CF" w:rsidRDefault="0077032F" w:rsidP="003029C8">
            <w:pPr>
              <w:pStyle w:val="TAC"/>
            </w:pPr>
            <w:r w:rsidRPr="00F375CF">
              <w:t>-</w:t>
            </w:r>
          </w:p>
        </w:tc>
      </w:tr>
      <w:tr w:rsidR="0077032F" w:rsidRPr="00F375CF"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F375CF" w:rsidDel="00A073E3" w:rsidRDefault="0077032F" w:rsidP="003029C8">
            <w:pPr>
              <w:pStyle w:val="TAC"/>
              <w:rPr>
                <w:lang w:eastAsia="zh-CN"/>
              </w:rPr>
            </w:pPr>
            <w:r w:rsidRPr="00F375CF">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F375CF" w:rsidRDefault="0077032F" w:rsidP="003029C8">
            <w:pPr>
              <w:pStyle w:val="TAL"/>
            </w:pPr>
            <w:r w:rsidRPr="00F375CF">
              <w:rPr>
                <w:rFonts w:cs="Arial"/>
                <w:szCs w:val="18"/>
              </w:rPr>
              <w:t xml:space="preserve">Exception: Step 6 will be repeated preambleTransMax times and SS does not response the </w:t>
            </w:r>
            <w:r w:rsidRPr="00F375CF">
              <w:rPr>
                <w:rFonts w:cs="Arial"/>
                <w:szCs w:val="18"/>
                <w:lang w:eastAsia="zh-CN"/>
              </w:rPr>
              <w:t>MSGA in STEP 6, to m</w:t>
            </w:r>
            <w:r w:rsidRPr="00F375CF">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F375CF" w:rsidRDefault="0077032F" w:rsidP="003029C8">
            <w:pPr>
              <w:pStyle w:val="TAC"/>
              <w:rPr>
                <w:lang w:eastAsia="zh-CN"/>
              </w:rPr>
            </w:pPr>
            <w:r w:rsidRPr="00F375CF">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F375CF" w:rsidRDefault="0077032F" w:rsidP="003029C8">
            <w:pPr>
              <w:pStyle w:val="TAL"/>
              <w:rPr>
                <w:lang w:eastAsia="zh-CN"/>
              </w:rPr>
            </w:pP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F375CF" w:rsidRDefault="0077032F" w:rsidP="003029C8">
            <w:pPr>
              <w:pStyle w:val="TAC"/>
              <w:rPr>
                <w:lang w:eastAsia="zh-CN"/>
              </w:rPr>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F375CF" w:rsidRDefault="0077032F" w:rsidP="003029C8">
            <w:pPr>
              <w:pStyle w:val="TAC"/>
              <w:rPr>
                <w:lang w:eastAsia="zh-CN"/>
              </w:rPr>
            </w:pPr>
            <w:r w:rsidRPr="00F375CF">
              <w:rPr>
                <w:lang w:eastAsia="zh-CN"/>
              </w:rPr>
              <w:t>-</w:t>
            </w:r>
          </w:p>
        </w:tc>
      </w:tr>
      <w:tr w:rsidR="0077032F" w:rsidRPr="00F375CF"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F375CF" w:rsidRDefault="0077032F" w:rsidP="003029C8">
            <w:pPr>
              <w:pStyle w:val="TAC"/>
            </w:pPr>
            <w:r w:rsidRPr="00F375CF">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F375CF" w:rsidRDefault="0077032F" w:rsidP="003029C8">
            <w:pPr>
              <w:pStyle w:val="TAL"/>
            </w:pPr>
            <w:r w:rsidRPr="00F375CF">
              <w:t xml:space="preserve">The UE </w:t>
            </w:r>
            <w:r w:rsidR="006E47DD" w:rsidRPr="00F375CF">
              <w:rPr>
                <w:lang w:eastAsia="ko-KR"/>
              </w:rPr>
              <w:t>transmits</w:t>
            </w:r>
            <w:r w:rsidRPr="00F375CF">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F375CF" w:rsidRDefault="0077032F" w:rsidP="003029C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F375CF" w:rsidRDefault="0077032F" w:rsidP="003029C8">
            <w:pPr>
              <w:pStyle w:val="TAL"/>
            </w:pPr>
            <w:r w:rsidRPr="00F375CF">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F375CF" w:rsidRDefault="0077032F" w:rsidP="003029C8">
            <w:pPr>
              <w:pStyle w:val="TAC"/>
            </w:pPr>
            <w:r w:rsidRPr="00F375CF">
              <w:t>-</w:t>
            </w:r>
          </w:p>
        </w:tc>
      </w:tr>
      <w:tr w:rsidR="0077032F" w:rsidRPr="00F375CF"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F375CF" w:rsidRDefault="0077032F" w:rsidP="003029C8">
            <w:pPr>
              <w:pStyle w:val="TAC"/>
              <w:rPr>
                <w:lang w:eastAsia="zh-CN"/>
              </w:rPr>
            </w:pPr>
            <w:r w:rsidRPr="00F375CF">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F375CF" w:rsidRDefault="0077032F" w:rsidP="003029C8">
            <w:pPr>
              <w:pStyle w:val="TAL"/>
              <w:rPr>
                <w:lang w:eastAsia="zh-CN"/>
              </w:rPr>
            </w:pPr>
            <w:r w:rsidRPr="00F375CF">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F375CF" w:rsidRDefault="0077032F" w:rsidP="003029C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F375CF" w:rsidRDefault="0077032F" w:rsidP="003029C8">
            <w:pPr>
              <w:pStyle w:val="TAL"/>
            </w:pPr>
            <w:r w:rsidRPr="00F375CF">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F375CF" w:rsidRDefault="0077032F" w:rsidP="003029C8">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F375CF" w:rsidRDefault="0077032F" w:rsidP="003029C8">
            <w:pPr>
              <w:pStyle w:val="TAC"/>
            </w:pPr>
            <w:r w:rsidRPr="00F375CF">
              <w:t>P</w:t>
            </w:r>
          </w:p>
        </w:tc>
      </w:tr>
      <w:tr w:rsidR="0077032F" w:rsidRPr="00F375CF"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F375CF" w:rsidRDefault="0077032F" w:rsidP="003029C8">
            <w:pPr>
              <w:pStyle w:val="TAC"/>
            </w:pPr>
            <w:r w:rsidRPr="00F375CF">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F375CF" w:rsidRDefault="0077032F" w:rsidP="003029C8">
            <w:pPr>
              <w:pStyle w:val="TAL"/>
            </w:pPr>
            <w:r w:rsidRPr="00F375CF">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F375CF" w:rsidRDefault="0077032F" w:rsidP="003029C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F375CF" w:rsidRDefault="0077032F" w:rsidP="003029C8">
            <w:pPr>
              <w:pStyle w:val="TAL"/>
            </w:pPr>
            <w:r w:rsidRPr="00F375CF">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F375CF" w:rsidRDefault="0077032F" w:rsidP="003029C8">
            <w:pPr>
              <w:pStyle w:val="TAC"/>
            </w:pPr>
            <w:r w:rsidRPr="00F375CF">
              <w:t>-</w:t>
            </w:r>
          </w:p>
        </w:tc>
      </w:tr>
      <w:tr w:rsidR="0077032F" w:rsidRPr="00F375CF"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F375CF" w:rsidRDefault="0077032F" w:rsidP="003029C8">
            <w:pPr>
              <w:pStyle w:val="TAC"/>
            </w:pPr>
            <w:r w:rsidRPr="00F375CF">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F375CF" w:rsidRDefault="0077032F" w:rsidP="003029C8">
            <w:pPr>
              <w:pStyle w:val="TAL"/>
            </w:pPr>
            <w:r w:rsidRPr="00F375CF">
              <w:t>UE sends a msg3 using the grant associated to the Random Access Response received in step 8</w:t>
            </w:r>
            <w:r w:rsidR="00C94552" w:rsidRPr="00F375CF">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F375CF" w:rsidRDefault="0077032F" w:rsidP="003029C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F375CF" w:rsidRDefault="0077032F" w:rsidP="003029C8">
            <w:pPr>
              <w:pStyle w:val="TAL"/>
            </w:pPr>
            <w:r w:rsidRPr="00F375CF">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F375CF" w:rsidRDefault="0077032F" w:rsidP="003029C8">
            <w:pPr>
              <w:pStyle w:val="TAC"/>
            </w:pPr>
            <w:r w:rsidRPr="00F375CF">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F375CF" w:rsidRDefault="0077032F" w:rsidP="003029C8">
            <w:pPr>
              <w:pStyle w:val="TAC"/>
            </w:pPr>
            <w:r w:rsidRPr="00F375CF">
              <w:t>-</w:t>
            </w:r>
          </w:p>
        </w:tc>
      </w:tr>
      <w:tr w:rsidR="0077032F" w:rsidRPr="00F375CF"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F375CF" w:rsidRDefault="0077032F" w:rsidP="003029C8">
            <w:pPr>
              <w:pStyle w:val="TAC"/>
            </w:pPr>
            <w:r w:rsidRPr="00F375CF">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F375CF" w:rsidRDefault="0077032F" w:rsidP="003029C8">
            <w:pPr>
              <w:pStyle w:val="TAL"/>
            </w:pPr>
            <w:r w:rsidRPr="00F375CF">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F375CF" w:rsidRDefault="0077032F" w:rsidP="003029C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F375CF" w:rsidRDefault="0077032F" w:rsidP="003029C8">
            <w:pPr>
              <w:pStyle w:val="TAL"/>
            </w:pPr>
            <w:r w:rsidRPr="00F375CF">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F375CF" w:rsidRDefault="0077032F" w:rsidP="003029C8">
            <w:pPr>
              <w:pStyle w:val="TAC"/>
            </w:pPr>
            <w:r w:rsidRPr="00F375CF">
              <w:t>-</w:t>
            </w:r>
          </w:p>
        </w:tc>
      </w:tr>
      <w:tr w:rsidR="0077032F" w:rsidRPr="00F375CF"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F375CF" w:rsidRDefault="0077032F" w:rsidP="003029C8">
            <w:pPr>
              <w:pStyle w:val="TAC"/>
            </w:pPr>
            <w:r w:rsidRPr="00F375CF">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F375CF" w:rsidRDefault="0077032F" w:rsidP="003029C8">
            <w:pPr>
              <w:pStyle w:val="TAL"/>
            </w:pPr>
            <w:r w:rsidRPr="00F375CF">
              <w:rPr>
                <w:rFonts w:cs="Arial"/>
              </w:rPr>
              <w:t>The UE transmits a MAC PDU with C-RNTI containing looped back PDCP SDU</w:t>
            </w:r>
            <w:r w:rsidR="00C94552" w:rsidRPr="00F375CF">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F375CF" w:rsidRDefault="0077032F" w:rsidP="003029C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F375CF" w:rsidRDefault="0077032F" w:rsidP="003029C8">
            <w:pPr>
              <w:pStyle w:val="TAL"/>
            </w:pPr>
            <w:r w:rsidRPr="00F375CF">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F375CF" w:rsidRDefault="0077032F" w:rsidP="003029C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F375CF" w:rsidRDefault="0077032F" w:rsidP="003029C8">
            <w:pPr>
              <w:pStyle w:val="TAC"/>
            </w:pPr>
            <w:r w:rsidRPr="00F375CF">
              <w:t>-</w:t>
            </w:r>
          </w:p>
        </w:tc>
      </w:tr>
      <w:tr w:rsidR="0077032F" w:rsidRPr="00F375CF"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F375CF" w:rsidRDefault="0077032F" w:rsidP="003029C8">
            <w:pPr>
              <w:pStyle w:val="TAN"/>
              <w:rPr>
                <w:i/>
              </w:rPr>
            </w:pPr>
            <w:r w:rsidRPr="00F375CF">
              <w:t>Note 1:</w:t>
            </w:r>
            <w:r w:rsidRPr="00F375CF">
              <w:tab/>
              <w:t xml:space="preserve">for EN-DC the NR </w:t>
            </w:r>
            <w:r w:rsidRPr="00F375CF">
              <w:rPr>
                <w:i/>
              </w:rPr>
              <w:t>RRCReconfiguration</w:t>
            </w:r>
            <w:r w:rsidRPr="00F375CF">
              <w:t xml:space="preserve"> message is contained in </w:t>
            </w:r>
            <w:r w:rsidRPr="00F375CF">
              <w:rPr>
                <w:i/>
              </w:rPr>
              <w:t>RRCConnectionReconfiguration.</w:t>
            </w:r>
          </w:p>
          <w:p w14:paraId="3542BA8E" w14:textId="77777777" w:rsidR="0077032F" w:rsidRPr="00F375CF" w:rsidRDefault="0077032F" w:rsidP="003029C8">
            <w:pPr>
              <w:pStyle w:val="TAN"/>
            </w:pPr>
            <w:r w:rsidRPr="00F375CF">
              <w:t>Note 2:</w:t>
            </w:r>
            <w:r w:rsidRPr="00F375CF">
              <w:tab/>
              <w:t>for EN-DC the NR RRCReconfigurationComplete message is contained in RRCConnectionReconfigurationComplete.</w:t>
            </w:r>
          </w:p>
        </w:tc>
      </w:tr>
    </w:tbl>
    <w:p w14:paraId="5F33CFE5" w14:textId="77777777" w:rsidR="0077032F" w:rsidRPr="00F375CF" w:rsidRDefault="0077032F" w:rsidP="0077032F"/>
    <w:p w14:paraId="61BB5AE2" w14:textId="77777777" w:rsidR="0077032F" w:rsidRPr="00F375CF" w:rsidRDefault="0077032F" w:rsidP="0077032F">
      <w:pPr>
        <w:pStyle w:val="H6"/>
      </w:pPr>
      <w:r w:rsidRPr="00F375CF">
        <w:lastRenderedPageBreak/>
        <w:t>7.1.1.1.10.3.3</w:t>
      </w:r>
      <w:r w:rsidRPr="00F375CF">
        <w:tab/>
        <w:t>Specific message contents</w:t>
      </w:r>
    </w:p>
    <w:p w14:paraId="3B8E2910" w14:textId="77777777" w:rsidR="003B1004" w:rsidRPr="00F375CF" w:rsidRDefault="003B1004" w:rsidP="003B1004">
      <w:pPr>
        <w:pStyle w:val="TH"/>
        <w:rPr>
          <w:lang w:eastAsia="zh-CN"/>
        </w:rPr>
      </w:pPr>
      <w:r w:rsidRPr="00F375CF">
        <w:t xml:space="preserve">Table 7.1.1.1.10.3.3-1: </w:t>
      </w:r>
      <w:r w:rsidRPr="00F375CF">
        <w:rPr>
          <w:i/>
          <w:iCs/>
        </w:rPr>
        <w:t xml:space="preserve">RRCReconfiguration </w:t>
      </w:r>
      <w:r w:rsidRPr="00F375CF">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F375CF"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F375CF" w:rsidRDefault="003B1004">
            <w:pPr>
              <w:pStyle w:val="TAL"/>
              <w:rPr>
                <w:lang w:eastAsia="en-US"/>
              </w:rPr>
            </w:pPr>
            <w:r w:rsidRPr="00F375CF">
              <w:t xml:space="preserve">Derivation Path: </w:t>
            </w:r>
            <w:r w:rsidR="00AE4CA2" w:rsidRPr="00F375CF">
              <w:t xml:space="preserve">TS </w:t>
            </w:r>
            <w:r w:rsidRPr="00F375CF">
              <w:t>38.508-1 [4], Table 4.6.1-13 with condition EN-DC_HO.</w:t>
            </w:r>
          </w:p>
        </w:tc>
      </w:tr>
      <w:tr w:rsidR="003B1004" w:rsidRPr="00F375CF"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F375CF" w:rsidRDefault="003B1004">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F375CF" w:rsidRDefault="003B1004">
            <w:pPr>
              <w:pStyle w:val="TAH"/>
            </w:pPr>
            <w:r w:rsidRPr="00F375CF">
              <w:t>Condition</w:t>
            </w:r>
          </w:p>
        </w:tc>
      </w:tr>
      <w:tr w:rsidR="003B1004" w:rsidRPr="00F375CF"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F375CF" w:rsidRDefault="003B1004">
            <w:pPr>
              <w:pStyle w:val="TAL"/>
            </w:pPr>
            <w:r w:rsidRPr="00F375CF">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F375CF" w:rsidRDefault="003B1004">
            <w:pPr>
              <w:pStyle w:val="TAL"/>
            </w:pPr>
          </w:p>
        </w:tc>
      </w:tr>
      <w:tr w:rsidR="003B1004" w:rsidRPr="00F375CF"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F375CF" w:rsidRDefault="003B1004">
            <w:pPr>
              <w:pStyle w:val="TAL"/>
            </w:pPr>
            <w:r w:rsidRPr="00F375CF">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F375CF" w:rsidRDefault="003B1004">
            <w:pPr>
              <w:pStyle w:val="TAL"/>
            </w:pPr>
          </w:p>
        </w:tc>
      </w:tr>
      <w:tr w:rsidR="003B1004" w:rsidRPr="00F375CF"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F375CF" w:rsidRDefault="003B1004">
            <w:pPr>
              <w:pStyle w:val="TAL"/>
            </w:pPr>
            <w:r w:rsidRPr="00F375CF">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F375CF" w:rsidRDefault="003B1004">
            <w:pPr>
              <w:pStyle w:val="TAL"/>
            </w:pPr>
          </w:p>
        </w:tc>
      </w:tr>
      <w:tr w:rsidR="003B1004" w:rsidRPr="00F375CF"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F375CF" w:rsidRDefault="003B1004">
            <w:pPr>
              <w:pStyle w:val="TAL"/>
            </w:pPr>
            <w:r w:rsidRPr="00F375CF">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F375CF" w:rsidRDefault="003B1004">
            <w:pPr>
              <w:pStyle w:val="TAL"/>
            </w:pPr>
            <w:r w:rsidRPr="00F375CF">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F375CF" w:rsidRDefault="003B1004">
            <w:pPr>
              <w:pStyle w:val="TAL"/>
            </w:pPr>
          </w:p>
        </w:tc>
      </w:tr>
      <w:tr w:rsidR="003B1004" w:rsidRPr="00F375CF"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F375CF" w:rsidRDefault="003B1004">
            <w:pPr>
              <w:pStyle w:val="TAL"/>
            </w:pPr>
          </w:p>
        </w:tc>
      </w:tr>
      <w:tr w:rsidR="003B1004" w:rsidRPr="00F375CF"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F375CF" w:rsidRDefault="003B1004">
            <w:pPr>
              <w:pStyle w:val="TAL"/>
            </w:pPr>
          </w:p>
        </w:tc>
      </w:tr>
      <w:tr w:rsidR="003B1004" w:rsidRPr="00F375CF"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F375CF" w:rsidRDefault="003B1004">
            <w:pPr>
              <w:pStyle w:val="TAL"/>
            </w:pPr>
            <w:r w:rsidRPr="00F375CF">
              <w:t>}</w:t>
            </w:r>
          </w:p>
        </w:tc>
        <w:tc>
          <w:tcPr>
            <w:tcW w:w="2267" w:type="dxa"/>
            <w:tcBorders>
              <w:top w:val="single" w:sz="4" w:space="0" w:color="auto"/>
              <w:left w:val="nil"/>
              <w:bottom w:val="single" w:sz="4" w:space="0" w:color="auto"/>
              <w:right w:val="single" w:sz="4" w:space="0" w:color="auto"/>
            </w:tcBorders>
          </w:tcPr>
          <w:p w14:paraId="37E79817"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F375CF" w:rsidRDefault="003B1004">
            <w:pPr>
              <w:pStyle w:val="TAL"/>
            </w:pPr>
          </w:p>
        </w:tc>
      </w:tr>
    </w:tbl>
    <w:p w14:paraId="7B97C834" w14:textId="46C56BE8" w:rsidR="003B1004" w:rsidRPr="00F375CF" w:rsidRDefault="003B1004" w:rsidP="003B1004">
      <w:pPr>
        <w:rPr>
          <w:lang w:eastAsia="en-US"/>
        </w:rPr>
      </w:pPr>
    </w:p>
    <w:p w14:paraId="08E87917" w14:textId="77777777" w:rsidR="003B1004" w:rsidRPr="00F375CF" w:rsidRDefault="003B1004" w:rsidP="003B1004">
      <w:pPr>
        <w:pStyle w:val="TH"/>
      </w:pPr>
      <w:r w:rsidRPr="00F375CF">
        <w:t xml:space="preserve">Table 7.1.1.1.10.3.3-1A: </w:t>
      </w:r>
      <w:r w:rsidRPr="00F375CF">
        <w:rPr>
          <w:i/>
          <w:iCs/>
        </w:rPr>
        <w:t xml:space="preserve">RRCReconfiguration </w:t>
      </w:r>
      <w:r w:rsidRPr="00F375CF">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F375CF"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F375CF" w:rsidRDefault="003B1004">
            <w:pPr>
              <w:pStyle w:val="TAL"/>
            </w:pPr>
            <w:r w:rsidRPr="00F375CF">
              <w:t xml:space="preserve">Derivation Path: </w:t>
            </w:r>
            <w:r w:rsidR="00AE4CA2" w:rsidRPr="00F375CF">
              <w:t xml:space="preserve">TS </w:t>
            </w:r>
            <w:r w:rsidRPr="00F375CF">
              <w:t>38.508-1 [4], Table 4.6.1-13</w:t>
            </w:r>
          </w:p>
        </w:tc>
      </w:tr>
      <w:tr w:rsidR="003B1004" w:rsidRPr="00F375CF"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F375CF" w:rsidRDefault="003B1004">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F375CF" w:rsidRDefault="003B1004">
            <w:pPr>
              <w:pStyle w:val="TAH"/>
            </w:pPr>
            <w:r w:rsidRPr="00F375CF">
              <w:t>Condition</w:t>
            </w:r>
          </w:p>
        </w:tc>
      </w:tr>
      <w:tr w:rsidR="003B1004" w:rsidRPr="00F375CF"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F375CF" w:rsidRDefault="003B1004">
            <w:pPr>
              <w:pStyle w:val="TAL"/>
            </w:pPr>
            <w:r w:rsidRPr="00F375CF">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F375CF" w:rsidRDefault="003B1004">
            <w:pPr>
              <w:pStyle w:val="TAL"/>
            </w:pPr>
          </w:p>
        </w:tc>
      </w:tr>
      <w:tr w:rsidR="003B1004" w:rsidRPr="00F375CF"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F375CF" w:rsidRDefault="003B1004">
            <w:pPr>
              <w:pStyle w:val="TAL"/>
            </w:pPr>
            <w:r w:rsidRPr="00F375CF">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F375CF" w:rsidRDefault="003B1004">
            <w:pPr>
              <w:pStyle w:val="TAL"/>
            </w:pPr>
          </w:p>
        </w:tc>
      </w:tr>
      <w:tr w:rsidR="003B1004" w:rsidRPr="00F375CF"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F375CF" w:rsidRDefault="003B1004">
            <w:pPr>
              <w:pStyle w:val="TAL"/>
            </w:pPr>
            <w:r w:rsidRPr="00F375CF">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F375CF" w:rsidRDefault="003B1004">
            <w:pPr>
              <w:pStyle w:val="TAL"/>
            </w:pPr>
          </w:p>
        </w:tc>
      </w:tr>
      <w:tr w:rsidR="003B1004" w:rsidRPr="00F375CF"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F375CF" w:rsidRDefault="003B1004">
            <w:pPr>
              <w:pStyle w:val="TAL"/>
            </w:pPr>
            <w:r w:rsidRPr="00F375CF">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F375CF" w:rsidRDefault="003B1004">
            <w:pPr>
              <w:pStyle w:val="TAL"/>
            </w:pPr>
          </w:p>
        </w:tc>
      </w:tr>
      <w:tr w:rsidR="003B1004" w:rsidRPr="00F375CF"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F375CF" w:rsidRDefault="003B1004">
            <w:pPr>
              <w:pStyle w:val="TAL"/>
            </w:pPr>
            <w:r w:rsidRPr="00F375CF">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F375CF" w:rsidRDefault="003B1004">
            <w:pPr>
              <w:pStyle w:val="TAL"/>
            </w:pPr>
            <w:r w:rsidRPr="00F375CF">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F375CF" w:rsidRDefault="003B1004">
            <w:pPr>
              <w:pStyle w:val="TAL"/>
            </w:pPr>
          </w:p>
        </w:tc>
      </w:tr>
      <w:tr w:rsidR="003B1004" w:rsidRPr="00F375CF"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F375CF" w:rsidRDefault="003B1004">
            <w:pPr>
              <w:pStyle w:val="TAL"/>
            </w:pPr>
          </w:p>
        </w:tc>
      </w:tr>
      <w:tr w:rsidR="003B1004" w:rsidRPr="00F375CF"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F375CF" w:rsidRDefault="003B1004">
            <w:pPr>
              <w:pStyle w:val="TAL"/>
            </w:pPr>
          </w:p>
        </w:tc>
      </w:tr>
      <w:tr w:rsidR="003B1004" w:rsidRPr="00F375CF"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F375CF" w:rsidRDefault="003B1004">
            <w:pPr>
              <w:pStyle w:val="TAL"/>
            </w:pPr>
          </w:p>
        </w:tc>
      </w:tr>
      <w:tr w:rsidR="003B1004" w:rsidRPr="00F375CF"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F375CF" w:rsidRDefault="003B1004">
            <w:pPr>
              <w:pStyle w:val="TAL"/>
            </w:pPr>
            <w:r w:rsidRPr="00F375CF">
              <w:t>}</w:t>
            </w:r>
          </w:p>
        </w:tc>
        <w:tc>
          <w:tcPr>
            <w:tcW w:w="2267" w:type="dxa"/>
            <w:tcBorders>
              <w:top w:val="single" w:sz="4" w:space="0" w:color="auto"/>
              <w:left w:val="nil"/>
              <w:bottom w:val="single" w:sz="4" w:space="0" w:color="auto"/>
              <w:right w:val="single" w:sz="4" w:space="0" w:color="auto"/>
            </w:tcBorders>
          </w:tcPr>
          <w:p w14:paraId="3271DFAA"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F375CF" w:rsidRDefault="003B1004">
            <w:pPr>
              <w:pStyle w:val="TAL"/>
            </w:pPr>
          </w:p>
        </w:tc>
      </w:tr>
    </w:tbl>
    <w:p w14:paraId="35766BB0" w14:textId="1EC98B5C" w:rsidR="003B1004" w:rsidRPr="00F375CF" w:rsidRDefault="003B1004" w:rsidP="003B1004">
      <w:pPr>
        <w:rPr>
          <w:lang w:eastAsia="en-US"/>
        </w:rPr>
      </w:pPr>
    </w:p>
    <w:p w14:paraId="1B0E0287" w14:textId="77777777" w:rsidR="003B1004" w:rsidRPr="00F375CF" w:rsidRDefault="003B1004" w:rsidP="003B1004">
      <w:pPr>
        <w:pStyle w:val="TH"/>
      </w:pPr>
      <w:r w:rsidRPr="00F375CF">
        <w:t xml:space="preserve">Table 7.1.1.1.10.3.3-2: </w:t>
      </w:r>
      <w:r w:rsidRPr="00F375CF">
        <w:rPr>
          <w:i/>
          <w:iCs/>
        </w:rPr>
        <w:t xml:space="preserve">CellGroupConfig </w:t>
      </w:r>
      <w:r w:rsidRPr="00F375CF">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F375CF"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F375CF" w:rsidRDefault="003B1004">
            <w:pPr>
              <w:pStyle w:val="TAL"/>
            </w:pPr>
            <w:r w:rsidRPr="00F375CF">
              <w:t xml:space="preserve">Derivation Path: </w:t>
            </w:r>
            <w:r w:rsidR="00AE4CA2" w:rsidRPr="00F375CF">
              <w:t xml:space="preserve">TS </w:t>
            </w:r>
            <w:r w:rsidRPr="00F375CF">
              <w:t>38.508-1 [4], Table 4.6.3-19 with condition PSCell_change</w:t>
            </w:r>
          </w:p>
        </w:tc>
      </w:tr>
      <w:tr w:rsidR="003B1004" w:rsidRPr="00F375CF"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F375CF" w:rsidRDefault="003B1004">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F375CF" w:rsidRDefault="003B1004">
            <w:pPr>
              <w:pStyle w:val="TAH"/>
            </w:pPr>
            <w:r w:rsidRPr="00F375CF">
              <w:t>Condition</w:t>
            </w:r>
          </w:p>
        </w:tc>
      </w:tr>
      <w:tr w:rsidR="003B1004" w:rsidRPr="00F375CF"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F375CF" w:rsidRDefault="003B1004">
            <w:pPr>
              <w:pStyle w:val="TAL"/>
            </w:pPr>
            <w:r w:rsidRPr="00F375CF">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F375CF" w:rsidRDefault="003B1004">
            <w:pPr>
              <w:pStyle w:val="TAL"/>
            </w:pPr>
          </w:p>
        </w:tc>
      </w:tr>
      <w:tr w:rsidR="003B1004" w:rsidRPr="00F375CF"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F375CF" w:rsidRDefault="003B1004">
            <w:pPr>
              <w:pStyle w:val="TAL"/>
            </w:pPr>
            <w:r w:rsidRPr="00F375CF">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F375CF" w:rsidRDefault="003B1004">
            <w:pPr>
              <w:pStyle w:val="TAL"/>
            </w:pPr>
          </w:p>
        </w:tc>
      </w:tr>
      <w:tr w:rsidR="003B1004" w:rsidRPr="00F375CF"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F375CF" w:rsidRDefault="003B1004">
            <w:pPr>
              <w:pStyle w:val="TAL"/>
            </w:pPr>
            <w:r w:rsidRPr="00F375CF">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F375CF" w:rsidRDefault="003B1004">
            <w:pPr>
              <w:pStyle w:val="TAL"/>
            </w:pPr>
          </w:p>
        </w:tc>
      </w:tr>
      <w:tr w:rsidR="00EC2D33" w:rsidRPr="00F375CF"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F375CF" w:rsidRDefault="00EC2D33" w:rsidP="00EC2D33">
            <w:pPr>
              <w:pStyle w:val="TAL"/>
            </w:pPr>
            <w:r w:rsidRPr="00F375CF">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F375CF" w:rsidRDefault="00EC2D33" w:rsidP="00EC2D33">
            <w:pPr>
              <w:pStyle w:val="TAL"/>
            </w:pPr>
            <w:r w:rsidRPr="00F375CF">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F375CF" w:rsidRDefault="00EC2D33" w:rsidP="00EC2D33">
            <w:pPr>
              <w:pStyle w:val="TAL"/>
            </w:pPr>
          </w:p>
        </w:tc>
      </w:tr>
      <w:tr w:rsidR="00EC2D33" w:rsidRPr="00F375CF"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F375CF" w:rsidRDefault="00EC2D33" w:rsidP="00EC2D33">
            <w:pPr>
              <w:pStyle w:val="TAL"/>
            </w:pPr>
            <w:r w:rsidRPr="00F375CF">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F375CF" w:rsidRDefault="00EC2D33" w:rsidP="00EC2D33">
            <w:pPr>
              <w:pStyle w:val="TAL"/>
            </w:pPr>
            <w:r w:rsidRPr="00F375CF">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F375CF" w:rsidRDefault="00EC2D33" w:rsidP="00EC2D33">
            <w:pPr>
              <w:pStyle w:val="TAL"/>
            </w:pPr>
          </w:p>
        </w:tc>
      </w:tr>
      <w:tr w:rsidR="00EC2D33" w:rsidRPr="00F375CF"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F375CF" w:rsidRDefault="00EC2D33" w:rsidP="00EC2D33">
            <w:pPr>
              <w:pStyle w:val="TAL"/>
            </w:pPr>
            <w:r w:rsidRPr="00F375CF">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F375CF" w:rsidRDefault="00EC2D33" w:rsidP="00EC2D33">
            <w:pPr>
              <w:pStyle w:val="TAL"/>
            </w:pPr>
          </w:p>
        </w:tc>
      </w:tr>
      <w:tr w:rsidR="00EC2D33" w:rsidRPr="00F375CF"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F375CF" w:rsidRDefault="00EC2D33" w:rsidP="00EC2D33">
            <w:pPr>
              <w:pStyle w:val="TAL"/>
            </w:pPr>
            <w:r w:rsidRPr="00F375CF">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F375CF" w:rsidRDefault="00EC2D33" w:rsidP="00EC2D33">
            <w:pPr>
              <w:pStyle w:val="TAL"/>
            </w:pPr>
            <w:r w:rsidRPr="00F375CF">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F375CF" w:rsidRDefault="00EC2D33" w:rsidP="00EC2D33">
            <w:pPr>
              <w:pStyle w:val="TAL"/>
            </w:pPr>
          </w:p>
        </w:tc>
      </w:tr>
      <w:tr w:rsidR="00EC2D33" w:rsidRPr="00F375CF"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F375CF" w:rsidRDefault="00EC2D33" w:rsidP="00EC2D33">
            <w:pPr>
              <w:pStyle w:val="TAL"/>
            </w:pPr>
          </w:p>
        </w:tc>
      </w:tr>
      <w:tr w:rsidR="00EC2D33" w:rsidRPr="00F375CF"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F375CF" w:rsidRDefault="00EC2D33" w:rsidP="00EC2D33">
            <w:pPr>
              <w:pStyle w:val="TAL"/>
            </w:pPr>
          </w:p>
        </w:tc>
      </w:tr>
      <w:tr w:rsidR="00EC2D33" w:rsidRPr="00F375CF"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F375CF" w:rsidRDefault="00EC2D33" w:rsidP="00EC2D33">
            <w:pPr>
              <w:pStyle w:val="TAL"/>
            </w:pPr>
          </w:p>
        </w:tc>
      </w:tr>
      <w:tr w:rsidR="00EC2D33" w:rsidRPr="00F375CF"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F375CF" w:rsidRDefault="00EC2D33" w:rsidP="00EC2D33">
            <w:pPr>
              <w:pStyle w:val="TAL"/>
            </w:pPr>
            <w:r w:rsidRPr="00F375CF">
              <w:t>}</w:t>
            </w:r>
          </w:p>
        </w:tc>
        <w:tc>
          <w:tcPr>
            <w:tcW w:w="2267" w:type="dxa"/>
            <w:tcBorders>
              <w:top w:val="single" w:sz="4" w:space="0" w:color="auto"/>
              <w:left w:val="nil"/>
              <w:bottom w:val="single" w:sz="4" w:space="0" w:color="auto"/>
              <w:right w:val="single" w:sz="4" w:space="0" w:color="auto"/>
            </w:tcBorders>
          </w:tcPr>
          <w:p w14:paraId="2382B301"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F375CF" w:rsidRDefault="00EC2D33" w:rsidP="00EC2D33">
            <w:pPr>
              <w:pStyle w:val="TAL"/>
            </w:pPr>
          </w:p>
        </w:tc>
      </w:tr>
    </w:tbl>
    <w:p w14:paraId="40CE2C0F" w14:textId="34F4075D" w:rsidR="003B1004" w:rsidRPr="00F375CF" w:rsidRDefault="003B1004" w:rsidP="003B1004">
      <w:pPr>
        <w:rPr>
          <w:rFonts w:eastAsia="MS Mincho"/>
          <w:lang w:eastAsia="en-US"/>
        </w:rPr>
      </w:pPr>
    </w:p>
    <w:p w14:paraId="407D09F9" w14:textId="77777777" w:rsidR="003B1004" w:rsidRPr="00F375CF" w:rsidRDefault="003B1004" w:rsidP="003B1004">
      <w:pPr>
        <w:pStyle w:val="TH"/>
      </w:pPr>
      <w:r w:rsidRPr="00F375CF">
        <w:lastRenderedPageBreak/>
        <w:t xml:space="preserve">Table 7.1.1.1.10.3.3-2A: </w:t>
      </w:r>
      <w:r w:rsidRPr="00F375CF">
        <w:rPr>
          <w:i/>
          <w:iCs/>
        </w:rPr>
        <w:t xml:space="preserve">CellGroupConfig </w:t>
      </w:r>
      <w:r w:rsidRPr="00F375CF">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F375CF"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F375CF" w:rsidRDefault="003B1004">
            <w:pPr>
              <w:pStyle w:val="TAL"/>
            </w:pPr>
            <w:r w:rsidRPr="00F375CF">
              <w:t xml:space="preserve">Derivation Path: </w:t>
            </w:r>
            <w:r w:rsidR="00AE4CA2" w:rsidRPr="00F375CF">
              <w:t xml:space="preserve">TS </w:t>
            </w:r>
            <w:r w:rsidRPr="00F375CF">
              <w:t>38.508-1 [4], Table 4.6.3-19 with condition PCell_change</w:t>
            </w:r>
          </w:p>
        </w:tc>
      </w:tr>
      <w:tr w:rsidR="003B1004" w:rsidRPr="00F375CF"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F375CF" w:rsidRDefault="003B1004">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F375CF" w:rsidRDefault="003B1004">
            <w:pPr>
              <w:pStyle w:val="TAH"/>
            </w:pPr>
            <w:r w:rsidRPr="00F375CF">
              <w:t>Condition</w:t>
            </w:r>
          </w:p>
        </w:tc>
      </w:tr>
      <w:tr w:rsidR="003B1004" w:rsidRPr="00F375CF"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F375CF" w:rsidRDefault="003B1004">
            <w:pPr>
              <w:pStyle w:val="TAL"/>
            </w:pPr>
            <w:r w:rsidRPr="00F375CF">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F375CF" w:rsidRDefault="003B1004">
            <w:pPr>
              <w:pStyle w:val="TAL"/>
            </w:pPr>
          </w:p>
        </w:tc>
      </w:tr>
      <w:tr w:rsidR="003B1004" w:rsidRPr="00F375CF"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F375CF" w:rsidRDefault="003B1004">
            <w:pPr>
              <w:pStyle w:val="TAL"/>
            </w:pPr>
            <w:r w:rsidRPr="00F375CF">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F375CF" w:rsidRDefault="003B1004">
            <w:pPr>
              <w:pStyle w:val="TAL"/>
            </w:pPr>
          </w:p>
        </w:tc>
      </w:tr>
      <w:tr w:rsidR="003B1004" w:rsidRPr="00F375CF"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F375CF" w:rsidRDefault="003B1004">
            <w:pPr>
              <w:pStyle w:val="TAL"/>
            </w:pPr>
            <w:r w:rsidRPr="00F375CF">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F375CF" w:rsidRDefault="003B1004">
            <w:pPr>
              <w:pStyle w:val="TAL"/>
            </w:pPr>
          </w:p>
        </w:tc>
      </w:tr>
      <w:tr w:rsidR="003B1004" w:rsidRPr="00F375CF"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F375CF" w:rsidRDefault="003B1004">
            <w:pPr>
              <w:pStyle w:val="TAL"/>
            </w:pPr>
            <w:r w:rsidRPr="00F375CF">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F375CF" w:rsidRDefault="003B1004">
            <w:pPr>
              <w:pStyle w:val="TAL"/>
            </w:pPr>
            <w:r w:rsidRPr="00F375CF">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F375CF" w:rsidRDefault="003B1004">
            <w:pPr>
              <w:pStyle w:val="TAL"/>
            </w:pPr>
          </w:p>
        </w:tc>
      </w:tr>
      <w:tr w:rsidR="00EC2D33" w:rsidRPr="00F375CF"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F375CF" w:rsidRDefault="00EC2D33" w:rsidP="00EC2D33">
            <w:pPr>
              <w:pStyle w:val="TAL"/>
            </w:pPr>
            <w:r w:rsidRPr="00F375CF">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F375CF" w:rsidRDefault="00EC2D33" w:rsidP="00EC2D33">
            <w:pPr>
              <w:pStyle w:val="TAL"/>
            </w:pPr>
            <w:r w:rsidRPr="00F375CF">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F375CF" w:rsidRDefault="00EC2D33" w:rsidP="00EC2D33">
            <w:pPr>
              <w:pStyle w:val="TAL"/>
            </w:pPr>
          </w:p>
        </w:tc>
      </w:tr>
      <w:tr w:rsidR="00EC2D33" w:rsidRPr="00F375CF"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F375CF" w:rsidRDefault="00EC2D33" w:rsidP="00EC2D33">
            <w:pPr>
              <w:pStyle w:val="TAL"/>
            </w:pPr>
            <w:r w:rsidRPr="00F375CF">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F375CF" w:rsidRDefault="00EC2D33" w:rsidP="00EC2D33">
            <w:pPr>
              <w:pStyle w:val="TAL"/>
            </w:pPr>
          </w:p>
        </w:tc>
      </w:tr>
      <w:tr w:rsidR="00EC2D33" w:rsidRPr="00F375CF"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F375CF" w:rsidRDefault="00EC2D33" w:rsidP="00EC2D33">
            <w:pPr>
              <w:pStyle w:val="TAL"/>
            </w:pPr>
            <w:r w:rsidRPr="00F375CF">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F375CF" w:rsidRDefault="00EC2D33" w:rsidP="00EC2D33">
            <w:pPr>
              <w:pStyle w:val="TAL"/>
            </w:pPr>
            <w:r w:rsidRPr="00F375CF">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F375CF" w:rsidRDefault="00EC2D33" w:rsidP="00EC2D33">
            <w:pPr>
              <w:pStyle w:val="TAL"/>
            </w:pPr>
          </w:p>
        </w:tc>
      </w:tr>
      <w:tr w:rsidR="00EC2D33" w:rsidRPr="00F375CF"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F375CF" w:rsidRDefault="00EC2D33" w:rsidP="00EC2D33">
            <w:pPr>
              <w:pStyle w:val="TAL"/>
            </w:pPr>
          </w:p>
        </w:tc>
      </w:tr>
      <w:tr w:rsidR="00EC2D33" w:rsidRPr="00F375CF"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F375CF" w:rsidRDefault="00EC2D33" w:rsidP="00EC2D33">
            <w:pPr>
              <w:pStyle w:val="TAL"/>
            </w:pPr>
          </w:p>
        </w:tc>
      </w:tr>
      <w:tr w:rsidR="00EC2D33" w:rsidRPr="00F375CF"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F375CF" w:rsidRDefault="00EC2D33" w:rsidP="00EC2D33">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F375CF" w:rsidRDefault="00EC2D33" w:rsidP="00EC2D33">
            <w:pPr>
              <w:pStyle w:val="TAL"/>
            </w:pPr>
          </w:p>
        </w:tc>
      </w:tr>
      <w:tr w:rsidR="00EC2D33" w:rsidRPr="00F375CF"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F375CF" w:rsidRDefault="00EC2D33" w:rsidP="00EC2D33">
            <w:pPr>
              <w:pStyle w:val="TAL"/>
            </w:pPr>
            <w:r w:rsidRPr="00F375CF">
              <w:t>}</w:t>
            </w:r>
          </w:p>
        </w:tc>
        <w:tc>
          <w:tcPr>
            <w:tcW w:w="2267" w:type="dxa"/>
            <w:tcBorders>
              <w:top w:val="single" w:sz="4" w:space="0" w:color="auto"/>
              <w:left w:val="nil"/>
              <w:bottom w:val="single" w:sz="4" w:space="0" w:color="auto"/>
              <w:right w:val="single" w:sz="4" w:space="0" w:color="auto"/>
            </w:tcBorders>
          </w:tcPr>
          <w:p w14:paraId="16EBD477" w14:textId="77777777" w:rsidR="00EC2D33" w:rsidRPr="00F375CF"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F375CF"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F375CF" w:rsidRDefault="00EC2D33" w:rsidP="00EC2D33">
            <w:pPr>
              <w:pStyle w:val="TAL"/>
            </w:pPr>
          </w:p>
        </w:tc>
      </w:tr>
    </w:tbl>
    <w:p w14:paraId="37D78E61" w14:textId="10CB4471" w:rsidR="003B1004" w:rsidRPr="00F375CF" w:rsidRDefault="003B1004" w:rsidP="003B1004">
      <w:pPr>
        <w:rPr>
          <w:rFonts w:eastAsia="MS Mincho"/>
          <w:lang w:eastAsia="en-US"/>
        </w:rPr>
      </w:pPr>
    </w:p>
    <w:p w14:paraId="637DFE2C" w14:textId="77777777" w:rsidR="003B1004" w:rsidRPr="00F375CF" w:rsidRDefault="003B1004" w:rsidP="003B1004">
      <w:pPr>
        <w:pStyle w:val="TH"/>
        <w:rPr>
          <w:i/>
          <w:iCs/>
        </w:rPr>
      </w:pPr>
      <w:r w:rsidRPr="00F375CF">
        <w:t xml:space="preserve">Table 7.1.1.1.10.3.3-3: </w:t>
      </w:r>
      <w:r w:rsidRPr="00F375CF">
        <w:rPr>
          <w:i/>
          <w:iCs/>
        </w:rPr>
        <w:t xml:space="preserve">RACH-ConfigDedicated </w:t>
      </w:r>
      <w:r w:rsidRPr="00F375CF">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F375CF"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F375CF" w:rsidRDefault="003B1004">
            <w:pPr>
              <w:pStyle w:val="TAH"/>
              <w:jc w:val="left"/>
              <w:rPr>
                <w:b w:val="0"/>
              </w:rPr>
            </w:pPr>
            <w:r w:rsidRPr="00F375CF">
              <w:rPr>
                <w:b w:val="0"/>
                <w:bCs/>
              </w:rPr>
              <w:t>Derivation Path: TS 38.508-1 [4], Table 4.6.3-129</w:t>
            </w:r>
            <w:r w:rsidR="00C734ED" w:rsidRPr="00F375CF">
              <w:rPr>
                <w:b w:val="0"/>
                <w:bCs/>
              </w:rPr>
              <w:t xml:space="preserve"> with condition 2-step RA</w:t>
            </w:r>
          </w:p>
        </w:tc>
      </w:tr>
      <w:tr w:rsidR="003B1004" w:rsidRPr="00F375CF"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F375CF" w:rsidRDefault="003B1004">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F375CF" w:rsidRDefault="003B1004">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F375CF" w:rsidRDefault="003B1004">
            <w:pPr>
              <w:pStyle w:val="TAH"/>
            </w:pPr>
            <w:r w:rsidRPr="00F375CF">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F375CF" w:rsidRDefault="003B1004">
            <w:pPr>
              <w:pStyle w:val="TAH"/>
            </w:pPr>
            <w:r w:rsidRPr="00F375CF">
              <w:t>Condition</w:t>
            </w:r>
          </w:p>
        </w:tc>
      </w:tr>
      <w:tr w:rsidR="003B1004" w:rsidRPr="00F375CF"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F375CF" w:rsidRDefault="003B1004">
            <w:pPr>
              <w:pStyle w:val="TAL"/>
            </w:pPr>
            <w:r w:rsidRPr="00F375CF">
              <w:t>RACH-ConfigDedicated</w:t>
            </w:r>
            <w:r w:rsidR="00AE4CA2" w:rsidRPr="00F375CF">
              <w:t xml:space="preserve"> </w:t>
            </w:r>
            <w:r w:rsidRPr="00F375CF">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F375CF" w:rsidRDefault="003B1004">
            <w:pPr>
              <w:pStyle w:val="TAL"/>
            </w:pPr>
          </w:p>
        </w:tc>
      </w:tr>
      <w:tr w:rsidR="003B1004" w:rsidRPr="00F375CF"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F375CF" w:rsidRDefault="003B1004">
            <w:pPr>
              <w:pStyle w:val="TAL"/>
            </w:pPr>
            <w:r w:rsidRPr="00F375CF">
              <w:t xml:space="preserve">  cfra-TwoStep-r16</w:t>
            </w:r>
            <w:r w:rsidRPr="00F375CF">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F375CF" w:rsidRDefault="003B1004">
            <w:pPr>
              <w:pStyle w:val="TAL"/>
            </w:pPr>
          </w:p>
        </w:tc>
      </w:tr>
      <w:tr w:rsidR="003B1004" w:rsidRPr="00F375CF"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F375CF" w:rsidRDefault="003B1004">
            <w:pPr>
              <w:pStyle w:val="TAL"/>
            </w:pPr>
            <w:r w:rsidRPr="00F375CF">
              <w:t xml:space="preserve">    occasionsTwoStepRA-r16 </w:t>
            </w:r>
            <w:r w:rsidRPr="00F375CF">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F375CF" w:rsidRDefault="003B1004">
            <w:pPr>
              <w:pStyle w:val="TAL"/>
            </w:pPr>
          </w:p>
        </w:tc>
      </w:tr>
      <w:tr w:rsidR="003B1004" w:rsidRPr="00F375CF"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F375CF" w:rsidRDefault="003B1004">
            <w:pPr>
              <w:pStyle w:val="TAL"/>
              <w:rPr>
                <w:lang w:eastAsia="zh-CN"/>
              </w:rPr>
            </w:pPr>
            <w:r w:rsidRPr="00F375CF">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F375CF" w:rsidRDefault="003B1004">
            <w:pPr>
              <w:pStyle w:val="TAL"/>
            </w:pPr>
            <w:r w:rsidRPr="00F375CF">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F375CF" w:rsidRDefault="003B1004">
            <w:pPr>
              <w:pStyle w:val="TAL"/>
            </w:pPr>
          </w:p>
        </w:tc>
      </w:tr>
      <w:tr w:rsidR="003B1004" w:rsidRPr="00F375CF"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F375CF" w:rsidRDefault="003B1004">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F375CF" w:rsidRDefault="003B1004">
            <w:pPr>
              <w:pStyle w:val="TAL"/>
            </w:pPr>
          </w:p>
        </w:tc>
      </w:tr>
      <w:tr w:rsidR="003B1004" w:rsidRPr="00F375CF"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F375CF" w:rsidRDefault="003B1004">
            <w:pPr>
              <w:pStyle w:val="TAL"/>
            </w:pPr>
            <w:r w:rsidRPr="00F375CF">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F375CF" w:rsidRDefault="003B1004">
            <w:pPr>
              <w:pStyle w:val="TAL"/>
            </w:pPr>
          </w:p>
        </w:tc>
      </w:tr>
      <w:tr w:rsidR="003B1004" w:rsidRPr="00F375CF"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F375CF" w:rsidRDefault="003B1004">
            <w:pPr>
              <w:pStyle w:val="TAL"/>
            </w:pPr>
            <w:r w:rsidRPr="00F375CF">
              <w:t>}</w:t>
            </w:r>
          </w:p>
        </w:tc>
        <w:tc>
          <w:tcPr>
            <w:tcW w:w="2268" w:type="dxa"/>
            <w:tcBorders>
              <w:top w:val="single" w:sz="4" w:space="0" w:color="auto"/>
              <w:left w:val="nil"/>
              <w:bottom w:val="single" w:sz="4" w:space="0" w:color="auto"/>
              <w:right w:val="single" w:sz="4" w:space="0" w:color="auto"/>
            </w:tcBorders>
          </w:tcPr>
          <w:p w14:paraId="63EC16BB"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F375CF" w:rsidRDefault="003B1004">
            <w:pPr>
              <w:pStyle w:val="TAL"/>
            </w:pPr>
          </w:p>
        </w:tc>
      </w:tr>
    </w:tbl>
    <w:p w14:paraId="7C617232" w14:textId="610D6BBB" w:rsidR="003B1004" w:rsidRPr="00F375CF" w:rsidRDefault="003B1004" w:rsidP="003B1004">
      <w:pPr>
        <w:rPr>
          <w:lang w:eastAsia="en-US"/>
        </w:rPr>
      </w:pPr>
    </w:p>
    <w:p w14:paraId="4166EFDC" w14:textId="7BBF36ED" w:rsidR="003B1004" w:rsidRPr="00F375CF" w:rsidRDefault="003B1004" w:rsidP="003B1004">
      <w:pPr>
        <w:pStyle w:val="TH"/>
        <w:rPr>
          <w:i/>
          <w:iCs/>
        </w:rPr>
      </w:pPr>
      <w:r w:rsidRPr="00F375CF">
        <w:t xml:space="preserve">Table 7.1.1.1.10.3.3-4: </w:t>
      </w:r>
      <w:r w:rsidR="00556561" w:rsidRPr="00F375CF">
        <w:rPr>
          <w:i/>
          <w:iCs/>
        </w:rPr>
        <w:t>Void</w:t>
      </w:r>
    </w:p>
    <w:p w14:paraId="7D2362FD" w14:textId="71AB0D9E" w:rsidR="003B1004" w:rsidRPr="00F375CF" w:rsidRDefault="003B1004" w:rsidP="003B1004">
      <w:pPr>
        <w:rPr>
          <w:lang w:eastAsia="en-US"/>
        </w:rPr>
      </w:pPr>
    </w:p>
    <w:p w14:paraId="51998ED4" w14:textId="77777777" w:rsidR="003B1004" w:rsidRPr="00F375CF" w:rsidRDefault="003B1004" w:rsidP="003B1004">
      <w:pPr>
        <w:pStyle w:val="TH"/>
        <w:rPr>
          <w:i/>
          <w:iCs/>
        </w:rPr>
      </w:pPr>
      <w:r w:rsidRPr="00F375CF">
        <w:t xml:space="preserve">Table 7.1.1.1.10.3.3-5: </w:t>
      </w:r>
      <w:r w:rsidRPr="00F375CF">
        <w:rPr>
          <w:i/>
          <w:iCs/>
        </w:rPr>
        <w:t xml:space="preserve">RACH-ConfigGenericTwoStepRA </w:t>
      </w:r>
      <w:r w:rsidRPr="00F375CF">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F375CF"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F375CF" w:rsidRDefault="003B1004">
            <w:pPr>
              <w:pStyle w:val="TAH"/>
              <w:jc w:val="left"/>
              <w:rPr>
                <w:b w:val="0"/>
              </w:rPr>
            </w:pPr>
            <w:r w:rsidRPr="00F375CF">
              <w:rPr>
                <w:b w:val="0"/>
                <w:bCs/>
              </w:rPr>
              <w:t>Derivation Path: TS 38.508-1 [4], Table 4.6.3-130A</w:t>
            </w:r>
          </w:p>
        </w:tc>
      </w:tr>
      <w:tr w:rsidR="003B1004" w:rsidRPr="00F375CF"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F375CF" w:rsidRDefault="003B1004">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F375CF" w:rsidRDefault="003B1004">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F375CF" w:rsidRDefault="003B1004">
            <w:pPr>
              <w:pStyle w:val="TAH"/>
            </w:pPr>
            <w:r w:rsidRPr="00F375CF">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F375CF" w:rsidRDefault="003B1004">
            <w:pPr>
              <w:pStyle w:val="TAH"/>
            </w:pPr>
            <w:r w:rsidRPr="00F375CF">
              <w:t>Condition</w:t>
            </w:r>
          </w:p>
        </w:tc>
      </w:tr>
      <w:tr w:rsidR="003B1004" w:rsidRPr="00F375CF"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F375CF" w:rsidRDefault="00DA0DDB">
            <w:pPr>
              <w:pStyle w:val="TAL"/>
            </w:pPr>
            <w:r w:rsidRPr="00F375CF">
              <w:t>RACH-ConfigGenericTwoStepRA</w:t>
            </w:r>
            <w:r w:rsidR="00AE4CA2" w:rsidRPr="00F375CF">
              <w:t xml:space="preserve"> </w:t>
            </w:r>
            <w:r w:rsidR="003B1004" w:rsidRPr="00F375CF">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F375CF" w:rsidRDefault="003B1004">
            <w:pPr>
              <w:pStyle w:val="TAL"/>
            </w:pPr>
          </w:p>
        </w:tc>
      </w:tr>
      <w:tr w:rsidR="003B1004" w:rsidRPr="00F375CF"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F375CF" w:rsidRDefault="003B1004">
            <w:pPr>
              <w:pStyle w:val="TAL"/>
            </w:pPr>
            <w:r w:rsidRPr="00F375CF">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F375CF" w:rsidRDefault="003B1004">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F375CF"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F375CF" w:rsidRDefault="003B1004">
            <w:pPr>
              <w:pStyle w:val="TAL"/>
            </w:pPr>
          </w:p>
        </w:tc>
      </w:tr>
      <w:tr w:rsidR="003B1004" w:rsidRPr="00F375CF"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F375CF" w:rsidRDefault="003B1004">
            <w:pPr>
              <w:pStyle w:val="TAL"/>
            </w:pPr>
            <w:r w:rsidRPr="00F375CF">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F375CF" w:rsidRDefault="003B1004">
            <w:pPr>
              <w:pStyle w:val="TAL"/>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F375CF" w:rsidRDefault="003B1004">
            <w:pPr>
              <w:pStyle w:val="TAL"/>
            </w:pPr>
          </w:p>
        </w:tc>
      </w:tr>
      <w:tr w:rsidR="003B1004" w:rsidRPr="00F375CF"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F375CF" w:rsidRDefault="003B1004">
            <w:pPr>
              <w:pStyle w:val="TAL"/>
            </w:pPr>
            <w:r w:rsidRPr="00F375CF">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F375CF" w:rsidRDefault="003B1004">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F375CF"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F375CF" w:rsidRDefault="003B1004">
            <w:pPr>
              <w:pStyle w:val="TAL"/>
            </w:pPr>
          </w:p>
        </w:tc>
      </w:tr>
      <w:tr w:rsidR="003B1004" w:rsidRPr="00F375CF"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F375CF" w:rsidRDefault="003B1004">
            <w:pPr>
              <w:pStyle w:val="TAL"/>
            </w:pPr>
            <w:r w:rsidRPr="00F375CF">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F375CF" w:rsidRDefault="003B1004">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F375CF"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F375CF" w:rsidRDefault="003B1004">
            <w:pPr>
              <w:pStyle w:val="TAL"/>
            </w:pPr>
          </w:p>
        </w:tc>
      </w:tr>
      <w:tr w:rsidR="003B1004" w:rsidRPr="00F375CF"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F375CF" w:rsidRDefault="003B1004">
            <w:pPr>
              <w:pStyle w:val="TAL"/>
            </w:pPr>
            <w:r w:rsidRPr="00F375CF">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F375CF" w:rsidRDefault="003B1004">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F375CF"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F375CF" w:rsidRDefault="003B1004">
            <w:pPr>
              <w:pStyle w:val="TAL"/>
            </w:pPr>
          </w:p>
        </w:tc>
      </w:tr>
      <w:tr w:rsidR="003B1004" w:rsidRPr="00F375CF"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F375CF" w:rsidRDefault="003B1004">
            <w:pPr>
              <w:pStyle w:val="TAL"/>
            </w:pPr>
            <w:r w:rsidRPr="00F375CF">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F375CF" w:rsidRDefault="003B1004">
            <w:pPr>
              <w:pStyle w:val="TAL"/>
              <w:rPr>
                <w:lang w:eastAsia="zh-CN"/>
              </w:rPr>
            </w:pPr>
            <w:r w:rsidRPr="00F375CF">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F375CF"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F375CF" w:rsidRDefault="003B1004">
            <w:pPr>
              <w:pStyle w:val="TAL"/>
            </w:pPr>
          </w:p>
        </w:tc>
      </w:tr>
      <w:tr w:rsidR="003B1004" w:rsidRPr="00F375CF"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F375CF" w:rsidRDefault="003B1004">
            <w:pPr>
              <w:pStyle w:val="TAL"/>
            </w:pPr>
            <w:r w:rsidRPr="00F375CF">
              <w:t>}</w:t>
            </w:r>
          </w:p>
        </w:tc>
        <w:tc>
          <w:tcPr>
            <w:tcW w:w="2268" w:type="dxa"/>
            <w:tcBorders>
              <w:top w:val="single" w:sz="4" w:space="0" w:color="auto"/>
              <w:left w:val="nil"/>
              <w:bottom w:val="single" w:sz="4" w:space="0" w:color="auto"/>
              <w:right w:val="single" w:sz="4" w:space="0" w:color="auto"/>
            </w:tcBorders>
          </w:tcPr>
          <w:p w14:paraId="79200FB6" w14:textId="77777777" w:rsidR="003B1004" w:rsidRPr="00F375CF"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F375CF"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F375CF" w:rsidRDefault="003B1004">
            <w:pPr>
              <w:pStyle w:val="TAL"/>
            </w:pPr>
          </w:p>
        </w:tc>
      </w:tr>
    </w:tbl>
    <w:p w14:paraId="59DE3EF7" w14:textId="4A36596A" w:rsidR="003B1004" w:rsidRPr="00F375CF" w:rsidRDefault="003B1004" w:rsidP="003B1004">
      <w:pPr>
        <w:rPr>
          <w:lang w:eastAsia="en-US"/>
        </w:rPr>
      </w:pPr>
    </w:p>
    <w:p w14:paraId="3E227E2B" w14:textId="77777777" w:rsidR="003B1004" w:rsidRPr="00F375CF" w:rsidRDefault="003B1004" w:rsidP="003B1004">
      <w:pPr>
        <w:pStyle w:val="TH"/>
        <w:rPr>
          <w:i/>
          <w:iCs/>
        </w:rPr>
      </w:pPr>
      <w:r w:rsidRPr="00F375CF">
        <w:t xml:space="preserve">Table 7.1.1.1.10.3.3-6: </w:t>
      </w:r>
      <w:r w:rsidRPr="00F375CF">
        <w:rPr>
          <w:i/>
          <w:iCs/>
        </w:rPr>
        <w:t xml:space="preserve">ServingCellConfigCommon </w:t>
      </w:r>
      <w:r w:rsidRPr="00F375CF">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F375CF"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F375CF" w:rsidRDefault="003B1004">
            <w:pPr>
              <w:pStyle w:val="TAH"/>
              <w:jc w:val="left"/>
              <w:rPr>
                <w:b w:val="0"/>
              </w:rPr>
            </w:pPr>
            <w:r w:rsidRPr="00F375CF">
              <w:rPr>
                <w:b w:val="0"/>
                <w:bCs/>
              </w:rPr>
              <w:t>Derivation Path: TS 38.508-1 [4], Table 4.6.3-168</w:t>
            </w:r>
          </w:p>
        </w:tc>
      </w:tr>
      <w:tr w:rsidR="003B1004" w:rsidRPr="00F375CF"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F375CF" w:rsidRDefault="003B1004">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F375CF" w:rsidRDefault="003B1004">
            <w:pPr>
              <w:pStyle w:val="TAH"/>
            </w:pPr>
            <w:r w:rsidRPr="00F375CF">
              <w:t>Condition</w:t>
            </w:r>
          </w:p>
        </w:tc>
      </w:tr>
      <w:tr w:rsidR="003B1004" w:rsidRPr="00F375CF"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F375CF" w:rsidRDefault="003B1004">
            <w:pPr>
              <w:pStyle w:val="TAL"/>
            </w:pPr>
            <w:r w:rsidRPr="00F375CF">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F375CF" w:rsidRDefault="003B1004">
            <w:pPr>
              <w:pStyle w:val="TAL"/>
            </w:pPr>
          </w:p>
        </w:tc>
      </w:tr>
      <w:tr w:rsidR="003B1004" w:rsidRPr="00F375CF"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F375CF" w:rsidRDefault="003B1004">
            <w:pPr>
              <w:pStyle w:val="TAL"/>
            </w:pPr>
            <w:r w:rsidRPr="00F375CF">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F375CF" w:rsidRDefault="003B1004">
            <w:pPr>
              <w:pStyle w:val="TAL"/>
            </w:pPr>
          </w:p>
        </w:tc>
      </w:tr>
      <w:tr w:rsidR="003B1004" w:rsidRPr="00F375CF"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F375CF" w:rsidRDefault="003B1004">
            <w:pPr>
              <w:pStyle w:val="TAL"/>
            </w:pPr>
            <w:r w:rsidRPr="00F375CF">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F375CF" w:rsidRDefault="003B1004">
            <w:pPr>
              <w:pStyle w:val="TAL"/>
            </w:pPr>
            <w:r w:rsidRPr="00F375CF">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F375CF" w:rsidRDefault="003B1004">
            <w:pPr>
              <w:pStyle w:val="TAL"/>
            </w:pPr>
          </w:p>
        </w:tc>
      </w:tr>
      <w:tr w:rsidR="003B1004" w:rsidRPr="00F375CF"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F375CF" w:rsidRDefault="003B1004">
            <w:pPr>
              <w:pStyle w:val="TAL"/>
            </w:pPr>
          </w:p>
        </w:tc>
      </w:tr>
      <w:tr w:rsidR="003B1004" w:rsidRPr="00F375CF"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F375CF" w:rsidRDefault="003B1004">
            <w:pPr>
              <w:pStyle w:val="TAL"/>
            </w:pPr>
            <w:r w:rsidRPr="00F375CF">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F375CF" w:rsidRDefault="003B1004">
            <w:pPr>
              <w:pStyle w:val="TAL"/>
            </w:pPr>
            <w:r w:rsidRPr="00F375CF">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F375CF" w:rsidRDefault="003B1004">
            <w:pPr>
              <w:pStyle w:val="TAL"/>
            </w:pPr>
          </w:p>
        </w:tc>
      </w:tr>
      <w:tr w:rsidR="003B1004" w:rsidRPr="00F375CF"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F375CF" w:rsidRDefault="003B1004">
            <w:pPr>
              <w:pStyle w:val="TAL"/>
            </w:pPr>
            <w:r w:rsidRPr="00F375CF">
              <w:t>}</w:t>
            </w:r>
          </w:p>
        </w:tc>
        <w:tc>
          <w:tcPr>
            <w:tcW w:w="2267" w:type="dxa"/>
            <w:tcBorders>
              <w:top w:val="single" w:sz="4" w:space="0" w:color="auto"/>
              <w:left w:val="nil"/>
              <w:bottom w:val="single" w:sz="4" w:space="0" w:color="auto"/>
              <w:right w:val="single" w:sz="4" w:space="0" w:color="auto"/>
            </w:tcBorders>
          </w:tcPr>
          <w:p w14:paraId="36D4582D"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F375CF" w:rsidRDefault="003B1004">
            <w:pPr>
              <w:pStyle w:val="TAL"/>
            </w:pPr>
          </w:p>
        </w:tc>
      </w:tr>
    </w:tbl>
    <w:p w14:paraId="179845FF" w14:textId="22110A75" w:rsidR="003B1004" w:rsidRPr="00F375CF" w:rsidRDefault="003B1004" w:rsidP="003B1004">
      <w:pPr>
        <w:rPr>
          <w:lang w:eastAsia="en-US"/>
        </w:rPr>
      </w:pPr>
    </w:p>
    <w:p w14:paraId="47C207A0" w14:textId="77777777" w:rsidR="003B1004" w:rsidRPr="00F375CF" w:rsidRDefault="003B1004" w:rsidP="003B1004">
      <w:pPr>
        <w:pStyle w:val="TH"/>
        <w:rPr>
          <w:i/>
          <w:iCs/>
        </w:rPr>
      </w:pPr>
      <w:r w:rsidRPr="00F375CF">
        <w:lastRenderedPageBreak/>
        <w:t xml:space="preserve">Table 7.1.1.1.10.3.3-7: </w:t>
      </w:r>
      <w:r w:rsidRPr="00F375CF">
        <w:rPr>
          <w:i/>
          <w:iCs/>
        </w:rPr>
        <w:t>BWP-UplinkCommon (</w:t>
      </w:r>
      <w:r w:rsidRPr="00F375CF">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F375CF"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F375CF" w:rsidRDefault="003B1004">
            <w:pPr>
              <w:pStyle w:val="TAL"/>
            </w:pPr>
            <w:r w:rsidRPr="00F375CF">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F375CF" w:rsidRDefault="003B1004">
            <w:pPr>
              <w:pStyle w:val="TAL"/>
            </w:pPr>
          </w:p>
        </w:tc>
      </w:tr>
      <w:tr w:rsidR="003B1004" w:rsidRPr="00F375CF"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F375CF" w:rsidRDefault="003B1004" w:rsidP="00AE4CA2">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F375CF" w:rsidRDefault="003B1004" w:rsidP="00AE4CA2">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F375CF" w:rsidRDefault="003B1004" w:rsidP="00AE4CA2">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F375CF" w:rsidRDefault="003B1004" w:rsidP="00AE4CA2">
            <w:pPr>
              <w:pStyle w:val="TAH"/>
            </w:pPr>
            <w:r w:rsidRPr="00F375CF">
              <w:t>Condition</w:t>
            </w:r>
          </w:p>
        </w:tc>
      </w:tr>
      <w:tr w:rsidR="003B1004" w:rsidRPr="00F375CF"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F375CF" w:rsidRDefault="003B1004">
            <w:pPr>
              <w:pStyle w:val="TAL"/>
            </w:pPr>
            <w:r w:rsidRPr="00F375CF">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F375CF" w:rsidRDefault="003B1004">
            <w:pPr>
              <w:pStyle w:val="TAL"/>
            </w:pPr>
          </w:p>
        </w:tc>
      </w:tr>
      <w:tr w:rsidR="003B1004" w:rsidRPr="00F375CF"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F375CF" w:rsidRDefault="003B1004">
            <w:pPr>
              <w:pStyle w:val="TAL"/>
            </w:pPr>
            <w:r w:rsidRPr="00F375CF">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F375CF" w:rsidRDefault="003B1004">
            <w:pPr>
              <w:pStyle w:val="TAL"/>
            </w:pPr>
          </w:p>
        </w:tc>
      </w:tr>
      <w:tr w:rsidR="003B1004" w:rsidRPr="00F375CF"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F375CF" w:rsidRDefault="003B1004">
            <w:pPr>
              <w:pStyle w:val="TAL"/>
            </w:pPr>
            <w:r w:rsidRPr="00F375CF">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F375CF" w:rsidRDefault="003B1004">
            <w:pPr>
              <w:pStyle w:val="TAL"/>
            </w:pPr>
            <w:r w:rsidRPr="00F375CF">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F375CF" w:rsidRDefault="003B1004">
            <w:pPr>
              <w:pStyle w:val="TAL"/>
            </w:pPr>
          </w:p>
        </w:tc>
      </w:tr>
      <w:tr w:rsidR="003B1004" w:rsidRPr="00F375CF"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F375CF" w:rsidRDefault="003B1004">
            <w:pPr>
              <w:pStyle w:val="TAL"/>
            </w:pPr>
          </w:p>
        </w:tc>
      </w:tr>
      <w:tr w:rsidR="003B1004" w:rsidRPr="00F375CF"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F375CF" w:rsidRDefault="003B1004">
            <w:pPr>
              <w:pStyle w:val="TAL"/>
            </w:pPr>
            <w:r w:rsidRPr="00F375CF">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F375CF" w:rsidRDefault="003B1004">
            <w:pPr>
              <w:pStyle w:val="TAL"/>
            </w:pPr>
          </w:p>
        </w:tc>
      </w:tr>
      <w:tr w:rsidR="003B1004" w:rsidRPr="00F375CF"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F375CF" w:rsidRDefault="003B1004">
            <w:pPr>
              <w:pStyle w:val="TAL"/>
            </w:pPr>
            <w:r w:rsidRPr="00F375CF">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F375CF" w:rsidRDefault="003B1004">
            <w:pPr>
              <w:pStyle w:val="TAL"/>
            </w:pPr>
            <w:r w:rsidRPr="00F375CF">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F375CF" w:rsidRDefault="003B1004">
            <w:pPr>
              <w:pStyle w:val="TAL"/>
            </w:pPr>
          </w:p>
        </w:tc>
      </w:tr>
      <w:tr w:rsidR="003B1004" w:rsidRPr="00F375CF"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F375CF" w:rsidRDefault="003B1004">
            <w:pPr>
              <w:pStyle w:val="TAL"/>
            </w:pPr>
          </w:p>
        </w:tc>
      </w:tr>
      <w:tr w:rsidR="003B1004" w:rsidRPr="00F375CF"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F375CF" w:rsidRDefault="003B1004">
            <w:pPr>
              <w:pStyle w:val="TAL"/>
            </w:pPr>
            <w:r w:rsidRPr="00F375CF">
              <w:t>}</w:t>
            </w:r>
          </w:p>
        </w:tc>
        <w:tc>
          <w:tcPr>
            <w:tcW w:w="2267" w:type="dxa"/>
            <w:tcBorders>
              <w:top w:val="single" w:sz="4" w:space="0" w:color="auto"/>
              <w:left w:val="nil"/>
              <w:bottom w:val="single" w:sz="4" w:space="0" w:color="auto"/>
              <w:right w:val="single" w:sz="4" w:space="0" w:color="auto"/>
            </w:tcBorders>
          </w:tcPr>
          <w:p w14:paraId="0FFCD2C8"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F375CF" w:rsidRDefault="003B1004">
            <w:pPr>
              <w:pStyle w:val="TAL"/>
            </w:pPr>
          </w:p>
        </w:tc>
      </w:tr>
    </w:tbl>
    <w:p w14:paraId="7579D536" w14:textId="02CAE0E8" w:rsidR="003B1004" w:rsidRPr="00F375CF" w:rsidRDefault="003B1004" w:rsidP="003B1004">
      <w:pPr>
        <w:rPr>
          <w:lang w:eastAsia="en-US"/>
        </w:rPr>
      </w:pPr>
    </w:p>
    <w:p w14:paraId="5DF56A22" w14:textId="77777777" w:rsidR="003B1004" w:rsidRPr="00F375CF" w:rsidRDefault="003B1004" w:rsidP="003B1004">
      <w:pPr>
        <w:pStyle w:val="TH"/>
        <w:rPr>
          <w:i/>
          <w:iCs/>
        </w:rPr>
      </w:pPr>
      <w:r w:rsidRPr="00F375CF">
        <w:t xml:space="preserve">Table 7.1.1.1.10.3.3-8: </w:t>
      </w:r>
      <w:r w:rsidRPr="00F375CF">
        <w:rPr>
          <w:i/>
          <w:iCs/>
        </w:rPr>
        <w:t>RACH-ConfigCommon (</w:t>
      </w:r>
      <w:r w:rsidRPr="00F375CF">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F375CF"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F375CF" w:rsidRDefault="003B1004">
            <w:pPr>
              <w:pStyle w:val="TAH"/>
              <w:jc w:val="left"/>
              <w:rPr>
                <w:b w:val="0"/>
              </w:rPr>
            </w:pPr>
            <w:r w:rsidRPr="00F375CF">
              <w:rPr>
                <w:b w:val="0"/>
                <w:bCs/>
              </w:rPr>
              <w:t>Derivation Path: TS 38.508-1 [4], Table 4.6.3-128</w:t>
            </w:r>
          </w:p>
        </w:tc>
      </w:tr>
      <w:tr w:rsidR="003B1004" w:rsidRPr="00F375CF"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F375CF" w:rsidRDefault="003B1004">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F375CF" w:rsidRDefault="003B1004">
            <w:pPr>
              <w:pStyle w:val="TAH"/>
            </w:pPr>
            <w:r w:rsidRPr="00F375CF">
              <w:t>Condition</w:t>
            </w:r>
          </w:p>
        </w:tc>
      </w:tr>
      <w:tr w:rsidR="003B1004" w:rsidRPr="00F375CF"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F375CF" w:rsidRDefault="003B1004">
            <w:pPr>
              <w:pStyle w:val="TAL"/>
            </w:pPr>
            <w:r w:rsidRPr="00F375CF">
              <w:t>RACH-ConfigCommon</w:t>
            </w:r>
            <w:r w:rsidR="00AE4CA2" w:rsidRPr="00F375CF">
              <w:t xml:space="preserve"> </w:t>
            </w:r>
            <w:r w:rsidRPr="00F375CF">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F375CF" w:rsidRDefault="003B1004">
            <w:pPr>
              <w:pStyle w:val="TAL"/>
            </w:pPr>
          </w:p>
        </w:tc>
      </w:tr>
      <w:tr w:rsidR="003B1004" w:rsidRPr="00F375CF"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F375CF" w:rsidRDefault="003B1004">
            <w:pPr>
              <w:pStyle w:val="TAL"/>
            </w:pPr>
            <w:r w:rsidRPr="00F375CF">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F375CF" w:rsidRDefault="003B1004">
            <w:pPr>
              <w:pStyle w:val="TAL"/>
            </w:pPr>
            <w:r w:rsidRPr="00F375CF">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F375CF" w:rsidRDefault="003B1004">
            <w:pPr>
              <w:pStyle w:val="TAL"/>
            </w:pPr>
          </w:p>
        </w:tc>
      </w:tr>
      <w:tr w:rsidR="003B1004" w:rsidRPr="00F375CF"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F375CF" w:rsidRDefault="003B1004">
            <w:pPr>
              <w:pStyle w:val="TAL"/>
            </w:pPr>
            <w:r w:rsidRPr="00F375CF">
              <w:t xml:space="preserve">  </w:t>
            </w:r>
            <w:r w:rsidR="00C94552" w:rsidRPr="00F375CF">
              <w:t>ssb-perRACH-OccasionAndCB-PreamblesPerSSB</w:t>
            </w:r>
            <w:r w:rsidRPr="00F375CF">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F375CF" w:rsidRDefault="003B1004">
            <w:pPr>
              <w:pStyle w:val="TAL"/>
            </w:pPr>
          </w:p>
        </w:tc>
      </w:tr>
      <w:tr w:rsidR="003B1004" w:rsidRPr="00F375CF"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F375CF" w:rsidRDefault="003B1004">
            <w:pPr>
              <w:pStyle w:val="TAL"/>
            </w:pPr>
            <w:r w:rsidRPr="00F375CF">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F375CF" w:rsidRDefault="003B1004">
            <w:pPr>
              <w:pStyle w:val="TAL"/>
            </w:pPr>
            <w:r w:rsidRPr="00F375CF">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F375CF" w:rsidRDefault="003B1004">
            <w:pPr>
              <w:pStyle w:val="TAL"/>
            </w:pPr>
          </w:p>
        </w:tc>
      </w:tr>
      <w:tr w:rsidR="003B1004" w:rsidRPr="00F375CF"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F375CF" w:rsidRDefault="003B1004">
            <w:pPr>
              <w:pStyle w:val="TAL"/>
            </w:pPr>
          </w:p>
        </w:tc>
      </w:tr>
      <w:tr w:rsidR="003B1004" w:rsidRPr="00F375CF"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F375CF" w:rsidRDefault="003B1004">
            <w:pPr>
              <w:pStyle w:val="TAL"/>
            </w:pPr>
            <w:r w:rsidRPr="00F375CF">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F375CF" w:rsidRDefault="003B1004">
            <w:pPr>
              <w:pStyle w:val="TAL"/>
            </w:pPr>
          </w:p>
        </w:tc>
      </w:tr>
      <w:tr w:rsidR="003B1004" w:rsidRPr="00F375CF"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F375CF" w:rsidRDefault="003B1004">
            <w:pPr>
              <w:pStyle w:val="TAL"/>
            </w:pPr>
            <w:r w:rsidRPr="00F375CF">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F375CF" w:rsidRDefault="003B1004">
            <w:pPr>
              <w:pStyle w:val="TAL"/>
            </w:pPr>
            <w:r w:rsidRPr="00F375CF">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F375CF" w:rsidRDefault="003B1004">
            <w:pPr>
              <w:pStyle w:val="TAL"/>
            </w:pPr>
          </w:p>
        </w:tc>
      </w:tr>
      <w:tr w:rsidR="003B1004" w:rsidRPr="00F375CF"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F375CF" w:rsidRDefault="003B1004">
            <w:pPr>
              <w:pStyle w:val="TAL"/>
            </w:pPr>
            <w:r w:rsidRPr="00F375CF">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F375CF" w:rsidRDefault="003B1004">
            <w:pPr>
              <w:pStyle w:val="TAL"/>
            </w:pPr>
            <w:r w:rsidRPr="00F375CF">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F375CF" w:rsidRDefault="003B1004">
            <w:pPr>
              <w:pStyle w:val="TAL"/>
            </w:pPr>
            <w:r w:rsidRPr="00F375CF">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F375CF" w:rsidRDefault="003B1004">
            <w:pPr>
              <w:pStyle w:val="TAL"/>
            </w:pPr>
            <w:r w:rsidRPr="00F375CF">
              <w:t xml:space="preserve">FR1, </w:t>
            </w:r>
          </w:p>
        </w:tc>
      </w:tr>
      <w:tr w:rsidR="003B1004" w:rsidRPr="00F375CF"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F375CF" w:rsidRDefault="003B1004">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F375CF" w:rsidRDefault="003B1004">
            <w:pPr>
              <w:pStyle w:val="TAL"/>
            </w:pPr>
          </w:p>
        </w:tc>
      </w:tr>
      <w:tr w:rsidR="003B1004" w:rsidRPr="00F375CF"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F375CF" w:rsidRDefault="003B1004">
            <w:pPr>
              <w:pStyle w:val="TAL"/>
            </w:pPr>
            <w:r w:rsidRPr="00F375CF">
              <w:t>}</w:t>
            </w:r>
          </w:p>
        </w:tc>
        <w:tc>
          <w:tcPr>
            <w:tcW w:w="2267" w:type="dxa"/>
            <w:tcBorders>
              <w:top w:val="single" w:sz="4" w:space="0" w:color="auto"/>
              <w:left w:val="nil"/>
              <w:bottom w:val="single" w:sz="4" w:space="0" w:color="auto"/>
              <w:right w:val="single" w:sz="4" w:space="0" w:color="auto"/>
            </w:tcBorders>
          </w:tcPr>
          <w:p w14:paraId="27C3BBDC"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F375CF" w:rsidRDefault="003B1004">
            <w:pPr>
              <w:pStyle w:val="TAL"/>
            </w:pPr>
          </w:p>
        </w:tc>
      </w:tr>
    </w:tbl>
    <w:p w14:paraId="6FFE5343" w14:textId="3C22D2D0" w:rsidR="003B1004" w:rsidRPr="00F375CF" w:rsidRDefault="003B1004" w:rsidP="003B1004">
      <w:pPr>
        <w:rPr>
          <w:lang w:eastAsia="en-US"/>
        </w:rPr>
      </w:pPr>
    </w:p>
    <w:p w14:paraId="0ACD17C5" w14:textId="77777777" w:rsidR="003B1004" w:rsidRPr="00F375CF" w:rsidRDefault="003B1004" w:rsidP="003B1004">
      <w:pPr>
        <w:pStyle w:val="TH"/>
        <w:rPr>
          <w:bCs/>
          <w:i/>
          <w:iCs/>
        </w:rPr>
      </w:pPr>
      <w:r w:rsidRPr="00F375CF">
        <w:t xml:space="preserve">Table 7.1.1.1.10.3.3-9: </w:t>
      </w:r>
      <w:r w:rsidRPr="00F375CF">
        <w:rPr>
          <w:i/>
          <w:iCs/>
        </w:rPr>
        <w:t xml:space="preserve">MsgA-ConfigCommon </w:t>
      </w:r>
      <w:r w:rsidRPr="00F375CF">
        <w:rPr>
          <w:iCs/>
        </w:rPr>
        <w:t>(</w:t>
      </w:r>
      <w:r w:rsidRPr="00F375CF">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F375CF"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F375CF" w:rsidRDefault="003B1004">
            <w:pPr>
              <w:pStyle w:val="TAH"/>
              <w:jc w:val="left"/>
              <w:rPr>
                <w:b w:val="0"/>
              </w:rPr>
            </w:pPr>
            <w:r w:rsidRPr="00F375CF">
              <w:rPr>
                <w:b w:val="0"/>
                <w:bCs/>
              </w:rPr>
              <w:t>Derivation Path: TS 38.508-1 [4], Table 4.6.3-81A</w:t>
            </w:r>
          </w:p>
        </w:tc>
      </w:tr>
      <w:tr w:rsidR="003B1004" w:rsidRPr="00F375CF"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F375CF" w:rsidRDefault="003B1004">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F375CF" w:rsidRDefault="003B1004">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F375CF" w:rsidRDefault="003B1004">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F375CF" w:rsidRDefault="003B1004">
            <w:pPr>
              <w:pStyle w:val="TAH"/>
            </w:pPr>
            <w:r w:rsidRPr="00F375CF">
              <w:t>Condition</w:t>
            </w:r>
          </w:p>
        </w:tc>
      </w:tr>
      <w:tr w:rsidR="003B1004" w:rsidRPr="00F375CF"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F375CF" w:rsidRDefault="003B1004">
            <w:pPr>
              <w:pStyle w:val="TAL"/>
            </w:pPr>
            <w:r w:rsidRPr="00F375CF">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F375CF" w:rsidRDefault="003B1004">
            <w:pPr>
              <w:pStyle w:val="TAL"/>
            </w:pPr>
          </w:p>
        </w:tc>
      </w:tr>
      <w:tr w:rsidR="003B1004" w:rsidRPr="00F375CF"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F375CF" w:rsidRDefault="003B1004">
            <w:pPr>
              <w:pStyle w:val="TAL"/>
            </w:pPr>
            <w:r w:rsidRPr="00F375CF">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F375CF" w:rsidRDefault="003B1004">
            <w:pPr>
              <w:pStyle w:val="TAL"/>
            </w:pPr>
            <w:r w:rsidRPr="00F375CF">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F375CF" w:rsidRDefault="003B1004">
            <w:pPr>
              <w:pStyle w:val="TAL"/>
            </w:pPr>
          </w:p>
        </w:tc>
      </w:tr>
      <w:tr w:rsidR="003B1004" w:rsidRPr="00F375CF"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F375CF" w:rsidRDefault="003B1004">
            <w:pPr>
              <w:pStyle w:val="TAL"/>
            </w:pPr>
            <w:r w:rsidRPr="00F375CF">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F375CF" w:rsidRDefault="003B1004">
            <w:pPr>
              <w:pStyle w:val="TAL"/>
            </w:pPr>
            <w:r w:rsidRPr="00F375CF">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F375CF" w:rsidRDefault="003B1004">
            <w:pPr>
              <w:pStyle w:val="TAL"/>
            </w:pPr>
          </w:p>
        </w:tc>
      </w:tr>
      <w:tr w:rsidR="003B1004" w:rsidRPr="00F375CF"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F375CF" w:rsidRDefault="003B1004">
            <w:pPr>
              <w:pStyle w:val="TAL"/>
            </w:pPr>
            <w:r w:rsidRPr="00F375CF">
              <w:t>}</w:t>
            </w:r>
          </w:p>
        </w:tc>
        <w:tc>
          <w:tcPr>
            <w:tcW w:w="2267" w:type="dxa"/>
            <w:tcBorders>
              <w:top w:val="single" w:sz="4" w:space="0" w:color="auto"/>
              <w:left w:val="nil"/>
              <w:bottom w:val="single" w:sz="4" w:space="0" w:color="auto"/>
              <w:right w:val="single" w:sz="4" w:space="0" w:color="auto"/>
            </w:tcBorders>
          </w:tcPr>
          <w:p w14:paraId="429B1A50" w14:textId="77777777" w:rsidR="003B1004" w:rsidRPr="00F375CF"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F375CF"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F375CF" w:rsidRDefault="003B1004">
            <w:pPr>
              <w:pStyle w:val="TAL"/>
            </w:pPr>
          </w:p>
        </w:tc>
      </w:tr>
    </w:tbl>
    <w:p w14:paraId="6D146B69" w14:textId="77777777" w:rsidR="003B1004" w:rsidRPr="00F375CF" w:rsidRDefault="003B1004" w:rsidP="003B1004">
      <w:pPr>
        <w:rPr>
          <w:lang w:eastAsia="en-US"/>
        </w:rPr>
      </w:pPr>
    </w:p>
    <w:p w14:paraId="43697E80" w14:textId="4F963077" w:rsidR="003B1004" w:rsidRPr="00F375CF" w:rsidRDefault="003B1004" w:rsidP="003B1004">
      <w:pPr>
        <w:pStyle w:val="TH"/>
      </w:pPr>
      <w:r w:rsidRPr="00F375CF">
        <w:lastRenderedPageBreak/>
        <w:t xml:space="preserve">Table 7.1.1.1.10.3.3-10: </w:t>
      </w:r>
      <w:r w:rsidRPr="00F375CF">
        <w:rPr>
          <w:i/>
          <w:iCs/>
        </w:rPr>
        <w:t>TDD-UL-DL-ConfigCommon (</w:t>
      </w:r>
      <w:r w:rsidRPr="00F375CF">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F375CF"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F375CF" w:rsidRDefault="00556561" w:rsidP="00AB7AF6">
            <w:pPr>
              <w:pStyle w:val="TAH"/>
              <w:jc w:val="left"/>
              <w:rPr>
                <w:b w:val="0"/>
                <w:bCs/>
              </w:rPr>
            </w:pPr>
            <w:r w:rsidRPr="00F375CF">
              <w:rPr>
                <w:b w:val="0"/>
                <w:bCs/>
              </w:rPr>
              <w:t>Derivation Path: TS 38.508-1 [4], Table 4.6.3-192</w:t>
            </w:r>
          </w:p>
        </w:tc>
      </w:tr>
      <w:tr w:rsidR="00556561" w:rsidRPr="00F375CF"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F375CF" w:rsidRDefault="00556561"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F375CF" w:rsidRDefault="00556561"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F375CF" w:rsidRDefault="00556561"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F375CF" w:rsidRDefault="00556561" w:rsidP="00AB7AF6">
            <w:pPr>
              <w:pStyle w:val="TAH"/>
            </w:pPr>
            <w:r w:rsidRPr="00F375CF">
              <w:t>Condition</w:t>
            </w:r>
          </w:p>
        </w:tc>
      </w:tr>
      <w:tr w:rsidR="00556561" w:rsidRPr="00F375CF"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F375CF" w:rsidRDefault="00556561" w:rsidP="00AB7AF6">
            <w:pPr>
              <w:pStyle w:val="TAL"/>
            </w:pPr>
            <w:r w:rsidRPr="00F375CF">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F375CF" w:rsidRDefault="00556561" w:rsidP="00AB7AF6">
            <w:pPr>
              <w:pStyle w:val="TAL"/>
            </w:pPr>
          </w:p>
        </w:tc>
      </w:tr>
      <w:tr w:rsidR="00556561" w:rsidRPr="00F375CF"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F375CF" w:rsidRDefault="00556561" w:rsidP="00AB7AF6">
            <w:pPr>
              <w:pStyle w:val="TAL"/>
            </w:pPr>
            <w:r w:rsidRPr="00F375CF">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F375CF" w:rsidRDefault="00556561" w:rsidP="00AB7AF6">
            <w:pPr>
              <w:pStyle w:val="TAL"/>
            </w:pPr>
            <w:r w:rsidRPr="00F375CF">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F375CF" w:rsidRDefault="00556561" w:rsidP="00AB7AF6">
            <w:pPr>
              <w:pStyle w:val="TAL"/>
            </w:pPr>
          </w:p>
        </w:tc>
      </w:tr>
      <w:tr w:rsidR="00556561" w:rsidRPr="00F375CF"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F375CF" w:rsidRDefault="00556561" w:rsidP="00AB7AF6">
            <w:pPr>
              <w:pStyle w:val="TAL"/>
            </w:pPr>
            <w:r w:rsidRPr="00F375CF">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F375CF" w:rsidRDefault="00556561" w:rsidP="00AB7AF6">
            <w:pPr>
              <w:pStyle w:val="TAL"/>
            </w:pPr>
          </w:p>
        </w:tc>
      </w:tr>
      <w:tr w:rsidR="00556561" w:rsidRPr="00F375CF"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F375CF" w:rsidRDefault="00556561" w:rsidP="00AB7AF6">
            <w:pPr>
              <w:pStyle w:val="TAL"/>
            </w:pPr>
            <w:r w:rsidRPr="00F375CF">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F375CF" w:rsidRDefault="00556561" w:rsidP="00AB7AF6">
            <w:pPr>
              <w:pStyle w:val="TAL"/>
            </w:pPr>
            <w:r w:rsidRPr="00F375CF">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F375CF" w:rsidRDefault="00556561" w:rsidP="00AB7AF6">
            <w:pPr>
              <w:pStyle w:val="TAL"/>
            </w:pPr>
            <w:r w:rsidRPr="00F375CF">
              <w:t>FR1 SCS 30</w:t>
            </w:r>
          </w:p>
        </w:tc>
      </w:tr>
      <w:tr w:rsidR="00556561" w:rsidRPr="00F375CF" w14:paraId="46BF3D29" w14:textId="77777777" w:rsidTr="00AB7AF6">
        <w:tc>
          <w:tcPr>
            <w:tcW w:w="4535" w:type="dxa"/>
            <w:vMerge/>
            <w:tcBorders>
              <w:left w:val="single" w:sz="4" w:space="0" w:color="auto"/>
              <w:right w:val="single" w:sz="4" w:space="0" w:color="auto"/>
            </w:tcBorders>
          </w:tcPr>
          <w:p w14:paraId="00D11031"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F375CF" w:rsidRDefault="00556561" w:rsidP="00AB7AF6">
            <w:pPr>
              <w:pStyle w:val="TAL"/>
              <w:rPr>
                <w:rFonts w:cs="Arial"/>
                <w:kern w:val="2"/>
              </w:rPr>
            </w:pPr>
            <w:r w:rsidRPr="00F375CF">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F375CF" w:rsidRDefault="00556561" w:rsidP="00AB7AF6">
            <w:pPr>
              <w:pStyle w:val="TAL"/>
            </w:pPr>
            <w:r w:rsidRPr="00F375CF">
              <w:t>FR1 SCS 15</w:t>
            </w:r>
          </w:p>
        </w:tc>
      </w:tr>
      <w:tr w:rsidR="00556561" w:rsidRPr="00F375CF"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F375CF" w:rsidRDefault="00556561" w:rsidP="00AB7AF6">
            <w:pPr>
              <w:pStyle w:val="TAL"/>
              <w:rPr>
                <w:rFonts w:cs="Arial"/>
                <w:kern w:val="2"/>
              </w:rPr>
            </w:pPr>
            <w:r w:rsidRPr="00F375CF">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F375CF" w:rsidRDefault="00556561" w:rsidP="00AB7AF6">
            <w:pPr>
              <w:pStyle w:val="TAL"/>
            </w:pPr>
            <w:r w:rsidRPr="00F375CF">
              <w:t>FR2</w:t>
            </w:r>
          </w:p>
        </w:tc>
      </w:tr>
      <w:tr w:rsidR="00556561" w:rsidRPr="00F375CF"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F375CF" w:rsidRDefault="00556561" w:rsidP="00AB7AF6">
            <w:pPr>
              <w:pStyle w:val="TAL"/>
            </w:pPr>
            <w:r w:rsidRPr="00F375CF">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F375CF" w:rsidRDefault="00556561" w:rsidP="00AB7AF6">
            <w:pPr>
              <w:pStyle w:val="TAL"/>
            </w:pPr>
            <w:r w:rsidRPr="00F375CF">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F375CF" w:rsidRDefault="00556561" w:rsidP="00AB7AF6">
            <w:pPr>
              <w:pStyle w:val="TAL"/>
            </w:pPr>
            <w:r w:rsidRPr="00F375CF">
              <w:t>FR1 SCS 30</w:t>
            </w:r>
          </w:p>
        </w:tc>
      </w:tr>
      <w:tr w:rsidR="00556561" w:rsidRPr="00F375CF" w14:paraId="2031FB17" w14:textId="77777777" w:rsidTr="00AB7AF6">
        <w:tc>
          <w:tcPr>
            <w:tcW w:w="4535" w:type="dxa"/>
            <w:vMerge/>
            <w:tcBorders>
              <w:left w:val="single" w:sz="4" w:space="0" w:color="auto"/>
              <w:right w:val="single" w:sz="4" w:space="0" w:color="auto"/>
            </w:tcBorders>
          </w:tcPr>
          <w:p w14:paraId="7A555C6E"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F375CF" w:rsidRDefault="00556561" w:rsidP="00AB7AF6">
            <w:pPr>
              <w:pStyle w:val="TAL"/>
              <w:rPr>
                <w:rFonts w:cs="Arial"/>
                <w:kern w:val="2"/>
                <w:lang w:eastAsia="zh-CN"/>
              </w:rPr>
            </w:pPr>
            <w:r w:rsidRPr="00F375CF">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F375CF" w:rsidRDefault="00556561" w:rsidP="00AB7AF6">
            <w:pPr>
              <w:pStyle w:val="TAL"/>
            </w:pPr>
            <w:r w:rsidRPr="00F375CF">
              <w:t>FR1 SCS 15</w:t>
            </w:r>
          </w:p>
        </w:tc>
      </w:tr>
      <w:tr w:rsidR="00556561" w:rsidRPr="00F375CF"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F375CF" w:rsidRDefault="00556561" w:rsidP="00AB7AF6">
            <w:pPr>
              <w:pStyle w:val="TAL"/>
              <w:rPr>
                <w:rFonts w:cs="Arial"/>
                <w:kern w:val="2"/>
              </w:rPr>
            </w:pPr>
            <w:r w:rsidRPr="00F375CF">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F375CF" w:rsidRDefault="00556561" w:rsidP="00AB7AF6">
            <w:pPr>
              <w:pStyle w:val="TAL"/>
            </w:pPr>
            <w:r w:rsidRPr="00F375CF">
              <w:t>FR2</w:t>
            </w:r>
          </w:p>
        </w:tc>
      </w:tr>
      <w:tr w:rsidR="00556561" w:rsidRPr="00F375CF"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F375CF" w:rsidRDefault="00556561" w:rsidP="00AB7AF6">
            <w:pPr>
              <w:pStyle w:val="TAL"/>
            </w:pPr>
            <w:r w:rsidRPr="00F375CF">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F375CF" w:rsidRDefault="00556561" w:rsidP="00AB7AF6">
            <w:pPr>
              <w:pStyle w:val="TAL"/>
            </w:pPr>
            <w:r w:rsidRPr="00F375CF">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F375CF" w:rsidRDefault="00556561" w:rsidP="00AB7AF6">
            <w:pPr>
              <w:pStyle w:val="TAL"/>
            </w:pPr>
            <w:r w:rsidRPr="00F375CF">
              <w:t>FR1 SCS 30</w:t>
            </w:r>
          </w:p>
        </w:tc>
      </w:tr>
      <w:tr w:rsidR="00556561" w:rsidRPr="00F375CF"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F375CF" w:rsidRDefault="00556561" w:rsidP="00AB7AF6">
            <w:pPr>
              <w:pStyle w:val="TAL"/>
              <w:rPr>
                <w:rFonts w:cs="Arial"/>
                <w:kern w:val="2"/>
                <w:lang w:eastAsia="zh-CN"/>
              </w:rPr>
            </w:pPr>
            <w:r w:rsidRPr="00F375CF">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F375CF" w:rsidRDefault="00556561" w:rsidP="00AB7AF6">
            <w:pPr>
              <w:pStyle w:val="TAL"/>
            </w:pPr>
            <w:r w:rsidRPr="00F375CF">
              <w:t>FR1 SCS 15</w:t>
            </w:r>
          </w:p>
        </w:tc>
      </w:tr>
      <w:tr w:rsidR="00556561" w:rsidRPr="00F375CF"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F375CF" w:rsidRDefault="00556561" w:rsidP="00AB7AF6">
            <w:pPr>
              <w:pStyle w:val="TAL"/>
              <w:rPr>
                <w:rFonts w:cs="Arial"/>
                <w:kern w:val="2"/>
              </w:rPr>
            </w:pPr>
            <w:r w:rsidRPr="00F375CF">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F375CF" w:rsidRDefault="00556561" w:rsidP="00AB7AF6">
            <w:pPr>
              <w:pStyle w:val="TAL"/>
            </w:pPr>
            <w:r w:rsidRPr="00F375CF">
              <w:t>FR2</w:t>
            </w:r>
          </w:p>
        </w:tc>
      </w:tr>
      <w:tr w:rsidR="00556561" w:rsidRPr="00F375CF"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F375CF" w:rsidRDefault="00556561" w:rsidP="00AB7AF6">
            <w:pPr>
              <w:pStyle w:val="TAL"/>
            </w:pPr>
            <w:r w:rsidRPr="00F375CF">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F375CF" w:rsidRDefault="00556561" w:rsidP="00AB7AF6">
            <w:pPr>
              <w:pStyle w:val="TAL"/>
            </w:pPr>
            <w:r w:rsidRPr="00F375CF">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F375CF" w:rsidRDefault="00556561" w:rsidP="00AB7AF6">
            <w:pPr>
              <w:pStyle w:val="TAL"/>
            </w:pPr>
            <w:r w:rsidRPr="00F375CF">
              <w:t>FR1 SCS 30</w:t>
            </w:r>
          </w:p>
        </w:tc>
      </w:tr>
      <w:tr w:rsidR="00556561" w:rsidRPr="00F375CF" w14:paraId="6C0BDDCC" w14:textId="77777777" w:rsidTr="00AB7AF6">
        <w:tc>
          <w:tcPr>
            <w:tcW w:w="4535" w:type="dxa"/>
            <w:vMerge/>
            <w:tcBorders>
              <w:left w:val="single" w:sz="4" w:space="0" w:color="auto"/>
              <w:right w:val="single" w:sz="4" w:space="0" w:color="auto"/>
            </w:tcBorders>
          </w:tcPr>
          <w:p w14:paraId="1A27C046"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F375CF" w:rsidRDefault="00556561" w:rsidP="00AB7AF6">
            <w:pPr>
              <w:pStyle w:val="TAL"/>
              <w:rPr>
                <w:rFonts w:cs="Arial"/>
                <w:kern w:val="2"/>
                <w:lang w:eastAsia="zh-CN"/>
              </w:rPr>
            </w:pPr>
            <w:r w:rsidRPr="00F375CF">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F375CF" w:rsidRDefault="00556561" w:rsidP="00AB7AF6">
            <w:pPr>
              <w:pStyle w:val="TAL"/>
            </w:pPr>
            <w:r w:rsidRPr="00F375CF">
              <w:t>FR1 SCS 15</w:t>
            </w:r>
          </w:p>
        </w:tc>
      </w:tr>
      <w:tr w:rsidR="00556561" w:rsidRPr="00F375CF"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F375CF" w:rsidRDefault="00556561" w:rsidP="00AB7AF6">
            <w:pPr>
              <w:pStyle w:val="TAL"/>
              <w:rPr>
                <w:rFonts w:cs="Arial"/>
                <w:kern w:val="2"/>
              </w:rPr>
            </w:pPr>
            <w:r w:rsidRPr="00F375CF">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F375CF" w:rsidRDefault="00556561" w:rsidP="00AB7AF6">
            <w:pPr>
              <w:pStyle w:val="TAL"/>
            </w:pPr>
            <w:r w:rsidRPr="00F375CF">
              <w:t>FR2</w:t>
            </w:r>
          </w:p>
        </w:tc>
      </w:tr>
      <w:tr w:rsidR="00556561" w:rsidRPr="00F375CF"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F375CF" w:rsidRDefault="00556561" w:rsidP="00AB7AF6">
            <w:pPr>
              <w:pStyle w:val="TAL"/>
            </w:pPr>
            <w:r w:rsidRPr="00F375CF">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F375CF" w:rsidRDefault="00556561" w:rsidP="00AB7AF6">
            <w:pPr>
              <w:pStyle w:val="TAL"/>
            </w:pPr>
            <w:r w:rsidRPr="00F375CF">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F375CF" w:rsidRDefault="00556561" w:rsidP="00AB7AF6">
            <w:pPr>
              <w:pStyle w:val="TAL"/>
            </w:pPr>
            <w:r w:rsidRPr="00F375CF">
              <w:t>FR1 SCS 30</w:t>
            </w:r>
          </w:p>
        </w:tc>
      </w:tr>
      <w:tr w:rsidR="00556561" w:rsidRPr="00F375CF" w14:paraId="169D8F3A" w14:textId="77777777" w:rsidTr="00AB7AF6">
        <w:tc>
          <w:tcPr>
            <w:tcW w:w="4535" w:type="dxa"/>
            <w:vMerge/>
            <w:tcBorders>
              <w:left w:val="single" w:sz="4" w:space="0" w:color="auto"/>
              <w:right w:val="single" w:sz="4" w:space="0" w:color="auto"/>
            </w:tcBorders>
          </w:tcPr>
          <w:p w14:paraId="45C3159B"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F375CF" w:rsidRDefault="00556561" w:rsidP="00AB7AF6">
            <w:pPr>
              <w:pStyle w:val="TAL"/>
              <w:rPr>
                <w:rFonts w:cs="Arial"/>
                <w:kern w:val="2"/>
                <w:lang w:eastAsia="zh-CN"/>
              </w:rPr>
            </w:pPr>
            <w:r w:rsidRPr="00F375CF">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F375CF" w:rsidRDefault="00556561" w:rsidP="00AB7AF6">
            <w:pPr>
              <w:pStyle w:val="TAL"/>
            </w:pPr>
            <w:r w:rsidRPr="00F375CF">
              <w:t>FR1 SCS 15</w:t>
            </w:r>
          </w:p>
        </w:tc>
      </w:tr>
      <w:tr w:rsidR="00556561" w:rsidRPr="00F375CF"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F375CF" w:rsidRDefault="00556561" w:rsidP="00AB7AF6">
            <w:pPr>
              <w:pStyle w:val="TAL"/>
              <w:rPr>
                <w:rFonts w:cs="Arial"/>
                <w:kern w:val="2"/>
              </w:rPr>
            </w:pPr>
            <w:r w:rsidRPr="00F375CF">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F375CF" w:rsidRDefault="00556561" w:rsidP="00AB7AF6">
            <w:pPr>
              <w:pStyle w:val="TAL"/>
            </w:pPr>
            <w:r w:rsidRPr="00F375CF">
              <w:t>FR2</w:t>
            </w:r>
          </w:p>
        </w:tc>
      </w:tr>
      <w:tr w:rsidR="00556561" w:rsidRPr="00F375CF"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F375CF" w:rsidRDefault="00556561" w:rsidP="00AB7AF6">
            <w:pPr>
              <w:pStyle w:val="TAL"/>
              <w:ind w:firstLineChars="100" w:firstLine="180"/>
              <w:rPr>
                <w:rFonts w:cs="Arial"/>
                <w:kern w:val="2"/>
              </w:rPr>
            </w:pPr>
            <w:r w:rsidRPr="00F375CF">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F375CF" w:rsidRDefault="00556561" w:rsidP="00AB7AF6">
            <w:pPr>
              <w:pStyle w:val="TAL"/>
              <w:rPr>
                <w:rFonts w:cs="Arial"/>
                <w:kern w:val="2"/>
              </w:rPr>
            </w:pPr>
            <w:r w:rsidRPr="00F375CF">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F375CF" w:rsidRDefault="00556561" w:rsidP="00AB7AF6">
            <w:pPr>
              <w:pStyle w:val="TAL"/>
            </w:pPr>
            <w:r w:rsidRPr="00F375CF">
              <w:t>FR1 SCS 30 or FR1 SCS 15</w:t>
            </w:r>
          </w:p>
        </w:tc>
      </w:tr>
      <w:tr w:rsidR="00556561" w:rsidRPr="00F375CF"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F375CF" w:rsidRDefault="00556561" w:rsidP="00AB7AF6">
            <w:pPr>
              <w:pStyle w:val="TAL"/>
            </w:pPr>
            <w:r w:rsidRPr="00F375CF">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F375CF"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F375CF" w:rsidRDefault="00556561" w:rsidP="00AB7AF6">
            <w:pPr>
              <w:pStyle w:val="TAL"/>
            </w:pPr>
          </w:p>
        </w:tc>
      </w:tr>
      <w:tr w:rsidR="00556561" w:rsidRPr="00F375CF"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F375CF" w:rsidRDefault="00556561" w:rsidP="00AB7AF6">
            <w:pPr>
              <w:pStyle w:val="TAL"/>
              <w:rPr>
                <w:rFonts w:cs="Arial"/>
                <w:kern w:val="2"/>
              </w:rPr>
            </w:pPr>
            <w:r w:rsidRPr="00F375CF">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F375CF" w:rsidRDefault="00556561" w:rsidP="00AB7AF6">
            <w:pPr>
              <w:pStyle w:val="TAL"/>
              <w:rPr>
                <w:rFonts w:cs="Arial"/>
                <w:kern w:val="2"/>
              </w:rPr>
            </w:pPr>
            <w:r w:rsidRPr="00F375CF">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F375CF" w:rsidRDefault="00556561" w:rsidP="00AB7AF6">
            <w:pPr>
              <w:pStyle w:val="TAL"/>
            </w:pPr>
          </w:p>
        </w:tc>
      </w:tr>
      <w:tr w:rsidR="00556561" w:rsidRPr="00F375CF"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F375CF" w:rsidRDefault="00556561" w:rsidP="00AB7AF6">
            <w:pPr>
              <w:pStyle w:val="TAL"/>
              <w:rPr>
                <w:rFonts w:cs="Arial"/>
                <w:kern w:val="2"/>
              </w:rPr>
            </w:pPr>
            <w:r w:rsidRPr="00F375CF">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F375CF"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F375CF" w:rsidRDefault="00556561" w:rsidP="00AB7AF6">
            <w:pPr>
              <w:pStyle w:val="TAL"/>
            </w:pPr>
            <w:r w:rsidRPr="00F375CF">
              <w:t>FR1 SCS 30 or FR1 SCS 15</w:t>
            </w:r>
          </w:p>
        </w:tc>
      </w:tr>
      <w:tr w:rsidR="00556561" w:rsidRPr="00F375CF"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F375CF" w:rsidRDefault="00556561" w:rsidP="00AB7AF6">
            <w:pPr>
              <w:pStyle w:val="TAL"/>
              <w:rPr>
                <w:rFonts w:cs="Arial"/>
                <w:kern w:val="2"/>
              </w:rPr>
            </w:pPr>
            <w:r w:rsidRPr="00F375CF">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F375CF" w:rsidRDefault="00556561" w:rsidP="00AB7AF6">
            <w:pPr>
              <w:pStyle w:val="TAL"/>
              <w:rPr>
                <w:rFonts w:cs="Arial"/>
                <w:kern w:val="2"/>
              </w:rPr>
            </w:pPr>
            <w:r w:rsidRPr="00F375CF">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F375CF" w:rsidRDefault="00556561" w:rsidP="00AB7AF6">
            <w:pPr>
              <w:pStyle w:val="TAL"/>
            </w:pPr>
          </w:p>
        </w:tc>
      </w:tr>
      <w:tr w:rsidR="00556561" w:rsidRPr="00F375CF"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F375CF" w:rsidRDefault="00556561" w:rsidP="00AB7AF6">
            <w:pPr>
              <w:pStyle w:val="TAL"/>
              <w:rPr>
                <w:rFonts w:cs="Arial"/>
                <w:kern w:val="2"/>
              </w:rPr>
            </w:pPr>
            <w:r w:rsidRPr="00F375CF">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F375CF" w:rsidRDefault="00556561" w:rsidP="00AB7AF6">
            <w:pPr>
              <w:pStyle w:val="TAL"/>
              <w:rPr>
                <w:rFonts w:cs="Arial"/>
                <w:kern w:val="2"/>
              </w:rPr>
            </w:pPr>
            <w:r w:rsidRPr="00F375CF">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F375CF" w:rsidRDefault="00556561" w:rsidP="00AB7AF6">
            <w:pPr>
              <w:pStyle w:val="TAL"/>
            </w:pPr>
            <w:r w:rsidRPr="00F375CF">
              <w:t>FR1 SCS 30</w:t>
            </w:r>
          </w:p>
        </w:tc>
      </w:tr>
      <w:tr w:rsidR="00556561" w:rsidRPr="00F375CF"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F375CF"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F375CF" w:rsidRDefault="00556561" w:rsidP="00AB7AF6">
            <w:pPr>
              <w:pStyle w:val="TAL"/>
              <w:rPr>
                <w:rFonts w:cs="Arial"/>
                <w:kern w:val="2"/>
              </w:rPr>
            </w:pPr>
            <w:r w:rsidRPr="00F375CF">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F375CF" w:rsidRDefault="00556561" w:rsidP="00AB7AF6">
            <w:pPr>
              <w:pStyle w:val="TAL"/>
            </w:pPr>
            <w:r w:rsidRPr="00F375CF">
              <w:t>FR1 SCS 15</w:t>
            </w:r>
          </w:p>
        </w:tc>
      </w:tr>
      <w:tr w:rsidR="00556561" w:rsidRPr="00F375CF"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F375CF" w:rsidRDefault="00556561" w:rsidP="00AB7AF6">
            <w:pPr>
              <w:pStyle w:val="TAL"/>
              <w:rPr>
                <w:rFonts w:cs="Arial"/>
                <w:kern w:val="2"/>
              </w:rPr>
            </w:pPr>
            <w:r w:rsidRPr="00F375CF">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F375CF" w:rsidRDefault="00556561" w:rsidP="00AB7AF6">
            <w:pPr>
              <w:pStyle w:val="TAL"/>
              <w:rPr>
                <w:rFonts w:cs="Arial"/>
                <w:kern w:val="2"/>
              </w:rPr>
            </w:pPr>
            <w:r w:rsidRPr="00F375CF">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F375CF" w:rsidRDefault="00556561" w:rsidP="00AB7AF6">
            <w:pPr>
              <w:pStyle w:val="TAL"/>
            </w:pPr>
          </w:p>
        </w:tc>
      </w:tr>
      <w:tr w:rsidR="00556561" w:rsidRPr="00F375CF"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F375CF" w:rsidRDefault="00556561" w:rsidP="00AB7AF6">
            <w:pPr>
              <w:pStyle w:val="TAL"/>
              <w:rPr>
                <w:rFonts w:cs="Arial"/>
                <w:kern w:val="2"/>
              </w:rPr>
            </w:pPr>
            <w:r w:rsidRPr="00F375CF">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F375CF" w:rsidRDefault="00556561" w:rsidP="00AB7AF6">
            <w:pPr>
              <w:pStyle w:val="TAL"/>
              <w:rPr>
                <w:rFonts w:cs="Arial"/>
                <w:kern w:val="2"/>
              </w:rPr>
            </w:pPr>
            <w:r w:rsidRPr="00F375CF">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F375CF" w:rsidRDefault="00556561" w:rsidP="00AB7AF6">
            <w:pPr>
              <w:pStyle w:val="TAL"/>
            </w:pPr>
          </w:p>
        </w:tc>
      </w:tr>
      <w:tr w:rsidR="00556561" w:rsidRPr="00F375CF"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F375CF" w:rsidRDefault="00556561" w:rsidP="00AB7AF6">
            <w:pPr>
              <w:pStyle w:val="TAL"/>
              <w:rPr>
                <w:rFonts w:cs="Arial"/>
                <w:kern w:val="2"/>
              </w:rPr>
            </w:pPr>
            <w:r w:rsidRPr="00F375CF">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F375CF" w:rsidRDefault="00556561" w:rsidP="00AB7AF6">
            <w:pPr>
              <w:pStyle w:val="TAL"/>
              <w:rPr>
                <w:rFonts w:cs="Arial"/>
                <w:kern w:val="2"/>
              </w:rPr>
            </w:pPr>
            <w:r w:rsidRPr="00F375CF">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F375CF" w:rsidRDefault="00556561" w:rsidP="00AB7AF6">
            <w:pPr>
              <w:pStyle w:val="TAL"/>
            </w:pPr>
          </w:p>
        </w:tc>
      </w:tr>
      <w:tr w:rsidR="00556561" w:rsidRPr="00F375CF"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F375CF" w:rsidRDefault="00556561" w:rsidP="00AB7AF6">
            <w:pPr>
              <w:pStyle w:val="TAL"/>
              <w:rPr>
                <w:rFonts w:cs="Arial"/>
                <w:kern w:val="2"/>
              </w:rPr>
            </w:pPr>
            <w:r w:rsidRPr="00F375CF">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F375CF"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F375CF"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F375CF" w:rsidRDefault="00556561" w:rsidP="00AB7AF6">
            <w:pPr>
              <w:pStyle w:val="TAL"/>
            </w:pPr>
          </w:p>
        </w:tc>
      </w:tr>
      <w:tr w:rsidR="00556561" w:rsidRPr="00F375CF"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F375CF" w:rsidRDefault="00556561" w:rsidP="00ED5C60">
            <w:pPr>
              <w:pStyle w:val="TAL"/>
            </w:pPr>
            <w:r w:rsidRPr="00F375CF">
              <w:t>}</w:t>
            </w:r>
          </w:p>
        </w:tc>
        <w:tc>
          <w:tcPr>
            <w:tcW w:w="2267" w:type="dxa"/>
            <w:tcBorders>
              <w:top w:val="single" w:sz="4" w:space="0" w:color="auto"/>
              <w:left w:val="nil"/>
              <w:bottom w:val="single" w:sz="4" w:space="0" w:color="auto"/>
              <w:right w:val="single" w:sz="4" w:space="0" w:color="auto"/>
            </w:tcBorders>
          </w:tcPr>
          <w:p w14:paraId="6652AD8E" w14:textId="77777777" w:rsidR="00556561" w:rsidRPr="00F375CF"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F375CF"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F375CF" w:rsidRDefault="00556561" w:rsidP="00ED5C60">
            <w:pPr>
              <w:pStyle w:val="TAL"/>
            </w:pPr>
          </w:p>
        </w:tc>
      </w:tr>
    </w:tbl>
    <w:p w14:paraId="4FCE200B" w14:textId="77777777" w:rsidR="00556561" w:rsidRPr="00F375CF" w:rsidRDefault="00556561" w:rsidP="00B848CA"/>
    <w:p w14:paraId="51AA6538" w14:textId="3450B0E4" w:rsidR="003B1004" w:rsidRPr="00F375CF" w:rsidRDefault="003B1004" w:rsidP="003B1004">
      <w:pPr>
        <w:pStyle w:val="TH"/>
        <w:rPr>
          <w:bCs/>
          <w:i/>
          <w:iCs/>
        </w:rPr>
      </w:pPr>
      <w:r w:rsidRPr="00F375CF">
        <w:t xml:space="preserve">Table 7.1.1.1.10.3.3-11: </w:t>
      </w:r>
      <w:r w:rsidRPr="00F375CF">
        <w:rPr>
          <w:i/>
          <w:iCs/>
        </w:rPr>
        <w:t xml:space="preserve">RACH-ConfigCommonTwoStepRA </w:t>
      </w:r>
      <w:r w:rsidRPr="00F375CF">
        <w:rPr>
          <w:iCs/>
        </w:rPr>
        <w:t>(</w:t>
      </w:r>
      <w:r w:rsidRPr="00F375CF">
        <w:t>Table 7.1.1.1.10.3.3-</w:t>
      </w:r>
      <w:r w:rsidR="00AE4CA2" w:rsidRPr="00F375CF">
        <w:t>9</w:t>
      </w:r>
      <w:r w:rsidRPr="00F375CF">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F375CF"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F375CF" w:rsidRDefault="003B1004">
            <w:pPr>
              <w:pStyle w:val="TAH"/>
              <w:jc w:val="left"/>
              <w:rPr>
                <w:b w:val="0"/>
              </w:rPr>
            </w:pPr>
            <w:r w:rsidRPr="00F375CF">
              <w:rPr>
                <w:b w:val="0"/>
                <w:bCs/>
              </w:rPr>
              <w:t>Derivation Path: TS 38.508-1 [4], Table 4.6.3-128A</w:t>
            </w:r>
          </w:p>
        </w:tc>
      </w:tr>
      <w:tr w:rsidR="003B1004" w:rsidRPr="00F375CF"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F375CF" w:rsidRDefault="003B1004">
            <w:pPr>
              <w:pStyle w:val="TAH"/>
              <w:rPr>
                <w:bCs/>
              </w:rPr>
            </w:pPr>
            <w:r w:rsidRPr="00F375CF">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F375CF" w:rsidRDefault="003B1004">
            <w:pPr>
              <w:pStyle w:val="TAH"/>
            </w:pPr>
            <w:r w:rsidRPr="00F375CF">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F375CF" w:rsidRDefault="003B1004">
            <w:pPr>
              <w:pStyle w:val="TAH"/>
            </w:pPr>
            <w:r w:rsidRPr="00F375CF">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F375CF" w:rsidRDefault="003B1004">
            <w:pPr>
              <w:pStyle w:val="TAH"/>
            </w:pPr>
            <w:r w:rsidRPr="00F375CF">
              <w:t>Condition</w:t>
            </w:r>
          </w:p>
        </w:tc>
      </w:tr>
      <w:tr w:rsidR="003B1004" w:rsidRPr="00F375CF"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F375CF" w:rsidRDefault="003B1004">
            <w:pPr>
              <w:pStyle w:val="TAL"/>
            </w:pPr>
            <w:r w:rsidRPr="00F375CF">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F375CF"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F375CF"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F375CF" w:rsidRDefault="003B1004">
            <w:pPr>
              <w:pStyle w:val="TAL"/>
            </w:pPr>
          </w:p>
        </w:tc>
      </w:tr>
      <w:tr w:rsidR="003B1004" w:rsidRPr="00F375CF"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F375CF" w:rsidRDefault="003B1004">
            <w:pPr>
              <w:pStyle w:val="TAL"/>
            </w:pPr>
            <w:r w:rsidRPr="00F375CF">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F375CF" w:rsidRDefault="003B1004">
            <w:pPr>
              <w:pStyle w:val="TAL"/>
            </w:pPr>
            <w:r w:rsidRPr="00F375CF">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F375CF" w:rsidRDefault="003B1004">
            <w:pPr>
              <w:pStyle w:val="TAL"/>
              <w:rPr>
                <w:lang w:eastAsia="zh-CN"/>
              </w:rPr>
            </w:pPr>
            <w:r w:rsidRPr="00F375CF">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F375CF" w:rsidRDefault="003B1004">
            <w:pPr>
              <w:pStyle w:val="TAL"/>
              <w:rPr>
                <w:lang w:eastAsia="en-US"/>
              </w:rPr>
            </w:pPr>
          </w:p>
        </w:tc>
      </w:tr>
      <w:tr w:rsidR="00EC2D33" w:rsidRPr="00F375CF"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F375CF" w:rsidRDefault="00EC2D33" w:rsidP="00EC2D33">
            <w:pPr>
              <w:pStyle w:val="TAL"/>
            </w:pPr>
            <w:r w:rsidRPr="00F375CF">
              <w:t>}</w:t>
            </w:r>
          </w:p>
        </w:tc>
        <w:tc>
          <w:tcPr>
            <w:tcW w:w="2241" w:type="dxa"/>
            <w:tcBorders>
              <w:top w:val="single" w:sz="4" w:space="0" w:color="auto"/>
              <w:left w:val="nil"/>
              <w:bottom w:val="single" w:sz="4" w:space="0" w:color="auto"/>
              <w:right w:val="single" w:sz="4" w:space="0" w:color="auto"/>
            </w:tcBorders>
          </w:tcPr>
          <w:p w14:paraId="69EA0741" w14:textId="77777777" w:rsidR="00EC2D33" w:rsidRPr="00F375CF"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F375CF"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F375CF" w:rsidRDefault="00EC2D33" w:rsidP="00EC2D33">
            <w:pPr>
              <w:pStyle w:val="TAL"/>
              <w:rPr>
                <w:lang w:eastAsia="en-US"/>
              </w:rPr>
            </w:pPr>
          </w:p>
        </w:tc>
      </w:tr>
    </w:tbl>
    <w:p w14:paraId="44CB8BA3" w14:textId="77777777" w:rsidR="003B1004" w:rsidRPr="00F375CF" w:rsidRDefault="003B1004" w:rsidP="003B1004">
      <w:pPr>
        <w:rPr>
          <w:lang w:eastAsia="en-US"/>
        </w:rPr>
      </w:pPr>
    </w:p>
    <w:p w14:paraId="4FB8D5CA" w14:textId="2C25C894" w:rsidR="003B1004" w:rsidRPr="00F375CF" w:rsidRDefault="003B1004" w:rsidP="003B1004">
      <w:pPr>
        <w:pStyle w:val="TH"/>
        <w:rPr>
          <w:bCs/>
          <w:i/>
          <w:iCs/>
        </w:rPr>
      </w:pPr>
      <w:r w:rsidRPr="00F375CF">
        <w:t>Table 7.1.1.1.10.3.3-12:</w:t>
      </w:r>
      <w:r w:rsidRPr="00F375CF">
        <w:rPr>
          <w:i/>
          <w:iCs/>
        </w:rPr>
        <w:t xml:space="preserve"> </w:t>
      </w:r>
      <w:r w:rsidR="00C734ED" w:rsidRPr="00F375CF">
        <w:t>Void</w:t>
      </w:r>
    </w:p>
    <w:p w14:paraId="59A7D474" w14:textId="77777777" w:rsidR="003B1004" w:rsidRPr="00F375CF" w:rsidRDefault="003B1004" w:rsidP="003B1004">
      <w:pPr>
        <w:rPr>
          <w:lang w:eastAsia="en-US"/>
        </w:rPr>
      </w:pPr>
    </w:p>
    <w:p w14:paraId="155FA23E" w14:textId="65BCB293" w:rsidR="00BC5AAA" w:rsidRPr="00F375CF" w:rsidRDefault="00BC5AAA" w:rsidP="00E13EC1">
      <w:pPr>
        <w:pStyle w:val="Heading5"/>
        <w:rPr>
          <w:lang w:eastAsia="zh-CN"/>
        </w:rPr>
      </w:pPr>
      <w:r w:rsidRPr="00F375CF">
        <w:rPr>
          <w:lang w:eastAsia="zh-CN"/>
        </w:rPr>
        <w:t>7.1.1.1.10a</w:t>
      </w:r>
      <w:r w:rsidRPr="00F375CF">
        <w:rPr>
          <w:lang w:eastAsia="zh-CN"/>
        </w:rPr>
        <w:tab/>
      </w:r>
      <w:r w:rsidRPr="00F375CF">
        <w:t>Random access procedure / 2-step RACH/ Fallback for CBRA</w:t>
      </w:r>
      <w:r w:rsidRPr="00F375CF" w:rsidDel="00152177">
        <w:rPr>
          <w:lang w:eastAsia="zh-CN"/>
        </w:rPr>
        <w:t xml:space="preserve"> </w:t>
      </w:r>
    </w:p>
    <w:p w14:paraId="10DFD06F" w14:textId="77777777" w:rsidR="00BC5AAA" w:rsidRPr="00F375CF" w:rsidRDefault="00BC5AAA" w:rsidP="00BC5AAA">
      <w:pPr>
        <w:pStyle w:val="H6"/>
      </w:pPr>
      <w:r w:rsidRPr="00F375CF">
        <w:t>7.1.1.1.10a.1</w:t>
      </w:r>
      <w:r w:rsidRPr="00F375CF">
        <w:tab/>
        <w:t>Test Purpose (TP)</w:t>
      </w:r>
    </w:p>
    <w:p w14:paraId="754BF6BB" w14:textId="77777777" w:rsidR="00BC5AAA" w:rsidRPr="00F375CF" w:rsidRDefault="00BC5AAA" w:rsidP="00BC5AAA">
      <w:pPr>
        <w:pStyle w:val="H6"/>
      </w:pPr>
      <w:r w:rsidRPr="00F375CF">
        <w:t>(1)</w:t>
      </w:r>
    </w:p>
    <w:p w14:paraId="7E455DEA" w14:textId="77777777" w:rsidR="00BC5AAA" w:rsidRPr="00F375CF" w:rsidRDefault="00BC5AAA" w:rsidP="00BC5AAA">
      <w:pPr>
        <w:pStyle w:val="PL"/>
        <w:rPr>
          <w:noProof w:val="0"/>
        </w:rPr>
      </w:pPr>
      <w:r w:rsidRPr="00F375CF">
        <w:rPr>
          <w:b/>
          <w:noProof w:val="0"/>
        </w:rPr>
        <w:t xml:space="preserve">with </w:t>
      </w:r>
      <w:r w:rsidRPr="00F375CF">
        <w:rPr>
          <w:noProof w:val="0"/>
        </w:rPr>
        <w:t>{ UE in RRC Idle state initiated Random Access procedure to transmit UL CCCH PDU and transmitted MSGA }</w:t>
      </w:r>
    </w:p>
    <w:p w14:paraId="4630CF1F" w14:textId="77777777" w:rsidR="00BC5AAA" w:rsidRPr="00F375CF" w:rsidRDefault="00BC5AAA" w:rsidP="00BC5AAA">
      <w:pPr>
        <w:pStyle w:val="PL"/>
        <w:rPr>
          <w:noProof w:val="0"/>
        </w:rPr>
      </w:pPr>
      <w:r w:rsidRPr="00F375CF">
        <w:rPr>
          <w:b/>
          <w:noProof w:val="0"/>
        </w:rPr>
        <w:t>ensure that</w:t>
      </w:r>
      <w:r w:rsidRPr="00F375CF">
        <w:rPr>
          <w:noProof w:val="0"/>
        </w:rPr>
        <w:t xml:space="preserve"> {</w:t>
      </w:r>
    </w:p>
    <w:p w14:paraId="5986AE81" w14:textId="77777777" w:rsidR="00BC5AAA" w:rsidRPr="00F375CF" w:rsidRDefault="00BC5AAA" w:rsidP="00BC5AAA">
      <w:pPr>
        <w:pStyle w:val="PL"/>
        <w:rPr>
          <w:noProof w:val="0"/>
        </w:rPr>
      </w:pPr>
      <w:r w:rsidRPr="00F375CF">
        <w:rPr>
          <w:b/>
          <w:noProof w:val="0"/>
        </w:rPr>
        <w:t xml:space="preserve">  when</w:t>
      </w:r>
      <w:r w:rsidRPr="00F375CF">
        <w:rPr>
          <w:noProof w:val="0"/>
        </w:rPr>
        <w:t xml:space="preserve"> { SS answers with a matching MSGB including fallbackRAR within msgB-ResponseWindow }</w:t>
      </w:r>
    </w:p>
    <w:p w14:paraId="1EE16754" w14:textId="77777777" w:rsidR="00BC5AAA" w:rsidRPr="00F375CF" w:rsidRDefault="00BC5AAA" w:rsidP="00BC5AAA">
      <w:pPr>
        <w:pStyle w:val="PL"/>
        <w:rPr>
          <w:noProof w:val="0"/>
        </w:rPr>
      </w:pPr>
      <w:r w:rsidRPr="00F375CF">
        <w:rPr>
          <w:b/>
          <w:noProof w:val="0"/>
        </w:rPr>
        <w:t xml:space="preserve">    then</w:t>
      </w:r>
      <w:r w:rsidRPr="00F375CF">
        <w:rPr>
          <w:noProof w:val="0"/>
        </w:rPr>
        <w:t xml:space="preserve"> { UE transmits a MSG3 using the UL grant scheduled in the fallbackRAR }</w:t>
      </w:r>
    </w:p>
    <w:p w14:paraId="4845BA89" w14:textId="6DA80454" w:rsidR="00BC5AAA" w:rsidRPr="00F375CF" w:rsidRDefault="00BC5AAA" w:rsidP="00BC5AAA">
      <w:pPr>
        <w:pStyle w:val="PL"/>
        <w:rPr>
          <w:noProof w:val="0"/>
        </w:rPr>
      </w:pPr>
      <w:r w:rsidRPr="00F375CF">
        <w:rPr>
          <w:noProof w:val="0"/>
        </w:rPr>
        <w:lastRenderedPageBreak/>
        <w:t xml:space="preserve">            }</w:t>
      </w:r>
    </w:p>
    <w:p w14:paraId="61BAF13E" w14:textId="77777777" w:rsidR="00BC5AAA" w:rsidRPr="00F375CF" w:rsidRDefault="00BC5AAA" w:rsidP="00BC5AAA">
      <w:pPr>
        <w:pStyle w:val="PL"/>
        <w:rPr>
          <w:noProof w:val="0"/>
        </w:rPr>
      </w:pPr>
    </w:p>
    <w:p w14:paraId="3611FC60" w14:textId="77777777" w:rsidR="00BC5AAA" w:rsidRPr="00F375CF" w:rsidRDefault="00BC5AAA" w:rsidP="00BC5AAA">
      <w:pPr>
        <w:pStyle w:val="H6"/>
      </w:pPr>
      <w:r w:rsidRPr="00F375CF">
        <w:t>(2)</w:t>
      </w:r>
    </w:p>
    <w:p w14:paraId="6B0BCA36" w14:textId="77777777" w:rsidR="00BC5AAA" w:rsidRPr="00F375CF" w:rsidRDefault="00BC5AAA" w:rsidP="00BC5AAA">
      <w:pPr>
        <w:pStyle w:val="PL"/>
        <w:rPr>
          <w:noProof w:val="0"/>
        </w:rPr>
      </w:pPr>
      <w:r w:rsidRPr="00F375CF">
        <w:rPr>
          <w:b/>
          <w:noProof w:val="0"/>
        </w:rPr>
        <w:t xml:space="preserve">with </w:t>
      </w:r>
      <w:r w:rsidRPr="00F375CF">
        <w:rPr>
          <w:noProof w:val="0"/>
        </w:rPr>
        <w:t>{ UE received a MSGB including fallbackRAR within msgB-ResponseWindow, and transmitted a MSG3 using the UL grant scheduled in the fallbackRAR }</w:t>
      </w:r>
    </w:p>
    <w:p w14:paraId="3E596391" w14:textId="77777777" w:rsidR="00BC5AAA" w:rsidRPr="00F375CF" w:rsidRDefault="00BC5AAA" w:rsidP="00BC5AAA">
      <w:pPr>
        <w:pStyle w:val="PL"/>
        <w:rPr>
          <w:noProof w:val="0"/>
        </w:rPr>
      </w:pPr>
      <w:r w:rsidRPr="00F375CF">
        <w:rPr>
          <w:b/>
          <w:noProof w:val="0"/>
        </w:rPr>
        <w:t>ensure that</w:t>
      </w:r>
      <w:r w:rsidRPr="00F375CF">
        <w:rPr>
          <w:noProof w:val="0"/>
        </w:rPr>
        <w:t xml:space="preserve"> {</w:t>
      </w:r>
    </w:p>
    <w:p w14:paraId="064D8586" w14:textId="77777777" w:rsidR="00BC5AAA" w:rsidRPr="00F375CF" w:rsidRDefault="00BC5AAA" w:rsidP="00BC5AAA">
      <w:pPr>
        <w:pStyle w:val="PL"/>
        <w:rPr>
          <w:noProof w:val="0"/>
        </w:rPr>
      </w:pPr>
      <w:r w:rsidRPr="00F375CF">
        <w:rPr>
          <w:b/>
          <w:noProof w:val="0"/>
        </w:rPr>
        <w:t xml:space="preserve">  when</w:t>
      </w:r>
      <w:r w:rsidRPr="00F375CF">
        <w:rPr>
          <w:noProof w:val="0"/>
        </w:rPr>
        <w:t xml:space="preserve"> { The SS does not schedule any PDCCH transmission addressed to UE Temporary C-RNTI before Contention resolution timer expiry }</w:t>
      </w:r>
    </w:p>
    <w:p w14:paraId="670822F8" w14:textId="77777777" w:rsidR="00BC5AAA" w:rsidRPr="00F375CF" w:rsidRDefault="00BC5AAA" w:rsidP="00BC5AAA">
      <w:pPr>
        <w:pStyle w:val="PL"/>
        <w:rPr>
          <w:noProof w:val="0"/>
        </w:rPr>
      </w:pPr>
      <w:r w:rsidRPr="00F375CF">
        <w:rPr>
          <w:b/>
          <w:noProof w:val="0"/>
        </w:rPr>
        <w:t xml:space="preserve">    then</w:t>
      </w:r>
      <w:r w:rsidRPr="00F375CF">
        <w:rPr>
          <w:noProof w:val="0"/>
        </w:rPr>
        <w:t xml:space="preserve"> { UE retransmits a MSGA }</w:t>
      </w:r>
    </w:p>
    <w:p w14:paraId="3E327443" w14:textId="65FDAD89" w:rsidR="00BC5AAA" w:rsidRPr="00F375CF" w:rsidRDefault="00BC5AAA" w:rsidP="00BC5AAA">
      <w:pPr>
        <w:pStyle w:val="PL"/>
        <w:rPr>
          <w:noProof w:val="0"/>
        </w:rPr>
      </w:pPr>
      <w:r w:rsidRPr="00F375CF">
        <w:rPr>
          <w:noProof w:val="0"/>
        </w:rPr>
        <w:t xml:space="preserve">            }</w:t>
      </w:r>
    </w:p>
    <w:p w14:paraId="4FF75AFA" w14:textId="77777777" w:rsidR="00BC5AAA" w:rsidRPr="00F375CF" w:rsidRDefault="00BC5AAA" w:rsidP="00BC5AAA">
      <w:pPr>
        <w:pStyle w:val="PL"/>
        <w:rPr>
          <w:noProof w:val="0"/>
        </w:rPr>
      </w:pPr>
    </w:p>
    <w:p w14:paraId="30A304F5" w14:textId="77777777" w:rsidR="00BC5AAA" w:rsidRPr="00F375CF" w:rsidRDefault="00BC5AAA" w:rsidP="00BC5AAA">
      <w:pPr>
        <w:pStyle w:val="H6"/>
      </w:pPr>
      <w:r w:rsidRPr="00F375CF">
        <w:t>(3)</w:t>
      </w:r>
    </w:p>
    <w:p w14:paraId="790203F1" w14:textId="77777777" w:rsidR="00BC5AAA" w:rsidRPr="00F375CF" w:rsidRDefault="00BC5AAA" w:rsidP="00BC5AAA">
      <w:pPr>
        <w:pStyle w:val="PL"/>
        <w:rPr>
          <w:noProof w:val="0"/>
        </w:rPr>
      </w:pPr>
      <w:r w:rsidRPr="00F375CF">
        <w:rPr>
          <w:b/>
          <w:noProof w:val="0"/>
        </w:rPr>
        <w:t xml:space="preserve">with </w:t>
      </w:r>
      <w:r w:rsidRPr="00F375CF">
        <w:rPr>
          <w:noProof w:val="0"/>
        </w:rPr>
        <w:t>{ UE received a MSGB including fallbackRAR within msgB-ResponseWindow, and transmitted a MSG3 using the UL grant scheduled in the fallbackRAR }</w:t>
      </w:r>
    </w:p>
    <w:p w14:paraId="5D5E25B1" w14:textId="77777777" w:rsidR="00BC5AAA" w:rsidRPr="00F375CF" w:rsidRDefault="00BC5AAA" w:rsidP="00BC5AAA">
      <w:pPr>
        <w:pStyle w:val="PL"/>
        <w:rPr>
          <w:noProof w:val="0"/>
        </w:rPr>
      </w:pPr>
      <w:r w:rsidRPr="00F375CF">
        <w:rPr>
          <w:b/>
          <w:noProof w:val="0"/>
        </w:rPr>
        <w:t>ensure that</w:t>
      </w:r>
      <w:r w:rsidRPr="00F375CF">
        <w:rPr>
          <w:noProof w:val="0"/>
        </w:rPr>
        <w:t xml:space="preserve"> {</w:t>
      </w:r>
    </w:p>
    <w:p w14:paraId="7FD8DBED" w14:textId="77777777" w:rsidR="00BC5AAA" w:rsidRPr="00F375CF" w:rsidRDefault="00BC5AAA" w:rsidP="00BC5AAA">
      <w:pPr>
        <w:pStyle w:val="PL"/>
        <w:rPr>
          <w:noProof w:val="0"/>
        </w:rPr>
      </w:pPr>
      <w:r w:rsidRPr="00F375CF">
        <w:rPr>
          <w:b/>
          <w:noProof w:val="0"/>
        </w:rPr>
        <w:t xml:space="preserve">  when</w:t>
      </w:r>
      <w:r w:rsidRPr="00F375CF">
        <w:rPr>
          <w:noProof w:val="0"/>
        </w:rPr>
        <w:t xml:space="preserve"> { The SS schedules a PDCCH transmission addressed to UE Temporary C-RNTI before Contention resolution timer expiry  }</w:t>
      </w:r>
    </w:p>
    <w:p w14:paraId="3D7A1121" w14:textId="77777777" w:rsidR="00BC5AAA" w:rsidRPr="00F375CF" w:rsidRDefault="00BC5AAA" w:rsidP="00BC5AAA">
      <w:pPr>
        <w:pStyle w:val="PL"/>
        <w:rPr>
          <w:noProof w:val="0"/>
        </w:rPr>
      </w:pPr>
      <w:r w:rsidRPr="00F375CF">
        <w:rPr>
          <w:b/>
          <w:noProof w:val="0"/>
        </w:rPr>
        <w:t xml:space="preserve">    then</w:t>
      </w:r>
      <w:r w:rsidRPr="00F375CF">
        <w:rPr>
          <w:noProof w:val="0"/>
        </w:rPr>
        <w:t xml:space="preserve"> { UE assumes RACH procedure as complete }</w:t>
      </w:r>
    </w:p>
    <w:p w14:paraId="0EEFE68C" w14:textId="215470B0" w:rsidR="00BC5AAA" w:rsidRPr="00F375CF" w:rsidRDefault="00BC5AAA" w:rsidP="00BC5AAA">
      <w:pPr>
        <w:pStyle w:val="PL"/>
        <w:rPr>
          <w:noProof w:val="0"/>
        </w:rPr>
      </w:pPr>
      <w:r w:rsidRPr="00F375CF">
        <w:rPr>
          <w:noProof w:val="0"/>
        </w:rPr>
        <w:t xml:space="preserve">            }</w:t>
      </w:r>
    </w:p>
    <w:p w14:paraId="3F73D506" w14:textId="77777777" w:rsidR="00BC5AAA" w:rsidRPr="00F375CF" w:rsidRDefault="00BC5AAA" w:rsidP="00BC5AAA">
      <w:pPr>
        <w:pStyle w:val="PL"/>
        <w:rPr>
          <w:noProof w:val="0"/>
        </w:rPr>
      </w:pPr>
    </w:p>
    <w:p w14:paraId="246C4E3F" w14:textId="77777777" w:rsidR="00BC5AAA" w:rsidRPr="00F375CF" w:rsidRDefault="00BC5AAA" w:rsidP="00BC5AAA">
      <w:pPr>
        <w:pStyle w:val="H6"/>
      </w:pPr>
      <w:r w:rsidRPr="00F375CF">
        <w:t>7.1.1.1.10a.2</w:t>
      </w:r>
      <w:r w:rsidRPr="00F375CF">
        <w:tab/>
        <w:t>Conformance requirements</w:t>
      </w:r>
    </w:p>
    <w:p w14:paraId="6A028201" w14:textId="502C08CF" w:rsidR="00BC5AAA" w:rsidRPr="00F375CF" w:rsidRDefault="00BC5AAA" w:rsidP="00BC5AAA">
      <w:r w:rsidRPr="00F375CF">
        <w:t>References: The conformance requirements covered in the present TC are specified in: 3GPP TS 38.321, clause 5.1.4a</w:t>
      </w:r>
      <w:r w:rsidR="00C94552" w:rsidRPr="00F375CF">
        <w:t>,</w:t>
      </w:r>
      <w:r w:rsidRPr="00F375CF">
        <w:t xml:space="preserve"> 5.1.5 </w:t>
      </w:r>
      <w:r w:rsidR="00C94552" w:rsidRPr="00F375CF">
        <w:t xml:space="preserve">and 6.2.3a </w:t>
      </w:r>
      <w:r w:rsidRPr="00F375CF">
        <w:t>and TS</w:t>
      </w:r>
      <w:r w:rsidR="00C94552" w:rsidRPr="00F375CF">
        <w:t xml:space="preserve"> </w:t>
      </w:r>
      <w:r w:rsidRPr="00F375CF">
        <w:t>38.300, clause 9.2.6.</w:t>
      </w:r>
      <w:r w:rsidRPr="00F375CF">
        <w:rPr>
          <w:lang w:eastAsia="sv-SE"/>
        </w:rPr>
        <w:t xml:space="preserve"> </w:t>
      </w:r>
      <w:r w:rsidRPr="00F375CF">
        <w:t>Unless otherwise stated these are Rel-16 requirements.</w:t>
      </w:r>
    </w:p>
    <w:p w14:paraId="7D424643" w14:textId="77777777" w:rsidR="00BC5AAA" w:rsidRPr="00F375CF" w:rsidRDefault="00BC5AAA" w:rsidP="00BC5AAA">
      <w:r w:rsidRPr="00F375CF" w:rsidDel="006B5D04">
        <w:t xml:space="preserve"> </w:t>
      </w:r>
      <w:r w:rsidRPr="00F375CF">
        <w:t>[TS 38.321, clause 5.1.4a]</w:t>
      </w:r>
    </w:p>
    <w:p w14:paraId="728E79BD" w14:textId="77777777" w:rsidR="00BC5AAA" w:rsidRPr="00F375CF" w:rsidRDefault="00BC5AAA" w:rsidP="00BC5AAA">
      <w:pPr>
        <w:rPr>
          <w:rFonts w:eastAsia="Malgun Gothic"/>
        </w:rPr>
      </w:pPr>
      <w:r w:rsidRPr="00F375CF">
        <w:rPr>
          <w:lang w:eastAsia="ko-KR"/>
        </w:rPr>
        <w:t xml:space="preserve">Once the </w:t>
      </w:r>
      <w:r w:rsidRPr="00F375CF">
        <w:rPr>
          <w:rFonts w:eastAsia="SimSun"/>
          <w:lang w:eastAsia="zh-CN"/>
        </w:rPr>
        <w:t>MSGA</w:t>
      </w:r>
      <w:r w:rsidRPr="00F375CF">
        <w:rPr>
          <w:lang w:eastAsia="ko-KR"/>
        </w:rPr>
        <w:t xml:space="preserve"> preamble is transmitted, regardless of the possible occurrence of a measurement gap, the MAC entity shall:</w:t>
      </w:r>
    </w:p>
    <w:p w14:paraId="5EE13C2C" w14:textId="77777777" w:rsidR="00BC5AAA" w:rsidRPr="00F375CF" w:rsidRDefault="00BC5AAA" w:rsidP="00BC5AAA">
      <w:pPr>
        <w:pStyle w:val="B1"/>
        <w:rPr>
          <w:lang w:eastAsia="ko-KR"/>
        </w:rPr>
      </w:pPr>
      <w:r w:rsidRPr="00F375CF">
        <w:rPr>
          <w:lang w:eastAsia="ko-KR"/>
        </w:rPr>
        <w:t>1&gt;</w:t>
      </w:r>
      <w:r w:rsidRPr="00F375CF">
        <w:rPr>
          <w:lang w:eastAsia="ko-KR"/>
        </w:rPr>
        <w:tab/>
        <w:t xml:space="preserve">start the </w:t>
      </w:r>
      <w:r w:rsidRPr="00F375CF">
        <w:rPr>
          <w:i/>
          <w:iCs/>
          <w:lang w:eastAsia="ko-KR"/>
        </w:rPr>
        <w:t>msgB-ResponseWindow</w:t>
      </w:r>
      <w:r w:rsidRPr="00F375CF">
        <w:rPr>
          <w:lang w:eastAsia="ko-KR"/>
        </w:rPr>
        <w:t xml:space="preserve"> at the PDCCH occasion as specified in TS 38.213 [6], clause 8.2A;</w:t>
      </w:r>
    </w:p>
    <w:p w14:paraId="01CE4F36" w14:textId="77777777" w:rsidR="00BC5AAA" w:rsidRPr="00F375CF" w:rsidRDefault="00BC5AAA" w:rsidP="00BC5AAA">
      <w:pPr>
        <w:pStyle w:val="B1"/>
        <w:rPr>
          <w:lang w:eastAsia="ko-KR"/>
        </w:rPr>
      </w:pPr>
      <w:r w:rsidRPr="00F375CF">
        <w:rPr>
          <w:lang w:eastAsia="ko-KR"/>
        </w:rPr>
        <w:t>1&gt;</w:t>
      </w:r>
      <w:r w:rsidRPr="00F375CF">
        <w:rPr>
          <w:lang w:eastAsia="ko-KR"/>
        </w:rPr>
        <w:tab/>
        <w:t xml:space="preserve">monitor the PDCCH of the SpCell for a Random Access Response identified by MSGB-RNTI while the </w:t>
      </w:r>
      <w:r w:rsidRPr="00F375CF">
        <w:rPr>
          <w:i/>
          <w:iCs/>
          <w:lang w:eastAsia="ko-KR"/>
        </w:rPr>
        <w:t>msgB-ResponseWindow</w:t>
      </w:r>
      <w:r w:rsidRPr="00F375CF">
        <w:rPr>
          <w:lang w:eastAsia="ko-KR"/>
        </w:rPr>
        <w:t xml:space="preserve"> is running;</w:t>
      </w:r>
    </w:p>
    <w:p w14:paraId="62C17B52" w14:textId="77777777" w:rsidR="00BC5AAA" w:rsidRPr="00F375CF" w:rsidRDefault="00BC5AAA" w:rsidP="00BC5AAA">
      <w:pPr>
        <w:pStyle w:val="B1"/>
        <w:rPr>
          <w:lang w:eastAsia="ko-KR"/>
        </w:rPr>
      </w:pPr>
      <w:r w:rsidRPr="00F375CF">
        <w:rPr>
          <w:lang w:eastAsia="ko-KR"/>
        </w:rPr>
        <w:t>1&gt;</w:t>
      </w:r>
      <w:r w:rsidRPr="00F375CF">
        <w:rPr>
          <w:lang w:eastAsia="ko-KR"/>
        </w:rPr>
        <w:tab/>
        <w:t>if C-RNTI MAC CE was included in the MSGA:</w:t>
      </w:r>
    </w:p>
    <w:p w14:paraId="33A4D52E" w14:textId="77777777" w:rsidR="00BC5AAA" w:rsidRPr="00F375CF" w:rsidRDefault="00BC5AAA" w:rsidP="00BC5AAA">
      <w:pPr>
        <w:pStyle w:val="B2"/>
        <w:rPr>
          <w:lang w:eastAsia="ko-KR"/>
        </w:rPr>
      </w:pPr>
      <w:r w:rsidRPr="00F375CF">
        <w:rPr>
          <w:lang w:eastAsia="ko-KR"/>
        </w:rPr>
        <w:t>2&gt;</w:t>
      </w:r>
      <w:r w:rsidRPr="00F375CF">
        <w:rPr>
          <w:lang w:eastAsia="ko-KR"/>
        </w:rPr>
        <w:tab/>
        <w:t xml:space="preserve">monitor the PDCCH of the SpCell for Random Access Response identified by the C-RNTI while the </w:t>
      </w:r>
      <w:r w:rsidRPr="00F375CF">
        <w:rPr>
          <w:i/>
          <w:iCs/>
          <w:lang w:eastAsia="ko-KR"/>
        </w:rPr>
        <w:t>msgB-ResponseWindow</w:t>
      </w:r>
      <w:r w:rsidRPr="00F375CF">
        <w:rPr>
          <w:lang w:eastAsia="ko-KR"/>
        </w:rPr>
        <w:t xml:space="preserve"> is running.</w:t>
      </w:r>
    </w:p>
    <w:p w14:paraId="55930EC4" w14:textId="77777777" w:rsidR="00BC5AAA" w:rsidRPr="00F375CF" w:rsidRDefault="00BC5AAA" w:rsidP="00BC5AAA">
      <w:pPr>
        <w:pStyle w:val="B1"/>
        <w:rPr>
          <w:lang w:eastAsia="ko-KR"/>
        </w:rPr>
      </w:pPr>
      <w:r w:rsidRPr="00F375CF">
        <w:rPr>
          <w:lang w:eastAsia="ko-KR"/>
        </w:rPr>
        <w:t>1&gt;</w:t>
      </w:r>
      <w:r w:rsidRPr="00F375CF">
        <w:rPr>
          <w:lang w:eastAsia="ko-KR"/>
        </w:rPr>
        <w:tab/>
        <w:t>if notification of a reception of a PDCCH transmission</w:t>
      </w:r>
      <w:r w:rsidRPr="00F375CF">
        <w:t xml:space="preserve"> </w:t>
      </w:r>
      <w:r w:rsidRPr="00F375CF">
        <w:rPr>
          <w:lang w:eastAsia="ko-KR"/>
        </w:rPr>
        <w:t>of the SpCell is received from lower layers:</w:t>
      </w:r>
    </w:p>
    <w:p w14:paraId="05AA52DE" w14:textId="77777777" w:rsidR="00BC5AAA" w:rsidRPr="00F375CF" w:rsidRDefault="00BC5AAA" w:rsidP="00BC5AAA">
      <w:pPr>
        <w:pStyle w:val="B2"/>
        <w:rPr>
          <w:lang w:eastAsia="ko-KR"/>
        </w:rPr>
      </w:pPr>
      <w:r w:rsidRPr="00F375CF">
        <w:rPr>
          <w:lang w:eastAsia="ko-KR"/>
        </w:rPr>
        <w:t>…</w:t>
      </w:r>
    </w:p>
    <w:p w14:paraId="7239C412" w14:textId="77777777" w:rsidR="00BC5AAA" w:rsidRPr="00F375CF" w:rsidRDefault="00BC5AAA" w:rsidP="00BC5AAA">
      <w:pPr>
        <w:pStyle w:val="B2"/>
        <w:rPr>
          <w:lang w:eastAsia="ko-KR"/>
        </w:rPr>
      </w:pPr>
      <w:r w:rsidRPr="00F375CF">
        <w:rPr>
          <w:lang w:eastAsia="ko-KR"/>
        </w:rPr>
        <w:t>2&gt;</w:t>
      </w:r>
      <w:r w:rsidRPr="00F375CF">
        <w:rPr>
          <w:lang w:eastAsia="ko-KR"/>
        </w:rPr>
        <w:tab/>
        <w:t>if a valid (as specified in TS 38.213 [6]) downlink assignment has been received on the PDCCH for the MSGB-RNTI and the received TB is successfully decoded:</w:t>
      </w:r>
    </w:p>
    <w:p w14:paraId="2D23D3F0" w14:textId="77777777" w:rsidR="00BC5AAA" w:rsidRPr="00F375CF" w:rsidRDefault="00BC5AAA" w:rsidP="00BC5AAA">
      <w:pPr>
        <w:pStyle w:val="B3"/>
        <w:rPr>
          <w:lang w:eastAsia="ko-KR"/>
        </w:rPr>
      </w:pPr>
      <w:r w:rsidRPr="00F375CF">
        <w:rPr>
          <w:lang w:eastAsia="ko-KR"/>
        </w:rPr>
        <w:t>3&gt;</w:t>
      </w:r>
      <w:r w:rsidRPr="00F375CF">
        <w:rPr>
          <w:lang w:eastAsia="ko-KR"/>
        </w:rPr>
        <w:tab/>
        <w:t>if the MSGB contains a MAC subPDU with Backoff Indicator:</w:t>
      </w:r>
    </w:p>
    <w:p w14:paraId="52865928" w14:textId="77777777" w:rsidR="00BC5AAA" w:rsidRPr="00F375CF" w:rsidRDefault="00BC5AAA" w:rsidP="00BC5AAA">
      <w:pPr>
        <w:pStyle w:val="B4"/>
        <w:rPr>
          <w:lang w:eastAsia="ko-KR"/>
        </w:rPr>
      </w:pPr>
      <w:r w:rsidRPr="00F375CF">
        <w:rPr>
          <w:lang w:eastAsia="ko-KR"/>
        </w:rPr>
        <w:t>4&gt;</w:t>
      </w:r>
      <w:r w:rsidRPr="00F375CF">
        <w:rPr>
          <w:lang w:eastAsia="ko-KR"/>
        </w:rPr>
        <w:tab/>
        <w:t xml:space="preserve">set the </w:t>
      </w:r>
      <w:r w:rsidRPr="00F375CF">
        <w:rPr>
          <w:i/>
          <w:iCs/>
          <w:lang w:eastAsia="ko-KR"/>
        </w:rPr>
        <w:t>PREAMBLE_BACKOFF</w:t>
      </w:r>
      <w:r w:rsidRPr="00F375CF">
        <w:rPr>
          <w:lang w:eastAsia="ko-KR"/>
        </w:rPr>
        <w:t xml:space="preserve"> to value of the BI field of the MAC subPDU using Table 7.2-1, multiplied with </w:t>
      </w:r>
      <w:r w:rsidRPr="00F375CF">
        <w:rPr>
          <w:i/>
          <w:lang w:eastAsia="ko-KR"/>
        </w:rPr>
        <w:t>SCALING_FACTOR_BI</w:t>
      </w:r>
      <w:r w:rsidRPr="00F375CF">
        <w:rPr>
          <w:lang w:eastAsia="ko-KR"/>
        </w:rPr>
        <w:t>.</w:t>
      </w:r>
    </w:p>
    <w:p w14:paraId="07172B80" w14:textId="77777777" w:rsidR="00BC5AAA" w:rsidRPr="00F375CF" w:rsidRDefault="00BC5AAA" w:rsidP="00BC5AAA">
      <w:pPr>
        <w:pStyle w:val="B3"/>
        <w:rPr>
          <w:lang w:eastAsia="ko-KR"/>
        </w:rPr>
      </w:pPr>
      <w:r w:rsidRPr="00F375CF">
        <w:rPr>
          <w:lang w:eastAsia="ko-KR"/>
        </w:rPr>
        <w:t>3&gt;</w:t>
      </w:r>
      <w:r w:rsidRPr="00F375CF">
        <w:rPr>
          <w:lang w:eastAsia="ko-KR"/>
        </w:rPr>
        <w:tab/>
        <w:t>else:</w:t>
      </w:r>
    </w:p>
    <w:p w14:paraId="1EEC8A6B" w14:textId="77777777" w:rsidR="00BC5AAA" w:rsidRPr="00F375CF" w:rsidRDefault="00BC5AAA" w:rsidP="00BC5AAA">
      <w:pPr>
        <w:pStyle w:val="B4"/>
        <w:rPr>
          <w:lang w:eastAsia="ko-KR"/>
        </w:rPr>
      </w:pPr>
      <w:r w:rsidRPr="00F375CF">
        <w:rPr>
          <w:lang w:eastAsia="ko-KR"/>
        </w:rPr>
        <w:t>4&gt;</w:t>
      </w:r>
      <w:r w:rsidRPr="00F375CF">
        <w:rPr>
          <w:lang w:eastAsia="ko-KR"/>
        </w:rPr>
        <w:tab/>
        <w:t xml:space="preserve">set the </w:t>
      </w:r>
      <w:r w:rsidRPr="00F375CF">
        <w:rPr>
          <w:i/>
          <w:iCs/>
          <w:lang w:eastAsia="ko-KR"/>
        </w:rPr>
        <w:t>PREAMBLE_BACKOFF</w:t>
      </w:r>
      <w:r w:rsidRPr="00F375CF">
        <w:rPr>
          <w:lang w:eastAsia="ko-KR"/>
        </w:rPr>
        <w:t xml:space="preserve"> to 0 ms.</w:t>
      </w:r>
    </w:p>
    <w:p w14:paraId="7386F832" w14:textId="77777777" w:rsidR="00BC5AAA" w:rsidRPr="00F375CF" w:rsidRDefault="00BC5AAA" w:rsidP="00BC5AAA">
      <w:pPr>
        <w:pStyle w:val="B3"/>
        <w:rPr>
          <w:rFonts w:eastAsia="SimSun"/>
          <w:lang w:eastAsia="zh-CN"/>
        </w:rPr>
      </w:pPr>
      <w:r w:rsidRPr="00F375CF">
        <w:rPr>
          <w:lang w:eastAsia="ko-KR"/>
        </w:rPr>
        <w:t>3&gt;</w:t>
      </w:r>
      <w:r w:rsidRPr="00F375CF">
        <w:rPr>
          <w:lang w:eastAsia="ko-KR"/>
        </w:rPr>
        <w:tab/>
        <w:t xml:space="preserve">if the MSGB contains a </w:t>
      </w:r>
      <w:r w:rsidRPr="00F375CF">
        <w:rPr>
          <w:rFonts w:eastAsia="SimSun"/>
          <w:lang w:eastAsia="zh-CN"/>
        </w:rPr>
        <w:t>fallbackRAR</w:t>
      </w:r>
      <w:r w:rsidRPr="00F375CF">
        <w:rPr>
          <w:rFonts w:eastAsia="SimSun"/>
          <w:iCs/>
          <w:lang w:eastAsia="zh-CN"/>
        </w:rPr>
        <w:t xml:space="preserve"> </w:t>
      </w:r>
      <w:r w:rsidRPr="00F375CF">
        <w:rPr>
          <w:rFonts w:eastAsia="SimSun"/>
          <w:lang w:eastAsia="zh-CN"/>
        </w:rPr>
        <w:t>MAC subPDU; and</w:t>
      </w:r>
    </w:p>
    <w:p w14:paraId="1BEC8164" w14:textId="77777777" w:rsidR="00BC5AAA" w:rsidRPr="00F375CF" w:rsidRDefault="00BC5AAA" w:rsidP="00BC5AAA">
      <w:pPr>
        <w:pStyle w:val="B3"/>
        <w:rPr>
          <w:rFonts w:eastAsia="Malgun Gothic"/>
          <w:lang w:eastAsia="ko-KR"/>
        </w:rPr>
      </w:pPr>
      <w:r w:rsidRPr="00F375CF">
        <w:rPr>
          <w:lang w:eastAsia="ko-KR"/>
        </w:rPr>
        <w:t>3&gt;</w:t>
      </w:r>
      <w:r w:rsidRPr="00F375CF">
        <w:rPr>
          <w:lang w:eastAsia="ko-KR"/>
        </w:rPr>
        <w:tab/>
        <w:t>if the Random Access Preamble identifier</w:t>
      </w:r>
      <w:r w:rsidRPr="00F375CF">
        <w:rPr>
          <w:rFonts w:eastAsia="SimSun"/>
          <w:lang w:eastAsia="zh-CN"/>
        </w:rPr>
        <w:t xml:space="preserve"> in</w:t>
      </w:r>
      <w:r w:rsidRPr="00F375CF">
        <w:rPr>
          <w:lang w:eastAsia="ko-KR"/>
        </w:rPr>
        <w:t xml:space="preserve"> </w:t>
      </w:r>
      <w:r w:rsidRPr="00F375CF">
        <w:rPr>
          <w:rFonts w:eastAsia="SimSun"/>
          <w:lang w:eastAsia="zh-CN"/>
        </w:rPr>
        <w:t>the MAC subPDU matches the</w:t>
      </w:r>
      <w:r w:rsidRPr="00F375CF">
        <w:rPr>
          <w:lang w:eastAsia="ko-KR"/>
        </w:rPr>
        <w:t xml:space="preserve"> transmitted </w:t>
      </w:r>
      <w:r w:rsidRPr="00F375CF">
        <w:rPr>
          <w:i/>
          <w:iCs/>
          <w:lang w:eastAsia="ko-KR"/>
        </w:rPr>
        <w:t>PREAMBLE_INDEX</w:t>
      </w:r>
      <w:r w:rsidRPr="00F375CF">
        <w:rPr>
          <w:lang w:eastAsia="ko-KR"/>
        </w:rPr>
        <w:t xml:space="preserve"> (see clause 5.1.3a):</w:t>
      </w:r>
    </w:p>
    <w:p w14:paraId="5B2C8A1B" w14:textId="77777777" w:rsidR="00BC5AAA" w:rsidRPr="00F375CF" w:rsidRDefault="00BC5AAA" w:rsidP="00BC5AAA">
      <w:pPr>
        <w:pStyle w:val="B4"/>
        <w:rPr>
          <w:lang w:eastAsia="ko-KR"/>
        </w:rPr>
      </w:pPr>
      <w:r w:rsidRPr="00F375CF">
        <w:rPr>
          <w:lang w:eastAsia="ko-KR"/>
        </w:rPr>
        <w:t>4&gt;</w:t>
      </w:r>
      <w:r w:rsidRPr="00F375CF">
        <w:rPr>
          <w:lang w:eastAsia="ko-KR"/>
        </w:rPr>
        <w:tab/>
        <w:t>consider this Random Access Response reception successful;</w:t>
      </w:r>
    </w:p>
    <w:p w14:paraId="56BB112A" w14:textId="77777777" w:rsidR="00BC5AAA" w:rsidRPr="00F375CF" w:rsidRDefault="00BC5AAA" w:rsidP="00BC5AAA">
      <w:pPr>
        <w:pStyle w:val="B4"/>
        <w:rPr>
          <w:lang w:eastAsia="ko-KR"/>
        </w:rPr>
      </w:pPr>
      <w:r w:rsidRPr="00F375CF">
        <w:rPr>
          <w:lang w:eastAsia="ko-KR"/>
        </w:rPr>
        <w:t>4&gt;</w:t>
      </w:r>
      <w:r w:rsidRPr="00F375CF">
        <w:rPr>
          <w:lang w:eastAsia="ko-KR"/>
        </w:rPr>
        <w:tab/>
        <w:t>apply the following actions for the SpCell:</w:t>
      </w:r>
    </w:p>
    <w:p w14:paraId="618E4C8D" w14:textId="77777777" w:rsidR="00BC5AAA" w:rsidRPr="00F375CF" w:rsidRDefault="00BC5AAA" w:rsidP="00BC5AAA">
      <w:pPr>
        <w:pStyle w:val="B5"/>
      </w:pPr>
      <w:r w:rsidRPr="00F375CF">
        <w:t>5&gt;</w:t>
      </w:r>
      <w:r w:rsidRPr="00F375CF">
        <w:tab/>
        <w:t>process the received Timing Advance Command (see clause 5.2);</w:t>
      </w:r>
    </w:p>
    <w:p w14:paraId="2B1BA453" w14:textId="77777777" w:rsidR="00BC5AAA" w:rsidRPr="00F375CF" w:rsidRDefault="00BC5AAA" w:rsidP="00BC5AAA">
      <w:pPr>
        <w:pStyle w:val="B5"/>
      </w:pPr>
      <w:r w:rsidRPr="00F375CF">
        <w:lastRenderedPageBreak/>
        <w:t>5&gt;</w:t>
      </w:r>
      <w:r w:rsidRPr="00F375CF">
        <w:tab/>
        <w:t xml:space="preserve">indicate the </w:t>
      </w:r>
      <w:r w:rsidRPr="00F375CF">
        <w:rPr>
          <w:i/>
          <w:iCs/>
        </w:rPr>
        <w:t>msgA-PreambleReceivedTargetPower</w:t>
      </w:r>
      <w:r w:rsidRPr="00F375CF">
        <w:t xml:space="preserve"> and the amount of power ramping applied to the latest Random Access Preamble transmission to lower layers (i.e. (</w:t>
      </w:r>
      <w:r w:rsidRPr="00F375CF">
        <w:rPr>
          <w:i/>
          <w:iCs/>
        </w:rPr>
        <w:t>PREAMBLE_POWER_RAMPING_COUNTER</w:t>
      </w:r>
      <w:r w:rsidRPr="00F375CF">
        <w:t xml:space="preserve"> – 1) × </w:t>
      </w:r>
      <w:r w:rsidRPr="00F375CF">
        <w:rPr>
          <w:i/>
          <w:iCs/>
        </w:rPr>
        <w:t>PREAMBLE_POWER_RAMPING_STEP</w:t>
      </w:r>
      <w:r w:rsidRPr="00F375CF">
        <w:t>);</w:t>
      </w:r>
    </w:p>
    <w:p w14:paraId="5E7BDB98" w14:textId="77777777" w:rsidR="00BC5AAA" w:rsidRPr="00F375CF" w:rsidRDefault="00BC5AAA" w:rsidP="00BC5AAA">
      <w:pPr>
        <w:pStyle w:val="B5"/>
      </w:pPr>
      <w:r w:rsidRPr="00F375CF">
        <w:t>5&gt;</w:t>
      </w:r>
      <w:r w:rsidRPr="00F375CF">
        <w:tab/>
        <w:t>if the Random Access Preamble was not selected by the MAC entity among the contention-based Random Access Preamble(s):</w:t>
      </w:r>
    </w:p>
    <w:p w14:paraId="50A42F15" w14:textId="77777777" w:rsidR="00BC5AAA" w:rsidRPr="00F375CF" w:rsidRDefault="00BC5AAA" w:rsidP="00BC5AAA">
      <w:pPr>
        <w:pStyle w:val="B6"/>
      </w:pPr>
      <w:r w:rsidRPr="00F375CF">
        <w:t>6&gt;</w:t>
      </w:r>
      <w:r w:rsidRPr="00F375CF">
        <w:tab/>
        <w:t>consider the Random Access procedure successfully completed;</w:t>
      </w:r>
    </w:p>
    <w:p w14:paraId="45AF22CD" w14:textId="77777777" w:rsidR="00BC5AAA" w:rsidRPr="00F375CF" w:rsidRDefault="00BC5AAA" w:rsidP="00BC5AAA">
      <w:pPr>
        <w:pStyle w:val="B6"/>
      </w:pPr>
      <w:r w:rsidRPr="00F375CF">
        <w:t>6&gt;</w:t>
      </w:r>
      <w:r w:rsidRPr="00F375CF">
        <w:tab/>
        <w:t>process the received UL grant value and indicate it to the lower layers.</w:t>
      </w:r>
    </w:p>
    <w:p w14:paraId="6AD6FB12" w14:textId="77777777" w:rsidR="00BC5AAA" w:rsidRPr="00F375CF" w:rsidRDefault="00BC5AAA" w:rsidP="00BC5AAA">
      <w:pPr>
        <w:pStyle w:val="B5"/>
      </w:pPr>
      <w:r w:rsidRPr="00F375CF">
        <w:t>5&gt;</w:t>
      </w:r>
      <w:r w:rsidRPr="00F375CF">
        <w:tab/>
        <w:t>else:</w:t>
      </w:r>
    </w:p>
    <w:p w14:paraId="546AD142" w14:textId="77777777" w:rsidR="00BC5AAA" w:rsidRPr="00F375CF" w:rsidRDefault="00BC5AAA" w:rsidP="00BC5AAA">
      <w:pPr>
        <w:pStyle w:val="B6"/>
        <w:rPr>
          <w:lang w:eastAsia="ko-KR"/>
        </w:rPr>
      </w:pPr>
      <w:r w:rsidRPr="00F375CF">
        <w:t>6&gt;</w:t>
      </w:r>
      <w:r w:rsidRPr="00F375CF">
        <w:tab/>
        <w:t xml:space="preserve">set the </w:t>
      </w:r>
      <w:r w:rsidRPr="00F375CF">
        <w:rPr>
          <w:i/>
        </w:rPr>
        <w:t>TEMPORARY_C-RNTI</w:t>
      </w:r>
      <w:r w:rsidRPr="00F375CF">
        <w:t xml:space="preserve"> to the value received in the Random Access Response;</w:t>
      </w:r>
    </w:p>
    <w:p w14:paraId="20EAA439" w14:textId="77777777" w:rsidR="00BC5AAA" w:rsidRPr="00F375CF" w:rsidRDefault="00BC5AAA" w:rsidP="00BC5AAA">
      <w:pPr>
        <w:pStyle w:val="B6"/>
        <w:rPr>
          <w:lang w:eastAsia="ko-KR"/>
        </w:rPr>
      </w:pPr>
      <w:r w:rsidRPr="00F375CF">
        <w:rPr>
          <w:lang w:eastAsia="ko-KR"/>
        </w:rPr>
        <w:t>6&gt;</w:t>
      </w:r>
      <w:r w:rsidRPr="00F375CF">
        <w:rPr>
          <w:lang w:eastAsia="ko-KR"/>
        </w:rPr>
        <w:tab/>
        <w:t>if the Msg3 buffer is empty:</w:t>
      </w:r>
    </w:p>
    <w:p w14:paraId="64AAF0FA" w14:textId="77777777" w:rsidR="00BC5AAA" w:rsidRPr="00F375CF" w:rsidRDefault="00BC5AAA" w:rsidP="00BC5AAA">
      <w:pPr>
        <w:pStyle w:val="B7"/>
        <w:ind w:left="2268" w:hanging="283"/>
        <w:rPr>
          <w:lang w:eastAsia="en-US"/>
        </w:rPr>
      </w:pPr>
      <w:r w:rsidRPr="00F375CF">
        <w:t>7&gt;</w:t>
      </w:r>
      <w:r w:rsidRPr="00F375CF">
        <w:tab/>
        <w:t>obtain the MAC PDU to transmit from the MSGA buffer and store it in the Msg3 buffer;</w:t>
      </w:r>
    </w:p>
    <w:p w14:paraId="0CEB9199" w14:textId="77777777" w:rsidR="00BC5AAA" w:rsidRPr="00F375CF" w:rsidRDefault="00BC5AAA" w:rsidP="00BC5AAA">
      <w:pPr>
        <w:pStyle w:val="B6"/>
        <w:rPr>
          <w:rFonts w:eastAsia="SimSun"/>
        </w:rPr>
      </w:pPr>
      <w:r w:rsidRPr="00F375CF">
        <w:rPr>
          <w:lang w:eastAsia="ko-KR"/>
        </w:rPr>
        <w:t>6&gt;</w:t>
      </w:r>
      <w:r w:rsidRPr="00F375CF">
        <w:rPr>
          <w:lang w:eastAsia="ko-KR"/>
        </w:rPr>
        <w:tab/>
        <w:t>process the received UL grant value and indicate it to the lower layers and proceed with Msg3 transmission.</w:t>
      </w:r>
    </w:p>
    <w:p w14:paraId="443D47D7" w14:textId="77777777" w:rsidR="00BC5AAA" w:rsidRPr="00F375CF" w:rsidRDefault="00BC5AAA" w:rsidP="00BC5AAA">
      <w:pPr>
        <w:pStyle w:val="B3"/>
        <w:rPr>
          <w:lang w:eastAsia="ko-KR"/>
        </w:rPr>
      </w:pPr>
      <w:r w:rsidRPr="00F375CF">
        <w:rPr>
          <w:lang w:eastAsia="ko-KR"/>
        </w:rPr>
        <w:t>…</w:t>
      </w:r>
    </w:p>
    <w:p w14:paraId="7DF9D1DA" w14:textId="77777777" w:rsidR="00BC5AAA" w:rsidRPr="00F375CF" w:rsidRDefault="00BC5AAA" w:rsidP="00BC5AAA">
      <w:r w:rsidRPr="00F375CF">
        <w:t xml:space="preserve">Upon receiving a fallbackRAR, the MAC entity may stop </w:t>
      </w:r>
      <w:r w:rsidRPr="00F375CF">
        <w:rPr>
          <w:i/>
          <w:iCs/>
        </w:rPr>
        <w:t>msgB-ResponseWindow</w:t>
      </w:r>
      <w:r w:rsidRPr="00F375CF">
        <w:t xml:space="preserve"> once the Random Access Response reception is considered as successful.</w:t>
      </w:r>
    </w:p>
    <w:p w14:paraId="73F494B9" w14:textId="77777777" w:rsidR="00BC5AAA" w:rsidRPr="00F375CF" w:rsidRDefault="00BC5AAA" w:rsidP="00BC5AAA">
      <w:r w:rsidRPr="00F375CF">
        <w:t>[TS 38.321, clause 5.1.5]</w:t>
      </w:r>
    </w:p>
    <w:p w14:paraId="08FA7938" w14:textId="77777777" w:rsidR="00BC5AAA" w:rsidRPr="00F375CF" w:rsidRDefault="00BC5AAA" w:rsidP="00BC5AAA">
      <w:pPr>
        <w:rPr>
          <w:lang w:eastAsia="zh-CN"/>
        </w:rPr>
      </w:pPr>
      <w:r w:rsidRPr="00F375CF">
        <w:t>Once Msg3 is transmitted the MAC entity shall:</w:t>
      </w:r>
    </w:p>
    <w:p w14:paraId="0C08FE23" w14:textId="77777777" w:rsidR="00BC5AAA" w:rsidRPr="00F375CF" w:rsidRDefault="00BC5AAA" w:rsidP="00BC5AAA">
      <w:pPr>
        <w:pStyle w:val="B1"/>
      </w:pPr>
      <w:r w:rsidRPr="00F375CF">
        <w:t>1&gt;</w:t>
      </w:r>
      <w:r w:rsidRPr="00F375CF">
        <w:tab/>
        <w:t>if Msg3 is transmitted on a non-terrestrial network:</w:t>
      </w:r>
    </w:p>
    <w:p w14:paraId="500A3F4F" w14:textId="77777777" w:rsidR="00BC5AAA" w:rsidRPr="00F375CF" w:rsidRDefault="00BC5AAA" w:rsidP="00BC5AAA">
      <w:pPr>
        <w:pStyle w:val="B2"/>
      </w:pPr>
      <w:r w:rsidRPr="00F375CF">
        <w:t>2&gt;</w:t>
      </w:r>
      <w:r w:rsidRPr="00F375CF">
        <w:tab/>
        <w:t xml:space="preserve">start the </w:t>
      </w:r>
      <w:r w:rsidRPr="00F375CF">
        <w:rPr>
          <w:i/>
          <w:iCs/>
        </w:rPr>
        <w:t>ra-ContentionResolutionTimer</w:t>
      </w:r>
      <w:r w:rsidRPr="00F375CF">
        <w:t xml:space="preserve"> and restart the </w:t>
      </w:r>
      <w:r w:rsidRPr="00F375CF">
        <w:rPr>
          <w:i/>
          <w:iCs/>
        </w:rPr>
        <w:t>ra-ContentionResolutionTimer</w:t>
      </w:r>
      <w:r w:rsidRPr="00F375CF">
        <w:t xml:space="preserve"> at each HARQ retransmission in the first symbol after the end of the Msg3 transmission plus the UE estimate of UE-gNB RTT.</w:t>
      </w:r>
    </w:p>
    <w:p w14:paraId="342B9530" w14:textId="77777777" w:rsidR="00BC5AAA" w:rsidRPr="00F375CF" w:rsidRDefault="00BC5AAA" w:rsidP="00BC5AAA">
      <w:pPr>
        <w:pStyle w:val="B1"/>
      </w:pPr>
      <w:r w:rsidRPr="00F375CF">
        <w:t>1&gt;</w:t>
      </w:r>
      <w:r w:rsidRPr="00F375CF">
        <w:tab/>
        <w:t>else if the Msg3 transmission (i.e. initial transmission or HARQ retransmission) is scheduled with Type A PUSCH repetition:</w:t>
      </w:r>
    </w:p>
    <w:p w14:paraId="070723F7" w14:textId="77777777" w:rsidR="00BC5AAA" w:rsidRPr="00F375CF" w:rsidRDefault="00BC5AAA" w:rsidP="00BC5AAA">
      <w:pPr>
        <w:pStyle w:val="B2"/>
      </w:pPr>
      <w:r w:rsidRPr="00F375CF">
        <w:t>2&gt;</w:t>
      </w:r>
      <w:r w:rsidRPr="00F375CF">
        <w:tab/>
        <w:t xml:space="preserve">start or restart the </w:t>
      </w:r>
      <w:r w:rsidRPr="00F375CF">
        <w:rPr>
          <w:i/>
        </w:rPr>
        <w:t>ra-ContentionResolutionTimer</w:t>
      </w:r>
      <w:r w:rsidRPr="00F375CF">
        <w:t xml:space="preserve"> in the first symbol after the end of all repetitions of the Msg3 transmission.</w:t>
      </w:r>
    </w:p>
    <w:p w14:paraId="37FB5FD2" w14:textId="77777777" w:rsidR="00BC5AAA" w:rsidRPr="00F375CF" w:rsidRDefault="00BC5AAA" w:rsidP="00BC5AAA">
      <w:pPr>
        <w:pStyle w:val="B5"/>
        <w:rPr>
          <w:lang w:eastAsia="zh-CN"/>
        </w:rPr>
      </w:pPr>
      <w:r w:rsidRPr="00F375CF">
        <w:rPr>
          <w:lang w:eastAsia="zh-CN"/>
        </w:rPr>
        <w:t>…</w:t>
      </w:r>
    </w:p>
    <w:p w14:paraId="4197D1C2" w14:textId="77777777" w:rsidR="00BC5AAA" w:rsidRPr="00F375CF" w:rsidRDefault="00BC5AAA" w:rsidP="00BC5AAA">
      <w:pPr>
        <w:pStyle w:val="B1"/>
        <w:rPr>
          <w:lang w:eastAsia="ko-KR"/>
        </w:rPr>
      </w:pPr>
      <w:r w:rsidRPr="00F375CF">
        <w:rPr>
          <w:lang w:eastAsia="ko-KR"/>
        </w:rPr>
        <w:t>1&gt;</w:t>
      </w:r>
      <w:r w:rsidRPr="00F375CF">
        <w:rPr>
          <w:lang w:eastAsia="ko-KR"/>
        </w:rPr>
        <w:tab/>
        <w:t>if notification of a reception of a PDCCH transmission</w:t>
      </w:r>
      <w:r w:rsidRPr="00F375CF">
        <w:t xml:space="preserve"> </w:t>
      </w:r>
      <w:r w:rsidRPr="00F375CF">
        <w:rPr>
          <w:lang w:eastAsia="ko-KR"/>
        </w:rPr>
        <w:t>of the SpCell is received from lower layers:</w:t>
      </w:r>
    </w:p>
    <w:p w14:paraId="7856CA7A" w14:textId="77777777" w:rsidR="00BC5AAA" w:rsidRPr="00F375CF" w:rsidRDefault="00BC5AAA" w:rsidP="00BC5AAA">
      <w:pPr>
        <w:pStyle w:val="B5"/>
        <w:ind w:left="283" w:firstLineChars="142" w:firstLine="284"/>
        <w:rPr>
          <w:lang w:eastAsia="zh-CN"/>
        </w:rPr>
      </w:pPr>
      <w:r w:rsidRPr="00F375CF">
        <w:rPr>
          <w:lang w:eastAsia="zh-CN"/>
        </w:rPr>
        <w:t>…</w:t>
      </w:r>
    </w:p>
    <w:p w14:paraId="34A2A3B5" w14:textId="77777777" w:rsidR="00BC5AAA" w:rsidRPr="00F375CF" w:rsidRDefault="00BC5AAA" w:rsidP="00BC5AAA">
      <w:pPr>
        <w:pStyle w:val="B2"/>
        <w:rPr>
          <w:lang w:eastAsia="ko-KR"/>
        </w:rPr>
      </w:pPr>
      <w:r w:rsidRPr="00F375CF">
        <w:rPr>
          <w:lang w:eastAsia="ko-KR"/>
        </w:rPr>
        <w:t>2&gt;</w:t>
      </w:r>
      <w:r w:rsidRPr="00F375CF">
        <w:rPr>
          <w:lang w:eastAsia="ko-KR"/>
        </w:rPr>
        <w:tab/>
        <w:t xml:space="preserve">else if the CCCH SDU was included in Msg3 and the PDCCH transmission is addressed to its </w:t>
      </w:r>
      <w:r w:rsidRPr="00F375CF">
        <w:rPr>
          <w:i/>
          <w:lang w:eastAsia="ko-KR"/>
        </w:rPr>
        <w:t>TEMPORARY_C-RNTI</w:t>
      </w:r>
      <w:r w:rsidRPr="00F375CF">
        <w:rPr>
          <w:lang w:eastAsia="ko-KR"/>
        </w:rPr>
        <w:t>:</w:t>
      </w:r>
    </w:p>
    <w:p w14:paraId="5E6F141E" w14:textId="77777777" w:rsidR="00BC5AAA" w:rsidRPr="00F375CF" w:rsidRDefault="00BC5AAA" w:rsidP="00BC5AAA">
      <w:pPr>
        <w:pStyle w:val="B3"/>
        <w:rPr>
          <w:lang w:eastAsia="ko-KR"/>
        </w:rPr>
      </w:pPr>
      <w:r w:rsidRPr="00F375CF">
        <w:rPr>
          <w:lang w:eastAsia="ko-KR"/>
        </w:rPr>
        <w:t>3&gt;</w:t>
      </w:r>
      <w:r w:rsidRPr="00F375CF">
        <w:rPr>
          <w:lang w:eastAsia="ko-KR"/>
        </w:rPr>
        <w:tab/>
        <w:t>if the MAC PDU is successfully decoded:</w:t>
      </w:r>
    </w:p>
    <w:p w14:paraId="6663BA08" w14:textId="77777777" w:rsidR="00BC5AAA" w:rsidRPr="00F375CF" w:rsidRDefault="00BC5AAA" w:rsidP="00BC5AAA">
      <w:pPr>
        <w:pStyle w:val="B4"/>
        <w:rPr>
          <w:lang w:eastAsia="ko-KR"/>
        </w:rPr>
      </w:pPr>
      <w:r w:rsidRPr="00F375CF">
        <w:rPr>
          <w:lang w:eastAsia="ko-KR"/>
        </w:rPr>
        <w:t>4&gt;</w:t>
      </w:r>
      <w:r w:rsidRPr="00F375CF">
        <w:rPr>
          <w:lang w:eastAsia="ko-KR"/>
        </w:rPr>
        <w:tab/>
        <w:t xml:space="preserve">stop </w:t>
      </w:r>
      <w:r w:rsidRPr="00F375CF">
        <w:rPr>
          <w:i/>
          <w:lang w:eastAsia="ko-KR"/>
        </w:rPr>
        <w:t>ra-ContentionResolutionTimer</w:t>
      </w:r>
      <w:r w:rsidRPr="00F375CF">
        <w:rPr>
          <w:lang w:eastAsia="ko-KR"/>
        </w:rPr>
        <w:t>;</w:t>
      </w:r>
    </w:p>
    <w:p w14:paraId="1AE4BDC5" w14:textId="77777777" w:rsidR="00BC5AAA" w:rsidRPr="00F375CF" w:rsidRDefault="00BC5AAA" w:rsidP="00BC5AAA">
      <w:pPr>
        <w:pStyle w:val="B4"/>
        <w:rPr>
          <w:lang w:eastAsia="ko-KR"/>
        </w:rPr>
      </w:pPr>
      <w:r w:rsidRPr="00F375CF">
        <w:rPr>
          <w:lang w:eastAsia="ko-KR"/>
        </w:rPr>
        <w:t>4&gt;</w:t>
      </w:r>
      <w:r w:rsidRPr="00F375CF">
        <w:rPr>
          <w:lang w:eastAsia="ko-KR"/>
        </w:rPr>
        <w:tab/>
        <w:t>if the MAC PDU contains a UE Contention Resolution Identity MAC CE; and</w:t>
      </w:r>
    </w:p>
    <w:p w14:paraId="5450E184" w14:textId="77777777" w:rsidR="00BC5AAA" w:rsidRPr="00F375CF" w:rsidRDefault="00BC5AAA" w:rsidP="00BC5AAA">
      <w:pPr>
        <w:pStyle w:val="B4"/>
        <w:rPr>
          <w:lang w:eastAsia="ko-KR"/>
        </w:rPr>
      </w:pPr>
      <w:r w:rsidRPr="00F375CF">
        <w:rPr>
          <w:lang w:eastAsia="ko-KR"/>
        </w:rPr>
        <w:t>4&gt;</w:t>
      </w:r>
      <w:r w:rsidRPr="00F375CF">
        <w:rPr>
          <w:lang w:eastAsia="ko-KR"/>
        </w:rPr>
        <w:tab/>
        <w:t>if the UE Contention Resolution Identity in the MAC CE matches the CCCH SDU transmitted in Msg3:</w:t>
      </w:r>
    </w:p>
    <w:p w14:paraId="3DE87293" w14:textId="77777777" w:rsidR="00BC5AAA" w:rsidRPr="00F375CF" w:rsidRDefault="00BC5AAA" w:rsidP="00BC5AAA">
      <w:pPr>
        <w:pStyle w:val="B5"/>
        <w:rPr>
          <w:lang w:eastAsia="ko-KR"/>
        </w:rPr>
      </w:pPr>
      <w:r w:rsidRPr="00F375CF">
        <w:rPr>
          <w:lang w:eastAsia="ko-KR"/>
        </w:rPr>
        <w:t>5&gt;</w:t>
      </w:r>
      <w:r w:rsidRPr="00F375CF">
        <w:rPr>
          <w:lang w:eastAsia="ko-KR"/>
        </w:rPr>
        <w:tab/>
        <w:t>consider this Contention Resolution successful and finish the disassembly and demultiplexing of the MAC PDU;</w:t>
      </w:r>
    </w:p>
    <w:p w14:paraId="19804147" w14:textId="77777777" w:rsidR="00BC5AAA" w:rsidRPr="00F375CF" w:rsidRDefault="00BC5AAA" w:rsidP="00BC5AAA">
      <w:pPr>
        <w:pStyle w:val="B5"/>
        <w:rPr>
          <w:lang w:eastAsia="ko-KR"/>
        </w:rPr>
      </w:pPr>
      <w:r w:rsidRPr="00F375CF">
        <w:rPr>
          <w:lang w:eastAsia="ko-KR"/>
        </w:rPr>
        <w:t>5&gt;</w:t>
      </w:r>
      <w:r w:rsidRPr="00F375CF">
        <w:rPr>
          <w:lang w:eastAsia="ko-KR"/>
        </w:rPr>
        <w:tab/>
        <w:t>if this Random Access procedure was initiated for SI request:</w:t>
      </w:r>
    </w:p>
    <w:p w14:paraId="68550C65" w14:textId="77777777" w:rsidR="00BC5AAA" w:rsidRPr="00F375CF" w:rsidRDefault="00BC5AAA" w:rsidP="00BC5AAA">
      <w:pPr>
        <w:pStyle w:val="B6"/>
        <w:rPr>
          <w:lang w:eastAsia="ko-KR"/>
        </w:rPr>
      </w:pPr>
      <w:r w:rsidRPr="00F375CF">
        <w:rPr>
          <w:lang w:eastAsia="ko-KR"/>
        </w:rPr>
        <w:t>6&gt;</w:t>
      </w:r>
      <w:r w:rsidRPr="00F375CF">
        <w:rPr>
          <w:lang w:eastAsia="ko-KR"/>
        </w:rPr>
        <w:tab/>
        <w:t>indicate the reception of an acknowledgement for SI request to upper layers.</w:t>
      </w:r>
    </w:p>
    <w:p w14:paraId="21C96319" w14:textId="77777777" w:rsidR="00BC5AAA" w:rsidRPr="00F375CF" w:rsidRDefault="00BC5AAA" w:rsidP="00BC5AAA">
      <w:pPr>
        <w:pStyle w:val="B5"/>
        <w:rPr>
          <w:lang w:eastAsia="ko-KR"/>
        </w:rPr>
      </w:pPr>
      <w:r w:rsidRPr="00F375CF">
        <w:rPr>
          <w:lang w:eastAsia="ko-KR"/>
        </w:rPr>
        <w:lastRenderedPageBreak/>
        <w:t>5&gt;</w:t>
      </w:r>
      <w:r w:rsidRPr="00F375CF">
        <w:rPr>
          <w:lang w:eastAsia="ko-KR"/>
        </w:rPr>
        <w:tab/>
        <w:t>else:</w:t>
      </w:r>
    </w:p>
    <w:p w14:paraId="45EB78D8" w14:textId="77777777" w:rsidR="00BC5AAA" w:rsidRPr="00F375CF" w:rsidRDefault="00BC5AAA" w:rsidP="00BC5AAA">
      <w:pPr>
        <w:pStyle w:val="B6"/>
        <w:rPr>
          <w:lang w:eastAsia="ko-KR"/>
        </w:rPr>
      </w:pPr>
      <w:r w:rsidRPr="00F375CF">
        <w:rPr>
          <w:lang w:eastAsia="ko-KR"/>
        </w:rPr>
        <w:t>6&gt;</w:t>
      </w:r>
      <w:r w:rsidRPr="00F375CF">
        <w:rPr>
          <w:lang w:eastAsia="ko-KR"/>
        </w:rPr>
        <w:tab/>
        <w:t xml:space="preserve">set the C-RNTI to the value of the </w:t>
      </w:r>
      <w:r w:rsidRPr="00F375CF">
        <w:rPr>
          <w:i/>
          <w:lang w:eastAsia="ko-KR"/>
        </w:rPr>
        <w:t>TEMPORARY_C-RNTI</w:t>
      </w:r>
      <w:r w:rsidRPr="00F375CF">
        <w:rPr>
          <w:lang w:eastAsia="ko-KR"/>
        </w:rPr>
        <w:t>;</w:t>
      </w:r>
    </w:p>
    <w:p w14:paraId="7587CA3C" w14:textId="77777777" w:rsidR="00BC5AAA" w:rsidRPr="00F375CF" w:rsidRDefault="00BC5AAA" w:rsidP="00BC5AAA">
      <w:pPr>
        <w:pStyle w:val="B5"/>
        <w:rPr>
          <w:lang w:eastAsia="ko-KR"/>
        </w:rPr>
      </w:pPr>
      <w:r w:rsidRPr="00F375CF">
        <w:rPr>
          <w:lang w:eastAsia="ko-KR"/>
        </w:rPr>
        <w:t>5&gt;</w:t>
      </w:r>
      <w:r w:rsidRPr="00F375CF">
        <w:rPr>
          <w:lang w:eastAsia="ko-KR"/>
        </w:rPr>
        <w:tab/>
        <w:t xml:space="preserve">discard the </w:t>
      </w:r>
      <w:r w:rsidRPr="00F375CF">
        <w:rPr>
          <w:i/>
          <w:lang w:eastAsia="ko-KR"/>
        </w:rPr>
        <w:t>TEMPORARY_C-RNTI</w:t>
      </w:r>
      <w:r w:rsidRPr="00F375CF">
        <w:rPr>
          <w:lang w:eastAsia="ko-KR"/>
        </w:rPr>
        <w:t>;</w:t>
      </w:r>
    </w:p>
    <w:p w14:paraId="756662D8" w14:textId="77777777" w:rsidR="00BC5AAA" w:rsidRPr="00F375CF" w:rsidRDefault="00BC5AAA" w:rsidP="00BC5AAA">
      <w:pPr>
        <w:pStyle w:val="B5"/>
        <w:rPr>
          <w:lang w:eastAsia="ko-KR"/>
        </w:rPr>
      </w:pPr>
      <w:r w:rsidRPr="00F375CF">
        <w:rPr>
          <w:lang w:eastAsia="ko-KR"/>
        </w:rPr>
        <w:t>5&gt;</w:t>
      </w:r>
      <w:r w:rsidRPr="00F375CF">
        <w:rPr>
          <w:lang w:eastAsia="ko-KR"/>
        </w:rPr>
        <w:tab/>
        <w:t>consider this Random Access procedure successfully completed.</w:t>
      </w:r>
    </w:p>
    <w:p w14:paraId="73EAECD4" w14:textId="77777777" w:rsidR="00BC5AAA" w:rsidRPr="00F375CF" w:rsidRDefault="00BC5AAA" w:rsidP="00BC5AAA">
      <w:pPr>
        <w:pStyle w:val="B4"/>
        <w:rPr>
          <w:lang w:eastAsia="ko-KR"/>
        </w:rPr>
      </w:pPr>
      <w:r w:rsidRPr="00F375CF">
        <w:rPr>
          <w:lang w:eastAsia="ko-KR"/>
        </w:rPr>
        <w:t>4&gt;</w:t>
      </w:r>
      <w:r w:rsidRPr="00F375CF">
        <w:rPr>
          <w:lang w:eastAsia="ko-KR"/>
        </w:rPr>
        <w:tab/>
        <w:t>else:</w:t>
      </w:r>
    </w:p>
    <w:p w14:paraId="168C84AB" w14:textId="77777777" w:rsidR="00BC5AAA" w:rsidRPr="00F375CF" w:rsidRDefault="00BC5AAA" w:rsidP="00BC5AAA">
      <w:pPr>
        <w:pStyle w:val="B5"/>
        <w:rPr>
          <w:lang w:eastAsia="ko-KR"/>
        </w:rPr>
      </w:pPr>
      <w:r w:rsidRPr="00F375CF">
        <w:rPr>
          <w:lang w:eastAsia="ko-KR"/>
        </w:rPr>
        <w:t>5&gt;</w:t>
      </w:r>
      <w:r w:rsidRPr="00F375CF">
        <w:rPr>
          <w:lang w:eastAsia="ko-KR"/>
        </w:rPr>
        <w:tab/>
        <w:t xml:space="preserve">discard the </w:t>
      </w:r>
      <w:r w:rsidRPr="00F375CF">
        <w:rPr>
          <w:i/>
          <w:lang w:eastAsia="ko-KR"/>
        </w:rPr>
        <w:t>TEMPORARY_C-RNTI</w:t>
      </w:r>
      <w:r w:rsidRPr="00F375CF">
        <w:rPr>
          <w:lang w:eastAsia="ko-KR"/>
        </w:rPr>
        <w:t>;</w:t>
      </w:r>
    </w:p>
    <w:p w14:paraId="27CA4D25" w14:textId="77777777" w:rsidR="00BC5AAA" w:rsidRPr="00F375CF" w:rsidRDefault="00BC5AAA" w:rsidP="00BC5AAA">
      <w:pPr>
        <w:pStyle w:val="B5"/>
        <w:rPr>
          <w:lang w:eastAsia="ko-KR"/>
        </w:rPr>
      </w:pPr>
      <w:r w:rsidRPr="00F375CF">
        <w:rPr>
          <w:lang w:eastAsia="ko-KR"/>
        </w:rPr>
        <w:t>5&gt;</w:t>
      </w:r>
      <w:r w:rsidRPr="00F375CF">
        <w:rPr>
          <w:lang w:eastAsia="ko-KR"/>
        </w:rPr>
        <w:tab/>
        <w:t>consider this Contention Resolution not successful and discard the successfully decoded MAC PDU.</w:t>
      </w:r>
    </w:p>
    <w:p w14:paraId="16FE40B0" w14:textId="77777777" w:rsidR="00BC5AAA" w:rsidRPr="00F375CF" w:rsidRDefault="00BC5AAA" w:rsidP="00BC5AAA">
      <w:pPr>
        <w:pStyle w:val="B1"/>
      </w:pPr>
      <w:r w:rsidRPr="00F375CF">
        <w:t>1&gt;</w:t>
      </w:r>
      <w:r w:rsidRPr="00F375CF">
        <w:tab/>
        <w:t xml:space="preserve">if </w:t>
      </w:r>
      <w:r w:rsidRPr="00F375CF">
        <w:rPr>
          <w:i/>
        </w:rPr>
        <w:t>ra-ContentionResolutionTimer</w:t>
      </w:r>
      <w:r w:rsidRPr="00F375CF">
        <w:t xml:space="preserve"> expires:</w:t>
      </w:r>
    </w:p>
    <w:p w14:paraId="330454EA" w14:textId="77777777" w:rsidR="00BC5AAA" w:rsidRPr="00F375CF" w:rsidRDefault="00BC5AAA" w:rsidP="00BC5AAA">
      <w:pPr>
        <w:pStyle w:val="B2"/>
      </w:pPr>
      <w:r w:rsidRPr="00F375CF">
        <w:t>2&gt;</w:t>
      </w:r>
      <w:r w:rsidRPr="00F375CF">
        <w:tab/>
        <w:t xml:space="preserve">if Msg3 is transmitted on a non-terrestrial network and </w:t>
      </w:r>
      <w:r w:rsidRPr="00F375CF">
        <w:rPr>
          <w:i/>
          <w:iCs/>
        </w:rPr>
        <w:t>ra-ContentionResolutionTimer</w:t>
      </w:r>
      <w:r w:rsidRPr="00F375CF">
        <w:t xml:space="preserve"> expires prior to the first symbol after the end of a Msg3 retransmission plus the UE estimate of UE-gNB RTT:</w:t>
      </w:r>
    </w:p>
    <w:p w14:paraId="483A5898" w14:textId="77777777" w:rsidR="00BC5AAA" w:rsidRPr="00F375CF" w:rsidRDefault="00BC5AAA" w:rsidP="00BC5AAA">
      <w:pPr>
        <w:pStyle w:val="B3"/>
      </w:pPr>
      <w:r w:rsidRPr="00F375CF">
        <w:t>3&gt;</w:t>
      </w:r>
      <w:r w:rsidRPr="00F375CF">
        <w:tab/>
        <w:t>do not consider the Contention Resolution unsuccessful.</w:t>
      </w:r>
    </w:p>
    <w:p w14:paraId="016592EB" w14:textId="77777777" w:rsidR="00BC5AAA" w:rsidRPr="00F375CF" w:rsidRDefault="00BC5AAA" w:rsidP="00BC5AAA">
      <w:pPr>
        <w:pStyle w:val="B2"/>
      </w:pPr>
      <w:r w:rsidRPr="00F375CF">
        <w:t>2&gt;</w:t>
      </w:r>
      <w:r w:rsidRPr="00F375CF">
        <w:tab/>
        <w:t>else:</w:t>
      </w:r>
    </w:p>
    <w:p w14:paraId="30C1F0BA" w14:textId="77777777" w:rsidR="00BC5AAA" w:rsidRPr="00F375CF" w:rsidRDefault="00BC5AAA" w:rsidP="00BC5AAA">
      <w:pPr>
        <w:pStyle w:val="B3"/>
      </w:pPr>
      <w:r w:rsidRPr="00F375CF">
        <w:t>3&gt;</w:t>
      </w:r>
      <w:r w:rsidRPr="00F375CF">
        <w:tab/>
        <w:t xml:space="preserve">discard the </w:t>
      </w:r>
      <w:r w:rsidRPr="00F375CF">
        <w:rPr>
          <w:i/>
        </w:rPr>
        <w:t>TEMPORARY_C-RNTI</w:t>
      </w:r>
      <w:r w:rsidRPr="00F375CF">
        <w:t>;</w:t>
      </w:r>
    </w:p>
    <w:p w14:paraId="1B3CE19F" w14:textId="77777777" w:rsidR="00BC5AAA" w:rsidRPr="00F375CF" w:rsidRDefault="00BC5AAA" w:rsidP="00BC5AAA">
      <w:pPr>
        <w:pStyle w:val="B3"/>
      </w:pPr>
      <w:r w:rsidRPr="00F375CF">
        <w:t>3&gt;</w:t>
      </w:r>
      <w:r w:rsidRPr="00F375CF">
        <w:tab/>
        <w:t>consider the Contention Resolution not successful.</w:t>
      </w:r>
    </w:p>
    <w:p w14:paraId="09A84BC5" w14:textId="77777777" w:rsidR="00BC5AAA" w:rsidRPr="00F375CF" w:rsidRDefault="00BC5AAA" w:rsidP="00BC5AAA">
      <w:pPr>
        <w:pStyle w:val="B1"/>
      </w:pPr>
      <w:r w:rsidRPr="00F375CF">
        <w:t>1&gt;</w:t>
      </w:r>
      <w:r w:rsidRPr="00F375CF">
        <w:tab/>
        <w:t>if the Contention Resolution is considered not successful:</w:t>
      </w:r>
    </w:p>
    <w:p w14:paraId="186F8CD6" w14:textId="77777777" w:rsidR="00BC5AAA" w:rsidRPr="00F375CF" w:rsidRDefault="00BC5AAA" w:rsidP="00BC5AAA">
      <w:pPr>
        <w:pStyle w:val="B2"/>
      </w:pPr>
      <w:r w:rsidRPr="00F375CF">
        <w:t>2&gt;</w:t>
      </w:r>
      <w:r w:rsidRPr="00F375CF">
        <w:tab/>
        <w:t>flush the HARQ buffer used for transmission of the MAC PDU in the Msg3 buffer;</w:t>
      </w:r>
    </w:p>
    <w:p w14:paraId="0A7ABBC9" w14:textId="77777777" w:rsidR="00BC5AAA" w:rsidRPr="00F375CF" w:rsidRDefault="00BC5AAA" w:rsidP="00BC5AAA">
      <w:pPr>
        <w:pStyle w:val="B2"/>
      </w:pPr>
      <w:r w:rsidRPr="00F375CF">
        <w:t>2&gt;</w:t>
      </w:r>
      <w:r w:rsidRPr="00F375CF">
        <w:tab/>
        <w:t xml:space="preserve">increment </w:t>
      </w:r>
      <w:r w:rsidRPr="00F375CF">
        <w:rPr>
          <w:i/>
        </w:rPr>
        <w:t>PREAMBLE_TRANSMISSION_COUNTER</w:t>
      </w:r>
      <w:r w:rsidRPr="00F375CF">
        <w:t xml:space="preserve"> by 1;</w:t>
      </w:r>
    </w:p>
    <w:p w14:paraId="2182B52C" w14:textId="77777777" w:rsidR="00BC5AAA" w:rsidRPr="00F375CF" w:rsidRDefault="00BC5AAA" w:rsidP="00BC5AAA">
      <w:pPr>
        <w:pStyle w:val="B2"/>
      </w:pPr>
      <w:r w:rsidRPr="00F375CF">
        <w:t>2&gt;</w:t>
      </w:r>
      <w:r w:rsidRPr="00F375CF">
        <w:tab/>
        <w:t xml:space="preserve">if </w:t>
      </w:r>
      <w:r w:rsidRPr="00F375CF">
        <w:rPr>
          <w:i/>
        </w:rPr>
        <w:t>PREAMBLE_TRANSMISSION_COUNTER</w:t>
      </w:r>
      <w:r w:rsidRPr="00F375CF">
        <w:t xml:space="preserve"> = </w:t>
      </w:r>
      <w:r w:rsidRPr="00F375CF">
        <w:rPr>
          <w:i/>
        </w:rPr>
        <w:t>preambleTransMax</w:t>
      </w:r>
      <w:r w:rsidRPr="00F375CF">
        <w:t xml:space="preserve"> + 1:</w:t>
      </w:r>
    </w:p>
    <w:p w14:paraId="2E6D1C16" w14:textId="77777777" w:rsidR="00BC5AAA" w:rsidRPr="00F375CF" w:rsidRDefault="00BC5AAA" w:rsidP="00BC5AAA">
      <w:pPr>
        <w:pStyle w:val="B3"/>
      </w:pPr>
      <w:r w:rsidRPr="00F375CF">
        <w:t>3&gt;</w:t>
      </w:r>
      <w:r w:rsidRPr="00F375CF">
        <w:tab/>
        <w:t>indicate a Random Access problem to upper layers.</w:t>
      </w:r>
    </w:p>
    <w:p w14:paraId="2ADB3194" w14:textId="77777777" w:rsidR="00BC5AAA" w:rsidRPr="00F375CF" w:rsidRDefault="00BC5AAA" w:rsidP="00BC5AAA">
      <w:pPr>
        <w:pStyle w:val="B3"/>
      </w:pPr>
      <w:r w:rsidRPr="00F375CF">
        <w:t>3&gt;</w:t>
      </w:r>
      <w:r w:rsidRPr="00F375CF">
        <w:tab/>
        <w:t>if this Random Access procedure was triggered for SI request:</w:t>
      </w:r>
    </w:p>
    <w:p w14:paraId="3609B1BA" w14:textId="77777777" w:rsidR="00BC5AAA" w:rsidRPr="00F375CF" w:rsidRDefault="00BC5AAA" w:rsidP="00BC5AAA">
      <w:pPr>
        <w:pStyle w:val="B4"/>
      </w:pPr>
      <w:r w:rsidRPr="00F375CF">
        <w:t>4&gt;</w:t>
      </w:r>
      <w:r w:rsidRPr="00F375CF">
        <w:tab/>
        <w:t>consider the Random Access procedure unsuccessfully completed.</w:t>
      </w:r>
    </w:p>
    <w:p w14:paraId="2CF3FC2F" w14:textId="77777777" w:rsidR="00BC5AAA" w:rsidRPr="00F375CF" w:rsidRDefault="00BC5AAA" w:rsidP="00BC5AAA">
      <w:pPr>
        <w:pStyle w:val="B2"/>
      </w:pPr>
      <w:r w:rsidRPr="00F375CF">
        <w:t>2&gt;</w:t>
      </w:r>
      <w:r w:rsidRPr="00F375CF">
        <w:tab/>
        <w:t>if the Random Access procedure is not completed:</w:t>
      </w:r>
    </w:p>
    <w:p w14:paraId="271E5D82" w14:textId="77777777" w:rsidR="00BC5AAA" w:rsidRPr="00F375CF" w:rsidRDefault="00BC5AAA" w:rsidP="00BC5AAA">
      <w:pPr>
        <w:pStyle w:val="B3"/>
      </w:pPr>
      <w:r w:rsidRPr="00F375CF">
        <w:t>3&gt;</w:t>
      </w:r>
      <w:r w:rsidRPr="00F375CF">
        <w:tab/>
        <w:t xml:space="preserve">if the </w:t>
      </w:r>
      <w:r w:rsidRPr="00F375CF">
        <w:rPr>
          <w:i/>
          <w:iCs/>
        </w:rPr>
        <w:t>RA_TYPE</w:t>
      </w:r>
      <w:r w:rsidRPr="00F375CF">
        <w:t xml:space="preserve"> is set to </w:t>
      </w:r>
      <w:r w:rsidRPr="00F375CF">
        <w:rPr>
          <w:i/>
          <w:iCs/>
        </w:rPr>
        <w:t>4-stepRA</w:t>
      </w:r>
      <w:r w:rsidRPr="00F375CF">
        <w:t>:</w:t>
      </w:r>
    </w:p>
    <w:p w14:paraId="52F6142D" w14:textId="77777777" w:rsidR="00BC5AAA" w:rsidRPr="00F375CF" w:rsidRDefault="00BC5AAA" w:rsidP="00BC5AAA">
      <w:pPr>
        <w:pStyle w:val="B5"/>
        <w:rPr>
          <w:lang w:eastAsia="zh-CN"/>
        </w:rPr>
      </w:pPr>
      <w:r w:rsidRPr="00F375CF">
        <w:rPr>
          <w:lang w:eastAsia="zh-CN"/>
        </w:rPr>
        <w:t>…</w:t>
      </w:r>
    </w:p>
    <w:p w14:paraId="4570D4EB" w14:textId="77777777" w:rsidR="00BC5AAA" w:rsidRPr="00F375CF" w:rsidRDefault="00BC5AAA" w:rsidP="00BC5AAA">
      <w:pPr>
        <w:pStyle w:val="B3"/>
      </w:pPr>
      <w:r w:rsidRPr="00F375CF">
        <w:t>3&gt;</w:t>
      </w:r>
      <w:r w:rsidRPr="00F375CF">
        <w:tab/>
        <w:t xml:space="preserve">else (i.e. the </w:t>
      </w:r>
      <w:r w:rsidRPr="00F375CF">
        <w:rPr>
          <w:i/>
          <w:iCs/>
        </w:rPr>
        <w:t>RA_TYPE</w:t>
      </w:r>
      <w:r w:rsidRPr="00F375CF">
        <w:t xml:space="preserve"> is set to </w:t>
      </w:r>
      <w:r w:rsidRPr="00F375CF">
        <w:rPr>
          <w:i/>
          <w:iCs/>
        </w:rPr>
        <w:t>2-stepRA</w:t>
      </w:r>
      <w:r w:rsidRPr="00F375CF">
        <w:t>):</w:t>
      </w:r>
    </w:p>
    <w:p w14:paraId="14A51BA8" w14:textId="77777777" w:rsidR="00BC5AAA" w:rsidRPr="00F375CF" w:rsidRDefault="00BC5AAA" w:rsidP="00BC5AAA">
      <w:pPr>
        <w:pStyle w:val="B4"/>
      </w:pPr>
      <w:r w:rsidRPr="00F375CF">
        <w:t>4&gt;</w:t>
      </w:r>
      <w:r w:rsidRPr="00F375CF">
        <w:tab/>
        <w:t xml:space="preserve">if </w:t>
      </w:r>
      <w:r w:rsidRPr="00F375CF">
        <w:rPr>
          <w:i/>
          <w:iCs/>
        </w:rPr>
        <w:t>msgA-TransMax</w:t>
      </w:r>
      <w:r w:rsidRPr="00F375CF">
        <w:t xml:space="preserve"> is applied (see clause 5.1.1a) and </w:t>
      </w:r>
      <w:r w:rsidRPr="00F375CF">
        <w:rPr>
          <w:i/>
        </w:rPr>
        <w:t>PREAMBLE_TRANSMISSION_COUNTER</w:t>
      </w:r>
      <w:r w:rsidRPr="00F375CF">
        <w:t xml:space="preserve"> = </w:t>
      </w:r>
      <w:r w:rsidRPr="00F375CF">
        <w:rPr>
          <w:i/>
          <w:iCs/>
        </w:rPr>
        <w:t>msgA-TransMax</w:t>
      </w:r>
      <w:r w:rsidRPr="00F375CF">
        <w:t xml:space="preserve"> + 1:</w:t>
      </w:r>
    </w:p>
    <w:p w14:paraId="1D22BF2B" w14:textId="77777777" w:rsidR="00BC5AAA" w:rsidRPr="00F375CF" w:rsidRDefault="00BC5AAA" w:rsidP="00BC5AAA">
      <w:pPr>
        <w:pStyle w:val="B5"/>
      </w:pPr>
      <w:r w:rsidRPr="00F375CF">
        <w:t>5&gt;</w:t>
      </w:r>
      <w:r w:rsidRPr="00F375CF">
        <w:tab/>
        <w:t xml:space="preserve">set the </w:t>
      </w:r>
      <w:r w:rsidRPr="00F375CF">
        <w:rPr>
          <w:i/>
        </w:rPr>
        <w:t>RA_TYPE</w:t>
      </w:r>
      <w:r w:rsidRPr="00F375CF">
        <w:t xml:space="preserve"> to </w:t>
      </w:r>
      <w:r w:rsidRPr="00F375CF">
        <w:rPr>
          <w:i/>
          <w:iCs/>
        </w:rPr>
        <w:t>4-stepRA</w:t>
      </w:r>
      <w:r w:rsidRPr="00F375CF">
        <w:t>;</w:t>
      </w:r>
    </w:p>
    <w:p w14:paraId="590CA4DE" w14:textId="77777777" w:rsidR="00BC5AAA" w:rsidRPr="00F375CF" w:rsidRDefault="00BC5AAA" w:rsidP="00BC5AAA">
      <w:pPr>
        <w:pStyle w:val="B5"/>
      </w:pPr>
      <w:r w:rsidRPr="00F375CF">
        <w:t>5&gt;</w:t>
      </w:r>
      <w:r w:rsidRPr="00F375CF">
        <w:tab/>
        <w:t>perform initialization of variables specific to Random Access type as specified in clause 5.1.1a;</w:t>
      </w:r>
    </w:p>
    <w:p w14:paraId="551DC717" w14:textId="77777777" w:rsidR="00BC5AAA" w:rsidRPr="00F375CF" w:rsidRDefault="00BC5AAA" w:rsidP="00BC5AAA">
      <w:pPr>
        <w:pStyle w:val="B5"/>
      </w:pPr>
      <w:r w:rsidRPr="00F375CF">
        <w:t>5&gt;</w:t>
      </w:r>
      <w:r w:rsidRPr="00F375CF">
        <w:tab/>
        <w:t>flush HARQ buffer used for the transmission of MAC PDU in the MSGA buffer;</w:t>
      </w:r>
    </w:p>
    <w:p w14:paraId="726BB384" w14:textId="77777777" w:rsidR="00BC5AAA" w:rsidRPr="00F375CF" w:rsidRDefault="00BC5AAA" w:rsidP="00BC5AAA">
      <w:pPr>
        <w:pStyle w:val="B5"/>
      </w:pPr>
      <w:r w:rsidRPr="00F375CF">
        <w:t>5&gt;</w:t>
      </w:r>
      <w:r w:rsidRPr="00F375CF">
        <w:tab/>
        <w:t>discard explicitly signalled contention-free 2-step RA type Random Access Resources, if any;</w:t>
      </w:r>
    </w:p>
    <w:p w14:paraId="28D2B9F4" w14:textId="77777777" w:rsidR="00BC5AAA" w:rsidRPr="00F375CF" w:rsidRDefault="00BC5AAA" w:rsidP="00BC5AAA">
      <w:pPr>
        <w:pStyle w:val="B5"/>
      </w:pPr>
      <w:r w:rsidRPr="00F375CF">
        <w:t>5&gt;</w:t>
      </w:r>
      <w:r w:rsidRPr="00F375CF">
        <w:tab/>
        <w:t>perform the Random Access Resource selection as specified in clause 5.1.2.</w:t>
      </w:r>
    </w:p>
    <w:p w14:paraId="373487CE" w14:textId="77777777" w:rsidR="00BC5AAA" w:rsidRPr="00F375CF" w:rsidRDefault="00BC5AAA" w:rsidP="00BC5AAA">
      <w:pPr>
        <w:pStyle w:val="B4"/>
      </w:pPr>
      <w:r w:rsidRPr="00F375CF">
        <w:t>4&gt;</w:t>
      </w:r>
      <w:r w:rsidRPr="00F375CF">
        <w:tab/>
        <w:t>else:</w:t>
      </w:r>
    </w:p>
    <w:p w14:paraId="754AAC38" w14:textId="77777777" w:rsidR="00BC5AAA" w:rsidRPr="00F375CF" w:rsidRDefault="00BC5AAA" w:rsidP="00BC5AAA">
      <w:pPr>
        <w:pStyle w:val="B5"/>
      </w:pPr>
      <w:r w:rsidRPr="00F375CF">
        <w:t>5&gt;</w:t>
      </w:r>
      <w:r w:rsidRPr="00F375CF">
        <w:tab/>
        <w:t xml:space="preserve">select a random backoff time according to a uniform distribution between 0 and the </w:t>
      </w:r>
      <w:r w:rsidRPr="00F375CF">
        <w:rPr>
          <w:i/>
        </w:rPr>
        <w:t>PREAMBLE_BACKOFF</w:t>
      </w:r>
      <w:r w:rsidRPr="00F375CF">
        <w:t>;</w:t>
      </w:r>
    </w:p>
    <w:p w14:paraId="4CBDDE00" w14:textId="77777777" w:rsidR="00BC5AAA" w:rsidRPr="00F375CF" w:rsidRDefault="00BC5AAA" w:rsidP="00BC5AAA">
      <w:pPr>
        <w:pStyle w:val="B5"/>
      </w:pPr>
      <w:r w:rsidRPr="00F375CF">
        <w:lastRenderedPageBreak/>
        <w:t>5&gt;</w:t>
      </w:r>
      <w:r w:rsidRPr="00F375CF">
        <w:tab/>
        <w:t>if the criteria (as defined in clause 5.1.2a) to select contention-free Random Access Resources is met during the backoff time:</w:t>
      </w:r>
    </w:p>
    <w:p w14:paraId="2AFA7101" w14:textId="77777777" w:rsidR="00BC5AAA" w:rsidRPr="00F375CF" w:rsidRDefault="00BC5AAA" w:rsidP="00BC5AAA">
      <w:pPr>
        <w:pStyle w:val="B6"/>
      </w:pPr>
      <w:r w:rsidRPr="00F375CF">
        <w:t>6&gt;</w:t>
      </w:r>
      <w:r w:rsidRPr="00F375CF">
        <w:tab/>
        <w:t>perform the Random Access Resource selection procedure for 2-step RA type as specified in clause 5.1.2a.</w:t>
      </w:r>
    </w:p>
    <w:p w14:paraId="64CE0662" w14:textId="77777777" w:rsidR="00BC5AAA" w:rsidRPr="00F375CF" w:rsidRDefault="00BC5AAA" w:rsidP="00BC5AAA">
      <w:pPr>
        <w:pStyle w:val="B5"/>
      </w:pPr>
      <w:r w:rsidRPr="00F375CF">
        <w:t>5&gt;</w:t>
      </w:r>
      <w:r w:rsidRPr="00F375CF">
        <w:tab/>
        <w:t>else:</w:t>
      </w:r>
    </w:p>
    <w:p w14:paraId="4ED7C155" w14:textId="77777777" w:rsidR="00BC5AAA" w:rsidRPr="00F375CF" w:rsidRDefault="00BC5AAA" w:rsidP="00BC5AAA">
      <w:pPr>
        <w:pStyle w:val="B6"/>
      </w:pPr>
      <w:r w:rsidRPr="00F375CF">
        <w:t>6&gt;</w:t>
      </w:r>
      <w:r w:rsidRPr="00F375CF">
        <w:tab/>
        <w:t>perform the Random Access Resource selection for 2-step RA type procedure (see clause 5.1.2a) after the backoff time.</w:t>
      </w:r>
    </w:p>
    <w:p w14:paraId="4620AAA7" w14:textId="77777777" w:rsidR="00BC5AAA" w:rsidRPr="00F375CF" w:rsidRDefault="00BC5AAA" w:rsidP="00BC5AAA">
      <w:r w:rsidRPr="00F375CF">
        <w:t>[TS 38.321, clause 6.2.3.a]</w:t>
      </w:r>
    </w:p>
    <w:p w14:paraId="6E3F9B29" w14:textId="77777777" w:rsidR="00BC5AAA" w:rsidRPr="00F375CF" w:rsidRDefault="00BC5AAA" w:rsidP="00BC5AAA">
      <w:pPr>
        <w:rPr>
          <w:rFonts w:eastAsia="Malgun Gothic"/>
          <w:lang w:eastAsia="ko-KR"/>
        </w:rPr>
      </w:pPr>
      <w:r w:rsidRPr="00F375CF">
        <w:rPr>
          <w:lang w:eastAsia="ko-KR"/>
        </w:rPr>
        <w:t>The fallbackRAR is of fixed size as depicted in Figure 6.2.3a-1, and consists of the following fields:</w:t>
      </w:r>
    </w:p>
    <w:p w14:paraId="19307393" w14:textId="77777777" w:rsidR="00BC5AAA" w:rsidRPr="00F375CF" w:rsidRDefault="00BC5AAA" w:rsidP="00BC5AAA">
      <w:pPr>
        <w:pStyle w:val="B1"/>
      </w:pPr>
      <w:r w:rsidRPr="00F375CF">
        <w:t>-</w:t>
      </w:r>
      <w:r w:rsidRPr="00F375CF">
        <w:tab/>
        <w:t>R: Reserved bit, set to 0;</w:t>
      </w:r>
    </w:p>
    <w:p w14:paraId="72CE95A8" w14:textId="77777777" w:rsidR="00BC5AAA" w:rsidRPr="00F375CF" w:rsidRDefault="00BC5AAA" w:rsidP="00BC5AAA">
      <w:pPr>
        <w:pStyle w:val="B1"/>
      </w:pPr>
      <w:r w:rsidRPr="00F375CF">
        <w:t>-</w:t>
      </w:r>
      <w:r w:rsidRPr="00F375CF">
        <w:tab/>
        <w:t xml:space="preserve">Timing Advance Command: The Timing Advance Command field indicates the index value </w:t>
      </w:r>
      <w:r w:rsidRPr="00F375CF">
        <w:rPr>
          <w:i/>
        </w:rPr>
        <w:t>T</w:t>
      </w:r>
      <w:r w:rsidRPr="00F375CF">
        <w:rPr>
          <w:i/>
          <w:vertAlign w:val="subscript"/>
        </w:rPr>
        <w:t>A</w:t>
      </w:r>
      <w:r w:rsidRPr="00F375CF">
        <w:t xml:space="preserve"> used to control the amount of timing adjustment that the MAC entity has to apply </w:t>
      </w:r>
      <w:r w:rsidRPr="00F375CF">
        <w:rPr>
          <w:lang w:eastAsia="ko-KR"/>
        </w:rPr>
        <w:t>in TS 38.213 [6]</w:t>
      </w:r>
      <w:r w:rsidRPr="00F375CF">
        <w:t xml:space="preserve">. The size of the Timing Advance Command field is </w:t>
      </w:r>
      <w:r w:rsidRPr="00F375CF">
        <w:rPr>
          <w:lang w:eastAsia="ko-KR"/>
        </w:rPr>
        <w:t>12</w:t>
      </w:r>
      <w:r w:rsidRPr="00F375CF">
        <w:t xml:space="preserve"> bits;</w:t>
      </w:r>
    </w:p>
    <w:p w14:paraId="7A504444" w14:textId="77777777" w:rsidR="00BC5AAA" w:rsidRPr="00F375CF"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F375CF">
        <w:t>-</w:t>
      </w:r>
      <w:r w:rsidRPr="00F375CF">
        <w:tab/>
        <w:t xml:space="preserve">UL Grant: The Uplink Grant field indicates the resources to be used on the uplink </w:t>
      </w:r>
      <w:r w:rsidRPr="00F375CF">
        <w:rPr>
          <w:lang w:eastAsia="ko-KR"/>
        </w:rPr>
        <w:t>in TS 38.213 [6]</w:t>
      </w:r>
      <w:r w:rsidRPr="00F375CF">
        <w:t xml:space="preserve">. The size of the UL Grant field is </w:t>
      </w:r>
      <w:r w:rsidRPr="00F375CF">
        <w:rPr>
          <w:lang w:eastAsia="ko-KR"/>
        </w:rPr>
        <w:t>27</w:t>
      </w:r>
      <w:r w:rsidRPr="00F375CF">
        <w:t xml:space="preserve"> bits</w:t>
      </w:r>
      <w:r w:rsidRPr="00F375CF">
        <w:rPr>
          <w:lang w:eastAsia="ko-KR"/>
        </w:rPr>
        <w:t>;</w:t>
      </w:r>
    </w:p>
    <w:p w14:paraId="7457D6D1" w14:textId="77777777" w:rsidR="00BC5AAA" w:rsidRPr="00F375CF" w:rsidRDefault="00BC5AAA" w:rsidP="00BC5AAA">
      <w:pPr>
        <w:pStyle w:val="B1"/>
      </w:pPr>
      <w:r w:rsidRPr="00F375CF">
        <w:t>-</w:t>
      </w:r>
      <w:r w:rsidRPr="00F375CF">
        <w:tab/>
        <w:t xml:space="preserve">Temporary C-RNTI: The Temporary C-RNTI field indicates the temporary identity that is used by the MAC entity during Random Access. The size of the Temporary C-RNTI field is </w:t>
      </w:r>
      <w:r w:rsidRPr="00F375CF">
        <w:rPr>
          <w:lang w:eastAsia="ko-KR"/>
        </w:rPr>
        <w:t>16</w:t>
      </w:r>
      <w:r w:rsidRPr="00F375CF">
        <w:t xml:space="preserve"> bits.</w:t>
      </w:r>
    </w:p>
    <w:p w14:paraId="68D90257" w14:textId="77777777" w:rsidR="00BC5AAA" w:rsidRPr="00F375CF" w:rsidRDefault="00BC5AAA" w:rsidP="00BC5AAA">
      <w:pPr>
        <w:rPr>
          <w:lang w:eastAsia="ko-KR"/>
        </w:rPr>
      </w:pPr>
      <w:r w:rsidRPr="00F375CF">
        <w:t xml:space="preserve">The </w:t>
      </w:r>
      <w:r w:rsidRPr="00F375CF">
        <w:rPr>
          <w:lang w:eastAsia="ko-KR"/>
        </w:rPr>
        <w:t xml:space="preserve">fallbackRAR </w:t>
      </w:r>
      <w:r w:rsidRPr="00F375CF">
        <w:t>is octet aligned.</w:t>
      </w:r>
    </w:p>
    <w:p w14:paraId="683BAB87" w14:textId="77777777" w:rsidR="00BC5AAA" w:rsidRPr="00F375CF" w:rsidRDefault="00BC5AAA" w:rsidP="00BC5AAA">
      <w:pPr>
        <w:pStyle w:val="TH"/>
        <w:rPr>
          <w:lang w:eastAsia="ko-KR"/>
        </w:rPr>
      </w:pPr>
      <w:r w:rsidRPr="00F375CF">
        <w:object w:dxaOrig="5700" w:dyaOrig="4425" w14:anchorId="5BE0ABE5">
          <v:shape id="_x0000_i1038" type="#_x0000_t75" style="width:283.5pt;height:222pt" o:ole="">
            <v:imagedata r:id="rId21" o:title=""/>
          </v:shape>
          <o:OLEObject Type="Embed" ProgID="Visio.Drawing.15" ShapeID="_x0000_i1038" DrawAspect="Content" ObjectID="_1799591061" r:id="rId22"/>
        </w:object>
      </w:r>
    </w:p>
    <w:p w14:paraId="543057C6" w14:textId="77777777" w:rsidR="00BC5AAA" w:rsidRPr="00F375CF" w:rsidRDefault="00BC5AAA" w:rsidP="00BC5AAA">
      <w:pPr>
        <w:pStyle w:val="TF"/>
        <w:rPr>
          <w:lang w:eastAsia="ko-KR"/>
        </w:rPr>
      </w:pPr>
      <w:r w:rsidRPr="00F375CF">
        <w:rPr>
          <w:lang w:eastAsia="ko-KR"/>
        </w:rPr>
        <w:t>Figure 6.2.3a-1: fallbackRAR</w:t>
      </w:r>
    </w:p>
    <w:p w14:paraId="5DA418D3" w14:textId="77777777" w:rsidR="00BC5AAA" w:rsidRPr="00F375CF" w:rsidRDefault="00BC5AAA" w:rsidP="00BC5AAA">
      <w:pPr>
        <w:rPr>
          <w:lang w:eastAsia="zh-CN"/>
        </w:rPr>
      </w:pPr>
      <w:r w:rsidRPr="00F375CF">
        <w:rPr>
          <w:lang w:eastAsia="zh-CN"/>
        </w:rPr>
        <w:t>…</w:t>
      </w:r>
    </w:p>
    <w:p w14:paraId="7B5944F2" w14:textId="77777777" w:rsidR="00BC5AAA" w:rsidRPr="00F375CF" w:rsidRDefault="00BC5AAA" w:rsidP="00BC5AAA">
      <w:r w:rsidRPr="00F375CF">
        <w:t>[TS 38.300, clause 9.2.6]</w:t>
      </w:r>
    </w:p>
    <w:p w14:paraId="44C19208" w14:textId="77777777" w:rsidR="00BC5AAA" w:rsidRPr="00F375CF" w:rsidRDefault="00BC5AAA" w:rsidP="00BC5AAA">
      <w:r w:rsidRPr="00F375CF">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F375CF" w:rsidRDefault="00BC5AAA" w:rsidP="00BC5AAA">
      <w:pPr>
        <w:rPr>
          <w:lang w:eastAsia="ko-KR"/>
        </w:rPr>
      </w:pPr>
      <w:r w:rsidRPr="00F375CF">
        <w:rPr>
          <w:lang w:eastAsia="ko-KR"/>
        </w:rPr>
        <w:lastRenderedPageBreak/>
        <w:t>…</w:t>
      </w:r>
    </w:p>
    <w:p w14:paraId="5533AD31" w14:textId="77777777" w:rsidR="00BC5AAA" w:rsidRPr="00F375CF" w:rsidRDefault="00BC5AAA" w:rsidP="00BC5AAA">
      <w:pPr>
        <w:pStyle w:val="TH"/>
      </w:pPr>
      <w:r w:rsidRPr="00F375CF">
        <w:object w:dxaOrig="4062" w:dyaOrig="3354" w14:anchorId="552F5F16">
          <v:shape id="_x0000_i1039" type="#_x0000_t75" style="width:205.5pt;height:168pt" o:ole="">
            <v:imagedata r:id="rId23" o:title=""/>
          </v:shape>
          <o:OLEObject Type="Embed" ProgID="Visio.Drawing.11" ShapeID="_x0000_i1039" DrawAspect="Content" ObjectID="_1799591062" r:id="rId24"/>
        </w:object>
      </w:r>
    </w:p>
    <w:p w14:paraId="3A880B51" w14:textId="77777777" w:rsidR="00BC5AAA" w:rsidRPr="00F375CF" w:rsidRDefault="00BC5AAA" w:rsidP="00BC5AAA">
      <w:pPr>
        <w:pStyle w:val="TF"/>
      </w:pPr>
      <w:r w:rsidRPr="00F375CF">
        <w:t>Figure 9.2.6-2: Fallback for CBRA with 2-step RA type</w:t>
      </w:r>
    </w:p>
    <w:p w14:paraId="1026E617" w14:textId="77777777" w:rsidR="00BC5AAA" w:rsidRPr="00F375CF" w:rsidRDefault="00BC5AAA" w:rsidP="00BC5AAA">
      <w:pPr>
        <w:rPr>
          <w:lang w:eastAsia="ko-KR"/>
        </w:rPr>
      </w:pPr>
      <w:r w:rsidRPr="00F375CF">
        <w:rPr>
          <w:lang w:eastAsia="ko-KR"/>
        </w:rPr>
        <w:t>…</w:t>
      </w:r>
    </w:p>
    <w:p w14:paraId="3F55B4A8" w14:textId="77777777" w:rsidR="00BC5AAA" w:rsidRPr="00F375CF" w:rsidRDefault="00BC5AAA" w:rsidP="00BC5AAA">
      <w:pPr>
        <w:pStyle w:val="H6"/>
      </w:pPr>
      <w:r w:rsidRPr="00F375CF">
        <w:t>7.1.1.1.10a.3</w:t>
      </w:r>
      <w:r w:rsidRPr="00F375CF">
        <w:tab/>
        <w:t>Test description</w:t>
      </w:r>
    </w:p>
    <w:p w14:paraId="560062A1" w14:textId="77777777" w:rsidR="00BC5AAA" w:rsidRPr="00F375CF" w:rsidRDefault="00BC5AAA" w:rsidP="00BC5AAA">
      <w:pPr>
        <w:pStyle w:val="H6"/>
      </w:pPr>
      <w:r w:rsidRPr="00F375CF">
        <w:t>7.1.1.1.10a.3.1</w:t>
      </w:r>
      <w:r w:rsidRPr="00F375CF">
        <w:tab/>
        <w:t>Pre-test conditions</w:t>
      </w:r>
    </w:p>
    <w:p w14:paraId="67D48CE8" w14:textId="77777777" w:rsidR="00BC5AAA" w:rsidRPr="00F375CF" w:rsidRDefault="00BC5AAA" w:rsidP="00BC5AAA">
      <w:pPr>
        <w:pStyle w:val="H6"/>
        <w:rPr>
          <w:lang w:eastAsia="zh-CN"/>
        </w:rPr>
      </w:pPr>
      <w:r w:rsidRPr="00F375CF">
        <w:t>System Simulator:</w:t>
      </w:r>
    </w:p>
    <w:p w14:paraId="602E98FD" w14:textId="77777777" w:rsidR="00BC5AAA" w:rsidRPr="00F375CF" w:rsidRDefault="00BC5AAA" w:rsidP="00BC5AAA">
      <w:pPr>
        <w:pStyle w:val="B1"/>
      </w:pPr>
      <w:r w:rsidRPr="00F375CF">
        <w:t>-</w:t>
      </w:r>
      <w:r w:rsidRPr="00F375CF">
        <w:tab/>
        <w:t>The SS configures the test environment in accordance to the execution conditions in Table 7.1.1.0-1.</w:t>
      </w:r>
    </w:p>
    <w:p w14:paraId="76B013A6" w14:textId="77777777" w:rsidR="00BC5AAA" w:rsidRPr="00F375CF" w:rsidRDefault="00BC5AAA" w:rsidP="00BC5AAA">
      <w:pPr>
        <w:pStyle w:val="H6"/>
      </w:pPr>
      <w:r w:rsidRPr="00F375CF">
        <w:t>UE:</w:t>
      </w:r>
    </w:p>
    <w:p w14:paraId="5BEEBD2A" w14:textId="77777777" w:rsidR="00BC5AAA" w:rsidRPr="00F375CF" w:rsidRDefault="00BC5AAA" w:rsidP="00BC5AAA">
      <w:pPr>
        <w:pStyle w:val="B1"/>
      </w:pPr>
      <w:r w:rsidRPr="00F375CF">
        <w:t>-</w:t>
      </w:r>
      <w:r w:rsidRPr="00F375CF">
        <w:tab/>
        <w:t>None</w:t>
      </w:r>
    </w:p>
    <w:p w14:paraId="70DBE9D1" w14:textId="77777777" w:rsidR="00BC5AAA" w:rsidRPr="00F375CF" w:rsidRDefault="00BC5AAA" w:rsidP="00BC5AAA">
      <w:pPr>
        <w:pStyle w:val="H6"/>
      </w:pPr>
      <w:r w:rsidRPr="00F375CF">
        <w:t>Preamble:</w:t>
      </w:r>
    </w:p>
    <w:p w14:paraId="3FA5F6E7" w14:textId="0956090C" w:rsidR="00BC5AAA" w:rsidRPr="00F375CF" w:rsidRDefault="00BC5AAA" w:rsidP="00BC5AAA">
      <w:pPr>
        <w:pStyle w:val="B1"/>
        <w:rPr>
          <w:lang w:eastAsia="zh-CN"/>
        </w:rPr>
      </w:pPr>
      <w:r w:rsidRPr="00F375CF">
        <w:t>-</w:t>
      </w:r>
      <w:r w:rsidRPr="00F375CF">
        <w:tab/>
        <w:t xml:space="preserve">The UE is in NR RRC_Idle mode (state 1N-A) on NR Cell 1 according to </w:t>
      </w:r>
      <w:r w:rsidR="00C94552" w:rsidRPr="00F375CF">
        <w:t xml:space="preserve">TS </w:t>
      </w:r>
      <w:r w:rsidRPr="00F375CF">
        <w:t>38.508-1 [4] Table 4.4A.2-1.</w:t>
      </w:r>
    </w:p>
    <w:p w14:paraId="5CFDDF0C" w14:textId="77777777" w:rsidR="00BC5AAA" w:rsidRPr="00F375CF" w:rsidRDefault="00BC5AAA" w:rsidP="00BC5AAA">
      <w:pPr>
        <w:pStyle w:val="H6"/>
      </w:pPr>
      <w:r w:rsidRPr="00F375CF" w:rsidDel="00767990">
        <w:rPr>
          <w:rStyle w:val="CommentReference"/>
          <w:rFonts w:ascii="Times New Roman" w:hAnsi="Times New Roman"/>
        </w:rPr>
        <w:lastRenderedPageBreak/>
        <w:t xml:space="preserve"> </w:t>
      </w:r>
      <w:r w:rsidRPr="00F375CF">
        <w:t>7.1.1.1.10a.3.2</w:t>
      </w:r>
      <w:r w:rsidRPr="00F375CF">
        <w:tab/>
        <w:t>Test procedure sequence</w:t>
      </w:r>
    </w:p>
    <w:p w14:paraId="1262B51D" w14:textId="77777777" w:rsidR="00BC5AAA" w:rsidRPr="00F375CF" w:rsidRDefault="00BC5AAA" w:rsidP="00BC5AAA">
      <w:pPr>
        <w:pStyle w:val="TH"/>
      </w:pPr>
      <w:r w:rsidRPr="00F375CF">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F375CF"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F375CF" w:rsidRDefault="00BC5AAA" w:rsidP="00AB7AF6">
            <w:pPr>
              <w:pStyle w:val="TAH"/>
            </w:pPr>
            <w:r w:rsidRPr="00F375CF">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F375CF" w:rsidRDefault="00BC5AAA" w:rsidP="00AB7AF6">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F375CF" w:rsidRDefault="00BC5AAA" w:rsidP="00AB7AF6">
            <w:pPr>
              <w:pStyle w:val="TAH"/>
            </w:pPr>
            <w:r w:rsidRPr="00F375CF">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F375CF" w:rsidRDefault="00BC5AAA" w:rsidP="00AB7AF6">
            <w:pPr>
              <w:pStyle w:val="TAH"/>
            </w:pPr>
            <w:r w:rsidRPr="00F375CF">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F375CF" w:rsidRDefault="00BC5AAA" w:rsidP="00AB7AF6">
            <w:pPr>
              <w:pStyle w:val="TAH"/>
            </w:pPr>
            <w:r w:rsidRPr="00F375CF">
              <w:t>Verdict</w:t>
            </w:r>
          </w:p>
        </w:tc>
      </w:tr>
      <w:tr w:rsidR="00BC5AAA" w:rsidRPr="00F375CF"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F375CF"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F375CF"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F375CF" w:rsidRDefault="00BC5AAA" w:rsidP="00AB7AF6">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F375CF" w:rsidRDefault="00BC5AAA" w:rsidP="00AB7AF6">
            <w:pPr>
              <w:pStyle w:val="TAH"/>
            </w:pPr>
            <w:r w:rsidRPr="00F375CF">
              <w:t>Message</w:t>
            </w:r>
          </w:p>
        </w:tc>
        <w:tc>
          <w:tcPr>
            <w:tcW w:w="567" w:type="dxa"/>
            <w:vMerge/>
            <w:tcBorders>
              <w:left w:val="single" w:sz="4" w:space="0" w:color="auto"/>
              <w:bottom w:val="single" w:sz="4" w:space="0" w:color="auto"/>
              <w:right w:val="single" w:sz="4" w:space="0" w:color="auto"/>
            </w:tcBorders>
          </w:tcPr>
          <w:p w14:paraId="3D326513" w14:textId="77777777" w:rsidR="00BC5AAA" w:rsidRPr="00F375CF"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F375CF" w:rsidRDefault="00BC5AAA" w:rsidP="00AB7AF6">
            <w:pPr>
              <w:keepNext/>
              <w:keepLines/>
              <w:spacing w:after="0"/>
              <w:jc w:val="center"/>
              <w:rPr>
                <w:rFonts w:ascii="Arial" w:hAnsi="Arial"/>
                <w:sz w:val="18"/>
                <w:lang w:eastAsia="sv-SE"/>
              </w:rPr>
            </w:pPr>
          </w:p>
        </w:tc>
      </w:tr>
      <w:tr w:rsidR="00BC5AAA" w:rsidRPr="00F375CF"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F375CF" w:rsidRDefault="00BC5AAA" w:rsidP="00AB7AF6">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F375CF" w:rsidRDefault="00BC5AAA" w:rsidP="00AB7AF6">
            <w:pPr>
              <w:pStyle w:val="TAL"/>
            </w:pPr>
            <w:r w:rsidRPr="00F375CF">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F375CF" w:rsidRDefault="00BC5AA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F375CF" w:rsidRDefault="00BC5AAA" w:rsidP="00AB7AF6">
            <w:pPr>
              <w:pStyle w:val="TAL"/>
              <w:rPr>
                <w:i/>
              </w:rPr>
            </w:pPr>
            <w:r w:rsidRPr="00F375CF">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F375CF" w:rsidRDefault="00BC5AA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F375CF" w:rsidRDefault="00BC5AAA" w:rsidP="00AB7AF6">
            <w:pPr>
              <w:pStyle w:val="TAC"/>
            </w:pPr>
            <w:r w:rsidRPr="00F375CF">
              <w:t>-</w:t>
            </w:r>
          </w:p>
        </w:tc>
      </w:tr>
      <w:tr w:rsidR="00BC5AAA" w:rsidRPr="00F375CF"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F375CF" w:rsidRDefault="00BC5AAA" w:rsidP="00AB7AF6">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F375CF" w:rsidRDefault="00BC5AAA" w:rsidP="00AB7AF6">
            <w:pPr>
              <w:pStyle w:val="TAL"/>
            </w:pPr>
            <w:r w:rsidRPr="00F375CF">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F375CF" w:rsidRDefault="00BC5AA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F375CF" w:rsidRDefault="00BC5AAA" w:rsidP="00AB7AF6">
            <w:pPr>
              <w:pStyle w:val="TAL"/>
            </w:pPr>
            <w:r w:rsidRPr="00F375CF">
              <w:t>MAC PDU (</w:t>
            </w:r>
            <w:r w:rsidRPr="00F375CF">
              <w:rPr>
                <w:i/>
              </w:rPr>
              <w:t>RRCSetupRequest</w:t>
            </w:r>
            <w:r w:rsidRPr="00F375CF">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F375CF" w:rsidRDefault="00BC5AA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F375CF" w:rsidRDefault="00BC5AAA" w:rsidP="00AB7AF6">
            <w:pPr>
              <w:pStyle w:val="TAC"/>
            </w:pPr>
            <w:r w:rsidRPr="00F375CF">
              <w:t>-</w:t>
            </w:r>
          </w:p>
        </w:tc>
      </w:tr>
      <w:tr w:rsidR="00BC5AAA" w:rsidRPr="00F375CF"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F375CF" w:rsidRDefault="00BC5AAA" w:rsidP="00AB7AF6">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F375CF" w:rsidRDefault="00BC5AAA" w:rsidP="00AB7AF6">
            <w:pPr>
              <w:pStyle w:val="TAL"/>
            </w:pPr>
            <w:r w:rsidRPr="00F375CF">
              <w:t>The SS transmits a MSGB DL MAC PDU containing a fallbackRAR</w:t>
            </w:r>
            <w:r w:rsidRPr="00F375CF">
              <w:rPr>
                <w:rStyle w:val="CommentReference"/>
                <w:rFonts w:ascii="Times New Roman" w:hAnsi="Times New Roman"/>
              </w:rPr>
              <w:t>.</w:t>
            </w:r>
            <w:r w:rsidRPr="00F375CF">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F375CF" w:rsidRDefault="00BC5AA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F375CF" w:rsidRDefault="00BC5AAA" w:rsidP="00AB7AF6">
            <w:pPr>
              <w:rPr>
                <w:lang w:eastAsia="zh-CN"/>
              </w:rPr>
            </w:pPr>
            <w:r w:rsidRPr="00F375CF">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F375CF" w:rsidRDefault="00BC5AA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F375CF" w:rsidRDefault="00BC5AAA" w:rsidP="00AB7AF6">
            <w:pPr>
              <w:pStyle w:val="TAC"/>
            </w:pPr>
            <w:r w:rsidRPr="00F375CF">
              <w:t>-</w:t>
            </w:r>
          </w:p>
        </w:tc>
      </w:tr>
      <w:tr w:rsidR="00BC5AAA" w:rsidRPr="00F375CF"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F375CF" w:rsidRDefault="00BC5AAA" w:rsidP="00AB7AF6">
            <w:pPr>
              <w:pStyle w:val="TAC"/>
              <w:rPr>
                <w:lang w:eastAsia="zh-CN"/>
              </w:rPr>
            </w:pPr>
            <w:r w:rsidRPr="00F375CF">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F375CF" w:rsidRDefault="00BC5AAA" w:rsidP="00AB7AF6">
            <w:pPr>
              <w:pStyle w:val="TAL"/>
            </w:pPr>
            <w:r w:rsidRPr="00F375CF">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F375CF" w:rsidRDefault="00BC5AA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F375CF" w:rsidRDefault="00BC5AAA" w:rsidP="00AB7AF6">
            <w:pPr>
              <w:pStyle w:val="TAL"/>
            </w:pPr>
            <w:r w:rsidRPr="00F375CF">
              <w:t>MAC PDU (</w:t>
            </w:r>
            <w:r w:rsidRPr="00F375CF">
              <w:rPr>
                <w:i/>
              </w:rPr>
              <w:t>RRCSetupRequest</w:t>
            </w:r>
            <w:r w:rsidRPr="00F375CF">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F375CF" w:rsidRDefault="00BC5AAA" w:rsidP="00AB7AF6">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F375CF" w:rsidRDefault="00BC5AAA" w:rsidP="00AB7AF6">
            <w:pPr>
              <w:pStyle w:val="TAC"/>
            </w:pPr>
            <w:r w:rsidRPr="00F375CF">
              <w:t>P</w:t>
            </w:r>
          </w:p>
        </w:tc>
      </w:tr>
      <w:tr w:rsidR="00BC5AAA" w:rsidRPr="00F375CF"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F375CF" w:rsidRDefault="00BC5AAA" w:rsidP="00AB7AF6">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F375CF" w:rsidRDefault="00BC5AAA" w:rsidP="00AB7AF6">
            <w:pPr>
              <w:pStyle w:val="TAL"/>
            </w:pPr>
            <w:r w:rsidRPr="00F375CF">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F375CF" w:rsidRDefault="00BC5AAA" w:rsidP="00AB7AF6">
            <w:pPr>
              <w:pStyle w:val="TAC"/>
              <w:rPr>
                <w:lang w:eastAsia="zh-CN"/>
              </w:rPr>
            </w:pPr>
            <w:r w:rsidRPr="00F375CF">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F375CF" w:rsidRDefault="00BC5AAA" w:rsidP="00AB7AF6">
            <w:pPr>
              <w:pStyle w:val="TAL"/>
              <w:rPr>
                <w:lang w:eastAsia="zh-CN"/>
              </w:rPr>
            </w:pP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F375CF" w:rsidRDefault="00BC5AAA" w:rsidP="00AB7AF6">
            <w:pPr>
              <w:pStyle w:val="TAC"/>
              <w:rPr>
                <w:lang w:eastAsia="zh-CN"/>
              </w:rPr>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F375CF" w:rsidRDefault="00BC5AAA" w:rsidP="00AB7AF6">
            <w:pPr>
              <w:pStyle w:val="TAC"/>
              <w:rPr>
                <w:lang w:eastAsia="zh-CN"/>
              </w:rPr>
            </w:pPr>
            <w:r w:rsidRPr="00F375CF">
              <w:rPr>
                <w:lang w:eastAsia="zh-CN"/>
              </w:rPr>
              <w:t>-</w:t>
            </w:r>
          </w:p>
        </w:tc>
      </w:tr>
      <w:tr w:rsidR="00BC5AAA" w:rsidRPr="00F375CF"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F375CF" w:rsidRDefault="00BC5AAA" w:rsidP="00AB7AF6">
            <w:pPr>
              <w:pStyle w:val="TAC"/>
            </w:pPr>
            <w:r w:rsidRPr="00F375CF">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F375CF" w:rsidRDefault="00BC5AAA" w:rsidP="00AB7AF6">
            <w:pPr>
              <w:pStyle w:val="TAL"/>
            </w:pPr>
            <w:r w:rsidRPr="00F375CF">
              <w:t>Check: Does the UE transmit MSGA</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F375CF" w:rsidRDefault="00BC5AA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F375CF" w:rsidRDefault="00BC5AAA" w:rsidP="00AB7AF6">
            <w:pPr>
              <w:pStyle w:val="TAL"/>
            </w:pPr>
            <w:r w:rsidRPr="00F375CF">
              <w:t>MAC PDU (</w:t>
            </w:r>
            <w:r w:rsidRPr="00F375CF">
              <w:rPr>
                <w:i/>
              </w:rPr>
              <w:t>RRCSetupRequest</w:t>
            </w:r>
            <w:r w:rsidRPr="00F375CF">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F375CF" w:rsidRDefault="00BC5AAA" w:rsidP="00AB7AF6">
            <w:pPr>
              <w:pStyle w:val="TAC"/>
            </w:pPr>
            <w:r w:rsidRPr="00F375CF">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F375CF" w:rsidRDefault="00BC5AAA" w:rsidP="00AB7AF6">
            <w:pPr>
              <w:pStyle w:val="TAC"/>
            </w:pPr>
            <w:r w:rsidRPr="00F375CF">
              <w:t>P</w:t>
            </w:r>
          </w:p>
        </w:tc>
      </w:tr>
      <w:tr w:rsidR="00BC5AAA" w:rsidRPr="00F375CF"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F375CF" w:rsidRDefault="00BC5AAA" w:rsidP="00AB7AF6">
            <w:pPr>
              <w:pStyle w:val="TAC"/>
            </w:pPr>
            <w:r w:rsidRPr="00F375CF">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F375CF" w:rsidRDefault="00BC5AAA" w:rsidP="00AB7AF6">
            <w:pPr>
              <w:pStyle w:val="TAL"/>
            </w:pPr>
            <w:r w:rsidRPr="00F375CF">
              <w:t>The SS transmits a MSGB DL MAC PDU containing a fallbackRAR</w:t>
            </w:r>
            <w:r w:rsidRPr="00F375CF">
              <w:rPr>
                <w:rStyle w:val="CommentReference"/>
                <w:rFonts w:ascii="Times New Roman" w:hAnsi="Times New Roman"/>
              </w:rPr>
              <w:t>.</w:t>
            </w:r>
            <w:r w:rsidRPr="00F375CF">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F375CF" w:rsidRDefault="00BC5AA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F375CF" w:rsidRDefault="00BC5AAA" w:rsidP="00AB7AF6">
            <w:pPr>
              <w:pStyle w:val="TAL"/>
            </w:pPr>
            <w:r w:rsidRPr="00F375CF">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F375CF" w:rsidRDefault="00BC5AA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F375CF" w:rsidRDefault="00BC5AAA" w:rsidP="00AB7AF6">
            <w:pPr>
              <w:pStyle w:val="TAC"/>
            </w:pPr>
            <w:r w:rsidRPr="00F375CF">
              <w:t>-</w:t>
            </w:r>
          </w:p>
        </w:tc>
      </w:tr>
      <w:tr w:rsidR="00BC5AAA" w:rsidRPr="00F375CF"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F375CF" w:rsidRDefault="00BC5AAA" w:rsidP="00AB7AF6">
            <w:pPr>
              <w:pStyle w:val="TAC"/>
            </w:pPr>
            <w:r w:rsidRPr="00F375CF">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F375CF" w:rsidRDefault="00BC5AAA" w:rsidP="00AB7AF6">
            <w:pPr>
              <w:pStyle w:val="TAL"/>
            </w:pPr>
            <w:r w:rsidRPr="00F375CF">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F375CF" w:rsidRDefault="00BC5AA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F375CF" w:rsidRDefault="00BC5AAA" w:rsidP="00AB7AF6">
            <w:pPr>
              <w:pStyle w:val="TAL"/>
            </w:pPr>
            <w:r w:rsidRPr="00F375CF">
              <w:t>MAC PDU (</w:t>
            </w:r>
            <w:r w:rsidRPr="00F375CF">
              <w:rPr>
                <w:i/>
              </w:rPr>
              <w:t>RRCSetupRequest</w:t>
            </w:r>
            <w:r w:rsidRPr="00F375CF">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F375CF" w:rsidRDefault="00BC5AAA" w:rsidP="00AB7AF6">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F375CF" w:rsidRDefault="00BC5AAA" w:rsidP="00AB7AF6">
            <w:pPr>
              <w:pStyle w:val="TAC"/>
            </w:pPr>
            <w:r w:rsidRPr="00F375CF">
              <w:t>P</w:t>
            </w:r>
          </w:p>
        </w:tc>
      </w:tr>
      <w:tr w:rsidR="00BC5AAA" w:rsidRPr="00F375CF"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F375CF" w:rsidRDefault="00BC5AAA" w:rsidP="00AB7AF6">
            <w:pPr>
              <w:pStyle w:val="TAC"/>
              <w:rPr>
                <w:lang w:eastAsia="zh-CN"/>
              </w:rPr>
            </w:pPr>
            <w:r w:rsidRPr="00F375CF">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F375CF" w:rsidRDefault="00BC5AAA" w:rsidP="00AB7AF6">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F375CF" w:rsidRDefault="00BC5AA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F375CF" w:rsidRDefault="00BC5AAA" w:rsidP="00AB7AF6">
            <w:pPr>
              <w:pStyle w:val="TAL"/>
              <w:rPr>
                <w:lang w:eastAsia="zh-CN"/>
              </w:rPr>
            </w:pPr>
            <w:r w:rsidRPr="00F375CF">
              <w:rPr>
                <w:lang w:eastAsia="zh-CN"/>
              </w:rPr>
              <w:t>MAC PDU</w:t>
            </w:r>
          </w:p>
          <w:p w14:paraId="42525A2A" w14:textId="77777777" w:rsidR="00BC5AAA" w:rsidRPr="00F375CF" w:rsidRDefault="00BC5AAA" w:rsidP="00AB7AF6">
            <w:pPr>
              <w:pStyle w:val="TAL"/>
            </w:pPr>
            <w:r w:rsidRPr="00F375CF">
              <w:rPr>
                <w:lang w:eastAsia="zh-CN"/>
              </w:rPr>
              <w:t>(</w:t>
            </w:r>
            <w:r w:rsidRPr="00F375CF">
              <w:t xml:space="preserve">UE Contention Resolution Identity MAC CE, </w:t>
            </w:r>
            <w:r w:rsidRPr="00F375CF">
              <w:rPr>
                <w:i/>
              </w:rPr>
              <w:t>RRCSetup</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F375CF" w:rsidRDefault="00BC5AA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F375CF" w:rsidRDefault="00BC5AAA" w:rsidP="00AB7AF6">
            <w:pPr>
              <w:pStyle w:val="TAC"/>
            </w:pPr>
            <w:r w:rsidRPr="00F375CF">
              <w:t>-</w:t>
            </w:r>
          </w:p>
        </w:tc>
      </w:tr>
      <w:tr w:rsidR="00BC5AAA" w:rsidRPr="00F375CF"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F375CF" w:rsidRDefault="00BC5AAA" w:rsidP="00AB7AF6">
            <w:pPr>
              <w:pStyle w:val="TAC"/>
            </w:pPr>
            <w:r w:rsidRPr="00F375CF">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F375CF" w:rsidRDefault="00BC5AAA" w:rsidP="00AB7AF6">
            <w:pPr>
              <w:pStyle w:val="TAL"/>
            </w:pPr>
            <w:r w:rsidRPr="00F375CF">
              <w:t xml:space="preserve">Check: Does UE transmit a MAC PDU containing an </w:t>
            </w:r>
            <w:r w:rsidRPr="00F375CF">
              <w:rPr>
                <w:i/>
                <w:iCs/>
              </w:rPr>
              <w:t>RRCSetupComplete</w:t>
            </w:r>
            <w:r w:rsidRPr="00F375CF">
              <w:t xml:space="preserve"> message indicating acceptance of </w:t>
            </w:r>
            <w:r w:rsidRPr="00F375CF">
              <w:rPr>
                <w:i/>
                <w:iCs/>
              </w:rPr>
              <w:t>RRCSetup</w:t>
            </w:r>
            <w:r w:rsidRPr="00F375CF">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F375CF" w:rsidRDefault="00BC5AA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F375CF" w:rsidRDefault="00BC5AAA" w:rsidP="00AB7AF6">
            <w:pPr>
              <w:pStyle w:val="TAL"/>
              <w:rPr>
                <w:i/>
                <w:iCs/>
              </w:rPr>
            </w:pPr>
            <w:r w:rsidRPr="00F375CF">
              <w:t>MAC PDU (</w:t>
            </w:r>
            <w:r w:rsidRPr="00F375CF">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F375CF" w:rsidRDefault="00BC5AAA" w:rsidP="00AB7AF6">
            <w:pPr>
              <w:pStyle w:val="TAC"/>
            </w:pPr>
            <w:r w:rsidRPr="00F375CF">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F375CF" w:rsidRDefault="00BC5AAA" w:rsidP="00AB7AF6">
            <w:pPr>
              <w:pStyle w:val="TAC"/>
            </w:pPr>
            <w:r w:rsidRPr="00F375CF">
              <w:t>P</w:t>
            </w:r>
          </w:p>
        </w:tc>
      </w:tr>
    </w:tbl>
    <w:p w14:paraId="2A5EA5C2" w14:textId="77777777" w:rsidR="00BC5AAA" w:rsidRPr="00F375CF" w:rsidRDefault="00BC5AAA" w:rsidP="00BC5AAA"/>
    <w:p w14:paraId="0C09D2FB" w14:textId="77777777" w:rsidR="00BC5AAA" w:rsidRPr="00F375CF" w:rsidRDefault="00BC5AAA" w:rsidP="00BC5AAA">
      <w:pPr>
        <w:pStyle w:val="H6"/>
      </w:pPr>
      <w:r w:rsidRPr="00F375CF">
        <w:t>7.1.1.1.10a.3.3</w:t>
      </w:r>
      <w:r w:rsidRPr="00F375CF">
        <w:tab/>
        <w:t>Specific message contents</w:t>
      </w:r>
    </w:p>
    <w:p w14:paraId="6FEF8FF1" w14:textId="77777777" w:rsidR="00BC5AAA" w:rsidRPr="00F375CF" w:rsidRDefault="00BC5AAA" w:rsidP="00BC5AAA">
      <w:pPr>
        <w:pStyle w:val="TH"/>
        <w:rPr>
          <w:i/>
        </w:rPr>
      </w:pPr>
      <w:r w:rsidRPr="00F375CF">
        <w:t xml:space="preserve">Table 7.1.1.1.10a.3.3-1: </w:t>
      </w:r>
      <w:r w:rsidRPr="00F375CF">
        <w:rPr>
          <w:i/>
        </w:rPr>
        <w:t>SIB1 (</w:t>
      </w:r>
      <w:r w:rsidRPr="00F375CF">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F375CF"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F375CF" w:rsidRDefault="00BC5AAA" w:rsidP="00AB7AF6">
            <w:pPr>
              <w:pStyle w:val="TAH"/>
              <w:jc w:val="left"/>
              <w:rPr>
                <w:b w:val="0"/>
              </w:rPr>
            </w:pPr>
            <w:r w:rsidRPr="00F375CF">
              <w:rPr>
                <w:b w:val="0"/>
              </w:rPr>
              <w:t>Derivation Path: TS 38.508-1 [4], Table 4.6.1-28</w:t>
            </w:r>
          </w:p>
        </w:tc>
      </w:tr>
      <w:tr w:rsidR="00BC5AAA" w:rsidRPr="00F375CF"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F375CF" w:rsidRDefault="00BC5AAA" w:rsidP="00AB7AF6">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F375CF" w:rsidRDefault="00BC5AAA" w:rsidP="00AB7AF6">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F375CF" w:rsidRDefault="00BC5AAA" w:rsidP="00AB7AF6">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F375CF" w:rsidRDefault="00BC5AAA" w:rsidP="00AB7AF6">
            <w:pPr>
              <w:pStyle w:val="TAH"/>
            </w:pPr>
            <w:r w:rsidRPr="00F375CF">
              <w:t>Condition</w:t>
            </w:r>
          </w:p>
        </w:tc>
      </w:tr>
      <w:tr w:rsidR="00BC5AAA" w:rsidRPr="00F375CF"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F375CF" w:rsidRDefault="00BC5AAA" w:rsidP="00AB7AF6">
            <w:pPr>
              <w:pStyle w:val="TAH"/>
              <w:jc w:val="left"/>
              <w:rPr>
                <w:b w:val="0"/>
              </w:rPr>
            </w:pPr>
            <w:r w:rsidRPr="00F375CF">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F375CF"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F375CF"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F375CF" w:rsidRDefault="00BC5AAA" w:rsidP="00AB7AF6">
            <w:pPr>
              <w:pStyle w:val="TAH"/>
              <w:rPr>
                <w:b w:val="0"/>
              </w:rPr>
            </w:pPr>
          </w:p>
        </w:tc>
      </w:tr>
      <w:tr w:rsidR="00BC5AAA" w:rsidRPr="00F375CF"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F375CF" w:rsidRDefault="00BC5AAA" w:rsidP="00AB7AF6">
            <w:pPr>
              <w:pStyle w:val="TAL"/>
            </w:pPr>
            <w:r w:rsidRPr="00F375CF">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F375CF"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F375CF"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F375CF" w:rsidRDefault="00BC5AAA" w:rsidP="00AB7AF6">
            <w:pPr>
              <w:pStyle w:val="TAL"/>
            </w:pPr>
          </w:p>
        </w:tc>
      </w:tr>
      <w:tr w:rsidR="00BC5AAA" w:rsidRPr="00F375CF"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F375CF" w:rsidRDefault="00BC5AAA" w:rsidP="00AB7AF6">
            <w:pPr>
              <w:pStyle w:val="TAL"/>
            </w:pPr>
            <w:r w:rsidRPr="00F375CF">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F375CF"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F375CF"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F375CF" w:rsidRDefault="00BC5AAA" w:rsidP="00AB7AF6">
            <w:pPr>
              <w:pStyle w:val="TAL"/>
            </w:pPr>
          </w:p>
        </w:tc>
      </w:tr>
      <w:tr w:rsidR="00BC5AAA" w:rsidRPr="00F375CF"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F375CF" w:rsidRDefault="00BC5AAA" w:rsidP="00AB7AF6">
            <w:pPr>
              <w:pStyle w:val="TAL"/>
            </w:pPr>
            <w:r w:rsidRPr="00F375CF">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F375CF" w:rsidRDefault="00BC5AAA" w:rsidP="00AB7AF6">
            <w:pPr>
              <w:pStyle w:val="TAL"/>
            </w:pPr>
            <w:r w:rsidRPr="00F375CF">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F375CF"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F375CF" w:rsidRDefault="00BC5AAA" w:rsidP="00AB7AF6">
            <w:pPr>
              <w:pStyle w:val="TAL"/>
            </w:pPr>
          </w:p>
        </w:tc>
      </w:tr>
      <w:tr w:rsidR="00BC5AAA" w:rsidRPr="00F375CF"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F375CF" w:rsidRDefault="00BC5AAA" w:rsidP="00AB7AF6">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F375CF"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F375CF"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F375CF" w:rsidRDefault="00BC5AAA" w:rsidP="00AB7AF6">
            <w:pPr>
              <w:pStyle w:val="TAL"/>
            </w:pPr>
          </w:p>
        </w:tc>
      </w:tr>
      <w:tr w:rsidR="00BC5AAA" w:rsidRPr="00F375CF"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F375CF" w:rsidRDefault="00BC5AAA" w:rsidP="00AB7AF6">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F375CF"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F375CF"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F375CF" w:rsidRDefault="00BC5AAA" w:rsidP="00AB7AF6">
            <w:pPr>
              <w:pStyle w:val="TAL"/>
            </w:pPr>
          </w:p>
        </w:tc>
      </w:tr>
      <w:tr w:rsidR="00BC5AAA" w:rsidRPr="00F375CF"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F375CF" w:rsidRDefault="00BC5AAA" w:rsidP="00AB7AF6">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F375CF"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F375CF"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F375CF" w:rsidRDefault="00BC5AAA" w:rsidP="00AB7AF6">
            <w:pPr>
              <w:pStyle w:val="TAL"/>
            </w:pPr>
          </w:p>
        </w:tc>
      </w:tr>
    </w:tbl>
    <w:p w14:paraId="6652AFE0" w14:textId="77777777" w:rsidR="00BC5AAA" w:rsidRPr="00F375CF" w:rsidRDefault="00BC5AAA" w:rsidP="00BC5AAA"/>
    <w:p w14:paraId="0D320D81" w14:textId="77777777" w:rsidR="00BC5AAA" w:rsidRPr="00F375CF" w:rsidRDefault="00BC5AAA" w:rsidP="00BC5AAA">
      <w:pPr>
        <w:pStyle w:val="TH"/>
        <w:rPr>
          <w:i/>
          <w:iCs/>
        </w:rPr>
      </w:pPr>
      <w:r w:rsidRPr="00F375CF">
        <w:t xml:space="preserve">Table 7.1.1.1.10a.3.3-2: </w:t>
      </w:r>
      <w:r w:rsidRPr="00F375CF">
        <w:rPr>
          <w:i/>
          <w:iCs/>
        </w:rPr>
        <w:t>BWP-UplinkCommon (</w:t>
      </w:r>
      <w:r w:rsidRPr="00F375CF">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F375CF"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F375CF" w:rsidRDefault="00BC5AAA" w:rsidP="00AB7AF6">
            <w:pPr>
              <w:pStyle w:val="TAL"/>
            </w:pPr>
            <w:r w:rsidRPr="00F375CF">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F375CF" w:rsidRDefault="00BC5AAA" w:rsidP="00AB7AF6">
            <w:pPr>
              <w:pStyle w:val="TAL"/>
            </w:pPr>
          </w:p>
        </w:tc>
      </w:tr>
      <w:tr w:rsidR="00BC5AAA" w:rsidRPr="00F375CF"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F375CF" w:rsidRDefault="00BC5AAA" w:rsidP="00C94552">
            <w:pPr>
              <w:pStyle w:val="TAH"/>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F375CF" w:rsidRDefault="00BC5AAA" w:rsidP="00C94552">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F375CF" w:rsidRDefault="00BC5AAA" w:rsidP="00C94552">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F375CF" w:rsidRDefault="00BC5AAA" w:rsidP="00C94552">
            <w:pPr>
              <w:pStyle w:val="TAH"/>
            </w:pPr>
            <w:r w:rsidRPr="00F375CF">
              <w:t>Condition</w:t>
            </w:r>
          </w:p>
        </w:tc>
      </w:tr>
      <w:tr w:rsidR="00BC5AAA" w:rsidRPr="00F375CF"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F375CF" w:rsidRDefault="00BC5AAA" w:rsidP="00AB7AF6">
            <w:pPr>
              <w:pStyle w:val="TAL"/>
            </w:pPr>
            <w:r w:rsidRPr="00F375CF">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F375CF" w:rsidRDefault="00BC5AAA" w:rsidP="00AB7AF6">
            <w:pPr>
              <w:pStyle w:val="TAL"/>
            </w:pPr>
          </w:p>
        </w:tc>
      </w:tr>
      <w:tr w:rsidR="00BC5AAA" w:rsidRPr="00F375CF"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F375CF" w:rsidRDefault="00BC5AAA" w:rsidP="00AB7AF6">
            <w:pPr>
              <w:pStyle w:val="TAL"/>
            </w:pPr>
            <w:r w:rsidRPr="00F375CF">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F375CF" w:rsidRDefault="00BC5AAA" w:rsidP="00AB7AF6">
            <w:pPr>
              <w:pStyle w:val="TAL"/>
            </w:pPr>
          </w:p>
        </w:tc>
      </w:tr>
      <w:tr w:rsidR="00BC5AAA" w:rsidRPr="00F375CF"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F375CF" w:rsidRDefault="00BC5AAA" w:rsidP="00AB7AF6">
            <w:pPr>
              <w:pStyle w:val="TAL"/>
            </w:pPr>
            <w:r w:rsidRPr="00F375CF">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F375CF" w:rsidRDefault="00BC5AAA" w:rsidP="00AB7AF6">
            <w:pPr>
              <w:pStyle w:val="TAL"/>
            </w:pPr>
            <w:r w:rsidRPr="00F375CF">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F375CF" w:rsidRDefault="00BC5AAA" w:rsidP="00AB7AF6">
            <w:pPr>
              <w:pStyle w:val="TAL"/>
            </w:pPr>
          </w:p>
        </w:tc>
      </w:tr>
      <w:tr w:rsidR="00BC5AAA" w:rsidRPr="00F375CF"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F375CF" w:rsidRDefault="00BC5AAA"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F375CF" w:rsidRDefault="00BC5AAA" w:rsidP="00AB7AF6">
            <w:pPr>
              <w:pStyle w:val="TAL"/>
            </w:pPr>
          </w:p>
        </w:tc>
      </w:tr>
      <w:tr w:rsidR="00BC5AAA" w:rsidRPr="00F375CF"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F375CF" w:rsidRDefault="00BC5AAA" w:rsidP="00AB7AF6">
            <w:pPr>
              <w:pStyle w:val="TAL"/>
            </w:pPr>
            <w:r w:rsidRPr="00F375CF">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F375CF" w:rsidRDefault="00BC5AAA" w:rsidP="00AB7AF6">
            <w:pPr>
              <w:pStyle w:val="TAL"/>
            </w:pPr>
          </w:p>
        </w:tc>
      </w:tr>
      <w:tr w:rsidR="00BC5AAA" w:rsidRPr="00F375CF"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F375CF" w:rsidRDefault="00BC5AAA" w:rsidP="00AB7AF6">
            <w:pPr>
              <w:pStyle w:val="TAL"/>
            </w:pPr>
            <w:r w:rsidRPr="00F375CF">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F375CF" w:rsidRDefault="00BC5AAA" w:rsidP="00AB7AF6">
            <w:pPr>
              <w:pStyle w:val="TAL"/>
            </w:pPr>
            <w:r w:rsidRPr="00F375CF">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F375CF" w:rsidRDefault="00BC5AAA" w:rsidP="00AB7AF6">
            <w:pPr>
              <w:pStyle w:val="TAL"/>
            </w:pPr>
          </w:p>
        </w:tc>
      </w:tr>
      <w:tr w:rsidR="00BC5AAA" w:rsidRPr="00F375CF"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F375CF" w:rsidRDefault="00BC5AAA"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F375CF" w:rsidRDefault="00BC5AAA" w:rsidP="00AB7AF6">
            <w:pPr>
              <w:pStyle w:val="TAL"/>
            </w:pPr>
          </w:p>
        </w:tc>
      </w:tr>
      <w:tr w:rsidR="00BC5AAA" w:rsidRPr="00F375CF"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F375CF" w:rsidRDefault="00BC5AAA"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2D50266C"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F375CF" w:rsidRDefault="00BC5AAA" w:rsidP="00AB7AF6">
            <w:pPr>
              <w:pStyle w:val="TAL"/>
            </w:pPr>
          </w:p>
        </w:tc>
      </w:tr>
    </w:tbl>
    <w:p w14:paraId="0DACD1BD" w14:textId="77777777" w:rsidR="00BC5AAA" w:rsidRPr="00F375CF" w:rsidRDefault="00BC5AAA" w:rsidP="00BC5AAA"/>
    <w:p w14:paraId="39F6FF93" w14:textId="77777777" w:rsidR="00BC5AAA" w:rsidRPr="00F375CF" w:rsidRDefault="00BC5AAA" w:rsidP="00BC5AAA">
      <w:pPr>
        <w:pStyle w:val="TH"/>
        <w:rPr>
          <w:i/>
          <w:iCs/>
        </w:rPr>
      </w:pPr>
      <w:r w:rsidRPr="00F375CF">
        <w:lastRenderedPageBreak/>
        <w:t xml:space="preserve">Table 7.1.1.1.10a.3.3-3: </w:t>
      </w:r>
      <w:r w:rsidRPr="00F375CF">
        <w:rPr>
          <w:i/>
          <w:iCs/>
        </w:rPr>
        <w:t>RACH-ConfigCommon (</w:t>
      </w:r>
      <w:r w:rsidRPr="00F375CF">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F375CF"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F375CF" w:rsidRDefault="00BC5AAA" w:rsidP="00AB7AF6">
            <w:pPr>
              <w:pStyle w:val="TAH"/>
              <w:jc w:val="left"/>
              <w:rPr>
                <w:b w:val="0"/>
              </w:rPr>
            </w:pPr>
            <w:r w:rsidRPr="00F375CF">
              <w:rPr>
                <w:b w:val="0"/>
                <w:bCs/>
              </w:rPr>
              <w:t>Derivation Path: TS 38.508-1 [4], Table 4.6.3-128</w:t>
            </w:r>
          </w:p>
        </w:tc>
      </w:tr>
      <w:tr w:rsidR="00BC5AAA" w:rsidRPr="00F375CF"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F375CF" w:rsidRDefault="00BC5AAA"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F375CF" w:rsidRDefault="00BC5AAA"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F375CF" w:rsidRDefault="00BC5AAA"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F375CF" w:rsidRDefault="00BC5AAA" w:rsidP="00AB7AF6">
            <w:pPr>
              <w:pStyle w:val="TAH"/>
            </w:pPr>
            <w:r w:rsidRPr="00F375CF">
              <w:t>Condition</w:t>
            </w:r>
          </w:p>
        </w:tc>
      </w:tr>
      <w:tr w:rsidR="00BC5AAA" w:rsidRPr="00F375CF"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F375CF" w:rsidRDefault="00BC5AAA" w:rsidP="00AB7AF6">
            <w:pPr>
              <w:pStyle w:val="TAL"/>
            </w:pPr>
            <w:r w:rsidRPr="00F375CF">
              <w:t>RACH-ConfigCommon</w:t>
            </w:r>
            <w:r w:rsidR="00C94552" w:rsidRPr="00F375CF">
              <w:t xml:space="preserve"> </w:t>
            </w:r>
            <w:r w:rsidRPr="00F375CF">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F375CF" w:rsidRDefault="00BC5AAA" w:rsidP="00AB7AF6">
            <w:pPr>
              <w:pStyle w:val="TAL"/>
            </w:pPr>
          </w:p>
        </w:tc>
      </w:tr>
      <w:tr w:rsidR="00BC5AAA" w:rsidRPr="00F375CF"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F375CF" w:rsidRDefault="00BC5AAA" w:rsidP="00AB7AF6">
            <w:pPr>
              <w:pStyle w:val="TAL"/>
            </w:pPr>
            <w:r w:rsidRPr="00F375CF">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F375CF" w:rsidRDefault="00BC5AAA" w:rsidP="00AB7AF6">
            <w:pPr>
              <w:pStyle w:val="TAL"/>
            </w:pPr>
            <w:r w:rsidRPr="00F375CF">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F375CF" w:rsidRDefault="00BC5AAA" w:rsidP="00AB7AF6">
            <w:pPr>
              <w:pStyle w:val="TAL"/>
            </w:pPr>
          </w:p>
        </w:tc>
      </w:tr>
      <w:tr w:rsidR="00BC5AAA" w:rsidRPr="00F375CF"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F375CF" w:rsidRDefault="00BC5AAA" w:rsidP="00AB7AF6">
            <w:pPr>
              <w:pStyle w:val="TAL"/>
            </w:pPr>
            <w:r w:rsidRPr="00F375CF">
              <w:t xml:space="preserve">  </w:t>
            </w:r>
            <w:r w:rsidR="00C94552" w:rsidRPr="00F375CF">
              <w:t>ssb-perRACH-OccasionAndCB-PreamblesPerSSB</w:t>
            </w:r>
            <w:r w:rsidRPr="00F375CF">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F375CF" w:rsidRDefault="00BC5AAA" w:rsidP="00AB7AF6">
            <w:pPr>
              <w:pStyle w:val="TAL"/>
            </w:pPr>
          </w:p>
        </w:tc>
      </w:tr>
      <w:tr w:rsidR="00BC5AAA" w:rsidRPr="00F375CF"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F375CF" w:rsidRDefault="00BC5AAA" w:rsidP="00AB7AF6">
            <w:pPr>
              <w:pStyle w:val="TAL"/>
            </w:pPr>
            <w:r w:rsidRPr="00F375CF">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F375CF" w:rsidRDefault="00BC5AAA" w:rsidP="00AB7AF6">
            <w:pPr>
              <w:pStyle w:val="TAL"/>
            </w:pPr>
            <w:r w:rsidRPr="00F375CF">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F375CF" w:rsidRDefault="00BC5AAA" w:rsidP="00AB7AF6">
            <w:pPr>
              <w:pStyle w:val="TAL"/>
            </w:pPr>
          </w:p>
        </w:tc>
      </w:tr>
      <w:tr w:rsidR="00BC5AAA" w:rsidRPr="00F375CF"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F375CF" w:rsidRDefault="00BC5AAA"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F375CF" w:rsidRDefault="00BC5AAA" w:rsidP="00AB7AF6">
            <w:pPr>
              <w:pStyle w:val="TAL"/>
            </w:pPr>
          </w:p>
        </w:tc>
      </w:tr>
      <w:tr w:rsidR="00BC5AAA" w:rsidRPr="00F375CF"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F375CF" w:rsidRDefault="00BC5AAA" w:rsidP="00AB7AF6">
            <w:pPr>
              <w:pStyle w:val="TAL"/>
            </w:pPr>
            <w:r w:rsidRPr="00F375CF">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F375CF" w:rsidRDefault="00BC5AAA" w:rsidP="00AB7AF6">
            <w:pPr>
              <w:pStyle w:val="TAL"/>
            </w:pPr>
          </w:p>
        </w:tc>
      </w:tr>
      <w:tr w:rsidR="00BC5AAA" w:rsidRPr="00F375CF"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F375CF" w:rsidRDefault="00BC5AAA" w:rsidP="00AB7AF6">
            <w:pPr>
              <w:pStyle w:val="TAL"/>
            </w:pPr>
            <w:r w:rsidRPr="00F375CF">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F375CF" w:rsidRDefault="00BC5AAA" w:rsidP="00AB7AF6">
            <w:pPr>
              <w:pStyle w:val="TAL"/>
            </w:pPr>
            <w:r w:rsidRPr="00F375CF">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F375CF" w:rsidRDefault="00BC5AAA" w:rsidP="00AB7AF6">
            <w:pPr>
              <w:pStyle w:val="TAL"/>
            </w:pPr>
          </w:p>
        </w:tc>
      </w:tr>
      <w:tr w:rsidR="00BC5AAA" w:rsidRPr="00F375CF"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F375CF" w:rsidRDefault="00BC5AAA" w:rsidP="00AB7AF6">
            <w:pPr>
              <w:pStyle w:val="TAL"/>
            </w:pPr>
            <w:r w:rsidRPr="00F375CF">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F375CF" w:rsidRDefault="00BC5AAA" w:rsidP="00AB7AF6">
            <w:pPr>
              <w:pStyle w:val="TAL"/>
            </w:pPr>
            <w:r w:rsidRPr="00F375CF">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F375CF" w:rsidRDefault="00BC5AAA" w:rsidP="00AB7AF6">
            <w:pPr>
              <w:pStyle w:val="TAL"/>
            </w:pPr>
            <w:r w:rsidRPr="00F375CF">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F375CF" w:rsidRDefault="00BC5AAA" w:rsidP="00AB7AF6">
            <w:pPr>
              <w:pStyle w:val="TAL"/>
            </w:pPr>
            <w:r w:rsidRPr="00F375CF">
              <w:t xml:space="preserve">FR1, </w:t>
            </w:r>
          </w:p>
        </w:tc>
      </w:tr>
      <w:tr w:rsidR="00BC5AAA" w:rsidRPr="00F375CF"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F375CF" w:rsidRDefault="00BC5AAA" w:rsidP="00AB7AF6">
            <w:pPr>
              <w:pStyle w:val="TAL"/>
            </w:pPr>
            <w:r w:rsidRPr="00F375CF">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F375CF" w:rsidRDefault="00BC5AAA" w:rsidP="00AB7AF6">
            <w:pPr>
              <w:pStyle w:val="TAL"/>
            </w:pPr>
          </w:p>
        </w:tc>
      </w:tr>
      <w:tr w:rsidR="00BC5AAA" w:rsidRPr="00F375CF"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F375CF" w:rsidRDefault="00BC5AAA"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4F2825FF"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F375CF" w:rsidRDefault="00BC5AAA" w:rsidP="00AB7AF6">
            <w:pPr>
              <w:pStyle w:val="TAL"/>
            </w:pPr>
          </w:p>
        </w:tc>
      </w:tr>
    </w:tbl>
    <w:p w14:paraId="45DF973E" w14:textId="77777777" w:rsidR="00BC5AAA" w:rsidRPr="00F375CF" w:rsidRDefault="00BC5AAA" w:rsidP="00BC5AAA"/>
    <w:p w14:paraId="2DBA0EE0" w14:textId="77777777" w:rsidR="00BC5AAA" w:rsidRPr="00F375CF" w:rsidRDefault="00BC5AAA" w:rsidP="00BC5AAA">
      <w:pPr>
        <w:pStyle w:val="TH"/>
        <w:rPr>
          <w:bCs/>
          <w:i/>
          <w:iCs/>
        </w:rPr>
      </w:pPr>
      <w:r w:rsidRPr="00F375CF">
        <w:t xml:space="preserve">Table 7.1.1.1.10a.3.3-4: </w:t>
      </w:r>
      <w:r w:rsidRPr="00F375CF">
        <w:rPr>
          <w:i/>
          <w:iCs/>
        </w:rPr>
        <w:t xml:space="preserve">MsgA-ConfigCommon </w:t>
      </w:r>
      <w:r w:rsidRPr="00F375CF">
        <w:rPr>
          <w:iCs/>
        </w:rPr>
        <w:t>(</w:t>
      </w:r>
      <w:r w:rsidRPr="00F375CF">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F375CF"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F375CF" w:rsidRDefault="00BC5AAA" w:rsidP="00AB7AF6">
            <w:pPr>
              <w:pStyle w:val="TAH"/>
              <w:jc w:val="left"/>
              <w:rPr>
                <w:b w:val="0"/>
              </w:rPr>
            </w:pPr>
            <w:r w:rsidRPr="00F375CF">
              <w:rPr>
                <w:b w:val="0"/>
                <w:bCs/>
              </w:rPr>
              <w:t>Derivation Path: TS 38.508-1 [4], Table 4.6.3-81A</w:t>
            </w:r>
          </w:p>
        </w:tc>
      </w:tr>
      <w:tr w:rsidR="00BC5AAA" w:rsidRPr="00F375CF"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F375CF" w:rsidRDefault="00BC5AAA" w:rsidP="00AB7AF6">
            <w:pPr>
              <w:pStyle w:val="TAH"/>
              <w:rPr>
                <w:bCs/>
              </w:rPr>
            </w:pPr>
            <w:r w:rsidRPr="00F375CF">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F375CF" w:rsidRDefault="00BC5AAA" w:rsidP="00AB7AF6">
            <w:pPr>
              <w:pStyle w:val="TAH"/>
            </w:pPr>
            <w:r w:rsidRPr="00F375CF">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F375CF" w:rsidRDefault="00BC5AAA"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F375CF" w:rsidRDefault="00BC5AAA" w:rsidP="00AB7AF6">
            <w:pPr>
              <w:pStyle w:val="TAH"/>
            </w:pPr>
            <w:r w:rsidRPr="00F375CF">
              <w:t>Condition</w:t>
            </w:r>
          </w:p>
        </w:tc>
      </w:tr>
      <w:tr w:rsidR="00BC5AAA" w:rsidRPr="00F375CF"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F375CF" w:rsidRDefault="00BC5AAA" w:rsidP="00AB7AF6">
            <w:pPr>
              <w:pStyle w:val="TAL"/>
            </w:pPr>
            <w:r w:rsidRPr="00F375CF">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F375CF" w:rsidRDefault="00BC5AAA" w:rsidP="00AB7AF6">
            <w:pPr>
              <w:pStyle w:val="TAL"/>
            </w:pPr>
          </w:p>
        </w:tc>
      </w:tr>
      <w:tr w:rsidR="00BC5AAA" w:rsidRPr="00F375CF"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F375CF" w:rsidRDefault="00BC5AAA" w:rsidP="00AB7AF6">
            <w:pPr>
              <w:pStyle w:val="TAL"/>
            </w:pPr>
            <w:r w:rsidRPr="00F375CF">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F375CF" w:rsidRDefault="00BC5AAA" w:rsidP="00AB7AF6">
            <w:pPr>
              <w:pStyle w:val="TAL"/>
            </w:pPr>
            <w:r w:rsidRPr="00F375CF">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F375CF" w:rsidRDefault="00BC5AAA" w:rsidP="00AB7AF6">
            <w:pPr>
              <w:pStyle w:val="TAL"/>
            </w:pPr>
          </w:p>
        </w:tc>
      </w:tr>
      <w:tr w:rsidR="00BC5AAA" w:rsidRPr="00F375CF"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F375CF" w:rsidRDefault="00BC5AAA" w:rsidP="00AB7AF6">
            <w:pPr>
              <w:pStyle w:val="TAL"/>
            </w:pPr>
            <w:r w:rsidRPr="00F375CF">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F375CF" w:rsidRDefault="00BC5AAA" w:rsidP="00AB7AF6">
            <w:pPr>
              <w:pStyle w:val="TAL"/>
            </w:pPr>
            <w:r w:rsidRPr="00F375CF">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F375CF" w:rsidRDefault="00BC5AAA" w:rsidP="00AB7AF6">
            <w:pPr>
              <w:pStyle w:val="TAL"/>
            </w:pPr>
          </w:p>
        </w:tc>
      </w:tr>
      <w:tr w:rsidR="00BC5AAA" w:rsidRPr="00F375CF"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F375CF" w:rsidRDefault="00BC5AAA" w:rsidP="00AB7AF6">
            <w:pPr>
              <w:pStyle w:val="TAL"/>
            </w:pPr>
            <w:r w:rsidRPr="00F375CF">
              <w:t>}</w:t>
            </w:r>
          </w:p>
        </w:tc>
        <w:tc>
          <w:tcPr>
            <w:tcW w:w="2267" w:type="dxa"/>
            <w:tcBorders>
              <w:top w:val="single" w:sz="4" w:space="0" w:color="auto"/>
              <w:left w:val="nil"/>
              <w:bottom w:val="single" w:sz="4" w:space="0" w:color="auto"/>
              <w:right w:val="single" w:sz="4" w:space="0" w:color="auto"/>
            </w:tcBorders>
          </w:tcPr>
          <w:p w14:paraId="51670D9E" w14:textId="77777777" w:rsidR="00BC5AAA" w:rsidRPr="00F375CF"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F375CF" w:rsidRDefault="00BC5AAA" w:rsidP="00AB7AF6">
            <w:pPr>
              <w:pStyle w:val="TAL"/>
            </w:pPr>
          </w:p>
        </w:tc>
      </w:tr>
    </w:tbl>
    <w:p w14:paraId="60976627" w14:textId="77777777" w:rsidR="00BC5AAA" w:rsidRPr="00F375CF" w:rsidRDefault="00BC5AAA" w:rsidP="00BC5AAA"/>
    <w:p w14:paraId="2B36DA62" w14:textId="77777777" w:rsidR="00BC5AAA" w:rsidRPr="00F375CF" w:rsidRDefault="00BC5AAA" w:rsidP="00BC5AAA">
      <w:pPr>
        <w:pStyle w:val="TH"/>
        <w:rPr>
          <w:bCs/>
          <w:i/>
          <w:iCs/>
        </w:rPr>
      </w:pPr>
      <w:r w:rsidRPr="00F375CF">
        <w:t xml:space="preserve">Table 7.1.1.1.10a.3.3-5: </w:t>
      </w:r>
      <w:r w:rsidRPr="00F375CF">
        <w:rPr>
          <w:i/>
          <w:iCs/>
        </w:rPr>
        <w:t xml:space="preserve">RACH-ConfigCommonTwoStepRA </w:t>
      </w:r>
      <w:r w:rsidRPr="00F375CF">
        <w:rPr>
          <w:iCs/>
        </w:rPr>
        <w:t>(</w:t>
      </w:r>
      <w:r w:rsidRPr="00F375CF">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F375CF"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F375CF" w:rsidRDefault="00BC5AAA" w:rsidP="00AB7AF6">
            <w:pPr>
              <w:pStyle w:val="TAH"/>
              <w:jc w:val="left"/>
              <w:rPr>
                <w:b w:val="0"/>
              </w:rPr>
            </w:pPr>
            <w:r w:rsidRPr="00F375CF">
              <w:rPr>
                <w:b w:val="0"/>
                <w:bCs/>
              </w:rPr>
              <w:t>Derivation Path: TS 38.508-1 [4], Table 4.6.3-128A</w:t>
            </w:r>
          </w:p>
        </w:tc>
      </w:tr>
      <w:tr w:rsidR="00BC5AAA" w:rsidRPr="00F375CF"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F375CF" w:rsidRDefault="00BC5AAA" w:rsidP="00AB7AF6">
            <w:pPr>
              <w:pStyle w:val="TAH"/>
              <w:rPr>
                <w:bCs/>
              </w:rPr>
            </w:pPr>
            <w:r w:rsidRPr="00F375CF">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F375CF" w:rsidRDefault="00BC5AAA" w:rsidP="00AB7AF6">
            <w:pPr>
              <w:pStyle w:val="TAH"/>
            </w:pPr>
            <w:r w:rsidRPr="00F375CF">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F375CF" w:rsidRDefault="00BC5AAA" w:rsidP="00AB7AF6">
            <w:pPr>
              <w:pStyle w:val="TAH"/>
            </w:pPr>
            <w:r w:rsidRPr="00F375CF">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F375CF" w:rsidRDefault="00BC5AAA" w:rsidP="00AB7AF6">
            <w:pPr>
              <w:pStyle w:val="TAH"/>
            </w:pPr>
            <w:r w:rsidRPr="00F375CF">
              <w:t>Condition</w:t>
            </w:r>
          </w:p>
        </w:tc>
      </w:tr>
      <w:tr w:rsidR="00BC5AAA" w:rsidRPr="00F375CF"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F375CF" w:rsidRDefault="00BC5AAA" w:rsidP="00AB7AF6">
            <w:pPr>
              <w:pStyle w:val="TAL"/>
            </w:pPr>
            <w:r w:rsidRPr="00F375CF">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F375CF"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F375CF"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F375CF" w:rsidRDefault="00BC5AAA" w:rsidP="00AB7AF6">
            <w:pPr>
              <w:pStyle w:val="TAL"/>
            </w:pPr>
          </w:p>
        </w:tc>
      </w:tr>
      <w:tr w:rsidR="00BC5AAA" w:rsidRPr="00F375CF"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F375CF" w:rsidRDefault="00BC5AAA" w:rsidP="00AB7AF6">
            <w:pPr>
              <w:pStyle w:val="TAL"/>
            </w:pPr>
            <w:r w:rsidRPr="00F375CF">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F375CF" w:rsidRDefault="00BC5AAA" w:rsidP="00AB7AF6">
            <w:pPr>
              <w:pStyle w:val="TAL"/>
            </w:pPr>
            <w:r w:rsidRPr="00F375CF">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F375CF" w:rsidRDefault="00BC5AAA" w:rsidP="00AB7AF6">
            <w:pPr>
              <w:pStyle w:val="TAL"/>
              <w:rPr>
                <w:lang w:eastAsia="zh-CN"/>
              </w:rPr>
            </w:pPr>
            <w:r w:rsidRPr="00F375CF">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F375CF" w:rsidRDefault="00BC5AAA" w:rsidP="00AB7AF6">
            <w:pPr>
              <w:pStyle w:val="TAL"/>
            </w:pPr>
          </w:p>
        </w:tc>
      </w:tr>
      <w:tr w:rsidR="00C95E8B" w:rsidRPr="00F375CF"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F375CF" w:rsidRDefault="00C95E8B" w:rsidP="00C95E8B">
            <w:pPr>
              <w:pStyle w:val="TAL"/>
            </w:pPr>
            <w:r w:rsidRPr="00F375CF">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F375CF" w:rsidRDefault="00C95E8B" w:rsidP="00C95E8B">
            <w:pPr>
              <w:pStyle w:val="TAL"/>
            </w:pPr>
            <w:r w:rsidRPr="00F375CF">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F375CF"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F375CF" w:rsidRDefault="00C95E8B" w:rsidP="00C95E8B">
            <w:pPr>
              <w:pStyle w:val="TAL"/>
            </w:pPr>
          </w:p>
        </w:tc>
      </w:tr>
      <w:tr w:rsidR="00C95E8B" w:rsidRPr="00F375CF"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F375CF" w:rsidRDefault="00C95E8B" w:rsidP="00C95E8B">
            <w:pPr>
              <w:pStyle w:val="TAL"/>
            </w:pPr>
            <w:r w:rsidRPr="00F375CF">
              <w:t>}</w:t>
            </w:r>
          </w:p>
        </w:tc>
        <w:tc>
          <w:tcPr>
            <w:tcW w:w="2268" w:type="dxa"/>
            <w:tcBorders>
              <w:top w:val="single" w:sz="4" w:space="0" w:color="auto"/>
              <w:left w:val="nil"/>
              <w:bottom w:val="single" w:sz="4" w:space="0" w:color="auto"/>
              <w:right w:val="single" w:sz="4" w:space="0" w:color="auto"/>
            </w:tcBorders>
          </w:tcPr>
          <w:p w14:paraId="67A89473" w14:textId="77777777" w:rsidR="00C95E8B" w:rsidRPr="00F375CF"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F375CF"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F375CF" w:rsidRDefault="00C95E8B" w:rsidP="00C95E8B">
            <w:pPr>
              <w:pStyle w:val="TAL"/>
            </w:pPr>
          </w:p>
        </w:tc>
      </w:tr>
    </w:tbl>
    <w:p w14:paraId="7EA4024A" w14:textId="77777777" w:rsidR="00BC5AAA" w:rsidRPr="00F375CF" w:rsidRDefault="00BC5AAA" w:rsidP="00BC5AAA"/>
    <w:p w14:paraId="632F845D" w14:textId="62EF36D6" w:rsidR="00C95E8B" w:rsidRPr="00F375CF" w:rsidRDefault="00C95E8B" w:rsidP="00C95E8B">
      <w:pPr>
        <w:pStyle w:val="TH"/>
        <w:rPr>
          <w:i/>
          <w:iCs/>
        </w:rPr>
      </w:pPr>
      <w:r w:rsidRPr="00F375CF">
        <w:t xml:space="preserve">Table 7.1.1.1.10a.3.3-5A: </w:t>
      </w:r>
      <w:r w:rsidRPr="00F375CF">
        <w:rPr>
          <w:i/>
        </w:rPr>
        <w:t>RACH-ConfigGenericTwoStepRA-r16</w:t>
      </w:r>
      <w:r w:rsidRPr="00F375CF">
        <w:rPr>
          <w:i/>
          <w:iCs/>
        </w:rPr>
        <w:t xml:space="preserve"> </w:t>
      </w:r>
      <w:r w:rsidRPr="00F375CF">
        <w:t>(Table 7.1.1.1.9a.3.3-</w:t>
      </w:r>
      <w:r w:rsidR="00C94552" w:rsidRPr="00F375CF">
        <w:t>5</w:t>
      </w:r>
      <w:r w:rsidRPr="00F375CF">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F375CF" w14:paraId="5E811468" w14:textId="77777777" w:rsidTr="0036007E">
        <w:tc>
          <w:tcPr>
            <w:tcW w:w="9747" w:type="dxa"/>
            <w:gridSpan w:val="4"/>
          </w:tcPr>
          <w:p w14:paraId="30F5BDDA" w14:textId="77777777" w:rsidR="00C95E8B" w:rsidRPr="00F375CF" w:rsidRDefault="00C95E8B" w:rsidP="0036007E">
            <w:pPr>
              <w:pStyle w:val="TAH"/>
              <w:jc w:val="left"/>
              <w:rPr>
                <w:b w:val="0"/>
              </w:rPr>
            </w:pPr>
            <w:r w:rsidRPr="00F375CF">
              <w:rPr>
                <w:b w:val="0"/>
              </w:rPr>
              <w:t>Derivation Path: TS 38.508-1 [4], Table 4.6.3-130A</w:t>
            </w:r>
          </w:p>
        </w:tc>
      </w:tr>
      <w:tr w:rsidR="00C95E8B" w:rsidRPr="00F375CF" w14:paraId="1342CD56" w14:textId="77777777" w:rsidTr="0036007E">
        <w:tc>
          <w:tcPr>
            <w:tcW w:w="4535" w:type="dxa"/>
          </w:tcPr>
          <w:p w14:paraId="18F8CD2C" w14:textId="77777777" w:rsidR="00C95E8B" w:rsidRPr="00F375CF" w:rsidRDefault="00C95E8B" w:rsidP="0036007E">
            <w:pPr>
              <w:pStyle w:val="TAH"/>
            </w:pPr>
            <w:r w:rsidRPr="00F375CF">
              <w:t>Information Element</w:t>
            </w:r>
          </w:p>
        </w:tc>
        <w:tc>
          <w:tcPr>
            <w:tcW w:w="2267" w:type="dxa"/>
          </w:tcPr>
          <w:p w14:paraId="1BE3E056" w14:textId="77777777" w:rsidR="00C95E8B" w:rsidRPr="00F375CF" w:rsidRDefault="00C95E8B" w:rsidP="0036007E">
            <w:pPr>
              <w:pStyle w:val="TAH"/>
            </w:pPr>
            <w:r w:rsidRPr="00F375CF">
              <w:t>Value/remark</w:t>
            </w:r>
          </w:p>
        </w:tc>
        <w:tc>
          <w:tcPr>
            <w:tcW w:w="1700" w:type="dxa"/>
          </w:tcPr>
          <w:p w14:paraId="1022046F" w14:textId="77777777" w:rsidR="00C95E8B" w:rsidRPr="00F375CF" w:rsidRDefault="00C95E8B" w:rsidP="0036007E">
            <w:pPr>
              <w:pStyle w:val="TAH"/>
            </w:pPr>
            <w:r w:rsidRPr="00F375CF">
              <w:t>Comment</w:t>
            </w:r>
          </w:p>
        </w:tc>
        <w:tc>
          <w:tcPr>
            <w:tcW w:w="1245" w:type="dxa"/>
          </w:tcPr>
          <w:p w14:paraId="0410CADA" w14:textId="77777777" w:rsidR="00C95E8B" w:rsidRPr="00F375CF" w:rsidRDefault="00C95E8B" w:rsidP="0036007E">
            <w:pPr>
              <w:pStyle w:val="TAH"/>
            </w:pPr>
            <w:r w:rsidRPr="00F375CF">
              <w:t>Condition</w:t>
            </w:r>
          </w:p>
        </w:tc>
      </w:tr>
      <w:tr w:rsidR="00C95E8B" w:rsidRPr="00F375CF" w14:paraId="2410CF6E" w14:textId="77777777" w:rsidTr="0036007E">
        <w:tc>
          <w:tcPr>
            <w:tcW w:w="4535" w:type="dxa"/>
          </w:tcPr>
          <w:p w14:paraId="04CC224E" w14:textId="77777777" w:rsidR="00C95E8B" w:rsidRPr="00F375CF" w:rsidRDefault="00C95E8B" w:rsidP="0036007E">
            <w:pPr>
              <w:pStyle w:val="TAL"/>
            </w:pPr>
            <w:r w:rsidRPr="00F375CF">
              <w:t xml:space="preserve">RACH-ConfigGenericTwoStepRA-r16 ::= </w:t>
            </w:r>
            <w:r w:rsidRPr="00F375CF">
              <w:rPr>
                <w:snapToGrid w:val="0"/>
              </w:rPr>
              <w:t xml:space="preserve">SEQUENCE </w:t>
            </w:r>
            <w:r w:rsidRPr="00F375CF">
              <w:t>{</w:t>
            </w:r>
          </w:p>
        </w:tc>
        <w:tc>
          <w:tcPr>
            <w:tcW w:w="2267" w:type="dxa"/>
          </w:tcPr>
          <w:p w14:paraId="264CB772" w14:textId="77777777" w:rsidR="00C95E8B" w:rsidRPr="00F375CF" w:rsidRDefault="00C95E8B" w:rsidP="0036007E">
            <w:pPr>
              <w:pStyle w:val="TAL"/>
            </w:pPr>
          </w:p>
        </w:tc>
        <w:tc>
          <w:tcPr>
            <w:tcW w:w="1700" w:type="dxa"/>
          </w:tcPr>
          <w:p w14:paraId="6826513A" w14:textId="77777777" w:rsidR="00C95E8B" w:rsidRPr="00F375CF" w:rsidRDefault="00C95E8B" w:rsidP="0036007E">
            <w:pPr>
              <w:pStyle w:val="TAL"/>
            </w:pPr>
          </w:p>
        </w:tc>
        <w:tc>
          <w:tcPr>
            <w:tcW w:w="1245" w:type="dxa"/>
          </w:tcPr>
          <w:p w14:paraId="2106FC7B" w14:textId="77777777" w:rsidR="00C95E8B" w:rsidRPr="00F375CF" w:rsidRDefault="00C95E8B" w:rsidP="0036007E">
            <w:pPr>
              <w:pStyle w:val="TAL"/>
            </w:pPr>
          </w:p>
        </w:tc>
      </w:tr>
      <w:tr w:rsidR="00C95E8B" w:rsidRPr="00F375CF" w14:paraId="5AED576C" w14:textId="77777777" w:rsidTr="0036007E">
        <w:tc>
          <w:tcPr>
            <w:tcW w:w="4535" w:type="dxa"/>
          </w:tcPr>
          <w:p w14:paraId="33F27326" w14:textId="77777777" w:rsidR="00C95E8B" w:rsidRPr="00F375CF" w:rsidRDefault="00C95E8B" w:rsidP="0036007E">
            <w:pPr>
              <w:pStyle w:val="TAL"/>
            </w:pPr>
            <w:r w:rsidRPr="00F375CF">
              <w:t xml:space="preserve">  msgB-ResponseWindow-r16</w:t>
            </w:r>
          </w:p>
        </w:tc>
        <w:tc>
          <w:tcPr>
            <w:tcW w:w="2267" w:type="dxa"/>
          </w:tcPr>
          <w:p w14:paraId="77383784" w14:textId="77777777" w:rsidR="00C95E8B" w:rsidRPr="00F375CF" w:rsidRDefault="00C95E8B" w:rsidP="0036007E">
            <w:pPr>
              <w:pStyle w:val="TAL"/>
            </w:pPr>
            <w:r w:rsidRPr="00F375CF">
              <w:t>sl40</w:t>
            </w:r>
          </w:p>
        </w:tc>
        <w:tc>
          <w:tcPr>
            <w:tcW w:w="1700" w:type="dxa"/>
          </w:tcPr>
          <w:p w14:paraId="42B6C46E" w14:textId="77777777" w:rsidR="00C95E8B" w:rsidRPr="00F375CF" w:rsidRDefault="00C95E8B" w:rsidP="0036007E">
            <w:pPr>
              <w:pStyle w:val="TAL"/>
            </w:pPr>
          </w:p>
        </w:tc>
        <w:tc>
          <w:tcPr>
            <w:tcW w:w="1245" w:type="dxa"/>
          </w:tcPr>
          <w:p w14:paraId="789A8500" w14:textId="77777777" w:rsidR="00C95E8B" w:rsidRPr="00F375CF" w:rsidRDefault="00C95E8B" w:rsidP="0036007E">
            <w:pPr>
              <w:pStyle w:val="TAL"/>
            </w:pPr>
          </w:p>
        </w:tc>
      </w:tr>
      <w:tr w:rsidR="00C95E8B" w:rsidRPr="00F375CF" w14:paraId="3E73B21E" w14:textId="77777777" w:rsidTr="0036007E">
        <w:tc>
          <w:tcPr>
            <w:tcW w:w="4535" w:type="dxa"/>
          </w:tcPr>
          <w:p w14:paraId="5E3F9EFA" w14:textId="77777777" w:rsidR="00C95E8B" w:rsidRPr="00F375CF" w:rsidRDefault="00C95E8B" w:rsidP="0036007E">
            <w:pPr>
              <w:pStyle w:val="TAL"/>
            </w:pPr>
            <w:r w:rsidRPr="00F375CF">
              <w:t>}</w:t>
            </w:r>
          </w:p>
        </w:tc>
        <w:tc>
          <w:tcPr>
            <w:tcW w:w="2267" w:type="dxa"/>
          </w:tcPr>
          <w:p w14:paraId="49C2C75E" w14:textId="77777777" w:rsidR="00C95E8B" w:rsidRPr="00F375CF" w:rsidRDefault="00C95E8B" w:rsidP="0036007E">
            <w:pPr>
              <w:pStyle w:val="TAL"/>
            </w:pPr>
          </w:p>
        </w:tc>
        <w:tc>
          <w:tcPr>
            <w:tcW w:w="1700" w:type="dxa"/>
          </w:tcPr>
          <w:p w14:paraId="5067463A" w14:textId="77777777" w:rsidR="00C95E8B" w:rsidRPr="00F375CF" w:rsidRDefault="00C95E8B" w:rsidP="0036007E">
            <w:pPr>
              <w:pStyle w:val="TAL"/>
            </w:pPr>
          </w:p>
        </w:tc>
        <w:tc>
          <w:tcPr>
            <w:tcW w:w="1245" w:type="dxa"/>
          </w:tcPr>
          <w:p w14:paraId="24FDFA2F" w14:textId="77777777" w:rsidR="00C95E8B" w:rsidRPr="00F375CF" w:rsidRDefault="00C95E8B" w:rsidP="0036007E">
            <w:pPr>
              <w:pStyle w:val="TAL"/>
            </w:pPr>
          </w:p>
        </w:tc>
      </w:tr>
    </w:tbl>
    <w:p w14:paraId="5F036656" w14:textId="77777777" w:rsidR="00C95E8B" w:rsidRPr="00F375CF" w:rsidRDefault="00C95E8B" w:rsidP="00C95E8B"/>
    <w:p w14:paraId="74F8C8FD" w14:textId="0E179785" w:rsidR="00BC5AAA" w:rsidRPr="00F375CF" w:rsidRDefault="00BC5AAA" w:rsidP="00BC5AAA">
      <w:pPr>
        <w:pStyle w:val="TH"/>
        <w:rPr>
          <w:bCs/>
          <w:i/>
          <w:iCs/>
        </w:rPr>
      </w:pPr>
      <w:r w:rsidRPr="00F375CF">
        <w:t>Table 7.1.1.1.10a.3.3-6:</w:t>
      </w:r>
      <w:r w:rsidRPr="00F375CF">
        <w:rPr>
          <w:i/>
          <w:iCs/>
        </w:rPr>
        <w:t xml:space="preserve"> MsgA-PUSCH-Config</w:t>
      </w:r>
      <w:r w:rsidRPr="00F375CF">
        <w:rPr>
          <w:bCs/>
          <w:i/>
          <w:iCs/>
        </w:rPr>
        <w:t xml:space="preserve"> </w:t>
      </w:r>
      <w:r w:rsidRPr="00F375CF">
        <w:rPr>
          <w:iCs/>
        </w:rPr>
        <w:t>(</w:t>
      </w:r>
      <w:r w:rsidRPr="00F375CF">
        <w:t>Table 7.1.1.1.10a.3.3-</w:t>
      </w:r>
      <w:r w:rsidR="00C94552" w:rsidRPr="00F375CF">
        <w:t>4</w:t>
      </w:r>
      <w:r w:rsidRPr="00F375CF">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F375CF"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F375CF" w:rsidRDefault="00BC5AAA" w:rsidP="00AB7AF6">
            <w:pPr>
              <w:pStyle w:val="TAH"/>
              <w:jc w:val="left"/>
              <w:rPr>
                <w:b w:val="0"/>
              </w:rPr>
            </w:pPr>
            <w:r w:rsidRPr="00F375CF">
              <w:rPr>
                <w:b w:val="0"/>
                <w:bCs/>
              </w:rPr>
              <w:t>Derivation Path: TS 38.508-1 [4], Table 4.6.3-81B</w:t>
            </w:r>
          </w:p>
        </w:tc>
      </w:tr>
    </w:tbl>
    <w:p w14:paraId="699BF4E4" w14:textId="77777777" w:rsidR="00BC5AAA" w:rsidRPr="00F375CF" w:rsidRDefault="00BC5AAA" w:rsidP="00BC5AAA"/>
    <w:p w14:paraId="5B612185" w14:textId="77777777" w:rsidR="00777014" w:rsidRPr="00F375CF" w:rsidRDefault="00777014" w:rsidP="00777014">
      <w:pPr>
        <w:pStyle w:val="Heading5"/>
      </w:pPr>
      <w:r w:rsidRPr="00F375CF">
        <w:lastRenderedPageBreak/>
        <w:t>7.1.1.1.11</w:t>
      </w:r>
      <w:r w:rsidRPr="00F375CF">
        <w:tab/>
        <w:t>Random access procedure / Successful/ Slice specific RACH configuration</w:t>
      </w:r>
    </w:p>
    <w:p w14:paraId="384FDD22" w14:textId="77777777" w:rsidR="00777014" w:rsidRPr="00F375CF" w:rsidRDefault="00777014" w:rsidP="00777014">
      <w:pPr>
        <w:pStyle w:val="H6"/>
      </w:pPr>
      <w:r w:rsidRPr="00F375CF">
        <w:t>7.1.1.1.11.1</w:t>
      </w:r>
      <w:r w:rsidRPr="00F375CF">
        <w:tab/>
        <w:t>Test Purpose (TP)</w:t>
      </w:r>
    </w:p>
    <w:p w14:paraId="6AE337D1" w14:textId="71B9CFDE" w:rsidR="00777014" w:rsidRPr="00F375CF" w:rsidRDefault="00777014" w:rsidP="00777014">
      <w:pPr>
        <w:pStyle w:val="H6"/>
      </w:pPr>
      <w:r w:rsidRPr="00F375CF">
        <w:t>(1)</w:t>
      </w:r>
    </w:p>
    <w:p w14:paraId="29E13E4B" w14:textId="77777777" w:rsidR="00777014" w:rsidRPr="00F375CF" w:rsidRDefault="00777014" w:rsidP="00777014">
      <w:pPr>
        <w:pStyle w:val="PL"/>
        <w:rPr>
          <w:noProof w:val="0"/>
        </w:rPr>
      </w:pPr>
      <w:r w:rsidRPr="00F375CF">
        <w:rPr>
          <w:b/>
          <w:bCs/>
          <w:noProof w:val="0"/>
        </w:rPr>
        <w:t xml:space="preserve">with </w:t>
      </w:r>
      <w:r w:rsidRPr="00F375CF">
        <w:rPr>
          <w:noProof w:val="0"/>
        </w:rPr>
        <w:t>{ UE in NR RRC_IDLE state and starts Random Access procedure}</w:t>
      </w:r>
    </w:p>
    <w:p w14:paraId="411F9658" w14:textId="77777777" w:rsidR="00777014" w:rsidRPr="00F375CF" w:rsidRDefault="00777014" w:rsidP="00777014">
      <w:pPr>
        <w:pStyle w:val="PL"/>
        <w:rPr>
          <w:noProof w:val="0"/>
        </w:rPr>
      </w:pPr>
      <w:r w:rsidRPr="00F375CF">
        <w:rPr>
          <w:b/>
          <w:bCs/>
          <w:noProof w:val="0"/>
        </w:rPr>
        <w:t>ensure that</w:t>
      </w:r>
      <w:r w:rsidRPr="00F375CF">
        <w:rPr>
          <w:noProof w:val="0"/>
        </w:rPr>
        <w:t xml:space="preserve"> {</w:t>
      </w:r>
    </w:p>
    <w:p w14:paraId="73D7724D" w14:textId="77777777" w:rsidR="00777014" w:rsidRPr="00F375CF" w:rsidRDefault="00777014" w:rsidP="00777014">
      <w:pPr>
        <w:pStyle w:val="PL"/>
        <w:rPr>
          <w:noProof w:val="0"/>
        </w:rPr>
      </w:pPr>
      <w:r w:rsidRPr="00F375CF">
        <w:rPr>
          <w:b/>
          <w:bCs/>
          <w:noProof w:val="0"/>
        </w:rPr>
        <w:t xml:space="preserve">  when</w:t>
      </w:r>
      <w:r w:rsidRPr="00F375CF">
        <w:rPr>
          <w:noProof w:val="0"/>
        </w:rPr>
        <w:t xml:space="preserve"> { SS configures NSAG indicator and associated set of preambles in FeatureCombinationPreambles in SIB1}</w:t>
      </w:r>
    </w:p>
    <w:p w14:paraId="2B48E6FD" w14:textId="77777777" w:rsidR="00777014" w:rsidRPr="00F375CF" w:rsidRDefault="00777014" w:rsidP="00777014">
      <w:pPr>
        <w:pStyle w:val="PL"/>
        <w:rPr>
          <w:noProof w:val="0"/>
        </w:rPr>
      </w:pPr>
      <w:r w:rsidRPr="00F375CF">
        <w:rPr>
          <w:b/>
          <w:bCs/>
          <w:noProof w:val="0"/>
        </w:rPr>
        <w:t xml:space="preserve">    then</w:t>
      </w:r>
      <w:r w:rsidRPr="00F375CF">
        <w:rPr>
          <w:noProof w:val="0"/>
        </w:rPr>
        <w:t xml:space="preserve"> { UE transmits a random access preamble using the slice specific random access resource}</w:t>
      </w:r>
    </w:p>
    <w:p w14:paraId="26D24ADC" w14:textId="77777777" w:rsidR="00777014" w:rsidRPr="00F375CF" w:rsidRDefault="00777014" w:rsidP="00777014">
      <w:pPr>
        <w:pStyle w:val="PL"/>
        <w:rPr>
          <w:noProof w:val="0"/>
        </w:rPr>
      </w:pPr>
      <w:r w:rsidRPr="00F375CF">
        <w:rPr>
          <w:noProof w:val="0"/>
        </w:rPr>
        <w:t xml:space="preserve">            }</w:t>
      </w:r>
    </w:p>
    <w:p w14:paraId="6C8E9051" w14:textId="77777777" w:rsidR="00777014" w:rsidRPr="00F375CF" w:rsidRDefault="00777014" w:rsidP="00777014">
      <w:pPr>
        <w:pStyle w:val="PL"/>
        <w:rPr>
          <w:noProof w:val="0"/>
        </w:rPr>
      </w:pPr>
    </w:p>
    <w:p w14:paraId="34436EAF" w14:textId="77777777" w:rsidR="00777014" w:rsidRPr="00F375CF" w:rsidRDefault="00777014" w:rsidP="00777014">
      <w:pPr>
        <w:pStyle w:val="H6"/>
      </w:pPr>
      <w:r w:rsidRPr="00F375CF">
        <w:t>7.1.1.1.11.2</w:t>
      </w:r>
      <w:r w:rsidRPr="00F375CF">
        <w:tab/>
        <w:t>Conformance requirements</w:t>
      </w:r>
    </w:p>
    <w:p w14:paraId="19FA01C6" w14:textId="77777777" w:rsidR="00777014" w:rsidRPr="00F375CF" w:rsidRDefault="00777014" w:rsidP="00777014">
      <w:r w:rsidRPr="00F375CF">
        <w:t>References: The conformance requirements covered in the present TC are specified in: 3GPP TS 38.321, clauses 5.1.1a, 5.1.1c, 5.1.1d, 5.1.2.</w:t>
      </w:r>
      <w:r w:rsidRPr="00F375CF">
        <w:rPr>
          <w:lang w:eastAsia="sv-SE"/>
        </w:rPr>
        <w:t xml:space="preserve"> </w:t>
      </w:r>
      <w:r w:rsidRPr="00F375CF">
        <w:t>Unless otherwise stated these are Rel-17 requirements.</w:t>
      </w:r>
    </w:p>
    <w:p w14:paraId="2722C65F" w14:textId="77777777" w:rsidR="00777014" w:rsidRPr="00F375CF" w:rsidRDefault="00777014" w:rsidP="00777014">
      <w:r w:rsidRPr="00F375CF">
        <w:t>[TS 38.321, clause 5.1.1a]</w:t>
      </w:r>
    </w:p>
    <w:p w14:paraId="7C210240" w14:textId="77777777" w:rsidR="00777014" w:rsidRPr="00F375CF" w:rsidRDefault="00777014" w:rsidP="00777014">
      <w:pPr>
        <w:rPr>
          <w:rFonts w:eastAsia="Malgun Gothic"/>
          <w:lang w:eastAsia="ko-KR"/>
        </w:rPr>
      </w:pPr>
      <w:r w:rsidRPr="00F375CF">
        <w:rPr>
          <w:lang w:eastAsia="ko-KR"/>
        </w:rPr>
        <w:t>The MAC entity shall:</w:t>
      </w:r>
    </w:p>
    <w:p w14:paraId="196045FE" w14:textId="77777777" w:rsidR="00777014" w:rsidRPr="00F375CF" w:rsidRDefault="00777014" w:rsidP="00777014">
      <w:pPr>
        <w:pStyle w:val="B1"/>
        <w:numPr>
          <w:ilvl w:val="0"/>
          <w:numId w:val="30"/>
        </w:numPr>
        <w:rPr>
          <w:lang w:eastAsia="ko-KR"/>
        </w:rPr>
      </w:pPr>
      <w:r w:rsidRPr="00F375CF">
        <w:rPr>
          <w:lang w:eastAsia="ko-KR"/>
        </w:rPr>
        <w:t xml:space="preserve">if </w:t>
      </w:r>
      <w:r w:rsidRPr="00F375CF">
        <w:rPr>
          <w:i/>
          <w:lang w:eastAsia="ko-KR"/>
        </w:rPr>
        <w:t>RA_TYPE</w:t>
      </w:r>
      <w:r w:rsidRPr="00F375CF">
        <w:rPr>
          <w:lang w:eastAsia="ko-KR"/>
        </w:rPr>
        <w:t xml:space="preserve"> is set to </w:t>
      </w:r>
      <w:r w:rsidRPr="00F375CF">
        <w:rPr>
          <w:i/>
          <w:lang w:eastAsia="ko-KR"/>
        </w:rPr>
        <w:t>2-stepRA</w:t>
      </w:r>
      <w:r w:rsidRPr="00F375CF">
        <w:rPr>
          <w:lang w:eastAsia="ko-KR"/>
        </w:rPr>
        <w:t>:</w:t>
      </w:r>
    </w:p>
    <w:p w14:paraId="1D69D4C0" w14:textId="77777777" w:rsidR="00777014" w:rsidRPr="00F375CF" w:rsidRDefault="00777014" w:rsidP="00777014">
      <w:pPr>
        <w:pStyle w:val="B1"/>
        <w:rPr>
          <w:lang w:eastAsia="ko-KR"/>
        </w:rPr>
      </w:pPr>
      <w:r w:rsidRPr="00F375CF">
        <w:rPr>
          <w:lang w:eastAsia="ko-KR"/>
        </w:rPr>
        <w:t>…</w:t>
      </w:r>
    </w:p>
    <w:p w14:paraId="00139B6D" w14:textId="77777777" w:rsidR="00777014" w:rsidRPr="00F375CF" w:rsidRDefault="00777014" w:rsidP="00777014">
      <w:pPr>
        <w:pStyle w:val="B1"/>
        <w:rPr>
          <w:lang w:eastAsia="ko-KR"/>
        </w:rPr>
      </w:pPr>
      <w:r w:rsidRPr="00F375CF">
        <w:t>1&gt;</w:t>
      </w:r>
      <w:r w:rsidRPr="00F375CF">
        <w:tab/>
        <w:t xml:space="preserve">else (i.e. </w:t>
      </w:r>
      <w:r w:rsidRPr="00F375CF">
        <w:rPr>
          <w:i/>
          <w:lang w:eastAsia="ko-KR"/>
        </w:rPr>
        <w:t>RA_TYPE</w:t>
      </w:r>
      <w:r w:rsidRPr="00F375CF">
        <w:rPr>
          <w:lang w:eastAsia="ko-KR"/>
        </w:rPr>
        <w:t xml:space="preserve"> is set to </w:t>
      </w:r>
      <w:r w:rsidRPr="00F375CF">
        <w:rPr>
          <w:i/>
          <w:iCs/>
          <w:lang w:eastAsia="ko-KR"/>
        </w:rPr>
        <w:t>4-stepRA</w:t>
      </w:r>
      <w:r w:rsidRPr="00F375CF">
        <w:t>):</w:t>
      </w:r>
    </w:p>
    <w:p w14:paraId="0B3E57A1"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w:t>
      </w:r>
      <w:r w:rsidRPr="00F375CF">
        <w:rPr>
          <w:i/>
          <w:lang w:eastAsia="ko-KR"/>
        </w:rPr>
        <w:t>PREAMBLE_POWER_RAMPING_STEP</w:t>
      </w:r>
      <w:r w:rsidRPr="00F375CF">
        <w:rPr>
          <w:lang w:eastAsia="ko-KR"/>
        </w:rPr>
        <w:t xml:space="preserve"> to </w:t>
      </w:r>
      <w:r w:rsidRPr="00F375CF">
        <w:rPr>
          <w:i/>
          <w:lang w:eastAsia="ko-KR"/>
        </w:rPr>
        <w:t>powerRampingStep</w:t>
      </w:r>
      <w:r w:rsidRPr="00F375CF">
        <w:rPr>
          <w:lang w:eastAsia="ko-KR"/>
        </w:rPr>
        <w:t>;</w:t>
      </w:r>
    </w:p>
    <w:p w14:paraId="71B46359"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w:t>
      </w:r>
      <w:r w:rsidRPr="00F375CF">
        <w:rPr>
          <w:i/>
          <w:lang w:eastAsia="ko-KR"/>
        </w:rPr>
        <w:t>SCALING_FACTOR_BI</w:t>
      </w:r>
      <w:r w:rsidRPr="00F375CF">
        <w:rPr>
          <w:lang w:eastAsia="ko-KR"/>
        </w:rPr>
        <w:t xml:space="preserve"> to 1;</w:t>
      </w:r>
    </w:p>
    <w:p w14:paraId="30544D1B" w14:textId="77777777" w:rsidR="00777014" w:rsidRPr="00F375CF" w:rsidRDefault="00777014" w:rsidP="00777014">
      <w:pPr>
        <w:pStyle w:val="B2"/>
        <w:rPr>
          <w:lang w:eastAsia="ko-KR"/>
        </w:rPr>
      </w:pPr>
      <w:bookmarkStart w:id="66" w:name="_Hlk32509004"/>
      <w:r w:rsidRPr="00F375CF">
        <w:rPr>
          <w:lang w:eastAsia="ko-KR"/>
        </w:rPr>
        <w:t>2&gt;</w:t>
      </w:r>
      <w:r w:rsidRPr="00F375CF">
        <w:rPr>
          <w:lang w:eastAsia="ko-KR"/>
        </w:rPr>
        <w:tab/>
        <w:t xml:space="preserve">set </w:t>
      </w:r>
      <w:r w:rsidRPr="00F375CF">
        <w:rPr>
          <w:i/>
          <w:iCs/>
          <w:lang w:eastAsia="ko-KR"/>
        </w:rPr>
        <w:t>preambleTransMax</w:t>
      </w:r>
      <w:r w:rsidRPr="00F375CF">
        <w:rPr>
          <w:lang w:eastAsia="ko-KR"/>
        </w:rPr>
        <w:t xml:space="preserve"> to </w:t>
      </w:r>
      <w:r w:rsidRPr="00F375CF">
        <w:rPr>
          <w:i/>
          <w:iCs/>
          <w:lang w:eastAsia="ko-KR"/>
        </w:rPr>
        <w:t>preambleTransMax</w:t>
      </w:r>
      <w:r w:rsidRPr="00F375CF">
        <w:rPr>
          <w:lang w:eastAsia="ko-KR"/>
        </w:rPr>
        <w:t xml:space="preserve"> included in the </w:t>
      </w:r>
      <w:r w:rsidRPr="00F375CF">
        <w:rPr>
          <w:i/>
          <w:iCs/>
        </w:rPr>
        <w:t>RACH-ConfigGeneric</w:t>
      </w:r>
      <w:r w:rsidRPr="00F375CF">
        <w:rPr>
          <w:iCs/>
        </w:rPr>
        <w:t>;</w:t>
      </w:r>
      <w:bookmarkEnd w:id="66"/>
    </w:p>
    <w:p w14:paraId="2D1ECB51" w14:textId="77777777" w:rsidR="00777014" w:rsidRPr="00F375CF" w:rsidRDefault="00777014" w:rsidP="00777014">
      <w:pPr>
        <w:pStyle w:val="B1"/>
        <w:rPr>
          <w:lang w:eastAsia="ko-KR"/>
        </w:rPr>
      </w:pPr>
      <w:r w:rsidRPr="00F375CF">
        <w:rPr>
          <w:lang w:eastAsia="ko-KR"/>
        </w:rPr>
        <w:t>…</w:t>
      </w:r>
    </w:p>
    <w:p w14:paraId="116AB959" w14:textId="77777777" w:rsidR="00777014" w:rsidRPr="00F375CF" w:rsidRDefault="00777014" w:rsidP="00777014">
      <w:pPr>
        <w:pStyle w:val="B2"/>
      </w:pPr>
      <w:r w:rsidRPr="00F375CF">
        <w:rPr>
          <w:lang w:eastAsia="ko-KR"/>
        </w:rPr>
        <w:t>2&gt;</w:t>
      </w:r>
      <w:r w:rsidRPr="00F375CF">
        <w:rPr>
          <w:lang w:eastAsia="ko-KR"/>
        </w:rPr>
        <w:tab/>
        <w:t xml:space="preserve">else if </w:t>
      </w:r>
      <w:r w:rsidRPr="00F375CF">
        <w:rPr>
          <w:i/>
        </w:rPr>
        <w:t>ra-PrioritizationForSlicing</w:t>
      </w:r>
      <w:r w:rsidRPr="00F375CF">
        <w:t xml:space="preserve"> for a NSAG identity is configured for the selected carrier; and</w:t>
      </w:r>
    </w:p>
    <w:p w14:paraId="4655336B" w14:textId="77777777" w:rsidR="00777014" w:rsidRPr="00F375CF" w:rsidRDefault="00777014" w:rsidP="00777014">
      <w:pPr>
        <w:pStyle w:val="B2"/>
        <w:rPr>
          <w:lang w:eastAsia="ko-KR"/>
        </w:rPr>
      </w:pPr>
      <w:r w:rsidRPr="00F375CF">
        <w:rPr>
          <w:lang w:eastAsia="ko-KR"/>
        </w:rPr>
        <w:t>2&gt;</w:t>
      </w:r>
      <w:r w:rsidRPr="00F375CF">
        <w:rPr>
          <w:lang w:eastAsia="ko-KR"/>
        </w:rPr>
        <w:tab/>
      </w:r>
      <w:r w:rsidRPr="00F375CF">
        <w:t>if the MAC entity is provided by upper layers with this NSAG identity:</w:t>
      </w:r>
    </w:p>
    <w:p w14:paraId="4DA27087" w14:textId="77777777" w:rsidR="00777014" w:rsidRPr="00F375CF" w:rsidRDefault="00777014" w:rsidP="00777014">
      <w:pPr>
        <w:pStyle w:val="B3"/>
      </w:pPr>
      <w:r w:rsidRPr="00F375CF">
        <w:rPr>
          <w:lang w:eastAsia="ko-KR"/>
        </w:rPr>
        <w:t>3&gt;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w:t>
      </w:r>
      <w:r w:rsidRPr="00F375CF">
        <w:t xml:space="preserve"> for this NSAG identity</w:t>
      </w:r>
      <w:r w:rsidRPr="00F375CF">
        <w:rPr>
          <w:iCs/>
        </w:rPr>
        <w:t>:</w:t>
      </w:r>
    </w:p>
    <w:p w14:paraId="6BC3D105"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iCs/>
          <w:lang w:eastAsia="ko-KR"/>
        </w:rPr>
        <w:t>powerRampingStepHighPriority</w:t>
      </w:r>
      <w:r w:rsidRPr="00F375CF">
        <w:rPr>
          <w:lang w:eastAsia="ko-KR"/>
        </w:rPr>
        <w:t>.</w:t>
      </w:r>
    </w:p>
    <w:p w14:paraId="52368ED2" w14:textId="77777777" w:rsidR="00777014" w:rsidRPr="00F375CF" w:rsidRDefault="00777014" w:rsidP="00777014">
      <w:pPr>
        <w:pStyle w:val="B3"/>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w:t>
      </w:r>
      <w:r w:rsidRPr="00F375CF">
        <w:t xml:space="preserve"> for this NSAG identity</w:t>
      </w:r>
      <w:r w:rsidRPr="00F375CF">
        <w:rPr>
          <w:lang w:eastAsia="ko-KR"/>
        </w:rPr>
        <w:t>:</w:t>
      </w:r>
    </w:p>
    <w:p w14:paraId="1211FE9C"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576164DC" w14:textId="77777777" w:rsidR="00777014" w:rsidRPr="00F375CF" w:rsidRDefault="00777014" w:rsidP="00777014">
      <w:pPr>
        <w:pStyle w:val="B2"/>
      </w:pPr>
      <w:r w:rsidRPr="00F375CF">
        <w:rPr>
          <w:lang w:eastAsia="ko-KR"/>
        </w:rPr>
        <w:t>2&gt;</w:t>
      </w:r>
      <w:r w:rsidRPr="00F375CF">
        <w:rPr>
          <w:lang w:eastAsia="ko-KR"/>
        </w:rPr>
        <w:tab/>
        <w:t xml:space="preserve">else </w:t>
      </w:r>
      <w:r w:rsidRPr="00F375CF">
        <w:t xml:space="preserve">if </w:t>
      </w:r>
      <w:r w:rsidRPr="00F375CF">
        <w:rPr>
          <w:i/>
          <w:iCs/>
        </w:rPr>
        <w:t>ra-PrioritizationForAccessIdentity</w:t>
      </w:r>
      <w:r w:rsidRPr="00F375CF">
        <w:t xml:space="preserve"> is configured for the selected carrier; and</w:t>
      </w:r>
    </w:p>
    <w:p w14:paraId="4E6742FB" w14:textId="77777777" w:rsidR="00777014" w:rsidRPr="00F375CF" w:rsidRDefault="00777014" w:rsidP="00777014">
      <w:r w:rsidRPr="00F375CF">
        <w:t>[TS 38.321, clause 5.1.1c]</w:t>
      </w:r>
    </w:p>
    <w:p w14:paraId="6A818913" w14:textId="77777777" w:rsidR="00777014" w:rsidRPr="00F375CF" w:rsidRDefault="00777014" w:rsidP="00777014">
      <w:pPr>
        <w:rPr>
          <w:lang w:eastAsia="ko-KR"/>
        </w:rPr>
      </w:pPr>
      <w:r w:rsidRPr="00F375CF">
        <w:rPr>
          <w:lang w:eastAsia="ko-KR"/>
        </w:rPr>
        <w:t>The MAC entity shall for each set of configured Random Access resources for 4-step RA type and for each set of configured Random Access resources for 2-step RA type:</w:t>
      </w:r>
    </w:p>
    <w:p w14:paraId="06747B57" w14:textId="77777777" w:rsidR="00777014" w:rsidRPr="00F375CF" w:rsidRDefault="00777014" w:rsidP="00777014">
      <w:pPr>
        <w:pStyle w:val="B1"/>
        <w:rPr>
          <w:lang w:eastAsia="ko-KR"/>
        </w:rPr>
      </w:pPr>
      <w:r w:rsidRPr="00F375CF">
        <w:rPr>
          <w:lang w:eastAsia="ko-KR"/>
        </w:rPr>
        <w:t>1&gt;</w:t>
      </w:r>
      <w:r w:rsidRPr="00F375CF">
        <w:rPr>
          <w:lang w:eastAsia="ko-KR"/>
        </w:rPr>
        <w:tab/>
        <w:t>if RedCap indication is configured for a set of Random Access resources:</w:t>
      </w:r>
    </w:p>
    <w:p w14:paraId="3DAC7F7D"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a Random Access procedure for which RedCap indication is not applicable.</w:t>
      </w:r>
    </w:p>
    <w:p w14:paraId="1DA3B1CF" w14:textId="77777777" w:rsidR="00777014" w:rsidRPr="00F375CF" w:rsidRDefault="00777014" w:rsidP="00777014">
      <w:pPr>
        <w:pStyle w:val="B1"/>
        <w:rPr>
          <w:lang w:eastAsia="ko-KR"/>
        </w:rPr>
      </w:pPr>
      <w:r w:rsidRPr="00F375CF">
        <w:rPr>
          <w:lang w:eastAsia="ko-KR"/>
        </w:rPr>
        <w:t>1&gt;</w:t>
      </w:r>
      <w:r w:rsidRPr="00F375CF">
        <w:rPr>
          <w:lang w:eastAsia="ko-KR"/>
        </w:rPr>
        <w:tab/>
        <w:t>if SDT indication is configured for a set of Random Access resources:</w:t>
      </w:r>
    </w:p>
    <w:p w14:paraId="2BE90C0C"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which is not triggered for SDT.</w:t>
      </w:r>
    </w:p>
    <w:p w14:paraId="267FE487" w14:textId="77777777" w:rsidR="00777014" w:rsidRPr="00F375CF" w:rsidRDefault="00777014" w:rsidP="00777014">
      <w:pPr>
        <w:pStyle w:val="B1"/>
        <w:rPr>
          <w:lang w:eastAsia="ko-KR"/>
        </w:rPr>
      </w:pPr>
      <w:r w:rsidRPr="00F375CF">
        <w:rPr>
          <w:lang w:eastAsia="ko-KR"/>
        </w:rPr>
        <w:t>1&gt;</w:t>
      </w:r>
      <w:r w:rsidRPr="00F375CF">
        <w:rPr>
          <w:lang w:eastAsia="ko-KR"/>
        </w:rPr>
        <w:tab/>
        <w:t>if NSAG indication is configured for a set of Random Access resources:</w:t>
      </w:r>
    </w:p>
    <w:p w14:paraId="136EE36A" w14:textId="77777777" w:rsidR="00777014" w:rsidRPr="00F375CF" w:rsidRDefault="00777014" w:rsidP="00777014">
      <w:pPr>
        <w:pStyle w:val="B2"/>
        <w:rPr>
          <w:lang w:eastAsia="ko-KR"/>
        </w:rPr>
      </w:pPr>
      <w:r w:rsidRPr="00F375CF">
        <w:rPr>
          <w:lang w:eastAsia="ko-KR"/>
        </w:rPr>
        <w:lastRenderedPageBreak/>
        <w:t>2&gt;</w:t>
      </w:r>
      <w:r w:rsidRPr="00F375CF">
        <w:rPr>
          <w:lang w:eastAsia="ko-KR"/>
        </w:rPr>
        <w:tab/>
        <w:t>consider the set of Random Access resources as not available for the Random Access procedure unless it is triggered for the corresponding NSAG indication.</w:t>
      </w:r>
    </w:p>
    <w:p w14:paraId="20172137" w14:textId="77777777" w:rsidR="00777014" w:rsidRPr="00F375CF" w:rsidRDefault="00777014" w:rsidP="00777014">
      <w:pPr>
        <w:pStyle w:val="B1"/>
        <w:rPr>
          <w:lang w:eastAsia="ko-KR"/>
        </w:rPr>
      </w:pPr>
      <w:r w:rsidRPr="00F375CF">
        <w:rPr>
          <w:lang w:eastAsia="ko-KR"/>
        </w:rPr>
        <w:t>1&gt;</w:t>
      </w:r>
      <w:r w:rsidRPr="00F375CF">
        <w:rPr>
          <w:lang w:eastAsia="ko-KR"/>
        </w:rPr>
        <w:tab/>
        <w:t>if MSG3 repetition indication is configured for a set of Random Access resources:</w:t>
      </w:r>
    </w:p>
    <w:p w14:paraId="32620E4D"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if MSG3 repetition is not applicable.</w:t>
      </w:r>
    </w:p>
    <w:p w14:paraId="76CB7936" w14:textId="77777777" w:rsidR="00777014" w:rsidRPr="00F375CF" w:rsidRDefault="00777014" w:rsidP="00777014">
      <w:pPr>
        <w:pStyle w:val="B1"/>
        <w:rPr>
          <w:lang w:eastAsia="ko-KR"/>
        </w:rPr>
      </w:pPr>
      <w:r w:rsidRPr="00F375CF">
        <w:rPr>
          <w:lang w:eastAsia="ko-KR"/>
        </w:rPr>
        <w:t>1&gt;</w:t>
      </w:r>
      <w:r w:rsidRPr="00F375CF">
        <w:rPr>
          <w:lang w:eastAsia="ko-KR"/>
        </w:rPr>
        <w:tab/>
        <w:t>if a set of Random Access resources is not configured with any of the RedCap or SDT or NSAG(s) or MSG3 repetition indications:</w:t>
      </w:r>
    </w:p>
    <w:p w14:paraId="76F5F344"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to not associated with any feature indication.</w:t>
      </w:r>
    </w:p>
    <w:p w14:paraId="54827236" w14:textId="77777777" w:rsidR="00777014" w:rsidRPr="00F375CF" w:rsidRDefault="00777014" w:rsidP="00777014">
      <w:r w:rsidRPr="00F375CF">
        <w:t>[TS 38.321, clause 5.1.1d]</w:t>
      </w:r>
    </w:p>
    <w:p w14:paraId="2B645ADC" w14:textId="77777777" w:rsidR="00777014" w:rsidRPr="00F375CF" w:rsidRDefault="00777014" w:rsidP="00777014">
      <w:pPr>
        <w:rPr>
          <w:lang w:eastAsia="ko-KR"/>
        </w:rPr>
      </w:pPr>
      <w:r w:rsidRPr="00F375CF">
        <w:rPr>
          <w:lang w:eastAsia="ko-KR"/>
        </w:rPr>
        <w:t>The MAC entity shall:</w:t>
      </w:r>
    </w:p>
    <w:p w14:paraId="43FE6A36" w14:textId="77777777" w:rsidR="00777014" w:rsidRPr="00F375CF" w:rsidRDefault="00777014" w:rsidP="00777014">
      <w:pPr>
        <w:pStyle w:val="B1"/>
      </w:pPr>
      <w:r w:rsidRPr="00F375CF">
        <w:rPr>
          <w:lang w:eastAsia="ko-KR"/>
        </w:rPr>
        <w:t>1&gt;</w:t>
      </w:r>
      <w:r w:rsidRPr="00F375CF">
        <w:rPr>
          <w:lang w:eastAsia="ko-KR"/>
        </w:rPr>
        <w:tab/>
        <w:t xml:space="preserve">among the available </w:t>
      </w:r>
      <w:r w:rsidRPr="00F375CF">
        <w:t xml:space="preserve">sets of Random Access resources for this Random Access procedure (as specified in clause 5.1.1c), identify those configured with a feature which has the highest priority assigned in </w:t>
      </w:r>
      <w:r w:rsidRPr="00F375CF">
        <w:rPr>
          <w:i/>
        </w:rPr>
        <w:t>featurePriorities</w:t>
      </w:r>
      <w:r w:rsidRPr="00F375CF">
        <w:t xml:space="preserve"> among all the features applicable to this Random Access procedure </w:t>
      </w:r>
      <w:r w:rsidRPr="00F375CF">
        <w:rPr>
          <w:lang w:eastAsia="ko-KR"/>
        </w:rPr>
        <w:t>as specified in TS 38.331 [5]</w:t>
      </w:r>
      <w:r w:rsidRPr="00F375CF">
        <w:t>.</w:t>
      </w:r>
    </w:p>
    <w:p w14:paraId="123D6D9D" w14:textId="77777777" w:rsidR="00777014" w:rsidRPr="00F375CF" w:rsidRDefault="00777014" w:rsidP="00777014">
      <w:pPr>
        <w:pStyle w:val="B1"/>
        <w:rPr>
          <w:lang w:eastAsia="ko-KR"/>
        </w:rPr>
      </w:pPr>
      <w:r w:rsidRPr="00F375CF">
        <w:rPr>
          <w:lang w:eastAsia="ko-KR"/>
        </w:rPr>
        <w:t>1&gt;</w:t>
      </w:r>
      <w:r w:rsidRPr="00F375CF">
        <w:rPr>
          <w:lang w:eastAsia="ko-KR"/>
        </w:rPr>
        <w:tab/>
        <w:t>if a single set of Random Access resources is identified:</w:t>
      </w:r>
    </w:p>
    <w:p w14:paraId="59A2EB43" w14:textId="77777777" w:rsidR="00777014" w:rsidRPr="00F375CF" w:rsidRDefault="00777014" w:rsidP="00777014">
      <w:pPr>
        <w:pStyle w:val="B2"/>
        <w:rPr>
          <w:lang w:eastAsia="ko-KR"/>
        </w:rPr>
      </w:pPr>
      <w:r w:rsidRPr="00F375CF">
        <w:rPr>
          <w:lang w:eastAsia="ko-KR"/>
        </w:rPr>
        <w:t>2&gt;</w:t>
      </w:r>
      <w:r w:rsidRPr="00F375CF">
        <w:rPr>
          <w:lang w:eastAsia="ko-KR"/>
        </w:rPr>
        <w:tab/>
        <w:t>select this set of Random Access resources.</w:t>
      </w:r>
    </w:p>
    <w:p w14:paraId="5A285144" w14:textId="77777777" w:rsidR="00777014" w:rsidRPr="00F375CF" w:rsidRDefault="00777014" w:rsidP="00777014">
      <w:pPr>
        <w:pStyle w:val="B1"/>
        <w:rPr>
          <w:lang w:eastAsia="ko-KR"/>
        </w:rPr>
      </w:pPr>
      <w:r w:rsidRPr="00F375CF">
        <w:rPr>
          <w:lang w:eastAsia="ko-KR"/>
        </w:rPr>
        <w:t>1&gt;</w:t>
      </w:r>
      <w:r w:rsidRPr="00F375CF">
        <w:rPr>
          <w:lang w:eastAsia="ko-KR"/>
        </w:rPr>
        <w:tab/>
        <w:t>else if more than one set of Random Access resources is identified:</w:t>
      </w:r>
    </w:p>
    <w:p w14:paraId="57C27512" w14:textId="77777777" w:rsidR="00777014" w:rsidRPr="00F375CF" w:rsidRDefault="00777014" w:rsidP="00777014">
      <w:pPr>
        <w:pStyle w:val="B2"/>
        <w:rPr>
          <w:lang w:eastAsia="ko-KR"/>
        </w:rPr>
      </w:pPr>
      <w:r w:rsidRPr="00F375CF">
        <w:rPr>
          <w:lang w:eastAsia="ko-KR"/>
        </w:rPr>
        <w:t>2&gt;</w:t>
      </w:r>
      <w:r w:rsidRPr="00F375CF">
        <w:rPr>
          <w:lang w:eastAsia="ko-KR"/>
        </w:rPr>
        <w:tab/>
        <w:t xml:space="preserve">repeat the procedure taking as an input the identified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5A12056F" w14:textId="77777777" w:rsidR="00777014" w:rsidRPr="00F375CF" w:rsidRDefault="00777014" w:rsidP="00777014">
      <w:pPr>
        <w:pStyle w:val="B1"/>
        <w:rPr>
          <w:lang w:eastAsia="ko-KR"/>
        </w:rPr>
      </w:pPr>
      <w:r w:rsidRPr="00F375CF">
        <w:rPr>
          <w:lang w:eastAsia="ko-KR"/>
        </w:rPr>
        <w:t>1&gt;</w:t>
      </w:r>
      <w:r w:rsidRPr="00F375CF">
        <w:rPr>
          <w:lang w:eastAsia="ko-KR"/>
        </w:rPr>
        <w:tab/>
        <w:t>else (i.e. no set of Random Access resources is identified):</w:t>
      </w:r>
    </w:p>
    <w:p w14:paraId="0067619F" w14:textId="77777777" w:rsidR="00777014" w:rsidRPr="00F375CF" w:rsidRDefault="00777014" w:rsidP="00777014">
      <w:pPr>
        <w:pStyle w:val="B2"/>
        <w:rPr>
          <w:lang w:eastAsia="ko-KR"/>
        </w:rPr>
      </w:pPr>
      <w:r w:rsidRPr="00F375CF">
        <w:rPr>
          <w:lang w:eastAsia="ko-KR"/>
        </w:rPr>
        <w:t>2&gt;</w:t>
      </w:r>
      <w:r w:rsidRPr="00F375CF">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1918D2A0" w14:textId="77777777" w:rsidR="00777014" w:rsidRPr="00F375CF" w:rsidRDefault="00777014" w:rsidP="00777014">
      <w:r w:rsidRPr="00F375CF">
        <w:t>[TS 38.321, clause 5.1.2]</w:t>
      </w:r>
    </w:p>
    <w:p w14:paraId="68551100" w14:textId="77777777" w:rsidR="00777014" w:rsidRPr="00F375CF" w:rsidRDefault="00777014" w:rsidP="00777014">
      <w:pPr>
        <w:rPr>
          <w:lang w:eastAsia="ko-KR"/>
        </w:rPr>
      </w:pPr>
      <w:r w:rsidRPr="00F375CF">
        <w:rPr>
          <w:lang w:eastAsia="ko-KR"/>
        </w:rPr>
        <w:t xml:space="preserve">If the selected </w:t>
      </w:r>
      <w:r w:rsidRPr="00F375CF">
        <w:rPr>
          <w:i/>
          <w:iCs/>
          <w:lang w:eastAsia="ko-KR"/>
        </w:rPr>
        <w:t>RA_TYPE</w:t>
      </w:r>
      <w:r w:rsidRPr="00F375CF">
        <w:rPr>
          <w:iCs/>
          <w:lang w:eastAsia="ko-KR"/>
        </w:rPr>
        <w:t xml:space="preserve"> </w:t>
      </w:r>
      <w:r w:rsidRPr="00F375CF">
        <w:rPr>
          <w:lang w:eastAsia="ko-KR"/>
        </w:rPr>
        <w:t xml:space="preserve">is set to </w:t>
      </w:r>
      <w:r w:rsidRPr="00F375CF">
        <w:rPr>
          <w:i/>
          <w:iCs/>
          <w:lang w:eastAsia="ko-KR"/>
        </w:rPr>
        <w:t>4-stepRA</w:t>
      </w:r>
      <w:r w:rsidRPr="00F375CF">
        <w:rPr>
          <w:lang w:eastAsia="ko-KR"/>
        </w:rPr>
        <w:t>, the MAC entity shall:</w:t>
      </w:r>
    </w:p>
    <w:p w14:paraId="227A2325" w14:textId="77777777" w:rsidR="00777014" w:rsidRPr="00F375CF" w:rsidRDefault="00777014" w:rsidP="00777014">
      <w:pPr>
        <w:rPr>
          <w:lang w:eastAsia="ko-KR"/>
        </w:rPr>
      </w:pPr>
      <w:r w:rsidRPr="00F375CF">
        <w:rPr>
          <w:lang w:eastAsia="ko-KR"/>
        </w:rPr>
        <w:t>…</w:t>
      </w:r>
    </w:p>
    <w:p w14:paraId="42A30EF1" w14:textId="77777777" w:rsidR="00777014" w:rsidRPr="00F375CF" w:rsidRDefault="00777014" w:rsidP="00777014">
      <w:pPr>
        <w:pStyle w:val="B1"/>
        <w:rPr>
          <w:lang w:eastAsia="ko-KR"/>
        </w:rPr>
      </w:pPr>
      <w:r w:rsidRPr="00F375CF">
        <w:rPr>
          <w:lang w:eastAsia="ko-KR"/>
        </w:rPr>
        <w:t>1&gt;</w:t>
      </w:r>
      <w:r w:rsidRPr="00F375CF">
        <w:rPr>
          <w:lang w:eastAsia="ko-KR"/>
        </w:rPr>
        <w:tab/>
        <w:t>else (i.e. for the contention-based Random Access preamble selection):</w:t>
      </w:r>
    </w:p>
    <w:p w14:paraId="04811EDA"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at least one of the SSBs with SS-RSRP above </w:t>
      </w:r>
      <w:r w:rsidRPr="00F375CF">
        <w:rPr>
          <w:i/>
          <w:lang w:eastAsia="ko-KR"/>
        </w:rPr>
        <w:t>rsrp-ThresholdSSB</w:t>
      </w:r>
      <w:r w:rsidRPr="00F375CF">
        <w:rPr>
          <w:lang w:eastAsia="ko-KR"/>
        </w:rPr>
        <w:t xml:space="preserve"> is available:</w:t>
      </w:r>
    </w:p>
    <w:p w14:paraId="688948DD" w14:textId="77777777" w:rsidR="00777014" w:rsidRPr="00F375CF" w:rsidRDefault="00777014" w:rsidP="00777014">
      <w:pPr>
        <w:pStyle w:val="B3"/>
        <w:rPr>
          <w:lang w:eastAsia="ko-KR"/>
        </w:rPr>
      </w:pPr>
      <w:r w:rsidRPr="00F375CF">
        <w:rPr>
          <w:lang w:eastAsia="ko-KR"/>
        </w:rPr>
        <w:t>3&gt;</w:t>
      </w:r>
      <w:r w:rsidRPr="00F375CF">
        <w:rPr>
          <w:lang w:eastAsia="ko-KR"/>
        </w:rPr>
        <w:tab/>
        <w:t xml:space="preserve">select an SSB with SS-RSRP above </w:t>
      </w:r>
      <w:r w:rsidRPr="00F375CF">
        <w:rPr>
          <w:i/>
          <w:lang w:eastAsia="ko-KR"/>
        </w:rPr>
        <w:t>rsrp-ThresholdSSB</w:t>
      </w:r>
      <w:r w:rsidRPr="00F375CF">
        <w:rPr>
          <w:lang w:eastAsia="ko-KR"/>
        </w:rPr>
        <w:t>.</w:t>
      </w:r>
    </w:p>
    <w:p w14:paraId="75BD44E9" w14:textId="77777777" w:rsidR="00777014" w:rsidRPr="00F375CF" w:rsidRDefault="00777014" w:rsidP="00777014">
      <w:pPr>
        <w:pStyle w:val="B2"/>
        <w:rPr>
          <w:lang w:eastAsia="ko-KR"/>
        </w:rPr>
      </w:pPr>
      <w:r w:rsidRPr="00F375CF">
        <w:rPr>
          <w:lang w:eastAsia="ko-KR"/>
        </w:rPr>
        <w:t>2&gt;</w:t>
      </w:r>
      <w:r w:rsidRPr="00F375CF">
        <w:rPr>
          <w:lang w:eastAsia="ko-KR"/>
        </w:rPr>
        <w:tab/>
        <w:t>else:</w:t>
      </w:r>
    </w:p>
    <w:p w14:paraId="79099DCB" w14:textId="77777777" w:rsidR="00777014" w:rsidRPr="00F375CF" w:rsidRDefault="00777014" w:rsidP="00777014">
      <w:pPr>
        <w:pStyle w:val="B3"/>
        <w:rPr>
          <w:lang w:eastAsia="ko-KR"/>
        </w:rPr>
      </w:pPr>
      <w:r w:rsidRPr="00F375CF">
        <w:rPr>
          <w:lang w:eastAsia="ko-KR"/>
        </w:rPr>
        <w:t>3&gt;</w:t>
      </w:r>
      <w:r w:rsidRPr="00F375CF">
        <w:rPr>
          <w:lang w:eastAsia="ko-KR"/>
        </w:rPr>
        <w:tab/>
        <w:t>select any SSB.</w:t>
      </w:r>
    </w:p>
    <w:p w14:paraId="00F77E65"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the </w:t>
      </w:r>
      <w:r w:rsidRPr="00F375CF">
        <w:rPr>
          <w:i/>
          <w:iCs/>
          <w:lang w:eastAsia="ko-KR"/>
        </w:rPr>
        <w:t>RA_TYPE</w:t>
      </w:r>
      <w:r w:rsidRPr="00F375CF">
        <w:rPr>
          <w:iCs/>
          <w:lang w:eastAsia="ko-KR"/>
        </w:rPr>
        <w:t xml:space="preserve"> </w:t>
      </w:r>
      <w:r w:rsidRPr="00F375CF">
        <w:rPr>
          <w:lang w:eastAsia="ko-KR"/>
        </w:rPr>
        <w:t xml:space="preserve">is switched from </w:t>
      </w:r>
      <w:r w:rsidRPr="00F375CF">
        <w:rPr>
          <w:i/>
          <w:iCs/>
          <w:lang w:eastAsia="ko-KR"/>
        </w:rPr>
        <w:t>2-stepRA</w:t>
      </w:r>
      <w:r w:rsidRPr="00F375CF">
        <w:rPr>
          <w:lang w:eastAsia="ko-KR"/>
        </w:rPr>
        <w:t xml:space="preserve"> to </w:t>
      </w:r>
      <w:r w:rsidRPr="00F375CF">
        <w:rPr>
          <w:i/>
          <w:iCs/>
          <w:lang w:eastAsia="ko-KR"/>
        </w:rPr>
        <w:t>4-stepRA</w:t>
      </w:r>
      <w:r w:rsidRPr="00F375CF">
        <w:rPr>
          <w:lang w:eastAsia="ko-KR"/>
        </w:rPr>
        <w:t>:</w:t>
      </w:r>
    </w:p>
    <w:p w14:paraId="31B88FBB" w14:textId="77777777" w:rsidR="00777014" w:rsidRPr="00F375CF" w:rsidRDefault="00777014" w:rsidP="00777014">
      <w:pPr>
        <w:pStyle w:val="B3"/>
        <w:rPr>
          <w:lang w:eastAsia="ko-KR"/>
        </w:rPr>
      </w:pPr>
      <w:r w:rsidRPr="00F375CF">
        <w:rPr>
          <w:lang w:eastAsia="ko-KR"/>
        </w:rPr>
        <w:t>3&gt;</w:t>
      </w:r>
      <w:r w:rsidRPr="00F375CF">
        <w:rPr>
          <w:lang w:eastAsia="ko-KR"/>
        </w:rPr>
        <w:tab/>
        <w:t>if a Random Access Preambles group was selected during the current Random Access procedure:</w:t>
      </w:r>
    </w:p>
    <w:p w14:paraId="106EC4C4" w14:textId="77777777" w:rsidR="00777014" w:rsidRPr="00F375CF" w:rsidRDefault="00777014" w:rsidP="00777014">
      <w:pPr>
        <w:pStyle w:val="B4"/>
        <w:rPr>
          <w:lang w:eastAsia="ko-KR"/>
        </w:rPr>
      </w:pPr>
      <w:r w:rsidRPr="00F375CF">
        <w:rPr>
          <w:lang w:eastAsia="ko-KR"/>
        </w:rPr>
        <w:t>4&gt;</w:t>
      </w:r>
      <w:r w:rsidRPr="00F375CF">
        <w:rPr>
          <w:lang w:eastAsia="ko-KR"/>
        </w:rPr>
        <w:tab/>
        <w:t>select the same group of Random Access Preambles as was selected for the 2-step RA type.</w:t>
      </w:r>
    </w:p>
    <w:p w14:paraId="047F4B4A" w14:textId="77777777" w:rsidR="00777014" w:rsidRPr="00F375CF" w:rsidRDefault="00777014" w:rsidP="00777014">
      <w:pPr>
        <w:pStyle w:val="B3"/>
        <w:rPr>
          <w:lang w:eastAsia="ko-KR"/>
        </w:rPr>
      </w:pPr>
      <w:r w:rsidRPr="00F375CF">
        <w:rPr>
          <w:lang w:eastAsia="ko-KR"/>
        </w:rPr>
        <w:t>3&gt;</w:t>
      </w:r>
      <w:r w:rsidRPr="00F375CF">
        <w:rPr>
          <w:lang w:eastAsia="ko-KR"/>
        </w:rPr>
        <w:tab/>
        <w:t>else:</w:t>
      </w:r>
    </w:p>
    <w:p w14:paraId="22781AEE" w14:textId="77777777" w:rsidR="00777014" w:rsidRPr="00F375CF" w:rsidRDefault="00777014" w:rsidP="00777014">
      <w:pPr>
        <w:pStyle w:val="B4"/>
        <w:rPr>
          <w:lang w:eastAsia="ko-KR"/>
        </w:rPr>
      </w:pPr>
      <w:r w:rsidRPr="00F375CF">
        <w:rPr>
          <w:lang w:eastAsia="ko-KR"/>
        </w:rPr>
        <w:t>4&gt;</w:t>
      </w:r>
      <w:r w:rsidRPr="00F375CF">
        <w:rPr>
          <w:lang w:eastAsia="ko-KR"/>
        </w:rPr>
        <w:tab/>
        <w:t>if Random Access Preambles group B is configured; and</w:t>
      </w:r>
    </w:p>
    <w:p w14:paraId="74ADF1C4"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5020D178"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B.</w:t>
      </w:r>
    </w:p>
    <w:p w14:paraId="1610C1FC" w14:textId="77777777" w:rsidR="00777014" w:rsidRPr="00F375CF" w:rsidRDefault="00777014" w:rsidP="00777014">
      <w:pPr>
        <w:pStyle w:val="B4"/>
        <w:rPr>
          <w:lang w:eastAsia="ko-KR"/>
        </w:rPr>
      </w:pPr>
      <w:r w:rsidRPr="00F375CF">
        <w:rPr>
          <w:lang w:eastAsia="ko-KR"/>
        </w:rPr>
        <w:lastRenderedPageBreak/>
        <w:t>4&gt;</w:t>
      </w:r>
      <w:r w:rsidRPr="00F375CF">
        <w:rPr>
          <w:lang w:eastAsia="ko-KR"/>
        </w:rPr>
        <w:tab/>
        <w:t>else:</w:t>
      </w:r>
    </w:p>
    <w:p w14:paraId="1BEEAEC6"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A.</w:t>
      </w:r>
    </w:p>
    <w:p w14:paraId="2EB3ADAF" w14:textId="77777777" w:rsidR="00777014" w:rsidRPr="00F375CF" w:rsidRDefault="00777014" w:rsidP="00777014">
      <w:pPr>
        <w:pStyle w:val="B2"/>
        <w:rPr>
          <w:lang w:eastAsia="ko-KR"/>
        </w:rPr>
      </w:pPr>
      <w:r w:rsidRPr="00F375CF">
        <w:rPr>
          <w:lang w:eastAsia="ko-KR"/>
        </w:rPr>
        <w:t>2&gt;</w:t>
      </w:r>
      <w:r w:rsidRPr="00F375CF">
        <w:rPr>
          <w:lang w:eastAsia="ko-KR"/>
        </w:rPr>
        <w:tab/>
        <w:t>else if Msg3 buffer is empty:</w:t>
      </w:r>
    </w:p>
    <w:p w14:paraId="3E1ADE8D" w14:textId="77777777" w:rsidR="00777014" w:rsidRPr="00F375CF" w:rsidRDefault="00777014" w:rsidP="00777014">
      <w:pPr>
        <w:pStyle w:val="B3"/>
        <w:rPr>
          <w:lang w:eastAsia="ko-KR"/>
        </w:rPr>
      </w:pPr>
      <w:r w:rsidRPr="00F375CF">
        <w:rPr>
          <w:lang w:eastAsia="ko-KR"/>
        </w:rPr>
        <w:t>3&gt;</w:t>
      </w:r>
      <w:r w:rsidRPr="00F375CF">
        <w:rPr>
          <w:lang w:eastAsia="ko-KR"/>
        </w:rPr>
        <w:tab/>
        <w:t>if Random Access Preambles group B is configured:</w:t>
      </w:r>
    </w:p>
    <w:p w14:paraId="27D8A81B"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potential Msg3 size (UL data available for transmission plus MAC subheader(s) and, where required, MAC CEs) is greater than </w:t>
      </w:r>
      <w:r w:rsidRPr="00F375CF">
        <w:rPr>
          <w:i/>
          <w:lang w:eastAsia="ko-KR"/>
        </w:rPr>
        <w:t>ra-Msg3SizeGroupA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 – </w:t>
      </w:r>
      <w:r w:rsidRPr="00F375CF">
        <w:rPr>
          <w:i/>
          <w:lang w:eastAsia="ko-KR"/>
        </w:rPr>
        <w:t>preambleReceivedTargetPower</w:t>
      </w:r>
      <w:r w:rsidRPr="00F375CF">
        <w:t xml:space="preserve"> </w:t>
      </w:r>
      <w:r w:rsidRPr="00F375CF">
        <w:rPr>
          <w:lang w:eastAsia="ko-KR"/>
        </w:rPr>
        <w:t>–</w:t>
      </w:r>
      <w:r w:rsidRPr="00F375CF">
        <w:t xml:space="preserve"> </w:t>
      </w:r>
      <w:r w:rsidRPr="00F375CF">
        <w:rPr>
          <w:i/>
          <w:lang w:eastAsia="ko-KR"/>
        </w:rPr>
        <w:t>msg3-DeltaPreamble</w:t>
      </w:r>
      <w:r w:rsidRPr="00F375CF">
        <w:t xml:space="preserve"> </w:t>
      </w:r>
      <w:r w:rsidRPr="00F375CF">
        <w:rPr>
          <w:lang w:eastAsia="ko-KR"/>
        </w:rPr>
        <w:t>–</w:t>
      </w:r>
      <w:r w:rsidRPr="00F375CF">
        <w:t xml:space="preserve"> </w:t>
      </w:r>
      <w:r w:rsidRPr="00F375CF">
        <w:rPr>
          <w:i/>
          <w:lang w:eastAsia="ko-KR"/>
        </w:rPr>
        <w:t>messagePowerOffsetGroupB</w:t>
      </w:r>
      <w:r w:rsidRPr="00F375CF">
        <w:rPr>
          <w:lang w:eastAsia="ko-KR"/>
        </w:rPr>
        <w:t>; or</w:t>
      </w:r>
    </w:p>
    <w:p w14:paraId="3DB5E854"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lang w:eastAsia="ko-KR"/>
        </w:rPr>
        <w:t>ra-Msg3SizeGroupA</w:t>
      </w:r>
      <w:r w:rsidRPr="00F375CF">
        <w:rPr>
          <w:lang w:eastAsia="ko-KR"/>
        </w:rPr>
        <w:t>:</w:t>
      </w:r>
    </w:p>
    <w:p w14:paraId="069EB42A"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B.</w:t>
      </w:r>
    </w:p>
    <w:p w14:paraId="117253FA" w14:textId="77777777" w:rsidR="00777014" w:rsidRPr="00F375CF" w:rsidRDefault="00777014" w:rsidP="00777014">
      <w:pPr>
        <w:pStyle w:val="B4"/>
        <w:rPr>
          <w:lang w:eastAsia="ko-KR"/>
        </w:rPr>
      </w:pPr>
      <w:r w:rsidRPr="00F375CF">
        <w:rPr>
          <w:lang w:eastAsia="ko-KR"/>
        </w:rPr>
        <w:t>4&gt;</w:t>
      </w:r>
      <w:r w:rsidRPr="00F375CF">
        <w:rPr>
          <w:lang w:eastAsia="ko-KR"/>
        </w:rPr>
        <w:tab/>
        <w:t>else:</w:t>
      </w:r>
    </w:p>
    <w:p w14:paraId="6A0C5172"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A.</w:t>
      </w:r>
    </w:p>
    <w:p w14:paraId="759D6205" w14:textId="77777777" w:rsidR="00777014" w:rsidRPr="00F375CF" w:rsidRDefault="00777014" w:rsidP="00777014">
      <w:pPr>
        <w:pStyle w:val="B3"/>
        <w:rPr>
          <w:lang w:eastAsia="ko-KR"/>
        </w:rPr>
      </w:pPr>
      <w:r w:rsidRPr="00F375CF">
        <w:rPr>
          <w:lang w:eastAsia="ko-KR"/>
        </w:rPr>
        <w:t>3&gt;</w:t>
      </w:r>
      <w:r w:rsidRPr="00F375CF">
        <w:rPr>
          <w:lang w:eastAsia="ko-KR"/>
        </w:rPr>
        <w:tab/>
        <w:t>else:</w:t>
      </w:r>
    </w:p>
    <w:p w14:paraId="31C65154" w14:textId="77777777" w:rsidR="00777014" w:rsidRPr="00F375CF" w:rsidRDefault="00777014" w:rsidP="00777014">
      <w:pPr>
        <w:pStyle w:val="B4"/>
        <w:rPr>
          <w:lang w:eastAsia="ko-KR"/>
        </w:rPr>
      </w:pPr>
      <w:r w:rsidRPr="00F375CF">
        <w:rPr>
          <w:lang w:eastAsia="ko-KR"/>
        </w:rPr>
        <w:t>4&gt;</w:t>
      </w:r>
      <w:r w:rsidRPr="00F375CF">
        <w:rPr>
          <w:lang w:eastAsia="ko-KR"/>
        </w:rPr>
        <w:tab/>
        <w:t>select the Random Access Preambles group A.</w:t>
      </w:r>
    </w:p>
    <w:p w14:paraId="202AD291" w14:textId="77777777" w:rsidR="00777014" w:rsidRPr="00F375CF" w:rsidRDefault="00777014" w:rsidP="00777014">
      <w:pPr>
        <w:pStyle w:val="B2"/>
        <w:rPr>
          <w:lang w:eastAsia="ko-KR"/>
        </w:rPr>
      </w:pPr>
      <w:r w:rsidRPr="00F375CF">
        <w:rPr>
          <w:lang w:eastAsia="ko-KR"/>
        </w:rPr>
        <w:t>2&gt;</w:t>
      </w:r>
      <w:r w:rsidRPr="00F375CF">
        <w:rPr>
          <w:lang w:eastAsia="ko-KR"/>
        </w:rPr>
        <w:tab/>
        <w:t>else (i.e. Msg3 is being retransmitted):</w:t>
      </w:r>
    </w:p>
    <w:p w14:paraId="25DCD05B" w14:textId="77777777" w:rsidR="00777014" w:rsidRPr="00F375CF" w:rsidRDefault="00777014" w:rsidP="00777014">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first transmission of Msg3.</w:t>
      </w:r>
    </w:p>
    <w:p w14:paraId="2331F812" w14:textId="77777777" w:rsidR="00777014" w:rsidRPr="00F375CF" w:rsidRDefault="00777014" w:rsidP="00777014">
      <w:pPr>
        <w:pStyle w:val="B2"/>
        <w:rPr>
          <w:lang w:eastAsia="ko-KR"/>
        </w:rPr>
      </w:pPr>
      <w:r w:rsidRPr="00F375CF">
        <w:rPr>
          <w:lang w:eastAsia="ko-KR"/>
        </w:rPr>
        <w:t>2&gt;</w:t>
      </w:r>
      <w:r w:rsidRPr="00F375CF">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the selected Random Access Preamble.</w:t>
      </w:r>
    </w:p>
    <w:p w14:paraId="48C97DDB" w14:textId="77777777" w:rsidR="00777014" w:rsidRPr="00F375CF" w:rsidRDefault="00777014" w:rsidP="00777014">
      <w:pPr>
        <w:pStyle w:val="H6"/>
      </w:pPr>
      <w:r w:rsidRPr="00F375CF">
        <w:t>7.1.1.1.11.3</w:t>
      </w:r>
      <w:r w:rsidRPr="00F375CF">
        <w:tab/>
        <w:t>Test description</w:t>
      </w:r>
    </w:p>
    <w:p w14:paraId="74EE13B8" w14:textId="77777777" w:rsidR="00777014" w:rsidRPr="00F375CF" w:rsidRDefault="00777014" w:rsidP="00777014">
      <w:pPr>
        <w:pStyle w:val="H6"/>
      </w:pPr>
      <w:r w:rsidRPr="00F375CF">
        <w:t>7.1.1.1.11.3.1</w:t>
      </w:r>
      <w:r w:rsidRPr="00F375CF">
        <w:tab/>
        <w:t>Pre-test conditions</w:t>
      </w:r>
    </w:p>
    <w:p w14:paraId="6C777FE3" w14:textId="466BE6E6" w:rsidR="00777014" w:rsidRPr="00F375CF" w:rsidRDefault="003B1E59" w:rsidP="00777014">
      <w:r w:rsidRPr="00F375CF">
        <w:t>The UE is in NR RRC_Idle mode (state 1N-A) on NR Cell 1 according to 38.508-1 [4] Table 4.4A.2-1.</w:t>
      </w:r>
      <w:r w:rsidR="00777014" w:rsidRPr="00F375CF">
        <w:t>. The NSAG identifier transmitted in SIB1 is same as the NSAG identifier provided to the UE in Registration Accept message.</w:t>
      </w:r>
    </w:p>
    <w:p w14:paraId="3F722605" w14:textId="77777777" w:rsidR="00777014" w:rsidRPr="00F375CF" w:rsidRDefault="00777014" w:rsidP="00777014">
      <w:pPr>
        <w:pStyle w:val="H6"/>
      </w:pPr>
      <w:r w:rsidRPr="00F375CF">
        <w:lastRenderedPageBreak/>
        <w:t>7.1.1.1.11.3.2</w:t>
      </w:r>
      <w:r w:rsidRPr="00F375CF">
        <w:tab/>
        <w:t>Test procedure sequence</w:t>
      </w:r>
    </w:p>
    <w:p w14:paraId="19295FB7" w14:textId="77777777" w:rsidR="00777014" w:rsidRPr="00F375CF" w:rsidRDefault="00777014" w:rsidP="00777014">
      <w:pPr>
        <w:pStyle w:val="TH"/>
      </w:pPr>
      <w:r w:rsidRPr="00F375CF">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F375CF"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F375CF" w:rsidRDefault="00777014" w:rsidP="00AB7AF6">
            <w:pPr>
              <w:pStyle w:val="TAH"/>
            </w:pPr>
            <w:r w:rsidRPr="00F375CF">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F375CF" w:rsidRDefault="00777014" w:rsidP="00AB7AF6">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F375CF" w:rsidRDefault="00777014" w:rsidP="00AB7AF6">
            <w:pPr>
              <w:pStyle w:val="TAH"/>
            </w:pPr>
            <w:r w:rsidRPr="00F375CF">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F375CF" w:rsidRDefault="00777014" w:rsidP="00AB7AF6">
            <w:pPr>
              <w:pStyle w:val="TAH"/>
            </w:pPr>
            <w:r w:rsidRPr="00F375CF">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F375CF" w:rsidRDefault="00777014" w:rsidP="00AB7AF6">
            <w:pPr>
              <w:pStyle w:val="TAH"/>
            </w:pPr>
            <w:r w:rsidRPr="00F375CF">
              <w:t>Verdict</w:t>
            </w:r>
          </w:p>
        </w:tc>
      </w:tr>
      <w:tr w:rsidR="00777014" w:rsidRPr="00F375CF"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F375CF"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F375CF"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F375CF" w:rsidRDefault="00777014" w:rsidP="00AB7AF6">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F375CF" w:rsidRDefault="00777014" w:rsidP="00AB7AF6">
            <w:pPr>
              <w:pStyle w:val="TAH"/>
            </w:pPr>
            <w:r w:rsidRPr="00F375CF">
              <w:t>Message</w:t>
            </w:r>
          </w:p>
        </w:tc>
        <w:tc>
          <w:tcPr>
            <w:tcW w:w="567" w:type="dxa"/>
            <w:vMerge/>
            <w:tcBorders>
              <w:left w:val="single" w:sz="4" w:space="0" w:color="auto"/>
              <w:bottom w:val="single" w:sz="4" w:space="0" w:color="auto"/>
              <w:right w:val="single" w:sz="4" w:space="0" w:color="auto"/>
            </w:tcBorders>
          </w:tcPr>
          <w:p w14:paraId="2DBF9B01" w14:textId="77777777" w:rsidR="00777014" w:rsidRPr="00F375CF"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F375CF" w:rsidRDefault="00777014" w:rsidP="00AB7AF6">
            <w:pPr>
              <w:keepNext/>
              <w:keepLines/>
              <w:spacing w:after="0"/>
              <w:jc w:val="center"/>
              <w:rPr>
                <w:rFonts w:ascii="Arial" w:hAnsi="Arial"/>
                <w:sz w:val="18"/>
                <w:lang w:eastAsia="sv-SE"/>
              </w:rPr>
            </w:pPr>
          </w:p>
        </w:tc>
      </w:tr>
      <w:tr w:rsidR="00777014" w:rsidRPr="00F375CF"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F375CF" w:rsidRDefault="00777014" w:rsidP="00AB7AF6">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F375CF" w:rsidRDefault="00777014" w:rsidP="00AB7AF6">
            <w:pPr>
              <w:pStyle w:val="TAL"/>
            </w:pPr>
            <w:r w:rsidRPr="00F375CF">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F375CF" w:rsidRDefault="00777014"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F375CF" w:rsidRDefault="00777014" w:rsidP="00AB7AF6">
            <w:pPr>
              <w:pStyle w:val="TAL"/>
              <w:rPr>
                <w:i/>
              </w:rPr>
            </w:pPr>
            <w:r w:rsidRPr="00F375CF">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F375CF" w:rsidRDefault="00777014"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F375CF" w:rsidRDefault="00777014" w:rsidP="00AB7AF6">
            <w:pPr>
              <w:pStyle w:val="TAC"/>
            </w:pPr>
            <w:r w:rsidRPr="00F375CF">
              <w:t>-</w:t>
            </w:r>
          </w:p>
        </w:tc>
      </w:tr>
      <w:tr w:rsidR="00777014" w:rsidRPr="00F375CF"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F375CF" w:rsidRDefault="00777014" w:rsidP="00AB7AF6">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F375CF" w:rsidRDefault="00777014" w:rsidP="00AB7AF6">
            <w:pPr>
              <w:pStyle w:val="TAL"/>
            </w:pPr>
            <w:r w:rsidRPr="00F375CF">
              <w:t xml:space="preserve">Check: </w:t>
            </w:r>
            <w:r w:rsidRPr="00F375CF">
              <w:rPr>
                <w:lang w:eastAsia="zh-CN"/>
              </w:rPr>
              <w:t>D</w:t>
            </w:r>
            <w:r w:rsidRPr="00F375CF">
              <w:t>oes the UE transmits a preamble on PRACH using a preamble in the FeatureCombinationPreambles configured for NSAG</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F375CF" w:rsidRDefault="00777014"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F375CF" w:rsidRDefault="00777014" w:rsidP="00AB7AF6">
            <w:pPr>
              <w:pStyle w:val="TAL"/>
            </w:pPr>
            <w:r w:rsidRPr="00F375CF">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F375CF" w:rsidRDefault="00777014" w:rsidP="00AB7AF6">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F375CF" w:rsidRDefault="00777014" w:rsidP="00AB7AF6">
            <w:pPr>
              <w:pStyle w:val="TAC"/>
            </w:pPr>
            <w:r w:rsidRPr="00F375CF">
              <w:t>P</w:t>
            </w:r>
          </w:p>
        </w:tc>
      </w:tr>
      <w:tr w:rsidR="00777014" w:rsidRPr="00F375CF"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F375CF" w:rsidRDefault="00777014" w:rsidP="00AB7AF6">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F375CF" w:rsidRDefault="00777014" w:rsidP="00AB7AF6">
            <w:pPr>
              <w:pStyle w:val="TAL"/>
            </w:pPr>
            <w:r w:rsidRPr="00F375CF">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F375CF" w:rsidRDefault="00777014"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F375CF" w:rsidRDefault="00777014" w:rsidP="00AB7AF6">
            <w:pPr>
              <w:pStyle w:val="TAL"/>
            </w:pPr>
            <w:r w:rsidRPr="00F375CF">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F375CF" w:rsidRDefault="00777014"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F375CF" w:rsidRDefault="00777014" w:rsidP="00AB7AF6">
            <w:pPr>
              <w:pStyle w:val="TAC"/>
            </w:pPr>
          </w:p>
        </w:tc>
      </w:tr>
      <w:tr w:rsidR="00777014" w:rsidRPr="00F375CF"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F375CF" w:rsidRDefault="00777014" w:rsidP="00AB7AF6">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F375CF" w:rsidRDefault="00777014" w:rsidP="00AB7AF6">
            <w:pPr>
              <w:pStyle w:val="TAL"/>
            </w:pPr>
            <w:r w:rsidRPr="00F375CF">
              <w:t xml:space="preserve">The UE transmits a MAC PDU containing an </w:t>
            </w:r>
            <w:r w:rsidRPr="00F375CF">
              <w:rPr>
                <w:i/>
                <w:iCs/>
              </w:rPr>
              <w:t>RRCSetupRequest</w:t>
            </w:r>
            <w:r w:rsidRPr="00F375CF">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F375CF" w:rsidRDefault="00777014" w:rsidP="00AB7AF6">
            <w:pPr>
              <w:pStyle w:val="TAC"/>
            </w:pPr>
            <w:r w:rsidRPr="00F375CF">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F375CF" w:rsidRDefault="00777014" w:rsidP="00AB7AF6">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F375CF" w:rsidRDefault="00777014"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F375CF" w:rsidRDefault="00777014" w:rsidP="00AB7AF6">
            <w:pPr>
              <w:pStyle w:val="TAC"/>
            </w:pPr>
            <w:r w:rsidRPr="00F375CF">
              <w:t>-</w:t>
            </w:r>
          </w:p>
        </w:tc>
      </w:tr>
      <w:tr w:rsidR="00777014" w:rsidRPr="00F375CF"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F375CF" w:rsidRDefault="00777014" w:rsidP="00AB7AF6">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F375CF" w:rsidRDefault="00777014" w:rsidP="00AB7AF6">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F375CF" w:rsidRDefault="00777014"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F375CF" w:rsidRDefault="00777014" w:rsidP="00AB7AF6">
            <w:pPr>
              <w:pStyle w:val="TAL"/>
              <w:rPr>
                <w:lang w:eastAsia="zh-CN"/>
              </w:rPr>
            </w:pPr>
            <w:r w:rsidRPr="00F375CF">
              <w:rPr>
                <w:lang w:eastAsia="zh-CN"/>
              </w:rPr>
              <w:t>MAC PDU</w:t>
            </w:r>
          </w:p>
          <w:p w14:paraId="23B1467F" w14:textId="77777777" w:rsidR="00777014" w:rsidRPr="00F375CF" w:rsidRDefault="00777014" w:rsidP="00AB7AF6">
            <w:pPr>
              <w:pStyle w:val="TAL"/>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F375CF" w:rsidRDefault="00777014"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F375CF" w:rsidRDefault="00777014" w:rsidP="00AB7AF6">
            <w:pPr>
              <w:pStyle w:val="TAC"/>
            </w:pPr>
            <w:r w:rsidRPr="00F375CF">
              <w:t>-</w:t>
            </w:r>
          </w:p>
        </w:tc>
      </w:tr>
      <w:tr w:rsidR="00777014" w:rsidRPr="00F375CF"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F375CF" w:rsidRDefault="00777014" w:rsidP="00AB7AF6">
            <w:pPr>
              <w:pStyle w:val="TAC"/>
            </w:pPr>
            <w:r w:rsidRPr="00F375CF">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F375CF" w:rsidRDefault="003B1E59" w:rsidP="00AB7AF6">
            <w:pPr>
              <w:pStyle w:val="TAL"/>
            </w:pPr>
            <w:r w:rsidRPr="00F375CF">
              <w:t xml:space="preserve">The </w:t>
            </w:r>
            <w:r w:rsidR="00777014" w:rsidRPr="00F375CF">
              <w:t>UE transmit</w:t>
            </w:r>
            <w:r w:rsidRPr="00F375CF">
              <w:t>s</w:t>
            </w:r>
            <w:r w:rsidR="00777014" w:rsidRPr="00F375CF">
              <w:t xml:space="preserve"> a MAC PDU containing an </w:t>
            </w:r>
            <w:r w:rsidR="00777014" w:rsidRPr="00F375CF">
              <w:rPr>
                <w:i/>
                <w:iCs/>
              </w:rPr>
              <w:t>RRCSetupComplete</w:t>
            </w:r>
            <w:r w:rsidR="00777014" w:rsidRPr="00F375CF">
              <w:t xml:space="preserve"> message indicating acceptance of </w:t>
            </w:r>
            <w:r w:rsidR="00777014" w:rsidRPr="00F375CF">
              <w:rPr>
                <w:i/>
                <w:iCs/>
              </w:rPr>
              <w:t>RRCSetup</w:t>
            </w:r>
            <w:r w:rsidR="00777014" w:rsidRPr="00F375CF">
              <w:t xml:space="preserve"> message</w:t>
            </w:r>
            <w:r w:rsidRPr="00F375CF">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F375CF" w:rsidRDefault="00777014"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F375CF" w:rsidRDefault="00777014" w:rsidP="00AB7AF6">
            <w:pPr>
              <w:pStyle w:val="TAL"/>
              <w:rPr>
                <w:i/>
                <w:iCs/>
              </w:rPr>
            </w:pPr>
            <w:r w:rsidRPr="00F375CF">
              <w:t>MAC PDU (</w:t>
            </w:r>
            <w:r w:rsidRPr="00F375CF">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F375CF" w:rsidRDefault="00777014"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F375CF" w:rsidRDefault="00777014" w:rsidP="00AB7AF6">
            <w:pPr>
              <w:pStyle w:val="TAC"/>
            </w:pPr>
            <w:r w:rsidRPr="00F375CF">
              <w:t>-</w:t>
            </w:r>
          </w:p>
        </w:tc>
      </w:tr>
    </w:tbl>
    <w:p w14:paraId="7B18521F" w14:textId="77777777" w:rsidR="00777014" w:rsidRPr="00F375CF" w:rsidRDefault="00777014" w:rsidP="00777014"/>
    <w:p w14:paraId="6F136007" w14:textId="77777777" w:rsidR="00777014" w:rsidRPr="00F375CF" w:rsidRDefault="00777014" w:rsidP="00777014">
      <w:pPr>
        <w:pStyle w:val="H6"/>
      </w:pPr>
      <w:r w:rsidRPr="00F375CF">
        <w:t>7.1.1.1.11.3.3</w:t>
      </w:r>
      <w:r w:rsidRPr="00F375CF">
        <w:tab/>
        <w:t>Specific message contents</w:t>
      </w:r>
    </w:p>
    <w:p w14:paraId="64A8A7C3" w14:textId="5BF49BB0" w:rsidR="006731CA" w:rsidRPr="00F375CF" w:rsidRDefault="006731CA" w:rsidP="006731CA">
      <w:pPr>
        <w:pStyle w:val="TH"/>
        <w:rPr>
          <w:lang w:eastAsia="x-none"/>
        </w:rPr>
      </w:pPr>
      <w:r w:rsidRPr="00F375CF">
        <w:rPr>
          <w:lang w:eastAsia="x-none"/>
        </w:rPr>
        <w:t xml:space="preserve">Table 7.1.1.1.11.3.3-1: SIB 1 (preamble and all steps, Table </w:t>
      </w:r>
      <w:r w:rsidRPr="00F375CF">
        <w:t>7.1.1.1.11.3.2-1</w:t>
      </w:r>
      <w:r w:rsidRPr="00F375CF">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F375CF" w14:paraId="61FBD264" w14:textId="77777777" w:rsidTr="00AB7AF6">
        <w:tc>
          <w:tcPr>
            <w:tcW w:w="9637" w:type="dxa"/>
            <w:gridSpan w:val="4"/>
          </w:tcPr>
          <w:p w14:paraId="3538E026" w14:textId="77777777" w:rsidR="006731CA" w:rsidRPr="00F375CF" w:rsidRDefault="006731CA" w:rsidP="00AB7AF6">
            <w:pPr>
              <w:pStyle w:val="TAL"/>
            </w:pPr>
            <w:r w:rsidRPr="00F375CF">
              <w:t xml:space="preserve">Derivation path: TS 38.508-1 </w:t>
            </w:r>
            <w:r w:rsidRPr="00F375CF">
              <w:rPr>
                <w:lang w:eastAsia="zh-CN"/>
              </w:rPr>
              <w:t>[4]</w:t>
            </w:r>
            <w:r w:rsidRPr="00F375CF">
              <w:t xml:space="preserve"> Table 4.6.1-28 </w:t>
            </w:r>
          </w:p>
        </w:tc>
      </w:tr>
      <w:tr w:rsidR="006731CA" w:rsidRPr="00F375CF" w14:paraId="552A3549" w14:textId="77777777" w:rsidTr="00AB7AF6">
        <w:tc>
          <w:tcPr>
            <w:tcW w:w="4535" w:type="dxa"/>
            <w:tcBorders>
              <w:bottom w:val="single" w:sz="4" w:space="0" w:color="auto"/>
            </w:tcBorders>
          </w:tcPr>
          <w:p w14:paraId="14C33633" w14:textId="77777777" w:rsidR="006731CA" w:rsidRPr="00F375CF" w:rsidRDefault="006731CA" w:rsidP="00AB7AF6">
            <w:pPr>
              <w:pStyle w:val="TAH"/>
            </w:pPr>
            <w:r w:rsidRPr="00F375CF">
              <w:t>Information Element</w:t>
            </w:r>
          </w:p>
        </w:tc>
        <w:tc>
          <w:tcPr>
            <w:tcW w:w="2267" w:type="dxa"/>
            <w:tcBorders>
              <w:bottom w:val="single" w:sz="4" w:space="0" w:color="auto"/>
            </w:tcBorders>
          </w:tcPr>
          <w:p w14:paraId="2002FD46" w14:textId="77777777" w:rsidR="006731CA" w:rsidRPr="00F375CF" w:rsidRDefault="006731CA" w:rsidP="00AB7AF6">
            <w:pPr>
              <w:pStyle w:val="TAH"/>
            </w:pPr>
            <w:r w:rsidRPr="00F375CF">
              <w:t>Value/Remark</w:t>
            </w:r>
          </w:p>
        </w:tc>
        <w:tc>
          <w:tcPr>
            <w:tcW w:w="1700" w:type="dxa"/>
            <w:tcBorders>
              <w:bottom w:val="single" w:sz="4" w:space="0" w:color="auto"/>
            </w:tcBorders>
          </w:tcPr>
          <w:p w14:paraId="2DBB297E" w14:textId="77777777" w:rsidR="006731CA" w:rsidRPr="00F375CF" w:rsidRDefault="006731CA" w:rsidP="00AB7AF6">
            <w:pPr>
              <w:pStyle w:val="TAH"/>
            </w:pPr>
            <w:r w:rsidRPr="00F375CF">
              <w:t>Comment</w:t>
            </w:r>
          </w:p>
        </w:tc>
        <w:tc>
          <w:tcPr>
            <w:tcW w:w="1135" w:type="dxa"/>
            <w:tcBorders>
              <w:bottom w:val="single" w:sz="4" w:space="0" w:color="auto"/>
            </w:tcBorders>
          </w:tcPr>
          <w:p w14:paraId="0033900F" w14:textId="77777777" w:rsidR="006731CA" w:rsidRPr="00F375CF" w:rsidRDefault="006731CA" w:rsidP="00AB7AF6">
            <w:pPr>
              <w:pStyle w:val="TAH"/>
            </w:pPr>
            <w:r w:rsidRPr="00F375CF">
              <w:t>Condition</w:t>
            </w:r>
          </w:p>
        </w:tc>
      </w:tr>
      <w:tr w:rsidR="006731CA" w:rsidRPr="00F375CF" w14:paraId="69408C72" w14:textId="77777777" w:rsidTr="00AB7AF6">
        <w:tc>
          <w:tcPr>
            <w:tcW w:w="4535" w:type="dxa"/>
            <w:tcBorders>
              <w:top w:val="single" w:sz="4" w:space="0" w:color="auto"/>
              <w:bottom w:val="single" w:sz="4" w:space="0" w:color="auto"/>
            </w:tcBorders>
          </w:tcPr>
          <w:p w14:paraId="4F4B274F" w14:textId="77777777" w:rsidR="006731CA" w:rsidRPr="00F375CF" w:rsidRDefault="006731CA" w:rsidP="00AB7AF6">
            <w:pPr>
              <w:pStyle w:val="TAL"/>
            </w:pPr>
            <w:r w:rsidRPr="00F375CF">
              <w:t>SIB1 ::= SEQUENCE {</w:t>
            </w:r>
          </w:p>
        </w:tc>
        <w:tc>
          <w:tcPr>
            <w:tcW w:w="2267" w:type="dxa"/>
            <w:tcBorders>
              <w:top w:val="single" w:sz="4" w:space="0" w:color="auto"/>
              <w:bottom w:val="single" w:sz="4" w:space="0" w:color="auto"/>
            </w:tcBorders>
          </w:tcPr>
          <w:p w14:paraId="112FD83F" w14:textId="77777777" w:rsidR="006731CA" w:rsidRPr="00F375CF" w:rsidRDefault="006731CA" w:rsidP="00AB7AF6">
            <w:pPr>
              <w:pStyle w:val="TAL"/>
            </w:pPr>
          </w:p>
        </w:tc>
        <w:tc>
          <w:tcPr>
            <w:tcW w:w="1700" w:type="dxa"/>
            <w:tcBorders>
              <w:top w:val="single" w:sz="4" w:space="0" w:color="auto"/>
              <w:bottom w:val="single" w:sz="4" w:space="0" w:color="auto"/>
            </w:tcBorders>
          </w:tcPr>
          <w:p w14:paraId="7387947E" w14:textId="77777777" w:rsidR="006731CA" w:rsidRPr="00F375CF" w:rsidRDefault="006731CA" w:rsidP="00AB7AF6">
            <w:pPr>
              <w:pStyle w:val="TAL"/>
            </w:pPr>
          </w:p>
        </w:tc>
        <w:tc>
          <w:tcPr>
            <w:tcW w:w="1135" w:type="dxa"/>
            <w:tcBorders>
              <w:top w:val="single" w:sz="4" w:space="0" w:color="auto"/>
              <w:bottom w:val="single" w:sz="4" w:space="0" w:color="auto"/>
            </w:tcBorders>
          </w:tcPr>
          <w:p w14:paraId="33589B0A" w14:textId="77777777" w:rsidR="006731CA" w:rsidRPr="00F375CF" w:rsidRDefault="006731CA" w:rsidP="00AB7AF6">
            <w:pPr>
              <w:pStyle w:val="TAL"/>
            </w:pPr>
          </w:p>
        </w:tc>
      </w:tr>
      <w:tr w:rsidR="006731CA" w:rsidRPr="00F375CF" w14:paraId="2E0F73E8" w14:textId="77777777" w:rsidTr="00AB7AF6">
        <w:tc>
          <w:tcPr>
            <w:tcW w:w="4535" w:type="dxa"/>
            <w:tcBorders>
              <w:top w:val="single" w:sz="4" w:space="0" w:color="auto"/>
              <w:bottom w:val="single" w:sz="4" w:space="0" w:color="auto"/>
            </w:tcBorders>
          </w:tcPr>
          <w:p w14:paraId="6C58EBFF" w14:textId="77777777" w:rsidR="006731CA" w:rsidRPr="00F375CF" w:rsidRDefault="006731CA" w:rsidP="00AB7AF6">
            <w:pPr>
              <w:pStyle w:val="TAL"/>
            </w:pPr>
            <w:r w:rsidRPr="00F375CF">
              <w:t xml:space="preserve">  servingCellConfigCommon</w:t>
            </w:r>
          </w:p>
        </w:tc>
        <w:tc>
          <w:tcPr>
            <w:tcW w:w="2267" w:type="dxa"/>
            <w:tcBorders>
              <w:top w:val="single" w:sz="4" w:space="0" w:color="auto"/>
              <w:bottom w:val="single" w:sz="4" w:space="0" w:color="auto"/>
            </w:tcBorders>
          </w:tcPr>
          <w:p w14:paraId="2A6275C5" w14:textId="77777777" w:rsidR="006731CA" w:rsidRPr="00F375CF" w:rsidRDefault="006731CA" w:rsidP="00AB7AF6">
            <w:pPr>
              <w:pStyle w:val="TAL"/>
            </w:pPr>
            <w:r w:rsidRPr="00F375CF">
              <w:t>ServingCellConfigCommon</w:t>
            </w:r>
          </w:p>
        </w:tc>
        <w:tc>
          <w:tcPr>
            <w:tcW w:w="1700" w:type="dxa"/>
            <w:tcBorders>
              <w:top w:val="single" w:sz="4" w:space="0" w:color="auto"/>
              <w:bottom w:val="single" w:sz="4" w:space="0" w:color="auto"/>
            </w:tcBorders>
          </w:tcPr>
          <w:p w14:paraId="1E4CE235" w14:textId="77777777" w:rsidR="006731CA" w:rsidRPr="00F375CF" w:rsidRDefault="006731CA" w:rsidP="00AB7AF6">
            <w:pPr>
              <w:pStyle w:val="TAL"/>
            </w:pPr>
            <w:r w:rsidRPr="00F375CF">
              <w:t xml:space="preserve">Table </w:t>
            </w:r>
            <w:r w:rsidRPr="00F375CF">
              <w:rPr>
                <w:lang w:eastAsia="x-none"/>
              </w:rPr>
              <w:t>7.1.1.1.11.3.3-2</w:t>
            </w:r>
          </w:p>
        </w:tc>
        <w:tc>
          <w:tcPr>
            <w:tcW w:w="1135" w:type="dxa"/>
            <w:tcBorders>
              <w:top w:val="single" w:sz="4" w:space="0" w:color="auto"/>
              <w:bottom w:val="single" w:sz="4" w:space="0" w:color="auto"/>
            </w:tcBorders>
          </w:tcPr>
          <w:p w14:paraId="068EC45A" w14:textId="77777777" w:rsidR="006731CA" w:rsidRPr="00F375CF" w:rsidRDefault="006731CA" w:rsidP="00AB7AF6">
            <w:pPr>
              <w:pStyle w:val="TAL"/>
            </w:pPr>
          </w:p>
        </w:tc>
      </w:tr>
      <w:tr w:rsidR="006731CA" w:rsidRPr="00F375CF" w14:paraId="74FCA3D4" w14:textId="77777777" w:rsidTr="00AB7AF6">
        <w:tc>
          <w:tcPr>
            <w:tcW w:w="4535" w:type="dxa"/>
            <w:tcBorders>
              <w:top w:val="single" w:sz="4" w:space="0" w:color="auto"/>
              <w:bottom w:val="single" w:sz="4" w:space="0" w:color="auto"/>
            </w:tcBorders>
          </w:tcPr>
          <w:p w14:paraId="21DE6280" w14:textId="77777777" w:rsidR="006731CA" w:rsidRPr="00F375CF" w:rsidRDefault="006731CA" w:rsidP="00AB7AF6">
            <w:pPr>
              <w:pStyle w:val="TAL"/>
            </w:pPr>
            <w:r w:rsidRPr="00F375CF">
              <w:t>}</w:t>
            </w:r>
          </w:p>
        </w:tc>
        <w:tc>
          <w:tcPr>
            <w:tcW w:w="2267" w:type="dxa"/>
            <w:tcBorders>
              <w:top w:val="single" w:sz="4" w:space="0" w:color="auto"/>
              <w:bottom w:val="single" w:sz="4" w:space="0" w:color="auto"/>
            </w:tcBorders>
          </w:tcPr>
          <w:p w14:paraId="6B758C75" w14:textId="77777777" w:rsidR="006731CA" w:rsidRPr="00F375CF" w:rsidRDefault="006731CA" w:rsidP="00AB7AF6">
            <w:pPr>
              <w:pStyle w:val="TAL"/>
            </w:pPr>
          </w:p>
        </w:tc>
        <w:tc>
          <w:tcPr>
            <w:tcW w:w="1700" w:type="dxa"/>
            <w:tcBorders>
              <w:top w:val="single" w:sz="4" w:space="0" w:color="auto"/>
              <w:bottom w:val="single" w:sz="4" w:space="0" w:color="auto"/>
            </w:tcBorders>
          </w:tcPr>
          <w:p w14:paraId="179A5B0B" w14:textId="77777777" w:rsidR="006731CA" w:rsidRPr="00F375CF" w:rsidRDefault="006731CA" w:rsidP="00AB7AF6">
            <w:pPr>
              <w:pStyle w:val="TAL"/>
            </w:pPr>
          </w:p>
        </w:tc>
        <w:tc>
          <w:tcPr>
            <w:tcW w:w="1135" w:type="dxa"/>
            <w:tcBorders>
              <w:top w:val="single" w:sz="4" w:space="0" w:color="auto"/>
              <w:bottom w:val="single" w:sz="4" w:space="0" w:color="auto"/>
            </w:tcBorders>
          </w:tcPr>
          <w:p w14:paraId="17A37643" w14:textId="77777777" w:rsidR="006731CA" w:rsidRPr="00F375CF" w:rsidRDefault="006731CA" w:rsidP="00AB7AF6">
            <w:pPr>
              <w:pStyle w:val="TAL"/>
            </w:pPr>
          </w:p>
        </w:tc>
      </w:tr>
    </w:tbl>
    <w:p w14:paraId="1B2604C3" w14:textId="77777777" w:rsidR="006731CA" w:rsidRPr="00F375CF" w:rsidRDefault="006731CA" w:rsidP="006731CA"/>
    <w:p w14:paraId="1C91735A" w14:textId="31F142F1" w:rsidR="006731CA" w:rsidRPr="00F375CF" w:rsidRDefault="006731CA" w:rsidP="006731CA">
      <w:pPr>
        <w:pStyle w:val="TH"/>
        <w:rPr>
          <w:lang w:eastAsia="x-none"/>
        </w:rPr>
      </w:pPr>
      <w:r w:rsidRPr="00F375CF">
        <w:rPr>
          <w:lang w:eastAsia="x-none"/>
        </w:rPr>
        <w:t xml:space="preserve">Table 7.1.1.1.11.3.3-2: </w:t>
      </w:r>
      <w:r w:rsidRPr="00F375CF">
        <w:rPr>
          <w:iCs/>
        </w:rPr>
        <w:t>ServingCellConfigCommon</w:t>
      </w:r>
      <w:r w:rsidRPr="00F375CF">
        <w:rPr>
          <w:lang w:eastAsia="x-none"/>
        </w:rPr>
        <w:t xml:space="preserve"> (</w:t>
      </w:r>
      <w:r w:rsidR="00DE5F50" w:rsidRPr="00F375CF">
        <w:rPr>
          <w:lang w:eastAsia="zh-CN"/>
        </w:rPr>
        <w:t xml:space="preserve">Table </w:t>
      </w:r>
      <w:r w:rsidRPr="00F375CF">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F375CF" w14:paraId="736109B2" w14:textId="77777777" w:rsidTr="00AB7AF6">
        <w:tc>
          <w:tcPr>
            <w:tcW w:w="9747" w:type="dxa"/>
            <w:gridSpan w:val="4"/>
          </w:tcPr>
          <w:p w14:paraId="1302F440" w14:textId="77777777" w:rsidR="006731CA" w:rsidRPr="00F375CF" w:rsidRDefault="006731CA" w:rsidP="00AB7AF6">
            <w:pPr>
              <w:pStyle w:val="TAH"/>
              <w:jc w:val="left"/>
              <w:rPr>
                <w:b w:val="0"/>
              </w:rPr>
            </w:pPr>
            <w:r w:rsidRPr="00F375CF">
              <w:rPr>
                <w:b w:val="0"/>
              </w:rPr>
              <w:t>Derivation Path: TS 38.508-1 [4], Table 4.6.3-168</w:t>
            </w:r>
          </w:p>
        </w:tc>
      </w:tr>
      <w:tr w:rsidR="006731CA" w:rsidRPr="00F375CF" w14:paraId="1E82AFF8" w14:textId="77777777" w:rsidTr="00AB7AF6">
        <w:tc>
          <w:tcPr>
            <w:tcW w:w="4535" w:type="dxa"/>
          </w:tcPr>
          <w:p w14:paraId="6CBDF8AF" w14:textId="77777777" w:rsidR="006731CA" w:rsidRPr="00F375CF" w:rsidRDefault="006731CA" w:rsidP="00AB7AF6">
            <w:pPr>
              <w:pStyle w:val="TAH"/>
            </w:pPr>
            <w:r w:rsidRPr="00F375CF">
              <w:t>Information Element</w:t>
            </w:r>
          </w:p>
        </w:tc>
        <w:tc>
          <w:tcPr>
            <w:tcW w:w="2267" w:type="dxa"/>
          </w:tcPr>
          <w:p w14:paraId="4EFA37B3" w14:textId="77777777" w:rsidR="006731CA" w:rsidRPr="00F375CF" w:rsidRDefault="006731CA" w:rsidP="00AB7AF6">
            <w:pPr>
              <w:pStyle w:val="TAH"/>
            </w:pPr>
            <w:r w:rsidRPr="00F375CF">
              <w:t>Value/remark</w:t>
            </w:r>
          </w:p>
        </w:tc>
        <w:tc>
          <w:tcPr>
            <w:tcW w:w="1700" w:type="dxa"/>
          </w:tcPr>
          <w:p w14:paraId="7037BE0B" w14:textId="77777777" w:rsidR="006731CA" w:rsidRPr="00F375CF" w:rsidRDefault="006731CA" w:rsidP="00AB7AF6">
            <w:pPr>
              <w:pStyle w:val="TAH"/>
            </w:pPr>
            <w:r w:rsidRPr="00F375CF">
              <w:t>Comment</w:t>
            </w:r>
          </w:p>
        </w:tc>
        <w:tc>
          <w:tcPr>
            <w:tcW w:w="1245" w:type="dxa"/>
          </w:tcPr>
          <w:p w14:paraId="25829B0B" w14:textId="77777777" w:rsidR="006731CA" w:rsidRPr="00F375CF" w:rsidRDefault="006731CA" w:rsidP="00AB7AF6">
            <w:pPr>
              <w:pStyle w:val="TAH"/>
            </w:pPr>
            <w:r w:rsidRPr="00F375CF">
              <w:t>Condition</w:t>
            </w:r>
          </w:p>
        </w:tc>
      </w:tr>
      <w:tr w:rsidR="006731CA" w:rsidRPr="00F375CF" w14:paraId="133AEBAC" w14:textId="77777777" w:rsidTr="00AB7AF6">
        <w:tc>
          <w:tcPr>
            <w:tcW w:w="4535" w:type="dxa"/>
          </w:tcPr>
          <w:p w14:paraId="16A56EB3" w14:textId="77777777" w:rsidR="006731CA" w:rsidRPr="00F375CF" w:rsidRDefault="006731CA" w:rsidP="00AB7AF6">
            <w:pPr>
              <w:pStyle w:val="TAL"/>
            </w:pPr>
            <w:r w:rsidRPr="00F375CF">
              <w:t>ServingCellConfigCommon ::= SEQUENCE {</w:t>
            </w:r>
          </w:p>
        </w:tc>
        <w:tc>
          <w:tcPr>
            <w:tcW w:w="2267" w:type="dxa"/>
          </w:tcPr>
          <w:p w14:paraId="639485F1" w14:textId="77777777" w:rsidR="006731CA" w:rsidRPr="00F375CF" w:rsidRDefault="006731CA" w:rsidP="00AB7AF6">
            <w:pPr>
              <w:pStyle w:val="TAL"/>
            </w:pPr>
          </w:p>
        </w:tc>
        <w:tc>
          <w:tcPr>
            <w:tcW w:w="1700" w:type="dxa"/>
          </w:tcPr>
          <w:p w14:paraId="53E3623D" w14:textId="77777777" w:rsidR="006731CA" w:rsidRPr="00F375CF" w:rsidRDefault="006731CA" w:rsidP="00AB7AF6">
            <w:pPr>
              <w:pStyle w:val="TAL"/>
            </w:pPr>
          </w:p>
        </w:tc>
        <w:tc>
          <w:tcPr>
            <w:tcW w:w="1245" w:type="dxa"/>
          </w:tcPr>
          <w:p w14:paraId="553CA962" w14:textId="77777777" w:rsidR="006731CA" w:rsidRPr="00F375CF" w:rsidRDefault="006731CA" w:rsidP="00AB7AF6">
            <w:pPr>
              <w:pStyle w:val="TAL"/>
            </w:pPr>
          </w:p>
        </w:tc>
      </w:tr>
      <w:tr w:rsidR="006731CA" w:rsidRPr="00F375CF" w14:paraId="3D0C0415" w14:textId="77777777" w:rsidTr="00AB7AF6">
        <w:tc>
          <w:tcPr>
            <w:tcW w:w="4535" w:type="dxa"/>
          </w:tcPr>
          <w:p w14:paraId="566FDB82" w14:textId="77777777" w:rsidR="006731CA" w:rsidRPr="00F375CF" w:rsidRDefault="006731CA" w:rsidP="00AB7AF6">
            <w:pPr>
              <w:pStyle w:val="TAL"/>
            </w:pPr>
            <w:r w:rsidRPr="00F375CF">
              <w:t xml:space="preserve">  uplinkConfigCommon SEQUENCE {</w:t>
            </w:r>
          </w:p>
        </w:tc>
        <w:tc>
          <w:tcPr>
            <w:tcW w:w="2267" w:type="dxa"/>
          </w:tcPr>
          <w:p w14:paraId="1C44E2A5" w14:textId="77777777" w:rsidR="006731CA" w:rsidRPr="00F375CF" w:rsidRDefault="006731CA" w:rsidP="00AB7AF6">
            <w:pPr>
              <w:pStyle w:val="TAL"/>
            </w:pPr>
          </w:p>
        </w:tc>
        <w:tc>
          <w:tcPr>
            <w:tcW w:w="1700" w:type="dxa"/>
          </w:tcPr>
          <w:p w14:paraId="19B7944F" w14:textId="77777777" w:rsidR="006731CA" w:rsidRPr="00F375CF" w:rsidRDefault="006731CA" w:rsidP="00AB7AF6">
            <w:pPr>
              <w:pStyle w:val="TAL"/>
            </w:pPr>
          </w:p>
        </w:tc>
        <w:tc>
          <w:tcPr>
            <w:tcW w:w="1245" w:type="dxa"/>
          </w:tcPr>
          <w:p w14:paraId="32C14F4D" w14:textId="77777777" w:rsidR="006731CA" w:rsidRPr="00F375CF" w:rsidRDefault="006731CA" w:rsidP="00AB7AF6">
            <w:pPr>
              <w:pStyle w:val="TAL"/>
            </w:pPr>
          </w:p>
        </w:tc>
      </w:tr>
      <w:tr w:rsidR="006731CA" w:rsidRPr="00F375CF" w14:paraId="5FD07CF5" w14:textId="77777777" w:rsidTr="00AB7AF6">
        <w:tc>
          <w:tcPr>
            <w:tcW w:w="4535" w:type="dxa"/>
          </w:tcPr>
          <w:p w14:paraId="11055B92" w14:textId="77777777" w:rsidR="006731CA" w:rsidRPr="00F375CF" w:rsidRDefault="006731CA" w:rsidP="00AB7AF6">
            <w:pPr>
              <w:pStyle w:val="TAL"/>
            </w:pPr>
            <w:r w:rsidRPr="00F375CF">
              <w:t xml:space="preserve">    initialUplinkBWP</w:t>
            </w:r>
          </w:p>
        </w:tc>
        <w:tc>
          <w:tcPr>
            <w:tcW w:w="2267" w:type="dxa"/>
          </w:tcPr>
          <w:p w14:paraId="15969D86" w14:textId="77777777" w:rsidR="006731CA" w:rsidRPr="00F375CF" w:rsidRDefault="006731CA" w:rsidP="00AB7AF6">
            <w:pPr>
              <w:pStyle w:val="TAL"/>
            </w:pPr>
            <w:r w:rsidRPr="00F375CF">
              <w:t>BWP-UplinkCommon</w:t>
            </w:r>
          </w:p>
        </w:tc>
        <w:tc>
          <w:tcPr>
            <w:tcW w:w="1700" w:type="dxa"/>
          </w:tcPr>
          <w:p w14:paraId="4E25DAF8" w14:textId="77777777" w:rsidR="006731CA" w:rsidRPr="00F375CF" w:rsidRDefault="006731CA" w:rsidP="00AB7AF6">
            <w:pPr>
              <w:pStyle w:val="TAL"/>
            </w:pPr>
            <w:r w:rsidRPr="00F375CF">
              <w:t xml:space="preserve">Table </w:t>
            </w:r>
            <w:r w:rsidRPr="00F375CF">
              <w:rPr>
                <w:lang w:eastAsia="x-none"/>
              </w:rPr>
              <w:t>7.1.1.1.11.3.3-3</w:t>
            </w:r>
          </w:p>
        </w:tc>
        <w:tc>
          <w:tcPr>
            <w:tcW w:w="1245" w:type="dxa"/>
          </w:tcPr>
          <w:p w14:paraId="1D4E4C44" w14:textId="77777777" w:rsidR="006731CA" w:rsidRPr="00F375CF" w:rsidRDefault="006731CA" w:rsidP="00AB7AF6">
            <w:pPr>
              <w:pStyle w:val="TAL"/>
            </w:pPr>
          </w:p>
        </w:tc>
      </w:tr>
      <w:tr w:rsidR="006731CA" w:rsidRPr="00F375CF" w14:paraId="539B3614" w14:textId="77777777" w:rsidTr="00AB7AF6">
        <w:tc>
          <w:tcPr>
            <w:tcW w:w="4535" w:type="dxa"/>
          </w:tcPr>
          <w:p w14:paraId="5C569BF1" w14:textId="77777777" w:rsidR="006731CA" w:rsidRPr="00F375CF" w:rsidRDefault="006731CA" w:rsidP="00AB7AF6">
            <w:pPr>
              <w:pStyle w:val="TAL"/>
            </w:pPr>
            <w:r w:rsidRPr="00F375CF">
              <w:t xml:space="preserve">  }</w:t>
            </w:r>
          </w:p>
        </w:tc>
        <w:tc>
          <w:tcPr>
            <w:tcW w:w="2267" w:type="dxa"/>
          </w:tcPr>
          <w:p w14:paraId="01A95DB2" w14:textId="77777777" w:rsidR="006731CA" w:rsidRPr="00F375CF" w:rsidRDefault="006731CA" w:rsidP="00AB7AF6">
            <w:pPr>
              <w:pStyle w:val="TAL"/>
            </w:pPr>
          </w:p>
        </w:tc>
        <w:tc>
          <w:tcPr>
            <w:tcW w:w="1700" w:type="dxa"/>
          </w:tcPr>
          <w:p w14:paraId="597C33C7" w14:textId="77777777" w:rsidR="006731CA" w:rsidRPr="00F375CF" w:rsidRDefault="006731CA" w:rsidP="00AB7AF6">
            <w:pPr>
              <w:pStyle w:val="TAL"/>
            </w:pPr>
          </w:p>
        </w:tc>
        <w:tc>
          <w:tcPr>
            <w:tcW w:w="1245" w:type="dxa"/>
          </w:tcPr>
          <w:p w14:paraId="0CDB4964" w14:textId="77777777" w:rsidR="006731CA" w:rsidRPr="00F375CF" w:rsidRDefault="006731CA" w:rsidP="00AB7AF6">
            <w:pPr>
              <w:pStyle w:val="TAL"/>
            </w:pPr>
          </w:p>
        </w:tc>
      </w:tr>
      <w:tr w:rsidR="006731CA" w:rsidRPr="00F375CF" w14:paraId="3FA19120" w14:textId="77777777" w:rsidTr="00AB7AF6">
        <w:tc>
          <w:tcPr>
            <w:tcW w:w="4535" w:type="dxa"/>
            <w:tcBorders>
              <w:bottom w:val="single" w:sz="4" w:space="0" w:color="auto"/>
            </w:tcBorders>
          </w:tcPr>
          <w:p w14:paraId="04767250" w14:textId="77777777" w:rsidR="006731CA" w:rsidRPr="00F375CF" w:rsidRDefault="006731CA" w:rsidP="00AB7AF6">
            <w:pPr>
              <w:pStyle w:val="TAL"/>
            </w:pPr>
            <w:r w:rsidRPr="00F375CF">
              <w:t>}</w:t>
            </w:r>
          </w:p>
        </w:tc>
        <w:tc>
          <w:tcPr>
            <w:tcW w:w="2267" w:type="dxa"/>
          </w:tcPr>
          <w:p w14:paraId="4F0C20C2" w14:textId="77777777" w:rsidR="006731CA" w:rsidRPr="00F375CF" w:rsidRDefault="006731CA" w:rsidP="00AB7AF6">
            <w:pPr>
              <w:pStyle w:val="TAL"/>
            </w:pPr>
          </w:p>
        </w:tc>
        <w:tc>
          <w:tcPr>
            <w:tcW w:w="1700" w:type="dxa"/>
          </w:tcPr>
          <w:p w14:paraId="1F518713" w14:textId="77777777" w:rsidR="006731CA" w:rsidRPr="00F375CF" w:rsidRDefault="006731CA" w:rsidP="00AB7AF6">
            <w:pPr>
              <w:pStyle w:val="TAL"/>
            </w:pPr>
          </w:p>
        </w:tc>
        <w:tc>
          <w:tcPr>
            <w:tcW w:w="1245" w:type="dxa"/>
          </w:tcPr>
          <w:p w14:paraId="15B79A27" w14:textId="77777777" w:rsidR="006731CA" w:rsidRPr="00F375CF" w:rsidRDefault="006731CA" w:rsidP="00AB7AF6">
            <w:pPr>
              <w:pStyle w:val="TAL"/>
            </w:pPr>
          </w:p>
        </w:tc>
      </w:tr>
    </w:tbl>
    <w:p w14:paraId="344952FD" w14:textId="77777777" w:rsidR="006731CA" w:rsidRPr="00F375CF" w:rsidRDefault="006731CA" w:rsidP="006731CA"/>
    <w:p w14:paraId="7C018FFE" w14:textId="77777777" w:rsidR="006731CA" w:rsidRPr="00F375CF" w:rsidRDefault="006731CA" w:rsidP="006731CA">
      <w:pPr>
        <w:pStyle w:val="TH"/>
        <w:rPr>
          <w:lang w:eastAsia="x-none"/>
        </w:rPr>
      </w:pPr>
      <w:r w:rsidRPr="00F375CF">
        <w:rPr>
          <w:lang w:eastAsia="x-none"/>
        </w:rPr>
        <w:lastRenderedPageBreak/>
        <w:t xml:space="preserve">Table 7.1.1.1.11.3.3-3: </w:t>
      </w:r>
      <w:r w:rsidRPr="00F375CF">
        <w:t>BWP-UplinkCommon</w:t>
      </w:r>
      <w:r w:rsidRPr="00F375CF">
        <w:rPr>
          <w:i/>
          <w:iCs/>
        </w:rPr>
        <w:t xml:space="preserve"> </w:t>
      </w:r>
      <w:r w:rsidRPr="00F375CF">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F375CF" w14:paraId="636106F2" w14:textId="77777777" w:rsidTr="00AB7AF6">
        <w:tc>
          <w:tcPr>
            <w:tcW w:w="4535" w:type="dxa"/>
          </w:tcPr>
          <w:p w14:paraId="62FE0C8A" w14:textId="77777777" w:rsidR="006731CA" w:rsidRPr="00F375CF" w:rsidRDefault="006731CA" w:rsidP="00AB7AF6">
            <w:pPr>
              <w:pStyle w:val="TAL"/>
            </w:pPr>
            <w:r w:rsidRPr="00F375CF">
              <w:t>Derivation Path: TS 38.508-1 [4], Table 4.6.3-14</w:t>
            </w:r>
          </w:p>
        </w:tc>
        <w:tc>
          <w:tcPr>
            <w:tcW w:w="2267" w:type="dxa"/>
          </w:tcPr>
          <w:p w14:paraId="47340158" w14:textId="77777777" w:rsidR="006731CA" w:rsidRPr="00F375CF" w:rsidRDefault="006731CA" w:rsidP="00AB7AF6">
            <w:pPr>
              <w:pStyle w:val="TAL"/>
            </w:pPr>
          </w:p>
        </w:tc>
        <w:tc>
          <w:tcPr>
            <w:tcW w:w="1700" w:type="dxa"/>
          </w:tcPr>
          <w:p w14:paraId="3124666F" w14:textId="77777777" w:rsidR="006731CA" w:rsidRPr="00F375CF" w:rsidRDefault="006731CA" w:rsidP="00AB7AF6">
            <w:pPr>
              <w:pStyle w:val="TAL"/>
            </w:pPr>
          </w:p>
        </w:tc>
        <w:tc>
          <w:tcPr>
            <w:tcW w:w="1245" w:type="dxa"/>
          </w:tcPr>
          <w:p w14:paraId="5C7A8584" w14:textId="77777777" w:rsidR="006731CA" w:rsidRPr="00F375CF" w:rsidRDefault="006731CA" w:rsidP="00AB7AF6">
            <w:pPr>
              <w:pStyle w:val="TAL"/>
            </w:pPr>
          </w:p>
        </w:tc>
      </w:tr>
      <w:tr w:rsidR="006731CA" w:rsidRPr="00F375CF" w14:paraId="34DAFCA4" w14:textId="77777777" w:rsidTr="00AB7AF6">
        <w:tc>
          <w:tcPr>
            <w:tcW w:w="4535" w:type="dxa"/>
          </w:tcPr>
          <w:p w14:paraId="1C5464A2" w14:textId="77777777" w:rsidR="006731CA" w:rsidRPr="00F375CF" w:rsidRDefault="006731CA" w:rsidP="00AB7AF6">
            <w:pPr>
              <w:pStyle w:val="TAL"/>
              <w:jc w:val="center"/>
              <w:rPr>
                <w:b/>
              </w:rPr>
            </w:pPr>
            <w:r w:rsidRPr="00F375CF">
              <w:rPr>
                <w:b/>
              </w:rPr>
              <w:t>Information Element</w:t>
            </w:r>
          </w:p>
        </w:tc>
        <w:tc>
          <w:tcPr>
            <w:tcW w:w="2267" w:type="dxa"/>
          </w:tcPr>
          <w:p w14:paraId="6CA551D9" w14:textId="77777777" w:rsidR="006731CA" w:rsidRPr="00F375CF" w:rsidRDefault="006731CA" w:rsidP="00AB7AF6">
            <w:pPr>
              <w:pStyle w:val="TAL"/>
              <w:jc w:val="center"/>
              <w:rPr>
                <w:b/>
              </w:rPr>
            </w:pPr>
            <w:r w:rsidRPr="00F375CF">
              <w:rPr>
                <w:b/>
              </w:rPr>
              <w:t>Value/remark</w:t>
            </w:r>
          </w:p>
        </w:tc>
        <w:tc>
          <w:tcPr>
            <w:tcW w:w="1700" w:type="dxa"/>
          </w:tcPr>
          <w:p w14:paraId="1D41D81D" w14:textId="77777777" w:rsidR="006731CA" w:rsidRPr="00F375CF" w:rsidRDefault="006731CA" w:rsidP="00AB7AF6">
            <w:pPr>
              <w:pStyle w:val="TAL"/>
              <w:jc w:val="center"/>
              <w:rPr>
                <w:b/>
              </w:rPr>
            </w:pPr>
            <w:r w:rsidRPr="00F375CF">
              <w:rPr>
                <w:b/>
              </w:rPr>
              <w:t>Comment</w:t>
            </w:r>
          </w:p>
        </w:tc>
        <w:tc>
          <w:tcPr>
            <w:tcW w:w="1245" w:type="dxa"/>
          </w:tcPr>
          <w:p w14:paraId="020C81C4" w14:textId="77777777" w:rsidR="006731CA" w:rsidRPr="00F375CF" w:rsidRDefault="006731CA" w:rsidP="00AB7AF6">
            <w:pPr>
              <w:pStyle w:val="TAL"/>
              <w:jc w:val="center"/>
              <w:rPr>
                <w:b/>
              </w:rPr>
            </w:pPr>
            <w:r w:rsidRPr="00F375CF">
              <w:rPr>
                <w:b/>
              </w:rPr>
              <w:t>Condition</w:t>
            </w:r>
          </w:p>
        </w:tc>
      </w:tr>
      <w:tr w:rsidR="006731CA" w:rsidRPr="00F375CF" w14:paraId="0BF30628" w14:textId="77777777" w:rsidTr="00AB7AF6">
        <w:tc>
          <w:tcPr>
            <w:tcW w:w="4535" w:type="dxa"/>
          </w:tcPr>
          <w:p w14:paraId="501B0183" w14:textId="77777777" w:rsidR="006731CA" w:rsidRPr="00F375CF" w:rsidRDefault="006731CA" w:rsidP="00AB7AF6">
            <w:pPr>
              <w:pStyle w:val="TAL"/>
            </w:pPr>
            <w:r w:rsidRPr="00F375CF">
              <w:t xml:space="preserve">BWP-UplinkCommon ::= </w:t>
            </w:r>
            <w:r w:rsidRPr="00F375CF">
              <w:rPr>
                <w:snapToGrid w:val="0"/>
              </w:rPr>
              <w:t xml:space="preserve">SEQUENCE </w:t>
            </w:r>
            <w:r w:rsidRPr="00F375CF">
              <w:t>{</w:t>
            </w:r>
          </w:p>
        </w:tc>
        <w:tc>
          <w:tcPr>
            <w:tcW w:w="2267" w:type="dxa"/>
          </w:tcPr>
          <w:p w14:paraId="3715D894" w14:textId="77777777" w:rsidR="006731CA" w:rsidRPr="00F375CF" w:rsidRDefault="006731CA" w:rsidP="00AB7AF6">
            <w:pPr>
              <w:pStyle w:val="TAL"/>
            </w:pPr>
          </w:p>
        </w:tc>
        <w:tc>
          <w:tcPr>
            <w:tcW w:w="1700" w:type="dxa"/>
          </w:tcPr>
          <w:p w14:paraId="5C22855F" w14:textId="77777777" w:rsidR="006731CA" w:rsidRPr="00F375CF" w:rsidRDefault="006731CA" w:rsidP="00AB7AF6">
            <w:pPr>
              <w:pStyle w:val="TAL"/>
            </w:pPr>
          </w:p>
        </w:tc>
        <w:tc>
          <w:tcPr>
            <w:tcW w:w="1245" w:type="dxa"/>
          </w:tcPr>
          <w:p w14:paraId="33638506" w14:textId="77777777" w:rsidR="006731CA" w:rsidRPr="00F375CF" w:rsidRDefault="006731CA" w:rsidP="00AB7AF6">
            <w:pPr>
              <w:pStyle w:val="TAL"/>
            </w:pPr>
          </w:p>
        </w:tc>
      </w:tr>
      <w:tr w:rsidR="006731CA" w:rsidRPr="00F375CF" w14:paraId="425C88AA" w14:textId="77777777" w:rsidTr="00AB7AF6">
        <w:tc>
          <w:tcPr>
            <w:tcW w:w="4535" w:type="dxa"/>
          </w:tcPr>
          <w:p w14:paraId="053FF13F" w14:textId="77777777" w:rsidR="006731CA" w:rsidRPr="00F375CF" w:rsidRDefault="006731CA" w:rsidP="00AB7AF6">
            <w:pPr>
              <w:pStyle w:val="TAL"/>
            </w:pPr>
            <w:r w:rsidRPr="00F375CF">
              <w:t xml:space="preserve">  AdditionalRACH-ConfigList-r17 </w:t>
            </w:r>
            <w:r w:rsidRPr="00F375CF">
              <w:rPr>
                <w:snapToGrid w:val="0"/>
              </w:rPr>
              <w:t xml:space="preserve">SEQUENCE </w:t>
            </w:r>
            <w:r w:rsidRPr="00F375CF">
              <w:t>{</w:t>
            </w:r>
          </w:p>
        </w:tc>
        <w:tc>
          <w:tcPr>
            <w:tcW w:w="2267" w:type="dxa"/>
          </w:tcPr>
          <w:p w14:paraId="0116A0A8" w14:textId="77777777" w:rsidR="006731CA" w:rsidRPr="00F375CF" w:rsidRDefault="006731CA" w:rsidP="00AB7AF6">
            <w:pPr>
              <w:pStyle w:val="TAL"/>
            </w:pPr>
          </w:p>
        </w:tc>
        <w:tc>
          <w:tcPr>
            <w:tcW w:w="1700" w:type="dxa"/>
          </w:tcPr>
          <w:p w14:paraId="5C1E0B4C" w14:textId="77777777" w:rsidR="006731CA" w:rsidRPr="00F375CF" w:rsidRDefault="006731CA" w:rsidP="00AB7AF6">
            <w:pPr>
              <w:pStyle w:val="TAL"/>
            </w:pPr>
          </w:p>
        </w:tc>
        <w:tc>
          <w:tcPr>
            <w:tcW w:w="1245" w:type="dxa"/>
          </w:tcPr>
          <w:p w14:paraId="07A43A48" w14:textId="77777777" w:rsidR="006731CA" w:rsidRPr="00F375CF" w:rsidRDefault="006731CA" w:rsidP="00AB7AF6">
            <w:pPr>
              <w:pStyle w:val="TAL"/>
            </w:pPr>
          </w:p>
        </w:tc>
      </w:tr>
      <w:tr w:rsidR="006731CA" w:rsidRPr="00F375CF" w14:paraId="3B7D97AF" w14:textId="77777777" w:rsidTr="00AB7AF6">
        <w:tc>
          <w:tcPr>
            <w:tcW w:w="4535" w:type="dxa"/>
          </w:tcPr>
          <w:p w14:paraId="72F3B78C" w14:textId="77777777" w:rsidR="006731CA" w:rsidRPr="00F375CF" w:rsidRDefault="006731CA" w:rsidP="00AB7AF6">
            <w:pPr>
              <w:pStyle w:val="TAL"/>
            </w:pPr>
            <w:r w:rsidRPr="00F375CF">
              <w:t xml:space="preserve">    AdditionalRACH-Config-r17 </w:t>
            </w:r>
            <w:r w:rsidRPr="00F375CF">
              <w:rPr>
                <w:snapToGrid w:val="0"/>
              </w:rPr>
              <w:t xml:space="preserve">SEQUENCE </w:t>
            </w:r>
            <w:r w:rsidRPr="00F375CF">
              <w:t>{</w:t>
            </w:r>
          </w:p>
        </w:tc>
        <w:tc>
          <w:tcPr>
            <w:tcW w:w="2267" w:type="dxa"/>
          </w:tcPr>
          <w:p w14:paraId="0AD5753E" w14:textId="77777777" w:rsidR="006731CA" w:rsidRPr="00F375CF" w:rsidRDefault="006731CA" w:rsidP="00AB7AF6">
            <w:pPr>
              <w:pStyle w:val="TAL"/>
            </w:pPr>
          </w:p>
        </w:tc>
        <w:tc>
          <w:tcPr>
            <w:tcW w:w="1700" w:type="dxa"/>
          </w:tcPr>
          <w:p w14:paraId="39FF76E8" w14:textId="77777777" w:rsidR="006731CA" w:rsidRPr="00F375CF" w:rsidRDefault="006731CA" w:rsidP="00AB7AF6">
            <w:pPr>
              <w:pStyle w:val="TAL"/>
            </w:pPr>
          </w:p>
        </w:tc>
        <w:tc>
          <w:tcPr>
            <w:tcW w:w="1245" w:type="dxa"/>
          </w:tcPr>
          <w:p w14:paraId="188182A4" w14:textId="77777777" w:rsidR="006731CA" w:rsidRPr="00F375CF" w:rsidRDefault="006731CA" w:rsidP="00AB7AF6">
            <w:pPr>
              <w:pStyle w:val="TAL"/>
            </w:pPr>
          </w:p>
        </w:tc>
      </w:tr>
      <w:tr w:rsidR="006731CA" w:rsidRPr="00F375CF" w14:paraId="4979A4C9" w14:textId="77777777" w:rsidTr="00AB7AF6">
        <w:tc>
          <w:tcPr>
            <w:tcW w:w="4535" w:type="dxa"/>
          </w:tcPr>
          <w:p w14:paraId="5C30E0B3" w14:textId="77777777" w:rsidR="006731CA" w:rsidRPr="00F375CF" w:rsidRDefault="006731CA" w:rsidP="00AB7AF6">
            <w:pPr>
              <w:pStyle w:val="TAL"/>
            </w:pPr>
            <w:r w:rsidRPr="00F375CF">
              <w:t xml:space="preserve">      rach-ConfigCommon-r17</w:t>
            </w:r>
          </w:p>
        </w:tc>
        <w:tc>
          <w:tcPr>
            <w:tcW w:w="2267" w:type="dxa"/>
          </w:tcPr>
          <w:p w14:paraId="5A2921D8" w14:textId="77777777" w:rsidR="006731CA" w:rsidRPr="00F375CF" w:rsidRDefault="006731CA" w:rsidP="00AB7AF6">
            <w:pPr>
              <w:pStyle w:val="TAL"/>
            </w:pPr>
            <w:r w:rsidRPr="00F375CF">
              <w:t>RACH-ConfigCommon</w:t>
            </w:r>
          </w:p>
        </w:tc>
        <w:tc>
          <w:tcPr>
            <w:tcW w:w="1700" w:type="dxa"/>
          </w:tcPr>
          <w:p w14:paraId="77044E1B" w14:textId="77777777" w:rsidR="006731CA" w:rsidRPr="00F375CF" w:rsidRDefault="006731CA" w:rsidP="00AB7AF6">
            <w:pPr>
              <w:pStyle w:val="TAL"/>
            </w:pPr>
            <w:r w:rsidRPr="00F375CF">
              <w:t xml:space="preserve">Table </w:t>
            </w:r>
            <w:r w:rsidRPr="00F375CF">
              <w:rPr>
                <w:lang w:eastAsia="x-none"/>
              </w:rPr>
              <w:t>7.1.1.1.11.3.3-4</w:t>
            </w:r>
          </w:p>
        </w:tc>
        <w:tc>
          <w:tcPr>
            <w:tcW w:w="1245" w:type="dxa"/>
          </w:tcPr>
          <w:p w14:paraId="7B355E90" w14:textId="77777777" w:rsidR="006731CA" w:rsidRPr="00F375CF" w:rsidRDefault="006731CA" w:rsidP="00AB7AF6">
            <w:pPr>
              <w:pStyle w:val="TAL"/>
            </w:pPr>
          </w:p>
        </w:tc>
      </w:tr>
      <w:tr w:rsidR="006731CA" w:rsidRPr="00F375CF" w14:paraId="14879DDD" w14:textId="77777777" w:rsidTr="00AB7AF6">
        <w:tc>
          <w:tcPr>
            <w:tcW w:w="4535" w:type="dxa"/>
          </w:tcPr>
          <w:p w14:paraId="5AB39134" w14:textId="2393B340" w:rsidR="006731CA" w:rsidRPr="00F375CF" w:rsidRDefault="006731CA" w:rsidP="00AB7AF6">
            <w:pPr>
              <w:pStyle w:val="TAL"/>
            </w:pPr>
            <w:r w:rsidRPr="00F375CF">
              <w:t xml:space="preserve">    </w:t>
            </w:r>
            <w:r w:rsidR="00DE5F50" w:rsidRPr="00F375CF">
              <w:t>}</w:t>
            </w:r>
          </w:p>
        </w:tc>
        <w:tc>
          <w:tcPr>
            <w:tcW w:w="2267" w:type="dxa"/>
          </w:tcPr>
          <w:p w14:paraId="35D65E18" w14:textId="77777777" w:rsidR="006731CA" w:rsidRPr="00F375CF" w:rsidRDefault="006731CA" w:rsidP="00AB7AF6">
            <w:pPr>
              <w:pStyle w:val="TAL"/>
            </w:pPr>
          </w:p>
        </w:tc>
        <w:tc>
          <w:tcPr>
            <w:tcW w:w="1700" w:type="dxa"/>
          </w:tcPr>
          <w:p w14:paraId="7BE48F43" w14:textId="77777777" w:rsidR="006731CA" w:rsidRPr="00F375CF" w:rsidRDefault="006731CA" w:rsidP="00AB7AF6">
            <w:pPr>
              <w:pStyle w:val="TAL"/>
            </w:pPr>
          </w:p>
        </w:tc>
        <w:tc>
          <w:tcPr>
            <w:tcW w:w="1245" w:type="dxa"/>
          </w:tcPr>
          <w:p w14:paraId="0A5907A9" w14:textId="77777777" w:rsidR="006731CA" w:rsidRPr="00F375CF" w:rsidRDefault="006731CA" w:rsidP="00AB7AF6">
            <w:pPr>
              <w:pStyle w:val="TAL"/>
            </w:pPr>
          </w:p>
        </w:tc>
      </w:tr>
      <w:tr w:rsidR="006731CA" w:rsidRPr="00F375CF" w14:paraId="7279957B" w14:textId="77777777" w:rsidTr="00AB7AF6">
        <w:tc>
          <w:tcPr>
            <w:tcW w:w="4535" w:type="dxa"/>
          </w:tcPr>
          <w:p w14:paraId="31BFD4FE" w14:textId="77777777" w:rsidR="006731CA" w:rsidRPr="00F375CF" w:rsidRDefault="006731CA" w:rsidP="00AB7AF6">
            <w:pPr>
              <w:pStyle w:val="TAL"/>
            </w:pPr>
            <w:r w:rsidRPr="00F375CF">
              <w:t xml:space="preserve">  }</w:t>
            </w:r>
          </w:p>
        </w:tc>
        <w:tc>
          <w:tcPr>
            <w:tcW w:w="2267" w:type="dxa"/>
          </w:tcPr>
          <w:p w14:paraId="275AE679" w14:textId="77777777" w:rsidR="006731CA" w:rsidRPr="00F375CF" w:rsidRDefault="006731CA" w:rsidP="00AB7AF6">
            <w:pPr>
              <w:pStyle w:val="TAL"/>
            </w:pPr>
          </w:p>
        </w:tc>
        <w:tc>
          <w:tcPr>
            <w:tcW w:w="1700" w:type="dxa"/>
          </w:tcPr>
          <w:p w14:paraId="65486D65" w14:textId="77777777" w:rsidR="006731CA" w:rsidRPr="00F375CF" w:rsidRDefault="006731CA" w:rsidP="00AB7AF6">
            <w:pPr>
              <w:pStyle w:val="TAL"/>
            </w:pPr>
          </w:p>
        </w:tc>
        <w:tc>
          <w:tcPr>
            <w:tcW w:w="1245" w:type="dxa"/>
          </w:tcPr>
          <w:p w14:paraId="2699B9CC" w14:textId="77777777" w:rsidR="006731CA" w:rsidRPr="00F375CF" w:rsidRDefault="006731CA" w:rsidP="00AB7AF6">
            <w:pPr>
              <w:pStyle w:val="TAL"/>
            </w:pPr>
          </w:p>
        </w:tc>
      </w:tr>
      <w:tr w:rsidR="006731CA" w:rsidRPr="00F375CF" w14:paraId="0080BD7E" w14:textId="77777777" w:rsidTr="00AB7AF6">
        <w:tc>
          <w:tcPr>
            <w:tcW w:w="4535" w:type="dxa"/>
          </w:tcPr>
          <w:p w14:paraId="3D688FBD" w14:textId="77777777" w:rsidR="006731CA" w:rsidRPr="00F375CF" w:rsidRDefault="006731CA" w:rsidP="00AB7AF6">
            <w:pPr>
              <w:pStyle w:val="TAL"/>
            </w:pPr>
            <w:r w:rsidRPr="00F375CF">
              <w:t>}</w:t>
            </w:r>
          </w:p>
        </w:tc>
        <w:tc>
          <w:tcPr>
            <w:tcW w:w="2267" w:type="dxa"/>
          </w:tcPr>
          <w:p w14:paraId="6F5F0978" w14:textId="77777777" w:rsidR="006731CA" w:rsidRPr="00F375CF" w:rsidRDefault="006731CA" w:rsidP="00AB7AF6">
            <w:pPr>
              <w:pStyle w:val="TAL"/>
            </w:pPr>
          </w:p>
        </w:tc>
        <w:tc>
          <w:tcPr>
            <w:tcW w:w="1700" w:type="dxa"/>
          </w:tcPr>
          <w:p w14:paraId="2BFB2932" w14:textId="77777777" w:rsidR="006731CA" w:rsidRPr="00F375CF" w:rsidRDefault="006731CA" w:rsidP="00AB7AF6">
            <w:pPr>
              <w:pStyle w:val="TAL"/>
            </w:pPr>
          </w:p>
        </w:tc>
        <w:tc>
          <w:tcPr>
            <w:tcW w:w="1245" w:type="dxa"/>
          </w:tcPr>
          <w:p w14:paraId="5D682C84" w14:textId="77777777" w:rsidR="006731CA" w:rsidRPr="00F375CF" w:rsidRDefault="006731CA" w:rsidP="00AB7AF6">
            <w:pPr>
              <w:pStyle w:val="TAL"/>
            </w:pPr>
          </w:p>
        </w:tc>
      </w:tr>
    </w:tbl>
    <w:p w14:paraId="65F22FB6" w14:textId="77777777" w:rsidR="006731CA" w:rsidRPr="00F375CF" w:rsidRDefault="006731CA" w:rsidP="006731CA"/>
    <w:p w14:paraId="171D4804" w14:textId="77777777" w:rsidR="006731CA" w:rsidRPr="00F375CF" w:rsidRDefault="006731CA" w:rsidP="006731CA">
      <w:pPr>
        <w:pStyle w:val="TH"/>
        <w:rPr>
          <w:i/>
          <w:iCs/>
        </w:rPr>
      </w:pPr>
      <w:r w:rsidRPr="00F375CF">
        <w:t xml:space="preserve">Table </w:t>
      </w:r>
      <w:r w:rsidRPr="00F375CF">
        <w:rPr>
          <w:lang w:eastAsia="x-none"/>
        </w:rPr>
        <w:t>7.1.1.1.11.3.3-4</w:t>
      </w:r>
      <w:r w:rsidRPr="00F375CF">
        <w:t>: RACH-ConfigCommon</w:t>
      </w:r>
      <w:r w:rsidRPr="00F375CF">
        <w:rPr>
          <w:i/>
          <w:iCs/>
        </w:rPr>
        <w:t xml:space="preserve"> (</w:t>
      </w:r>
      <w:r w:rsidRPr="00F375CF">
        <w:t xml:space="preserve">Table </w:t>
      </w:r>
      <w:r w:rsidRPr="00F375CF">
        <w:rPr>
          <w:lang w:eastAsia="x-none"/>
        </w:rPr>
        <w:t>7.1.1.1.11.3.3-3</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F375CF" w14:paraId="652D77BA" w14:textId="77777777" w:rsidTr="00AB7AF6">
        <w:tc>
          <w:tcPr>
            <w:tcW w:w="9747" w:type="dxa"/>
            <w:gridSpan w:val="4"/>
          </w:tcPr>
          <w:p w14:paraId="596079CC" w14:textId="77777777" w:rsidR="006731CA" w:rsidRPr="00F375CF" w:rsidRDefault="006731CA" w:rsidP="00AB7AF6">
            <w:pPr>
              <w:pStyle w:val="TAL"/>
              <w:rPr>
                <w:b/>
              </w:rPr>
            </w:pPr>
            <w:r w:rsidRPr="00F375CF">
              <w:t>Derivation Path: TS 38.508-1 [4], Table 4.6.3-128</w:t>
            </w:r>
          </w:p>
        </w:tc>
      </w:tr>
      <w:tr w:rsidR="006731CA" w:rsidRPr="00F375CF" w14:paraId="6D2A9D9A" w14:textId="77777777" w:rsidTr="00AB7AF6">
        <w:tc>
          <w:tcPr>
            <w:tcW w:w="4535" w:type="dxa"/>
          </w:tcPr>
          <w:p w14:paraId="1C56F4A3" w14:textId="77777777" w:rsidR="006731CA" w:rsidRPr="00F375CF" w:rsidRDefault="006731CA" w:rsidP="00AB7AF6">
            <w:pPr>
              <w:pStyle w:val="TAH"/>
            </w:pPr>
            <w:r w:rsidRPr="00F375CF">
              <w:t>Information Element</w:t>
            </w:r>
          </w:p>
        </w:tc>
        <w:tc>
          <w:tcPr>
            <w:tcW w:w="2267" w:type="dxa"/>
          </w:tcPr>
          <w:p w14:paraId="4EF3D16E" w14:textId="77777777" w:rsidR="006731CA" w:rsidRPr="00F375CF" w:rsidRDefault="006731CA" w:rsidP="00AB7AF6">
            <w:pPr>
              <w:pStyle w:val="TAH"/>
            </w:pPr>
            <w:r w:rsidRPr="00F375CF">
              <w:t>Value/remark</w:t>
            </w:r>
          </w:p>
        </w:tc>
        <w:tc>
          <w:tcPr>
            <w:tcW w:w="1700" w:type="dxa"/>
          </w:tcPr>
          <w:p w14:paraId="7AB635FC" w14:textId="77777777" w:rsidR="006731CA" w:rsidRPr="00F375CF" w:rsidRDefault="006731CA" w:rsidP="00AB7AF6">
            <w:pPr>
              <w:pStyle w:val="TAH"/>
            </w:pPr>
            <w:r w:rsidRPr="00F375CF">
              <w:t>Comment</w:t>
            </w:r>
          </w:p>
        </w:tc>
        <w:tc>
          <w:tcPr>
            <w:tcW w:w="1245" w:type="dxa"/>
          </w:tcPr>
          <w:p w14:paraId="3B41FA43" w14:textId="77777777" w:rsidR="006731CA" w:rsidRPr="00F375CF" w:rsidRDefault="006731CA" w:rsidP="00AB7AF6">
            <w:pPr>
              <w:pStyle w:val="TAH"/>
            </w:pPr>
            <w:r w:rsidRPr="00F375CF">
              <w:t>Condition</w:t>
            </w:r>
          </w:p>
        </w:tc>
      </w:tr>
      <w:tr w:rsidR="006731CA" w:rsidRPr="00F375CF" w14:paraId="10874CC3" w14:textId="77777777" w:rsidTr="00AB7AF6">
        <w:tc>
          <w:tcPr>
            <w:tcW w:w="4535" w:type="dxa"/>
          </w:tcPr>
          <w:p w14:paraId="16ECFECE" w14:textId="77777777" w:rsidR="006731CA" w:rsidRPr="00F375CF" w:rsidRDefault="006731CA" w:rsidP="00AB7AF6">
            <w:pPr>
              <w:pStyle w:val="TAL"/>
            </w:pPr>
            <w:r w:rsidRPr="00F375CF">
              <w:t xml:space="preserve">RACH-ConfigCommon::= </w:t>
            </w:r>
            <w:r w:rsidRPr="00F375CF">
              <w:rPr>
                <w:snapToGrid w:val="0"/>
              </w:rPr>
              <w:t xml:space="preserve">SEQUENCE </w:t>
            </w:r>
            <w:r w:rsidRPr="00F375CF">
              <w:t>{</w:t>
            </w:r>
          </w:p>
        </w:tc>
        <w:tc>
          <w:tcPr>
            <w:tcW w:w="2267" w:type="dxa"/>
          </w:tcPr>
          <w:p w14:paraId="1CF7E101" w14:textId="77777777" w:rsidR="006731CA" w:rsidRPr="00F375CF" w:rsidRDefault="006731CA" w:rsidP="00AB7AF6">
            <w:pPr>
              <w:pStyle w:val="TAL"/>
            </w:pPr>
          </w:p>
        </w:tc>
        <w:tc>
          <w:tcPr>
            <w:tcW w:w="1700" w:type="dxa"/>
          </w:tcPr>
          <w:p w14:paraId="6C7FB7BB" w14:textId="77777777" w:rsidR="006731CA" w:rsidRPr="00F375CF" w:rsidRDefault="006731CA" w:rsidP="00AB7AF6">
            <w:pPr>
              <w:pStyle w:val="TAL"/>
            </w:pPr>
          </w:p>
        </w:tc>
        <w:tc>
          <w:tcPr>
            <w:tcW w:w="1245" w:type="dxa"/>
          </w:tcPr>
          <w:p w14:paraId="7AB86F00" w14:textId="77777777" w:rsidR="006731CA" w:rsidRPr="00F375CF" w:rsidRDefault="006731CA" w:rsidP="00AB7AF6">
            <w:pPr>
              <w:pStyle w:val="TAL"/>
            </w:pPr>
          </w:p>
        </w:tc>
      </w:tr>
      <w:tr w:rsidR="006731CA" w:rsidRPr="00F375CF" w14:paraId="015C8991" w14:textId="77777777" w:rsidTr="00AB7AF6">
        <w:tc>
          <w:tcPr>
            <w:tcW w:w="4535" w:type="dxa"/>
          </w:tcPr>
          <w:p w14:paraId="31988EC3" w14:textId="28BEB5B3" w:rsidR="006731CA" w:rsidRPr="00F375CF" w:rsidRDefault="006731CA" w:rsidP="00AB7AF6">
            <w:pPr>
              <w:pStyle w:val="TAL"/>
            </w:pPr>
            <w:r w:rsidRPr="00F375CF">
              <w:t xml:space="preserve">  </w:t>
            </w:r>
            <w:r w:rsidRPr="00F375CF">
              <w:rPr>
                <w:lang w:eastAsia="zh-CN" w:bidi="ar"/>
              </w:rPr>
              <w:t xml:space="preserve">featureCombinationPreamblesList-r17 SEQUENCE </w:t>
            </w:r>
            <w:r w:rsidR="00DE5F50" w:rsidRPr="00F375CF">
              <w:rPr>
                <w:lang w:eastAsia="zh-CN" w:bidi="ar"/>
              </w:rPr>
              <w:t xml:space="preserve">(SIZE(1..maxFeatureCombPreamblesPerRACHResource-r17)) OF FeatureCombinationPreambles-r17 </w:t>
            </w:r>
            <w:r w:rsidRPr="00F375CF">
              <w:rPr>
                <w:lang w:eastAsia="zh-CN" w:bidi="ar"/>
              </w:rPr>
              <w:t>{</w:t>
            </w:r>
          </w:p>
        </w:tc>
        <w:tc>
          <w:tcPr>
            <w:tcW w:w="2267" w:type="dxa"/>
          </w:tcPr>
          <w:p w14:paraId="44A991FA" w14:textId="77777777" w:rsidR="006731CA" w:rsidRPr="00F375CF" w:rsidRDefault="006731CA" w:rsidP="00AB7AF6">
            <w:pPr>
              <w:pStyle w:val="TAL"/>
            </w:pPr>
          </w:p>
        </w:tc>
        <w:tc>
          <w:tcPr>
            <w:tcW w:w="1700" w:type="dxa"/>
          </w:tcPr>
          <w:p w14:paraId="3851F412" w14:textId="77777777" w:rsidR="006731CA" w:rsidRPr="00F375CF" w:rsidRDefault="006731CA" w:rsidP="00AB7AF6">
            <w:pPr>
              <w:pStyle w:val="TAL"/>
              <w:rPr>
                <w:lang w:eastAsia="zh-CN"/>
              </w:rPr>
            </w:pPr>
          </w:p>
        </w:tc>
        <w:tc>
          <w:tcPr>
            <w:tcW w:w="1245" w:type="dxa"/>
          </w:tcPr>
          <w:p w14:paraId="3B0D1E9F" w14:textId="77777777" w:rsidR="006731CA" w:rsidRPr="00F375CF" w:rsidRDefault="006731CA" w:rsidP="00AB7AF6">
            <w:pPr>
              <w:pStyle w:val="TAL"/>
            </w:pPr>
          </w:p>
        </w:tc>
      </w:tr>
      <w:tr w:rsidR="006731CA" w:rsidRPr="00F375CF" w14:paraId="0BAFF663" w14:textId="77777777" w:rsidTr="00AB7AF6">
        <w:tc>
          <w:tcPr>
            <w:tcW w:w="4535" w:type="dxa"/>
          </w:tcPr>
          <w:p w14:paraId="56161DF2" w14:textId="77777777" w:rsidR="006731CA" w:rsidRPr="00F375CF" w:rsidRDefault="006731CA" w:rsidP="00AB7AF6">
            <w:pPr>
              <w:pStyle w:val="TAL"/>
            </w:pPr>
            <w:r w:rsidRPr="00F375CF">
              <w:t xml:space="preserve">    </w:t>
            </w:r>
            <w:r w:rsidRPr="00F375CF">
              <w:rPr>
                <w:lang w:eastAsia="zh-CN" w:bidi="ar"/>
              </w:rPr>
              <w:t>FeatureCombinationPreambles-r17</w:t>
            </w:r>
          </w:p>
        </w:tc>
        <w:tc>
          <w:tcPr>
            <w:tcW w:w="2267" w:type="dxa"/>
          </w:tcPr>
          <w:p w14:paraId="2987B571" w14:textId="77777777" w:rsidR="006731CA" w:rsidRPr="00F375CF" w:rsidRDefault="006731CA" w:rsidP="00AB7AF6">
            <w:pPr>
              <w:pStyle w:val="TAL"/>
            </w:pPr>
            <w:r w:rsidRPr="00F375CF">
              <w:rPr>
                <w:lang w:bidi="ar"/>
              </w:rPr>
              <w:t>FeatureCombinationPreambles</w:t>
            </w:r>
          </w:p>
        </w:tc>
        <w:tc>
          <w:tcPr>
            <w:tcW w:w="1700" w:type="dxa"/>
          </w:tcPr>
          <w:p w14:paraId="56487DE6" w14:textId="77777777" w:rsidR="006731CA" w:rsidRPr="00F375CF" w:rsidRDefault="006731CA" w:rsidP="00AB7AF6">
            <w:pPr>
              <w:pStyle w:val="TAL"/>
            </w:pPr>
            <w:r w:rsidRPr="00F375CF">
              <w:t xml:space="preserve">Table </w:t>
            </w:r>
            <w:r w:rsidRPr="00F375CF">
              <w:rPr>
                <w:lang w:eastAsia="x-none"/>
              </w:rPr>
              <w:t>7.1.1.1.11.3.3-5</w:t>
            </w:r>
          </w:p>
        </w:tc>
        <w:tc>
          <w:tcPr>
            <w:tcW w:w="1245" w:type="dxa"/>
          </w:tcPr>
          <w:p w14:paraId="3612D631" w14:textId="77777777" w:rsidR="006731CA" w:rsidRPr="00F375CF" w:rsidRDefault="006731CA" w:rsidP="00AB7AF6">
            <w:pPr>
              <w:pStyle w:val="TAL"/>
            </w:pPr>
          </w:p>
        </w:tc>
      </w:tr>
      <w:tr w:rsidR="006731CA" w:rsidRPr="00F375CF" w14:paraId="4AEB2F4E" w14:textId="77777777" w:rsidTr="00AB7AF6">
        <w:tc>
          <w:tcPr>
            <w:tcW w:w="4535" w:type="dxa"/>
          </w:tcPr>
          <w:p w14:paraId="788BEC9C" w14:textId="77777777" w:rsidR="006731CA" w:rsidRPr="00F375CF" w:rsidRDefault="006731CA" w:rsidP="00AB7AF6">
            <w:pPr>
              <w:pStyle w:val="TAL"/>
            </w:pPr>
            <w:r w:rsidRPr="00F375CF">
              <w:t xml:space="preserve">  }</w:t>
            </w:r>
          </w:p>
        </w:tc>
        <w:tc>
          <w:tcPr>
            <w:tcW w:w="2267" w:type="dxa"/>
          </w:tcPr>
          <w:p w14:paraId="2B0102CD" w14:textId="77777777" w:rsidR="006731CA" w:rsidRPr="00F375CF" w:rsidRDefault="006731CA" w:rsidP="00AB7AF6">
            <w:pPr>
              <w:pStyle w:val="TAL"/>
            </w:pPr>
          </w:p>
        </w:tc>
        <w:tc>
          <w:tcPr>
            <w:tcW w:w="1700" w:type="dxa"/>
          </w:tcPr>
          <w:p w14:paraId="60D53C20" w14:textId="77777777" w:rsidR="006731CA" w:rsidRPr="00F375CF" w:rsidRDefault="006731CA" w:rsidP="00AB7AF6">
            <w:pPr>
              <w:pStyle w:val="TAL"/>
            </w:pPr>
          </w:p>
        </w:tc>
        <w:tc>
          <w:tcPr>
            <w:tcW w:w="1245" w:type="dxa"/>
          </w:tcPr>
          <w:p w14:paraId="6F7086AB" w14:textId="77777777" w:rsidR="006731CA" w:rsidRPr="00F375CF" w:rsidRDefault="006731CA" w:rsidP="00AB7AF6">
            <w:pPr>
              <w:pStyle w:val="TAL"/>
            </w:pPr>
          </w:p>
        </w:tc>
      </w:tr>
      <w:tr w:rsidR="006731CA" w:rsidRPr="00F375CF" w14:paraId="47630FF2" w14:textId="77777777" w:rsidTr="00AB7AF6">
        <w:tc>
          <w:tcPr>
            <w:tcW w:w="4535" w:type="dxa"/>
          </w:tcPr>
          <w:p w14:paraId="3B828D71" w14:textId="77777777" w:rsidR="006731CA" w:rsidRPr="00F375CF" w:rsidRDefault="006731CA" w:rsidP="00AB7AF6">
            <w:pPr>
              <w:pStyle w:val="TAL"/>
            </w:pPr>
            <w:r w:rsidRPr="00F375CF">
              <w:t>}</w:t>
            </w:r>
          </w:p>
        </w:tc>
        <w:tc>
          <w:tcPr>
            <w:tcW w:w="2267" w:type="dxa"/>
          </w:tcPr>
          <w:p w14:paraId="1A78F42E" w14:textId="77777777" w:rsidR="006731CA" w:rsidRPr="00F375CF" w:rsidRDefault="006731CA" w:rsidP="00AB7AF6">
            <w:pPr>
              <w:pStyle w:val="TAL"/>
            </w:pPr>
          </w:p>
        </w:tc>
        <w:tc>
          <w:tcPr>
            <w:tcW w:w="1700" w:type="dxa"/>
          </w:tcPr>
          <w:p w14:paraId="2D3C512B" w14:textId="77777777" w:rsidR="006731CA" w:rsidRPr="00F375CF" w:rsidRDefault="006731CA" w:rsidP="00AB7AF6">
            <w:pPr>
              <w:pStyle w:val="TAL"/>
            </w:pPr>
          </w:p>
        </w:tc>
        <w:tc>
          <w:tcPr>
            <w:tcW w:w="1245" w:type="dxa"/>
          </w:tcPr>
          <w:p w14:paraId="7E02AAE5" w14:textId="77777777" w:rsidR="006731CA" w:rsidRPr="00F375CF" w:rsidRDefault="006731CA" w:rsidP="00AB7AF6">
            <w:pPr>
              <w:pStyle w:val="TAL"/>
            </w:pPr>
          </w:p>
        </w:tc>
      </w:tr>
    </w:tbl>
    <w:p w14:paraId="3E67A163" w14:textId="77777777" w:rsidR="006731CA" w:rsidRPr="00F375CF" w:rsidRDefault="006731CA" w:rsidP="006731CA"/>
    <w:p w14:paraId="28A73114" w14:textId="77777777" w:rsidR="006731CA" w:rsidRPr="00F375CF" w:rsidRDefault="006731CA" w:rsidP="006731CA">
      <w:pPr>
        <w:pStyle w:val="TH"/>
      </w:pPr>
      <w:r w:rsidRPr="00F375CF">
        <w:rPr>
          <w:lang w:eastAsia="x-none"/>
        </w:rPr>
        <w:t>Table 7.1.1.1.11.3.3-5</w:t>
      </w:r>
      <w:r w:rsidRPr="00F375CF">
        <w:t>: FeatureCombinationPreambles</w:t>
      </w:r>
      <w:r w:rsidRPr="00F375CF">
        <w:rPr>
          <w:i/>
          <w:iCs/>
        </w:rPr>
        <w:t xml:space="preserve"> </w:t>
      </w:r>
      <w:r w:rsidRPr="00F375CF">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F375CF" w14:paraId="2E8A6463" w14:textId="77777777" w:rsidTr="00AB7AF6">
        <w:tc>
          <w:tcPr>
            <w:tcW w:w="9747" w:type="dxa"/>
            <w:gridSpan w:val="4"/>
            <w:tcMar>
              <w:top w:w="0" w:type="dxa"/>
              <w:left w:w="108" w:type="dxa"/>
              <w:bottom w:w="0" w:type="dxa"/>
              <w:right w:w="108" w:type="dxa"/>
            </w:tcMar>
            <w:hideMark/>
          </w:tcPr>
          <w:p w14:paraId="31128523" w14:textId="77777777" w:rsidR="006731CA" w:rsidRPr="00F375CF" w:rsidRDefault="006731CA" w:rsidP="00AB7AF6">
            <w:pPr>
              <w:pStyle w:val="TAH"/>
              <w:spacing w:line="252" w:lineRule="auto"/>
              <w:jc w:val="left"/>
              <w:rPr>
                <w:b w:val="0"/>
              </w:rPr>
            </w:pPr>
            <w:r w:rsidRPr="00F375CF">
              <w:rPr>
                <w:b w:val="0"/>
                <w:bCs/>
              </w:rPr>
              <w:t xml:space="preserve">Derivation Path: TS 38.508-1 [4], </w:t>
            </w:r>
            <w:r w:rsidRPr="00F375CF">
              <w:rPr>
                <w:b w:val="0"/>
              </w:rPr>
              <w:t>Table 4.6.3-56E</w:t>
            </w:r>
          </w:p>
        </w:tc>
      </w:tr>
      <w:tr w:rsidR="006731CA" w:rsidRPr="00F375CF" w14:paraId="61F7ECEB" w14:textId="77777777" w:rsidTr="00AB7AF6">
        <w:tc>
          <w:tcPr>
            <w:tcW w:w="4535" w:type="dxa"/>
            <w:tcMar>
              <w:top w:w="0" w:type="dxa"/>
              <w:left w:w="108" w:type="dxa"/>
              <w:bottom w:w="0" w:type="dxa"/>
              <w:right w:w="108" w:type="dxa"/>
            </w:tcMar>
            <w:hideMark/>
          </w:tcPr>
          <w:p w14:paraId="0E39E72F" w14:textId="77777777" w:rsidR="006731CA" w:rsidRPr="00F375CF" w:rsidRDefault="006731CA" w:rsidP="00AB7AF6">
            <w:pPr>
              <w:pStyle w:val="TAH"/>
              <w:spacing w:line="252" w:lineRule="auto"/>
              <w:rPr>
                <w:bCs/>
              </w:rPr>
            </w:pPr>
            <w:r w:rsidRPr="00F375CF">
              <w:t>Information Element</w:t>
            </w:r>
          </w:p>
        </w:tc>
        <w:tc>
          <w:tcPr>
            <w:tcW w:w="2267" w:type="dxa"/>
            <w:tcMar>
              <w:top w:w="0" w:type="dxa"/>
              <w:left w:w="108" w:type="dxa"/>
              <w:bottom w:w="0" w:type="dxa"/>
              <w:right w:w="108" w:type="dxa"/>
            </w:tcMar>
            <w:hideMark/>
          </w:tcPr>
          <w:p w14:paraId="5E66B8E9" w14:textId="77777777" w:rsidR="006731CA" w:rsidRPr="00F375CF" w:rsidRDefault="006731CA" w:rsidP="00AB7AF6">
            <w:pPr>
              <w:pStyle w:val="TAH"/>
              <w:spacing w:line="252" w:lineRule="auto"/>
            </w:pPr>
            <w:r w:rsidRPr="00F375CF">
              <w:t>Value/remark</w:t>
            </w:r>
          </w:p>
        </w:tc>
        <w:tc>
          <w:tcPr>
            <w:tcW w:w="1700" w:type="dxa"/>
            <w:tcMar>
              <w:top w:w="0" w:type="dxa"/>
              <w:left w:w="108" w:type="dxa"/>
              <w:bottom w:w="0" w:type="dxa"/>
              <w:right w:w="108" w:type="dxa"/>
            </w:tcMar>
            <w:hideMark/>
          </w:tcPr>
          <w:p w14:paraId="25D09D62" w14:textId="77777777" w:rsidR="006731CA" w:rsidRPr="00F375CF" w:rsidRDefault="006731CA" w:rsidP="00AB7AF6">
            <w:pPr>
              <w:pStyle w:val="TAH"/>
              <w:spacing w:line="252" w:lineRule="auto"/>
            </w:pPr>
            <w:r w:rsidRPr="00F375CF">
              <w:t>Comment</w:t>
            </w:r>
          </w:p>
        </w:tc>
        <w:tc>
          <w:tcPr>
            <w:tcW w:w="1245" w:type="dxa"/>
            <w:tcMar>
              <w:top w:w="0" w:type="dxa"/>
              <w:left w:w="108" w:type="dxa"/>
              <w:bottom w:w="0" w:type="dxa"/>
              <w:right w:w="108" w:type="dxa"/>
            </w:tcMar>
            <w:hideMark/>
          </w:tcPr>
          <w:p w14:paraId="4F32912B" w14:textId="77777777" w:rsidR="006731CA" w:rsidRPr="00F375CF" w:rsidRDefault="006731CA" w:rsidP="00AB7AF6">
            <w:pPr>
              <w:pStyle w:val="TAH"/>
              <w:spacing w:line="252" w:lineRule="auto"/>
            </w:pPr>
            <w:r w:rsidRPr="00F375CF">
              <w:t>Condition</w:t>
            </w:r>
          </w:p>
        </w:tc>
      </w:tr>
      <w:tr w:rsidR="006731CA" w:rsidRPr="00F375CF" w14:paraId="6159CC8B" w14:textId="77777777" w:rsidTr="00AB7AF6">
        <w:tc>
          <w:tcPr>
            <w:tcW w:w="4535" w:type="dxa"/>
            <w:tcMar>
              <w:top w:w="0" w:type="dxa"/>
              <w:left w:w="108" w:type="dxa"/>
              <w:bottom w:w="0" w:type="dxa"/>
              <w:right w:w="108" w:type="dxa"/>
            </w:tcMar>
            <w:hideMark/>
          </w:tcPr>
          <w:p w14:paraId="7F48EC74" w14:textId="77777777" w:rsidR="006731CA" w:rsidRPr="00F375CF" w:rsidRDefault="006731CA" w:rsidP="00AB7AF6">
            <w:pPr>
              <w:pStyle w:val="TAL"/>
              <w:spacing w:line="252" w:lineRule="auto"/>
            </w:pPr>
            <w:r w:rsidRPr="00F375CF">
              <w:t xml:space="preserve">FeatureCombinationPreambles-r17 ::= </w:t>
            </w:r>
            <w:r w:rsidRPr="00F375CF">
              <w:rPr>
                <w:snapToGrid w:val="0"/>
              </w:rPr>
              <w:t xml:space="preserve">SEQUENCE </w:t>
            </w:r>
            <w:r w:rsidRPr="00F375CF">
              <w:t>{</w:t>
            </w:r>
          </w:p>
        </w:tc>
        <w:tc>
          <w:tcPr>
            <w:tcW w:w="2267" w:type="dxa"/>
            <w:tcMar>
              <w:top w:w="0" w:type="dxa"/>
              <w:left w:w="108" w:type="dxa"/>
              <w:bottom w:w="0" w:type="dxa"/>
              <w:right w:w="108" w:type="dxa"/>
            </w:tcMar>
          </w:tcPr>
          <w:p w14:paraId="2BA40C5D" w14:textId="77777777" w:rsidR="006731CA" w:rsidRPr="00F375CF"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F375CF" w:rsidRDefault="006731CA" w:rsidP="00AB7AF6">
            <w:pPr>
              <w:pStyle w:val="TAL"/>
              <w:spacing w:line="252" w:lineRule="auto"/>
            </w:pPr>
          </w:p>
        </w:tc>
      </w:tr>
      <w:tr w:rsidR="006731CA" w:rsidRPr="00F375CF" w14:paraId="026C5737" w14:textId="77777777" w:rsidTr="00AB7AF6">
        <w:tc>
          <w:tcPr>
            <w:tcW w:w="4535" w:type="dxa"/>
            <w:tcMar>
              <w:top w:w="0" w:type="dxa"/>
              <w:left w:w="108" w:type="dxa"/>
              <w:bottom w:w="0" w:type="dxa"/>
              <w:right w:w="108" w:type="dxa"/>
            </w:tcMar>
            <w:hideMark/>
          </w:tcPr>
          <w:p w14:paraId="4D08E42F" w14:textId="7450722B" w:rsidR="006731CA" w:rsidRPr="00F375CF" w:rsidRDefault="006731CA" w:rsidP="00AB7AF6">
            <w:pPr>
              <w:pStyle w:val="TAL"/>
              <w:spacing w:line="252" w:lineRule="auto"/>
            </w:pPr>
            <w:r w:rsidRPr="00F375CF">
              <w:t xml:space="preserve">  featureCombination-r17 ::= </w:t>
            </w:r>
            <w:r w:rsidRPr="00F375CF">
              <w:rPr>
                <w:snapToGrid w:val="0"/>
              </w:rPr>
              <w:t xml:space="preserve">SEQUENCE </w:t>
            </w:r>
            <w:r w:rsidRPr="00F375CF">
              <w:t>{</w:t>
            </w:r>
          </w:p>
        </w:tc>
        <w:tc>
          <w:tcPr>
            <w:tcW w:w="2267" w:type="dxa"/>
            <w:tcMar>
              <w:top w:w="0" w:type="dxa"/>
              <w:left w:w="108" w:type="dxa"/>
              <w:bottom w:w="0" w:type="dxa"/>
              <w:right w:w="108" w:type="dxa"/>
            </w:tcMar>
            <w:hideMark/>
          </w:tcPr>
          <w:p w14:paraId="6926CA4B" w14:textId="77777777" w:rsidR="006731CA" w:rsidRPr="00F375CF" w:rsidRDefault="006731CA" w:rsidP="00AB7AF6"/>
        </w:tc>
        <w:tc>
          <w:tcPr>
            <w:tcW w:w="1700" w:type="dxa"/>
            <w:tcMar>
              <w:top w:w="0" w:type="dxa"/>
              <w:left w:w="108" w:type="dxa"/>
              <w:bottom w:w="0" w:type="dxa"/>
              <w:right w:w="108" w:type="dxa"/>
            </w:tcMar>
          </w:tcPr>
          <w:p w14:paraId="102B9CAE" w14:textId="77777777" w:rsidR="006731CA" w:rsidRPr="00F375CF"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F375CF" w:rsidRDefault="006731CA" w:rsidP="00AB7AF6">
            <w:pPr>
              <w:pStyle w:val="TAL"/>
              <w:spacing w:line="252" w:lineRule="auto"/>
              <w:rPr>
                <w:sz w:val="20"/>
              </w:rPr>
            </w:pPr>
          </w:p>
        </w:tc>
      </w:tr>
      <w:tr w:rsidR="006731CA" w:rsidRPr="00F375CF" w14:paraId="2D65BD32" w14:textId="77777777" w:rsidTr="00AB7AF6">
        <w:tc>
          <w:tcPr>
            <w:tcW w:w="4535" w:type="dxa"/>
            <w:tcMar>
              <w:top w:w="0" w:type="dxa"/>
              <w:left w:w="108" w:type="dxa"/>
              <w:bottom w:w="0" w:type="dxa"/>
              <w:right w:w="108" w:type="dxa"/>
            </w:tcMar>
            <w:hideMark/>
          </w:tcPr>
          <w:p w14:paraId="115A9959" w14:textId="0F5B8E38" w:rsidR="006731CA" w:rsidRPr="00F375CF" w:rsidRDefault="006731CA" w:rsidP="00AB7AF6">
            <w:pPr>
              <w:pStyle w:val="TAL"/>
              <w:spacing w:line="252" w:lineRule="auto"/>
            </w:pPr>
            <w:r w:rsidRPr="00F375CF">
              <w:t xml:space="preserve">    nsag-r17</w:t>
            </w:r>
            <w:r w:rsidR="00DE5F50" w:rsidRPr="00F375CF">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F375CF"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F375CF" w:rsidRDefault="006731CA" w:rsidP="00AB7AF6">
            <w:pPr>
              <w:pStyle w:val="TAL"/>
              <w:spacing w:line="252" w:lineRule="auto"/>
            </w:pPr>
          </w:p>
        </w:tc>
      </w:tr>
      <w:tr w:rsidR="006731CA" w:rsidRPr="00F375CF" w14:paraId="3C6165F3" w14:textId="77777777" w:rsidTr="00AB7AF6">
        <w:tc>
          <w:tcPr>
            <w:tcW w:w="4535" w:type="dxa"/>
            <w:tcMar>
              <w:top w:w="0" w:type="dxa"/>
              <w:left w:w="108" w:type="dxa"/>
              <w:bottom w:w="0" w:type="dxa"/>
              <w:right w:w="108" w:type="dxa"/>
            </w:tcMar>
          </w:tcPr>
          <w:p w14:paraId="3317EB5A" w14:textId="466BB0E4" w:rsidR="006731CA" w:rsidRPr="00F375CF" w:rsidRDefault="006731CA" w:rsidP="00AB7AF6">
            <w:pPr>
              <w:pStyle w:val="TAL"/>
              <w:spacing w:line="252" w:lineRule="auto"/>
            </w:pPr>
            <w:r w:rsidRPr="00F375CF">
              <w:t xml:space="preserve">      </w:t>
            </w:r>
            <w:r w:rsidR="00DE5F50" w:rsidRPr="00F375CF">
              <w:t>NSAG-ID-r17</w:t>
            </w:r>
            <w:r w:rsidRPr="00F375CF">
              <w:t>[0]</w:t>
            </w:r>
          </w:p>
        </w:tc>
        <w:tc>
          <w:tcPr>
            <w:tcW w:w="2267" w:type="dxa"/>
            <w:tcMar>
              <w:top w:w="0" w:type="dxa"/>
              <w:left w:w="108" w:type="dxa"/>
              <w:bottom w:w="0" w:type="dxa"/>
              <w:right w:w="108" w:type="dxa"/>
            </w:tcMar>
          </w:tcPr>
          <w:p w14:paraId="37AC9A69" w14:textId="77777777" w:rsidR="006731CA" w:rsidRPr="00F375CF" w:rsidRDefault="006731CA" w:rsidP="00AB7AF6">
            <w:pPr>
              <w:pStyle w:val="TAL"/>
              <w:spacing w:line="252" w:lineRule="auto"/>
            </w:pPr>
            <w:r w:rsidRPr="00F375CF">
              <w:t>‘0000 0001’B</w:t>
            </w:r>
          </w:p>
        </w:tc>
        <w:tc>
          <w:tcPr>
            <w:tcW w:w="1700" w:type="dxa"/>
            <w:tcMar>
              <w:top w:w="0" w:type="dxa"/>
              <w:left w:w="108" w:type="dxa"/>
              <w:bottom w:w="0" w:type="dxa"/>
              <w:right w:w="108" w:type="dxa"/>
            </w:tcMar>
          </w:tcPr>
          <w:p w14:paraId="73AC8941"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F375CF" w:rsidRDefault="006731CA" w:rsidP="00AB7AF6">
            <w:pPr>
              <w:pStyle w:val="TAL"/>
              <w:spacing w:line="252" w:lineRule="auto"/>
            </w:pPr>
          </w:p>
        </w:tc>
      </w:tr>
      <w:tr w:rsidR="006731CA" w:rsidRPr="00F375CF" w14:paraId="21C82171" w14:textId="77777777" w:rsidTr="00AB7AF6">
        <w:tc>
          <w:tcPr>
            <w:tcW w:w="4535" w:type="dxa"/>
            <w:tcMar>
              <w:top w:w="0" w:type="dxa"/>
              <w:left w:w="108" w:type="dxa"/>
              <w:bottom w:w="0" w:type="dxa"/>
              <w:right w:w="108" w:type="dxa"/>
            </w:tcMar>
          </w:tcPr>
          <w:p w14:paraId="7F90F6D6" w14:textId="2C6DFDA9" w:rsidR="006731CA" w:rsidRPr="00F375CF" w:rsidRDefault="006731CA" w:rsidP="00AB7AF6">
            <w:pPr>
              <w:pStyle w:val="TAL"/>
              <w:spacing w:line="252" w:lineRule="auto"/>
            </w:pPr>
            <w:r w:rsidRPr="00F375CF">
              <w:t xml:space="preserve">    }</w:t>
            </w:r>
          </w:p>
        </w:tc>
        <w:tc>
          <w:tcPr>
            <w:tcW w:w="2267" w:type="dxa"/>
            <w:tcMar>
              <w:top w:w="0" w:type="dxa"/>
              <w:left w:w="108" w:type="dxa"/>
              <w:bottom w:w="0" w:type="dxa"/>
              <w:right w:w="108" w:type="dxa"/>
            </w:tcMar>
          </w:tcPr>
          <w:p w14:paraId="775A6E98" w14:textId="77777777" w:rsidR="006731CA" w:rsidRPr="00F375CF"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F375CF" w:rsidRDefault="006731CA" w:rsidP="00AB7AF6">
            <w:pPr>
              <w:pStyle w:val="TAL"/>
              <w:spacing w:line="252" w:lineRule="auto"/>
            </w:pPr>
          </w:p>
        </w:tc>
      </w:tr>
      <w:tr w:rsidR="006731CA" w:rsidRPr="00F375CF" w14:paraId="151DA057" w14:textId="77777777" w:rsidTr="00AB7AF6">
        <w:tc>
          <w:tcPr>
            <w:tcW w:w="4535" w:type="dxa"/>
            <w:tcMar>
              <w:top w:w="0" w:type="dxa"/>
              <w:left w:w="108" w:type="dxa"/>
              <w:bottom w:w="0" w:type="dxa"/>
              <w:right w:w="108" w:type="dxa"/>
            </w:tcMar>
            <w:hideMark/>
          </w:tcPr>
          <w:p w14:paraId="15B7A6B9" w14:textId="12A90647" w:rsidR="006731CA" w:rsidRPr="00F375CF" w:rsidRDefault="006731CA" w:rsidP="00AB7AF6">
            <w:pPr>
              <w:pStyle w:val="TAL"/>
              <w:spacing w:line="252" w:lineRule="auto"/>
            </w:pPr>
            <w:r w:rsidRPr="00F375CF">
              <w:t xml:space="preserve">  }</w:t>
            </w:r>
          </w:p>
        </w:tc>
        <w:tc>
          <w:tcPr>
            <w:tcW w:w="2267" w:type="dxa"/>
            <w:tcMar>
              <w:top w:w="0" w:type="dxa"/>
              <w:left w:w="108" w:type="dxa"/>
              <w:bottom w:w="0" w:type="dxa"/>
              <w:right w:w="108" w:type="dxa"/>
            </w:tcMar>
          </w:tcPr>
          <w:p w14:paraId="4183C34D" w14:textId="77777777" w:rsidR="006731CA" w:rsidRPr="00F375CF"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F375CF" w:rsidRDefault="006731CA" w:rsidP="00AB7AF6">
            <w:pPr>
              <w:pStyle w:val="TAL"/>
              <w:spacing w:line="252" w:lineRule="auto"/>
            </w:pPr>
          </w:p>
        </w:tc>
      </w:tr>
      <w:tr w:rsidR="006731CA" w:rsidRPr="00F375CF" w14:paraId="50F90F3C" w14:textId="77777777" w:rsidTr="00AB7AF6">
        <w:tc>
          <w:tcPr>
            <w:tcW w:w="4535" w:type="dxa"/>
            <w:tcMar>
              <w:top w:w="0" w:type="dxa"/>
              <w:left w:w="108" w:type="dxa"/>
              <w:bottom w:w="0" w:type="dxa"/>
              <w:right w:w="108" w:type="dxa"/>
            </w:tcMar>
            <w:hideMark/>
          </w:tcPr>
          <w:p w14:paraId="2C9CE001" w14:textId="79628903" w:rsidR="006731CA" w:rsidRPr="00F375CF" w:rsidRDefault="006731CA" w:rsidP="00AB7AF6">
            <w:pPr>
              <w:pStyle w:val="TAL"/>
              <w:spacing w:line="252" w:lineRule="auto"/>
            </w:pPr>
            <w:r w:rsidRPr="00F375CF">
              <w:t xml:space="preserve">  startPreambleForThisPartition-r17</w:t>
            </w:r>
          </w:p>
        </w:tc>
        <w:tc>
          <w:tcPr>
            <w:tcW w:w="2267" w:type="dxa"/>
            <w:tcMar>
              <w:top w:w="0" w:type="dxa"/>
              <w:left w:w="108" w:type="dxa"/>
              <w:bottom w:w="0" w:type="dxa"/>
              <w:right w:w="108" w:type="dxa"/>
            </w:tcMar>
            <w:hideMark/>
          </w:tcPr>
          <w:p w14:paraId="194A5B42" w14:textId="77777777" w:rsidR="006731CA" w:rsidRPr="00F375CF" w:rsidRDefault="006731CA" w:rsidP="00AB7AF6">
            <w:pPr>
              <w:pStyle w:val="TAL"/>
              <w:spacing w:line="252" w:lineRule="auto"/>
            </w:pPr>
            <w:r w:rsidRPr="00F375CF">
              <w:t>8</w:t>
            </w:r>
          </w:p>
        </w:tc>
        <w:tc>
          <w:tcPr>
            <w:tcW w:w="1700" w:type="dxa"/>
            <w:tcMar>
              <w:top w:w="0" w:type="dxa"/>
              <w:left w:w="108" w:type="dxa"/>
              <w:bottom w:w="0" w:type="dxa"/>
              <w:right w:w="108" w:type="dxa"/>
            </w:tcMar>
            <w:hideMark/>
          </w:tcPr>
          <w:p w14:paraId="549BC519" w14:textId="77777777" w:rsidR="006731CA" w:rsidRPr="00F375CF" w:rsidRDefault="006731CA" w:rsidP="00AB7AF6">
            <w:pPr>
              <w:pStyle w:val="TAL"/>
              <w:spacing w:line="252" w:lineRule="auto"/>
            </w:pPr>
            <w:r w:rsidRPr="00F375CF">
              <w:t>Randomly selected</w:t>
            </w:r>
          </w:p>
        </w:tc>
        <w:tc>
          <w:tcPr>
            <w:tcW w:w="1245" w:type="dxa"/>
            <w:tcMar>
              <w:top w:w="0" w:type="dxa"/>
              <w:left w:w="108" w:type="dxa"/>
              <w:bottom w:w="0" w:type="dxa"/>
              <w:right w:w="108" w:type="dxa"/>
            </w:tcMar>
          </w:tcPr>
          <w:p w14:paraId="76E52CEA" w14:textId="77777777" w:rsidR="006731CA" w:rsidRPr="00F375CF" w:rsidRDefault="006731CA" w:rsidP="00AB7AF6">
            <w:pPr>
              <w:pStyle w:val="TAL"/>
              <w:spacing w:line="252" w:lineRule="auto"/>
            </w:pPr>
          </w:p>
        </w:tc>
      </w:tr>
      <w:tr w:rsidR="006731CA" w:rsidRPr="00F375CF" w14:paraId="76EC68FD" w14:textId="77777777" w:rsidTr="00AB7AF6">
        <w:tc>
          <w:tcPr>
            <w:tcW w:w="4535" w:type="dxa"/>
            <w:tcMar>
              <w:top w:w="0" w:type="dxa"/>
              <w:left w:w="108" w:type="dxa"/>
              <w:bottom w:w="0" w:type="dxa"/>
              <w:right w:w="108" w:type="dxa"/>
            </w:tcMar>
            <w:hideMark/>
          </w:tcPr>
          <w:p w14:paraId="7DCA3EF2" w14:textId="542F3345" w:rsidR="006731CA" w:rsidRPr="00F375CF" w:rsidRDefault="006731CA" w:rsidP="00AB7AF6">
            <w:pPr>
              <w:pStyle w:val="TAL"/>
              <w:spacing w:line="252" w:lineRule="auto"/>
            </w:pPr>
            <w:r w:rsidRPr="00F375CF">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F375CF" w:rsidRDefault="006731CA" w:rsidP="00AB7AF6">
            <w:pPr>
              <w:pStyle w:val="TAL"/>
              <w:spacing w:line="252" w:lineRule="auto"/>
            </w:pPr>
            <w:r w:rsidRPr="00F375CF">
              <w:t>12</w:t>
            </w:r>
          </w:p>
        </w:tc>
        <w:tc>
          <w:tcPr>
            <w:tcW w:w="1700" w:type="dxa"/>
            <w:tcMar>
              <w:top w:w="0" w:type="dxa"/>
              <w:left w:w="108" w:type="dxa"/>
              <w:bottom w:w="0" w:type="dxa"/>
              <w:right w:w="108" w:type="dxa"/>
            </w:tcMar>
          </w:tcPr>
          <w:p w14:paraId="1E77F710"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F375CF" w:rsidRDefault="006731CA" w:rsidP="00AB7AF6">
            <w:pPr>
              <w:pStyle w:val="TAL"/>
              <w:spacing w:line="252" w:lineRule="auto"/>
            </w:pPr>
          </w:p>
        </w:tc>
      </w:tr>
      <w:tr w:rsidR="006731CA" w:rsidRPr="00F375CF" w14:paraId="76927584" w14:textId="77777777" w:rsidTr="00AB7AF6">
        <w:tc>
          <w:tcPr>
            <w:tcW w:w="4535" w:type="dxa"/>
            <w:tcMar>
              <w:top w:w="0" w:type="dxa"/>
              <w:left w:w="108" w:type="dxa"/>
              <w:bottom w:w="0" w:type="dxa"/>
              <w:right w:w="108" w:type="dxa"/>
            </w:tcMar>
            <w:hideMark/>
          </w:tcPr>
          <w:p w14:paraId="66849CFB" w14:textId="31CECF95" w:rsidR="006731CA" w:rsidRPr="00F375CF" w:rsidRDefault="006731CA" w:rsidP="00AB7AF6">
            <w:pPr>
              <w:pStyle w:val="TAL"/>
              <w:spacing w:line="252" w:lineRule="auto"/>
            </w:pPr>
            <w:r w:rsidRPr="00F375CF">
              <w:t xml:space="preserve">  ssb-SharedRO-MaskIndex-r17</w:t>
            </w:r>
          </w:p>
        </w:tc>
        <w:tc>
          <w:tcPr>
            <w:tcW w:w="2267" w:type="dxa"/>
            <w:tcMar>
              <w:top w:w="0" w:type="dxa"/>
              <w:left w:w="108" w:type="dxa"/>
              <w:bottom w:w="0" w:type="dxa"/>
              <w:right w:w="108" w:type="dxa"/>
            </w:tcMar>
            <w:hideMark/>
          </w:tcPr>
          <w:p w14:paraId="088738C1" w14:textId="77777777" w:rsidR="006731CA" w:rsidRPr="00F375CF" w:rsidRDefault="006731CA" w:rsidP="00AB7AF6">
            <w:pPr>
              <w:pStyle w:val="TAL"/>
              <w:spacing w:line="252" w:lineRule="auto"/>
            </w:pPr>
            <w:r w:rsidRPr="00F375CF">
              <w:t>Not present</w:t>
            </w:r>
          </w:p>
        </w:tc>
        <w:tc>
          <w:tcPr>
            <w:tcW w:w="1700" w:type="dxa"/>
            <w:tcMar>
              <w:top w:w="0" w:type="dxa"/>
              <w:left w:w="108" w:type="dxa"/>
              <w:bottom w:w="0" w:type="dxa"/>
              <w:right w:w="108" w:type="dxa"/>
            </w:tcMar>
          </w:tcPr>
          <w:p w14:paraId="46990959"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F375CF" w:rsidRDefault="006731CA" w:rsidP="00AB7AF6">
            <w:pPr>
              <w:pStyle w:val="TAL"/>
              <w:spacing w:line="252" w:lineRule="auto"/>
            </w:pPr>
          </w:p>
        </w:tc>
      </w:tr>
      <w:tr w:rsidR="006731CA" w:rsidRPr="00F375CF" w14:paraId="4FBB9566" w14:textId="77777777" w:rsidTr="00AB7AF6">
        <w:tc>
          <w:tcPr>
            <w:tcW w:w="4535" w:type="dxa"/>
            <w:tcMar>
              <w:top w:w="0" w:type="dxa"/>
              <w:left w:w="108" w:type="dxa"/>
              <w:bottom w:w="0" w:type="dxa"/>
              <w:right w:w="108" w:type="dxa"/>
            </w:tcMar>
            <w:hideMark/>
          </w:tcPr>
          <w:p w14:paraId="6BB349C1" w14:textId="65FE6816" w:rsidR="006731CA" w:rsidRPr="00F375CF" w:rsidRDefault="006731CA" w:rsidP="00AB7AF6">
            <w:pPr>
              <w:pStyle w:val="TAL"/>
              <w:spacing w:line="252" w:lineRule="auto"/>
            </w:pPr>
            <w:r w:rsidRPr="00F375CF">
              <w:t xml:space="preserve">  groupBconfigured-r17 </w:t>
            </w:r>
          </w:p>
        </w:tc>
        <w:tc>
          <w:tcPr>
            <w:tcW w:w="2267" w:type="dxa"/>
            <w:tcMar>
              <w:top w:w="0" w:type="dxa"/>
              <w:left w:w="108" w:type="dxa"/>
              <w:bottom w:w="0" w:type="dxa"/>
              <w:right w:w="108" w:type="dxa"/>
            </w:tcMar>
            <w:hideMark/>
          </w:tcPr>
          <w:p w14:paraId="5821543E" w14:textId="77777777" w:rsidR="006731CA" w:rsidRPr="00F375CF" w:rsidRDefault="006731CA" w:rsidP="00AB7AF6">
            <w:pPr>
              <w:pStyle w:val="TAL"/>
              <w:spacing w:line="252" w:lineRule="auto"/>
            </w:pPr>
            <w:r w:rsidRPr="00F375CF">
              <w:t>Not present</w:t>
            </w:r>
          </w:p>
        </w:tc>
        <w:tc>
          <w:tcPr>
            <w:tcW w:w="1700" w:type="dxa"/>
            <w:tcMar>
              <w:top w:w="0" w:type="dxa"/>
              <w:left w:w="108" w:type="dxa"/>
              <w:bottom w:w="0" w:type="dxa"/>
              <w:right w:w="108" w:type="dxa"/>
            </w:tcMar>
          </w:tcPr>
          <w:p w14:paraId="11A9B45B"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F375CF" w:rsidRDefault="006731CA" w:rsidP="00AB7AF6">
            <w:pPr>
              <w:pStyle w:val="TAL"/>
              <w:spacing w:line="252" w:lineRule="auto"/>
            </w:pPr>
          </w:p>
        </w:tc>
      </w:tr>
      <w:tr w:rsidR="006731CA" w:rsidRPr="00F375CF" w14:paraId="251BC3BC" w14:textId="77777777" w:rsidTr="00AB7AF6">
        <w:tc>
          <w:tcPr>
            <w:tcW w:w="4535" w:type="dxa"/>
            <w:tcMar>
              <w:top w:w="0" w:type="dxa"/>
              <w:left w:w="108" w:type="dxa"/>
              <w:bottom w:w="0" w:type="dxa"/>
              <w:right w:w="108" w:type="dxa"/>
            </w:tcMar>
            <w:hideMark/>
          </w:tcPr>
          <w:p w14:paraId="6A5F4DDB" w14:textId="6BEBEF7A" w:rsidR="006731CA" w:rsidRPr="00F375CF" w:rsidRDefault="006731CA" w:rsidP="00AB7AF6">
            <w:pPr>
              <w:pStyle w:val="TAL"/>
              <w:spacing w:line="252" w:lineRule="auto"/>
            </w:pPr>
            <w:r w:rsidRPr="00F375CF">
              <w:t xml:space="preserve">  separateMsgA-PUSCH-Config-r17</w:t>
            </w:r>
          </w:p>
        </w:tc>
        <w:tc>
          <w:tcPr>
            <w:tcW w:w="2267" w:type="dxa"/>
            <w:tcMar>
              <w:top w:w="0" w:type="dxa"/>
              <w:left w:w="108" w:type="dxa"/>
              <w:bottom w:w="0" w:type="dxa"/>
              <w:right w:w="108" w:type="dxa"/>
            </w:tcMar>
            <w:hideMark/>
          </w:tcPr>
          <w:p w14:paraId="653AC8A9" w14:textId="77777777" w:rsidR="006731CA" w:rsidRPr="00F375CF" w:rsidRDefault="006731CA" w:rsidP="00AB7AF6">
            <w:pPr>
              <w:pStyle w:val="TAL"/>
              <w:spacing w:line="252" w:lineRule="auto"/>
            </w:pPr>
            <w:r w:rsidRPr="00F375CF">
              <w:t>Not present</w:t>
            </w:r>
          </w:p>
        </w:tc>
        <w:tc>
          <w:tcPr>
            <w:tcW w:w="1700" w:type="dxa"/>
            <w:tcMar>
              <w:top w:w="0" w:type="dxa"/>
              <w:left w:w="108" w:type="dxa"/>
              <w:bottom w:w="0" w:type="dxa"/>
              <w:right w:w="108" w:type="dxa"/>
            </w:tcMar>
          </w:tcPr>
          <w:p w14:paraId="1B30F023"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F375CF" w:rsidRDefault="006731CA" w:rsidP="00AB7AF6">
            <w:pPr>
              <w:pStyle w:val="TAL"/>
              <w:spacing w:line="252" w:lineRule="auto"/>
            </w:pPr>
          </w:p>
        </w:tc>
      </w:tr>
      <w:tr w:rsidR="006731CA" w:rsidRPr="00F375CF" w14:paraId="23BAAEB9" w14:textId="77777777" w:rsidTr="00AB7AF6">
        <w:tc>
          <w:tcPr>
            <w:tcW w:w="4535" w:type="dxa"/>
            <w:tcMar>
              <w:top w:w="0" w:type="dxa"/>
              <w:left w:w="108" w:type="dxa"/>
              <w:bottom w:w="0" w:type="dxa"/>
              <w:right w:w="108" w:type="dxa"/>
            </w:tcMar>
            <w:hideMark/>
          </w:tcPr>
          <w:p w14:paraId="3530BE91" w14:textId="554F1334" w:rsidR="006731CA" w:rsidRPr="00F375CF" w:rsidRDefault="006731CA" w:rsidP="00AB7AF6">
            <w:pPr>
              <w:pStyle w:val="TAL"/>
              <w:spacing w:line="252" w:lineRule="auto"/>
            </w:pPr>
            <w:r w:rsidRPr="00F375CF">
              <w:t xml:space="preserve">  msgA-RSRP-Threshold-r17</w:t>
            </w:r>
          </w:p>
        </w:tc>
        <w:tc>
          <w:tcPr>
            <w:tcW w:w="2267" w:type="dxa"/>
            <w:tcMar>
              <w:top w:w="0" w:type="dxa"/>
              <w:left w:w="108" w:type="dxa"/>
              <w:bottom w:w="0" w:type="dxa"/>
              <w:right w:w="108" w:type="dxa"/>
            </w:tcMar>
            <w:hideMark/>
          </w:tcPr>
          <w:p w14:paraId="2A0B8E27" w14:textId="77777777" w:rsidR="006731CA" w:rsidRPr="00F375CF" w:rsidRDefault="006731CA" w:rsidP="00AB7AF6">
            <w:pPr>
              <w:pStyle w:val="TAL"/>
              <w:spacing w:line="252" w:lineRule="auto"/>
            </w:pPr>
            <w:r w:rsidRPr="00F375CF">
              <w:t>Not present</w:t>
            </w:r>
          </w:p>
        </w:tc>
        <w:tc>
          <w:tcPr>
            <w:tcW w:w="1700" w:type="dxa"/>
            <w:tcMar>
              <w:top w:w="0" w:type="dxa"/>
              <w:left w:w="108" w:type="dxa"/>
              <w:bottom w:w="0" w:type="dxa"/>
              <w:right w:w="108" w:type="dxa"/>
            </w:tcMar>
          </w:tcPr>
          <w:p w14:paraId="185940F7"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F375CF" w:rsidRDefault="006731CA" w:rsidP="00AB7AF6">
            <w:pPr>
              <w:pStyle w:val="TAL"/>
              <w:spacing w:line="252" w:lineRule="auto"/>
            </w:pPr>
          </w:p>
        </w:tc>
      </w:tr>
      <w:tr w:rsidR="006731CA" w:rsidRPr="00F375CF" w14:paraId="29BA34CD" w14:textId="77777777" w:rsidTr="00AB7AF6">
        <w:tc>
          <w:tcPr>
            <w:tcW w:w="4535" w:type="dxa"/>
            <w:tcMar>
              <w:top w:w="0" w:type="dxa"/>
              <w:left w:w="108" w:type="dxa"/>
              <w:bottom w:w="0" w:type="dxa"/>
              <w:right w:w="108" w:type="dxa"/>
            </w:tcMar>
            <w:hideMark/>
          </w:tcPr>
          <w:p w14:paraId="4BCDC094" w14:textId="55A0A3B5" w:rsidR="006731CA" w:rsidRPr="00F375CF" w:rsidRDefault="006731CA" w:rsidP="00AB7AF6">
            <w:pPr>
              <w:pStyle w:val="TAL"/>
              <w:spacing w:line="252" w:lineRule="auto"/>
            </w:pPr>
            <w:r w:rsidRPr="00F375CF">
              <w:t xml:space="preserve">  rsrp-ThresholdSSB-r17</w:t>
            </w:r>
          </w:p>
        </w:tc>
        <w:tc>
          <w:tcPr>
            <w:tcW w:w="2267" w:type="dxa"/>
            <w:tcMar>
              <w:top w:w="0" w:type="dxa"/>
              <w:left w:w="108" w:type="dxa"/>
              <w:bottom w:w="0" w:type="dxa"/>
              <w:right w:w="108" w:type="dxa"/>
            </w:tcMar>
            <w:hideMark/>
          </w:tcPr>
          <w:p w14:paraId="2F61D1A5" w14:textId="77777777" w:rsidR="006731CA" w:rsidRPr="00F375CF" w:rsidRDefault="006731CA" w:rsidP="00AB7AF6">
            <w:pPr>
              <w:pStyle w:val="TAL"/>
              <w:spacing w:line="252" w:lineRule="auto"/>
            </w:pPr>
            <w:r w:rsidRPr="00F375CF">
              <w:t>Not present</w:t>
            </w:r>
          </w:p>
        </w:tc>
        <w:tc>
          <w:tcPr>
            <w:tcW w:w="1700" w:type="dxa"/>
            <w:tcMar>
              <w:top w:w="0" w:type="dxa"/>
              <w:left w:w="108" w:type="dxa"/>
              <w:bottom w:w="0" w:type="dxa"/>
              <w:right w:w="108" w:type="dxa"/>
            </w:tcMar>
          </w:tcPr>
          <w:p w14:paraId="56B485A6"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F375CF" w:rsidRDefault="006731CA" w:rsidP="00AB7AF6">
            <w:pPr>
              <w:pStyle w:val="TAL"/>
              <w:spacing w:line="252" w:lineRule="auto"/>
            </w:pPr>
          </w:p>
        </w:tc>
      </w:tr>
      <w:tr w:rsidR="006731CA" w:rsidRPr="00F375CF" w14:paraId="257A3DB0" w14:textId="77777777" w:rsidTr="00AB7AF6">
        <w:tc>
          <w:tcPr>
            <w:tcW w:w="4535" w:type="dxa"/>
            <w:tcMar>
              <w:top w:w="0" w:type="dxa"/>
              <w:left w:w="108" w:type="dxa"/>
              <w:bottom w:w="0" w:type="dxa"/>
              <w:right w:w="108" w:type="dxa"/>
            </w:tcMar>
            <w:hideMark/>
          </w:tcPr>
          <w:p w14:paraId="67885CAF" w14:textId="0EB52D39" w:rsidR="006731CA" w:rsidRPr="00F375CF" w:rsidRDefault="006731CA" w:rsidP="00AB7AF6">
            <w:pPr>
              <w:pStyle w:val="TAL"/>
              <w:spacing w:line="252" w:lineRule="auto"/>
            </w:pPr>
            <w:r w:rsidRPr="00F375CF">
              <w:t xml:space="preserve">  deltaPreamble-r17</w:t>
            </w:r>
          </w:p>
        </w:tc>
        <w:tc>
          <w:tcPr>
            <w:tcW w:w="2267" w:type="dxa"/>
            <w:tcMar>
              <w:top w:w="0" w:type="dxa"/>
              <w:left w:w="108" w:type="dxa"/>
              <w:bottom w:w="0" w:type="dxa"/>
              <w:right w:w="108" w:type="dxa"/>
            </w:tcMar>
            <w:hideMark/>
          </w:tcPr>
          <w:p w14:paraId="755898F6" w14:textId="77777777" w:rsidR="006731CA" w:rsidRPr="00F375CF" w:rsidRDefault="006731CA" w:rsidP="00AB7AF6">
            <w:pPr>
              <w:pStyle w:val="TAL"/>
              <w:spacing w:line="252" w:lineRule="auto"/>
            </w:pPr>
            <w:r w:rsidRPr="00F375CF">
              <w:t>Not present</w:t>
            </w:r>
          </w:p>
        </w:tc>
        <w:tc>
          <w:tcPr>
            <w:tcW w:w="1700" w:type="dxa"/>
            <w:tcMar>
              <w:top w:w="0" w:type="dxa"/>
              <w:left w:w="108" w:type="dxa"/>
              <w:bottom w:w="0" w:type="dxa"/>
              <w:right w:w="108" w:type="dxa"/>
            </w:tcMar>
          </w:tcPr>
          <w:p w14:paraId="62F10B14"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F375CF" w:rsidRDefault="006731CA" w:rsidP="00AB7AF6">
            <w:pPr>
              <w:pStyle w:val="TAL"/>
              <w:spacing w:line="252" w:lineRule="auto"/>
            </w:pPr>
          </w:p>
        </w:tc>
      </w:tr>
      <w:tr w:rsidR="006731CA" w:rsidRPr="00F375CF" w14:paraId="76E40F2C" w14:textId="77777777" w:rsidTr="00AB7AF6">
        <w:tc>
          <w:tcPr>
            <w:tcW w:w="4535" w:type="dxa"/>
            <w:tcMar>
              <w:top w:w="0" w:type="dxa"/>
              <w:left w:w="108" w:type="dxa"/>
              <w:bottom w:w="0" w:type="dxa"/>
              <w:right w:w="108" w:type="dxa"/>
            </w:tcMar>
            <w:hideMark/>
          </w:tcPr>
          <w:p w14:paraId="5D9D44F4" w14:textId="77777777" w:rsidR="006731CA" w:rsidRPr="00F375CF" w:rsidRDefault="006731CA" w:rsidP="00AB7AF6">
            <w:pPr>
              <w:pStyle w:val="TAL"/>
              <w:spacing w:line="252" w:lineRule="auto"/>
            </w:pPr>
            <w:r w:rsidRPr="00F375CF">
              <w:t>}</w:t>
            </w:r>
          </w:p>
        </w:tc>
        <w:tc>
          <w:tcPr>
            <w:tcW w:w="2267" w:type="dxa"/>
            <w:tcMar>
              <w:top w:w="0" w:type="dxa"/>
              <w:left w:w="108" w:type="dxa"/>
              <w:bottom w:w="0" w:type="dxa"/>
              <w:right w:w="108" w:type="dxa"/>
            </w:tcMar>
          </w:tcPr>
          <w:p w14:paraId="756B316F" w14:textId="77777777" w:rsidR="006731CA" w:rsidRPr="00F375CF"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F375CF"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F375CF" w:rsidRDefault="006731CA" w:rsidP="00AB7AF6">
            <w:pPr>
              <w:pStyle w:val="TAL"/>
              <w:spacing w:line="252" w:lineRule="auto"/>
            </w:pPr>
          </w:p>
        </w:tc>
      </w:tr>
    </w:tbl>
    <w:p w14:paraId="5557D49E" w14:textId="00687CF3" w:rsidR="00777014" w:rsidRPr="00F375CF" w:rsidRDefault="00777014" w:rsidP="00777014"/>
    <w:p w14:paraId="26594925" w14:textId="77777777" w:rsidR="00777014" w:rsidRPr="00F375CF" w:rsidRDefault="00777014" w:rsidP="00777014">
      <w:pPr>
        <w:pStyle w:val="Heading5"/>
      </w:pPr>
      <w:r w:rsidRPr="00F375CF">
        <w:t>7.1.1.1.12</w:t>
      </w:r>
      <w:r w:rsidRPr="00F375CF">
        <w:tab/>
        <w:t>Random access procedure / Successful/ ra-PrioritizationForSlicing</w:t>
      </w:r>
    </w:p>
    <w:p w14:paraId="4A57D680" w14:textId="77777777" w:rsidR="00777014" w:rsidRPr="00F375CF" w:rsidRDefault="00777014" w:rsidP="00777014">
      <w:pPr>
        <w:pStyle w:val="H6"/>
      </w:pPr>
      <w:r w:rsidRPr="00F375CF">
        <w:t>7.1.1.1.12.1</w:t>
      </w:r>
      <w:r w:rsidRPr="00F375CF">
        <w:tab/>
        <w:t>Test Purpose (TP)</w:t>
      </w:r>
    </w:p>
    <w:p w14:paraId="26CCBFF9" w14:textId="51824B00" w:rsidR="00777014" w:rsidRPr="00F375CF" w:rsidRDefault="00777014" w:rsidP="00777014">
      <w:pPr>
        <w:pStyle w:val="H6"/>
      </w:pPr>
      <w:r w:rsidRPr="00F375CF">
        <w:t>(1)</w:t>
      </w:r>
    </w:p>
    <w:p w14:paraId="17ED7446" w14:textId="77777777" w:rsidR="00777014" w:rsidRPr="00F375CF" w:rsidRDefault="00777014" w:rsidP="00777014">
      <w:pPr>
        <w:pStyle w:val="PL"/>
        <w:rPr>
          <w:noProof w:val="0"/>
        </w:rPr>
      </w:pPr>
      <w:r w:rsidRPr="00F375CF">
        <w:rPr>
          <w:b/>
          <w:bCs/>
          <w:noProof w:val="0"/>
        </w:rPr>
        <w:t xml:space="preserve">with </w:t>
      </w:r>
      <w:r w:rsidRPr="00F375CF">
        <w:rPr>
          <w:noProof w:val="0"/>
        </w:rPr>
        <w:t>{ UE in NR RRC_IDLE state and starts Random Access procedure}</w:t>
      </w:r>
    </w:p>
    <w:p w14:paraId="0B92597B" w14:textId="77777777" w:rsidR="00777014" w:rsidRPr="00F375CF" w:rsidRDefault="00777014" w:rsidP="00777014">
      <w:pPr>
        <w:pStyle w:val="PL"/>
        <w:rPr>
          <w:noProof w:val="0"/>
        </w:rPr>
      </w:pPr>
      <w:r w:rsidRPr="00F375CF">
        <w:rPr>
          <w:b/>
          <w:bCs/>
          <w:noProof w:val="0"/>
        </w:rPr>
        <w:t>ensure that</w:t>
      </w:r>
      <w:r w:rsidRPr="00F375CF">
        <w:rPr>
          <w:noProof w:val="0"/>
        </w:rPr>
        <w:t xml:space="preserve"> {</w:t>
      </w:r>
    </w:p>
    <w:p w14:paraId="087F7211" w14:textId="77777777" w:rsidR="00777014" w:rsidRPr="00F375CF" w:rsidRDefault="00777014" w:rsidP="00777014">
      <w:pPr>
        <w:pStyle w:val="PL"/>
        <w:rPr>
          <w:noProof w:val="0"/>
        </w:rPr>
      </w:pPr>
      <w:r w:rsidRPr="00F375CF">
        <w:rPr>
          <w:b/>
          <w:bCs/>
          <w:noProof w:val="0"/>
        </w:rPr>
        <w:t xml:space="preserve">  when</w:t>
      </w:r>
      <w:r w:rsidRPr="00F375CF">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F375CF" w:rsidRDefault="00777014" w:rsidP="00777014">
      <w:pPr>
        <w:pStyle w:val="PL"/>
        <w:rPr>
          <w:noProof w:val="0"/>
        </w:rPr>
      </w:pPr>
      <w:r w:rsidRPr="00F375CF">
        <w:rPr>
          <w:b/>
          <w:bCs/>
          <w:noProof w:val="0"/>
        </w:rPr>
        <w:t xml:space="preserve">    then</w:t>
      </w:r>
      <w:r w:rsidRPr="00F375CF">
        <w:rPr>
          <w:noProof w:val="0"/>
        </w:rPr>
        <w:t xml:space="preserve"> { UE uses powerRampingStepHighPriority and scalingFactorBI configured in the ra-PrioritizationForSlicing for Random Access procedure }</w:t>
      </w:r>
    </w:p>
    <w:p w14:paraId="06C54081" w14:textId="77777777" w:rsidR="00777014" w:rsidRPr="00F375CF" w:rsidRDefault="00777014" w:rsidP="00777014">
      <w:pPr>
        <w:pStyle w:val="PL"/>
        <w:rPr>
          <w:noProof w:val="0"/>
        </w:rPr>
      </w:pPr>
      <w:r w:rsidRPr="00F375CF">
        <w:rPr>
          <w:noProof w:val="0"/>
        </w:rPr>
        <w:t xml:space="preserve">            }</w:t>
      </w:r>
    </w:p>
    <w:p w14:paraId="5848499D" w14:textId="77777777" w:rsidR="00777014" w:rsidRPr="00F375CF" w:rsidRDefault="00777014" w:rsidP="00777014">
      <w:pPr>
        <w:pStyle w:val="PL"/>
        <w:rPr>
          <w:noProof w:val="0"/>
        </w:rPr>
      </w:pPr>
    </w:p>
    <w:p w14:paraId="683CE114" w14:textId="77777777" w:rsidR="00777014" w:rsidRPr="00F375CF" w:rsidRDefault="00777014" w:rsidP="00777014">
      <w:pPr>
        <w:pStyle w:val="H6"/>
      </w:pPr>
      <w:r w:rsidRPr="00F375CF">
        <w:t>(2)</w:t>
      </w:r>
    </w:p>
    <w:p w14:paraId="02939C54" w14:textId="77777777" w:rsidR="00777014" w:rsidRPr="00F375CF" w:rsidRDefault="00777014" w:rsidP="00777014">
      <w:pPr>
        <w:pStyle w:val="PL"/>
        <w:rPr>
          <w:noProof w:val="0"/>
        </w:rPr>
      </w:pPr>
      <w:r w:rsidRPr="00F375CF">
        <w:rPr>
          <w:b/>
          <w:bCs/>
          <w:noProof w:val="0"/>
        </w:rPr>
        <w:t xml:space="preserve">with </w:t>
      </w:r>
      <w:r w:rsidRPr="00F375CF">
        <w:rPr>
          <w:noProof w:val="0"/>
        </w:rPr>
        <w:t>{ UE in NR RRC_IDLE state after transmission of a PRACH preamble on NR SpCell and SS configured scalingFactorBI in ra-PrioritizationForSlicing for a NSAG identity in SIB1 }</w:t>
      </w:r>
    </w:p>
    <w:p w14:paraId="73E0F0BE" w14:textId="77777777" w:rsidR="00777014" w:rsidRPr="00F375CF" w:rsidRDefault="00777014" w:rsidP="00777014">
      <w:pPr>
        <w:pStyle w:val="PL"/>
        <w:rPr>
          <w:noProof w:val="0"/>
        </w:rPr>
      </w:pPr>
      <w:r w:rsidRPr="00F375CF">
        <w:rPr>
          <w:b/>
          <w:bCs/>
          <w:noProof w:val="0"/>
        </w:rPr>
        <w:t>ensure that</w:t>
      </w:r>
      <w:r w:rsidRPr="00F375CF">
        <w:rPr>
          <w:noProof w:val="0"/>
        </w:rPr>
        <w:t xml:space="preserve"> {</w:t>
      </w:r>
    </w:p>
    <w:p w14:paraId="1780AC01" w14:textId="77777777" w:rsidR="00777014" w:rsidRPr="00F375CF" w:rsidRDefault="00777014" w:rsidP="00777014">
      <w:pPr>
        <w:pStyle w:val="PL"/>
        <w:rPr>
          <w:noProof w:val="0"/>
        </w:rPr>
      </w:pPr>
      <w:r w:rsidRPr="00F375CF">
        <w:rPr>
          <w:b/>
          <w:bCs/>
          <w:noProof w:val="0"/>
        </w:rPr>
        <w:t xml:space="preserve">  when</w:t>
      </w:r>
      <w:r w:rsidRPr="00F375CF">
        <w:rPr>
          <w:noProof w:val="0"/>
        </w:rPr>
        <w:t xml:space="preserve"> { SS sends a Random Access Response including a Backoff Indicator with the Random Access Preamble identifier different from the value received from the UE}</w:t>
      </w:r>
    </w:p>
    <w:p w14:paraId="3E535A09" w14:textId="77777777" w:rsidR="00777014" w:rsidRPr="00F375CF" w:rsidRDefault="00777014" w:rsidP="00777014">
      <w:pPr>
        <w:pStyle w:val="PL"/>
        <w:rPr>
          <w:noProof w:val="0"/>
        </w:rPr>
      </w:pPr>
      <w:r w:rsidRPr="00F375CF">
        <w:rPr>
          <w:b/>
          <w:bCs/>
          <w:noProof w:val="0"/>
        </w:rPr>
        <w:t xml:space="preserve">    then</w:t>
      </w:r>
      <w:r w:rsidRPr="00F375CF">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F375CF" w:rsidRDefault="00777014" w:rsidP="00777014">
      <w:pPr>
        <w:pStyle w:val="PL"/>
        <w:rPr>
          <w:noProof w:val="0"/>
        </w:rPr>
      </w:pPr>
      <w:r w:rsidRPr="00F375CF">
        <w:rPr>
          <w:noProof w:val="0"/>
        </w:rPr>
        <w:t xml:space="preserve">            }</w:t>
      </w:r>
    </w:p>
    <w:p w14:paraId="35C46C28" w14:textId="77777777" w:rsidR="00777014" w:rsidRPr="00F375CF" w:rsidRDefault="00777014" w:rsidP="00777014">
      <w:pPr>
        <w:pStyle w:val="PL"/>
        <w:rPr>
          <w:noProof w:val="0"/>
        </w:rPr>
      </w:pPr>
    </w:p>
    <w:p w14:paraId="4B7600E3" w14:textId="77777777" w:rsidR="00777014" w:rsidRPr="00F375CF" w:rsidRDefault="00777014" w:rsidP="00777014">
      <w:pPr>
        <w:pStyle w:val="H6"/>
      </w:pPr>
      <w:r w:rsidRPr="00F375CF">
        <w:t>7.1.1.1.12.2</w:t>
      </w:r>
      <w:r w:rsidRPr="00F375CF">
        <w:tab/>
        <w:t>Conformance requirements</w:t>
      </w:r>
    </w:p>
    <w:p w14:paraId="090CF3D0" w14:textId="77777777" w:rsidR="00777014" w:rsidRPr="00F375CF" w:rsidRDefault="00777014" w:rsidP="00777014">
      <w:r w:rsidRPr="00F375CF">
        <w:t>References: The conformance requirements covered in the present TC are specified in: 3GPP TS 38.321, clauses 5.1.1a, 5.1.1c, 5.1.1d, 5.1.2.</w:t>
      </w:r>
      <w:r w:rsidRPr="00F375CF">
        <w:rPr>
          <w:lang w:eastAsia="sv-SE"/>
        </w:rPr>
        <w:t xml:space="preserve"> </w:t>
      </w:r>
      <w:r w:rsidRPr="00F375CF">
        <w:t>Unless otherwise stated these are Rel-17 requirements.</w:t>
      </w:r>
    </w:p>
    <w:p w14:paraId="50F222E4" w14:textId="77777777" w:rsidR="00777014" w:rsidRPr="00F375CF" w:rsidRDefault="00777014" w:rsidP="00777014">
      <w:r w:rsidRPr="00F375CF">
        <w:t>[TS 38.321, clause 5.1.1a]</w:t>
      </w:r>
    </w:p>
    <w:p w14:paraId="743164BC" w14:textId="77777777" w:rsidR="00777014" w:rsidRPr="00F375CF" w:rsidRDefault="00777014" w:rsidP="00777014">
      <w:pPr>
        <w:rPr>
          <w:rFonts w:eastAsia="Malgun Gothic"/>
          <w:lang w:eastAsia="ko-KR"/>
        </w:rPr>
      </w:pPr>
      <w:r w:rsidRPr="00F375CF">
        <w:rPr>
          <w:lang w:eastAsia="ko-KR"/>
        </w:rPr>
        <w:t>The MAC entity shall:</w:t>
      </w:r>
    </w:p>
    <w:p w14:paraId="25F26D52" w14:textId="77777777" w:rsidR="00777014" w:rsidRPr="00F375CF" w:rsidRDefault="00777014" w:rsidP="00777014">
      <w:pPr>
        <w:pStyle w:val="B1"/>
        <w:numPr>
          <w:ilvl w:val="0"/>
          <w:numId w:val="31"/>
        </w:numPr>
        <w:textAlignment w:val="auto"/>
        <w:rPr>
          <w:lang w:eastAsia="ko-KR"/>
        </w:rPr>
      </w:pPr>
      <w:r w:rsidRPr="00F375CF">
        <w:rPr>
          <w:lang w:eastAsia="ko-KR"/>
        </w:rPr>
        <w:t xml:space="preserve">if </w:t>
      </w:r>
      <w:r w:rsidRPr="00F375CF">
        <w:rPr>
          <w:i/>
          <w:lang w:eastAsia="ko-KR"/>
        </w:rPr>
        <w:t>RA_TYPE</w:t>
      </w:r>
      <w:r w:rsidRPr="00F375CF">
        <w:rPr>
          <w:lang w:eastAsia="ko-KR"/>
        </w:rPr>
        <w:t xml:space="preserve"> is set to </w:t>
      </w:r>
      <w:r w:rsidRPr="00F375CF">
        <w:rPr>
          <w:i/>
          <w:lang w:eastAsia="ko-KR"/>
        </w:rPr>
        <w:t>2-stepRA</w:t>
      </w:r>
      <w:r w:rsidRPr="00F375CF">
        <w:rPr>
          <w:lang w:eastAsia="ko-KR"/>
        </w:rPr>
        <w:t>:</w:t>
      </w:r>
    </w:p>
    <w:p w14:paraId="6058A15A" w14:textId="77777777" w:rsidR="00777014" w:rsidRPr="00F375CF" w:rsidRDefault="00777014" w:rsidP="00777014">
      <w:pPr>
        <w:pStyle w:val="B1"/>
        <w:rPr>
          <w:lang w:eastAsia="ko-KR"/>
        </w:rPr>
      </w:pPr>
      <w:r w:rsidRPr="00F375CF">
        <w:rPr>
          <w:lang w:eastAsia="ko-KR"/>
        </w:rPr>
        <w:t>…</w:t>
      </w:r>
    </w:p>
    <w:p w14:paraId="4332ED3C" w14:textId="77777777" w:rsidR="00777014" w:rsidRPr="00F375CF" w:rsidRDefault="00777014" w:rsidP="00777014">
      <w:pPr>
        <w:pStyle w:val="B1"/>
        <w:rPr>
          <w:lang w:eastAsia="ko-KR"/>
        </w:rPr>
      </w:pPr>
      <w:r w:rsidRPr="00F375CF">
        <w:t>1&gt;</w:t>
      </w:r>
      <w:r w:rsidRPr="00F375CF">
        <w:tab/>
        <w:t xml:space="preserve">else (i.e. </w:t>
      </w:r>
      <w:r w:rsidRPr="00F375CF">
        <w:rPr>
          <w:i/>
          <w:lang w:eastAsia="ko-KR"/>
        </w:rPr>
        <w:t>RA_TYPE</w:t>
      </w:r>
      <w:r w:rsidRPr="00F375CF">
        <w:rPr>
          <w:lang w:eastAsia="ko-KR"/>
        </w:rPr>
        <w:t xml:space="preserve"> is set to </w:t>
      </w:r>
      <w:r w:rsidRPr="00F375CF">
        <w:rPr>
          <w:i/>
          <w:iCs/>
          <w:lang w:eastAsia="ko-KR"/>
        </w:rPr>
        <w:t>4-stepRA</w:t>
      </w:r>
      <w:r w:rsidRPr="00F375CF">
        <w:t>):</w:t>
      </w:r>
    </w:p>
    <w:p w14:paraId="13C3F416"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w:t>
      </w:r>
      <w:r w:rsidRPr="00F375CF">
        <w:rPr>
          <w:i/>
          <w:lang w:eastAsia="ko-KR"/>
        </w:rPr>
        <w:t>PREAMBLE_POWER_RAMPING_STEP</w:t>
      </w:r>
      <w:r w:rsidRPr="00F375CF">
        <w:rPr>
          <w:lang w:eastAsia="ko-KR"/>
        </w:rPr>
        <w:t xml:space="preserve"> to </w:t>
      </w:r>
      <w:r w:rsidRPr="00F375CF">
        <w:rPr>
          <w:i/>
          <w:lang w:eastAsia="ko-KR"/>
        </w:rPr>
        <w:t>powerRampingStep</w:t>
      </w:r>
      <w:r w:rsidRPr="00F375CF">
        <w:rPr>
          <w:lang w:eastAsia="ko-KR"/>
        </w:rPr>
        <w:t>;</w:t>
      </w:r>
    </w:p>
    <w:p w14:paraId="5F77A8F0"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w:t>
      </w:r>
      <w:r w:rsidRPr="00F375CF">
        <w:rPr>
          <w:i/>
          <w:lang w:eastAsia="ko-KR"/>
        </w:rPr>
        <w:t>SCALING_FACTOR_BI</w:t>
      </w:r>
      <w:r w:rsidRPr="00F375CF">
        <w:rPr>
          <w:lang w:eastAsia="ko-KR"/>
        </w:rPr>
        <w:t xml:space="preserve"> to 1;</w:t>
      </w:r>
    </w:p>
    <w:p w14:paraId="0C98DAD4"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w:t>
      </w:r>
      <w:r w:rsidRPr="00F375CF">
        <w:rPr>
          <w:i/>
          <w:iCs/>
          <w:lang w:eastAsia="ko-KR"/>
        </w:rPr>
        <w:t>preambleTransMax</w:t>
      </w:r>
      <w:r w:rsidRPr="00F375CF">
        <w:rPr>
          <w:lang w:eastAsia="ko-KR"/>
        </w:rPr>
        <w:t xml:space="preserve"> to </w:t>
      </w:r>
      <w:r w:rsidRPr="00F375CF">
        <w:rPr>
          <w:i/>
          <w:iCs/>
          <w:lang w:eastAsia="ko-KR"/>
        </w:rPr>
        <w:t>preambleTransMax</w:t>
      </w:r>
      <w:r w:rsidRPr="00F375CF">
        <w:rPr>
          <w:lang w:eastAsia="ko-KR"/>
        </w:rPr>
        <w:t xml:space="preserve"> included in the </w:t>
      </w:r>
      <w:r w:rsidRPr="00F375CF">
        <w:rPr>
          <w:i/>
          <w:iCs/>
        </w:rPr>
        <w:t>RACH-ConfigGeneric</w:t>
      </w:r>
      <w:r w:rsidRPr="00F375CF">
        <w:rPr>
          <w:iCs/>
        </w:rPr>
        <w:t>;</w:t>
      </w:r>
    </w:p>
    <w:p w14:paraId="5F0FB01C" w14:textId="77777777" w:rsidR="00777014" w:rsidRPr="00F375CF" w:rsidRDefault="00777014" w:rsidP="00777014">
      <w:pPr>
        <w:pStyle w:val="B1"/>
        <w:rPr>
          <w:lang w:eastAsia="ko-KR"/>
        </w:rPr>
      </w:pPr>
      <w:r w:rsidRPr="00F375CF">
        <w:rPr>
          <w:lang w:eastAsia="ko-KR"/>
        </w:rPr>
        <w:t>…</w:t>
      </w:r>
    </w:p>
    <w:p w14:paraId="77E40BBE" w14:textId="77777777" w:rsidR="00777014" w:rsidRPr="00F375CF" w:rsidRDefault="00777014" w:rsidP="00777014">
      <w:pPr>
        <w:pStyle w:val="B2"/>
        <w:rPr>
          <w:lang w:eastAsia="en-US"/>
        </w:rPr>
      </w:pPr>
      <w:r w:rsidRPr="00F375CF">
        <w:rPr>
          <w:lang w:eastAsia="ko-KR"/>
        </w:rPr>
        <w:t>2&gt;</w:t>
      </w:r>
      <w:r w:rsidRPr="00F375CF">
        <w:rPr>
          <w:lang w:eastAsia="ko-KR"/>
        </w:rPr>
        <w:tab/>
      </w:r>
      <w:r w:rsidRPr="00F375CF">
        <w:t>if the MAC entity is provided by upper layers with both this NSAG identity and Access Identity 1 or 2; and</w:t>
      </w:r>
    </w:p>
    <w:p w14:paraId="02A3759B" w14:textId="77777777" w:rsidR="00777014" w:rsidRPr="00F375CF" w:rsidRDefault="00777014" w:rsidP="00777014">
      <w:pPr>
        <w:pStyle w:val="B2"/>
        <w:rPr>
          <w:lang w:eastAsia="ko-KR"/>
        </w:rPr>
      </w:pPr>
      <w:r w:rsidRPr="00F375CF">
        <w:rPr>
          <w:lang w:eastAsia="ko-KR"/>
        </w:rPr>
        <w:t>2&gt;</w:t>
      </w:r>
      <w:r w:rsidRPr="00F375CF">
        <w:rPr>
          <w:lang w:eastAsia="ko-KR"/>
        </w:rPr>
        <w:tab/>
      </w:r>
      <w:r w:rsidRPr="00F375CF">
        <w:t xml:space="preserve">if for at least one of these Access Identities the corresponding bit in the </w:t>
      </w:r>
      <w:r w:rsidRPr="00F375CF">
        <w:rPr>
          <w:i/>
          <w:iCs/>
        </w:rPr>
        <w:t>ra-PrioritizationForAI</w:t>
      </w:r>
      <w:r w:rsidRPr="00F375CF">
        <w:t xml:space="preserve"> is set to </w:t>
      </w:r>
      <w:r w:rsidRPr="00F375CF">
        <w:rPr>
          <w:i/>
          <w:iCs/>
        </w:rPr>
        <w:t>one</w:t>
      </w:r>
      <w:r w:rsidRPr="00F375CF">
        <w:t>:</w:t>
      </w:r>
    </w:p>
    <w:p w14:paraId="53E37F45" w14:textId="77777777" w:rsidR="00777014" w:rsidRPr="00F375CF" w:rsidRDefault="00777014" w:rsidP="00777014">
      <w:pPr>
        <w:pStyle w:val="B3"/>
        <w:rPr>
          <w:lang w:eastAsia="en-US"/>
        </w:rPr>
      </w:pPr>
      <w:r w:rsidRPr="00F375CF">
        <w:rPr>
          <w:lang w:eastAsia="ko-KR"/>
        </w:rPr>
        <w:t>3&gt;</w:t>
      </w:r>
      <w:r w:rsidRPr="00F375CF">
        <w:rPr>
          <w:lang w:eastAsia="ko-KR"/>
        </w:rPr>
        <w:tab/>
        <w:t xml:space="preserve">if </w:t>
      </w:r>
      <w:r w:rsidRPr="00F375CF">
        <w:rPr>
          <w:i/>
        </w:rPr>
        <w:t>enableRA-PrioritizationForSlicing</w:t>
      </w:r>
      <w:r w:rsidRPr="00F375CF">
        <w:t xml:space="preserve"> is set to </w:t>
      </w:r>
      <w:r w:rsidRPr="00F375CF">
        <w:rPr>
          <w:i/>
        </w:rPr>
        <w:t>true</w:t>
      </w:r>
      <w:r w:rsidRPr="00F375CF">
        <w:t>:</w:t>
      </w:r>
    </w:p>
    <w:p w14:paraId="59964A3E" w14:textId="77777777" w:rsidR="00777014" w:rsidRPr="00F375CF" w:rsidRDefault="00777014" w:rsidP="00777014">
      <w:pPr>
        <w:pStyle w:val="B4"/>
        <w:rPr>
          <w:iCs/>
        </w:rPr>
      </w:pPr>
      <w:r w:rsidRPr="00F375CF">
        <w:rPr>
          <w:lang w:eastAsia="ko-KR"/>
        </w:rPr>
        <w:t>4&gt;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w:t>
      </w:r>
      <w:r w:rsidRPr="00F375CF">
        <w:t xml:space="preserve"> for this NSAG identity</w:t>
      </w:r>
      <w:r w:rsidRPr="00F375CF">
        <w:rPr>
          <w:iCs/>
        </w:rPr>
        <w:t>:</w:t>
      </w:r>
    </w:p>
    <w:p w14:paraId="75AB04A3" w14:textId="77777777" w:rsidR="00777014" w:rsidRPr="00F375CF" w:rsidRDefault="00777014" w:rsidP="00777014">
      <w:pPr>
        <w:pStyle w:val="B5"/>
      </w:pPr>
      <w:r w:rsidRPr="00F375CF">
        <w:t>5&gt;</w:t>
      </w:r>
      <w:r w:rsidRPr="00F375CF">
        <w:tab/>
        <w:t xml:space="preserve">set </w:t>
      </w:r>
      <w:r w:rsidRPr="00F375CF">
        <w:rPr>
          <w:i/>
        </w:rPr>
        <w:t>PREAMBLE_POWER_RAMPING_STEP</w:t>
      </w:r>
      <w:r w:rsidRPr="00F375CF">
        <w:t xml:space="preserve"> to the </w:t>
      </w:r>
      <w:r w:rsidRPr="00F375CF">
        <w:rPr>
          <w:i/>
          <w:iCs/>
        </w:rPr>
        <w:t>powerRampingStepHighPriority</w:t>
      </w:r>
      <w:r w:rsidRPr="00F375CF">
        <w:t>.</w:t>
      </w:r>
    </w:p>
    <w:p w14:paraId="3CDDD26F" w14:textId="77777777" w:rsidR="00777014" w:rsidRPr="00F375CF" w:rsidRDefault="00777014" w:rsidP="00777014">
      <w:pPr>
        <w:pStyle w:val="B4"/>
        <w:rPr>
          <w:iCs/>
        </w:rPr>
      </w:pPr>
      <w:r w:rsidRPr="00F375CF">
        <w:rPr>
          <w:lang w:eastAsia="ko-KR"/>
        </w:rPr>
        <w:t>4&gt;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w:t>
      </w:r>
      <w:r w:rsidRPr="00F375CF">
        <w:t xml:space="preserve"> for this NSAG identity</w:t>
      </w:r>
      <w:r w:rsidRPr="00F375CF">
        <w:rPr>
          <w:lang w:eastAsia="ko-KR"/>
        </w:rPr>
        <w:t>:</w:t>
      </w:r>
    </w:p>
    <w:p w14:paraId="24DEB17C" w14:textId="77777777" w:rsidR="00777014" w:rsidRPr="00F375CF" w:rsidRDefault="00777014" w:rsidP="00777014">
      <w:pPr>
        <w:pStyle w:val="B5"/>
      </w:pPr>
      <w:r w:rsidRPr="00F375CF">
        <w:t>5&gt;</w:t>
      </w:r>
      <w:r w:rsidRPr="00F375CF">
        <w:tab/>
        <w:t xml:space="preserve">set </w:t>
      </w:r>
      <w:r w:rsidRPr="00F375CF">
        <w:rPr>
          <w:i/>
        </w:rPr>
        <w:t>SCALING_FACTOR_BI</w:t>
      </w:r>
      <w:r w:rsidRPr="00F375CF">
        <w:t xml:space="preserve"> to the </w:t>
      </w:r>
      <w:r w:rsidRPr="00F375CF">
        <w:rPr>
          <w:i/>
        </w:rPr>
        <w:t>scalingFactorBI</w:t>
      </w:r>
      <w:r w:rsidRPr="00F375CF">
        <w:t>.</w:t>
      </w:r>
    </w:p>
    <w:p w14:paraId="0E4BAEA0" w14:textId="77777777" w:rsidR="00777014" w:rsidRPr="00F375CF" w:rsidRDefault="00777014" w:rsidP="00777014">
      <w:pPr>
        <w:pStyle w:val="B3"/>
        <w:rPr>
          <w:lang w:eastAsia="ko-KR"/>
        </w:rPr>
      </w:pPr>
      <w:r w:rsidRPr="00F375CF">
        <w:rPr>
          <w:lang w:eastAsia="ko-KR"/>
        </w:rPr>
        <w:t>3&gt;</w:t>
      </w:r>
      <w:r w:rsidRPr="00F375CF">
        <w:rPr>
          <w:lang w:eastAsia="ko-KR"/>
        </w:rPr>
        <w:tab/>
        <w:t xml:space="preserve">else if </w:t>
      </w:r>
      <w:r w:rsidRPr="00F375CF">
        <w:rPr>
          <w:i/>
          <w:lang w:eastAsia="ko-KR"/>
        </w:rPr>
        <w:t>enableRA-PrioritizationForSlicing</w:t>
      </w:r>
      <w:r w:rsidRPr="00F375CF">
        <w:rPr>
          <w:lang w:eastAsia="ko-KR"/>
        </w:rPr>
        <w:t xml:space="preserve"> is set to </w:t>
      </w:r>
      <w:r w:rsidRPr="00F375CF">
        <w:rPr>
          <w:i/>
          <w:lang w:eastAsia="ko-KR"/>
        </w:rPr>
        <w:t>false</w:t>
      </w:r>
      <w:r w:rsidRPr="00F375CF">
        <w:rPr>
          <w:lang w:eastAsia="ko-KR"/>
        </w:rPr>
        <w:t>:</w:t>
      </w:r>
    </w:p>
    <w:p w14:paraId="0876FC08" w14:textId="77777777" w:rsidR="00777014" w:rsidRPr="00F375CF" w:rsidRDefault="00777014" w:rsidP="00777014">
      <w:pPr>
        <w:pStyle w:val="B4"/>
        <w:rPr>
          <w:iCs/>
          <w:lang w:eastAsia="en-US"/>
        </w:rPr>
      </w:pPr>
      <w:r w:rsidRPr="00F375CF">
        <w:t>4&gt;</w:t>
      </w:r>
      <w:r w:rsidRPr="00F375CF">
        <w:tab/>
      </w:r>
      <w:r w:rsidRPr="00F375CF">
        <w:rPr>
          <w:lang w:eastAsia="ko-KR"/>
        </w:rPr>
        <w:t xml:space="preserve">if </w:t>
      </w:r>
      <w:r w:rsidRPr="00F375CF">
        <w:rPr>
          <w:i/>
          <w:lang w:eastAsia="ko-KR"/>
        </w:rPr>
        <w:t>powerRampingStepHighPriority</w:t>
      </w:r>
      <w:r w:rsidRPr="00F375CF">
        <w:rPr>
          <w:lang w:eastAsia="ko-KR"/>
        </w:rPr>
        <w:t xml:space="preserve"> is configured in the </w:t>
      </w:r>
      <w:r w:rsidRPr="00F375CF">
        <w:rPr>
          <w:i/>
          <w:iCs/>
        </w:rPr>
        <w:t>ra-PrioritizationForAccessIdentity</w:t>
      </w:r>
      <w:r w:rsidRPr="00F375CF">
        <w:rPr>
          <w:iCs/>
        </w:rPr>
        <w:t>:</w:t>
      </w:r>
    </w:p>
    <w:p w14:paraId="57AF7275" w14:textId="77777777" w:rsidR="00777014" w:rsidRPr="00F375CF" w:rsidRDefault="00777014" w:rsidP="00777014">
      <w:pPr>
        <w:pStyle w:val="B5"/>
      </w:pPr>
      <w:r w:rsidRPr="00F375CF">
        <w:t>5&gt;</w:t>
      </w:r>
      <w:r w:rsidRPr="00F375CF">
        <w:tab/>
      </w:r>
      <w:r w:rsidRPr="00F375CF">
        <w:rPr>
          <w:lang w:eastAsia="ko-KR"/>
        </w:rPr>
        <w:t xml:space="preserve">set </w:t>
      </w:r>
      <w:r w:rsidRPr="00F375CF">
        <w:rPr>
          <w:i/>
          <w:lang w:eastAsia="ko-KR"/>
        </w:rPr>
        <w:t>PREAMBLE_POWER_RAMPING_STEP</w:t>
      </w:r>
      <w:r w:rsidRPr="00F375CF">
        <w:rPr>
          <w:lang w:eastAsia="ko-KR"/>
        </w:rPr>
        <w:t xml:space="preserve"> to the </w:t>
      </w:r>
      <w:r w:rsidRPr="00F375CF">
        <w:rPr>
          <w:i/>
          <w:iCs/>
          <w:lang w:eastAsia="ko-KR"/>
        </w:rPr>
        <w:t>powerRampingStepHighPriority</w:t>
      </w:r>
      <w:r w:rsidRPr="00F375CF">
        <w:t>.</w:t>
      </w:r>
    </w:p>
    <w:p w14:paraId="00C6CB26" w14:textId="77777777" w:rsidR="00777014" w:rsidRPr="00F375CF" w:rsidRDefault="00777014" w:rsidP="00777014">
      <w:pPr>
        <w:pStyle w:val="B4"/>
        <w:rPr>
          <w:iCs/>
        </w:rPr>
      </w:pPr>
      <w:r w:rsidRPr="00F375CF">
        <w:t>4&gt;</w:t>
      </w:r>
      <w:r w:rsidRPr="00F375CF">
        <w:tab/>
      </w:r>
      <w:r w:rsidRPr="00F375CF">
        <w:rPr>
          <w:lang w:eastAsia="ko-KR"/>
        </w:rPr>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iCs/>
        </w:rPr>
        <w:t>ra-PrioritizationForAccessIdentity</w:t>
      </w:r>
      <w:r w:rsidRPr="00F375CF">
        <w:t>:</w:t>
      </w:r>
    </w:p>
    <w:p w14:paraId="656C1FB5" w14:textId="77777777" w:rsidR="00777014" w:rsidRPr="00F375CF" w:rsidRDefault="00777014" w:rsidP="00777014">
      <w:pPr>
        <w:pStyle w:val="B5"/>
      </w:pPr>
      <w:r w:rsidRPr="00F375CF">
        <w:t>5&gt;</w:t>
      </w:r>
      <w:r w:rsidRPr="00F375CF">
        <w:tab/>
      </w:r>
      <w:r w:rsidRPr="00F375CF">
        <w:rPr>
          <w:lang w:eastAsia="ko-KR"/>
        </w:rPr>
        <w:t xml:space="preserve">set </w:t>
      </w:r>
      <w:r w:rsidRPr="00F375CF">
        <w:rPr>
          <w:i/>
          <w:lang w:eastAsia="ko-KR"/>
        </w:rPr>
        <w:t>SCALING_FACTOR_BI</w:t>
      </w:r>
      <w:r w:rsidRPr="00F375CF">
        <w:rPr>
          <w:lang w:eastAsia="ko-KR"/>
        </w:rPr>
        <w:t xml:space="preserve"> to the </w:t>
      </w:r>
      <w:r w:rsidRPr="00F375CF">
        <w:rPr>
          <w:i/>
          <w:iCs/>
          <w:lang w:eastAsia="ko-KR"/>
        </w:rPr>
        <w:t>scalingFactorBI</w:t>
      </w:r>
      <w:r w:rsidRPr="00F375CF">
        <w:t>.</w:t>
      </w:r>
    </w:p>
    <w:p w14:paraId="000957B9" w14:textId="77777777" w:rsidR="00777014" w:rsidRPr="00F375CF" w:rsidRDefault="00777014" w:rsidP="00777014">
      <w:pPr>
        <w:pStyle w:val="B2"/>
      </w:pPr>
      <w:r w:rsidRPr="00F375CF">
        <w:rPr>
          <w:lang w:eastAsia="ko-KR"/>
        </w:rPr>
        <w:t>2&gt;</w:t>
      </w:r>
      <w:r w:rsidRPr="00F375CF">
        <w:rPr>
          <w:lang w:eastAsia="ko-KR"/>
        </w:rPr>
        <w:tab/>
        <w:t xml:space="preserve">else if </w:t>
      </w:r>
      <w:r w:rsidRPr="00F375CF">
        <w:rPr>
          <w:i/>
        </w:rPr>
        <w:t>ra-PrioritizationForSlicing</w:t>
      </w:r>
      <w:r w:rsidRPr="00F375CF">
        <w:t xml:space="preserve"> for a NSAG identity is configured for the selected carrier; and</w:t>
      </w:r>
    </w:p>
    <w:p w14:paraId="0177018B" w14:textId="77777777" w:rsidR="00777014" w:rsidRPr="00F375CF" w:rsidRDefault="00777014" w:rsidP="00777014">
      <w:pPr>
        <w:pStyle w:val="B2"/>
        <w:rPr>
          <w:lang w:eastAsia="ko-KR"/>
        </w:rPr>
      </w:pPr>
      <w:r w:rsidRPr="00F375CF">
        <w:rPr>
          <w:lang w:eastAsia="ko-KR"/>
        </w:rPr>
        <w:t>2&gt;</w:t>
      </w:r>
      <w:r w:rsidRPr="00F375CF">
        <w:rPr>
          <w:lang w:eastAsia="ko-KR"/>
        </w:rPr>
        <w:tab/>
      </w:r>
      <w:r w:rsidRPr="00F375CF">
        <w:t>if the MAC entity is provided by upper layers with this NSAG identity:</w:t>
      </w:r>
    </w:p>
    <w:p w14:paraId="4D82E0DA" w14:textId="77777777" w:rsidR="00777014" w:rsidRPr="00F375CF" w:rsidRDefault="00777014" w:rsidP="00777014">
      <w:pPr>
        <w:pStyle w:val="B3"/>
        <w:rPr>
          <w:lang w:eastAsia="en-US"/>
        </w:rPr>
      </w:pPr>
      <w:r w:rsidRPr="00F375CF">
        <w:rPr>
          <w:lang w:eastAsia="ko-KR"/>
        </w:rPr>
        <w:t>3&gt;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w:t>
      </w:r>
      <w:r w:rsidRPr="00F375CF">
        <w:t xml:space="preserve"> for this NSAG identity</w:t>
      </w:r>
      <w:r w:rsidRPr="00F375CF">
        <w:rPr>
          <w:iCs/>
        </w:rPr>
        <w:t>:</w:t>
      </w:r>
    </w:p>
    <w:p w14:paraId="30F8EAE6"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iCs/>
          <w:lang w:eastAsia="ko-KR"/>
        </w:rPr>
        <w:t>powerRampingStepHighPriority</w:t>
      </w:r>
      <w:r w:rsidRPr="00F375CF">
        <w:rPr>
          <w:lang w:eastAsia="ko-KR"/>
        </w:rPr>
        <w:t>.</w:t>
      </w:r>
    </w:p>
    <w:p w14:paraId="58583E56" w14:textId="77777777" w:rsidR="00777014" w:rsidRPr="00F375CF" w:rsidRDefault="00777014" w:rsidP="00777014">
      <w:pPr>
        <w:pStyle w:val="B3"/>
        <w:rPr>
          <w:lang w:eastAsia="en-US"/>
        </w:rPr>
      </w:pPr>
      <w:r w:rsidRPr="00F375CF">
        <w:rPr>
          <w:lang w:eastAsia="ko-KR"/>
        </w:rPr>
        <w:lastRenderedPageBreak/>
        <w:t>3&gt;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w:t>
      </w:r>
      <w:r w:rsidRPr="00F375CF">
        <w:t xml:space="preserve"> for this NSAG identity</w:t>
      </w:r>
      <w:r w:rsidRPr="00F375CF">
        <w:rPr>
          <w:lang w:eastAsia="ko-KR"/>
        </w:rPr>
        <w:t>:</w:t>
      </w:r>
    </w:p>
    <w:p w14:paraId="4C5C5FB4"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0ED05CE7" w14:textId="77777777" w:rsidR="00777014" w:rsidRPr="00F375CF" w:rsidRDefault="00777014" w:rsidP="00777014">
      <w:pPr>
        <w:pStyle w:val="B2"/>
        <w:rPr>
          <w:lang w:eastAsia="en-US"/>
        </w:rPr>
      </w:pPr>
      <w:r w:rsidRPr="00F375CF">
        <w:rPr>
          <w:lang w:eastAsia="ko-KR"/>
        </w:rPr>
        <w:t>2&gt;</w:t>
      </w:r>
      <w:r w:rsidRPr="00F375CF">
        <w:rPr>
          <w:lang w:eastAsia="ko-KR"/>
        </w:rPr>
        <w:tab/>
        <w:t xml:space="preserve">else </w:t>
      </w:r>
      <w:r w:rsidRPr="00F375CF">
        <w:t xml:space="preserve">if </w:t>
      </w:r>
      <w:r w:rsidRPr="00F375CF">
        <w:rPr>
          <w:i/>
          <w:iCs/>
        </w:rPr>
        <w:t>ra-PrioritizationForAccessIdentity</w:t>
      </w:r>
      <w:r w:rsidRPr="00F375CF">
        <w:t xml:space="preserve"> is configured for the selected carrier; and</w:t>
      </w:r>
    </w:p>
    <w:p w14:paraId="6A88BB98" w14:textId="77777777" w:rsidR="00777014" w:rsidRPr="00F375CF" w:rsidRDefault="00777014" w:rsidP="00777014">
      <w:r w:rsidRPr="00F375CF">
        <w:t>[TS 38.321, clause 5.1.1c]</w:t>
      </w:r>
    </w:p>
    <w:p w14:paraId="1A91A078" w14:textId="77777777" w:rsidR="00777014" w:rsidRPr="00F375CF" w:rsidRDefault="00777014" w:rsidP="00777014">
      <w:pPr>
        <w:rPr>
          <w:lang w:eastAsia="ko-KR"/>
        </w:rPr>
      </w:pPr>
      <w:r w:rsidRPr="00F375CF">
        <w:rPr>
          <w:lang w:eastAsia="ko-KR"/>
        </w:rPr>
        <w:t>The MAC entity shall for each set of configured Random Access resources for 4-step RA type and for each set of configured Random Access resources for 2-step RA type:</w:t>
      </w:r>
    </w:p>
    <w:p w14:paraId="5FC5E4CC" w14:textId="77777777" w:rsidR="00777014" w:rsidRPr="00F375CF" w:rsidRDefault="00777014" w:rsidP="00777014">
      <w:pPr>
        <w:pStyle w:val="B1"/>
        <w:rPr>
          <w:lang w:eastAsia="ko-KR"/>
        </w:rPr>
      </w:pPr>
      <w:r w:rsidRPr="00F375CF">
        <w:rPr>
          <w:lang w:eastAsia="ko-KR"/>
        </w:rPr>
        <w:t>1&gt;</w:t>
      </w:r>
      <w:r w:rsidRPr="00F375CF">
        <w:rPr>
          <w:lang w:eastAsia="ko-KR"/>
        </w:rPr>
        <w:tab/>
        <w:t>if RedCap indication is configured for a set of Random Access resources:</w:t>
      </w:r>
    </w:p>
    <w:p w14:paraId="45E751B5"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a Random Access procedure for which RedCap indication is not applicable.</w:t>
      </w:r>
    </w:p>
    <w:p w14:paraId="5636604C" w14:textId="77777777" w:rsidR="00777014" w:rsidRPr="00F375CF" w:rsidRDefault="00777014" w:rsidP="00777014">
      <w:pPr>
        <w:pStyle w:val="B1"/>
        <w:rPr>
          <w:lang w:eastAsia="ko-KR"/>
        </w:rPr>
      </w:pPr>
      <w:r w:rsidRPr="00F375CF">
        <w:rPr>
          <w:lang w:eastAsia="ko-KR"/>
        </w:rPr>
        <w:t>1&gt;</w:t>
      </w:r>
      <w:r w:rsidRPr="00F375CF">
        <w:rPr>
          <w:lang w:eastAsia="ko-KR"/>
        </w:rPr>
        <w:tab/>
        <w:t>if SDT indication is configured for a set of Random Access resources:</w:t>
      </w:r>
    </w:p>
    <w:p w14:paraId="7F1931C0"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which is not triggered for SDT.</w:t>
      </w:r>
    </w:p>
    <w:p w14:paraId="04969368" w14:textId="77777777" w:rsidR="00777014" w:rsidRPr="00F375CF" w:rsidRDefault="00777014" w:rsidP="00777014">
      <w:pPr>
        <w:pStyle w:val="B1"/>
        <w:rPr>
          <w:lang w:eastAsia="ko-KR"/>
        </w:rPr>
      </w:pPr>
      <w:r w:rsidRPr="00F375CF">
        <w:rPr>
          <w:lang w:eastAsia="ko-KR"/>
        </w:rPr>
        <w:t>1&gt;</w:t>
      </w:r>
      <w:r w:rsidRPr="00F375CF">
        <w:rPr>
          <w:lang w:eastAsia="ko-KR"/>
        </w:rPr>
        <w:tab/>
        <w:t>if NSAG indication is configured for a set of Random Access resources:</w:t>
      </w:r>
    </w:p>
    <w:p w14:paraId="1FA1AB9D"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unless it is triggered for the corresponding NSAG indication.</w:t>
      </w:r>
    </w:p>
    <w:p w14:paraId="18416DAB" w14:textId="77777777" w:rsidR="00777014" w:rsidRPr="00F375CF" w:rsidRDefault="00777014" w:rsidP="00777014">
      <w:pPr>
        <w:pStyle w:val="B1"/>
        <w:rPr>
          <w:lang w:eastAsia="ko-KR"/>
        </w:rPr>
      </w:pPr>
      <w:r w:rsidRPr="00F375CF">
        <w:rPr>
          <w:lang w:eastAsia="ko-KR"/>
        </w:rPr>
        <w:t>1&gt;</w:t>
      </w:r>
      <w:r w:rsidRPr="00F375CF">
        <w:rPr>
          <w:lang w:eastAsia="ko-KR"/>
        </w:rPr>
        <w:tab/>
        <w:t>if MSG3 repetition indication is configured for a set of Random Access resources:</w:t>
      </w:r>
    </w:p>
    <w:p w14:paraId="2119057A"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if MSG3 repetition is not applicable.</w:t>
      </w:r>
    </w:p>
    <w:p w14:paraId="57F3D051" w14:textId="77777777" w:rsidR="00777014" w:rsidRPr="00F375CF" w:rsidRDefault="00777014" w:rsidP="00777014">
      <w:pPr>
        <w:pStyle w:val="B1"/>
        <w:rPr>
          <w:lang w:eastAsia="ko-KR"/>
        </w:rPr>
      </w:pPr>
      <w:r w:rsidRPr="00F375CF">
        <w:rPr>
          <w:lang w:eastAsia="ko-KR"/>
        </w:rPr>
        <w:t>1&gt;</w:t>
      </w:r>
      <w:r w:rsidRPr="00F375CF">
        <w:rPr>
          <w:lang w:eastAsia="ko-KR"/>
        </w:rPr>
        <w:tab/>
        <w:t>if a set of Random Access resources is not configured with any of the RedCap or SDT or NSAG(s) or MSG3 repetition indications:</w:t>
      </w:r>
    </w:p>
    <w:p w14:paraId="3F8B99B4"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to not associated with any feature indication.</w:t>
      </w:r>
    </w:p>
    <w:p w14:paraId="699465E8" w14:textId="77777777" w:rsidR="00777014" w:rsidRPr="00F375CF" w:rsidRDefault="00777014" w:rsidP="00777014">
      <w:pPr>
        <w:rPr>
          <w:lang w:eastAsia="en-US"/>
        </w:rPr>
      </w:pPr>
      <w:r w:rsidRPr="00F375CF">
        <w:t>[TS 38.321, clause 5.1.1d]</w:t>
      </w:r>
    </w:p>
    <w:p w14:paraId="7D16551C" w14:textId="77777777" w:rsidR="00777014" w:rsidRPr="00F375CF" w:rsidRDefault="00777014" w:rsidP="00777014">
      <w:pPr>
        <w:rPr>
          <w:lang w:eastAsia="ko-KR"/>
        </w:rPr>
      </w:pPr>
      <w:r w:rsidRPr="00F375CF">
        <w:rPr>
          <w:lang w:eastAsia="ko-KR"/>
        </w:rPr>
        <w:t>The MAC entity shall:</w:t>
      </w:r>
    </w:p>
    <w:p w14:paraId="5CCC1F96" w14:textId="77777777" w:rsidR="00777014" w:rsidRPr="00F375CF" w:rsidRDefault="00777014" w:rsidP="00777014">
      <w:pPr>
        <w:pStyle w:val="B1"/>
        <w:rPr>
          <w:lang w:eastAsia="en-US"/>
        </w:rPr>
      </w:pPr>
      <w:r w:rsidRPr="00F375CF">
        <w:rPr>
          <w:lang w:eastAsia="ko-KR"/>
        </w:rPr>
        <w:t>1&gt;</w:t>
      </w:r>
      <w:r w:rsidRPr="00F375CF">
        <w:rPr>
          <w:lang w:eastAsia="ko-KR"/>
        </w:rPr>
        <w:tab/>
        <w:t xml:space="preserve">among the available </w:t>
      </w:r>
      <w:r w:rsidRPr="00F375CF">
        <w:t xml:space="preserve">sets of Random Access resources for this Random Access procedure (as specified in clause 5.1.1c), identify those configured with a feature which has the highest priority assigned in </w:t>
      </w:r>
      <w:r w:rsidRPr="00F375CF">
        <w:rPr>
          <w:i/>
        </w:rPr>
        <w:t>featurePriorities</w:t>
      </w:r>
      <w:r w:rsidRPr="00F375CF">
        <w:t xml:space="preserve"> among all the features applicable to this Random Access procedure </w:t>
      </w:r>
      <w:r w:rsidRPr="00F375CF">
        <w:rPr>
          <w:lang w:eastAsia="ko-KR"/>
        </w:rPr>
        <w:t>as specified in TS 38.331 [5]</w:t>
      </w:r>
      <w:r w:rsidRPr="00F375CF">
        <w:t>.</w:t>
      </w:r>
    </w:p>
    <w:p w14:paraId="1DE4A69E" w14:textId="77777777" w:rsidR="00777014" w:rsidRPr="00F375CF" w:rsidRDefault="00777014" w:rsidP="00777014">
      <w:pPr>
        <w:pStyle w:val="B1"/>
        <w:rPr>
          <w:lang w:eastAsia="ko-KR"/>
        </w:rPr>
      </w:pPr>
      <w:r w:rsidRPr="00F375CF">
        <w:rPr>
          <w:lang w:eastAsia="ko-KR"/>
        </w:rPr>
        <w:t>1&gt;</w:t>
      </w:r>
      <w:r w:rsidRPr="00F375CF">
        <w:rPr>
          <w:lang w:eastAsia="ko-KR"/>
        </w:rPr>
        <w:tab/>
        <w:t>if a single set of Random Access resources is identified:</w:t>
      </w:r>
    </w:p>
    <w:p w14:paraId="67D8CF2B" w14:textId="77777777" w:rsidR="00777014" w:rsidRPr="00F375CF" w:rsidRDefault="00777014" w:rsidP="00777014">
      <w:pPr>
        <w:pStyle w:val="B2"/>
        <w:rPr>
          <w:lang w:eastAsia="ko-KR"/>
        </w:rPr>
      </w:pPr>
      <w:r w:rsidRPr="00F375CF">
        <w:rPr>
          <w:lang w:eastAsia="ko-KR"/>
        </w:rPr>
        <w:t>2&gt;</w:t>
      </w:r>
      <w:r w:rsidRPr="00F375CF">
        <w:rPr>
          <w:lang w:eastAsia="ko-KR"/>
        </w:rPr>
        <w:tab/>
        <w:t>select this set of Random Access resources.</w:t>
      </w:r>
    </w:p>
    <w:p w14:paraId="03908150" w14:textId="77777777" w:rsidR="00777014" w:rsidRPr="00F375CF" w:rsidRDefault="00777014" w:rsidP="00777014">
      <w:pPr>
        <w:pStyle w:val="B1"/>
        <w:rPr>
          <w:lang w:eastAsia="ko-KR"/>
        </w:rPr>
      </w:pPr>
      <w:r w:rsidRPr="00F375CF">
        <w:rPr>
          <w:lang w:eastAsia="ko-KR"/>
        </w:rPr>
        <w:t>1&gt;</w:t>
      </w:r>
      <w:r w:rsidRPr="00F375CF">
        <w:rPr>
          <w:lang w:eastAsia="ko-KR"/>
        </w:rPr>
        <w:tab/>
        <w:t>else if more than one set of Random Access resources is identified:</w:t>
      </w:r>
    </w:p>
    <w:p w14:paraId="59BD81A0" w14:textId="77777777" w:rsidR="00777014" w:rsidRPr="00F375CF" w:rsidRDefault="00777014" w:rsidP="00777014">
      <w:pPr>
        <w:pStyle w:val="B2"/>
        <w:rPr>
          <w:lang w:eastAsia="ko-KR"/>
        </w:rPr>
      </w:pPr>
      <w:r w:rsidRPr="00F375CF">
        <w:rPr>
          <w:lang w:eastAsia="ko-KR"/>
        </w:rPr>
        <w:t>2&gt;</w:t>
      </w:r>
      <w:r w:rsidRPr="00F375CF">
        <w:rPr>
          <w:lang w:eastAsia="ko-KR"/>
        </w:rPr>
        <w:tab/>
        <w:t xml:space="preserve">repeat the procedure taking as an input the identified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5622AD5E" w14:textId="77777777" w:rsidR="00777014" w:rsidRPr="00F375CF" w:rsidRDefault="00777014" w:rsidP="00777014">
      <w:pPr>
        <w:pStyle w:val="B1"/>
        <w:rPr>
          <w:lang w:eastAsia="ko-KR"/>
        </w:rPr>
      </w:pPr>
      <w:r w:rsidRPr="00F375CF">
        <w:rPr>
          <w:lang w:eastAsia="ko-KR"/>
        </w:rPr>
        <w:t>1&gt;</w:t>
      </w:r>
      <w:r w:rsidRPr="00F375CF">
        <w:rPr>
          <w:lang w:eastAsia="ko-KR"/>
        </w:rPr>
        <w:tab/>
        <w:t>else (i.e. no set of Random Access resources is identified):</w:t>
      </w:r>
    </w:p>
    <w:p w14:paraId="0B61CB9D" w14:textId="77777777" w:rsidR="00777014" w:rsidRPr="00F375CF" w:rsidRDefault="00777014" w:rsidP="00777014">
      <w:pPr>
        <w:pStyle w:val="B2"/>
        <w:rPr>
          <w:lang w:eastAsia="ko-KR"/>
        </w:rPr>
      </w:pPr>
      <w:r w:rsidRPr="00F375CF">
        <w:rPr>
          <w:lang w:eastAsia="ko-KR"/>
        </w:rPr>
        <w:t>2&gt;</w:t>
      </w:r>
      <w:r w:rsidRPr="00F375CF">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41CCFF0E" w14:textId="77777777" w:rsidR="00777014" w:rsidRPr="00F375CF" w:rsidRDefault="00777014" w:rsidP="00777014">
      <w:pPr>
        <w:rPr>
          <w:lang w:eastAsia="en-US"/>
        </w:rPr>
      </w:pPr>
      <w:r w:rsidRPr="00F375CF">
        <w:t>[TS 38.321, clause 5.1.2]</w:t>
      </w:r>
    </w:p>
    <w:p w14:paraId="70619EB0" w14:textId="77777777" w:rsidR="00777014" w:rsidRPr="00F375CF" w:rsidRDefault="00777014" w:rsidP="00777014">
      <w:pPr>
        <w:rPr>
          <w:lang w:eastAsia="ko-KR"/>
        </w:rPr>
      </w:pPr>
      <w:r w:rsidRPr="00F375CF">
        <w:rPr>
          <w:lang w:eastAsia="ko-KR"/>
        </w:rPr>
        <w:t xml:space="preserve">If the selected </w:t>
      </w:r>
      <w:r w:rsidRPr="00F375CF">
        <w:rPr>
          <w:i/>
          <w:iCs/>
          <w:lang w:eastAsia="ko-KR"/>
        </w:rPr>
        <w:t>RA_TYPE</w:t>
      </w:r>
      <w:r w:rsidRPr="00F375CF">
        <w:rPr>
          <w:iCs/>
          <w:lang w:eastAsia="ko-KR"/>
        </w:rPr>
        <w:t xml:space="preserve"> </w:t>
      </w:r>
      <w:r w:rsidRPr="00F375CF">
        <w:rPr>
          <w:lang w:eastAsia="ko-KR"/>
        </w:rPr>
        <w:t xml:space="preserve">is set to </w:t>
      </w:r>
      <w:r w:rsidRPr="00F375CF">
        <w:rPr>
          <w:i/>
          <w:iCs/>
          <w:lang w:eastAsia="ko-KR"/>
        </w:rPr>
        <w:t>4-stepRA</w:t>
      </w:r>
      <w:r w:rsidRPr="00F375CF">
        <w:rPr>
          <w:lang w:eastAsia="ko-KR"/>
        </w:rPr>
        <w:t>, the MAC entity shall:</w:t>
      </w:r>
    </w:p>
    <w:p w14:paraId="6C11C7A3" w14:textId="77777777" w:rsidR="00777014" w:rsidRPr="00F375CF" w:rsidRDefault="00777014" w:rsidP="00777014">
      <w:pPr>
        <w:rPr>
          <w:rFonts w:ascii="Calibri" w:hAnsi="Calibri"/>
          <w:sz w:val="22"/>
          <w:szCs w:val="22"/>
          <w:lang w:eastAsia="ko-KR"/>
        </w:rPr>
      </w:pPr>
      <w:r w:rsidRPr="00F375CF">
        <w:rPr>
          <w:lang w:eastAsia="ko-KR"/>
        </w:rPr>
        <w:t>…</w:t>
      </w:r>
    </w:p>
    <w:p w14:paraId="0124A23E" w14:textId="77777777" w:rsidR="00777014" w:rsidRPr="00F375CF" w:rsidRDefault="00777014" w:rsidP="00777014">
      <w:pPr>
        <w:pStyle w:val="B1"/>
        <w:rPr>
          <w:lang w:eastAsia="ko-KR"/>
        </w:rPr>
      </w:pPr>
      <w:r w:rsidRPr="00F375CF">
        <w:rPr>
          <w:lang w:eastAsia="ko-KR"/>
        </w:rPr>
        <w:t>1&gt;</w:t>
      </w:r>
      <w:r w:rsidRPr="00F375CF">
        <w:rPr>
          <w:lang w:eastAsia="ko-KR"/>
        </w:rPr>
        <w:tab/>
        <w:t>else (i.e. for the contention-based Random Access preamble selection):</w:t>
      </w:r>
    </w:p>
    <w:p w14:paraId="7570D8E5" w14:textId="77777777" w:rsidR="00777014" w:rsidRPr="00F375CF" w:rsidRDefault="00777014" w:rsidP="00777014">
      <w:pPr>
        <w:pStyle w:val="B2"/>
        <w:rPr>
          <w:lang w:eastAsia="ko-KR"/>
        </w:rPr>
      </w:pPr>
      <w:r w:rsidRPr="00F375CF">
        <w:rPr>
          <w:lang w:eastAsia="ko-KR"/>
        </w:rPr>
        <w:lastRenderedPageBreak/>
        <w:t>2&gt;</w:t>
      </w:r>
      <w:r w:rsidRPr="00F375CF">
        <w:rPr>
          <w:lang w:eastAsia="ko-KR"/>
        </w:rPr>
        <w:tab/>
        <w:t xml:space="preserve">if at least one of the SSBs with SS-RSRP above </w:t>
      </w:r>
      <w:r w:rsidRPr="00F375CF">
        <w:rPr>
          <w:i/>
          <w:lang w:eastAsia="ko-KR"/>
        </w:rPr>
        <w:t>rsrp-ThresholdSSB</w:t>
      </w:r>
      <w:r w:rsidRPr="00F375CF">
        <w:rPr>
          <w:lang w:eastAsia="ko-KR"/>
        </w:rPr>
        <w:t xml:space="preserve"> is available:</w:t>
      </w:r>
    </w:p>
    <w:p w14:paraId="053DC820" w14:textId="77777777" w:rsidR="00777014" w:rsidRPr="00F375CF" w:rsidRDefault="00777014" w:rsidP="00777014">
      <w:pPr>
        <w:pStyle w:val="B3"/>
        <w:rPr>
          <w:lang w:eastAsia="ko-KR"/>
        </w:rPr>
      </w:pPr>
      <w:r w:rsidRPr="00F375CF">
        <w:rPr>
          <w:lang w:eastAsia="ko-KR"/>
        </w:rPr>
        <w:t>3&gt;</w:t>
      </w:r>
      <w:r w:rsidRPr="00F375CF">
        <w:rPr>
          <w:lang w:eastAsia="ko-KR"/>
        </w:rPr>
        <w:tab/>
        <w:t xml:space="preserve">select an SSB with SS-RSRP above </w:t>
      </w:r>
      <w:r w:rsidRPr="00F375CF">
        <w:rPr>
          <w:i/>
          <w:lang w:eastAsia="ko-KR"/>
        </w:rPr>
        <w:t>rsrp-ThresholdSSB</w:t>
      </w:r>
      <w:r w:rsidRPr="00F375CF">
        <w:rPr>
          <w:lang w:eastAsia="ko-KR"/>
        </w:rPr>
        <w:t>.</w:t>
      </w:r>
    </w:p>
    <w:p w14:paraId="2E33271A" w14:textId="77777777" w:rsidR="00777014" w:rsidRPr="00F375CF" w:rsidRDefault="00777014" w:rsidP="00777014">
      <w:pPr>
        <w:pStyle w:val="B2"/>
        <w:rPr>
          <w:lang w:eastAsia="ko-KR"/>
        </w:rPr>
      </w:pPr>
      <w:r w:rsidRPr="00F375CF">
        <w:rPr>
          <w:lang w:eastAsia="ko-KR"/>
        </w:rPr>
        <w:t>2&gt;</w:t>
      </w:r>
      <w:r w:rsidRPr="00F375CF">
        <w:rPr>
          <w:lang w:eastAsia="ko-KR"/>
        </w:rPr>
        <w:tab/>
        <w:t>else:</w:t>
      </w:r>
    </w:p>
    <w:p w14:paraId="7B6FE21D" w14:textId="77777777" w:rsidR="00777014" w:rsidRPr="00F375CF" w:rsidRDefault="00777014" w:rsidP="00777014">
      <w:pPr>
        <w:pStyle w:val="B3"/>
        <w:rPr>
          <w:lang w:eastAsia="ko-KR"/>
        </w:rPr>
      </w:pPr>
      <w:r w:rsidRPr="00F375CF">
        <w:rPr>
          <w:lang w:eastAsia="ko-KR"/>
        </w:rPr>
        <w:t>3&gt;</w:t>
      </w:r>
      <w:r w:rsidRPr="00F375CF">
        <w:rPr>
          <w:lang w:eastAsia="ko-KR"/>
        </w:rPr>
        <w:tab/>
        <w:t>select any SSB.</w:t>
      </w:r>
    </w:p>
    <w:p w14:paraId="0E42724B"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the </w:t>
      </w:r>
      <w:r w:rsidRPr="00F375CF">
        <w:rPr>
          <w:i/>
          <w:iCs/>
          <w:lang w:eastAsia="ko-KR"/>
        </w:rPr>
        <w:t>RA_TYPE</w:t>
      </w:r>
      <w:r w:rsidRPr="00F375CF">
        <w:rPr>
          <w:iCs/>
          <w:lang w:eastAsia="ko-KR"/>
        </w:rPr>
        <w:t xml:space="preserve"> </w:t>
      </w:r>
      <w:r w:rsidRPr="00F375CF">
        <w:rPr>
          <w:lang w:eastAsia="ko-KR"/>
        </w:rPr>
        <w:t xml:space="preserve">is switched from </w:t>
      </w:r>
      <w:r w:rsidRPr="00F375CF">
        <w:rPr>
          <w:i/>
          <w:iCs/>
          <w:lang w:eastAsia="ko-KR"/>
        </w:rPr>
        <w:t>2-stepRA</w:t>
      </w:r>
      <w:r w:rsidRPr="00F375CF">
        <w:rPr>
          <w:lang w:eastAsia="ko-KR"/>
        </w:rPr>
        <w:t xml:space="preserve"> to </w:t>
      </w:r>
      <w:r w:rsidRPr="00F375CF">
        <w:rPr>
          <w:i/>
          <w:iCs/>
          <w:lang w:eastAsia="ko-KR"/>
        </w:rPr>
        <w:t>4-stepRA</w:t>
      </w:r>
      <w:r w:rsidRPr="00F375CF">
        <w:rPr>
          <w:lang w:eastAsia="ko-KR"/>
        </w:rPr>
        <w:t>:</w:t>
      </w:r>
    </w:p>
    <w:p w14:paraId="26274F2F" w14:textId="77777777" w:rsidR="00777014" w:rsidRPr="00F375CF" w:rsidRDefault="00777014" w:rsidP="00777014">
      <w:pPr>
        <w:pStyle w:val="B3"/>
        <w:rPr>
          <w:lang w:eastAsia="ko-KR"/>
        </w:rPr>
      </w:pPr>
      <w:r w:rsidRPr="00F375CF">
        <w:rPr>
          <w:lang w:eastAsia="ko-KR"/>
        </w:rPr>
        <w:t>3&gt;</w:t>
      </w:r>
      <w:r w:rsidRPr="00F375CF">
        <w:rPr>
          <w:lang w:eastAsia="ko-KR"/>
        </w:rPr>
        <w:tab/>
        <w:t>if a Random Access Preambles group was selected during the current Random Access procedure:</w:t>
      </w:r>
    </w:p>
    <w:p w14:paraId="4D1590CB" w14:textId="77777777" w:rsidR="00777014" w:rsidRPr="00F375CF" w:rsidRDefault="00777014" w:rsidP="00777014">
      <w:pPr>
        <w:pStyle w:val="B4"/>
        <w:rPr>
          <w:lang w:eastAsia="ko-KR"/>
        </w:rPr>
      </w:pPr>
      <w:r w:rsidRPr="00F375CF">
        <w:rPr>
          <w:lang w:eastAsia="ko-KR"/>
        </w:rPr>
        <w:t>4&gt;</w:t>
      </w:r>
      <w:r w:rsidRPr="00F375CF">
        <w:rPr>
          <w:lang w:eastAsia="ko-KR"/>
        </w:rPr>
        <w:tab/>
        <w:t>select the same group of Random Access Preambles as was selected for the 2-step RA type.</w:t>
      </w:r>
    </w:p>
    <w:p w14:paraId="4F60A9F7" w14:textId="77777777" w:rsidR="00777014" w:rsidRPr="00F375CF" w:rsidRDefault="00777014" w:rsidP="00777014">
      <w:pPr>
        <w:pStyle w:val="B3"/>
        <w:rPr>
          <w:lang w:eastAsia="ko-KR"/>
        </w:rPr>
      </w:pPr>
      <w:r w:rsidRPr="00F375CF">
        <w:rPr>
          <w:lang w:eastAsia="ko-KR"/>
        </w:rPr>
        <w:t>3&gt;</w:t>
      </w:r>
      <w:r w:rsidRPr="00F375CF">
        <w:rPr>
          <w:lang w:eastAsia="ko-KR"/>
        </w:rPr>
        <w:tab/>
        <w:t>else:</w:t>
      </w:r>
    </w:p>
    <w:p w14:paraId="4A6549FD" w14:textId="77777777" w:rsidR="00777014" w:rsidRPr="00F375CF" w:rsidRDefault="00777014" w:rsidP="00777014">
      <w:pPr>
        <w:pStyle w:val="B4"/>
        <w:rPr>
          <w:lang w:eastAsia="ko-KR"/>
        </w:rPr>
      </w:pPr>
      <w:r w:rsidRPr="00F375CF">
        <w:rPr>
          <w:lang w:eastAsia="ko-KR"/>
        </w:rPr>
        <w:t>4&gt;</w:t>
      </w:r>
      <w:r w:rsidRPr="00F375CF">
        <w:rPr>
          <w:lang w:eastAsia="ko-KR"/>
        </w:rPr>
        <w:tab/>
        <w:t>if Random Access Preambles group B is configured; and</w:t>
      </w:r>
    </w:p>
    <w:p w14:paraId="2AD43FE9"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2BA48EAF"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B.</w:t>
      </w:r>
    </w:p>
    <w:p w14:paraId="63029C86" w14:textId="77777777" w:rsidR="00777014" w:rsidRPr="00F375CF" w:rsidRDefault="00777014" w:rsidP="00777014">
      <w:pPr>
        <w:pStyle w:val="B4"/>
        <w:rPr>
          <w:lang w:eastAsia="ko-KR"/>
        </w:rPr>
      </w:pPr>
      <w:r w:rsidRPr="00F375CF">
        <w:rPr>
          <w:lang w:eastAsia="ko-KR"/>
        </w:rPr>
        <w:t>4&gt;</w:t>
      </w:r>
      <w:r w:rsidRPr="00F375CF">
        <w:rPr>
          <w:lang w:eastAsia="ko-KR"/>
        </w:rPr>
        <w:tab/>
        <w:t>else:</w:t>
      </w:r>
    </w:p>
    <w:p w14:paraId="763BAF6C"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A.</w:t>
      </w:r>
    </w:p>
    <w:p w14:paraId="6AC5ADE7" w14:textId="77777777" w:rsidR="00777014" w:rsidRPr="00F375CF" w:rsidRDefault="00777014" w:rsidP="00777014">
      <w:pPr>
        <w:pStyle w:val="B2"/>
        <w:rPr>
          <w:lang w:eastAsia="ko-KR"/>
        </w:rPr>
      </w:pPr>
      <w:r w:rsidRPr="00F375CF">
        <w:rPr>
          <w:lang w:eastAsia="ko-KR"/>
        </w:rPr>
        <w:t>2&gt;</w:t>
      </w:r>
      <w:r w:rsidRPr="00F375CF">
        <w:rPr>
          <w:lang w:eastAsia="ko-KR"/>
        </w:rPr>
        <w:tab/>
        <w:t>else if Msg3 buffer is empty:</w:t>
      </w:r>
    </w:p>
    <w:p w14:paraId="3CAD77DF" w14:textId="77777777" w:rsidR="00777014" w:rsidRPr="00F375CF" w:rsidRDefault="00777014" w:rsidP="00777014">
      <w:pPr>
        <w:pStyle w:val="B3"/>
        <w:rPr>
          <w:lang w:eastAsia="ko-KR"/>
        </w:rPr>
      </w:pPr>
      <w:r w:rsidRPr="00F375CF">
        <w:rPr>
          <w:lang w:eastAsia="ko-KR"/>
        </w:rPr>
        <w:t>3&gt;</w:t>
      </w:r>
      <w:r w:rsidRPr="00F375CF">
        <w:rPr>
          <w:lang w:eastAsia="ko-KR"/>
        </w:rPr>
        <w:tab/>
        <w:t>if Random Access Preambles group B is configured:</w:t>
      </w:r>
    </w:p>
    <w:p w14:paraId="65DC70B7"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potential Msg3 size (UL data available for transmission plus MAC subheader(s) and, where required, MAC CEs) is greater than </w:t>
      </w:r>
      <w:r w:rsidRPr="00F375CF">
        <w:rPr>
          <w:i/>
          <w:lang w:eastAsia="ko-KR"/>
        </w:rPr>
        <w:t>ra-Msg3SizeGroupA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 – </w:t>
      </w:r>
      <w:r w:rsidRPr="00F375CF">
        <w:rPr>
          <w:i/>
          <w:lang w:eastAsia="ko-KR"/>
        </w:rPr>
        <w:t>preambleReceivedTargetPower</w:t>
      </w:r>
      <w:r w:rsidRPr="00F375CF">
        <w:t xml:space="preserve"> </w:t>
      </w:r>
      <w:r w:rsidRPr="00F375CF">
        <w:rPr>
          <w:lang w:eastAsia="ko-KR"/>
        </w:rPr>
        <w:t>–</w:t>
      </w:r>
      <w:r w:rsidRPr="00F375CF">
        <w:t xml:space="preserve"> </w:t>
      </w:r>
      <w:r w:rsidRPr="00F375CF">
        <w:rPr>
          <w:i/>
          <w:lang w:eastAsia="ko-KR"/>
        </w:rPr>
        <w:t>msg3-DeltaPreamble</w:t>
      </w:r>
      <w:r w:rsidRPr="00F375CF">
        <w:t xml:space="preserve"> </w:t>
      </w:r>
      <w:r w:rsidRPr="00F375CF">
        <w:rPr>
          <w:lang w:eastAsia="ko-KR"/>
        </w:rPr>
        <w:t>–</w:t>
      </w:r>
      <w:r w:rsidRPr="00F375CF">
        <w:t xml:space="preserve"> </w:t>
      </w:r>
      <w:r w:rsidRPr="00F375CF">
        <w:rPr>
          <w:i/>
          <w:lang w:eastAsia="ko-KR"/>
        </w:rPr>
        <w:t>messagePowerOffsetGroupB</w:t>
      </w:r>
      <w:r w:rsidRPr="00F375CF">
        <w:rPr>
          <w:lang w:eastAsia="ko-KR"/>
        </w:rPr>
        <w:t>; or</w:t>
      </w:r>
    </w:p>
    <w:p w14:paraId="54DCF9FD"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lang w:eastAsia="ko-KR"/>
        </w:rPr>
        <w:t>ra-Msg3SizeGroupA</w:t>
      </w:r>
      <w:r w:rsidRPr="00F375CF">
        <w:rPr>
          <w:lang w:eastAsia="ko-KR"/>
        </w:rPr>
        <w:t>:</w:t>
      </w:r>
    </w:p>
    <w:p w14:paraId="3C6F5320"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B.</w:t>
      </w:r>
    </w:p>
    <w:p w14:paraId="15D4C1E7" w14:textId="77777777" w:rsidR="00777014" w:rsidRPr="00F375CF" w:rsidRDefault="00777014" w:rsidP="00777014">
      <w:pPr>
        <w:pStyle w:val="B4"/>
        <w:rPr>
          <w:lang w:eastAsia="ko-KR"/>
        </w:rPr>
      </w:pPr>
      <w:r w:rsidRPr="00F375CF">
        <w:rPr>
          <w:lang w:eastAsia="ko-KR"/>
        </w:rPr>
        <w:t>4&gt;</w:t>
      </w:r>
      <w:r w:rsidRPr="00F375CF">
        <w:rPr>
          <w:lang w:eastAsia="ko-KR"/>
        </w:rPr>
        <w:tab/>
        <w:t>else:</w:t>
      </w:r>
    </w:p>
    <w:p w14:paraId="1E1F7524"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A.</w:t>
      </w:r>
    </w:p>
    <w:p w14:paraId="37DD9EBA" w14:textId="77777777" w:rsidR="00777014" w:rsidRPr="00F375CF" w:rsidRDefault="00777014" w:rsidP="00777014">
      <w:pPr>
        <w:pStyle w:val="B3"/>
        <w:rPr>
          <w:lang w:eastAsia="ko-KR"/>
        </w:rPr>
      </w:pPr>
      <w:r w:rsidRPr="00F375CF">
        <w:rPr>
          <w:lang w:eastAsia="ko-KR"/>
        </w:rPr>
        <w:t>3&gt;</w:t>
      </w:r>
      <w:r w:rsidRPr="00F375CF">
        <w:rPr>
          <w:lang w:eastAsia="ko-KR"/>
        </w:rPr>
        <w:tab/>
        <w:t>else:</w:t>
      </w:r>
    </w:p>
    <w:p w14:paraId="4C1F0555" w14:textId="77777777" w:rsidR="00777014" w:rsidRPr="00F375CF" w:rsidRDefault="00777014" w:rsidP="00777014">
      <w:pPr>
        <w:pStyle w:val="B4"/>
        <w:rPr>
          <w:lang w:eastAsia="ko-KR"/>
        </w:rPr>
      </w:pPr>
      <w:r w:rsidRPr="00F375CF">
        <w:rPr>
          <w:lang w:eastAsia="ko-KR"/>
        </w:rPr>
        <w:t>4&gt;</w:t>
      </w:r>
      <w:r w:rsidRPr="00F375CF">
        <w:rPr>
          <w:lang w:eastAsia="ko-KR"/>
        </w:rPr>
        <w:tab/>
        <w:t>select the Random Access Preambles group A.</w:t>
      </w:r>
    </w:p>
    <w:p w14:paraId="5D1C7DD2" w14:textId="77777777" w:rsidR="00777014" w:rsidRPr="00F375CF" w:rsidRDefault="00777014" w:rsidP="00777014">
      <w:pPr>
        <w:pStyle w:val="B2"/>
        <w:rPr>
          <w:lang w:eastAsia="ko-KR"/>
        </w:rPr>
      </w:pPr>
      <w:r w:rsidRPr="00F375CF">
        <w:rPr>
          <w:lang w:eastAsia="ko-KR"/>
        </w:rPr>
        <w:t>2&gt;</w:t>
      </w:r>
      <w:r w:rsidRPr="00F375CF">
        <w:rPr>
          <w:lang w:eastAsia="ko-KR"/>
        </w:rPr>
        <w:tab/>
        <w:t>else (i.e. Msg3 is being retransmitted):</w:t>
      </w:r>
    </w:p>
    <w:p w14:paraId="2913C95E" w14:textId="77777777" w:rsidR="00777014" w:rsidRPr="00F375CF" w:rsidRDefault="00777014" w:rsidP="00777014">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first transmission of Msg3.</w:t>
      </w:r>
    </w:p>
    <w:p w14:paraId="7720DA16" w14:textId="77777777" w:rsidR="00777014" w:rsidRPr="00F375CF" w:rsidRDefault="00777014" w:rsidP="00777014">
      <w:pPr>
        <w:pStyle w:val="B2"/>
        <w:rPr>
          <w:lang w:eastAsia="ko-KR"/>
        </w:rPr>
      </w:pPr>
      <w:r w:rsidRPr="00F375CF">
        <w:rPr>
          <w:lang w:eastAsia="ko-KR"/>
        </w:rPr>
        <w:t>2&gt;</w:t>
      </w:r>
      <w:r w:rsidRPr="00F375CF">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the selected Random Access Preamble.</w:t>
      </w:r>
    </w:p>
    <w:p w14:paraId="489831D8" w14:textId="77777777" w:rsidR="00777014" w:rsidRPr="00F375CF" w:rsidRDefault="00777014" w:rsidP="00777014">
      <w:pPr>
        <w:pStyle w:val="H6"/>
        <w:rPr>
          <w:lang w:eastAsia="en-US"/>
        </w:rPr>
      </w:pPr>
      <w:r w:rsidRPr="00F375CF">
        <w:t>7.1.1.1.12.3</w:t>
      </w:r>
      <w:r w:rsidRPr="00F375CF">
        <w:tab/>
        <w:t>Test description</w:t>
      </w:r>
    </w:p>
    <w:p w14:paraId="11BD139F" w14:textId="77777777" w:rsidR="00777014" w:rsidRPr="00F375CF" w:rsidRDefault="00777014" w:rsidP="00777014">
      <w:pPr>
        <w:pStyle w:val="H6"/>
      </w:pPr>
      <w:r w:rsidRPr="00F375CF">
        <w:t>7.1.1.1.12.3.1</w:t>
      </w:r>
      <w:r w:rsidRPr="00F375CF">
        <w:tab/>
        <w:t>Pre-test conditions</w:t>
      </w:r>
    </w:p>
    <w:p w14:paraId="1DA680AC" w14:textId="30411CB1" w:rsidR="00777014" w:rsidRPr="00F375CF" w:rsidRDefault="00B66F99" w:rsidP="00B66F99">
      <w:r w:rsidRPr="00F375CF">
        <w:t>The UE is in NR RRC_Idle mode (state 1N-A) on NR Cell 1 according to 38.508-1 [4] Table 4.4A.2-1.</w:t>
      </w:r>
      <w:r w:rsidR="00777014" w:rsidRPr="00F375CF">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F375CF" w:rsidRDefault="00777014" w:rsidP="00777014">
      <w:pPr>
        <w:pStyle w:val="H6"/>
      </w:pPr>
      <w:r w:rsidRPr="00F375CF">
        <w:lastRenderedPageBreak/>
        <w:t>7.1.1.1.12.3.2</w:t>
      </w:r>
      <w:r w:rsidRPr="00F375CF">
        <w:tab/>
        <w:t>Test procedure sequence</w:t>
      </w:r>
    </w:p>
    <w:p w14:paraId="6510E4DF" w14:textId="77777777" w:rsidR="00777014" w:rsidRPr="00F375CF" w:rsidRDefault="00777014" w:rsidP="00777014">
      <w:pPr>
        <w:pStyle w:val="TH"/>
      </w:pPr>
      <w:r w:rsidRPr="00F375CF">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F375CF"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F375CF" w:rsidRDefault="00777014">
            <w:pPr>
              <w:pStyle w:val="TAH"/>
              <w:spacing w:line="256" w:lineRule="auto"/>
            </w:pPr>
            <w:r w:rsidRPr="00F375CF">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F375CF" w:rsidRDefault="00777014">
            <w:pPr>
              <w:pStyle w:val="TAH"/>
              <w:spacing w:line="256" w:lineRule="auto"/>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F375CF" w:rsidRDefault="00777014">
            <w:pPr>
              <w:pStyle w:val="TAH"/>
              <w:spacing w:line="256" w:lineRule="auto"/>
            </w:pPr>
            <w:r w:rsidRPr="00F375CF">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F375CF" w:rsidRDefault="00777014">
            <w:pPr>
              <w:pStyle w:val="TAH"/>
              <w:spacing w:line="256" w:lineRule="auto"/>
            </w:pPr>
            <w:r w:rsidRPr="00F375CF">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F375CF" w:rsidRDefault="00777014">
            <w:pPr>
              <w:pStyle w:val="TAH"/>
              <w:spacing w:line="256" w:lineRule="auto"/>
            </w:pPr>
            <w:r w:rsidRPr="00F375CF">
              <w:t>Verdict</w:t>
            </w:r>
          </w:p>
        </w:tc>
      </w:tr>
      <w:tr w:rsidR="00777014" w:rsidRPr="00F375CF"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F375CF"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F375CF"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F375CF" w:rsidRDefault="00777014">
            <w:pPr>
              <w:pStyle w:val="TAH"/>
              <w:spacing w:line="256" w:lineRule="auto"/>
            </w:pPr>
            <w:r w:rsidRPr="00F375CF">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F375CF" w:rsidRDefault="00777014">
            <w:pPr>
              <w:pStyle w:val="TAH"/>
              <w:spacing w:line="256" w:lineRule="auto"/>
            </w:pPr>
            <w:r w:rsidRPr="00F375CF">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F375CF"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F375CF" w:rsidRDefault="00777014">
            <w:pPr>
              <w:spacing w:after="0"/>
              <w:rPr>
                <w:rFonts w:ascii="Arial" w:hAnsi="Arial"/>
                <w:b/>
                <w:sz w:val="18"/>
                <w:lang w:eastAsia="en-US"/>
              </w:rPr>
            </w:pPr>
          </w:p>
        </w:tc>
      </w:tr>
      <w:tr w:rsidR="00777014" w:rsidRPr="00F375CF"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F375CF" w:rsidRDefault="00777014">
            <w:pPr>
              <w:pStyle w:val="TAC"/>
              <w:spacing w:line="256" w:lineRule="auto"/>
            </w:pPr>
            <w:r w:rsidRPr="00F375CF">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F375CF" w:rsidRDefault="00777014">
            <w:pPr>
              <w:pStyle w:val="TAL"/>
              <w:spacing w:line="256" w:lineRule="auto"/>
            </w:pPr>
            <w:r w:rsidRPr="00F375CF">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F375CF" w:rsidRDefault="00777014">
            <w:pPr>
              <w:pStyle w:val="TAC"/>
              <w:spacing w:line="256" w:lineRule="auto"/>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F375CF" w:rsidRDefault="00777014">
            <w:pPr>
              <w:pStyle w:val="TAL"/>
              <w:spacing w:line="256" w:lineRule="auto"/>
              <w:rPr>
                <w:i/>
              </w:rPr>
            </w:pPr>
            <w:r w:rsidRPr="00F375CF">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F375CF" w:rsidRDefault="00777014">
            <w:pPr>
              <w:pStyle w:val="TAC"/>
              <w:spacing w:line="256" w:lineRule="auto"/>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F375CF" w:rsidRDefault="00777014">
            <w:pPr>
              <w:pStyle w:val="TAC"/>
              <w:spacing w:line="256" w:lineRule="auto"/>
            </w:pPr>
            <w:r w:rsidRPr="00F375CF">
              <w:t>-</w:t>
            </w:r>
          </w:p>
        </w:tc>
      </w:tr>
      <w:tr w:rsidR="00777014" w:rsidRPr="00F375CF"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F375CF" w:rsidRDefault="00777014">
            <w:pPr>
              <w:pStyle w:val="TAC"/>
              <w:spacing w:line="256" w:lineRule="auto"/>
            </w:pPr>
            <w:r w:rsidRPr="00F375CF">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F375CF" w:rsidRDefault="00777014">
            <w:pPr>
              <w:pStyle w:val="TAL"/>
              <w:spacing w:line="256" w:lineRule="auto"/>
            </w:pPr>
            <w:r w:rsidRPr="00F375CF">
              <w:t xml:space="preserve">Check: </w:t>
            </w:r>
            <w:r w:rsidRPr="00F375CF">
              <w:rPr>
                <w:lang w:eastAsia="zh-CN"/>
              </w:rPr>
              <w:t>D</w:t>
            </w:r>
            <w:r w:rsidRPr="00F375CF">
              <w:t>oes the UE transmits a preamble on PRACH using a preamble in the FeatureCombinationPreambles configured for NSAG</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F375CF" w:rsidRDefault="00777014">
            <w:pPr>
              <w:pStyle w:val="TAC"/>
              <w:spacing w:line="256" w:lineRule="auto"/>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F375CF" w:rsidRDefault="00777014">
            <w:pPr>
              <w:pStyle w:val="TAL"/>
              <w:spacing w:line="256" w:lineRule="auto"/>
            </w:pPr>
            <w:r w:rsidRPr="00F375CF">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F375CF" w:rsidRDefault="00777014">
            <w:pPr>
              <w:pStyle w:val="TAC"/>
              <w:spacing w:line="256" w:lineRule="auto"/>
            </w:pPr>
            <w:r w:rsidRPr="00F375CF">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F375CF" w:rsidRDefault="00777014">
            <w:pPr>
              <w:pStyle w:val="TAC"/>
              <w:spacing w:line="256" w:lineRule="auto"/>
            </w:pPr>
            <w:r w:rsidRPr="00F375CF">
              <w:t>P</w:t>
            </w:r>
          </w:p>
        </w:tc>
      </w:tr>
      <w:tr w:rsidR="00777014" w:rsidRPr="00F375CF"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F375CF" w:rsidRDefault="00777014">
            <w:pPr>
              <w:pStyle w:val="TAC"/>
              <w:spacing w:line="256" w:lineRule="auto"/>
            </w:pPr>
            <w:r w:rsidRPr="00F375CF">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F375CF" w:rsidRDefault="00777014">
            <w:pPr>
              <w:pStyle w:val="TAL"/>
              <w:spacing w:line="256" w:lineRule="auto"/>
            </w:pPr>
            <w:r w:rsidRPr="00F375CF">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F375CF" w:rsidRDefault="00777014">
            <w:pPr>
              <w:pStyle w:val="TAC"/>
              <w:spacing w:line="256" w:lineRule="auto"/>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F375CF" w:rsidRDefault="00777014">
            <w:pPr>
              <w:pStyle w:val="TAL"/>
              <w:spacing w:line="256" w:lineRule="auto"/>
            </w:pPr>
            <w:r w:rsidRPr="00F375CF">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F375CF" w:rsidRDefault="00777014">
            <w:pPr>
              <w:pStyle w:val="TAC"/>
              <w:spacing w:line="256" w:lineRule="auto"/>
            </w:pPr>
            <w:r w:rsidRPr="00F375CF">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F375CF" w:rsidRDefault="00777014">
            <w:pPr>
              <w:pStyle w:val="TAC"/>
              <w:spacing w:line="256" w:lineRule="auto"/>
            </w:pPr>
          </w:p>
        </w:tc>
      </w:tr>
      <w:tr w:rsidR="00777014" w:rsidRPr="00F375CF"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F375CF" w:rsidRDefault="00777014">
            <w:pPr>
              <w:pStyle w:val="TAC"/>
              <w:spacing w:line="256" w:lineRule="auto"/>
            </w:pPr>
            <w:r w:rsidRPr="00F375CF">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F375CF" w:rsidRDefault="00777014">
            <w:pPr>
              <w:pStyle w:val="TAL"/>
              <w:spacing w:line="256" w:lineRule="auto"/>
              <w:rPr>
                <w:lang w:eastAsia="zh-CN"/>
              </w:rPr>
            </w:pPr>
            <w:r w:rsidRPr="00F375CF">
              <w:t xml:space="preserve">Check: </w:t>
            </w:r>
            <w:r w:rsidRPr="00F375CF">
              <w:rPr>
                <w:lang w:eastAsia="zh-CN"/>
              </w:rPr>
              <w:t>D</w:t>
            </w:r>
            <w:r w:rsidRPr="00F375CF">
              <w:t>oes the UE transmits a preamble on PRACH using a preamble in the FeatureCombinationPreambles configured for NSAG</w:t>
            </w:r>
            <w:r w:rsidRPr="00F375CF">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F375CF" w:rsidRDefault="00777014">
            <w:pPr>
              <w:pStyle w:val="TAC"/>
              <w:spacing w:line="256" w:lineRule="auto"/>
              <w:rPr>
                <w:lang w:eastAsia="en-US"/>
              </w:rPr>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F375CF" w:rsidRDefault="00777014">
            <w:pPr>
              <w:pStyle w:val="TAL"/>
              <w:spacing w:line="256" w:lineRule="auto"/>
            </w:pPr>
            <w:r w:rsidRPr="00F375CF">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F375CF" w:rsidRDefault="00777014">
            <w:pPr>
              <w:pStyle w:val="TAC"/>
              <w:spacing w:line="256" w:lineRule="auto"/>
            </w:pPr>
            <w:r w:rsidRPr="00F375CF">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F375CF" w:rsidRDefault="00777014">
            <w:pPr>
              <w:pStyle w:val="TAC"/>
              <w:spacing w:line="256" w:lineRule="auto"/>
            </w:pPr>
            <w:r w:rsidRPr="00F375CF">
              <w:t>P</w:t>
            </w:r>
          </w:p>
        </w:tc>
      </w:tr>
      <w:tr w:rsidR="00777014" w:rsidRPr="00F375CF"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F375CF" w:rsidRDefault="00777014">
            <w:pPr>
              <w:pStyle w:val="TAC"/>
              <w:spacing w:line="256" w:lineRule="auto"/>
            </w:pPr>
            <w:r w:rsidRPr="00F375CF">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F375CF" w:rsidRDefault="00777014">
            <w:pPr>
              <w:pStyle w:val="TAL"/>
              <w:spacing w:line="256" w:lineRule="auto"/>
            </w:pPr>
            <w:r w:rsidRPr="00F375CF">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F375CF" w:rsidRDefault="00777014">
            <w:pPr>
              <w:pStyle w:val="TAC"/>
              <w:spacing w:line="256" w:lineRule="auto"/>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F375CF" w:rsidRDefault="00777014">
            <w:pPr>
              <w:pStyle w:val="TAL"/>
              <w:spacing w:line="256" w:lineRule="auto"/>
            </w:pPr>
            <w:r w:rsidRPr="00F375CF">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F375CF" w:rsidRDefault="00777014">
            <w:pPr>
              <w:pStyle w:val="TAC"/>
              <w:spacing w:line="256" w:lineRule="auto"/>
            </w:pPr>
            <w:r w:rsidRPr="00F375CF">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F375CF" w:rsidRDefault="00777014">
            <w:pPr>
              <w:pStyle w:val="TAC"/>
              <w:spacing w:line="256" w:lineRule="auto"/>
            </w:pPr>
          </w:p>
        </w:tc>
      </w:tr>
      <w:tr w:rsidR="00777014" w:rsidRPr="00F375CF"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F375CF" w:rsidRDefault="00777014">
            <w:pPr>
              <w:pStyle w:val="TAC"/>
              <w:spacing w:line="256" w:lineRule="auto"/>
            </w:pPr>
            <w:r w:rsidRPr="00F375CF">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F375CF" w:rsidRDefault="00777014">
            <w:pPr>
              <w:pStyle w:val="TAL"/>
              <w:spacing w:line="256" w:lineRule="auto"/>
            </w:pPr>
            <w:r w:rsidRPr="00F375CF">
              <w:t xml:space="preserve">The UE transmits a MAC PDU containing an </w:t>
            </w:r>
            <w:r w:rsidRPr="00F375CF">
              <w:rPr>
                <w:i/>
                <w:iCs/>
              </w:rPr>
              <w:t>RRCSetupRequest</w:t>
            </w:r>
            <w:r w:rsidRPr="00F375CF">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F375CF" w:rsidRDefault="00777014">
            <w:pPr>
              <w:pStyle w:val="TAC"/>
              <w:spacing w:line="256" w:lineRule="auto"/>
            </w:pPr>
            <w:r w:rsidRPr="00F375CF">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F375CF" w:rsidRDefault="00777014">
            <w:pPr>
              <w:pStyle w:val="TAL"/>
              <w:spacing w:line="256" w:lineRule="auto"/>
              <w:rPr>
                <w:lang w:eastAsia="zh-CN"/>
              </w:rPr>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F375CF" w:rsidRDefault="00777014">
            <w:pPr>
              <w:pStyle w:val="TAC"/>
              <w:spacing w:line="256" w:lineRule="auto"/>
              <w:rPr>
                <w:lang w:eastAsia="en-US"/>
              </w:rPr>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F375CF" w:rsidRDefault="00777014">
            <w:pPr>
              <w:pStyle w:val="TAC"/>
              <w:spacing w:line="256" w:lineRule="auto"/>
            </w:pPr>
            <w:r w:rsidRPr="00F375CF">
              <w:t>-</w:t>
            </w:r>
          </w:p>
        </w:tc>
      </w:tr>
      <w:tr w:rsidR="00777014" w:rsidRPr="00F375CF"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F375CF" w:rsidRDefault="00777014">
            <w:pPr>
              <w:pStyle w:val="TAC"/>
              <w:spacing w:line="256" w:lineRule="auto"/>
            </w:pPr>
            <w:r w:rsidRPr="00F375CF">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F375CF" w:rsidRDefault="00777014">
            <w:pPr>
              <w:pStyle w:val="TAL"/>
              <w:spacing w:line="256" w:lineRule="auto"/>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F375CF" w:rsidRDefault="00777014">
            <w:pPr>
              <w:pStyle w:val="TAC"/>
              <w:spacing w:line="256" w:lineRule="auto"/>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F375CF" w:rsidRDefault="00777014">
            <w:pPr>
              <w:pStyle w:val="TAL"/>
              <w:spacing w:line="256" w:lineRule="auto"/>
              <w:rPr>
                <w:lang w:eastAsia="zh-CN"/>
              </w:rPr>
            </w:pPr>
            <w:r w:rsidRPr="00F375CF">
              <w:rPr>
                <w:lang w:eastAsia="zh-CN"/>
              </w:rPr>
              <w:t>MAC PDU</w:t>
            </w:r>
          </w:p>
          <w:p w14:paraId="6C1F8C32" w14:textId="77777777" w:rsidR="00777014" w:rsidRPr="00F375CF" w:rsidRDefault="00777014">
            <w:pPr>
              <w:pStyle w:val="TAL"/>
              <w:spacing w:line="256" w:lineRule="auto"/>
              <w:rPr>
                <w:lang w:eastAsia="en-US"/>
              </w:rPr>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F375CF" w:rsidRDefault="00777014">
            <w:pPr>
              <w:pStyle w:val="TAC"/>
              <w:spacing w:line="256" w:lineRule="auto"/>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F375CF" w:rsidRDefault="00777014">
            <w:pPr>
              <w:pStyle w:val="TAC"/>
              <w:spacing w:line="256" w:lineRule="auto"/>
            </w:pPr>
            <w:r w:rsidRPr="00F375CF">
              <w:t>-</w:t>
            </w:r>
          </w:p>
        </w:tc>
      </w:tr>
      <w:tr w:rsidR="00777014" w:rsidRPr="00F375CF"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F375CF" w:rsidRDefault="00777014">
            <w:pPr>
              <w:pStyle w:val="TAC"/>
              <w:spacing w:line="256" w:lineRule="auto"/>
            </w:pPr>
            <w:r w:rsidRPr="00F375CF">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F375CF" w:rsidRDefault="00B66F99">
            <w:pPr>
              <w:pStyle w:val="TAL"/>
              <w:spacing w:line="256" w:lineRule="auto"/>
            </w:pPr>
            <w:r w:rsidRPr="00F375CF">
              <w:t>The</w:t>
            </w:r>
            <w:r w:rsidR="00777014" w:rsidRPr="00F375CF">
              <w:t xml:space="preserve"> UE transmit</w:t>
            </w:r>
            <w:r w:rsidRPr="00F375CF">
              <w:t>s</w:t>
            </w:r>
            <w:r w:rsidR="00777014" w:rsidRPr="00F375CF">
              <w:t xml:space="preserve"> a MAC PDU containing an </w:t>
            </w:r>
            <w:r w:rsidR="00777014" w:rsidRPr="00F375CF">
              <w:rPr>
                <w:i/>
                <w:iCs/>
              </w:rPr>
              <w:t>RRCSetupComplete</w:t>
            </w:r>
            <w:r w:rsidR="00777014" w:rsidRPr="00F375CF">
              <w:t xml:space="preserve"> message indicating acceptance of </w:t>
            </w:r>
            <w:r w:rsidR="00777014" w:rsidRPr="00F375CF">
              <w:rPr>
                <w:i/>
                <w:iCs/>
              </w:rPr>
              <w:t>RRCSetup</w:t>
            </w:r>
            <w:r w:rsidR="00777014" w:rsidRPr="00F375CF">
              <w:t xml:space="preserve"> message</w:t>
            </w:r>
            <w:r w:rsidRPr="00F375CF">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F375CF" w:rsidRDefault="00777014">
            <w:pPr>
              <w:pStyle w:val="TAC"/>
              <w:spacing w:line="256" w:lineRule="auto"/>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F375CF" w:rsidRDefault="00777014">
            <w:pPr>
              <w:pStyle w:val="TAL"/>
              <w:spacing w:line="256" w:lineRule="auto"/>
              <w:rPr>
                <w:i/>
                <w:iCs/>
              </w:rPr>
            </w:pPr>
            <w:r w:rsidRPr="00F375CF">
              <w:t>MAC PDU (</w:t>
            </w:r>
            <w:r w:rsidRPr="00F375CF">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F375CF" w:rsidRDefault="00777014">
            <w:pPr>
              <w:pStyle w:val="TAC"/>
              <w:spacing w:line="256" w:lineRule="auto"/>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F375CF" w:rsidRDefault="00777014">
            <w:pPr>
              <w:pStyle w:val="TAC"/>
              <w:spacing w:line="256" w:lineRule="auto"/>
            </w:pPr>
            <w:r w:rsidRPr="00F375CF">
              <w:t>-</w:t>
            </w:r>
          </w:p>
        </w:tc>
      </w:tr>
      <w:tr w:rsidR="00777014" w:rsidRPr="00F375CF"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F375CF" w:rsidRDefault="00777014">
            <w:pPr>
              <w:pStyle w:val="TAN"/>
              <w:spacing w:line="256" w:lineRule="auto"/>
            </w:pPr>
            <w:r w:rsidRPr="00F375CF">
              <w:rPr>
                <w:lang w:eastAsia="zh-CN"/>
              </w:rPr>
              <w:t xml:space="preserve">Note 1: The Step 4 occurs after </w:t>
            </w:r>
            <w:r w:rsidRPr="00F375CF">
              <w:t>random time between 0 and the step 3 Backoff indicator multiplied with scalingFactorBI configured in the ra-PrioritizationForSlicing for NSAG.</w:t>
            </w:r>
          </w:p>
        </w:tc>
      </w:tr>
    </w:tbl>
    <w:p w14:paraId="248FC83F" w14:textId="77777777" w:rsidR="00777014" w:rsidRPr="00F375CF" w:rsidRDefault="00777014" w:rsidP="00777014">
      <w:pPr>
        <w:rPr>
          <w:lang w:eastAsia="en-US"/>
        </w:rPr>
      </w:pPr>
    </w:p>
    <w:p w14:paraId="3B01D727" w14:textId="77777777" w:rsidR="00777014" w:rsidRPr="00F375CF" w:rsidRDefault="00777014" w:rsidP="00777014">
      <w:pPr>
        <w:pStyle w:val="H6"/>
      </w:pPr>
      <w:r w:rsidRPr="00F375CF">
        <w:t>7.1.1.1.12.3.3</w:t>
      </w:r>
      <w:r w:rsidRPr="00F375CF">
        <w:tab/>
        <w:t>Specific message contents</w:t>
      </w:r>
    </w:p>
    <w:p w14:paraId="5D6A6245" w14:textId="77777777" w:rsidR="005424DA" w:rsidRPr="00F375CF" w:rsidRDefault="005424DA" w:rsidP="005424DA">
      <w:pPr>
        <w:pStyle w:val="TH"/>
        <w:rPr>
          <w:lang w:eastAsia="x-none"/>
        </w:rPr>
      </w:pPr>
      <w:r w:rsidRPr="00F375CF">
        <w:rPr>
          <w:lang w:eastAsia="x-none"/>
        </w:rPr>
        <w:t xml:space="preserve">Table 7.1.1.1.12.3.3-1: SIB 1 (preamble and all steps, Table </w:t>
      </w:r>
      <w:r w:rsidRPr="00F375CF">
        <w:t>7.1.1.1.12.3.2-1</w:t>
      </w:r>
      <w:r w:rsidRPr="00F375CF">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F375CF"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F375CF" w:rsidRDefault="005424DA">
            <w:pPr>
              <w:pStyle w:val="TAL"/>
            </w:pPr>
            <w:r w:rsidRPr="00F375CF">
              <w:t xml:space="preserve">Derivation path: TS 38.508-1 </w:t>
            </w:r>
            <w:r w:rsidRPr="00F375CF">
              <w:rPr>
                <w:lang w:eastAsia="zh-CN"/>
              </w:rPr>
              <w:t>[4]</w:t>
            </w:r>
            <w:r w:rsidRPr="00F375CF">
              <w:t xml:space="preserve"> Table 4.6.1-28 </w:t>
            </w:r>
          </w:p>
        </w:tc>
      </w:tr>
      <w:tr w:rsidR="005424DA" w:rsidRPr="00F375CF"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F375CF" w:rsidRDefault="005424DA">
            <w:pPr>
              <w:pStyle w:val="TAH"/>
            </w:pPr>
            <w:r w:rsidRPr="00F375CF">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F375CF" w:rsidRDefault="005424DA">
            <w:pPr>
              <w:pStyle w:val="TAH"/>
            </w:pPr>
            <w:r w:rsidRPr="00F375CF">
              <w:t>Condition</w:t>
            </w:r>
          </w:p>
        </w:tc>
      </w:tr>
      <w:tr w:rsidR="005424DA" w:rsidRPr="00F375CF"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F375CF" w:rsidRDefault="005424DA">
            <w:pPr>
              <w:pStyle w:val="TAL"/>
            </w:pPr>
            <w:r w:rsidRPr="00F375CF">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F375CF"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F375CF" w:rsidRDefault="005424DA">
            <w:pPr>
              <w:pStyle w:val="TAL"/>
            </w:pPr>
          </w:p>
        </w:tc>
      </w:tr>
      <w:tr w:rsidR="005424DA" w:rsidRPr="00F375CF"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F375CF" w:rsidRDefault="005424DA">
            <w:pPr>
              <w:pStyle w:val="TAL"/>
            </w:pPr>
            <w:r w:rsidRPr="00F375CF">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F375CF" w:rsidRDefault="005424DA">
            <w:pPr>
              <w:pStyle w:val="TAL"/>
            </w:pPr>
            <w:r w:rsidRPr="00F375CF">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F375CF" w:rsidRDefault="005424DA">
            <w:pPr>
              <w:pStyle w:val="TAL"/>
            </w:pPr>
            <w:r w:rsidRPr="00F375CF">
              <w:t xml:space="preserve">Table </w:t>
            </w:r>
            <w:r w:rsidRPr="00F375CF">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F375CF" w:rsidRDefault="005424DA">
            <w:pPr>
              <w:pStyle w:val="TAL"/>
            </w:pPr>
          </w:p>
        </w:tc>
      </w:tr>
      <w:tr w:rsidR="005424DA" w:rsidRPr="00F375CF"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F375CF"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F375CF" w:rsidRDefault="005424DA">
            <w:pPr>
              <w:pStyle w:val="TAL"/>
            </w:pPr>
          </w:p>
        </w:tc>
      </w:tr>
    </w:tbl>
    <w:p w14:paraId="4CAC4110" w14:textId="77777777" w:rsidR="005424DA" w:rsidRPr="00F375CF" w:rsidRDefault="005424DA" w:rsidP="005424DA"/>
    <w:p w14:paraId="0748D3D0" w14:textId="29836CE1" w:rsidR="005424DA" w:rsidRPr="00F375CF" w:rsidRDefault="005424DA" w:rsidP="005424DA">
      <w:pPr>
        <w:pStyle w:val="TH"/>
        <w:rPr>
          <w:lang w:eastAsia="x-none"/>
        </w:rPr>
      </w:pPr>
      <w:r w:rsidRPr="00F375CF">
        <w:rPr>
          <w:lang w:eastAsia="x-none"/>
        </w:rPr>
        <w:t xml:space="preserve">Table 7.1.1.1.12.3.3-2: </w:t>
      </w:r>
      <w:r w:rsidRPr="00F375CF">
        <w:rPr>
          <w:iCs/>
        </w:rPr>
        <w:t>ServingCellConfigCommon</w:t>
      </w:r>
      <w:r w:rsidRPr="00F375CF">
        <w:rPr>
          <w:lang w:eastAsia="x-none"/>
        </w:rPr>
        <w:t xml:space="preserve"> (</w:t>
      </w:r>
      <w:r w:rsidR="008170DC" w:rsidRPr="00F375CF">
        <w:rPr>
          <w:lang w:eastAsia="x-none"/>
        </w:rPr>
        <w:t xml:space="preserve">Table </w:t>
      </w:r>
      <w:r w:rsidRPr="00F375CF">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F375CF"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F375CF" w:rsidRDefault="005424DA">
            <w:pPr>
              <w:pStyle w:val="TAH"/>
              <w:jc w:val="left"/>
              <w:rPr>
                <w:b w:val="0"/>
              </w:rPr>
            </w:pPr>
            <w:r w:rsidRPr="00F375CF">
              <w:rPr>
                <w:b w:val="0"/>
              </w:rPr>
              <w:t>Derivation Path: TS 38.508-1 [4], Table 4.6.3-168</w:t>
            </w:r>
          </w:p>
        </w:tc>
      </w:tr>
      <w:tr w:rsidR="005424DA" w:rsidRPr="00F375CF"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F375CF" w:rsidRDefault="005424DA">
            <w:pPr>
              <w:pStyle w:val="TAH"/>
            </w:pPr>
            <w:r w:rsidRPr="00F375CF">
              <w:t>Condition</w:t>
            </w:r>
          </w:p>
        </w:tc>
      </w:tr>
      <w:tr w:rsidR="005424DA" w:rsidRPr="00F375CF"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F375CF" w:rsidRDefault="005424DA">
            <w:pPr>
              <w:pStyle w:val="TAL"/>
            </w:pPr>
            <w:r w:rsidRPr="00F375CF">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F375CF" w:rsidRDefault="005424DA">
            <w:pPr>
              <w:pStyle w:val="TAL"/>
            </w:pPr>
          </w:p>
        </w:tc>
      </w:tr>
      <w:tr w:rsidR="005424DA" w:rsidRPr="00F375CF"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F375CF" w:rsidRDefault="005424DA">
            <w:pPr>
              <w:pStyle w:val="TAL"/>
            </w:pPr>
            <w:r w:rsidRPr="00F375CF">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F375CF" w:rsidRDefault="005424DA">
            <w:pPr>
              <w:pStyle w:val="TAL"/>
            </w:pPr>
          </w:p>
        </w:tc>
      </w:tr>
      <w:tr w:rsidR="005424DA" w:rsidRPr="00F375CF"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F375CF" w:rsidRDefault="005424DA">
            <w:pPr>
              <w:pStyle w:val="TAL"/>
            </w:pPr>
            <w:r w:rsidRPr="00F375CF">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F375CF" w:rsidRDefault="005424DA">
            <w:pPr>
              <w:pStyle w:val="TAL"/>
            </w:pPr>
            <w:r w:rsidRPr="00F375CF">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F375CF" w:rsidRDefault="005424DA">
            <w:pPr>
              <w:pStyle w:val="TAL"/>
            </w:pPr>
            <w:r w:rsidRPr="00F375CF">
              <w:t xml:space="preserve">Table </w:t>
            </w:r>
            <w:r w:rsidRPr="00F375CF">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F375CF" w:rsidRDefault="005424DA">
            <w:pPr>
              <w:pStyle w:val="TAL"/>
            </w:pPr>
          </w:p>
        </w:tc>
      </w:tr>
      <w:tr w:rsidR="005424DA" w:rsidRPr="00F375CF"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F375CF" w:rsidRDefault="005424DA">
            <w:pPr>
              <w:pStyle w:val="TAL"/>
            </w:pPr>
          </w:p>
        </w:tc>
      </w:tr>
      <w:tr w:rsidR="005424DA" w:rsidRPr="00F375CF"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F375CF" w:rsidRDefault="005424DA">
            <w:pPr>
              <w:pStyle w:val="TAL"/>
            </w:pPr>
          </w:p>
        </w:tc>
      </w:tr>
    </w:tbl>
    <w:p w14:paraId="13C36A45" w14:textId="77777777" w:rsidR="005424DA" w:rsidRPr="00F375CF" w:rsidRDefault="005424DA" w:rsidP="005424DA"/>
    <w:p w14:paraId="4AD09E13" w14:textId="77777777" w:rsidR="005424DA" w:rsidRPr="00F375CF" w:rsidRDefault="005424DA" w:rsidP="005424DA">
      <w:pPr>
        <w:pStyle w:val="TH"/>
        <w:rPr>
          <w:lang w:eastAsia="x-none"/>
        </w:rPr>
      </w:pPr>
      <w:r w:rsidRPr="00F375CF">
        <w:rPr>
          <w:lang w:eastAsia="x-none"/>
        </w:rPr>
        <w:lastRenderedPageBreak/>
        <w:t xml:space="preserve">Table 7.1.1.1.12.3.3-3: </w:t>
      </w:r>
      <w:r w:rsidRPr="00F375CF">
        <w:t>BWP-UplinkCommon</w:t>
      </w:r>
      <w:r w:rsidRPr="00F375CF">
        <w:rPr>
          <w:i/>
          <w:iCs/>
        </w:rPr>
        <w:t xml:space="preserve"> </w:t>
      </w:r>
      <w:r w:rsidRPr="00F375CF">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F375CF" w:rsidRDefault="005424DA">
            <w:pPr>
              <w:pStyle w:val="TAL"/>
            </w:pPr>
            <w:r w:rsidRPr="00F375CF">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F375CF" w:rsidRDefault="005424DA">
            <w:pPr>
              <w:pStyle w:val="TAL"/>
            </w:pPr>
          </w:p>
        </w:tc>
      </w:tr>
      <w:tr w:rsidR="005424DA" w:rsidRPr="00F375CF"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F375CF" w:rsidRDefault="005424DA">
            <w:pPr>
              <w:pStyle w:val="TAL"/>
              <w:jc w:val="center"/>
              <w:rPr>
                <w:b/>
              </w:rPr>
            </w:pPr>
            <w:r w:rsidRPr="00F375CF">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F375CF" w:rsidRDefault="005424DA">
            <w:pPr>
              <w:pStyle w:val="TAL"/>
              <w:jc w:val="center"/>
              <w:rPr>
                <w:b/>
              </w:rPr>
            </w:pPr>
            <w:r w:rsidRPr="00F375CF">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F375CF" w:rsidRDefault="005424DA">
            <w:pPr>
              <w:pStyle w:val="TAL"/>
              <w:jc w:val="center"/>
              <w:rPr>
                <w:b/>
              </w:rPr>
            </w:pPr>
            <w:r w:rsidRPr="00F375CF">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F375CF" w:rsidRDefault="005424DA">
            <w:pPr>
              <w:pStyle w:val="TAL"/>
              <w:jc w:val="center"/>
              <w:rPr>
                <w:b/>
              </w:rPr>
            </w:pPr>
            <w:r w:rsidRPr="00F375CF">
              <w:rPr>
                <w:b/>
              </w:rPr>
              <w:t>Condition</w:t>
            </w:r>
          </w:p>
        </w:tc>
      </w:tr>
      <w:tr w:rsidR="005424DA" w:rsidRPr="00F375CF"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F375CF" w:rsidRDefault="005424DA">
            <w:pPr>
              <w:pStyle w:val="TAL"/>
            </w:pPr>
            <w:r w:rsidRPr="00F375CF">
              <w:t xml:space="preserve">BWP-UplinkCommon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F375CF" w:rsidRDefault="005424DA">
            <w:pPr>
              <w:pStyle w:val="TAL"/>
            </w:pPr>
          </w:p>
        </w:tc>
      </w:tr>
      <w:tr w:rsidR="005424DA" w:rsidRPr="00F375CF"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F375CF" w:rsidRDefault="005424DA">
            <w:pPr>
              <w:pStyle w:val="TAL"/>
            </w:pPr>
            <w:r w:rsidRPr="00F375CF">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F375CF" w:rsidRDefault="005424DA">
            <w:pPr>
              <w:pStyle w:val="TAL"/>
            </w:pPr>
            <w:r w:rsidRPr="00F375CF">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F375CF" w:rsidRDefault="005424DA">
            <w:pPr>
              <w:pStyle w:val="TAL"/>
            </w:pPr>
          </w:p>
        </w:tc>
      </w:tr>
      <w:tr w:rsidR="005424DA" w:rsidRPr="00F375CF"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F375CF" w:rsidRDefault="005424DA">
            <w:pPr>
              <w:pStyle w:val="TAL"/>
            </w:pPr>
            <w:r w:rsidRPr="00F375CF">
              <w:t xml:space="preserve">  AdditionalRACH-ConfigList-r17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F375CF" w:rsidRDefault="005424DA">
            <w:pPr>
              <w:pStyle w:val="TAL"/>
            </w:pPr>
          </w:p>
        </w:tc>
      </w:tr>
      <w:tr w:rsidR="005424DA" w:rsidRPr="00F375CF"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F375CF" w:rsidRDefault="005424DA">
            <w:pPr>
              <w:pStyle w:val="TAL"/>
            </w:pPr>
            <w:r w:rsidRPr="00F375CF">
              <w:t xml:space="preserve">    AdditionalRACH-Config-r17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F375CF" w:rsidRDefault="005424DA">
            <w:pPr>
              <w:pStyle w:val="TAL"/>
            </w:pPr>
          </w:p>
        </w:tc>
      </w:tr>
      <w:tr w:rsidR="005424DA" w:rsidRPr="00F375CF"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F375CF" w:rsidRDefault="005424DA">
            <w:pPr>
              <w:pStyle w:val="TAL"/>
            </w:pPr>
            <w:r w:rsidRPr="00F375CF">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F375CF" w:rsidRDefault="005424DA">
            <w:pPr>
              <w:pStyle w:val="TAL"/>
            </w:pPr>
            <w:r w:rsidRPr="00F375CF">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F375CF" w:rsidRDefault="005424DA">
            <w:pPr>
              <w:pStyle w:val="TAL"/>
            </w:pPr>
            <w:r w:rsidRPr="00F375CF">
              <w:t xml:space="preserve">Table </w:t>
            </w:r>
            <w:r w:rsidRPr="00F375CF">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F375CF" w:rsidRDefault="005424DA">
            <w:pPr>
              <w:pStyle w:val="TAL"/>
            </w:pPr>
          </w:p>
        </w:tc>
      </w:tr>
      <w:tr w:rsidR="005424DA" w:rsidRPr="00F375CF"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F375CF" w:rsidRDefault="005424DA">
            <w:pPr>
              <w:pStyle w:val="TAL"/>
            </w:pPr>
            <w:r w:rsidRPr="00F375CF">
              <w:t xml:space="preserve">    </w:t>
            </w:r>
            <w:r w:rsidR="008170DC" w:rsidRPr="00F375CF">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F375CF" w:rsidRDefault="005424DA">
            <w:pPr>
              <w:pStyle w:val="TAL"/>
            </w:pPr>
          </w:p>
        </w:tc>
      </w:tr>
      <w:tr w:rsidR="005424DA" w:rsidRPr="00F375CF"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F375CF" w:rsidRDefault="005424DA">
            <w:pPr>
              <w:pStyle w:val="TAL"/>
            </w:pPr>
          </w:p>
        </w:tc>
      </w:tr>
      <w:tr w:rsidR="005424DA" w:rsidRPr="00F375CF"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F375CF" w:rsidRDefault="005424DA">
            <w:pPr>
              <w:pStyle w:val="TAL"/>
            </w:pPr>
          </w:p>
        </w:tc>
      </w:tr>
    </w:tbl>
    <w:p w14:paraId="51467F4D" w14:textId="77777777" w:rsidR="005424DA" w:rsidRPr="00F375CF" w:rsidRDefault="005424DA" w:rsidP="005424DA"/>
    <w:p w14:paraId="188E7DF9" w14:textId="77777777" w:rsidR="005424DA" w:rsidRPr="00F375CF" w:rsidRDefault="005424DA" w:rsidP="005424DA">
      <w:pPr>
        <w:pStyle w:val="TH"/>
        <w:rPr>
          <w:i/>
          <w:iCs/>
        </w:rPr>
      </w:pPr>
      <w:r w:rsidRPr="00F375CF">
        <w:t xml:space="preserve">Table </w:t>
      </w:r>
      <w:r w:rsidRPr="00F375CF">
        <w:rPr>
          <w:lang w:eastAsia="x-none"/>
        </w:rPr>
        <w:t>7.1.1.1.12.3.3-4</w:t>
      </w:r>
      <w:r w:rsidRPr="00F375CF">
        <w:t>: RACH-ConfigCommon</w:t>
      </w:r>
      <w:r w:rsidRPr="00F375CF">
        <w:rPr>
          <w:i/>
          <w:iCs/>
        </w:rPr>
        <w:t xml:space="preserve"> (</w:t>
      </w:r>
      <w:r w:rsidRPr="00F375CF">
        <w:t xml:space="preserve">Table </w:t>
      </w:r>
      <w:r w:rsidRPr="00F375CF">
        <w:rPr>
          <w:lang w:eastAsia="x-none"/>
        </w:rPr>
        <w:t>7.1.1.1.12.3.3-3</w:t>
      </w:r>
      <w:r w:rsidRPr="00F375CF">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F375CF" w:rsidRDefault="005424DA">
            <w:pPr>
              <w:pStyle w:val="TAL"/>
              <w:rPr>
                <w:b/>
              </w:rPr>
            </w:pPr>
            <w:r w:rsidRPr="00F375CF">
              <w:t>Derivation Path: TS 38.508-1 [4], Table 4.6.3-128</w:t>
            </w:r>
          </w:p>
        </w:tc>
      </w:tr>
      <w:tr w:rsidR="005424DA" w:rsidRPr="00F375CF"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F375CF" w:rsidRDefault="005424DA">
            <w:pPr>
              <w:pStyle w:val="TAH"/>
            </w:pPr>
            <w:r w:rsidRPr="00F375CF">
              <w:t>Condition</w:t>
            </w:r>
          </w:p>
        </w:tc>
      </w:tr>
      <w:tr w:rsidR="005424DA" w:rsidRPr="00F375CF"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F375CF" w:rsidRDefault="005424DA">
            <w:pPr>
              <w:pStyle w:val="TAL"/>
            </w:pPr>
            <w:r w:rsidRPr="00F375CF">
              <w:t xml:space="preserve">RACH-ConfigCommon::=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F375CF" w:rsidRDefault="005424DA">
            <w:pPr>
              <w:pStyle w:val="TAL"/>
            </w:pPr>
          </w:p>
        </w:tc>
      </w:tr>
      <w:tr w:rsidR="005424DA" w:rsidRPr="00F375CF"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F375CF" w:rsidRDefault="005424DA">
            <w:pPr>
              <w:pStyle w:val="TAL"/>
            </w:pPr>
            <w:r w:rsidRPr="00F375CF">
              <w:t xml:space="preserve"> </w:t>
            </w:r>
            <w:r w:rsidR="00F919AC" w:rsidRPr="00F375CF">
              <w:t xml:space="preserve"> </w:t>
            </w:r>
            <w:r w:rsidRPr="00F375CF">
              <w:t xml:space="preserve">ra-PrioritizationForAccessIdentity-r16 </w:t>
            </w:r>
            <w:r w:rsidRPr="00F375CF">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F375CF" w:rsidRDefault="005424DA">
            <w:pPr>
              <w:pStyle w:val="TAL"/>
            </w:pPr>
          </w:p>
        </w:tc>
      </w:tr>
      <w:tr w:rsidR="005424DA" w:rsidRPr="00F375CF"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F375CF" w:rsidRDefault="005424DA">
            <w:pPr>
              <w:pStyle w:val="TAL"/>
            </w:pPr>
            <w:r w:rsidRPr="00F375CF">
              <w:t xml:space="preserve"> </w:t>
            </w:r>
            <w:r w:rsidR="00F919AC" w:rsidRPr="00F375CF">
              <w:t xml:space="preserve">  </w:t>
            </w:r>
            <w:r w:rsidRPr="00F375CF">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F375CF" w:rsidRDefault="005424DA">
            <w:pPr>
              <w:pStyle w:val="TAL"/>
            </w:pPr>
            <w:r w:rsidRPr="00F375CF">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F375CF" w:rsidRDefault="005424DA">
            <w:pPr>
              <w:pStyle w:val="TAL"/>
            </w:pPr>
          </w:p>
        </w:tc>
      </w:tr>
      <w:tr w:rsidR="005424DA" w:rsidRPr="00F375CF"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F375CF" w:rsidRDefault="005424DA">
            <w:pPr>
              <w:pStyle w:val="TAL"/>
            </w:pPr>
            <w:r w:rsidRPr="00F375CF">
              <w:t xml:space="preserve">  </w:t>
            </w:r>
            <w:r w:rsidR="00F919AC" w:rsidRPr="00F375CF">
              <w:t xml:space="preserve">  </w:t>
            </w:r>
            <w:r w:rsidRPr="00F375CF">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F375CF" w:rsidRDefault="005424DA">
            <w:pPr>
              <w:pStyle w:val="TAL"/>
            </w:pPr>
            <w:r w:rsidRPr="00F375CF">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F375CF" w:rsidRDefault="005424DA">
            <w:pPr>
              <w:pStyle w:val="TAL"/>
            </w:pPr>
          </w:p>
        </w:tc>
      </w:tr>
      <w:tr w:rsidR="005424DA" w:rsidRPr="00F375CF"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F375CF" w:rsidRDefault="005424DA">
            <w:pPr>
              <w:pStyle w:val="TAL"/>
            </w:pPr>
          </w:p>
        </w:tc>
      </w:tr>
      <w:tr w:rsidR="005424DA" w:rsidRPr="00F375CF"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F375CF" w:rsidRDefault="005424DA">
            <w:pPr>
              <w:pStyle w:val="TAL"/>
            </w:pPr>
            <w:r w:rsidRPr="00F375CF">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F375CF" w:rsidRDefault="005424DA">
            <w:pPr>
              <w:pStyle w:val="TAL"/>
            </w:pPr>
            <w:r w:rsidRPr="00F375CF">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F375CF" w:rsidRDefault="005424DA">
            <w:pPr>
              <w:pStyle w:val="TAL"/>
            </w:pPr>
            <w:r w:rsidRPr="00F375CF">
              <w:t xml:space="preserve">Table </w:t>
            </w:r>
            <w:r w:rsidRPr="00F375CF">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F375CF" w:rsidRDefault="005424DA">
            <w:pPr>
              <w:pStyle w:val="TAL"/>
            </w:pPr>
          </w:p>
        </w:tc>
      </w:tr>
      <w:tr w:rsidR="005424DA" w:rsidRPr="00F375CF"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F375CF" w:rsidRDefault="005424DA">
            <w:pPr>
              <w:pStyle w:val="TAL"/>
            </w:pPr>
            <w:r w:rsidRPr="00F375CF">
              <w:t xml:space="preserve">  </w:t>
            </w:r>
            <w:r w:rsidRPr="00F375CF">
              <w:rPr>
                <w:lang w:eastAsia="zh-CN" w:bidi="ar"/>
              </w:rPr>
              <w:t xml:space="preserve">featureCombinationPreamblesList-r17 SEQUENCE </w:t>
            </w:r>
            <w:r w:rsidR="00F919AC" w:rsidRPr="00F375CF">
              <w:rPr>
                <w:lang w:eastAsia="zh-CN" w:bidi="ar"/>
              </w:rPr>
              <w:t xml:space="preserve">(SIZE(1..maxFeatureCombPreamblesPerRACHResource-r17)) OF FeatureCombinationPreambles-r17 </w:t>
            </w:r>
            <w:r w:rsidRPr="00F375CF">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F375CF"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F375CF" w:rsidRDefault="005424DA">
            <w:pPr>
              <w:pStyle w:val="TAL"/>
            </w:pPr>
          </w:p>
        </w:tc>
      </w:tr>
      <w:tr w:rsidR="005424DA" w:rsidRPr="00F375CF"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F375CF" w:rsidRDefault="005424DA">
            <w:pPr>
              <w:pStyle w:val="TAL"/>
            </w:pPr>
            <w:r w:rsidRPr="00F375CF">
              <w:t xml:space="preserve">    </w:t>
            </w:r>
            <w:r w:rsidRPr="00F375CF">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F375CF" w:rsidRDefault="005424DA">
            <w:pPr>
              <w:pStyle w:val="TAL"/>
            </w:pPr>
            <w:r w:rsidRPr="00F375CF">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F375CF" w:rsidRDefault="005424DA">
            <w:pPr>
              <w:pStyle w:val="TAL"/>
            </w:pPr>
            <w:r w:rsidRPr="00F375CF">
              <w:t xml:space="preserve">Table </w:t>
            </w:r>
            <w:r w:rsidRPr="00F375CF">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F375CF" w:rsidRDefault="005424DA">
            <w:pPr>
              <w:pStyle w:val="TAL"/>
            </w:pPr>
          </w:p>
        </w:tc>
      </w:tr>
      <w:tr w:rsidR="005424DA" w:rsidRPr="00F375CF"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F375CF" w:rsidRDefault="005424DA">
            <w:pPr>
              <w:pStyle w:val="TAL"/>
            </w:pPr>
          </w:p>
        </w:tc>
      </w:tr>
      <w:tr w:rsidR="005424DA" w:rsidRPr="00F375CF"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F375CF" w:rsidRDefault="005424DA">
            <w:pPr>
              <w:pStyle w:val="TAL"/>
            </w:pPr>
          </w:p>
        </w:tc>
      </w:tr>
    </w:tbl>
    <w:p w14:paraId="2D28C8C3" w14:textId="77777777" w:rsidR="005424DA" w:rsidRPr="00F375CF" w:rsidRDefault="005424DA" w:rsidP="005424DA"/>
    <w:p w14:paraId="10AABC7B" w14:textId="77777777" w:rsidR="005424DA" w:rsidRPr="00F375CF" w:rsidRDefault="005424DA" w:rsidP="005424DA">
      <w:pPr>
        <w:pStyle w:val="TH"/>
      </w:pPr>
      <w:r w:rsidRPr="00F375CF">
        <w:rPr>
          <w:lang w:eastAsia="x-none"/>
        </w:rPr>
        <w:t>Table 7.1.1.1.12.3.3-5</w:t>
      </w:r>
      <w:r w:rsidRPr="00F375CF">
        <w:t>: FeatureCombinationPreambles</w:t>
      </w:r>
      <w:r w:rsidRPr="00F375CF">
        <w:rPr>
          <w:i/>
          <w:iCs/>
        </w:rPr>
        <w:t xml:space="preserve"> </w:t>
      </w:r>
      <w:r w:rsidRPr="00F375CF">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F375CF"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F375CF" w:rsidRDefault="005424DA">
            <w:pPr>
              <w:pStyle w:val="TAH"/>
              <w:spacing w:line="252" w:lineRule="auto"/>
              <w:jc w:val="left"/>
              <w:rPr>
                <w:b w:val="0"/>
              </w:rPr>
            </w:pPr>
            <w:r w:rsidRPr="00F375CF">
              <w:rPr>
                <w:b w:val="0"/>
                <w:bCs/>
              </w:rPr>
              <w:t xml:space="preserve">Derivation Path: TS 38.508-1 [4], </w:t>
            </w:r>
            <w:r w:rsidRPr="00F375CF">
              <w:rPr>
                <w:b w:val="0"/>
              </w:rPr>
              <w:t>Table 4.6.3-56E</w:t>
            </w:r>
          </w:p>
        </w:tc>
      </w:tr>
      <w:tr w:rsidR="005424DA" w:rsidRPr="00F375CF"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F375CF" w:rsidRDefault="005424DA">
            <w:pPr>
              <w:pStyle w:val="TAH"/>
              <w:spacing w:line="252" w:lineRule="auto"/>
              <w:rPr>
                <w:bCs/>
              </w:rPr>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F375CF" w:rsidRDefault="005424DA">
            <w:pPr>
              <w:pStyle w:val="TAH"/>
              <w:spacing w:line="252" w:lineRule="auto"/>
            </w:pPr>
            <w:r w:rsidRPr="00F375C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F375CF" w:rsidRDefault="005424DA">
            <w:pPr>
              <w:pStyle w:val="TAH"/>
              <w:spacing w:line="252" w:lineRule="auto"/>
            </w:pPr>
            <w:r w:rsidRPr="00F375C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F375CF" w:rsidRDefault="005424DA">
            <w:pPr>
              <w:pStyle w:val="TAH"/>
              <w:spacing w:line="252" w:lineRule="auto"/>
            </w:pPr>
            <w:r w:rsidRPr="00F375CF">
              <w:t>Condition</w:t>
            </w:r>
          </w:p>
        </w:tc>
      </w:tr>
      <w:tr w:rsidR="005424DA" w:rsidRPr="00F375CF"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F375CF" w:rsidRDefault="005424DA">
            <w:pPr>
              <w:pStyle w:val="TAL"/>
              <w:spacing w:line="252" w:lineRule="auto"/>
            </w:pPr>
            <w:r w:rsidRPr="00F375CF">
              <w:t xml:space="preserve">FeatureCombinationPreambles-r17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F375CF"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F375CF" w:rsidRDefault="005424DA">
            <w:pPr>
              <w:pStyle w:val="TAL"/>
              <w:spacing w:line="252" w:lineRule="auto"/>
            </w:pPr>
          </w:p>
        </w:tc>
      </w:tr>
      <w:tr w:rsidR="005424DA" w:rsidRPr="00F375CF"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F375CF" w:rsidRDefault="005424DA">
            <w:pPr>
              <w:pStyle w:val="TAL"/>
              <w:spacing w:line="252" w:lineRule="auto"/>
            </w:pPr>
            <w:r w:rsidRPr="00F375CF">
              <w:t xml:space="preserve">  featureCombination-r17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F375CF"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F375CF"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F375CF" w:rsidRDefault="005424DA">
            <w:pPr>
              <w:pStyle w:val="TAL"/>
              <w:spacing w:line="252" w:lineRule="auto"/>
              <w:rPr>
                <w:sz w:val="20"/>
              </w:rPr>
            </w:pPr>
          </w:p>
        </w:tc>
      </w:tr>
      <w:tr w:rsidR="005424DA" w:rsidRPr="00F375CF"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F375CF" w:rsidRDefault="005424DA">
            <w:pPr>
              <w:pStyle w:val="TAL"/>
              <w:spacing w:line="252" w:lineRule="auto"/>
            </w:pPr>
            <w:r w:rsidRPr="00F375CF">
              <w:t xml:space="preserve">    nsag-r17</w:t>
            </w:r>
            <w:r w:rsidR="00F919AC" w:rsidRPr="00F375CF">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F375CF"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F375CF" w:rsidRDefault="005424DA">
            <w:pPr>
              <w:pStyle w:val="TAL"/>
              <w:spacing w:line="252" w:lineRule="auto"/>
            </w:pPr>
          </w:p>
        </w:tc>
      </w:tr>
      <w:tr w:rsidR="005424DA" w:rsidRPr="00F375CF"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F375CF" w:rsidRDefault="005424DA">
            <w:pPr>
              <w:pStyle w:val="TAL"/>
              <w:spacing w:line="252" w:lineRule="auto"/>
            </w:pPr>
            <w:r w:rsidRPr="00F375CF">
              <w:t xml:space="preserve">      </w:t>
            </w:r>
            <w:r w:rsidR="00F919AC" w:rsidRPr="00F375CF">
              <w:t>NSAG-ID-r17</w:t>
            </w:r>
            <w:r w:rsidRPr="00F375CF">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F375CF" w:rsidRDefault="005424DA">
            <w:pPr>
              <w:pStyle w:val="TAL"/>
              <w:spacing w:line="252" w:lineRule="auto"/>
            </w:pPr>
            <w:r w:rsidRPr="00F375CF">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F375CF" w:rsidRDefault="005424DA">
            <w:pPr>
              <w:pStyle w:val="TAL"/>
              <w:spacing w:line="252" w:lineRule="auto"/>
            </w:pPr>
          </w:p>
        </w:tc>
      </w:tr>
      <w:tr w:rsidR="005424DA" w:rsidRPr="00F375CF"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F375CF" w:rsidRDefault="005424DA">
            <w:pPr>
              <w:pStyle w:val="TAL"/>
              <w:spacing w:line="252" w:lineRule="auto"/>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F375CF"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F375CF" w:rsidRDefault="005424DA">
            <w:pPr>
              <w:pStyle w:val="TAL"/>
              <w:spacing w:line="252" w:lineRule="auto"/>
            </w:pPr>
          </w:p>
        </w:tc>
      </w:tr>
      <w:tr w:rsidR="005424DA" w:rsidRPr="00F375CF"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F375CF" w:rsidRDefault="005424DA">
            <w:pPr>
              <w:pStyle w:val="TAL"/>
              <w:spacing w:line="252" w:lineRule="auto"/>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F375CF"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F375CF" w:rsidRDefault="005424DA">
            <w:pPr>
              <w:pStyle w:val="TAL"/>
              <w:spacing w:line="252" w:lineRule="auto"/>
            </w:pPr>
          </w:p>
        </w:tc>
      </w:tr>
      <w:tr w:rsidR="005424DA" w:rsidRPr="00F375CF"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F375CF" w:rsidRDefault="005424DA">
            <w:pPr>
              <w:pStyle w:val="TAL"/>
              <w:spacing w:line="252" w:lineRule="auto"/>
            </w:pPr>
            <w:r w:rsidRPr="00F375CF">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F375CF" w:rsidRDefault="005424DA">
            <w:pPr>
              <w:pStyle w:val="TAL"/>
              <w:spacing w:line="252" w:lineRule="auto"/>
            </w:pPr>
            <w:r w:rsidRPr="00F375CF">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F375CF" w:rsidRDefault="005424DA">
            <w:pPr>
              <w:pStyle w:val="TAL"/>
              <w:spacing w:line="252" w:lineRule="auto"/>
            </w:pPr>
            <w:r w:rsidRPr="00F375CF">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F375CF" w:rsidRDefault="005424DA">
            <w:pPr>
              <w:pStyle w:val="TAL"/>
              <w:spacing w:line="252" w:lineRule="auto"/>
            </w:pPr>
          </w:p>
        </w:tc>
      </w:tr>
      <w:tr w:rsidR="005424DA" w:rsidRPr="00F375CF"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F375CF" w:rsidRDefault="005424DA">
            <w:pPr>
              <w:pStyle w:val="TAL"/>
              <w:spacing w:line="252" w:lineRule="auto"/>
            </w:pPr>
            <w:r w:rsidRPr="00F375CF">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F375CF" w:rsidRDefault="005424DA">
            <w:pPr>
              <w:pStyle w:val="TAL"/>
              <w:spacing w:line="252" w:lineRule="auto"/>
            </w:pPr>
            <w:r w:rsidRPr="00F375CF">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F375CF" w:rsidRDefault="005424DA">
            <w:pPr>
              <w:pStyle w:val="TAL"/>
              <w:spacing w:line="252" w:lineRule="auto"/>
            </w:pPr>
          </w:p>
        </w:tc>
      </w:tr>
      <w:tr w:rsidR="005424DA" w:rsidRPr="00F375CF"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F375CF" w:rsidRDefault="005424DA">
            <w:pPr>
              <w:pStyle w:val="TAL"/>
              <w:spacing w:line="252" w:lineRule="auto"/>
            </w:pPr>
            <w:r w:rsidRPr="00F375CF">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F375CF" w:rsidRDefault="005424DA">
            <w:pPr>
              <w:pStyle w:val="TAL"/>
              <w:spacing w:line="252" w:lineRule="auto"/>
            </w:pPr>
            <w:r w:rsidRPr="00F375C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F375CF" w:rsidRDefault="005424DA">
            <w:pPr>
              <w:pStyle w:val="TAL"/>
              <w:spacing w:line="252" w:lineRule="auto"/>
            </w:pPr>
          </w:p>
        </w:tc>
      </w:tr>
      <w:tr w:rsidR="005424DA" w:rsidRPr="00F375CF"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F375CF" w:rsidRDefault="005424DA">
            <w:pPr>
              <w:pStyle w:val="TAL"/>
              <w:spacing w:line="252" w:lineRule="auto"/>
            </w:pPr>
            <w:r w:rsidRPr="00F375CF">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F375CF" w:rsidRDefault="005424DA">
            <w:pPr>
              <w:pStyle w:val="TAL"/>
              <w:spacing w:line="252" w:lineRule="auto"/>
            </w:pPr>
            <w:r w:rsidRPr="00F375C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F375CF" w:rsidRDefault="005424DA">
            <w:pPr>
              <w:pStyle w:val="TAL"/>
              <w:spacing w:line="252" w:lineRule="auto"/>
            </w:pPr>
          </w:p>
        </w:tc>
      </w:tr>
      <w:tr w:rsidR="005424DA" w:rsidRPr="00F375CF"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F375CF" w:rsidRDefault="005424DA">
            <w:pPr>
              <w:pStyle w:val="TAL"/>
              <w:spacing w:line="252" w:lineRule="auto"/>
            </w:pPr>
            <w:r w:rsidRPr="00F375CF">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F375CF" w:rsidRDefault="005424DA">
            <w:pPr>
              <w:pStyle w:val="TAL"/>
              <w:spacing w:line="252" w:lineRule="auto"/>
            </w:pPr>
            <w:r w:rsidRPr="00F375C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F375CF" w:rsidRDefault="005424DA">
            <w:pPr>
              <w:pStyle w:val="TAL"/>
              <w:spacing w:line="252" w:lineRule="auto"/>
            </w:pPr>
          </w:p>
        </w:tc>
      </w:tr>
      <w:tr w:rsidR="005424DA" w:rsidRPr="00F375CF"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F375CF" w:rsidRDefault="005424DA">
            <w:pPr>
              <w:pStyle w:val="TAL"/>
              <w:spacing w:line="252" w:lineRule="auto"/>
            </w:pPr>
            <w:r w:rsidRPr="00F375CF">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F375CF" w:rsidRDefault="005424DA">
            <w:pPr>
              <w:pStyle w:val="TAL"/>
              <w:spacing w:line="252" w:lineRule="auto"/>
            </w:pPr>
            <w:r w:rsidRPr="00F375C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F375CF" w:rsidRDefault="005424DA">
            <w:pPr>
              <w:pStyle w:val="TAL"/>
              <w:spacing w:line="252" w:lineRule="auto"/>
            </w:pPr>
          </w:p>
        </w:tc>
      </w:tr>
      <w:tr w:rsidR="005424DA" w:rsidRPr="00F375CF"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F375CF" w:rsidRDefault="005424DA">
            <w:pPr>
              <w:pStyle w:val="TAL"/>
              <w:spacing w:line="252" w:lineRule="auto"/>
            </w:pPr>
            <w:r w:rsidRPr="00F375CF">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F375CF" w:rsidRDefault="005424DA">
            <w:pPr>
              <w:pStyle w:val="TAL"/>
              <w:spacing w:line="252" w:lineRule="auto"/>
            </w:pPr>
            <w:r w:rsidRPr="00F375C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F375CF" w:rsidRDefault="005424DA">
            <w:pPr>
              <w:pStyle w:val="TAL"/>
              <w:spacing w:line="252" w:lineRule="auto"/>
            </w:pPr>
          </w:p>
        </w:tc>
      </w:tr>
      <w:tr w:rsidR="005424DA" w:rsidRPr="00F375CF"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F375CF" w:rsidRDefault="005424DA">
            <w:pPr>
              <w:pStyle w:val="TAL"/>
              <w:spacing w:line="252" w:lineRule="auto"/>
            </w:pPr>
            <w:r w:rsidRPr="00F375CF">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F375CF" w:rsidRDefault="005424DA">
            <w:pPr>
              <w:pStyle w:val="TAL"/>
              <w:spacing w:line="252" w:lineRule="auto"/>
            </w:pPr>
            <w:r w:rsidRPr="00F375CF">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F375CF" w:rsidRDefault="005424DA">
            <w:pPr>
              <w:pStyle w:val="TAL"/>
              <w:spacing w:line="252" w:lineRule="auto"/>
            </w:pPr>
          </w:p>
        </w:tc>
      </w:tr>
      <w:tr w:rsidR="005424DA" w:rsidRPr="00F375CF"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F375CF" w:rsidRDefault="005424DA">
            <w:pPr>
              <w:pStyle w:val="TAL"/>
              <w:spacing w:line="252" w:lineRule="auto"/>
            </w:pPr>
            <w:r w:rsidRPr="00F375C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F375CF"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F375CF" w:rsidRDefault="005424DA">
            <w:pPr>
              <w:pStyle w:val="TAL"/>
              <w:spacing w:line="252" w:lineRule="auto"/>
            </w:pPr>
          </w:p>
        </w:tc>
      </w:tr>
    </w:tbl>
    <w:p w14:paraId="043D0733" w14:textId="77777777" w:rsidR="005424DA" w:rsidRPr="00F375CF" w:rsidRDefault="005424DA" w:rsidP="005424DA">
      <w:pPr>
        <w:rPr>
          <w:rFonts w:eastAsia="Calibri"/>
        </w:rPr>
      </w:pPr>
    </w:p>
    <w:p w14:paraId="111514DC" w14:textId="4156A8B1" w:rsidR="005424DA" w:rsidRPr="00F375CF" w:rsidRDefault="005424DA" w:rsidP="005424DA">
      <w:pPr>
        <w:pStyle w:val="TH"/>
      </w:pPr>
      <w:r w:rsidRPr="00F375CF">
        <w:lastRenderedPageBreak/>
        <w:t xml:space="preserve">Table </w:t>
      </w:r>
      <w:r w:rsidRPr="00F375CF">
        <w:rPr>
          <w:lang w:eastAsia="x-none"/>
        </w:rPr>
        <w:t>7.1.1.1.12.3.3-6</w:t>
      </w:r>
      <w:r w:rsidRPr="00F375CF">
        <w:t xml:space="preserve">: </w:t>
      </w:r>
      <w:r w:rsidRPr="00F375CF">
        <w:rPr>
          <w:i/>
          <w:iCs/>
        </w:rPr>
        <w:t xml:space="preserve">RA-PrioritizationForSlicing </w:t>
      </w:r>
      <w:r w:rsidRPr="00F375CF">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F375CF"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F375CF" w:rsidRDefault="005424DA">
            <w:pPr>
              <w:pStyle w:val="TAH"/>
              <w:jc w:val="left"/>
              <w:rPr>
                <w:b w:val="0"/>
              </w:rPr>
            </w:pPr>
            <w:r w:rsidRPr="00F375CF">
              <w:rPr>
                <w:b w:val="0"/>
              </w:rPr>
              <w:t xml:space="preserve">Derivation Path: TS </w:t>
            </w:r>
            <w:r w:rsidR="008170DC" w:rsidRPr="00F375CF">
              <w:rPr>
                <w:b w:val="0"/>
              </w:rPr>
              <w:t>38.508-1 [4]</w:t>
            </w:r>
            <w:r w:rsidRPr="00F375CF">
              <w:rPr>
                <w:b w:val="0"/>
              </w:rPr>
              <w:t xml:space="preserve">, </w:t>
            </w:r>
            <w:r w:rsidR="008170DC" w:rsidRPr="00F375CF">
              <w:rPr>
                <w:b w:val="0"/>
              </w:rPr>
              <w:t>Table 4.6.3-131A</w:t>
            </w:r>
          </w:p>
        </w:tc>
      </w:tr>
      <w:tr w:rsidR="005424DA" w:rsidRPr="00F375CF"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F375CF" w:rsidRDefault="005424DA">
            <w:pPr>
              <w:pStyle w:val="TAH"/>
            </w:pPr>
            <w:r w:rsidRPr="00F375CF">
              <w:t>Condition</w:t>
            </w:r>
          </w:p>
        </w:tc>
      </w:tr>
      <w:tr w:rsidR="005424DA" w:rsidRPr="00F375CF"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F375CF" w:rsidRDefault="005424DA">
            <w:pPr>
              <w:pStyle w:val="TAL"/>
            </w:pPr>
            <w:r w:rsidRPr="00F375CF">
              <w:t xml:space="preserve">RA-PrioritizationForSlicing-r17::=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F375CF" w:rsidRDefault="005424DA">
            <w:pPr>
              <w:pStyle w:val="TAL"/>
            </w:pPr>
          </w:p>
        </w:tc>
      </w:tr>
      <w:tr w:rsidR="005424DA" w:rsidRPr="00F375CF"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F375CF" w:rsidRDefault="005424DA">
            <w:pPr>
              <w:pStyle w:val="TAL"/>
            </w:pPr>
            <w:r w:rsidRPr="00F375CF">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F375CF" w:rsidRDefault="005424DA">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F375CF" w:rsidRDefault="005424DA">
            <w:pPr>
              <w:pStyle w:val="TAL"/>
            </w:pPr>
          </w:p>
        </w:tc>
      </w:tr>
      <w:tr w:rsidR="005424DA" w:rsidRPr="00F375CF"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F375CF" w:rsidRDefault="005424DA">
            <w:pPr>
              <w:pStyle w:val="TAL"/>
            </w:pPr>
            <w:r w:rsidRPr="00F375CF">
              <w:t xml:space="preserve">    </w:t>
            </w:r>
            <w:r w:rsidRPr="00F375CF">
              <w:rPr>
                <w:rFonts w:eastAsia="DengXian"/>
              </w:rPr>
              <w:t>RA-PrioritizationSliceInfo</w:t>
            </w:r>
            <w:r w:rsidRPr="00F375CF">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F375CF" w:rsidRDefault="005424DA">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F375CF" w:rsidRDefault="005424DA">
            <w:pPr>
              <w:pStyle w:val="TAL"/>
            </w:pPr>
          </w:p>
        </w:tc>
      </w:tr>
      <w:tr w:rsidR="005424DA" w:rsidRPr="00F375CF"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F375CF" w:rsidRDefault="005424DA">
            <w:pPr>
              <w:pStyle w:val="TAL"/>
              <w:rPr>
                <w:lang w:eastAsia="zh-CN"/>
              </w:rPr>
            </w:pPr>
            <w:r w:rsidRPr="00F375CF">
              <w:t xml:space="preserve">      nsagIDList-r17 SEQUENCE </w:t>
            </w:r>
            <w:r w:rsidRPr="00F375CF">
              <w:rPr>
                <w:rFonts w:eastAsia="DengXian"/>
              </w:rPr>
              <w:t>(</w:t>
            </w:r>
            <w:r w:rsidRPr="00F375CF">
              <w:t xml:space="preserve">SIZE </w:t>
            </w:r>
            <w:r w:rsidRPr="00F375CF">
              <w:rPr>
                <w:rFonts w:eastAsia="DengXian"/>
              </w:rPr>
              <w:t xml:space="preserve">(1..maxSliceInfo-r17)) </w:t>
            </w:r>
            <w:r w:rsidRPr="00F375CF">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F375CF" w:rsidRDefault="005424DA">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F375CF"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F375CF" w:rsidRDefault="005424DA">
            <w:pPr>
              <w:pStyle w:val="TAL"/>
            </w:pPr>
          </w:p>
        </w:tc>
      </w:tr>
      <w:tr w:rsidR="005424DA" w:rsidRPr="00F375CF"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F375CF" w:rsidRDefault="005424DA">
            <w:pPr>
              <w:pStyle w:val="TAL"/>
              <w:rPr>
                <w:rFonts w:eastAsia="SimSun"/>
                <w:lang w:eastAsia="zh-CN"/>
              </w:rPr>
            </w:pPr>
            <w:r w:rsidRPr="00F375CF">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F375CF" w:rsidRDefault="005424DA">
            <w:pPr>
              <w:pStyle w:val="TAL"/>
            </w:pPr>
            <w:r w:rsidRPr="00F375CF">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F375CF" w:rsidRDefault="005424DA">
            <w:pPr>
              <w:pStyle w:val="TAL"/>
            </w:pPr>
          </w:p>
        </w:tc>
      </w:tr>
      <w:tr w:rsidR="005424DA" w:rsidRPr="00F375CF"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F375CF" w:rsidRDefault="005424DA">
            <w:pPr>
              <w:pStyle w:val="TAL"/>
            </w:pPr>
          </w:p>
        </w:tc>
      </w:tr>
      <w:tr w:rsidR="005424DA" w:rsidRPr="00F375CF"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F375CF" w:rsidRDefault="005424DA">
            <w:pPr>
              <w:pStyle w:val="TAL"/>
              <w:rPr>
                <w:rFonts w:eastAsia="DengXian"/>
              </w:rPr>
            </w:pPr>
            <w:r w:rsidRPr="00F375CF">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F375CF" w:rsidRDefault="005424DA">
            <w:pPr>
              <w:pStyle w:val="TAL"/>
            </w:pPr>
            <w:r w:rsidRPr="00F375CF">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F375CF" w:rsidRDefault="005424DA">
            <w:pPr>
              <w:pStyle w:val="TAL"/>
            </w:pPr>
          </w:p>
        </w:tc>
      </w:tr>
      <w:tr w:rsidR="005424DA" w:rsidRPr="00F375CF"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F375CF" w:rsidRDefault="005424DA">
            <w:pPr>
              <w:pStyle w:val="TAL"/>
              <w:rPr>
                <w:rFonts w:eastAsia="DengXian"/>
              </w:rPr>
            </w:pPr>
            <w:r w:rsidRPr="00F375CF">
              <w:t xml:space="preserve">    </w:t>
            </w:r>
            <w:r w:rsidRPr="00F375CF">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F375CF" w:rsidRDefault="005424DA">
            <w:pPr>
              <w:pStyle w:val="TAL"/>
            </w:pPr>
            <w:r w:rsidRPr="00F375CF">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F375CF" w:rsidRDefault="005424DA">
            <w:pPr>
              <w:pStyle w:val="TAL"/>
            </w:pPr>
          </w:p>
        </w:tc>
      </w:tr>
      <w:tr w:rsidR="005424DA" w:rsidRPr="00F375CF"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F375CF" w:rsidRDefault="005424DA">
            <w:pPr>
              <w:pStyle w:val="TAL"/>
            </w:pPr>
          </w:p>
        </w:tc>
      </w:tr>
      <w:tr w:rsidR="005424DA" w:rsidRPr="00F375CF"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F375CF" w:rsidRDefault="005424DA">
            <w:pPr>
              <w:pStyle w:val="TAL"/>
            </w:pPr>
          </w:p>
        </w:tc>
      </w:tr>
    </w:tbl>
    <w:p w14:paraId="1EF790A2" w14:textId="77777777" w:rsidR="005424DA" w:rsidRPr="00F375CF" w:rsidRDefault="005424DA" w:rsidP="005424DA"/>
    <w:p w14:paraId="1A745A37" w14:textId="38EBCC57" w:rsidR="005424DA" w:rsidRPr="00F375CF" w:rsidRDefault="005424DA" w:rsidP="005424DA">
      <w:pPr>
        <w:pStyle w:val="TH"/>
      </w:pPr>
      <w:r w:rsidRPr="00F375CF">
        <w:t xml:space="preserve">Table </w:t>
      </w:r>
      <w:r w:rsidRPr="00F375CF">
        <w:rPr>
          <w:lang w:eastAsia="x-none"/>
        </w:rPr>
        <w:t>7.1.1.1.12.3.3-7</w:t>
      </w:r>
      <w:r w:rsidRPr="00F375CF">
        <w:t xml:space="preserve">: </w:t>
      </w:r>
      <w:r w:rsidRPr="00F375CF">
        <w:rPr>
          <w:i/>
        </w:rPr>
        <w:t>RA-Prioritization</w:t>
      </w:r>
      <w:r w:rsidR="008170DC" w:rsidRPr="00F375CF">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F375CF"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F375CF" w:rsidRDefault="005424DA">
            <w:pPr>
              <w:pStyle w:val="TAH"/>
              <w:jc w:val="left"/>
              <w:rPr>
                <w:b w:val="0"/>
              </w:rPr>
            </w:pPr>
            <w:r w:rsidRPr="00F375CF">
              <w:rPr>
                <w:b w:val="0"/>
              </w:rPr>
              <w:t xml:space="preserve">Derivation Path: TS </w:t>
            </w:r>
            <w:r w:rsidR="008170DC" w:rsidRPr="00F375CF">
              <w:t xml:space="preserve"> </w:t>
            </w:r>
            <w:r w:rsidR="008170DC" w:rsidRPr="00F375CF">
              <w:rPr>
                <w:b w:val="0"/>
              </w:rPr>
              <w:t>38.508-1 [4]</w:t>
            </w:r>
            <w:r w:rsidRPr="00F375CF">
              <w:rPr>
                <w:b w:val="0"/>
              </w:rPr>
              <w:t xml:space="preserve">, </w:t>
            </w:r>
            <w:r w:rsidR="008170DC" w:rsidRPr="00F375CF">
              <w:rPr>
                <w:b w:val="0"/>
              </w:rPr>
              <w:t>Table 4.6.3-131</w:t>
            </w:r>
          </w:p>
        </w:tc>
      </w:tr>
      <w:tr w:rsidR="005424DA" w:rsidRPr="00F375CF"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F375CF" w:rsidRDefault="005424DA">
            <w:pPr>
              <w:pStyle w:val="TAH"/>
            </w:pPr>
            <w:r w:rsidRPr="00F375CF">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F375CF" w:rsidRDefault="005424DA">
            <w:pPr>
              <w:pStyle w:val="TAH"/>
            </w:pPr>
            <w:r w:rsidRPr="00F375CF">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F375CF" w:rsidRDefault="005424DA">
            <w:pPr>
              <w:pStyle w:val="TAH"/>
            </w:pPr>
            <w:r w:rsidRPr="00F375CF">
              <w:t>Condition</w:t>
            </w:r>
          </w:p>
        </w:tc>
      </w:tr>
      <w:tr w:rsidR="005424DA" w:rsidRPr="00F375CF"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F375CF" w:rsidRDefault="005424DA">
            <w:pPr>
              <w:pStyle w:val="TAL"/>
            </w:pPr>
            <w:r w:rsidRPr="00F375CF">
              <w:t xml:space="preserve">RA-Prioritization::= </w:t>
            </w:r>
            <w:r w:rsidRPr="00F375CF">
              <w:rPr>
                <w:snapToGrid w:val="0"/>
              </w:rPr>
              <w:t xml:space="preserve">SEQUENCE </w:t>
            </w:r>
            <w:r w:rsidRPr="00F375CF">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F375CF"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F375CF" w:rsidRDefault="005424DA">
            <w:pPr>
              <w:pStyle w:val="TAL"/>
            </w:pPr>
          </w:p>
        </w:tc>
      </w:tr>
      <w:tr w:rsidR="005424DA" w:rsidRPr="00F375CF"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F375CF" w:rsidRDefault="005424DA">
            <w:pPr>
              <w:pStyle w:val="TAL"/>
            </w:pPr>
            <w:r w:rsidRPr="00F375CF">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F375CF" w:rsidRDefault="005424DA">
            <w:pPr>
              <w:pStyle w:val="TAL"/>
            </w:pPr>
            <w:r w:rsidRPr="00F375CF">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F375CF" w:rsidRDefault="005424DA">
            <w:pPr>
              <w:pStyle w:val="TAL"/>
            </w:pPr>
            <w:r w:rsidRPr="00F375CF">
              <w:t>AI_RACH</w:t>
            </w:r>
          </w:p>
        </w:tc>
      </w:tr>
      <w:tr w:rsidR="005424DA" w:rsidRPr="00F375CF"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F375CF"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F375CF" w:rsidRDefault="005424DA">
            <w:pPr>
              <w:pStyle w:val="TAL"/>
            </w:pPr>
            <w:r w:rsidRPr="00F375CF">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F375CF" w:rsidRDefault="005424DA">
            <w:pPr>
              <w:pStyle w:val="TAL"/>
            </w:pPr>
            <w:r w:rsidRPr="00F375CF">
              <w:t>Slice_RACH</w:t>
            </w:r>
          </w:p>
        </w:tc>
      </w:tr>
      <w:tr w:rsidR="005424DA" w:rsidRPr="00F375CF"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F375CF" w:rsidRDefault="005424DA">
            <w:pPr>
              <w:pStyle w:val="TAL"/>
            </w:pPr>
            <w:r w:rsidRPr="00F375CF">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F375CF" w:rsidRDefault="005424DA">
            <w:pPr>
              <w:pStyle w:val="TAL"/>
            </w:pPr>
            <w:r w:rsidRPr="00F375CF">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F375CF"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F375CF" w:rsidRDefault="005424DA">
            <w:pPr>
              <w:pStyle w:val="TAL"/>
            </w:pPr>
            <w:r w:rsidRPr="00F375CF">
              <w:t>AI_RACH</w:t>
            </w:r>
          </w:p>
        </w:tc>
      </w:tr>
      <w:tr w:rsidR="005424DA" w:rsidRPr="00F375CF"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F375CF"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F375CF" w:rsidRDefault="005424DA">
            <w:pPr>
              <w:pStyle w:val="TAL"/>
            </w:pPr>
            <w:r w:rsidRPr="00F375CF">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F375CF" w:rsidRDefault="005424DA">
            <w:pPr>
              <w:pStyle w:val="TAL"/>
            </w:pPr>
            <w:r w:rsidRPr="00F375CF">
              <w:t>Slice_RACH</w:t>
            </w:r>
          </w:p>
        </w:tc>
      </w:tr>
      <w:tr w:rsidR="005424DA" w:rsidRPr="00F375CF"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F375CF" w:rsidRDefault="005424DA">
            <w:pPr>
              <w:pStyle w:val="TAL"/>
            </w:pPr>
            <w:r w:rsidRPr="00F375CF">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F375CF"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F375CF" w:rsidRDefault="005424DA">
            <w:pPr>
              <w:pStyle w:val="TAL"/>
            </w:pPr>
          </w:p>
        </w:tc>
      </w:tr>
    </w:tbl>
    <w:p w14:paraId="00D805B6" w14:textId="77777777" w:rsidR="005424DA" w:rsidRPr="00F375CF"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F375CF"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F375CF" w:rsidRDefault="005424DA">
            <w:pPr>
              <w:pStyle w:val="TAH"/>
            </w:pPr>
            <w:r w:rsidRPr="00F375CF">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F375CF" w:rsidRDefault="005424DA">
            <w:pPr>
              <w:pStyle w:val="TAH"/>
            </w:pPr>
            <w:r w:rsidRPr="00F375CF">
              <w:t>Explanation</w:t>
            </w:r>
          </w:p>
        </w:tc>
      </w:tr>
      <w:tr w:rsidR="005424DA" w:rsidRPr="00F375CF"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F375CF" w:rsidRDefault="005424DA">
            <w:pPr>
              <w:pStyle w:val="TAL"/>
            </w:pPr>
            <w:r w:rsidRPr="00F375CF">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F375CF" w:rsidRDefault="005424DA">
            <w:pPr>
              <w:pStyle w:val="TAL"/>
            </w:pPr>
            <w:r w:rsidRPr="00F375CF">
              <w:t>Access Identity specific RACH configuration</w:t>
            </w:r>
          </w:p>
        </w:tc>
      </w:tr>
      <w:tr w:rsidR="005424DA" w:rsidRPr="00F375CF"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F375CF" w:rsidRDefault="005424DA">
            <w:pPr>
              <w:pStyle w:val="TAL"/>
            </w:pPr>
            <w:r w:rsidRPr="00F375CF">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F375CF" w:rsidRDefault="005424DA">
            <w:pPr>
              <w:pStyle w:val="TAL"/>
            </w:pPr>
            <w:r w:rsidRPr="00F375CF">
              <w:t>Slice specific RACH configuration</w:t>
            </w:r>
          </w:p>
        </w:tc>
      </w:tr>
    </w:tbl>
    <w:p w14:paraId="50A7CAD5" w14:textId="438E2F26" w:rsidR="00777014" w:rsidRPr="00F375CF" w:rsidRDefault="00777014" w:rsidP="00777014"/>
    <w:p w14:paraId="35BBF0F8" w14:textId="77777777" w:rsidR="00777014" w:rsidRPr="00F375CF" w:rsidRDefault="00777014" w:rsidP="00777014">
      <w:pPr>
        <w:pStyle w:val="Heading5"/>
      </w:pPr>
      <w:r w:rsidRPr="00F375CF">
        <w:t>7.1.1.1.13</w:t>
      </w:r>
      <w:r w:rsidRPr="00F375CF">
        <w:tab/>
        <w:t>Random access procedure / Successful / Slice specific RACH configuration / 2-step RACH</w:t>
      </w:r>
    </w:p>
    <w:p w14:paraId="061831C4" w14:textId="77777777" w:rsidR="00777014" w:rsidRPr="00F375CF" w:rsidRDefault="00777014" w:rsidP="00777014">
      <w:pPr>
        <w:pStyle w:val="H6"/>
      </w:pPr>
      <w:r w:rsidRPr="00F375CF">
        <w:t>7.1.1.1.13.1</w:t>
      </w:r>
      <w:r w:rsidRPr="00F375CF">
        <w:tab/>
        <w:t>Test Purpose (TP)</w:t>
      </w:r>
    </w:p>
    <w:p w14:paraId="6939CD3F" w14:textId="5E09B0C6" w:rsidR="00777014" w:rsidRPr="00F375CF" w:rsidRDefault="00777014" w:rsidP="00777014">
      <w:pPr>
        <w:pStyle w:val="H6"/>
      </w:pPr>
      <w:r w:rsidRPr="00F375CF">
        <w:t>(1)</w:t>
      </w:r>
    </w:p>
    <w:p w14:paraId="6983C7B2" w14:textId="77777777" w:rsidR="00777014" w:rsidRPr="00F375CF" w:rsidRDefault="00777014" w:rsidP="00777014">
      <w:pPr>
        <w:pStyle w:val="PL"/>
        <w:rPr>
          <w:noProof w:val="0"/>
        </w:rPr>
      </w:pPr>
      <w:r w:rsidRPr="00F375CF">
        <w:rPr>
          <w:b/>
          <w:bCs/>
          <w:noProof w:val="0"/>
        </w:rPr>
        <w:t xml:space="preserve">with </w:t>
      </w:r>
      <w:r w:rsidRPr="00F375CF">
        <w:rPr>
          <w:noProof w:val="0"/>
        </w:rPr>
        <w:t>{ UE in NR RRC_IDLE state and starts Random Access procedure}</w:t>
      </w:r>
    </w:p>
    <w:p w14:paraId="7F90E162" w14:textId="77777777" w:rsidR="00777014" w:rsidRPr="00F375CF" w:rsidRDefault="00777014" w:rsidP="00777014">
      <w:pPr>
        <w:pStyle w:val="PL"/>
        <w:rPr>
          <w:noProof w:val="0"/>
        </w:rPr>
      </w:pPr>
      <w:r w:rsidRPr="00F375CF">
        <w:rPr>
          <w:b/>
          <w:bCs/>
          <w:noProof w:val="0"/>
        </w:rPr>
        <w:t>ensure that</w:t>
      </w:r>
      <w:r w:rsidRPr="00F375CF">
        <w:rPr>
          <w:noProof w:val="0"/>
        </w:rPr>
        <w:t xml:space="preserve"> {</w:t>
      </w:r>
    </w:p>
    <w:p w14:paraId="7423781D" w14:textId="77777777" w:rsidR="00777014" w:rsidRPr="00F375CF" w:rsidRDefault="00777014" w:rsidP="00777014">
      <w:pPr>
        <w:pStyle w:val="PL"/>
        <w:rPr>
          <w:noProof w:val="0"/>
        </w:rPr>
      </w:pPr>
      <w:r w:rsidRPr="00F375CF">
        <w:rPr>
          <w:b/>
          <w:bCs/>
          <w:noProof w:val="0"/>
        </w:rPr>
        <w:t xml:space="preserve">  when</w:t>
      </w:r>
      <w:r w:rsidRPr="00F375CF">
        <w:rPr>
          <w:noProof w:val="0"/>
        </w:rPr>
        <w:t xml:space="preserve"> { SS configures NSAG indicator and associated set of preambles in FeatureCombinationPreambles in RACH-ConfigCommonTwoStepRA in SIB1}</w:t>
      </w:r>
    </w:p>
    <w:p w14:paraId="0FC3F922" w14:textId="77777777" w:rsidR="00777014" w:rsidRPr="00F375CF" w:rsidRDefault="00777014" w:rsidP="00777014">
      <w:pPr>
        <w:pStyle w:val="PL"/>
        <w:rPr>
          <w:noProof w:val="0"/>
        </w:rPr>
      </w:pPr>
      <w:r w:rsidRPr="00F375CF">
        <w:rPr>
          <w:b/>
          <w:bCs/>
          <w:noProof w:val="0"/>
        </w:rPr>
        <w:t xml:space="preserve">    then</w:t>
      </w:r>
      <w:r w:rsidRPr="00F375CF">
        <w:rPr>
          <w:noProof w:val="0"/>
        </w:rPr>
        <w:t xml:space="preserve"> { UE transmits a random access preamble using the slice specific random access resource}</w:t>
      </w:r>
    </w:p>
    <w:p w14:paraId="6C3945EC" w14:textId="77777777" w:rsidR="00777014" w:rsidRPr="00F375CF" w:rsidRDefault="00777014" w:rsidP="00777014">
      <w:pPr>
        <w:pStyle w:val="PL"/>
        <w:rPr>
          <w:noProof w:val="0"/>
        </w:rPr>
      </w:pPr>
      <w:r w:rsidRPr="00F375CF">
        <w:rPr>
          <w:noProof w:val="0"/>
        </w:rPr>
        <w:t xml:space="preserve">            }</w:t>
      </w:r>
    </w:p>
    <w:p w14:paraId="6C3C4DE4" w14:textId="77777777" w:rsidR="00777014" w:rsidRPr="00F375CF" w:rsidRDefault="00777014" w:rsidP="00777014">
      <w:pPr>
        <w:pStyle w:val="PL"/>
        <w:rPr>
          <w:noProof w:val="0"/>
        </w:rPr>
      </w:pPr>
    </w:p>
    <w:p w14:paraId="6085180A" w14:textId="77777777" w:rsidR="00777014" w:rsidRPr="00F375CF" w:rsidRDefault="00777014" w:rsidP="00777014">
      <w:pPr>
        <w:pStyle w:val="H6"/>
      </w:pPr>
      <w:r w:rsidRPr="00F375CF">
        <w:t>7.1.1.1.13.2</w:t>
      </w:r>
      <w:r w:rsidRPr="00F375CF">
        <w:tab/>
        <w:t>Conformance requirements</w:t>
      </w:r>
    </w:p>
    <w:p w14:paraId="6CF82D58" w14:textId="77777777" w:rsidR="00777014" w:rsidRPr="00F375CF" w:rsidRDefault="00777014" w:rsidP="00777014">
      <w:r w:rsidRPr="00F375CF">
        <w:t>References: The conformance requirements covered in the present TC are specified in: 3GPP TS 38.321, clauses 5.1.1a, 5.1.1c, 5.1.1d, 5.1.2.</w:t>
      </w:r>
      <w:r w:rsidRPr="00F375CF">
        <w:rPr>
          <w:lang w:eastAsia="sv-SE"/>
        </w:rPr>
        <w:t xml:space="preserve"> </w:t>
      </w:r>
      <w:r w:rsidRPr="00F375CF">
        <w:t>Unless otherwise stated these are Rel-17 requirements.</w:t>
      </w:r>
    </w:p>
    <w:p w14:paraId="07F07086" w14:textId="77777777" w:rsidR="00777014" w:rsidRPr="00F375CF" w:rsidRDefault="00777014" w:rsidP="00777014">
      <w:r w:rsidRPr="00F375CF">
        <w:t>[TS 38.321, clause 5.1.1a]</w:t>
      </w:r>
    </w:p>
    <w:p w14:paraId="2E19795B" w14:textId="77777777" w:rsidR="00777014" w:rsidRPr="00F375CF" w:rsidRDefault="00777014" w:rsidP="00777014">
      <w:pPr>
        <w:rPr>
          <w:rFonts w:eastAsia="Malgun Gothic"/>
          <w:lang w:eastAsia="ko-KR"/>
        </w:rPr>
      </w:pPr>
      <w:r w:rsidRPr="00F375CF">
        <w:rPr>
          <w:lang w:eastAsia="ko-KR"/>
        </w:rPr>
        <w:t>The MAC entity shall:</w:t>
      </w:r>
    </w:p>
    <w:p w14:paraId="22516623" w14:textId="77777777" w:rsidR="00777014" w:rsidRPr="00F375CF" w:rsidRDefault="00777014" w:rsidP="00777014">
      <w:pPr>
        <w:pStyle w:val="B1"/>
        <w:rPr>
          <w:lang w:eastAsia="ko-KR"/>
        </w:rPr>
      </w:pPr>
      <w:r w:rsidRPr="00F375CF">
        <w:rPr>
          <w:lang w:eastAsia="ko-KR"/>
        </w:rPr>
        <w:t>1&gt;</w:t>
      </w:r>
      <w:r w:rsidRPr="00F375CF">
        <w:rPr>
          <w:lang w:eastAsia="ko-KR"/>
        </w:rPr>
        <w:tab/>
        <w:t xml:space="preserve">if </w:t>
      </w:r>
      <w:r w:rsidRPr="00F375CF">
        <w:rPr>
          <w:i/>
          <w:lang w:eastAsia="ko-KR"/>
        </w:rPr>
        <w:t>RA_TYPE</w:t>
      </w:r>
      <w:r w:rsidRPr="00F375CF">
        <w:rPr>
          <w:lang w:eastAsia="ko-KR"/>
        </w:rPr>
        <w:t xml:space="preserve"> is set to </w:t>
      </w:r>
      <w:r w:rsidRPr="00F375CF">
        <w:rPr>
          <w:i/>
          <w:lang w:eastAsia="ko-KR"/>
        </w:rPr>
        <w:t>2-stepRA</w:t>
      </w:r>
      <w:r w:rsidRPr="00F375CF">
        <w:rPr>
          <w:lang w:eastAsia="ko-KR"/>
        </w:rPr>
        <w:t>:</w:t>
      </w:r>
    </w:p>
    <w:p w14:paraId="27C80A88" w14:textId="77777777" w:rsidR="00777014" w:rsidRPr="00F375CF" w:rsidRDefault="00777014" w:rsidP="00777014">
      <w:pPr>
        <w:pStyle w:val="B2"/>
        <w:rPr>
          <w:rFonts w:eastAsia="Malgun Gothic"/>
          <w:lang w:eastAsia="ko-KR"/>
        </w:rPr>
      </w:pPr>
      <w:r w:rsidRPr="00F375CF">
        <w:rPr>
          <w:lang w:eastAsia="ko-KR"/>
        </w:rPr>
        <w:t>2&gt;</w:t>
      </w:r>
      <w:r w:rsidRPr="00F375CF">
        <w:rPr>
          <w:lang w:eastAsia="ko-KR"/>
        </w:rPr>
        <w:tab/>
        <w:t xml:space="preserve">set </w:t>
      </w:r>
      <w:r w:rsidRPr="00F375CF">
        <w:rPr>
          <w:i/>
          <w:lang w:eastAsia="ko-KR"/>
        </w:rPr>
        <w:t>PREAMBLE_POWER_RAMPING_STEP</w:t>
      </w:r>
      <w:r w:rsidRPr="00F375CF">
        <w:rPr>
          <w:lang w:eastAsia="ko-KR"/>
        </w:rPr>
        <w:t xml:space="preserve"> to </w:t>
      </w:r>
      <w:r w:rsidRPr="00F375CF">
        <w:rPr>
          <w:i/>
          <w:iCs/>
          <w:lang w:eastAsia="ko-KR"/>
        </w:rPr>
        <w:t>msgA-PreamblePowerRampingStep</w:t>
      </w:r>
      <w:r w:rsidRPr="00F375CF">
        <w:rPr>
          <w:lang w:eastAsia="ko-KR"/>
        </w:rPr>
        <w:t>;</w:t>
      </w:r>
    </w:p>
    <w:p w14:paraId="4048D7A0"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w:t>
      </w:r>
      <w:r w:rsidRPr="00F375CF">
        <w:rPr>
          <w:i/>
          <w:lang w:eastAsia="ko-KR"/>
        </w:rPr>
        <w:t>SCALING_FACTOR_BI</w:t>
      </w:r>
      <w:r w:rsidRPr="00F375CF">
        <w:rPr>
          <w:lang w:eastAsia="ko-KR"/>
        </w:rPr>
        <w:t xml:space="preserve"> to 1;</w:t>
      </w:r>
    </w:p>
    <w:p w14:paraId="4584F542" w14:textId="77777777" w:rsidR="00777014" w:rsidRPr="00F375CF" w:rsidRDefault="00777014" w:rsidP="00777014">
      <w:pPr>
        <w:pStyle w:val="B2"/>
        <w:rPr>
          <w:lang w:eastAsia="ko-KR"/>
        </w:rPr>
      </w:pPr>
      <w:r w:rsidRPr="00F375CF">
        <w:rPr>
          <w:lang w:eastAsia="ko-KR"/>
        </w:rPr>
        <w:lastRenderedPageBreak/>
        <w:t>2&gt;</w:t>
      </w:r>
      <w:r w:rsidRPr="00F375CF">
        <w:rPr>
          <w:lang w:eastAsia="ko-KR"/>
        </w:rPr>
        <w:tab/>
        <w:t xml:space="preserve">apply </w:t>
      </w:r>
      <w:r w:rsidRPr="00F375CF">
        <w:rPr>
          <w:i/>
          <w:iCs/>
          <w:lang w:eastAsia="ko-KR"/>
        </w:rPr>
        <w:t>preambleTransMax</w:t>
      </w:r>
      <w:r w:rsidRPr="00F375CF">
        <w:rPr>
          <w:lang w:eastAsia="ko-KR"/>
        </w:rPr>
        <w:t xml:space="preserve"> included in the </w:t>
      </w:r>
      <w:r w:rsidRPr="00F375CF">
        <w:rPr>
          <w:i/>
          <w:iCs/>
        </w:rPr>
        <w:t>RACH-ConfigGenericTwoStepRA</w:t>
      </w:r>
      <w:r w:rsidRPr="00F375CF">
        <w:rPr>
          <w:iCs/>
        </w:rPr>
        <w:t>;</w:t>
      </w:r>
    </w:p>
    <w:p w14:paraId="18C1C08B"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the Random Access procedure was initiated </w:t>
      </w:r>
      <w:r w:rsidRPr="00F375CF">
        <w:rPr>
          <w:rFonts w:eastAsia="Malgun Gothic"/>
          <w:lang w:eastAsia="ko-KR"/>
        </w:rPr>
        <w:t xml:space="preserve">for reconfiguration with sync </w:t>
      </w:r>
      <w:r w:rsidRPr="00F375CF">
        <w:rPr>
          <w:lang w:eastAsia="ko-KR"/>
        </w:rPr>
        <w:t>or for SCG activation; and</w:t>
      </w:r>
    </w:p>
    <w:p w14:paraId="5C04469F"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w:t>
      </w:r>
      <w:r w:rsidRPr="00F375CF">
        <w:rPr>
          <w:i/>
          <w:iCs/>
          <w:lang w:eastAsia="ko-KR"/>
        </w:rPr>
        <w:t>cfra-TwoStep</w:t>
      </w:r>
      <w:r w:rsidRPr="00F375CF">
        <w:rPr>
          <w:lang w:eastAsia="ko-KR"/>
        </w:rPr>
        <w:t xml:space="preserve"> is configured for the selected carrier:</w:t>
      </w:r>
    </w:p>
    <w:p w14:paraId="2B162F75" w14:textId="77777777" w:rsidR="00777014" w:rsidRPr="00F375CF" w:rsidRDefault="00777014" w:rsidP="00777014">
      <w:pPr>
        <w:pStyle w:val="B3"/>
        <w:rPr>
          <w:lang w:eastAsia="ko-KR"/>
        </w:rPr>
      </w:pPr>
      <w:r w:rsidRPr="00F375CF">
        <w:rPr>
          <w:lang w:eastAsia="ko-KR"/>
        </w:rPr>
        <w:t>3&gt;</w:t>
      </w:r>
      <w:r w:rsidRPr="00F375CF">
        <w:rPr>
          <w:lang w:eastAsia="ko-KR"/>
        </w:rPr>
        <w:tab/>
        <w:t xml:space="preserve">if </w:t>
      </w:r>
      <w:r w:rsidRPr="00F375CF">
        <w:rPr>
          <w:i/>
          <w:iCs/>
          <w:lang w:eastAsia="ko-KR"/>
        </w:rPr>
        <w:t>msgA-TransMax</w:t>
      </w:r>
      <w:r w:rsidRPr="00F375CF">
        <w:rPr>
          <w:iCs/>
          <w:lang w:eastAsia="ko-KR"/>
        </w:rPr>
        <w:t xml:space="preserve"> </w:t>
      </w:r>
      <w:r w:rsidRPr="00F375CF">
        <w:rPr>
          <w:lang w:eastAsia="ko-KR"/>
        </w:rPr>
        <w:t xml:space="preserve">is configured in the </w:t>
      </w:r>
      <w:r w:rsidRPr="00F375CF">
        <w:rPr>
          <w:i/>
          <w:iCs/>
          <w:lang w:eastAsia="ko-KR"/>
        </w:rPr>
        <w:t>cfra-TwoStep</w:t>
      </w:r>
      <w:r w:rsidRPr="00F375CF">
        <w:rPr>
          <w:lang w:eastAsia="ko-KR"/>
        </w:rPr>
        <w:t>:</w:t>
      </w:r>
    </w:p>
    <w:p w14:paraId="0D277259" w14:textId="77777777" w:rsidR="00777014" w:rsidRPr="00F375CF" w:rsidRDefault="00777014" w:rsidP="00777014">
      <w:pPr>
        <w:pStyle w:val="B4"/>
        <w:rPr>
          <w:lang w:eastAsia="ko-KR"/>
        </w:rPr>
      </w:pPr>
      <w:r w:rsidRPr="00F375CF">
        <w:rPr>
          <w:lang w:eastAsia="ko-KR"/>
        </w:rPr>
        <w:t>4&gt;</w:t>
      </w:r>
      <w:r w:rsidRPr="00F375CF">
        <w:rPr>
          <w:lang w:eastAsia="ko-KR"/>
        </w:rPr>
        <w:tab/>
        <w:t xml:space="preserve">apply </w:t>
      </w:r>
      <w:r w:rsidRPr="00F375CF">
        <w:rPr>
          <w:i/>
          <w:iCs/>
          <w:lang w:eastAsia="ko-KR"/>
        </w:rPr>
        <w:t>msgA-TransMax</w:t>
      </w:r>
      <w:r w:rsidRPr="00F375CF">
        <w:rPr>
          <w:lang w:eastAsia="ko-KR"/>
        </w:rPr>
        <w:t xml:space="preserve"> configured in the </w:t>
      </w:r>
      <w:r w:rsidRPr="00F375CF">
        <w:rPr>
          <w:i/>
          <w:iCs/>
          <w:lang w:eastAsia="ko-KR"/>
        </w:rPr>
        <w:t>cfra-TwoStep</w:t>
      </w:r>
      <w:r w:rsidRPr="00F375CF">
        <w:rPr>
          <w:lang w:eastAsia="ko-KR"/>
        </w:rPr>
        <w:t>.</w:t>
      </w:r>
    </w:p>
    <w:p w14:paraId="3D5A87D0" w14:textId="77777777" w:rsidR="00777014" w:rsidRPr="00F375CF" w:rsidRDefault="00777014" w:rsidP="00777014">
      <w:pPr>
        <w:pStyle w:val="B2"/>
        <w:rPr>
          <w:lang w:eastAsia="ko-KR"/>
        </w:rPr>
      </w:pPr>
      <w:r w:rsidRPr="00F375CF">
        <w:rPr>
          <w:lang w:eastAsia="ko-KR"/>
        </w:rPr>
        <w:t>2&gt;</w:t>
      </w:r>
      <w:r w:rsidRPr="00F375CF">
        <w:rPr>
          <w:lang w:eastAsia="ko-KR"/>
        </w:rPr>
        <w:tab/>
        <w:t xml:space="preserve">else if </w:t>
      </w:r>
      <w:r w:rsidRPr="00F375CF">
        <w:rPr>
          <w:i/>
          <w:iCs/>
          <w:lang w:eastAsia="ko-KR"/>
        </w:rPr>
        <w:t>msgA-TransMax</w:t>
      </w:r>
      <w:r w:rsidRPr="00F375CF">
        <w:rPr>
          <w:lang w:eastAsia="ko-KR"/>
        </w:rPr>
        <w:t xml:space="preserve"> is included in the </w:t>
      </w:r>
      <w:r w:rsidRPr="00F375CF">
        <w:rPr>
          <w:i/>
          <w:szCs w:val="22"/>
        </w:rPr>
        <w:t>RACH-ConfigCommonTwoStepRA</w:t>
      </w:r>
      <w:r w:rsidRPr="00F375CF">
        <w:rPr>
          <w:szCs w:val="22"/>
        </w:rPr>
        <w:t>:</w:t>
      </w:r>
    </w:p>
    <w:p w14:paraId="55191B57" w14:textId="77777777" w:rsidR="00777014" w:rsidRPr="00F375CF" w:rsidRDefault="00777014" w:rsidP="00777014">
      <w:pPr>
        <w:pStyle w:val="B3"/>
        <w:rPr>
          <w:lang w:eastAsia="ko-KR"/>
        </w:rPr>
      </w:pPr>
      <w:r w:rsidRPr="00F375CF">
        <w:rPr>
          <w:lang w:eastAsia="ko-KR"/>
        </w:rPr>
        <w:t>3&gt;</w:t>
      </w:r>
      <w:r w:rsidRPr="00F375CF">
        <w:rPr>
          <w:lang w:eastAsia="ko-KR"/>
        </w:rPr>
        <w:tab/>
        <w:t xml:space="preserve">apply </w:t>
      </w:r>
      <w:r w:rsidRPr="00F375CF">
        <w:rPr>
          <w:i/>
          <w:iCs/>
          <w:lang w:eastAsia="ko-KR"/>
        </w:rPr>
        <w:t>msgA-TransMax</w:t>
      </w:r>
      <w:r w:rsidRPr="00F375CF">
        <w:rPr>
          <w:lang w:eastAsia="ko-KR"/>
        </w:rPr>
        <w:t xml:space="preserve"> included in the </w:t>
      </w:r>
      <w:r w:rsidRPr="00F375CF">
        <w:rPr>
          <w:i/>
          <w:szCs w:val="22"/>
        </w:rPr>
        <w:t>RACH-ConfigCommonTwoStepRA</w:t>
      </w:r>
      <w:r w:rsidRPr="00F375CF">
        <w:rPr>
          <w:iCs/>
        </w:rPr>
        <w:t>.</w:t>
      </w:r>
    </w:p>
    <w:p w14:paraId="3F3ABE35" w14:textId="77777777" w:rsidR="00777014" w:rsidRPr="00F375CF" w:rsidRDefault="00777014" w:rsidP="00777014">
      <w:pPr>
        <w:pStyle w:val="B2"/>
        <w:rPr>
          <w:lang w:eastAsia="ko-KR"/>
        </w:rPr>
      </w:pPr>
      <w:r w:rsidRPr="00F375CF">
        <w:rPr>
          <w:lang w:eastAsia="ko-KR"/>
        </w:rPr>
        <w:t>2&gt;</w:t>
      </w:r>
      <w:r w:rsidRPr="00F375CF">
        <w:rPr>
          <w:lang w:eastAsia="ko-KR"/>
        </w:rPr>
        <w:tab/>
        <w:t>if the Random Access procedure was initiated for SpCell beam failure recovery (as specified in clause 5.17); and</w:t>
      </w:r>
    </w:p>
    <w:p w14:paraId="4B9FDCC8"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w:t>
      </w:r>
      <w:r w:rsidRPr="00F375CF">
        <w:rPr>
          <w:i/>
          <w:iCs/>
          <w:lang w:eastAsia="ko-KR"/>
        </w:rPr>
        <w:t>beamFailureRecoveryConfig</w:t>
      </w:r>
      <w:r w:rsidRPr="00F375CF">
        <w:rPr>
          <w:lang w:eastAsia="ko-KR"/>
        </w:rPr>
        <w:t xml:space="preserve"> is configured for the active UL BWP of the selected carrier; and</w:t>
      </w:r>
    </w:p>
    <w:p w14:paraId="4EE5C337"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w:t>
      </w:r>
      <w:r w:rsidRPr="00F375CF">
        <w:rPr>
          <w:i/>
        </w:rPr>
        <w:t>ra-PrioritizationTwoStep</w:t>
      </w:r>
      <w:r w:rsidRPr="00F375CF">
        <w:rPr>
          <w:lang w:eastAsia="ko-KR"/>
        </w:rPr>
        <w:t xml:space="preserve"> is configured in the </w:t>
      </w:r>
      <w:r w:rsidRPr="00F375CF">
        <w:rPr>
          <w:i/>
          <w:lang w:eastAsia="ko-KR"/>
        </w:rPr>
        <w:t>beamFailureRecoveryConfig</w:t>
      </w:r>
      <w:r w:rsidRPr="00F375CF">
        <w:rPr>
          <w:lang w:eastAsia="ko-KR"/>
        </w:rPr>
        <w:t>:</w:t>
      </w:r>
    </w:p>
    <w:p w14:paraId="5F7EF7A9" w14:textId="77777777" w:rsidR="00777014" w:rsidRPr="00F375CF" w:rsidRDefault="00777014" w:rsidP="00777014">
      <w:pPr>
        <w:pStyle w:val="B3"/>
        <w:rPr>
          <w:lang w:eastAsia="ko-KR"/>
        </w:rPr>
      </w:pPr>
      <w:r w:rsidRPr="00F375CF">
        <w:rPr>
          <w:lang w:eastAsia="ko-KR"/>
        </w:rPr>
        <w:t>3&gt;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lang w:eastAsia="ko-KR"/>
        </w:rPr>
        <w:t>powerRampingStepHighPriority</w:t>
      </w:r>
      <w:r w:rsidRPr="00F375CF">
        <w:rPr>
          <w:lang w:eastAsia="ko-KR"/>
        </w:rPr>
        <w:t xml:space="preserve"> included in the </w:t>
      </w:r>
      <w:r w:rsidRPr="00F375CF">
        <w:rPr>
          <w:i/>
        </w:rPr>
        <w:t>ra-PrioritizationTwoStep</w:t>
      </w:r>
      <w:r w:rsidRPr="00F375CF">
        <w:t xml:space="preserve"> in </w:t>
      </w:r>
      <w:r w:rsidRPr="00F375CF">
        <w:rPr>
          <w:i/>
          <w:lang w:eastAsia="ko-KR"/>
        </w:rPr>
        <w:t>beamFailureRecoveryConfig</w:t>
      </w:r>
      <w:r w:rsidRPr="00F375CF">
        <w:rPr>
          <w:lang w:eastAsia="ko-KR"/>
        </w:rPr>
        <w:t>;</w:t>
      </w:r>
    </w:p>
    <w:p w14:paraId="24EFF0B4" w14:textId="77777777" w:rsidR="00777014" w:rsidRPr="00F375CF" w:rsidRDefault="00777014" w:rsidP="00777014">
      <w:pPr>
        <w:pStyle w:val="B3"/>
        <w:rPr>
          <w:lang w:eastAsia="ko-KR"/>
        </w:rPr>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 in the </w:t>
      </w:r>
      <w:r w:rsidRPr="00F375CF">
        <w:rPr>
          <w:i/>
        </w:rPr>
        <w:t>ra-PrioritizationTwoStep</w:t>
      </w:r>
      <w:r w:rsidRPr="00F375CF">
        <w:t xml:space="preserve"> in </w:t>
      </w:r>
      <w:r w:rsidRPr="00F375CF">
        <w:rPr>
          <w:i/>
          <w:lang w:eastAsia="ko-KR"/>
        </w:rPr>
        <w:t>beamFailureRecoveryConfig</w:t>
      </w:r>
      <w:r w:rsidRPr="00F375CF">
        <w:rPr>
          <w:lang w:eastAsia="ko-KR"/>
        </w:rPr>
        <w:t>:</w:t>
      </w:r>
    </w:p>
    <w:p w14:paraId="23F1E8DB" w14:textId="77777777" w:rsidR="00777014" w:rsidRPr="00F375CF" w:rsidRDefault="00777014" w:rsidP="00777014">
      <w:pPr>
        <w:pStyle w:val="B4"/>
        <w:rPr>
          <w:lang w:eastAsia="ko-KR"/>
        </w:rPr>
      </w:pPr>
      <w:r w:rsidRPr="00F375CF">
        <w:t>4</w:t>
      </w:r>
      <w:r w:rsidRPr="00F375CF">
        <w:rPr>
          <w:lang w:eastAsia="ko-KR"/>
        </w:rPr>
        <w:t>&gt;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127EEDA2" w14:textId="77777777" w:rsidR="00777014" w:rsidRPr="00F375CF" w:rsidRDefault="00777014" w:rsidP="00777014">
      <w:pPr>
        <w:pStyle w:val="B2"/>
        <w:rPr>
          <w:lang w:eastAsia="ko-KR"/>
        </w:rPr>
      </w:pPr>
      <w:r w:rsidRPr="00F375CF">
        <w:rPr>
          <w:lang w:eastAsia="ko-KR"/>
        </w:rPr>
        <w:t>2&gt;</w:t>
      </w:r>
      <w:r w:rsidRPr="00F375CF">
        <w:rPr>
          <w:lang w:eastAsia="ko-KR"/>
        </w:rPr>
        <w:tab/>
        <w:t xml:space="preserve">else if the Random Access procedure was initiated </w:t>
      </w:r>
      <w:r w:rsidRPr="00F375CF">
        <w:rPr>
          <w:rFonts w:eastAsia="Malgun Gothic"/>
          <w:lang w:eastAsia="ko-KR"/>
        </w:rPr>
        <w:t xml:space="preserve">for reconfiguration with sync </w:t>
      </w:r>
      <w:r w:rsidRPr="00F375CF">
        <w:rPr>
          <w:lang w:eastAsia="ko-KR"/>
        </w:rPr>
        <w:t>or for SCG activation; and</w:t>
      </w:r>
    </w:p>
    <w:p w14:paraId="2A6F0BB0"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w:t>
      </w:r>
      <w:r w:rsidRPr="00F375CF">
        <w:rPr>
          <w:i/>
          <w:lang w:eastAsia="ko-KR"/>
        </w:rPr>
        <w:t>rach-ConfigDedicated</w:t>
      </w:r>
      <w:r w:rsidRPr="00F375CF">
        <w:rPr>
          <w:lang w:eastAsia="ko-KR"/>
        </w:rPr>
        <w:t xml:space="preserve"> is configured for the selected carrier; and</w:t>
      </w:r>
    </w:p>
    <w:p w14:paraId="01201C62" w14:textId="77777777" w:rsidR="00777014" w:rsidRPr="00F375CF" w:rsidRDefault="00777014" w:rsidP="00777014">
      <w:pPr>
        <w:pStyle w:val="B2"/>
        <w:rPr>
          <w:lang w:eastAsia="ko-KR"/>
        </w:rPr>
      </w:pPr>
      <w:r w:rsidRPr="00F375CF">
        <w:rPr>
          <w:lang w:eastAsia="ko-KR"/>
        </w:rPr>
        <w:t>2&gt;</w:t>
      </w:r>
      <w:r w:rsidRPr="00F375CF">
        <w:rPr>
          <w:lang w:eastAsia="ko-KR"/>
        </w:rPr>
        <w:tab/>
        <w:t xml:space="preserve">if </w:t>
      </w:r>
      <w:r w:rsidRPr="00F375CF">
        <w:rPr>
          <w:i/>
          <w:lang w:eastAsia="ko-KR"/>
        </w:rPr>
        <w:t>ra-PrioritizationTwoStep</w:t>
      </w:r>
      <w:r w:rsidRPr="00F375CF">
        <w:rPr>
          <w:lang w:eastAsia="ko-KR"/>
        </w:rPr>
        <w:t xml:space="preserve"> is configured in the </w:t>
      </w:r>
      <w:r w:rsidRPr="00F375CF">
        <w:rPr>
          <w:i/>
          <w:lang w:eastAsia="ko-KR"/>
        </w:rPr>
        <w:t>rach-ConfigDedicated</w:t>
      </w:r>
      <w:r w:rsidRPr="00F375CF">
        <w:rPr>
          <w:lang w:eastAsia="ko-KR"/>
        </w:rPr>
        <w:t>:</w:t>
      </w:r>
    </w:p>
    <w:p w14:paraId="47ED8CFB" w14:textId="77777777" w:rsidR="00777014" w:rsidRPr="00F375CF" w:rsidRDefault="00777014" w:rsidP="00777014">
      <w:pPr>
        <w:pStyle w:val="B3"/>
        <w:rPr>
          <w:lang w:eastAsia="ko-KR"/>
        </w:rPr>
      </w:pPr>
      <w:r w:rsidRPr="00F375CF">
        <w:rPr>
          <w:lang w:eastAsia="ko-KR"/>
        </w:rPr>
        <w:t>3&gt;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lang w:eastAsia="ko-KR"/>
        </w:rPr>
        <w:t>powerRampingStepHighPriority</w:t>
      </w:r>
      <w:r w:rsidRPr="00F375CF">
        <w:rPr>
          <w:lang w:eastAsia="ko-KR"/>
        </w:rPr>
        <w:t xml:space="preserve"> included in the </w:t>
      </w:r>
      <w:r w:rsidRPr="00F375CF">
        <w:rPr>
          <w:i/>
        </w:rPr>
        <w:t>ra-PrioritizationTwoStep</w:t>
      </w:r>
      <w:r w:rsidRPr="00F375CF">
        <w:t xml:space="preserve"> in </w:t>
      </w:r>
      <w:r w:rsidRPr="00F375CF">
        <w:rPr>
          <w:i/>
          <w:lang w:eastAsia="ko-KR"/>
        </w:rPr>
        <w:t>rach-ConfigDedicated</w:t>
      </w:r>
      <w:r w:rsidRPr="00F375CF">
        <w:rPr>
          <w:lang w:eastAsia="ko-KR"/>
        </w:rPr>
        <w:t>;</w:t>
      </w:r>
    </w:p>
    <w:p w14:paraId="7F46478E" w14:textId="77777777" w:rsidR="00777014" w:rsidRPr="00F375CF" w:rsidRDefault="00777014" w:rsidP="00777014">
      <w:pPr>
        <w:pStyle w:val="B3"/>
        <w:rPr>
          <w:lang w:eastAsia="ko-KR"/>
        </w:rPr>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 in </w:t>
      </w:r>
      <w:r w:rsidRPr="00F375CF">
        <w:rPr>
          <w:i/>
          <w:lang w:eastAsia="ko-KR"/>
        </w:rPr>
        <w:t>ra-PrioritizationTwoStep</w:t>
      </w:r>
      <w:r w:rsidRPr="00F375CF">
        <w:rPr>
          <w:lang w:eastAsia="ko-KR"/>
        </w:rPr>
        <w:t xml:space="preserve"> in the </w:t>
      </w:r>
      <w:r w:rsidRPr="00F375CF">
        <w:rPr>
          <w:i/>
          <w:lang w:eastAsia="ko-KR"/>
        </w:rPr>
        <w:t>rach-ConfigDedicated</w:t>
      </w:r>
      <w:r w:rsidRPr="00F375CF">
        <w:rPr>
          <w:lang w:eastAsia="ko-KR"/>
        </w:rPr>
        <w:t>:</w:t>
      </w:r>
    </w:p>
    <w:p w14:paraId="46341E1A"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5873ADAD" w14:textId="77777777" w:rsidR="00777014" w:rsidRPr="00F375CF" w:rsidRDefault="00777014" w:rsidP="00777014">
      <w:pPr>
        <w:pStyle w:val="B2"/>
        <w:rPr>
          <w:lang w:eastAsia="en-US"/>
        </w:rPr>
      </w:pPr>
      <w:r w:rsidRPr="00F375CF">
        <w:rPr>
          <w:lang w:eastAsia="ko-KR"/>
        </w:rPr>
        <w:t>2&gt;</w:t>
      </w:r>
      <w:r w:rsidRPr="00F375CF">
        <w:rPr>
          <w:lang w:eastAsia="ko-KR"/>
        </w:rPr>
        <w:tab/>
        <w:t xml:space="preserve">else </w:t>
      </w:r>
      <w:r w:rsidRPr="00F375CF">
        <w:t xml:space="preserve">if both </w:t>
      </w:r>
      <w:r w:rsidRPr="00F375CF">
        <w:rPr>
          <w:i/>
        </w:rPr>
        <w:t>ra-PrioritizationForSlicingTwoStep</w:t>
      </w:r>
      <w:r w:rsidRPr="00F375CF">
        <w:t xml:space="preserve"> for a NSAG identity and </w:t>
      </w:r>
      <w:r w:rsidRPr="00F375CF">
        <w:rPr>
          <w:i/>
        </w:rPr>
        <w:t>ra-PrioritizationForAccessIdentityTwoStep</w:t>
      </w:r>
      <w:r w:rsidRPr="00F375CF">
        <w:t xml:space="preserve"> are configured for the selected carrier; and</w:t>
      </w:r>
    </w:p>
    <w:p w14:paraId="68DAA4B4" w14:textId="77777777" w:rsidR="00777014" w:rsidRPr="00F375CF" w:rsidRDefault="00777014" w:rsidP="00777014">
      <w:pPr>
        <w:pStyle w:val="B2"/>
      </w:pPr>
      <w:r w:rsidRPr="00F375CF">
        <w:rPr>
          <w:lang w:eastAsia="ko-KR"/>
        </w:rPr>
        <w:t>2&gt;</w:t>
      </w:r>
      <w:r w:rsidRPr="00F375CF">
        <w:rPr>
          <w:lang w:eastAsia="ko-KR"/>
        </w:rPr>
        <w:tab/>
      </w:r>
      <w:r w:rsidRPr="00F375CF">
        <w:t>if the MAC entity is provided by upper layers with both this NSAG identity and Access Identity 1 or 2; and</w:t>
      </w:r>
    </w:p>
    <w:p w14:paraId="26ED8BF2" w14:textId="77777777" w:rsidR="00777014" w:rsidRPr="00F375CF" w:rsidRDefault="00777014" w:rsidP="00777014">
      <w:pPr>
        <w:pStyle w:val="B2"/>
        <w:rPr>
          <w:lang w:eastAsia="ko-KR"/>
        </w:rPr>
      </w:pPr>
      <w:r w:rsidRPr="00F375CF">
        <w:rPr>
          <w:lang w:eastAsia="ko-KR"/>
        </w:rPr>
        <w:t>2&gt;</w:t>
      </w:r>
      <w:r w:rsidRPr="00F375CF">
        <w:rPr>
          <w:lang w:eastAsia="ko-KR"/>
        </w:rPr>
        <w:tab/>
      </w:r>
      <w:r w:rsidRPr="00F375CF">
        <w:t xml:space="preserve">if for at least one of these Access Identities the corresponding bit in the </w:t>
      </w:r>
      <w:r w:rsidRPr="00F375CF">
        <w:rPr>
          <w:i/>
          <w:iCs/>
        </w:rPr>
        <w:t>ra-PrioritizationForAI</w:t>
      </w:r>
      <w:r w:rsidRPr="00F375CF">
        <w:t xml:space="preserve"> is set to </w:t>
      </w:r>
      <w:r w:rsidRPr="00F375CF">
        <w:rPr>
          <w:i/>
          <w:iCs/>
        </w:rPr>
        <w:t>one</w:t>
      </w:r>
      <w:r w:rsidRPr="00F375CF">
        <w:t>:</w:t>
      </w:r>
    </w:p>
    <w:p w14:paraId="021E94BD" w14:textId="77777777" w:rsidR="00777014" w:rsidRPr="00F375CF" w:rsidRDefault="00777014" w:rsidP="00777014">
      <w:pPr>
        <w:pStyle w:val="B3"/>
        <w:rPr>
          <w:lang w:eastAsia="en-US"/>
        </w:rPr>
      </w:pPr>
      <w:r w:rsidRPr="00F375CF">
        <w:rPr>
          <w:lang w:eastAsia="ko-KR"/>
        </w:rPr>
        <w:t>3&gt;</w:t>
      </w:r>
      <w:r w:rsidRPr="00F375CF">
        <w:rPr>
          <w:lang w:eastAsia="ko-KR"/>
        </w:rPr>
        <w:tab/>
        <w:t xml:space="preserve">if </w:t>
      </w:r>
      <w:r w:rsidRPr="00F375CF">
        <w:rPr>
          <w:i/>
        </w:rPr>
        <w:t>enableRA-PrioritizationForSlicing</w:t>
      </w:r>
      <w:r w:rsidRPr="00F375CF">
        <w:t xml:space="preserve"> is set to </w:t>
      </w:r>
      <w:r w:rsidRPr="00F375CF">
        <w:rPr>
          <w:i/>
        </w:rPr>
        <w:t>true</w:t>
      </w:r>
      <w:r w:rsidRPr="00F375CF">
        <w:t>:</w:t>
      </w:r>
    </w:p>
    <w:p w14:paraId="6A3CD79F" w14:textId="77777777" w:rsidR="00777014" w:rsidRPr="00F375CF" w:rsidRDefault="00777014" w:rsidP="00777014">
      <w:pPr>
        <w:pStyle w:val="B4"/>
        <w:rPr>
          <w:iCs/>
        </w:rPr>
      </w:pPr>
      <w:r w:rsidRPr="00F375CF">
        <w:rPr>
          <w:lang w:eastAsia="ko-KR"/>
        </w:rPr>
        <w:t>4&gt;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ra-PrioritizationForSlicingTwoStep</w:t>
      </w:r>
      <w:r w:rsidRPr="00F375CF">
        <w:rPr>
          <w:iCs/>
        </w:rPr>
        <w:t xml:space="preserve"> </w:t>
      </w:r>
      <w:r w:rsidRPr="00F375CF">
        <w:t>for this NSAG identity</w:t>
      </w:r>
      <w:r w:rsidRPr="00F375CF">
        <w:rPr>
          <w:iCs/>
        </w:rPr>
        <w:t>:</w:t>
      </w:r>
    </w:p>
    <w:p w14:paraId="3B28DB1C" w14:textId="77777777" w:rsidR="00777014" w:rsidRPr="00F375CF" w:rsidRDefault="00777014" w:rsidP="00777014">
      <w:pPr>
        <w:pStyle w:val="B5"/>
      </w:pPr>
      <w:r w:rsidRPr="00F375CF">
        <w:t>5&gt;</w:t>
      </w:r>
      <w:r w:rsidRPr="00F375CF">
        <w:tab/>
        <w:t xml:space="preserve">set </w:t>
      </w:r>
      <w:r w:rsidRPr="00F375CF">
        <w:rPr>
          <w:i/>
        </w:rPr>
        <w:t>PREAMBLE_POWER_RAMPING_STEP</w:t>
      </w:r>
      <w:r w:rsidRPr="00F375CF">
        <w:t xml:space="preserve"> to the </w:t>
      </w:r>
      <w:r w:rsidRPr="00F375CF">
        <w:rPr>
          <w:i/>
          <w:iCs/>
        </w:rPr>
        <w:t>powerRampingStepHighPriority</w:t>
      </w:r>
      <w:r w:rsidRPr="00F375CF">
        <w:t>.</w:t>
      </w:r>
    </w:p>
    <w:p w14:paraId="296AA4AE" w14:textId="77777777" w:rsidR="00777014" w:rsidRPr="00F375CF" w:rsidRDefault="00777014" w:rsidP="00777014">
      <w:pPr>
        <w:pStyle w:val="B4"/>
        <w:rPr>
          <w:iCs/>
        </w:rPr>
      </w:pPr>
      <w:r w:rsidRPr="00F375CF">
        <w:rPr>
          <w:lang w:eastAsia="ko-KR"/>
        </w:rPr>
        <w:t>4&gt;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ra-PrioritizationForSlicingTwoStep</w:t>
      </w:r>
      <w:r w:rsidRPr="00F375CF">
        <w:rPr>
          <w:iCs/>
        </w:rPr>
        <w:t xml:space="preserve"> </w:t>
      </w:r>
      <w:r w:rsidRPr="00F375CF">
        <w:t>for this NSAG identity</w:t>
      </w:r>
      <w:r w:rsidRPr="00F375CF">
        <w:rPr>
          <w:lang w:eastAsia="ko-KR"/>
        </w:rPr>
        <w:t>:</w:t>
      </w:r>
    </w:p>
    <w:p w14:paraId="7B3C6313" w14:textId="77777777" w:rsidR="00777014" w:rsidRPr="00F375CF" w:rsidRDefault="00777014" w:rsidP="00777014">
      <w:pPr>
        <w:pStyle w:val="B5"/>
      </w:pPr>
      <w:r w:rsidRPr="00F375CF">
        <w:t>5&gt;</w:t>
      </w:r>
      <w:r w:rsidRPr="00F375CF">
        <w:tab/>
        <w:t xml:space="preserve">set </w:t>
      </w:r>
      <w:r w:rsidRPr="00F375CF">
        <w:rPr>
          <w:i/>
        </w:rPr>
        <w:t>SCALING_FACTOR_BI</w:t>
      </w:r>
      <w:r w:rsidRPr="00F375CF">
        <w:t xml:space="preserve"> to the </w:t>
      </w:r>
      <w:r w:rsidRPr="00F375CF">
        <w:rPr>
          <w:i/>
        </w:rPr>
        <w:t>scalingFactorBI</w:t>
      </w:r>
      <w:r w:rsidRPr="00F375CF">
        <w:t>.</w:t>
      </w:r>
    </w:p>
    <w:p w14:paraId="56B1D520" w14:textId="77777777" w:rsidR="00777014" w:rsidRPr="00F375CF" w:rsidRDefault="00777014" w:rsidP="00777014">
      <w:pPr>
        <w:pStyle w:val="B3"/>
        <w:rPr>
          <w:lang w:eastAsia="ko-KR"/>
        </w:rPr>
      </w:pPr>
      <w:r w:rsidRPr="00F375CF">
        <w:rPr>
          <w:lang w:eastAsia="ko-KR"/>
        </w:rPr>
        <w:t>3&gt;</w:t>
      </w:r>
      <w:r w:rsidRPr="00F375CF">
        <w:rPr>
          <w:lang w:eastAsia="ko-KR"/>
        </w:rPr>
        <w:tab/>
        <w:t xml:space="preserve">else if </w:t>
      </w:r>
      <w:r w:rsidRPr="00F375CF">
        <w:rPr>
          <w:i/>
          <w:lang w:eastAsia="ko-KR"/>
        </w:rPr>
        <w:t>enableRA-PrioritizationForSlicing</w:t>
      </w:r>
      <w:r w:rsidRPr="00F375CF">
        <w:rPr>
          <w:lang w:eastAsia="ko-KR"/>
        </w:rPr>
        <w:t xml:space="preserve"> is set to </w:t>
      </w:r>
      <w:r w:rsidRPr="00F375CF">
        <w:rPr>
          <w:i/>
          <w:lang w:eastAsia="ko-KR"/>
        </w:rPr>
        <w:t>false</w:t>
      </w:r>
      <w:r w:rsidRPr="00F375CF">
        <w:rPr>
          <w:lang w:eastAsia="ko-KR"/>
        </w:rPr>
        <w:t>:</w:t>
      </w:r>
    </w:p>
    <w:p w14:paraId="7F4A04F6" w14:textId="77777777" w:rsidR="00777014" w:rsidRPr="00F375CF" w:rsidRDefault="00777014" w:rsidP="00777014">
      <w:pPr>
        <w:pStyle w:val="B4"/>
        <w:rPr>
          <w:iCs/>
          <w:lang w:eastAsia="en-US"/>
        </w:rPr>
      </w:pPr>
      <w:r w:rsidRPr="00F375CF">
        <w:t>4&gt;</w:t>
      </w:r>
      <w:r w:rsidRPr="00F375CF">
        <w:tab/>
        <w:t xml:space="preserve">if </w:t>
      </w:r>
      <w:r w:rsidRPr="00F375CF">
        <w:rPr>
          <w:i/>
          <w:iCs/>
        </w:rPr>
        <w:t>powerRampingStepHighPriority</w:t>
      </w:r>
      <w:r w:rsidRPr="00F375CF">
        <w:t xml:space="preserve"> is configured in the </w:t>
      </w:r>
      <w:r w:rsidRPr="00F375CF">
        <w:rPr>
          <w:i/>
        </w:rPr>
        <w:t>ra-PrioritizationForAccessIdentityTwoStep</w:t>
      </w:r>
      <w:r w:rsidRPr="00F375CF">
        <w:rPr>
          <w:iCs/>
        </w:rPr>
        <w:t>:</w:t>
      </w:r>
    </w:p>
    <w:p w14:paraId="55AD577D" w14:textId="77777777" w:rsidR="00777014" w:rsidRPr="00F375CF" w:rsidRDefault="00777014" w:rsidP="00777014">
      <w:pPr>
        <w:pStyle w:val="B5"/>
      </w:pPr>
      <w:r w:rsidRPr="00F375CF">
        <w:t>5&gt;</w:t>
      </w:r>
      <w:r w:rsidRPr="00F375CF">
        <w:tab/>
        <w:t xml:space="preserve">set </w:t>
      </w:r>
      <w:r w:rsidRPr="00F375CF">
        <w:rPr>
          <w:i/>
        </w:rPr>
        <w:t>PREAMBLE_POWER_RAMPING_STEP</w:t>
      </w:r>
      <w:r w:rsidRPr="00F375CF">
        <w:t xml:space="preserve"> to the </w:t>
      </w:r>
      <w:r w:rsidRPr="00F375CF">
        <w:rPr>
          <w:i/>
          <w:iCs/>
        </w:rPr>
        <w:t>powerRampingStepHighPriority</w:t>
      </w:r>
      <w:r w:rsidRPr="00F375CF">
        <w:t>.</w:t>
      </w:r>
    </w:p>
    <w:p w14:paraId="760235A4" w14:textId="77777777" w:rsidR="00777014" w:rsidRPr="00F375CF" w:rsidRDefault="00777014" w:rsidP="00777014">
      <w:pPr>
        <w:pStyle w:val="B4"/>
        <w:rPr>
          <w:iCs/>
        </w:rPr>
      </w:pPr>
      <w:r w:rsidRPr="00F375CF">
        <w:t>4&gt;</w:t>
      </w:r>
      <w:r w:rsidRPr="00F375CF">
        <w:tab/>
        <w:t xml:space="preserve">if </w:t>
      </w:r>
      <w:r w:rsidRPr="00F375CF">
        <w:rPr>
          <w:i/>
        </w:rPr>
        <w:t>scalingFactorBI</w:t>
      </w:r>
      <w:r w:rsidRPr="00F375CF">
        <w:t xml:space="preserve"> is configured in the </w:t>
      </w:r>
      <w:r w:rsidRPr="00F375CF">
        <w:rPr>
          <w:i/>
        </w:rPr>
        <w:t>ra-PrioritizationForAccessIdentityTwoStep</w:t>
      </w:r>
      <w:r w:rsidRPr="00F375CF">
        <w:t>:</w:t>
      </w:r>
    </w:p>
    <w:p w14:paraId="4DD0CF9C" w14:textId="77777777" w:rsidR="00777014" w:rsidRPr="00F375CF" w:rsidRDefault="00777014" w:rsidP="00777014">
      <w:pPr>
        <w:pStyle w:val="B5"/>
      </w:pPr>
      <w:r w:rsidRPr="00F375CF">
        <w:t>5&gt;</w:t>
      </w:r>
      <w:r w:rsidRPr="00F375CF">
        <w:tab/>
        <w:t xml:space="preserve">set </w:t>
      </w:r>
      <w:r w:rsidRPr="00F375CF">
        <w:rPr>
          <w:i/>
        </w:rPr>
        <w:t>SCALING_FACTOR_BI</w:t>
      </w:r>
      <w:r w:rsidRPr="00F375CF">
        <w:t xml:space="preserve"> to the </w:t>
      </w:r>
      <w:r w:rsidRPr="00F375CF">
        <w:rPr>
          <w:i/>
        </w:rPr>
        <w:t>scalingFactorBI</w:t>
      </w:r>
      <w:r w:rsidRPr="00F375CF">
        <w:t>.</w:t>
      </w:r>
    </w:p>
    <w:p w14:paraId="5EB97766" w14:textId="77777777" w:rsidR="00777014" w:rsidRPr="00F375CF" w:rsidRDefault="00777014" w:rsidP="00777014">
      <w:pPr>
        <w:pStyle w:val="B2"/>
        <w:rPr>
          <w:lang w:eastAsia="ko-KR"/>
        </w:rPr>
      </w:pPr>
      <w:r w:rsidRPr="00F375CF">
        <w:rPr>
          <w:lang w:eastAsia="ko-KR"/>
        </w:rPr>
        <w:lastRenderedPageBreak/>
        <w:t>2&gt;</w:t>
      </w:r>
      <w:r w:rsidRPr="00F375CF">
        <w:rPr>
          <w:lang w:eastAsia="ko-KR"/>
        </w:rPr>
        <w:tab/>
        <w:t xml:space="preserve">else if </w:t>
      </w:r>
      <w:r w:rsidRPr="00F375CF">
        <w:rPr>
          <w:i/>
        </w:rPr>
        <w:t>ra-PrioritizationForSlicingTwoStep</w:t>
      </w:r>
      <w:r w:rsidRPr="00F375CF">
        <w:t xml:space="preserve"> for a NSAG identity is configured for the selected carrier</w:t>
      </w:r>
      <w:r w:rsidRPr="00F375CF">
        <w:rPr>
          <w:lang w:eastAsia="ko-KR"/>
        </w:rPr>
        <w:t>; and</w:t>
      </w:r>
    </w:p>
    <w:p w14:paraId="0C267B32" w14:textId="77777777" w:rsidR="00777014" w:rsidRPr="00F375CF" w:rsidRDefault="00777014" w:rsidP="00777014">
      <w:pPr>
        <w:pStyle w:val="B2"/>
        <w:rPr>
          <w:lang w:eastAsia="en-US"/>
        </w:rPr>
      </w:pPr>
      <w:r w:rsidRPr="00F375CF">
        <w:rPr>
          <w:lang w:eastAsia="ko-KR"/>
        </w:rPr>
        <w:t>2&gt;</w:t>
      </w:r>
      <w:r w:rsidRPr="00F375CF">
        <w:rPr>
          <w:lang w:eastAsia="ko-KR"/>
        </w:rPr>
        <w:tab/>
        <w:t>if</w:t>
      </w:r>
      <w:r w:rsidRPr="00F375CF">
        <w:t xml:space="preserve"> </w:t>
      </w:r>
      <w:r w:rsidRPr="00F375CF">
        <w:rPr>
          <w:lang w:eastAsia="ko-KR"/>
        </w:rPr>
        <w:t xml:space="preserve">the MAC entity is provided by upper layers with this </w:t>
      </w:r>
      <w:r w:rsidRPr="00F375CF">
        <w:t>NSAG</w:t>
      </w:r>
      <w:r w:rsidRPr="00F375CF">
        <w:rPr>
          <w:lang w:eastAsia="ko-KR"/>
        </w:rPr>
        <w:t xml:space="preserve"> identity</w:t>
      </w:r>
      <w:r w:rsidRPr="00F375CF">
        <w:t>:</w:t>
      </w:r>
    </w:p>
    <w:p w14:paraId="3B50D94C" w14:textId="77777777" w:rsidR="00777014" w:rsidRPr="00F375CF" w:rsidRDefault="00777014" w:rsidP="00777014">
      <w:pPr>
        <w:pStyle w:val="B3"/>
      </w:pPr>
      <w:r w:rsidRPr="00F375CF">
        <w:rPr>
          <w:lang w:eastAsia="ko-KR"/>
        </w:rPr>
        <w:t>3&gt;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ra-PrioritizationForSlicingTwoStep</w:t>
      </w:r>
      <w:r w:rsidRPr="00F375CF">
        <w:t xml:space="preserve"> for this NSAG identity</w:t>
      </w:r>
      <w:r w:rsidRPr="00F375CF">
        <w:rPr>
          <w:iCs/>
        </w:rPr>
        <w:t>:</w:t>
      </w:r>
    </w:p>
    <w:p w14:paraId="27AD11ED"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iCs/>
          <w:lang w:eastAsia="ko-KR"/>
        </w:rPr>
        <w:t>powerRampingStepHighPriority</w:t>
      </w:r>
      <w:r w:rsidRPr="00F375CF">
        <w:rPr>
          <w:lang w:eastAsia="ko-KR"/>
        </w:rPr>
        <w:t>.</w:t>
      </w:r>
    </w:p>
    <w:p w14:paraId="3595785B" w14:textId="77777777" w:rsidR="00777014" w:rsidRPr="00F375CF" w:rsidRDefault="00777014" w:rsidP="00777014">
      <w:pPr>
        <w:pStyle w:val="B3"/>
        <w:rPr>
          <w:lang w:eastAsia="en-US"/>
        </w:rPr>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ra-PrioritizationForSlicingTwoStep</w:t>
      </w:r>
      <w:r w:rsidRPr="00F375CF">
        <w:t xml:space="preserve"> for this NSAG identity</w:t>
      </w:r>
      <w:r w:rsidRPr="00F375CF">
        <w:rPr>
          <w:lang w:eastAsia="ko-KR"/>
        </w:rPr>
        <w:t>:</w:t>
      </w:r>
    </w:p>
    <w:p w14:paraId="42370AEF" w14:textId="77777777" w:rsidR="00777014" w:rsidRPr="00F375CF" w:rsidRDefault="00777014" w:rsidP="00777014">
      <w:pPr>
        <w:pStyle w:val="B4"/>
        <w:rPr>
          <w:lang w:eastAsia="ko-KR"/>
        </w:rPr>
      </w:pPr>
      <w:r w:rsidRPr="00F375CF">
        <w:rPr>
          <w:lang w:eastAsia="ko-KR"/>
        </w:rPr>
        <w:t>4&gt;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54AB3E6D" w14:textId="77777777" w:rsidR="00777014" w:rsidRPr="00F375CF" w:rsidRDefault="00777014" w:rsidP="00777014">
      <w:pPr>
        <w:rPr>
          <w:lang w:eastAsia="en-US"/>
        </w:rPr>
      </w:pPr>
      <w:r w:rsidRPr="00F375CF">
        <w:t>[TS 38.321, clause 5.1.1c]</w:t>
      </w:r>
    </w:p>
    <w:p w14:paraId="4886C000" w14:textId="77777777" w:rsidR="00777014" w:rsidRPr="00F375CF" w:rsidRDefault="00777014" w:rsidP="00777014">
      <w:pPr>
        <w:rPr>
          <w:lang w:eastAsia="ko-KR"/>
        </w:rPr>
      </w:pPr>
      <w:r w:rsidRPr="00F375CF">
        <w:rPr>
          <w:lang w:eastAsia="ko-KR"/>
        </w:rPr>
        <w:t>The MAC entity shall for each set of configured Random Access resources for 4-step RA type and for each set of configured Random Access resources for 2-step RA type:</w:t>
      </w:r>
    </w:p>
    <w:p w14:paraId="7480A91F" w14:textId="77777777" w:rsidR="00777014" w:rsidRPr="00F375CF" w:rsidRDefault="00777014" w:rsidP="00777014">
      <w:pPr>
        <w:pStyle w:val="B1"/>
        <w:rPr>
          <w:lang w:eastAsia="ko-KR"/>
        </w:rPr>
      </w:pPr>
      <w:r w:rsidRPr="00F375CF">
        <w:rPr>
          <w:lang w:eastAsia="ko-KR"/>
        </w:rPr>
        <w:t>1&gt;</w:t>
      </w:r>
      <w:r w:rsidRPr="00F375CF">
        <w:rPr>
          <w:lang w:eastAsia="ko-KR"/>
        </w:rPr>
        <w:tab/>
        <w:t>if RedCap indication is configured for a set of Random Access resources:</w:t>
      </w:r>
    </w:p>
    <w:p w14:paraId="06E50466"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a Random Access procedure for which RedCap indication is not applicable.</w:t>
      </w:r>
    </w:p>
    <w:p w14:paraId="1AE67388" w14:textId="77777777" w:rsidR="00777014" w:rsidRPr="00F375CF" w:rsidRDefault="00777014" w:rsidP="00777014">
      <w:pPr>
        <w:pStyle w:val="B1"/>
        <w:rPr>
          <w:lang w:eastAsia="ko-KR"/>
        </w:rPr>
      </w:pPr>
      <w:r w:rsidRPr="00F375CF">
        <w:rPr>
          <w:lang w:eastAsia="ko-KR"/>
        </w:rPr>
        <w:t>1&gt;</w:t>
      </w:r>
      <w:r w:rsidRPr="00F375CF">
        <w:rPr>
          <w:lang w:eastAsia="ko-KR"/>
        </w:rPr>
        <w:tab/>
        <w:t>if SDT indication is configured for a set of Random Access resources:</w:t>
      </w:r>
    </w:p>
    <w:p w14:paraId="15EADDE8"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which is not triggered for SDT.</w:t>
      </w:r>
    </w:p>
    <w:p w14:paraId="6E4FDB47" w14:textId="77777777" w:rsidR="00777014" w:rsidRPr="00F375CF" w:rsidRDefault="00777014" w:rsidP="00777014">
      <w:pPr>
        <w:pStyle w:val="B1"/>
        <w:rPr>
          <w:lang w:eastAsia="ko-KR"/>
        </w:rPr>
      </w:pPr>
      <w:r w:rsidRPr="00F375CF">
        <w:rPr>
          <w:lang w:eastAsia="ko-KR"/>
        </w:rPr>
        <w:t>1&gt;</w:t>
      </w:r>
      <w:r w:rsidRPr="00F375CF">
        <w:rPr>
          <w:lang w:eastAsia="ko-KR"/>
        </w:rPr>
        <w:tab/>
        <w:t>if NSAG indication is configured for a set of Random Access resources:</w:t>
      </w:r>
    </w:p>
    <w:p w14:paraId="089C365F"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unless it is triggered for the corresponding NSAG indication.</w:t>
      </w:r>
    </w:p>
    <w:p w14:paraId="6BDE8C7D" w14:textId="77777777" w:rsidR="00777014" w:rsidRPr="00F375CF" w:rsidRDefault="00777014" w:rsidP="00777014">
      <w:pPr>
        <w:pStyle w:val="B1"/>
        <w:rPr>
          <w:lang w:eastAsia="ko-KR"/>
        </w:rPr>
      </w:pPr>
      <w:r w:rsidRPr="00F375CF">
        <w:rPr>
          <w:lang w:eastAsia="ko-KR"/>
        </w:rPr>
        <w:t>1&gt;</w:t>
      </w:r>
      <w:r w:rsidRPr="00F375CF">
        <w:rPr>
          <w:lang w:eastAsia="ko-KR"/>
        </w:rPr>
        <w:tab/>
        <w:t>if MSG3 repetition indication is configured for a set of Random Access resources:</w:t>
      </w:r>
    </w:p>
    <w:p w14:paraId="53C0772B"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as not available for the Random Access procedure if MSG3 repetition is not applicable.</w:t>
      </w:r>
    </w:p>
    <w:p w14:paraId="19A88BDC" w14:textId="77777777" w:rsidR="00777014" w:rsidRPr="00F375CF" w:rsidRDefault="00777014" w:rsidP="00777014">
      <w:pPr>
        <w:pStyle w:val="B1"/>
        <w:rPr>
          <w:lang w:eastAsia="ko-KR"/>
        </w:rPr>
      </w:pPr>
      <w:r w:rsidRPr="00F375CF">
        <w:rPr>
          <w:lang w:eastAsia="ko-KR"/>
        </w:rPr>
        <w:t>1&gt;</w:t>
      </w:r>
      <w:r w:rsidRPr="00F375CF">
        <w:rPr>
          <w:lang w:eastAsia="ko-KR"/>
        </w:rPr>
        <w:tab/>
        <w:t>if a set of Random Access resources is not configured with any of the RedCap or SDT or NSAG(s) or MSG3 repetition indications:</w:t>
      </w:r>
    </w:p>
    <w:p w14:paraId="720A253A" w14:textId="77777777" w:rsidR="00777014" w:rsidRPr="00F375CF" w:rsidRDefault="00777014" w:rsidP="00777014">
      <w:pPr>
        <w:pStyle w:val="B2"/>
        <w:rPr>
          <w:lang w:eastAsia="ko-KR"/>
        </w:rPr>
      </w:pPr>
      <w:r w:rsidRPr="00F375CF">
        <w:rPr>
          <w:lang w:eastAsia="ko-KR"/>
        </w:rPr>
        <w:t>2&gt;</w:t>
      </w:r>
      <w:r w:rsidRPr="00F375CF">
        <w:rPr>
          <w:lang w:eastAsia="ko-KR"/>
        </w:rPr>
        <w:tab/>
        <w:t>consider the set of Random Access resources to not associated with any feature indication.</w:t>
      </w:r>
    </w:p>
    <w:p w14:paraId="0A4305A7" w14:textId="77777777" w:rsidR="00777014" w:rsidRPr="00F375CF" w:rsidRDefault="00777014" w:rsidP="00777014">
      <w:pPr>
        <w:rPr>
          <w:lang w:eastAsia="en-US"/>
        </w:rPr>
      </w:pPr>
      <w:r w:rsidRPr="00F375CF">
        <w:t>[TS 38.321, clause 5.1.1d]</w:t>
      </w:r>
    </w:p>
    <w:p w14:paraId="483C9A94" w14:textId="77777777" w:rsidR="00777014" w:rsidRPr="00F375CF" w:rsidRDefault="00777014" w:rsidP="00777014">
      <w:pPr>
        <w:rPr>
          <w:lang w:eastAsia="ko-KR"/>
        </w:rPr>
      </w:pPr>
      <w:r w:rsidRPr="00F375CF">
        <w:rPr>
          <w:lang w:eastAsia="ko-KR"/>
        </w:rPr>
        <w:t>The MAC entity shall:</w:t>
      </w:r>
    </w:p>
    <w:p w14:paraId="58030179" w14:textId="77777777" w:rsidR="00777014" w:rsidRPr="00F375CF" w:rsidRDefault="00777014" w:rsidP="00777014">
      <w:pPr>
        <w:pStyle w:val="B1"/>
        <w:rPr>
          <w:lang w:eastAsia="en-US"/>
        </w:rPr>
      </w:pPr>
      <w:r w:rsidRPr="00F375CF">
        <w:rPr>
          <w:lang w:eastAsia="ko-KR"/>
        </w:rPr>
        <w:t>1&gt;</w:t>
      </w:r>
      <w:r w:rsidRPr="00F375CF">
        <w:rPr>
          <w:lang w:eastAsia="ko-KR"/>
        </w:rPr>
        <w:tab/>
        <w:t xml:space="preserve">among the available </w:t>
      </w:r>
      <w:r w:rsidRPr="00F375CF">
        <w:t xml:space="preserve">sets of Random Access resources for this Random Access procedure (as specified in clause 5.1.1c), identify those configured with a feature which has the highest priority assigned in </w:t>
      </w:r>
      <w:r w:rsidRPr="00F375CF">
        <w:rPr>
          <w:i/>
        </w:rPr>
        <w:t>featurePriorities</w:t>
      </w:r>
      <w:r w:rsidRPr="00F375CF">
        <w:t xml:space="preserve"> among all the features applicable to this Random Access procedure </w:t>
      </w:r>
      <w:r w:rsidRPr="00F375CF">
        <w:rPr>
          <w:lang w:eastAsia="ko-KR"/>
        </w:rPr>
        <w:t>as specified in TS 38.331 [5]</w:t>
      </w:r>
      <w:r w:rsidRPr="00F375CF">
        <w:t>.</w:t>
      </w:r>
    </w:p>
    <w:p w14:paraId="065C5368" w14:textId="77777777" w:rsidR="00777014" w:rsidRPr="00F375CF" w:rsidRDefault="00777014" w:rsidP="00777014">
      <w:pPr>
        <w:pStyle w:val="B1"/>
        <w:rPr>
          <w:lang w:eastAsia="ko-KR"/>
        </w:rPr>
      </w:pPr>
      <w:r w:rsidRPr="00F375CF">
        <w:rPr>
          <w:lang w:eastAsia="ko-KR"/>
        </w:rPr>
        <w:t>1&gt;</w:t>
      </w:r>
      <w:r w:rsidRPr="00F375CF">
        <w:rPr>
          <w:lang w:eastAsia="ko-KR"/>
        </w:rPr>
        <w:tab/>
        <w:t>if a single set of Random Access resources is identified:</w:t>
      </w:r>
    </w:p>
    <w:p w14:paraId="1EF86518" w14:textId="77777777" w:rsidR="00777014" w:rsidRPr="00F375CF" w:rsidRDefault="00777014" w:rsidP="00777014">
      <w:pPr>
        <w:pStyle w:val="B2"/>
        <w:rPr>
          <w:lang w:eastAsia="ko-KR"/>
        </w:rPr>
      </w:pPr>
      <w:r w:rsidRPr="00F375CF">
        <w:rPr>
          <w:lang w:eastAsia="ko-KR"/>
        </w:rPr>
        <w:t>2&gt;</w:t>
      </w:r>
      <w:r w:rsidRPr="00F375CF">
        <w:rPr>
          <w:lang w:eastAsia="ko-KR"/>
        </w:rPr>
        <w:tab/>
        <w:t>select this set of Random Access resources.</w:t>
      </w:r>
    </w:p>
    <w:p w14:paraId="3A4B18EB" w14:textId="77777777" w:rsidR="00777014" w:rsidRPr="00F375CF" w:rsidRDefault="00777014" w:rsidP="00777014">
      <w:pPr>
        <w:pStyle w:val="B1"/>
        <w:rPr>
          <w:lang w:eastAsia="ko-KR"/>
        </w:rPr>
      </w:pPr>
      <w:r w:rsidRPr="00F375CF">
        <w:rPr>
          <w:lang w:eastAsia="ko-KR"/>
        </w:rPr>
        <w:t>1&gt;</w:t>
      </w:r>
      <w:r w:rsidRPr="00F375CF">
        <w:rPr>
          <w:lang w:eastAsia="ko-KR"/>
        </w:rPr>
        <w:tab/>
        <w:t>else if more than one set of Random Access resources is identified:</w:t>
      </w:r>
    </w:p>
    <w:p w14:paraId="6E07C8FC" w14:textId="77777777" w:rsidR="00777014" w:rsidRPr="00F375CF" w:rsidRDefault="00777014" w:rsidP="00777014">
      <w:pPr>
        <w:pStyle w:val="B2"/>
        <w:rPr>
          <w:lang w:eastAsia="ko-KR"/>
        </w:rPr>
      </w:pPr>
      <w:r w:rsidRPr="00F375CF">
        <w:rPr>
          <w:lang w:eastAsia="ko-KR"/>
        </w:rPr>
        <w:t>2&gt;</w:t>
      </w:r>
      <w:r w:rsidRPr="00F375CF">
        <w:rPr>
          <w:lang w:eastAsia="ko-KR"/>
        </w:rPr>
        <w:tab/>
        <w:t xml:space="preserve">repeat the procedure taking as an input the identified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3BB64EAD" w14:textId="77777777" w:rsidR="00777014" w:rsidRPr="00F375CF" w:rsidRDefault="00777014" w:rsidP="00777014">
      <w:pPr>
        <w:pStyle w:val="B1"/>
        <w:rPr>
          <w:lang w:eastAsia="ko-KR"/>
        </w:rPr>
      </w:pPr>
      <w:r w:rsidRPr="00F375CF">
        <w:rPr>
          <w:lang w:eastAsia="ko-KR"/>
        </w:rPr>
        <w:t>1&gt;</w:t>
      </w:r>
      <w:r w:rsidRPr="00F375CF">
        <w:rPr>
          <w:lang w:eastAsia="ko-KR"/>
        </w:rPr>
        <w:tab/>
        <w:t>else (i.e. no set of Random Access resources is identified):</w:t>
      </w:r>
    </w:p>
    <w:p w14:paraId="5BF528AC" w14:textId="77777777" w:rsidR="00777014" w:rsidRPr="00F375CF" w:rsidRDefault="00777014" w:rsidP="00777014">
      <w:pPr>
        <w:pStyle w:val="B2"/>
        <w:rPr>
          <w:lang w:eastAsia="ko-KR"/>
        </w:rPr>
      </w:pPr>
      <w:r w:rsidRPr="00F375CF">
        <w:rPr>
          <w:lang w:eastAsia="ko-KR"/>
        </w:rPr>
        <w:t>2&gt;</w:t>
      </w:r>
      <w:r w:rsidRPr="00F375CF">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672648EA" w14:textId="77777777" w:rsidR="00777014" w:rsidRPr="00F375CF" w:rsidRDefault="00777014" w:rsidP="00777014">
      <w:pPr>
        <w:rPr>
          <w:lang w:eastAsia="en-US"/>
        </w:rPr>
      </w:pPr>
      <w:r w:rsidRPr="00F375CF">
        <w:lastRenderedPageBreak/>
        <w:t>[TS 38.321, clause 5.1.2a]</w:t>
      </w:r>
    </w:p>
    <w:p w14:paraId="42C83191" w14:textId="77777777" w:rsidR="00777014" w:rsidRPr="00F375CF" w:rsidRDefault="00777014" w:rsidP="00777014">
      <w:pPr>
        <w:rPr>
          <w:rFonts w:eastAsia="Malgun Gothic"/>
          <w:lang w:eastAsia="ko-KR"/>
        </w:rPr>
      </w:pPr>
      <w:r w:rsidRPr="00F375CF">
        <w:rPr>
          <w:lang w:eastAsia="ko-KR"/>
        </w:rPr>
        <w:t xml:space="preserve">If the selected </w:t>
      </w:r>
      <w:r w:rsidRPr="00F375CF">
        <w:rPr>
          <w:i/>
          <w:iCs/>
          <w:lang w:eastAsia="ko-KR"/>
        </w:rPr>
        <w:t>RA_TYPE</w:t>
      </w:r>
      <w:r w:rsidRPr="00F375CF">
        <w:rPr>
          <w:lang w:eastAsia="ko-KR"/>
        </w:rPr>
        <w:t xml:space="preserve"> is set to </w:t>
      </w:r>
      <w:r w:rsidRPr="00F375CF">
        <w:rPr>
          <w:i/>
          <w:iCs/>
          <w:lang w:eastAsia="ko-KR"/>
        </w:rPr>
        <w:t>2-stepRA</w:t>
      </w:r>
      <w:r w:rsidRPr="00F375CF">
        <w:rPr>
          <w:lang w:eastAsia="ko-KR"/>
        </w:rPr>
        <w:t>, the MAC entity shall:</w:t>
      </w:r>
    </w:p>
    <w:p w14:paraId="15226B7C" w14:textId="77777777" w:rsidR="00777014" w:rsidRPr="00F375CF" w:rsidRDefault="00777014" w:rsidP="00777014">
      <w:pPr>
        <w:rPr>
          <w:rFonts w:ascii="Calibri" w:eastAsia="Calibri" w:hAnsi="Calibri"/>
          <w:sz w:val="22"/>
          <w:szCs w:val="22"/>
          <w:lang w:eastAsia="ko-KR"/>
        </w:rPr>
      </w:pPr>
      <w:r w:rsidRPr="00F375CF">
        <w:rPr>
          <w:lang w:eastAsia="ko-KR"/>
        </w:rPr>
        <w:t>1&gt;</w:t>
      </w:r>
      <w:r w:rsidRPr="00F375CF">
        <w:rPr>
          <w:lang w:eastAsia="ko-KR"/>
        </w:rPr>
        <w:tab/>
        <w:t xml:space="preserve">if the contention-free 2-step RA type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msgA-RSRP-ThresholdSSB</w:t>
      </w:r>
      <w:r w:rsidRPr="00F375CF">
        <w:rPr>
          <w:lang w:eastAsia="ko-KR"/>
        </w:rPr>
        <w:t xml:space="preserve"> amongst the associated SSBs is available:</w:t>
      </w:r>
    </w:p>
    <w:p w14:paraId="6482256C"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msgA-RSRP-ThresholdSSB</w:t>
      </w:r>
      <w:r w:rsidRPr="00F375CF">
        <w:rPr>
          <w:lang w:eastAsia="ko-KR"/>
        </w:rPr>
        <w:t xml:space="preserve"> amongst the associated SSBs;</w:t>
      </w:r>
    </w:p>
    <w:p w14:paraId="6FE294F8"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6279EE25" w14:textId="77777777" w:rsidR="00777014" w:rsidRPr="00F375CF" w:rsidRDefault="00777014" w:rsidP="00777014">
      <w:pPr>
        <w:pStyle w:val="B1"/>
        <w:rPr>
          <w:lang w:eastAsia="ko-KR"/>
        </w:rPr>
      </w:pPr>
      <w:r w:rsidRPr="00F375CF">
        <w:rPr>
          <w:lang w:eastAsia="ko-KR"/>
        </w:rPr>
        <w:t>1&gt;</w:t>
      </w:r>
      <w:r w:rsidRPr="00F375CF">
        <w:rPr>
          <w:lang w:eastAsia="ko-KR"/>
        </w:rPr>
        <w:tab/>
        <w:t>else (i.e. for the contention-based Random Access Preamble selection):</w:t>
      </w:r>
    </w:p>
    <w:p w14:paraId="7AB1EB9D" w14:textId="77777777" w:rsidR="00777014" w:rsidRPr="00F375CF" w:rsidRDefault="00777014" w:rsidP="00777014">
      <w:pPr>
        <w:pStyle w:val="B2"/>
        <w:rPr>
          <w:rFonts w:eastAsia="Malgun Gothic"/>
          <w:lang w:eastAsia="ko-KR"/>
        </w:rPr>
      </w:pPr>
      <w:r w:rsidRPr="00F375CF">
        <w:rPr>
          <w:lang w:eastAsia="ko-KR"/>
        </w:rPr>
        <w:t>2&gt;</w:t>
      </w:r>
      <w:r w:rsidRPr="00F375CF">
        <w:rPr>
          <w:lang w:eastAsia="ko-KR"/>
        </w:rPr>
        <w:tab/>
        <w:t xml:space="preserve">if at least one of the SSBs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 xml:space="preserve"> is available:</w:t>
      </w:r>
    </w:p>
    <w:p w14:paraId="16A8CEA3" w14:textId="77777777" w:rsidR="00777014" w:rsidRPr="00F375CF" w:rsidRDefault="00777014" w:rsidP="00777014">
      <w:pPr>
        <w:pStyle w:val="B3"/>
        <w:rPr>
          <w:lang w:eastAsia="ko-KR"/>
        </w:rPr>
      </w:pPr>
      <w:r w:rsidRPr="00F375CF">
        <w:rPr>
          <w:lang w:eastAsia="ko-KR"/>
        </w:rPr>
        <w:t>3&gt;</w:t>
      </w:r>
      <w:r w:rsidRPr="00F375CF">
        <w:rPr>
          <w:lang w:eastAsia="ko-KR"/>
        </w:rPr>
        <w:tab/>
        <w:t xml:space="preserve">select an SSB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w:t>
      </w:r>
    </w:p>
    <w:p w14:paraId="650C0C91" w14:textId="77777777" w:rsidR="00777014" w:rsidRPr="00F375CF" w:rsidRDefault="00777014" w:rsidP="00777014">
      <w:pPr>
        <w:pStyle w:val="B2"/>
        <w:rPr>
          <w:lang w:eastAsia="ko-KR"/>
        </w:rPr>
      </w:pPr>
      <w:r w:rsidRPr="00F375CF">
        <w:rPr>
          <w:lang w:eastAsia="ko-KR"/>
        </w:rPr>
        <w:t>2&gt;</w:t>
      </w:r>
      <w:r w:rsidRPr="00F375CF">
        <w:rPr>
          <w:lang w:eastAsia="ko-KR"/>
        </w:rPr>
        <w:tab/>
        <w:t>else:</w:t>
      </w:r>
    </w:p>
    <w:p w14:paraId="1A4B1036" w14:textId="77777777" w:rsidR="00777014" w:rsidRPr="00F375CF" w:rsidRDefault="00777014" w:rsidP="00777014">
      <w:pPr>
        <w:pStyle w:val="B3"/>
        <w:rPr>
          <w:rFonts w:eastAsia="SimSun"/>
          <w:lang w:eastAsia="en-US"/>
        </w:rPr>
      </w:pPr>
      <w:r w:rsidRPr="00F375CF">
        <w:rPr>
          <w:lang w:eastAsia="ko-KR"/>
        </w:rPr>
        <w:t>3&gt;</w:t>
      </w:r>
      <w:r w:rsidRPr="00F375CF">
        <w:rPr>
          <w:lang w:eastAsia="ko-KR"/>
        </w:rPr>
        <w:tab/>
        <w:t>select any SSB.</w:t>
      </w:r>
    </w:p>
    <w:p w14:paraId="4CB9B2EB" w14:textId="77777777" w:rsidR="00777014" w:rsidRPr="00F375CF" w:rsidRDefault="00777014" w:rsidP="00777014">
      <w:pPr>
        <w:pStyle w:val="B2"/>
        <w:rPr>
          <w:rFonts w:eastAsia="Malgun Gothic"/>
          <w:lang w:eastAsia="ko-KR"/>
        </w:rPr>
      </w:pPr>
      <w:r w:rsidRPr="00F375CF">
        <w:rPr>
          <w:lang w:eastAsia="ko-KR"/>
        </w:rPr>
        <w:t>2&gt;</w:t>
      </w:r>
      <w:r w:rsidRPr="00F375CF">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F375CF" w:rsidRDefault="00777014" w:rsidP="00777014">
      <w:pPr>
        <w:pStyle w:val="B3"/>
        <w:rPr>
          <w:lang w:eastAsia="ko-KR"/>
        </w:rPr>
      </w:pPr>
      <w:r w:rsidRPr="00F375CF">
        <w:rPr>
          <w:lang w:eastAsia="ko-KR"/>
        </w:rPr>
        <w:t>3&gt;</w:t>
      </w:r>
      <w:r w:rsidRPr="00F375CF">
        <w:rPr>
          <w:lang w:eastAsia="ko-KR"/>
        </w:rPr>
        <w:tab/>
        <w:t>if Random Access Preambles group B for 2-step RA type is configured:</w:t>
      </w:r>
    </w:p>
    <w:p w14:paraId="456F93F3"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potential MSGA payload size (UL data available for transmission plus MAC subheader and, where required, MAC CEs) is greater than the </w:t>
      </w:r>
      <w:r w:rsidRPr="00F375CF">
        <w:rPr>
          <w:i/>
          <w:iCs/>
          <w:lang w:eastAsia="ko-KR"/>
        </w:rPr>
        <w:t>ra-MsgA-SizeGroupA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w:t>
      </w:r>
      <w:r w:rsidRPr="00F375CF">
        <w:t xml:space="preserve"> </w:t>
      </w:r>
      <w:r w:rsidRPr="00F375CF">
        <w:rPr>
          <w:lang w:eastAsia="ko-KR"/>
        </w:rPr>
        <w:t xml:space="preserve">– </w:t>
      </w:r>
      <w:r w:rsidRPr="00F375CF">
        <w:rPr>
          <w:i/>
          <w:iCs/>
          <w:lang w:eastAsia="ko-KR"/>
        </w:rPr>
        <w:t>msgA-PreambleReceivedTargetPower</w:t>
      </w:r>
      <w:r w:rsidRPr="00F375CF">
        <w:rPr>
          <w:lang w:eastAsia="ko-KR"/>
        </w:rPr>
        <w:t xml:space="preserve"> – </w:t>
      </w:r>
      <w:r w:rsidRPr="00F375CF">
        <w:rPr>
          <w:i/>
          <w:iCs/>
          <w:lang w:eastAsia="ko-KR"/>
        </w:rPr>
        <w:t>msgA-DeltaPreamble</w:t>
      </w:r>
      <w:r w:rsidRPr="00F375CF">
        <w:rPr>
          <w:lang w:eastAsia="ko-KR"/>
        </w:rPr>
        <w:t xml:space="preserve"> – </w:t>
      </w:r>
      <w:r w:rsidRPr="00F375CF">
        <w:rPr>
          <w:i/>
          <w:iCs/>
          <w:lang w:eastAsia="ko-KR"/>
        </w:rPr>
        <w:t>messagePowerOffsetGroupB</w:t>
      </w:r>
      <w:r w:rsidRPr="00F375CF">
        <w:rPr>
          <w:lang w:eastAsia="ko-KR"/>
        </w:rPr>
        <w:t>; or</w:t>
      </w:r>
    </w:p>
    <w:p w14:paraId="648BA38C" w14:textId="77777777" w:rsidR="00777014" w:rsidRPr="00F375CF" w:rsidRDefault="00777014" w:rsidP="00777014">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iCs/>
          <w:lang w:eastAsia="ko-KR"/>
        </w:rPr>
        <w:t>ra-MsgA-SizeGroupA</w:t>
      </w:r>
      <w:r w:rsidRPr="00F375CF">
        <w:rPr>
          <w:lang w:eastAsia="ko-KR"/>
        </w:rPr>
        <w:t>:</w:t>
      </w:r>
    </w:p>
    <w:p w14:paraId="5C0E1CA1"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B.</w:t>
      </w:r>
    </w:p>
    <w:p w14:paraId="246D4679" w14:textId="77777777" w:rsidR="00777014" w:rsidRPr="00F375CF" w:rsidRDefault="00777014" w:rsidP="00777014">
      <w:pPr>
        <w:pStyle w:val="B4"/>
        <w:rPr>
          <w:lang w:eastAsia="ko-KR"/>
        </w:rPr>
      </w:pPr>
      <w:r w:rsidRPr="00F375CF">
        <w:rPr>
          <w:lang w:eastAsia="ko-KR"/>
        </w:rPr>
        <w:t>4&gt;</w:t>
      </w:r>
      <w:r w:rsidRPr="00F375CF">
        <w:rPr>
          <w:lang w:eastAsia="ko-KR"/>
        </w:rPr>
        <w:tab/>
        <w:t>else:</w:t>
      </w:r>
    </w:p>
    <w:p w14:paraId="0F355EB6" w14:textId="77777777" w:rsidR="00777014" w:rsidRPr="00F375CF" w:rsidRDefault="00777014" w:rsidP="00777014">
      <w:pPr>
        <w:pStyle w:val="B5"/>
        <w:rPr>
          <w:lang w:eastAsia="ko-KR"/>
        </w:rPr>
      </w:pPr>
      <w:r w:rsidRPr="00F375CF">
        <w:rPr>
          <w:lang w:eastAsia="ko-KR"/>
        </w:rPr>
        <w:t>5&gt;</w:t>
      </w:r>
      <w:r w:rsidRPr="00F375CF">
        <w:rPr>
          <w:lang w:eastAsia="ko-KR"/>
        </w:rPr>
        <w:tab/>
        <w:t>select the Random Access Preambles group A.</w:t>
      </w:r>
    </w:p>
    <w:p w14:paraId="0D7F1BED" w14:textId="77777777" w:rsidR="00777014" w:rsidRPr="00F375CF" w:rsidRDefault="00777014" w:rsidP="00777014">
      <w:pPr>
        <w:pStyle w:val="B3"/>
        <w:rPr>
          <w:lang w:eastAsia="ko-KR"/>
        </w:rPr>
      </w:pPr>
      <w:r w:rsidRPr="00F375CF">
        <w:rPr>
          <w:lang w:eastAsia="ko-KR"/>
        </w:rPr>
        <w:t>3&gt;</w:t>
      </w:r>
      <w:r w:rsidRPr="00F375CF">
        <w:rPr>
          <w:lang w:eastAsia="ko-KR"/>
        </w:rPr>
        <w:tab/>
        <w:t>else:</w:t>
      </w:r>
    </w:p>
    <w:p w14:paraId="605F023A" w14:textId="77777777" w:rsidR="00777014" w:rsidRPr="00F375CF" w:rsidRDefault="00777014" w:rsidP="00777014">
      <w:pPr>
        <w:pStyle w:val="B4"/>
        <w:rPr>
          <w:lang w:eastAsia="ko-KR"/>
        </w:rPr>
      </w:pPr>
      <w:r w:rsidRPr="00F375CF">
        <w:rPr>
          <w:lang w:eastAsia="ko-KR"/>
        </w:rPr>
        <w:t>4&gt;</w:t>
      </w:r>
      <w:r w:rsidRPr="00F375CF">
        <w:rPr>
          <w:lang w:eastAsia="ko-KR"/>
        </w:rPr>
        <w:tab/>
        <w:t>select the Random Access Preambles group A.</w:t>
      </w:r>
    </w:p>
    <w:p w14:paraId="37E54E93" w14:textId="77777777" w:rsidR="00777014" w:rsidRPr="00F375CF" w:rsidRDefault="00777014" w:rsidP="00777014">
      <w:pPr>
        <w:pStyle w:val="B2"/>
        <w:rPr>
          <w:lang w:eastAsia="ko-KR"/>
        </w:rPr>
      </w:pPr>
      <w:r w:rsidRPr="00F375CF">
        <w:rPr>
          <w:lang w:eastAsia="ko-KR"/>
        </w:rPr>
        <w:t>2&gt;</w:t>
      </w:r>
      <w:r w:rsidRPr="00F375CF">
        <w:rPr>
          <w:lang w:eastAsia="ko-KR"/>
        </w:rPr>
        <w:tab/>
        <w:t xml:space="preserve">else if </w:t>
      </w:r>
      <w:r w:rsidRPr="00F375CF">
        <w:t>contention-free Random Access Resources for 2-step RA type have been configured and if Random Access Preambles group has not yet been selected during the current Random Access procedure</w:t>
      </w:r>
      <w:r w:rsidRPr="00F375CF">
        <w:rPr>
          <w:lang w:eastAsia="ko-KR"/>
        </w:rPr>
        <w:t>:</w:t>
      </w:r>
    </w:p>
    <w:p w14:paraId="73043FA1" w14:textId="77777777" w:rsidR="00777014" w:rsidRPr="00F375CF" w:rsidRDefault="00777014" w:rsidP="00777014">
      <w:pPr>
        <w:pStyle w:val="B3"/>
        <w:rPr>
          <w:lang w:eastAsia="ko-KR"/>
        </w:rPr>
      </w:pPr>
      <w:r w:rsidRPr="00F375CF">
        <w:rPr>
          <w:lang w:eastAsia="ko-KR"/>
        </w:rPr>
        <w:t>3&gt;</w:t>
      </w:r>
      <w:r w:rsidRPr="00F375CF">
        <w:rPr>
          <w:lang w:eastAsia="ko-KR"/>
        </w:rPr>
        <w:tab/>
        <w:t>if Random Access Preambles group B for 2-step RA type is configured; and</w:t>
      </w:r>
    </w:p>
    <w:p w14:paraId="050A08B7" w14:textId="77777777" w:rsidR="00777014" w:rsidRPr="00F375CF" w:rsidRDefault="00777014" w:rsidP="00777014">
      <w:pPr>
        <w:pStyle w:val="B3"/>
        <w:rPr>
          <w:lang w:eastAsia="ko-KR"/>
        </w:rPr>
      </w:pPr>
      <w:r w:rsidRPr="00F375CF">
        <w:rPr>
          <w:lang w:eastAsia="ko-KR"/>
        </w:rPr>
        <w:t>3&gt;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6CFD0675" w14:textId="77777777" w:rsidR="00777014" w:rsidRPr="00F375CF" w:rsidRDefault="00777014" w:rsidP="00777014">
      <w:pPr>
        <w:pStyle w:val="B4"/>
        <w:rPr>
          <w:lang w:eastAsia="ko-KR"/>
        </w:rPr>
      </w:pPr>
      <w:r w:rsidRPr="00F375CF">
        <w:rPr>
          <w:lang w:eastAsia="ko-KR"/>
        </w:rPr>
        <w:t>4&gt;</w:t>
      </w:r>
      <w:r w:rsidRPr="00F375CF">
        <w:rPr>
          <w:lang w:eastAsia="ko-KR"/>
        </w:rPr>
        <w:tab/>
        <w:t>select the Random Access Preambles group B.</w:t>
      </w:r>
    </w:p>
    <w:p w14:paraId="41ED9643" w14:textId="77777777" w:rsidR="00777014" w:rsidRPr="00F375CF" w:rsidRDefault="00777014" w:rsidP="00777014">
      <w:pPr>
        <w:pStyle w:val="B3"/>
        <w:rPr>
          <w:lang w:eastAsia="ko-KR"/>
        </w:rPr>
      </w:pPr>
      <w:r w:rsidRPr="00F375CF">
        <w:rPr>
          <w:lang w:eastAsia="ko-KR"/>
        </w:rPr>
        <w:t>3&gt;</w:t>
      </w:r>
      <w:r w:rsidRPr="00F375CF">
        <w:rPr>
          <w:lang w:eastAsia="ko-KR"/>
        </w:rPr>
        <w:tab/>
        <w:t>else:</w:t>
      </w:r>
    </w:p>
    <w:p w14:paraId="52AA6793" w14:textId="77777777" w:rsidR="00777014" w:rsidRPr="00F375CF" w:rsidRDefault="00777014" w:rsidP="00777014">
      <w:pPr>
        <w:pStyle w:val="B4"/>
        <w:rPr>
          <w:lang w:eastAsia="ko-KR"/>
        </w:rPr>
      </w:pPr>
      <w:r w:rsidRPr="00F375CF">
        <w:rPr>
          <w:lang w:eastAsia="ko-KR"/>
        </w:rPr>
        <w:t>4&gt;</w:t>
      </w:r>
      <w:r w:rsidRPr="00F375CF">
        <w:rPr>
          <w:lang w:eastAsia="ko-KR"/>
        </w:rPr>
        <w:tab/>
        <w:t>select the Random Access Preambles group A.</w:t>
      </w:r>
    </w:p>
    <w:p w14:paraId="6E544712" w14:textId="77777777" w:rsidR="00777014" w:rsidRPr="00F375CF" w:rsidRDefault="00777014" w:rsidP="00777014">
      <w:pPr>
        <w:pStyle w:val="B2"/>
        <w:rPr>
          <w:lang w:eastAsia="ko-KR"/>
        </w:rPr>
      </w:pPr>
      <w:r w:rsidRPr="00F375CF">
        <w:rPr>
          <w:lang w:eastAsia="ko-KR"/>
        </w:rPr>
        <w:t>2&gt;</w:t>
      </w:r>
      <w:r w:rsidRPr="00F375CF">
        <w:rPr>
          <w:lang w:eastAsia="ko-KR"/>
        </w:rPr>
        <w:tab/>
        <w:t>else (i.e. Random Access preambles group has been selected during the current Random Access procedure):</w:t>
      </w:r>
    </w:p>
    <w:p w14:paraId="3237611F" w14:textId="77777777" w:rsidR="00777014" w:rsidRPr="00F375CF" w:rsidRDefault="00777014" w:rsidP="00777014">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earlier transmission of MSGA.</w:t>
      </w:r>
    </w:p>
    <w:p w14:paraId="1195A52D" w14:textId="77777777" w:rsidR="00777014" w:rsidRPr="00F375CF" w:rsidRDefault="00777014" w:rsidP="00777014">
      <w:pPr>
        <w:pStyle w:val="B2"/>
        <w:rPr>
          <w:lang w:eastAsia="ko-KR"/>
        </w:rPr>
      </w:pPr>
      <w:r w:rsidRPr="00F375CF">
        <w:rPr>
          <w:rFonts w:eastAsia="SimSun"/>
          <w:lang w:eastAsia="zh-CN"/>
        </w:rPr>
        <w:t>2</w:t>
      </w:r>
      <w:r w:rsidRPr="00F375CF">
        <w:rPr>
          <w:lang w:eastAsia="ko-KR"/>
        </w:rPr>
        <w:t>&gt;</w:t>
      </w:r>
      <w:r w:rsidRPr="00F375CF">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set the </w:t>
      </w:r>
      <w:r w:rsidRPr="00F375CF">
        <w:rPr>
          <w:i/>
          <w:iCs/>
          <w:lang w:eastAsia="ko-KR"/>
        </w:rPr>
        <w:t>PREAMBLE_INDEX</w:t>
      </w:r>
      <w:r w:rsidRPr="00F375CF">
        <w:rPr>
          <w:lang w:eastAsia="ko-KR"/>
        </w:rPr>
        <w:t xml:space="preserve"> to the selected Random Access Preamble.</w:t>
      </w:r>
    </w:p>
    <w:p w14:paraId="397FDCBF" w14:textId="77777777" w:rsidR="00777014" w:rsidRPr="00F375CF" w:rsidRDefault="00777014" w:rsidP="00777014">
      <w:pPr>
        <w:pStyle w:val="B1"/>
        <w:rPr>
          <w:lang w:eastAsia="ko-KR"/>
        </w:rPr>
      </w:pPr>
      <w:r w:rsidRPr="00F375CF">
        <w:rPr>
          <w:lang w:eastAsia="ko-KR"/>
        </w:rPr>
        <w:lastRenderedPageBreak/>
        <w:t>1&gt;</w:t>
      </w:r>
      <w:r w:rsidRPr="00F375CF">
        <w:rPr>
          <w:lang w:eastAsia="ko-KR"/>
        </w:rPr>
        <w:tab/>
        <w:t xml:space="preserve">determine the next available PRACH occasion from the PRACH occasions corresponding to the selected SSB permitted by the restrictions given by the </w:t>
      </w:r>
      <w:r w:rsidRPr="00F375CF">
        <w:rPr>
          <w:i/>
          <w:iCs/>
        </w:rPr>
        <w:t>msgA-SSB-SharedRO-MaskIndex</w:t>
      </w:r>
      <w:r w:rsidRPr="00F375CF">
        <w:rPr>
          <w:iCs/>
        </w:rPr>
        <w:t xml:space="preserve"> </w:t>
      </w:r>
      <w:r w:rsidRPr="00F375CF">
        <w:t>if configured</w:t>
      </w:r>
      <w:r w:rsidRPr="00F375CF">
        <w:rPr>
          <w:lang w:eastAsia="ko-KR"/>
        </w:rPr>
        <w:t xml:space="preserve">, or </w:t>
      </w:r>
      <w:r w:rsidRPr="00F375CF">
        <w:rPr>
          <w:i/>
          <w:lang w:eastAsia="ko-KR"/>
        </w:rPr>
        <w:t>ra-ssb-OccasionMaskIndex</w:t>
      </w:r>
      <w:r w:rsidRPr="00F375CF">
        <w:rPr>
          <w:lang w:eastAsia="ko-KR"/>
        </w:rPr>
        <w:t xml:space="preserve"> </w:t>
      </w:r>
      <w:r w:rsidRPr="00F375CF">
        <w:rPr>
          <w:iCs/>
          <w:lang w:eastAsia="ko-KR"/>
        </w:rPr>
        <w:t>if configured,</w:t>
      </w:r>
      <w:r w:rsidRPr="00F375CF">
        <w:rPr>
          <w:lang w:eastAsia="ko-KR"/>
        </w:rPr>
        <w:t xml:space="preserve"> or </w:t>
      </w:r>
      <w:r w:rsidRPr="00F375CF">
        <w:rPr>
          <w:i/>
          <w:szCs w:val="22"/>
          <w:lang w:eastAsia="sv-SE"/>
        </w:rPr>
        <w:t>ssb-SharedRO-MaskIndex</w:t>
      </w:r>
      <w:r w:rsidRPr="00F375CF">
        <w:rPr>
          <w:lang w:eastAsia="ko-KR"/>
        </w:rPr>
        <w:t xml:space="preserve"> if configured (the MAC entity shall select a PRACH occasion randomly with equal probability among the consecutive PRACH occasions </w:t>
      </w:r>
      <w:r w:rsidRPr="00F375CF">
        <w:rPr>
          <w:rFonts w:eastAsia="SimSun"/>
          <w:lang w:eastAsia="zh-CN"/>
        </w:rPr>
        <w:t xml:space="preserve">allocated for 2-step RA type </w:t>
      </w:r>
      <w:r w:rsidRPr="00F375CF">
        <w:rPr>
          <w:lang w:eastAsia="ko-KR"/>
        </w:rPr>
        <w:t>according to clause 8.1 of TS 38.213 [6]</w:t>
      </w:r>
      <w:r w:rsidRPr="00F375CF">
        <w:rPr>
          <w:rFonts w:eastAsia="Yu Mincho"/>
          <w:lang w:eastAsia="ko-KR"/>
        </w:rPr>
        <w:t xml:space="preserve"> </w:t>
      </w:r>
      <w:r w:rsidRPr="00F375CF">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F375CF" w:rsidRDefault="00777014" w:rsidP="00777014">
      <w:pPr>
        <w:pStyle w:val="B1"/>
        <w:rPr>
          <w:lang w:eastAsia="ko-KR"/>
        </w:rPr>
      </w:pPr>
      <w:r w:rsidRPr="00F375CF">
        <w:rPr>
          <w:lang w:eastAsia="ko-KR"/>
        </w:rPr>
        <w:t>1&gt;</w:t>
      </w:r>
      <w:r w:rsidRPr="00F375CF">
        <w:rPr>
          <w:lang w:eastAsia="ko-KR"/>
        </w:rPr>
        <w:tab/>
        <w:t>if the Random Access Preamble was not selected by the MAC entity among the contention-based Random Access Preamble(s):</w:t>
      </w:r>
    </w:p>
    <w:p w14:paraId="4E3FE703" w14:textId="77777777" w:rsidR="00777014" w:rsidRPr="00F375CF" w:rsidRDefault="00777014" w:rsidP="00777014">
      <w:pPr>
        <w:pStyle w:val="B2"/>
        <w:rPr>
          <w:lang w:eastAsia="ko-KR"/>
        </w:rPr>
      </w:pPr>
      <w:r w:rsidRPr="00F375CF">
        <w:rPr>
          <w:lang w:eastAsia="ko-KR"/>
        </w:rPr>
        <w:t>2&gt;</w:t>
      </w:r>
      <w:r w:rsidRPr="00F375CF">
        <w:rPr>
          <w:lang w:eastAsia="ko-KR"/>
        </w:rPr>
        <w:tab/>
        <w:t xml:space="preserve">select a PUSCH occasion from the PUSCH occasions configured in </w:t>
      </w:r>
      <w:r w:rsidRPr="00F375CF">
        <w:rPr>
          <w:i/>
          <w:iCs/>
          <w:lang w:eastAsia="ko-KR"/>
        </w:rPr>
        <w:t>msgA-CFRA-PUSCH</w:t>
      </w:r>
      <w:r w:rsidRPr="00F375CF">
        <w:rPr>
          <w:lang w:eastAsia="ko-KR"/>
        </w:rPr>
        <w:t xml:space="preserve"> corresponding to the PRACH slot of the selected PRACH occasion, according to </w:t>
      </w:r>
      <w:r w:rsidRPr="00F375CF">
        <w:rPr>
          <w:i/>
          <w:iCs/>
          <w:lang w:eastAsia="ko-KR"/>
        </w:rPr>
        <w:t>msgA-PUSCH-Resource-Index</w:t>
      </w:r>
      <w:r w:rsidRPr="00F375CF">
        <w:rPr>
          <w:lang w:eastAsia="ko-KR"/>
        </w:rPr>
        <w:t xml:space="preserve"> corresponding to the selected SSB;</w:t>
      </w:r>
    </w:p>
    <w:p w14:paraId="048E37C8" w14:textId="77777777" w:rsidR="00777014" w:rsidRPr="00F375CF" w:rsidRDefault="00777014" w:rsidP="00777014">
      <w:pPr>
        <w:pStyle w:val="B2"/>
        <w:rPr>
          <w:lang w:eastAsia="ko-KR"/>
        </w:rPr>
      </w:pPr>
      <w:r w:rsidRPr="00F375CF">
        <w:rPr>
          <w:lang w:eastAsia="ko-KR"/>
        </w:rPr>
        <w:t>2&gt;</w:t>
      </w:r>
      <w:r w:rsidRPr="00F375CF">
        <w:rPr>
          <w:lang w:eastAsia="ko-KR"/>
        </w:rPr>
        <w:tab/>
        <w:t>determine the UL grant and the associated HARQ information for the MSGA payload in the selected PUSCH occasion;</w:t>
      </w:r>
    </w:p>
    <w:p w14:paraId="5EFEB764" w14:textId="77777777" w:rsidR="00777014" w:rsidRPr="00F375CF" w:rsidRDefault="00777014" w:rsidP="00777014">
      <w:pPr>
        <w:pStyle w:val="B2"/>
        <w:rPr>
          <w:lang w:eastAsia="ko-KR"/>
        </w:rPr>
      </w:pPr>
      <w:r w:rsidRPr="00F375CF">
        <w:rPr>
          <w:lang w:eastAsia="ko-KR"/>
        </w:rPr>
        <w:t>2&gt;</w:t>
      </w:r>
      <w:r w:rsidRPr="00F375CF">
        <w:rPr>
          <w:lang w:eastAsia="ko-KR"/>
        </w:rPr>
        <w:tab/>
        <w:t>deliver the UL grant and the associated HARQ information to the HARQ entity.</w:t>
      </w:r>
    </w:p>
    <w:p w14:paraId="6CCE58F5" w14:textId="77777777" w:rsidR="00777014" w:rsidRPr="00F375CF" w:rsidRDefault="00777014" w:rsidP="00777014">
      <w:pPr>
        <w:pStyle w:val="B1"/>
        <w:rPr>
          <w:lang w:eastAsia="ko-KR"/>
        </w:rPr>
      </w:pPr>
      <w:r w:rsidRPr="00F375CF">
        <w:rPr>
          <w:lang w:eastAsia="ko-KR"/>
        </w:rPr>
        <w:t>1&gt;</w:t>
      </w:r>
      <w:r w:rsidRPr="00F375CF">
        <w:rPr>
          <w:lang w:eastAsia="ko-KR"/>
        </w:rPr>
        <w:tab/>
        <w:t>else:</w:t>
      </w:r>
    </w:p>
    <w:p w14:paraId="4337A2D8" w14:textId="77777777" w:rsidR="00777014" w:rsidRPr="00F375CF" w:rsidRDefault="00777014" w:rsidP="00777014">
      <w:pPr>
        <w:pStyle w:val="B2"/>
        <w:rPr>
          <w:lang w:eastAsia="ko-KR"/>
        </w:rPr>
      </w:pPr>
      <w:r w:rsidRPr="00F375CF">
        <w:rPr>
          <w:lang w:eastAsia="ko-KR"/>
        </w:rPr>
        <w:t>2&gt;</w:t>
      </w:r>
      <w:r w:rsidRPr="00F375CF">
        <w:rPr>
          <w:lang w:eastAsia="ko-KR"/>
        </w:rPr>
        <w:tab/>
        <w:t>select a PUSCH occasion corresponding to the selected preamble and PRACH occasion according to clause 8.1A of TS 38.213 [6];</w:t>
      </w:r>
    </w:p>
    <w:p w14:paraId="486F0B6A" w14:textId="77777777" w:rsidR="00777014" w:rsidRPr="00F375CF" w:rsidRDefault="00777014" w:rsidP="00777014">
      <w:pPr>
        <w:pStyle w:val="B2"/>
        <w:rPr>
          <w:lang w:eastAsia="ko-KR"/>
        </w:rPr>
      </w:pPr>
      <w:r w:rsidRPr="00F375CF">
        <w:rPr>
          <w:lang w:eastAsia="ko-KR"/>
        </w:rPr>
        <w:t>2&gt;</w:t>
      </w:r>
      <w:r w:rsidRPr="00F375CF">
        <w:rPr>
          <w:lang w:eastAsia="ko-KR"/>
        </w:rPr>
        <w:tab/>
        <w:t>determine the UL grant for the MSGA payload according to the PUSCH configuration associated with the selected Random Access P</w:t>
      </w:r>
      <w:r w:rsidRPr="00F375CF">
        <w:rPr>
          <w:rFonts w:eastAsia="SimSun"/>
          <w:lang w:eastAsia="zh-CN"/>
        </w:rPr>
        <w:t xml:space="preserve">reambles group and </w:t>
      </w:r>
      <w:r w:rsidRPr="00F375CF">
        <w:rPr>
          <w:lang w:eastAsia="ko-KR"/>
        </w:rPr>
        <w:t>determine the associated HARQ information;</w:t>
      </w:r>
    </w:p>
    <w:p w14:paraId="6715BE44" w14:textId="77777777" w:rsidR="00777014" w:rsidRPr="00F375CF" w:rsidRDefault="00777014" w:rsidP="00777014">
      <w:pPr>
        <w:pStyle w:val="B2"/>
        <w:rPr>
          <w:lang w:eastAsia="ko-KR"/>
        </w:rPr>
      </w:pPr>
      <w:r w:rsidRPr="00F375CF">
        <w:rPr>
          <w:lang w:eastAsia="ko-KR"/>
        </w:rPr>
        <w:t>2&gt;</w:t>
      </w:r>
      <w:r w:rsidRPr="00F375CF">
        <w:rPr>
          <w:lang w:eastAsia="ko-KR"/>
        </w:rPr>
        <w:tab/>
        <w:t>if the selected preamble and PRACH occasion is mapped to a valid PUSCH occasion as specified in clause 8.1A of TS 38.213 [6]:</w:t>
      </w:r>
    </w:p>
    <w:p w14:paraId="483131F6" w14:textId="77777777" w:rsidR="00777014" w:rsidRPr="00F375CF" w:rsidRDefault="00777014" w:rsidP="00777014">
      <w:pPr>
        <w:pStyle w:val="B3"/>
        <w:rPr>
          <w:lang w:eastAsia="ko-KR"/>
        </w:rPr>
      </w:pPr>
      <w:r w:rsidRPr="00F375CF">
        <w:rPr>
          <w:lang w:eastAsia="ko-KR"/>
        </w:rPr>
        <w:t>3&gt;</w:t>
      </w:r>
      <w:r w:rsidRPr="00F375CF">
        <w:rPr>
          <w:lang w:eastAsia="ko-KR"/>
        </w:rPr>
        <w:tab/>
        <w:t>deliver the UL grant and the associated HARQ information to the HARQ entity.</w:t>
      </w:r>
    </w:p>
    <w:p w14:paraId="22567C7E" w14:textId="77777777" w:rsidR="00777014" w:rsidRPr="00F375CF" w:rsidRDefault="00777014" w:rsidP="00777014">
      <w:pPr>
        <w:pStyle w:val="B1"/>
        <w:rPr>
          <w:lang w:eastAsia="ko-KR"/>
        </w:rPr>
      </w:pPr>
      <w:r w:rsidRPr="00F375CF">
        <w:rPr>
          <w:lang w:eastAsia="ko-KR"/>
        </w:rPr>
        <w:t>1&gt;</w:t>
      </w:r>
      <w:r w:rsidRPr="00F375CF">
        <w:rPr>
          <w:lang w:eastAsia="ko-KR"/>
        </w:rPr>
        <w:tab/>
        <w:t xml:space="preserve">perform the </w:t>
      </w:r>
      <w:r w:rsidRPr="00F375CF">
        <w:rPr>
          <w:rFonts w:eastAsia="SimSun"/>
          <w:lang w:eastAsia="zh-CN"/>
        </w:rPr>
        <w:t>MSGA</w:t>
      </w:r>
      <w:r w:rsidRPr="00F375CF">
        <w:rPr>
          <w:lang w:eastAsia="ko-KR"/>
        </w:rPr>
        <w:t xml:space="preserve"> transmission procedure (see clause 5.1.3</w:t>
      </w:r>
      <w:r w:rsidRPr="00F375CF">
        <w:rPr>
          <w:rFonts w:eastAsia="SimSun"/>
          <w:lang w:eastAsia="zh-CN"/>
        </w:rPr>
        <w:t>a</w:t>
      </w:r>
      <w:r w:rsidRPr="00F375CF">
        <w:rPr>
          <w:lang w:eastAsia="ko-KR"/>
        </w:rPr>
        <w:t>).</w:t>
      </w:r>
    </w:p>
    <w:p w14:paraId="6AF2A43E" w14:textId="77777777" w:rsidR="00777014" w:rsidRPr="00F375CF" w:rsidRDefault="00777014" w:rsidP="00777014">
      <w:pPr>
        <w:pStyle w:val="NO"/>
        <w:rPr>
          <w:lang w:eastAsia="ko-KR"/>
        </w:rPr>
      </w:pPr>
      <w:r w:rsidRPr="00F375CF">
        <w:rPr>
          <w:lang w:eastAsia="ko-KR"/>
        </w:rPr>
        <w:t>NOTE 1:</w:t>
      </w:r>
      <w:r w:rsidRPr="00F375CF">
        <w:rPr>
          <w:lang w:eastAsia="ko-KR"/>
        </w:rPr>
        <w:tab/>
        <w:t xml:space="preserve">To determine if there is an SSB with </w:t>
      </w:r>
      <w:r w:rsidRPr="00F375CF">
        <w:rPr>
          <w:i/>
          <w:iCs/>
          <w:lang w:eastAsia="ko-KR"/>
        </w:rPr>
        <w:t>SS-RSRP</w:t>
      </w:r>
      <w:r w:rsidRPr="00F375CF">
        <w:rPr>
          <w:lang w:eastAsia="ko-KR"/>
        </w:rPr>
        <w:t xml:space="preserve"> above </w:t>
      </w:r>
      <w:r w:rsidRPr="00F375CF">
        <w:rPr>
          <w:i/>
          <w:iCs/>
          <w:lang w:eastAsia="ko-KR"/>
        </w:rPr>
        <w:t>msgA-RSRP-ThresholdSSB</w:t>
      </w:r>
      <w:r w:rsidRPr="00F375CF">
        <w:rPr>
          <w:lang w:eastAsia="ko-KR"/>
        </w:rPr>
        <w:t xml:space="preserve">, the UE uses the latest unfiltered </w:t>
      </w:r>
      <w:r w:rsidRPr="00F375CF">
        <w:rPr>
          <w:i/>
          <w:iCs/>
          <w:lang w:eastAsia="ko-KR"/>
        </w:rPr>
        <w:t>L1-RSRP</w:t>
      </w:r>
      <w:r w:rsidRPr="00F375CF">
        <w:rPr>
          <w:lang w:eastAsia="ko-KR"/>
        </w:rPr>
        <w:t xml:space="preserve"> measurement.</w:t>
      </w:r>
    </w:p>
    <w:p w14:paraId="7993E0BF" w14:textId="77777777" w:rsidR="00777014" w:rsidRPr="00F375CF" w:rsidRDefault="00777014" w:rsidP="00777014">
      <w:pPr>
        <w:pStyle w:val="NO"/>
        <w:rPr>
          <w:lang w:eastAsia="ko-KR"/>
        </w:rPr>
      </w:pPr>
      <w:r w:rsidRPr="00F375CF">
        <w:rPr>
          <w:rFonts w:ascii="Tms Rmn" w:eastAsia="MS Mincho" w:hAnsi="Tms Rmn"/>
        </w:rPr>
        <w:t>NOTE 2</w:t>
      </w:r>
      <w:r w:rsidRPr="00F375CF">
        <w:rPr>
          <w:lang w:eastAsia="ko-KR"/>
        </w:rPr>
        <w:t>:</w:t>
      </w:r>
      <w:r w:rsidRPr="00F375CF">
        <w:rPr>
          <w:lang w:eastAsia="ko-KR"/>
        </w:rPr>
        <w:tab/>
      </w:r>
      <w:r w:rsidRPr="00F375CF">
        <w:rPr>
          <w:rFonts w:ascii="Tms Rmn" w:eastAsia="MS Mincho" w:hAnsi="Tms Rmn"/>
        </w:rPr>
        <w:t xml:space="preserve">If a RedCap UE in RRC_IDLE or RRC_INACTIVE mode is configured with a BWP indicated by </w:t>
      </w:r>
      <w:r w:rsidRPr="00F375CF">
        <w:rPr>
          <w:rFonts w:ascii="Tms Rmn" w:eastAsia="MS Mincho" w:hAnsi="Tms Rmn"/>
          <w:i/>
          <w:iCs/>
        </w:rPr>
        <w:t>initialDownlinkBWP-RedCap</w:t>
      </w:r>
      <w:r w:rsidRPr="00F375CF">
        <w:rPr>
          <w:rFonts w:ascii="Tms Rmn" w:eastAsia="MS Mincho" w:hAnsi="Tms Rmn"/>
        </w:rPr>
        <w:t xml:space="preserve"> which is not associated with any SSB, SS-RSRP measurement is performed based on the SSB associated with the BWP indicated by </w:t>
      </w:r>
      <w:r w:rsidRPr="00F375CF">
        <w:rPr>
          <w:rFonts w:ascii="Tms Rmn" w:eastAsia="MS Mincho" w:hAnsi="Tms Rmn"/>
          <w:i/>
          <w:iCs/>
        </w:rPr>
        <w:t>initialDownlinkBWP</w:t>
      </w:r>
      <w:r w:rsidRPr="00F375CF">
        <w:rPr>
          <w:rFonts w:ascii="Tms Rmn" w:eastAsia="MS Mincho" w:hAnsi="Tms Rmn"/>
        </w:rPr>
        <w:t>.</w:t>
      </w:r>
    </w:p>
    <w:p w14:paraId="3921F3E7" w14:textId="77777777" w:rsidR="00777014" w:rsidRPr="00F375CF" w:rsidRDefault="00777014" w:rsidP="00777014">
      <w:pPr>
        <w:pStyle w:val="H6"/>
        <w:rPr>
          <w:lang w:eastAsia="en-US"/>
        </w:rPr>
      </w:pPr>
      <w:r w:rsidRPr="00F375CF">
        <w:t>7.1.1.1.13.3</w:t>
      </w:r>
      <w:r w:rsidRPr="00F375CF">
        <w:tab/>
        <w:t>Test description</w:t>
      </w:r>
    </w:p>
    <w:p w14:paraId="6696A9C6" w14:textId="77777777" w:rsidR="00777014" w:rsidRPr="00F375CF" w:rsidRDefault="00777014" w:rsidP="00777014">
      <w:pPr>
        <w:pStyle w:val="H6"/>
      </w:pPr>
      <w:r w:rsidRPr="00F375CF">
        <w:t>7.1.1.1.13.3.1</w:t>
      </w:r>
      <w:r w:rsidRPr="00F375CF">
        <w:tab/>
        <w:t>Pre-test conditions</w:t>
      </w:r>
    </w:p>
    <w:p w14:paraId="3CFC0E5C" w14:textId="6CB6EA4F" w:rsidR="00777014" w:rsidRPr="00F375CF" w:rsidRDefault="00686385" w:rsidP="00686385">
      <w:r w:rsidRPr="00F375CF">
        <w:t>The UE is in NR RRC_Idle mode (state 1N-A) on NR Cell 1 according to 38.508-1 [4] Table 4.4A.2-1</w:t>
      </w:r>
      <w:r w:rsidR="00777014" w:rsidRPr="00F375CF">
        <w:t>. The NSAG identifier transmitted in SIB1 is same as the NSAG identifier provided to the UE in Registration Accept message.</w:t>
      </w:r>
    </w:p>
    <w:p w14:paraId="2CBFBBCF" w14:textId="77777777" w:rsidR="00777014" w:rsidRPr="00F375CF" w:rsidRDefault="00777014" w:rsidP="00777014">
      <w:pPr>
        <w:pStyle w:val="H6"/>
      </w:pPr>
      <w:r w:rsidRPr="00F375CF">
        <w:t>7.1.1.1.13.3.2</w:t>
      </w:r>
      <w:r w:rsidRPr="00F375CF">
        <w:tab/>
        <w:t>Test procedure sequence</w:t>
      </w:r>
    </w:p>
    <w:p w14:paraId="5294CC9D" w14:textId="77777777" w:rsidR="00777014" w:rsidRPr="00F375CF" w:rsidRDefault="00777014" w:rsidP="00777014">
      <w:pPr>
        <w:pStyle w:val="TH"/>
      </w:pPr>
      <w:r w:rsidRPr="00F375CF">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F375CF"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F375CF" w:rsidRDefault="00777014">
            <w:pPr>
              <w:pStyle w:val="TAH"/>
              <w:spacing w:line="256" w:lineRule="auto"/>
            </w:pPr>
            <w:r w:rsidRPr="00F375CF">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F375CF" w:rsidRDefault="00777014">
            <w:pPr>
              <w:pStyle w:val="TAH"/>
              <w:spacing w:line="256" w:lineRule="auto"/>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F375CF" w:rsidRDefault="00777014">
            <w:pPr>
              <w:pStyle w:val="TAH"/>
              <w:spacing w:line="256" w:lineRule="auto"/>
            </w:pPr>
            <w:r w:rsidRPr="00F375CF">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F375CF" w:rsidRDefault="00777014">
            <w:pPr>
              <w:pStyle w:val="TAH"/>
              <w:spacing w:line="256" w:lineRule="auto"/>
            </w:pPr>
            <w:r w:rsidRPr="00F375CF">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F375CF" w:rsidRDefault="00777014">
            <w:pPr>
              <w:pStyle w:val="TAH"/>
              <w:spacing w:line="256" w:lineRule="auto"/>
            </w:pPr>
            <w:r w:rsidRPr="00F375CF">
              <w:t>Verdict</w:t>
            </w:r>
          </w:p>
        </w:tc>
      </w:tr>
      <w:tr w:rsidR="00777014" w:rsidRPr="00F375CF"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F375CF"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F375CF"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F375CF" w:rsidRDefault="00777014">
            <w:pPr>
              <w:pStyle w:val="TAH"/>
              <w:spacing w:line="256" w:lineRule="auto"/>
            </w:pPr>
            <w:r w:rsidRPr="00F375CF">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F375CF" w:rsidRDefault="00777014">
            <w:pPr>
              <w:pStyle w:val="TAH"/>
              <w:spacing w:line="256" w:lineRule="auto"/>
            </w:pPr>
            <w:r w:rsidRPr="00F375CF">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F375CF"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F375CF" w:rsidRDefault="00777014">
            <w:pPr>
              <w:spacing w:after="0"/>
              <w:rPr>
                <w:rFonts w:ascii="Arial" w:hAnsi="Arial"/>
                <w:b/>
                <w:sz w:val="18"/>
                <w:lang w:eastAsia="en-US"/>
              </w:rPr>
            </w:pPr>
          </w:p>
        </w:tc>
      </w:tr>
      <w:tr w:rsidR="00777014" w:rsidRPr="00F375CF"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F375CF" w:rsidRDefault="00777014">
            <w:pPr>
              <w:pStyle w:val="TAC"/>
              <w:spacing w:line="256" w:lineRule="auto"/>
            </w:pPr>
            <w:r w:rsidRPr="00F375CF">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F375CF" w:rsidRDefault="00777014">
            <w:pPr>
              <w:pStyle w:val="TAL"/>
              <w:spacing w:line="256" w:lineRule="auto"/>
            </w:pPr>
            <w:r w:rsidRPr="00F375CF">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F375CF" w:rsidRDefault="00777014">
            <w:pPr>
              <w:pStyle w:val="TAC"/>
              <w:spacing w:line="256" w:lineRule="auto"/>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F375CF" w:rsidRDefault="00777014">
            <w:pPr>
              <w:pStyle w:val="TAL"/>
              <w:spacing w:line="256" w:lineRule="auto"/>
              <w:rPr>
                <w:i/>
              </w:rPr>
            </w:pPr>
            <w:r w:rsidRPr="00F375CF">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F375CF" w:rsidRDefault="00777014">
            <w:pPr>
              <w:pStyle w:val="TAC"/>
              <w:spacing w:line="256" w:lineRule="auto"/>
            </w:pPr>
            <w:r w:rsidRPr="00F375CF">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F375CF" w:rsidRDefault="00777014">
            <w:pPr>
              <w:pStyle w:val="TAC"/>
              <w:spacing w:line="256" w:lineRule="auto"/>
            </w:pPr>
            <w:r w:rsidRPr="00F375CF">
              <w:t>-</w:t>
            </w:r>
          </w:p>
        </w:tc>
      </w:tr>
      <w:tr w:rsidR="00777014" w:rsidRPr="00F375CF"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F375CF" w:rsidRDefault="00777014">
            <w:pPr>
              <w:pStyle w:val="TAC"/>
              <w:spacing w:line="256" w:lineRule="auto"/>
            </w:pPr>
            <w:r w:rsidRPr="00F375CF">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F375CF" w:rsidRDefault="00777014">
            <w:pPr>
              <w:pStyle w:val="TAL"/>
              <w:spacing w:line="256" w:lineRule="auto"/>
            </w:pPr>
            <w:r w:rsidRPr="00F375CF">
              <w:t xml:space="preserve">Check: </w:t>
            </w:r>
            <w:r w:rsidRPr="00F375CF">
              <w:rPr>
                <w:lang w:eastAsia="zh-CN"/>
              </w:rPr>
              <w:t>D</w:t>
            </w:r>
            <w:r w:rsidRPr="00F375CF">
              <w:t>oes the UE transmits a preamble on PRACH using a preamble in the FeatureCombinationPreambles configured for NSAG</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F375CF" w:rsidRDefault="00777014">
            <w:pPr>
              <w:pStyle w:val="TAC"/>
              <w:spacing w:line="256" w:lineRule="auto"/>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F375CF" w:rsidRDefault="00777014">
            <w:pPr>
              <w:pStyle w:val="TAL"/>
              <w:spacing w:line="256" w:lineRule="auto"/>
            </w:pPr>
            <w:r w:rsidRPr="00F375CF">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F375CF" w:rsidRDefault="00777014">
            <w:pPr>
              <w:pStyle w:val="TAC"/>
              <w:spacing w:line="256" w:lineRule="auto"/>
            </w:pPr>
            <w:r w:rsidRPr="00F375CF">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F375CF" w:rsidRDefault="00777014">
            <w:pPr>
              <w:pStyle w:val="TAC"/>
              <w:spacing w:line="256" w:lineRule="auto"/>
            </w:pPr>
            <w:r w:rsidRPr="00F375CF">
              <w:t>P</w:t>
            </w:r>
          </w:p>
        </w:tc>
      </w:tr>
      <w:tr w:rsidR="00777014" w:rsidRPr="00F375CF"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F375CF" w:rsidRDefault="00777014">
            <w:pPr>
              <w:pStyle w:val="TAC"/>
              <w:spacing w:line="256" w:lineRule="auto"/>
            </w:pPr>
            <w:r w:rsidRPr="00F375CF">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F375CF" w:rsidRDefault="00777014">
            <w:pPr>
              <w:pStyle w:val="TAL"/>
              <w:spacing w:line="256" w:lineRule="auto"/>
            </w:pPr>
            <w:r w:rsidRPr="00F375CF">
              <w:t xml:space="preserve">Check: Does the UE transmit </w:t>
            </w:r>
            <w:r w:rsidRPr="00F375CF">
              <w:rPr>
                <w:lang w:eastAsia="ko-KR"/>
              </w:rPr>
              <w:t xml:space="preserve">MSGA using the PRACH Preamble in step 2 associated PUSCH resource </w:t>
            </w:r>
            <w:r w:rsidRPr="00F375CF">
              <w:t xml:space="preserve">containing a </w:t>
            </w:r>
            <w:r w:rsidRPr="00F375CF">
              <w:rPr>
                <w:i/>
                <w:iCs/>
              </w:rPr>
              <w:t>RRCSetupRequest</w:t>
            </w:r>
            <w:r w:rsidRPr="00F375CF">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F375CF" w:rsidRDefault="00777014">
            <w:pPr>
              <w:pStyle w:val="TAC"/>
              <w:spacing w:line="256" w:lineRule="auto"/>
            </w:pPr>
            <w:r w:rsidRPr="00F375CF">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F375CF" w:rsidRDefault="00777014">
            <w:pPr>
              <w:pStyle w:val="TAL"/>
              <w:spacing w:line="256" w:lineRule="auto"/>
              <w:rPr>
                <w:lang w:eastAsia="zh-CN"/>
              </w:rPr>
            </w:pPr>
            <w:r w:rsidRPr="00F375CF">
              <w:rPr>
                <w:lang w:eastAsia="zh-CN"/>
              </w:rPr>
              <w:t>MAC PDU (</w:t>
            </w:r>
            <w:r w:rsidRPr="00F375CF">
              <w:rPr>
                <w:i/>
                <w:lang w:eastAsia="zh-CN"/>
              </w:rPr>
              <w:t>RRCSetupRequest</w:t>
            </w:r>
            <w:r w:rsidRPr="00F375CF">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F375CF" w:rsidRDefault="00686385">
            <w:pPr>
              <w:pStyle w:val="TAC"/>
              <w:spacing w:line="256" w:lineRule="auto"/>
              <w:rPr>
                <w:lang w:eastAsia="en-US"/>
              </w:rPr>
            </w:pPr>
            <w:r w:rsidRPr="00F375CF">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F375CF" w:rsidRDefault="00686385">
            <w:pPr>
              <w:pStyle w:val="TAC"/>
              <w:spacing w:line="256" w:lineRule="auto"/>
            </w:pPr>
            <w:r w:rsidRPr="00F375CF">
              <w:t>P</w:t>
            </w:r>
          </w:p>
        </w:tc>
      </w:tr>
      <w:tr w:rsidR="00777014" w:rsidRPr="00F375CF"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F375CF" w:rsidRDefault="00777014">
            <w:pPr>
              <w:pStyle w:val="TAC"/>
              <w:spacing w:line="256" w:lineRule="auto"/>
            </w:pPr>
            <w:r w:rsidRPr="00F375CF">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F375CF" w:rsidRDefault="00777014">
            <w:pPr>
              <w:pStyle w:val="TAL"/>
              <w:spacing w:line="256" w:lineRule="auto"/>
            </w:pPr>
            <w:r w:rsidRPr="00F375CF">
              <w:t xml:space="preserve">The SS schedules PDCCH transmission addressed to </w:t>
            </w:r>
            <w:r w:rsidRPr="00F375CF">
              <w:rPr>
                <w:lang w:eastAsia="ko-KR"/>
              </w:rPr>
              <w:t xml:space="preserve">MSGB-RNTI corresponding to preamble in Step 2 </w:t>
            </w:r>
            <w:r w:rsidRPr="00F375CF">
              <w:t xml:space="preserve">to transmit a valid MAC PDU containing  MAC subPDU for </w:t>
            </w:r>
            <w:r w:rsidRPr="00F375CF">
              <w:rPr>
                <w:rFonts w:eastAsia="SimSun"/>
                <w:lang w:eastAsia="zh-CN"/>
              </w:rPr>
              <w:t xml:space="preserve">successRAR (with matching </w:t>
            </w:r>
            <w:r w:rsidRPr="00F375CF">
              <w:t>UE Contention Resolution Identity)</w:t>
            </w:r>
            <w:r w:rsidRPr="00F375CF">
              <w:rPr>
                <w:i/>
              </w:rPr>
              <w:t xml:space="preserve"> and MAC subPDU for  RRCSetup </w:t>
            </w:r>
            <w:r w:rsidRPr="00F375CF">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F375CF" w:rsidRDefault="00777014">
            <w:pPr>
              <w:pStyle w:val="TAC"/>
              <w:spacing w:line="256" w:lineRule="auto"/>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F375CF" w:rsidRDefault="00777014">
            <w:pPr>
              <w:pStyle w:val="TAL"/>
              <w:spacing w:line="256" w:lineRule="auto"/>
              <w:rPr>
                <w:lang w:eastAsia="zh-CN"/>
              </w:rPr>
            </w:pPr>
            <w:r w:rsidRPr="00F375CF">
              <w:rPr>
                <w:lang w:eastAsia="zh-CN"/>
              </w:rPr>
              <w:t>MAC PDU</w:t>
            </w:r>
          </w:p>
          <w:p w14:paraId="36556A64" w14:textId="77777777" w:rsidR="00777014" w:rsidRPr="00F375CF" w:rsidRDefault="00777014">
            <w:pPr>
              <w:pStyle w:val="TAL"/>
              <w:spacing w:line="256" w:lineRule="auto"/>
              <w:rPr>
                <w:lang w:eastAsia="en-US"/>
              </w:rPr>
            </w:pPr>
            <w:r w:rsidRPr="00F375CF">
              <w:rPr>
                <w:lang w:eastAsia="zh-CN"/>
              </w:rPr>
              <w:t>(</w:t>
            </w:r>
            <w:r w:rsidRPr="00F375CF">
              <w:rPr>
                <w:rFonts w:eastAsia="SimSun"/>
                <w:lang w:eastAsia="zh-CN"/>
              </w:rPr>
              <w:t>successRAR</w:t>
            </w:r>
            <w:r w:rsidRPr="00F375CF">
              <w:rPr>
                <w:i/>
                <w:lang w:eastAsia="zh-CN"/>
              </w:rPr>
              <w:t xml:space="preserve"> , RRCSetup</w:t>
            </w:r>
            <w:r w:rsidRPr="00F375CF">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F375CF" w:rsidRDefault="00777014">
            <w:pPr>
              <w:pStyle w:val="TAC"/>
              <w:spacing w:line="256" w:lineRule="auto"/>
            </w:pPr>
            <w:r w:rsidRPr="00F375CF">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F375CF" w:rsidRDefault="00777014">
            <w:pPr>
              <w:pStyle w:val="TAC"/>
              <w:spacing w:line="256" w:lineRule="auto"/>
            </w:pPr>
            <w:r w:rsidRPr="00F375CF">
              <w:t>-</w:t>
            </w:r>
          </w:p>
        </w:tc>
      </w:tr>
      <w:tr w:rsidR="00777014" w:rsidRPr="00F375CF"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F375CF" w:rsidRDefault="00777014">
            <w:pPr>
              <w:pStyle w:val="TAC"/>
              <w:spacing w:line="256" w:lineRule="auto"/>
            </w:pPr>
            <w:r w:rsidRPr="00F375CF">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F375CF" w:rsidRDefault="00686385">
            <w:pPr>
              <w:pStyle w:val="TAL"/>
              <w:spacing w:line="256" w:lineRule="auto"/>
            </w:pPr>
            <w:r w:rsidRPr="00F375CF">
              <w:t>The</w:t>
            </w:r>
            <w:r w:rsidR="00777014" w:rsidRPr="00F375CF">
              <w:t xml:space="preserve"> UE transmit</w:t>
            </w:r>
            <w:r w:rsidRPr="00F375CF">
              <w:t>s</w:t>
            </w:r>
            <w:r w:rsidR="00777014" w:rsidRPr="00F375CF">
              <w:t xml:space="preserve"> a MAC PDU containing an </w:t>
            </w:r>
            <w:r w:rsidR="00777014" w:rsidRPr="00F375CF">
              <w:rPr>
                <w:i/>
                <w:iCs/>
              </w:rPr>
              <w:t>RRCSetupComplete</w:t>
            </w:r>
            <w:r w:rsidR="00777014" w:rsidRPr="00F375CF">
              <w:t xml:space="preserve"> message indicating acceptance of </w:t>
            </w:r>
            <w:r w:rsidR="00777014" w:rsidRPr="00F375CF">
              <w:rPr>
                <w:i/>
                <w:iCs/>
              </w:rPr>
              <w:t>RRCSetup</w:t>
            </w:r>
            <w:r w:rsidR="00777014" w:rsidRPr="00F375CF">
              <w:t xml:space="preserve"> message</w:t>
            </w:r>
            <w:r w:rsidRPr="00F375CF">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F375CF" w:rsidRDefault="00777014">
            <w:pPr>
              <w:pStyle w:val="TAC"/>
              <w:spacing w:line="256" w:lineRule="auto"/>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F375CF" w:rsidRDefault="00777014">
            <w:pPr>
              <w:pStyle w:val="TAL"/>
              <w:spacing w:line="256" w:lineRule="auto"/>
              <w:rPr>
                <w:i/>
                <w:iCs/>
              </w:rPr>
            </w:pPr>
            <w:r w:rsidRPr="00F375CF">
              <w:t>MAC PDU (</w:t>
            </w:r>
            <w:r w:rsidRPr="00F375CF">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F375CF" w:rsidRDefault="00777014">
            <w:pPr>
              <w:pStyle w:val="TAC"/>
              <w:spacing w:line="256" w:lineRule="auto"/>
            </w:pPr>
            <w:r w:rsidRPr="00F375CF">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F375CF" w:rsidRDefault="00777014">
            <w:pPr>
              <w:pStyle w:val="TAC"/>
              <w:spacing w:line="256" w:lineRule="auto"/>
            </w:pPr>
            <w:r w:rsidRPr="00F375CF">
              <w:t>-</w:t>
            </w:r>
          </w:p>
        </w:tc>
      </w:tr>
    </w:tbl>
    <w:p w14:paraId="4FE7BFD5" w14:textId="77777777" w:rsidR="00777014" w:rsidRPr="00F375CF" w:rsidRDefault="00777014" w:rsidP="00777014">
      <w:pPr>
        <w:rPr>
          <w:lang w:eastAsia="en-US"/>
        </w:rPr>
      </w:pPr>
    </w:p>
    <w:p w14:paraId="08B722FA" w14:textId="77777777" w:rsidR="00777014" w:rsidRPr="00F375CF" w:rsidRDefault="00777014" w:rsidP="00777014">
      <w:pPr>
        <w:pStyle w:val="H6"/>
      </w:pPr>
      <w:r w:rsidRPr="00F375CF">
        <w:t>7.1.1.1.13.3.3</w:t>
      </w:r>
      <w:r w:rsidRPr="00F375CF">
        <w:tab/>
        <w:t>Specific message contents</w:t>
      </w:r>
    </w:p>
    <w:p w14:paraId="58FAC675" w14:textId="77777777" w:rsidR="005424DA" w:rsidRPr="00F375CF" w:rsidRDefault="005424DA" w:rsidP="005424DA">
      <w:pPr>
        <w:pStyle w:val="TH"/>
        <w:rPr>
          <w:lang w:eastAsia="x-none"/>
        </w:rPr>
      </w:pPr>
      <w:r w:rsidRPr="00F375CF">
        <w:rPr>
          <w:lang w:eastAsia="x-none"/>
        </w:rPr>
        <w:t xml:space="preserve">Table 7.1.1.1.13.3.3-1: SIB 1 (preamble and all steps, Table </w:t>
      </w:r>
      <w:r w:rsidRPr="00F375CF">
        <w:t>7.1.1.1.13.3.2-1</w:t>
      </w:r>
      <w:r w:rsidRPr="00F375CF">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F375CF"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F375CF" w:rsidRDefault="005424DA">
            <w:pPr>
              <w:pStyle w:val="TAL"/>
            </w:pPr>
            <w:r w:rsidRPr="00F375CF">
              <w:t xml:space="preserve">Derivation path: TS 38.508-1 </w:t>
            </w:r>
            <w:r w:rsidRPr="00F375CF">
              <w:rPr>
                <w:lang w:eastAsia="zh-CN"/>
              </w:rPr>
              <w:t>[4]</w:t>
            </w:r>
            <w:r w:rsidRPr="00F375CF">
              <w:t xml:space="preserve"> Table 4.6.1-28 </w:t>
            </w:r>
          </w:p>
        </w:tc>
      </w:tr>
      <w:tr w:rsidR="005424DA" w:rsidRPr="00F375CF"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F375CF" w:rsidRDefault="005424DA">
            <w:pPr>
              <w:pStyle w:val="TAH"/>
            </w:pPr>
            <w:r w:rsidRPr="00F375CF">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F375CF" w:rsidRDefault="005424DA">
            <w:pPr>
              <w:pStyle w:val="TAH"/>
            </w:pPr>
            <w:r w:rsidRPr="00F375CF">
              <w:t>Condition</w:t>
            </w:r>
          </w:p>
        </w:tc>
      </w:tr>
      <w:tr w:rsidR="005424DA" w:rsidRPr="00F375CF"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F375CF" w:rsidRDefault="005424DA">
            <w:pPr>
              <w:pStyle w:val="TAL"/>
            </w:pPr>
            <w:r w:rsidRPr="00F375CF">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F375CF"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F375CF" w:rsidRDefault="005424DA">
            <w:pPr>
              <w:pStyle w:val="TAL"/>
            </w:pPr>
          </w:p>
        </w:tc>
      </w:tr>
      <w:tr w:rsidR="005424DA" w:rsidRPr="00F375CF"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F375CF" w:rsidRDefault="005424DA">
            <w:pPr>
              <w:pStyle w:val="TAL"/>
            </w:pPr>
            <w:r w:rsidRPr="00F375CF">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F375CF" w:rsidRDefault="005424DA">
            <w:pPr>
              <w:pStyle w:val="TAL"/>
            </w:pPr>
            <w:r w:rsidRPr="00F375CF">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F375CF" w:rsidRDefault="005424DA">
            <w:pPr>
              <w:pStyle w:val="TAL"/>
            </w:pPr>
            <w:r w:rsidRPr="00F375CF">
              <w:t xml:space="preserve">Table </w:t>
            </w:r>
            <w:r w:rsidRPr="00F375CF">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F375CF" w:rsidRDefault="005424DA">
            <w:pPr>
              <w:pStyle w:val="TAL"/>
            </w:pPr>
          </w:p>
        </w:tc>
      </w:tr>
      <w:tr w:rsidR="005424DA" w:rsidRPr="00F375CF"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F375CF"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F375CF" w:rsidRDefault="005424DA">
            <w:pPr>
              <w:pStyle w:val="TAL"/>
            </w:pPr>
          </w:p>
        </w:tc>
      </w:tr>
    </w:tbl>
    <w:p w14:paraId="4376FE94" w14:textId="77777777" w:rsidR="005424DA" w:rsidRPr="00F375CF" w:rsidRDefault="005424DA" w:rsidP="005424DA"/>
    <w:p w14:paraId="4711448A" w14:textId="2F23DE37" w:rsidR="005424DA" w:rsidRPr="00F375CF" w:rsidRDefault="005424DA" w:rsidP="005424DA">
      <w:pPr>
        <w:pStyle w:val="TH"/>
        <w:rPr>
          <w:lang w:eastAsia="x-none"/>
        </w:rPr>
      </w:pPr>
      <w:r w:rsidRPr="00F375CF">
        <w:rPr>
          <w:lang w:eastAsia="x-none"/>
        </w:rPr>
        <w:t xml:space="preserve">Table 7.1.1.1.13.3.3-2: </w:t>
      </w:r>
      <w:r w:rsidRPr="00F375CF">
        <w:rPr>
          <w:iCs/>
        </w:rPr>
        <w:t>ServingCellConfigCommon</w:t>
      </w:r>
      <w:r w:rsidRPr="00F375CF">
        <w:rPr>
          <w:lang w:eastAsia="x-none"/>
        </w:rPr>
        <w:t xml:space="preserve"> (</w:t>
      </w:r>
      <w:r w:rsidR="008170DC" w:rsidRPr="00F375CF">
        <w:rPr>
          <w:lang w:eastAsia="x-none"/>
        </w:rPr>
        <w:t xml:space="preserve">Table </w:t>
      </w:r>
      <w:r w:rsidRPr="00F375CF">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F375CF"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F375CF" w:rsidRDefault="005424DA">
            <w:pPr>
              <w:pStyle w:val="TAH"/>
              <w:jc w:val="left"/>
              <w:rPr>
                <w:b w:val="0"/>
              </w:rPr>
            </w:pPr>
            <w:r w:rsidRPr="00F375CF">
              <w:rPr>
                <w:b w:val="0"/>
              </w:rPr>
              <w:t>Derivation Path: TS 38.508-1 [4], Table 4.6.3-168</w:t>
            </w:r>
          </w:p>
        </w:tc>
      </w:tr>
      <w:tr w:rsidR="005424DA" w:rsidRPr="00F375CF"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F375CF" w:rsidRDefault="005424DA">
            <w:pPr>
              <w:pStyle w:val="TAH"/>
            </w:pPr>
            <w:r w:rsidRPr="00F375CF">
              <w:t>Condition</w:t>
            </w:r>
          </w:p>
        </w:tc>
      </w:tr>
      <w:tr w:rsidR="005424DA" w:rsidRPr="00F375CF"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F375CF" w:rsidRDefault="005424DA">
            <w:pPr>
              <w:pStyle w:val="TAL"/>
            </w:pPr>
            <w:r w:rsidRPr="00F375CF">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F375CF" w:rsidRDefault="005424DA">
            <w:pPr>
              <w:pStyle w:val="TAL"/>
            </w:pPr>
          </w:p>
        </w:tc>
      </w:tr>
      <w:tr w:rsidR="005424DA" w:rsidRPr="00F375CF"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F375CF" w:rsidRDefault="005424DA">
            <w:pPr>
              <w:pStyle w:val="TAL"/>
            </w:pPr>
            <w:r w:rsidRPr="00F375CF">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F375CF" w:rsidRDefault="005424DA">
            <w:pPr>
              <w:pStyle w:val="TAL"/>
            </w:pPr>
          </w:p>
        </w:tc>
      </w:tr>
      <w:tr w:rsidR="005424DA" w:rsidRPr="00F375CF"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F375CF" w:rsidRDefault="005424DA">
            <w:pPr>
              <w:pStyle w:val="TAL"/>
            </w:pPr>
            <w:r w:rsidRPr="00F375CF">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F375CF" w:rsidRDefault="005424DA">
            <w:pPr>
              <w:pStyle w:val="TAL"/>
            </w:pPr>
            <w:r w:rsidRPr="00F375CF">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F375CF" w:rsidRDefault="005424DA">
            <w:pPr>
              <w:pStyle w:val="TAL"/>
            </w:pPr>
            <w:r w:rsidRPr="00F375CF">
              <w:t xml:space="preserve">Table </w:t>
            </w:r>
            <w:r w:rsidRPr="00F375CF">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F375CF" w:rsidRDefault="005424DA">
            <w:pPr>
              <w:pStyle w:val="TAL"/>
            </w:pPr>
          </w:p>
        </w:tc>
      </w:tr>
      <w:tr w:rsidR="005424DA" w:rsidRPr="00F375CF"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F375CF" w:rsidRDefault="005424DA">
            <w:pPr>
              <w:pStyle w:val="TAL"/>
            </w:pPr>
          </w:p>
        </w:tc>
      </w:tr>
      <w:tr w:rsidR="005424DA" w:rsidRPr="00F375CF"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F375CF" w:rsidRDefault="005424DA">
            <w:pPr>
              <w:pStyle w:val="TAL"/>
            </w:pPr>
          </w:p>
        </w:tc>
      </w:tr>
    </w:tbl>
    <w:p w14:paraId="1D48977E" w14:textId="77777777" w:rsidR="005424DA" w:rsidRPr="00F375CF" w:rsidRDefault="005424DA" w:rsidP="005424DA"/>
    <w:p w14:paraId="04E87653" w14:textId="77777777" w:rsidR="005424DA" w:rsidRPr="00F375CF" w:rsidRDefault="005424DA" w:rsidP="005424DA">
      <w:pPr>
        <w:pStyle w:val="TH"/>
        <w:rPr>
          <w:lang w:eastAsia="x-none"/>
        </w:rPr>
      </w:pPr>
      <w:r w:rsidRPr="00F375CF">
        <w:rPr>
          <w:lang w:eastAsia="x-none"/>
        </w:rPr>
        <w:t xml:space="preserve">Table 7.1.1.1.13.3.3-3: </w:t>
      </w:r>
      <w:r w:rsidRPr="00F375CF">
        <w:t>BWP-UplinkCommon</w:t>
      </w:r>
      <w:r w:rsidRPr="00F375CF">
        <w:rPr>
          <w:i/>
          <w:iCs/>
        </w:rPr>
        <w:t xml:space="preserve"> </w:t>
      </w:r>
      <w:r w:rsidRPr="00F375CF">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F375CF" w:rsidRDefault="005424DA">
            <w:pPr>
              <w:pStyle w:val="TAL"/>
            </w:pPr>
            <w:r w:rsidRPr="00F375CF">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F375CF" w:rsidRDefault="005424DA">
            <w:pPr>
              <w:pStyle w:val="TAL"/>
            </w:pPr>
          </w:p>
        </w:tc>
      </w:tr>
      <w:tr w:rsidR="005424DA" w:rsidRPr="00F375CF"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F375CF" w:rsidRDefault="005424DA">
            <w:pPr>
              <w:pStyle w:val="TAL"/>
              <w:jc w:val="center"/>
              <w:rPr>
                <w:b/>
              </w:rPr>
            </w:pPr>
            <w:r w:rsidRPr="00F375CF">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F375CF" w:rsidRDefault="005424DA">
            <w:pPr>
              <w:pStyle w:val="TAL"/>
              <w:jc w:val="center"/>
              <w:rPr>
                <w:b/>
              </w:rPr>
            </w:pPr>
            <w:r w:rsidRPr="00F375CF">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F375CF" w:rsidRDefault="005424DA">
            <w:pPr>
              <w:pStyle w:val="TAL"/>
              <w:jc w:val="center"/>
              <w:rPr>
                <w:b/>
              </w:rPr>
            </w:pPr>
            <w:r w:rsidRPr="00F375CF">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F375CF" w:rsidRDefault="005424DA">
            <w:pPr>
              <w:pStyle w:val="TAL"/>
              <w:jc w:val="center"/>
              <w:rPr>
                <w:b/>
              </w:rPr>
            </w:pPr>
            <w:r w:rsidRPr="00F375CF">
              <w:rPr>
                <w:b/>
              </w:rPr>
              <w:t>Condition</w:t>
            </w:r>
          </w:p>
        </w:tc>
      </w:tr>
      <w:tr w:rsidR="005424DA" w:rsidRPr="00F375CF"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F375CF" w:rsidRDefault="005424DA">
            <w:pPr>
              <w:pStyle w:val="TAL"/>
            </w:pPr>
            <w:r w:rsidRPr="00F375CF">
              <w:t xml:space="preserve">BWP-UplinkCommon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F375CF" w:rsidRDefault="005424DA">
            <w:pPr>
              <w:pStyle w:val="TAL"/>
            </w:pPr>
          </w:p>
        </w:tc>
      </w:tr>
      <w:tr w:rsidR="005424DA" w:rsidRPr="00F375CF"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F375CF" w:rsidRDefault="005424DA">
            <w:pPr>
              <w:pStyle w:val="TAL"/>
            </w:pPr>
            <w:r w:rsidRPr="00F375CF">
              <w:t xml:space="preserve">  AdditionalRACH-ConfigList-r17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F375CF" w:rsidRDefault="005424DA">
            <w:pPr>
              <w:pStyle w:val="TAL"/>
            </w:pPr>
          </w:p>
        </w:tc>
      </w:tr>
      <w:tr w:rsidR="005424DA" w:rsidRPr="00F375CF"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F375CF" w:rsidRDefault="005424DA">
            <w:pPr>
              <w:pStyle w:val="TAL"/>
            </w:pPr>
            <w:r w:rsidRPr="00F375CF">
              <w:t xml:space="preserve">    AdditionalRACH-Config-r17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F375CF" w:rsidRDefault="005424DA">
            <w:pPr>
              <w:pStyle w:val="TAL"/>
            </w:pPr>
          </w:p>
        </w:tc>
      </w:tr>
      <w:tr w:rsidR="005424DA" w:rsidRPr="00F375CF"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F375CF" w:rsidRDefault="005424DA">
            <w:pPr>
              <w:pStyle w:val="TAL"/>
            </w:pPr>
            <w:r w:rsidRPr="00F375CF">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F375CF" w:rsidRDefault="005424DA">
            <w:pPr>
              <w:pStyle w:val="TAL"/>
            </w:pPr>
            <w:r w:rsidRPr="00F375CF">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F375CF" w:rsidRDefault="005424DA">
            <w:pPr>
              <w:pStyle w:val="TAL"/>
            </w:pPr>
            <w:r w:rsidRPr="00F375CF">
              <w:t xml:space="preserve">Table </w:t>
            </w:r>
            <w:r w:rsidRPr="00F375CF">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F375CF" w:rsidRDefault="005424DA">
            <w:pPr>
              <w:pStyle w:val="TAL"/>
            </w:pPr>
          </w:p>
        </w:tc>
      </w:tr>
      <w:tr w:rsidR="005424DA" w:rsidRPr="00F375CF"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F375CF" w:rsidRDefault="005424DA">
            <w:pPr>
              <w:pStyle w:val="TAL"/>
            </w:pPr>
            <w:r w:rsidRPr="00F375CF">
              <w:t xml:space="preserve">    </w:t>
            </w:r>
            <w:r w:rsidR="008170DC" w:rsidRPr="00F375CF">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F375CF" w:rsidRDefault="005424DA">
            <w:pPr>
              <w:pStyle w:val="TAL"/>
            </w:pPr>
          </w:p>
        </w:tc>
      </w:tr>
      <w:tr w:rsidR="005424DA" w:rsidRPr="00F375CF"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F375CF" w:rsidRDefault="005424DA">
            <w:pPr>
              <w:pStyle w:val="TAL"/>
            </w:pPr>
          </w:p>
        </w:tc>
      </w:tr>
      <w:tr w:rsidR="005424DA" w:rsidRPr="00F375CF"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F375CF" w:rsidRDefault="005424DA">
            <w:pPr>
              <w:pStyle w:val="TAL"/>
            </w:pPr>
          </w:p>
        </w:tc>
      </w:tr>
    </w:tbl>
    <w:p w14:paraId="5613F428" w14:textId="77777777" w:rsidR="005424DA" w:rsidRPr="00F375CF" w:rsidRDefault="005424DA" w:rsidP="005424DA"/>
    <w:p w14:paraId="568A86C9" w14:textId="77777777" w:rsidR="005424DA" w:rsidRPr="00F375CF" w:rsidRDefault="005424DA" w:rsidP="005424DA">
      <w:pPr>
        <w:pStyle w:val="TH"/>
        <w:rPr>
          <w:lang w:eastAsia="x-none"/>
        </w:rPr>
      </w:pPr>
      <w:r w:rsidRPr="00F375CF">
        <w:rPr>
          <w:lang w:eastAsia="x-none"/>
        </w:rPr>
        <w:lastRenderedPageBreak/>
        <w:t xml:space="preserve">Table 7.1.1.1.13.3.3-4: </w:t>
      </w:r>
      <w:r w:rsidRPr="00F375CF">
        <w:rPr>
          <w:iCs/>
        </w:rPr>
        <w:t>MsgA-ConfigCommon-r16</w:t>
      </w:r>
      <w:r w:rsidRPr="00F375CF">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F375CF" w:rsidRDefault="005424DA">
            <w:pPr>
              <w:pStyle w:val="TAH"/>
              <w:jc w:val="left"/>
              <w:rPr>
                <w:b w:val="0"/>
              </w:rPr>
            </w:pPr>
            <w:r w:rsidRPr="00F375CF">
              <w:rPr>
                <w:b w:val="0"/>
              </w:rPr>
              <w:t>Derivation Path: TS 38.508-1 [4], Table 4.6.3-81A</w:t>
            </w:r>
          </w:p>
        </w:tc>
      </w:tr>
      <w:tr w:rsidR="005424DA" w:rsidRPr="00F375CF"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F375CF" w:rsidRDefault="005424DA">
            <w:pPr>
              <w:pStyle w:val="TAH"/>
            </w:pPr>
            <w:r w:rsidRPr="00F375CF">
              <w:t>Condition</w:t>
            </w:r>
          </w:p>
        </w:tc>
      </w:tr>
      <w:tr w:rsidR="005424DA" w:rsidRPr="00F375CF"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F375CF" w:rsidRDefault="005424DA">
            <w:pPr>
              <w:pStyle w:val="TAL"/>
            </w:pPr>
            <w:r w:rsidRPr="00F375CF">
              <w:t xml:space="preserve">MsgA-ConfigCommon-r16 ::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F375CF" w:rsidRDefault="005424DA">
            <w:pPr>
              <w:pStyle w:val="TAL"/>
            </w:pPr>
          </w:p>
        </w:tc>
      </w:tr>
      <w:tr w:rsidR="005424DA" w:rsidRPr="00F375CF"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F375CF" w:rsidRDefault="005424DA">
            <w:pPr>
              <w:pStyle w:val="TAL"/>
            </w:pPr>
            <w:r w:rsidRPr="00F375CF">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F375CF" w:rsidRDefault="005424DA">
            <w:pPr>
              <w:pStyle w:val="TAL"/>
            </w:pPr>
            <w:r w:rsidRPr="00F375CF">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F375CF" w:rsidRDefault="005424DA">
            <w:pPr>
              <w:pStyle w:val="TAL"/>
            </w:pPr>
            <w:r w:rsidRPr="00F375CF">
              <w:t xml:space="preserve">Table </w:t>
            </w:r>
            <w:r w:rsidRPr="00F375CF">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F375CF" w:rsidRDefault="005424DA">
            <w:pPr>
              <w:pStyle w:val="TAL"/>
            </w:pPr>
          </w:p>
        </w:tc>
      </w:tr>
      <w:tr w:rsidR="005424DA" w:rsidRPr="00F375CF"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F375CF" w:rsidRDefault="005424DA">
            <w:pPr>
              <w:pStyle w:val="TAL"/>
            </w:pPr>
          </w:p>
        </w:tc>
      </w:tr>
    </w:tbl>
    <w:p w14:paraId="42A5FD14" w14:textId="77777777" w:rsidR="005424DA" w:rsidRPr="00F375CF" w:rsidRDefault="005424DA" w:rsidP="005424DA"/>
    <w:p w14:paraId="74EABF7B" w14:textId="77777777" w:rsidR="005424DA" w:rsidRPr="00F375CF" w:rsidRDefault="005424DA" w:rsidP="005424DA">
      <w:pPr>
        <w:pStyle w:val="TH"/>
        <w:rPr>
          <w:lang w:eastAsia="x-none"/>
        </w:rPr>
      </w:pPr>
      <w:r w:rsidRPr="00F375CF">
        <w:rPr>
          <w:lang w:eastAsia="x-none"/>
        </w:rPr>
        <w:t xml:space="preserve">Table 7.1.1.1.13.3.3-5: </w:t>
      </w:r>
      <w:r w:rsidRPr="00F375CF">
        <w:rPr>
          <w:iCs/>
        </w:rPr>
        <w:t>RACH-ConfigCommonTwoStepRA-r16</w:t>
      </w:r>
      <w:r w:rsidRPr="00F375CF">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F375CF" w:rsidRDefault="005424DA">
            <w:pPr>
              <w:pStyle w:val="TAH"/>
              <w:jc w:val="left"/>
              <w:rPr>
                <w:b w:val="0"/>
              </w:rPr>
            </w:pPr>
            <w:r w:rsidRPr="00F375CF">
              <w:rPr>
                <w:b w:val="0"/>
              </w:rPr>
              <w:t>Derivation Path: TS 38.508-1 [4], Table 4.6.3-128A</w:t>
            </w:r>
          </w:p>
        </w:tc>
      </w:tr>
      <w:tr w:rsidR="005424DA" w:rsidRPr="00F375CF"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F375CF" w:rsidRDefault="005424DA">
            <w:pPr>
              <w:pStyle w:val="TAH"/>
            </w:pPr>
            <w:r w:rsidRPr="00F375CF">
              <w:t>Condition</w:t>
            </w:r>
          </w:p>
        </w:tc>
      </w:tr>
      <w:tr w:rsidR="005424DA" w:rsidRPr="00F375CF"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F375CF" w:rsidRDefault="005424DA">
            <w:pPr>
              <w:pStyle w:val="TAL"/>
            </w:pPr>
            <w:r w:rsidRPr="00F375CF">
              <w:t xml:space="preserve">RACH-ConfigCommonTwoStepRA-r16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F375CF" w:rsidRDefault="005424DA">
            <w:pPr>
              <w:pStyle w:val="TAL"/>
            </w:pPr>
          </w:p>
        </w:tc>
      </w:tr>
      <w:tr w:rsidR="005424DA" w:rsidRPr="00F375CF"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F375CF" w:rsidRDefault="005424DA">
            <w:pPr>
              <w:pStyle w:val="TAL"/>
            </w:pPr>
            <w:r w:rsidRPr="00F375CF">
              <w:t xml:space="preserve">  </w:t>
            </w:r>
            <w:r w:rsidRPr="00F375CF">
              <w:rPr>
                <w:lang w:eastAsia="zh-CN" w:bidi="ar"/>
              </w:rPr>
              <w:t>featureCombinationPreamblesList-r17 SEQUENCE</w:t>
            </w:r>
            <w:r w:rsidR="00F919AC" w:rsidRPr="00F375CF">
              <w:rPr>
                <w:lang w:eastAsia="zh-CN" w:bidi="ar"/>
              </w:rPr>
              <w:t xml:space="preserve"> (SIZE(1..maxFeatureCombPreamblesPerRACHResource-r17)) OF FeatureCombinationPreambles-r17</w:t>
            </w:r>
            <w:r w:rsidRPr="00F375CF">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F375CF" w:rsidRDefault="005424DA">
            <w:pPr>
              <w:pStyle w:val="TAL"/>
            </w:pPr>
          </w:p>
        </w:tc>
      </w:tr>
      <w:tr w:rsidR="005424DA" w:rsidRPr="00F375CF"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F375CF" w:rsidRDefault="005424DA">
            <w:pPr>
              <w:pStyle w:val="TAL"/>
            </w:pPr>
            <w:r w:rsidRPr="00F375CF">
              <w:t xml:space="preserve">    </w:t>
            </w:r>
            <w:r w:rsidRPr="00F375CF">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F375CF" w:rsidRDefault="005424DA">
            <w:pPr>
              <w:pStyle w:val="TAL"/>
            </w:pPr>
            <w:r w:rsidRPr="00F375CF">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F375CF" w:rsidRDefault="005424DA">
            <w:pPr>
              <w:pStyle w:val="TAL"/>
            </w:pPr>
            <w:r w:rsidRPr="00F375CF">
              <w:t xml:space="preserve">Table </w:t>
            </w:r>
            <w:r w:rsidRPr="00F375CF">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F375CF" w:rsidRDefault="005424DA">
            <w:pPr>
              <w:pStyle w:val="TAL"/>
            </w:pPr>
          </w:p>
        </w:tc>
      </w:tr>
      <w:tr w:rsidR="005424DA" w:rsidRPr="00F375CF"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F375CF" w:rsidRDefault="005424DA">
            <w:pPr>
              <w:pStyle w:val="TAL"/>
            </w:pPr>
          </w:p>
        </w:tc>
      </w:tr>
      <w:tr w:rsidR="005424DA" w:rsidRPr="00F375CF"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F375CF" w:rsidRDefault="005424DA">
            <w:pPr>
              <w:pStyle w:val="TAL"/>
            </w:pPr>
          </w:p>
        </w:tc>
      </w:tr>
    </w:tbl>
    <w:p w14:paraId="582EB371" w14:textId="77777777" w:rsidR="005424DA" w:rsidRPr="00F375CF" w:rsidRDefault="005424DA" w:rsidP="005424DA"/>
    <w:p w14:paraId="12A6E087" w14:textId="77777777" w:rsidR="005424DA" w:rsidRPr="00F375CF" w:rsidRDefault="005424DA" w:rsidP="005424DA">
      <w:pPr>
        <w:pStyle w:val="TH"/>
      </w:pPr>
      <w:r w:rsidRPr="00F375CF">
        <w:rPr>
          <w:lang w:eastAsia="x-none"/>
        </w:rPr>
        <w:t>Table 7.1.1.1.13.3.3-6</w:t>
      </w:r>
      <w:r w:rsidRPr="00F375CF">
        <w:t>: FeatureCombinationPreambles</w:t>
      </w:r>
      <w:r w:rsidRPr="00F375CF">
        <w:rPr>
          <w:i/>
          <w:iCs/>
        </w:rPr>
        <w:t xml:space="preserve"> </w:t>
      </w:r>
      <w:r w:rsidRPr="00F375CF">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F375CF"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F375CF" w:rsidRDefault="005424DA">
            <w:pPr>
              <w:pStyle w:val="TAH"/>
              <w:spacing w:line="252" w:lineRule="auto"/>
              <w:jc w:val="left"/>
              <w:rPr>
                <w:b w:val="0"/>
              </w:rPr>
            </w:pPr>
            <w:r w:rsidRPr="00F375CF">
              <w:rPr>
                <w:b w:val="0"/>
                <w:bCs/>
              </w:rPr>
              <w:t xml:space="preserve">Derivation Path: TS </w:t>
            </w:r>
            <w:r w:rsidR="008170DC" w:rsidRPr="00F375CF">
              <w:rPr>
                <w:b w:val="0"/>
                <w:bCs/>
              </w:rPr>
              <w:t>38.508-1 [4]</w:t>
            </w:r>
            <w:r w:rsidRPr="00F375CF">
              <w:rPr>
                <w:b w:val="0"/>
                <w:bCs/>
              </w:rPr>
              <w:t xml:space="preserve">, </w:t>
            </w:r>
            <w:r w:rsidR="008170DC" w:rsidRPr="00F375CF">
              <w:rPr>
                <w:b w:val="0"/>
                <w:bCs/>
              </w:rPr>
              <w:t>Table 4.6.3-56E</w:t>
            </w:r>
          </w:p>
        </w:tc>
      </w:tr>
      <w:tr w:rsidR="005424DA" w:rsidRPr="00F375CF"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F375CF" w:rsidRDefault="005424DA">
            <w:pPr>
              <w:pStyle w:val="TAH"/>
              <w:spacing w:line="252" w:lineRule="auto"/>
              <w:rPr>
                <w:bCs/>
              </w:rPr>
            </w:pPr>
            <w:r w:rsidRPr="00F375C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F375CF" w:rsidRDefault="005424DA">
            <w:pPr>
              <w:pStyle w:val="TAH"/>
              <w:spacing w:line="252" w:lineRule="auto"/>
            </w:pPr>
            <w:r w:rsidRPr="00F375C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F375CF" w:rsidRDefault="005424DA">
            <w:pPr>
              <w:pStyle w:val="TAH"/>
              <w:spacing w:line="252" w:lineRule="auto"/>
            </w:pPr>
            <w:r w:rsidRPr="00F375C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F375CF" w:rsidRDefault="005424DA">
            <w:pPr>
              <w:pStyle w:val="TAH"/>
              <w:spacing w:line="252" w:lineRule="auto"/>
            </w:pPr>
            <w:r w:rsidRPr="00F375CF">
              <w:t>Condition</w:t>
            </w:r>
          </w:p>
        </w:tc>
      </w:tr>
      <w:tr w:rsidR="005424DA" w:rsidRPr="00F375CF"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F375CF" w:rsidRDefault="005424DA">
            <w:pPr>
              <w:pStyle w:val="TAL"/>
              <w:spacing w:line="252" w:lineRule="auto"/>
            </w:pPr>
            <w:r w:rsidRPr="00F375CF">
              <w:t xml:space="preserve">FeatureCombinationPreambles-r17 ::= </w:t>
            </w:r>
            <w:r w:rsidRPr="00F375CF">
              <w:rPr>
                <w:snapToGrid w:val="0"/>
              </w:rPr>
              <w:t xml:space="preserve">SEQUENCE </w:t>
            </w: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F375CF" w:rsidRDefault="005424DA">
            <w:pPr>
              <w:pStyle w:val="TAL"/>
              <w:spacing w:line="252" w:lineRule="auto"/>
            </w:pPr>
          </w:p>
        </w:tc>
      </w:tr>
      <w:tr w:rsidR="005424DA" w:rsidRPr="00F375CF"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F375CF" w:rsidRDefault="005424DA">
            <w:pPr>
              <w:pStyle w:val="TAL"/>
              <w:spacing w:line="252" w:lineRule="auto"/>
            </w:pPr>
            <w:r w:rsidRPr="00F375CF">
              <w:t xml:space="preserve">  featureCombination-r17 ::= </w:t>
            </w:r>
            <w:r w:rsidRPr="00F375CF">
              <w:rPr>
                <w:snapToGrid w:val="0"/>
              </w:rPr>
              <w:t xml:space="preserve">SEQUENCE </w:t>
            </w: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F375CF"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F375CF"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F375CF" w:rsidRDefault="005424DA">
            <w:pPr>
              <w:pStyle w:val="TAL"/>
              <w:spacing w:line="252" w:lineRule="auto"/>
              <w:rPr>
                <w:sz w:val="20"/>
              </w:rPr>
            </w:pPr>
          </w:p>
        </w:tc>
      </w:tr>
      <w:tr w:rsidR="005424DA" w:rsidRPr="00F375CF"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F375CF" w:rsidRDefault="005424DA">
            <w:pPr>
              <w:pStyle w:val="TAL"/>
              <w:spacing w:line="252" w:lineRule="auto"/>
            </w:pPr>
            <w:r w:rsidRPr="00F375CF">
              <w:t xml:space="preserve">    nsag-r17</w:t>
            </w:r>
            <w:r w:rsidR="00F919AC" w:rsidRPr="00F375CF">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F375CF" w:rsidRDefault="005424DA">
            <w:pPr>
              <w:pStyle w:val="TAL"/>
              <w:spacing w:line="252" w:lineRule="auto"/>
            </w:pPr>
          </w:p>
        </w:tc>
      </w:tr>
      <w:tr w:rsidR="005424DA" w:rsidRPr="00F375CF"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F375CF" w:rsidRDefault="005424DA">
            <w:pPr>
              <w:pStyle w:val="TAL"/>
              <w:spacing w:line="252" w:lineRule="auto"/>
            </w:pPr>
            <w:r w:rsidRPr="00F375CF">
              <w:t xml:space="preserve">      </w:t>
            </w:r>
            <w:r w:rsidR="00F919AC" w:rsidRPr="00F375CF">
              <w:t>NSAG-ID-r17</w:t>
            </w:r>
            <w:r w:rsidRPr="00F375CF">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F375CF" w:rsidRDefault="005424DA">
            <w:pPr>
              <w:pStyle w:val="TAL"/>
              <w:spacing w:line="252" w:lineRule="auto"/>
            </w:pPr>
            <w:r w:rsidRPr="00F375CF">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F375CF" w:rsidRDefault="005424DA">
            <w:pPr>
              <w:pStyle w:val="TAL"/>
              <w:spacing w:line="252" w:lineRule="auto"/>
            </w:pPr>
          </w:p>
        </w:tc>
      </w:tr>
      <w:tr w:rsidR="005424DA" w:rsidRPr="00F375CF"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F375CF" w:rsidRDefault="005424DA">
            <w:pPr>
              <w:pStyle w:val="TAL"/>
              <w:spacing w:line="252" w:lineRule="auto"/>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F375CF" w:rsidRDefault="005424DA">
            <w:pPr>
              <w:pStyle w:val="TAL"/>
              <w:spacing w:line="252" w:lineRule="auto"/>
            </w:pPr>
          </w:p>
        </w:tc>
      </w:tr>
      <w:tr w:rsidR="005424DA" w:rsidRPr="00F375CF"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F375CF" w:rsidRDefault="005424DA">
            <w:pPr>
              <w:pStyle w:val="TAL"/>
              <w:spacing w:line="252" w:lineRule="auto"/>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F375CF" w:rsidRDefault="005424DA">
            <w:pPr>
              <w:pStyle w:val="TAL"/>
              <w:spacing w:line="252" w:lineRule="auto"/>
            </w:pPr>
          </w:p>
        </w:tc>
      </w:tr>
      <w:tr w:rsidR="005424DA" w:rsidRPr="00F375CF"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F375CF" w:rsidRDefault="005424DA">
            <w:pPr>
              <w:pStyle w:val="TAL"/>
              <w:spacing w:line="252" w:lineRule="auto"/>
            </w:pPr>
            <w:r w:rsidRPr="00F375CF">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F375CF" w:rsidRDefault="005424DA">
            <w:pPr>
              <w:pStyle w:val="TAL"/>
              <w:spacing w:line="252" w:lineRule="auto"/>
            </w:pPr>
            <w:r w:rsidRPr="00F375CF">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F375CF" w:rsidRDefault="005424DA">
            <w:pPr>
              <w:pStyle w:val="TAL"/>
              <w:spacing w:line="252" w:lineRule="auto"/>
            </w:pPr>
            <w:r w:rsidRPr="00F375CF">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F375CF" w:rsidRDefault="005424DA">
            <w:pPr>
              <w:pStyle w:val="TAL"/>
              <w:spacing w:line="252" w:lineRule="auto"/>
            </w:pPr>
          </w:p>
        </w:tc>
      </w:tr>
      <w:tr w:rsidR="005424DA" w:rsidRPr="00F375CF"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F375CF" w:rsidRDefault="005424DA">
            <w:pPr>
              <w:pStyle w:val="TAL"/>
              <w:spacing w:line="252" w:lineRule="auto"/>
            </w:pPr>
            <w:r w:rsidRPr="00F375CF">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F375CF" w:rsidRDefault="005424DA">
            <w:pPr>
              <w:pStyle w:val="TAL"/>
              <w:spacing w:line="252" w:lineRule="auto"/>
            </w:pPr>
            <w:r w:rsidRPr="00F375CF">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F375CF" w:rsidRDefault="005424DA">
            <w:pPr>
              <w:pStyle w:val="TAL"/>
              <w:spacing w:line="252" w:lineRule="auto"/>
            </w:pPr>
          </w:p>
        </w:tc>
      </w:tr>
      <w:tr w:rsidR="005424DA" w:rsidRPr="00F375CF"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F375CF" w:rsidRDefault="005424DA">
            <w:pPr>
              <w:pStyle w:val="TAL"/>
              <w:spacing w:line="252" w:lineRule="auto"/>
            </w:pPr>
            <w:r w:rsidRPr="00F375CF">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F375CF" w:rsidRDefault="005424DA">
            <w:pPr>
              <w:pStyle w:val="TAL"/>
              <w:spacing w:line="252" w:lineRule="auto"/>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F375CF" w:rsidRDefault="005424DA">
            <w:pPr>
              <w:pStyle w:val="TAL"/>
              <w:spacing w:line="252" w:lineRule="auto"/>
            </w:pPr>
          </w:p>
        </w:tc>
      </w:tr>
      <w:tr w:rsidR="005424DA" w:rsidRPr="00F375CF"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F375CF" w:rsidRDefault="005424DA">
            <w:pPr>
              <w:pStyle w:val="TAL"/>
              <w:spacing w:line="252" w:lineRule="auto"/>
            </w:pPr>
            <w:r w:rsidRPr="00F375CF">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F375CF" w:rsidRDefault="005424DA">
            <w:pPr>
              <w:pStyle w:val="TAL"/>
              <w:spacing w:line="252" w:lineRule="auto"/>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F375CF" w:rsidRDefault="005424DA">
            <w:pPr>
              <w:pStyle w:val="TAL"/>
              <w:spacing w:line="252" w:lineRule="auto"/>
            </w:pPr>
          </w:p>
        </w:tc>
      </w:tr>
      <w:tr w:rsidR="005424DA" w:rsidRPr="00F375CF"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F375CF" w:rsidRDefault="005424DA">
            <w:pPr>
              <w:pStyle w:val="TAL"/>
              <w:spacing w:line="252" w:lineRule="auto"/>
            </w:pPr>
            <w:r w:rsidRPr="00F375CF">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F375CF" w:rsidRDefault="005424DA">
            <w:pPr>
              <w:pStyle w:val="TAL"/>
              <w:spacing w:line="252" w:lineRule="auto"/>
            </w:pPr>
            <w:r w:rsidRPr="00F375CF">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F375CF" w:rsidRDefault="005424DA">
            <w:pPr>
              <w:pStyle w:val="TAL"/>
              <w:spacing w:line="252" w:lineRule="auto"/>
            </w:pPr>
            <w:r w:rsidRPr="00F375CF">
              <w:t>38.508-1</w:t>
            </w:r>
            <w:r w:rsidR="008170DC" w:rsidRPr="00F375CF">
              <w:t xml:space="preserve"> [4]</w:t>
            </w:r>
            <w:r w:rsidRPr="00F375CF">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F375CF" w:rsidRDefault="005424DA">
            <w:pPr>
              <w:pStyle w:val="TAL"/>
              <w:spacing w:line="252" w:lineRule="auto"/>
            </w:pPr>
          </w:p>
        </w:tc>
      </w:tr>
      <w:tr w:rsidR="005424DA" w:rsidRPr="00F375CF"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F375CF" w:rsidRDefault="005424DA">
            <w:pPr>
              <w:pStyle w:val="TAL"/>
              <w:spacing w:line="252" w:lineRule="auto"/>
            </w:pPr>
            <w:r w:rsidRPr="00F375CF">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F375CF" w:rsidRDefault="005424DA">
            <w:pPr>
              <w:pStyle w:val="TAL"/>
              <w:spacing w:line="252" w:lineRule="auto"/>
            </w:pPr>
            <w:r w:rsidRPr="00F375CF">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F375CF" w:rsidRDefault="005424DA">
            <w:pPr>
              <w:pStyle w:val="TAL"/>
              <w:spacing w:line="252" w:lineRule="auto"/>
            </w:pPr>
            <w:r w:rsidRPr="00F375CF">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F375CF" w:rsidRDefault="005424DA">
            <w:pPr>
              <w:pStyle w:val="TAL"/>
              <w:spacing w:line="252" w:lineRule="auto"/>
            </w:pPr>
          </w:p>
        </w:tc>
      </w:tr>
      <w:tr w:rsidR="005424DA" w:rsidRPr="00F375CF"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F375CF" w:rsidRDefault="005424DA">
            <w:pPr>
              <w:pStyle w:val="TAL"/>
              <w:spacing w:line="252" w:lineRule="auto"/>
            </w:pPr>
            <w:r w:rsidRPr="00F375CF">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F375CF" w:rsidRDefault="005424DA">
            <w:pPr>
              <w:pStyle w:val="TAL"/>
              <w:spacing w:line="252" w:lineRule="auto"/>
            </w:pPr>
            <w:r w:rsidRPr="00F375CF">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F375CF" w:rsidRDefault="005424DA">
            <w:pPr>
              <w:pStyle w:val="TAL"/>
              <w:spacing w:line="252" w:lineRule="auto"/>
            </w:pPr>
            <w:r w:rsidRPr="00F375CF">
              <w:t>38.508-1</w:t>
            </w:r>
            <w:r w:rsidR="008170DC" w:rsidRPr="00F375CF">
              <w:t xml:space="preserve"> [4]</w:t>
            </w:r>
            <w:r w:rsidRPr="00F375CF">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F375CF" w:rsidRDefault="005424DA">
            <w:pPr>
              <w:pStyle w:val="TAL"/>
              <w:spacing w:line="252" w:lineRule="auto"/>
            </w:pPr>
          </w:p>
        </w:tc>
      </w:tr>
      <w:tr w:rsidR="005424DA" w:rsidRPr="00F375CF"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F375CF" w:rsidRDefault="005424DA">
            <w:pPr>
              <w:pStyle w:val="TAL"/>
              <w:spacing w:line="252" w:lineRule="auto"/>
            </w:pPr>
            <w:r w:rsidRPr="00F375CF">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F375CF" w:rsidRDefault="005424DA">
            <w:pPr>
              <w:pStyle w:val="TAL"/>
              <w:spacing w:line="252" w:lineRule="auto"/>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F375CF" w:rsidRDefault="005424DA">
            <w:pPr>
              <w:pStyle w:val="TAL"/>
              <w:spacing w:line="252" w:lineRule="auto"/>
            </w:pPr>
          </w:p>
        </w:tc>
      </w:tr>
      <w:tr w:rsidR="005424DA" w:rsidRPr="00F375CF"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F375CF" w:rsidRDefault="005424DA">
            <w:pPr>
              <w:pStyle w:val="TAL"/>
              <w:spacing w:line="252" w:lineRule="auto"/>
            </w:pP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F375CF" w:rsidRDefault="005424DA">
            <w:pPr>
              <w:pStyle w:val="TAL"/>
              <w:spacing w:line="252" w:lineRule="auto"/>
            </w:pPr>
          </w:p>
        </w:tc>
      </w:tr>
    </w:tbl>
    <w:p w14:paraId="74C58711" w14:textId="40B3997A" w:rsidR="00777014" w:rsidRPr="00F375CF" w:rsidRDefault="00777014" w:rsidP="00777014"/>
    <w:p w14:paraId="1A3867E6" w14:textId="77777777" w:rsidR="00C4783A" w:rsidRPr="00F375CF" w:rsidRDefault="00C4783A" w:rsidP="00C4783A">
      <w:pPr>
        <w:pStyle w:val="Heading5"/>
      </w:pPr>
      <w:r w:rsidRPr="00F375CF">
        <w:t>7.1.1.1.14</w:t>
      </w:r>
      <w:r w:rsidRPr="00F375CF">
        <w:tab/>
        <w:t>Random access procedure / Successful/ ra-PrioritizationForSlicingTwoStep / 2-step RACH</w:t>
      </w:r>
    </w:p>
    <w:p w14:paraId="00F6AEE9" w14:textId="77777777" w:rsidR="00C4783A" w:rsidRPr="00F375CF" w:rsidRDefault="00C4783A" w:rsidP="00C4783A">
      <w:pPr>
        <w:pStyle w:val="H6"/>
      </w:pPr>
      <w:r w:rsidRPr="00F375CF">
        <w:t>7.1.1.1.14.1</w:t>
      </w:r>
      <w:r w:rsidRPr="00F375CF">
        <w:tab/>
        <w:t>Test Purpose (TP)</w:t>
      </w:r>
    </w:p>
    <w:p w14:paraId="12A0D7A5" w14:textId="107AD678" w:rsidR="00C4783A" w:rsidRPr="00F375CF" w:rsidRDefault="00C4783A" w:rsidP="00C4783A">
      <w:pPr>
        <w:pStyle w:val="H6"/>
      </w:pPr>
      <w:r w:rsidRPr="00F375CF">
        <w:t>(1)</w:t>
      </w:r>
    </w:p>
    <w:p w14:paraId="3F7D94DB" w14:textId="77777777" w:rsidR="00C4783A" w:rsidRPr="00F375CF" w:rsidRDefault="00C4783A" w:rsidP="00C4783A">
      <w:pPr>
        <w:pStyle w:val="PL"/>
        <w:rPr>
          <w:noProof w:val="0"/>
        </w:rPr>
      </w:pPr>
      <w:r w:rsidRPr="00F375CF">
        <w:rPr>
          <w:b/>
          <w:bCs/>
          <w:noProof w:val="0"/>
        </w:rPr>
        <w:t xml:space="preserve">with </w:t>
      </w:r>
      <w:r w:rsidRPr="00F375CF">
        <w:rPr>
          <w:noProof w:val="0"/>
        </w:rPr>
        <w:t>{ UE in NR RRC_IDLE state and starts Random Access procedure}</w:t>
      </w:r>
    </w:p>
    <w:p w14:paraId="4FC47893" w14:textId="77777777" w:rsidR="00C4783A" w:rsidRPr="00F375CF" w:rsidRDefault="00C4783A" w:rsidP="00C4783A">
      <w:pPr>
        <w:pStyle w:val="PL"/>
        <w:rPr>
          <w:noProof w:val="0"/>
        </w:rPr>
      </w:pPr>
      <w:r w:rsidRPr="00F375CF">
        <w:rPr>
          <w:b/>
          <w:bCs/>
          <w:noProof w:val="0"/>
        </w:rPr>
        <w:t>ensure that</w:t>
      </w:r>
      <w:r w:rsidRPr="00F375CF">
        <w:rPr>
          <w:noProof w:val="0"/>
        </w:rPr>
        <w:t xml:space="preserve"> {</w:t>
      </w:r>
    </w:p>
    <w:p w14:paraId="3F528DD9" w14:textId="77777777" w:rsidR="00C4783A" w:rsidRPr="00F375CF" w:rsidRDefault="00C4783A" w:rsidP="00C4783A">
      <w:pPr>
        <w:pStyle w:val="PL"/>
        <w:rPr>
          <w:noProof w:val="0"/>
        </w:rPr>
      </w:pPr>
      <w:r w:rsidRPr="00F375CF">
        <w:rPr>
          <w:b/>
          <w:bCs/>
          <w:noProof w:val="0"/>
        </w:rPr>
        <w:t xml:space="preserve">  when</w:t>
      </w:r>
      <w:r w:rsidRPr="00F375CF">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F375CF" w:rsidRDefault="00C4783A" w:rsidP="00C4783A">
      <w:pPr>
        <w:pStyle w:val="PL"/>
        <w:rPr>
          <w:noProof w:val="0"/>
        </w:rPr>
      </w:pPr>
      <w:r w:rsidRPr="00F375CF">
        <w:rPr>
          <w:b/>
          <w:bCs/>
          <w:noProof w:val="0"/>
        </w:rPr>
        <w:t xml:space="preserve">    then</w:t>
      </w:r>
      <w:r w:rsidRPr="00F375CF">
        <w:rPr>
          <w:noProof w:val="0"/>
        </w:rPr>
        <w:t xml:space="preserve"> { UE uses powerRampingStepHighPriority and scalingFactorBI configured in the ra-PrioritizationForSlicing for Random Access procedure}</w:t>
      </w:r>
    </w:p>
    <w:p w14:paraId="11FE447D" w14:textId="77777777" w:rsidR="00C4783A" w:rsidRPr="00F375CF" w:rsidRDefault="00C4783A" w:rsidP="00C4783A">
      <w:pPr>
        <w:pStyle w:val="PL"/>
        <w:rPr>
          <w:noProof w:val="0"/>
        </w:rPr>
      </w:pPr>
      <w:r w:rsidRPr="00F375CF">
        <w:rPr>
          <w:noProof w:val="0"/>
        </w:rPr>
        <w:lastRenderedPageBreak/>
        <w:t xml:space="preserve">            }</w:t>
      </w:r>
    </w:p>
    <w:p w14:paraId="62963192" w14:textId="77777777" w:rsidR="00C4783A" w:rsidRPr="00F375CF" w:rsidRDefault="00C4783A" w:rsidP="00C4783A">
      <w:pPr>
        <w:pStyle w:val="PL"/>
        <w:rPr>
          <w:noProof w:val="0"/>
        </w:rPr>
      </w:pPr>
    </w:p>
    <w:p w14:paraId="36F896CA" w14:textId="77777777" w:rsidR="00C4783A" w:rsidRPr="00F375CF" w:rsidRDefault="00C4783A" w:rsidP="00C4783A">
      <w:pPr>
        <w:pStyle w:val="H6"/>
      </w:pPr>
      <w:r w:rsidRPr="00F375CF">
        <w:t>(2)</w:t>
      </w:r>
    </w:p>
    <w:p w14:paraId="79BD9AAC" w14:textId="77777777" w:rsidR="00C4783A" w:rsidRPr="00F375CF" w:rsidRDefault="00C4783A" w:rsidP="00C4783A">
      <w:pPr>
        <w:pStyle w:val="PL"/>
        <w:rPr>
          <w:noProof w:val="0"/>
        </w:rPr>
      </w:pPr>
      <w:r w:rsidRPr="00F375CF">
        <w:rPr>
          <w:b/>
          <w:bCs/>
          <w:noProof w:val="0"/>
        </w:rPr>
        <w:t xml:space="preserve">with </w:t>
      </w:r>
      <w:r w:rsidRPr="00F375CF">
        <w:rPr>
          <w:noProof w:val="0"/>
        </w:rPr>
        <w:t>{ UE in NR RRC_IDLE state after transmission of a MSGA on NR SpCell and SS configured scalingFactorBI in ra-PrioritizationForSlicingTwoStep for a NSAG identity in SIB1 }</w:t>
      </w:r>
    </w:p>
    <w:p w14:paraId="79E3A9C6" w14:textId="77777777" w:rsidR="00C4783A" w:rsidRPr="00F375CF" w:rsidRDefault="00C4783A" w:rsidP="00C4783A">
      <w:pPr>
        <w:pStyle w:val="PL"/>
        <w:rPr>
          <w:noProof w:val="0"/>
        </w:rPr>
      </w:pPr>
      <w:r w:rsidRPr="00F375CF">
        <w:rPr>
          <w:b/>
          <w:bCs/>
          <w:noProof w:val="0"/>
        </w:rPr>
        <w:t>ensure that</w:t>
      </w:r>
      <w:r w:rsidRPr="00F375CF">
        <w:rPr>
          <w:noProof w:val="0"/>
        </w:rPr>
        <w:t xml:space="preserve"> {</w:t>
      </w:r>
    </w:p>
    <w:p w14:paraId="2DF50359" w14:textId="77777777" w:rsidR="00C4783A" w:rsidRPr="00F375CF" w:rsidRDefault="00C4783A" w:rsidP="00C4783A">
      <w:pPr>
        <w:pStyle w:val="PL"/>
        <w:rPr>
          <w:noProof w:val="0"/>
        </w:rPr>
      </w:pPr>
      <w:r w:rsidRPr="00F375CF">
        <w:rPr>
          <w:b/>
          <w:bCs/>
          <w:noProof w:val="0"/>
        </w:rPr>
        <w:t xml:space="preserve">  when</w:t>
      </w:r>
      <w:r w:rsidRPr="00F375CF">
        <w:rPr>
          <w:noProof w:val="0"/>
        </w:rPr>
        <w:t xml:space="preserve"> { SS sends a MSGB including a Backoff Indicator with the Random Access Preamble identifier different from the value received from the UE}</w:t>
      </w:r>
    </w:p>
    <w:p w14:paraId="2B8E2EE5" w14:textId="77777777" w:rsidR="00C4783A" w:rsidRPr="00F375CF" w:rsidRDefault="00C4783A" w:rsidP="00C4783A">
      <w:pPr>
        <w:pStyle w:val="PL"/>
        <w:rPr>
          <w:noProof w:val="0"/>
        </w:rPr>
      </w:pPr>
      <w:r w:rsidRPr="00F375CF">
        <w:rPr>
          <w:b/>
          <w:bCs/>
          <w:noProof w:val="0"/>
        </w:rPr>
        <w:t xml:space="preserve">    then</w:t>
      </w:r>
      <w:r w:rsidRPr="00F375CF">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F375CF" w:rsidRDefault="00C4783A" w:rsidP="00C4783A">
      <w:pPr>
        <w:pStyle w:val="PL"/>
        <w:rPr>
          <w:noProof w:val="0"/>
        </w:rPr>
      </w:pPr>
      <w:r w:rsidRPr="00F375CF">
        <w:rPr>
          <w:noProof w:val="0"/>
        </w:rPr>
        <w:t xml:space="preserve">            }</w:t>
      </w:r>
    </w:p>
    <w:p w14:paraId="643D7DC3" w14:textId="77777777" w:rsidR="00C4783A" w:rsidRPr="00F375CF" w:rsidRDefault="00C4783A" w:rsidP="00C4783A">
      <w:pPr>
        <w:pStyle w:val="PL"/>
        <w:rPr>
          <w:noProof w:val="0"/>
        </w:rPr>
      </w:pPr>
    </w:p>
    <w:p w14:paraId="260E8A11" w14:textId="77777777" w:rsidR="00C4783A" w:rsidRPr="00F375CF" w:rsidRDefault="00C4783A" w:rsidP="00C4783A">
      <w:pPr>
        <w:pStyle w:val="H6"/>
      </w:pPr>
      <w:r w:rsidRPr="00F375CF">
        <w:t>7.1.1.1.14.2</w:t>
      </w:r>
      <w:r w:rsidRPr="00F375CF">
        <w:tab/>
        <w:t>Conformance requirements</w:t>
      </w:r>
    </w:p>
    <w:p w14:paraId="16D37B0E" w14:textId="77777777" w:rsidR="00C4783A" w:rsidRPr="00F375CF" w:rsidRDefault="00C4783A" w:rsidP="00C4783A">
      <w:r w:rsidRPr="00F375CF">
        <w:t>References: The conformance requirements covered in the present TC are specified in: 3GPP TS 38.321, clauses 5.1.1a, 5.1.1c, 5.1.1d, 5.1.2a.</w:t>
      </w:r>
      <w:r w:rsidRPr="00F375CF">
        <w:rPr>
          <w:lang w:eastAsia="sv-SE"/>
        </w:rPr>
        <w:t xml:space="preserve"> </w:t>
      </w:r>
      <w:r w:rsidRPr="00F375CF">
        <w:t>Unless otherwise stated these are Rel-17 requirements.</w:t>
      </w:r>
    </w:p>
    <w:p w14:paraId="4A24897F" w14:textId="77777777" w:rsidR="00C4783A" w:rsidRPr="00F375CF" w:rsidRDefault="00C4783A" w:rsidP="00C4783A">
      <w:r w:rsidRPr="00F375CF">
        <w:t>[TS 38.321, clause 5.1.1a]</w:t>
      </w:r>
    </w:p>
    <w:p w14:paraId="76BBBCED" w14:textId="77777777" w:rsidR="00C4783A" w:rsidRPr="00F375CF" w:rsidRDefault="00C4783A" w:rsidP="00C4783A">
      <w:pPr>
        <w:rPr>
          <w:rFonts w:eastAsia="Malgun Gothic"/>
          <w:lang w:eastAsia="ko-KR"/>
        </w:rPr>
      </w:pPr>
      <w:r w:rsidRPr="00F375CF">
        <w:rPr>
          <w:lang w:eastAsia="ko-KR"/>
        </w:rPr>
        <w:t>The MAC entity shall:</w:t>
      </w:r>
    </w:p>
    <w:p w14:paraId="1B4BD09A" w14:textId="77777777" w:rsidR="00C4783A" w:rsidRPr="00F375CF" w:rsidRDefault="00C4783A" w:rsidP="00C4783A">
      <w:pPr>
        <w:pStyle w:val="B1"/>
        <w:rPr>
          <w:lang w:eastAsia="ko-KR"/>
        </w:rPr>
      </w:pPr>
      <w:r w:rsidRPr="00F375CF">
        <w:rPr>
          <w:lang w:eastAsia="ko-KR"/>
        </w:rPr>
        <w:t>1&gt;</w:t>
      </w:r>
      <w:r w:rsidRPr="00F375CF">
        <w:rPr>
          <w:lang w:eastAsia="ko-KR"/>
        </w:rPr>
        <w:tab/>
        <w:t xml:space="preserve">if </w:t>
      </w:r>
      <w:r w:rsidRPr="00F375CF">
        <w:rPr>
          <w:i/>
          <w:lang w:eastAsia="ko-KR"/>
        </w:rPr>
        <w:t>RA_TYPE</w:t>
      </w:r>
      <w:r w:rsidRPr="00F375CF">
        <w:rPr>
          <w:lang w:eastAsia="ko-KR"/>
        </w:rPr>
        <w:t xml:space="preserve"> is set to </w:t>
      </w:r>
      <w:r w:rsidRPr="00F375CF">
        <w:rPr>
          <w:i/>
          <w:lang w:eastAsia="ko-KR"/>
        </w:rPr>
        <w:t>2-stepRA</w:t>
      </w:r>
      <w:r w:rsidRPr="00F375CF">
        <w:rPr>
          <w:lang w:eastAsia="ko-KR"/>
        </w:rPr>
        <w:t>:</w:t>
      </w:r>
    </w:p>
    <w:p w14:paraId="468E6B34" w14:textId="77777777" w:rsidR="00C4783A" w:rsidRPr="00F375CF" w:rsidRDefault="00C4783A" w:rsidP="00C4783A">
      <w:pPr>
        <w:pStyle w:val="B2"/>
        <w:rPr>
          <w:rFonts w:eastAsia="Malgun Gothic"/>
          <w:lang w:eastAsia="ko-KR"/>
        </w:rPr>
      </w:pPr>
      <w:r w:rsidRPr="00F375CF">
        <w:rPr>
          <w:lang w:eastAsia="ko-KR"/>
        </w:rPr>
        <w:t>2&gt;</w:t>
      </w:r>
      <w:r w:rsidRPr="00F375CF">
        <w:rPr>
          <w:lang w:eastAsia="ko-KR"/>
        </w:rPr>
        <w:tab/>
        <w:t xml:space="preserve">set </w:t>
      </w:r>
      <w:r w:rsidRPr="00F375CF">
        <w:rPr>
          <w:i/>
          <w:lang w:eastAsia="ko-KR"/>
        </w:rPr>
        <w:t>PREAMBLE_POWER_RAMPING_STEP</w:t>
      </w:r>
      <w:r w:rsidRPr="00F375CF">
        <w:rPr>
          <w:lang w:eastAsia="ko-KR"/>
        </w:rPr>
        <w:t xml:space="preserve"> to </w:t>
      </w:r>
      <w:r w:rsidRPr="00F375CF">
        <w:rPr>
          <w:i/>
          <w:iCs/>
          <w:lang w:eastAsia="ko-KR"/>
        </w:rPr>
        <w:t>msgA-PreamblePowerRampingStep</w:t>
      </w:r>
      <w:r w:rsidRPr="00F375CF">
        <w:rPr>
          <w:lang w:eastAsia="ko-KR"/>
        </w:rPr>
        <w:t>;</w:t>
      </w:r>
    </w:p>
    <w:p w14:paraId="60B379C3" w14:textId="77777777" w:rsidR="00C4783A" w:rsidRPr="00F375CF" w:rsidRDefault="00C4783A" w:rsidP="00C4783A">
      <w:pPr>
        <w:pStyle w:val="B2"/>
        <w:rPr>
          <w:lang w:eastAsia="ko-KR"/>
        </w:rPr>
      </w:pPr>
      <w:r w:rsidRPr="00F375CF">
        <w:rPr>
          <w:lang w:eastAsia="ko-KR"/>
        </w:rPr>
        <w:t>2&gt;</w:t>
      </w:r>
      <w:r w:rsidRPr="00F375CF">
        <w:rPr>
          <w:lang w:eastAsia="ko-KR"/>
        </w:rPr>
        <w:tab/>
        <w:t xml:space="preserve">set </w:t>
      </w:r>
      <w:r w:rsidRPr="00F375CF">
        <w:rPr>
          <w:i/>
          <w:lang w:eastAsia="ko-KR"/>
        </w:rPr>
        <w:t>SCALING_FACTOR_BI</w:t>
      </w:r>
      <w:r w:rsidRPr="00F375CF">
        <w:rPr>
          <w:lang w:eastAsia="ko-KR"/>
        </w:rPr>
        <w:t xml:space="preserve"> to 1;</w:t>
      </w:r>
    </w:p>
    <w:p w14:paraId="60531FCE" w14:textId="77777777" w:rsidR="00C4783A" w:rsidRPr="00F375CF" w:rsidRDefault="00C4783A" w:rsidP="00C4783A">
      <w:pPr>
        <w:pStyle w:val="B2"/>
        <w:rPr>
          <w:lang w:eastAsia="ko-KR"/>
        </w:rPr>
      </w:pPr>
      <w:r w:rsidRPr="00F375CF">
        <w:rPr>
          <w:lang w:eastAsia="ko-KR"/>
        </w:rPr>
        <w:t>2&gt;</w:t>
      </w:r>
      <w:r w:rsidRPr="00F375CF">
        <w:rPr>
          <w:lang w:eastAsia="ko-KR"/>
        </w:rPr>
        <w:tab/>
        <w:t xml:space="preserve">apply </w:t>
      </w:r>
      <w:r w:rsidRPr="00F375CF">
        <w:rPr>
          <w:i/>
          <w:iCs/>
          <w:lang w:eastAsia="ko-KR"/>
        </w:rPr>
        <w:t>preambleTransMax</w:t>
      </w:r>
      <w:r w:rsidRPr="00F375CF">
        <w:rPr>
          <w:lang w:eastAsia="ko-KR"/>
        </w:rPr>
        <w:t xml:space="preserve"> included in the </w:t>
      </w:r>
      <w:r w:rsidRPr="00F375CF">
        <w:rPr>
          <w:i/>
          <w:iCs/>
        </w:rPr>
        <w:t>RACH-ConfigGenericTwoStepRA</w:t>
      </w:r>
      <w:r w:rsidRPr="00F375CF">
        <w:rPr>
          <w:iCs/>
        </w:rPr>
        <w:t>;</w:t>
      </w:r>
    </w:p>
    <w:p w14:paraId="6FF8063D" w14:textId="77777777" w:rsidR="00C4783A" w:rsidRPr="00F375CF" w:rsidRDefault="00C4783A" w:rsidP="00C4783A">
      <w:pPr>
        <w:pStyle w:val="B2"/>
        <w:rPr>
          <w:lang w:eastAsia="ko-KR"/>
        </w:rPr>
      </w:pPr>
      <w:r w:rsidRPr="00F375CF">
        <w:rPr>
          <w:lang w:eastAsia="ko-KR"/>
        </w:rPr>
        <w:t>2&gt;</w:t>
      </w:r>
      <w:r w:rsidRPr="00F375CF">
        <w:rPr>
          <w:lang w:eastAsia="ko-KR"/>
        </w:rPr>
        <w:tab/>
        <w:t xml:space="preserve">if the Random Access procedure was initiated </w:t>
      </w:r>
      <w:r w:rsidRPr="00F375CF">
        <w:rPr>
          <w:rFonts w:eastAsia="Malgun Gothic"/>
          <w:lang w:eastAsia="ko-KR"/>
        </w:rPr>
        <w:t xml:space="preserve">for reconfiguration with sync </w:t>
      </w:r>
      <w:r w:rsidRPr="00F375CF">
        <w:rPr>
          <w:lang w:eastAsia="ko-KR"/>
        </w:rPr>
        <w:t>or for SCG activation; and</w:t>
      </w:r>
    </w:p>
    <w:p w14:paraId="19143B4A" w14:textId="77777777" w:rsidR="00C4783A" w:rsidRPr="00F375CF" w:rsidRDefault="00C4783A" w:rsidP="00C4783A">
      <w:pPr>
        <w:pStyle w:val="B2"/>
        <w:rPr>
          <w:lang w:eastAsia="ko-KR"/>
        </w:rPr>
      </w:pPr>
      <w:r w:rsidRPr="00F375CF">
        <w:rPr>
          <w:lang w:eastAsia="ko-KR"/>
        </w:rPr>
        <w:t>2&gt;</w:t>
      </w:r>
      <w:r w:rsidRPr="00F375CF">
        <w:rPr>
          <w:lang w:eastAsia="ko-KR"/>
        </w:rPr>
        <w:tab/>
        <w:t xml:space="preserve">if </w:t>
      </w:r>
      <w:r w:rsidRPr="00F375CF">
        <w:rPr>
          <w:i/>
          <w:iCs/>
          <w:lang w:eastAsia="ko-KR"/>
        </w:rPr>
        <w:t>cfra-TwoStep</w:t>
      </w:r>
      <w:r w:rsidRPr="00F375CF">
        <w:rPr>
          <w:lang w:eastAsia="ko-KR"/>
        </w:rPr>
        <w:t xml:space="preserve"> is configured for the selected carrier:</w:t>
      </w:r>
    </w:p>
    <w:p w14:paraId="3833335D" w14:textId="77777777" w:rsidR="00C4783A" w:rsidRPr="00F375CF" w:rsidRDefault="00C4783A" w:rsidP="00C4783A">
      <w:pPr>
        <w:pStyle w:val="B3"/>
        <w:rPr>
          <w:lang w:eastAsia="ko-KR"/>
        </w:rPr>
      </w:pPr>
      <w:r w:rsidRPr="00F375CF">
        <w:rPr>
          <w:lang w:eastAsia="ko-KR"/>
        </w:rPr>
        <w:t>3&gt;</w:t>
      </w:r>
      <w:r w:rsidRPr="00F375CF">
        <w:rPr>
          <w:lang w:eastAsia="ko-KR"/>
        </w:rPr>
        <w:tab/>
        <w:t xml:space="preserve">if </w:t>
      </w:r>
      <w:r w:rsidRPr="00F375CF">
        <w:rPr>
          <w:i/>
          <w:iCs/>
          <w:lang w:eastAsia="ko-KR"/>
        </w:rPr>
        <w:t>msgA-TransMax</w:t>
      </w:r>
      <w:r w:rsidRPr="00F375CF">
        <w:rPr>
          <w:iCs/>
          <w:lang w:eastAsia="ko-KR"/>
        </w:rPr>
        <w:t xml:space="preserve"> </w:t>
      </w:r>
      <w:r w:rsidRPr="00F375CF">
        <w:rPr>
          <w:lang w:eastAsia="ko-KR"/>
        </w:rPr>
        <w:t xml:space="preserve">is configured in the </w:t>
      </w:r>
      <w:r w:rsidRPr="00F375CF">
        <w:rPr>
          <w:i/>
          <w:iCs/>
          <w:lang w:eastAsia="ko-KR"/>
        </w:rPr>
        <w:t>cfra-TwoStep</w:t>
      </w:r>
      <w:r w:rsidRPr="00F375CF">
        <w:rPr>
          <w:lang w:eastAsia="ko-KR"/>
        </w:rPr>
        <w:t>:</w:t>
      </w:r>
    </w:p>
    <w:p w14:paraId="1F465A71" w14:textId="77777777" w:rsidR="00C4783A" w:rsidRPr="00F375CF" w:rsidRDefault="00C4783A" w:rsidP="00C4783A">
      <w:pPr>
        <w:pStyle w:val="B4"/>
        <w:rPr>
          <w:lang w:eastAsia="ko-KR"/>
        </w:rPr>
      </w:pPr>
      <w:r w:rsidRPr="00F375CF">
        <w:rPr>
          <w:lang w:eastAsia="ko-KR"/>
        </w:rPr>
        <w:t>4&gt;</w:t>
      </w:r>
      <w:r w:rsidRPr="00F375CF">
        <w:rPr>
          <w:lang w:eastAsia="ko-KR"/>
        </w:rPr>
        <w:tab/>
        <w:t xml:space="preserve">apply </w:t>
      </w:r>
      <w:r w:rsidRPr="00F375CF">
        <w:rPr>
          <w:i/>
          <w:iCs/>
          <w:lang w:eastAsia="ko-KR"/>
        </w:rPr>
        <w:t>msgA-TransMax</w:t>
      </w:r>
      <w:r w:rsidRPr="00F375CF">
        <w:rPr>
          <w:lang w:eastAsia="ko-KR"/>
        </w:rPr>
        <w:t xml:space="preserve"> configured in the </w:t>
      </w:r>
      <w:r w:rsidRPr="00F375CF">
        <w:rPr>
          <w:i/>
          <w:iCs/>
          <w:lang w:eastAsia="ko-KR"/>
        </w:rPr>
        <w:t>cfra-TwoStep</w:t>
      </w:r>
      <w:r w:rsidRPr="00F375CF">
        <w:rPr>
          <w:lang w:eastAsia="ko-KR"/>
        </w:rPr>
        <w:t>.</w:t>
      </w:r>
    </w:p>
    <w:p w14:paraId="69086ADA" w14:textId="77777777" w:rsidR="00C4783A" w:rsidRPr="00F375CF" w:rsidRDefault="00C4783A" w:rsidP="00C4783A">
      <w:pPr>
        <w:pStyle w:val="B2"/>
        <w:rPr>
          <w:lang w:eastAsia="ko-KR"/>
        </w:rPr>
      </w:pPr>
      <w:r w:rsidRPr="00F375CF">
        <w:rPr>
          <w:lang w:eastAsia="ko-KR"/>
        </w:rPr>
        <w:t>2&gt;</w:t>
      </w:r>
      <w:r w:rsidRPr="00F375CF">
        <w:rPr>
          <w:lang w:eastAsia="ko-KR"/>
        </w:rPr>
        <w:tab/>
        <w:t xml:space="preserve">else if </w:t>
      </w:r>
      <w:r w:rsidRPr="00F375CF">
        <w:rPr>
          <w:i/>
          <w:iCs/>
          <w:lang w:eastAsia="ko-KR"/>
        </w:rPr>
        <w:t>msgA-TransMax</w:t>
      </w:r>
      <w:r w:rsidRPr="00F375CF">
        <w:rPr>
          <w:lang w:eastAsia="ko-KR"/>
        </w:rPr>
        <w:t xml:space="preserve"> is included in the </w:t>
      </w:r>
      <w:r w:rsidRPr="00F375CF">
        <w:rPr>
          <w:i/>
          <w:szCs w:val="22"/>
        </w:rPr>
        <w:t>RACH-ConfigCommonTwoStepRA</w:t>
      </w:r>
      <w:r w:rsidRPr="00F375CF">
        <w:rPr>
          <w:szCs w:val="22"/>
        </w:rPr>
        <w:t>:</w:t>
      </w:r>
    </w:p>
    <w:p w14:paraId="02F82A2E" w14:textId="77777777" w:rsidR="00C4783A" w:rsidRPr="00F375CF" w:rsidRDefault="00C4783A" w:rsidP="00C4783A">
      <w:pPr>
        <w:pStyle w:val="B3"/>
        <w:rPr>
          <w:lang w:eastAsia="ko-KR"/>
        </w:rPr>
      </w:pPr>
      <w:r w:rsidRPr="00F375CF">
        <w:rPr>
          <w:lang w:eastAsia="ko-KR"/>
        </w:rPr>
        <w:t>3&gt;</w:t>
      </w:r>
      <w:r w:rsidRPr="00F375CF">
        <w:rPr>
          <w:lang w:eastAsia="ko-KR"/>
        </w:rPr>
        <w:tab/>
        <w:t xml:space="preserve">apply </w:t>
      </w:r>
      <w:r w:rsidRPr="00F375CF">
        <w:rPr>
          <w:i/>
          <w:iCs/>
          <w:lang w:eastAsia="ko-KR"/>
        </w:rPr>
        <w:t>msgA-TransMax</w:t>
      </w:r>
      <w:r w:rsidRPr="00F375CF">
        <w:rPr>
          <w:lang w:eastAsia="ko-KR"/>
        </w:rPr>
        <w:t xml:space="preserve"> included in the </w:t>
      </w:r>
      <w:r w:rsidRPr="00F375CF">
        <w:rPr>
          <w:i/>
          <w:szCs w:val="22"/>
        </w:rPr>
        <w:t>RACH-ConfigCommonTwoStepRA</w:t>
      </w:r>
      <w:r w:rsidRPr="00F375CF">
        <w:rPr>
          <w:iCs/>
        </w:rPr>
        <w:t>.</w:t>
      </w:r>
    </w:p>
    <w:p w14:paraId="0576D94B" w14:textId="77777777" w:rsidR="00C4783A" w:rsidRPr="00F375CF" w:rsidRDefault="00C4783A" w:rsidP="00C4783A">
      <w:pPr>
        <w:pStyle w:val="B2"/>
        <w:rPr>
          <w:lang w:eastAsia="ko-KR"/>
        </w:rPr>
      </w:pPr>
      <w:r w:rsidRPr="00F375CF">
        <w:rPr>
          <w:lang w:eastAsia="ko-KR"/>
        </w:rPr>
        <w:t>2&gt;</w:t>
      </w:r>
      <w:r w:rsidRPr="00F375CF">
        <w:rPr>
          <w:lang w:eastAsia="ko-KR"/>
        </w:rPr>
        <w:tab/>
        <w:t>if the Random Access procedure was initiated for SpCell beam failure recovery (as specified in clause 5.17); and</w:t>
      </w:r>
    </w:p>
    <w:p w14:paraId="3B7AB6AA" w14:textId="77777777" w:rsidR="00C4783A" w:rsidRPr="00F375CF" w:rsidRDefault="00C4783A" w:rsidP="00C4783A">
      <w:pPr>
        <w:pStyle w:val="B2"/>
        <w:rPr>
          <w:lang w:eastAsia="ko-KR"/>
        </w:rPr>
      </w:pPr>
      <w:r w:rsidRPr="00F375CF">
        <w:rPr>
          <w:lang w:eastAsia="ko-KR"/>
        </w:rPr>
        <w:t>2&gt;</w:t>
      </w:r>
      <w:r w:rsidRPr="00F375CF">
        <w:rPr>
          <w:lang w:eastAsia="ko-KR"/>
        </w:rPr>
        <w:tab/>
        <w:t xml:space="preserve">if </w:t>
      </w:r>
      <w:r w:rsidRPr="00F375CF">
        <w:rPr>
          <w:i/>
          <w:iCs/>
          <w:lang w:eastAsia="ko-KR"/>
        </w:rPr>
        <w:t>beamFailureRecoveryConfig</w:t>
      </w:r>
      <w:r w:rsidRPr="00F375CF">
        <w:rPr>
          <w:lang w:eastAsia="ko-KR"/>
        </w:rPr>
        <w:t xml:space="preserve"> is configured for the active UL BWP of the selected carrier; and</w:t>
      </w:r>
    </w:p>
    <w:p w14:paraId="6DBE6CDD" w14:textId="77777777" w:rsidR="00C4783A" w:rsidRPr="00F375CF" w:rsidRDefault="00C4783A" w:rsidP="00C4783A">
      <w:pPr>
        <w:pStyle w:val="B2"/>
        <w:rPr>
          <w:lang w:eastAsia="ko-KR"/>
        </w:rPr>
      </w:pPr>
      <w:r w:rsidRPr="00F375CF">
        <w:rPr>
          <w:lang w:eastAsia="ko-KR"/>
        </w:rPr>
        <w:t>2&gt;</w:t>
      </w:r>
      <w:r w:rsidRPr="00F375CF">
        <w:rPr>
          <w:lang w:eastAsia="ko-KR"/>
        </w:rPr>
        <w:tab/>
        <w:t xml:space="preserve">if </w:t>
      </w:r>
      <w:r w:rsidRPr="00F375CF">
        <w:rPr>
          <w:i/>
        </w:rPr>
        <w:t>ra-PrioritizationTwoStep</w:t>
      </w:r>
      <w:r w:rsidRPr="00F375CF">
        <w:rPr>
          <w:lang w:eastAsia="ko-KR"/>
        </w:rPr>
        <w:t xml:space="preserve"> is configured in the </w:t>
      </w:r>
      <w:r w:rsidRPr="00F375CF">
        <w:rPr>
          <w:i/>
          <w:lang w:eastAsia="ko-KR"/>
        </w:rPr>
        <w:t>beamFailureRecoveryConfig</w:t>
      </w:r>
      <w:r w:rsidRPr="00F375CF">
        <w:rPr>
          <w:lang w:eastAsia="ko-KR"/>
        </w:rPr>
        <w:t>:</w:t>
      </w:r>
    </w:p>
    <w:p w14:paraId="3D635864" w14:textId="77777777" w:rsidR="00C4783A" w:rsidRPr="00F375CF" w:rsidRDefault="00C4783A" w:rsidP="00C4783A">
      <w:pPr>
        <w:pStyle w:val="B3"/>
        <w:rPr>
          <w:lang w:eastAsia="ko-KR"/>
        </w:rPr>
      </w:pPr>
      <w:r w:rsidRPr="00F375CF">
        <w:rPr>
          <w:lang w:eastAsia="ko-KR"/>
        </w:rPr>
        <w:t>3&gt;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lang w:eastAsia="ko-KR"/>
        </w:rPr>
        <w:t>powerRampingStepHighPriority</w:t>
      </w:r>
      <w:r w:rsidRPr="00F375CF">
        <w:rPr>
          <w:lang w:eastAsia="ko-KR"/>
        </w:rPr>
        <w:t xml:space="preserve"> included in the </w:t>
      </w:r>
      <w:r w:rsidRPr="00F375CF">
        <w:rPr>
          <w:i/>
        </w:rPr>
        <w:t>ra-PrioritizationTwoStep</w:t>
      </w:r>
      <w:r w:rsidRPr="00F375CF">
        <w:t xml:space="preserve"> in </w:t>
      </w:r>
      <w:r w:rsidRPr="00F375CF">
        <w:rPr>
          <w:i/>
          <w:lang w:eastAsia="ko-KR"/>
        </w:rPr>
        <w:t>beamFailureRecoveryConfig</w:t>
      </w:r>
      <w:r w:rsidRPr="00F375CF">
        <w:rPr>
          <w:lang w:eastAsia="ko-KR"/>
        </w:rPr>
        <w:t>;</w:t>
      </w:r>
    </w:p>
    <w:p w14:paraId="2742C2C8" w14:textId="77777777" w:rsidR="00C4783A" w:rsidRPr="00F375CF" w:rsidRDefault="00C4783A" w:rsidP="00C4783A">
      <w:pPr>
        <w:pStyle w:val="B3"/>
        <w:rPr>
          <w:lang w:eastAsia="ko-KR"/>
        </w:rPr>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 in the </w:t>
      </w:r>
      <w:r w:rsidRPr="00F375CF">
        <w:rPr>
          <w:i/>
        </w:rPr>
        <w:t>ra-PrioritizationTwoStep</w:t>
      </w:r>
      <w:r w:rsidRPr="00F375CF">
        <w:t xml:space="preserve"> in </w:t>
      </w:r>
      <w:r w:rsidRPr="00F375CF">
        <w:rPr>
          <w:i/>
          <w:lang w:eastAsia="ko-KR"/>
        </w:rPr>
        <w:t>beamFailureRecoveryConfig</w:t>
      </w:r>
      <w:r w:rsidRPr="00F375CF">
        <w:rPr>
          <w:lang w:eastAsia="ko-KR"/>
        </w:rPr>
        <w:t>:</w:t>
      </w:r>
    </w:p>
    <w:p w14:paraId="47372CF3" w14:textId="77777777" w:rsidR="00C4783A" w:rsidRPr="00F375CF" w:rsidRDefault="00C4783A" w:rsidP="00C4783A">
      <w:pPr>
        <w:pStyle w:val="B4"/>
        <w:rPr>
          <w:lang w:eastAsia="ko-KR"/>
        </w:rPr>
      </w:pPr>
      <w:r w:rsidRPr="00F375CF">
        <w:t>4</w:t>
      </w:r>
      <w:r w:rsidRPr="00F375CF">
        <w:rPr>
          <w:lang w:eastAsia="ko-KR"/>
        </w:rPr>
        <w:t>&gt;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2AC44C42" w14:textId="77777777" w:rsidR="00C4783A" w:rsidRPr="00F375CF" w:rsidRDefault="00C4783A" w:rsidP="00C4783A">
      <w:pPr>
        <w:pStyle w:val="B2"/>
        <w:rPr>
          <w:lang w:eastAsia="ko-KR"/>
        </w:rPr>
      </w:pPr>
      <w:r w:rsidRPr="00F375CF">
        <w:rPr>
          <w:lang w:eastAsia="ko-KR"/>
        </w:rPr>
        <w:t>2&gt;</w:t>
      </w:r>
      <w:r w:rsidRPr="00F375CF">
        <w:rPr>
          <w:lang w:eastAsia="ko-KR"/>
        </w:rPr>
        <w:tab/>
        <w:t xml:space="preserve">else if the Random Access procedure was initiated </w:t>
      </w:r>
      <w:r w:rsidRPr="00F375CF">
        <w:rPr>
          <w:rFonts w:eastAsia="Malgun Gothic"/>
          <w:lang w:eastAsia="ko-KR"/>
        </w:rPr>
        <w:t xml:space="preserve">for reconfiguration with sync </w:t>
      </w:r>
      <w:r w:rsidRPr="00F375CF">
        <w:rPr>
          <w:lang w:eastAsia="ko-KR"/>
        </w:rPr>
        <w:t>or for SCG activation; and</w:t>
      </w:r>
    </w:p>
    <w:p w14:paraId="47AE3B9F" w14:textId="77777777" w:rsidR="00C4783A" w:rsidRPr="00F375CF" w:rsidRDefault="00C4783A" w:rsidP="00C4783A">
      <w:pPr>
        <w:pStyle w:val="B2"/>
        <w:rPr>
          <w:lang w:eastAsia="ko-KR"/>
        </w:rPr>
      </w:pPr>
      <w:r w:rsidRPr="00F375CF">
        <w:rPr>
          <w:lang w:eastAsia="ko-KR"/>
        </w:rPr>
        <w:t>2&gt;</w:t>
      </w:r>
      <w:r w:rsidRPr="00F375CF">
        <w:rPr>
          <w:lang w:eastAsia="ko-KR"/>
        </w:rPr>
        <w:tab/>
        <w:t xml:space="preserve">if </w:t>
      </w:r>
      <w:r w:rsidRPr="00F375CF">
        <w:rPr>
          <w:i/>
          <w:lang w:eastAsia="ko-KR"/>
        </w:rPr>
        <w:t>rach-ConfigDedicated</w:t>
      </w:r>
      <w:r w:rsidRPr="00F375CF">
        <w:rPr>
          <w:lang w:eastAsia="ko-KR"/>
        </w:rPr>
        <w:t xml:space="preserve"> is configured for the selected carrier; and</w:t>
      </w:r>
    </w:p>
    <w:p w14:paraId="02320CB8" w14:textId="77777777" w:rsidR="00C4783A" w:rsidRPr="00F375CF" w:rsidRDefault="00C4783A" w:rsidP="00C4783A">
      <w:pPr>
        <w:pStyle w:val="B2"/>
        <w:rPr>
          <w:lang w:eastAsia="ko-KR"/>
        </w:rPr>
      </w:pPr>
      <w:r w:rsidRPr="00F375CF">
        <w:rPr>
          <w:lang w:eastAsia="ko-KR"/>
        </w:rPr>
        <w:t>2&gt;</w:t>
      </w:r>
      <w:r w:rsidRPr="00F375CF">
        <w:rPr>
          <w:lang w:eastAsia="ko-KR"/>
        </w:rPr>
        <w:tab/>
        <w:t xml:space="preserve">if </w:t>
      </w:r>
      <w:r w:rsidRPr="00F375CF">
        <w:rPr>
          <w:i/>
          <w:lang w:eastAsia="ko-KR"/>
        </w:rPr>
        <w:t>ra-PrioritizationTwoStep</w:t>
      </w:r>
      <w:r w:rsidRPr="00F375CF">
        <w:rPr>
          <w:lang w:eastAsia="ko-KR"/>
        </w:rPr>
        <w:t xml:space="preserve"> is configured in the </w:t>
      </w:r>
      <w:r w:rsidRPr="00F375CF">
        <w:rPr>
          <w:i/>
          <w:lang w:eastAsia="ko-KR"/>
        </w:rPr>
        <w:t>rach-ConfigDedicated</w:t>
      </w:r>
      <w:r w:rsidRPr="00F375CF">
        <w:rPr>
          <w:lang w:eastAsia="ko-KR"/>
        </w:rPr>
        <w:t>:</w:t>
      </w:r>
    </w:p>
    <w:p w14:paraId="551EAD09" w14:textId="77777777" w:rsidR="00C4783A" w:rsidRPr="00F375CF" w:rsidRDefault="00C4783A" w:rsidP="00C4783A">
      <w:pPr>
        <w:pStyle w:val="B3"/>
        <w:rPr>
          <w:lang w:eastAsia="ko-KR"/>
        </w:rPr>
      </w:pPr>
      <w:r w:rsidRPr="00F375CF">
        <w:rPr>
          <w:lang w:eastAsia="ko-KR"/>
        </w:rPr>
        <w:t>3&gt;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lang w:eastAsia="ko-KR"/>
        </w:rPr>
        <w:t>powerRampingStepHighPriority</w:t>
      </w:r>
      <w:r w:rsidRPr="00F375CF">
        <w:rPr>
          <w:lang w:eastAsia="ko-KR"/>
        </w:rPr>
        <w:t xml:space="preserve"> included in the </w:t>
      </w:r>
      <w:r w:rsidRPr="00F375CF">
        <w:rPr>
          <w:i/>
        </w:rPr>
        <w:t>ra-PrioritizationTwoStep</w:t>
      </w:r>
      <w:r w:rsidRPr="00F375CF">
        <w:t xml:space="preserve"> in </w:t>
      </w:r>
      <w:r w:rsidRPr="00F375CF">
        <w:rPr>
          <w:i/>
          <w:lang w:eastAsia="ko-KR"/>
        </w:rPr>
        <w:t>rach-ConfigDedicated</w:t>
      </w:r>
      <w:r w:rsidRPr="00F375CF">
        <w:rPr>
          <w:lang w:eastAsia="ko-KR"/>
        </w:rPr>
        <w:t>;</w:t>
      </w:r>
    </w:p>
    <w:p w14:paraId="14E102F9" w14:textId="77777777" w:rsidR="00C4783A" w:rsidRPr="00F375CF" w:rsidRDefault="00C4783A" w:rsidP="00C4783A">
      <w:pPr>
        <w:pStyle w:val="B3"/>
        <w:rPr>
          <w:lang w:eastAsia="ko-KR"/>
        </w:rPr>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 in </w:t>
      </w:r>
      <w:r w:rsidRPr="00F375CF">
        <w:rPr>
          <w:i/>
          <w:lang w:eastAsia="ko-KR"/>
        </w:rPr>
        <w:t>ra-PrioritizationTwoStep</w:t>
      </w:r>
      <w:r w:rsidRPr="00F375CF">
        <w:rPr>
          <w:lang w:eastAsia="ko-KR"/>
        </w:rPr>
        <w:t xml:space="preserve"> in the </w:t>
      </w:r>
      <w:r w:rsidRPr="00F375CF">
        <w:rPr>
          <w:i/>
          <w:lang w:eastAsia="ko-KR"/>
        </w:rPr>
        <w:t>rach-ConfigDedicated</w:t>
      </w:r>
      <w:r w:rsidRPr="00F375CF">
        <w:rPr>
          <w:lang w:eastAsia="ko-KR"/>
        </w:rPr>
        <w:t>:</w:t>
      </w:r>
    </w:p>
    <w:p w14:paraId="173BC6A1" w14:textId="77777777" w:rsidR="00C4783A" w:rsidRPr="00F375CF" w:rsidRDefault="00C4783A" w:rsidP="00C4783A">
      <w:pPr>
        <w:pStyle w:val="B4"/>
        <w:rPr>
          <w:lang w:eastAsia="ko-KR"/>
        </w:rPr>
      </w:pPr>
      <w:r w:rsidRPr="00F375CF">
        <w:rPr>
          <w:lang w:eastAsia="ko-KR"/>
        </w:rPr>
        <w:t>4&gt;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6B3FBC7E" w14:textId="77777777" w:rsidR="00C4783A" w:rsidRPr="00F375CF" w:rsidRDefault="00C4783A" w:rsidP="00C4783A">
      <w:pPr>
        <w:pStyle w:val="B2"/>
      </w:pPr>
      <w:r w:rsidRPr="00F375CF">
        <w:rPr>
          <w:lang w:eastAsia="ko-KR"/>
        </w:rPr>
        <w:lastRenderedPageBreak/>
        <w:t>2&gt;</w:t>
      </w:r>
      <w:r w:rsidRPr="00F375CF">
        <w:rPr>
          <w:lang w:eastAsia="ko-KR"/>
        </w:rPr>
        <w:tab/>
        <w:t xml:space="preserve">else </w:t>
      </w:r>
      <w:r w:rsidRPr="00F375CF">
        <w:t xml:space="preserve">if both </w:t>
      </w:r>
      <w:r w:rsidRPr="00F375CF">
        <w:rPr>
          <w:i/>
        </w:rPr>
        <w:t>ra-PrioritizationForSlicingTwoStep</w:t>
      </w:r>
      <w:r w:rsidRPr="00F375CF">
        <w:t xml:space="preserve"> for a NSAG identity and </w:t>
      </w:r>
      <w:r w:rsidRPr="00F375CF">
        <w:rPr>
          <w:i/>
        </w:rPr>
        <w:t>ra-PrioritizationForAccessIdentityTwoStep</w:t>
      </w:r>
      <w:r w:rsidRPr="00F375CF">
        <w:t xml:space="preserve"> are configured for the selected carrier; and</w:t>
      </w:r>
    </w:p>
    <w:p w14:paraId="072F1BD9" w14:textId="77777777" w:rsidR="00C4783A" w:rsidRPr="00F375CF" w:rsidRDefault="00C4783A" w:rsidP="00C4783A">
      <w:pPr>
        <w:pStyle w:val="B2"/>
      </w:pPr>
      <w:r w:rsidRPr="00F375CF">
        <w:rPr>
          <w:lang w:eastAsia="ko-KR"/>
        </w:rPr>
        <w:t>2&gt;</w:t>
      </w:r>
      <w:r w:rsidRPr="00F375CF">
        <w:rPr>
          <w:lang w:eastAsia="ko-KR"/>
        </w:rPr>
        <w:tab/>
      </w:r>
      <w:r w:rsidRPr="00F375CF">
        <w:t>if the MAC entity is provided by upper layers with both this NSAG identity and Access Identity 1 or 2; and</w:t>
      </w:r>
    </w:p>
    <w:p w14:paraId="354C00DD" w14:textId="77777777" w:rsidR="00C4783A" w:rsidRPr="00F375CF" w:rsidRDefault="00C4783A" w:rsidP="00C4783A">
      <w:pPr>
        <w:pStyle w:val="B2"/>
        <w:rPr>
          <w:lang w:eastAsia="ko-KR"/>
        </w:rPr>
      </w:pPr>
      <w:r w:rsidRPr="00F375CF">
        <w:rPr>
          <w:lang w:eastAsia="ko-KR"/>
        </w:rPr>
        <w:t>2&gt;</w:t>
      </w:r>
      <w:r w:rsidRPr="00F375CF">
        <w:rPr>
          <w:lang w:eastAsia="ko-KR"/>
        </w:rPr>
        <w:tab/>
      </w:r>
      <w:r w:rsidRPr="00F375CF">
        <w:t xml:space="preserve">if for at least one of these Access Identities the corresponding bit in the </w:t>
      </w:r>
      <w:r w:rsidRPr="00F375CF">
        <w:rPr>
          <w:i/>
          <w:iCs/>
        </w:rPr>
        <w:t>ra-PrioritizationForAI</w:t>
      </w:r>
      <w:r w:rsidRPr="00F375CF">
        <w:t xml:space="preserve"> is set to </w:t>
      </w:r>
      <w:r w:rsidRPr="00F375CF">
        <w:rPr>
          <w:i/>
          <w:iCs/>
        </w:rPr>
        <w:t>one</w:t>
      </w:r>
      <w:r w:rsidRPr="00F375CF">
        <w:t>:</w:t>
      </w:r>
    </w:p>
    <w:p w14:paraId="3FC9FE7E" w14:textId="77777777" w:rsidR="00C4783A" w:rsidRPr="00F375CF" w:rsidRDefault="00C4783A" w:rsidP="00C4783A">
      <w:pPr>
        <w:pStyle w:val="B3"/>
      </w:pPr>
      <w:r w:rsidRPr="00F375CF">
        <w:rPr>
          <w:lang w:eastAsia="ko-KR"/>
        </w:rPr>
        <w:t>3&gt;</w:t>
      </w:r>
      <w:r w:rsidRPr="00F375CF">
        <w:rPr>
          <w:lang w:eastAsia="ko-KR"/>
        </w:rPr>
        <w:tab/>
        <w:t xml:space="preserve">if </w:t>
      </w:r>
      <w:r w:rsidRPr="00F375CF">
        <w:rPr>
          <w:i/>
        </w:rPr>
        <w:t>enableRA-PrioritizationForSlicing</w:t>
      </w:r>
      <w:r w:rsidRPr="00F375CF">
        <w:t xml:space="preserve"> is set to </w:t>
      </w:r>
      <w:r w:rsidRPr="00F375CF">
        <w:rPr>
          <w:i/>
        </w:rPr>
        <w:t>true</w:t>
      </w:r>
      <w:r w:rsidRPr="00F375CF">
        <w:t>:</w:t>
      </w:r>
    </w:p>
    <w:p w14:paraId="43350A4E" w14:textId="77777777" w:rsidR="00C4783A" w:rsidRPr="00F375CF" w:rsidRDefault="00C4783A" w:rsidP="00C4783A">
      <w:pPr>
        <w:pStyle w:val="B4"/>
        <w:rPr>
          <w:iCs/>
        </w:rPr>
      </w:pPr>
      <w:r w:rsidRPr="00F375CF">
        <w:rPr>
          <w:lang w:eastAsia="ko-KR"/>
        </w:rPr>
        <w:t>4&gt;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ra-PrioritizationForSlicingTwoStep</w:t>
      </w:r>
      <w:r w:rsidRPr="00F375CF">
        <w:rPr>
          <w:iCs/>
        </w:rPr>
        <w:t xml:space="preserve"> </w:t>
      </w:r>
      <w:r w:rsidRPr="00F375CF">
        <w:t>for this NSAG identity</w:t>
      </w:r>
      <w:r w:rsidRPr="00F375CF">
        <w:rPr>
          <w:iCs/>
        </w:rPr>
        <w:t>:</w:t>
      </w:r>
    </w:p>
    <w:p w14:paraId="64D926B4" w14:textId="77777777" w:rsidR="00C4783A" w:rsidRPr="00F375CF" w:rsidRDefault="00C4783A" w:rsidP="00C4783A">
      <w:pPr>
        <w:pStyle w:val="B5"/>
      </w:pPr>
      <w:r w:rsidRPr="00F375CF">
        <w:t>5&gt;</w:t>
      </w:r>
      <w:r w:rsidRPr="00F375CF">
        <w:tab/>
        <w:t xml:space="preserve">set </w:t>
      </w:r>
      <w:r w:rsidRPr="00F375CF">
        <w:rPr>
          <w:i/>
        </w:rPr>
        <w:t>PREAMBLE_POWER_RAMPING_STEP</w:t>
      </w:r>
      <w:r w:rsidRPr="00F375CF">
        <w:t xml:space="preserve"> to the </w:t>
      </w:r>
      <w:r w:rsidRPr="00F375CF">
        <w:rPr>
          <w:i/>
          <w:iCs/>
        </w:rPr>
        <w:t>powerRampingStepHighPriority</w:t>
      </w:r>
      <w:r w:rsidRPr="00F375CF">
        <w:t>.</w:t>
      </w:r>
    </w:p>
    <w:p w14:paraId="79AEB575" w14:textId="77777777" w:rsidR="00C4783A" w:rsidRPr="00F375CF" w:rsidRDefault="00C4783A" w:rsidP="00C4783A">
      <w:pPr>
        <w:pStyle w:val="B4"/>
        <w:rPr>
          <w:iCs/>
        </w:rPr>
      </w:pPr>
      <w:r w:rsidRPr="00F375CF">
        <w:rPr>
          <w:lang w:eastAsia="ko-KR"/>
        </w:rPr>
        <w:t>4&gt;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ra-PrioritizationForSlicingTwoStep</w:t>
      </w:r>
      <w:r w:rsidRPr="00F375CF">
        <w:rPr>
          <w:iCs/>
        </w:rPr>
        <w:t xml:space="preserve"> </w:t>
      </w:r>
      <w:r w:rsidRPr="00F375CF">
        <w:t>for this NSAG identity</w:t>
      </w:r>
      <w:r w:rsidRPr="00F375CF">
        <w:rPr>
          <w:lang w:eastAsia="ko-KR"/>
        </w:rPr>
        <w:t>:</w:t>
      </w:r>
    </w:p>
    <w:p w14:paraId="3E744330" w14:textId="77777777" w:rsidR="00C4783A" w:rsidRPr="00F375CF" w:rsidRDefault="00C4783A" w:rsidP="00C4783A">
      <w:pPr>
        <w:pStyle w:val="B5"/>
      </w:pPr>
      <w:r w:rsidRPr="00F375CF">
        <w:t>5&gt;</w:t>
      </w:r>
      <w:r w:rsidRPr="00F375CF">
        <w:tab/>
        <w:t xml:space="preserve">set </w:t>
      </w:r>
      <w:r w:rsidRPr="00F375CF">
        <w:rPr>
          <w:i/>
        </w:rPr>
        <w:t>SCALING_FACTOR_BI</w:t>
      </w:r>
      <w:r w:rsidRPr="00F375CF">
        <w:t xml:space="preserve"> to the </w:t>
      </w:r>
      <w:r w:rsidRPr="00F375CF">
        <w:rPr>
          <w:i/>
        </w:rPr>
        <w:t>scalingFactorBI</w:t>
      </w:r>
      <w:r w:rsidRPr="00F375CF">
        <w:t>.</w:t>
      </w:r>
    </w:p>
    <w:p w14:paraId="0D4261AE" w14:textId="77777777" w:rsidR="00C4783A" w:rsidRPr="00F375CF" w:rsidRDefault="00C4783A" w:rsidP="00C4783A">
      <w:pPr>
        <w:pStyle w:val="B3"/>
        <w:rPr>
          <w:lang w:eastAsia="ko-KR"/>
        </w:rPr>
      </w:pPr>
      <w:r w:rsidRPr="00F375CF">
        <w:rPr>
          <w:lang w:eastAsia="ko-KR"/>
        </w:rPr>
        <w:t>3&gt;</w:t>
      </w:r>
      <w:r w:rsidRPr="00F375CF">
        <w:rPr>
          <w:lang w:eastAsia="ko-KR"/>
        </w:rPr>
        <w:tab/>
        <w:t xml:space="preserve">else if </w:t>
      </w:r>
      <w:r w:rsidRPr="00F375CF">
        <w:rPr>
          <w:i/>
          <w:lang w:eastAsia="ko-KR"/>
        </w:rPr>
        <w:t>enableRA-PrioritizationForSlicing</w:t>
      </w:r>
      <w:r w:rsidRPr="00F375CF">
        <w:rPr>
          <w:lang w:eastAsia="ko-KR"/>
        </w:rPr>
        <w:t xml:space="preserve"> is set to </w:t>
      </w:r>
      <w:r w:rsidRPr="00F375CF">
        <w:rPr>
          <w:i/>
          <w:lang w:eastAsia="ko-KR"/>
        </w:rPr>
        <w:t>false</w:t>
      </w:r>
      <w:r w:rsidRPr="00F375CF">
        <w:rPr>
          <w:lang w:eastAsia="ko-KR"/>
        </w:rPr>
        <w:t>:</w:t>
      </w:r>
    </w:p>
    <w:p w14:paraId="46AA1080" w14:textId="77777777" w:rsidR="00C4783A" w:rsidRPr="00F375CF" w:rsidRDefault="00C4783A" w:rsidP="00C4783A">
      <w:pPr>
        <w:pStyle w:val="B4"/>
        <w:rPr>
          <w:iCs/>
        </w:rPr>
      </w:pPr>
      <w:r w:rsidRPr="00F375CF">
        <w:t>4&gt;</w:t>
      </w:r>
      <w:r w:rsidRPr="00F375CF">
        <w:tab/>
        <w:t xml:space="preserve">if </w:t>
      </w:r>
      <w:r w:rsidRPr="00F375CF">
        <w:rPr>
          <w:i/>
          <w:iCs/>
        </w:rPr>
        <w:t>powerRampingStepHighPriority</w:t>
      </w:r>
      <w:r w:rsidRPr="00F375CF">
        <w:t xml:space="preserve"> is configured in the </w:t>
      </w:r>
      <w:r w:rsidRPr="00F375CF">
        <w:rPr>
          <w:i/>
        </w:rPr>
        <w:t>ra-PrioritizationForAccessIdentityTwoStep</w:t>
      </w:r>
      <w:r w:rsidRPr="00F375CF">
        <w:rPr>
          <w:iCs/>
        </w:rPr>
        <w:t>:</w:t>
      </w:r>
    </w:p>
    <w:p w14:paraId="0547D280" w14:textId="77777777" w:rsidR="00C4783A" w:rsidRPr="00F375CF" w:rsidRDefault="00C4783A" w:rsidP="00C4783A">
      <w:pPr>
        <w:pStyle w:val="B5"/>
      </w:pPr>
      <w:r w:rsidRPr="00F375CF">
        <w:t>5&gt;</w:t>
      </w:r>
      <w:r w:rsidRPr="00F375CF">
        <w:tab/>
        <w:t xml:space="preserve">set </w:t>
      </w:r>
      <w:r w:rsidRPr="00F375CF">
        <w:rPr>
          <w:i/>
        </w:rPr>
        <w:t>PREAMBLE_POWER_RAMPING_STEP</w:t>
      </w:r>
      <w:r w:rsidRPr="00F375CF">
        <w:t xml:space="preserve"> to the </w:t>
      </w:r>
      <w:r w:rsidRPr="00F375CF">
        <w:rPr>
          <w:i/>
          <w:iCs/>
        </w:rPr>
        <w:t>powerRampingStepHighPriority</w:t>
      </w:r>
      <w:r w:rsidRPr="00F375CF">
        <w:t>.</w:t>
      </w:r>
    </w:p>
    <w:p w14:paraId="2F631D5E" w14:textId="77777777" w:rsidR="00C4783A" w:rsidRPr="00F375CF" w:rsidRDefault="00C4783A" w:rsidP="00C4783A">
      <w:pPr>
        <w:pStyle w:val="B4"/>
        <w:rPr>
          <w:iCs/>
        </w:rPr>
      </w:pPr>
      <w:r w:rsidRPr="00F375CF">
        <w:t>4&gt;</w:t>
      </w:r>
      <w:r w:rsidRPr="00F375CF">
        <w:tab/>
        <w:t xml:space="preserve">if </w:t>
      </w:r>
      <w:r w:rsidRPr="00F375CF">
        <w:rPr>
          <w:i/>
        </w:rPr>
        <w:t>scalingFactorBI</w:t>
      </w:r>
      <w:r w:rsidRPr="00F375CF">
        <w:t xml:space="preserve"> is configured in the </w:t>
      </w:r>
      <w:r w:rsidRPr="00F375CF">
        <w:rPr>
          <w:i/>
        </w:rPr>
        <w:t>ra-PrioritizationForAccessIdentityTwoStep</w:t>
      </w:r>
      <w:r w:rsidRPr="00F375CF">
        <w:t>:</w:t>
      </w:r>
    </w:p>
    <w:p w14:paraId="086A60B7" w14:textId="77777777" w:rsidR="00C4783A" w:rsidRPr="00F375CF" w:rsidRDefault="00C4783A" w:rsidP="00C4783A">
      <w:pPr>
        <w:pStyle w:val="B5"/>
      </w:pPr>
      <w:r w:rsidRPr="00F375CF">
        <w:t>5&gt;</w:t>
      </w:r>
      <w:r w:rsidRPr="00F375CF">
        <w:tab/>
        <w:t xml:space="preserve">set </w:t>
      </w:r>
      <w:r w:rsidRPr="00F375CF">
        <w:rPr>
          <w:i/>
        </w:rPr>
        <w:t>SCALING_FACTOR_BI</w:t>
      </w:r>
      <w:r w:rsidRPr="00F375CF">
        <w:t xml:space="preserve"> to the </w:t>
      </w:r>
      <w:r w:rsidRPr="00F375CF">
        <w:rPr>
          <w:i/>
        </w:rPr>
        <w:t>scalingFactorBI</w:t>
      </w:r>
      <w:r w:rsidRPr="00F375CF">
        <w:t>.</w:t>
      </w:r>
    </w:p>
    <w:p w14:paraId="740CFD7B" w14:textId="77777777" w:rsidR="00C4783A" w:rsidRPr="00F375CF" w:rsidRDefault="00C4783A" w:rsidP="00C4783A">
      <w:pPr>
        <w:pStyle w:val="B2"/>
        <w:rPr>
          <w:lang w:eastAsia="ko-KR"/>
        </w:rPr>
      </w:pPr>
      <w:r w:rsidRPr="00F375CF">
        <w:rPr>
          <w:lang w:eastAsia="ko-KR"/>
        </w:rPr>
        <w:t>2&gt;</w:t>
      </w:r>
      <w:r w:rsidRPr="00F375CF">
        <w:rPr>
          <w:lang w:eastAsia="ko-KR"/>
        </w:rPr>
        <w:tab/>
        <w:t xml:space="preserve">else if </w:t>
      </w:r>
      <w:r w:rsidRPr="00F375CF">
        <w:rPr>
          <w:i/>
        </w:rPr>
        <w:t>ra-PrioritizationForSlicingTwoStep</w:t>
      </w:r>
      <w:r w:rsidRPr="00F375CF">
        <w:t xml:space="preserve"> for a NSAG identity is configured for the selected carrier</w:t>
      </w:r>
      <w:r w:rsidRPr="00F375CF">
        <w:rPr>
          <w:lang w:eastAsia="ko-KR"/>
        </w:rPr>
        <w:t>; and</w:t>
      </w:r>
    </w:p>
    <w:p w14:paraId="31654FF2" w14:textId="77777777" w:rsidR="00C4783A" w:rsidRPr="00F375CF" w:rsidRDefault="00C4783A" w:rsidP="00C4783A">
      <w:pPr>
        <w:pStyle w:val="B2"/>
      </w:pPr>
      <w:r w:rsidRPr="00F375CF">
        <w:rPr>
          <w:lang w:eastAsia="ko-KR"/>
        </w:rPr>
        <w:t>2&gt;</w:t>
      </w:r>
      <w:r w:rsidRPr="00F375CF">
        <w:rPr>
          <w:lang w:eastAsia="ko-KR"/>
        </w:rPr>
        <w:tab/>
        <w:t>if</w:t>
      </w:r>
      <w:r w:rsidRPr="00F375CF">
        <w:t xml:space="preserve"> </w:t>
      </w:r>
      <w:r w:rsidRPr="00F375CF">
        <w:rPr>
          <w:lang w:eastAsia="ko-KR"/>
        </w:rPr>
        <w:t xml:space="preserve">the MAC entity is provided by upper layers with this </w:t>
      </w:r>
      <w:r w:rsidRPr="00F375CF">
        <w:t>NSAG</w:t>
      </w:r>
      <w:r w:rsidRPr="00F375CF">
        <w:rPr>
          <w:lang w:eastAsia="ko-KR"/>
        </w:rPr>
        <w:t xml:space="preserve"> identity</w:t>
      </w:r>
      <w:r w:rsidRPr="00F375CF">
        <w:t>:</w:t>
      </w:r>
    </w:p>
    <w:p w14:paraId="16B8BEEC" w14:textId="77777777" w:rsidR="00C4783A" w:rsidRPr="00F375CF" w:rsidRDefault="00C4783A" w:rsidP="00C4783A">
      <w:pPr>
        <w:pStyle w:val="B3"/>
      </w:pPr>
      <w:r w:rsidRPr="00F375CF">
        <w:rPr>
          <w:lang w:eastAsia="ko-KR"/>
        </w:rPr>
        <w:t>3&gt;</w:t>
      </w:r>
      <w:r w:rsidRPr="00F375CF">
        <w:rPr>
          <w:lang w:eastAsia="ko-KR"/>
        </w:rPr>
        <w:tab/>
        <w:t xml:space="preserve">if </w:t>
      </w:r>
      <w:r w:rsidRPr="00F375CF">
        <w:rPr>
          <w:i/>
          <w:iCs/>
          <w:lang w:eastAsia="ko-KR"/>
        </w:rPr>
        <w:t>powerRampingStepHighPriority</w:t>
      </w:r>
      <w:r w:rsidRPr="00F375CF">
        <w:rPr>
          <w:lang w:eastAsia="ko-KR"/>
        </w:rPr>
        <w:t xml:space="preserve"> is configured in the </w:t>
      </w:r>
      <w:r w:rsidRPr="00F375CF">
        <w:rPr>
          <w:i/>
        </w:rPr>
        <w:t>ra-PrioritizationForSlicingTwoStep</w:t>
      </w:r>
      <w:r w:rsidRPr="00F375CF">
        <w:t xml:space="preserve"> for this NSAG identity</w:t>
      </w:r>
      <w:r w:rsidRPr="00F375CF">
        <w:rPr>
          <w:iCs/>
        </w:rPr>
        <w:t>:</w:t>
      </w:r>
    </w:p>
    <w:p w14:paraId="48812C91" w14:textId="77777777" w:rsidR="00C4783A" w:rsidRPr="00F375CF" w:rsidRDefault="00C4783A" w:rsidP="00C4783A">
      <w:pPr>
        <w:pStyle w:val="B4"/>
        <w:rPr>
          <w:lang w:eastAsia="ko-KR"/>
        </w:rPr>
      </w:pPr>
      <w:r w:rsidRPr="00F375CF">
        <w:rPr>
          <w:lang w:eastAsia="ko-KR"/>
        </w:rPr>
        <w:t>4&gt;</w:t>
      </w:r>
      <w:r w:rsidRPr="00F375CF">
        <w:rPr>
          <w:lang w:eastAsia="ko-KR"/>
        </w:rPr>
        <w:tab/>
        <w:t xml:space="preserve">set </w:t>
      </w:r>
      <w:r w:rsidRPr="00F375CF">
        <w:rPr>
          <w:i/>
          <w:lang w:eastAsia="ko-KR"/>
        </w:rPr>
        <w:t>PREAMBLE_POWER_RAMPING_STEP</w:t>
      </w:r>
      <w:r w:rsidRPr="00F375CF">
        <w:rPr>
          <w:lang w:eastAsia="ko-KR"/>
        </w:rPr>
        <w:t xml:space="preserve"> to the </w:t>
      </w:r>
      <w:r w:rsidRPr="00F375CF">
        <w:rPr>
          <w:i/>
          <w:iCs/>
          <w:lang w:eastAsia="ko-KR"/>
        </w:rPr>
        <w:t>powerRampingStepHighPriority</w:t>
      </w:r>
      <w:r w:rsidRPr="00F375CF">
        <w:rPr>
          <w:lang w:eastAsia="ko-KR"/>
        </w:rPr>
        <w:t>.</w:t>
      </w:r>
    </w:p>
    <w:p w14:paraId="1E977F6F" w14:textId="77777777" w:rsidR="00C4783A" w:rsidRPr="00F375CF" w:rsidRDefault="00C4783A" w:rsidP="00C4783A">
      <w:pPr>
        <w:pStyle w:val="B3"/>
      </w:pPr>
      <w:r w:rsidRPr="00F375CF">
        <w:rPr>
          <w:lang w:eastAsia="ko-KR"/>
        </w:rPr>
        <w:t>3&gt;</w:t>
      </w:r>
      <w:r w:rsidRPr="00F375CF">
        <w:rPr>
          <w:lang w:eastAsia="ko-KR"/>
        </w:rPr>
        <w:tab/>
        <w:t xml:space="preserve">if </w:t>
      </w:r>
      <w:r w:rsidRPr="00F375CF">
        <w:rPr>
          <w:i/>
          <w:lang w:eastAsia="ko-KR"/>
        </w:rPr>
        <w:t>scalingFactorBI</w:t>
      </w:r>
      <w:r w:rsidRPr="00F375CF">
        <w:rPr>
          <w:lang w:eastAsia="ko-KR"/>
        </w:rPr>
        <w:t xml:space="preserve"> is configured</w:t>
      </w:r>
      <w:r w:rsidRPr="00F375CF">
        <w:t xml:space="preserve"> </w:t>
      </w:r>
      <w:r w:rsidRPr="00F375CF">
        <w:rPr>
          <w:lang w:eastAsia="ko-KR"/>
        </w:rPr>
        <w:t xml:space="preserve">in the </w:t>
      </w:r>
      <w:r w:rsidRPr="00F375CF">
        <w:rPr>
          <w:i/>
        </w:rPr>
        <w:t>ra-PrioritizationForSlicingTwoStep</w:t>
      </w:r>
      <w:r w:rsidRPr="00F375CF">
        <w:t xml:space="preserve"> for this NSAG identity</w:t>
      </w:r>
      <w:r w:rsidRPr="00F375CF">
        <w:rPr>
          <w:lang w:eastAsia="ko-KR"/>
        </w:rPr>
        <w:t>:</w:t>
      </w:r>
    </w:p>
    <w:p w14:paraId="3500871D" w14:textId="77777777" w:rsidR="00C4783A" w:rsidRPr="00F375CF" w:rsidRDefault="00C4783A" w:rsidP="00C4783A">
      <w:pPr>
        <w:pStyle w:val="B4"/>
        <w:rPr>
          <w:lang w:eastAsia="ko-KR"/>
        </w:rPr>
      </w:pPr>
      <w:r w:rsidRPr="00F375CF">
        <w:rPr>
          <w:lang w:eastAsia="ko-KR"/>
        </w:rPr>
        <w:t>4&gt;</w:t>
      </w:r>
      <w:r w:rsidRPr="00F375CF">
        <w:rPr>
          <w:lang w:eastAsia="ko-KR"/>
        </w:rPr>
        <w:tab/>
        <w:t xml:space="preserve">set </w:t>
      </w:r>
      <w:r w:rsidRPr="00F375CF">
        <w:rPr>
          <w:i/>
          <w:lang w:eastAsia="ko-KR"/>
        </w:rPr>
        <w:t>SCALING_FACTOR_BI</w:t>
      </w:r>
      <w:r w:rsidRPr="00F375CF">
        <w:rPr>
          <w:lang w:eastAsia="ko-KR"/>
        </w:rPr>
        <w:t xml:space="preserve"> to the </w:t>
      </w:r>
      <w:r w:rsidRPr="00F375CF">
        <w:rPr>
          <w:i/>
          <w:lang w:eastAsia="ko-KR"/>
        </w:rPr>
        <w:t>scalingFactorBI</w:t>
      </w:r>
      <w:r w:rsidRPr="00F375CF">
        <w:rPr>
          <w:lang w:eastAsia="ko-KR"/>
        </w:rPr>
        <w:t>.</w:t>
      </w:r>
    </w:p>
    <w:p w14:paraId="704C2971" w14:textId="77777777" w:rsidR="00C4783A" w:rsidRPr="00F375CF" w:rsidRDefault="00C4783A" w:rsidP="00C4783A">
      <w:r w:rsidRPr="00F375CF">
        <w:t>[TS 38.321, clause 5.1.1c]</w:t>
      </w:r>
    </w:p>
    <w:p w14:paraId="34DEBFF3" w14:textId="77777777" w:rsidR="00C4783A" w:rsidRPr="00F375CF" w:rsidRDefault="00C4783A" w:rsidP="00C4783A">
      <w:pPr>
        <w:rPr>
          <w:lang w:eastAsia="ko-KR"/>
        </w:rPr>
      </w:pPr>
      <w:r w:rsidRPr="00F375CF">
        <w:rPr>
          <w:lang w:eastAsia="ko-KR"/>
        </w:rPr>
        <w:t>The MAC entity shall for each set of configured Random Access resources for 4-step RA type and for each set of configured Random Access resources for 2-step RA type:</w:t>
      </w:r>
    </w:p>
    <w:p w14:paraId="60769655" w14:textId="77777777" w:rsidR="00C4783A" w:rsidRPr="00F375CF" w:rsidRDefault="00C4783A" w:rsidP="00C4783A">
      <w:pPr>
        <w:pStyle w:val="B1"/>
        <w:rPr>
          <w:lang w:eastAsia="ko-KR"/>
        </w:rPr>
      </w:pPr>
      <w:r w:rsidRPr="00F375CF">
        <w:rPr>
          <w:lang w:eastAsia="ko-KR"/>
        </w:rPr>
        <w:t>1&gt;</w:t>
      </w:r>
      <w:r w:rsidRPr="00F375CF">
        <w:rPr>
          <w:lang w:eastAsia="ko-KR"/>
        </w:rPr>
        <w:tab/>
        <w:t>if RedCap indication is configured for a set of Random Access resources:</w:t>
      </w:r>
    </w:p>
    <w:p w14:paraId="4072188A" w14:textId="77777777" w:rsidR="00C4783A" w:rsidRPr="00F375CF" w:rsidRDefault="00C4783A" w:rsidP="00C4783A">
      <w:pPr>
        <w:pStyle w:val="B2"/>
        <w:rPr>
          <w:lang w:eastAsia="ko-KR"/>
        </w:rPr>
      </w:pPr>
      <w:r w:rsidRPr="00F375CF">
        <w:rPr>
          <w:lang w:eastAsia="ko-KR"/>
        </w:rPr>
        <w:t>2&gt;</w:t>
      </w:r>
      <w:r w:rsidRPr="00F375CF">
        <w:rPr>
          <w:lang w:eastAsia="ko-KR"/>
        </w:rPr>
        <w:tab/>
        <w:t>consider the set of Random Access resources as not available for a Random Access procedure for which RedCap indication is not applicable.</w:t>
      </w:r>
    </w:p>
    <w:p w14:paraId="742441EB" w14:textId="77777777" w:rsidR="00C4783A" w:rsidRPr="00F375CF" w:rsidRDefault="00C4783A" w:rsidP="00C4783A">
      <w:pPr>
        <w:pStyle w:val="B1"/>
        <w:rPr>
          <w:lang w:eastAsia="ko-KR"/>
        </w:rPr>
      </w:pPr>
      <w:r w:rsidRPr="00F375CF">
        <w:rPr>
          <w:lang w:eastAsia="ko-KR"/>
        </w:rPr>
        <w:t>1&gt;</w:t>
      </w:r>
      <w:r w:rsidRPr="00F375CF">
        <w:rPr>
          <w:lang w:eastAsia="ko-KR"/>
        </w:rPr>
        <w:tab/>
        <w:t>if SDT indication is configured for a set of Random Access resources:</w:t>
      </w:r>
    </w:p>
    <w:p w14:paraId="2E01C1C5" w14:textId="77777777" w:rsidR="00C4783A" w:rsidRPr="00F375CF" w:rsidRDefault="00C4783A" w:rsidP="00C4783A">
      <w:pPr>
        <w:pStyle w:val="B2"/>
        <w:rPr>
          <w:lang w:eastAsia="ko-KR"/>
        </w:rPr>
      </w:pPr>
      <w:r w:rsidRPr="00F375CF">
        <w:rPr>
          <w:lang w:eastAsia="ko-KR"/>
        </w:rPr>
        <w:t>2&gt;</w:t>
      </w:r>
      <w:r w:rsidRPr="00F375CF">
        <w:rPr>
          <w:lang w:eastAsia="ko-KR"/>
        </w:rPr>
        <w:tab/>
        <w:t>consider the set of Random Access resources as not available for the Random Access procedure which is not triggered for SDT.</w:t>
      </w:r>
    </w:p>
    <w:p w14:paraId="14735D8A" w14:textId="77777777" w:rsidR="00C4783A" w:rsidRPr="00F375CF" w:rsidRDefault="00C4783A" w:rsidP="00C4783A">
      <w:pPr>
        <w:pStyle w:val="B1"/>
        <w:rPr>
          <w:lang w:eastAsia="ko-KR"/>
        </w:rPr>
      </w:pPr>
      <w:r w:rsidRPr="00F375CF">
        <w:rPr>
          <w:lang w:eastAsia="ko-KR"/>
        </w:rPr>
        <w:t>1&gt;</w:t>
      </w:r>
      <w:r w:rsidRPr="00F375CF">
        <w:rPr>
          <w:lang w:eastAsia="ko-KR"/>
        </w:rPr>
        <w:tab/>
        <w:t>if NSAG indication is configured for a set of Random Access resources:</w:t>
      </w:r>
    </w:p>
    <w:p w14:paraId="28D828BD" w14:textId="77777777" w:rsidR="00C4783A" w:rsidRPr="00F375CF" w:rsidRDefault="00C4783A" w:rsidP="00C4783A">
      <w:pPr>
        <w:pStyle w:val="B2"/>
        <w:rPr>
          <w:lang w:eastAsia="ko-KR"/>
        </w:rPr>
      </w:pPr>
      <w:r w:rsidRPr="00F375CF">
        <w:rPr>
          <w:lang w:eastAsia="ko-KR"/>
        </w:rPr>
        <w:t>2&gt;</w:t>
      </w:r>
      <w:r w:rsidRPr="00F375CF">
        <w:rPr>
          <w:lang w:eastAsia="ko-KR"/>
        </w:rPr>
        <w:tab/>
        <w:t>consider the set of Random Access resources as not available for the Random Access procedure unless it is triggered for the corresponding NSAG indication.</w:t>
      </w:r>
    </w:p>
    <w:p w14:paraId="079F9795" w14:textId="77777777" w:rsidR="00C4783A" w:rsidRPr="00F375CF" w:rsidRDefault="00C4783A" w:rsidP="00C4783A">
      <w:pPr>
        <w:pStyle w:val="B1"/>
        <w:rPr>
          <w:lang w:eastAsia="ko-KR"/>
        </w:rPr>
      </w:pPr>
      <w:r w:rsidRPr="00F375CF">
        <w:rPr>
          <w:lang w:eastAsia="ko-KR"/>
        </w:rPr>
        <w:t>1&gt;</w:t>
      </w:r>
      <w:r w:rsidRPr="00F375CF">
        <w:rPr>
          <w:lang w:eastAsia="ko-KR"/>
        </w:rPr>
        <w:tab/>
        <w:t>if MSG3 repetition indication is configured for a set of Random Access resources:</w:t>
      </w:r>
    </w:p>
    <w:p w14:paraId="1086D618" w14:textId="77777777" w:rsidR="00C4783A" w:rsidRPr="00F375CF" w:rsidRDefault="00C4783A" w:rsidP="00C4783A">
      <w:pPr>
        <w:pStyle w:val="B2"/>
        <w:rPr>
          <w:lang w:eastAsia="ko-KR"/>
        </w:rPr>
      </w:pPr>
      <w:r w:rsidRPr="00F375CF">
        <w:rPr>
          <w:lang w:eastAsia="ko-KR"/>
        </w:rPr>
        <w:t>2&gt;</w:t>
      </w:r>
      <w:r w:rsidRPr="00F375CF">
        <w:rPr>
          <w:lang w:eastAsia="ko-KR"/>
        </w:rPr>
        <w:tab/>
        <w:t>consider the set of Random Access resources as not available for the Random Access procedure if MSG3 repetition is not applicable.</w:t>
      </w:r>
    </w:p>
    <w:p w14:paraId="1FD01B95" w14:textId="77777777" w:rsidR="00C4783A" w:rsidRPr="00F375CF" w:rsidRDefault="00C4783A" w:rsidP="00C4783A">
      <w:pPr>
        <w:pStyle w:val="B1"/>
        <w:rPr>
          <w:lang w:eastAsia="ko-KR"/>
        </w:rPr>
      </w:pPr>
      <w:r w:rsidRPr="00F375CF">
        <w:rPr>
          <w:lang w:eastAsia="ko-KR"/>
        </w:rPr>
        <w:t>1&gt;</w:t>
      </w:r>
      <w:r w:rsidRPr="00F375CF">
        <w:rPr>
          <w:lang w:eastAsia="ko-KR"/>
        </w:rPr>
        <w:tab/>
        <w:t>if a set of Random Access resources is not configured with any of the RedCap or SDT or NSAG(s) or MSG3 repetition indications:</w:t>
      </w:r>
    </w:p>
    <w:p w14:paraId="0DBED3D6" w14:textId="77777777" w:rsidR="00C4783A" w:rsidRPr="00F375CF" w:rsidRDefault="00C4783A" w:rsidP="00C4783A">
      <w:pPr>
        <w:pStyle w:val="B2"/>
        <w:rPr>
          <w:lang w:eastAsia="ko-KR"/>
        </w:rPr>
      </w:pPr>
      <w:r w:rsidRPr="00F375CF">
        <w:rPr>
          <w:lang w:eastAsia="ko-KR"/>
        </w:rPr>
        <w:lastRenderedPageBreak/>
        <w:t>2&gt;</w:t>
      </w:r>
      <w:r w:rsidRPr="00F375CF">
        <w:rPr>
          <w:lang w:eastAsia="ko-KR"/>
        </w:rPr>
        <w:tab/>
        <w:t>consider the set of Random Access resources to not associated with any feature indication.</w:t>
      </w:r>
    </w:p>
    <w:p w14:paraId="6CD16EC3" w14:textId="77777777" w:rsidR="00C4783A" w:rsidRPr="00F375CF" w:rsidRDefault="00C4783A" w:rsidP="00C4783A">
      <w:r w:rsidRPr="00F375CF">
        <w:t>[TS 38.321, clause 5.1.1d]</w:t>
      </w:r>
    </w:p>
    <w:p w14:paraId="39932D9F" w14:textId="77777777" w:rsidR="00C4783A" w:rsidRPr="00F375CF" w:rsidRDefault="00C4783A" w:rsidP="00C4783A">
      <w:pPr>
        <w:rPr>
          <w:lang w:eastAsia="ko-KR"/>
        </w:rPr>
      </w:pPr>
      <w:r w:rsidRPr="00F375CF">
        <w:rPr>
          <w:lang w:eastAsia="ko-KR"/>
        </w:rPr>
        <w:t>The MAC entity shall:</w:t>
      </w:r>
    </w:p>
    <w:p w14:paraId="5E49ED20" w14:textId="77777777" w:rsidR="00C4783A" w:rsidRPr="00F375CF" w:rsidRDefault="00C4783A" w:rsidP="00C4783A">
      <w:pPr>
        <w:pStyle w:val="B1"/>
      </w:pPr>
      <w:r w:rsidRPr="00F375CF">
        <w:rPr>
          <w:lang w:eastAsia="ko-KR"/>
        </w:rPr>
        <w:t>1&gt;</w:t>
      </w:r>
      <w:r w:rsidRPr="00F375CF">
        <w:rPr>
          <w:lang w:eastAsia="ko-KR"/>
        </w:rPr>
        <w:tab/>
        <w:t xml:space="preserve">among the available </w:t>
      </w:r>
      <w:r w:rsidRPr="00F375CF">
        <w:t xml:space="preserve">sets of Random Access resources for this Random Access procedure (as specified in clause 5.1.1c), identify those configured with a feature which has the highest priority assigned in </w:t>
      </w:r>
      <w:r w:rsidRPr="00F375CF">
        <w:rPr>
          <w:i/>
        </w:rPr>
        <w:t>featurePriorities</w:t>
      </w:r>
      <w:r w:rsidRPr="00F375CF">
        <w:t xml:space="preserve"> among all the features applicable to this Random Access procedure </w:t>
      </w:r>
      <w:r w:rsidRPr="00F375CF">
        <w:rPr>
          <w:lang w:eastAsia="ko-KR"/>
        </w:rPr>
        <w:t>as specified in TS 38.331 [5]</w:t>
      </w:r>
      <w:r w:rsidRPr="00F375CF">
        <w:t>.</w:t>
      </w:r>
    </w:p>
    <w:p w14:paraId="551ABF96" w14:textId="77777777" w:rsidR="00C4783A" w:rsidRPr="00F375CF" w:rsidRDefault="00C4783A" w:rsidP="00C4783A">
      <w:pPr>
        <w:pStyle w:val="B1"/>
        <w:rPr>
          <w:lang w:eastAsia="ko-KR"/>
        </w:rPr>
      </w:pPr>
      <w:r w:rsidRPr="00F375CF">
        <w:rPr>
          <w:lang w:eastAsia="ko-KR"/>
        </w:rPr>
        <w:t>1&gt;</w:t>
      </w:r>
      <w:r w:rsidRPr="00F375CF">
        <w:rPr>
          <w:lang w:eastAsia="ko-KR"/>
        </w:rPr>
        <w:tab/>
        <w:t>if a single set of Random Access resources is identified:</w:t>
      </w:r>
    </w:p>
    <w:p w14:paraId="7E34CAF5" w14:textId="77777777" w:rsidR="00C4783A" w:rsidRPr="00F375CF" w:rsidRDefault="00C4783A" w:rsidP="00C4783A">
      <w:pPr>
        <w:pStyle w:val="B2"/>
        <w:rPr>
          <w:lang w:eastAsia="ko-KR"/>
        </w:rPr>
      </w:pPr>
      <w:r w:rsidRPr="00F375CF">
        <w:rPr>
          <w:lang w:eastAsia="ko-KR"/>
        </w:rPr>
        <w:t>2&gt;</w:t>
      </w:r>
      <w:r w:rsidRPr="00F375CF">
        <w:rPr>
          <w:lang w:eastAsia="ko-KR"/>
        </w:rPr>
        <w:tab/>
        <w:t>select this set of Random Access resources.</w:t>
      </w:r>
    </w:p>
    <w:p w14:paraId="4A5B27AB" w14:textId="77777777" w:rsidR="00C4783A" w:rsidRPr="00F375CF" w:rsidRDefault="00C4783A" w:rsidP="00C4783A">
      <w:pPr>
        <w:pStyle w:val="B1"/>
        <w:rPr>
          <w:lang w:eastAsia="ko-KR"/>
        </w:rPr>
      </w:pPr>
      <w:r w:rsidRPr="00F375CF">
        <w:rPr>
          <w:lang w:eastAsia="ko-KR"/>
        </w:rPr>
        <w:t>1&gt;</w:t>
      </w:r>
      <w:r w:rsidRPr="00F375CF">
        <w:rPr>
          <w:lang w:eastAsia="ko-KR"/>
        </w:rPr>
        <w:tab/>
        <w:t>else if more than one set of Random Access resources is identified:</w:t>
      </w:r>
    </w:p>
    <w:p w14:paraId="260D9EF8" w14:textId="77777777" w:rsidR="00C4783A" w:rsidRPr="00F375CF" w:rsidRDefault="00C4783A" w:rsidP="00C4783A">
      <w:pPr>
        <w:pStyle w:val="B2"/>
        <w:rPr>
          <w:lang w:eastAsia="ko-KR"/>
        </w:rPr>
      </w:pPr>
      <w:r w:rsidRPr="00F375CF">
        <w:rPr>
          <w:lang w:eastAsia="ko-KR"/>
        </w:rPr>
        <w:t>2&gt;</w:t>
      </w:r>
      <w:r w:rsidRPr="00F375CF">
        <w:rPr>
          <w:lang w:eastAsia="ko-KR"/>
        </w:rPr>
        <w:tab/>
        <w:t xml:space="preserve">repeat the procedure taking as an input the identified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73984D62" w14:textId="77777777" w:rsidR="00C4783A" w:rsidRPr="00F375CF" w:rsidRDefault="00C4783A" w:rsidP="00C4783A">
      <w:pPr>
        <w:pStyle w:val="B1"/>
        <w:rPr>
          <w:lang w:eastAsia="ko-KR"/>
        </w:rPr>
      </w:pPr>
      <w:r w:rsidRPr="00F375CF">
        <w:rPr>
          <w:lang w:eastAsia="ko-KR"/>
        </w:rPr>
        <w:t>1&gt;</w:t>
      </w:r>
      <w:r w:rsidRPr="00F375CF">
        <w:rPr>
          <w:lang w:eastAsia="ko-KR"/>
        </w:rPr>
        <w:tab/>
        <w:t>else (i.e. no set of Random Access resources is identified):</w:t>
      </w:r>
    </w:p>
    <w:p w14:paraId="34DD98C5" w14:textId="77777777" w:rsidR="00C4783A" w:rsidRPr="00F375CF" w:rsidRDefault="00C4783A" w:rsidP="00C4783A">
      <w:pPr>
        <w:pStyle w:val="B2"/>
        <w:rPr>
          <w:lang w:eastAsia="ko-KR"/>
        </w:rPr>
      </w:pPr>
      <w:r w:rsidRPr="00F375CF">
        <w:rPr>
          <w:lang w:eastAsia="ko-KR"/>
        </w:rPr>
        <w:t>2&gt;</w:t>
      </w:r>
      <w:r w:rsidRPr="00F375CF">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F375CF">
        <w:rPr>
          <w:i/>
          <w:lang w:eastAsia="ko-KR"/>
        </w:rPr>
        <w:t>featurePriorities</w:t>
      </w:r>
      <w:r w:rsidRPr="00F375CF">
        <w:rPr>
          <w:lang w:eastAsia="ko-KR"/>
        </w:rPr>
        <w:t xml:space="preserve"> among all the features applicable to this Random Access procedure, except the features considered already.</w:t>
      </w:r>
    </w:p>
    <w:p w14:paraId="343A9442" w14:textId="77777777" w:rsidR="00C4783A" w:rsidRPr="00F375CF" w:rsidRDefault="00C4783A" w:rsidP="00C4783A">
      <w:r w:rsidRPr="00F375CF">
        <w:t>[TS 38.321, clause 5.1.2a]</w:t>
      </w:r>
    </w:p>
    <w:p w14:paraId="465687E2" w14:textId="77777777" w:rsidR="00C4783A" w:rsidRPr="00F375CF" w:rsidRDefault="00C4783A" w:rsidP="00C4783A">
      <w:pPr>
        <w:rPr>
          <w:rFonts w:eastAsia="Malgun Gothic"/>
          <w:lang w:eastAsia="ko-KR"/>
        </w:rPr>
      </w:pPr>
      <w:r w:rsidRPr="00F375CF">
        <w:rPr>
          <w:lang w:eastAsia="ko-KR"/>
        </w:rPr>
        <w:t xml:space="preserve">If the selected </w:t>
      </w:r>
      <w:r w:rsidRPr="00F375CF">
        <w:rPr>
          <w:i/>
          <w:iCs/>
          <w:lang w:eastAsia="ko-KR"/>
        </w:rPr>
        <w:t>RA_TYPE</w:t>
      </w:r>
      <w:r w:rsidRPr="00F375CF">
        <w:rPr>
          <w:lang w:eastAsia="ko-KR"/>
        </w:rPr>
        <w:t xml:space="preserve"> is set to </w:t>
      </w:r>
      <w:r w:rsidRPr="00F375CF">
        <w:rPr>
          <w:i/>
          <w:iCs/>
          <w:lang w:eastAsia="ko-KR"/>
        </w:rPr>
        <w:t>2-stepRA</w:t>
      </w:r>
      <w:r w:rsidRPr="00F375CF">
        <w:rPr>
          <w:lang w:eastAsia="ko-KR"/>
        </w:rPr>
        <w:t>, the MAC entity shall:</w:t>
      </w:r>
    </w:p>
    <w:p w14:paraId="00A7D620" w14:textId="77777777" w:rsidR="00C4783A" w:rsidRPr="00F375CF" w:rsidRDefault="00C4783A" w:rsidP="00C4783A">
      <w:pPr>
        <w:rPr>
          <w:lang w:eastAsia="ko-KR"/>
        </w:rPr>
      </w:pPr>
      <w:r w:rsidRPr="00F375CF">
        <w:rPr>
          <w:lang w:eastAsia="ko-KR"/>
        </w:rPr>
        <w:t>1&gt;</w:t>
      </w:r>
      <w:r w:rsidRPr="00F375CF">
        <w:rPr>
          <w:lang w:eastAsia="ko-KR"/>
        </w:rPr>
        <w:tab/>
        <w:t xml:space="preserve">if the contention-free 2-step RA type Resources associated with SSBs have been explicitly provided in </w:t>
      </w:r>
      <w:r w:rsidRPr="00F375CF">
        <w:rPr>
          <w:i/>
          <w:lang w:eastAsia="ko-KR"/>
        </w:rPr>
        <w:t>rach-ConfigDedicated</w:t>
      </w:r>
      <w:r w:rsidRPr="00F375CF">
        <w:rPr>
          <w:lang w:eastAsia="ko-KR"/>
        </w:rPr>
        <w:t xml:space="preserve"> and at least one SSB with SS-RSRP above </w:t>
      </w:r>
      <w:r w:rsidRPr="00F375CF">
        <w:rPr>
          <w:i/>
          <w:lang w:eastAsia="ko-KR"/>
        </w:rPr>
        <w:t>msgA-RSRP-ThresholdSSB</w:t>
      </w:r>
      <w:r w:rsidRPr="00F375CF">
        <w:rPr>
          <w:lang w:eastAsia="ko-KR"/>
        </w:rPr>
        <w:t xml:space="preserve"> amongst the associated SSBs is available:</w:t>
      </w:r>
    </w:p>
    <w:p w14:paraId="41CE481E" w14:textId="77777777" w:rsidR="00C4783A" w:rsidRPr="00F375CF" w:rsidRDefault="00C4783A" w:rsidP="00C4783A">
      <w:pPr>
        <w:pStyle w:val="B2"/>
        <w:rPr>
          <w:lang w:eastAsia="ko-KR"/>
        </w:rPr>
      </w:pPr>
      <w:r w:rsidRPr="00F375CF">
        <w:rPr>
          <w:lang w:eastAsia="ko-KR"/>
        </w:rPr>
        <w:t>2&gt;</w:t>
      </w:r>
      <w:r w:rsidRPr="00F375CF">
        <w:rPr>
          <w:lang w:eastAsia="ko-KR"/>
        </w:rPr>
        <w:tab/>
        <w:t xml:space="preserve">select an SSB with SS-RSRP above </w:t>
      </w:r>
      <w:r w:rsidRPr="00F375CF">
        <w:rPr>
          <w:i/>
          <w:lang w:eastAsia="ko-KR"/>
        </w:rPr>
        <w:t>msgA-RSRP-ThresholdSSB</w:t>
      </w:r>
      <w:r w:rsidRPr="00F375CF">
        <w:rPr>
          <w:lang w:eastAsia="ko-KR"/>
        </w:rPr>
        <w:t xml:space="preserve"> amongst the associated SSBs;</w:t>
      </w:r>
    </w:p>
    <w:p w14:paraId="21B16D1C" w14:textId="77777777" w:rsidR="00C4783A" w:rsidRPr="00F375CF" w:rsidRDefault="00C4783A" w:rsidP="00C4783A">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SSB.</w:t>
      </w:r>
    </w:p>
    <w:p w14:paraId="2EB391AE" w14:textId="77777777" w:rsidR="00C4783A" w:rsidRPr="00F375CF" w:rsidRDefault="00C4783A" w:rsidP="00C4783A">
      <w:pPr>
        <w:pStyle w:val="B1"/>
        <w:rPr>
          <w:lang w:eastAsia="ko-KR"/>
        </w:rPr>
      </w:pPr>
      <w:r w:rsidRPr="00F375CF">
        <w:rPr>
          <w:lang w:eastAsia="ko-KR"/>
        </w:rPr>
        <w:t>1&gt;</w:t>
      </w:r>
      <w:r w:rsidRPr="00F375CF">
        <w:rPr>
          <w:lang w:eastAsia="ko-KR"/>
        </w:rPr>
        <w:tab/>
        <w:t>else (i.e. for the contention-based Random Access Preamble selection):</w:t>
      </w:r>
    </w:p>
    <w:p w14:paraId="39E89721" w14:textId="77777777" w:rsidR="00C4783A" w:rsidRPr="00F375CF" w:rsidRDefault="00C4783A" w:rsidP="00C4783A">
      <w:pPr>
        <w:pStyle w:val="B2"/>
        <w:rPr>
          <w:rFonts w:eastAsia="Malgun Gothic"/>
          <w:lang w:eastAsia="ko-KR"/>
        </w:rPr>
      </w:pPr>
      <w:r w:rsidRPr="00F375CF">
        <w:rPr>
          <w:lang w:eastAsia="ko-KR"/>
        </w:rPr>
        <w:t>2&gt;</w:t>
      </w:r>
      <w:r w:rsidRPr="00F375CF">
        <w:rPr>
          <w:lang w:eastAsia="ko-KR"/>
        </w:rPr>
        <w:tab/>
        <w:t xml:space="preserve">if at least one of the SSBs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 xml:space="preserve"> is available:</w:t>
      </w:r>
    </w:p>
    <w:p w14:paraId="2AFA9B71" w14:textId="77777777" w:rsidR="00C4783A" w:rsidRPr="00F375CF" w:rsidRDefault="00C4783A" w:rsidP="00C4783A">
      <w:pPr>
        <w:pStyle w:val="B3"/>
        <w:rPr>
          <w:lang w:eastAsia="ko-KR"/>
        </w:rPr>
      </w:pPr>
      <w:r w:rsidRPr="00F375CF">
        <w:rPr>
          <w:lang w:eastAsia="ko-KR"/>
        </w:rPr>
        <w:t>3&gt;</w:t>
      </w:r>
      <w:r w:rsidRPr="00F375CF">
        <w:rPr>
          <w:lang w:eastAsia="ko-KR"/>
        </w:rPr>
        <w:tab/>
        <w:t xml:space="preserve">select an SSB with SS-RSRP above </w:t>
      </w:r>
      <w:r w:rsidRPr="00F375CF">
        <w:rPr>
          <w:i/>
          <w:iCs/>
          <w:lang w:eastAsia="ko-KR"/>
        </w:rPr>
        <w:t>msgA-</w:t>
      </w:r>
      <w:r w:rsidRPr="00F375CF">
        <w:rPr>
          <w:i/>
          <w:lang w:eastAsia="ko-KR"/>
        </w:rPr>
        <w:t>RSRP</w:t>
      </w:r>
      <w:r w:rsidRPr="00F375CF">
        <w:rPr>
          <w:i/>
          <w:iCs/>
          <w:lang w:eastAsia="ko-KR"/>
        </w:rPr>
        <w:t>-ThresholdSSB</w:t>
      </w:r>
      <w:r w:rsidRPr="00F375CF">
        <w:rPr>
          <w:lang w:eastAsia="ko-KR"/>
        </w:rPr>
        <w:t>.</w:t>
      </w:r>
    </w:p>
    <w:p w14:paraId="6B29F858" w14:textId="77777777" w:rsidR="00C4783A" w:rsidRPr="00F375CF" w:rsidRDefault="00C4783A" w:rsidP="00C4783A">
      <w:pPr>
        <w:pStyle w:val="B2"/>
        <w:rPr>
          <w:lang w:eastAsia="ko-KR"/>
        </w:rPr>
      </w:pPr>
      <w:r w:rsidRPr="00F375CF">
        <w:rPr>
          <w:lang w:eastAsia="ko-KR"/>
        </w:rPr>
        <w:t>2&gt;</w:t>
      </w:r>
      <w:r w:rsidRPr="00F375CF">
        <w:rPr>
          <w:lang w:eastAsia="ko-KR"/>
        </w:rPr>
        <w:tab/>
        <w:t>else:</w:t>
      </w:r>
    </w:p>
    <w:p w14:paraId="44292DF2" w14:textId="77777777" w:rsidR="00C4783A" w:rsidRPr="00F375CF" w:rsidRDefault="00C4783A" w:rsidP="00C4783A">
      <w:pPr>
        <w:pStyle w:val="B3"/>
        <w:rPr>
          <w:rFonts w:eastAsia="SimSun"/>
        </w:rPr>
      </w:pPr>
      <w:r w:rsidRPr="00F375CF">
        <w:rPr>
          <w:lang w:eastAsia="ko-KR"/>
        </w:rPr>
        <w:t>3&gt;</w:t>
      </w:r>
      <w:r w:rsidRPr="00F375CF">
        <w:rPr>
          <w:lang w:eastAsia="ko-KR"/>
        </w:rPr>
        <w:tab/>
        <w:t>select any SSB.</w:t>
      </w:r>
    </w:p>
    <w:p w14:paraId="7AD47EFE" w14:textId="77777777" w:rsidR="00C4783A" w:rsidRPr="00F375CF" w:rsidRDefault="00C4783A" w:rsidP="00C4783A">
      <w:pPr>
        <w:pStyle w:val="B2"/>
        <w:rPr>
          <w:rFonts w:eastAsia="Malgun Gothic"/>
          <w:lang w:eastAsia="ko-KR"/>
        </w:rPr>
      </w:pPr>
      <w:r w:rsidRPr="00F375CF">
        <w:rPr>
          <w:lang w:eastAsia="ko-KR"/>
        </w:rPr>
        <w:t>2&gt;</w:t>
      </w:r>
      <w:r w:rsidRPr="00F375CF">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F375CF" w:rsidRDefault="00C4783A" w:rsidP="00C4783A">
      <w:pPr>
        <w:pStyle w:val="B3"/>
        <w:rPr>
          <w:lang w:eastAsia="ko-KR"/>
        </w:rPr>
      </w:pPr>
      <w:r w:rsidRPr="00F375CF">
        <w:rPr>
          <w:lang w:eastAsia="ko-KR"/>
        </w:rPr>
        <w:t>3&gt;</w:t>
      </w:r>
      <w:r w:rsidRPr="00F375CF">
        <w:rPr>
          <w:lang w:eastAsia="ko-KR"/>
        </w:rPr>
        <w:tab/>
        <w:t>if Random Access Preambles group B for 2-step RA type is configured:</w:t>
      </w:r>
    </w:p>
    <w:p w14:paraId="6392C761" w14:textId="77777777" w:rsidR="00C4783A" w:rsidRPr="00F375CF" w:rsidRDefault="00C4783A" w:rsidP="00C4783A">
      <w:pPr>
        <w:pStyle w:val="B4"/>
        <w:rPr>
          <w:lang w:eastAsia="ko-KR"/>
        </w:rPr>
      </w:pPr>
      <w:r w:rsidRPr="00F375CF">
        <w:rPr>
          <w:lang w:eastAsia="ko-KR"/>
        </w:rPr>
        <w:t>4&gt;</w:t>
      </w:r>
      <w:r w:rsidRPr="00F375CF">
        <w:rPr>
          <w:lang w:eastAsia="ko-KR"/>
        </w:rPr>
        <w:tab/>
        <w:t xml:space="preserve">if the potential MSGA payload size (UL data available for transmission plus MAC subheader and, where required, MAC CEs) is greater than the </w:t>
      </w:r>
      <w:r w:rsidRPr="00F375CF">
        <w:rPr>
          <w:i/>
          <w:iCs/>
          <w:lang w:eastAsia="ko-KR"/>
        </w:rPr>
        <w:t>ra-MsgA-SizeGroupA</w:t>
      </w:r>
      <w:r w:rsidRPr="00F375CF">
        <w:rPr>
          <w:lang w:eastAsia="ko-KR"/>
        </w:rPr>
        <w:t xml:space="preserve"> and the pathloss is less than </w:t>
      </w:r>
      <w:r w:rsidRPr="00F375CF">
        <w:rPr>
          <w:i/>
          <w:lang w:eastAsia="ko-KR"/>
        </w:rPr>
        <w:t>PCMAX</w:t>
      </w:r>
      <w:r w:rsidRPr="00F375CF">
        <w:rPr>
          <w:lang w:eastAsia="ko-KR"/>
        </w:rPr>
        <w:t xml:space="preserve"> (of the Serving Cell performing the Random Access Procedure)</w:t>
      </w:r>
      <w:r w:rsidRPr="00F375CF">
        <w:t xml:space="preserve"> </w:t>
      </w:r>
      <w:r w:rsidRPr="00F375CF">
        <w:rPr>
          <w:lang w:eastAsia="ko-KR"/>
        </w:rPr>
        <w:t xml:space="preserve">– </w:t>
      </w:r>
      <w:r w:rsidRPr="00F375CF">
        <w:rPr>
          <w:i/>
          <w:iCs/>
          <w:lang w:eastAsia="ko-KR"/>
        </w:rPr>
        <w:t>msgA-PreambleReceivedTargetPower</w:t>
      </w:r>
      <w:r w:rsidRPr="00F375CF">
        <w:rPr>
          <w:lang w:eastAsia="ko-KR"/>
        </w:rPr>
        <w:t xml:space="preserve"> – </w:t>
      </w:r>
      <w:r w:rsidRPr="00F375CF">
        <w:rPr>
          <w:i/>
          <w:iCs/>
          <w:lang w:eastAsia="ko-KR"/>
        </w:rPr>
        <w:t>msgA-DeltaPreamble</w:t>
      </w:r>
      <w:r w:rsidRPr="00F375CF">
        <w:rPr>
          <w:lang w:eastAsia="ko-KR"/>
        </w:rPr>
        <w:t xml:space="preserve"> – </w:t>
      </w:r>
      <w:r w:rsidRPr="00F375CF">
        <w:rPr>
          <w:i/>
          <w:iCs/>
          <w:lang w:eastAsia="ko-KR"/>
        </w:rPr>
        <w:t>messagePowerOffsetGroupB</w:t>
      </w:r>
      <w:r w:rsidRPr="00F375CF">
        <w:rPr>
          <w:lang w:eastAsia="ko-KR"/>
        </w:rPr>
        <w:t>; or</w:t>
      </w:r>
    </w:p>
    <w:p w14:paraId="10F7CBAD" w14:textId="77777777" w:rsidR="00C4783A" w:rsidRPr="00F375CF" w:rsidRDefault="00C4783A" w:rsidP="00C4783A">
      <w:pPr>
        <w:pStyle w:val="B4"/>
        <w:rPr>
          <w:lang w:eastAsia="ko-KR"/>
        </w:rPr>
      </w:pPr>
      <w:r w:rsidRPr="00F375CF">
        <w:rPr>
          <w:lang w:eastAsia="ko-KR"/>
        </w:rPr>
        <w:t>4&gt;</w:t>
      </w:r>
      <w:r w:rsidRPr="00F375CF">
        <w:rPr>
          <w:lang w:eastAsia="ko-KR"/>
        </w:rPr>
        <w:tab/>
        <w:t xml:space="preserve">if the Random Access procedure was initiated for the CCCH logical channel and the CCCH SDU size plus MAC subheader is greater than </w:t>
      </w:r>
      <w:r w:rsidRPr="00F375CF">
        <w:rPr>
          <w:i/>
          <w:iCs/>
          <w:lang w:eastAsia="ko-KR"/>
        </w:rPr>
        <w:t>ra-MsgA-SizeGroupA</w:t>
      </w:r>
      <w:r w:rsidRPr="00F375CF">
        <w:rPr>
          <w:lang w:eastAsia="ko-KR"/>
        </w:rPr>
        <w:t>:</w:t>
      </w:r>
    </w:p>
    <w:p w14:paraId="0D4D73DB" w14:textId="77777777" w:rsidR="00C4783A" w:rsidRPr="00F375CF" w:rsidRDefault="00C4783A" w:rsidP="00C4783A">
      <w:pPr>
        <w:pStyle w:val="B5"/>
        <w:rPr>
          <w:lang w:eastAsia="ko-KR"/>
        </w:rPr>
      </w:pPr>
      <w:r w:rsidRPr="00F375CF">
        <w:rPr>
          <w:lang w:eastAsia="ko-KR"/>
        </w:rPr>
        <w:t>5&gt;</w:t>
      </w:r>
      <w:r w:rsidRPr="00F375CF">
        <w:rPr>
          <w:lang w:eastAsia="ko-KR"/>
        </w:rPr>
        <w:tab/>
        <w:t>select the Random Access Preambles group B.</w:t>
      </w:r>
    </w:p>
    <w:p w14:paraId="6F626163" w14:textId="77777777" w:rsidR="00C4783A" w:rsidRPr="00F375CF" w:rsidRDefault="00C4783A" w:rsidP="00C4783A">
      <w:pPr>
        <w:pStyle w:val="B4"/>
        <w:rPr>
          <w:lang w:eastAsia="ko-KR"/>
        </w:rPr>
      </w:pPr>
      <w:r w:rsidRPr="00F375CF">
        <w:rPr>
          <w:lang w:eastAsia="ko-KR"/>
        </w:rPr>
        <w:t>4&gt;</w:t>
      </w:r>
      <w:r w:rsidRPr="00F375CF">
        <w:rPr>
          <w:lang w:eastAsia="ko-KR"/>
        </w:rPr>
        <w:tab/>
        <w:t>else:</w:t>
      </w:r>
    </w:p>
    <w:p w14:paraId="2C3F0216" w14:textId="77777777" w:rsidR="00C4783A" w:rsidRPr="00F375CF" w:rsidRDefault="00C4783A" w:rsidP="00C4783A">
      <w:pPr>
        <w:pStyle w:val="B5"/>
        <w:rPr>
          <w:lang w:eastAsia="ko-KR"/>
        </w:rPr>
      </w:pPr>
      <w:r w:rsidRPr="00F375CF">
        <w:rPr>
          <w:lang w:eastAsia="ko-KR"/>
        </w:rPr>
        <w:t>5&gt;</w:t>
      </w:r>
      <w:r w:rsidRPr="00F375CF">
        <w:rPr>
          <w:lang w:eastAsia="ko-KR"/>
        </w:rPr>
        <w:tab/>
        <w:t>select the Random Access Preambles group A.</w:t>
      </w:r>
    </w:p>
    <w:p w14:paraId="083FC7DC" w14:textId="77777777" w:rsidR="00C4783A" w:rsidRPr="00F375CF" w:rsidRDefault="00C4783A" w:rsidP="00C4783A">
      <w:pPr>
        <w:pStyle w:val="B3"/>
        <w:rPr>
          <w:lang w:eastAsia="ko-KR"/>
        </w:rPr>
      </w:pPr>
      <w:r w:rsidRPr="00F375CF">
        <w:rPr>
          <w:lang w:eastAsia="ko-KR"/>
        </w:rPr>
        <w:lastRenderedPageBreak/>
        <w:t>3&gt;</w:t>
      </w:r>
      <w:r w:rsidRPr="00F375CF">
        <w:rPr>
          <w:lang w:eastAsia="ko-KR"/>
        </w:rPr>
        <w:tab/>
        <w:t>else:</w:t>
      </w:r>
    </w:p>
    <w:p w14:paraId="11E2E970" w14:textId="77777777" w:rsidR="00C4783A" w:rsidRPr="00F375CF" w:rsidRDefault="00C4783A" w:rsidP="00C4783A">
      <w:pPr>
        <w:pStyle w:val="B4"/>
        <w:rPr>
          <w:lang w:eastAsia="ko-KR"/>
        </w:rPr>
      </w:pPr>
      <w:r w:rsidRPr="00F375CF">
        <w:rPr>
          <w:lang w:eastAsia="ko-KR"/>
        </w:rPr>
        <w:t>4&gt;</w:t>
      </w:r>
      <w:r w:rsidRPr="00F375CF">
        <w:rPr>
          <w:lang w:eastAsia="ko-KR"/>
        </w:rPr>
        <w:tab/>
        <w:t>select the Random Access Preambles group A.</w:t>
      </w:r>
    </w:p>
    <w:p w14:paraId="49222F1A" w14:textId="77777777" w:rsidR="00C4783A" w:rsidRPr="00F375CF" w:rsidRDefault="00C4783A" w:rsidP="00C4783A">
      <w:pPr>
        <w:pStyle w:val="B2"/>
        <w:rPr>
          <w:lang w:eastAsia="ko-KR"/>
        </w:rPr>
      </w:pPr>
      <w:r w:rsidRPr="00F375CF">
        <w:rPr>
          <w:lang w:eastAsia="ko-KR"/>
        </w:rPr>
        <w:t>2&gt;</w:t>
      </w:r>
      <w:r w:rsidRPr="00F375CF">
        <w:rPr>
          <w:lang w:eastAsia="ko-KR"/>
        </w:rPr>
        <w:tab/>
        <w:t xml:space="preserve">else if </w:t>
      </w:r>
      <w:r w:rsidRPr="00F375CF">
        <w:t>contention-free Random Access Resources for 2-step RA type have been configured and if Random Access Preambles group has not yet been selected during the current Random Access procedure</w:t>
      </w:r>
      <w:r w:rsidRPr="00F375CF">
        <w:rPr>
          <w:lang w:eastAsia="ko-KR"/>
        </w:rPr>
        <w:t>:</w:t>
      </w:r>
    </w:p>
    <w:p w14:paraId="3F75C1E0" w14:textId="77777777" w:rsidR="00C4783A" w:rsidRPr="00F375CF" w:rsidRDefault="00C4783A" w:rsidP="00C4783A">
      <w:pPr>
        <w:pStyle w:val="B3"/>
        <w:rPr>
          <w:lang w:eastAsia="ko-KR"/>
        </w:rPr>
      </w:pPr>
      <w:r w:rsidRPr="00F375CF">
        <w:rPr>
          <w:lang w:eastAsia="ko-KR"/>
        </w:rPr>
        <w:t>3&gt;</w:t>
      </w:r>
      <w:r w:rsidRPr="00F375CF">
        <w:rPr>
          <w:lang w:eastAsia="ko-KR"/>
        </w:rPr>
        <w:tab/>
        <w:t>if Random Access Preambles group B for 2-step RA type is configured; and</w:t>
      </w:r>
    </w:p>
    <w:p w14:paraId="239B8884" w14:textId="77777777" w:rsidR="00C4783A" w:rsidRPr="00F375CF" w:rsidRDefault="00C4783A" w:rsidP="00C4783A">
      <w:pPr>
        <w:pStyle w:val="B3"/>
        <w:rPr>
          <w:lang w:eastAsia="ko-KR"/>
        </w:rPr>
      </w:pPr>
      <w:r w:rsidRPr="00F375CF">
        <w:rPr>
          <w:lang w:eastAsia="ko-KR"/>
        </w:rPr>
        <w:t>3&gt;</w:t>
      </w:r>
      <w:r w:rsidRPr="00F375CF">
        <w:rPr>
          <w:lang w:eastAsia="ko-KR"/>
        </w:rPr>
        <w:tab/>
        <w:t xml:space="preserve">if the transport block size of the MSGA payload configured in the </w:t>
      </w:r>
      <w:r w:rsidRPr="00F375CF">
        <w:rPr>
          <w:i/>
          <w:iCs/>
          <w:lang w:eastAsia="ko-KR"/>
        </w:rPr>
        <w:t>rach-ConfigDedicated</w:t>
      </w:r>
      <w:r w:rsidRPr="00F375CF">
        <w:rPr>
          <w:lang w:eastAsia="ko-KR"/>
        </w:rPr>
        <w:t xml:space="preserve"> corresponds to the transport block size of the MSGA payload associated with Random Access Preambles group B:</w:t>
      </w:r>
    </w:p>
    <w:p w14:paraId="20D0F723" w14:textId="77777777" w:rsidR="00C4783A" w:rsidRPr="00F375CF" w:rsidRDefault="00C4783A" w:rsidP="00C4783A">
      <w:pPr>
        <w:pStyle w:val="B4"/>
        <w:rPr>
          <w:lang w:eastAsia="ko-KR"/>
        </w:rPr>
      </w:pPr>
      <w:r w:rsidRPr="00F375CF">
        <w:rPr>
          <w:lang w:eastAsia="ko-KR"/>
        </w:rPr>
        <w:t>4&gt;</w:t>
      </w:r>
      <w:r w:rsidRPr="00F375CF">
        <w:rPr>
          <w:lang w:eastAsia="ko-KR"/>
        </w:rPr>
        <w:tab/>
        <w:t>select the Random Access Preambles group B.</w:t>
      </w:r>
    </w:p>
    <w:p w14:paraId="0BA5C2A0" w14:textId="77777777" w:rsidR="00C4783A" w:rsidRPr="00F375CF" w:rsidRDefault="00C4783A" w:rsidP="00C4783A">
      <w:pPr>
        <w:pStyle w:val="B3"/>
        <w:rPr>
          <w:lang w:eastAsia="ko-KR"/>
        </w:rPr>
      </w:pPr>
      <w:r w:rsidRPr="00F375CF">
        <w:rPr>
          <w:lang w:eastAsia="ko-KR"/>
        </w:rPr>
        <w:t>3&gt;</w:t>
      </w:r>
      <w:r w:rsidRPr="00F375CF">
        <w:rPr>
          <w:lang w:eastAsia="ko-KR"/>
        </w:rPr>
        <w:tab/>
        <w:t>else:</w:t>
      </w:r>
    </w:p>
    <w:p w14:paraId="71281D7C" w14:textId="77777777" w:rsidR="00C4783A" w:rsidRPr="00F375CF" w:rsidRDefault="00C4783A" w:rsidP="00C4783A">
      <w:pPr>
        <w:pStyle w:val="B4"/>
        <w:rPr>
          <w:lang w:eastAsia="ko-KR"/>
        </w:rPr>
      </w:pPr>
      <w:r w:rsidRPr="00F375CF">
        <w:rPr>
          <w:lang w:eastAsia="ko-KR"/>
        </w:rPr>
        <w:t>4&gt;</w:t>
      </w:r>
      <w:r w:rsidRPr="00F375CF">
        <w:rPr>
          <w:lang w:eastAsia="ko-KR"/>
        </w:rPr>
        <w:tab/>
        <w:t>select the Random Access Preambles group A.</w:t>
      </w:r>
    </w:p>
    <w:p w14:paraId="2B000214" w14:textId="77777777" w:rsidR="00C4783A" w:rsidRPr="00F375CF" w:rsidRDefault="00C4783A" w:rsidP="00C4783A">
      <w:pPr>
        <w:pStyle w:val="B2"/>
        <w:rPr>
          <w:lang w:eastAsia="ko-KR"/>
        </w:rPr>
      </w:pPr>
      <w:r w:rsidRPr="00F375CF">
        <w:rPr>
          <w:lang w:eastAsia="ko-KR"/>
        </w:rPr>
        <w:t>2&gt;</w:t>
      </w:r>
      <w:r w:rsidRPr="00F375CF">
        <w:rPr>
          <w:lang w:eastAsia="ko-KR"/>
        </w:rPr>
        <w:tab/>
        <w:t>else (i.e. Random Access preambles group has been selected during the current Random Access procedure):</w:t>
      </w:r>
    </w:p>
    <w:p w14:paraId="3A5C7FA0" w14:textId="77777777" w:rsidR="00C4783A" w:rsidRPr="00F375CF" w:rsidRDefault="00C4783A" w:rsidP="00C4783A">
      <w:pPr>
        <w:pStyle w:val="B3"/>
        <w:rPr>
          <w:lang w:eastAsia="ko-KR"/>
        </w:rPr>
      </w:pPr>
      <w:r w:rsidRPr="00F375CF">
        <w:rPr>
          <w:lang w:eastAsia="ko-KR"/>
        </w:rPr>
        <w:t>3&gt;</w:t>
      </w:r>
      <w:r w:rsidRPr="00F375CF">
        <w:rPr>
          <w:lang w:eastAsia="ko-KR"/>
        </w:rPr>
        <w:tab/>
        <w:t>select the same group of Random Access Preambles as was used for the Random Access Preamble transmission attempt corresponding to the earlier transmission of MSGA.</w:t>
      </w:r>
    </w:p>
    <w:p w14:paraId="0998E61C" w14:textId="77777777" w:rsidR="00C4783A" w:rsidRPr="00F375CF" w:rsidRDefault="00C4783A" w:rsidP="00C4783A">
      <w:pPr>
        <w:pStyle w:val="B2"/>
        <w:rPr>
          <w:lang w:eastAsia="ko-KR"/>
        </w:rPr>
      </w:pPr>
      <w:r w:rsidRPr="00F375CF">
        <w:rPr>
          <w:rFonts w:eastAsia="SimSun"/>
          <w:lang w:eastAsia="zh-CN"/>
        </w:rPr>
        <w:t>2</w:t>
      </w:r>
      <w:r w:rsidRPr="00F375CF">
        <w:rPr>
          <w:lang w:eastAsia="ko-KR"/>
        </w:rPr>
        <w:t>&gt;</w:t>
      </w:r>
      <w:r w:rsidRPr="00F375CF">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F375CF" w:rsidRDefault="00C4783A" w:rsidP="00C4783A">
      <w:pPr>
        <w:pStyle w:val="B2"/>
        <w:rPr>
          <w:lang w:eastAsia="ko-KR"/>
        </w:rPr>
      </w:pPr>
      <w:r w:rsidRPr="00F375CF">
        <w:rPr>
          <w:lang w:eastAsia="ko-KR"/>
        </w:rPr>
        <w:t>2&gt;</w:t>
      </w:r>
      <w:r w:rsidRPr="00F375CF">
        <w:rPr>
          <w:lang w:eastAsia="ko-KR"/>
        </w:rPr>
        <w:tab/>
        <w:t xml:space="preserve">set the </w:t>
      </w:r>
      <w:r w:rsidRPr="00F375CF">
        <w:rPr>
          <w:i/>
          <w:iCs/>
          <w:lang w:eastAsia="ko-KR"/>
        </w:rPr>
        <w:t>PREAMBLE_INDEX</w:t>
      </w:r>
      <w:r w:rsidRPr="00F375CF">
        <w:rPr>
          <w:lang w:eastAsia="ko-KR"/>
        </w:rPr>
        <w:t xml:space="preserve"> to the selected Random Access Preamble.</w:t>
      </w:r>
    </w:p>
    <w:p w14:paraId="76A8BE68" w14:textId="77777777" w:rsidR="00C4783A" w:rsidRPr="00F375CF" w:rsidRDefault="00C4783A" w:rsidP="00C4783A">
      <w:pPr>
        <w:pStyle w:val="B1"/>
        <w:rPr>
          <w:lang w:eastAsia="ko-KR"/>
        </w:rPr>
      </w:pPr>
      <w:r w:rsidRPr="00F375CF">
        <w:rPr>
          <w:lang w:eastAsia="ko-KR"/>
        </w:rPr>
        <w:t>1&gt;</w:t>
      </w:r>
      <w:r w:rsidRPr="00F375CF">
        <w:rPr>
          <w:lang w:eastAsia="ko-KR"/>
        </w:rPr>
        <w:tab/>
        <w:t xml:space="preserve">determine the next available PRACH occasion from the PRACH occasions corresponding to the selected SSB permitted by the restrictions given by the </w:t>
      </w:r>
      <w:r w:rsidRPr="00F375CF">
        <w:rPr>
          <w:i/>
          <w:iCs/>
        </w:rPr>
        <w:t>msgA-SSB-SharedRO-MaskIndex</w:t>
      </w:r>
      <w:r w:rsidRPr="00F375CF">
        <w:rPr>
          <w:iCs/>
        </w:rPr>
        <w:t xml:space="preserve"> </w:t>
      </w:r>
      <w:r w:rsidRPr="00F375CF">
        <w:t>if configured</w:t>
      </w:r>
      <w:r w:rsidRPr="00F375CF">
        <w:rPr>
          <w:lang w:eastAsia="ko-KR"/>
        </w:rPr>
        <w:t xml:space="preserve">, or </w:t>
      </w:r>
      <w:r w:rsidRPr="00F375CF">
        <w:rPr>
          <w:i/>
          <w:lang w:eastAsia="ko-KR"/>
        </w:rPr>
        <w:t>ra-ssb-OccasionMaskIndex</w:t>
      </w:r>
      <w:r w:rsidRPr="00F375CF">
        <w:rPr>
          <w:lang w:eastAsia="ko-KR"/>
        </w:rPr>
        <w:t xml:space="preserve"> </w:t>
      </w:r>
      <w:r w:rsidRPr="00F375CF">
        <w:rPr>
          <w:iCs/>
          <w:lang w:eastAsia="ko-KR"/>
        </w:rPr>
        <w:t>if configured,</w:t>
      </w:r>
      <w:r w:rsidRPr="00F375CF">
        <w:rPr>
          <w:lang w:eastAsia="ko-KR"/>
        </w:rPr>
        <w:t xml:space="preserve"> or </w:t>
      </w:r>
      <w:r w:rsidRPr="00F375CF">
        <w:rPr>
          <w:i/>
          <w:szCs w:val="22"/>
          <w:lang w:eastAsia="sv-SE"/>
        </w:rPr>
        <w:t>ssb-SharedRO-MaskIndex</w:t>
      </w:r>
      <w:r w:rsidRPr="00F375CF">
        <w:rPr>
          <w:lang w:eastAsia="ko-KR"/>
        </w:rPr>
        <w:t xml:space="preserve"> if configured (the MAC entity shall select a PRACH occasion randomly with equal probability among the consecutive PRACH occasions </w:t>
      </w:r>
      <w:r w:rsidRPr="00F375CF">
        <w:rPr>
          <w:rFonts w:eastAsia="SimSun"/>
          <w:lang w:eastAsia="zh-CN"/>
        </w:rPr>
        <w:t xml:space="preserve">allocated for 2-step RA type </w:t>
      </w:r>
      <w:r w:rsidRPr="00F375CF">
        <w:rPr>
          <w:lang w:eastAsia="ko-KR"/>
        </w:rPr>
        <w:t>according to clause 8.1 of TS 38.213 [6]</w:t>
      </w:r>
      <w:r w:rsidRPr="00F375CF">
        <w:rPr>
          <w:rFonts w:eastAsia="Yu Mincho"/>
          <w:lang w:eastAsia="ko-KR"/>
        </w:rPr>
        <w:t xml:space="preserve"> </w:t>
      </w:r>
      <w:r w:rsidRPr="00F375CF">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F375CF" w:rsidRDefault="00C4783A" w:rsidP="00C4783A">
      <w:pPr>
        <w:pStyle w:val="B1"/>
        <w:rPr>
          <w:lang w:eastAsia="ko-KR"/>
        </w:rPr>
      </w:pPr>
      <w:r w:rsidRPr="00F375CF">
        <w:rPr>
          <w:lang w:eastAsia="ko-KR"/>
        </w:rPr>
        <w:t>1&gt;</w:t>
      </w:r>
      <w:r w:rsidRPr="00F375CF">
        <w:rPr>
          <w:lang w:eastAsia="ko-KR"/>
        </w:rPr>
        <w:tab/>
        <w:t>if the Random Access Preamble was not selected by the MAC entity among the contention-based Random Access Preamble(s):</w:t>
      </w:r>
    </w:p>
    <w:p w14:paraId="30960567" w14:textId="77777777" w:rsidR="00C4783A" w:rsidRPr="00F375CF" w:rsidRDefault="00C4783A" w:rsidP="00C4783A">
      <w:pPr>
        <w:pStyle w:val="B2"/>
        <w:rPr>
          <w:lang w:eastAsia="ko-KR"/>
        </w:rPr>
      </w:pPr>
      <w:r w:rsidRPr="00F375CF">
        <w:rPr>
          <w:lang w:eastAsia="ko-KR"/>
        </w:rPr>
        <w:t>2&gt;</w:t>
      </w:r>
      <w:r w:rsidRPr="00F375CF">
        <w:rPr>
          <w:lang w:eastAsia="ko-KR"/>
        </w:rPr>
        <w:tab/>
        <w:t xml:space="preserve">select a PUSCH occasion from the PUSCH occasions configured in </w:t>
      </w:r>
      <w:r w:rsidRPr="00F375CF">
        <w:rPr>
          <w:i/>
          <w:iCs/>
          <w:lang w:eastAsia="ko-KR"/>
        </w:rPr>
        <w:t>msgA-CFRA-PUSCH</w:t>
      </w:r>
      <w:r w:rsidRPr="00F375CF">
        <w:rPr>
          <w:lang w:eastAsia="ko-KR"/>
        </w:rPr>
        <w:t xml:space="preserve"> corresponding to the PRACH slot of the selected PRACH occasion, according to </w:t>
      </w:r>
      <w:r w:rsidRPr="00F375CF">
        <w:rPr>
          <w:i/>
          <w:iCs/>
          <w:lang w:eastAsia="ko-KR"/>
        </w:rPr>
        <w:t>msgA-PUSCH-Resource-Index</w:t>
      </w:r>
      <w:r w:rsidRPr="00F375CF">
        <w:rPr>
          <w:lang w:eastAsia="ko-KR"/>
        </w:rPr>
        <w:t xml:space="preserve"> corresponding to the selected SSB;</w:t>
      </w:r>
    </w:p>
    <w:p w14:paraId="065A0D99" w14:textId="77777777" w:rsidR="00C4783A" w:rsidRPr="00F375CF" w:rsidRDefault="00C4783A" w:rsidP="00C4783A">
      <w:pPr>
        <w:pStyle w:val="B2"/>
        <w:rPr>
          <w:lang w:eastAsia="ko-KR"/>
        </w:rPr>
      </w:pPr>
      <w:r w:rsidRPr="00F375CF">
        <w:rPr>
          <w:lang w:eastAsia="ko-KR"/>
        </w:rPr>
        <w:t>2&gt;</w:t>
      </w:r>
      <w:r w:rsidRPr="00F375CF">
        <w:rPr>
          <w:lang w:eastAsia="ko-KR"/>
        </w:rPr>
        <w:tab/>
        <w:t>determine the UL grant and the associated HARQ information for the MSGA payload in the selected PUSCH occasion;</w:t>
      </w:r>
    </w:p>
    <w:p w14:paraId="47C85D81" w14:textId="77777777" w:rsidR="00C4783A" w:rsidRPr="00F375CF" w:rsidRDefault="00C4783A" w:rsidP="00C4783A">
      <w:pPr>
        <w:pStyle w:val="B2"/>
        <w:rPr>
          <w:lang w:eastAsia="ko-KR"/>
        </w:rPr>
      </w:pPr>
      <w:r w:rsidRPr="00F375CF">
        <w:rPr>
          <w:lang w:eastAsia="ko-KR"/>
        </w:rPr>
        <w:t>2&gt;</w:t>
      </w:r>
      <w:r w:rsidRPr="00F375CF">
        <w:rPr>
          <w:lang w:eastAsia="ko-KR"/>
        </w:rPr>
        <w:tab/>
        <w:t>deliver the UL grant and the associated HARQ information to the HARQ entity.</w:t>
      </w:r>
    </w:p>
    <w:p w14:paraId="6CB7FD2B" w14:textId="77777777" w:rsidR="00C4783A" w:rsidRPr="00F375CF" w:rsidRDefault="00C4783A" w:rsidP="00C4783A">
      <w:pPr>
        <w:pStyle w:val="B1"/>
        <w:rPr>
          <w:lang w:eastAsia="ko-KR"/>
        </w:rPr>
      </w:pPr>
      <w:r w:rsidRPr="00F375CF">
        <w:rPr>
          <w:lang w:eastAsia="ko-KR"/>
        </w:rPr>
        <w:t>1&gt;</w:t>
      </w:r>
      <w:r w:rsidRPr="00F375CF">
        <w:rPr>
          <w:lang w:eastAsia="ko-KR"/>
        </w:rPr>
        <w:tab/>
        <w:t>else:</w:t>
      </w:r>
    </w:p>
    <w:p w14:paraId="69785C9F" w14:textId="77777777" w:rsidR="00C4783A" w:rsidRPr="00F375CF" w:rsidRDefault="00C4783A" w:rsidP="00C4783A">
      <w:pPr>
        <w:pStyle w:val="B2"/>
        <w:rPr>
          <w:lang w:eastAsia="ko-KR"/>
        </w:rPr>
      </w:pPr>
      <w:r w:rsidRPr="00F375CF">
        <w:rPr>
          <w:lang w:eastAsia="ko-KR"/>
        </w:rPr>
        <w:t>2&gt;</w:t>
      </w:r>
      <w:r w:rsidRPr="00F375CF">
        <w:rPr>
          <w:lang w:eastAsia="ko-KR"/>
        </w:rPr>
        <w:tab/>
        <w:t>select a PUSCH occasion corresponding to the selected preamble and PRACH occasion according to clause 8.1A of TS 38.213 [6];</w:t>
      </w:r>
    </w:p>
    <w:p w14:paraId="49861F4C" w14:textId="77777777" w:rsidR="00C4783A" w:rsidRPr="00F375CF" w:rsidRDefault="00C4783A" w:rsidP="00C4783A">
      <w:pPr>
        <w:pStyle w:val="B2"/>
        <w:rPr>
          <w:lang w:eastAsia="ko-KR"/>
        </w:rPr>
      </w:pPr>
      <w:r w:rsidRPr="00F375CF">
        <w:rPr>
          <w:lang w:eastAsia="ko-KR"/>
        </w:rPr>
        <w:t>2&gt;</w:t>
      </w:r>
      <w:r w:rsidRPr="00F375CF">
        <w:rPr>
          <w:lang w:eastAsia="ko-KR"/>
        </w:rPr>
        <w:tab/>
        <w:t>determine the UL grant for the MSGA payload according to the PUSCH configuration associated with the selected Random Access P</w:t>
      </w:r>
      <w:r w:rsidRPr="00F375CF">
        <w:rPr>
          <w:rFonts w:eastAsia="SimSun"/>
          <w:lang w:eastAsia="zh-CN"/>
        </w:rPr>
        <w:t xml:space="preserve">reambles group and </w:t>
      </w:r>
      <w:r w:rsidRPr="00F375CF">
        <w:rPr>
          <w:lang w:eastAsia="ko-KR"/>
        </w:rPr>
        <w:t>determine the associated HARQ information;</w:t>
      </w:r>
    </w:p>
    <w:p w14:paraId="396B70CA" w14:textId="77777777" w:rsidR="00C4783A" w:rsidRPr="00F375CF" w:rsidRDefault="00C4783A" w:rsidP="00C4783A">
      <w:pPr>
        <w:pStyle w:val="B2"/>
        <w:rPr>
          <w:lang w:eastAsia="ko-KR"/>
        </w:rPr>
      </w:pPr>
      <w:r w:rsidRPr="00F375CF">
        <w:rPr>
          <w:lang w:eastAsia="ko-KR"/>
        </w:rPr>
        <w:t>2&gt;</w:t>
      </w:r>
      <w:r w:rsidRPr="00F375CF">
        <w:rPr>
          <w:lang w:eastAsia="ko-KR"/>
        </w:rPr>
        <w:tab/>
        <w:t>if the selected preamble and PRACH occasion is mapped to a valid PUSCH occasion as specified in clause 8.1A of TS 38.213 [6]:</w:t>
      </w:r>
    </w:p>
    <w:p w14:paraId="69D2C87A" w14:textId="77777777" w:rsidR="00C4783A" w:rsidRPr="00F375CF" w:rsidRDefault="00C4783A" w:rsidP="00C4783A">
      <w:pPr>
        <w:pStyle w:val="B3"/>
        <w:rPr>
          <w:lang w:eastAsia="ko-KR"/>
        </w:rPr>
      </w:pPr>
      <w:r w:rsidRPr="00F375CF">
        <w:rPr>
          <w:lang w:eastAsia="ko-KR"/>
        </w:rPr>
        <w:t>3&gt;</w:t>
      </w:r>
      <w:r w:rsidRPr="00F375CF">
        <w:rPr>
          <w:lang w:eastAsia="ko-KR"/>
        </w:rPr>
        <w:tab/>
        <w:t>deliver the UL grant and the associated HARQ information to the HARQ entity.</w:t>
      </w:r>
    </w:p>
    <w:p w14:paraId="5661DB04" w14:textId="77777777" w:rsidR="00C4783A" w:rsidRPr="00F375CF" w:rsidRDefault="00C4783A" w:rsidP="00C4783A">
      <w:pPr>
        <w:pStyle w:val="B1"/>
        <w:rPr>
          <w:lang w:eastAsia="ko-KR"/>
        </w:rPr>
      </w:pPr>
      <w:r w:rsidRPr="00F375CF">
        <w:rPr>
          <w:lang w:eastAsia="ko-KR"/>
        </w:rPr>
        <w:t>1&gt;</w:t>
      </w:r>
      <w:r w:rsidRPr="00F375CF">
        <w:rPr>
          <w:lang w:eastAsia="ko-KR"/>
        </w:rPr>
        <w:tab/>
        <w:t xml:space="preserve">perform the </w:t>
      </w:r>
      <w:r w:rsidRPr="00F375CF">
        <w:rPr>
          <w:rFonts w:eastAsia="SimSun"/>
          <w:lang w:eastAsia="zh-CN"/>
        </w:rPr>
        <w:t>MSGA</w:t>
      </w:r>
      <w:r w:rsidRPr="00F375CF">
        <w:rPr>
          <w:lang w:eastAsia="ko-KR"/>
        </w:rPr>
        <w:t xml:space="preserve"> transmission procedure (see clause 5.1.3</w:t>
      </w:r>
      <w:r w:rsidRPr="00F375CF">
        <w:rPr>
          <w:rFonts w:eastAsia="SimSun"/>
          <w:lang w:eastAsia="zh-CN"/>
        </w:rPr>
        <w:t>a</w:t>
      </w:r>
      <w:r w:rsidRPr="00F375CF">
        <w:rPr>
          <w:lang w:eastAsia="ko-KR"/>
        </w:rPr>
        <w:t>).</w:t>
      </w:r>
    </w:p>
    <w:p w14:paraId="031C1B79" w14:textId="77777777" w:rsidR="00C4783A" w:rsidRPr="00F375CF" w:rsidRDefault="00C4783A" w:rsidP="00C4783A">
      <w:pPr>
        <w:pStyle w:val="NO"/>
        <w:rPr>
          <w:lang w:eastAsia="ko-KR"/>
        </w:rPr>
      </w:pPr>
      <w:r w:rsidRPr="00F375CF">
        <w:rPr>
          <w:lang w:eastAsia="ko-KR"/>
        </w:rPr>
        <w:t>NOTE 1:</w:t>
      </w:r>
      <w:r w:rsidRPr="00F375CF">
        <w:rPr>
          <w:lang w:eastAsia="ko-KR"/>
        </w:rPr>
        <w:tab/>
        <w:t xml:space="preserve">To determine if there is an SSB with </w:t>
      </w:r>
      <w:r w:rsidRPr="00F375CF">
        <w:rPr>
          <w:i/>
          <w:iCs/>
          <w:lang w:eastAsia="ko-KR"/>
        </w:rPr>
        <w:t>SS-RSRP</w:t>
      </w:r>
      <w:r w:rsidRPr="00F375CF">
        <w:rPr>
          <w:lang w:eastAsia="ko-KR"/>
        </w:rPr>
        <w:t xml:space="preserve"> above </w:t>
      </w:r>
      <w:r w:rsidRPr="00F375CF">
        <w:rPr>
          <w:i/>
          <w:iCs/>
          <w:lang w:eastAsia="ko-KR"/>
        </w:rPr>
        <w:t>msgA-RSRP-ThresholdSSB</w:t>
      </w:r>
      <w:r w:rsidRPr="00F375CF">
        <w:rPr>
          <w:lang w:eastAsia="ko-KR"/>
        </w:rPr>
        <w:t xml:space="preserve">, the UE uses the latest unfiltered </w:t>
      </w:r>
      <w:r w:rsidRPr="00F375CF">
        <w:rPr>
          <w:i/>
          <w:iCs/>
          <w:lang w:eastAsia="ko-KR"/>
        </w:rPr>
        <w:t>L1-RSRP</w:t>
      </w:r>
      <w:r w:rsidRPr="00F375CF">
        <w:rPr>
          <w:lang w:eastAsia="ko-KR"/>
        </w:rPr>
        <w:t xml:space="preserve"> measurement.</w:t>
      </w:r>
    </w:p>
    <w:p w14:paraId="68569D76" w14:textId="77777777" w:rsidR="00C4783A" w:rsidRPr="00F375CF" w:rsidRDefault="00C4783A" w:rsidP="00C4783A">
      <w:pPr>
        <w:pStyle w:val="NO"/>
        <w:rPr>
          <w:lang w:eastAsia="ko-KR"/>
        </w:rPr>
      </w:pPr>
      <w:r w:rsidRPr="00F375CF">
        <w:rPr>
          <w:rFonts w:ascii="Tms Rmn" w:eastAsia="MS Mincho" w:hAnsi="Tms Rmn"/>
        </w:rPr>
        <w:lastRenderedPageBreak/>
        <w:t>NOTE 2</w:t>
      </w:r>
      <w:r w:rsidRPr="00F375CF">
        <w:rPr>
          <w:lang w:eastAsia="ko-KR"/>
        </w:rPr>
        <w:t>:</w:t>
      </w:r>
      <w:r w:rsidRPr="00F375CF">
        <w:rPr>
          <w:lang w:eastAsia="ko-KR"/>
        </w:rPr>
        <w:tab/>
      </w:r>
      <w:r w:rsidRPr="00F375CF">
        <w:rPr>
          <w:rFonts w:ascii="Tms Rmn" w:eastAsia="MS Mincho" w:hAnsi="Tms Rmn"/>
        </w:rPr>
        <w:t xml:space="preserve">If a RedCap UE in RRC_IDLE or RRC_INACTIVE mode is configured with a BWP indicated by </w:t>
      </w:r>
      <w:r w:rsidRPr="00F375CF">
        <w:rPr>
          <w:rFonts w:ascii="Tms Rmn" w:eastAsia="MS Mincho" w:hAnsi="Tms Rmn"/>
          <w:i/>
          <w:iCs/>
        </w:rPr>
        <w:t>initialDownlinkBWP-RedCap</w:t>
      </w:r>
      <w:r w:rsidRPr="00F375CF">
        <w:rPr>
          <w:rFonts w:ascii="Tms Rmn" w:eastAsia="MS Mincho" w:hAnsi="Tms Rmn"/>
        </w:rPr>
        <w:t xml:space="preserve"> which is not associated with any SSB, SS-RSRP measurement is performed based on the SSB associated with the BWP indicated by </w:t>
      </w:r>
      <w:r w:rsidRPr="00F375CF">
        <w:rPr>
          <w:rFonts w:ascii="Tms Rmn" w:eastAsia="MS Mincho" w:hAnsi="Tms Rmn"/>
          <w:i/>
          <w:iCs/>
        </w:rPr>
        <w:t>initialDownlinkBWP</w:t>
      </w:r>
      <w:r w:rsidRPr="00F375CF">
        <w:rPr>
          <w:rFonts w:ascii="Tms Rmn" w:eastAsia="MS Mincho" w:hAnsi="Tms Rmn"/>
        </w:rPr>
        <w:t>.</w:t>
      </w:r>
    </w:p>
    <w:p w14:paraId="5DE3B406" w14:textId="77777777" w:rsidR="00C4783A" w:rsidRPr="00F375CF" w:rsidRDefault="00C4783A" w:rsidP="00C4783A">
      <w:pPr>
        <w:pStyle w:val="H6"/>
      </w:pPr>
      <w:r w:rsidRPr="00F375CF">
        <w:t>7.1.1.1.14.3</w:t>
      </w:r>
      <w:r w:rsidRPr="00F375CF">
        <w:tab/>
        <w:t>Test description</w:t>
      </w:r>
    </w:p>
    <w:p w14:paraId="037E3A34" w14:textId="77777777" w:rsidR="00C4783A" w:rsidRPr="00F375CF" w:rsidRDefault="00C4783A" w:rsidP="00C4783A">
      <w:pPr>
        <w:pStyle w:val="H6"/>
      </w:pPr>
      <w:r w:rsidRPr="00F375CF">
        <w:t>7.1.1.1.14.3.1</w:t>
      </w:r>
      <w:r w:rsidRPr="00F375CF">
        <w:tab/>
        <w:t>Pre-test conditions</w:t>
      </w:r>
    </w:p>
    <w:p w14:paraId="1C8B7F36" w14:textId="07938B29" w:rsidR="00C4783A" w:rsidRPr="00F375CF" w:rsidRDefault="00F74AA0" w:rsidP="00C4783A">
      <w:r w:rsidRPr="00F375CF">
        <w:t>The UE is in NR RRC_Idle mode (state 1N-A) on NR Cell 1 according to 38.508-1 [4] Table 4.4A.2-1</w:t>
      </w:r>
      <w:r w:rsidR="00C4783A" w:rsidRPr="00F375CF">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F375CF" w:rsidRDefault="00C4783A" w:rsidP="00C4783A">
      <w:pPr>
        <w:pStyle w:val="H6"/>
      </w:pPr>
      <w:r w:rsidRPr="00F375CF">
        <w:t>7.1.1.1.14.3.2</w:t>
      </w:r>
      <w:r w:rsidRPr="00F375CF">
        <w:tab/>
        <w:t>Test procedure sequence</w:t>
      </w:r>
    </w:p>
    <w:p w14:paraId="302393B8" w14:textId="77777777" w:rsidR="00C4783A" w:rsidRPr="00F375CF" w:rsidRDefault="00C4783A" w:rsidP="00C4783A">
      <w:pPr>
        <w:pStyle w:val="TH"/>
      </w:pPr>
      <w:r w:rsidRPr="00F375CF">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F375CF"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F375CF" w:rsidRDefault="00C4783A" w:rsidP="00AB7AF6">
            <w:pPr>
              <w:pStyle w:val="TAH"/>
            </w:pPr>
            <w:r w:rsidRPr="00F375CF">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F375CF" w:rsidRDefault="00C4783A" w:rsidP="00AB7AF6">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F375CF" w:rsidRDefault="00C4783A" w:rsidP="00AB7AF6">
            <w:pPr>
              <w:pStyle w:val="TAH"/>
            </w:pPr>
            <w:r w:rsidRPr="00F375CF">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F375CF" w:rsidRDefault="00C4783A" w:rsidP="00AB7AF6">
            <w:pPr>
              <w:pStyle w:val="TAH"/>
            </w:pPr>
            <w:r w:rsidRPr="00F375CF">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F375CF" w:rsidRDefault="00C4783A" w:rsidP="00AB7AF6">
            <w:pPr>
              <w:pStyle w:val="TAH"/>
            </w:pPr>
            <w:r w:rsidRPr="00F375CF">
              <w:t>Verdict</w:t>
            </w:r>
          </w:p>
        </w:tc>
      </w:tr>
      <w:tr w:rsidR="00C4783A" w:rsidRPr="00F375CF"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F375CF"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F375CF"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F375CF" w:rsidRDefault="00C4783A" w:rsidP="00AB7AF6">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F375CF" w:rsidRDefault="00C4783A" w:rsidP="00AB7AF6">
            <w:pPr>
              <w:pStyle w:val="TAH"/>
            </w:pPr>
            <w:r w:rsidRPr="00F375CF">
              <w:t>Message</w:t>
            </w:r>
          </w:p>
        </w:tc>
        <w:tc>
          <w:tcPr>
            <w:tcW w:w="567" w:type="dxa"/>
            <w:vMerge/>
            <w:tcBorders>
              <w:left w:val="single" w:sz="4" w:space="0" w:color="auto"/>
              <w:bottom w:val="single" w:sz="4" w:space="0" w:color="auto"/>
              <w:right w:val="single" w:sz="4" w:space="0" w:color="auto"/>
            </w:tcBorders>
          </w:tcPr>
          <w:p w14:paraId="256D8146" w14:textId="77777777" w:rsidR="00C4783A" w:rsidRPr="00F375CF"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F375CF" w:rsidRDefault="00C4783A" w:rsidP="00AB7AF6">
            <w:pPr>
              <w:keepNext/>
              <w:keepLines/>
              <w:spacing w:after="0"/>
              <w:jc w:val="center"/>
              <w:rPr>
                <w:rFonts w:ascii="Arial" w:hAnsi="Arial"/>
                <w:sz w:val="18"/>
                <w:lang w:eastAsia="sv-SE"/>
              </w:rPr>
            </w:pPr>
          </w:p>
        </w:tc>
      </w:tr>
      <w:tr w:rsidR="00C4783A" w:rsidRPr="00F375CF"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F375CF" w:rsidRDefault="00C4783A" w:rsidP="00AB7AF6">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F375CF" w:rsidRDefault="00C4783A" w:rsidP="00AB7AF6">
            <w:pPr>
              <w:pStyle w:val="TAL"/>
            </w:pPr>
            <w:r w:rsidRPr="00F375CF">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F375CF" w:rsidRDefault="00C4783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F375CF" w:rsidRDefault="00C4783A" w:rsidP="00AB7AF6">
            <w:pPr>
              <w:pStyle w:val="TAL"/>
              <w:rPr>
                <w:i/>
              </w:rPr>
            </w:pPr>
            <w:r w:rsidRPr="00F375CF">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F375CF" w:rsidRDefault="00C4783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F375CF" w:rsidRDefault="00C4783A" w:rsidP="00AB7AF6">
            <w:pPr>
              <w:pStyle w:val="TAC"/>
            </w:pPr>
            <w:r w:rsidRPr="00F375CF">
              <w:t>-</w:t>
            </w:r>
          </w:p>
        </w:tc>
      </w:tr>
      <w:tr w:rsidR="00C4783A" w:rsidRPr="00F375CF"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F375CF" w:rsidRDefault="00C4783A" w:rsidP="00AB7AF6">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F375CF" w:rsidRDefault="00C4783A" w:rsidP="00AB7AF6">
            <w:pPr>
              <w:pStyle w:val="TAL"/>
            </w:pPr>
            <w:r w:rsidRPr="00F375CF">
              <w:t xml:space="preserve">Check: </w:t>
            </w:r>
            <w:r w:rsidRPr="00F375CF">
              <w:rPr>
                <w:lang w:eastAsia="zh-CN"/>
              </w:rPr>
              <w:t>D</w:t>
            </w:r>
            <w:r w:rsidRPr="00F375CF">
              <w:t>oes the UE transmits a preamble on PRACH using a preamble in the FeatureCombinationPreambles configured for NSAG</w:t>
            </w:r>
            <w:r w:rsidRPr="00F375CF">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F375CF" w:rsidRDefault="00C4783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F375CF" w:rsidRDefault="00C4783A" w:rsidP="00AB7AF6">
            <w:pPr>
              <w:pStyle w:val="TAL"/>
            </w:pPr>
            <w:r w:rsidRPr="00F375CF">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F375CF" w:rsidRDefault="00C4783A" w:rsidP="00AB7AF6">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F375CF" w:rsidRDefault="00C4783A" w:rsidP="00AB7AF6">
            <w:pPr>
              <w:pStyle w:val="TAC"/>
            </w:pPr>
            <w:r w:rsidRPr="00F375CF">
              <w:t>P</w:t>
            </w:r>
          </w:p>
        </w:tc>
      </w:tr>
      <w:tr w:rsidR="00C4783A" w:rsidRPr="00F375CF"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F375CF" w:rsidRDefault="00C4783A" w:rsidP="00AB7AF6">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F375CF" w:rsidRDefault="00C4783A" w:rsidP="00AB7AF6">
            <w:pPr>
              <w:pStyle w:val="TAL"/>
            </w:pPr>
            <w:r w:rsidRPr="00F375CF">
              <w:t xml:space="preserve">Check: Does the UE transmit </w:t>
            </w:r>
            <w:r w:rsidRPr="00F375CF">
              <w:rPr>
                <w:lang w:eastAsia="ko-KR"/>
              </w:rPr>
              <w:t xml:space="preserve">MSGA using the PRACH Preamble in step 2 associated PUSCH resource </w:t>
            </w:r>
            <w:r w:rsidRPr="00F375CF">
              <w:t xml:space="preserve">containing a </w:t>
            </w:r>
            <w:r w:rsidRPr="00F375CF">
              <w:rPr>
                <w:i/>
                <w:iCs/>
              </w:rPr>
              <w:t>RRCSetupRequest</w:t>
            </w:r>
            <w:r w:rsidRPr="00F375CF">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F375CF" w:rsidRDefault="00C4783A" w:rsidP="00AB7AF6">
            <w:pPr>
              <w:pStyle w:val="TAC"/>
            </w:pPr>
            <w:r w:rsidRPr="00F375CF">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F375CF" w:rsidRDefault="00C4783A" w:rsidP="00AB7AF6">
            <w:pPr>
              <w:pStyle w:val="TAL"/>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F375CF" w:rsidRDefault="00F74AA0" w:rsidP="00AB7AF6">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F375CF" w:rsidRDefault="00F74AA0" w:rsidP="00AB7AF6">
            <w:pPr>
              <w:pStyle w:val="TAC"/>
            </w:pPr>
            <w:r w:rsidRPr="00F375CF">
              <w:t>P</w:t>
            </w:r>
          </w:p>
        </w:tc>
      </w:tr>
      <w:tr w:rsidR="00C4783A" w:rsidRPr="00F375CF"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F375CF" w:rsidRDefault="00C4783A" w:rsidP="00AB7AF6">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F375CF" w:rsidRDefault="00C4783A" w:rsidP="00AB7AF6">
            <w:pPr>
              <w:pStyle w:val="TAL"/>
            </w:pPr>
            <w:r w:rsidRPr="00F375CF">
              <w:t xml:space="preserve">The SS schedules PDCCH transmission addressed to </w:t>
            </w:r>
            <w:r w:rsidRPr="00F375CF">
              <w:rPr>
                <w:lang w:eastAsia="ko-KR"/>
              </w:rPr>
              <w:t xml:space="preserve">MSGB-RNTI corresponding to preamble in Step 2 </w:t>
            </w:r>
            <w:r w:rsidRPr="00F375CF">
              <w:t xml:space="preserve">to transmit a valid MAC PDU containing MAC subPDU for </w:t>
            </w:r>
            <w:r w:rsidRPr="00F375CF">
              <w:rPr>
                <w:rFonts w:eastAsia="SimSun"/>
                <w:lang w:eastAsia="zh-CN"/>
              </w:rPr>
              <w:t xml:space="preserve">successRAR(without matching </w:t>
            </w:r>
            <w:r w:rsidRPr="00F375CF">
              <w:t>UE Contention Resolution Identity)</w:t>
            </w:r>
            <w:r w:rsidRPr="00F375CF">
              <w:rPr>
                <w:i/>
              </w:rPr>
              <w:t xml:space="preserve"> </w:t>
            </w:r>
            <w:r w:rsidRPr="00F375CF">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F375CF" w:rsidRDefault="00C4783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F375CF" w:rsidRDefault="00C4783A" w:rsidP="00AB7AF6">
            <w:pPr>
              <w:pStyle w:val="TAL"/>
              <w:rPr>
                <w:lang w:eastAsia="zh-CN"/>
              </w:rPr>
            </w:pPr>
            <w:r w:rsidRPr="00F375CF">
              <w:rPr>
                <w:lang w:eastAsia="zh-CN"/>
              </w:rPr>
              <w:t>MAC PDU</w:t>
            </w:r>
          </w:p>
          <w:p w14:paraId="1449951C" w14:textId="6E3F4A7B" w:rsidR="00C4783A" w:rsidRPr="00F375CF" w:rsidRDefault="00C4783A" w:rsidP="00AB7AF6">
            <w:pPr>
              <w:pStyle w:val="TAL"/>
            </w:pPr>
            <w:r w:rsidRPr="00F375CF">
              <w:rPr>
                <w:lang w:eastAsia="zh-CN"/>
              </w:rPr>
              <w:t>(</w:t>
            </w:r>
            <w:r w:rsidRPr="00F375CF">
              <w:rPr>
                <w:rFonts w:eastAsia="SimSun"/>
                <w:lang w:eastAsia="zh-CN"/>
              </w:rPr>
              <w:t>successRAR</w:t>
            </w:r>
            <w:r w:rsidRPr="00F375CF">
              <w:rPr>
                <w:i/>
                <w:lang w:eastAsia="zh-CN"/>
              </w:rPr>
              <w:t xml:space="preserve"> ,</w:t>
            </w:r>
            <w:r w:rsidR="00F74AA0" w:rsidRPr="00F375CF">
              <w:rPr>
                <w:i/>
                <w:lang w:eastAsia="zh-CN"/>
              </w:rPr>
              <w:t xml:space="preserve">Back off Indicator </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F375CF" w:rsidRDefault="00C4783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F375CF" w:rsidRDefault="00C4783A" w:rsidP="00AB7AF6">
            <w:pPr>
              <w:pStyle w:val="TAC"/>
            </w:pPr>
            <w:r w:rsidRPr="00F375CF">
              <w:t>-</w:t>
            </w:r>
          </w:p>
        </w:tc>
      </w:tr>
      <w:tr w:rsidR="00C4783A" w:rsidRPr="00F375CF"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F375CF" w:rsidRDefault="00C4783A" w:rsidP="00AB7AF6">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F375CF" w:rsidRDefault="00C4783A" w:rsidP="00AB7AF6">
            <w:pPr>
              <w:pStyle w:val="TAL"/>
              <w:rPr>
                <w:lang w:eastAsia="zh-CN"/>
              </w:rPr>
            </w:pPr>
            <w:r w:rsidRPr="00F375CF">
              <w:t xml:space="preserve">Check: </w:t>
            </w:r>
            <w:r w:rsidRPr="00F375CF">
              <w:rPr>
                <w:lang w:eastAsia="zh-CN"/>
              </w:rPr>
              <w:t>D</w:t>
            </w:r>
            <w:r w:rsidRPr="00F375CF">
              <w:t>oes the UE transmits a preamble on PRACH using a preamble in the FeatureCombinationPreambles configured for NSAG</w:t>
            </w:r>
            <w:r w:rsidRPr="00F375CF">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F375CF" w:rsidRDefault="00C4783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F375CF" w:rsidRDefault="00C4783A" w:rsidP="00AB7AF6">
            <w:pPr>
              <w:pStyle w:val="TAL"/>
            </w:pPr>
            <w:r w:rsidRPr="00F375CF">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F375CF" w:rsidRDefault="00C4783A" w:rsidP="00AB7AF6">
            <w:pPr>
              <w:pStyle w:val="TAC"/>
            </w:pPr>
            <w:r w:rsidRPr="00F375CF">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F375CF" w:rsidRDefault="00C4783A" w:rsidP="00AB7AF6">
            <w:pPr>
              <w:pStyle w:val="TAC"/>
            </w:pPr>
            <w:r w:rsidRPr="00F375CF">
              <w:t>P</w:t>
            </w:r>
          </w:p>
        </w:tc>
      </w:tr>
      <w:tr w:rsidR="00C4783A" w:rsidRPr="00F375CF"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F375CF" w:rsidRDefault="00C4783A" w:rsidP="00AB7AF6">
            <w:pPr>
              <w:pStyle w:val="TAC"/>
            </w:pPr>
            <w:r w:rsidRPr="00F375CF">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F375CF" w:rsidRDefault="00C4783A" w:rsidP="00AB7AF6">
            <w:pPr>
              <w:pStyle w:val="TAL"/>
            </w:pPr>
            <w:r w:rsidRPr="00F375CF">
              <w:t xml:space="preserve">Check: Does the UE transmit </w:t>
            </w:r>
            <w:r w:rsidRPr="00F375CF">
              <w:rPr>
                <w:lang w:eastAsia="ko-KR"/>
              </w:rPr>
              <w:t>MSGA using the PRACH Preamble in step 5  associated PUSCH resource c</w:t>
            </w:r>
            <w:r w:rsidRPr="00F375CF">
              <w:t xml:space="preserve">ontaining a </w:t>
            </w:r>
            <w:r w:rsidRPr="00F375CF">
              <w:rPr>
                <w:i/>
                <w:iCs/>
              </w:rPr>
              <w:t>RRCSetupRequest</w:t>
            </w:r>
            <w:r w:rsidRPr="00F375CF">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F375CF" w:rsidRDefault="00C4783A" w:rsidP="00AB7AF6">
            <w:pPr>
              <w:pStyle w:val="TAC"/>
            </w:pPr>
            <w:r w:rsidRPr="00F375CF">
              <w:t>-</w:t>
            </w:r>
            <w:r w:rsidRPr="00F375CF">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F375CF" w:rsidRDefault="00C4783A" w:rsidP="00AB7AF6">
            <w:pPr>
              <w:pStyle w:val="TAL"/>
            </w:pPr>
            <w:r w:rsidRPr="00F375CF">
              <w:rPr>
                <w:lang w:eastAsia="zh-CN"/>
              </w:rPr>
              <w:t>MAC PDU (</w:t>
            </w:r>
            <w:r w:rsidRPr="00F375CF">
              <w:rPr>
                <w:i/>
                <w:lang w:eastAsia="zh-CN"/>
              </w:rPr>
              <w:t>RRCSetupRequest</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F375CF" w:rsidRDefault="00F74AA0" w:rsidP="00AB7AF6">
            <w:pPr>
              <w:pStyle w:val="TAC"/>
            </w:pPr>
            <w:r w:rsidRPr="00F375CF">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F375CF" w:rsidRDefault="00F74AA0" w:rsidP="00AB7AF6">
            <w:pPr>
              <w:pStyle w:val="TAC"/>
            </w:pPr>
            <w:r w:rsidRPr="00F375CF">
              <w:t>P</w:t>
            </w:r>
          </w:p>
        </w:tc>
      </w:tr>
      <w:tr w:rsidR="00C4783A" w:rsidRPr="00F375CF"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F375CF" w:rsidRDefault="00C4783A" w:rsidP="00AB7AF6">
            <w:pPr>
              <w:pStyle w:val="TAC"/>
            </w:pPr>
            <w:r w:rsidRPr="00F375CF">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F375CF" w:rsidRDefault="00C4783A" w:rsidP="00AB7AF6">
            <w:pPr>
              <w:pStyle w:val="TAL"/>
            </w:pPr>
            <w:r w:rsidRPr="00F375CF">
              <w:t xml:space="preserve">The SS schedules PDCCH transmission addressed to </w:t>
            </w:r>
            <w:r w:rsidRPr="00F375CF">
              <w:rPr>
                <w:lang w:eastAsia="ko-KR"/>
              </w:rPr>
              <w:t xml:space="preserve">MSGB-RNTI corresponding to preamble in Step 2 </w:t>
            </w:r>
            <w:r w:rsidRPr="00F375CF">
              <w:t xml:space="preserve">to transmit a valid MAC PDU containing MAC subPDU for </w:t>
            </w:r>
            <w:r w:rsidRPr="00F375CF">
              <w:rPr>
                <w:rFonts w:eastAsia="SimSun"/>
                <w:lang w:eastAsia="zh-CN"/>
              </w:rPr>
              <w:t xml:space="preserve">successRAR (with matching </w:t>
            </w:r>
            <w:r w:rsidRPr="00F375CF">
              <w:t>UE Contention Resolution Identity)</w:t>
            </w:r>
            <w:r w:rsidRPr="00F375CF">
              <w:rPr>
                <w:i/>
              </w:rPr>
              <w:t xml:space="preserve"> and MAC subPDU for  RRCSetup </w:t>
            </w:r>
            <w:r w:rsidRPr="00F375CF">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F375CF" w:rsidRDefault="00C4783A" w:rsidP="00AB7AF6">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F375CF" w:rsidRDefault="00C4783A" w:rsidP="00AB7AF6">
            <w:pPr>
              <w:pStyle w:val="TAL"/>
              <w:rPr>
                <w:lang w:eastAsia="zh-CN"/>
              </w:rPr>
            </w:pPr>
            <w:r w:rsidRPr="00F375CF">
              <w:rPr>
                <w:lang w:eastAsia="zh-CN"/>
              </w:rPr>
              <w:t>MAC PDU</w:t>
            </w:r>
          </w:p>
          <w:p w14:paraId="494CFABE" w14:textId="77777777" w:rsidR="00C4783A" w:rsidRPr="00F375CF" w:rsidRDefault="00C4783A" w:rsidP="00AB7AF6">
            <w:pPr>
              <w:pStyle w:val="TAL"/>
            </w:pPr>
            <w:r w:rsidRPr="00F375CF">
              <w:rPr>
                <w:lang w:eastAsia="zh-CN"/>
              </w:rPr>
              <w:t>(</w:t>
            </w:r>
            <w:r w:rsidRPr="00F375CF">
              <w:rPr>
                <w:rFonts w:eastAsia="SimSun"/>
                <w:lang w:eastAsia="zh-CN"/>
              </w:rPr>
              <w:t>successRAR</w:t>
            </w:r>
            <w:r w:rsidRPr="00F375CF">
              <w:rPr>
                <w:i/>
                <w:lang w:eastAsia="zh-CN"/>
              </w:rPr>
              <w:t xml:space="preserve"> , RRCSetup</w:t>
            </w:r>
            <w:r w:rsidRPr="00F375C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F375CF" w:rsidRDefault="00C4783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F375CF" w:rsidRDefault="00C4783A" w:rsidP="00AB7AF6">
            <w:pPr>
              <w:pStyle w:val="TAC"/>
            </w:pPr>
            <w:r w:rsidRPr="00F375CF">
              <w:t>-</w:t>
            </w:r>
          </w:p>
        </w:tc>
      </w:tr>
      <w:tr w:rsidR="00C4783A" w:rsidRPr="00F375CF"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F375CF" w:rsidRDefault="00C4783A" w:rsidP="00AB7AF6">
            <w:pPr>
              <w:pStyle w:val="TAC"/>
            </w:pPr>
            <w:r w:rsidRPr="00F375CF">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F375CF" w:rsidRDefault="00F74AA0" w:rsidP="00AB7AF6">
            <w:pPr>
              <w:pStyle w:val="TAL"/>
            </w:pPr>
            <w:r w:rsidRPr="00F375CF">
              <w:t>The</w:t>
            </w:r>
            <w:r w:rsidR="00C4783A" w:rsidRPr="00F375CF">
              <w:t xml:space="preserve"> UE transmit</w:t>
            </w:r>
            <w:r w:rsidRPr="00F375CF">
              <w:t>s</w:t>
            </w:r>
            <w:r w:rsidR="00C4783A" w:rsidRPr="00F375CF">
              <w:t xml:space="preserve"> a MAC PDU containing an </w:t>
            </w:r>
            <w:r w:rsidR="00C4783A" w:rsidRPr="00F375CF">
              <w:rPr>
                <w:i/>
                <w:iCs/>
              </w:rPr>
              <w:t>RRCSetupComplete</w:t>
            </w:r>
            <w:r w:rsidR="00C4783A" w:rsidRPr="00F375CF">
              <w:t xml:space="preserve"> message indicating acceptance of </w:t>
            </w:r>
            <w:r w:rsidR="00C4783A" w:rsidRPr="00F375CF">
              <w:rPr>
                <w:i/>
                <w:iCs/>
              </w:rPr>
              <w:t>RRCSetup</w:t>
            </w:r>
            <w:r w:rsidR="00C4783A" w:rsidRPr="00F375CF">
              <w:t xml:space="preserve"> message</w:t>
            </w:r>
            <w:r w:rsidRPr="00F375CF">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F375CF" w:rsidRDefault="00C4783A" w:rsidP="00AB7AF6">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F375CF" w:rsidRDefault="00C4783A" w:rsidP="00AB7AF6">
            <w:pPr>
              <w:pStyle w:val="TAL"/>
              <w:rPr>
                <w:i/>
                <w:iCs/>
              </w:rPr>
            </w:pPr>
            <w:r w:rsidRPr="00F375CF">
              <w:t>MAC PDU (</w:t>
            </w:r>
            <w:r w:rsidRPr="00F375CF">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F375CF" w:rsidRDefault="00C4783A" w:rsidP="00AB7AF6">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F375CF" w:rsidRDefault="00C4783A" w:rsidP="00AB7AF6">
            <w:pPr>
              <w:pStyle w:val="TAC"/>
            </w:pPr>
            <w:r w:rsidRPr="00F375CF">
              <w:t>-</w:t>
            </w:r>
          </w:p>
        </w:tc>
      </w:tr>
      <w:tr w:rsidR="00C4783A" w:rsidRPr="00F375CF"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F375CF" w:rsidRDefault="00C4783A" w:rsidP="00AB7AF6">
            <w:pPr>
              <w:pStyle w:val="TAN"/>
            </w:pPr>
            <w:r w:rsidRPr="00F375CF">
              <w:rPr>
                <w:lang w:eastAsia="zh-CN"/>
              </w:rPr>
              <w:t xml:space="preserve">Note 1: The Step 5 occurs after </w:t>
            </w:r>
            <w:r w:rsidRPr="00F375CF">
              <w:t>random time between 0 and the step 4 Backoff indicator multiplied with scalingFactorBI configured in the ra-PrioritizationForSlicing for NSAG.</w:t>
            </w:r>
          </w:p>
        </w:tc>
      </w:tr>
    </w:tbl>
    <w:p w14:paraId="5F7B4389" w14:textId="77777777" w:rsidR="00C4783A" w:rsidRPr="00F375CF" w:rsidRDefault="00C4783A" w:rsidP="00C4783A"/>
    <w:p w14:paraId="16DABCE2" w14:textId="77777777" w:rsidR="00C4783A" w:rsidRPr="00F375CF" w:rsidRDefault="00C4783A" w:rsidP="00C4783A">
      <w:pPr>
        <w:pStyle w:val="H6"/>
      </w:pPr>
      <w:r w:rsidRPr="00F375CF">
        <w:lastRenderedPageBreak/>
        <w:t>7.1.1.1.14.3.3</w:t>
      </w:r>
      <w:r w:rsidRPr="00F375CF">
        <w:tab/>
        <w:t>Specific message contents</w:t>
      </w:r>
    </w:p>
    <w:p w14:paraId="18F3ED35" w14:textId="77777777" w:rsidR="005424DA" w:rsidRPr="00F375CF" w:rsidRDefault="005424DA" w:rsidP="005424DA">
      <w:pPr>
        <w:pStyle w:val="TH"/>
        <w:rPr>
          <w:lang w:eastAsia="x-none"/>
        </w:rPr>
      </w:pPr>
      <w:r w:rsidRPr="00F375CF">
        <w:rPr>
          <w:lang w:eastAsia="x-none"/>
        </w:rPr>
        <w:t xml:space="preserve">Table 7.1.1.1.14.3.3-1: SIB 1 (preamble and all steps, Table </w:t>
      </w:r>
      <w:r w:rsidRPr="00F375CF">
        <w:t>7.1.1.1.14.3.2-1</w:t>
      </w:r>
      <w:r w:rsidRPr="00F375CF">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F375CF"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F375CF" w:rsidRDefault="005424DA">
            <w:pPr>
              <w:pStyle w:val="TAL"/>
            </w:pPr>
            <w:r w:rsidRPr="00F375CF">
              <w:t xml:space="preserve">Derivation path: TS 38.508-1 </w:t>
            </w:r>
            <w:r w:rsidRPr="00F375CF">
              <w:rPr>
                <w:lang w:eastAsia="zh-CN"/>
              </w:rPr>
              <w:t>[4]</w:t>
            </w:r>
            <w:r w:rsidRPr="00F375CF">
              <w:t xml:space="preserve"> Table 4.6.1-28 </w:t>
            </w:r>
          </w:p>
        </w:tc>
      </w:tr>
      <w:tr w:rsidR="005424DA" w:rsidRPr="00F375CF"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F375CF" w:rsidRDefault="005424DA">
            <w:pPr>
              <w:pStyle w:val="TAH"/>
            </w:pPr>
            <w:r w:rsidRPr="00F375CF">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F375CF" w:rsidRDefault="005424DA">
            <w:pPr>
              <w:pStyle w:val="TAH"/>
            </w:pPr>
            <w:r w:rsidRPr="00F375CF">
              <w:t>Condition</w:t>
            </w:r>
          </w:p>
        </w:tc>
      </w:tr>
      <w:tr w:rsidR="005424DA" w:rsidRPr="00F375CF"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F375CF" w:rsidRDefault="005424DA">
            <w:pPr>
              <w:pStyle w:val="TAL"/>
            </w:pPr>
            <w:r w:rsidRPr="00F375CF">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F375CF"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F375CF" w:rsidRDefault="005424DA">
            <w:pPr>
              <w:pStyle w:val="TAL"/>
            </w:pPr>
          </w:p>
        </w:tc>
      </w:tr>
      <w:tr w:rsidR="005424DA" w:rsidRPr="00F375CF"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F375CF" w:rsidRDefault="005424DA">
            <w:pPr>
              <w:pStyle w:val="TAL"/>
            </w:pPr>
            <w:r w:rsidRPr="00F375CF">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F375CF" w:rsidRDefault="005424DA">
            <w:pPr>
              <w:pStyle w:val="TAL"/>
            </w:pPr>
            <w:r w:rsidRPr="00F375CF">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F375CF" w:rsidRDefault="005424DA">
            <w:pPr>
              <w:pStyle w:val="TAL"/>
            </w:pPr>
            <w:r w:rsidRPr="00F375CF">
              <w:t xml:space="preserve">Table </w:t>
            </w:r>
            <w:r w:rsidRPr="00F375CF">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F375CF" w:rsidRDefault="005424DA">
            <w:pPr>
              <w:pStyle w:val="TAL"/>
            </w:pPr>
          </w:p>
        </w:tc>
      </w:tr>
      <w:tr w:rsidR="005424DA" w:rsidRPr="00F375CF"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F375CF"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F375CF" w:rsidRDefault="005424DA">
            <w:pPr>
              <w:pStyle w:val="TAL"/>
            </w:pPr>
          </w:p>
        </w:tc>
      </w:tr>
    </w:tbl>
    <w:p w14:paraId="55A44AF5" w14:textId="77777777" w:rsidR="005424DA" w:rsidRPr="00F375CF" w:rsidRDefault="005424DA" w:rsidP="005424DA"/>
    <w:p w14:paraId="1ADC6AE7" w14:textId="48C7C4F6" w:rsidR="005424DA" w:rsidRPr="00F375CF" w:rsidRDefault="005424DA" w:rsidP="005424DA">
      <w:pPr>
        <w:pStyle w:val="TH"/>
        <w:rPr>
          <w:lang w:eastAsia="x-none"/>
        </w:rPr>
      </w:pPr>
      <w:r w:rsidRPr="00F375CF">
        <w:rPr>
          <w:lang w:eastAsia="x-none"/>
        </w:rPr>
        <w:t xml:space="preserve">Table 7.1.1.1.14.3.3-2: </w:t>
      </w:r>
      <w:r w:rsidRPr="00F375CF">
        <w:rPr>
          <w:iCs/>
        </w:rPr>
        <w:t>ServingCellConfigCommon</w:t>
      </w:r>
      <w:r w:rsidRPr="00F375CF">
        <w:rPr>
          <w:lang w:eastAsia="x-none"/>
        </w:rPr>
        <w:t xml:space="preserve"> (</w:t>
      </w:r>
      <w:r w:rsidR="008170DC" w:rsidRPr="00F375CF">
        <w:rPr>
          <w:lang w:eastAsia="x-none"/>
        </w:rPr>
        <w:t xml:space="preserve">Table </w:t>
      </w:r>
      <w:r w:rsidRPr="00F375CF">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F375CF"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F375CF" w:rsidRDefault="005424DA">
            <w:pPr>
              <w:pStyle w:val="TAH"/>
              <w:jc w:val="left"/>
              <w:rPr>
                <w:b w:val="0"/>
              </w:rPr>
            </w:pPr>
            <w:r w:rsidRPr="00F375CF">
              <w:rPr>
                <w:b w:val="0"/>
              </w:rPr>
              <w:t>Derivation Path: TS 38.508-1 [4], Table 4.6.3-168</w:t>
            </w:r>
          </w:p>
        </w:tc>
      </w:tr>
      <w:tr w:rsidR="005424DA" w:rsidRPr="00F375CF"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F375CF" w:rsidRDefault="005424DA">
            <w:pPr>
              <w:pStyle w:val="TAH"/>
            </w:pPr>
            <w:r w:rsidRPr="00F375CF">
              <w:t>Condition</w:t>
            </w:r>
          </w:p>
        </w:tc>
      </w:tr>
      <w:tr w:rsidR="005424DA" w:rsidRPr="00F375CF"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F375CF" w:rsidRDefault="005424DA">
            <w:pPr>
              <w:pStyle w:val="TAL"/>
            </w:pPr>
            <w:r w:rsidRPr="00F375CF">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F375CF" w:rsidRDefault="005424DA">
            <w:pPr>
              <w:pStyle w:val="TAL"/>
            </w:pPr>
          </w:p>
        </w:tc>
      </w:tr>
      <w:tr w:rsidR="005424DA" w:rsidRPr="00F375CF"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F375CF" w:rsidRDefault="005424DA">
            <w:pPr>
              <w:pStyle w:val="TAL"/>
            </w:pPr>
            <w:r w:rsidRPr="00F375CF">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F375CF" w:rsidRDefault="005424DA">
            <w:pPr>
              <w:pStyle w:val="TAL"/>
            </w:pPr>
          </w:p>
        </w:tc>
      </w:tr>
      <w:tr w:rsidR="005424DA" w:rsidRPr="00F375CF"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F375CF" w:rsidRDefault="005424DA">
            <w:pPr>
              <w:pStyle w:val="TAL"/>
            </w:pPr>
            <w:r w:rsidRPr="00F375CF">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F375CF" w:rsidRDefault="005424DA">
            <w:pPr>
              <w:pStyle w:val="TAL"/>
            </w:pPr>
            <w:r w:rsidRPr="00F375CF">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F375CF" w:rsidRDefault="005424DA">
            <w:pPr>
              <w:pStyle w:val="TAL"/>
            </w:pPr>
            <w:r w:rsidRPr="00F375CF">
              <w:t xml:space="preserve">Table </w:t>
            </w:r>
            <w:r w:rsidRPr="00F375CF">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F375CF" w:rsidRDefault="005424DA">
            <w:pPr>
              <w:pStyle w:val="TAL"/>
            </w:pPr>
          </w:p>
        </w:tc>
      </w:tr>
      <w:tr w:rsidR="005424DA" w:rsidRPr="00F375CF"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F375CF" w:rsidRDefault="005424DA">
            <w:pPr>
              <w:pStyle w:val="TAL"/>
            </w:pPr>
          </w:p>
        </w:tc>
      </w:tr>
      <w:tr w:rsidR="005424DA" w:rsidRPr="00F375CF"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F375CF" w:rsidRDefault="005424DA">
            <w:pPr>
              <w:pStyle w:val="TAL"/>
            </w:pPr>
          </w:p>
        </w:tc>
      </w:tr>
    </w:tbl>
    <w:p w14:paraId="173C4128" w14:textId="77777777" w:rsidR="005424DA" w:rsidRPr="00F375CF" w:rsidRDefault="005424DA" w:rsidP="005424DA"/>
    <w:p w14:paraId="7D9C6A0D" w14:textId="77777777" w:rsidR="005424DA" w:rsidRPr="00F375CF" w:rsidRDefault="005424DA" w:rsidP="005424DA">
      <w:pPr>
        <w:pStyle w:val="TH"/>
        <w:rPr>
          <w:lang w:eastAsia="x-none"/>
        </w:rPr>
      </w:pPr>
      <w:r w:rsidRPr="00F375CF">
        <w:rPr>
          <w:lang w:eastAsia="x-none"/>
        </w:rPr>
        <w:t xml:space="preserve">Table 7.1.1.1.14.3.3-3: </w:t>
      </w:r>
      <w:r w:rsidRPr="00F375CF">
        <w:t>BWP-UplinkCommon</w:t>
      </w:r>
      <w:r w:rsidRPr="00F375CF">
        <w:rPr>
          <w:i/>
          <w:iCs/>
        </w:rPr>
        <w:t xml:space="preserve"> </w:t>
      </w:r>
      <w:r w:rsidRPr="00F375CF">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F375CF" w:rsidRDefault="005424DA">
            <w:pPr>
              <w:pStyle w:val="TAL"/>
            </w:pPr>
            <w:r w:rsidRPr="00F375CF">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F375CF" w:rsidRDefault="005424DA">
            <w:pPr>
              <w:pStyle w:val="TAL"/>
            </w:pPr>
          </w:p>
        </w:tc>
      </w:tr>
      <w:tr w:rsidR="005424DA" w:rsidRPr="00F375CF"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F375CF" w:rsidRDefault="005424DA">
            <w:pPr>
              <w:pStyle w:val="TAL"/>
              <w:jc w:val="center"/>
              <w:rPr>
                <w:b/>
              </w:rPr>
            </w:pPr>
            <w:r w:rsidRPr="00F375CF">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F375CF" w:rsidRDefault="005424DA">
            <w:pPr>
              <w:pStyle w:val="TAL"/>
              <w:jc w:val="center"/>
              <w:rPr>
                <w:b/>
              </w:rPr>
            </w:pPr>
            <w:r w:rsidRPr="00F375CF">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F375CF" w:rsidRDefault="005424DA">
            <w:pPr>
              <w:pStyle w:val="TAL"/>
              <w:jc w:val="center"/>
              <w:rPr>
                <w:b/>
              </w:rPr>
            </w:pPr>
            <w:r w:rsidRPr="00F375CF">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F375CF" w:rsidRDefault="005424DA">
            <w:pPr>
              <w:pStyle w:val="TAL"/>
              <w:jc w:val="center"/>
              <w:rPr>
                <w:b/>
              </w:rPr>
            </w:pPr>
            <w:r w:rsidRPr="00F375CF">
              <w:rPr>
                <w:b/>
              </w:rPr>
              <w:t>Condition</w:t>
            </w:r>
          </w:p>
        </w:tc>
      </w:tr>
      <w:tr w:rsidR="005424DA" w:rsidRPr="00F375CF"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F375CF" w:rsidRDefault="005424DA">
            <w:pPr>
              <w:pStyle w:val="TAL"/>
            </w:pPr>
            <w:r w:rsidRPr="00F375CF">
              <w:t xml:space="preserve">BWP-UplinkCommon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F375CF" w:rsidRDefault="005424DA">
            <w:pPr>
              <w:pStyle w:val="TAL"/>
            </w:pPr>
          </w:p>
        </w:tc>
      </w:tr>
      <w:tr w:rsidR="005424DA" w:rsidRPr="00F375CF"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F375CF" w:rsidRDefault="005424DA">
            <w:pPr>
              <w:pStyle w:val="TAL"/>
            </w:pPr>
            <w:r w:rsidRPr="00F375CF">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F375CF" w:rsidRDefault="005424DA">
            <w:pPr>
              <w:pStyle w:val="TAL"/>
            </w:pPr>
            <w:r w:rsidRPr="00F375CF">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F375CF" w:rsidRDefault="005424DA">
            <w:pPr>
              <w:pStyle w:val="TAL"/>
            </w:pPr>
          </w:p>
        </w:tc>
      </w:tr>
      <w:tr w:rsidR="005424DA" w:rsidRPr="00F375CF"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F375CF" w:rsidRDefault="005424DA">
            <w:pPr>
              <w:pStyle w:val="TAL"/>
            </w:pPr>
            <w:r w:rsidRPr="00F375CF">
              <w:t xml:space="preserve">  AdditionalRACH-ConfigList-r17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F375CF" w:rsidRDefault="005424DA">
            <w:pPr>
              <w:pStyle w:val="TAL"/>
            </w:pPr>
          </w:p>
        </w:tc>
      </w:tr>
      <w:tr w:rsidR="005424DA" w:rsidRPr="00F375CF"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F375CF" w:rsidRDefault="005424DA">
            <w:pPr>
              <w:pStyle w:val="TAL"/>
            </w:pPr>
            <w:r w:rsidRPr="00F375CF">
              <w:t xml:space="preserve">    AdditionalRACH-Config-r17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F375CF" w:rsidRDefault="005424DA">
            <w:pPr>
              <w:pStyle w:val="TAL"/>
            </w:pPr>
          </w:p>
        </w:tc>
      </w:tr>
      <w:tr w:rsidR="005424DA" w:rsidRPr="00F375CF"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F375CF" w:rsidRDefault="005424DA">
            <w:pPr>
              <w:pStyle w:val="TAL"/>
            </w:pPr>
            <w:r w:rsidRPr="00F375CF">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F375CF" w:rsidRDefault="005424DA">
            <w:pPr>
              <w:pStyle w:val="TAL"/>
            </w:pPr>
            <w:r w:rsidRPr="00F375CF">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F375CF" w:rsidRDefault="005424DA">
            <w:pPr>
              <w:pStyle w:val="TAL"/>
            </w:pPr>
            <w:r w:rsidRPr="00F375CF">
              <w:t xml:space="preserve">Table </w:t>
            </w:r>
            <w:r w:rsidRPr="00F375CF">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F375CF" w:rsidRDefault="005424DA">
            <w:pPr>
              <w:pStyle w:val="TAL"/>
            </w:pPr>
          </w:p>
        </w:tc>
      </w:tr>
      <w:tr w:rsidR="005424DA" w:rsidRPr="00F375CF"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F375CF" w:rsidRDefault="005424DA">
            <w:pPr>
              <w:pStyle w:val="TAL"/>
            </w:pPr>
            <w:r w:rsidRPr="00F375CF">
              <w:t xml:space="preserve">    </w:t>
            </w:r>
            <w:r w:rsidR="008170DC" w:rsidRPr="00F375CF">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F375CF" w:rsidRDefault="005424DA">
            <w:pPr>
              <w:pStyle w:val="TAL"/>
            </w:pPr>
          </w:p>
        </w:tc>
      </w:tr>
      <w:tr w:rsidR="005424DA" w:rsidRPr="00F375CF"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F375CF" w:rsidRDefault="005424DA">
            <w:pPr>
              <w:pStyle w:val="TAL"/>
            </w:pPr>
          </w:p>
        </w:tc>
      </w:tr>
      <w:tr w:rsidR="005424DA" w:rsidRPr="00F375CF"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F375CF" w:rsidRDefault="005424DA">
            <w:pPr>
              <w:pStyle w:val="TAL"/>
            </w:pPr>
          </w:p>
        </w:tc>
      </w:tr>
    </w:tbl>
    <w:p w14:paraId="2F62381D" w14:textId="77777777" w:rsidR="005424DA" w:rsidRPr="00F375CF" w:rsidRDefault="005424DA" w:rsidP="005424DA"/>
    <w:p w14:paraId="660F802F" w14:textId="77777777" w:rsidR="005424DA" w:rsidRPr="00F375CF" w:rsidRDefault="005424DA" w:rsidP="005424DA">
      <w:pPr>
        <w:pStyle w:val="TH"/>
        <w:rPr>
          <w:lang w:eastAsia="x-none"/>
        </w:rPr>
      </w:pPr>
      <w:r w:rsidRPr="00F375CF">
        <w:rPr>
          <w:lang w:eastAsia="x-none"/>
        </w:rPr>
        <w:t xml:space="preserve">Table 7.1.1.1.14.3.3-4: </w:t>
      </w:r>
      <w:r w:rsidRPr="00F375CF">
        <w:rPr>
          <w:iCs/>
        </w:rPr>
        <w:t>MsgA-ConfigCommon-r16</w:t>
      </w:r>
      <w:r w:rsidRPr="00F375CF">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F375CF" w:rsidRDefault="005424DA">
            <w:pPr>
              <w:pStyle w:val="TAH"/>
              <w:jc w:val="left"/>
              <w:rPr>
                <w:b w:val="0"/>
              </w:rPr>
            </w:pPr>
            <w:r w:rsidRPr="00F375CF">
              <w:rPr>
                <w:b w:val="0"/>
              </w:rPr>
              <w:t>Derivation Path: TS 38.508-1 [4], Table 4.6.3-81A</w:t>
            </w:r>
          </w:p>
        </w:tc>
      </w:tr>
      <w:tr w:rsidR="005424DA" w:rsidRPr="00F375CF"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F375CF" w:rsidRDefault="005424DA">
            <w:pPr>
              <w:pStyle w:val="TAH"/>
            </w:pPr>
            <w:r w:rsidRPr="00F375CF">
              <w:t>Condition</w:t>
            </w:r>
          </w:p>
        </w:tc>
      </w:tr>
      <w:tr w:rsidR="005424DA" w:rsidRPr="00F375CF"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F375CF" w:rsidRDefault="005424DA">
            <w:pPr>
              <w:pStyle w:val="TAL"/>
            </w:pPr>
            <w:r w:rsidRPr="00F375CF">
              <w:t xml:space="preserve">MsgA-ConfigCommon-r16 ::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F375CF" w:rsidRDefault="005424DA">
            <w:pPr>
              <w:pStyle w:val="TAL"/>
            </w:pPr>
          </w:p>
        </w:tc>
      </w:tr>
      <w:tr w:rsidR="005424DA" w:rsidRPr="00F375CF"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F375CF" w:rsidRDefault="005424DA">
            <w:pPr>
              <w:pStyle w:val="TAL"/>
            </w:pPr>
            <w:r w:rsidRPr="00F375CF">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F375CF" w:rsidRDefault="005424DA">
            <w:pPr>
              <w:pStyle w:val="TAL"/>
            </w:pPr>
            <w:r w:rsidRPr="00F375CF">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F375CF" w:rsidRDefault="005424DA">
            <w:pPr>
              <w:pStyle w:val="TAL"/>
            </w:pPr>
            <w:r w:rsidRPr="00F375CF">
              <w:t xml:space="preserve">Table </w:t>
            </w:r>
            <w:r w:rsidRPr="00F375CF">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F375CF" w:rsidRDefault="005424DA">
            <w:pPr>
              <w:pStyle w:val="TAL"/>
            </w:pPr>
          </w:p>
        </w:tc>
      </w:tr>
      <w:tr w:rsidR="005424DA" w:rsidRPr="00F375CF"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F375CF" w:rsidRDefault="005424DA">
            <w:pPr>
              <w:pStyle w:val="TAL"/>
            </w:pPr>
          </w:p>
        </w:tc>
      </w:tr>
    </w:tbl>
    <w:p w14:paraId="76F547EA" w14:textId="77777777" w:rsidR="005424DA" w:rsidRPr="00F375CF" w:rsidRDefault="005424DA" w:rsidP="005424DA"/>
    <w:p w14:paraId="3AD4DB9D" w14:textId="77777777" w:rsidR="005424DA" w:rsidRPr="00F375CF" w:rsidRDefault="005424DA" w:rsidP="005424DA">
      <w:pPr>
        <w:pStyle w:val="TH"/>
        <w:rPr>
          <w:lang w:eastAsia="x-none"/>
        </w:rPr>
      </w:pPr>
      <w:r w:rsidRPr="00F375CF">
        <w:rPr>
          <w:lang w:eastAsia="x-none"/>
        </w:rPr>
        <w:lastRenderedPageBreak/>
        <w:t xml:space="preserve">Table 7.1.1.1.14.3.3-5: </w:t>
      </w:r>
      <w:r w:rsidRPr="00F375CF">
        <w:rPr>
          <w:iCs/>
        </w:rPr>
        <w:t>RACH-ConfigCommonTwoStepRA-r16</w:t>
      </w:r>
      <w:r w:rsidRPr="00F375CF">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F375CF"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F375CF" w:rsidRDefault="005424DA">
            <w:pPr>
              <w:pStyle w:val="TAH"/>
              <w:jc w:val="left"/>
              <w:rPr>
                <w:b w:val="0"/>
              </w:rPr>
            </w:pPr>
            <w:r w:rsidRPr="00F375CF">
              <w:rPr>
                <w:b w:val="0"/>
              </w:rPr>
              <w:t>Derivation Path: TS 38.508-1 [4], Table 4.6.3-128A</w:t>
            </w:r>
          </w:p>
        </w:tc>
      </w:tr>
      <w:tr w:rsidR="005424DA" w:rsidRPr="00F375CF"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F375CF" w:rsidRDefault="005424DA">
            <w:pPr>
              <w:pStyle w:val="TAH"/>
            </w:pPr>
            <w:r w:rsidRPr="00F375CF">
              <w:t>Condition</w:t>
            </w:r>
          </w:p>
        </w:tc>
      </w:tr>
      <w:tr w:rsidR="005424DA" w:rsidRPr="00F375CF"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F375CF" w:rsidRDefault="005424DA">
            <w:pPr>
              <w:pStyle w:val="TAL"/>
            </w:pPr>
            <w:r w:rsidRPr="00F375CF">
              <w:t xml:space="preserve">RACH-ConfigCommonTwoStepRA-r16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F375CF" w:rsidRDefault="005424DA">
            <w:pPr>
              <w:pStyle w:val="TAL"/>
            </w:pPr>
          </w:p>
        </w:tc>
      </w:tr>
      <w:tr w:rsidR="005424DA" w:rsidRPr="00F375CF"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F375CF" w:rsidRDefault="005424DA">
            <w:pPr>
              <w:pStyle w:val="TAL"/>
            </w:pPr>
            <w:r w:rsidRPr="00F375CF">
              <w:t xml:space="preserve"> </w:t>
            </w:r>
            <w:r w:rsidR="00F919AC" w:rsidRPr="00F375CF">
              <w:t xml:space="preserve"> </w:t>
            </w:r>
            <w:r w:rsidRPr="00F375CF">
              <w:t xml:space="preserve">ra-PrioritizationForAccessIdentityTwoStep-r16 </w:t>
            </w:r>
            <w:r w:rsidRPr="00F375CF">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F375CF" w:rsidRDefault="005424DA">
            <w:pPr>
              <w:pStyle w:val="TAL"/>
            </w:pPr>
          </w:p>
        </w:tc>
      </w:tr>
      <w:tr w:rsidR="005424DA" w:rsidRPr="00F375CF"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F375CF" w:rsidRDefault="005424DA">
            <w:pPr>
              <w:pStyle w:val="TAL"/>
            </w:pPr>
            <w:r w:rsidRPr="00F375CF">
              <w:t xml:space="preserve">  </w:t>
            </w:r>
            <w:r w:rsidR="00F919AC" w:rsidRPr="00F375CF">
              <w:t xml:space="preserve">  </w:t>
            </w:r>
            <w:r w:rsidRPr="00F375CF">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F375CF" w:rsidRDefault="005424DA">
            <w:pPr>
              <w:pStyle w:val="TAL"/>
            </w:pPr>
            <w:r w:rsidRPr="00F375CF">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F375CF" w:rsidRDefault="005424DA">
            <w:pPr>
              <w:pStyle w:val="TAL"/>
            </w:pPr>
          </w:p>
        </w:tc>
      </w:tr>
      <w:tr w:rsidR="005424DA" w:rsidRPr="00F375CF"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F375CF" w:rsidRDefault="005424DA">
            <w:pPr>
              <w:pStyle w:val="TAL"/>
            </w:pPr>
            <w:r w:rsidRPr="00F375CF">
              <w:t xml:space="preserve">  </w:t>
            </w:r>
            <w:r w:rsidR="00F919AC" w:rsidRPr="00F375CF">
              <w:t xml:space="preserve">  </w:t>
            </w:r>
            <w:r w:rsidRPr="00F375CF">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F375CF" w:rsidRDefault="005424DA">
            <w:pPr>
              <w:pStyle w:val="TAL"/>
            </w:pPr>
            <w:r w:rsidRPr="00F375CF">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F375CF" w:rsidRDefault="005424DA">
            <w:pPr>
              <w:pStyle w:val="TAL"/>
            </w:pPr>
          </w:p>
        </w:tc>
      </w:tr>
      <w:tr w:rsidR="005424DA" w:rsidRPr="00F375CF"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F375CF" w:rsidRDefault="005424DA">
            <w:pPr>
              <w:pStyle w:val="TAL"/>
            </w:pPr>
          </w:p>
        </w:tc>
      </w:tr>
      <w:tr w:rsidR="005424DA" w:rsidRPr="00F375CF"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F375CF" w:rsidRDefault="005424DA">
            <w:pPr>
              <w:pStyle w:val="TAL"/>
            </w:pPr>
            <w:r w:rsidRPr="00F375CF">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F375CF" w:rsidRDefault="005424DA">
            <w:pPr>
              <w:pStyle w:val="TAL"/>
            </w:pPr>
            <w:r w:rsidRPr="00F375CF">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F375CF" w:rsidRDefault="005424DA">
            <w:pPr>
              <w:pStyle w:val="TAL"/>
            </w:pPr>
          </w:p>
        </w:tc>
      </w:tr>
      <w:tr w:rsidR="005424DA" w:rsidRPr="00F375CF"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F375CF" w:rsidRDefault="005424DA">
            <w:pPr>
              <w:pStyle w:val="TAL"/>
            </w:pPr>
            <w:r w:rsidRPr="00F375CF">
              <w:t xml:space="preserve">  </w:t>
            </w:r>
            <w:r w:rsidRPr="00F375CF">
              <w:rPr>
                <w:lang w:eastAsia="zh-CN" w:bidi="ar"/>
              </w:rPr>
              <w:t>featureCombinationPreamblesList-r17 SEQUENCE</w:t>
            </w:r>
            <w:r w:rsidR="00F919AC" w:rsidRPr="00F375CF">
              <w:rPr>
                <w:lang w:eastAsia="zh-CN" w:bidi="ar"/>
              </w:rPr>
              <w:t xml:space="preserve"> (SIZE(1..maxFeatureCombPreamblesPerRACHResource-r17)) OF FeatureCombinationPreambles-r17</w:t>
            </w:r>
            <w:r w:rsidRPr="00F375CF">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F375CF" w:rsidRDefault="005424DA">
            <w:pPr>
              <w:pStyle w:val="TAL"/>
            </w:pPr>
          </w:p>
        </w:tc>
      </w:tr>
      <w:tr w:rsidR="005424DA" w:rsidRPr="00F375CF"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F375CF" w:rsidRDefault="005424DA">
            <w:pPr>
              <w:pStyle w:val="TAL"/>
            </w:pPr>
            <w:r w:rsidRPr="00F375CF">
              <w:t xml:space="preserve">    </w:t>
            </w:r>
            <w:r w:rsidRPr="00F375CF">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F375CF" w:rsidRDefault="005424DA">
            <w:pPr>
              <w:pStyle w:val="TAL"/>
            </w:pPr>
            <w:r w:rsidRPr="00F375CF">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F375CF" w:rsidRDefault="005424DA">
            <w:pPr>
              <w:pStyle w:val="TAL"/>
            </w:pPr>
          </w:p>
        </w:tc>
      </w:tr>
      <w:tr w:rsidR="005424DA" w:rsidRPr="00F375CF"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F375CF" w:rsidRDefault="005424DA">
            <w:pPr>
              <w:pStyle w:val="TAL"/>
            </w:pPr>
          </w:p>
        </w:tc>
      </w:tr>
      <w:tr w:rsidR="005424DA" w:rsidRPr="00F375CF"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F375CF" w:rsidRDefault="005424DA">
            <w:pPr>
              <w:pStyle w:val="TAL"/>
            </w:pPr>
          </w:p>
        </w:tc>
      </w:tr>
    </w:tbl>
    <w:p w14:paraId="11840012" w14:textId="77777777" w:rsidR="005424DA" w:rsidRPr="00F375CF" w:rsidRDefault="005424DA" w:rsidP="005424DA"/>
    <w:p w14:paraId="10036B0A" w14:textId="77777777" w:rsidR="005424DA" w:rsidRPr="00F375CF" w:rsidRDefault="005424DA" w:rsidP="005424DA">
      <w:pPr>
        <w:pStyle w:val="TH"/>
      </w:pPr>
      <w:r w:rsidRPr="00F375CF">
        <w:rPr>
          <w:lang w:eastAsia="x-none"/>
        </w:rPr>
        <w:t>Table 7.1.1.1.14.3.3-6</w:t>
      </w:r>
      <w:r w:rsidRPr="00F375CF">
        <w:t>: FeatureCombinationPreambles</w:t>
      </w:r>
      <w:r w:rsidRPr="00F375CF">
        <w:rPr>
          <w:i/>
          <w:iCs/>
        </w:rPr>
        <w:t xml:space="preserve"> </w:t>
      </w:r>
      <w:r w:rsidRPr="00F375CF">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F375CF"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F375CF" w:rsidRDefault="005424DA">
            <w:pPr>
              <w:pStyle w:val="TAH"/>
              <w:spacing w:line="252" w:lineRule="auto"/>
              <w:jc w:val="left"/>
              <w:rPr>
                <w:b w:val="0"/>
              </w:rPr>
            </w:pPr>
            <w:r w:rsidRPr="00F375CF">
              <w:rPr>
                <w:b w:val="0"/>
                <w:bCs/>
              </w:rPr>
              <w:t xml:space="preserve">Derivation Path: TS </w:t>
            </w:r>
            <w:r w:rsidR="008170DC" w:rsidRPr="00F375CF">
              <w:rPr>
                <w:b w:val="0"/>
                <w:bCs/>
              </w:rPr>
              <w:t xml:space="preserve">38.508-1 [4], Table 4.6.3-56E </w:t>
            </w:r>
          </w:p>
        </w:tc>
      </w:tr>
      <w:tr w:rsidR="005424DA" w:rsidRPr="00F375CF"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F375CF" w:rsidRDefault="005424DA">
            <w:pPr>
              <w:pStyle w:val="TAH"/>
              <w:spacing w:line="252" w:lineRule="auto"/>
              <w:rPr>
                <w:bCs/>
              </w:rPr>
            </w:pPr>
            <w:r w:rsidRPr="00F375C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F375CF" w:rsidRDefault="005424DA">
            <w:pPr>
              <w:pStyle w:val="TAH"/>
              <w:spacing w:line="252" w:lineRule="auto"/>
            </w:pPr>
            <w:r w:rsidRPr="00F375C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F375CF" w:rsidRDefault="005424DA">
            <w:pPr>
              <w:pStyle w:val="TAH"/>
              <w:spacing w:line="252" w:lineRule="auto"/>
            </w:pPr>
            <w:r w:rsidRPr="00F375C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F375CF" w:rsidRDefault="005424DA">
            <w:pPr>
              <w:pStyle w:val="TAH"/>
              <w:spacing w:line="252" w:lineRule="auto"/>
            </w:pPr>
            <w:r w:rsidRPr="00F375CF">
              <w:t>Condition</w:t>
            </w:r>
          </w:p>
        </w:tc>
      </w:tr>
      <w:tr w:rsidR="005424DA" w:rsidRPr="00F375CF"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F375CF" w:rsidRDefault="005424DA">
            <w:pPr>
              <w:pStyle w:val="TAL"/>
              <w:spacing w:line="252" w:lineRule="auto"/>
            </w:pPr>
            <w:r w:rsidRPr="00F375CF">
              <w:t xml:space="preserve">FeatureCombinationPreambles-r17 ::= </w:t>
            </w:r>
            <w:r w:rsidRPr="00F375CF">
              <w:rPr>
                <w:snapToGrid w:val="0"/>
              </w:rPr>
              <w:t xml:space="preserve">SEQUENCE </w:t>
            </w: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F375CF" w:rsidRDefault="005424DA">
            <w:pPr>
              <w:pStyle w:val="TAL"/>
              <w:spacing w:line="252" w:lineRule="auto"/>
            </w:pPr>
          </w:p>
        </w:tc>
      </w:tr>
      <w:tr w:rsidR="005424DA" w:rsidRPr="00F375CF"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F375CF" w:rsidRDefault="005424DA">
            <w:pPr>
              <w:pStyle w:val="TAL"/>
              <w:spacing w:line="252" w:lineRule="auto"/>
            </w:pPr>
            <w:r w:rsidRPr="00F375CF">
              <w:t xml:space="preserve">  featureCombination-r17 ::= </w:t>
            </w:r>
            <w:r w:rsidRPr="00F375CF">
              <w:rPr>
                <w:snapToGrid w:val="0"/>
              </w:rPr>
              <w:t xml:space="preserve">SEQUENCE </w:t>
            </w: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F375CF"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F375CF"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F375CF" w:rsidRDefault="005424DA">
            <w:pPr>
              <w:pStyle w:val="TAL"/>
              <w:spacing w:line="252" w:lineRule="auto"/>
              <w:rPr>
                <w:sz w:val="20"/>
              </w:rPr>
            </w:pPr>
          </w:p>
        </w:tc>
      </w:tr>
      <w:tr w:rsidR="005424DA" w:rsidRPr="00F375CF"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F375CF" w:rsidRDefault="005424DA">
            <w:pPr>
              <w:pStyle w:val="TAL"/>
              <w:spacing w:line="252" w:lineRule="auto"/>
            </w:pPr>
            <w:r w:rsidRPr="00F375CF">
              <w:t xml:space="preserve">    nsag-r17</w:t>
            </w:r>
            <w:r w:rsidR="00F919AC" w:rsidRPr="00F375CF">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F375CF" w:rsidRDefault="005424DA">
            <w:pPr>
              <w:pStyle w:val="TAL"/>
              <w:spacing w:line="252" w:lineRule="auto"/>
            </w:pPr>
          </w:p>
        </w:tc>
      </w:tr>
      <w:tr w:rsidR="005424DA" w:rsidRPr="00F375CF"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F375CF" w:rsidRDefault="005424DA">
            <w:pPr>
              <w:pStyle w:val="TAL"/>
              <w:spacing w:line="252" w:lineRule="auto"/>
            </w:pPr>
            <w:r w:rsidRPr="00F375CF">
              <w:t xml:space="preserve">      </w:t>
            </w:r>
            <w:r w:rsidR="00F919AC" w:rsidRPr="00F375CF">
              <w:t>NSAG-ID-r17</w:t>
            </w:r>
            <w:r w:rsidRPr="00F375CF">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F375CF" w:rsidRDefault="005424DA">
            <w:pPr>
              <w:pStyle w:val="TAL"/>
              <w:spacing w:line="252" w:lineRule="auto"/>
            </w:pPr>
            <w:r w:rsidRPr="00F375CF">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F375CF" w:rsidRDefault="005424DA">
            <w:pPr>
              <w:pStyle w:val="TAL"/>
              <w:spacing w:line="252" w:lineRule="auto"/>
            </w:pPr>
          </w:p>
        </w:tc>
      </w:tr>
      <w:tr w:rsidR="005424DA" w:rsidRPr="00F375CF"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F375CF" w:rsidRDefault="005424DA">
            <w:pPr>
              <w:pStyle w:val="TAL"/>
              <w:spacing w:line="252" w:lineRule="auto"/>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F375CF" w:rsidRDefault="005424DA">
            <w:pPr>
              <w:pStyle w:val="TAL"/>
              <w:spacing w:line="252" w:lineRule="auto"/>
            </w:pPr>
          </w:p>
        </w:tc>
      </w:tr>
      <w:tr w:rsidR="005424DA" w:rsidRPr="00F375CF"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F375CF" w:rsidRDefault="005424DA">
            <w:pPr>
              <w:pStyle w:val="TAL"/>
              <w:spacing w:line="252" w:lineRule="auto"/>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F375CF" w:rsidRDefault="005424DA">
            <w:pPr>
              <w:pStyle w:val="TAL"/>
              <w:spacing w:line="252" w:lineRule="auto"/>
            </w:pPr>
          </w:p>
        </w:tc>
      </w:tr>
      <w:tr w:rsidR="005424DA" w:rsidRPr="00F375CF"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F375CF" w:rsidRDefault="005424DA">
            <w:pPr>
              <w:pStyle w:val="TAL"/>
              <w:spacing w:line="252" w:lineRule="auto"/>
            </w:pPr>
            <w:r w:rsidRPr="00F375CF">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F375CF" w:rsidRDefault="005424DA">
            <w:pPr>
              <w:pStyle w:val="TAL"/>
              <w:spacing w:line="252" w:lineRule="auto"/>
            </w:pPr>
            <w:r w:rsidRPr="00F375CF">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F375CF" w:rsidRDefault="005424DA">
            <w:pPr>
              <w:pStyle w:val="TAL"/>
              <w:spacing w:line="252" w:lineRule="auto"/>
            </w:pPr>
            <w:r w:rsidRPr="00F375CF">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F375CF" w:rsidRDefault="005424DA">
            <w:pPr>
              <w:pStyle w:val="TAL"/>
              <w:spacing w:line="252" w:lineRule="auto"/>
            </w:pPr>
          </w:p>
        </w:tc>
      </w:tr>
      <w:tr w:rsidR="005424DA" w:rsidRPr="00F375CF"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F375CF" w:rsidRDefault="005424DA">
            <w:pPr>
              <w:pStyle w:val="TAL"/>
              <w:spacing w:line="252" w:lineRule="auto"/>
            </w:pPr>
            <w:r w:rsidRPr="00F375CF">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F375CF" w:rsidRDefault="005424DA">
            <w:pPr>
              <w:pStyle w:val="TAL"/>
              <w:spacing w:line="252" w:lineRule="auto"/>
            </w:pPr>
            <w:r w:rsidRPr="00F375CF">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F375CF" w:rsidRDefault="005424DA">
            <w:pPr>
              <w:pStyle w:val="TAL"/>
              <w:spacing w:line="252" w:lineRule="auto"/>
            </w:pPr>
          </w:p>
        </w:tc>
      </w:tr>
      <w:tr w:rsidR="005424DA" w:rsidRPr="00F375CF"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F375CF" w:rsidRDefault="005424DA">
            <w:pPr>
              <w:pStyle w:val="TAL"/>
              <w:spacing w:line="252" w:lineRule="auto"/>
            </w:pPr>
            <w:r w:rsidRPr="00F375CF">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F375CF" w:rsidRDefault="005424DA">
            <w:pPr>
              <w:pStyle w:val="TAL"/>
              <w:spacing w:line="252" w:lineRule="auto"/>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F375CF" w:rsidRDefault="005424DA">
            <w:pPr>
              <w:pStyle w:val="TAL"/>
              <w:spacing w:line="252" w:lineRule="auto"/>
            </w:pPr>
          </w:p>
        </w:tc>
      </w:tr>
      <w:tr w:rsidR="005424DA" w:rsidRPr="00F375CF"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F375CF" w:rsidRDefault="005424DA">
            <w:pPr>
              <w:pStyle w:val="TAL"/>
              <w:spacing w:line="252" w:lineRule="auto"/>
            </w:pPr>
            <w:r w:rsidRPr="00F375CF">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F375CF" w:rsidRDefault="005424DA">
            <w:pPr>
              <w:pStyle w:val="TAL"/>
              <w:spacing w:line="252" w:lineRule="auto"/>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F375CF" w:rsidRDefault="005424DA">
            <w:pPr>
              <w:pStyle w:val="TAL"/>
              <w:spacing w:line="252" w:lineRule="auto"/>
            </w:pPr>
          </w:p>
        </w:tc>
      </w:tr>
      <w:tr w:rsidR="005424DA" w:rsidRPr="00F375CF"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F375CF" w:rsidRDefault="005424DA">
            <w:pPr>
              <w:pStyle w:val="TAL"/>
              <w:spacing w:line="252" w:lineRule="auto"/>
            </w:pPr>
            <w:r w:rsidRPr="00F375CF">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F375CF" w:rsidRDefault="005424DA">
            <w:pPr>
              <w:pStyle w:val="TAL"/>
              <w:spacing w:line="252" w:lineRule="auto"/>
            </w:pPr>
            <w:r w:rsidRPr="00F375CF">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F375CF" w:rsidRDefault="005424DA">
            <w:pPr>
              <w:pStyle w:val="TAL"/>
              <w:spacing w:line="252" w:lineRule="auto"/>
            </w:pPr>
            <w:r w:rsidRPr="00F375CF">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F375CF" w:rsidRDefault="005424DA">
            <w:pPr>
              <w:pStyle w:val="TAL"/>
              <w:spacing w:line="252" w:lineRule="auto"/>
            </w:pPr>
          </w:p>
        </w:tc>
      </w:tr>
      <w:tr w:rsidR="005424DA" w:rsidRPr="00F375CF"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F375CF" w:rsidRDefault="005424DA">
            <w:pPr>
              <w:pStyle w:val="TAL"/>
              <w:spacing w:line="252" w:lineRule="auto"/>
            </w:pPr>
            <w:r w:rsidRPr="00F375CF">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F375CF" w:rsidRDefault="005424DA">
            <w:pPr>
              <w:pStyle w:val="TAL"/>
              <w:spacing w:line="252" w:lineRule="auto"/>
            </w:pPr>
            <w:r w:rsidRPr="00F375CF">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F375CF" w:rsidRDefault="005424DA">
            <w:pPr>
              <w:pStyle w:val="TAL"/>
              <w:spacing w:line="252" w:lineRule="auto"/>
            </w:pPr>
            <w:r w:rsidRPr="00F375CF">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F375CF" w:rsidRDefault="005424DA">
            <w:pPr>
              <w:pStyle w:val="TAL"/>
              <w:spacing w:line="252" w:lineRule="auto"/>
            </w:pPr>
          </w:p>
        </w:tc>
      </w:tr>
      <w:tr w:rsidR="005424DA" w:rsidRPr="00F375CF"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F375CF" w:rsidRDefault="005424DA">
            <w:pPr>
              <w:pStyle w:val="TAL"/>
              <w:spacing w:line="252" w:lineRule="auto"/>
            </w:pPr>
            <w:r w:rsidRPr="00F375CF">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F375CF" w:rsidRDefault="005424DA">
            <w:pPr>
              <w:pStyle w:val="TAL"/>
              <w:spacing w:line="252" w:lineRule="auto"/>
            </w:pPr>
            <w:r w:rsidRPr="00F375CF">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F375CF" w:rsidRDefault="005424DA">
            <w:pPr>
              <w:pStyle w:val="TAL"/>
              <w:spacing w:line="252" w:lineRule="auto"/>
            </w:pPr>
            <w:r w:rsidRPr="00F375CF">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F375CF" w:rsidRDefault="005424DA">
            <w:pPr>
              <w:pStyle w:val="TAL"/>
              <w:spacing w:line="252" w:lineRule="auto"/>
            </w:pPr>
          </w:p>
        </w:tc>
      </w:tr>
      <w:tr w:rsidR="005424DA" w:rsidRPr="00F375CF"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F375CF" w:rsidRDefault="005424DA">
            <w:pPr>
              <w:pStyle w:val="TAL"/>
              <w:spacing w:line="252" w:lineRule="auto"/>
            </w:pPr>
            <w:r w:rsidRPr="00F375CF">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F375CF" w:rsidRDefault="005424DA">
            <w:pPr>
              <w:pStyle w:val="TAL"/>
              <w:spacing w:line="252" w:lineRule="auto"/>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F375CF" w:rsidRDefault="005424DA">
            <w:pPr>
              <w:pStyle w:val="TAL"/>
              <w:spacing w:line="252" w:lineRule="auto"/>
            </w:pPr>
          </w:p>
        </w:tc>
      </w:tr>
      <w:tr w:rsidR="005424DA" w:rsidRPr="00F375CF"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F375CF" w:rsidRDefault="005424DA">
            <w:pPr>
              <w:pStyle w:val="TAL"/>
              <w:spacing w:line="252" w:lineRule="auto"/>
            </w:pP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F375CF"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F375CF"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F375CF" w:rsidRDefault="005424DA">
            <w:pPr>
              <w:pStyle w:val="TAL"/>
              <w:spacing w:line="252" w:lineRule="auto"/>
            </w:pPr>
          </w:p>
        </w:tc>
      </w:tr>
    </w:tbl>
    <w:p w14:paraId="3A19AC7F" w14:textId="77777777" w:rsidR="005424DA" w:rsidRPr="00F375CF" w:rsidRDefault="005424DA" w:rsidP="005424DA"/>
    <w:p w14:paraId="05FB4481" w14:textId="77777777" w:rsidR="005424DA" w:rsidRPr="00F375CF" w:rsidRDefault="005424DA" w:rsidP="005424DA">
      <w:pPr>
        <w:pStyle w:val="TH"/>
      </w:pPr>
      <w:r w:rsidRPr="00F375CF">
        <w:lastRenderedPageBreak/>
        <w:t xml:space="preserve">Table </w:t>
      </w:r>
      <w:r w:rsidRPr="00F375CF">
        <w:rPr>
          <w:lang w:eastAsia="x-none"/>
        </w:rPr>
        <w:t>7.1.1.1.14.3.3-7</w:t>
      </w:r>
      <w:r w:rsidRPr="00F375CF">
        <w:t xml:space="preserve">: </w:t>
      </w:r>
      <w:r w:rsidRPr="00F375CF">
        <w:rPr>
          <w:i/>
          <w:iCs/>
        </w:rPr>
        <w:t xml:space="preserve">RA-PrioritizationForSlicing </w:t>
      </w:r>
      <w:r w:rsidRPr="00F375CF">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F375CF"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F375CF" w:rsidRDefault="005424DA">
            <w:pPr>
              <w:pStyle w:val="TAH"/>
              <w:jc w:val="left"/>
              <w:rPr>
                <w:b w:val="0"/>
              </w:rPr>
            </w:pPr>
            <w:r w:rsidRPr="00F375CF">
              <w:rPr>
                <w:b w:val="0"/>
              </w:rPr>
              <w:t xml:space="preserve">Derivation Path: TS </w:t>
            </w:r>
            <w:r w:rsidR="008170DC" w:rsidRPr="00F375CF">
              <w:rPr>
                <w:b w:val="0"/>
              </w:rPr>
              <w:t xml:space="preserve">38.508-1 [4], Table 4.6.3-131A </w:t>
            </w:r>
          </w:p>
        </w:tc>
      </w:tr>
      <w:tr w:rsidR="005424DA" w:rsidRPr="00F375CF"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F375CF" w:rsidRDefault="005424DA">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F375CF" w:rsidRDefault="005424DA">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F375CF" w:rsidRDefault="005424DA">
            <w:pPr>
              <w:pStyle w:val="TAH"/>
            </w:pPr>
            <w:r w:rsidRPr="00F375CF">
              <w:t>Condition</w:t>
            </w:r>
          </w:p>
        </w:tc>
      </w:tr>
      <w:tr w:rsidR="005424DA" w:rsidRPr="00F375CF"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F375CF" w:rsidRDefault="005424DA">
            <w:pPr>
              <w:pStyle w:val="TAL"/>
            </w:pPr>
            <w:r w:rsidRPr="00F375CF">
              <w:t xml:space="preserve">RA-PrioritizationForSlicing-r17::=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F375CF" w:rsidRDefault="005424DA">
            <w:pPr>
              <w:pStyle w:val="TAL"/>
            </w:pPr>
          </w:p>
        </w:tc>
      </w:tr>
      <w:tr w:rsidR="005424DA" w:rsidRPr="00F375CF"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F375CF" w:rsidRDefault="005424DA">
            <w:pPr>
              <w:pStyle w:val="TAL"/>
            </w:pPr>
            <w:r w:rsidRPr="00F375CF">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F375CF" w:rsidRDefault="005424DA">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F375CF" w:rsidRDefault="005424DA">
            <w:pPr>
              <w:pStyle w:val="TAL"/>
            </w:pPr>
          </w:p>
        </w:tc>
      </w:tr>
      <w:tr w:rsidR="005424DA" w:rsidRPr="00F375CF"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F375CF" w:rsidRDefault="005424DA">
            <w:pPr>
              <w:pStyle w:val="TAL"/>
            </w:pPr>
            <w:r w:rsidRPr="00F375CF">
              <w:t xml:space="preserve">    </w:t>
            </w:r>
            <w:r w:rsidRPr="00F375CF">
              <w:rPr>
                <w:rFonts w:eastAsia="DengXian"/>
              </w:rPr>
              <w:t>RA-PrioritizationSliceInfo</w:t>
            </w:r>
            <w:r w:rsidRPr="00F375CF">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F375CF" w:rsidRDefault="005424DA">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F375CF" w:rsidRDefault="005424DA">
            <w:pPr>
              <w:pStyle w:val="TAL"/>
            </w:pPr>
          </w:p>
        </w:tc>
      </w:tr>
      <w:tr w:rsidR="005424DA" w:rsidRPr="00F375CF"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F375CF" w:rsidRDefault="005424DA">
            <w:pPr>
              <w:pStyle w:val="TAL"/>
              <w:rPr>
                <w:lang w:eastAsia="zh-CN"/>
              </w:rPr>
            </w:pPr>
            <w:r w:rsidRPr="00F375CF">
              <w:t xml:space="preserve">      nsagIDList-r17 SEQUENCE </w:t>
            </w:r>
            <w:r w:rsidRPr="00F375CF">
              <w:rPr>
                <w:rFonts w:eastAsia="DengXian"/>
              </w:rPr>
              <w:t>(</w:t>
            </w:r>
            <w:r w:rsidRPr="00F375CF">
              <w:t xml:space="preserve">SIZE </w:t>
            </w:r>
            <w:r w:rsidRPr="00F375CF">
              <w:rPr>
                <w:rFonts w:eastAsia="DengXian"/>
              </w:rPr>
              <w:t xml:space="preserve">(1..maxSliceInfo-r17)) </w:t>
            </w:r>
            <w:r w:rsidRPr="00F375CF">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F375CF" w:rsidRDefault="005424DA">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F375CF"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F375CF" w:rsidRDefault="005424DA">
            <w:pPr>
              <w:pStyle w:val="TAL"/>
            </w:pPr>
          </w:p>
        </w:tc>
      </w:tr>
      <w:tr w:rsidR="005424DA" w:rsidRPr="00F375CF"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F375CF" w:rsidRDefault="005424DA">
            <w:pPr>
              <w:pStyle w:val="TAL"/>
              <w:rPr>
                <w:rFonts w:eastAsia="SimSun"/>
                <w:lang w:eastAsia="zh-CN"/>
              </w:rPr>
            </w:pPr>
            <w:r w:rsidRPr="00F375CF">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F375CF" w:rsidRDefault="005424DA">
            <w:pPr>
              <w:pStyle w:val="TAL"/>
            </w:pPr>
            <w:r w:rsidRPr="00F375CF">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F375CF" w:rsidRDefault="005424DA">
            <w:pPr>
              <w:pStyle w:val="TAL"/>
            </w:pPr>
          </w:p>
        </w:tc>
      </w:tr>
      <w:tr w:rsidR="005424DA" w:rsidRPr="00F375CF"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F375CF" w:rsidRDefault="005424DA">
            <w:pPr>
              <w:pStyle w:val="TAL"/>
            </w:pPr>
          </w:p>
        </w:tc>
      </w:tr>
      <w:tr w:rsidR="005424DA" w:rsidRPr="00F375CF"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F375CF" w:rsidRDefault="005424DA">
            <w:pPr>
              <w:pStyle w:val="TAL"/>
              <w:rPr>
                <w:rFonts w:eastAsia="DengXian"/>
              </w:rPr>
            </w:pPr>
            <w:r w:rsidRPr="00F375CF">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F375CF" w:rsidRDefault="005424DA">
            <w:pPr>
              <w:pStyle w:val="TAL"/>
            </w:pPr>
            <w:r w:rsidRPr="00F375CF">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F375CF" w:rsidRDefault="005424DA">
            <w:pPr>
              <w:pStyle w:val="TAL"/>
            </w:pPr>
          </w:p>
        </w:tc>
      </w:tr>
      <w:tr w:rsidR="005424DA" w:rsidRPr="00F375CF"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F375CF" w:rsidRDefault="005424DA">
            <w:pPr>
              <w:pStyle w:val="TAL"/>
              <w:rPr>
                <w:rFonts w:eastAsia="DengXian"/>
              </w:rPr>
            </w:pPr>
            <w:r w:rsidRPr="00F375CF">
              <w:t xml:space="preserve">    </w:t>
            </w:r>
            <w:r w:rsidRPr="00F375CF">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F375CF" w:rsidRDefault="005424DA">
            <w:pPr>
              <w:pStyle w:val="TAL"/>
            </w:pPr>
            <w:r w:rsidRPr="00F375CF">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F375CF" w:rsidRDefault="005424DA">
            <w:pPr>
              <w:pStyle w:val="TAL"/>
            </w:pPr>
          </w:p>
        </w:tc>
      </w:tr>
      <w:tr w:rsidR="005424DA" w:rsidRPr="00F375CF"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F375CF" w:rsidRDefault="005424DA">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F375CF" w:rsidRDefault="005424DA">
            <w:pPr>
              <w:pStyle w:val="TAL"/>
            </w:pPr>
          </w:p>
        </w:tc>
      </w:tr>
      <w:tr w:rsidR="005424DA" w:rsidRPr="00F375CF"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F375CF" w:rsidRDefault="005424DA">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F375CF"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F375CF" w:rsidRDefault="005424DA">
            <w:pPr>
              <w:pStyle w:val="TAL"/>
            </w:pPr>
          </w:p>
        </w:tc>
      </w:tr>
    </w:tbl>
    <w:p w14:paraId="41BA91F5" w14:textId="77777777" w:rsidR="005424DA" w:rsidRPr="00F375CF" w:rsidRDefault="005424DA" w:rsidP="005424DA"/>
    <w:p w14:paraId="2D7E4796" w14:textId="5439F3BF" w:rsidR="005424DA" w:rsidRPr="00F375CF" w:rsidRDefault="005424DA" w:rsidP="005424DA">
      <w:pPr>
        <w:pStyle w:val="TH"/>
      </w:pPr>
      <w:r w:rsidRPr="00F375CF">
        <w:t xml:space="preserve">Table </w:t>
      </w:r>
      <w:r w:rsidRPr="00F375CF">
        <w:rPr>
          <w:lang w:eastAsia="x-none"/>
        </w:rPr>
        <w:t>7.1.1.1.14.3.3-8</w:t>
      </w:r>
      <w:r w:rsidRPr="00F375CF">
        <w:t xml:space="preserve">: </w:t>
      </w:r>
      <w:r w:rsidRPr="00F375CF">
        <w:rPr>
          <w:i/>
        </w:rPr>
        <w:t>RA-Prioritization</w:t>
      </w:r>
      <w:r w:rsidR="008170DC" w:rsidRPr="00F375CF">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F375CF"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F375CF" w:rsidRDefault="005424DA">
            <w:pPr>
              <w:pStyle w:val="TAH"/>
              <w:jc w:val="left"/>
              <w:rPr>
                <w:b w:val="0"/>
              </w:rPr>
            </w:pPr>
            <w:r w:rsidRPr="00F375CF">
              <w:rPr>
                <w:b w:val="0"/>
              </w:rPr>
              <w:t xml:space="preserve">Derivation Path: TS </w:t>
            </w:r>
            <w:r w:rsidR="008170DC" w:rsidRPr="00F375CF">
              <w:rPr>
                <w:b w:val="0"/>
              </w:rPr>
              <w:t>38.508-1 [4], Table 4.6.3-131</w:t>
            </w:r>
          </w:p>
        </w:tc>
      </w:tr>
      <w:tr w:rsidR="005424DA" w:rsidRPr="00F375CF"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F375CF" w:rsidRDefault="005424DA">
            <w:pPr>
              <w:pStyle w:val="TAH"/>
            </w:pPr>
            <w:r w:rsidRPr="00F375CF">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F375CF" w:rsidRDefault="005424DA">
            <w:pPr>
              <w:pStyle w:val="TAH"/>
            </w:pPr>
            <w:r w:rsidRPr="00F375CF">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F375CF" w:rsidRDefault="005424DA">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F375CF" w:rsidRDefault="005424DA">
            <w:pPr>
              <w:pStyle w:val="TAH"/>
            </w:pPr>
            <w:r w:rsidRPr="00F375CF">
              <w:t>Condition</w:t>
            </w:r>
          </w:p>
        </w:tc>
      </w:tr>
      <w:tr w:rsidR="005424DA" w:rsidRPr="00F375CF"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F375CF" w:rsidRDefault="005424DA">
            <w:pPr>
              <w:pStyle w:val="TAL"/>
            </w:pPr>
            <w:r w:rsidRPr="00F375CF">
              <w:t xml:space="preserve">RA-Prioritization::= </w:t>
            </w:r>
            <w:r w:rsidRPr="00F375CF">
              <w:rPr>
                <w:snapToGrid w:val="0"/>
              </w:rPr>
              <w:t xml:space="preserve">SEQUENCE </w:t>
            </w:r>
            <w:r w:rsidRPr="00F375CF">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F375CF"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F375CF" w:rsidRDefault="005424DA">
            <w:pPr>
              <w:pStyle w:val="TAL"/>
            </w:pPr>
          </w:p>
        </w:tc>
      </w:tr>
      <w:tr w:rsidR="005424DA" w:rsidRPr="00F375CF"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F375CF" w:rsidRDefault="005424DA">
            <w:pPr>
              <w:pStyle w:val="TAL"/>
            </w:pPr>
            <w:r w:rsidRPr="00F375CF">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F375CF" w:rsidRDefault="005424DA">
            <w:pPr>
              <w:pStyle w:val="TAL"/>
            </w:pPr>
            <w:r w:rsidRPr="00F375CF">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F375CF" w:rsidRDefault="005424DA">
            <w:pPr>
              <w:pStyle w:val="TAL"/>
            </w:pPr>
            <w:r w:rsidRPr="00F375CF">
              <w:t>AI_RACH</w:t>
            </w:r>
          </w:p>
        </w:tc>
      </w:tr>
      <w:tr w:rsidR="005424DA" w:rsidRPr="00F375CF"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F375CF"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F375CF" w:rsidRDefault="005424DA">
            <w:pPr>
              <w:pStyle w:val="TAL"/>
            </w:pPr>
            <w:r w:rsidRPr="00F375CF">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F375CF" w:rsidRDefault="005424DA">
            <w:pPr>
              <w:pStyle w:val="TAL"/>
            </w:pPr>
            <w:r w:rsidRPr="00F375CF">
              <w:t>Slice_RACH</w:t>
            </w:r>
          </w:p>
        </w:tc>
      </w:tr>
      <w:tr w:rsidR="005424DA" w:rsidRPr="00F375CF"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F375CF" w:rsidRDefault="005424DA">
            <w:pPr>
              <w:pStyle w:val="TAL"/>
            </w:pPr>
            <w:r w:rsidRPr="00F375CF">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F375CF" w:rsidRDefault="005424DA">
            <w:pPr>
              <w:pStyle w:val="TAL"/>
            </w:pPr>
            <w:r w:rsidRPr="00F375CF">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F375CF"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F375CF" w:rsidRDefault="005424DA">
            <w:pPr>
              <w:pStyle w:val="TAL"/>
            </w:pPr>
            <w:r w:rsidRPr="00F375CF">
              <w:t>AI_RACH</w:t>
            </w:r>
          </w:p>
        </w:tc>
      </w:tr>
      <w:tr w:rsidR="005424DA" w:rsidRPr="00F375CF"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F375CF"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F375CF" w:rsidRDefault="005424DA">
            <w:pPr>
              <w:pStyle w:val="TAL"/>
            </w:pPr>
            <w:r w:rsidRPr="00F375CF">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F375CF" w:rsidRDefault="005424DA">
            <w:pPr>
              <w:pStyle w:val="TAL"/>
            </w:pPr>
            <w:r w:rsidRPr="00F375CF">
              <w:t>Slice_RACH</w:t>
            </w:r>
          </w:p>
        </w:tc>
      </w:tr>
      <w:tr w:rsidR="005424DA" w:rsidRPr="00F375CF"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F375CF" w:rsidRDefault="005424DA">
            <w:pPr>
              <w:pStyle w:val="TAL"/>
            </w:pPr>
            <w:r w:rsidRPr="00F375CF">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F375CF"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F375CF"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F375CF" w:rsidRDefault="005424DA">
            <w:pPr>
              <w:pStyle w:val="TAL"/>
            </w:pPr>
          </w:p>
        </w:tc>
      </w:tr>
    </w:tbl>
    <w:p w14:paraId="3469B5C2" w14:textId="77777777" w:rsidR="005424DA" w:rsidRPr="00F375CF"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F375CF"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F375CF" w:rsidRDefault="005424DA">
            <w:pPr>
              <w:pStyle w:val="TAH"/>
            </w:pPr>
            <w:r w:rsidRPr="00F375CF">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F375CF" w:rsidRDefault="005424DA">
            <w:pPr>
              <w:pStyle w:val="TAH"/>
            </w:pPr>
            <w:r w:rsidRPr="00F375CF">
              <w:t>Explanation</w:t>
            </w:r>
          </w:p>
        </w:tc>
      </w:tr>
      <w:tr w:rsidR="005424DA" w:rsidRPr="00F375CF"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F375CF" w:rsidRDefault="005424DA">
            <w:pPr>
              <w:pStyle w:val="TAL"/>
            </w:pPr>
            <w:r w:rsidRPr="00F375CF">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F375CF" w:rsidRDefault="005424DA">
            <w:pPr>
              <w:pStyle w:val="TAL"/>
            </w:pPr>
            <w:r w:rsidRPr="00F375CF">
              <w:t>Access Identity specific RACH configuration</w:t>
            </w:r>
          </w:p>
        </w:tc>
      </w:tr>
      <w:tr w:rsidR="005424DA" w:rsidRPr="00F375CF"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F375CF" w:rsidRDefault="005424DA">
            <w:pPr>
              <w:pStyle w:val="TAL"/>
            </w:pPr>
            <w:r w:rsidRPr="00F375CF">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F375CF" w:rsidRDefault="005424DA">
            <w:pPr>
              <w:pStyle w:val="TAL"/>
            </w:pPr>
            <w:r w:rsidRPr="00F375CF">
              <w:t>Slice specific RACH configuration</w:t>
            </w:r>
          </w:p>
        </w:tc>
      </w:tr>
    </w:tbl>
    <w:p w14:paraId="608CE2F8" w14:textId="4513A8EC" w:rsidR="00C4783A" w:rsidRPr="00F375CF" w:rsidRDefault="00C4783A" w:rsidP="00C4783A"/>
    <w:p w14:paraId="3B231B5A" w14:textId="77777777" w:rsidR="00C270D6" w:rsidRPr="00F375CF" w:rsidRDefault="00777014" w:rsidP="00C270D6">
      <w:pPr>
        <w:pStyle w:val="Heading5"/>
        <w:rPr>
          <w:lang w:eastAsia="zh-CN"/>
        </w:rPr>
      </w:pPr>
      <w:r w:rsidRPr="00F375CF">
        <w:rPr>
          <w:lang w:eastAsia="zh-CN"/>
        </w:rPr>
        <w:t>7.1.1.1.15</w:t>
      </w:r>
      <w:r w:rsidRPr="00F375CF">
        <w:tab/>
      </w:r>
      <w:r w:rsidR="00C270D6" w:rsidRPr="00F375CF">
        <w:t xml:space="preserve">Random access procedure / RedCap UE </w:t>
      </w:r>
      <w:r w:rsidR="00C270D6" w:rsidRPr="00F375CF">
        <w:rPr>
          <w:lang w:eastAsia="zh-CN"/>
        </w:rPr>
        <w:t>/ SI request</w:t>
      </w:r>
    </w:p>
    <w:p w14:paraId="4CDD1A85" w14:textId="77777777" w:rsidR="00C270D6" w:rsidRPr="00F375CF" w:rsidRDefault="00C270D6" w:rsidP="00C270D6">
      <w:pPr>
        <w:pStyle w:val="H6"/>
        <w:rPr>
          <w:lang w:eastAsia="en-US"/>
        </w:rPr>
      </w:pPr>
      <w:r w:rsidRPr="00F375CF">
        <w:t>7.1.1.1.15.1</w:t>
      </w:r>
      <w:r w:rsidRPr="00F375CF">
        <w:tab/>
        <w:t>Test Purpose (TP)</w:t>
      </w:r>
    </w:p>
    <w:p w14:paraId="594F3D73" w14:textId="77777777" w:rsidR="00C270D6" w:rsidRPr="00F375CF" w:rsidRDefault="00C270D6" w:rsidP="00C270D6">
      <w:pPr>
        <w:pStyle w:val="H6"/>
        <w:rPr>
          <w:lang w:eastAsia="zh-CN"/>
        </w:rPr>
      </w:pPr>
      <w:r w:rsidRPr="00F375CF">
        <w:rPr>
          <w:lang w:eastAsia="zh-CN"/>
        </w:rPr>
        <w:t>(1)</w:t>
      </w:r>
    </w:p>
    <w:p w14:paraId="4FF55C83" w14:textId="77777777" w:rsidR="00C270D6" w:rsidRPr="00F375CF" w:rsidRDefault="00C270D6" w:rsidP="00C270D6">
      <w:pPr>
        <w:pStyle w:val="PL"/>
        <w:rPr>
          <w:noProof w:val="0"/>
          <w:lang w:eastAsia="zh-CN"/>
        </w:rPr>
      </w:pPr>
      <w:r w:rsidRPr="00F375CF">
        <w:rPr>
          <w:b/>
          <w:noProof w:val="0"/>
          <w:lang w:eastAsia="zh-CN"/>
        </w:rPr>
        <w:t>with</w:t>
      </w:r>
      <w:r w:rsidRPr="00F375CF">
        <w:rPr>
          <w:noProof w:val="0"/>
          <w:lang w:eastAsia="zh-CN"/>
        </w:rPr>
        <w:t xml:space="preserve"> { UE in RRC_Idle State and initialUplinkBWP-RedCap and si-RequestConfigRedCap is configured in SIB1 of Serving Cell}</w:t>
      </w:r>
    </w:p>
    <w:p w14:paraId="12EAF179" w14:textId="77777777" w:rsidR="00C270D6" w:rsidRPr="00F375CF" w:rsidRDefault="00C270D6" w:rsidP="00C270D6">
      <w:pPr>
        <w:pStyle w:val="PL"/>
        <w:rPr>
          <w:noProof w:val="0"/>
          <w:lang w:eastAsia="zh-CN"/>
        </w:rPr>
      </w:pPr>
      <w:r w:rsidRPr="00F375CF">
        <w:rPr>
          <w:b/>
          <w:noProof w:val="0"/>
          <w:lang w:eastAsia="zh-CN"/>
        </w:rPr>
        <w:t>ensure that</w:t>
      </w:r>
      <w:r w:rsidRPr="00F375CF">
        <w:rPr>
          <w:noProof w:val="0"/>
          <w:lang w:eastAsia="zh-CN"/>
        </w:rPr>
        <w:t xml:space="preserve"> {</w:t>
      </w:r>
    </w:p>
    <w:p w14:paraId="5A3E674D" w14:textId="77777777" w:rsidR="00C270D6" w:rsidRPr="00F375CF" w:rsidRDefault="00C270D6" w:rsidP="00C270D6">
      <w:pPr>
        <w:pStyle w:val="PL"/>
        <w:rPr>
          <w:noProof w:val="0"/>
          <w:lang w:eastAsia="zh-CN"/>
        </w:rPr>
      </w:pPr>
      <w:r w:rsidRPr="00F375CF">
        <w:rPr>
          <w:b/>
          <w:noProof w:val="0"/>
          <w:lang w:eastAsia="zh-CN"/>
        </w:rPr>
        <w:t xml:space="preserve">  when</w:t>
      </w:r>
      <w:r w:rsidRPr="00F375CF">
        <w:rPr>
          <w:noProof w:val="0"/>
          <w:lang w:eastAsia="zh-CN"/>
        </w:rPr>
        <w:t xml:space="preserve"> { one System information,</w:t>
      </w:r>
      <w:r w:rsidRPr="00F375CF">
        <w:rPr>
          <w:rFonts w:eastAsia="MS Mincho"/>
          <w:noProof w:val="0"/>
        </w:rPr>
        <w:t xml:space="preserve">which </w:t>
      </w:r>
      <w:r w:rsidRPr="00F375CF">
        <w:rPr>
          <w:rFonts w:eastAsia="MS Mincho"/>
          <w:i/>
          <w:noProof w:val="0"/>
        </w:rPr>
        <w:t>si-BroadcastStatus</w:t>
      </w:r>
      <w:r w:rsidRPr="00F375CF">
        <w:rPr>
          <w:rFonts w:eastAsia="MS Mincho"/>
          <w:noProof w:val="0"/>
        </w:rPr>
        <w:t xml:space="preserve"> is set to </w:t>
      </w:r>
      <w:r w:rsidRPr="00F375CF">
        <w:rPr>
          <w:rFonts w:eastAsia="MS Mincho"/>
          <w:i/>
          <w:noProof w:val="0"/>
        </w:rPr>
        <w:t>notBroadcasting,</w:t>
      </w:r>
      <w:r w:rsidRPr="00F375CF">
        <w:rPr>
          <w:noProof w:val="0"/>
          <w:lang w:eastAsia="zh-CN"/>
        </w:rPr>
        <w:t xml:space="preserve"> is updated }</w:t>
      </w:r>
    </w:p>
    <w:p w14:paraId="270DE597" w14:textId="77777777" w:rsidR="00C270D6" w:rsidRPr="00F375CF" w:rsidRDefault="00C270D6" w:rsidP="00C270D6">
      <w:pPr>
        <w:pStyle w:val="PL"/>
        <w:rPr>
          <w:noProof w:val="0"/>
          <w:lang w:eastAsia="zh-CN"/>
        </w:rPr>
      </w:pPr>
      <w:r w:rsidRPr="00F375CF">
        <w:rPr>
          <w:b/>
          <w:noProof w:val="0"/>
          <w:lang w:eastAsia="zh-CN"/>
        </w:rPr>
        <w:t xml:space="preserve">    then</w:t>
      </w:r>
      <w:r w:rsidRPr="00F375CF">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F375CF" w:rsidRDefault="00C270D6" w:rsidP="00C270D6">
      <w:pPr>
        <w:pStyle w:val="PL"/>
        <w:rPr>
          <w:noProof w:val="0"/>
          <w:lang w:eastAsia="zh-CN"/>
        </w:rPr>
      </w:pPr>
      <w:r w:rsidRPr="00F375CF">
        <w:rPr>
          <w:noProof w:val="0"/>
          <w:lang w:eastAsia="zh-CN"/>
        </w:rPr>
        <w:t xml:space="preserve">            }</w:t>
      </w:r>
    </w:p>
    <w:p w14:paraId="02293CF4" w14:textId="77777777" w:rsidR="00C270D6" w:rsidRPr="00F375CF" w:rsidRDefault="00C270D6" w:rsidP="00C270D6">
      <w:pPr>
        <w:pStyle w:val="PL"/>
        <w:rPr>
          <w:noProof w:val="0"/>
          <w:lang w:eastAsia="en-US"/>
        </w:rPr>
      </w:pPr>
    </w:p>
    <w:p w14:paraId="0314034F" w14:textId="77777777" w:rsidR="00C270D6" w:rsidRPr="00F375CF" w:rsidRDefault="00C270D6" w:rsidP="00C270D6">
      <w:pPr>
        <w:pStyle w:val="H6"/>
        <w:rPr>
          <w:lang w:eastAsia="zh-CN"/>
        </w:rPr>
      </w:pPr>
      <w:r w:rsidRPr="00F375CF">
        <w:rPr>
          <w:lang w:eastAsia="zh-CN"/>
        </w:rPr>
        <w:t>(2)</w:t>
      </w:r>
    </w:p>
    <w:p w14:paraId="31CF96B0" w14:textId="77777777" w:rsidR="00C270D6" w:rsidRPr="00F375CF" w:rsidRDefault="00C270D6" w:rsidP="00C270D6">
      <w:pPr>
        <w:pStyle w:val="PL"/>
        <w:rPr>
          <w:noProof w:val="0"/>
          <w:lang w:eastAsia="zh-CN"/>
        </w:rPr>
      </w:pPr>
      <w:r w:rsidRPr="00F375CF">
        <w:rPr>
          <w:b/>
          <w:noProof w:val="0"/>
          <w:lang w:eastAsia="zh-CN"/>
        </w:rPr>
        <w:t>with</w:t>
      </w:r>
      <w:r w:rsidRPr="00F375CF">
        <w:rPr>
          <w:noProof w:val="0"/>
          <w:lang w:eastAsia="zh-CN"/>
        </w:rPr>
        <w:t xml:space="preserve"> { UE in RRC_Idle State and transmitted PRACH preamble for System information request }</w:t>
      </w:r>
    </w:p>
    <w:p w14:paraId="03D4B621" w14:textId="77777777" w:rsidR="00C270D6" w:rsidRPr="00F375CF" w:rsidRDefault="00C270D6" w:rsidP="00C270D6">
      <w:pPr>
        <w:pStyle w:val="PL"/>
        <w:rPr>
          <w:noProof w:val="0"/>
          <w:lang w:eastAsia="zh-CN"/>
        </w:rPr>
      </w:pPr>
      <w:r w:rsidRPr="00F375CF">
        <w:rPr>
          <w:b/>
          <w:noProof w:val="0"/>
          <w:lang w:eastAsia="zh-CN"/>
        </w:rPr>
        <w:t>ensure that</w:t>
      </w:r>
      <w:r w:rsidRPr="00F375CF">
        <w:rPr>
          <w:noProof w:val="0"/>
          <w:lang w:eastAsia="zh-CN"/>
        </w:rPr>
        <w:t xml:space="preserve"> {</w:t>
      </w:r>
    </w:p>
    <w:p w14:paraId="125BB3CF" w14:textId="77777777" w:rsidR="00C270D6" w:rsidRPr="00F375CF" w:rsidRDefault="00C270D6" w:rsidP="00C270D6">
      <w:pPr>
        <w:pStyle w:val="PL"/>
        <w:rPr>
          <w:noProof w:val="0"/>
          <w:lang w:eastAsia="zh-CN"/>
        </w:rPr>
      </w:pPr>
      <w:r w:rsidRPr="00F375CF">
        <w:rPr>
          <w:b/>
          <w:noProof w:val="0"/>
          <w:lang w:eastAsia="zh-CN"/>
        </w:rPr>
        <w:t xml:space="preserve">  when</w:t>
      </w:r>
      <w:r w:rsidRPr="00F375CF">
        <w:rPr>
          <w:noProof w:val="0"/>
          <w:lang w:eastAsia="zh-CN"/>
        </w:rPr>
        <w:t xml:space="preserve"> { UE received a RAR message addressed to RA-RNTI and including matching RAPID only }</w:t>
      </w:r>
    </w:p>
    <w:p w14:paraId="630DB8EE" w14:textId="77777777" w:rsidR="00C270D6" w:rsidRPr="00F375CF" w:rsidRDefault="00C270D6" w:rsidP="00C270D6">
      <w:pPr>
        <w:pStyle w:val="PL"/>
        <w:rPr>
          <w:noProof w:val="0"/>
          <w:lang w:eastAsia="zh-CN"/>
        </w:rPr>
      </w:pPr>
      <w:r w:rsidRPr="00F375CF">
        <w:rPr>
          <w:noProof w:val="0"/>
          <w:lang w:eastAsia="zh-CN"/>
        </w:rPr>
        <w:t xml:space="preserve">    </w:t>
      </w:r>
      <w:r w:rsidRPr="00F375CF">
        <w:rPr>
          <w:b/>
          <w:noProof w:val="0"/>
          <w:lang w:eastAsia="zh-CN"/>
        </w:rPr>
        <w:t>then</w:t>
      </w:r>
      <w:r w:rsidRPr="00F375CF">
        <w:rPr>
          <w:noProof w:val="0"/>
          <w:lang w:eastAsia="zh-CN"/>
        </w:rPr>
        <w:t xml:space="preserve"> { UE considers the RACH procedure to be successfully completed and informs the upper layer }</w:t>
      </w:r>
    </w:p>
    <w:p w14:paraId="60748A8B" w14:textId="57C1C3F2" w:rsidR="00C270D6" w:rsidRPr="00F375CF" w:rsidRDefault="00C270D6" w:rsidP="00C270D6">
      <w:pPr>
        <w:pStyle w:val="PL"/>
        <w:rPr>
          <w:noProof w:val="0"/>
          <w:lang w:eastAsia="zh-CN"/>
        </w:rPr>
      </w:pPr>
      <w:r w:rsidRPr="00F375CF">
        <w:rPr>
          <w:noProof w:val="0"/>
          <w:lang w:eastAsia="zh-CN"/>
        </w:rPr>
        <w:t xml:space="preserve">            }</w:t>
      </w:r>
    </w:p>
    <w:p w14:paraId="3F86FC19" w14:textId="77777777" w:rsidR="00C270D6" w:rsidRPr="00F375CF" w:rsidRDefault="00C270D6" w:rsidP="00C270D6">
      <w:pPr>
        <w:pStyle w:val="PL"/>
        <w:rPr>
          <w:noProof w:val="0"/>
          <w:lang w:eastAsia="zh-CN"/>
        </w:rPr>
      </w:pPr>
    </w:p>
    <w:p w14:paraId="71F3EFBA" w14:textId="77777777" w:rsidR="00C270D6" w:rsidRPr="00F375CF" w:rsidRDefault="00C270D6" w:rsidP="00C270D6">
      <w:pPr>
        <w:pStyle w:val="H6"/>
        <w:rPr>
          <w:lang w:eastAsia="en-US"/>
        </w:rPr>
      </w:pPr>
      <w:r w:rsidRPr="00F375CF">
        <w:t>7.1.1.1.15.2</w:t>
      </w:r>
      <w:r w:rsidRPr="00F375CF">
        <w:tab/>
        <w:t>Conformance requirements</w:t>
      </w:r>
    </w:p>
    <w:p w14:paraId="3640AEBA" w14:textId="77777777" w:rsidR="00C270D6" w:rsidRPr="00F375CF" w:rsidRDefault="00C270D6" w:rsidP="00C270D6">
      <w:r w:rsidRPr="00F375CF">
        <w:t xml:space="preserve">References: The conformance requirements covered in the present test case are specified in: TS 38.321, clauses 5.1.1 and </w:t>
      </w:r>
      <w:r w:rsidRPr="00F375CF">
        <w:rPr>
          <w:lang w:eastAsia="ko-KR"/>
        </w:rPr>
        <w:t>5.1.2</w:t>
      </w:r>
      <w:r w:rsidRPr="00F375CF">
        <w:t>, TS38.331, clauses 5.2.2.3.3 and 6.3.2. Unless otherwise stated these are Rel-17 requirements.</w:t>
      </w:r>
    </w:p>
    <w:p w14:paraId="6A7BEEA8" w14:textId="77777777" w:rsidR="00C270D6" w:rsidRPr="00F375CF" w:rsidRDefault="00C270D6" w:rsidP="00C270D6">
      <w:r w:rsidRPr="00F375CF">
        <w:lastRenderedPageBreak/>
        <w:t xml:space="preserve">[TS 38.321, clause </w:t>
      </w:r>
      <w:r w:rsidRPr="00F375CF">
        <w:rPr>
          <w:lang w:eastAsia="ko-KR"/>
        </w:rPr>
        <w:t>5.1.1</w:t>
      </w:r>
      <w:r w:rsidRPr="00F375CF">
        <w:t>]</w:t>
      </w:r>
    </w:p>
    <w:p w14:paraId="2F7FA21C" w14:textId="77777777" w:rsidR="00C270D6" w:rsidRPr="00F375CF" w:rsidRDefault="00C270D6" w:rsidP="00C270D6">
      <w:pPr>
        <w:pStyle w:val="B1"/>
        <w:rPr>
          <w:lang w:eastAsia="ko-KR"/>
        </w:rPr>
      </w:pPr>
      <w:r w:rsidRPr="00F375CF">
        <w:rPr>
          <w:lang w:eastAsia="ko-KR"/>
        </w:rPr>
        <w:t>-</w:t>
      </w:r>
      <w:r w:rsidRPr="00F375CF">
        <w:rPr>
          <w:lang w:eastAsia="ko-KR"/>
        </w:rPr>
        <w:tab/>
      </w:r>
      <w:r w:rsidRPr="00F375CF">
        <w:rPr>
          <w:i/>
          <w:lang w:eastAsia="ko-KR"/>
        </w:rPr>
        <w:t>ra-PreambleStartIndex</w:t>
      </w:r>
      <w:r w:rsidRPr="00F375CF">
        <w:rPr>
          <w:lang w:eastAsia="ko-KR"/>
        </w:rPr>
        <w:t>: the starting index of Random Access Preamble(s) for on-demand SI request;</w:t>
      </w:r>
    </w:p>
    <w:p w14:paraId="4E7AE868" w14:textId="77777777" w:rsidR="00C270D6" w:rsidRPr="00F375CF" w:rsidRDefault="00C270D6" w:rsidP="00C270D6">
      <w:pPr>
        <w:rPr>
          <w:lang w:eastAsia="en-US"/>
        </w:rPr>
      </w:pPr>
      <w:r w:rsidRPr="00F375CF">
        <w:t xml:space="preserve">[TS 38.321, clause </w:t>
      </w:r>
      <w:r w:rsidRPr="00F375CF">
        <w:rPr>
          <w:lang w:eastAsia="ko-KR"/>
        </w:rPr>
        <w:t>5.1.2</w:t>
      </w:r>
      <w:r w:rsidRPr="00F375CF">
        <w:t>]</w:t>
      </w:r>
    </w:p>
    <w:p w14:paraId="5C32CE9F" w14:textId="77777777" w:rsidR="00C270D6" w:rsidRPr="00F375CF" w:rsidRDefault="00C270D6" w:rsidP="00C270D6">
      <w:pPr>
        <w:rPr>
          <w:lang w:eastAsia="ko-KR"/>
        </w:rPr>
      </w:pPr>
      <w:r w:rsidRPr="00F375CF">
        <w:rPr>
          <w:lang w:eastAsia="ko-KR"/>
        </w:rPr>
        <w:t xml:space="preserve">If the selected </w:t>
      </w:r>
      <w:r w:rsidRPr="00F375CF">
        <w:rPr>
          <w:i/>
          <w:iCs/>
          <w:lang w:eastAsia="ko-KR"/>
        </w:rPr>
        <w:t>RA_TYPE</w:t>
      </w:r>
      <w:r w:rsidRPr="00F375CF">
        <w:rPr>
          <w:iCs/>
          <w:lang w:eastAsia="ko-KR"/>
        </w:rPr>
        <w:t xml:space="preserve"> </w:t>
      </w:r>
      <w:r w:rsidRPr="00F375CF">
        <w:rPr>
          <w:lang w:eastAsia="ko-KR"/>
        </w:rPr>
        <w:t xml:space="preserve">is set to </w:t>
      </w:r>
      <w:r w:rsidRPr="00F375CF">
        <w:rPr>
          <w:i/>
          <w:iCs/>
          <w:lang w:eastAsia="ko-KR"/>
        </w:rPr>
        <w:t>4-stepRA</w:t>
      </w:r>
      <w:r w:rsidRPr="00F375CF">
        <w:rPr>
          <w:lang w:eastAsia="ko-KR"/>
        </w:rPr>
        <w:t>, the MAC entity shall:</w:t>
      </w:r>
    </w:p>
    <w:p w14:paraId="242D98BC" w14:textId="77777777" w:rsidR="00C270D6" w:rsidRPr="00F375CF" w:rsidRDefault="00C270D6" w:rsidP="00C270D6">
      <w:pPr>
        <w:rPr>
          <w:lang w:eastAsia="en-US"/>
        </w:rPr>
      </w:pPr>
      <w:r w:rsidRPr="00F375CF">
        <w:t>…</w:t>
      </w:r>
    </w:p>
    <w:p w14:paraId="04491827" w14:textId="77777777" w:rsidR="00C270D6" w:rsidRPr="00F375CF" w:rsidRDefault="00C270D6" w:rsidP="00C270D6">
      <w:pPr>
        <w:pStyle w:val="B1"/>
        <w:rPr>
          <w:lang w:eastAsia="ko-KR"/>
        </w:rPr>
      </w:pPr>
      <w:r w:rsidRPr="00F375CF">
        <w:rPr>
          <w:lang w:eastAsia="ko-KR"/>
        </w:rPr>
        <w:t>1&gt;</w:t>
      </w:r>
      <w:r w:rsidRPr="00F375CF">
        <w:rPr>
          <w:lang w:eastAsia="ko-KR"/>
        </w:rPr>
        <w:tab/>
        <w:t>else if the Random Access procedure was initiated for SI request (as specified in TS 38.331 [5]); and</w:t>
      </w:r>
    </w:p>
    <w:p w14:paraId="033037F5" w14:textId="77777777" w:rsidR="00C270D6" w:rsidRPr="00F375CF" w:rsidRDefault="00C270D6" w:rsidP="00C270D6">
      <w:pPr>
        <w:pStyle w:val="B1"/>
        <w:rPr>
          <w:lang w:eastAsia="ko-KR"/>
        </w:rPr>
      </w:pPr>
      <w:r w:rsidRPr="00F375CF">
        <w:rPr>
          <w:lang w:eastAsia="ko-KR"/>
        </w:rPr>
        <w:t>1&gt;</w:t>
      </w:r>
      <w:r w:rsidRPr="00F375CF">
        <w:rPr>
          <w:lang w:eastAsia="ko-KR"/>
        </w:rPr>
        <w:tab/>
        <w:t>if the Random Access Resources for SI request have been explicitly provided by RRC:</w:t>
      </w:r>
    </w:p>
    <w:p w14:paraId="6BDF76C9" w14:textId="77777777" w:rsidR="00C270D6" w:rsidRPr="00F375CF" w:rsidRDefault="00C270D6" w:rsidP="00C270D6">
      <w:pPr>
        <w:pStyle w:val="B2"/>
        <w:rPr>
          <w:lang w:eastAsia="ko-KR"/>
        </w:rPr>
      </w:pPr>
      <w:r w:rsidRPr="00F375CF">
        <w:rPr>
          <w:lang w:eastAsia="ko-KR"/>
        </w:rPr>
        <w:t>2&gt;</w:t>
      </w:r>
      <w:r w:rsidRPr="00F375CF">
        <w:rPr>
          <w:lang w:eastAsia="ko-KR"/>
        </w:rPr>
        <w:tab/>
        <w:t xml:space="preserve">if at least one of the SSBs with SS-RSRP above </w:t>
      </w:r>
      <w:r w:rsidRPr="00F375CF">
        <w:rPr>
          <w:i/>
          <w:lang w:eastAsia="ko-KR"/>
        </w:rPr>
        <w:t>rsrp-ThresholdSSB</w:t>
      </w:r>
      <w:r w:rsidRPr="00F375CF">
        <w:rPr>
          <w:lang w:eastAsia="ko-KR"/>
        </w:rPr>
        <w:t xml:space="preserve"> is available:</w:t>
      </w:r>
    </w:p>
    <w:p w14:paraId="76DCF37B" w14:textId="77777777" w:rsidR="00C270D6" w:rsidRPr="00F375CF" w:rsidRDefault="00C270D6" w:rsidP="00C270D6">
      <w:pPr>
        <w:pStyle w:val="B3"/>
        <w:rPr>
          <w:lang w:eastAsia="ko-KR"/>
        </w:rPr>
      </w:pPr>
      <w:r w:rsidRPr="00F375CF">
        <w:rPr>
          <w:lang w:eastAsia="ko-KR"/>
        </w:rPr>
        <w:t>3&gt;</w:t>
      </w:r>
      <w:r w:rsidRPr="00F375CF">
        <w:rPr>
          <w:lang w:eastAsia="ko-KR"/>
        </w:rPr>
        <w:tab/>
        <w:t xml:space="preserve">select an SSB with SS-RSRP above </w:t>
      </w:r>
      <w:r w:rsidRPr="00F375CF">
        <w:rPr>
          <w:i/>
          <w:lang w:eastAsia="ko-KR"/>
        </w:rPr>
        <w:t>rsrp-ThresholdSSB</w:t>
      </w:r>
      <w:r w:rsidRPr="00F375CF">
        <w:rPr>
          <w:lang w:eastAsia="ko-KR"/>
        </w:rPr>
        <w:t>.</w:t>
      </w:r>
    </w:p>
    <w:p w14:paraId="1575AD32" w14:textId="77777777" w:rsidR="00C270D6" w:rsidRPr="00F375CF" w:rsidRDefault="00C270D6" w:rsidP="00C270D6">
      <w:pPr>
        <w:pStyle w:val="B2"/>
        <w:rPr>
          <w:lang w:eastAsia="ko-KR"/>
        </w:rPr>
      </w:pPr>
      <w:r w:rsidRPr="00F375CF">
        <w:rPr>
          <w:lang w:eastAsia="ko-KR"/>
        </w:rPr>
        <w:t>2&gt;</w:t>
      </w:r>
      <w:r w:rsidRPr="00F375CF">
        <w:rPr>
          <w:lang w:eastAsia="ko-KR"/>
        </w:rPr>
        <w:tab/>
        <w:t>else:</w:t>
      </w:r>
    </w:p>
    <w:p w14:paraId="5E822636" w14:textId="77777777" w:rsidR="00C270D6" w:rsidRPr="00F375CF" w:rsidRDefault="00C270D6" w:rsidP="00C270D6">
      <w:pPr>
        <w:pStyle w:val="B3"/>
        <w:rPr>
          <w:lang w:eastAsia="ko-KR"/>
        </w:rPr>
      </w:pPr>
      <w:r w:rsidRPr="00F375CF">
        <w:rPr>
          <w:lang w:eastAsia="ko-KR"/>
        </w:rPr>
        <w:t>3&gt;</w:t>
      </w:r>
      <w:r w:rsidRPr="00F375CF">
        <w:rPr>
          <w:lang w:eastAsia="ko-KR"/>
        </w:rPr>
        <w:tab/>
        <w:t>select any SSB.</w:t>
      </w:r>
    </w:p>
    <w:p w14:paraId="4200D7A9" w14:textId="77777777" w:rsidR="00C270D6" w:rsidRPr="00F375CF" w:rsidRDefault="00C270D6" w:rsidP="00C270D6">
      <w:pPr>
        <w:pStyle w:val="B2"/>
        <w:rPr>
          <w:lang w:eastAsia="ko-KR"/>
        </w:rPr>
      </w:pPr>
      <w:r w:rsidRPr="00F375CF">
        <w:rPr>
          <w:lang w:eastAsia="ko-KR"/>
        </w:rPr>
        <w:t>2&gt;</w:t>
      </w:r>
      <w:r w:rsidRPr="00F375CF">
        <w:rPr>
          <w:lang w:eastAsia="ko-KR"/>
        </w:rPr>
        <w:tab/>
        <w:t xml:space="preserve">select a Random Access Preamble corresponding to the selected SSB, from the Random Access Preamble(s) determined according to </w:t>
      </w:r>
      <w:r w:rsidRPr="00F375CF">
        <w:rPr>
          <w:i/>
          <w:lang w:eastAsia="ko-KR"/>
        </w:rPr>
        <w:t>ra-PreambleStartIndex</w:t>
      </w:r>
      <w:r w:rsidRPr="00F375CF">
        <w:rPr>
          <w:lang w:eastAsia="ko-KR"/>
        </w:rPr>
        <w:t xml:space="preserve"> as specified in TS 38.331 [5];</w:t>
      </w:r>
    </w:p>
    <w:p w14:paraId="355E3368" w14:textId="77777777" w:rsidR="00C270D6" w:rsidRPr="00F375CF" w:rsidRDefault="00C270D6" w:rsidP="00C270D6">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selected Random Access Preamble.</w:t>
      </w:r>
    </w:p>
    <w:p w14:paraId="79E6DB6B" w14:textId="77777777" w:rsidR="00C270D6" w:rsidRPr="00F375CF" w:rsidRDefault="00C270D6" w:rsidP="00C270D6">
      <w:pPr>
        <w:rPr>
          <w:lang w:eastAsia="en-US"/>
        </w:rPr>
      </w:pPr>
      <w:r w:rsidRPr="00F375CF">
        <w:t>[TS 38.331, clause 5.2.2.3.3]</w:t>
      </w:r>
    </w:p>
    <w:p w14:paraId="287C9261" w14:textId="77777777" w:rsidR="00C270D6" w:rsidRPr="00F375CF" w:rsidRDefault="00C270D6" w:rsidP="00C270D6">
      <w:pPr>
        <w:rPr>
          <w:rFonts w:eastAsia="MS Mincho"/>
        </w:rPr>
      </w:pPr>
      <w:r w:rsidRPr="00F375CF">
        <w:t>The UE shall, while SDT procedure is not ongoing:</w:t>
      </w:r>
    </w:p>
    <w:p w14:paraId="4E086C7A" w14:textId="77777777" w:rsidR="00C270D6" w:rsidRPr="00F375CF" w:rsidRDefault="00C270D6" w:rsidP="00C270D6">
      <w:pPr>
        <w:pStyle w:val="B3"/>
        <w:ind w:left="0" w:firstLineChars="200" w:firstLine="400"/>
        <w:rPr>
          <w:lang w:eastAsia="zh-CN"/>
        </w:rPr>
      </w:pPr>
      <w:r w:rsidRPr="00F375CF">
        <w:rPr>
          <w:lang w:eastAsia="zh-CN"/>
        </w:rPr>
        <w:t>…</w:t>
      </w:r>
    </w:p>
    <w:p w14:paraId="34366AF9" w14:textId="77777777" w:rsidR="00C270D6" w:rsidRPr="00F375CF" w:rsidRDefault="00C270D6" w:rsidP="00C270D6">
      <w:pPr>
        <w:pStyle w:val="B1"/>
        <w:rPr>
          <w:lang w:eastAsia="en-US"/>
        </w:rPr>
      </w:pPr>
      <w:r w:rsidRPr="00F375CF">
        <w:t>1&gt;</w:t>
      </w:r>
      <w:r w:rsidRPr="00F375CF">
        <w:tab/>
        <w:t xml:space="preserve">else if the UE is a RedCap UE and </w:t>
      </w:r>
      <w:r w:rsidRPr="00F375CF">
        <w:rPr>
          <w:rFonts w:eastAsia="MS Mincho"/>
        </w:rPr>
        <w:t xml:space="preserve">if </w:t>
      </w:r>
      <w:r w:rsidRPr="00F375CF">
        <w:rPr>
          <w:bCs/>
          <w:i/>
          <w:lang w:eastAsia="sv-SE"/>
        </w:rPr>
        <w:t>initialUplinkBWP-RedCap</w:t>
      </w:r>
      <w:r w:rsidRPr="00F375CF">
        <w:t xml:space="preserve"> is configured in </w:t>
      </w:r>
      <w:r w:rsidRPr="00F375CF">
        <w:rPr>
          <w:i/>
          <w:iCs/>
        </w:rPr>
        <w:t>UplinkConfigCommonSIB</w:t>
      </w:r>
      <w:r w:rsidRPr="00F375CF">
        <w:t xml:space="preserve"> and </w:t>
      </w:r>
      <w:r w:rsidRPr="00F375CF">
        <w:rPr>
          <w:rFonts w:eastAsia="MS Mincho"/>
        </w:rPr>
        <w:t xml:space="preserve">if </w:t>
      </w:r>
      <w:r w:rsidRPr="00F375CF">
        <w:rPr>
          <w:rFonts w:eastAsia="MS Mincho"/>
          <w:i/>
        </w:rPr>
        <w:t>SIB1</w:t>
      </w:r>
      <w:r w:rsidRPr="00F375CF">
        <w:rPr>
          <w:rFonts w:eastAsia="MS Mincho"/>
        </w:rPr>
        <w:t xml:space="preserve"> includes </w:t>
      </w:r>
      <w:r w:rsidRPr="00F375CF">
        <w:rPr>
          <w:i/>
        </w:rPr>
        <w:t>si-SchedulingInfo</w:t>
      </w:r>
      <w:r w:rsidRPr="00F375CF">
        <w:t xml:space="preserve"> containing </w:t>
      </w:r>
      <w:r w:rsidRPr="00F375CF">
        <w:rPr>
          <w:i/>
        </w:rPr>
        <w:t>si-RequestConfigRedCap</w:t>
      </w:r>
      <w:r w:rsidRPr="00F375CF">
        <w:t xml:space="preserve"> and criteria to select normal uplink as defined in TS 38.321[3], clause 5.1.1 is met:</w:t>
      </w:r>
    </w:p>
    <w:p w14:paraId="26B2A674" w14:textId="77777777" w:rsidR="00C270D6" w:rsidRPr="00F375CF" w:rsidRDefault="00C270D6" w:rsidP="00C270D6">
      <w:pPr>
        <w:pStyle w:val="B2"/>
      </w:pPr>
      <w:r w:rsidRPr="00F375CF">
        <w:t>2&gt;</w:t>
      </w:r>
      <w:r w:rsidRPr="00F375CF">
        <w:tab/>
        <w:t xml:space="preserve">trigger the lower layer to initiate the Random Access procedure on normal uplink in accordance with TS 38.321 [3] using the PRACH preamble(s) and PRACH resource(s) in </w:t>
      </w:r>
      <w:r w:rsidRPr="00F375CF">
        <w:rPr>
          <w:i/>
        </w:rPr>
        <w:t>si-RequestConfigRedcap</w:t>
      </w:r>
      <w:r w:rsidRPr="00F375CF">
        <w:t xml:space="preserve"> corresponding to the SI message(s) that the UE </w:t>
      </w:r>
      <w:r w:rsidRPr="00F375CF">
        <w:rPr>
          <w:rFonts w:eastAsia="MS Mincho"/>
        </w:rPr>
        <w:t xml:space="preserve">requires to operate within the cell, and for which </w:t>
      </w:r>
      <w:r w:rsidRPr="00F375CF">
        <w:rPr>
          <w:rFonts w:eastAsia="MS Mincho"/>
          <w:i/>
        </w:rPr>
        <w:t>si-BroadcastStatus</w:t>
      </w:r>
      <w:r w:rsidRPr="00F375CF">
        <w:rPr>
          <w:rFonts w:eastAsia="MS Mincho"/>
        </w:rPr>
        <w:t xml:space="preserve"> is set to </w:t>
      </w:r>
      <w:r w:rsidRPr="00F375CF">
        <w:rPr>
          <w:rFonts w:eastAsia="MS Mincho"/>
          <w:i/>
        </w:rPr>
        <w:t>notBroadcasting</w:t>
      </w:r>
      <w:r w:rsidRPr="00F375CF">
        <w:t>;</w:t>
      </w:r>
    </w:p>
    <w:p w14:paraId="2EA87B5F" w14:textId="77777777" w:rsidR="00C270D6" w:rsidRPr="00F375CF" w:rsidRDefault="00C270D6" w:rsidP="00C270D6">
      <w:pPr>
        <w:pStyle w:val="B2"/>
      </w:pPr>
      <w:r w:rsidRPr="00F375CF">
        <w:t>2&gt;</w:t>
      </w:r>
      <w:r w:rsidRPr="00F375CF">
        <w:tab/>
        <w:t>if acknowledgement for SI request is received from lower layers:</w:t>
      </w:r>
    </w:p>
    <w:p w14:paraId="1091AD14" w14:textId="77777777" w:rsidR="00C270D6" w:rsidRPr="00F375CF" w:rsidRDefault="00C270D6" w:rsidP="00C270D6">
      <w:pPr>
        <w:pStyle w:val="B3"/>
      </w:pPr>
      <w:r w:rsidRPr="00F375CF">
        <w:t>3&gt;</w:t>
      </w:r>
      <w:r w:rsidRPr="00F375CF">
        <w:tab/>
        <w:t>acquire the requested SI message(s) as defined in clause 5.2.2.3.2, immediately;</w:t>
      </w:r>
    </w:p>
    <w:p w14:paraId="3FA98945" w14:textId="77777777" w:rsidR="00C270D6" w:rsidRPr="00F375CF" w:rsidRDefault="00C270D6" w:rsidP="00C270D6">
      <w:pPr>
        <w:pStyle w:val="B1"/>
      </w:pPr>
      <w:r w:rsidRPr="00F375CF">
        <w:t>1&gt;</w:t>
      </w:r>
      <w:r w:rsidRPr="00F375CF">
        <w:tab/>
        <w:t>else:</w:t>
      </w:r>
    </w:p>
    <w:p w14:paraId="6603EDF6" w14:textId="77777777" w:rsidR="00C270D6" w:rsidRPr="00F375CF" w:rsidRDefault="00C270D6" w:rsidP="00C270D6">
      <w:pPr>
        <w:pStyle w:val="B2"/>
      </w:pPr>
      <w:r w:rsidRPr="00F375CF">
        <w:rPr>
          <w:rFonts w:eastAsia="MS Mincho"/>
        </w:rPr>
        <w:t>2&gt;</w:t>
      </w:r>
      <w:r w:rsidRPr="00F375CF">
        <w:rPr>
          <w:rFonts w:eastAsia="MS Mincho"/>
        </w:rPr>
        <w:tab/>
      </w:r>
      <w:r w:rsidRPr="00F375CF">
        <w:t>if the UE is not a RedCap UE and</w:t>
      </w:r>
      <w:r w:rsidRPr="00F375CF">
        <w:rPr>
          <w:rFonts w:eastAsia="MS Mincho"/>
        </w:rPr>
        <w:t xml:space="preserve"> if </w:t>
      </w:r>
      <w:r w:rsidRPr="00F375CF">
        <w:rPr>
          <w:rFonts w:eastAsia="MS Mincho"/>
          <w:i/>
        </w:rPr>
        <w:t>SIB1</w:t>
      </w:r>
      <w:r w:rsidRPr="00F375CF">
        <w:rPr>
          <w:rFonts w:eastAsia="MS Mincho"/>
        </w:rPr>
        <w:t xml:space="preserve"> includes </w:t>
      </w:r>
      <w:r w:rsidRPr="00F375CF">
        <w:rPr>
          <w:i/>
        </w:rPr>
        <w:t>si-SchedulingInfo</w:t>
      </w:r>
      <w:r w:rsidRPr="00F375CF">
        <w:t xml:space="preserve"> containing </w:t>
      </w:r>
      <w:r w:rsidRPr="00F375CF">
        <w:rPr>
          <w:i/>
        </w:rPr>
        <w:t>si-RequestConfig</w:t>
      </w:r>
      <w:r w:rsidRPr="00F375CF">
        <w:t xml:space="preserve"> and criteria to select normal uplink as defined in TS 38.321[3], clause 5.1.1 is met; or</w:t>
      </w:r>
    </w:p>
    <w:p w14:paraId="3FCCE4A9" w14:textId="77777777" w:rsidR="00C270D6" w:rsidRPr="00F375CF" w:rsidRDefault="00C270D6" w:rsidP="00C270D6">
      <w:pPr>
        <w:pStyle w:val="B2"/>
      </w:pPr>
      <w:r w:rsidRPr="00F375CF">
        <w:t>2&gt;</w:t>
      </w:r>
      <w:r w:rsidRPr="00F375CF">
        <w:tab/>
        <w:t xml:space="preserve">if the UE is a RedCap UE and </w:t>
      </w:r>
      <w:r w:rsidRPr="00F375CF">
        <w:rPr>
          <w:rFonts w:eastAsia="MS Mincho"/>
        </w:rPr>
        <w:t xml:space="preserve">if </w:t>
      </w:r>
      <w:r w:rsidRPr="00F375CF">
        <w:rPr>
          <w:bCs/>
          <w:i/>
          <w:lang w:eastAsia="sv-SE"/>
        </w:rPr>
        <w:t>initialUplinkBWP-RedCap</w:t>
      </w:r>
      <w:r w:rsidRPr="00F375CF">
        <w:t xml:space="preserve"> is not configured in </w:t>
      </w:r>
      <w:r w:rsidRPr="00F375CF">
        <w:rPr>
          <w:i/>
          <w:iCs/>
        </w:rPr>
        <w:t>UplinkConfigCommonSIB</w:t>
      </w:r>
      <w:r w:rsidRPr="00F375CF">
        <w:t xml:space="preserve"> and if </w:t>
      </w:r>
      <w:r w:rsidRPr="00F375CF">
        <w:rPr>
          <w:rFonts w:eastAsia="MS Mincho"/>
          <w:i/>
        </w:rPr>
        <w:t>SIB1</w:t>
      </w:r>
      <w:r w:rsidRPr="00F375CF">
        <w:rPr>
          <w:rFonts w:eastAsia="MS Mincho"/>
        </w:rPr>
        <w:t xml:space="preserve"> includes </w:t>
      </w:r>
      <w:r w:rsidRPr="00F375CF">
        <w:rPr>
          <w:i/>
        </w:rPr>
        <w:t>si-SchedulingInfo</w:t>
      </w:r>
      <w:r w:rsidRPr="00F375CF">
        <w:t xml:space="preserve"> containing </w:t>
      </w:r>
      <w:r w:rsidRPr="00F375CF">
        <w:rPr>
          <w:i/>
        </w:rPr>
        <w:t xml:space="preserve">si-RequestConfig </w:t>
      </w:r>
      <w:r w:rsidRPr="00F375CF">
        <w:t>and criteria to select normal uplink as defined in TS 38.321[3], clause 5.1.1 is met:</w:t>
      </w:r>
    </w:p>
    <w:p w14:paraId="326D0F9F" w14:textId="77777777" w:rsidR="00C270D6" w:rsidRPr="00F375CF" w:rsidRDefault="00C270D6" w:rsidP="00C270D6">
      <w:pPr>
        <w:pStyle w:val="B3"/>
      </w:pPr>
      <w:r w:rsidRPr="00F375CF">
        <w:t>3&gt;</w:t>
      </w:r>
      <w:r w:rsidRPr="00F375CF">
        <w:tab/>
        <w:t xml:space="preserve">trigger the lower layer to initiate the Random Access procedure on normal uplink in accordance with TS 38.321 [3] using the PRACH preamble(s) and PRACH resource(s) in </w:t>
      </w:r>
      <w:r w:rsidRPr="00F375CF">
        <w:rPr>
          <w:i/>
        </w:rPr>
        <w:t>si-RequestConfig</w:t>
      </w:r>
      <w:r w:rsidRPr="00F375CF">
        <w:t xml:space="preserve"> corresponding to the SI message(s) that the UE </w:t>
      </w:r>
      <w:r w:rsidRPr="00F375CF">
        <w:rPr>
          <w:rFonts w:eastAsia="MS Mincho"/>
        </w:rPr>
        <w:t xml:space="preserve">requires to operate within the cell, and for which </w:t>
      </w:r>
      <w:r w:rsidRPr="00F375CF">
        <w:rPr>
          <w:rFonts w:eastAsia="MS Mincho"/>
          <w:i/>
        </w:rPr>
        <w:t>si-BroadcastStatus</w:t>
      </w:r>
      <w:r w:rsidRPr="00F375CF">
        <w:rPr>
          <w:rFonts w:eastAsia="MS Mincho"/>
        </w:rPr>
        <w:t xml:space="preserve"> is set to </w:t>
      </w:r>
      <w:r w:rsidRPr="00F375CF">
        <w:rPr>
          <w:rFonts w:eastAsia="MS Mincho"/>
          <w:i/>
        </w:rPr>
        <w:t>notBroadcasting</w:t>
      </w:r>
      <w:r w:rsidRPr="00F375CF">
        <w:t>;</w:t>
      </w:r>
    </w:p>
    <w:p w14:paraId="1CFD13A4" w14:textId="77777777" w:rsidR="00C270D6" w:rsidRPr="00F375CF" w:rsidRDefault="00C270D6" w:rsidP="00C270D6">
      <w:pPr>
        <w:pStyle w:val="B3"/>
      </w:pPr>
      <w:r w:rsidRPr="00F375CF">
        <w:t>3&gt;</w:t>
      </w:r>
      <w:r w:rsidRPr="00F375CF">
        <w:tab/>
        <w:t>if acknowledgement for SI request is received from lower layers:</w:t>
      </w:r>
    </w:p>
    <w:p w14:paraId="33E73BFE" w14:textId="77777777" w:rsidR="00C270D6" w:rsidRPr="00F375CF" w:rsidRDefault="00C270D6" w:rsidP="00C270D6">
      <w:pPr>
        <w:pStyle w:val="B4"/>
      </w:pPr>
      <w:r w:rsidRPr="00F375CF">
        <w:t>4&gt;</w:t>
      </w:r>
      <w:r w:rsidRPr="00F375CF">
        <w:tab/>
        <w:t>acquire the requested SI message(s) as defined in clause 5.2.2.3.2, immediately;</w:t>
      </w:r>
    </w:p>
    <w:p w14:paraId="48F548B4" w14:textId="77777777" w:rsidR="00C270D6" w:rsidRPr="00F375CF" w:rsidRDefault="00C270D6" w:rsidP="00C270D6">
      <w:r w:rsidRPr="00F375CF">
        <w:t>[TS 38.331, clause 6.3.2]</w:t>
      </w:r>
    </w:p>
    <w:p w14:paraId="04F2FB89" w14:textId="77777777" w:rsidR="00C270D6" w:rsidRPr="00F375CF" w:rsidRDefault="00C270D6" w:rsidP="00C270D6">
      <w:pPr>
        <w:pStyle w:val="TAL"/>
        <w:rPr>
          <w:b/>
          <w:i/>
          <w:lang w:eastAsia="sv-SE"/>
        </w:rPr>
      </w:pPr>
      <w:r w:rsidRPr="00F375CF">
        <w:rPr>
          <w:b/>
          <w:bCs/>
          <w:i/>
          <w:iCs/>
          <w:szCs w:val="22"/>
          <w:lang w:eastAsia="sv-SE"/>
        </w:rPr>
        <w:lastRenderedPageBreak/>
        <w:t>si-RequestConfigRedCap</w:t>
      </w:r>
    </w:p>
    <w:p w14:paraId="78A85796" w14:textId="77777777" w:rsidR="00C270D6" w:rsidRPr="00F375CF" w:rsidRDefault="00C270D6" w:rsidP="00C270D6">
      <w:pPr>
        <w:pStyle w:val="B4"/>
        <w:ind w:left="0" w:firstLine="0"/>
        <w:rPr>
          <w:lang w:eastAsia="en-US"/>
        </w:rPr>
      </w:pPr>
      <w:r w:rsidRPr="00F375CF">
        <w:rPr>
          <w:lang w:eastAsia="sv-SE"/>
        </w:rPr>
        <w:t xml:space="preserve">Configuration of Msg1 resources for </w:t>
      </w:r>
      <w:r w:rsidRPr="00F375CF">
        <w:rPr>
          <w:bCs/>
          <w:i/>
          <w:lang w:eastAsia="sv-SE"/>
        </w:rPr>
        <w:t>initialUplinkBWP-RedCap</w:t>
      </w:r>
      <w:r w:rsidRPr="00F375CF">
        <w:rPr>
          <w:b/>
          <w:i/>
          <w:lang w:eastAsia="sv-SE"/>
        </w:rPr>
        <w:t xml:space="preserve"> </w:t>
      </w:r>
      <w:r w:rsidRPr="00F375CF">
        <w:rPr>
          <w:lang w:eastAsia="sv-SE"/>
        </w:rPr>
        <w:t xml:space="preserve">that the </w:t>
      </w:r>
      <w:r w:rsidRPr="00F375CF">
        <w:rPr>
          <w:bCs/>
          <w:iCs/>
          <w:lang w:eastAsia="sv-SE"/>
        </w:rPr>
        <w:t xml:space="preserve">RedCap </w:t>
      </w:r>
      <w:r w:rsidRPr="00F375CF">
        <w:rPr>
          <w:lang w:eastAsia="sv-SE"/>
        </w:rPr>
        <w:t xml:space="preserve">UE uses for requesting SI-messages for which </w:t>
      </w:r>
      <w:r w:rsidRPr="00F375CF">
        <w:rPr>
          <w:i/>
          <w:lang w:eastAsia="sv-SE"/>
        </w:rPr>
        <w:t>si-BroadcastStatus</w:t>
      </w:r>
      <w:r w:rsidRPr="00F375CF">
        <w:rPr>
          <w:lang w:eastAsia="sv-SE"/>
        </w:rPr>
        <w:t xml:space="preserve"> is set to </w:t>
      </w:r>
      <w:r w:rsidRPr="00F375CF">
        <w:rPr>
          <w:i/>
          <w:iCs/>
          <w:lang w:eastAsia="sv-SE"/>
        </w:rPr>
        <w:t>notBroadcasting</w:t>
      </w:r>
      <w:r w:rsidRPr="00F375CF">
        <w:rPr>
          <w:lang w:eastAsia="sv-SE"/>
        </w:rPr>
        <w:t>.</w:t>
      </w:r>
    </w:p>
    <w:p w14:paraId="6D3504C2" w14:textId="77777777" w:rsidR="00C270D6" w:rsidRPr="00F375CF" w:rsidRDefault="00C270D6" w:rsidP="00C270D6">
      <w:pPr>
        <w:pStyle w:val="H6"/>
      </w:pPr>
      <w:r w:rsidRPr="00F375CF">
        <w:t>7.1.1.1.15.3</w:t>
      </w:r>
      <w:r w:rsidRPr="00F375CF">
        <w:tab/>
        <w:t>Test description</w:t>
      </w:r>
    </w:p>
    <w:p w14:paraId="26047CA4" w14:textId="77777777" w:rsidR="00C270D6" w:rsidRPr="00F375CF" w:rsidRDefault="00C270D6" w:rsidP="00C270D6">
      <w:pPr>
        <w:pStyle w:val="H6"/>
      </w:pPr>
      <w:r w:rsidRPr="00F375CF">
        <w:t>7.1.1.1.15.3.1</w:t>
      </w:r>
      <w:r w:rsidRPr="00F375CF">
        <w:tab/>
        <w:t>Pre-test conditions</w:t>
      </w:r>
    </w:p>
    <w:p w14:paraId="152E644A" w14:textId="77777777" w:rsidR="00C270D6" w:rsidRPr="00F375CF" w:rsidRDefault="00C270D6" w:rsidP="00C270D6">
      <w:pPr>
        <w:keepNext/>
        <w:keepLines/>
        <w:spacing w:before="120"/>
        <w:ind w:left="1985" w:hanging="1985"/>
        <w:rPr>
          <w:rFonts w:ascii="Arial" w:hAnsi="Arial"/>
        </w:rPr>
      </w:pPr>
      <w:r w:rsidRPr="00F375CF">
        <w:rPr>
          <w:rFonts w:ascii="Arial" w:hAnsi="Arial"/>
        </w:rPr>
        <w:t>System Simulator:</w:t>
      </w:r>
    </w:p>
    <w:p w14:paraId="2FCA3404" w14:textId="77777777" w:rsidR="00C270D6" w:rsidRPr="00F375CF" w:rsidRDefault="00C270D6" w:rsidP="00C270D6">
      <w:pPr>
        <w:ind w:left="568" w:hanging="284"/>
      </w:pPr>
      <w:r w:rsidRPr="00F375CF">
        <w:t>-</w:t>
      </w:r>
      <w:r w:rsidRPr="00F375CF">
        <w:tab/>
        <w:t>NR Cell 1 and NR Cell 11.</w:t>
      </w:r>
    </w:p>
    <w:p w14:paraId="7B3A3BB7" w14:textId="77777777" w:rsidR="00C270D6" w:rsidRPr="00F375CF" w:rsidRDefault="00C270D6" w:rsidP="00C270D6">
      <w:pPr>
        <w:pStyle w:val="B1"/>
      </w:pPr>
      <w:r w:rsidRPr="00F375CF">
        <w:t>-</w:t>
      </w:r>
      <w:r w:rsidRPr="00F375CF">
        <w:tab/>
        <w:t>System information combination NR-3 as defined in TS 38.508-1 [4] clause 4.4.3.1.3 is used in NR Cell 1.</w:t>
      </w:r>
    </w:p>
    <w:p w14:paraId="0411D984" w14:textId="77777777" w:rsidR="00C270D6" w:rsidRPr="00F375CF" w:rsidRDefault="00C270D6" w:rsidP="00C270D6">
      <w:pPr>
        <w:keepNext/>
        <w:keepLines/>
        <w:spacing w:before="120"/>
        <w:ind w:left="1985" w:hanging="1985"/>
        <w:rPr>
          <w:rFonts w:ascii="Arial" w:hAnsi="Arial"/>
        </w:rPr>
      </w:pPr>
      <w:r w:rsidRPr="00F375CF">
        <w:rPr>
          <w:rFonts w:ascii="Arial" w:hAnsi="Arial"/>
        </w:rPr>
        <w:t>UE:</w:t>
      </w:r>
    </w:p>
    <w:p w14:paraId="3BD23E26" w14:textId="77777777" w:rsidR="00C270D6" w:rsidRPr="00F375CF" w:rsidRDefault="00C270D6" w:rsidP="00C270D6">
      <w:pPr>
        <w:ind w:left="568" w:hanging="284"/>
      </w:pPr>
      <w:r w:rsidRPr="00F375CF">
        <w:t>-</w:t>
      </w:r>
      <w:r w:rsidRPr="00F375CF">
        <w:tab/>
        <w:t>None.</w:t>
      </w:r>
    </w:p>
    <w:p w14:paraId="0BA6FD31" w14:textId="77777777" w:rsidR="00C270D6" w:rsidRPr="00F375CF" w:rsidRDefault="00C270D6" w:rsidP="00C270D6">
      <w:pPr>
        <w:keepNext/>
        <w:keepLines/>
        <w:spacing w:before="120"/>
        <w:ind w:left="1985" w:hanging="1985"/>
        <w:rPr>
          <w:rFonts w:ascii="Arial" w:hAnsi="Arial"/>
        </w:rPr>
      </w:pPr>
      <w:r w:rsidRPr="00F375CF">
        <w:rPr>
          <w:rFonts w:ascii="Arial" w:hAnsi="Arial"/>
        </w:rPr>
        <w:t>Preamble:</w:t>
      </w:r>
    </w:p>
    <w:p w14:paraId="204BFBEC" w14:textId="77777777" w:rsidR="00C270D6" w:rsidRPr="00F375CF" w:rsidRDefault="00C270D6" w:rsidP="00C270D6">
      <w:pPr>
        <w:pStyle w:val="B1"/>
      </w:pPr>
      <w:r w:rsidRPr="00F375CF">
        <w:t>-</w:t>
      </w:r>
      <w:r w:rsidRPr="00F375CF">
        <w:tab/>
        <w:t>The UE is in NR RRC_Idle mode (state 1N-A) on NR Cell 1 according to 38.508-1 [4] Table 4.4A.2-1.</w:t>
      </w:r>
    </w:p>
    <w:p w14:paraId="1E0C4C47" w14:textId="77777777" w:rsidR="00C270D6" w:rsidRPr="00F375CF" w:rsidRDefault="00C270D6" w:rsidP="00C270D6">
      <w:pPr>
        <w:pStyle w:val="H6"/>
      </w:pPr>
      <w:r w:rsidRPr="00F375CF">
        <w:t>7.1.1.1.15.3.2</w:t>
      </w:r>
      <w:r w:rsidRPr="00F375CF">
        <w:tab/>
        <w:t>Test procedure sequence</w:t>
      </w:r>
    </w:p>
    <w:p w14:paraId="58D6F477" w14:textId="77777777" w:rsidR="00C270D6" w:rsidRPr="00F375CF" w:rsidRDefault="00C270D6" w:rsidP="00C270D6">
      <w:r w:rsidRPr="00F375CF">
        <w:t xml:space="preserve">Same test procedure sequence as in clause 7.1.1.1.3.3.3 with the following differences: </w:t>
      </w:r>
    </w:p>
    <w:p w14:paraId="496D6DAB" w14:textId="77777777" w:rsidR="00C270D6" w:rsidRPr="00F375CF" w:rsidRDefault="00C270D6" w:rsidP="00C270D6">
      <w:r w:rsidRPr="00F375CF">
        <w:t xml:space="preserve">Table 7.1.1.1.15.3.2-3 is the same as Table 7.1.1.1.3.3.2-3 with the exception that the preamble is indicated by </w:t>
      </w:r>
      <w:r w:rsidRPr="00F375CF">
        <w:rPr>
          <w:i/>
          <w:szCs w:val="22"/>
        </w:rPr>
        <w:t>ra-PreambleStartIndex</w:t>
      </w:r>
      <w:r w:rsidRPr="00F375CF">
        <w:t xml:space="preserve"> defined in SI-</w:t>
      </w:r>
      <w:r w:rsidRPr="00F375CF">
        <w:rPr>
          <w:i/>
        </w:rPr>
        <w:t xml:space="preserve">RequestConfigRedCap </w:t>
      </w:r>
      <w:r w:rsidRPr="00F375CF">
        <w:t>in</w:t>
      </w:r>
      <w:r w:rsidRPr="00F375CF">
        <w:rPr>
          <w:i/>
        </w:rPr>
        <w:t xml:space="preserve"> SIB1 </w:t>
      </w:r>
      <w:r w:rsidRPr="00F375CF">
        <w:t>in Table 7.1.1.1.15.3.3-1 in step 5/6/7/8.</w:t>
      </w:r>
    </w:p>
    <w:p w14:paraId="06151D4E" w14:textId="77777777" w:rsidR="00C270D6" w:rsidRPr="00F375CF" w:rsidRDefault="00C270D6" w:rsidP="00C270D6">
      <w:pPr>
        <w:pStyle w:val="H6"/>
      </w:pPr>
      <w:r w:rsidRPr="00F375CF">
        <w:lastRenderedPageBreak/>
        <w:t>7.1.1.1.15.3.3</w:t>
      </w:r>
      <w:r w:rsidRPr="00F375CF">
        <w:tab/>
        <w:t>Specific message contents</w:t>
      </w:r>
    </w:p>
    <w:p w14:paraId="7311E730" w14:textId="77777777" w:rsidR="00C270D6" w:rsidRPr="00F375CF" w:rsidRDefault="00C270D6" w:rsidP="00C270D6">
      <w:pPr>
        <w:pStyle w:val="TH"/>
      </w:pPr>
      <w:r w:rsidRPr="00F375CF">
        <w:t xml:space="preserve">Table 7.1.1.1.15.3.3-1: </w:t>
      </w:r>
      <w:r w:rsidRPr="00F375CF">
        <w:rPr>
          <w:i/>
        </w:rPr>
        <w:t>SIB1</w:t>
      </w:r>
      <w:r w:rsidRPr="00F375CF">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F375CF"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F375CF" w:rsidRDefault="00C270D6">
            <w:pPr>
              <w:pStyle w:val="TAL"/>
            </w:pPr>
            <w:r w:rsidRPr="00F375CF">
              <w:t xml:space="preserve"> Derivation Path: TS 38.508-1 [4], Table 4.6.1-28</w:t>
            </w:r>
          </w:p>
        </w:tc>
      </w:tr>
      <w:tr w:rsidR="00C270D6" w:rsidRPr="00F375CF"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F375CF" w:rsidRDefault="00C270D6">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F375CF" w:rsidRDefault="00C270D6">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F375CF" w:rsidRDefault="00C270D6">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F375CF" w:rsidRDefault="00C270D6">
            <w:pPr>
              <w:pStyle w:val="TAH"/>
            </w:pPr>
            <w:r w:rsidRPr="00F375CF">
              <w:t>Condition</w:t>
            </w:r>
          </w:p>
        </w:tc>
      </w:tr>
      <w:tr w:rsidR="00C270D6" w:rsidRPr="00F375CF"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F375CF" w:rsidRDefault="00C270D6">
            <w:pPr>
              <w:pStyle w:val="TAL"/>
              <w:rPr>
                <w:rFonts w:cs="Arial"/>
              </w:rPr>
            </w:pPr>
            <w:r w:rsidRPr="00F375CF">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F375CF"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F375CF" w:rsidRDefault="00C270D6">
            <w:pPr>
              <w:pStyle w:val="TAL"/>
              <w:rPr>
                <w:rFonts w:cs="Arial"/>
              </w:rPr>
            </w:pPr>
          </w:p>
        </w:tc>
      </w:tr>
      <w:tr w:rsidR="00C270D6" w:rsidRPr="00F375CF"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F375CF" w:rsidRDefault="00C270D6">
            <w:pPr>
              <w:pStyle w:val="TAL"/>
              <w:rPr>
                <w:rFonts w:cs="Arial"/>
              </w:rPr>
            </w:pPr>
            <w:r w:rsidRPr="00F375CF">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F375CF"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F375CF" w:rsidRDefault="00C270D6">
            <w:pPr>
              <w:pStyle w:val="TAL"/>
              <w:rPr>
                <w:rFonts w:cs="Arial"/>
              </w:rPr>
            </w:pPr>
          </w:p>
        </w:tc>
      </w:tr>
      <w:tr w:rsidR="00C270D6" w:rsidRPr="00F375CF"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F375CF" w:rsidRDefault="00C270D6">
            <w:pPr>
              <w:pStyle w:val="TAL"/>
              <w:rPr>
                <w:rFonts w:cs="Arial"/>
              </w:rPr>
            </w:pPr>
            <w:r w:rsidRPr="00F375CF">
              <w:rPr>
                <w:rFonts w:cs="Arial"/>
                <w:lang w:eastAsia="zh-CN"/>
              </w:rPr>
              <w:t xml:space="preserve">    </w:t>
            </w:r>
            <w:r w:rsidRPr="00F375CF">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F375CF" w:rsidRDefault="00C270D6">
            <w:pPr>
              <w:pStyle w:val="TAL"/>
              <w:rPr>
                <w:rFonts w:cs="Arial"/>
              </w:rPr>
            </w:pPr>
            <w:r w:rsidRPr="00F375CF">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F375CF" w:rsidRDefault="00C270D6">
            <w:pPr>
              <w:pStyle w:val="TAL"/>
              <w:rPr>
                <w:rFonts w:cs="Arial"/>
              </w:rPr>
            </w:pPr>
          </w:p>
        </w:tc>
      </w:tr>
      <w:tr w:rsidR="00C270D6" w:rsidRPr="00F375CF"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F375CF" w:rsidRDefault="00C270D6">
            <w:pPr>
              <w:pStyle w:val="TAL"/>
              <w:rPr>
                <w:rFonts w:cs="Arial"/>
                <w:lang w:eastAsia="en-US"/>
              </w:rPr>
            </w:pPr>
            <w:r w:rsidRPr="00F375CF">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F375CF" w:rsidRDefault="00C270D6">
            <w:pPr>
              <w:pStyle w:val="TAL"/>
              <w:rPr>
                <w:rFonts w:cs="Arial"/>
              </w:rPr>
            </w:pPr>
          </w:p>
        </w:tc>
      </w:tr>
      <w:tr w:rsidR="00C270D6" w:rsidRPr="00F375CF"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F375CF" w:rsidRDefault="00C270D6">
            <w:pPr>
              <w:pStyle w:val="TAL"/>
              <w:rPr>
                <w:rFonts w:cs="Arial"/>
                <w:lang w:eastAsia="en-US"/>
              </w:rPr>
            </w:pPr>
            <w:r w:rsidRPr="00F375CF">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F375CF"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F375CF" w:rsidRDefault="00C270D6">
            <w:pPr>
              <w:pStyle w:val="TAL"/>
              <w:rPr>
                <w:rFonts w:cs="Arial"/>
                <w:lang w:eastAsia="en-US"/>
              </w:rPr>
            </w:pPr>
          </w:p>
        </w:tc>
      </w:tr>
      <w:tr w:rsidR="00C270D6" w:rsidRPr="00F375CF"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sib-MappingInfo</w:t>
            </w:r>
            <w:r w:rsidRPr="00F375CF">
              <w:rPr>
                <w:rFonts w:cs="Arial"/>
                <w:lang w:eastAsia="zh-CN"/>
              </w:rPr>
              <w:t>[1]</w:t>
            </w:r>
            <w:r w:rsidRPr="00F375CF">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F375CF"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F375CF" w:rsidRDefault="00C270D6">
            <w:pPr>
              <w:pStyle w:val="TAL"/>
              <w:rPr>
                <w:rFonts w:cs="Arial"/>
              </w:rPr>
            </w:pPr>
          </w:p>
        </w:tc>
      </w:tr>
      <w:tr w:rsidR="00C270D6" w:rsidRPr="00F375CF"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F375CF" w:rsidRDefault="00C270D6">
            <w:pPr>
              <w:pStyle w:val="TAL"/>
              <w:rPr>
                <w:rFonts w:cs="Arial"/>
                <w:lang w:eastAsia="en-US"/>
              </w:rPr>
            </w:pPr>
            <w:r w:rsidRPr="00F375CF">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F375CF" w:rsidRDefault="00C270D6">
            <w:pPr>
              <w:pStyle w:val="TAL"/>
              <w:rPr>
                <w:rFonts w:cs="Arial"/>
              </w:rPr>
            </w:pPr>
          </w:p>
        </w:tc>
      </w:tr>
      <w:tr w:rsidR="00C270D6" w:rsidRPr="00F375CF"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F375CF" w:rsidRDefault="00C270D6">
            <w:pPr>
              <w:pStyle w:val="TAL"/>
              <w:rPr>
                <w:rFonts w:cs="Arial"/>
                <w:lang w:eastAsia="en-US"/>
              </w:rPr>
            </w:pPr>
            <w:r w:rsidRPr="00F375CF">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F375CF" w:rsidRDefault="00C270D6">
            <w:pPr>
              <w:pStyle w:val="TAL"/>
              <w:rPr>
                <w:rFonts w:cs="Arial"/>
                <w:strike/>
              </w:rPr>
            </w:pPr>
          </w:p>
        </w:tc>
      </w:tr>
      <w:tr w:rsidR="00C270D6" w:rsidRPr="00F375CF"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F375CF" w:rsidRDefault="00C270D6">
            <w:pPr>
              <w:pStyle w:val="TAL"/>
              <w:rPr>
                <w:rFonts w:cs="Arial"/>
                <w:lang w:eastAsia="en-US"/>
              </w:rPr>
            </w:pPr>
            <w:r w:rsidRPr="00F375CF">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F375CF" w:rsidRDefault="00C270D6">
            <w:pPr>
              <w:pStyle w:val="TAL"/>
              <w:rPr>
                <w:rFonts w:cs="Arial"/>
                <w:strike/>
              </w:rPr>
            </w:pPr>
          </w:p>
        </w:tc>
      </w:tr>
      <w:tr w:rsidR="00C270D6" w:rsidRPr="00F375CF"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F375CF" w:rsidRDefault="00C270D6">
            <w:pPr>
              <w:pStyle w:val="TAL"/>
              <w:rPr>
                <w:rFonts w:cs="Arial"/>
                <w:lang w:eastAsia="zh-CN"/>
              </w:rPr>
            </w:pPr>
            <w:r w:rsidRPr="00F375CF">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F375CF" w:rsidRDefault="00C270D6">
            <w:pPr>
              <w:pStyle w:val="TAL"/>
              <w:rPr>
                <w:rFonts w:cs="Arial"/>
              </w:rPr>
            </w:pPr>
          </w:p>
        </w:tc>
      </w:tr>
      <w:tr w:rsidR="00C270D6" w:rsidRPr="00F375CF"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F375CF" w:rsidRDefault="00C270D6">
            <w:pPr>
              <w:pStyle w:val="TAL"/>
              <w:rPr>
                <w:rFonts w:cs="Arial"/>
                <w:lang w:eastAsia="en-US"/>
              </w:rPr>
            </w:pPr>
            <w:r w:rsidRPr="00F375CF">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F375CF" w:rsidRDefault="00C270D6">
            <w:pPr>
              <w:pStyle w:val="TAL"/>
              <w:rPr>
                <w:rFonts w:cs="Arial"/>
              </w:rPr>
            </w:pPr>
          </w:p>
        </w:tc>
      </w:tr>
      <w:tr w:rsidR="00C270D6" w:rsidRPr="00F375CF"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F375CF" w:rsidRDefault="00C270D6">
            <w:pPr>
              <w:pStyle w:val="TAL"/>
              <w:rPr>
                <w:rFonts w:cs="Arial"/>
                <w:lang w:eastAsia="zh-CN"/>
              </w:rPr>
            </w:pPr>
            <w:r w:rsidRPr="00F375CF">
              <w:rPr>
                <w:rFonts w:cs="Arial"/>
                <w:lang w:eastAsia="zh-CN"/>
              </w:rPr>
              <w:t xml:space="preserve">      si-</w:t>
            </w:r>
            <w:r w:rsidRPr="00F375CF">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F375CF" w:rsidRDefault="00C270D6">
            <w:pPr>
              <w:pStyle w:val="TAL"/>
              <w:rPr>
                <w:rFonts w:cs="Arial"/>
                <w:lang w:eastAsia="en-US"/>
              </w:rPr>
            </w:pPr>
            <w:r w:rsidRPr="00F375CF">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F375CF" w:rsidRDefault="00C270D6">
            <w:pPr>
              <w:pStyle w:val="TAL"/>
              <w:rPr>
                <w:rFonts w:cs="Arial"/>
              </w:rPr>
            </w:pPr>
          </w:p>
        </w:tc>
      </w:tr>
      <w:tr w:rsidR="00C270D6" w:rsidRPr="00F375CF"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F375CF" w:rsidRDefault="00C270D6">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F375CF"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F375CF"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F375CF" w:rsidRDefault="00C270D6">
            <w:pPr>
              <w:keepNext/>
              <w:keepLines/>
              <w:spacing w:after="0"/>
              <w:rPr>
                <w:rFonts w:ascii="Arial" w:hAnsi="Arial" w:cs="Arial"/>
                <w:sz w:val="18"/>
                <w:lang w:eastAsia="zh-CN"/>
              </w:rPr>
            </w:pPr>
          </w:p>
        </w:tc>
      </w:tr>
      <w:tr w:rsidR="00C270D6" w:rsidRPr="00F375CF"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F375CF" w:rsidRDefault="00C270D6">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F375CF" w:rsidRDefault="00C270D6">
            <w:pPr>
              <w:keepNext/>
              <w:keepLines/>
              <w:spacing w:after="0"/>
              <w:rPr>
                <w:rFonts w:ascii="Arial" w:hAnsi="Arial" w:cs="Arial"/>
                <w:sz w:val="18"/>
                <w:lang w:eastAsia="en-US"/>
              </w:rPr>
            </w:pPr>
            <w:r w:rsidRPr="00F375CF">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F375CF"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F375CF" w:rsidRDefault="00C270D6">
            <w:pPr>
              <w:keepNext/>
              <w:keepLines/>
              <w:spacing w:after="0"/>
              <w:rPr>
                <w:rFonts w:ascii="Arial" w:hAnsi="Arial" w:cs="Arial"/>
                <w:sz w:val="18"/>
              </w:rPr>
            </w:pPr>
          </w:p>
        </w:tc>
      </w:tr>
      <w:tr w:rsidR="00C270D6" w:rsidRPr="00F375CF"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F375CF" w:rsidRDefault="00C270D6">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F375CF" w:rsidRDefault="00C270D6">
            <w:pPr>
              <w:keepNext/>
              <w:keepLines/>
              <w:spacing w:after="0"/>
              <w:rPr>
                <w:rFonts w:ascii="Arial" w:hAnsi="Arial" w:cs="Arial"/>
                <w:sz w:val="18"/>
                <w:lang w:eastAsia="en-US"/>
              </w:rPr>
            </w:pPr>
            <w:r w:rsidRPr="00F375CF">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F375CF"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F375CF" w:rsidRDefault="00C270D6">
            <w:pPr>
              <w:keepNext/>
              <w:keepLines/>
              <w:spacing w:after="0"/>
              <w:rPr>
                <w:rFonts w:ascii="Arial" w:hAnsi="Arial" w:cs="Arial"/>
                <w:strike/>
                <w:sz w:val="18"/>
              </w:rPr>
            </w:pPr>
          </w:p>
        </w:tc>
      </w:tr>
      <w:tr w:rsidR="00C270D6" w:rsidRPr="00F375CF"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F375CF" w:rsidRDefault="00C270D6">
            <w:pPr>
              <w:keepNext/>
              <w:keepLines/>
              <w:spacing w:after="0"/>
              <w:rPr>
                <w:rFonts w:ascii="Arial" w:hAnsi="Arial" w:cs="Arial"/>
                <w:sz w:val="18"/>
                <w:lang w:eastAsia="zh-CN"/>
              </w:rPr>
            </w:pPr>
            <w:r w:rsidRPr="00F375CF">
              <w:rPr>
                <w:rFonts w:ascii="Arial" w:hAnsi="Arial" w:cs="Arial"/>
                <w:sz w:val="18"/>
                <w:lang w:eastAsia="zh-CN"/>
              </w:rPr>
              <w:t xml:space="preserve">        </w:t>
            </w:r>
            <w:r w:rsidRPr="00F375CF">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F375CF" w:rsidRDefault="00C270D6">
            <w:pPr>
              <w:keepNext/>
              <w:keepLines/>
              <w:spacing w:after="0"/>
              <w:rPr>
                <w:rFonts w:ascii="Arial" w:hAnsi="Arial" w:cs="Arial"/>
                <w:sz w:val="18"/>
                <w:lang w:eastAsia="en-US"/>
              </w:rPr>
            </w:pPr>
            <w:r w:rsidRPr="00F375CF">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F375CF"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F375CF" w:rsidRDefault="00C270D6">
            <w:pPr>
              <w:keepNext/>
              <w:keepLines/>
              <w:spacing w:after="0"/>
              <w:rPr>
                <w:rFonts w:ascii="Arial" w:hAnsi="Arial" w:cs="Arial"/>
                <w:strike/>
                <w:sz w:val="18"/>
              </w:rPr>
            </w:pPr>
          </w:p>
        </w:tc>
      </w:tr>
      <w:tr w:rsidR="00C270D6" w:rsidRPr="00F375CF"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F375CF" w:rsidRDefault="00C270D6">
            <w:pPr>
              <w:keepNext/>
              <w:keepLines/>
              <w:spacing w:after="0"/>
              <w:rPr>
                <w:rFonts w:ascii="Arial" w:hAnsi="Arial" w:cs="Arial"/>
                <w:sz w:val="18"/>
                <w:lang w:eastAsia="zh-CN"/>
              </w:rPr>
            </w:pPr>
            <w:r w:rsidRPr="00F375CF">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F375CF"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F375CF"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F375CF" w:rsidRDefault="00C270D6">
            <w:pPr>
              <w:keepNext/>
              <w:keepLines/>
              <w:spacing w:after="0"/>
              <w:rPr>
                <w:rFonts w:ascii="Arial" w:hAnsi="Arial" w:cs="Arial"/>
                <w:sz w:val="18"/>
              </w:rPr>
            </w:pPr>
          </w:p>
        </w:tc>
      </w:tr>
      <w:tr w:rsidR="00C270D6" w:rsidRPr="00F375CF"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F375CF" w:rsidRDefault="00C270D6">
            <w:pPr>
              <w:keepNext/>
              <w:keepLines/>
              <w:spacing w:after="0"/>
              <w:rPr>
                <w:rFonts w:ascii="Arial" w:hAnsi="Arial" w:cs="Arial"/>
                <w:sz w:val="18"/>
                <w:lang w:eastAsia="zh-CN"/>
              </w:rPr>
            </w:pPr>
            <w:r w:rsidRPr="00F375CF">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F375CF"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F375CF"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F375CF" w:rsidRDefault="00C270D6">
            <w:pPr>
              <w:keepNext/>
              <w:keepLines/>
              <w:spacing w:after="0"/>
              <w:rPr>
                <w:rFonts w:ascii="Arial" w:hAnsi="Arial" w:cs="Arial"/>
                <w:sz w:val="18"/>
              </w:rPr>
            </w:pPr>
          </w:p>
        </w:tc>
      </w:tr>
      <w:tr w:rsidR="00C270D6" w:rsidRPr="00F375CF"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F375CF" w:rsidRDefault="00C270D6">
            <w:pPr>
              <w:pStyle w:val="TAL"/>
              <w:rPr>
                <w:rFonts w:cs="Arial"/>
                <w:lang w:eastAsia="zh-CN"/>
              </w:rPr>
            </w:pPr>
            <w:r w:rsidRPr="00F375CF">
              <w:rPr>
                <w:rFonts w:cs="Arial"/>
                <w:lang w:eastAsia="zh-CN"/>
              </w:rPr>
              <w:t xml:space="preserve">    si-RequestConfig</w:t>
            </w:r>
            <w:r w:rsidRPr="00F375CF">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F375CF" w:rsidRDefault="00C270D6">
            <w:pPr>
              <w:pStyle w:val="TAL"/>
              <w:rPr>
                <w:rFonts w:cs="Arial"/>
                <w:lang w:eastAsia="zh-CN"/>
              </w:rPr>
            </w:pPr>
          </w:p>
        </w:tc>
      </w:tr>
      <w:tr w:rsidR="00C270D6" w:rsidRPr="00F375CF"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F375CF" w:rsidRDefault="00C270D6">
            <w:pPr>
              <w:pStyle w:val="TAL"/>
              <w:rPr>
                <w:rFonts w:cs="Arial"/>
                <w:lang w:eastAsia="zh-CN"/>
              </w:rPr>
            </w:pPr>
            <w:r w:rsidRPr="00F375CF">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F375CF" w:rsidRDefault="00C270D6">
            <w:pPr>
              <w:pStyle w:val="TAL"/>
              <w:rPr>
                <w:rFonts w:cs="Arial"/>
                <w:lang w:eastAsia="zh-CN"/>
              </w:rPr>
            </w:pPr>
          </w:p>
        </w:tc>
      </w:tr>
      <w:tr w:rsidR="00C270D6" w:rsidRPr="00F375CF"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F375CF" w:rsidRDefault="00C270D6">
            <w:pPr>
              <w:pStyle w:val="TAL"/>
              <w:rPr>
                <w:rFonts w:cs="Arial"/>
                <w:lang w:eastAsia="zh-CN"/>
              </w:rPr>
            </w:pPr>
            <w:r w:rsidRPr="00F375CF">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F375CF" w:rsidRDefault="00C270D6">
            <w:pPr>
              <w:pStyle w:val="TAL"/>
              <w:rPr>
                <w:rFonts w:cs="Arial"/>
                <w:lang w:eastAsia="en-US"/>
              </w:rPr>
            </w:pPr>
            <w:r w:rsidRPr="00F375CF">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F375CF" w:rsidRDefault="00C270D6">
            <w:pPr>
              <w:pStyle w:val="TAL"/>
              <w:rPr>
                <w:rFonts w:cs="Arial"/>
              </w:rPr>
            </w:pPr>
            <w:r w:rsidRPr="00F375CF">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F375CF" w:rsidRDefault="00C270D6">
            <w:pPr>
              <w:pStyle w:val="TAL"/>
              <w:rPr>
                <w:rFonts w:cs="Arial"/>
                <w:lang w:eastAsia="zh-CN"/>
              </w:rPr>
            </w:pPr>
          </w:p>
        </w:tc>
      </w:tr>
      <w:tr w:rsidR="00C270D6" w:rsidRPr="00F375CF"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F375CF" w:rsidRDefault="00C270D6">
            <w:pPr>
              <w:pStyle w:val="TAL"/>
              <w:rPr>
                <w:rFonts w:cs="Arial"/>
                <w:lang w:eastAsia="zh-CN"/>
              </w:rPr>
            </w:pPr>
            <w:r w:rsidRPr="00F375CF">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F375CF" w:rsidRDefault="00C270D6">
            <w:pPr>
              <w:pStyle w:val="TAL"/>
              <w:rPr>
                <w:rFonts w:cs="Arial"/>
                <w:lang w:eastAsia="en-US"/>
              </w:rPr>
            </w:pPr>
            <w:r w:rsidRPr="00F375CF">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F375CF" w:rsidRDefault="00C270D6">
            <w:pPr>
              <w:pStyle w:val="TAL"/>
              <w:rPr>
                <w:rFonts w:cs="Arial"/>
                <w:lang w:eastAsia="zh-CN"/>
              </w:rPr>
            </w:pPr>
          </w:p>
        </w:tc>
      </w:tr>
      <w:tr w:rsidR="00C270D6" w:rsidRPr="00F375CF"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F375CF" w:rsidRDefault="00C270D6">
            <w:pPr>
              <w:pStyle w:val="TAL"/>
              <w:rPr>
                <w:rFonts w:cs="Arial"/>
                <w:lang w:eastAsia="zh-CN"/>
              </w:rPr>
            </w:pPr>
            <w:r w:rsidRPr="00F375CF">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F375CF" w:rsidRDefault="00C270D6">
            <w:pPr>
              <w:pStyle w:val="TAL"/>
              <w:rPr>
                <w:rFonts w:cs="Arial"/>
                <w:lang w:eastAsia="zh-CN"/>
              </w:rPr>
            </w:pPr>
          </w:p>
        </w:tc>
      </w:tr>
      <w:tr w:rsidR="00C270D6" w:rsidRPr="00F375CF"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F375CF" w:rsidRDefault="00C270D6">
            <w:pPr>
              <w:pStyle w:val="TAL"/>
              <w:rPr>
                <w:rFonts w:cs="Arial"/>
                <w:lang w:eastAsia="en-US"/>
              </w:rPr>
            </w:pPr>
            <w:r w:rsidRPr="00F375CF">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F375CF" w:rsidRDefault="00C270D6">
            <w:pPr>
              <w:pStyle w:val="TAL"/>
              <w:rPr>
                <w:rFonts w:cs="Arial"/>
                <w:lang w:eastAsia="zh-CN"/>
              </w:rPr>
            </w:pPr>
          </w:p>
        </w:tc>
      </w:tr>
      <w:tr w:rsidR="00C270D6" w:rsidRPr="00F375CF"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F375CF" w:rsidRDefault="00C270D6">
            <w:pPr>
              <w:pStyle w:val="TAL"/>
              <w:rPr>
                <w:rFonts w:cs="Arial"/>
                <w:lang w:eastAsia="zh-CN"/>
              </w:rPr>
            </w:pPr>
            <w:r w:rsidRPr="00F375CF">
              <w:rPr>
                <w:rFonts w:cs="Arial"/>
                <w:lang w:eastAsia="zh-CN"/>
              </w:rPr>
              <w:t xml:space="preserve">      </w:t>
            </w:r>
            <w:r w:rsidRPr="00F375CF">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F375CF" w:rsidRDefault="00C270D6">
            <w:pPr>
              <w:pStyle w:val="TAL"/>
              <w:rPr>
                <w:rFonts w:cs="Arial"/>
                <w:lang w:eastAsia="en-US"/>
              </w:rPr>
            </w:pPr>
            <w:r w:rsidRPr="00F375CF">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F375CF" w:rsidRDefault="00C270D6">
            <w:pPr>
              <w:pStyle w:val="TAL"/>
              <w:rPr>
                <w:rFonts w:cs="Arial"/>
                <w:lang w:eastAsia="zh-CN"/>
              </w:rPr>
            </w:pPr>
          </w:p>
        </w:tc>
      </w:tr>
      <w:tr w:rsidR="00C270D6" w:rsidRPr="00F375CF"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F375CF" w:rsidRDefault="00C270D6">
            <w:pPr>
              <w:pStyle w:val="TAL"/>
              <w:rPr>
                <w:rFonts w:cs="Arial"/>
                <w:lang w:eastAsia="zh-CN"/>
              </w:rPr>
            </w:pPr>
            <w:r w:rsidRPr="00F375CF">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F375CF" w:rsidRDefault="00C270D6">
            <w:pPr>
              <w:pStyle w:val="TAL"/>
              <w:rPr>
                <w:rFonts w:cs="Arial"/>
                <w:lang w:eastAsia="en-US"/>
              </w:rPr>
            </w:pPr>
            <w:r w:rsidRPr="00F375CF">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F375CF" w:rsidRDefault="00C270D6">
            <w:pPr>
              <w:pStyle w:val="TAL"/>
              <w:rPr>
                <w:rFonts w:cs="Arial"/>
                <w:lang w:eastAsia="zh-CN"/>
              </w:rPr>
            </w:pPr>
          </w:p>
        </w:tc>
      </w:tr>
      <w:tr w:rsidR="00C270D6" w:rsidRPr="00F375CF"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F375CF" w:rsidRDefault="00C270D6">
            <w:pPr>
              <w:pStyle w:val="TAL"/>
              <w:rPr>
                <w:rFonts w:cs="Arial"/>
                <w:lang w:eastAsia="zh-CN"/>
              </w:rPr>
            </w:pPr>
            <w:r w:rsidRPr="00F375CF">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F375CF" w:rsidRDefault="00C270D6">
            <w:pPr>
              <w:pStyle w:val="TAL"/>
              <w:rPr>
                <w:rFonts w:cs="Arial"/>
                <w:lang w:eastAsia="en-US"/>
              </w:rPr>
            </w:pPr>
            <w:r w:rsidRPr="00F375CF">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F375CF" w:rsidRDefault="00C270D6">
            <w:pPr>
              <w:pStyle w:val="TAL"/>
              <w:rPr>
                <w:rFonts w:cs="Arial"/>
                <w:lang w:eastAsia="zh-CN"/>
              </w:rPr>
            </w:pPr>
          </w:p>
        </w:tc>
      </w:tr>
      <w:tr w:rsidR="00C270D6" w:rsidRPr="00F375CF"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F375CF" w:rsidRDefault="00C270D6">
            <w:pPr>
              <w:pStyle w:val="TAL"/>
              <w:rPr>
                <w:rFonts w:cs="Arial"/>
                <w:lang w:eastAsia="zh-CN"/>
              </w:rPr>
            </w:pPr>
            <w:r w:rsidRPr="00F375CF">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F375CF" w:rsidRDefault="00C270D6">
            <w:pPr>
              <w:pStyle w:val="TAL"/>
              <w:rPr>
                <w:rFonts w:cs="Arial"/>
                <w:lang w:eastAsia="en-US"/>
              </w:rPr>
            </w:pPr>
            <w:r w:rsidRPr="00F375CF">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F375CF" w:rsidRDefault="00C270D6">
            <w:pPr>
              <w:pStyle w:val="TAL"/>
              <w:rPr>
                <w:rFonts w:cs="Arial"/>
                <w:lang w:eastAsia="zh-CN"/>
              </w:rPr>
            </w:pPr>
          </w:p>
        </w:tc>
      </w:tr>
      <w:tr w:rsidR="00C270D6" w:rsidRPr="00F375CF"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F375CF" w:rsidRDefault="00C270D6">
            <w:pPr>
              <w:pStyle w:val="TAL"/>
              <w:rPr>
                <w:rFonts w:cs="Arial"/>
                <w:lang w:eastAsia="zh-CN"/>
              </w:rPr>
            </w:pPr>
            <w:r w:rsidRPr="00F375CF">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F375CF" w:rsidRDefault="00C270D6">
            <w:pPr>
              <w:pStyle w:val="TAL"/>
              <w:rPr>
                <w:rFonts w:cs="Arial"/>
                <w:lang w:eastAsia="zh-CN"/>
              </w:rPr>
            </w:pPr>
          </w:p>
        </w:tc>
      </w:tr>
      <w:tr w:rsidR="00C270D6" w:rsidRPr="00F375CF"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F375CF" w:rsidRDefault="00C270D6">
            <w:pPr>
              <w:pStyle w:val="TAL"/>
              <w:rPr>
                <w:rFonts w:cs="Arial"/>
                <w:lang w:eastAsia="zh-CN"/>
              </w:rPr>
            </w:pPr>
            <w:r w:rsidRPr="00F375CF">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F375CF" w:rsidRDefault="00C270D6">
            <w:pPr>
              <w:pStyle w:val="TAL"/>
              <w:rPr>
                <w:rFonts w:cs="Arial"/>
                <w:lang w:eastAsia="zh-CN"/>
              </w:rPr>
            </w:pPr>
          </w:p>
        </w:tc>
      </w:tr>
      <w:tr w:rsidR="00C270D6" w:rsidRPr="00F375CF"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F375CF" w:rsidRDefault="00C270D6">
            <w:pPr>
              <w:pStyle w:val="TAL"/>
              <w:rPr>
                <w:rFonts w:cs="Arial"/>
                <w:lang w:eastAsia="zh-CN"/>
              </w:rPr>
            </w:pPr>
            <w:r w:rsidRPr="00F375CF">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F375CF" w:rsidRDefault="00C270D6">
            <w:pPr>
              <w:pStyle w:val="TAL"/>
              <w:rPr>
                <w:rFonts w:cs="Arial"/>
                <w:lang w:eastAsia="en-US"/>
              </w:rPr>
            </w:pPr>
            <w:r w:rsidRPr="00F375CF">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F375CF" w:rsidRDefault="00C270D6">
            <w:pPr>
              <w:pStyle w:val="TAL"/>
              <w:rPr>
                <w:rFonts w:cs="Arial"/>
              </w:rPr>
            </w:pPr>
          </w:p>
        </w:tc>
      </w:tr>
      <w:tr w:rsidR="00C270D6" w:rsidRPr="00F375CF"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F375CF" w:rsidRDefault="00C270D6">
            <w:pPr>
              <w:pStyle w:val="TAL"/>
              <w:rPr>
                <w:rFonts w:cs="Arial"/>
                <w:lang w:eastAsia="zh-CN"/>
              </w:rPr>
            </w:pPr>
            <w:r w:rsidRPr="00F375CF">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F375CF"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F375CF"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F375CF" w:rsidRDefault="00C270D6">
            <w:pPr>
              <w:pStyle w:val="TAL"/>
              <w:rPr>
                <w:rFonts w:cs="Arial"/>
                <w:lang w:eastAsia="zh-CN"/>
              </w:rPr>
            </w:pPr>
          </w:p>
        </w:tc>
      </w:tr>
      <w:tr w:rsidR="00C270D6" w:rsidRPr="00F375CF"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F375CF" w:rsidRDefault="00C270D6">
            <w:pPr>
              <w:pStyle w:val="TAL"/>
              <w:rPr>
                <w:rFonts w:cs="Arial"/>
                <w:lang w:eastAsia="zh-CN"/>
              </w:rPr>
            </w:pPr>
            <w:r w:rsidRPr="00F375CF">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F375CF" w:rsidRDefault="00C270D6">
            <w:pPr>
              <w:pStyle w:val="TAL"/>
              <w:rPr>
                <w:rFonts w:cs="Arial"/>
                <w:lang w:eastAsia="zh-CN"/>
              </w:rPr>
            </w:pPr>
            <w:r w:rsidRPr="00F375CF">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F375CF" w:rsidRDefault="00C270D6">
            <w:pPr>
              <w:pStyle w:val="TAL"/>
              <w:rPr>
                <w:rFonts w:cs="Arial"/>
                <w:lang w:eastAsia="en-US"/>
              </w:rPr>
            </w:pPr>
            <w:r w:rsidRPr="00F375CF">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F375CF" w:rsidRDefault="00C270D6">
            <w:pPr>
              <w:pStyle w:val="TAL"/>
              <w:rPr>
                <w:rFonts w:cs="Arial"/>
                <w:lang w:eastAsia="zh-CN"/>
              </w:rPr>
            </w:pPr>
          </w:p>
        </w:tc>
      </w:tr>
      <w:tr w:rsidR="00C270D6" w:rsidRPr="00F375CF"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F375CF" w:rsidRDefault="00C270D6">
            <w:pPr>
              <w:pStyle w:val="TAL"/>
              <w:rPr>
                <w:lang w:eastAsia="en-US"/>
              </w:rPr>
            </w:pPr>
            <w:r w:rsidRPr="00F375CF">
              <w:t xml:space="preserve">  nonCriticalExtension</w:t>
            </w:r>
            <w:r w:rsidRPr="00F375CF">
              <w:rPr>
                <w:lang w:eastAsia="zh-CN"/>
              </w:rPr>
              <w:t xml:space="preserve"> </w:t>
            </w:r>
            <w:r w:rsidRPr="00F375CF">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F375CF" w:rsidRDefault="00C270D6">
            <w:pPr>
              <w:pStyle w:val="TAL"/>
              <w:rPr>
                <w:rFonts w:cs="Arial"/>
                <w:lang w:eastAsia="zh-CN"/>
              </w:rPr>
            </w:pPr>
          </w:p>
        </w:tc>
      </w:tr>
      <w:tr w:rsidR="00C270D6" w:rsidRPr="00F375CF"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F375CF" w:rsidRDefault="00C270D6">
            <w:pPr>
              <w:pStyle w:val="TAL"/>
              <w:rPr>
                <w:lang w:eastAsia="en-US"/>
              </w:rPr>
            </w:pPr>
            <w:r w:rsidRPr="00F375CF">
              <w:t xml:space="preserve">    nonCriticalExtension</w:t>
            </w:r>
            <w:r w:rsidRPr="00F375CF">
              <w:rPr>
                <w:lang w:eastAsia="zh-CN"/>
              </w:rPr>
              <w:t xml:space="preserve"> </w:t>
            </w:r>
            <w:r w:rsidRPr="00F375CF">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F375CF" w:rsidRDefault="00C270D6">
            <w:pPr>
              <w:pStyle w:val="TAL"/>
              <w:rPr>
                <w:rFonts w:cs="Arial"/>
                <w:lang w:eastAsia="zh-CN"/>
              </w:rPr>
            </w:pPr>
          </w:p>
        </w:tc>
      </w:tr>
      <w:tr w:rsidR="00C270D6" w:rsidRPr="00F375CF"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F375CF" w:rsidRDefault="00C270D6">
            <w:pPr>
              <w:pStyle w:val="TAL"/>
              <w:rPr>
                <w:rFonts w:cs="Arial"/>
                <w:lang w:eastAsia="zh-CN"/>
              </w:rPr>
            </w:pPr>
          </w:p>
        </w:tc>
      </w:tr>
      <w:tr w:rsidR="00C270D6" w:rsidRPr="00F375CF"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F375CF" w:rsidRDefault="00C270D6">
            <w:pPr>
              <w:pStyle w:val="TAL"/>
              <w:rPr>
                <w:rFonts w:cs="Arial"/>
                <w:lang w:eastAsia="zh-CN"/>
              </w:rPr>
            </w:pPr>
          </w:p>
        </w:tc>
      </w:tr>
      <w:tr w:rsidR="00C270D6" w:rsidRPr="00F375CF"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F375CF" w:rsidRDefault="00C270D6">
            <w:pPr>
              <w:pStyle w:val="TAL"/>
              <w:rPr>
                <w:rFonts w:cs="Arial"/>
                <w:lang w:eastAsia="zh-CN"/>
              </w:rPr>
            </w:pPr>
          </w:p>
        </w:tc>
      </w:tr>
      <w:tr w:rsidR="00C270D6" w:rsidRPr="00F375CF"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si-RequestConfigRedCap-r17</w:t>
            </w:r>
            <w:r w:rsidRPr="00F375CF">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F375CF" w:rsidRDefault="00C270D6">
            <w:pPr>
              <w:pStyle w:val="TAL"/>
              <w:rPr>
                <w:rFonts w:cs="Arial"/>
                <w:lang w:eastAsia="zh-CN"/>
              </w:rPr>
            </w:pPr>
          </w:p>
        </w:tc>
      </w:tr>
      <w:tr w:rsidR="00C270D6" w:rsidRPr="00F375CF"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F375CF" w:rsidRDefault="00C270D6">
            <w:pPr>
              <w:pStyle w:val="TAL"/>
              <w:rPr>
                <w:rFonts w:cs="Arial"/>
                <w:lang w:eastAsia="zh-CN"/>
              </w:rPr>
            </w:pPr>
          </w:p>
        </w:tc>
      </w:tr>
      <w:tr w:rsidR="00C270D6" w:rsidRPr="00F375CF"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F375CF" w:rsidRDefault="00C270D6">
            <w:pPr>
              <w:pStyle w:val="TAL"/>
            </w:pPr>
            <w:r w:rsidRPr="00F375CF">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F375CF" w:rsidRDefault="00C270D6">
            <w:pPr>
              <w:pStyle w:val="TAL"/>
              <w:rPr>
                <w:rFonts w:cs="Arial"/>
              </w:rPr>
            </w:pPr>
            <w:r w:rsidRPr="00F375CF">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F375CF" w:rsidRDefault="00C270D6">
            <w:pPr>
              <w:pStyle w:val="TAL"/>
              <w:rPr>
                <w:rFonts w:cs="Arial"/>
                <w:lang w:eastAsia="zh-CN"/>
              </w:rPr>
            </w:pPr>
          </w:p>
        </w:tc>
      </w:tr>
      <w:tr w:rsidR="00C270D6" w:rsidRPr="00F375CF"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F375CF" w:rsidRDefault="00C270D6">
            <w:pPr>
              <w:pStyle w:val="TAL"/>
              <w:rPr>
                <w:lang w:eastAsia="en-US"/>
              </w:rPr>
            </w:pPr>
            <w:r w:rsidRPr="00F375CF">
              <w:rPr>
                <w:rFonts w:cs="Arial"/>
              </w:rPr>
              <w:t xml:space="preserve">              </w:t>
            </w:r>
            <w:r w:rsidRPr="00F375CF">
              <w:t xml:space="preserve">  </w:t>
            </w:r>
            <w:r w:rsidRPr="00F375CF">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F375CF" w:rsidRDefault="00C270D6">
            <w:pPr>
              <w:pStyle w:val="TAL"/>
            </w:pPr>
            <w:r w:rsidRPr="00F375CF">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F375CF" w:rsidRDefault="00C270D6">
            <w:pPr>
              <w:pStyle w:val="TAL"/>
              <w:rPr>
                <w:rFonts w:cs="Arial"/>
                <w:lang w:eastAsia="zh-CN"/>
              </w:rPr>
            </w:pPr>
          </w:p>
        </w:tc>
      </w:tr>
      <w:tr w:rsidR="00C270D6" w:rsidRPr="00F375CF"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F375CF" w:rsidRDefault="00C270D6">
            <w:pPr>
              <w:pStyle w:val="TAL"/>
              <w:rPr>
                <w:rFonts w:cs="Arial"/>
                <w:lang w:eastAsia="zh-CN"/>
              </w:rPr>
            </w:pPr>
          </w:p>
        </w:tc>
      </w:tr>
      <w:tr w:rsidR="00C270D6" w:rsidRPr="00F375CF"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F375CF" w:rsidRDefault="00C270D6">
            <w:pPr>
              <w:pStyle w:val="TAL"/>
            </w:pPr>
            <w:r w:rsidRPr="00F375CF">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F375CF" w:rsidRDefault="00C270D6">
            <w:pPr>
              <w:pStyle w:val="TAL"/>
              <w:rPr>
                <w:rFonts w:cs="Arial"/>
                <w:lang w:eastAsia="zh-CN"/>
              </w:rPr>
            </w:pPr>
          </w:p>
        </w:tc>
      </w:tr>
      <w:tr w:rsidR="00C270D6" w:rsidRPr="00F375CF"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F375CF" w:rsidRDefault="00C270D6">
            <w:pPr>
              <w:pStyle w:val="TAL"/>
            </w:pPr>
            <w:r w:rsidRPr="00F375CF">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F375CF" w:rsidRDefault="00C270D6">
            <w:pPr>
              <w:pStyle w:val="TAL"/>
              <w:rPr>
                <w:rFonts w:cs="Arial"/>
                <w:lang w:eastAsia="zh-CN"/>
              </w:rPr>
            </w:pPr>
          </w:p>
        </w:tc>
      </w:tr>
      <w:tr w:rsidR="00C270D6" w:rsidRPr="00F375CF"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F375CF" w:rsidRDefault="00C270D6">
            <w:pPr>
              <w:pStyle w:val="TAL"/>
            </w:pPr>
            <w:r w:rsidRPr="00F375CF">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F375CF" w:rsidRDefault="00C270D6">
            <w:pPr>
              <w:pStyle w:val="TAL"/>
              <w:rPr>
                <w:rFonts w:cs="Arial"/>
                <w:lang w:eastAsia="zh-CN"/>
              </w:rPr>
            </w:pPr>
            <w:r w:rsidRPr="00F375CF">
              <w:rPr>
                <w:rFonts w:cs="Arial"/>
                <w:lang w:eastAsia="zh-CN"/>
              </w:rPr>
              <w:t xml:space="preserve">Different from the </w:t>
            </w:r>
            <w:r w:rsidRPr="00F375CF">
              <w:rPr>
                <w:rFonts w:cs="Arial"/>
              </w:rPr>
              <w:t xml:space="preserve">ra-PreambleStartIndex in </w:t>
            </w:r>
            <w:r w:rsidRPr="00F375CF">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F375CF" w:rsidRDefault="00C270D6">
            <w:pPr>
              <w:pStyle w:val="TAL"/>
              <w:rPr>
                <w:rFonts w:cs="Arial"/>
                <w:lang w:eastAsia="zh-CN"/>
              </w:rPr>
            </w:pPr>
          </w:p>
        </w:tc>
      </w:tr>
      <w:tr w:rsidR="00C270D6" w:rsidRPr="00F375CF"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F375CF" w:rsidRDefault="00C270D6">
            <w:pPr>
              <w:pStyle w:val="TAL"/>
            </w:pPr>
            <w:r w:rsidRPr="00F375CF">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F375CF" w:rsidRDefault="00C270D6">
            <w:pPr>
              <w:pStyle w:val="TAL"/>
              <w:rPr>
                <w:rFonts w:cs="Arial"/>
                <w:lang w:eastAsia="zh-CN"/>
              </w:rPr>
            </w:pPr>
          </w:p>
        </w:tc>
      </w:tr>
      <w:tr w:rsidR="00C270D6" w:rsidRPr="00F375CF"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F375CF" w:rsidRDefault="00C270D6">
            <w:pPr>
              <w:pStyle w:val="TAL"/>
            </w:pPr>
            <w:r w:rsidRPr="00F375CF">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F375CF" w:rsidRDefault="00C270D6">
            <w:pPr>
              <w:pStyle w:val="TAL"/>
              <w:rPr>
                <w:rFonts w:cs="Arial"/>
                <w:lang w:eastAsia="zh-CN"/>
              </w:rPr>
            </w:pPr>
          </w:p>
        </w:tc>
      </w:tr>
      <w:tr w:rsidR="00C270D6" w:rsidRPr="00F375CF"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F375CF" w:rsidRDefault="00C270D6">
            <w:pPr>
              <w:pStyle w:val="TAL"/>
              <w:rPr>
                <w:rFonts w:cs="Arial"/>
                <w:lang w:eastAsia="zh-CN"/>
              </w:rPr>
            </w:pPr>
          </w:p>
        </w:tc>
      </w:tr>
      <w:tr w:rsidR="00C270D6" w:rsidRPr="00F375CF"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F375CF" w:rsidRDefault="00C270D6">
            <w:pPr>
              <w:pStyle w:val="TAL"/>
              <w:rPr>
                <w:rFonts w:cs="Arial"/>
                <w:lang w:eastAsia="zh-CN"/>
              </w:rPr>
            </w:pPr>
          </w:p>
        </w:tc>
      </w:tr>
      <w:tr w:rsidR="00C270D6" w:rsidRPr="00F375CF"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F375CF" w:rsidRDefault="00C270D6">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F375CF"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F375CF" w:rsidRDefault="00C270D6">
            <w:pPr>
              <w:pStyle w:val="TAL"/>
              <w:rPr>
                <w:rFonts w:cs="Arial"/>
                <w:lang w:eastAsia="zh-CN"/>
              </w:rPr>
            </w:pPr>
          </w:p>
        </w:tc>
      </w:tr>
      <w:tr w:rsidR="00C270D6" w:rsidRPr="00F375CF"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r w:rsidRPr="00F375CF">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F375CF"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F375CF"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F375CF" w:rsidRDefault="00C270D6">
            <w:pPr>
              <w:pStyle w:val="TAL"/>
              <w:rPr>
                <w:rFonts w:cs="Arial"/>
                <w:lang w:eastAsia="zh-CN"/>
              </w:rPr>
            </w:pPr>
          </w:p>
        </w:tc>
      </w:tr>
      <w:tr w:rsidR="00C270D6" w:rsidRPr="00F375CF"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F375CF" w:rsidRDefault="00C270D6">
            <w:pPr>
              <w:pStyle w:val="TAL"/>
              <w:rPr>
                <w:lang w:eastAsia="en-US"/>
              </w:rPr>
            </w:pPr>
            <w:r w:rsidRPr="00F375CF">
              <w:t xml:space="preserve">  </w:t>
            </w:r>
            <w:r w:rsidRPr="00F375CF">
              <w:rPr>
                <w:lang w:eastAsia="zh-CN"/>
              </w:rPr>
              <w:t xml:space="preserve">  </w:t>
            </w:r>
            <w:r w:rsidRPr="00F375C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F375CF" w:rsidRDefault="00C270D6">
            <w:pPr>
              <w:pStyle w:val="TAL"/>
              <w:rPr>
                <w:rFonts w:cs="Arial"/>
                <w:lang w:eastAsia="zh-CN"/>
              </w:rPr>
            </w:pPr>
          </w:p>
        </w:tc>
      </w:tr>
      <w:tr w:rsidR="00C270D6" w:rsidRPr="00F375CF"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F375CF" w:rsidRDefault="00C270D6">
            <w:pPr>
              <w:pStyle w:val="TAL"/>
              <w:rPr>
                <w:lang w:eastAsia="en-US"/>
              </w:rPr>
            </w:pPr>
            <w:r w:rsidRPr="00F375CF">
              <w:lastRenderedPageBreak/>
              <w:t xml:space="preserve">  </w:t>
            </w:r>
            <w:r w:rsidRPr="00F375CF">
              <w:rPr>
                <w:lang w:eastAsia="zh-CN"/>
              </w:rPr>
              <w:t xml:space="preserve">  </w:t>
            </w:r>
            <w:r w:rsidRPr="00F375C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F375CF" w:rsidRDefault="00C270D6">
            <w:pPr>
              <w:pStyle w:val="TAL"/>
              <w:rPr>
                <w:rFonts w:cs="Arial"/>
                <w:lang w:eastAsia="zh-CN"/>
              </w:rPr>
            </w:pPr>
          </w:p>
        </w:tc>
      </w:tr>
      <w:tr w:rsidR="00C270D6" w:rsidRPr="00F375CF"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F375CF" w:rsidRDefault="00C270D6">
            <w:pPr>
              <w:pStyle w:val="TAL"/>
              <w:rPr>
                <w:lang w:eastAsia="en-US"/>
              </w:rPr>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F375CF" w:rsidRDefault="00C270D6">
            <w:pPr>
              <w:pStyle w:val="TAL"/>
              <w:rPr>
                <w:rFonts w:cs="Arial"/>
                <w:lang w:eastAsia="zh-CN"/>
              </w:rPr>
            </w:pPr>
          </w:p>
        </w:tc>
      </w:tr>
      <w:tr w:rsidR="00C270D6" w:rsidRPr="00F375CF"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F375CF" w:rsidRDefault="00C270D6">
            <w:pPr>
              <w:pStyle w:val="TAL"/>
              <w:rPr>
                <w:lang w:eastAsia="en-US"/>
              </w:rPr>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F375CF" w:rsidRDefault="00C270D6">
            <w:pPr>
              <w:pStyle w:val="TAL"/>
              <w:rPr>
                <w:rFonts w:cs="Arial"/>
                <w:lang w:eastAsia="zh-CN"/>
              </w:rPr>
            </w:pPr>
          </w:p>
        </w:tc>
      </w:tr>
    </w:tbl>
    <w:p w14:paraId="6652E8D0" w14:textId="77777777" w:rsidR="00C270D6" w:rsidRPr="00F375CF" w:rsidRDefault="00C270D6" w:rsidP="00C270D6">
      <w:pPr>
        <w:rPr>
          <w:lang w:eastAsia="en-US"/>
        </w:rPr>
      </w:pPr>
    </w:p>
    <w:p w14:paraId="15BA672E" w14:textId="77777777" w:rsidR="00C270D6" w:rsidRPr="00F375CF" w:rsidRDefault="00C270D6" w:rsidP="00C270D6">
      <w:pPr>
        <w:pStyle w:val="TH"/>
        <w:rPr>
          <w:i/>
          <w:iCs/>
        </w:rPr>
      </w:pPr>
      <w:r w:rsidRPr="00F375CF">
        <w:t xml:space="preserve">Table 7.1.1.1.15.3.3-2: </w:t>
      </w:r>
      <w:r w:rsidRPr="00F375CF">
        <w:rPr>
          <w:i/>
          <w:iCs/>
        </w:rPr>
        <w:t xml:space="preserve">ServingCellConfigCommonSIB </w:t>
      </w:r>
      <w:r w:rsidRPr="00F375CF">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F375CF"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F375CF" w:rsidRDefault="00C270D6">
            <w:pPr>
              <w:pStyle w:val="TAH"/>
              <w:jc w:val="left"/>
              <w:rPr>
                <w:b w:val="0"/>
              </w:rPr>
            </w:pPr>
            <w:r w:rsidRPr="00F375CF">
              <w:rPr>
                <w:b w:val="0"/>
              </w:rPr>
              <w:t>Derivation Path: TS 38.508-1 [4],</w:t>
            </w:r>
            <w:r w:rsidRPr="00F375CF">
              <w:t xml:space="preserve"> </w:t>
            </w:r>
            <w:r w:rsidRPr="00F375CF">
              <w:rPr>
                <w:b w:val="0"/>
              </w:rPr>
              <w:t>Table 4.6.3-169</w:t>
            </w:r>
          </w:p>
        </w:tc>
      </w:tr>
      <w:tr w:rsidR="00C270D6" w:rsidRPr="00F375CF"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F375CF" w:rsidRDefault="00C270D6">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F375CF" w:rsidRDefault="00C270D6">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F375CF" w:rsidRDefault="00C270D6">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F375CF" w:rsidRDefault="00C270D6">
            <w:pPr>
              <w:pStyle w:val="TAH"/>
            </w:pPr>
            <w:r w:rsidRPr="00F375CF">
              <w:t>Condition</w:t>
            </w:r>
          </w:p>
        </w:tc>
      </w:tr>
      <w:tr w:rsidR="00C270D6" w:rsidRPr="00F375CF"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F375CF" w:rsidRDefault="00C270D6">
            <w:pPr>
              <w:pStyle w:val="TAL"/>
            </w:pPr>
            <w:r w:rsidRPr="00F375CF">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F375CF" w:rsidRDefault="00C270D6">
            <w:pPr>
              <w:pStyle w:val="TAL"/>
            </w:pPr>
          </w:p>
        </w:tc>
      </w:tr>
      <w:tr w:rsidR="00C270D6" w:rsidRPr="00F375CF"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F375CF" w:rsidRDefault="00C270D6">
            <w:pPr>
              <w:pStyle w:val="TAL"/>
            </w:pPr>
            <w:r w:rsidRPr="00F375CF">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F375CF" w:rsidRDefault="00C270D6">
            <w:pPr>
              <w:pStyle w:val="TAL"/>
            </w:pPr>
          </w:p>
        </w:tc>
      </w:tr>
      <w:tr w:rsidR="00C270D6" w:rsidRPr="00F375CF"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F375CF" w:rsidRDefault="00C270D6">
            <w:pPr>
              <w:pStyle w:val="TAL"/>
            </w:pPr>
            <w:r w:rsidRPr="00F375CF">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F375CF" w:rsidRDefault="00C270D6">
            <w:pPr>
              <w:pStyle w:val="TAL"/>
            </w:pPr>
            <w:r w:rsidRPr="00F375CF">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F375CF" w:rsidRDefault="00C270D6">
            <w:pPr>
              <w:pStyle w:val="TAL"/>
            </w:pPr>
            <w:r w:rsidRPr="00F375CF">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F375CF" w:rsidRDefault="00C270D6">
            <w:pPr>
              <w:pStyle w:val="TAL"/>
            </w:pPr>
          </w:p>
        </w:tc>
      </w:tr>
      <w:tr w:rsidR="00C270D6" w:rsidRPr="00F375CF"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F375CF" w:rsidRDefault="00C270D6">
            <w:pPr>
              <w:pStyle w:val="TAL"/>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F375CF" w:rsidRDefault="00C270D6">
            <w:pPr>
              <w:pStyle w:val="TAL"/>
            </w:pPr>
          </w:p>
        </w:tc>
      </w:tr>
      <w:tr w:rsidR="00C270D6" w:rsidRPr="00F375CF"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F375CF" w:rsidRDefault="00C270D6">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F375CF" w:rsidRDefault="00C270D6">
            <w:pPr>
              <w:pStyle w:val="TAL"/>
            </w:pPr>
          </w:p>
        </w:tc>
      </w:tr>
    </w:tbl>
    <w:p w14:paraId="7C67055F" w14:textId="77777777" w:rsidR="00C270D6" w:rsidRPr="00F375CF" w:rsidRDefault="00C270D6" w:rsidP="00C270D6">
      <w:pPr>
        <w:rPr>
          <w:lang w:eastAsia="en-US"/>
        </w:rPr>
      </w:pPr>
    </w:p>
    <w:p w14:paraId="174601A7" w14:textId="77777777" w:rsidR="00C270D6" w:rsidRPr="00F375CF" w:rsidRDefault="00C270D6" w:rsidP="00C270D6">
      <w:pPr>
        <w:pStyle w:val="TH"/>
      </w:pPr>
      <w:r w:rsidRPr="00F375CF">
        <w:t xml:space="preserve">Table 7.1.1.1.15.3.3-3: </w:t>
      </w:r>
      <w:r w:rsidRPr="00F375CF">
        <w:rPr>
          <w:i/>
        </w:rPr>
        <w:t xml:space="preserve">BWP-UplinkCommon </w:t>
      </w:r>
      <w:r w:rsidRPr="00F375CF">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F375CF"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F375CF" w:rsidRDefault="00C270D6">
            <w:pPr>
              <w:pStyle w:val="TAH"/>
              <w:jc w:val="left"/>
              <w:rPr>
                <w:b w:val="0"/>
              </w:rPr>
            </w:pPr>
            <w:r w:rsidRPr="00F375CF">
              <w:rPr>
                <w:b w:val="0"/>
              </w:rPr>
              <w:t>Derivation Path: TS 38.508-1 [4],</w:t>
            </w:r>
            <w:r w:rsidRPr="00F375CF">
              <w:t xml:space="preserve"> </w:t>
            </w:r>
            <w:r w:rsidRPr="00F375CF">
              <w:rPr>
                <w:b w:val="0"/>
              </w:rPr>
              <w:t>Table 4.6.3-14</w:t>
            </w:r>
          </w:p>
        </w:tc>
      </w:tr>
      <w:tr w:rsidR="00C270D6" w:rsidRPr="00F375CF"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F375CF" w:rsidRDefault="00C270D6">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F375CF" w:rsidRDefault="00C270D6">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F375CF" w:rsidRDefault="00C270D6">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F375CF" w:rsidRDefault="00C270D6">
            <w:pPr>
              <w:pStyle w:val="TAH"/>
            </w:pPr>
            <w:r w:rsidRPr="00F375CF">
              <w:t>Condition</w:t>
            </w:r>
          </w:p>
        </w:tc>
      </w:tr>
      <w:tr w:rsidR="00C270D6" w:rsidRPr="00F375CF"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F375CF" w:rsidRDefault="00C270D6">
            <w:pPr>
              <w:pStyle w:val="TAL"/>
            </w:pPr>
            <w:r w:rsidRPr="00F375CF">
              <w:t xml:space="preserve">BWP-UplinkCommon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F375CF" w:rsidRDefault="00C270D6">
            <w:pPr>
              <w:pStyle w:val="TAL"/>
            </w:pPr>
          </w:p>
        </w:tc>
      </w:tr>
      <w:tr w:rsidR="00C270D6" w:rsidRPr="00F375CF"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F375CF" w:rsidRDefault="00C270D6">
            <w:pPr>
              <w:pStyle w:val="TAL"/>
            </w:pPr>
            <w:r w:rsidRPr="00F375CF">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F375CF" w:rsidRDefault="00C270D6">
            <w:pPr>
              <w:pStyle w:val="TAL"/>
            </w:pPr>
          </w:p>
        </w:tc>
      </w:tr>
      <w:tr w:rsidR="00C270D6" w:rsidRPr="00F375CF"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F375CF" w:rsidRDefault="00C270D6">
            <w:pPr>
              <w:pStyle w:val="TAL"/>
            </w:pPr>
            <w:r w:rsidRPr="00F375CF">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F375CF" w:rsidRDefault="00C270D6">
            <w:pPr>
              <w:pStyle w:val="TAL"/>
            </w:pPr>
            <w:r w:rsidRPr="00F375CF">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F375CF" w:rsidRDefault="00C270D6">
            <w:pPr>
              <w:pStyle w:val="TAL"/>
            </w:pPr>
            <w:r w:rsidRPr="00F375CF">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F375CF" w:rsidRDefault="00C270D6">
            <w:pPr>
              <w:pStyle w:val="TAL"/>
            </w:pPr>
          </w:p>
        </w:tc>
      </w:tr>
      <w:tr w:rsidR="00C270D6" w:rsidRPr="00F375CF"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F375CF" w:rsidRDefault="00C270D6">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F375CF" w:rsidRDefault="00C270D6">
            <w:pPr>
              <w:pStyle w:val="TAL"/>
            </w:pPr>
          </w:p>
        </w:tc>
      </w:tr>
      <w:tr w:rsidR="00C270D6" w:rsidRPr="00F375CF"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F375CF" w:rsidRDefault="00C270D6">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F375CF" w:rsidRDefault="00C270D6">
            <w:pPr>
              <w:pStyle w:val="TAL"/>
            </w:pPr>
          </w:p>
        </w:tc>
      </w:tr>
    </w:tbl>
    <w:p w14:paraId="52647767" w14:textId="77777777" w:rsidR="00C270D6" w:rsidRPr="00F375CF" w:rsidRDefault="00C270D6" w:rsidP="00C270D6">
      <w:pPr>
        <w:rPr>
          <w:lang w:eastAsia="en-US"/>
        </w:rPr>
      </w:pPr>
    </w:p>
    <w:p w14:paraId="73459A5C" w14:textId="77777777" w:rsidR="00C270D6" w:rsidRPr="00F375CF" w:rsidRDefault="00C270D6" w:rsidP="00C270D6">
      <w:pPr>
        <w:pStyle w:val="TH"/>
      </w:pPr>
      <w:r w:rsidRPr="00F375CF">
        <w:t xml:space="preserve">Table 7.1.1.1.15.3.3-4: </w:t>
      </w:r>
      <w:r w:rsidRPr="00F375CF">
        <w:rPr>
          <w:i/>
        </w:rPr>
        <w:t xml:space="preserve">PUCCH-ConfigCommon </w:t>
      </w:r>
      <w:r w:rsidRPr="00F375CF">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F375CF"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F375CF" w:rsidRDefault="00C270D6">
            <w:pPr>
              <w:pStyle w:val="TAH"/>
              <w:jc w:val="left"/>
              <w:rPr>
                <w:b w:val="0"/>
              </w:rPr>
            </w:pPr>
            <w:r w:rsidRPr="00F375CF">
              <w:rPr>
                <w:b w:val="0"/>
              </w:rPr>
              <w:t>Derivation Path: TS 38.508-1 [4], Table 4.6.3-113</w:t>
            </w:r>
          </w:p>
        </w:tc>
      </w:tr>
      <w:tr w:rsidR="00C270D6" w:rsidRPr="00F375CF"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F375CF" w:rsidRDefault="00C270D6">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F375CF" w:rsidRDefault="00C270D6">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F375CF" w:rsidRDefault="00C270D6">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F375CF" w:rsidRDefault="00C270D6">
            <w:pPr>
              <w:pStyle w:val="TAH"/>
            </w:pPr>
            <w:r w:rsidRPr="00F375CF">
              <w:t>Condition</w:t>
            </w:r>
          </w:p>
        </w:tc>
      </w:tr>
      <w:tr w:rsidR="00C270D6" w:rsidRPr="00F375CF"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F375CF" w:rsidRDefault="00C270D6">
            <w:pPr>
              <w:pStyle w:val="TAL"/>
            </w:pPr>
            <w:r w:rsidRPr="00F375CF">
              <w:t xml:space="preserve">PUCCH-ConfigCommon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F375CF" w:rsidRDefault="00C270D6">
            <w:pPr>
              <w:pStyle w:val="TAL"/>
            </w:pPr>
          </w:p>
        </w:tc>
      </w:tr>
      <w:tr w:rsidR="00C270D6" w:rsidRPr="00F375CF"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F375CF" w:rsidRDefault="00C270D6">
            <w:pPr>
              <w:pStyle w:val="TAL"/>
            </w:pPr>
            <w:r w:rsidRPr="00F375CF">
              <w:rPr>
                <w:lang w:eastAsia="zh-CN"/>
              </w:rPr>
              <w:t xml:space="preserve">  </w:t>
            </w:r>
            <w:r w:rsidRPr="00F375CF">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F375CF" w:rsidRDefault="00C270D6">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F375CF" w:rsidRDefault="00C270D6">
            <w:pPr>
              <w:pStyle w:val="TAL"/>
            </w:pPr>
          </w:p>
        </w:tc>
      </w:tr>
      <w:tr w:rsidR="00C270D6" w:rsidRPr="00F375CF"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F375CF" w:rsidRDefault="00C270D6">
            <w:pPr>
              <w:pStyle w:val="TAL"/>
            </w:pPr>
            <w:r w:rsidRPr="00F375CF">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F375CF" w:rsidRDefault="00C270D6">
            <w:pPr>
              <w:pStyle w:val="TAL"/>
              <w:rPr>
                <w:lang w:eastAsia="zh-CN"/>
              </w:rPr>
            </w:pPr>
            <w:r w:rsidRPr="00F375CF">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F375CF"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F375CF" w:rsidRDefault="00C270D6">
            <w:pPr>
              <w:pStyle w:val="TAL"/>
            </w:pPr>
          </w:p>
        </w:tc>
      </w:tr>
      <w:tr w:rsidR="00C270D6" w:rsidRPr="00F375CF"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F375CF" w:rsidRDefault="00C270D6">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F375CF"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F375CF"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F375CF" w:rsidRDefault="00C270D6">
            <w:pPr>
              <w:pStyle w:val="TAL"/>
            </w:pPr>
          </w:p>
        </w:tc>
      </w:tr>
    </w:tbl>
    <w:p w14:paraId="7C756D66" w14:textId="77777777" w:rsidR="00C270D6" w:rsidRPr="00F375CF" w:rsidRDefault="00C270D6" w:rsidP="00C270D6">
      <w:pPr>
        <w:rPr>
          <w:lang w:eastAsia="zh-CN"/>
        </w:rPr>
      </w:pPr>
    </w:p>
    <w:p w14:paraId="3FF2EF5F" w14:textId="77777777" w:rsidR="00C270D6" w:rsidRPr="00F375CF" w:rsidRDefault="00C270D6" w:rsidP="00C270D6">
      <w:pPr>
        <w:pStyle w:val="TH"/>
        <w:rPr>
          <w:lang w:eastAsia="en-US"/>
        </w:rPr>
      </w:pPr>
      <w:r w:rsidRPr="00F375CF">
        <w:t xml:space="preserve">Table 7.1.1.1.15.3.3-5: </w:t>
      </w:r>
      <w:r w:rsidRPr="00F375CF">
        <w:rPr>
          <w:i/>
        </w:rPr>
        <w:t>SIB3</w:t>
      </w:r>
      <w:r w:rsidRPr="00F375CF">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F375CF"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F375CF" w:rsidRDefault="00C270D6">
            <w:pPr>
              <w:pStyle w:val="TAL"/>
              <w:rPr>
                <w:rFonts w:cs="Arial"/>
              </w:rPr>
            </w:pPr>
            <w:r w:rsidRPr="00F375CF">
              <w:rPr>
                <w:rFonts w:cs="Arial"/>
              </w:rPr>
              <w:t>Derivation Path: TS 38.508-1 [4], Table 4.6.2-2</w:t>
            </w:r>
          </w:p>
        </w:tc>
      </w:tr>
      <w:tr w:rsidR="00C270D6" w:rsidRPr="00F375CF"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F375CF" w:rsidRDefault="00C270D6">
            <w:pPr>
              <w:pStyle w:val="TAH"/>
              <w:rPr>
                <w:rFonts w:cs="Arial"/>
              </w:rPr>
            </w:pPr>
            <w:r w:rsidRPr="00F375CF">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F375CF" w:rsidRDefault="00C270D6">
            <w:pPr>
              <w:pStyle w:val="TAH"/>
              <w:rPr>
                <w:rFonts w:cs="Arial"/>
              </w:rPr>
            </w:pPr>
            <w:r w:rsidRPr="00F375CF">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F375CF" w:rsidRDefault="00C270D6">
            <w:pPr>
              <w:pStyle w:val="TAH"/>
              <w:rPr>
                <w:rFonts w:cs="Arial"/>
              </w:rPr>
            </w:pPr>
            <w:r w:rsidRPr="00F375CF">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F375CF" w:rsidRDefault="00C270D6">
            <w:pPr>
              <w:pStyle w:val="TAH"/>
              <w:rPr>
                <w:rFonts w:cs="Arial"/>
              </w:rPr>
            </w:pPr>
            <w:r w:rsidRPr="00F375CF">
              <w:rPr>
                <w:rFonts w:cs="Arial"/>
              </w:rPr>
              <w:t>Condition</w:t>
            </w:r>
          </w:p>
        </w:tc>
      </w:tr>
      <w:tr w:rsidR="00C270D6" w:rsidRPr="00F375CF"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F375CF" w:rsidRDefault="00C270D6">
            <w:pPr>
              <w:pStyle w:val="TAL"/>
              <w:rPr>
                <w:rFonts w:cs="Arial"/>
              </w:rPr>
            </w:pPr>
            <w:r w:rsidRPr="00F375CF">
              <w:t>SIB3</w:t>
            </w:r>
            <w:r w:rsidRPr="00F375CF">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F375CF"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F375CF" w:rsidRDefault="00C270D6">
            <w:pPr>
              <w:pStyle w:val="TAL"/>
              <w:rPr>
                <w:rFonts w:cs="Arial"/>
                <w:lang w:eastAsia="zh-CN"/>
              </w:rPr>
            </w:pPr>
          </w:p>
        </w:tc>
      </w:tr>
      <w:tr w:rsidR="00C270D6" w:rsidRPr="00F375CF"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F375CF" w:rsidRDefault="00C270D6">
            <w:pPr>
              <w:pStyle w:val="TAL"/>
              <w:rPr>
                <w:rFonts w:cs="Arial"/>
                <w:lang w:eastAsia="en-US"/>
              </w:rPr>
            </w:pPr>
            <w:r w:rsidRPr="00F375CF">
              <w:rPr>
                <w:rFonts w:cs="Arial"/>
              </w:rPr>
              <w:t xml:space="preserve">  </w:t>
            </w:r>
            <w:r w:rsidRPr="00F375CF">
              <w:t>intraFreqNeighCellList</w:t>
            </w:r>
            <w:r w:rsidRPr="00F375CF">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F375CF"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F375CF" w:rsidRDefault="00C270D6">
            <w:pPr>
              <w:pStyle w:val="TAL"/>
              <w:rPr>
                <w:rFonts w:cs="Arial"/>
              </w:rPr>
            </w:pPr>
          </w:p>
        </w:tc>
      </w:tr>
      <w:tr w:rsidR="00C270D6" w:rsidRPr="00F375CF"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F375CF" w:rsidRDefault="00C270D6">
            <w:pPr>
              <w:pStyle w:val="TAL"/>
              <w:rPr>
                <w:rFonts w:cs="Arial"/>
              </w:rPr>
            </w:pPr>
            <w:r w:rsidRPr="00F375CF">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F375CF" w:rsidRDefault="00C270D6">
            <w:pPr>
              <w:pStyle w:val="TAL"/>
              <w:rPr>
                <w:rFonts w:cs="Arial"/>
              </w:rPr>
            </w:pPr>
            <w:r w:rsidRPr="00F375CF">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F375CF" w:rsidRDefault="00C270D6">
            <w:pPr>
              <w:pStyle w:val="TAL"/>
              <w:rPr>
                <w:rFonts w:cs="Arial"/>
              </w:rPr>
            </w:pPr>
          </w:p>
        </w:tc>
      </w:tr>
      <w:tr w:rsidR="00C270D6" w:rsidRPr="00F375CF"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F375CF" w:rsidRDefault="00C270D6">
            <w:pPr>
              <w:pStyle w:val="TAL"/>
              <w:rPr>
                <w:rFonts w:cs="Arial"/>
              </w:rPr>
            </w:pPr>
            <w:r w:rsidRPr="00F375CF">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F375CF" w:rsidRDefault="00C270D6">
            <w:pPr>
              <w:pStyle w:val="TAL"/>
              <w:rPr>
                <w:rFonts w:cs="Arial"/>
              </w:rPr>
            </w:pPr>
            <w:r w:rsidRPr="00F375CF">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F375CF" w:rsidRDefault="00C270D6">
            <w:pPr>
              <w:pStyle w:val="TAL"/>
              <w:rPr>
                <w:rFonts w:cs="Arial"/>
              </w:rPr>
            </w:pPr>
            <w:r w:rsidRPr="00F375CF">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F375CF" w:rsidRDefault="00C270D6">
            <w:pPr>
              <w:pStyle w:val="TAL"/>
              <w:rPr>
                <w:rFonts w:cs="Arial"/>
              </w:rPr>
            </w:pPr>
          </w:p>
        </w:tc>
      </w:tr>
      <w:tr w:rsidR="00C270D6" w:rsidRPr="00F375CF"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F375CF"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F375CF" w:rsidRDefault="00C270D6">
            <w:pPr>
              <w:pStyle w:val="TAL"/>
              <w:rPr>
                <w:rFonts w:cs="Arial"/>
              </w:rPr>
            </w:pPr>
            <w:r w:rsidRPr="00F375CF">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F375CF" w:rsidRDefault="00C270D6">
            <w:pPr>
              <w:pStyle w:val="TAL"/>
              <w:rPr>
                <w:rFonts w:cs="Arial"/>
              </w:rPr>
            </w:pPr>
            <w:r w:rsidRPr="00F375CF">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F375CF" w:rsidRDefault="00C270D6">
            <w:pPr>
              <w:pStyle w:val="TAL"/>
              <w:rPr>
                <w:rFonts w:cs="Arial"/>
              </w:rPr>
            </w:pPr>
          </w:p>
        </w:tc>
      </w:tr>
      <w:tr w:rsidR="00C270D6" w:rsidRPr="00F375CF"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F375CF" w:rsidRDefault="00C270D6">
            <w:pPr>
              <w:pStyle w:val="TAL"/>
              <w:rPr>
                <w:rFonts w:cs="Arial"/>
                <w:lang w:eastAsia="zh-CN"/>
              </w:rPr>
            </w:pPr>
            <w:r w:rsidRPr="00F375CF">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F375CF" w:rsidRDefault="00C270D6">
            <w:pPr>
              <w:pStyle w:val="TAL"/>
              <w:rPr>
                <w:rFonts w:cs="Arial"/>
              </w:rPr>
            </w:pPr>
          </w:p>
        </w:tc>
      </w:tr>
      <w:tr w:rsidR="00C270D6" w:rsidRPr="00F375CF"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F375CF" w:rsidRDefault="00C270D6">
            <w:pPr>
              <w:pStyle w:val="TAL"/>
              <w:rPr>
                <w:rFonts w:cs="Arial"/>
                <w:lang w:eastAsia="zh-CN"/>
              </w:rPr>
            </w:pPr>
            <w:r w:rsidRPr="00F375CF">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F375CF"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F375CF"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F375CF" w:rsidRDefault="00C270D6">
            <w:pPr>
              <w:pStyle w:val="TAL"/>
              <w:rPr>
                <w:rFonts w:cs="Arial"/>
                <w:lang w:eastAsia="zh-CN"/>
              </w:rPr>
            </w:pPr>
          </w:p>
        </w:tc>
      </w:tr>
    </w:tbl>
    <w:p w14:paraId="5B34D933" w14:textId="77777777" w:rsidR="00C270D6" w:rsidRPr="00F375CF" w:rsidRDefault="00C270D6" w:rsidP="00C270D6">
      <w:pPr>
        <w:rPr>
          <w:lang w:eastAsia="en-US"/>
        </w:rPr>
      </w:pPr>
    </w:p>
    <w:p w14:paraId="58124536" w14:textId="70C120BB" w:rsidR="0044677F" w:rsidRPr="00F375CF" w:rsidRDefault="0044677F" w:rsidP="0044677F">
      <w:pPr>
        <w:pStyle w:val="Heading5"/>
      </w:pPr>
      <w:r w:rsidRPr="00F375CF">
        <w:rPr>
          <w:lang w:eastAsia="zh-CN"/>
        </w:rPr>
        <w:t>7.1.1.1.16</w:t>
      </w:r>
      <w:r w:rsidRPr="00F375CF">
        <w:tab/>
        <w:t>Random access procedure / RedCap UE identification / Msg3-based / CCCH1</w:t>
      </w:r>
    </w:p>
    <w:p w14:paraId="4FF61C15" w14:textId="77777777" w:rsidR="0044677F" w:rsidRPr="00F375CF" w:rsidRDefault="0044677F" w:rsidP="0044677F">
      <w:pPr>
        <w:pStyle w:val="H6"/>
      </w:pPr>
      <w:r w:rsidRPr="00F375CF">
        <w:t>7.1.1.1.16.1</w:t>
      </w:r>
      <w:r w:rsidRPr="00F375CF">
        <w:tab/>
        <w:t>Test Purpose (TP)</w:t>
      </w:r>
    </w:p>
    <w:p w14:paraId="2FA027F3" w14:textId="77777777" w:rsidR="0044677F" w:rsidRPr="00F375CF" w:rsidRDefault="0044677F" w:rsidP="0044677F">
      <w:pPr>
        <w:pStyle w:val="H6"/>
      </w:pPr>
      <w:r w:rsidRPr="00F375CF">
        <w:t>(1)</w:t>
      </w:r>
    </w:p>
    <w:p w14:paraId="2E295258" w14:textId="77777777" w:rsidR="0044677F" w:rsidRPr="00F375CF" w:rsidRDefault="0044677F" w:rsidP="0044677F">
      <w:pPr>
        <w:pStyle w:val="PL"/>
        <w:rPr>
          <w:noProof w:val="0"/>
        </w:rPr>
      </w:pPr>
      <w:r w:rsidRPr="00F375CF">
        <w:rPr>
          <w:b/>
          <w:bCs/>
          <w:noProof w:val="0"/>
        </w:rPr>
        <w:t xml:space="preserve">with </w:t>
      </w:r>
      <w:r w:rsidRPr="00F375CF">
        <w:rPr>
          <w:noProof w:val="0"/>
        </w:rPr>
        <w:t>{ UE supporting RedCap and in NR RRC_Inactive state }</w:t>
      </w:r>
    </w:p>
    <w:p w14:paraId="0248D53C" w14:textId="77777777" w:rsidR="0044677F" w:rsidRPr="00F375CF" w:rsidRDefault="0044677F" w:rsidP="0044677F">
      <w:pPr>
        <w:pStyle w:val="PL"/>
        <w:rPr>
          <w:noProof w:val="0"/>
        </w:rPr>
      </w:pPr>
      <w:r w:rsidRPr="00F375CF">
        <w:rPr>
          <w:b/>
          <w:bCs/>
          <w:noProof w:val="0"/>
        </w:rPr>
        <w:t>ensure that</w:t>
      </w:r>
      <w:r w:rsidRPr="00F375CF">
        <w:rPr>
          <w:noProof w:val="0"/>
        </w:rPr>
        <w:t xml:space="preserve"> {</w:t>
      </w:r>
    </w:p>
    <w:p w14:paraId="3F291B6A" w14:textId="77777777" w:rsidR="0044677F" w:rsidRPr="00F375CF" w:rsidRDefault="0044677F" w:rsidP="0044677F">
      <w:pPr>
        <w:pStyle w:val="PL"/>
        <w:rPr>
          <w:noProof w:val="0"/>
        </w:rPr>
      </w:pPr>
      <w:r w:rsidRPr="00F375CF">
        <w:rPr>
          <w:b/>
          <w:bCs/>
          <w:noProof w:val="0"/>
        </w:rPr>
        <w:t xml:space="preserve">  when</w:t>
      </w:r>
      <w:r w:rsidRPr="00F375CF">
        <w:rPr>
          <w:noProof w:val="0"/>
        </w:rPr>
        <w:t xml:space="preserve"> { UE starts Random Access procedure }</w:t>
      </w:r>
    </w:p>
    <w:p w14:paraId="270D8954" w14:textId="77777777" w:rsidR="0044677F" w:rsidRPr="00F375CF" w:rsidRDefault="0044677F" w:rsidP="0044677F">
      <w:pPr>
        <w:pStyle w:val="PL"/>
        <w:rPr>
          <w:noProof w:val="0"/>
        </w:rPr>
      </w:pPr>
      <w:r w:rsidRPr="00F375CF">
        <w:rPr>
          <w:b/>
          <w:bCs/>
          <w:noProof w:val="0"/>
        </w:rPr>
        <w:t xml:space="preserve">    then</w:t>
      </w:r>
      <w:r w:rsidRPr="00F375CF">
        <w:rPr>
          <w:noProof w:val="0"/>
        </w:rPr>
        <w:t xml:space="preserve"> { the UE uses the RedCap specific LCID in Msg3}</w:t>
      </w:r>
    </w:p>
    <w:p w14:paraId="4D5A2180" w14:textId="77777777" w:rsidR="0044677F" w:rsidRPr="00F375CF" w:rsidRDefault="0044677F" w:rsidP="0044677F">
      <w:pPr>
        <w:pStyle w:val="PL"/>
        <w:rPr>
          <w:noProof w:val="0"/>
        </w:rPr>
      </w:pPr>
      <w:r w:rsidRPr="00F375CF">
        <w:rPr>
          <w:noProof w:val="0"/>
        </w:rPr>
        <w:t xml:space="preserve">            }</w:t>
      </w:r>
    </w:p>
    <w:p w14:paraId="15C3F801" w14:textId="77777777" w:rsidR="0044677F" w:rsidRPr="00F375CF" w:rsidRDefault="0044677F" w:rsidP="0044677F">
      <w:pPr>
        <w:pStyle w:val="PL"/>
        <w:rPr>
          <w:noProof w:val="0"/>
        </w:rPr>
      </w:pPr>
    </w:p>
    <w:p w14:paraId="1A0E034D" w14:textId="77777777" w:rsidR="0044677F" w:rsidRPr="00F375CF" w:rsidRDefault="0044677F" w:rsidP="0044677F">
      <w:pPr>
        <w:pStyle w:val="H6"/>
      </w:pPr>
      <w:r w:rsidRPr="00F375CF">
        <w:t>7.1.1.1.16.2</w:t>
      </w:r>
      <w:r w:rsidRPr="00F375CF">
        <w:tab/>
        <w:t>Conformance requirements</w:t>
      </w:r>
    </w:p>
    <w:p w14:paraId="26A158A5" w14:textId="77777777" w:rsidR="0044677F" w:rsidRPr="00F375CF" w:rsidRDefault="0044677F" w:rsidP="0044677F">
      <w:r w:rsidRPr="00F375CF">
        <w:t>References: The conformance requirements covered in the present test case are specified in: TS 38.321, clause 6.2.1 and TS38.331,clause 5.3.13.3. Unless otherwise stated these are Rel-17 requirements.</w:t>
      </w:r>
    </w:p>
    <w:p w14:paraId="16D28A36" w14:textId="77777777" w:rsidR="0044677F" w:rsidRPr="00F375CF" w:rsidRDefault="0044677F" w:rsidP="0044677F">
      <w:r w:rsidRPr="00F375CF">
        <w:t>[TS 38.321, clause 6.2.1]</w:t>
      </w:r>
    </w:p>
    <w:p w14:paraId="260CEC0C" w14:textId="77777777" w:rsidR="0044677F" w:rsidRPr="00F375CF" w:rsidRDefault="0044677F" w:rsidP="0044677F">
      <w:pPr>
        <w:pStyle w:val="TH"/>
        <w:rPr>
          <w:lang w:eastAsia="ko-KR"/>
        </w:rPr>
      </w:pPr>
      <w:r w:rsidRPr="00F375CF">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F375CF"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F375CF" w:rsidRDefault="0044677F">
            <w:pPr>
              <w:pStyle w:val="TAH"/>
              <w:rPr>
                <w:lang w:eastAsia="ko-KR"/>
              </w:rPr>
            </w:pPr>
            <w:r w:rsidRPr="00F375CF">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F375CF" w:rsidRDefault="0044677F">
            <w:pPr>
              <w:pStyle w:val="TAH"/>
              <w:rPr>
                <w:lang w:eastAsia="ko-KR"/>
              </w:rPr>
            </w:pPr>
            <w:r w:rsidRPr="00F375CF">
              <w:rPr>
                <w:lang w:eastAsia="ko-KR"/>
              </w:rPr>
              <w:t>LCID values</w:t>
            </w:r>
          </w:p>
        </w:tc>
      </w:tr>
      <w:tr w:rsidR="0044677F" w:rsidRPr="00F375CF"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F375CF" w:rsidRDefault="0044677F">
            <w:pPr>
              <w:pStyle w:val="TAC"/>
              <w:rPr>
                <w:lang w:eastAsia="ko-KR"/>
              </w:rPr>
            </w:pPr>
            <w:r w:rsidRPr="00F375CF">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F375CF" w:rsidRDefault="0044677F">
            <w:pPr>
              <w:pStyle w:val="TAL"/>
              <w:rPr>
                <w:lang w:eastAsia="ko-KR"/>
              </w:rPr>
            </w:pPr>
            <w:r w:rsidRPr="00F375CF">
              <w:rPr>
                <w:lang w:eastAsia="ko-KR"/>
              </w:rPr>
              <w:t>CCCH of size 64 bits (referred to as "CCCH1" in TS 38.331 [5]), except for a RedCap UE</w:t>
            </w:r>
          </w:p>
        </w:tc>
      </w:tr>
      <w:tr w:rsidR="0044677F" w:rsidRPr="00F375CF"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F375CF" w:rsidRDefault="0044677F">
            <w:pPr>
              <w:pStyle w:val="TAC"/>
              <w:rPr>
                <w:lang w:eastAsia="ko-KR"/>
              </w:rPr>
            </w:pPr>
            <w:r w:rsidRPr="00F375CF">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F375CF" w:rsidRDefault="0044677F">
            <w:pPr>
              <w:pStyle w:val="TAL"/>
              <w:rPr>
                <w:lang w:eastAsia="ko-KR"/>
              </w:rPr>
            </w:pPr>
            <w:r w:rsidRPr="00F375CF">
              <w:rPr>
                <w:lang w:eastAsia="ko-KR"/>
              </w:rPr>
              <w:t>Identity of the logical channel of DCCH and DTCH</w:t>
            </w:r>
          </w:p>
        </w:tc>
      </w:tr>
      <w:tr w:rsidR="0044677F" w:rsidRPr="00F375CF"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F375CF" w:rsidRDefault="0044677F">
            <w:pPr>
              <w:pStyle w:val="TAC"/>
              <w:rPr>
                <w:lang w:eastAsia="ko-KR"/>
              </w:rPr>
            </w:pPr>
            <w:r w:rsidRPr="00F375CF">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F375CF" w:rsidRDefault="0044677F">
            <w:pPr>
              <w:pStyle w:val="TAL"/>
              <w:rPr>
                <w:lang w:eastAsia="ko-KR"/>
              </w:rPr>
            </w:pPr>
            <w:r w:rsidRPr="00F375CF">
              <w:rPr>
                <w:lang w:eastAsia="ko-KR"/>
              </w:rPr>
              <w:t>Extended logical channel ID field (two-octet eLCID field)</w:t>
            </w:r>
          </w:p>
        </w:tc>
      </w:tr>
      <w:tr w:rsidR="0044677F" w:rsidRPr="00F375CF"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F375CF" w:rsidRDefault="0044677F">
            <w:pPr>
              <w:pStyle w:val="TAC"/>
              <w:rPr>
                <w:lang w:eastAsia="ko-KR"/>
              </w:rPr>
            </w:pPr>
            <w:r w:rsidRPr="00F375CF">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F375CF" w:rsidRDefault="0044677F">
            <w:pPr>
              <w:pStyle w:val="TAL"/>
              <w:rPr>
                <w:lang w:eastAsia="ko-KR"/>
              </w:rPr>
            </w:pPr>
            <w:r w:rsidRPr="00F375CF">
              <w:rPr>
                <w:lang w:eastAsia="ko-KR"/>
              </w:rPr>
              <w:t>Extended logical channel ID field (one-octet eLCID field)</w:t>
            </w:r>
          </w:p>
        </w:tc>
      </w:tr>
      <w:tr w:rsidR="0044677F" w:rsidRPr="00F375CF"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F375CF" w:rsidRDefault="0044677F">
            <w:pPr>
              <w:pStyle w:val="TAC"/>
              <w:rPr>
                <w:lang w:eastAsia="zh-CN"/>
              </w:rPr>
            </w:pPr>
            <w:r w:rsidRPr="00F375CF">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F375CF" w:rsidRDefault="0044677F">
            <w:pPr>
              <w:pStyle w:val="TAL"/>
              <w:rPr>
                <w:lang w:eastAsia="zh-CN"/>
              </w:rPr>
            </w:pPr>
            <w:r w:rsidRPr="00F375CF">
              <w:rPr>
                <w:lang w:eastAsia="zh-CN"/>
              </w:rPr>
              <w:t>CCCH of size 48 bits</w:t>
            </w:r>
            <w:r w:rsidRPr="00F375CF">
              <w:t xml:space="preserve"> </w:t>
            </w:r>
            <w:r w:rsidRPr="00F375CF">
              <w:rPr>
                <w:lang w:eastAsia="zh-CN"/>
              </w:rPr>
              <w:t xml:space="preserve">(referred to as "CCCH" in TS 38.331 [5]) for a RedCap UE </w:t>
            </w:r>
          </w:p>
        </w:tc>
      </w:tr>
      <w:tr w:rsidR="0044677F" w:rsidRPr="00F375CF"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F375CF" w:rsidRDefault="0044677F">
            <w:pPr>
              <w:pStyle w:val="TAC"/>
              <w:rPr>
                <w:lang w:eastAsia="zh-CN"/>
              </w:rPr>
            </w:pPr>
            <w:r w:rsidRPr="00F375CF">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F375CF" w:rsidRDefault="0044677F">
            <w:pPr>
              <w:pStyle w:val="TAL"/>
              <w:rPr>
                <w:lang w:eastAsia="zh-CN"/>
              </w:rPr>
            </w:pPr>
            <w:r w:rsidRPr="00F375CF">
              <w:rPr>
                <w:lang w:eastAsia="zh-CN"/>
              </w:rPr>
              <w:t>CCCH of size 64 bits (referred to as "CCCH1" in TS 38.331 [5]) for a RedCap UE</w:t>
            </w:r>
          </w:p>
        </w:tc>
      </w:tr>
      <w:tr w:rsidR="0044677F" w:rsidRPr="00F375CF"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F375CF" w:rsidRDefault="0044677F">
            <w:pPr>
              <w:pStyle w:val="TAC"/>
              <w:rPr>
                <w:lang w:eastAsia="ko-KR"/>
              </w:rPr>
            </w:pPr>
            <w:r w:rsidRPr="00F375CF">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F375CF" w:rsidRDefault="0044677F">
            <w:pPr>
              <w:pStyle w:val="TAL"/>
              <w:rPr>
                <w:lang w:eastAsia="ko-KR"/>
              </w:rPr>
            </w:pPr>
            <w:r w:rsidRPr="00F375CF">
              <w:rPr>
                <w:lang w:eastAsia="ko-KR"/>
              </w:rPr>
              <w:t>Reserved</w:t>
            </w:r>
          </w:p>
        </w:tc>
      </w:tr>
      <w:tr w:rsidR="0044677F" w:rsidRPr="00F375CF"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F375CF" w:rsidRDefault="0044677F">
            <w:pPr>
              <w:pStyle w:val="TAC"/>
              <w:rPr>
                <w:lang w:eastAsia="ko-KR"/>
              </w:rPr>
            </w:pPr>
            <w:r w:rsidRPr="00F375CF">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F375CF" w:rsidRDefault="0044677F">
            <w:pPr>
              <w:pStyle w:val="TAL"/>
              <w:rPr>
                <w:lang w:eastAsia="ko-KR"/>
              </w:rPr>
            </w:pPr>
            <w:r w:rsidRPr="00F375CF">
              <w:rPr>
                <w:lang w:eastAsia="ko-KR"/>
              </w:rPr>
              <w:t xml:space="preserve">Truncated Enhanced BFR </w:t>
            </w:r>
            <w:r w:rsidRPr="00F375CF">
              <w:rPr>
                <w:rFonts w:eastAsia="Malgun Gothic"/>
                <w:lang w:eastAsia="ko-KR"/>
              </w:rPr>
              <w:t>(one octet C</w:t>
            </w:r>
            <w:r w:rsidRPr="00F375CF">
              <w:rPr>
                <w:rFonts w:eastAsia="Malgun Gothic"/>
                <w:vertAlign w:val="subscript"/>
                <w:lang w:eastAsia="ko-KR"/>
              </w:rPr>
              <w:t>i</w:t>
            </w:r>
            <w:r w:rsidRPr="00F375CF">
              <w:rPr>
                <w:rFonts w:eastAsia="Malgun Gothic"/>
                <w:lang w:eastAsia="ko-KR"/>
              </w:rPr>
              <w:t>)</w:t>
            </w:r>
          </w:p>
        </w:tc>
      </w:tr>
      <w:tr w:rsidR="0044677F" w:rsidRPr="00F375CF"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F375CF" w:rsidRDefault="0044677F">
            <w:pPr>
              <w:pStyle w:val="TAC"/>
              <w:rPr>
                <w:lang w:eastAsia="ko-KR"/>
              </w:rPr>
            </w:pPr>
            <w:r w:rsidRPr="00F375CF">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F375CF" w:rsidRDefault="0044677F">
            <w:pPr>
              <w:pStyle w:val="TAL"/>
              <w:rPr>
                <w:lang w:eastAsia="ko-KR"/>
              </w:rPr>
            </w:pPr>
            <w:r w:rsidRPr="00F375CF">
              <w:rPr>
                <w:lang w:eastAsia="ko-KR"/>
              </w:rPr>
              <w:t>Timing Advance Report</w:t>
            </w:r>
          </w:p>
        </w:tc>
      </w:tr>
      <w:tr w:rsidR="0044677F" w:rsidRPr="00F375CF"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F375CF" w:rsidRDefault="0044677F">
            <w:pPr>
              <w:pStyle w:val="TAC"/>
              <w:rPr>
                <w:lang w:eastAsia="ko-KR"/>
              </w:rPr>
            </w:pPr>
            <w:r w:rsidRPr="00F375CF">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F375CF" w:rsidRDefault="0044677F">
            <w:pPr>
              <w:pStyle w:val="TAL"/>
              <w:rPr>
                <w:lang w:eastAsia="ko-KR"/>
              </w:rPr>
            </w:pPr>
            <w:r w:rsidRPr="00F375CF">
              <w:t xml:space="preserve">Truncated </w:t>
            </w:r>
            <w:r w:rsidRPr="00F375CF">
              <w:rPr>
                <w:lang w:eastAsia="ko-KR"/>
              </w:rPr>
              <w:t>Sidelink BSR</w:t>
            </w:r>
          </w:p>
        </w:tc>
      </w:tr>
      <w:tr w:rsidR="0044677F" w:rsidRPr="00F375CF"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F375CF" w:rsidRDefault="0044677F">
            <w:pPr>
              <w:pStyle w:val="TAC"/>
              <w:rPr>
                <w:lang w:eastAsia="ko-KR"/>
              </w:rPr>
            </w:pPr>
            <w:r w:rsidRPr="00F375CF">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F375CF" w:rsidRDefault="0044677F">
            <w:pPr>
              <w:pStyle w:val="TAL"/>
              <w:rPr>
                <w:lang w:eastAsia="ko-KR"/>
              </w:rPr>
            </w:pPr>
            <w:r w:rsidRPr="00F375CF">
              <w:rPr>
                <w:lang w:eastAsia="ko-KR"/>
              </w:rPr>
              <w:t>Sidelink BSR</w:t>
            </w:r>
          </w:p>
        </w:tc>
      </w:tr>
      <w:tr w:rsidR="0044677F" w:rsidRPr="00F375CF"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F375CF" w:rsidRDefault="0044677F">
            <w:pPr>
              <w:pStyle w:val="TAC"/>
              <w:rPr>
                <w:lang w:eastAsia="ko-KR"/>
              </w:rPr>
            </w:pPr>
            <w:r w:rsidRPr="00F375CF">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F375CF" w:rsidRDefault="0044677F">
            <w:pPr>
              <w:pStyle w:val="TAL"/>
              <w:rPr>
                <w:lang w:eastAsia="ko-KR"/>
              </w:rPr>
            </w:pPr>
            <w:r w:rsidRPr="00F375CF">
              <w:rPr>
                <w:rFonts w:eastAsia="Malgun Gothic"/>
                <w:lang w:eastAsia="ko-KR"/>
              </w:rPr>
              <w:t>Reserved</w:t>
            </w:r>
          </w:p>
        </w:tc>
      </w:tr>
      <w:tr w:rsidR="0044677F" w:rsidRPr="00F375CF"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F375CF" w:rsidRDefault="0044677F">
            <w:pPr>
              <w:pStyle w:val="TAC"/>
              <w:rPr>
                <w:lang w:eastAsia="ko-KR"/>
              </w:rPr>
            </w:pPr>
            <w:r w:rsidRPr="00F375CF">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F375CF" w:rsidRDefault="0044677F">
            <w:pPr>
              <w:pStyle w:val="TAL"/>
              <w:rPr>
                <w:lang w:eastAsia="ko-KR"/>
              </w:rPr>
            </w:pPr>
            <w:r w:rsidRPr="00F375CF">
              <w:rPr>
                <w:lang w:eastAsia="ko-KR"/>
              </w:rPr>
              <w:t>LBT failure (four octets)</w:t>
            </w:r>
          </w:p>
        </w:tc>
      </w:tr>
      <w:tr w:rsidR="0044677F" w:rsidRPr="00F375CF"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F375CF" w:rsidRDefault="0044677F">
            <w:pPr>
              <w:pStyle w:val="TAC"/>
              <w:rPr>
                <w:lang w:eastAsia="ko-KR"/>
              </w:rPr>
            </w:pPr>
            <w:r w:rsidRPr="00F375CF">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F375CF" w:rsidRDefault="0044677F">
            <w:pPr>
              <w:pStyle w:val="TAL"/>
              <w:rPr>
                <w:lang w:eastAsia="ko-KR"/>
              </w:rPr>
            </w:pPr>
            <w:r w:rsidRPr="00F375CF">
              <w:rPr>
                <w:lang w:eastAsia="ko-KR"/>
              </w:rPr>
              <w:t>LBT failure (one octet)</w:t>
            </w:r>
          </w:p>
        </w:tc>
      </w:tr>
      <w:tr w:rsidR="0044677F" w:rsidRPr="00F375CF"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F375CF" w:rsidRDefault="0044677F">
            <w:pPr>
              <w:pStyle w:val="TAC"/>
              <w:rPr>
                <w:lang w:eastAsia="ko-KR"/>
              </w:rPr>
            </w:pPr>
            <w:r w:rsidRPr="00F375CF">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F375CF" w:rsidRDefault="0044677F">
            <w:pPr>
              <w:pStyle w:val="TAL"/>
              <w:rPr>
                <w:lang w:eastAsia="ko-KR"/>
              </w:rPr>
            </w:pPr>
            <w:r w:rsidRPr="00F375CF">
              <w:rPr>
                <w:lang w:eastAsia="ko-KR"/>
              </w:rPr>
              <w:t xml:space="preserve">BFR </w:t>
            </w:r>
            <w:r w:rsidRPr="00F375CF">
              <w:rPr>
                <w:rFonts w:eastAsia="Malgun Gothic"/>
                <w:lang w:eastAsia="ko-KR"/>
              </w:rPr>
              <w:t>(one octet C</w:t>
            </w:r>
            <w:r w:rsidRPr="00F375CF">
              <w:rPr>
                <w:rFonts w:eastAsia="Malgun Gothic"/>
                <w:vertAlign w:val="subscript"/>
                <w:lang w:eastAsia="ko-KR"/>
              </w:rPr>
              <w:t>i</w:t>
            </w:r>
            <w:r w:rsidRPr="00F375CF">
              <w:rPr>
                <w:rFonts w:eastAsia="Malgun Gothic"/>
                <w:lang w:eastAsia="ko-KR"/>
              </w:rPr>
              <w:t>)</w:t>
            </w:r>
          </w:p>
        </w:tc>
      </w:tr>
      <w:tr w:rsidR="0044677F" w:rsidRPr="00F375CF"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F375CF" w:rsidRDefault="0044677F">
            <w:pPr>
              <w:pStyle w:val="TAC"/>
              <w:rPr>
                <w:lang w:eastAsia="ko-KR"/>
              </w:rPr>
            </w:pPr>
            <w:r w:rsidRPr="00F375CF">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F375CF" w:rsidRDefault="0044677F">
            <w:pPr>
              <w:pStyle w:val="TAL"/>
              <w:rPr>
                <w:lang w:eastAsia="ko-KR"/>
              </w:rPr>
            </w:pPr>
            <w:r w:rsidRPr="00F375CF">
              <w:rPr>
                <w:lang w:eastAsia="ko-KR"/>
              </w:rPr>
              <w:t xml:space="preserve">Truncated BFR </w:t>
            </w:r>
            <w:r w:rsidRPr="00F375CF">
              <w:rPr>
                <w:rFonts w:eastAsia="Malgun Gothic"/>
                <w:lang w:eastAsia="ko-KR"/>
              </w:rPr>
              <w:t>(one octet C</w:t>
            </w:r>
            <w:r w:rsidRPr="00F375CF">
              <w:rPr>
                <w:rFonts w:eastAsia="Malgun Gothic"/>
                <w:vertAlign w:val="subscript"/>
                <w:lang w:eastAsia="ko-KR"/>
              </w:rPr>
              <w:t>i</w:t>
            </w:r>
            <w:r w:rsidRPr="00F375CF">
              <w:rPr>
                <w:rFonts w:eastAsia="Malgun Gothic"/>
                <w:lang w:eastAsia="ko-KR"/>
              </w:rPr>
              <w:t>)</w:t>
            </w:r>
          </w:p>
        </w:tc>
      </w:tr>
      <w:tr w:rsidR="0044677F" w:rsidRPr="00F375CF"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F375CF" w:rsidRDefault="0044677F">
            <w:pPr>
              <w:pStyle w:val="TAC"/>
              <w:rPr>
                <w:lang w:eastAsia="ko-KR"/>
              </w:rPr>
            </w:pPr>
            <w:r w:rsidRPr="00F375CF">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F375CF" w:rsidRDefault="0044677F">
            <w:pPr>
              <w:pStyle w:val="TAL"/>
              <w:rPr>
                <w:lang w:eastAsia="ko-KR"/>
              </w:rPr>
            </w:pPr>
            <w:r w:rsidRPr="00F375CF">
              <w:rPr>
                <w:lang w:eastAsia="ko-KR"/>
              </w:rPr>
              <w:t>CCCH of size 48 bits (referred to as "CCCH" in TS 38.331 [5]), except for a RedCap UE</w:t>
            </w:r>
          </w:p>
        </w:tc>
      </w:tr>
      <w:tr w:rsidR="0044677F" w:rsidRPr="00F375CF"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F375CF" w:rsidRDefault="0044677F">
            <w:pPr>
              <w:pStyle w:val="TAC"/>
              <w:rPr>
                <w:lang w:eastAsia="ko-KR"/>
              </w:rPr>
            </w:pPr>
            <w:r w:rsidRPr="00F375CF">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F375CF" w:rsidRDefault="0044677F">
            <w:pPr>
              <w:pStyle w:val="TAL"/>
              <w:rPr>
                <w:lang w:eastAsia="ko-KR"/>
              </w:rPr>
            </w:pPr>
            <w:r w:rsidRPr="00F375CF">
              <w:rPr>
                <w:lang w:eastAsia="ko-KR"/>
              </w:rPr>
              <w:t>Recommended bit rate query</w:t>
            </w:r>
          </w:p>
        </w:tc>
      </w:tr>
      <w:tr w:rsidR="0044677F" w:rsidRPr="00F375CF"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F375CF" w:rsidRDefault="0044677F">
            <w:pPr>
              <w:pStyle w:val="TAC"/>
              <w:rPr>
                <w:lang w:eastAsia="ko-KR"/>
              </w:rPr>
            </w:pPr>
            <w:r w:rsidRPr="00F375CF">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F375CF" w:rsidRDefault="0044677F">
            <w:pPr>
              <w:pStyle w:val="TAL"/>
              <w:rPr>
                <w:lang w:eastAsia="ko-KR"/>
              </w:rPr>
            </w:pPr>
            <w:r w:rsidRPr="00F375CF">
              <w:rPr>
                <w:lang w:eastAsia="ko-KR"/>
              </w:rPr>
              <w:t>Multiple Entry PHR (four octets C</w:t>
            </w:r>
            <w:r w:rsidRPr="00F375CF">
              <w:rPr>
                <w:vertAlign w:val="subscript"/>
                <w:lang w:eastAsia="ko-KR"/>
              </w:rPr>
              <w:t>i</w:t>
            </w:r>
            <w:r w:rsidRPr="00F375CF">
              <w:rPr>
                <w:lang w:eastAsia="ko-KR"/>
              </w:rPr>
              <w:t>)</w:t>
            </w:r>
          </w:p>
        </w:tc>
      </w:tr>
      <w:tr w:rsidR="0044677F" w:rsidRPr="00F375CF"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F375CF" w:rsidRDefault="0044677F">
            <w:pPr>
              <w:pStyle w:val="TAC"/>
              <w:rPr>
                <w:lang w:eastAsia="ko-KR"/>
              </w:rPr>
            </w:pPr>
            <w:r w:rsidRPr="00F375CF">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F375CF" w:rsidRDefault="0044677F">
            <w:pPr>
              <w:pStyle w:val="TAL"/>
              <w:rPr>
                <w:lang w:eastAsia="ko-KR"/>
              </w:rPr>
            </w:pPr>
            <w:r w:rsidRPr="00F375CF">
              <w:rPr>
                <w:lang w:eastAsia="ko-KR"/>
              </w:rPr>
              <w:t>Configured Grant Confirmation</w:t>
            </w:r>
          </w:p>
        </w:tc>
      </w:tr>
      <w:tr w:rsidR="0044677F" w:rsidRPr="00F375CF"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F375CF" w:rsidRDefault="0044677F">
            <w:pPr>
              <w:pStyle w:val="TAC"/>
              <w:rPr>
                <w:lang w:eastAsia="ko-KR"/>
              </w:rPr>
            </w:pPr>
            <w:r w:rsidRPr="00F375CF">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F375CF" w:rsidRDefault="0044677F">
            <w:pPr>
              <w:pStyle w:val="TAL"/>
              <w:rPr>
                <w:lang w:eastAsia="ko-KR"/>
              </w:rPr>
            </w:pPr>
            <w:r w:rsidRPr="00F375CF">
              <w:rPr>
                <w:lang w:eastAsia="ko-KR"/>
              </w:rPr>
              <w:t>Multiple Entry PHR (one octet C</w:t>
            </w:r>
            <w:r w:rsidRPr="00F375CF">
              <w:rPr>
                <w:vertAlign w:val="subscript"/>
                <w:lang w:eastAsia="ko-KR"/>
              </w:rPr>
              <w:t>i</w:t>
            </w:r>
            <w:r w:rsidRPr="00F375CF">
              <w:rPr>
                <w:lang w:eastAsia="ko-KR"/>
              </w:rPr>
              <w:t>)</w:t>
            </w:r>
          </w:p>
        </w:tc>
      </w:tr>
      <w:tr w:rsidR="0044677F" w:rsidRPr="00F375CF"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F375CF" w:rsidRDefault="0044677F">
            <w:pPr>
              <w:pStyle w:val="TAC"/>
              <w:rPr>
                <w:lang w:eastAsia="ko-KR"/>
              </w:rPr>
            </w:pPr>
            <w:r w:rsidRPr="00F375CF">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F375CF" w:rsidRDefault="0044677F">
            <w:pPr>
              <w:pStyle w:val="TAL"/>
              <w:rPr>
                <w:lang w:eastAsia="ko-KR"/>
              </w:rPr>
            </w:pPr>
            <w:r w:rsidRPr="00F375CF">
              <w:rPr>
                <w:lang w:eastAsia="ko-KR"/>
              </w:rPr>
              <w:t>Single Entry PHR</w:t>
            </w:r>
          </w:p>
        </w:tc>
      </w:tr>
      <w:tr w:rsidR="0044677F" w:rsidRPr="00F375CF"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F375CF" w:rsidRDefault="0044677F">
            <w:pPr>
              <w:pStyle w:val="TAC"/>
              <w:rPr>
                <w:lang w:eastAsia="ko-KR"/>
              </w:rPr>
            </w:pPr>
            <w:r w:rsidRPr="00F375CF">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F375CF" w:rsidRDefault="0044677F">
            <w:pPr>
              <w:pStyle w:val="TAL"/>
              <w:rPr>
                <w:lang w:eastAsia="ko-KR"/>
              </w:rPr>
            </w:pPr>
            <w:r w:rsidRPr="00F375CF">
              <w:rPr>
                <w:lang w:eastAsia="ko-KR"/>
              </w:rPr>
              <w:t>C-RNTI</w:t>
            </w:r>
          </w:p>
        </w:tc>
      </w:tr>
      <w:tr w:rsidR="0044677F" w:rsidRPr="00F375CF"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F375CF" w:rsidRDefault="0044677F">
            <w:pPr>
              <w:pStyle w:val="TAC"/>
              <w:rPr>
                <w:lang w:eastAsia="ko-KR"/>
              </w:rPr>
            </w:pPr>
            <w:r w:rsidRPr="00F375CF">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F375CF" w:rsidRDefault="0044677F">
            <w:pPr>
              <w:pStyle w:val="TAL"/>
              <w:rPr>
                <w:lang w:eastAsia="ko-KR"/>
              </w:rPr>
            </w:pPr>
            <w:r w:rsidRPr="00F375CF">
              <w:rPr>
                <w:lang w:eastAsia="ko-KR"/>
              </w:rPr>
              <w:t>Short Truncated BSR</w:t>
            </w:r>
          </w:p>
        </w:tc>
      </w:tr>
      <w:tr w:rsidR="0044677F" w:rsidRPr="00F375CF"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F375CF" w:rsidRDefault="0044677F">
            <w:pPr>
              <w:pStyle w:val="TAC"/>
              <w:rPr>
                <w:lang w:eastAsia="ko-KR"/>
              </w:rPr>
            </w:pPr>
            <w:r w:rsidRPr="00F375CF">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F375CF" w:rsidRDefault="0044677F">
            <w:pPr>
              <w:pStyle w:val="TAL"/>
              <w:rPr>
                <w:lang w:eastAsia="ko-KR"/>
              </w:rPr>
            </w:pPr>
            <w:r w:rsidRPr="00F375CF">
              <w:rPr>
                <w:lang w:eastAsia="ko-KR"/>
              </w:rPr>
              <w:t>Long Truncated BSR</w:t>
            </w:r>
          </w:p>
        </w:tc>
      </w:tr>
      <w:tr w:rsidR="0044677F" w:rsidRPr="00F375CF"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F375CF" w:rsidRDefault="0044677F">
            <w:pPr>
              <w:pStyle w:val="TAC"/>
              <w:rPr>
                <w:lang w:eastAsia="ko-KR"/>
              </w:rPr>
            </w:pPr>
            <w:r w:rsidRPr="00F375CF">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F375CF" w:rsidRDefault="0044677F">
            <w:pPr>
              <w:pStyle w:val="TAL"/>
              <w:rPr>
                <w:lang w:eastAsia="ko-KR"/>
              </w:rPr>
            </w:pPr>
            <w:r w:rsidRPr="00F375CF">
              <w:rPr>
                <w:lang w:eastAsia="ko-KR"/>
              </w:rPr>
              <w:t>Short BSR</w:t>
            </w:r>
          </w:p>
        </w:tc>
      </w:tr>
      <w:tr w:rsidR="0044677F" w:rsidRPr="00F375CF"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F375CF" w:rsidRDefault="0044677F">
            <w:pPr>
              <w:pStyle w:val="TAC"/>
              <w:rPr>
                <w:lang w:eastAsia="ko-KR"/>
              </w:rPr>
            </w:pPr>
            <w:r w:rsidRPr="00F375CF">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F375CF" w:rsidRDefault="0044677F">
            <w:pPr>
              <w:pStyle w:val="TAL"/>
              <w:rPr>
                <w:lang w:eastAsia="ko-KR"/>
              </w:rPr>
            </w:pPr>
            <w:r w:rsidRPr="00F375CF">
              <w:rPr>
                <w:lang w:eastAsia="ko-KR"/>
              </w:rPr>
              <w:t>Long BSR</w:t>
            </w:r>
          </w:p>
        </w:tc>
      </w:tr>
      <w:tr w:rsidR="0044677F" w:rsidRPr="00F375CF"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F375CF" w:rsidRDefault="0044677F">
            <w:pPr>
              <w:pStyle w:val="TAC"/>
              <w:rPr>
                <w:lang w:eastAsia="ko-KR"/>
              </w:rPr>
            </w:pPr>
            <w:r w:rsidRPr="00F375CF">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F375CF" w:rsidRDefault="0044677F">
            <w:pPr>
              <w:pStyle w:val="TAL"/>
              <w:rPr>
                <w:lang w:eastAsia="ko-KR"/>
              </w:rPr>
            </w:pPr>
            <w:r w:rsidRPr="00F375CF">
              <w:rPr>
                <w:lang w:eastAsia="ko-KR"/>
              </w:rPr>
              <w:t>Padding</w:t>
            </w:r>
          </w:p>
        </w:tc>
      </w:tr>
    </w:tbl>
    <w:p w14:paraId="3DEA4EA0" w14:textId="77777777" w:rsidR="0044677F" w:rsidRPr="00F375CF" w:rsidRDefault="0044677F" w:rsidP="0044677F">
      <w:pPr>
        <w:rPr>
          <w:lang w:eastAsia="en-US"/>
        </w:rPr>
      </w:pPr>
    </w:p>
    <w:p w14:paraId="60D71CB3" w14:textId="77777777" w:rsidR="0044677F" w:rsidRPr="00F375CF" w:rsidRDefault="0044677F" w:rsidP="0044677F">
      <w:pPr>
        <w:rPr>
          <w:rFonts w:eastAsia="Malgun Gothic"/>
          <w:lang w:eastAsia="ko-KR"/>
        </w:rPr>
      </w:pPr>
      <w:r w:rsidRPr="00F375CF">
        <w:t>[TS 38.331, clause 5.3.13.3]</w:t>
      </w:r>
    </w:p>
    <w:p w14:paraId="3774F14B" w14:textId="77777777" w:rsidR="0044677F" w:rsidRPr="00F375CF" w:rsidRDefault="0044677F" w:rsidP="0044677F">
      <w:pPr>
        <w:rPr>
          <w:lang w:eastAsia="en-US"/>
        </w:rPr>
      </w:pPr>
      <w:r w:rsidRPr="00F375CF">
        <w:t xml:space="preserve">The UE shall set the contents of </w:t>
      </w:r>
      <w:r w:rsidRPr="00F375CF">
        <w:rPr>
          <w:i/>
        </w:rPr>
        <w:t>RRCResumeRequest</w:t>
      </w:r>
      <w:r w:rsidRPr="00F375CF">
        <w:t xml:space="preserve"> or </w:t>
      </w:r>
      <w:r w:rsidRPr="00F375CF">
        <w:rPr>
          <w:i/>
        </w:rPr>
        <w:t>RRCResumeRequest1</w:t>
      </w:r>
      <w:r w:rsidRPr="00F375CF">
        <w:t xml:space="preserve"> message as follows:</w:t>
      </w:r>
    </w:p>
    <w:p w14:paraId="1C59A42A" w14:textId="77777777" w:rsidR="0044677F" w:rsidRPr="00F375CF" w:rsidRDefault="0044677F" w:rsidP="0044677F">
      <w:pPr>
        <w:pStyle w:val="B1"/>
      </w:pPr>
      <w:r w:rsidRPr="00F375CF">
        <w:t>1&gt;</w:t>
      </w:r>
      <w:r w:rsidRPr="00F375CF">
        <w:tab/>
        <w:t xml:space="preserve">if field </w:t>
      </w:r>
      <w:r w:rsidRPr="00F375CF">
        <w:rPr>
          <w:i/>
        </w:rPr>
        <w:t>useFullResumeID</w:t>
      </w:r>
      <w:r w:rsidRPr="00F375CF">
        <w:t xml:space="preserve"> is signalled in </w:t>
      </w:r>
      <w:r w:rsidRPr="00F375CF">
        <w:rPr>
          <w:i/>
        </w:rPr>
        <w:t>SIB1</w:t>
      </w:r>
      <w:r w:rsidRPr="00F375CF">
        <w:t>:</w:t>
      </w:r>
    </w:p>
    <w:p w14:paraId="35FB9189" w14:textId="77777777" w:rsidR="0044677F" w:rsidRPr="00F375CF" w:rsidRDefault="0044677F" w:rsidP="0044677F">
      <w:pPr>
        <w:pStyle w:val="B2"/>
      </w:pPr>
      <w:r w:rsidRPr="00F375CF">
        <w:t>2&gt;</w:t>
      </w:r>
      <w:r w:rsidRPr="00F375CF">
        <w:tab/>
        <w:t xml:space="preserve">select </w:t>
      </w:r>
      <w:r w:rsidRPr="00F375CF">
        <w:rPr>
          <w:i/>
        </w:rPr>
        <w:t xml:space="preserve">RRCResumeRequest1 </w:t>
      </w:r>
      <w:r w:rsidRPr="00F375CF">
        <w:t>as the message to use;</w:t>
      </w:r>
    </w:p>
    <w:p w14:paraId="358CF03C" w14:textId="5707A137" w:rsidR="0044677F" w:rsidRPr="00F375CF" w:rsidRDefault="0044677F" w:rsidP="000D6F9B">
      <w:pPr>
        <w:pStyle w:val="B2"/>
      </w:pPr>
      <w:r w:rsidRPr="00F375CF">
        <w:t>2&gt;</w:t>
      </w:r>
      <w:r w:rsidRPr="00F375CF">
        <w:tab/>
        <w:t xml:space="preserve">set the </w:t>
      </w:r>
      <w:r w:rsidRPr="00F375CF">
        <w:rPr>
          <w:i/>
        </w:rPr>
        <w:t xml:space="preserve">resumeIdentity </w:t>
      </w:r>
      <w:r w:rsidRPr="00F375CF">
        <w:t xml:space="preserve">to the stored </w:t>
      </w:r>
      <w:r w:rsidRPr="00F375CF">
        <w:rPr>
          <w:i/>
        </w:rPr>
        <w:t>fullI-RNTI</w:t>
      </w:r>
      <w:r w:rsidRPr="00F375CF">
        <w:t xml:space="preserve"> value;</w:t>
      </w:r>
    </w:p>
    <w:p w14:paraId="7AE8F606" w14:textId="77777777" w:rsidR="0044677F" w:rsidRPr="00F375CF" w:rsidRDefault="0044677F" w:rsidP="0044677F">
      <w:pPr>
        <w:pStyle w:val="H6"/>
        <w:rPr>
          <w:lang w:eastAsia="en-US"/>
        </w:rPr>
      </w:pPr>
      <w:r w:rsidRPr="00F375CF">
        <w:t>7.1.1.1.16.3</w:t>
      </w:r>
      <w:r w:rsidRPr="00F375CF">
        <w:tab/>
        <w:t>Test description</w:t>
      </w:r>
    </w:p>
    <w:p w14:paraId="56334847" w14:textId="77777777" w:rsidR="0044677F" w:rsidRPr="00F375CF" w:rsidRDefault="0044677F" w:rsidP="0044677F">
      <w:pPr>
        <w:pStyle w:val="H6"/>
      </w:pPr>
      <w:r w:rsidRPr="00F375CF">
        <w:t>7.1.1.1.16.3.1</w:t>
      </w:r>
      <w:r w:rsidRPr="00F375CF">
        <w:tab/>
        <w:t>Pre-test conditions</w:t>
      </w:r>
    </w:p>
    <w:p w14:paraId="0868AEA1" w14:textId="77777777" w:rsidR="0044677F" w:rsidRPr="00F375CF" w:rsidRDefault="0044677F" w:rsidP="0044677F">
      <w:pPr>
        <w:pStyle w:val="H6"/>
      </w:pPr>
      <w:r w:rsidRPr="00F375CF">
        <w:t>System Simulator:</w:t>
      </w:r>
    </w:p>
    <w:p w14:paraId="32FFFA01" w14:textId="77777777" w:rsidR="0044677F" w:rsidRPr="00F375CF" w:rsidRDefault="0044677F" w:rsidP="0044677F">
      <w:pPr>
        <w:pStyle w:val="B1"/>
        <w:ind w:left="284" w:firstLine="0"/>
      </w:pPr>
      <w:r w:rsidRPr="00F375CF">
        <w:rPr>
          <w:lang w:eastAsia="sv-SE"/>
        </w:rPr>
        <w:t>-</w:t>
      </w:r>
      <w:r w:rsidRPr="00F375CF">
        <w:rPr>
          <w:lang w:eastAsia="sv-SE"/>
        </w:rPr>
        <w:tab/>
        <w:t>NR Cell 1.</w:t>
      </w:r>
    </w:p>
    <w:p w14:paraId="2126D5F3" w14:textId="77777777" w:rsidR="0044677F" w:rsidRPr="00F375CF" w:rsidRDefault="0044677F" w:rsidP="0044677F">
      <w:pPr>
        <w:pStyle w:val="H6"/>
      </w:pPr>
      <w:r w:rsidRPr="00F375CF">
        <w:t>UE:</w:t>
      </w:r>
    </w:p>
    <w:p w14:paraId="69EAA018" w14:textId="77777777" w:rsidR="0044677F" w:rsidRPr="00F375CF" w:rsidRDefault="0044677F" w:rsidP="0044677F">
      <w:pPr>
        <w:pStyle w:val="B1"/>
        <w:ind w:left="284" w:firstLine="0"/>
        <w:rPr>
          <w:lang w:eastAsia="sv-SE"/>
        </w:rPr>
      </w:pPr>
      <w:r w:rsidRPr="00F375CF">
        <w:rPr>
          <w:lang w:eastAsia="sv-SE"/>
        </w:rPr>
        <w:t>-</w:t>
      </w:r>
      <w:r w:rsidRPr="00F375CF">
        <w:rPr>
          <w:lang w:eastAsia="sv-SE"/>
        </w:rPr>
        <w:tab/>
        <w:t>None</w:t>
      </w:r>
    </w:p>
    <w:p w14:paraId="690CAA3C" w14:textId="77777777" w:rsidR="0044677F" w:rsidRPr="00F375CF" w:rsidRDefault="0044677F" w:rsidP="0044677F">
      <w:pPr>
        <w:pStyle w:val="H6"/>
        <w:rPr>
          <w:lang w:eastAsia="en-US"/>
        </w:rPr>
      </w:pPr>
      <w:r w:rsidRPr="00F375CF">
        <w:lastRenderedPageBreak/>
        <w:t>Preamble:</w:t>
      </w:r>
    </w:p>
    <w:p w14:paraId="25EBA0C2" w14:textId="77777777" w:rsidR="0044677F" w:rsidRPr="00F375CF" w:rsidRDefault="0044677F" w:rsidP="0044677F">
      <w:pPr>
        <w:rPr>
          <w:lang w:eastAsia="zh-CN"/>
        </w:rPr>
      </w:pPr>
      <w:r w:rsidRPr="00F375CF">
        <w:t>-</w:t>
      </w:r>
      <w:r w:rsidRPr="00F375CF">
        <w:tab/>
        <w:t>The UE is in 2N-A state on NR Cell 1 using generic procedure parameter Connectivity (</w:t>
      </w:r>
      <w:r w:rsidRPr="00F375CF">
        <w:rPr>
          <w:i/>
        </w:rPr>
        <w:t>NR</w:t>
      </w:r>
      <w:r w:rsidRPr="00F375CF">
        <w:t>) and Test loop function(</w:t>
      </w:r>
      <w:r w:rsidRPr="00F375CF">
        <w:rPr>
          <w:i/>
          <w:iCs/>
        </w:rPr>
        <w:t>Off</w:t>
      </w:r>
      <w:r w:rsidRPr="00F375CF">
        <w:t>) according to TS 38.508-1 [4]</w:t>
      </w:r>
      <w:r w:rsidRPr="00F375CF">
        <w:rPr>
          <w:lang w:eastAsia="zh-CN"/>
        </w:rPr>
        <w:t>.</w:t>
      </w:r>
    </w:p>
    <w:p w14:paraId="5B82E799" w14:textId="77777777" w:rsidR="0044677F" w:rsidRPr="00F375CF" w:rsidRDefault="0044677F" w:rsidP="0044677F">
      <w:pPr>
        <w:pStyle w:val="H6"/>
        <w:rPr>
          <w:lang w:eastAsia="en-US"/>
        </w:rPr>
      </w:pPr>
      <w:r w:rsidRPr="00F375CF">
        <w:t>7.1.1.1.16.3.2</w:t>
      </w:r>
      <w:r w:rsidRPr="00F375CF">
        <w:tab/>
        <w:t>Test procedure sequence</w:t>
      </w:r>
    </w:p>
    <w:p w14:paraId="47FBD078" w14:textId="77777777" w:rsidR="0044677F" w:rsidRPr="00F375CF" w:rsidRDefault="0044677F" w:rsidP="0044677F">
      <w:pPr>
        <w:pStyle w:val="TH"/>
      </w:pPr>
      <w:r w:rsidRPr="00F375CF">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F375CF"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F375CF" w:rsidRDefault="0044677F">
            <w:pPr>
              <w:pStyle w:val="TAH"/>
            </w:pPr>
            <w:r w:rsidRPr="00F375CF">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F375CF" w:rsidRDefault="0044677F">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F375CF" w:rsidRDefault="0044677F">
            <w:pPr>
              <w:pStyle w:val="TAH"/>
            </w:pPr>
            <w:r w:rsidRPr="00F375CF">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F375CF" w:rsidRDefault="0044677F">
            <w:pPr>
              <w:pStyle w:val="TAH"/>
            </w:pPr>
            <w:r w:rsidRPr="00F375CF">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F375CF" w:rsidRDefault="0044677F">
            <w:pPr>
              <w:pStyle w:val="TAH"/>
            </w:pPr>
            <w:r w:rsidRPr="00F375CF">
              <w:t>Verdict</w:t>
            </w:r>
          </w:p>
        </w:tc>
      </w:tr>
      <w:tr w:rsidR="0044677F" w:rsidRPr="00F375CF"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F375CF"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F375CF"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F375CF" w:rsidRDefault="0044677F">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F375CF" w:rsidRDefault="0044677F">
            <w:pPr>
              <w:pStyle w:val="TAH"/>
            </w:pPr>
            <w:r w:rsidRPr="00F375CF">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F375CF"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F375CF" w:rsidRDefault="0044677F">
            <w:pPr>
              <w:pStyle w:val="TAH"/>
            </w:pPr>
          </w:p>
        </w:tc>
      </w:tr>
      <w:tr w:rsidR="0044677F" w:rsidRPr="00F375CF"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F375CF" w:rsidRDefault="0044677F">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F375CF" w:rsidRDefault="0044677F">
            <w:pPr>
              <w:pStyle w:val="TAL"/>
            </w:pPr>
            <w:r w:rsidRPr="00F375CF">
              <w:t xml:space="preserve">The SS changes the SIB1 of NR Cell 1 to set the </w:t>
            </w:r>
            <w:r w:rsidRPr="00F375CF">
              <w:rPr>
                <w:i/>
              </w:rPr>
              <w:t>useFullResumeID</w:t>
            </w:r>
            <w:r w:rsidRPr="00F375CF">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F375CF" w:rsidRDefault="0044677F">
            <w:pPr>
              <w:pStyle w:val="TAC"/>
            </w:pPr>
            <w:r w:rsidRPr="00F375CF">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F375CF" w:rsidRDefault="0044677F">
            <w:pPr>
              <w:pStyle w:val="TAL"/>
              <w:rPr>
                <w:i/>
              </w:rPr>
            </w:pPr>
            <w:r w:rsidRPr="00F375CF">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F375CF" w:rsidRDefault="0044677F">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F375CF" w:rsidRDefault="0044677F">
            <w:pPr>
              <w:pStyle w:val="TAC"/>
            </w:pPr>
            <w:r w:rsidRPr="00F375CF">
              <w:t>-</w:t>
            </w:r>
          </w:p>
        </w:tc>
      </w:tr>
      <w:tr w:rsidR="0044677F" w:rsidRPr="00F375CF"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F375CF" w:rsidRDefault="0044677F">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F375CF" w:rsidRDefault="0044677F">
            <w:pPr>
              <w:pStyle w:val="TAL"/>
            </w:pPr>
            <w:r w:rsidRPr="00F375CF">
              <w:t xml:space="preserve">The SS transmits a Short message on PDCCH using P-RNTI indicating a </w:t>
            </w:r>
            <w:r w:rsidRPr="00F375CF">
              <w:rPr>
                <w:i/>
                <w:iCs/>
              </w:rPr>
              <w:t>systemInfoModification</w:t>
            </w:r>
            <w:r w:rsidRPr="00F375CF">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F375CF" w:rsidRDefault="0044677F">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F375CF" w:rsidRDefault="0044677F">
            <w:pPr>
              <w:pStyle w:val="TAL"/>
              <w:rPr>
                <w:i/>
              </w:rPr>
            </w:pPr>
            <w:r w:rsidRPr="00F375CF">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F375CF" w:rsidRDefault="0044677F">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F375CF" w:rsidRDefault="0044677F">
            <w:pPr>
              <w:pStyle w:val="TAC"/>
            </w:pPr>
            <w:r w:rsidRPr="00F375CF">
              <w:t>-</w:t>
            </w:r>
          </w:p>
        </w:tc>
      </w:tr>
      <w:tr w:rsidR="0044677F" w:rsidRPr="00F375CF"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F375CF" w:rsidRDefault="0044677F">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F375CF" w:rsidRDefault="0044677F">
            <w:pPr>
              <w:pStyle w:val="TAL"/>
            </w:pPr>
            <w:r w:rsidRPr="00F375CF">
              <w:t>Wait for 2.1* modification period second for the UE to receive new system information.</w:t>
            </w:r>
          </w:p>
          <w:p w14:paraId="6A18B70B" w14:textId="77777777" w:rsidR="0044677F" w:rsidRPr="00F375CF" w:rsidRDefault="0044677F">
            <w:pPr>
              <w:pStyle w:val="TAL"/>
            </w:pPr>
            <w:r w:rsidRPr="00F375CF">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F375CF" w:rsidRDefault="0044677F">
            <w:pPr>
              <w:pStyle w:val="TAC"/>
            </w:pPr>
            <w:r w:rsidRPr="00F375CF">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F375CF" w:rsidRDefault="0044677F">
            <w:pPr>
              <w:pStyle w:val="TAL"/>
            </w:pPr>
            <w:r w:rsidRPr="00F375CF">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F375CF" w:rsidRDefault="0044677F">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F375CF" w:rsidRDefault="0044677F">
            <w:pPr>
              <w:pStyle w:val="TAC"/>
            </w:pPr>
            <w:r w:rsidRPr="00F375CF">
              <w:t>-</w:t>
            </w:r>
          </w:p>
        </w:tc>
      </w:tr>
      <w:tr w:rsidR="0044677F" w:rsidRPr="00F375CF"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F375CF" w:rsidRDefault="0044677F">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F375CF" w:rsidRDefault="0044677F">
            <w:pPr>
              <w:pStyle w:val="TAL"/>
            </w:pPr>
            <w:r w:rsidRPr="00F375CF">
              <w:t xml:space="preserve">The SS transmits a </w:t>
            </w:r>
            <w:r w:rsidRPr="00F375CF">
              <w:rPr>
                <w:i/>
                <w:iCs/>
              </w:rPr>
              <w:t>Paging</w:t>
            </w:r>
            <w:r w:rsidRPr="00F375CF">
              <w:t xml:space="preserve"> message including a matched identity (correct </w:t>
            </w:r>
            <w:r w:rsidRPr="00F375CF">
              <w:rPr>
                <w:i/>
              </w:rPr>
              <w:t>fullI-RNTI</w:t>
            </w:r>
            <w:r w:rsidRPr="00F375CF">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F375CF" w:rsidRDefault="0044677F">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F375CF" w:rsidRDefault="0044677F">
            <w:pPr>
              <w:pStyle w:val="TAL"/>
            </w:pPr>
            <w:r w:rsidRPr="00F375CF">
              <w:t xml:space="preserve">NR </w:t>
            </w:r>
            <w:smartTag w:uri="urn:schemas-microsoft-com:office:smarttags" w:element="stockticker">
              <w:r w:rsidRPr="00F375CF">
                <w:t>RRC</w:t>
              </w:r>
            </w:smartTag>
            <w:r w:rsidRPr="00F375CF">
              <w:t xml:space="preserve">: </w:t>
            </w:r>
            <w:r w:rsidRPr="00F375CF">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F375CF" w:rsidRDefault="0044677F">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F375CF" w:rsidRDefault="0044677F">
            <w:pPr>
              <w:pStyle w:val="TAC"/>
            </w:pPr>
            <w:r w:rsidRPr="00F375CF">
              <w:t>-</w:t>
            </w:r>
          </w:p>
        </w:tc>
      </w:tr>
      <w:tr w:rsidR="0044677F" w:rsidRPr="00F375CF"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F375CF" w:rsidRDefault="0044677F">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F375CF" w:rsidRDefault="0044677F">
            <w:pPr>
              <w:pStyle w:val="TAL"/>
            </w:pPr>
            <w:r w:rsidRPr="00F375CF">
              <w:t xml:space="preserve">Check: Does the UE transmit an </w:t>
            </w:r>
            <w:r w:rsidRPr="00F375CF">
              <w:rPr>
                <w:i/>
                <w:iCs/>
              </w:rPr>
              <w:t>RRCResumeRequest1</w:t>
            </w:r>
            <w:r w:rsidRPr="00F375CF">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F375CF" w:rsidRDefault="0044677F">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F375CF" w:rsidRDefault="0044677F">
            <w:pPr>
              <w:pStyle w:val="TAL"/>
            </w:pPr>
            <w:r w:rsidRPr="00F375CF">
              <w:t xml:space="preserve">NR </w:t>
            </w:r>
            <w:smartTag w:uri="urn:schemas-microsoft-com:office:smarttags" w:element="stockticker">
              <w:r w:rsidRPr="00F375CF">
                <w:t>RRC</w:t>
              </w:r>
            </w:smartTag>
            <w:r w:rsidRPr="00F375CF">
              <w:t xml:space="preserve">: </w:t>
            </w:r>
            <w:r w:rsidRPr="00F375CF">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F375CF" w:rsidRDefault="0044677F">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F375CF" w:rsidRDefault="0044677F">
            <w:pPr>
              <w:pStyle w:val="TAC"/>
            </w:pPr>
            <w:r w:rsidRPr="00F375CF">
              <w:t>P</w:t>
            </w:r>
          </w:p>
        </w:tc>
      </w:tr>
      <w:tr w:rsidR="0044677F" w:rsidRPr="00F375CF"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F375CF" w:rsidRDefault="0044677F">
            <w:pPr>
              <w:pStyle w:val="TAC"/>
            </w:pPr>
            <w:r w:rsidRPr="00F375CF">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F375CF" w:rsidRDefault="0044677F">
            <w:pPr>
              <w:pStyle w:val="TAL"/>
            </w:pPr>
            <w:r w:rsidRPr="00F375CF">
              <w:t xml:space="preserve">The SS transmits an </w:t>
            </w:r>
            <w:r w:rsidRPr="00F375CF">
              <w:rPr>
                <w:i/>
                <w:iCs/>
              </w:rPr>
              <w:t>RRCResume</w:t>
            </w:r>
            <w:r w:rsidRPr="00F375CF">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F375CF" w:rsidRDefault="0044677F">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F375CF" w:rsidRDefault="0044677F">
            <w:pPr>
              <w:pStyle w:val="TAL"/>
            </w:pPr>
            <w:r w:rsidRPr="00F375CF">
              <w:t xml:space="preserve">NR </w:t>
            </w:r>
            <w:smartTag w:uri="urn:schemas-microsoft-com:office:smarttags" w:element="stockticker">
              <w:r w:rsidRPr="00F375CF">
                <w:t>RRC</w:t>
              </w:r>
            </w:smartTag>
            <w:r w:rsidRPr="00F375CF">
              <w:t xml:space="preserve">: </w:t>
            </w:r>
            <w:r w:rsidRPr="00F375CF">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F375CF" w:rsidRDefault="0044677F">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F375CF" w:rsidRDefault="0044677F">
            <w:pPr>
              <w:pStyle w:val="TAC"/>
            </w:pPr>
            <w:r w:rsidRPr="00F375CF">
              <w:t>-</w:t>
            </w:r>
          </w:p>
        </w:tc>
      </w:tr>
      <w:tr w:rsidR="0044677F" w:rsidRPr="00F375CF"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F375CF" w:rsidRDefault="0044677F">
            <w:pPr>
              <w:pStyle w:val="TAC"/>
            </w:pPr>
            <w:r w:rsidRPr="00F375CF">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F375CF" w:rsidRDefault="0044677F">
            <w:pPr>
              <w:pStyle w:val="TAL"/>
            </w:pPr>
            <w:r w:rsidRPr="00F375CF">
              <w:t xml:space="preserve">The UE transmits an </w:t>
            </w:r>
            <w:r w:rsidRPr="00F375CF">
              <w:rPr>
                <w:i/>
                <w:iCs/>
              </w:rPr>
              <w:t>RRCResumeComplete</w:t>
            </w:r>
            <w:r w:rsidRPr="00F375CF">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F375CF" w:rsidRDefault="0044677F">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F375CF" w:rsidRDefault="0044677F">
            <w:pPr>
              <w:pStyle w:val="TAL"/>
            </w:pPr>
            <w:r w:rsidRPr="00F375CF">
              <w:t xml:space="preserve">NR </w:t>
            </w:r>
            <w:smartTag w:uri="urn:schemas-microsoft-com:office:smarttags" w:element="stockticker">
              <w:r w:rsidRPr="00F375CF">
                <w:t>RRC</w:t>
              </w:r>
            </w:smartTag>
            <w:r w:rsidRPr="00F375CF">
              <w:t xml:space="preserve">: </w:t>
            </w:r>
            <w:r w:rsidRPr="00F375CF">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F375CF" w:rsidRDefault="0044677F">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F375CF" w:rsidRDefault="0044677F">
            <w:pPr>
              <w:pStyle w:val="TAC"/>
            </w:pPr>
            <w:r w:rsidRPr="00F375CF">
              <w:t>-</w:t>
            </w:r>
          </w:p>
        </w:tc>
      </w:tr>
      <w:tr w:rsidR="0044677F" w:rsidRPr="00F375CF"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F375CF" w:rsidRDefault="0044677F">
            <w:pPr>
              <w:pStyle w:val="TAN"/>
            </w:pPr>
            <w:r w:rsidRPr="00F375CF">
              <w:t>Note 1:</w:t>
            </w:r>
            <w:r w:rsidRPr="00F375CF">
              <w:tab/>
              <w:t>The modification period, expressed in number of radio frames = modificationPeriodCoeff * defaultPagingCycle.</w:t>
            </w:r>
          </w:p>
        </w:tc>
      </w:tr>
    </w:tbl>
    <w:p w14:paraId="6D190781" w14:textId="77777777" w:rsidR="0044677F" w:rsidRPr="00F375CF" w:rsidRDefault="0044677F" w:rsidP="0044677F">
      <w:pPr>
        <w:rPr>
          <w:lang w:eastAsia="en-US"/>
        </w:rPr>
      </w:pPr>
    </w:p>
    <w:p w14:paraId="7441D3D9" w14:textId="77777777" w:rsidR="0044677F" w:rsidRPr="00F375CF" w:rsidRDefault="0044677F" w:rsidP="0044677F">
      <w:pPr>
        <w:pStyle w:val="H6"/>
      </w:pPr>
      <w:r w:rsidRPr="00F375CF">
        <w:t>7.1.1.1.16.3.3</w:t>
      </w:r>
      <w:r w:rsidRPr="00F375CF">
        <w:tab/>
        <w:t>Specific message contents</w:t>
      </w:r>
    </w:p>
    <w:p w14:paraId="1C6932EE" w14:textId="77777777" w:rsidR="0044677F" w:rsidRPr="00F375CF" w:rsidRDefault="0044677F" w:rsidP="0044677F">
      <w:pPr>
        <w:pStyle w:val="TH"/>
      </w:pPr>
      <w:r w:rsidRPr="00F375CF">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F375CF"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F375CF" w:rsidRDefault="0044677F">
            <w:pPr>
              <w:pStyle w:val="TAL"/>
            </w:pPr>
            <w:r w:rsidRPr="00F375CF">
              <w:t>Derivation Path: TS 38.508-1 [4], Table 4.6.1-28</w:t>
            </w:r>
          </w:p>
        </w:tc>
      </w:tr>
      <w:tr w:rsidR="0044677F" w:rsidRPr="00F375CF"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F375CF" w:rsidRDefault="0044677F">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F375CF" w:rsidRDefault="0044677F">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F375CF" w:rsidRDefault="0044677F">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F375CF" w:rsidRDefault="0044677F">
            <w:pPr>
              <w:pStyle w:val="TAH"/>
            </w:pPr>
            <w:r w:rsidRPr="00F375CF">
              <w:t>Condition</w:t>
            </w:r>
          </w:p>
        </w:tc>
      </w:tr>
      <w:tr w:rsidR="0044677F" w:rsidRPr="00F375CF"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F375CF" w:rsidRDefault="0044677F">
            <w:pPr>
              <w:pStyle w:val="TAL"/>
            </w:pPr>
            <w:r w:rsidRPr="00F375CF">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F375CF"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F375CF"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F375CF" w:rsidRDefault="0044677F">
            <w:pPr>
              <w:pStyle w:val="TAL"/>
            </w:pPr>
          </w:p>
        </w:tc>
      </w:tr>
      <w:tr w:rsidR="0044677F" w:rsidRPr="00F375CF"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F375CF" w:rsidRDefault="0044677F">
            <w:pPr>
              <w:pStyle w:val="TAL"/>
            </w:pPr>
            <w:r w:rsidRPr="00F375CF">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F375CF" w:rsidRDefault="0044677F">
            <w:pPr>
              <w:pStyle w:val="TAL"/>
            </w:pPr>
            <w:r w:rsidRPr="00F375CF">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F375CF"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F375CF" w:rsidRDefault="0044677F">
            <w:pPr>
              <w:pStyle w:val="TAL"/>
            </w:pPr>
          </w:p>
        </w:tc>
      </w:tr>
      <w:tr w:rsidR="0044677F" w:rsidRPr="00F375CF"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F375CF" w:rsidRDefault="0044677F">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F375CF"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F375CF"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F375CF" w:rsidRDefault="0044677F">
            <w:pPr>
              <w:pStyle w:val="TAL"/>
            </w:pPr>
          </w:p>
        </w:tc>
      </w:tr>
    </w:tbl>
    <w:p w14:paraId="196DA1BA" w14:textId="77777777" w:rsidR="0044677F" w:rsidRPr="00F375CF" w:rsidRDefault="0044677F" w:rsidP="0044677F">
      <w:pPr>
        <w:rPr>
          <w:lang w:eastAsia="en-US"/>
        </w:rPr>
      </w:pPr>
    </w:p>
    <w:p w14:paraId="1DE213B8" w14:textId="77777777" w:rsidR="0044677F" w:rsidRPr="00F375CF" w:rsidRDefault="0044677F" w:rsidP="0044677F">
      <w:pPr>
        <w:pStyle w:val="TH"/>
      </w:pPr>
      <w:r w:rsidRPr="00F375CF">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F375CF"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F375CF" w:rsidRDefault="0044677F">
            <w:pPr>
              <w:pStyle w:val="TAL"/>
            </w:pPr>
            <w:r w:rsidRPr="00F375CF">
              <w:t>Derivation Path: TS 38.508-1 [4], Table 4.6.1-9 with condition NR_RRC_RESUME</w:t>
            </w:r>
          </w:p>
        </w:tc>
      </w:tr>
    </w:tbl>
    <w:p w14:paraId="00314E61" w14:textId="34A8E296" w:rsidR="0044677F" w:rsidRPr="00F375CF" w:rsidRDefault="0044677F" w:rsidP="000D6F9B"/>
    <w:p w14:paraId="272C1DD4" w14:textId="697E9FBC" w:rsidR="0044677F" w:rsidRPr="00F375CF" w:rsidRDefault="0044677F" w:rsidP="0044677F">
      <w:pPr>
        <w:pStyle w:val="Heading5"/>
      </w:pPr>
      <w:r w:rsidRPr="00F375CF">
        <w:t>7.1.1.1.17</w:t>
      </w:r>
      <w:r w:rsidRPr="00F375CF">
        <w:tab/>
        <w:t>Random access procedure / RedCap UE identification</w:t>
      </w:r>
    </w:p>
    <w:p w14:paraId="6281156C" w14:textId="77777777" w:rsidR="0044677F" w:rsidRPr="00F375CF" w:rsidRDefault="0044677F" w:rsidP="0044677F">
      <w:pPr>
        <w:pStyle w:val="H6"/>
      </w:pPr>
      <w:r w:rsidRPr="00F375CF">
        <w:t>7.1.1.1.17.1</w:t>
      </w:r>
      <w:r w:rsidRPr="00F375CF">
        <w:tab/>
        <w:t>Test Purpose (TP)</w:t>
      </w:r>
    </w:p>
    <w:p w14:paraId="0D1FAE0C" w14:textId="77777777" w:rsidR="0044677F" w:rsidRPr="00F375CF" w:rsidRDefault="0044677F" w:rsidP="0044677F">
      <w:pPr>
        <w:pStyle w:val="H6"/>
      </w:pPr>
      <w:r w:rsidRPr="00F375CF">
        <w:t>(1)</w:t>
      </w:r>
    </w:p>
    <w:p w14:paraId="1364C5B9" w14:textId="77777777" w:rsidR="0044677F" w:rsidRPr="00F375CF" w:rsidRDefault="0044677F" w:rsidP="0044677F">
      <w:pPr>
        <w:pStyle w:val="PL"/>
        <w:rPr>
          <w:noProof w:val="0"/>
        </w:rPr>
      </w:pPr>
      <w:r w:rsidRPr="00F375CF">
        <w:rPr>
          <w:b/>
          <w:bCs/>
          <w:noProof w:val="0"/>
        </w:rPr>
        <w:t xml:space="preserve">with </w:t>
      </w:r>
      <w:r w:rsidRPr="00F375CF">
        <w:rPr>
          <w:noProof w:val="0"/>
        </w:rPr>
        <w:t>{ UE supporting RedCap and in NR RRC_IDLE state }</w:t>
      </w:r>
    </w:p>
    <w:p w14:paraId="1C020900" w14:textId="77777777" w:rsidR="0044677F" w:rsidRPr="00F375CF" w:rsidRDefault="0044677F" w:rsidP="0044677F">
      <w:pPr>
        <w:pStyle w:val="PL"/>
        <w:rPr>
          <w:noProof w:val="0"/>
        </w:rPr>
      </w:pPr>
      <w:r w:rsidRPr="00F375CF">
        <w:rPr>
          <w:b/>
          <w:bCs/>
          <w:noProof w:val="0"/>
        </w:rPr>
        <w:t>ensure that</w:t>
      </w:r>
      <w:r w:rsidRPr="00F375CF">
        <w:rPr>
          <w:noProof w:val="0"/>
        </w:rPr>
        <w:t xml:space="preserve"> {</w:t>
      </w:r>
    </w:p>
    <w:p w14:paraId="152000B9" w14:textId="77777777" w:rsidR="0044677F" w:rsidRPr="00F375CF" w:rsidRDefault="0044677F" w:rsidP="0044677F">
      <w:pPr>
        <w:pStyle w:val="PL"/>
        <w:rPr>
          <w:noProof w:val="0"/>
        </w:rPr>
      </w:pPr>
      <w:r w:rsidRPr="00F375CF">
        <w:rPr>
          <w:b/>
          <w:bCs/>
          <w:noProof w:val="0"/>
        </w:rPr>
        <w:t xml:space="preserve">  when</w:t>
      </w:r>
      <w:r w:rsidRPr="00F375CF">
        <w:rPr>
          <w:noProof w:val="0"/>
        </w:rPr>
        <w:t xml:space="preserve"> { UE starts Random Access procedure  }</w:t>
      </w:r>
    </w:p>
    <w:p w14:paraId="07C863C5" w14:textId="77777777" w:rsidR="0044677F" w:rsidRPr="00F375CF" w:rsidRDefault="0044677F" w:rsidP="0044677F">
      <w:pPr>
        <w:pStyle w:val="PL"/>
        <w:rPr>
          <w:noProof w:val="0"/>
        </w:rPr>
      </w:pPr>
      <w:r w:rsidRPr="00F375CF">
        <w:rPr>
          <w:b/>
          <w:bCs/>
          <w:noProof w:val="0"/>
        </w:rPr>
        <w:t xml:space="preserve">    then</w:t>
      </w:r>
      <w:r w:rsidRPr="00F375CF">
        <w:rPr>
          <w:noProof w:val="0"/>
        </w:rPr>
        <w:t xml:space="preserve"> { the UE uses the RedCap specific random access resource in Msg1}</w:t>
      </w:r>
    </w:p>
    <w:p w14:paraId="2DA836A3" w14:textId="77777777" w:rsidR="0044677F" w:rsidRPr="00F375CF" w:rsidRDefault="0044677F" w:rsidP="0044677F">
      <w:pPr>
        <w:pStyle w:val="PL"/>
        <w:rPr>
          <w:noProof w:val="0"/>
        </w:rPr>
      </w:pPr>
      <w:r w:rsidRPr="00F375CF">
        <w:rPr>
          <w:noProof w:val="0"/>
        </w:rPr>
        <w:t xml:space="preserve">            }</w:t>
      </w:r>
    </w:p>
    <w:p w14:paraId="2372A573" w14:textId="77777777" w:rsidR="00622C24" w:rsidRPr="00F375CF" w:rsidRDefault="00622C24" w:rsidP="00622C24">
      <w:pPr>
        <w:pStyle w:val="PL"/>
        <w:rPr>
          <w:noProof w:val="0"/>
        </w:rPr>
      </w:pPr>
    </w:p>
    <w:p w14:paraId="0041FBE8" w14:textId="77777777" w:rsidR="00622C24" w:rsidRPr="00F375CF" w:rsidRDefault="00622C24" w:rsidP="00622C24">
      <w:pPr>
        <w:pStyle w:val="H6"/>
      </w:pPr>
      <w:r w:rsidRPr="00F375CF">
        <w:t>(2)</w:t>
      </w:r>
    </w:p>
    <w:p w14:paraId="7E699F8F" w14:textId="77777777" w:rsidR="00622C24" w:rsidRPr="00F375CF" w:rsidRDefault="00622C24" w:rsidP="00622C24">
      <w:pPr>
        <w:pStyle w:val="PL"/>
        <w:rPr>
          <w:noProof w:val="0"/>
        </w:rPr>
      </w:pPr>
      <w:r w:rsidRPr="00F375CF">
        <w:rPr>
          <w:b/>
          <w:bCs/>
          <w:noProof w:val="0"/>
        </w:rPr>
        <w:t xml:space="preserve">with </w:t>
      </w:r>
      <w:r w:rsidRPr="00F375CF">
        <w:rPr>
          <w:noProof w:val="0"/>
        </w:rPr>
        <w:t>{ UE supporting RedCap and in NR RRC_IDLE state }</w:t>
      </w:r>
    </w:p>
    <w:p w14:paraId="351B3E91" w14:textId="77777777" w:rsidR="00622C24" w:rsidRPr="00F375CF" w:rsidRDefault="00622C24" w:rsidP="00622C24">
      <w:pPr>
        <w:pStyle w:val="PL"/>
        <w:rPr>
          <w:noProof w:val="0"/>
        </w:rPr>
      </w:pPr>
      <w:r w:rsidRPr="00F375CF">
        <w:rPr>
          <w:b/>
          <w:bCs/>
          <w:noProof w:val="0"/>
        </w:rPr>
        <w:t>ensure that</w:t>
      </w:r>
      <w:r w:rsidRPr="00F375CF">
        <w:rPr>
          <w:noProof w:val="0"/>
        </w:rPr>
        <w:t xml:space="preserve"> {</w:t>
      </w:r>
    </w:p>
    <w:p w14:paraId="713C0E13" w14:textId="77777777" w:rsidR="00622C24" w:rsidRPr="00F375CF" w:rsidRDefault="00622C24" w:rsidP="00622C24">
      <w:pPr>
        <w:pStyle w:val="PL"/>
        <w:rPr>
          <w:noProof w:val="0"/>
        </w:rPr>
      </w:pPr>
      <w:r w:rsidRPr="00F375CF">
        <w:rPr>
          <w:b/>
          <w:bCs/>
          <w:noProof w:val="0"/>
        </w:rPr>
        <w:t xml:space="preserve">  when</w:t>
      </w:r>
      <w:r w:rsidRPr="00F375CF">
        <w:rPr>
          <w:noProof w:val="0"/>
        </w:rPr>
        <w:t xml:space="preserve"> { UE starts Random Access procedure  }</w:t>
      </w:r>
    </w:p>
    <w:p w14:paraId="27F4E118" w14:textId="77777777" w:rsidR="00622C24" w:rsidRPr="00F375CF" w:rsidRDefault="00622C24" w:rsidP="00622C24">
      <w:pPr>
        <w:pStyle w:val="PL"/>
        <w:rPr>
          <w:noProof w:val="0"/>
        </w:rPr>
      </w:pPr>
      <w:r w:rsidRPr="00F375CF">
        <w:rPr>
          <w:b/>
          <w:bCs/>
          <w:noProof w:val="0"/>
        </w:rPr>
        <w:t xml:space="preserve">    then</w:t>
      </w:r>
      <w:r w:rsidRPr="00F375CF">
        <w:rPr>
          <w:noProof w:val="0"/>
        </w:rPr>
        <w:t xml:space="preserve"> { the UE uses the RedCap specific LCID in Msg3 }</w:t>
      </w:r>
    </w:p>
    <w:p w14:paraId="786C28A9" w14:textId="77777777" w:rsidR="00622C24" w:rsidRPr="00F375CF" w:rsidRDefault="00622C24" w:rsidP="00622C24">
      <w:pPr>
        <w:pStyle w:val="PL"/>
        <w:rPr>
          <w:noProof w:val="0"/>
        </w:rPr>
      </w:pPr>
      <w:r w:rsidRPr="00F375CF">
        <w:rPr>
          <w:noProof w:val="0"/>
        </w:rPr>
        <w:lastRenderedPageBreak/>
        <w:t xml:space="preserve">            }</w:t>
      </w:r>
    </w:p>
    <w:p w14:paraId="2944DC4A" w14:textId="77777777" w:rsidR="0044677F" w:rsidRPr="00F375CF" w:rsidRDefault="0044677F" w:rsidP="0044677F">
      <w:pPr>
        <w:pStyle w:val="PL"/>
        <w:rPr>
          <w:noProof w:val="0"/>
        </w:rPr>
      </w:pPr>
    </w:p>
    <w:p w14:paraId="51C3CAE3" w14:textId="77777777" w:rsidR="0044677F" w:rsidRPr="00F375CF" w:rsidRDefault="0044677F" w:rsidP="0044677F">
      <w:pPr>
        <w:pStyle w:val="H6"/>
      </w:pPr>
      <w:r w:rsidRPr="00F375CF">
        <w:t>7.1.1.1.17.2</w:t>
      </w:r>
      <w:r w:rsidRPr="00F375CF">
        <w:tab/>
        <w:t>Conformance requirements</w:t>
      </w:r>
    </w:p>
    <w:p w14:paraId="5F4B55A8" w14:textId="39C2F019" w:rsidR="0044677F" w:rsidRPr="00F375CF" w:rsidRDefault="0044677F" w:rsidP="0044677F">
      <w:r w:rsidRPr="00F375CF">
        <w:t xml:space="preserve">References: The conformance requirements covered in the present test case are specified in: TS 38.321, clauses 5.1.1, 5.1.1b, 5.1.1c </w:t>
      </w:r>
      <w:r w:rsidR="00622C24" w:rsidRPr="00F375CF">
        <w:t>,</w:t>
      </w:r>
      <w:r w:rsidRPr="00F375CF">
        <w:t>5.1.1d</w:t>
      </w:r>
      <w:r w:rsidR="00622C24" w:rsidRPr="00F375CF">
        <w:t xml:space="preserve"> and 6.2.1, TS38.300, clauses 16.13.3</w:t>
      </w:r>
      <w:r w:rsidRPr="00F375CF">
        <w:t>. Unless otherwise stated these are Rel-17 requirements.</w:t>
      </w:r>
    </w:p>
    <w:p w14:paraId="6821FD26" w14:textId="77777777" w:rsidR="0044677F" w:rsidRPr="00F375CF" w:rsidRDefault="0044677F" w:rsidP="0044677F">
      <w:r w:rsidRPr="00F375CF">
        <w:t>[TS 38.321, clause 5.1.1]</w:t>
      </w:r>
    </w:p>
    <w:p w14:paraId="7AF982F4" w14:textId="77777777" w:rsidR="0044677F" w:rsidRPr="00F375CF" w:rsidRDefault="0044677F" w:rsidP="0044677F">
      <w:r w:rsidRPr="00F375CF">
        <w:rPr>
          <w:lang w:eastAsia="zh-CN"/>
        </w:rPr>
        <w:t>…</w:t>
      </w:r>
    </w:p>
    <w:p w14:paraId="5121B6E9" w14:textId="77777777" w:rsidR="0044677F" w:rsidRPr="00F375CF" w:rsidRDefault="0044677F" w:rsidP="0044677F">
      <w:pPr>
        <w:rPr>
          <w:lang w:eastAsia="ko-KR"/>
        </w:rPr>
      </w:pPr>
      <w:r w:rsidRPr="00F375CF">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F375CF" w:rsidRDefault="0044677F" w:rsidP="0044677F">
      <w:pPr>
        <w:pStyle w:val="B1"/>
        <w:rPr>
          <w:lang w:eastAsia="ko-KR"/>
        </w:rPr>
      </w:pPr>
      <w:r w:rsidRPr="00F375CF">
        <w:rPr>
          <w:lang w:eastAsia="ko-KR"/>
        </w:rPr>
        <w:t>…</w:t>
      </w:r>
    </w:p>
    <w:p w14:paraId="761F216B" w14:textId="77777777" w:rsidR="0044677F" w:rsidRPr="00F375CF" w:rsidRDefault="0044677F" w:rsidP="0044677F">
      <w:pPr>
        <w:pStyle w:val="B1"/>
        <w:rPr>
          <w:lang w:eastAsia="ko-KR"/>
        </w:rPr>
      </w:pPr>
      <w:r w:rsidRPr="00F375CF">
        <w:rPr>
          <w:i/>
          <w:iCs/>
          <w:lang w:eastAsia="ko-KR"/>
        </w:rPr>
        <w:t>-</w:t>
      </w:r>
      <w:r w:rsidRPr="00F375CF">
        <w:rPr>
          <w:i/>
          <w:iCs/>
          <w:lang w:eastAsia="ko-KR"/>
        </w:rPr>
        <w:tab/>
      </w:r>
      <w:r w:rsidRPr="00F375CF">
        <w:rPr>
          <w:i/>
          <w:iCs/>
        </w:rPr>
        <w:t>featurePriorities</w:t>
      </w:r>
      <w:r w:rsidRPr="00F375CF">
        <w:rPr>
          <w:lang w:eastAsia="ko-KR"/>
        </w:rPr>
        <w:t>: p</w:t>
      </w:r>
      <w:r w:rsidRPr="00F375CF">
        <w:rPr>
          <w:szCs w:val="22"/>
        </w:rPr>
        <w:t>riorities for features, such as REDCAP, Slice group(s), etc. (see clause 5.1.1d)</w:t>
      </w:r>
      <w:r w:rsidRPr="00F375CF">
        <w:rPr>
          <w:lang w:eastAsia="ko-KR"/>
        </w:rPr>
        <w:t>;</w:t>
      </w:r>
    </w:p>
    <w:p w14:paraId="235205C7" w14:textId="77777777" w:rsidR="0044677F" w:rsidRPr="00F375CF" w:rsidRDefault="0044677F" w:rsidP="0044677F">
      <w:pPr>
        <w:pStyle w:val="B1"/>
        <w:rPr>
          <w:lang w:eastAsia="ko-KR"/>
        </w:rPr>
      </w:pPr>
      <w:r w:rsidRPr="00F375CF">
        <w:rPr>
          <w:lang w:eastAsia="ko-KR"/>
        </w:rPr>
        <w:t>…</w:t>
      </w:r>
    </w:p>
    <w:p w14:paraId="1CB4592B" w14:textId="77777777" w:rsidR="0044677F" w:rsidRPr="00F375CF" w:rsidRDefault="0044677F" w:rsidP="0044677F">
      <w:pPr>
        <w:pStyle w:val="B1"/>
        <w:rPr>
          <w:lang w:eastAsia="ko-KR"/>
        </w:rPr>
      </w:pPr>
      <w:r w:rsidRPr="00F375CF">
        <w:rPr>
          <w:lang w:eastAsia="ko-KR"/>
        </w:rPr>
        <w:t>-</w:t>
      </w:r>
      <w:r w:rsidRPr="00F375CF">
        <w:rPr>
          <w:lang w:eastAsia="ko-KR"/>
        </w:rPr>
        <w:tab/>
      </w:r>
      <w:r w:rsidRPr="00F375CF">
        <w:rPr>
          <w:i/>
          <w:lang w:eastAsia="ko-KR"/>
        </w:rPr>
        <w:t>startPreambleForThisPartition</w:t>
      </w:r>
      <w:r w:rsidRPr="00F375CF">
        <w:rPr>
          <w:lang w:eastAsia="ko-KR"/>
        </w:rPr>
        <w:t xml:space="preserve">: the </w:t>
      </w:r>
      <w:r w:rsidRPr="00F375CF">
        <w:rPr>
          <w:bCs/>
          <w:iCs/>
          <w:szCs w:val="22"/>
          <w:lang w:eastAsia="sv-SE"/>
        </w:rPr>
        <w:t>first preamble associated with the set of Random Access Resources applicable to the Random Access procedure</w:t>
      </w:r>
      <w:r w:rsidRPr="00F375CF">
        <w:rPr>
          <w:lang w:eastAsia="ko-KR"/>
        </w:rPr>
        <w:t>;</w:t>
      </w:r>
    </w:p>
    <w:p w14:paraId="4DCD9119" w14:textId="77777777" w:rsidR="0044677F" w:rsidRPr="00F375CF" w:rsidRDefault="0044677F" w:rsidP="0044677F">
      <w:pPr>
        <w:pStyle w:val="B1"/>
        <w:rPr>
          <w:lang w:eastAsia="ko-KR"/>
        </w:rPr>
      </w:pPr>
      <w:r w:rsidRPr="00F375CF">
        <w:rPr>
          <w:lang w:eastAsia="ko-KR"/>
        </w:rPr>
        <w:t>…</w:t>
      </w:r>
    </w:p>
    <w:p w14:paraId="62445B0D" w14:textId="77777777" w:rsidR="0044677F" w:rsidRPr="00F375CF" w:rsidRDefault="0044677F" w:rsidP="0044677F">
      <w:pPr>
        <w:pStyle w:val="B1"/>
        <w:rPr>
          <w:lang w:eastAsia="ko-KR"/>
        </w:rPr>
      </w:pPr>
      <w:r w:rsidRPr="00F375CF">
        <w:rPr>
          <w:lang w:eastAsia="ko-KR"/>
        </w:rPr>
        <w:t>-</w:t>
      </w:r>
      <w:r w:rsidRPr="00F375CF">
        <w:rPr>
          <w:lang w:eastAsia="ko-KR"/>
        </w:rPr>
        <w:tab/>
      </w:r>
      <w:r w:rsidRPr="00F375CF">
        <w:rPr>
          <w:i/>
          <w:lang w:eastAsia="ko-KR"/>
        </w:rPr>
        <w:t>numberOfPreamblesForThisPartition</w:t>
      </w:r>
      <w:r w:rsidRPr="00F375CF">
        <w:rPr>
          <w:lang w:eastAsia="ko-KR"/>
        </w:rPr>
        <w:t xml:space="preserve">: the </w:t>
      </w:r>
      <w:r w:rsidRPr="00F375CF">
        <w:rPr>
          <w:bCs/>
          <w:iCs/>
          <w:szCs w:val="22"/>
          <w:lang w:eastAsia="sv-SE"/>
        </w:rPr>
        <w:t>number of consequtive preambles associated with the set of Random Access Resources applicable to the Random Access procedure</w:t>
      </w:r>
      <w:r w:rsidRPr="00F375CF">
        <w:rPr>
          <w:lang w:eastAsia="ko-KR"/>
        </w:rPr>
        <w:t>;</w:t>
      </w:r>
    </w:p>
    <w:p w14:paraId="7365DBEF" w14:textId="77777777" w:rsidR="0044677F" w:rsidRPr="00F375CF" w:rsidRDefault="0044677F" w:rsidP="0044677F">
      <w:pPr>
        <w:pStyle w:val="B3"/>
        <w:ind w:left="0" w:firstLineChars="150" w:firstLine="300"/>
        <w:rPr>
          <w:lang w:eastAsia="zh-CN"/>
        </w:rPr>
      </w:pPr>
      <w:r w:rsidRPr="00F375CF">
        <w:rPr>
          <w:lang w:eastAsia="zh-CN"/>
        </w:rPr>
        <w:t>…</w:t>
      </w:r>
    </w:p>
    <w:p w14:paraId="25B35457" w14:textId="77777777" w:rsidR="0044677F" w:rsidRPr="00F375CF" w:rsidRDefault="0044677F" w:rsidP="0044677F">
      <w:pPr>
        <w:rPr>
          <w:lang w:eastAsia="ko-KR"/>
        </w:rPr>
      </w:pPr>
      <w:r w:rsidRPr="00F375CF">
        <w:rPr>
          <w:lang w:eastAsia="ko-KR"/>
        </w:rPr>
        <w:t>When the Random Access procedure is initiated on a Serving Cell, the MAC entity shall:</w:t>
      </w:r>
    </w:p>
    <w:p w14:paraId="6BB75276" w14:textId="77777777" w:rsidR="0044677F" w:rsidRPr="00F375CF" w:rsidRDefault="0044677F" w:rsidP="0044677F">
      <w:pPr>
        <w:pStyle w:val="NO"/>
        <w:rPr>
          <w:lang w:eastAsia="zh-CN"/>
        </w:rPr>
      </w:pPr>
      <w:r w:rsidRPr="00F375CF">
        <w:rPr>
          <w:lang w:eastAsia="zh-CN"/>
        </w:rPr>
        <w:t>…</w:t>
      </w:r>
    </w:p>
    <w:p w14:paraId="72E3764B" w14:textId="77777777" w:rsidR="0044677F" w:rsidRPr="00F375CF" w:rsidRDefault="0044677F" w:rsidP="0044677F">
      <w:pPr>
        <w:pStyle w:val="B1"/>
        <w:rPr>
          <w:lang w:eastAsia="ko-KR"/>
        </w:rPr>
      </w:pPr>
      <w:r w:rsidRPr="00F375CF">
        <w:rPr>
          <w:lang w:eastAsia="ko-KR"/>
        </w:rPr>
        <w:t>1&gt;</w:t>
      </w:r>
      <w:r w:rsidRPr="00F375CF">
        <w:rPr>
          <w:lang w:eastAsia="ko-KR"/>
        </w:rPr>
        <w:tab/>
        <w:t>perform the BWP operation as specified in clause 5.15;</w:t>
      </w:r>
    </w:p>
    <w:p w14:paraId="1B3E1E26" w14:textId="77777777" w:rsidR="0044677F" w:rsidRPr="00F375CF" w:rsidRDefault="0044677F" w:rsidP="0044677F">
      <w:pPr>
        <w:pStyle w:val="B1"/>
      </w:pPr>
      <w:r w:rsidRPr="00F375CF">
        <w:rPr>
          <w:lang w:eastAsia="ko-KR"/>
        </w:rPr>
        <w:t>1&gt;</w:t>
      </w:r>
      <w:r w:rsidRPr="00F375CF">
        <w:rPr>
          <w:lang w:eastAsia="ko-KR"/>
        </w:rPr>
        <w:tab/>
        <w:t>select the set of Random Access resources applicable to the current Random Access procedure according to clause 5.1.1b;</w:t>
      </w:r>
    </w:p>
    <w:p w14:paraId="391757DE" w14:textId="77777777" w:rsidR="0044677F" w:rsidRPr="00F375CF" w:rsidRDefault="0044677F" w:rsidP="0044677F">
      <w:pPr>
        <w:ind w:firstLineChars="150" w:firstLine="300"/>
        <w:rPr>
          <w:lang w:eastAsia="zh-CN"/>
        </w:rPr>
      </w:pPr>
      <w:r w:rsidRPr="00F375CF">
        <w:rPr>
          <w:lang w:eastAsia="zh-CN"/>
        </w:rPr>
        <w:t>…</w:t>
      </w:r>
    </w:p>
    <w:p w14:paraId="4F92C51A" w14:textId="77777777" w:rsidR="0044677F" w:rsidRPr="00F375CF" w:rsidRDefault="0044677F" w:rsidP="0044677F">
      <w:r w:rsidRPr="00F375CF">
        <w:t>[TS 38.321, clause 5.1.1b]</w:t>
      </w:r>
    </w:p>
    <w:p w14:paraId="4CA04E09" w14:textId="77777777" w:rsidR="0044677F" w:rsidRPr="00F375CF" w:rsidRDefault="0044677F" w:rsidP="0044677F">
      <w:pPr>
        <w:rPr>
          <w:lang w:eastAsia="ko-KR"/>
        </w:rPr>
      </w:pPr>
      <w:r w:rsidRPr="00F375CF">
        <w:rPr>
          <w:lang w:eastAsia="ko-KR"/>
        </w:rPr>
        <w:t>The MAC entity shall:</w:t>
      </w:r>
    </w:p>
    <w:p w14:paraId="3CDE9612" w14:textId="77777777" w:rsidR="0044677F" w:rsidRPr="00F375CF" w:rsidRDefault="0044677F" w:rsidP="0044677F">
      <w:pPr>
        <w:pStyle w:val="NO"/>
        <w:rPr>
          <w:rFonts w:eastAsia="Malgun Gothic"/>
          <w:lang w:eastAsia="ko-KR"/>
        </w:rPr>
      </w:pPr>
      <w:r w:rsidRPr="00F375CF">
        <w:rPr>
          <w:lang w:eastAsia="zh-CN"/>
        </w:rPr>
        <w:t>…</w:t>
      </w:r>
    </w:p>
    <w:p w14:paraId="42301278" w14:textId="77777777" w:rsidR="0044677F" w:rsidRPr="00F375CF" w:rsidRDefault="0044677F" w:rsidP="0044677F">
      <w:pPr>
        <w:pStyle w:val="B1"/>
        <w:rPr>
          <w:lang w:eastAsia="ko-KR"/>
        </w:rPr>
      </w:pPr>
      <w:r w:rsidRPr="00F375CF">
        <w:rPr>
          <w:lang w:eastAsia="ko-KR"/>
        </w:rPr>
        <w:t>1&gt;</w:t>
      </w:r>
      <w:r w:rsidRPr="00F375CF">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F375CF" w:rsidRDefault="0044677F" w:rsidP="0044677F">
      <w:pPr>
        <w:pStyle w:val="EditorsNote"/>
        <w:rPr>
          <w:color w:val="auto"/>
          <w:lang w:eastAsia="ko-KR"/>
        </w:rPr>
      </w:pPr>
      <w:r w:rsidRPr="00F375CF">
        <w:rPr>
          <w:color w:val="auto"/>
          <w:lang w:eastAsia="ko-KR"/>
        </w:rPr>
        <w:t>Editor's Note: FFS if some clarification is needed on how feature applicability is known (e.g. from RRC etc)</w:t>
      </w:r>
    </w:p>
    <w:p w14:paraId="6E49FC39" w14:textId="77777777" w:rsidR="0044677F" w:rsidRPr="00F375CF" w:rsidRDefault="0044677F" w:rsidP="0044677F">
      <w:pPr>
        <w:pStyle w:val="B2"/>
        <w:rPr>
          <w:lang w:eastAsia="ko-KR"/>
        </w:rPr>
      </w:pPr>
      <w:r w:rsidRPr="00F375CF">
        <w:rPr>
          <w:lang w:eastAsia="ko-KR"/>
        </w:rPr>
        <w:t>2&gt;</w:t>
      </w:r>
      <w:r w:rsidRPr="00F375CF">
        <w:rPr>
          <w:lang w:eastAsia="ko-KR"/>
        </w:rPr>
        <w:tab/>
        <w:t>if none of the sets of Random Access resources are available for the current Random Access procedure (as specified in clause 5.1.1c):</w:t>
      </w:r>
    </w:p>
    <w:p w14:paraId="275E0D65" w14:textId="77777777" w:rsidR="0044677F" w:rsidRPr="00F375CF" w:rsidRDefault="0044677F" w:rsidP="0044677F">
      <w:pPr>
        <w:pStyle w:val="B3"/>
        <w:rPr>
          <w:lang w:eastAsia="ko-KR"/>
        </w:rPr>
      </w:pPr>
      <w:r w:rsidRPr="00F375CF">
        <w:rPr>
          <w:lang w:eastAsia="ko-KR"/>
        </w:rPr>
        <w:t>3&gt;</w:t>
      </w:r>
      <w:r w:rsidRPr="00F375CF">
        <w:rPr>
          <w:lang w:eastAsia="ko-KR"/>
        </w:rPr>
        <w:tab/>
        <w:t>select the set of Random Access resources that are not associated with any feature indication (as specified in clause 5.1.1c) for this Random Access procedure.</w:t>
      </w:r>
    </w:p>
    <w:p w14:paraId="5E34AABD" w14:textId="77777777" w:rsidR="0044677F" w:rsidRPr="00F375CF" w:rsidRDefault="0044677F" w:rsidP="0044677F">
      <w:pPr>
        <w:pStyle w:val="B2"/>
        <w:rPr>
          <w:lang w:eastAsia="ko-KR"/>
        </w:rPr>
      </w:pPr>
      <w:r w:rsidRPr="00F375CF">
        <w:rPr>
          <w:lang w:eastAsia="ko-KR"/>
        </w:rPr>
        <w:t>2&gt;</w:t>
      </w:r>
      <w:r w:rsidRPr="00F375CF">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F375CF" w:rsidRDefault="0044677F" w:rsidP="0044677F">
      <w:pPr>
        <w:pStyle w:val="B3"/>
        <w:rPr>
          <w:lang w:eastAsia="ko-KR"/>
        </w:rPr>
      </w:pPr>
      <w:r w:rsidRPr="00F375CF">
        <w:rPr>
          <w:lang w:eastAsia="ko-KR"/>
        </w:rPr>
        <w:t>3&gt;</w:t>
      </w:r>
      <w:r w:rsidRPr="00F375CF">
        <w:rPr>
          <w:lang w:eastAsia="ko-KR"/>
        </w:rPr>
        <w:tab/>
        <w:t>select the available set of Random Access resources for this Random Access procedure.</w:t>
      </w:r>
    </w:p>
    <w:p w14:paraId="4818EC66" w14:textId="77777777" w:rsidR="0044677F" w:rsidRPr="00F375CF" w:rsidRDefault="0044677F" w:rsidP="0044677F">
      <w:pPr>
        <w:pStyle w:val="B1"/>
        <w:rPr>
          <w:lang w:eastAsia="ko-KR"/>
        </w:rPr>
      </w:pPr>
      <w:r w:rsidRPr="00F375CF">
        <w:rPr>
          <w:lang w:eastAsia="ko-KR"/>
        </w:rPr>
        <w:t>…</w:t>
      </w:r>
    </w:p>
    <w:p w14:paraId="7F31EA0E" w14:textId="77777777" w:rsidR="0044677F" w:rsidRPr="00F375CF" w:rsidRDefault="0044677F" w:rsidP="0044677F">
      <w:r w:rsidRPr="00F375CF">
        <w:lastRenderedPageBreak/>
        <w:t>[TS 38.321, clause 5.1.1c]</w:t>
      </w:r>
    </w:p>
    <w:p w14:paraId="38ED1598" w14:textId="77777777" w:rsidR="0044677F" w:rsidRPr="00F375CF" w:rsidRDefault="0044677F" w:rsidP="0044677F">
      <w:pPr>
        <w:rPr>
          <w:lang w:eastAsia="ko-KR"/>
        </w:rPr>
      </w:pPr>
      <w:r w:rsidRPr="00F375CF">
        <w:rPr>
          <w:lang w:eastAsia="ko-KR"/>
        </w:rPr>
        <w:t>The MAC entity shall for each set of configured Random Access resources for 4-step RA type and for each set of configured Random Access resources for 2-step RA type:</w:t>
      </w:r>
    </w:p>
    <w:p w14:paraId="7A624175" w14:textId="77777777" w:rsidR="0044677F" w:rsidRPr="00F375CF" w:rsidRDefault="0044677F" w:rsidP="0044677F">
      <w:pPr>
        <w:pStyle w:val="B1"/>
        <w:rPr>
          <w:lang w:eastAsia="ko-KR"/>
        </w:rPr>
      </w:pPr>
      <w:r w:rsidRPr="00F375CF">
        <w:rPr>
          <w:lang w:eastAsia="ko-KR"/>
        </w:rPr>
        <w:t>1&gt;</w:t>
      </w:r>
      <w:r w:rsidRPr="00F375CF">
        <w:rPr>
          <w:lang w:eastAsia="ko-KR"/>
        </w:rPr>
        <w:tab/>
        <w:t>if REDCAP indication is configured for a set of Random Access resources:</w:t>
      </w:r>
    </w:p>
    <w:p w14:paraId="26760C28" w14:textId="77777777" w:rsidR="0044677F" w:rsidRPr="00F375CF" w:rsidRDefault="0044677F" w:rsidP="0044677F">
      <w:pPr>
        <w:pStyle w:val="B2"/>
        <w:rPr>
          <w:lang w:eastAsia="ko-KR"/>
        </w:rPr>
      </w:pPr>
      <w:r w:rsidRPr="00F375CF">
        <w:rPr>
          <w:lang w:eastAsia="ko-KR"/>
        </w:rPr>
        <w:t>2&gt;</w:t>
      </w:r>
      <w:r w:rsidRPr="00F375CF">
        <w:rPr>
          <w:lang w:eastAsia="ko-KR"/>
        </w:rPr>
        <w:tab/>
        <w:t>consider the set of Random Access resources as not available for a RACH procedure for which REDCAP indication is not applicable.</w:t>
      </w:r>
    </w:p>
    <w:p w14:paraId="19BD2EAE" w14:textId="77777777" w:rsidR="0044677F" w:rsidRPr="00F375CF" w:rsidRDefault="0044677F" w:rsidP="0044677F">
      <w:pPr>
        <w:pStyle w:val="B1"/>
        <w:rPr>
          <w:lang w:eastAsia="ko-KR"/>
        </w:rPr>
      </w:pPr>
      <w:r w:rsidRPr="00F375CF">
        <w:rPr>
          <w:lang w:eastAsia="ko-KR"/>
        </w:rPr>
        <w:t>…</w:t>
      </w:r>
    </w:p>
    <w:p w14:paraId="09B47C04" w14:textId="77777777" w:rsidR="0044677F" w:rsidRPr="00F375CF" w:rsidRDefault="0044677F" w:rsidP="0044677F">
      <w:r w:rsidRPr="00F375CF">
        <w:t>[TS 38.321, clause 5.1.1d]</w:t>
      </w:r>
    </w:p>
    <w:p w14:paraId="6C065EC5" w14:textId="77777777" w:rsidR="0044677F" w:rsidRPr="00F375CF" w:rsidRDefault="0044677F" w:rsidP="0044677F">
      <w:pPr>
        <w:rPr>
          <w:lang w:eastAsia="ko-KR"/>
        </w:rPr>
      </w:pPr>
      <w:r w:rsidRPr="00F375CF">
        <w:rPr>
          <w:lang w:eastAsia="ko-KR"/>
        </w:rPr>
        <w:t>The MAC entity shall:</w:t>
      </w:r>
    </w:p>
    <w:p w14:paraId="4B6EAA0C" w14:textId="77777777" w:rsidR="0044677F" w:rsidRPr="00F375CF" w:rsidRDefault="0044677F" w:rsidP="0044677F">
      <w:pPr>
        <w:pStyle w:val="B1"/>
      </w:pPr>
      <w:r w:rsidRPr="00F375CF">
        <w:rPr>
          <w:lang w:eastAsia="ko-KR"/>
        </w:rPr>
        <w:t>1&gt;</w:t>
      </w:r>
      <w:r w:rsidRPr="00F375CF">
        <w:rPr>
          <w:lang w:eastAsia="ko-KR"/>
        </w:rPr>
        <w:tab/>
        <w:t xml:space="preserve">among the available </w:t>
      </w:r>
      <w:r w:rsidRPr="00F375CF">
        <w:t xml:space="preserve">sets of Random Access resources, identify those configured with a feature which has the highest priority assigned in </w:t>
      </w:r>
      <w:r w:rsidRPr="00F375CF">
        <w:rPr>
          <w:i/>
        </w:rPr>
        <w:t>featurePriorities</w:t>
      </w:r>
      <w:r w:rsidRPr="00F375CF">
        <w:t xml:space="preserve"> among all the features applicable to this Random Access procedure </w:t>
      </w:r>
      <w:r w:rsidRPr="00F375CF">
        <w:rPr>
          <w:lang w:eastAsia="ko-KR"/>
        </w:rPr>
        <w:t>as specified in TS 38.331 [5]</w:t>
      </w:r>
      <w:r w:rsidRPr="00F375CF">
        <w:t>.</w:t>
      </w:r>
    </w:p>
    <w:p w14:paraId="6F7E5936" w14:textId="77777777" w:rsidR="0044677F" w:rsidRPr="00F375CF" w:rsidRDefault="0044677F" w:rsidP="0044677F">
      <w:pPr>
        <w:pStyle w:val="B1"/>
        <w:rPr>
          <w:lang w:eastAsia="ko-KR"/>
        </w:rPr>
      </w:pPr>
      <w:r w:rsidRPr="00F375CF">
        <w:rPr>
          <w:lang w:eastAsia="ko-KR"/>
        </w:rPr>
        <w:t>1&gt;</w:t>
      </w:r>
      <w:r w:rsidRPr="00F375CF">
        <w:rPr>
          <w:lang w:eastAsia="ko-KR"/>
        </w:rPr>
        <w:tab/>
        <w:t>if a single set of Random Access resources is identified:</w:t>
      </w:r>
    </w:p>
    <w:p w14:paraId="5D315810" w14:textId="77777777" w:rsidR="0044677F" w:rsidRPr="00F375CF" w:rsidRDefault="0044677F" w:rsidP="0044677F">
      <w:pPr>
        <w:pStyle w:val="B2"/>
        <w:rPr>
          <w:lang w:eastAsia="ko-KR"/>
        </w:rPr>
      </w:pPr>
      <w:r w:rsidRPr="00F375CF">
        <w:rPr>
          <w:lang w:eastAsia="ko-KR"/>
        </w:rPr>
        <w:t>2&gt;</w:t>
      </w:r>
      <w:r w:rsidRPr="00F375CF">
        <w:rPr>
          <w:lang w:eastAsia="ko-KR"/>
        </w:rPr>
        <w:tab/>
        <w:t>select this set of Random Access resources.</w:t>
      </w:r>
    </w:p>
    <w:p w14:paraId="4F0BD6A6" w14:textId="77777777" w:rsidR="00622C24" w:rsidRPr="00F375CF" w:rsidRDefault="0044677F" w:rsidP="00622C24">
      <w:r w:rsidRPr="00F375CF">
        <w:t xml:space="preserve"> …</w:t>
      </w:r>
    </w:p>
    <w:p w14:paraId="777D33C8" w14:textId="14366F74" w:rsidR="0044677F" w:rsidRPr="00F375CF" w:rsidRDefault="00622C24" w:rsidP="00622C24">
      <w:r w:rsidRPr="00F375CF">
        <w:t>[TS 38.300, clause 16.13.3]</w:t>
      </w:r>
    </w:p>
    <w:p w14:paraId="264B5ACB" w14:textId="77777777" w:rsidR="00622C24" w:rsidRPr="00F375CF" w:rsidRDefault="00622C24" w:rsidP="00622C24">
      <w:r w:rsidRPr="00F375CF">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F375CF" w:rsidRDefault="00622C24" w:rsidP="00622C24">
      <w:r w:rsidRPr="00F375CF">
        <w:t>[TS 38.321, clause 6.2.1]</w:t>
      </w:r>
    </w:p>
    <w:p w14:paraId="3A065D18" w14:textId="77777777" w:rsidR="00622C24" w:rsidRPr="00F375CF" w:rsidRDefault="00622C24" w:rsidP="00622C24">
      <w:pPr>
        <w:pStyle w:val="TH"/>
        <w:rPr>
          <w:lang w:eastAsia="ko-KR"/>
        </w:rPr>
      </w:pPr>
      <w:r w:rsidRPr="00F375CF">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F375CF"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F375CF" w:rsidRDefault="00622C24" w:rsidP="00AB7AF6">
            <w:pPr>
              <w:pStyle w:val="TAH"/>
              <w:rPr>
                <w:lang w:eastAsia="ko-KR"/>
              </w:rPr>
            </w:pPr>
            <w:r w:rsidRPr="00F375CF">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F375CF" w:rsidRDefault="00622C24" w:rsidP="00AB7AF6">
            <w:pPr>
              <w:pStyle w:val="TAH"/>
              <w:rPr>
                <w:lang w:eastAsia="ko-KR"/>
              </w:rPr>
            </w:pPr>
            <w:r w:rsidRPr="00F375CF">
              <w:rPr>
                <w:lang w:eastAsia="ko-KR"/>
              </w:rPr>
              <w:t>LCID values</w:t>
            </w:r>
          </w:p>
        </w:tc>
      </w:tr>
      <w:tr w:rsidR="00622C24" w:rsidRPr="00F375CF"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F375CF" w:rsidRDefault="00622C24" w:rsidP="00AB7AF6">
            <w:pPr>
              <w:pStyle w:val="TAC"/>
              <w:rPr>
                <w:lang w:eastAsia="ko-KR"/>
              </w:rPr>
            </w:pPr>
            <w:r w:rsidRPr="00F375CF">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F375CF" w:rsidRDefault="00622C24" w:rsidP="00AB7AF6">
            <w:pPr>
              <w:pStyle w:val="TAL"/>
              <w:rPr>
                <w:lang w:eastAsia="ko-KR"/>
              </w:rPr>
            </w:pPr>
            <w:r w:rsidRPr="00F375CF">
              <w:rPr>
                <w:lang w:eastAsia="ko-KR"/>
              </w:rPr>
              <w:t>CCCH of size 64 bits (referred to as "CCCH1" in TS 38.331 [5]), except for a RedCap UE</w:t>
            </w:r>
          </w:p>
        </w:tc>
      </w:tr>
      <w:tr w:rsidR="00622C24" w:rsidRPr="00F375CF"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F375CF" w:rsidRDefault="00622C24" w:rsidP="00AB7AF6">
            <w:pPr>
              <w:pStyle w:val="TAC"/>
              <w:rPr>
                <w:lang w:eastAsia="ko-KR"/>
              </w:rPr>
            </w:pPr>
            <w:r w:rsidRPr="00F375CF">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F375CF" w:rsidRDefault="00622C24" w:rsidP="00AB7AF6">
            <w:pPr>
              <w:pStyle w:val="TAL"/>
              <w:rPr>
                <w:lang w:eastAsia="ko-KR"/>
              </w:rPr>
            </w:pPr>
            <w:r w:rsidRPr="00F375CF">
              <w:rPr>
                <w:lang w:eastAsia="ko-KR"/>
              </w:rPr>
              <w:t>Identity of the logical channel of DCCH and DTCH</w:t>
            </w:r>
          </w:p>
        </w:tc>
      </w:tr>
      <w:tr w:rsidR="00622C24" w:rsidRPr="00F375CF"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F375CF" w:rsidRDefault="00622C24" w:rsidP="00AB7AF6">
            <w:pPr>
              <w:pStyle w:val="TAC"/>
              <w:rPr>
                <w:lang w:eastAsia="ko-KR"/>
              </w:rPr>
            </w:pPr>
            <w:r w:rsidRPr="00F375CF">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F375CF" w:rsidRDefault="00622C24" w:rsidP="00AB7AF6">
            <w:pPr>
              <w:pStyle w:val="TAL"/>
              <w:rPr>
                <w:lang w:eastAsia="ko-KR"/>
              </w:rPr>
            </w:pPr>
            <w:r w:rsidRPr="00F375CF">
              <w:rPr>
                <w:lang w:eastAsia="ko-KR"/>
              </w:rPr>
              <w:t>Extended logical channel ID field (two-octet eLCID field)</w:t>
            </w:r>
          </w:p>
        </w:tc>
      </w:tr>
      <w:tr w:rsidR="00622C24" w:rsidRPr="00F375CF"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F375CF" w:rsidRDefault="00622C24" w:rsidP="00AB7AF6">
            <w:pPr>
              <w:pStyle w:val="TAC"/>
              <w:rPr>
                <w:lang w:eastAsia="ko-KR"/>
              </w:rPr>
            </w:pPr>
            <w:r w:rsidRPr="00F375CF">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F375CF" w:rsidRDefault="00622C24" w:rsidP="00AB7AF6">
            <w:pPr>
              <w:pStyle w:val="TAL"/>
              <w:rPr>
                <w:lang w:eastAsia="ko-KR"/>
              </w:rPr>
            </w:pPr>
            <w:r w:rsidRPr="00F375CF">
              <w:rPr>
                <w:lang w:eastAsia="ko-KR"/>
              </w:rPr>
              <w:t>Extended logical channel ID field (one-octet eLCID field)</w:t>
            </w:r>
          </w:p>
        </w:tc>
      </w:tr>
      <w:tr w:rsidR="00622C24" w:rsidRPr="00F375CF"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F375CF" w:rsidRDefault="00622C24" w:rsidP="00AB7AF6">
            <w:pPr>
              <w:pStyle w:val="TAC"/>
              <w:rPr>
                <w:lang w:eastAsia="zh-CN"/>
              </w:rPr>
            </w:pPr>
            <w:r w:rsidRPr="00F375CF">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F375CF" w:rsidRDefault="00622C24" w:rsidP="00AB7AF6">
            <w:pPr>
              <w:pStyle w:val="TAL"/>
              <w:rPr>
                <w:lang w:eastAsia="zh-CN"/>
              </w:rPr>
            </w:pPr>
            <w:r w:rsidRPr="00F375CF">
              <w:rPr>
                <w:lang w:eastAsia="zh-CN"/>
              </w:rPr>
              <w:t>CCCH of size 48 bits</w:t>
            </w:r>
            <w:r w:rsidRPr="00F375CF">
              <w:t xml:space="preserve"> </w:t>
            </w:r>
            <w:r w:rsidRPr="00F375CF">
              <w:rPr>
                <w:lang w:eastAsia="zh-CN"/>
              </w:rPr>
              <w:t xml:space="preserve">(referred to as "CCCH" in TS 38.331 [5]) for a RedCap UE </w:t>
            </w:r>
          </w:p>
        </w:tc>
      </w:tr>
      <w:tr w:rsidR="00622C24" w:rsidRPr="00F375CF"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F375CF" w:rsidRDefault="00622C24" w:rsidP="00AB7AF6">
            <w:pPr>
              <w:pStyle w:val="TAC"/>
              <w:rPr>
                <w:lang w:eastAsia="zh-CN"/>
              </w:rPr>
            </w:pPr>
            <w:r w:rsidRPr="00F375CF">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F375CF" w:rsidRDefault="00622C24" w:rsidP="00AB7AF6">
            <w:pPr>
              <w:pStyle w:val="TAL"/>
              <w:rPr>
                <w:lang w:eastAsia="zh-CN"/>
              </w:rPr>
            </w:pPr>
            <w:r w:rsidRPr="00F375CF">
              <w:rPr>
                <w:lang w:eastAsia="zh-CN"/>
              </w:rPr>
              <w:t>CCCH of size 64 bits (referred to as "CCCH1" in TS 38.331 [5]) for a RedCap UE</w:t>
            </w:r>
          </w:p>
        </w:tc>
      </w:tr>
      <w:tr w:rsidR="00622C24" w:rsidRPr="00F375CF"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F375CF" w:rsidRDefault="00622C24" w:rsidP="00AB7AF6">
            <w:pPr>
              <w:pStyle w:val="TAC"/>
              <w:rPr>
                <w:lang w:eastAsia="ko-KR"/>
              </w:rPr>
            </w:pPr>
            <w:r w:rsidRPr="00F375CF">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F375CF" w:rsidRDefault="00622C24" w:rsidP="00AB7AF6">
            <w:pPr>
              <w:pStyle w:val="TAL"/>
              <w:rPr>
                <w:lang w:eastAsia="ko-KR"/>
              </w:rPr>
            </w:pPr>
            <w:r w:rsidRPr="00F375CF">
              <w:rPr>
                <w:lang w:eastAsia="ko-KR"/>
              </w:rPr>
              <w:t>Reserved</w:t>
            </w:r>
          </w:p>
        </w:tc>
      </w:tr>
      <w:tr w:rsidR="00622C24" w:rsidRPr="00F375CF"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F375CF" w:rsidRDefault="00622C24" w:rsidP="00AB7AF6">
            <w:pPr>
              <w:pStyle w:val="TAC"/>
              <w:rPr>
                <w:lang w:eastAsia="ko-KR"/>
              </w:rPr>
            </w:pPr>
            <w:r w:rsidRPr="00F375CF">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F375CF" w:rsidRDefault="00622C24" w:rsidP="00AB7AF6">
            <w:pPr>
              <w:pStyle w:val="TAL"/>
              <w:rPr>
                <w:lang w:eastAsia="ko-KR"/>
              </w:rPr>
            </w:pPr>
            <w:r w:rsidRPr="00F375CF">
              <w:rPr>
                <w:lang w:eastAsia="ko-KR"/>
              </w:rPr>
              <w:t xml:space="preserve">Truncated Enhanced BFR </w:t>
            </w:r>
            <w:r w:rsidRPr="00F375CF">
              <w:rPr>
                <w:rFonts w:eastAsia="Malgun Gothic"/>
                <w:lang w:eastAsia="ko-KR"/>
              </w:rPr>
              <w:t>(one octet C</w:t>
            </w:r>
            <w:r w:rsidRPr="00F375CF">
              <w:rPr>
                <w:rFonts w:eastAsia="Malgun Gothic"/>
                <w:vertAlign w:val="subscript"/>
                <w:lang w:eastAsia="ko-KR"/>
              </w:rPr>
              <w:t>i</w:t>
            </w:r>
            <w:r w:rsidRPr="00F375CF">
              <w:rPr>
                <w:rFonts w:eastAsia="Malgun Gothic"/>
                <w:lang w:eastAsia="ko-KR"/>
              </w:rPr>
              <w:t>)</w:t>
            </w:r>
          </w:p>
        </w:tc>
      </w:tr>
      <w:tr w:rsidR="00622C24" w:rsidRPr="00F375CF"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F375CF" w:rsidRDefault="00622C24" w:rsidP="00AB7AF6">
            <w:pPr>
              <w:pStyle w:val="TAC"/>
              <w:rPr>
                <w:lang w:eastAsia="ko-KR"/>
              </w:rPr>
            </w:pPr>
            <w:r w:rsidRPr="00F375CF">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F375CF" w:rsidRDefault="00622C24" w:rsidP="00AB7AF6">
            <w:pPr>
              <w:pStyle w:val="TAL"/>
              <w:rPr>
                <w:lang w:eastAsia="ko-KR"/>
              </w:rPr>
            </w:pPr>
            <w:r w:rsidRPr="00F375CF">
              <w:rPr>
                <w:lang w:eastAsia="ko-KR"/>
              </w:rPr>
              <w:t>Timing Advance Report</w:t>
            </w:r>
          </w:p>
        </w:tc>
      </w:tr>
      <w:tr w:rsidR="00622C24" w:rsidRPr="00F375CF"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F375CF" w:rsidRDefault="00622C24" w:rsidP="00AB7AF6">
            <w:pPr>
              <w:pStyle w:val="TAC"/>
              <w:rPr>
                <w:lang w:eastAsia="ko-KR"/>
              </w:rPr>
            </w:pPr>
            <w:r w:rsidRPr="00F375CF">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F375CF" w:rsidRDefault="00622C24" w:rsidP="00AB7AF6">
            <w:pPr>
              <w:pStyle w:val="TAL"/>
              <w:rPr>
                <w:lang w:eastAsia="ko-KR"/>
              </w:rPr>
            </w:pPr>
            <w:r w:rsidRPr="00F375CF">
              <w:t xml:space="preserve">Truncated </w:t>
            </w:r>
            <w:r w:rsidRPr="00F375CF">
              <w:rPr>
                <w:lang w:eastAsia="ko-KR"/>
              </w:rPr>
              <w:t>Sidelink BSR</w:t>
            </w:r>
          </w:p>
        </w:tc>
      </w:tr>
      <w:tr w:rsidR="00622C24" w:rsidRPr="00F375CF"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F375CF" w:rsidRDefault="00622C24" w:rsidP="00AB7AF6">
            <w:pPr>
              <w:pStyle w:val="TAC"/>
              <w:rPr>
                <w:lang w:eastAsia="ko-KR"/>
              </w:rPr>
            </w:pPr>
            <w:r w:rsidRPr="00F375CF">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F375CF" w:rsidRDefault="00622C24" w:rsidP="00AB7AF6">
            <w:pPr>
              <w:pStyle w:val="TAL"/>
              <w:rPr>
                <w:lang w:eastAsia="ko-KR"/>
              </w:rPr>
            </w:pPr>
            <w:r w:rsidRPr="00F375CF">
              <w:rPr>
                <w:lang w:eastAsia="ko-KR"/>
              </w:rPr>
              <w:t>Sidelink BSR</w:t>
            </w:r>
          </w:p>
        </w:tc>
      </w:tr>
      <w:tr w:rsidR="00622C24" w:rsidRPr="00F375CF"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F375CF" w:rsidRDefault="00622C24" w:rsidP="00AB7AF6">
            <w:pPr>
              <w:pStyle w:val="TAC"/>
              <w:rPr>
                <w:lang w:eastAsia="ko-KR"/>
              </w:rPr>
            </w:pPr>
            <w:r w:rsidRPr="00F375CF">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F375CF" w:rsidRDefault="00622C24" w:rsidP="00AB7AF6">
            <w:pPr>
              <w:pStyle w:val="TAL"/>
              <w:rPr>
                <w:lang w:eastAsia="ko-KR"/>
              </w:rPr>
            </w:pPr>
            <w:r w:rsidRPr="00F375CF">
              <w:rPr>
                <w:rFonts w:eastAsia="Malgun Gothic"/>
                <w:lang w:eastAsia="ko-KR"/>
              </w:rPr>
              <w:t>Reserved</w:t>
            </w:r>
          </w:p>
        </w:tc>
      </w:tr>
      <w:tr w:rsidR="00622C24" w:rsidRPr="00F375CF"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F375CF" w:rsidRDefault="00622C24" w:rsidP="00AB7AF6">
            <w:pPr>
              <w:pStyle w:val="TAC"/>
              <w:rPr>
                <w:lang w:eastAsia="ko-KR"/>
              </w:rPr>
            </w:pPr>
            <w:r w:rsidRPr="00F375CF">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F375CF" w:rsidRDefault="00622C24" w:rsidP="00AB7AF6">
            <w:pPr>
              <w:pStyle w:val="TAL"/>
              <w:rPr>
                <w:lang w:eastAsia="ko-KR"/>
              </w:rPr>
            </w:pPr>
            <w:r w:rsidRPr="00F375CF">
              <w:rPr>
                <w:lang w:eastAsia="ko-KR"/>
              </w:rPr>
              <w:t>LBT failure (four octets)</w:t>
            </w:r>
          </w:p>
        </w:tc>
      </w:tr>
      <w:tr w:rsidR="00622C24" w:rsidRPr="00F375CF"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F375CF" w:rsidRDefault="00622C24" w:rsidP="00AB7AF6">
            <w:pPr>
              <w:pStyle w:val="TAC"/>
              <w:rPr>
                <w:lang w:eastAsia="ko-KR"/>
              </w:rPr>
            </w:pPr>
            <w:r w:rsidRPr="00F375CF">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F375CF" w:rsidRDefault="00622C24" w:rsidP="00AB7AF6">
            <w:pPr>
              <w:pStyle w:val="TAL"/>
              <w:rPr>
                <w:lang w:eastAsia="ko-KR"/>
              </w:rPr>
            </w:pPr>
            <w:r w:rsidRPr="00F375CF">
              <w:rPr>
                <w:lang w:eastAsia="ko-KR"/>
              </w:rPr>
              <w:t>LBT failure (one octet)</w:t>
            </w:r>
          </w:p>
        </w:tc>
      </w:tr>
      <w:tr w:rsidR="00622C24" w:rsidRPr="00F375CF"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F375CF" w:rsidRDefault="00622C24" w:rsidP="00AB7AF6">
            <w:pPr>
              <w:pStyle w:val="TAC"/>
              <w:rPr>
                <w:lang w:eastAsia="ko-KR"/>
              </w:rPr>
            </w:pPr>
            <w:r w:rsidRPr="00F375CF">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F375CF" w:rsidRDefault="00622C24" w:rsidP="00AB7AF6">
            <w:pPr>
              <w:pStyle w:val="TAL"/>
              <w:rPr>
                <w:lang w:eastAsia="ko-KR"/>
              </w:rPr>
            </w:pPr>
            <w:r w:rsidRPr="00F375CF">
              <w:rPr>
                <w:lang w:eastAsia="ko-KR"/>
              </w:rPr>
              <w:t xml:space="preserve">BFR </w:t>
            </w:r>
            <w:r w:rsidRPr="00F375CF">
              <w:rPr>
                <w:rFonts w:eastAsia="Malgun Gothic"/>
                <w:lang w:eastAsia="ko-KR"/>
              </w:rPr>
              <w:t>(one octet C</w:t>
            </w:r>
            <w:r w:rsidRPr="00F375CF">
              <w:rPr>
                <w:rFonts w:eastAsia="Malgun Gothic"/>
                <w:vertAlign w:val="subscript"/>
                <w:lang w:eastAsia="ko-KR"/>
              </w:rPr>
              <w:t>i</w:t>
            </w:r>
            <w:r w:rsidRPr="00F375CF">
              <w:rPr>
                <w:rFonts w:eastAsia="Malgun Gothic"/>
                <w:lang w:eastAsia="ko-KR"/>
              </w:rPr>
              <w:t>)</w:t>
            </w:r>
          </w:p>
        </w:tc>
      </w:tr>
      <w:tr w:rsidR="00622C24" w:rsidRPr="00F375CF"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F375CF" w:rsidRDefault="00622C24" w:rsidP="00AB7AF6">
            <w:pPr>
              <w:pStyle w:val="TAC"/>
              <w:rPr>
                <w:lang w:eastAsia="ko-KR"/>
              </w:rPr>
            </w:pPr>
            <w:r w:rsidRPr="00F375CF">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F375CF" w:rsidRDefault="00622C24" w:rsidP="00AB7AF6">
            <w:pPr>
              <w:pStyle w:val="TAL"/>
              <w:rPr>
                <w:lang w:eastAsia="ko-KR"/>
              </w:rPr>
            </w:pPr>
            <w:r w:rsidRPr="00F375CF">
              <w:rPr>
                <w:lang w:eastAsia="ko-KR"/>
              </w:rPr>
              <w:t xml:space="preserve">Truncated BFR </w:t>
            </w:r>
            <w:r w:rsidRPr="00F375CF">
              <w:rPr>
                <w:rFonts w:eastAsia="Malgun Gothic"/>
                <w:lang w:eastAsia="ko-KR"/>
              </w:rPr>
              <w:t>(one octet C</w:t>
            </w:r>
            <w:r w:rsidRPr="00F375CF">
              <w:rPr>
                <w:rFonts w:eastAsia="Malgun Gothic"/>
                <w:vertAlign w:val="subscript"/>
                <w:lang w:eastAsia="ko-KR"/>
              </w:rPr>
              <w:t>i</w:t>
            </w:r>
            <w:r w:rsidRPr="00F375CF">
              <w:rPr>
                <w:rFonts w:eastAsia="Malgun Gothic"/>
                <w:lang w:eastAsia="ko-KR"/>
              </w:rPr>
              <w:t>)</w:t>
            </w:r>
          </w:p>
        </w:tc>
      </w:tr>
      <w:tr w:rsidR="00622C24" w:rsidRPr="00F375CF"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F375CF" w:rsidRDefault="00622C24" w:rsidP="00AB7AF6">
            <w:pPr>
              <w:pStyle w:val="TAC"/>
              <w:rPr>
                <w:lang w:eastAsia="ko-KR"/>
              </w:rPr>
            </w:pPr>
            <w:r w:rsidRPr="00F375CF">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F375CF" w:rsidRDefault="00622C24" w:rsidP="00AB7AF6">
            <w:pPr>
              <w:pStyle w:val="TAL"/>
              <w:rPr>
                <w:lang w:eastAsia="ko-KR"/>
              </w:rPr>
            </w:pPr>
            <w:r w:rsidRPr="00F375CF">
              <w:rPr>
                <w:lang w:eastAsia="ko-KR"/>
              </w:rPr>
              <w:t>CCCH of size 48 bits (referred to as "CCCH" in TS 38.331 [5]), except for a RedCap UE</w:t>
            </w:r>
          </w:p>
        </w:tc>
      </w:tr>
      <w:tr w:rsidR="00622C24" w:rsidRPr="00F375CF"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F375CF" w:rsidRDefault="00622C24" w:rsidP="00AB7AF6">
            <w:pPr>
              <w:pStyle w:val="TAC"/>
              <w:rPr>
                <w:lang w:eastAsia="ko-KR"/>
              </w:rPr>
            </w:pPr>
            <w:r w:rsidRPr="00F375CF">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F375CF" w:rsidRDefault="00622C24" w:rsidP="00AB7AF6">
            <w:pPr>
              <w:pStyle w:val="TAL"/>
              <w:rPr>
                <w:lang w:eastAsia="ko-KR"/>
              </w:rPr>
            </w:pPr>
            <w:r w:rsidRPr="00F375CF">
              <w:rPr>
                <w:lang w:eastAsia="ko-KR"/>
              </w:rPr>
              <w:t>Recommended bit rate query</w:t>
            </w:r>
          </w:p>
        </w:tc>
      </w:tr>
      <w:tr w:rsidR="00622C24" w:rsidRPr="00F375CF"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F375CF" w:rsidRDefault="00622C24" w:rsidP="00AB7AF6">
            <w:pPr>
              <w:pStyle w:val="TAC"/>
              <w:rPr>
                <w:lang w:eastAsia="ko-KR"/>
              </w:rPr>
            </w:pPr>
            <w:r w:rsidRPr="00F375CF">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F375CF" w:rsidRDefault="00622C24" w:rsidP="00AB7AF6">
            <w:pPr>
              <w:pStyle w:val="TAL"/>
              <w:rPr>
                <w:lang w:eastAsia="ko-KR"/>
              </w:rPr>
            </w:pPr>
            <w:r w:rsidRPr="00F375CF">
              <w:rPr>
                <w:lang w:eastAsia="ko-KR"/>
              </w:rPr>
              <w:t>Multiple Entry PHR (four octets C</w:t>
            </w:r>
            <w:r w:rsidRPr="00F375CF">
              <w:rPr>
                <w:vertAlign w:val="subscript"/>
                <w:lang w:eastAsia="ko-KR"/>
              </w:rPr>
              <w:t>i</w:t>
            </w:r>
            <w:r w:rsidRPr="00F375CF">
              <w:rPr>
                <w:lang w:eastAsia="ko-KR"/>
              </w:rPr>
              <w:t>)</w:t>
            </w:r>
          </w:p>
        </w:tc>
      </w:tr>
      <w:tr w:rsidR="00622C24" w:rsidRPr="00F375CF"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F375CF" w:rsidRDefault="00622C24" w:rsidP="00AB7AF6">
            <w:pPr>
              <w:pStyle w:val="TAC"/>
              <w:rPr>
                <w:lang w:eastAsia="ko-KR"/>
              </w:rPr>
            </w:pPr>
            <w:r w:rsidRPr="00F375CF">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F375CF" w:rsidRDefault="00622C24" w:rsidP="00AB7AF6">
            <w:pPr>
              <w:pStyle w:val="TAL"/>
              <w:rPr>
                <w:lang w:eastAsia="ko-KR"/>
              </w:rPr>
            </w:pPr>
            <w:r w:rsidRPr="00F375CF">
              <w:rPr>
                <w:lang w:eastAsia="ko-KR"/>
              </w:rPr>
              <w:t>Configured Grant Confirmation</w:t>
            </w:r>
          </w:p>
        </w:tc>
      </w:tr>
      <w:tr w:rsidR="00622C24" w:rsidRPr="00F375CF"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F375CF" w:rsidRDefault="00622C24" w:rsidP="00AB7AF6">
            <w:pPr>
              <w:pStyle w:val="TAC"/>
              <w:rPr>
                <w:lang w:eastAsia="ko-KR"/>
              </w:rPr>
            </w:pPr>
            <w:r w:rsidRPr="00F375CF">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F375CF" w:rsidRDefault="00622C24" w:rsidP="00AB7AF6">
            <w:pPr>
              <w:pStyle w:val="TAL"/>
              <w:rPr>
                <w:lang w:eastAsia="ko-KR"/>
              </w:rPr>
            </w:pPr>
            <w:r w:rsidRPr="00F375CF">
              <w:rPr>
                <w:lang w:eastAsia="ko-KR"/>
              </w:rPr>
              <w:t>Multiple Entry PHR (one octet C</w:t>
            </w:r>
            <w:r w:rsidRPr="00F375CF">
              <w:rPr>
                <w:vertAlign w:val="subscript"/>
                <w:lang w:eastAsia="ko-KR"/>
              </w:rPr>
              <w:t>i</w:t>
            </w:r>
            <w:r w:rsidRPr="00F375CF">
              <w:rPr>
                <w:lang w:eastAsia="ko-KR"/>
              </w:rPr>
              <w:t>)</w:t>
            </w:r>
          </w:p>
        </w:tc>
      </w:tr>
      <w:tr w:rsidR="00622C24" w:rsidRPr="00F375CF"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F375CF" w:rsidRDefault="00622C24" w:rsidP="00AB7AF6">
            <w:pPr>
              <w:pStyle w:val="TAC"/>
              <w:rPr>
                <w:lang w:eastAsia="ko-KR"/>
              </w:rPr>
            </w:pPr>
            <w:r w:rsidRPr="00F375CF">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F375CF" w:rsidRDefault="00622C24" w:rsidP="00AB7AF6">
            <w:pPr>
              <w:pStyle w:val="TAL"/>
              <w:rPr>
                <w:lang w:eastAsia="ko-KR"/>
              </w:rPr>
            </w:pPr>
            <w:r w:rsidRPr="00F375CF">
              <w:rPr>
                <w:lang w:eastAsia="ko-KR"/>
              </w:rPr>
              <w:t>Single Entry PHR</w:t>
            </w:r>
          </w:p>
        </w:tc>
      </w:tr>
      <w:tr w:rsidR="00622C24" w:rsidRPr="00F375CF"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F375CF" w:rsidRDefault="00622C24" w:rsidP="00AB7AF6">
            <w:pPr>
              <w:pStyle w:val="TAC"/>
              <w:rPr>
                <w:lang w:eastAsia="ko-KR"/>
              </w:rPr>
            </w:pPr>
            <w:r w:rsidRPr="00F375CF">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F375CF" w:rsidRDefault="00622C24" w:rsidP="00AB7AF6">
            <w:pPr>
              <w:pStyle w:val="TAL"/>
              <w:rPr>
                <w:lang w:eastAsia="ko-KR"/>
              </w:rPr>
            </w:pPr>
            <w:r w:rsidRPr="00F375CF">
              <w:rPr>
                <w:lang w:eastAsia="ko-KR"/>
              </w:rPr>
              <w:t>C-RNTI</w:t>
            </w:r>
          </w:p>
        </w:tc>
      </w:tr>
      <w:tr w:rsidR="00622C24" w:rsidRPr="00F375CF"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F375CF" w:rsidRDefault="00622C24" w:rsidP="00AB7AF6">
            <w:pPr>
              <w:pStyle w:val="TAC"/>
              <w:rPr>
                <w:lang w:eastAsia="ko-KR"/>
              </w:rPr>
            </w:pPr>
            <w:r w:rsidRPr="00F375CF">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F375CF" w:rsidRDefault="00622C24" w:rsidP="00AB7AF6">
            <w:pPr>
              <w:pStyle w:val="TAL"/>
              <w:rPr>
                <w:lang w:eastAsia="ko-KR"/>
              </w:rPr>
            </w:pPr>
            <w:r w:rsidRPr="00F375CF">
              <w:rPr>
                <w:lang w:eastAsia="ko-KR"/>
              </w:rPr>
              <w:t>Short Truncated BSR</w:t>
            </w:r>
          </w:p>
        </w:tc>
      </w:tr>
      <w:tr w:rsidR="00622C24" w:rsidRPr="00F375CF"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F375CF" w:rsidRDefault="00622C24" w:rsidP="00AB7AF6">
            <w:pPr>
              <w:pStyle w:val="TAC"/>
              <w:rPr>
                <w:lang w:eastAsia="ko-KR"/>
              </w:rPr>
            </w:pPr>
            <w:r w:rsidRPr="00F375CF">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F375CF" w:rsidRDefault="00622C24" w:rsidP="00AB7AF6">
            <w:pPr>
              <w:pStyle w:val="TAL"/>
              <w:rPr>
                <w:lang w:eastAsia="ko-KR"/>
              </w:rPr>
            </w:pPr>
            <w:r w:rsidRPr="00F375CF">
              <w:rPr>
                <w:lang w:eastAsia="ko-KR"/>
              </w:rPr>
              <w:t>Long Truncated BSR</w:t>
            </w:r>
          </w:p>
        </w:tc>
      </w:tr>
      <w:tr w:rsidR="00622C24" w:rsidRPr="00F375CF"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F375CF" w:rsidRDefault="00622C24" w:rsidP="00AB7AF6">
            <w:pPr>
              <w:pStyle w:val="TAC"/>
              <w:rPr>
                <w:lang w:eastAsia="ko-KR"/>
              </w:rPr>
            </w:pPr>
            <w:r w:rsidRPr="00F375CF">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F375CF" w:rsidRDefault="00622C24" w:rsidP="00AB7AF6">
            <w:pPr>
              <w:pStyle w:val="TAL"/>
              <w:rPr>
                <w:lang w:eastAsia="ko-KR"/>
              </w:rPr>
            </w:pPr>
            <w:r w:rsidRPr="00F375CF">
              <w:rPr>
                <w:lang w:eastAsia="ko-KR"/>
              </w:rPr>
              <w:t>Short BSR</w:t>
            </w:r>
          </w:p>
        </w:tc>
      </w:tr>
      <w:tr w:rsidR="00622C24" w:rsidRPr="00F375CF"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F375CF" w:rsidRDefault="00622C24" w:rsidP="00AB7AF6">
            <w:pPr>
              <w:pStyle w:val="TAC"/>
              <w:rPr>
                <w:lang w:eastAsia="ko-KR"/>
              </w:rPr>
            </w:pPr>
            <w:r w:rsidRPr="00F375CF">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F375CF" w:rsidRDefault="00622C24" w:rsidP="00AB7AF6">
            <w:pPr>
              <w:pStyle w:val="TAL"/>
              <w:rPr>
                <w:lang w:eastAsia="ko-KR"/>
              </w:rPr>
            </w:pPr>
            <w:r w:rsidRPr="00F375CF">
              <w:rPr>
                <w:lang w:eastAsia="ko-KR"/>
              </w:rPr>
              <w:t>Long BSR</w:t>
            </w:r>
          </w:p>
        </w:tc>
      </w:tr>
      <w:tr w:rsidR="00622C24" w:rsidRPr="00F375CF"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F375CF" w:rsidRDefault="00622C24" w:rsidP="00AB7AF6">
            <w:pPr>
              <w:pStyle w:val="TAC"/>
              <w:rPr>
                <w:lang w:eastAsia="ko-KR"/>
              </w:rPr>
            </w:pPr>
            <w:r w:rsidRPr="00F375CF">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F375CF" w:rsidRDefault="00622C24" w:rsidP="00AB7AF6">
            <w:pPr>
              <w:pStyle w:val="TAL"/>
              <w:rPr>
                <w:lang w:eastAsia="ko-KR"/>
              </w:rPr>
            </w:pPr>
            <w:r w:rsidRPr="00F375CF">
              <w:rPr>
                <w:lang w:eastAsia="ko-KR"/>
              </w:rPr>
              <w:t>Padding</w:t>
            </w:r>
          </w:p>
        </w:tc>
      </w:tr>
    </w:tbl>
    <w:p w14:paraId="14FA69FD" w14:textId="77777777" w:rsidR="00622C24" w:rsidRPr="00F375CF" w:rsidRDefault="00622C24" w:rsidP="00BB5D0C"/>
    <w:p w14:paraId="19387752" w14:textId="27C03D3F" w:rsidR="0044677F" w:rsidRPr="00F375CF" w:rsidRDefault="0044677F" w:rsidP="0044677F">
      <w:pPr>
        <w:pStyle w:val="H6"/>
      </w:pPr>
      <w:r w:rsidRPr="00F375CF">
        <w:t>7.1.1.1.17.3</w:t>
      </w:r>
      <w:r w:rsidRPr="00F375CF">
        <w:tab/>
        <w:t>Test description</w:t>
      </w:r>
    </w:p>
    <w:p w14:paraId="26463B6A" w14:textId="77777777" w:rsidR="0044677F" w:rsidRPr="00F375CF" w:rsidRDefault="0044677F" w:rsidP="0044677F">
      <w:pPr>
        <w:pStyle w:val="H6"/>
      </w:pPr>
      <w:r w:rsidRPr="00F375CF">
        <w:t>7.1.1.1.17.3.1</w:t>
      </w:r>
      <w:r w:rsidRPr="00F375CF">
        <w:tab/>
        <w:t>Pre-test conditions</w:t>
      </w:r>
    </w:p>
    <w:p w14:paraId="6F6214F1" w14:textId="77777777" w:rsidR="0044677F" w:rsidRPr="00F375CF" w:rsidRDefault="0044677F" w:rsidP="0044677F">
      <w:pPr>
        <w:pStyle w:val="H6"/>
      </w:pPr>
      <w:r w:rsidRPr="00F375CF">
        <w:t>System Simulator:</w:t>
      </w:r>
    </w:p>
    <w:p w14:paraId="20CA4DAD" w14:textId="77777777" w:rsidR="0044677F" w:rsidRPr="00F375CF" w:rsidRDefault="0044677F" w:rsidP="0044677F">
      <w:pPr>
        <w:pStyle w:val="B1"/>
        <w:ind w:left="284" w:firstLine="0"/>
      </w:pPr>
      <w:r w:rsidRPr="00F375CF">
        <w:rPr>
          <w:lang w:eastAsia="sv-SE"/>
        </w:rPr>
        <w:t>-</w:t>
      </w:r>
      <w:r w:rsidRPr="00F375CF">
        <w:rPr>
          <w:lang w:eastAsia="sv-SE"/>
        </w:rPr>
        <w:tab/>
        <w:t>NR Cell 1.</w:t>
      </w:r>
    </w:p>
    <w:p w14:paraId="0C129D86" w14:textId="77777777" w:rsidR="0044677F" w:rsidRPr="00F375CF" w:rsidRDefault="0044677F" w:rsidP="0044677F">
      <w:pPr>
        <w:pStyle w:val="H6"/>
      </w:pPr>
      <w:r w:rsidRPr="00F375CF">
        <w:t>UE:</w:t>
      </w:r>
    </w:p>
    <w:p w14:paraId="4131CF95" w14:textId="77777777" w:rsidR="0044677F" w:rsidRPr="00F375CF" w:rsidRDefault="0044677F" w:rsidP="0044677F">
      <w:pPr>
        <w:pStyle w:val="B1"/>
        <w:ind w:left="284" w:firstLine="0"/>
        <w:rPr>
          <w:lang w:eastAsia="sv-SE"/>
        </w:rPr>
      </w:pPr>
      <w:r w:rsidRPr="00F375CF">
        <w:rPr>
          <w:lang w:eastAsia="sv-SE"/>
        </w:rPr>
        <w:t>-</w:t>
      </w:r>
      <w:r w:rsidRPr="00F375CF">
        <w:rPr>
          <w:lang w:eastAsia="sv-SE"/>
        </w:rPr>
        <w:tab/>
        <w:t>None</w:t>
      </w:r>
    </w:p>
    <w:p w14:paraId="2EF55FEC" w14:textId="77777777" w:rsidR="0044677F" w:rsidRPr="00F375CF" w:rsidRDefault="0044677F" w:rsidP="0044677F">
      <w:pPr>
        <w:pStyle w:val="H6"/>
      </w:pPr>
      <w:r w:rsidRPr="00F375CF">
        <w:t>Preamble:</w:t>
      </w:r>
    </w:p>
    <w:p w14:paraId="166D9D94" w14:textId="77777777" w:rsidR="0044677F" w:rsidRPr="00F375CF" w:rsidRDefault="0044677F" w:rsidP="0044677F">
      <w:pPr>
        <w:rPr>
          <w:lang w:eastAsia="zh-CN"/>
        </w:rPr>
      </w:pPr>
      <w:r w:rsidRPr="00F375CF">
        <w:t>-</w:t>
      </w:r>
      <w:r w:rsidRPr="00F375CF">
        <w:tab/>
        <w:t>The UE is in 1N-A state on NR Cell 1 using generic procedure parameter Connectivity (</w:t>
      </w:r>
      <w:r w:rsidRPr="00F375CF">
        <w:rPr>
          <w:i/>
        </w:rPr>
        <w:t>NR</w:t>
      </w:r>
      <w:r w:rsidRPr="00F375CF">
        <w:t>) and Test loop function(</w:t>
      </w:r>
      <w:r w:rsidRPr="00F375CF">
        <w:rPr>
          <w:i/>
          <w:iCs/>
        </w:rPr>
        <w:t>Off</w:t>
      </w:r>
      <w:r w:rsidRPr="00F375CF">
        <w:t>) according to TS 38.508-1 [4]</w:t>
      </w:r>
      <w:r w:rsidRPr="00F375CF">
        <w:rPr>
          <w:lang w:eastAsia="zh-CN"/>
        </w:rPr>
        <w:t>.</w:t>
      </w:r>
    </w:p>
    <w:p w14:paraId="0642FD21" w14:textId="77777777" w:rsidR="0044677F" w:rsidRPr="00F375CF" w:rsidRDefault="0044677F" w:rsidP="0044677F">
      <w:pPr>
        <w:pStyle w:val="H6"/>
      </w:pPr>
      <w:r w:rsidRPr="00F375CF">
        <w:lastRenderedPageBreak/>
        <w:t>7.1.1.1.17.3.2</w:t>
      </w:r>
      <w:r w:rsidRPr="00F375CF">
        <w:tab/>
        <w:t>Test procedure sequence</w:t>
      </w:r>
    </w:p>
    <w:p w14:paraId="52F57D9B" w14:textId="77777777" w:rsidR="0044677F" w:rsidRPr="00F375CF" w:rsidRDefault="0044677F" w:rsidP="0044677F">
      <w:pPr>
        <w:pStyle w:val="TH"/>
      </w:pPr>
      <w:r w:rsidRPr="00F375CF">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F375CF" w14:paraId="626B2901" w14:textId="77777777" w:rsidTr="00BB5D0C">
        <w:tc>
          <w:tcPr>
            <w:tcW w:w="648" w:type="dxa"/>
            <w:tcBorders>
              <w:bottom w:val="nil"/>
            </w:tcBorders>
          </w:tcPr>
          <w:p w14:paraId="2EE07A01" w14:textId="77777777" w:rsidR="0044677F" w:rsidRPr="00F375CF" w:rsidRDefault="0044677F" w:rsidP="00AB7AF6">
            <w:pPr>
              <w:pStyle w:val="TAH"/>
            </w:pPr>
            <w:r w:rsidRPr="00F375CF">
              <w:t>St</w:t>
            </w:r>
          </w:p>
        </w:tc>
        <w:tc>
          <w:tcPr>
            <w:tcW w:w="3969" w:type="dxa"/>
            <w:tcBorders>
              <w:bottom w:val="nil"/>
            </w:tcBorders>
          </w:tcPr>
          <w:p w14:paraId="74B531E8" w14:textId="77777777" w:rsidR="0044677F" w:rsidRPr="00F375CF" w:rsidRDefault="0044677F" w:rsidP="00AB7AF6">
            <w:pPr>
              <w:pStyle w:val="TAH"/>
            </w:pPr>
            <w:r w:rsidRPr="00F375CF">
              <w:t>Procedure</w:t>
            </w:r>
          </w:p>
        </w:tc>
        <w:tc>
          <w:tcPr>
            <w:tcW w:w="3686" w:type="dxa"/>
            <w:gridSpan w:val="2"/>
          </w:tcPr>
          <w:p w14:paraId="66487E4D" w14:textId="77777777" w:rsidR="0044677F" w:rsidRPr="00F375CF" w:rsidRDefault="0044677F" w:rsidP="00AB7AF6">
            <w:pPr>
              <w:pStyle w:val="TAH"/>
            </w:pPr>
            <w:r w:rsidRPr="00F375CF">
              <w:t>Message Sequence</w:t>
            </w:r>
          </w:p>
        </w:tc>
        <w:tc>
          <w:tcPr>
            <w:tcW w:w="567" w:type="dxa"/>
            <w:tcBorders>
              <w:bottom w:val="nil"/>
            </w:tcBorders>
          </w:tcPr>
          <w:p w14:paraId="062234E8" w14:textId="77777777" w:rsidR="0044677F" w:rsidRPr="00F375CF" w:rsidRDefault="0044677F" w:rsidP="00AB7AF6">
            <w:pPr>
              <w:pStyle w:val="TAH"/>
            </w:pPr>
            <w:r w:rsidRPr="00F375CF">
              <w:t>TP</w:t>
            </w:r>
          </w:p>
        </w:tc>
        <w:tc>
          <w:tcPr>
            <w:tcW w:w="892" w:type="dxa"/>
            <w:tcBorders>
              <w:bottom w:val="nil"/>
            </w:tcBorders>
          </w:tcPr>
          <w:p w14:paraId="69544F18" w14:textId="77777777" w:rsidR="0044677F" w:rsidRPr="00F375CF" w:rsidRDefault="0044677F" w:rsidP="00AB7AF6">
            <w:pPr>
              <w:pStyle w:val="TAH"/>
            </w:pPr>
            <w:r w:rsidRPr="00F375CF">
              <w:t>Verdict</w:t>
            </w:r>
          </w:p>
        </w:tc>
      </w:tr>
      <w:tr w:rsidR="0044677F" w:rsidRPr="00F375CF" w14:paraId="28A2759A" w14:textId="77777777" w:rsidTr="00BB5D0C">
        <w:tc>
          <w:tcPr>
            <w:tcW w:w="648" w:type="dxa"/>
            <w:tcBorders>
              <w:top w:val="nil"/>
            </w:tcBorders>
          </w:tcPr>
          <w:p w14:paraId="4410EAAC" w14:textId="77777777" w:rsidR="0044677F" w:rsidRPr="00F375CF" w:rsidRDefault="0044677F" w:rsidP="00AB7AF6">
            <w:pPr>
              <w:pStyle w:val="TAH"/>
            </w:pPr>
          </w:p>
        </w:tc>
        <w:tc>
          <w:tcPr>
            <w:tcW w:w="3969" w:type="dxa"/>
            <w:tcBorders>
              <w:top w:val="nil"/>
            </w:tcBorders>
          </w:tcPr>
          <w:p w14:paraId="5807A41F" w14:textId="77777777" w:rsidR="0044677F" w:rsidRPr="00F375CF" w:rsidRDefault="0044677F" w:rsidP="00AB7AF6">
            <w:pPr>
              <w:pStyle w:val="TAH"/>
            </w:pPr>
          </w:p>
        </w:tc>
        <w:tc>
          <w:tcPr>
            <w:tcW w:w="709" w:type="dxa"/>
          </w:tcPr>
          <w:p w14:paraId="383018B9" w14:textId="77777777" w:rsidR="0044677F" w:rsidRPr="00F375CF" w:rsidRDefault="0044677F" w:rsidP="00AB7AF6">
            <w:pPr>
              <w:pStyle w:val="TAH"/>
            </w:pPr>
            <w:r w:rsidRPr="00F375CF">
              <w:t>U - S</w:t>
            </w:r>
          </w:p>
        </w:tc>
        <w:tc>
          <w:tcPr>
            <w:tcW w:w="2977" w:type="dxa"/>
          </w:tcPr>
          <w:p w14:paraId="2831346B" w14:textId="77777777" w:rsidR="0044677F" w:rsidRPr="00F375CF" w:rsidRDefault="0044677F" w:rsidP="00AB7AF6">
            <w:pPr>
              <w:pStyle w:val="TAH"/>
            </w:pPr>
            <w:r w:rsidRPr="00F375CF">
              <w:t>Message</w:t>
            </w:r>
          </w:p>
        </w:tc>
        <w:tc>
          <w:tcPr>
            <w:tcW w:w="567" w:type="dxa"/>
            <w:tcBorders>
              <w:top w:val="nil"/>
            </w:tcBorders>
          </w:tcPr>
          <w:p w14:paraId="02B4C417" w14:textId="77777777" w:rsidR="0044677F" w:rsidRPr="00F375CF" w:rsidRDefault="0044677F" w:rsidP="00AB7AF6">
            <w:pPr>
              <w:pStyle w:val="TAH"/>
            </w:pPr>
          </w:p>
        </w:tc>
        <w:tc>
          <w:tcPr>
            <w:tcW w:w="892" w:type="dxa"/>
            <w:tcBorders>
              <w:top w:val="nil"/>
            </w:tcBorders>
          </w:tcPr>
          <w:p w14:paraId="6BD36A50" w14:textId="77777777" w:rsidR="0044677F" w:rsidRPr="00F375CF" w:rsidRDefault="0044677F" w:rsidP="00AB7AF6">
            <w:pPr>
              <w:pStyle w:val="TAH"/>
            </w:pPr>
          </w:p>
        </w:tc>
      </w:tr>
      <w:tr w:rsidR="0044677F" w:rsidRPr="00F375CF" w14:paraId="1FE7F6AE" w14:textId="77777777" w:rsidTr="00BB5D0C">
        <w:tc>
          <w:tcPr>
            <w:tcW w:w="648" w:type="dxa"/>
          </w:tcPr>
          <w:p w14:paraId="7B866D22" w14:textId="77777777" w:rsidR="0044677F" w:rsidRPr="00F375CF" w:rsidRDefault="0044677F" w:rsidP="00AB7AF6">
            <w:pPr>
              <w:pStyle w:val="TAC"/>
            </w:pPr>
            <w:r w:rsidRPr="00F375CF">
              <w:t>1</w:t>
            </w:r>
          </w:p>
        </w:tc>
        <w:tc>
          <w:tcPr>
            <w:tcW w:w="3969" w:type="dxa"/>
          </w:tcPr>
          <w:p w14:paraId="6F15A989" w14:textId="1E19BD02" w:rsidR="0044677F" w:rsidRPr="00F375CF" w:rsidRDefault="0044677F" w:rsidP="00AB7AF6">
            <w:pPr>
              <w:pStyle w:val="TAL"/>
            </w:pPr>
            <w:r w:rsidRPr="00F375CF">
              <w:t>The SS changes the SIB1 of NR Cell 1 to configure the specific PRACH resource for RedCap</w:t>
            </w:r>
            <w:r w:rsidR="00622C24" w:rsidRPr="00F375CF">
              <w:t xml:space="preserve"> in initialUplinkBWP</w:t>
            </w:r>
            <w:r w:rsidRPr="00F375CF">
              <w:t>.</w:t>
            </w:r>
          </w:p>
        </w:tc>
        <w:tc>
          <w:tcPr>
            <w:tcW w:w="709" w:type="dxa"/>
          </w:tcPr>
          <w:p w14:paraId="2D15D419" w14:textId="77777777" w:rsidR="0044677F" w:rsidRPr="00F375CF" w:rsidRDefault="0044677F" w:rsidP="00AB7AF6">
            <w:pPr>
              <w:pStyle w:val="TAC"/>
            </w:pPr>
            <w:r w:rsidRPr="00F375CF">
              <w:rPr>
                <w:lang w:eastAsia="zh-CN"/>
              </w:rPr>
              <w:t>-</w:t>
            </w:r>
          </w:p>
        </w:tc>
        <w:tc>
          <w:tcPr>
            <w:tcW w:w="2977" w:type="dxa"/>
          </w:tcPr>
          <w:p w14:paraId="39768924" w14:textId="77777777" w:rsidR="0044677F" w:rsidRPr="00F375CF" w:rsidRDefault="0044677F" w:rsidP="00AB7AF6">
            <w:pPr>
              <w:pStyle w:val="TAL"/>
              <w:rPr>
                <w:i/>
              </w:rPr>
            </w:pPr>
            <w:r w:rsidRPr="00F375CF">
              <w:rPr>
                <w:iCs/>
              </w:rPr>
              <w:t>-</w:t>
            </w:r>
          </w:p>
        </w:tc>
        <w:tc>
          <w:tcPr>
            <w:tcW w:w="567" w:type="dxa"/>
          </w:tcPr>
          <w:p w14:paraId="1377FD8D" w14:textId="77777777" w:rsidR="0044677F" w:rsidRPr="00F375CF" w:rsidRDefault="0044677F" w:rsidP="00AB7AF6">
            <w:pPr>
              <w:pStyle w:val="TAC"/>
            </w:pPr>
            <w:r w:rsidRPr="00F375CF">
              <w:t>-</w:t>
            </w:r>
          </w:p>
        </w:tc>
        <w:tc>
          <w:tcPr>
            <w:tcW w:w="892" w:type="dxa"/>
          </w:tcPr>
          <w:p w14:paraId="7D46CB08" w14:textId="77777777" w:rsidR="0044677F" w:rsidRPr="00F375CF" w:rsidRDefault="0044677F" w:rsidP="00AB7AF6">
            <w:pPr>
              <w:pStyle w:val="TAC"/>
            </w:pPr>
            <w:r w:rsidRPr="00F375CF">
              <w:t>-</w:t>
            </w:r>
          </w:p>
        </w:tc>
      </w:tr>
      <w:tr w:rsidR="0044677F" w:rsidRPr="00F375CF" w14:paraId="7869E202" w14:textId="77777777" w:rsidTr="00BB5D0C">
        <w:tc>
          <w:tcPr>
            <w:tcW w:w="648" w:type="dxa"/>
          </w:tcPr>
          <w:p w14:paraId="20EF45F5" w14:textId="77777777" w:rsidR="0044677F" w:rsidRPr="00F375CF" w:rsidRDefault="0044677F" w:rsidP="00AB7AF6">
            <w:pPr>
              <w:pStyle w:val="TAC"/>
            </w:pPr>
            <w:r w:rsidRPr="00F375CF">
              <w:t>2</w:t>
            </w:r>
          </w:p>
        </w:tc>
        <w:tc>
          <w:tcPr>
            <w:tcW w:w="3969" w:type="dxa"/>
          </w:tcPr>
          <w:p w14:paraId="165B8C31" w14:textId="77777777" w:rsidR="0044677F" w:rsidRPr="00F375CF" w:rsidRDefault="0044677F" w:rsidP="00AB7AF6">
            <w:pPr>
              <w:pStyle w:val="TAL"/>
            </w:pPr>
            <w:r w:rsidRPr="00F375CF">
              <w:t xml:space="preserve">The SS transmits a Short message on PDCCH using P-RNTI indicating a </w:t>
            </w:r>
            <w:r w:rsidRPr="00F375CF">
              <w:rPr>
                <w:i/>
                <w:iCs/>
              </w:rPr>
              <w:t>systemInfoModification</w:t>
            </w:r>
            <w:r w:rsidRPr="00F375CF">
              <w:t>.</w:t>
            </w:r>
          </w:p>
        </w:tc>
        <w:tc>
          <w:tcPr>
            <w:tcW w:w="709" w:type="dxa"/>
          </w:tcPr>
          <w:p w14:paraId="511DF284" w14:textId="77777777" w:rsidR="0044677F" w:rsidRPr="00F375CF" w:rsidRDefault="0044677F" w:rsidP="00AB7AF6">
            <w:pPr>
              <w:pStyle w:val="TAC"/>
            </w:pPr>
            <w:r w:rsidRPr="00F375CF">
              <w:t>&lt;--</w:t>
            </w:r>
          </w:p>
        </w:tc>
        <w:tc>
          <w:tcPr>
            <w:tcW w:w="2977" w:type="dxa"/>
          </w:tcPr>
          <w:p w14:paraId="04ED8D12" w14:textId="77777777" w:rsidR="0044677F" w:rsidRPr="00F375CF" w:rsidRDefault="0044677F" w:rsidP="00AB7AF6">
            <w:pPr>
              <w:pStyle w:val="TAL"/>
              <w:rPr>
                <w:i/>
              </w:rPr>
            </w:pPr>
            <w:r w:rsidRPr="00F375CF">
              <w:t>PDCCH (DCI 1_0): Short Message</w:t>
            </w:r>
          </w:p>
        </w:tc>
        <w:tc>
          <w:tcPr>
            <w:tcW w:w="567" w:type="dxa"/>
          </w:tcPr>
          <w:p w14:paraId="28499A39" w14:textId="77777777" w:rsidR="0044677F" w:rsidRPr="00F375CF" w:rsidRDefault="0044677F" w:rsidP="00AB7AF6">
            <w:pPr>
              <w:pStyle w:val="TAC"/>
            </w:pPr>
            <w:r w:rsidRPr="00F375CF">
              <w:t>-</w:t>
            </w:r>
          </w:p>
        </w:tc>
        <w:tc>
          <w:tcPr>
            <w:tcW w:w="892" w:type="dxa"/>
          </w:tcPr>
          <w:p w14:paraId="2AAE3667" w14:textId="77777777" w:rsidR="0044677F" w:rsidRPr="00F375CF" w:rsidRDefault="0044677F" w:rsidP="00AB7AF6">
            <w:pPr>
              <w:pStyle w:val="TAC"/>
            </w:pPr>
            <w:r w:rsidRPr="00F375CF">
              <w:t>-</w:t>
            </w:r>
          </w:p>
        </w:tc>
      </w:tr>
      <w:tr w:rsidR="0044677F" w:rsidRPr="00F375CF" w14:paraId="3E500F16" w14:textId="77777777" w:rsidTr="00BB5D0C">
        <w:tc>
          <w:tcPr>
            <w:tcW w:w="648" w:type="dxa"/>
          </w:tcPr>
          <w:p w14:paraId="111069B4" w14:textId="77777777" w:rsidR="0044677F" w:rsidRPr="00F375CF" w:rsidRDefault="0044677F" w:rsidP="00AB7AF6">
            <w:pPr>
              <w:pStyle w:val="TAC"/>
            </w:pPr>
            <w:r w:rsidRPr="00F375CF">
              <w:t>3</w:t>
            </w:r>
          </w:p>
        </w:tc>
        <w:tc>
          <w:tcPr>
            <w:tcW w:w="3969" w:type="dxa"/>
            <w:shd w:val="clear" w:color="auto" w:fill="auto"/>
          </w:tcPr>
          <w:p w14:paraId="3DB3E559" w14:textId="77777777" w:rsidR="0044677F" w:rsidRPr="00F375CF" w:rsidRDefault="0044677F" w:rsidP="00AB7AF6">
            <w:pPr>
              <w:pStyle w:val="TAL"/>
            </w:pPr>
            <w:r w:rsidRPr="00F375CF">
              <w:t>Wait for 2.1* modification period second for the UE to receive new system information.</w:t>
            </w:r>
          </w:p>
          <w:p w14:paraId="397261B2" w14:textId="77777777" w:rsidR="0044677F" w:rsidRPr="00F375CF" w:rsidRDefault="0044677F" w:rsidP="00AB7AF6">
            <w:pPr>
              <w:pStyle w:val="TAL"/>
            </w:pPr>
            <w:r w:rsidRPr="00F375CF">
              <w:t>(Note 1)</w:t>
            </w:r>
          </w:p>
        </w:tc>
        <w:tc>
          <w:tcPr>
            <w:tcW w:w="709" w:type="dxa"/>
            <w:shd w:val="clear" w:color="auto" w:fill="auto"/>
          </w:tcPr>
          <w:p w14:paraId="741AC5C0" w14:textId="77777777" w:rsidR="0044677F" w:rsidRPr="00F375CF" w:rsidRDefault="0044677F" w:rsidP="00AB7AF6">
            <w:pPr>
              <w:pStyle w:val="TAC"/>
            </w:pPr>
            <w:r w:rsidRPr="00F375CF">
              <w:t>-</w:t>
            </w:r>
          </w:p>
        </w:tc>
        <w:tc>
          <w:tcPr>
            <w:tcW w:w="2977" w:type="dxa"/>
            <w:shd w:val="clear" w:color="auto" w:fill="auto"/>
          </w:tcPr>
          <w:p w14:paraId="422139A8" w14:textId="77777777" w:rsidR="0044677F" w:rsidRPr="00F375CF" w:rsidRDefault="0044677F" w:rsidP="00AB7AF6">
            <w:pPr>
              <w:pStyle w:val="TAL"/>
              <w:rPr>
                <w:i/>
              </w:rPr>
            </w:pPr>
            <w:r w:rsidRPr="00F375CF">
              <w:t>-</w:t>
            </w:r>
          </w:p>
        </w:tc>
        <w:tc>
          <w:tcPr>
            <w:tcW w:w="567" w:type="dxa"/>
          </w:tcPr>
          <w:p w14:paraId="0FADB2E2" w14:textId="77777777" w:rsidR="0044677F" w:rsidRPr="00F375CF" w:rsidRDefault="0044677F" w:rsidP="00AB7AF6">
            <w:pPr>
              <w:pStyle w:val="TAC"/>
            </w:pPr>
            <w:r w:rsidRPr="00F375CF">
              <w:t>-</w:t>
            </w:r>
          </w:p>
        </w:tc>
        <w:tc>
          <w:tcPr>
            <w:tcW w:w="892" w:type="dxa"/>
          </w:tcPr>
          <w:p w14:paraId="15B43B35" w14:textId="77777777" w:rsidR="0044677F" w:rsidRPr="00F375CF" w:rsidRDefault="0044677F" w:rsidP="00AB7AF6">
            <w:pPr>
              <w:pStyle w:val="TAC"/>
            </w:pPr>
            <w:r w:rsidRPr="00F375CF">
              <w:t>-</w:t>
            </w:r>
          </w:p>
        </w:tc>
      </w:tr>
      <w:tr w:rsidR="0044677F" w:rsidRPr="00F375CF" w14:paraId="4F4C9F83" w14:textId="77777777" w:rsidTr="00BB5D0C">
        <w:tc>
          <w:tcPr>
            <w:tcW w:w="648" w:type="dxa"/>
          </w:tcPr>
          <w:p w14:paraId="205F86A0" w14:textId="77777777" w:rsidR="0044677F" w:rsidRPr="00F375CF" w:rsidRDefault="0044677F" w:rsidP="00AB7AF6">
            <w:pPr>
              <w:pStyle w:val="TAC"/>
            </w:pPr>
            <w:r w:rsidRPr="00F375CF">
              <w:rPr>
                <w:lang w:eastAsia="zh-CN"/>
              </w:rPr>
              <w:t>4</w:t>
            </w:r>
          </w:p>
        </w:tc>
        <w:tc>
          <w:tcPr>
            <w:tcW w:w="3969" w:type="dxa"/>
          </w:tcPr>
          <w:p w14:paraId="0BBC747B" w14:textId="77777777" w:rsidR="0044677F" w:rsidRPr="00F375CF" w:rsidRDefault="0044677F" w:rsidP="00AB7AF6">
            <w:pPr>
              <w:pStyle w:val="TAL"/>
            </w:pPr>
            <w:r w:rsidRPr="00F375CF">
              <w:t>The SS transmits a Paging message including a matched identity.</w:t>
            </w:r>
          </w:p>
        </w:tc>
        <w:tc>
          <w:tcPr>
            <w:tcW w:w="709" w:type="dxa"/>
          </w:tcPr>
          <w:p w14:paraId="57CD49AE" w14:textId="77777777" w:rsidR="0044677F" w:rsidRPr="00F375CF" w:rsidRDefault="0044677F" w:rsidP="00AB7AF6">
            <w:pPr>
              <w:pStyle w:val="TAC"/>
            </w:pPr>
            <w:r w:rsidRPr="00F375CF">
              <w:t>&lt;--</w:t>
            </w:r>
          </w:p>
        </w:tc>
        <w:tc>
          <w:tcPr>
            <w:tcW w:w="2977" w:type="dxa"/>
          </w:tcPr>
          <w:p w14:paraId="79907E7C" w14:textId="112BC58E" w:rsidR="0044677F" w:rsidRPr="00F375CF" w:rsidRDefault="008F6659" w:rsidP="00AB7AF6">
            <w:pPr>
              <w:pStyle w:val="TAL"/>
            </w:pPr>
            <w:r w:rsidRPr="00F375CF">
              <w:t>NR RRC: Paging</w:t>
            </w:r>
          </w:p>
        </w:tc>
        <w:tc>
          <w:tcPr>
            <w:tcW w:w="567" w:type="dxa"/>
          </w:tcPr>
          <w:p w14:paraId="375158ED" w14:textId="77777777" w:rsidR="0044677F" w:rsidRPr="00F375CF" w:rsidRDefault="0044677F" w:rsidP="00AB7AF6">
            <w:pPr>
              <w:pStyle w:val="TAC"/>
            </w:pPr>
            <w:r w:rsidRPr="00F375CF">
              <w:t>-</w:t>
            </w:r>
          </w:p>
        </w:tc>
        <w:tc>
          <w:tcPr>
            <w:tcW w:w="892" w:type="dxa"/>
          </w:tcPr>
          <w:p w14:paraId="46CD5BEE" w14:textId="77777777" w:rsidR="0044677F" w:rsidRPr="00F375CF" w:rsidRDefault="0044677F" w:rsidP="00AB7AF6">
            <w:pPr>
              <w:pStyle w:val="TAC"/>
            </w:pPr>
            <w:r w:rsidRPr="00F375CF">
              <w:t>-</w:t>
            </w:r>
          </w:p>
        </w:tc>
      </w:tr>
      <w:tr w:rsidR="0044677F" w:rsidRPr="00F375CF" w14:paraId="43282030" w14:textId="77777777" w:rsidTr="00BB5D0C">
        <w:tc>
          <w:tcPr>
            <w:tcW w:w="648" w:type="dxa"/>
          </w:tcPr>
          <w:p w14:paraId="49904D90" w14:textId="77777777" w:rsidR="0044677F" w:rsidRPr="00F375CF" w:rsidRDefault="0044677F" w:rsidP="00AB7AF6">
            <w:pPr>
              <w:pStyle w:val="TAC"/>
            </w:pPr>
            <w:r w:rsidRPr="00F375CF">
              <w:t>5</w:t>
            </w:r>
          </w:p>
        </w:tc>
        <w:tc>
          <w:tcPr>
            <w:tcW w:w="3969" w:type="dxa"/>
          </w:tcPr>
          <w:p w14:paraId="3FFC7982" w14:textId="6650F48C" w:rsidR="0044677F" w:rsidRPr="00F375CF" w:rsidRDefault="0044677F" w:rsidP="00AB7AF6">
            <w:pPr>
              <w:pStyle w:val="TAL"/>
            </w:pPr>
            <w:r w:rsidRPr="00F375CF">
              <w:t xml:space="preserve">Check: </w:t>
            </w:r>
            <w:r w:rsidRPr="00F375CF">
              <w:rPr>
                <w:lang w:eastAsia="zh-CN"/>
              </w:rPr>
              <w:t>D</w:t>
            </w:r>
            <w:r w:rsidRPr="00F375CF">
              <w:t xml:space="preserve">oes the UE transmit Preamble on PRACH with </w:t>
            </w:r>
            <w:r w:rsidRPr="00F375CF">
              <w:rPr>
                <w:i/>
                <w:iCs/>
              </w:rPr>
              <w:t xml:space="preserve">ra-PreambleIndex </w:t>
            </w:r>
            <w:r w:rsidRPr="00F375CF">
              <w:t>range from 8 to 11 on NR Cell 1?</w:t>
            </w:r>
          </w:p>
        </w:tc>
        <w:tc>
          <w:tcPr>
            <w:tcW w:w="709" w:type="dxa"/>
          </w:tcPr>
          <w:p w14:paraId="53CE5527" w14:textId="77777777" w:rsidR="0044677F" w:rsidRPr="00F375CF" w:rsidRDefault="0044677F" w:rsidP="00AB7AF6">
            <w:pPr>
              <w:pStyle w:val="TAC"/>
            </w:pPr>
            <w:r w:rsidRPr="00F375CF">
              <w:t>--&gt;</w:t>
            </w:r>
          </w:p>
        </w:tc>
        <w:tc>
          <w:tcPr>
            <w:tcW w:w="2977" w:type="dxa"/>
          </w:tcPr>
          <w:p w14:paraId="2DA5ACB5" w14:textId="77777777" w:rsidR="0044677F" w:rsidRPr="00F375CF" w:rsidRDefault="0044677F" w:rsidP="00AB7AF6">
            <w:pPr>
              <w:pStyle w:val="TAL"/>
            </w:pPr>
            <w:r w:rsidRPr="00F375CF">
              <w:t>PRACH Preamble</w:t>
            </w:r>
          </w:p>
        </w:tc>
        <w:tc>
          <w:tcPr>
            <w:tcW w:w="567" w:type="dxa"/>
          </w:tcPr>
          <w:p w14:paraId="47DF790A" w14:textId="77777777" w:rsidR="0044677F" w:rsidRPr="00F375CF" w:rsidRDefault="0044677F" w:rsidP="00AB7AF6">
            <w:pPr>
              <w:pStyle w:val="TAC"/>
            </w:pPr>
            <w:r w:rsidRPr="00F375CF">
              <w:t>1</w:t>
            </w:r>
          </w:p>
        </w:tc>
        <w:tc>
          <w:tcPr>
            <w:tcW w:w="892" w:type="dxa"/>
          </w:tcPr>
          <w:p w14:paraId="633353F1" w14:textId="77777777" w:rsidR="0044677F" w:rsidRPr="00F375CF" w:rsidRDefault="0044677F" w:rsidP="00AB7AF6">
            <w:pPr>
              <w:pStyle w:val="TAC"/>
            </w:pPr>
            <w:r w:rsidRPr="00F375CF">
              <w:t>P</w:t>
            </w:r>
          </w:p>
        </w:tc>
      </w:tr>
      <w:tr w:rsidR="0044677F" w:rsidRPr="00F375CF" w14:paraId="03B49523" w14:textId="77777777" w:rsidTr="00BB5D0C">
        <w:tc>
          <w:tcPr>
            <w:tcW w:w="648" w:type="dxa"/>
          </w:tcPr>
          <w:p w14:paraId="7567B0E5" w14:textId="77777777" w:rsidR="0044677F" w:rsidRPr="00F375CF" w:rsidRDefault="0044677F" w:rsidP="00AB7AF6">
            <w:pPr>
              <w:pStyle w:val="TAC"/>
            </w:pPr>
            <w:r w:rsidRPr="00F375CF">
              <w:t>6</w:t>
            </w:r>
          </w:p>
        </w:tc>
        <w:tc>
          <w:tcPr>
            <w:tcW w:w="3969" w:type="dxa"/>
          </w:tcPr>
          <w:p w14:paraId="25FA2AC4" w14:textId="77777777" w:rsidR="0044677F" w:rsidRPr="00F375CF" w:rsidRDefault="0044677F" w:rsidP="00AB7AF6">
            <w:pPr>
              <w:pStyle w:val="TAL"/>
            </w:pPr>
            <w:r w:rsidRPr="00F375CF">
              <w:t>The SS transmits Random Access Response with RAPID corresponding to the transmitted Preamble in step 5.</w:t>
            </w:r>
          </w:p>
        </w:tc>
        <w:tc>
          <w:tcPr>
            <w:tcW w:w="709" w:type="dxa"/>
          </w:tcPr>
          <w:p w14:paraId="09477880" w14:textId="77777777" w:rsidR="0044677F" w:rsidRPr="00F375CF" w:rsidRDefault="0044677F" w:rsidP="00AB7AF6">
            <w:pPr>
              <w:pStyle w:val="TAC"/>
            </w:pPr>
            <w:r w:rsidRPr="00F375CF">
              <w:t>&lt;--</w:t>
            </w:r>
          </w:p>
        </w:tc>
        <w:tc>
          <w:tcPr>
            <w:tcW w:w="2977" w:type="dxa"/>
          </w:tcPr>
          <w:p w14:paraId="15E66B11" w14:textId="77777777" w:rsidR="0044677F" w:rsidRPr="00F375CF" w:rsidRDefault="0044677F" w:rsidP="00AB7AF6">
            <w:pPr>
              <w:pStyle w:val="TAL"/>
            </w:pPr>
            <w:r w:rsidRPr="00F375CF">
              <w:t>Random Access Response</w:t>
            </w:r>
          </w:p>
        </w:tc>
        <w:tc>
          <w:tcPr>
            <w:tcW w:w="567" w:type="dxa"/>
          </w:tcPr>
          <w:p w14:paraId="43A6373A" w14:textId="77777777" w:rsidR="0044677F" w:rsidRPr="00F375CF" w:rsidRDefault="0044677F" w:rsidP="00AB7AF6">
            <w:pPr>
              <w:pStyle w:val="TAC"/>
            </w:pPr>
            <w:r w:rsidRPr="00F375CF">
              <w:t>-</w:t>
            </w:r>
          </w:p>
        </w:tc>
        <w:tc>
          <w:tcPr>
            <w:tcW w:w="892" w:type="dxa"/>
          </w:tcPr>
          <w:p w14:paraId="5AA193EB" w14:textId="77777777" w:rsidR="0044677F" w:rsidRPr="00F375CF" w:rsidRDefault="0044677F" w:rsidP="00AB7AF6">
            <w:pPr>
              <w:pStyle w:val="TAC"/>
            </w:pPr>
          </w:p>
        </w:tc>
      </w:tr>
      <w:tr w:rsidR="0044677F" w:rsidRPr="00F375CF" w14:paraId="3C5B5A52" w14:textId="77777777" w:rsidTr="00BB5D0C">
        <w:tc>
          <w:tcPr>
            <w:tcW w:w="648" w:type="dxa"/>
          </w:tcPr>
          <w:p w14:paraId="41CA0F5F" w14:textId="77777777" w:rsidR="0044677F" w:rsidRPr="00F375CF" w:rsidRDefault="0044677F" w:rsidP="00AB7AF6">
            <w:pPr>
              <w:pStyle w:val="TAC"/>
            </w:pPr>
            <w:r w:rsidRPr="00F375CF">
              <w:t>7</w:t>
            </w:r>
          </w:p>
        </w:tc>
        <w:tc>
          <w:tcPr>
            <w:tcW w:w="3969" w:type="dxa"/>
          </w:tcPr>
          <w:p w14:paraId="7FBC7711" w14:textId="251E145A" w:rsidR="0044677F" w:rsidRPr="00F375CF" w:rsidRDefault="00622C24" w:rsidP="00AB7AF6">
            <w:pPr>
              <w:pStyle w:val="TAL"/>
            </w:pPr>
            <w:r w:rsidRPr="00F375CF">
              <w:t>Check: Does t</w:t>
            </w:r>
            <w:r w:rsidR="0044677F" w:rsidRPr="00F375CF">
              <w:t xml:space="preserve">he UE transmit a MAC PDU containing an </w:t>
            </w:r>
            <w:r w:rsidR="0044677F" w:rsidRPr="00F375CF">
              <w:rPr>
                <w:i/>
                <w:iCs/>
              </w:rPr>
              <w:t>RRCSetupRequest</w:t>
            </w:r>
            <w:r w:rsidR="0044677F" w:rsidRPr="00F375CF">
              <w:t xml:space="preserve"> message</w:t>
            </w:r>
            <w:r w:rsidRPr="00F375CF">
              <w:t xml:space="preserve"> by setting LCID to 35?</w:t>
            </w:r>
          </w:p>
        </w:tc>
        <w:tc>
          <w:tcPr>
            <w:tcW w:w="709" w:type="dxa"/>
          </w:tcPr>
          <w:p w14:paraId="7C30B2EB" w14:textId="77777777" w:rsidR="0044677F" w:rsidRPr="00F375CF" w:rsidRDefault="0044677F" w:rsidP="00AB7AF6">
            <w:pPr>
              <w:pStyle w:val="TAC"/>
            </w:pPr>
            <w:r w:rsidRPr="00F375CF">
              <w:t>-</w:t>
            </w:r>
            <w:r w:rsidRPr="00F375CF">
              <w:rPr>
                <w:lang w:eastAsia="zh-CN"/>
              </w:rPr>
              <w:t>-&gt;</w:t>
            </w:r>
          </w:p>
        </w:tc>
        <w:tc>
          <w:tcPr>
            <w:tcW w:w="2977" w:type="dxa"/>
          </w:tcPr>
          <w:p w14:paraId="734CE95D" w14:textId="77777777" w:rsidR="0044677F" w:rsidRPr="00F375CF" w:rsidRDefault="0044677F" w:rsidP="00AB7AF6">
            <w:pPr>
              <w:pStyle w:val="TAL"/>
            </w:pPr>
            <w:r w:rsidRPr="00F375CF">
              <w:rPr>
                <w:lang w:eastAsia="zh-CN"/>
              </w:rPr>
              <w:t>MAC PDU (</w:t>
            </w:r>
            <w:r w:rsidRPr="00F375CF">
              <w:rPr>
                <w:i/>
                <w:lang w:eastAsia="zh-CN"/>
              </w:rPr>
              <w:t>RRCSetupRequest</w:t>
            </w:r>
            <w:r w:rsidRPr="00F375CF">
              <w:rPr>
                <w:lang w:eastAsia="zh-CN"/>
              </w:rPr>
              <w:t>)</w:t>
            </w:r>
          </w:p>
        </w:tc>
        <w:tc>
          <w:tcPr>
            <w:tcW w:w="567" w:type="dxa"/>
          </w:tcPr>
          <w:p w14:paraId="68A188B2" w14:textId="42FA6AB9" w:rsidR="0044677F" w:rsidRPr="00F375CF" w:rsidRDefault="00622C24" w:rsidP="00AB7AF6">
            <w:pPr>
              <w:pStyle w:val="TAC"/>
            </w:pPr>
            <w:r w:rsidRPr="00F375CF">
              <w:t>2</w:t>
            </w:r>
          </w:p>
        </w:tc>
        <w:tc>
          <w:tcPr>
            <w:tcW w:w="892" w:type="dxa"/>
          </w:tcPr>
          <w:p w14:paraId="180614DE" w14:textId="1BDD1127" w:rsidR="0044677F" w:rsidRPr="00F375CF" w:rsidRDefault="00622C24" w:rsidP="00AB7AF6">
            <w:pPr>
              <w:pStyle w:val="TAC"/>
            </w:pPr>
            <w:r w:rsidRPr="00F375CF">
              <w:t>P</w:t>
            </w:r>
          </w:p>
        </w:tc>
      </w:tr>
      <w:tr w:rsidR="0044677F" w:rsidRPr="00F375CF" w14:paraId="7F845512" w14:textId="77777777" w:rsidTr="00BB5D0C">
        <w:tc>
          <w:tcPr>
            <w:tcW w:w="648" w:type="dxa"/>
          </w:tcPr>
          <w:p w14:paraId="17A4D52E" w14:textId="77777777" w:rsidR="0044677F" w:rsidRPr="00F375CF" w:rsidRDefault="0044677F" w:rsidP="00AB7AF6">
            <w:pPr>
              <w:pStyle w:val="TAC"/>
            </w:pPr>
            <w:r w:rsidRPr="00F375CF">
              <w:t>8</w:t>
            </w:r>
          </w:p>
        </w:tc>
        <w:tc>
          <w:tcPr>
            <w:tcW w:w="3969" w:type="dxa"/>
          </w:tcPr>
          <w:p w14:paraId="299313F0" w14:textId="77777777" w:rsidR="0044677F" w:rsidRPr="00F375CF" w:rsidRDefault="0044677F" w:rsidP="00AB7AF6">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Pr>
          <w:p w14:paraId="0A70A9F2" w14:textId="77777777" w:rsidR="0044677F" w:rsidRPr="00F375CF" w:rsidRDefault="0044677F" w:rsidP="00AB7AF6">
            <w:pPr>
              <w:pStyle w:val="TAC"/>
            </w:pPr>
            <w:r w:rsidRPr="00F375CF">
              <w:t>&lt;--</w:t>
            </w:r>
          </w:p>
        </w:tc>
        <w:tc>
          <w:tcPr>
            <w:tcW w:w="2977" w:type="dxa"/>
          </w:tcPr>
          <w:p w14:paraId="1F344E88" w14:textId="77777777" w:rsidR="0044677F" w:rsidRPr="00F375CF" w:rsidRDefault="0044677F" w:rsidP="00AB7AF6">
            <w:pPr>
              <w:pStyle w:val="TAL"/>
              <w:rPr>
                <w:lang w:eastAsia="zh-CN"/>
              </w:rPr>
            </w:pPr>
            <w:r w:rsidRPr="00F375CF">
              <w:rPr>
                <w:lang w:eastAsia="zh-CN"/>
              </w:rPr>
              <w:t>MAC PDU</w:t>
            </w:r>
          </w:p>
          <w:p w14:paraId="34B571ED" w14:textId="77777777" w:rsidR="0044677F" w:rsidRPr="00F375CF" w:rsidRDefault="0044677F" w:rsidP="00AB7AF6">
            <w:pPr>
              <w:pStyle w:val="TAL"/>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Pr>
          <w:p w14:paraId="2FE0659E" w14:textId="77777777" w:rsidR="0044677F" w:rsidRPr="00F375CF" w:rsidRDefault="0044677F" w:rsidP="00AB7AF6">
            <w:pPr>
              <w:pStyle w:val="TAC"/>
            </w:pPr>
            <w:r w:rsidRPr="00F375CF">
              <w:t>-</w:t>
            </w:r>
          </w:p>
        </w:tc>
        <w:tc>
          <w:tcPr>
            <w:tcW w:w="892" w:type="dxa"/>
          </w:tcPr>
          <w:p w14:paraId="4EA7340A" w14:textId="77777777" w:rsidR="0044677F" w:rsidRPr="00F375CF" w:rsidRDefault="0044677F" w:rsidP="00AB7AF6">
            <w:pPr>
              <w:pStyle w:val="TAC"/>
            </w:pPr>
            <w:r w:rsidRPr="00F375CF">
              <w:t>-</w:t>
            </w:r>
          </w:p>
        </w:tc>
      </w:tr>
      <w:tr w:rsidR="0044677F" w:rsidRPr="00F375CF" w14:paraId="0028A74D" w14:textId="77777777" w:rsidTr="00BB5D0C">
        <w:tc>
          <w:tcPr>
            <w:tcW w:w="648" w:type="dxa"/>
          </w:tcPr>
          <w:p w14:paraId="12C093E5" w14:textId="77777777" w:rsidR="0044677F" w:rsidRPr="00F375CF" w:rsidRDefault="0044677F" w:rsidP="00AB7AF6">
            <w:pPr>
              <w:pStyle w:val="TAC"/>
            </w:pPr>
            <w:r w:rsidRPr="00F375CF">
              <w:t>9</w:t>
            </w:r>
          </w:p>
        </w:tc>
        <w:tc>
          <w:tcPr>
            <w:tcW w:w="3969" w:type="dxa"/>
          </w:tcPr>
          <w:p w14:paraId="00F67184" w14:textId="77777777" w:rsidR="0044677F" w:rsidRPr="00F375CF" w:rsidRDefault="0044677F" w:rsidP="00AB7AF6">
            <w:pPr>
              <w:pStyle w:val="TAL"/>
            </w:pPr>
            <w:r w:rsidRPr="00F375CF">
              <w:t xml:space="preserve">UE transmit a MAC PDU containing an </w:t>
            </w:r>
            <w:r w:rsidRPr="00F375CF">
              <w:rPr>
                <w:i/>
                <w:iCs/>
              </w:rPr>
              <w:t>RRCSetupComplete</w:t>
            </w:r>
            <w:r w:rsidRPr="00F375CF">
              <w:t xml:space="preserve"> message indicating acceptance of </w:t>
            </w:r>
            <w:r w:rsidRPr="00F375CF">
              <w:rPr>
                <w:i/>
                <w:iCs/>
              </w:rPr>
              <w:t>RRCSetup</w:t>
            </w:r>
            <w:r w:rsidRPr="00F375CF">
              <w:t xml:space="preserve"> message</w:t>
            </w:r>
          </w:p>
        </w:tc>
        <w:tc>
          <w:tcPr>
            <w:tcW w:w="709" w:type="dxa"/>
          </w:tcPr>
          <w:p w14:paraId="096D86B6" w14:textId="77777777" w:rsidR="0044677F" w:rsidRPr="00F375CF" w:rsidRDefault="0044677F" w:rsidP="00AB7AF6">
            <w:pPr>
              <w:pStyle w:val="TAC"/>
            </w:pPr>
            <w:r w:rsidRPr="00F375CF">
              <w:t>--&gt;</w:t>
            </w:r>
          </w:p>
        </w:tc>
        <w:tc>
          <w:tcPr>
            <w:tcW w:w="2977" w:type="dxa"/>
          </w:tcPr>
          <w:p w14:paraId="49D5989C" w14:textId="77777777" w:rsidR="0044677F" w:rsidRPr="00F375CF" w:rsidRDefault="0044677F" w:rsidP="00AB7AF6">
            <w:pPr>
              <w:pStyle w:val="TAL"/>
            </w:pPr>
            <w:r w:rsidRPr="00F375CF">
              <w:t>MAC PDU (</w:t>
            </w:r>
            <w:r w:rsidRPr="00F375CF">
              <w:rPr>
                <w:i/>
                <w:iCs/>
              </w:rPr>
              <w:t>RRCSetupComplete)</w:t>
            </w:r>
          </w:p>
        </w:tc>
        <w:tc>
          <w:tcPr>
            <w:tcW w:w="567" w:type="dxa"/>
          </w:tcPr>
          <w:p w14:paraId="224C6942" w14:textId="77777777" w:rsidR="0044677F" w:rsidRPr="00F375CF" w:rsidRDefault="0044677F" w:rsidP="00AB7AF6">
            <w:pPr>
              <w:pStyle w:val="TAC"/>
            </w:pPr>
            <w:r w:rsidRPr="00F375CF">
              <w:t>-</w:t>
            </w:r>
          </w:p>
        </w:tc>
        <w:tc>
          <w:tcPr>
            <w:tcW w:w="892" w:type="dxa"/>
          </w:tcPr>
          <w:p w14:paraId="686EDD32" w14:textId="77777777" w:rsidR="0044677F" w:rsidRPr="00F375CF" w:rsidRDefault="0044677F" w:rsidP="00AB7AF6">
            <w:pPr>
              <w:pStyle w:val="TAC"/>
            </w:pPr>
            <w:r w:rsidRPr="00F375CF">
              <w:t>-</w:t>
            </w:r>
          </w:p>
        </w:tc>
      </w:tr>
      <w:tr w:rsidR="00622C24" w:rsidRPr="00F375CF" w14:paraId="2ABDE744" w14:textId="77777777" w:rsidTr="00BB5D0C">
        <w:tc>
          <w:tcPr>
            <w:tcW w:w="648" w:type="dxa"/>
          </w:tcPr>
          <w:p w14:paraId="65A7E8CF" w14:textId="474054EF" w:rsidR="00622C24" w:rsidRPr="00F375CF" w:rsidRDefault="00622C24" w:rsidP="00622C24">
            <w:pPr>
              <w:pStyle w:val="TAC"/>
            </w:pPr>
            <w:r w:rsidRPr="00F375CF">
              <w:rPr>
                <w:lang w:eastAsia="zh-CN"/>
              </w:rPr>
              <w:t>10</w:t>
            </w:r>
          </w:p>
        </w:tc>
        <w:tc>
          <w:tcPr>
            <w:tcW w:w="3969" w:type="dxa"/>
          </w:tcPr>
          <w:p w14:paraId="759B29A8" w14:textId="0A0741D9" w:rsidR="00622C24" w:rsidRPr="00F375CF" w:rsidRDefault="00622C24" w:rsidP="00622C24">
            <w:pPr>
              <w:pStyle w:val="TAL"/>
            </w:pPr>
            <w:r w:rsidRPr="00F375CF">
              <w:t xml:space="preserve">The test steps 5 to 8 of generic test procedure in TS 38.508-1 </w:t>
            </w:r>
            <w:r w:rsidRPr="00F375CF">
              <w:rPr>
                <w:lang w:eastAsia="zh-CN"/>
              </w:rPr>
              <w:t>[4]</w:t>
            </w:r>
            <w:r w:rsidRPr="00F375CF">
              <w:t xml:space="preserve"> Table 4.5.4.2-3 are performed on NR Cell </w:t>
            </w:r>
            <w:r w:rsidRPr="00F375CF">
              <w:rPr>
                <w:lang w:eastAsia="zh-CN"/>
              </w:rPr>
              <w:t>1.</w:t>
            </w:r>
          </w:p>
        </w:tc>
        <w:tc>
          <w:tcPr>
            <w:tcW w:w="709" w:type="dxa"/>
          </w:tcPr>
          <w:p w14:paraId="5C9A17C7" w14:textId="5375E052" w:rsidR="00622C24" w:rsidRPr="00F375CF" w:rsidRDefault="00622C24" w:rsidP="00622C24">
            <w:pPr>
              <w:pStyle w:val="TAC"/>
            </w:pPr>
            <w:r w:rsidRPr="00F375CF">
              <w:rPr>
                <w:lang w:eastAsia="zh-CN"/>
              </w:rPr>
              <w:t>-</w:t>
            </w:r>
          </w:p>
        </w:tc>
        <w:tc>
          <w:tcPr>
            <w:tcW w:w="2977" w:type="dxa"/>
          </w:tcPr>
          <w:p w14:paraId="1E8F0FFA" w14:textId="6C2B965C" w:rsidR="00622C24" w:rsidRPr="00F375CF" w:rsidRDefault="00622C24" w:rsidP="00622C24">
            <w:pPr>
              <w:pStyle w:val="TAL"/>
            </w:pPr>
            <w:r w:rsidRPr="00F375CF">
              <w:rPr>
                <w:iCs/>
              </w:rPr>
              <w:t>-</w:t>
            </w:r>
          </w:p>
        </w:tc>
        <w:tc>
          <w:tcPr>
            <w:tcW w:w="567" w:type="dxa"/>
          </w:tcPr>
          <w:p w14:paraId="7164A5C3" w14:textId="5F3428D4" w:rsidR="00622C24" w:rsidRPr="00F375CF" w:rsidRDefault="00622C24" w:rsidP="00622C24">
            <w:pPr>
              <w:pStyle w:val="TAC"/>
            </w:pPr>
            <w:r w:rsidRPr="00F375CF">
              <w:t>-</w:t>
            </w:r>
          </w:p>
        </w:tc>
        <w:tc>
          <w:tcPr>
            <w:tcW w:w="892" w:type="dxa"/>
          </w:tcPr>
          <w:p w14:paraId="3D380FAB" w14:textId="6F0F2BF2" w:rsidR="00622C24" w:rsidRPr="00F375CF" w:rsidRDefault="00622C24" w:rsidP="00622C24">
            <w:pPr>
              <w:pStyle w:val="TAC"/>
            </w:pPr>
            <w:r w:rsidRPr="00F375CF">
              <w:t>-</w:t>
            </w:r>
          </w:p>
        </w:tc>
      </w:tr>
      <w:tr w:rsidR="00622C24" w:rsidRPr="00F375CF" w14:paraId="00269A15" w14:textId="77777777" w:rsidTr="00BB5D0C">
        <w:tc>
          <w:tcPr>
            <w:tcW w:w="648" w:type="dxa"/>
          </w:tcPr>
          <w:p w14:paraId="4C89D023" w14:textId="3415E870" w:rsidR="00622C24" w:rsidRPr="00F375CF" w:rsidRDefault="00622C24" w:rsidP="00622C24">
            <w:pPr>
              <w:pStyle w:val="TAC"/>
            </w:pPr>
            <w:r w:rsidRPr="00F375CF">
              <w:rPr>
                <w:lang w:eastAsia="zh-CN"/>
              </w:rPr>
              <w:t>11</w:t>
            </w:r>
          </w:p>
        </w:tc>
        <w:tc>
          <w:tcPr>
            <w:tcW w:w="3969" w:type="dxa"/>
          </w:tcPr>
          <w:p w14:paraId="5E02A40F" w14:textId="4782DE8A" w:rsidR="00622C24" w:rsidRPr="00F375CF" w:rsidRDefault="00622C24" w:rsidP="00622C24">
            <w:pPr>
              <w:pStyle w:val="TAL"/>
            </w:pPr>
            <w:r w:rsidRPr="00F375CF">
              <w:t xml:space="preserve">The SS transmits </w:t>
            </w:r>
            <w:r w:rsidRPr="00F375CF">
              <w:rPr>
                <w:i/>
              </w:rPr>
              <w:t>RRCRelease.</w:t>
            </w:r>
          </w:p>
        </w:tc>
        <w:tc>
          <w:tcPr>
            <w:tcW w:w="709" w:type="dxa"/>
          </w:tcPr>
          <w:p w14:paraId="265CA905" w14:textId="02A02369" w:rsidR="00622C24" w:rsidRPr="00F375CF" w:rsidRDefault="00622C24" w:rsidP="00622C24">
            <w:pPr>
              <w:pStyle w:val="TAC"/>
            </w:pPr>
            <w:r w:rsidRPr="00F375CF">
              <w:t>&lt;--</w:t>
            </w:r>
          </w:p>
        </w:tc>
        <w:tc>
          <w:tcPr>
            <w:tcW w:w="2977" w:type="dxa"/>
          </w:tcPr>
          <w:p w14:paraId="4BCCE8ED" w14:textId="0AA54F06" w:rsidR="00622C24" w:rsidRPr="00F375CF" w:rsidRDefault="008F6659" w:rsidP="00622C24">
            <w:pPr>
              <w:pStyle w:val="TAL"/>
            </w:pPr>
            <w:r w:rsidRPr="00F375CF">
              <w:t xml:space="preserve">NR RRC: </w:t>
            </w:r>
            <w:r w:rsidR="00622C24" w:rsidRPr="00F375CF">
              <w:t>RRCRelease</w:t>
            </w:r>
          </w:p>
        </w:tc>
        <w:tc>
          <w:tcPr>
            <w:tcW w:w="567" w:type="dxa"/>
          </w:tcPr>
          <w:p w14:paraId="0F10AA36" w14:textId="148827CD" w:rsidR="00622C24" w:rsidRPr="00F375CF" w:rsidRDefault="00622C24" w:rsidP="00622C24">
            <w:pPr>
              <w:pStyle w:val="TAC"/>
            </w:pPr>
            <w:r w:rsidRPr="00F375CF">
              <w:t>-</w:t>
            </w:r>
          </w:p>
        </w:tc>
        <w:tc>
          <w:tcPr>
            <w:tcW w:w="892" w:type="dxa"/>
          </w:tcPr>
          <w:p w14:paraId="0D5E927E" w14:textId="77777777" w:rsidR="00622C24" w:rsidRPr="00F375CF" w:rsidRDefault="00622C24" w:rsidP="00622C24">
            <w:pPr>
              <w:pStyle w:val="TAC"/>
            </w:pPr>
          </w:p>
        </w:tc>
      </w:tr>
      <w:tr w:rsidR="00622C24" w:rsidRPr="00F375CF" w14:paraId="0ECD5412" w14:textId="77777777" w:rsidTr="00BB5D0C">
        <w:tc>
          <w:tcPr>
            <w:tcW w:w="648" w:type="dxa"/>
          </w:tcPr>
          <w:p w14:paraId="56A1BCC8" w14:textId="466B93E0" w:rsidR="00622C24" w:rsidRPr="00F375CF" w:rsidRDefault="00622C24" w:rsidP="00622C24">
            <w:pPr>
              <w:pStyle w:val="TAC"/>
            </w:pPr>
            <w:r w:rsidRPr="00F375CF">
              <w:rPr>
                <w:lang w:eastAsia="zh-CN"/>
              </w:rPr>
              <w:t>12</w:t>
            </w:r>
          </w:p>
        </w:tc>
        <w:tc>
          <w:tcPr>
            <w:tcW w:w="3969" w:type="dxa"/>
          </w:tcPr>
          <w:p w14:paraId="15D42551" w14:textId="2814DF41" w:rsidR="00622C24" w:rsidRPr="00F375CF" w:rsidRDefault="00622C24" w:rsidP="00622C24">
            <w:pPr>
              <w:pStyle w:val="TAL"/>
            </w:pPr>
            <w:r w:rsidRPr="00F375CF">
              <w:t>The SS changes the SIB1 of NR Cell 1 to configure the specific PRACH resource for RedCap in initialUplinkBWP-RedCap.</w:t>
            </w:r>
          </w:p>
        </w:tc>
        <w:tc>
          <w:tcPr>
            <w:tcW w:w="709" w:type="dxa"/>
          </w:tcPr>
          <w:p w14:paraId="06A8540B" w14:textId="43C58326" w:rsidR="00622C24" w:rsidRPr="00F375CF" w:rsidRDefault="00622C24" w:rsidP="00622C24">
            <w:pPr>
              <w:pStyle w:val="TAC"/>
            </w:pPr>
            <w:r w:rsidRPr="00F375CF">
              <w:rPr>
                <w:lang w:eastAsia="zh-CN"/>
              </w:rPr>
              <w:t>-</w:t>
            </w:r>
          </w:p>
        </w:tc>
        <w:tc>
          <w:tcPr>
            <w:tcW w:w="2977" w:type="dxa"/>
          </w:tcPr>
          <w:p w14:paraId="02ACE5A5" w14:textId="0B452E09" w:rsidR="00622C24" w:rsidRPr="00F375CF" w:rsidRDefault="00622C24" w:rsidP="00622C24">
            <w:pPr>
              <w:pStyle w:val="TAL"/>
            </w:pPr>
            <w:r w:rsidRPr="00F375CF">
              <w:rPr>
                <w:iCs/>
              </w:rPr>
              <w:t>-</w:t>
            </w:r>
          </w:p>
        </w:tc>
        <w:tc>
          <w:tcPr>
            <w:tcW w:w="567" w:type="dxa"/>
          </w:tcPr>
          <w:p w14:paraId="3DF28E88" w14:textId="7803D1F4" w:rsidR="00622C24" w:rsidRPr="00F375CF" w:rsidRDefault="00622C24" w:rsidP="00622C24">
            <w:pPr>
              <w:pStyle w:val="TAC"/>
            </w:pPr>
            <w:r w:rsidRPr="00F375CF">
              <w:t>-</w:t>
            </w:r>
          </w:p>
        </w:tc>
        <w:tc>
          <w:tcPr>
            <w:tcW w:w="892" w:type="dxa"/>
          </w:tcPr>
          <w:p w14:paraId="1D52DBF7" w14:textId="459A70CE" w:rsidR="00622C24" w:rsidRPr="00F375CF" w:rsidRDefault="00622C24" w:rsidP="00622C24">
            <w:pPr>
              <w:pStyle w:val="TAC"/>
            </w:pPr>
            <w:r w:rsidRPr="00F375CF">
              <w:t>-</w:t>
            </w:r>
          </w:p>
        </w:tc>
      </w:tr>
      <w:tr w:rsidR="00622C24" w:rsidRPr="00F375CF" w14:paraId="7F8A54A8" w14:textId="77777777" w:rsidTr="00BB5D0C">
        <w:tc>
          <w:tcPr>
            <w:tcW w:w="648" w:type="dxa"/>
          </w:tcPr>
          <w:p w14:paraId="2B98D296" w14:textId="50E66FB8" w:rsidR="00622C24" w:rsidRPr="00F375CF" w:rsidRDefault="00622C24" w:rsidP="00622C24">
            <w:pPr>
              <w:pStyle w:val="TAC"/>
            </w:pPr>
            <w:r w:rsidRPr="00F375CF">
              <w:rPr>
                <w:lang w:eastAsia="zh-CN"/>
              </w:rPr>
              <w:t>13</w:t>
            </w:r>
          </w:p>
        </w:tc>
        <w:tc>
          <w:tcPr>
            <w:tcW w:w="3969" w:type="dxa"/>
          </w:tcPr>
          <w:p w14:paraId="20D38A41" w14:textId="3358BA5D" w:rsidR="00622C24" w:rsidRPr="00F375CF" w:rsidRDefault="00622C24" w:rsidP="00622C24">
            <w:pPr>
              <w:pStyle w:val="TAL"/>
            </w:pPr>
            <w:r w:rsidRPr="00F375CF">
              <w:t xml:space="preserve">The SS transmits a Short message on PDCCH using P-RNTI indicating a </w:t>
            </w:r>
            <w:r w:rsidRPr="00F375CF">
              <w:rPr>
                <w:i/>
                <w:iCs/>
              </w:rPr>
              <w:t>systemInfoModification</w:t>
            </w:r>
            <w:r w:rsidRPr="00F375CF">
              <w:t>.</w:t>
            </w:r>
          </w:p>
        </w:tc>
        <w:tc>
          <w:tcPr>
            <w:tcW w:w="709" w:type="dxa"/>
          </w:tcPr>
          <w:p w14:paraId="6E6B9735" w14:textId="6DF2576D" w:rsidR="00622C24" w:rsidRPr="00F375CF" w:rsidRDefault="00622C24" w:rsidP="00622C24">
            <w:pPr>
              <w:pStyle w:val="TAC"/>
            </w:pPr>
            <w:r w:rsidRPr="00F375CF">
              <w:t>&lt;--</w:t>
            </w:r>
          </w:p>
        </w:tc>
        <w:tc>
          <w:tcPr>
            <w:tcW w:w="2977" w:type="dxa"/>
          </w:tcPr>
          <w:p w14:paraId="3094C3EA" w14:textId="0510E20B" w:rsidR="00622C24" w:rsidRPr="00F375CF" w:rsidRDefault="00622C24" w:rsidP="00622C24">
            <w:pPr>
              <w:pStyle w:val="TAL"/>
            </w:pPr>
            <w:r w:rsidRPr="00F375CF">
              <w:t>PDCCH (DCI 1_0): Short Message</w:t>
            </w:r>
          </w:p>
        </w:tc>
        <w:tc>
          <w:tcPr>
            <w:tcW w:w="567" w:type="dxa"/>
          </w:tcPr>
          <w:p w14:paraId="562CC4FE" w14:textId="73BC73C5" w:rsidR="00622C24" w:rsidRPr="00F375CF" w:rsidRDefault="00622C24" w:rsidP="00622C24">
            <w:pPr>
              <w:pStyle w:val="TAC"/>
            </w:pPr>
            <w:r w:rsidRPr="00F375CF">
              <w:t>-</w:t>
            </w:r>
          </w:p>
        </w:tc>
        <w:tc>
          <w:tcPr>
            <w:tcW w:w="892" w:type="dxa"/>
          </w:tcPr>
          <w:p w14:paraId="0E8E2E13" w14:textId="1FB23A1D" w:rsidR="00622C24" w:rsidRPr="00F375CF" w:rsidRDefault="00622C24" w:rsidP="00622C24">
            <w:pPr>
              <w:pStyle w:val="TAC"/>
            </w:pPr>
            <w:r w:rsidRPr="00F375CF">
              <w:t>-</w:t>
            </w:r>
          </w:p>
        </w:tc>
      </w:tr>
      <w:tr w:rsidR="00622C24" w:rsidRPr="00F375CF" w14:paraId="6FA84E9D" w14:textId="77777777" w:rsidTr="00BB5D0C">
        <w:tc>
          <w:tcPr>
            <w:tcW w:w="648" w:type="dxa"/>
          </w:tcPr>
          <w:p w14:paraId="40DF7C5F" w14:textId="136C3398" w:rsidR="00622C24" w:rsidRPr="00F375CF" w:rsidRDefault="00622C24" w:rsidP="00622C24">
            <w:pPr>
              <w:pStyle w:val="TAC"/>
            </w:pPr>
            <w:r w:rsidRPr="00F375CF">
              <w:rPr>
                <w:lang w:eastAsia="zh-CN"/>
              </w:rPr>
              <w:t>14</w:t>
            </w:r>
          </w:p>
        </w:tc>
        <w:tc>
          <w:tcPr>
            <w:tcW w:w="3969" w:type="dxa"/>
          </w:tcPr>
          <w:p w14:paraId="39040584" w14:textId="77777777" w:rsidR="00622C24" w:rsidRPr="00F375CF" w:rsidRDefault="00622C24" w:rsidP="00622C24">
            <w:pPr>
              <w:pStyle w:val="TAL"/>
            </w:pPr>
            <w:r w:rsidRPr="00F375CF">
              <w:t>Wait for 2.1* modification period second for the UE to receive new system information.</w:t>
            </w:r>
          </w:p>
          <w:p w14:paraId="58B31D1B" w14:textId="6A5474BD" w:rsidR="00622C24" w:rsidRPr="00F375CF" w:rsidRDefault="00622C24" w:rsidP="00622C24">
            <w:pPr>
              <w:pStyle w:val="TAL"/>
            </w:pPr>
            <w:r w:rsidRPr="00F375CF">
              <w:t>(Note 1)</w:t>
            </w:r>
          </w:p>
        </w:tc>
        <w:tc>
          <w:tcPr>
            <w:tcW w:w="709" w:type="dxa"/>
          </w:tcPr>
          <w:p w14:paraId="6A70716B" w14:textId="450F640E" w:rsidR="00622C24" w:rsidRPr="00F375CF" w:rsidRDefault="00622C24" w:rsidP="00622C24">
            <w:pPr>
              <w:pStyle w:val="TAC"/>
            </w:pPr>
            <w:r w:rsidRPr="00F375CF">
              <w:t>-</w:t>
            </w:r>
          </w:p>
        </w:tc>
        <w:tc>
          <w:tcPr>
            <w:tcW w:w="2977" w:type="dxa"/>
          </w:tcPr>
          <w:p w14:paraId="76BC0330" w14:textId="7A7E4E6A" w:rsidR="00622C24" w:rsidRPr="00F375CF" w:rsidRDefault="00622C24" w:rsidP="00622C24">
            <w:pPr>
              <w:pStyle w:val="TAL"/>
            </w:pPr>
            <w:r w:rsidRPr="00F375CF">
              <w:t>-</w:t>
            </w:r>
          </w:p>
        </w:tc>
        <w:tc>
          <w:tcPr>
            <w:tcW w:w="567" w:type="dxa"/>
          </w:tcPr>
          <w:p w14:paraId="25D3492B" w14:textId="5A9336D6" w:rsidR="00622C24" w:rsidRPr="00F375CF" w:rsidRDefault="00622C24" w:rsidP="00622C24">
            <w:pPr>
              <w:pStyle w:val="TAC"/>
            </w:pPr>
            <w:r w:rsidRPr="00F375CF">
              <w:t>-</w:t>
            </w:r>
          </w:p>
        </w:tc>
        <w:tc>
          <w:tcPr>
            <w:tcW w:w="892" w:type="dxa"/>
          </w:tcPr>
          <w:p w14:paraId="35AAAC7F" w14:textId="5CAB932C" w:rsidR="00622C24" w:rsidRPr="00F375CF" w:rsidRDefault="00622C24" w:rsidP="00622C24">
            <w:pPr>
              <w:pStyle w:val="TAC"/>
            </w:pPr>
            <w:r w:rsidRPr="00F375CF">
              <w:t>-</w:t>
            </w:r>
          </w:p>
        </w:tc>
      </w:tr>
      <w:tr w:rsidR="00622C24" w:rsidRPr="00F375CF" w14:paraId="6832163E" w14:textId="77777777" w:rsidTr="00BB5D0C">
        <w:tc>
          <w:tcPr>
            <w:tcW w:w="648" w:type="dxa"/>
          </w:tcPr>
          <w:p w14:paraId="50C04D17" w14:textId="3D39DA3F" w:rsidR="00622C24" w:rsidRPr="00F375CF" w:rsidRDefault="00622C24" w:rsidP="00622C24">
            <w:pPr>
              <w:pStyle w:val="TAC"/>
            </w:pPr>
            <w:r w:rsidRPr="00F375CF">
              <w:rPr>
                <w:lang w:eastAsia="zh-CN"/>
              </w:rPr>
              <w:t>15</w:t>
            </w:r>
          </w:p>
        </w:tc>
        <w:tc>
          <w:tcPr>
            <w:tcW w:w="3969" w:type="dxa"/>
          </w:tcPr>
          <w:p w14:paraId="7C5A572D" w14:textId="6F7685DD" w:rsidR="00622C24" w:rsidRPr="00F375CF" w:rsidRDefault="00622C24" w:rsidP="00622C24">
            <w:pPr>
              <w:pStyle w:val="TAL"/>
            </w:pPr>
            <w:r w:rsidRPr="00F375CF">
              <w:t>The SS transmits a Paging message including a matched identity.</w:t>
            </w:r>
          </w:p>
        </w:tc>
        <w:tc>
          <w:tcPr>
            <w:tcW w:w="709" w:type="dxa"/>
          </w:tcPr>
          <w:p w14:paraId="30CF41CD" w14:textId="30FA6D77" w:rsidR="00622C24" w:rsidRPr="00F375CF" w:rsidRDefault="00622C24" w:rsidP="00622C24">
            <w:pPr>
              <w:pStyle w:val="TAC"/>
            </w:pPr>
            <w:r w:rsidRPr="00F375CF">
              <w:t>&lt;--</w:t>
            </w:r>
          </w:p>
        </w:tc>
        <w:tc>
          <w:tcPr>
            <w:tcW w:w="2977" w:type="dxa"/>
          </w:tcPr>
          <w:p w14:paraId="1A1C110B" w14:textId="5746901B" w:rsidR="00622C24" w:rsidRPr="00F375CF" w:rsidRDefault="008F6659" w:rsidP="00622C24">
            <w:pPr>
              <w:pStyle w:val="TAL"/>
            </w:pPr>
            <w:r w:rsidRPr="00F375CF">
              <w:t>NR RRC: Paging</w:t>
            </w:r>
          </w:p>
        </w:tc>
        <w:tc>
          <w:tcPr>
            <w:tcW w:w="567" w:type="dxa"/>
          </w:tcPr>
          <w:p w14:paraId="41C695FB" w14:textId="2C9B33F9" w:rsidR="00622C24" w:rsidRPr="00F375CF" w:rsidRDefault="00622C24" w:rsidP="00622C24">
            <w:pPr>
              <w:pStyle w:val="TAC"/>
            </w:pPr>
            <w:r w:rsidRPr="00F375CF">
              <w:t>-</w:t>
            </w:r>
          </w:p>
        </w:tc>
        <w:tc>
          <w:tcPr>
            <w:tcW w:w="892" w:type="dxa"/>
          </w:tcPr>
          <w:p w14:paraId="7A74A6DB" w14:textId="59259B91" w:rsidR="00622C24" w:rsidRPr="00F375CF" w:rsidRDefault="00622C24" w:rsidP="00622C24">
            <w:pPr>
              <w:pStyle w:val="TAC"/>
            </w:pPr>
            <w:r w:rsidRPr="00F375CF">
              <w:t>-</w:t>
            </w:r>
          </w:p>
        </w:tc>
      </w:tr>
      <w:tr w:rsidR="00622C24" w:rsidRPr="00F375CF" w14:paraId="10602479" w14:textId="77777777" w:rsidTr="00BB5D0C">
        <w:tc>
          <w:tcPr>
            <w:tcW w:w="648" w:type="dxa"/>
          </w:tcPr>
          <w:p w14:paraId="277ACE89" w14:textId="12CDE7CA" w:rsidR="00622C24" w:rsidRPr="00F375CF" w:rsidRDefault="00622C24" w:rsidP="00622C24">
            <w:pPr>
              <w:pStyle w:val="TAC"/>
            </w:pPr>
            <w:r w:rsidRPr="00F375CF">
              <w:rPr>
                <w:lang w:eastAsia="zh-CN"/>
              </w:rPr>
              <w:t>16</w:t>
            </w:r>
          </w:p>
        </w:tc>
        <w:tc>
          <w:tcPr>
            <w:tcW w:w="3969" w:type="dxa"/>
          </w:tcPr>
          <w:p w14:paraId="2D52178A" w14:textId="0041E942" w:rsidR="00622C24" w:rsidRPr="00F375CF" w:rsidRDefault="00622C24" w:rsidP="00622C24">
            <w:pPr>
              <w:pStyle w:val="TAL"/>
            </w:pPr>
            <w:r w:rsidRPr="00F375CF">
              <w:t xml:space="preserve">Check: </w:t>
            </w:r>
            <w:r w:rsidRPr="00F375CF">
              <w:rPr>
                <w:lang w:eastAsia="zh-CN"/>
              </w:rPr>
              <w:t>D</w:t>
            </w:r>
            <w:r w:rsidRPr="00F375CF">
              <w:t xml:space="preserve">oes the UE transmit Preamble on PRACH with </w:t>
            </w:r>
            <w:r w:rsidRPr="00F375CF">
              <w:rPr>
                <w:i/>
                <w:iCs/>
              </w:rPr>
              <w:t xml:space="preserve">ra-PreambleIndex </w:t>
            </w:r>
            <w:r w:rsidRPr="00F375CF">
              <w:t>range from 12 to 15 on NR Cell 1?</w:t>
            </w:r>
          </w:p>
        </w:tc>
        <w:tc>
          <w:tcPr>
            <w:tcW w:w="709" w:type="dxa"/>
          </w:tcPr>
          <w:p w14:paraId="415DE4B2" w14:textId="7B9E3747" w:rsidR="00622C24" w:rsidRPr="00F375CF" w:rsidRDefault="00622C24" w:rsidP="00622C24">
            <w:pPr>
              <w:pStyle w:val="TAC"/>
            </w:pPr>
            <w:r w:rsidRPr="00F375CF">
              <w:t>--&gt;</w:t>
            </w:r>
          </w:p>
        </w:tc>
        <w:tc>
          <w:tcPr>
            <w:tcW w:w="2977" w:type="dxa"/>
          </w:tcPr>
          <w:p w14:paraId="4A1B5927" w14:textId="7FBBA8BC" w:rsidR="00622C24" w:rsidRPr="00F375CF" w:rsidRDefault="00622C24" w:rsidP="00622C24">
            <w:pPr>
              <w:pStyle w:val="TAL"/>
            </w:pPr>
            <w:r w:rsidRPr="00F375CF">
              <w:t>PRACH Preamble</w:t>
            </w:r>
          </w:p>
        </w:tc>
        <w:tc>
          <w:tcPr>
            <w:tcW w:w="567" w:type="dxa"/>
          </w:tcPr>
          <w:p w14:paraId="16381ADE" w14:textId="5D452BF5" w:rsidR="00622C24" w:rsidRPr="00F375CF" w:rsidRDefault="00622C24" w:rsidP="00622C24">
            <w:pPr>
              <w:pStyle w:val="TAC"/>
            </w:pPr>
            <w:r w:rsidRPr="00F375CF">
              <w:t>1</w:t>
            </w:r>
          </w:p>
        </w:tc>
        <w:tc>
          <w:tcPr>
            <w:tcW w:w="892" w:type="dxa"/>
          </w:tcPr>
          <w:p w14:paraId="016B6722" w14:textId="41B432FD" w:rsidR="00622C24" w:rsidRPr="00F375CF" w:rsidRDefault="00622C24" w:rsidP="00622C24">
            <w:pPr>
              <w:pStyle w:val="TAC"/>
            </w:pPr>
            <w:r w:rsidRPr="00F375CF">
              <w:t>P</w:t>
            </w:r>
          </w:p>
        </w:tc>
      </w:tr>
      <w:tr w:rsidR="00622C24" w:rsidRPr="00F375CF" w14:paraId="0F3774FF" w14:textId="77777777" w:rsidTr="00BB5D0C">
        <w:tc>
          <w:tcPr>
            <w:tcW w:w="648" w:type="dxa"/>
          </w:tcPr>
          <w:p w14:paraId="4A9C9318" w14:textId="77EF3675" w:rsidR="00622C24" w:rsidRPr="00F375CF" w:rsidRDefault="00622C24" w:rsidP="00622C24">
            <w:pPr>
              <w:pStyle w:val="TAC"/>
            </w:pPr>
            <w:r w:rsidRPr="00F375CF">
              <w:rPr>
                <w:lang w:eastAsia="zh-CN"/>
              </w:rPr>
              <w:t>17</w:t>
            </w:r>
          </w:p>
        </w:tc>
        <w:tc>
          <w:tcPr>
            <w:tcW w:w="3969" w:type="dxa"/>
          </w:tcPr>
          <w:p w14:paraId="73C3EA1D" w14:textId="2F092BCD" w:rsidR="00622C24" w:rsidRPr="00F375CF" w:rsidRDefault="00622C24" w:rsidP="00622C24">
            <w:pPr>
              <w:pStyle w:val="TAL"/>
            </w:pPr>
            <w:r w:rsidRPr="00F375CF">
              <w:t>The SS transmits Random Access Response with RAPID corresponding to the transmitted Preamble in step 16.</w:t>
            </w:r>
          </w:p>
        </w:tc>
        <w:tc>
          <w:tcPr>
            <w:tcW w:w="709" w:type="dxa"/>
          </w:tcPr>
          <w:p w14:paraId="3DF9580A" w14:textId="0DE236B6" w:rsidR="00622C24" w:rsidRPr="00F375CF" w:rsidRDefault="00622C24" w:rsidP="00622C24">
            <w:pPr>
              <w:pStyle w:val="TAC"/>
            </w:pPr>
            <w:r w:rsidRPr="00F375CF">
              <w:t>&lt;--</w:t>
            </w:r>
          </w:p>
        </w:tc>
        <w:tc>
          <w:tcPr>
            <w:tcW w:w="2977" w:type="dxa"/>
          </w:tcPr>
          <w:p w14:paraId="21B35B11" w14:textId="3A59926C" w:rsidR="00622C24" w:rsidRPr="00F375CF" w:rsidRDefault="00622C24" w:rsidP="00622C24">
            <w:pPr>
              <w:pStyle w:val="TAL"/>
            </w:pPr>
            <w:r w:rsidRPr="00F375CF">
              <w:t>Random Access Response</w:t>
            </w:r>
          </w:p>
        </w:tc>
        <w:tc>
          <w:tcPr>
            <w:tcW w:w="567" w:type="dxa"/>
          </w:tcPr>
          <w:p w14:paraId="78B95012" w14:textId="19531CD1" w:rsidR="00622C24" w:rsidRPr="00F375CF" w:rsidRDefault="00622C24" w:rsidP="00622C24">
            <w:pPr>
              <w:pStyle w:val="TAC"/>
            </w:pPr>
            <w:r w:rsidRPr="00F375CF">
              <w:t>-</w:t>
            </w:r>
          </w:p>
        </w:tc>
        <w:tc>
          <w:tcPr>
            <w:tcW w:w="892" w:type="dxa"/>
          </w:tcPr>
          <w:p w14:paraId="7841CBE1" w14:textId="77777777" w:rsidR="00622C24" w:rsidRPr="00F375CF" w:rsidRDefault="00622C24" w:rsidP="00622C24">
            <w:pPr>
              <w:pStyle w:val="TAC"/>
            </w:pPr>
          </w:p>
        </w:tc>
      </w:tr>
      <w:tr w:rsidR="00622C24" w:rsidRPr="00F375CF" w14:paraId="5F99459A" w14:textId="77777777" w:rsidTr="00BB5D0C">
        <w:tc>
          <w:tcPr>
            <w:tcW w:w="648" w:type="dxa"/>
          </w:tcPr>
          <w:p w14:paraId="1C59811A" w14:textId="248540C4" w:rsidR="00622C24" w:rsidRPr="00F375CF" w:rsidRDefault="00622C24" w:rsidP="00622C24">
            <w:pPr>
              <w:pStyle w:val="TAC"/>
            </w:pPr>
            <w:r w:rsidRPr="00F375CF">
              <w:rPr>
                <w:lang w:eastAsia="zh-CN"/>
              </w:rPr>
              <w:t>18</w:t>
            </w:r>
          </w:p>
        </w:tc>
        <w:tc>
          <w:tcPr>
            <w:tcW w:w="3969" w:type="dxa"/>
          </w:tcPr>
          <w:p w14:paraId="30BA801D" w14:textId="27125394" w:rsidR="00622C24" w:rsidRPr="00F375CF" w:rsidRDefault="00622C24" w:rsidP="00622C24">
            <w:pPr>
              <w:pStyle w:val="TAL"/>
            </w:pPr>
            <w:r w:rsidRPr="00F375CF">
              <w:t xml:space="preserve">Check: </w:t>
            </w:r>
            <w:r w:rsidRPr="00F375CF">
              <w:rPr>
                <w:lang w:eastAsia="zh-CN"/>
              </w:rPr>
              <w:t>D</w:t>
            </w:r>
            <w:r w:rsidRPr="00F375CF">
              <w:t xml:space="preserve">oes the UE transmit a MAC PDU containing an </w:t>
            </w:r>
            <w:r w:rsidRPr="00F375CF">
              <w:rPr>
                <w:i/>
                <w:iCs/>
              </w:rPr>
              <w:t>RRCSetupRequest</w:t>
            </w:r>
            <w:r w:rsidRPr="00F375CF">
              <w:t xml:space="preserve"> message by setting LCID to 35? </w:t>
            </w:r>
          </w:p>
        </w:tc>
        <w:tc>
          <w:tcPr>
            <w:tcW w:w="709" w:type="dxa"/>
          </w:tcPr>
          <w:p w14:paraId="7DD19ED0" w14:textId="051D2D56" w:rsidR="00622C24" w:rsidRPr="00F375CF" w:rsidRDefault="00622C24" w:rsidP="00622C24">
            <w:pPr>
              <w:pStyle w:val="TAC"/>
            </w:pPr>
            <w:r w:rsidRPr="00F375CF">
              <w:t>-</w:t>
            </w:r>
            <w:r w:rsidRPr="00F375CF">
              <w:rPr>
                <w:lang w:eastAsia="zh-CN"/>
              </w:rPr>
              <w:t>-&gt;</w:t>
            </w:r>
          </w:p>
        </w:tc>
        <w:tc>
          <w:tcPr>
            <w:tcW w:w="2977" w:type="dxa"/>
          </w:tcPr>
          <w:p w14:paraId="6DC6A04C" w14:textId="4B60E42E" w:rsidR="00622C24" w:rsidRPr="00F375CF" w:rsidRDefault="00622C24" w:rsidP="00622C24">
            <w:pPr>
              <w:pStyle w:val="TAL"/>
            </w:pPr>
            <w:r w:rsidRPr="00F375CF">
              <w:rPr>
                <w:lang w:eastAsia="zh-CN"/>
              </w:rPr>
              <w:t>MAC PDU (</w:t>
            </w:r>
            <w:r w:rsidRPr="00F375CF">
              <w:rPr>
                <w:i/>
                <w:lang w:eastAsia="zh-CN"/>
              </w:rPr>
              <w:t>RRCSetupRequest</w:t>
            </w:r>
            <w:r w:rsidRPr="00F375CF">
              <w:rPr>
                <w:lang w:eastAsia="zh-CN"/>
              </w:rPr>
              <w:t>)</w:t>
            </w:r>
          </w:p>
        </w:tc>
        <w:tc>
          <w:tcPr>
            <w:tcW w:w="567" w:type="dxa"/>
          </w:tcPr>
          <w:p w14:paraId="780084DC" w14:textId="5F1E8B6E" w:rsidR="00622C24" w:rsidRPr="00F375CF" w:rsidRDefault="00622C24" w:rsidP="00622C24">
            <w:pPr>
              <w:pStyle w:val="TAC"/>
            </w:pPr>
            <w:r w:rsidRPr="00F375CF">
              <w:t>2</w:t>
            </w:r>
          </w:p>
        </w:tc>
        <w:tc>
          <w:tcPr>
            <w:tcW w:w="892" w:type="dxa"/>
          </w:tcPr>
          <w:p w14:paraId="46F5D280" w14:textId="31D7E92F" w:rsidR="00622C24" w:rsidRPr="00F375CF" w:rsidRDefault="00622C24" w:rsidP="00622C24">
            <w:pPr>
              <w:pStyle w:val="TAC"/>
            </w:pPr>
            <w:r w:rsidRPr="00F375CF">
              <w:t>P</w:t>
            </w:r>
          </w:p>
        </w:tc>
      </w:tr>
      <w:tr w:rsidR="00622C24" w:rsidRPr="00F375CF" w14:paraId="62F72239" w14:textId="77777777" w:rsidTr="00BB5D0C">
        <w:tc>
          <w:tcPr>
            <w:tcW w:w="648" w:type="dxa"/>
          </w:tcPr>
          <w:p w14:paraId="014C86D7" w14:textId="43196AF8" w:rsidR="00622C24" w:rsidRPr="00F375CF" w:rsidRDefault="00622C24" w:rsidP="00622C24">
            <w:pPr>
              <w:pStyle w:val="TAC"/>
            </w:pPr>
            <w:r w:rsidRPr="00F375CF">
              <w:rPr>
                <w:lang w:eastAsia="zh-CN"/>
              </w:rPr>
              <w:t>19</w:t>
            </w:r>
          </w:p>
        </w:tc>
        <w:tc>
          <w:tcPr>
            <w:tcW w:w="3969" w:type="dxa"/>
          </w:tcPr>
          <w:p w14:paraId="6FDD9B4D" w14:textId="41297D17" w:rsidR="00622C24" w:rsidRPr="00F375CF" w:rsidRDefault="00622C24" w:rsidP="00622C24">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Pr>
          <w:p w14:paraId="239BD7D4" w14:textId="6FB0C2C1" w:rsidR="00622C24" w:rsidRPr="00F375CF" w:rsidRDefault="00622C24" w:rsidP="00622C24">
            <w:pPr>
              <w:pStyle w:val="TAC"/>
            </w:pPr>
            <w:r w:rsidRPr="00F375CF">
              <w:t>&lt;--</w:t>
            </w:r>
          </w:p>
        </w:tc>
        <w:tc>
          <w:tcPr>
            <w:tcW w:w="2977" w:type="dxa"/>
          </w:tcPr>
          <w:p w14:paraId="6B2C596D" w14:textId="77777777" w:rsidR="00622C24" w:rsidRPr="00F375CF" w:rsidRDefault="00622C24" w:rsidP="00622C24">
            <w:pPr>
              <w:pStyle w:val="TAL"/>
              <w:rPr>
                <w:lang w:eastAsia="zh-CN"/>
              </w:rPr>
            </w:pPr>
            <w:r w:rsidRPr="00F375CF">
              <w:rPr>
                <w:lang w:eastAsia="zh-CN"/>
              </w:rPr>
              <w:t>MAC PDU</w:t>
            </w:r>
          </w:p>
          <w:p w14:paraId="2CB3B2F6" w14:textId="1F6F996B" w:rsidR="00622C24" w:rsidRPr="00F375CF" w:rsidRDefault="00622C24" w:rsidP="00622C24">
            <w:pPr>
              <w:pStyle w:val="TAL"/>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Pr>
          <w:p w14:paraId="04E56422" w14:textId="175D6A3A" w:rsidR="00622C24" w:rsidRPr="00F375CF" w:rsidRDefault="00622C24" w:rsidP="00622C24">
            <w:pPr>
              <w:pStyle w:val="TAC"/>
            </w:pPr>
            <w:r w:rsidRPr="00F375CF">
              <w:t>-</w:t>
            </w:r>
          </w:p>
        </w:tc>
        <w:tc>
          <w:tcPr>
            <w:tcW w:w="892" w:type="dxa"/>
          </w:tcPr>
          <w:p w14:paraId="6F3F1AE1" w14:textId="75C0EA11" w:rsidR="00622C24" w:rsidRPr="00F375CF" w:rsidRDefault="00622C24" w:rsidP="00622C24">
            <w:pPr>
              <w:pStyle w:val="TAC"/>
            </w:pPr>
            <w:r w:rsidRPr="00F375CF">
              <w:t>-</w:t>
            </w:r>
          </w:p>
        </w:tc>
      </w:tr>
      <w:tr w:rsidR="00622C24" w:rsidRPr="00F375CF" w14:paraId="4692E353" w14:textId="77777777" w:rsidTr="00BB5D0C">
        <w:tc>
          <w:tcPr>
            <w:tcW w:w="648" w:type="dxa"/>
          </w:tcPr>
          <w:p w14:paraId="47EA5BDA" w14:textId="04E07475" w:rsidR="00622C24" w:rsidRPr="00F375CF" w:rsidRDefault="00622C24" w:rsidP="00622C24">
            <w:pPr>
              <w:pStyle w:val="TAC"/>
            </w:pPr>
            <w:r w:rsidRPr="00F375CF">
              <w:rPr>
                <w:lang w:eastAsia="zh-CN"/>
              </w:rPr>
              <w:t>20</w:t>
            </w:r>
          </w:p>
        </w:tc>
        <w:tc>
          <w:tcPr>
            <w:tcW w:w="3969" w:type="dxa"/>
          </w:tcPr>
          <w:p w14:paraId="04D28F3E" w14:textId="31E05DBC" w:rsidR="00622C24" w:rsidRPr="00F375CF" w:rsidRDefault="00622C24" w:rsidP="00622C24">
            <w:pPr>
              <w:pStyle w:val="TAL"/>
            </w:pPr>
            <w:r w:rsidRPr="00F375CF">
              <w:t xml:space="preserve">UE transmit a MAC PDU containing an </w:t>
            </w:r>
            <w:r w:rsidRPr="00F375CF">
              <w:rPr>
                <w:i/>
                <w:iCs/>
              </w:rPr>
              <w:t>RRCSetupComplete</w:t>
            </w:r>
            <w:r w:rsidRPr="00F375CF">
              <w:t xml:space="preserve"> message indicating </w:t>
            </w:r>
            <w:r w:rsidRPr="00F375CF">
              <w:lastRenderedPageBreak/>
              <w:t xml:space="preserve">acceptance of </w:t>
            </w:r>
            <w:r w:rsidRPr="00F375CF">
              <w:rPr>
                <w:i/>
                <w:iCs/>
              </w:rPr>
              <w:t>RRCSetup</w:t>
            </w:r>
            <w:r w:rsidRPr="00F375CF">
              <w:t xml:space="preserve"> message</w:t>
            </w:r>
          </w:p>
        </w:tc>
        <w:tc>
          <w:tcPr>
            <w:tcW w:w="709" w:type="dxa"/>
          </w:tcPr>
          <w:p w14:paraId="1CCDF738" w14:textId="0778B5BD" w:rsidR="00622C24" w:rsidRPr="00F375CF" w:rsidRDefault="00622C24" w:rsidP="00622C24">
            <w:pPr>
              <w:pStyle w:val="TAC"/>
            </w:pPr>
            <w:r w:rsidRPr="00F375CF">
              <w:lastRenderedPageBreak/>
              <w:t>--&gt;</w:t>
            </w:r>
          </w:p>
        </w:tc>
        <w:tc>
          <w:tcPr>
            <w:tcW w:w="2977" w:type="dxa"/>
          </w:tcPr>
          <w:p w14:paraId="2491F3F1" w14:textId="3CE0CF3B" w:rsidR="00622C24" w:rsidRPr="00F375CF" w:rsidRDefault="00622C24" w:rsidP="00622C24">
            <w:pPr>
              <w:pStyle w:val="TAL"/>
            </w:pPr>
            <w:r w:rsidRPr="00F375CF">
              <w:t>MAC PDU (</w:t>
            </w:r>
            <w:r w:rsidRPr="00F375CF">
              <w:rPr>
                <w:i/>
                <w:iCs/>
              </w:rPr>
              <w:t>RRCSetupComplete)</w:t>
            </w:r>
          </w:p>
        </w:tc>
        <w:tc>
          <w:tcPr>
            <w:tcW w:w="567" w:type="dxa"/>
          </w:tcPr>
          <w:p w14:paraId="0E481ACD" w14:textId="177ACD6C" w:rsidR="00622C24" w:rsidRPr="00F375CF" w:rsidRDefault="00622C24" w:rsidP="00622C24">
            <w:pPr>
              <w:pStyle w:val="TAC"/>
            </w:pPr>
            <w:r w:rsidRPr="00F375CF">
              <w:t>-</w:t>
            </w:r>
          </w:p>
        </w:tc>
        <w:tc>
          <w:tcPr>
            <w:tcW w:w="892" w:type="dxa"/>
          </w:tcPr>
          <w:p w14:paraId="7F38F16D" w14:textId="5D276A8B" w:rsidR="00622C24" w:rsidRPr="00F375CF" w:rsidRDefault="00622C24" w:rsidP="00622C24">
            <w:pPr>
              <w:pStyle w:val="TAC"/>
            </w:pPr>
            <w:r w:rsidRPr="00F375CF">
              <w:t>-</w:t>
            </w:r>
          </w:p>
        </w:tc>
      </w:tr>
      <w:tr w:rsidR="00622C24" w:rsidRPr="00F375CF" w14:paraId="4872727A" w14:textId="77777777" w:rsidTr="00BB5D0C">
        <w:tc>
          <w:tcPr>
            <w:tcW w:w="9762" w:type="dxa"/>
            <w:gridSpan w:val="6"/>
          </w:tcPr>
          <w:p w14:paraId="32A6EA2C" w14:textId="77777777" w:rsidR="00622C24" w:rsidRPr="00F375CF" w:rsidRDefault="00622C24" w:rsidP="00622C24">
            <w:pPr>
              <w:pStyle w:val="TAN"/>
            </w:pPr>
            <w:r w:rsidRPr="00F375CF">
              <w:t>Note 1:</w:t>
            </w:r>
            <w:r w:rsidRPr="00F375CF">
              <w:tab/>
              <w:t>The modification period, expressed in number of radio frames = modificationPeriodCoeff * defaultPagingCycle.</w:t>
            </w:r>
          </w:p>
        </w:tc>
      </w:tr>
    </w:tbl>
    <w:p w14:paraId="699E8809" w14:textId="77777777" w:rsidR="0044677F" w:rsidRPr="00F375CF" w:rsidRDefault="0044677F" w:rsidP="0044677F"/>
    <w:p w14:paraId="01D5B9AF" w14:textId="77777777" w:rsidR="0044677F" w:rsidRPr="00F375CF" w:rsidRDefault="0044677F" w:rsidP="0044677F">
      <w:pPr>
        <w:pStyle w:val="H6"/>
      </w:pPr>
      <w:r w:rsidRPr="00F375CF">
        <w:t>7.1.1.1.17.3.3</w:t>
      </w:r>
      <w:r w:rsidRPr="00F375CF">
        <w:tab/>
        <w:t>Specific message contents</w:t>
      </w:r>
    </w:p>
    <w:p w14:paraId="7F411E13" w14:textId="23759B52" w:rsidR="0044677F" w:rsidRPr="00F375CF" w:rsidRDefault="0044677F" w:rsidP="0044677F">
      <w:pPr>
        <w:pStyle w:val="TH"/>
      </w:pPr>
      <w:r w:rsidRPr="00F375CF">
        <w:t xml:space="preserve">Table 7.1.1.1.17.3.3-1: </w:t>
      </w:r>
      <w:r w:rsidRPr="00F375CF">
        <w:rPr>
          <w:i/>
        </w:rPr>
        <w:t xml:space="preserve">SIB1 </w:t>
      </w:r>
      <w:r w:rsidRPr="00F375CF">
        <w:t>(step 1</w:t>
      </w:r>
      <w:r w:rsidR="00622C24" w:rsidRPr="00F375CF">
        <w:t xml:space="preserve"> and step12</w:t>
      </w:r>
      <w:r w:rsidRPr="00F375CF">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F375CF" w14:paraId="2A3B0CE1" w14:textId="77777777" w:rsidTr="00AB7AF6">
        <w:tc>
          <w:tcPr>
            <w:tcW w:w="9738" w:type="dxa"/>
            <w:gridSpan w:val="4"/>
          </w:tcPr>
          <w:p w14:paraId="002BC541" w14:textId="77777777" w:rsidR="0044677F" w:rsidRPr="00F375CF" w:rsidRDefault="0044677F" w:rsidP="00AB7AF6">
            <w:pPr>
              <w:pStyle w:val="TAL"/>
            </w:pPr>
            <w:r w:rsidRPr="00F375CF">
              <w:t>Derivation Path: TS 38.508-1 [4], Table 4.6.1-28</w:t>
            </w:r>
          </w:p>
        </w:tc>
      </w:tr>
      <w:tr w:rsidR="0044677F" w:rsidRPr="00F375CF" w14:paraId="40E991D5" w14:textId="77777777" w:rsidTr="00AB7AF6">
        <w:tblPrEx>
          <w:tblCellMar>
            <w:left w:w="108" w:type="dxa"/>
            <w:right w:w="108" w:type="dxa"/>
          </w:tblCellMar>
        </w:tblPrEx>
        <w:tc>
          <w:tcPr>
            <w:tcW w:w="4535" w:type="dxa"/>
          </w:tcPr>
          <w:p w14:paraId="3669EB68" w14:textId="77777777" w:rsidR="0044677F" w:rsidRPr="00F375CF" w:rsidRDefault="0044677F" w:rsidP="00AB7AF6">
            <w:pPr>
              <w:pStyle w:val="TAH"/>
            </w:pPr>
            <w:r w:rsidRPr="00F375CF">
              <w:t>Information Element</w:t>
            </w:r>
          </w:p>
        </w:tc>
        <w:tc>
          <w:tcPr>
            <w:tcW w:w="2267" w:type="dxa"/>
          </w:tcPr>
          <w:p w14:paraId="1878CA94" w14:textId="77777777" w:rsidR="0044677F" w:rsidRPr="00F375CF" w:rsidRDefault="0044677F" w:rsidP="00AB7AF6">
            <w:pPr>
              <w:pStyle w:val="TAH"/>
            </w:pPr>
            <w:r w:rsidRPr="00F375CF">
              <w:t>Value/remark</w:t>
            </w:r>
          </w:p>
        </w:tc>
        <w:tc>
          <w:tcPr>
            <w:tcW w:w="1700" w:type="dxa"/>
          </w:tcPr>
          <w:p w14:paraId="6D00426A" w14:textId="77777777" w:rsidR="0044677F" w:rsidRPr="00F375CF" w:rsidRDefault="0044677F" w:rsidP="00AB7AF6">
            <w:pPr>
              <w:pStyle w:val="TAH"/>
            </w:pPr>
            <w:r w:rsidRPr="00F375CF">
              <w:t>Comment</w:t>
            </w:r>
          </w:p>
        </w:tc>
        <w:tc>
          <w:tcPr>
            <w:tcW w:w="1245" w:type="dxa"/>
          </w:tcPr>
          <w:p w14:paraId="3E00D49E" w14:textId="77777777" w:rsidR="0044677F" w:rsidRPr="00F375CF" w:rsidRDefault="0044677F" w:rsidP="00AB7AF6">
            <w:pPr>
              <w:pStyle w:val="TAH"/>
            </w:pPr>
            <w:r w:rsidRPr="00F375CF">
              <w:t>Condition</w:t>
            </w:r>
          </w:p>
        </w:tc>
      </w:tr>
      <w:tr w:rsidR="0044677F" w:rsidRPr="00F375CF" w:rsidDel="00C812DE" w14:paraId="7B6FA83E" w14:textId="77777777" w:rsidTr="00AB7AF6">
        <w:tblPrEx>
          <w:tblCellMar>
            <w:left w:w="108" w:type="dxa"/>
            <w:right w:w="108" w:type="dxa"/>
          </w:tblCellMar>
        </w:tblPrEx>
        <w:tc>
          <w:tcPr>
            <w:tcW w:w="4535" w:type="dxa"/>
          </w:tcPr>
          <w:p w14:paraId="5B8C6973" w14:textId="77777777" w:rsidR="0044677F" w:rsidRPr="00F375CF" w:rsidRDefault="0044677F" w:rsidP="00AB7AF6">
            <w:pPr>
              <w:pStyle w:val="TAL"/>
            </w:pPr>
            <w:r w:rsidRPr="00F375CF">
              <w:t>SIB1 ::= SEQUENCE {</w:t>
            </w:r>
          </w:p>
        </w:tc>
        <w:tc>
          <w:tcPr>
            <w:tcW w:w="2267" w:type="dxa"/>
          </w:tcPr>
          <w:p w14:paraId="34B64F26" w14:textId="77777777" w:rsidR="0044677F" w:rsidRPr="00F375CF" w:rsidDel="00C812DE" w:rsidRDefault="0044677F" w:rsidP="00AB7AF6">
            <w:pPr>
              <w:pStyle w:val="TAL"/>
            </w:pPr>
          </w:p>
        </w:tc>
        <w:tc>
          <w:tcPr>
            <w:tcW w:w="1700" w:type="dxa"/>
          </w:tcPr>
          <w:p w14:paraId="51072DA2" w14:textId="77777777" w:rsidR="0044677F" w:rsidRPr="00F375CF" w:rsidDel="00C812DE" w:rsidRDefault="0044677F" w:rsidP="00AB7AF6">
            <w:pPr>
              <w:pStyle w:val="TAL"/>
            </w:pPr>
          </w:p>
        </w:tc>
        <w:tc>
          <w:tcPr>
            <w:tcW w:w="1245" w:type="dxa"/>
          </w:tcPr>
          <w:p w14:paraId="1B6E8EF9" w14:textId="77777777" w:rsidR="0044677F" w:rsidRPr="00F375CF" w:rsidDel="00C812DE" w:rsidRDefault="0044677F" w:rsidP="00AB7AF6">
            <w:pPr>
              <w:pStyle w:val="TAL"/>
            </w:pPr>
          </w:p>
        </w:tc>
      </w:tr>
      <w:tr w:rsidR="0044677F" w:rsidRPr="00F375CF" w:rsidDel="00C812DE" w14:paraId="6FC336AC" w14:textId="77777777" w:rsidTr="00AB7AF6">
        <w:tblPrEx>
          <w:tblCellMar>
            <w:left w:w="108" w:type="dxa"/>
            <w:right w:w="108" w:type="dxa"/>
          </w:tblCellMar>
        </w:tblPrEx>
        <w:tc>
          <w:tcPr>
            <w:tcW w:w="4535" w:type="dxa"/>
          </w:tcPr>
          <w:p w14:paraId="05963ECC" w14:textId="77777777" w:rsidR="0044677F" w:rsidRPr="00F375CF" w:rsidRDefault="0044677F" w:rsidP="00AB7AF6">
            <w:pPr>
              <w:pStyle w:val="TAL"/>
            </w:pPr>
            <w:r w:rsidRPr="00F375CF">
              <w:t xml:space="preserve">  servingCellConfigCommon</w:t>
            </w:r>
          </w:p>
        </w:tc>
        <w:tc>
          <w:tcPr>
            <w:tcW w:w="2267" w:type="dxa"/>
          </w:tcPr>
          <w:p w14:paraId="6FF3DDB7" w14:textId="77777777" w:rsidR="0044677F" w:rsidRPr="00F375CF" w:rsidDel="00C812DE" w:rsidRDefault="0044677F" w:rsidP="00AB7AF6">
            <w:pPr>
              <w:pStyle w:val="TAL"/>
            </w:pPr>
            <w:r w:rsidRPr="00F375CF">
              <w:t>ServingCellConfigCommonSIB</w:t>
            </w:r>
          </w:p>
        </w:tc>
        <w:tc>
          <w:tcPr>
            <w:tcW w:w="1700" w:type="dxa"/>
          </w:tcPr>
          <w:p w14:paraId="798DABDD" w14:textId="77777777" w:rsidR="0044677F" w:rsidRPr="00F375CF" w:rsidDel="00C812DE" w:rsidRDefault="0044677F" w:rsidP="00AB7AF6">
            <w:pPr>
              <w:pStyle w:val="TAL"/>
            </w:pPr>
            <w:r w:rsidRPr="00F375CF">
              <w:t>Table 7.1.1.1.17.3.3-2</w:t>
            </w:r>
          </w:p>
        </w:tc>
        <w:tc>
          <w:tcPr>
            <w:tcW w:w="1245" w:type="dxa"/>
          </w:tcPr>
          <w:p w14:paraId="4B073D30" w14:textId="77777777" w:rsidR="0044677F" w:rsidRPr="00F375CF" w:rsidDel="00C812DE" w:rsidRDefault="0044677F" w:rsidP="00AB7AF6">
            <w:pPr>
              <w:pStyle w:val="TAL"/>
            </w:pPr>
          </w:p>
        </w:tc>
      </w:tr>
      <w:tr w:rsidR="0044677F" w:rsidRPr="00F375CF" w:rsidDel="00C812DE" w14:paraId="521A7C25" w14:textId="77777777" w:rsidTr="00AB7AF6">
        <w:tblPrEx>
          <w:tblCellMar>
            <w:left w:w="108" w:type="dxa"/>
            <w:right w:w="108" w:type="dxa"/>
          </w:tblCellMar>
        </w:tblPrEx>
        <w:tc>
          <w:tcPr>
            <w:tcW w:w="4535" w:type="dxa"/>
          </w:tcPr>
          <w:p w14:paraId="2F155554" w14:textId="77777777" w:rsidR="0044677F" w:rsidRPr="00F375CF" w:rsidRDefault="0044677F" w:rsidP="00AB7AF6">
            <w:pPr>
              <w:pStyle w:val="TAL"/>
            </w:pPr>
            <w:r w:rsidRPr="00F375CF">
              <w:t xml:space="preserve">  nonCriticalExtension</w:t>
            </w:r>
            <w:r w:rsidRPr="00F375CF">
              <w:rPr>
                <w:lang w:eastAsia="zh-CN"/>
              </w:rPr>
              <w:t xml:space="preserve"> </w:t>
            </w:r>
            <w:r w:rsidRPr="00F375CF">
              <w:t>SEQUENCE {</w:t>
            </w:r>
          </w:p>
        </w:tc>
        <w:tc>
          <w:tcPr>
            <w:tcW w:w="2267" w:type="dxa"/>
          </w:tcPr>
          <w:p w14:paraId="60774045" w14:textId="77777777" w:rsidR="0044677F" w:rsidRPr="00F375CF" w:rsidRDefault="0044677F" w:rsidP="00AB7AF6">
            <w:pPr>
              <w:pStyle w:val="TAL"/>
            </w:pPr>
          </w:p>
        </w:tc>
        <w:tc>
          <w:tcPr>
            <w:tcW w:w="1700" w:type="dxa"/>
          </w:tcPr>
          <w:p w14:paraId="59E97F37" w14:textId="77777777" w:rsidR="0044677F" w:rsidRPr="00F375CF" w:rsidDel="00C812DE" w:rsidRDefault="0044677F" w:rsidP="00AB7AF6">
            <w:pPr>
              <w:pStyle w:val="TAL"/>
            </w:pPr>
          </w:p>
        </w:tc>
        <w:tc>
          <w:tcPr>
            <w:tcW w:w="1245" w:type="dxa"/>
          </w:tcPr>
          <w:p w14:paraId="6DC24D40" w14:textId="77777777" w:rsidR="0044677F" w:rsidRPr="00F375CF" w:rsidDel="00C812DE" w:rsidRDefault="0044677F" w:rsidP="00AB7AF6">
            <w:pPr>
              <w:pStyle w:val="TAL"/>
            </w:pPr>
          </w:p>
        </w:tc>
      </w:tr>
      <w:tr w:rsidR="0044677F" w:rsidRPr="00F375CF" w:rsidDel="00C812DE" w14:paraId="60A00CC0" w14:textId="77777777" w:rsidTr="00AB7AF6">
        <w:tblPrEx>
          <w:tblCellMar>
            <w:left w:w="108" w:type="dxa"/>
            <w:right w:w="108" w:type="dxa"/>
          </w:tblCellMar>
        </w:tblPrEx>
        <w:tc>
          <w:tcPr>
            <w:tcW w:w="4535" w:type="dxa"/>
          </w:tcPr>
          <w:p w14:paraId="5D1986DC" w14:textId="77777777" w:rsidR="0044677F" w:rsidRPr="00F375CF" w:rsidRDefault="0044677F" w:rsidP="00AB7AF6">
            <w:pPr>
              <w:pStyle w:val="TAL"/>
            </w:pPr>
            <w:r w:rsidRPr="00F375CF">
              <w:t xml:space="preserve">    nonCriticalExtension</w:t>
            </w:r>
            <w:r w:rsidRPr="00F375CF">
              <w:rPr>
                <w:lang w:eastAsia="zh-CN"/>
              </w:rPr>
              <w:t xml:space="preserve"> </w:t>
            </w:r>
            <w:r w:rsidRPr="00F375CF">
              <w:t>SEQUENCE {</w:t>
            </w:r>
          </w:p>
        </w:tc>
        <w:tc>
          <w:tcPr>
            <w:tcW w:w="2267" w:type="dxa"/>
          </w:tcPr>
          <w:p w14:paraId="37578395" w14:textId="77777777" w:rsidR="0044677F" w:rsidRPr="00F375CF" w:rsidRDefault="0044677F" w:rsidP="00AB7AF6">
            <w:pPr>
              <w:pStyle w:val="TAL"/>
            </w:pPr>
          </w:p>
        </w:tc>
        <w:tc>
          <w:tcPr>
            <w:tcW w:w="1700" w:type="dxa"/>
          </w:tcPr>
          <w:p w14:paraId="335FC6EB" w14:textId="77777777" w:rsidR="0044677F" w:rsidRPr="00F375CF" w:rsidDel="00C812DE" w:rsidRDefault="0044677F" w:rsidP="00AB7AF6">
            <w:pPr>
              <w:pStyle w:val="TAL"/>
            </w:pPr>
          </w:p>
        </w:tc>
        <w:tc>
          <w:tcPr>
            <w:tcW w:w="1245" w:type="dxa"/>
          </w:tcPr>
          <w:p w14:paraId="7C5EEC66" w14:textId="77777777" w:rsidR="0044677F" w:rsidRPr="00F375CF" w:rsidDel="00C812DE" w:rsidRDefault="0044677F" w:rsidP="00AB7AF6">
            <w:pPr>
              <w:pStyle w:val="TAL"/>
            </w:pPr>
          </w:p>
        </w:tc>
      </w:tr>
      <w:tr w:rsidR="0044677F" w:rsidRPr="00F375CF" w:rsidDel="00C812DE" w14:paraId="555918E6" w14:textId="77777777" w:rsidTr="00AB7AF6">
        <w:tblPrEx>
          <w:tblCellMar>
            <w:left w:w="108" w:type="dxa"/>
            <w:right w:w="108" w:type="dxa"/>
          </w:tblCellMar>
        </w:tblPrEx>
        <w:tc>
          <w:tcPr>
            <w:tcW w:w="4535" w:type="dxa"/>
          </w:tcPr>
          <w:p w14:paraId="7715F9CA" w14:textId="77777777" w:rsidR="0044677F" w:rsidRPr="00F375CF" w:rsidRDefault="0044677F" w:rsidP="00AB7AF6">
            <w:pPr>
              <w:pStyle w:val="TAL"/>
            </w:pPr>
            <w:r w:rsidRPr="00F375CF">
              <w:t xml:space="preserve">  </w:t>
            </w:r>
            <w:r w:rsidRPr="00F375CF">
              <w:rPr>
                <w:lang w:eastAsia="zh-CN"/>
              </w:rPr>
              <w:t xml:space="preserve">  </w:t>
            </w:r>
            <w:r w:rsidRPr="00F375CF">
              <w:t xml:space="preserve">  nonCriticalExtension SEQUENCE {</w:t>
            </w:r>
          </w:p>
        </w:tc>
        <w:tc>
          <w:tcPr>
            <w:tcW w:w="2267" w:type="dxa"/>
          </w:tcPr>
          <w:p w14:paraId="211CA4A2" w14:textId="77777777" w:rsidR="0044677F" w:rsidRPr="00F375CF" w:rsidRDefault="0044677F" w:rsidP="00AB7AF6">
            <w:pPr>
              <w:pStyle w:val="TAL"/>
            </w:pPr>
          </w:p>
        </w:tc>
        <w:tc>
          <w:tcPr>
            <w:tcW w:w="1700" w:type="dxa"/>
          </w:tcPr>
          <w:p w14:paraId="62E4A434" w14:textId="77777777" w:rsidR="0044677F" w:rsidRPr="00F375CF" w:rsidDel="00C812DE" w:rsidRDefault="0044677F" w:rsidP="00AB7AF6">
            <w:pPr>
              <w:pStyle w:val="TAL"/>
            </w:pPr>
          </w:p>
        </w:tc>
        <w:tc>
          <w:tcPr>
            <w:tcW w:w="1245" w:type="dxa"/>
          </w:tcPr>
          <w:p w14:paraId="787C586C" w14:textId="77777777" w:rsidR="0044677F" w:rsidRPr="00F375CF" w:rsidDel="00C812DE" w:rsidRDefault="0044677F" w:rsidP="00AB7AF6">
            <w:pPr>
              <w:pStyle w:val="TAL"/>
            </w:pPr>
          </w:p>
        </w:tc>
      </w:tr>
      <w:tr w:rsidR="0044677F" w:rsidRPr="00F375CF" w:rsidDel="00C812DE" w14:paraId="411DDB36" w14:textId="77777777" w:rsidTr="00AB7AF6">
        <w:tblPrEx>
          <w:tblCellMar>
            <w:left w:w="108" w:type="dxa"/>
            <w:right w:w="108" w:type="dxa"/>
          </w:tblCellMar>
        </w:tblPrEx>
        <w:tc>
          <w:tcPr>
            <w:tcW w:w="4535" w:type="dxa"/>
          </w:tcPr>
          <w:p w14:paraId="561D1E86" w14:textId="77777777" w:rsidR="0044677F" w:rsidRPr="00F375CF" w:rsidRDefault="0044677F" w:rsidP="00AB7AF6">
            <w:pPr>
              <w:pStyle w:val="TAL"/>
            </w:pPr>
            <w:r w:rsidRPr="00F375CF">
              <w:t xml:space="preserve">  </w:t>
            </w:r>
            <w:r w:rsidRPr="00F375CF">
              <w:rPr>
                <w:lang w:eastAsia="zh-CN"/>
              </w:rPr>
              <w:t xml:space="preserve">  </w:t>
            </w:r>
            <w:r w:rsidRPr="00F375CF">
              <w:t xml:space="preserve">    featurePriorities-r17 SEQUENCE {</w:t>
            </w:r>
          </w:p>
        </w:tc>
        <w:tc>
          <w:tcPr>
            <w:tcW w:w="2267" w:type="dxa"/>
          </w:tcPr>
          <w:p w14:paraId="3628D4E5" w14:textId="77777777" w:rsidR="0044677F" w:rsidRPr="00F375CF" w:rsidRDefault="0044677F" w:rsidP="00AB7AF6">
            <w:pPr>
              <w:pStyle w:val="TAL"/>
            </w:pPr>
          </w:p>
        </w:tc>
        <w:tc>
          <w:tcPr>
            <w:tcW w:w="1700" w:type="dxa"/>
          </w:tcPr>
          <w:p w14:paraId="577C2357" w14:textId="77777777" w:rsidR="0044677F" w:rsidRPr="00F375CF" w:rsidDel="00C812DE" w:rsidRDefault="0044677F" w:rsidP="00AB7AF6">
            <w:pPr>
              <w:pStyle w:val="TAL"/>
            </w:pPr>
          </w:p>
        </w:tc>
        <w:tc>
          <w:tcPr>
            <w:tcW w:w="1245" w:type="dxa"/>
          </w:tcPr>
          <w:p w14:paraId="5064ABC1" w14:textId="77777777" w:rsidR="0044677F" w:rsidRPr="00F375CF" w:rsidDel="00C812DE" w:rsidRDefault="0044677F" w:rsidP="00AB7AF6">
            <w:pPr>
              <w:pStyle w:val="TAL"/>
            </w:pPr>
          </w:p>
        </w:tc>
      </w:tr>
      <w:tr w:rsidR="0044677F" w:rsidRPr="00F375CF" w:rsidDel="00C812DE" w14:paraId="68162121" w14:textId="77777777" w:rsidTr="00AB7AF6">
        <w:tblPrEx>
          <w:tblCellMar>
            <w:left w:w="108" w:type="dxa"/>
            <w:right w:w="108" w:type="dxa"/>
          </w:tblCellMar>
        </w:tblPrEx>
        <w:tc>
          <w:tcPr>
            <w:tcW w:w="4535" w:type="dxa"/>
          </w:tcPr>
          <w:p w14:paraId="316F8720" w14:textId="77777777" w:rsidR="0044677F" w:rsidRPr="00F375CF" w:rsidRDefault="0044677F" w:rsidP="00AB7AF6">
            <w:pPr>
              <w:pStyle w:val="TAL"/>
            </w:pPr>
            <w:r w:rsidRPr="00F375CF">
              <w:t xml:space="preserve">  </w:t>
            </w:r>
            <w:r w:rsidRPr="00F375CF">
              <w:rPr>
                <w:lang w:eastAsia="zh-CN"/>
              </w:rPr>
              <w:t xml:space="preserve">  </w:t>
            </w:r>
            <w:r w:rsidRPr="00F375CF">
              <w:t xml:space="preserve">      redCapPriority-r17</w:t>
            </w:r>
          </w:p>
        </w:tc>
        <w:tc>
          <w:tcPr>
            <w:tcW w:w="2267" w:type="dxa"/>
          </w:tcPr>
          <w:p w14:paraId="1E9FAEAB" w14:textId="77777777" w:rsidR="0044677F" w:rsidRPr="00F375CF" w:rsidRDefault="0044677F" w:rsidP="00AB7AF6">
            <w:pPr>
              <w:pStyle w:val="TAL"/>
            </w:pPr>
            <w:r w:rsidRPr="00F375CF">
              <w:t>0</w:t>
            </w:r>
          </w:p>
        </w:tc>
        <w:tc>
          <w:tcPr>
            <w:tcW w:w="1700" w:type="dxa"/>
          </w:tcPr>
          <w:p w14:paraId="6EFC9A01" w14:textId="77777777" w:rsidR="0044677F" w:rsidRPr="00F375CF" w:rsidDel="00C812DE" w:rsidRDefault="0044677F" w:rsidP="00AB7AF6">
            <w:pPr>
              <w:pStyle w:val="TAL"/>
            </w:pPr>
          </w:p>
        </w:tc>
        <w:tc>
          <w:tcPr>
            <w:tcW w:w="1245" w:type="dxa"/>
          </w:tcPr>
          <w:p w14:paraId="6BAD07EE" w14:textId="77777777" w:rsidR="0044677F" w:rsidRPr="00F375CF" w:rsidDel="00C812DE" w:rsidRDefault="0044677F" w:rsidP="00AB7AF6">
            <w:pPr>
              <w:pStyle w:val="TAL"/>
            </w:pPr>
          </w:p>
        </w:tc>
      </w:tr>
      <w:tr w:rsidR="0044677F" w:rsidRPr="00F375CF" w:rsidDel="00C812DE" w14:paraId="360DB665" w14:textId="77777777" w:rsidTr="00AB7AF6">
        <w:tblPrEx>
          <w:tblCellMar>
            <w:left w:w="108" w:type="dxa"/>
            <w:right w:w="108" w:type="dxa"/>
          </w:tblCellMar>
        </w:tblPrEx>
        <w:tc>
          <w:tcPr>
            <w:tcW w:w="4535" w:type="dxa"/>
          </w:tcPr>
          <w:p w14:paraId="3401EFF1" w14:textId="77777777" w:rsidR="0044677F" w:rsidRPr="00F375CF" w:rsidRDefault="0044677F" w:rsidP="00AB7AF6">
            <w:pPr>
              <w:pStyle w:val="TAL"/>
            </w:pPr>
            <w:r w:rsidRPr="00F375CF">
              <w:rPr>
                <w:lang w:eastAsia="zh-CN"/>
              </w:rPr>
              <w:t xml:space="preserve">        }</w:t>
            </w:r>
          </w:p>
        </w:tc>
        <w:tc>
          <w:tcPr>
            <w:tcW w:w="2267" w:type="dxa"/>
          </w:tcPr>
          <w:p w14:paraId="495EBB2E" w14:textId="77777777" w:rsidR="0044677F" w:rsidRPr="00F375CF" w:rsidRDefault="0044677F" w:rsidP="00AB7AF6">
            <w:pPr>
              <w:pStyle w:val="TAL"/>
            </w:pPr>
          </w:p>
        </w:tc>
        <w:tc>
          <w:tcPr>
            <w:tcW w:w="1700" w:type="dxa"/>
          </w:tcPr>
          <w:p w14:paraId="523FAA41" w14:textId="77777777" w:rsidR="0044677F" w:rsidRPr="00F375CF" w:rsidDel="00C812DE" w:rsidRDefault="0044677F" w:rsidP="00AB7AF6">
            <w:pPr>
              <w:pStyle w:val="TAL"/>
            </w:pPr>
          </w:p>
        </w:tc>
        <w:tc>
          <w:tcPr>
            <w:tcW w:w="1245" w:type="dxa"/>
          </w:tcPr>
          <w:p w14:paraId="6F735195" w14:textId="77777777" w:rsidR="0044677F" w:rsidRPr="00F375CF" w:rsidDel="00C812DE" w:rsidRDefault="0044677F" w:rsidP="00AB7AF6">
            <w:pPr>
              <w:pStyle w:val="TAL"/>
              <w:rPr>
                <w:lang w:eastAsia="zh-CN"/>
              </w:rPr>
            </w:pPr>
          </w:p>
        </w:tc>
      </w:tr>
      <w:tr w:rsidR="0044677F" w:rsidRPr="00F375CF" w14:paraId="3B29EB99" w14:textId="77777777" w:rsidTr="00AB7AF6">
        <w:tblPrEx>
          <w:tblCellMar>
            <w:left w:w="108" w:type="dxa"/>
            <w:right w:w="108" w:type="dxa"/>
          </w:tblCellMar>
        </w:tblPrEx>
        <w:tc>
          <w:tcPr>
            <w:tcW w:w="4535" w:type="dxa"/>
          </w:tcPr>
          <w:p w14:paraId="471AFE82" w14:textId="77777777" w:rsidR="0044677F" w:rsidRPr="00F375CF" w:rsidRDefault="0044677F" w:rsidP="00AB7AF6">
            <w:pPr>
              <w:pStyle w:val="TAL"/>
            </w:pPr>
            <w:r w:rsidRPr="00F375CF">
              <w:t xml:space="preserve">  </w:t>
            </w:r>
            <w:r w:rsidRPr="00F375CF">
              <w:rPr>
                <w:lang w:eastAsia="zh-CN"/>
              </w:rPr>
              <w:t xml:space="preserve">  </w:t>
            </w:r>
            <w:r w:rsidRPr="00F375CF">
              <w:t xml:space="preserve">  }</w:t>
            </w:r>
          </w:p>
        </w:tc>
        <w:tc>
          <w:tcPr>
            <w:tcW w:w="2267" w:type="dxa"/>
          </w:tcPr>
          <w:p w14:paraId="71A29571" w14:textId="77777777" w:rsidR="0044677F" w:rsidRPr="00F375CF" w:rsidRDefault="0044677F" w:rsidP="00AB7AF6">
            <w:pPr>
              <w:pStyle w:val="TAL"/>
            </w:pPr>
          </w:p>
        </w:tc>
        <w:tc>
          <w:tcPr>
            <w:tcW w:w="1700" w:type="dxa"/>
          </w:tcPr>
          <w:p w14:paraId="054C168D" w14:textId="77777777" w:rsidR="0044677F" w:rsidRPr="00F375CF" w:rsidDel="00C812DE" w:rsidRDefault="0044677F" w:rsidP="00AB7AF6">
            <w:pPr>
              <w:pStyle w:val="TAL"/>
            </w:pPr>
          </w:p>
        </w:tc>
        <w:tc>
          <w:tcPr>
            <w:tcW w:w="1245" w:type="dxa"/>
          </w:tcPr>
          <w:p w14:paraId="5309D47F" w14:textId="77777777" w:rsidR="0044677F" w:rsidRPr="00F375CF" w:rsidRDefault="0044677F" w:rsidP="00AB7AF6">
            <w:pPr>
              <w:pStyle w:val="TAL"/>
              <w:rPr>
                <w:lang w:eastAsia="zh-CN"/>
              </w:rPr>
            </w:pPr>
          </w:p>
        </w:tc>
      </w:tr>
      <w:tr w:rsidR="0044677F" w:rsidRPr="00F375CF" w14:paraId="67EDEF60" w14:textId="77777777" w:rsidTr="00AB7AF6">
        <w:tblPrEx>
          <w:tblCellMar>
            <w:left w:w="108" w:type="dxa"/>
            <w:right w:w="108" w:type="dxa"/>
          </w:tblCellMar>
        </w:tblPrEx>
        <w:tc>
          <w:tcPr>
            <w:tcW w:w="4535" w:type="dxa"/>
          </w:tcPr>
          <w:p w14:paraId="52400FCB" w14:textId="77777777" w:rsidR="0044677F" w:rsidRPr="00F375CF" w:rsidRDefault="0044677F" w:rsidP="00AB7AF6">
            <w:pPr>
              <w:pStyle w:val="TAL"/>
            </w:pPr>
            <w:r w:rsidRPr="00F375CF">
              <w:t xml:space="preserve">    }</w:t>
            </w:r>
          </w:p>
        </w:tc>
        <w:tc>
          <w:tcPr>
            <w:tcW w:w="2267" w:type="dxa"/>
          </w:tcPr>
          <w:p w14:paraId="7EAAB5F6" w14:textId="77777777" w:rsidR="0044677F" w:rsidRPr="00F375CF" w:rsidRDefault="0044677F" w:rsidP="00AB7AF6">
            <w:pPr>
              <w:pStyle w:val="TAL"/>
            </w:pPr>
          </w:p>
        </w:tc>
        <w:tc>
          <w:tcPr>
            <w:tcW w:w="1700" w:type="dxa"/>
          </w:tcPr>
          <w:p w14:paraId="761388B0" w14:textId="77777777" w:rsidR="0044677F" w:rsidRPr="00F375CF" w:rsidDel="00C812DE" w:rsidRDefault="0044677F" w:rsidP="00AB7AF6">
            <w:pPr>
              <w:pStyle w:val="TAL"/>
            </w:pPr>
          </w:p>
        </w:tc>
        <w:tc>
          <w:tcPr>
            <w:tcW w:w="1245" w:type="dxa"/>
          </w:tcPr>
          <w:p w14:paraId="666FBE8C" w14:textId="77777777" w:rsidR="0044677F" w:rsidRPr="00F375CF" w:rsidRDefault="0044677F" w:rsidP="00AB7AF6">
            <w:pPr>
              <w:pStyle w:val="TAL"/>
              <w:rPr>
                <w:lang w:eastAsia="zh-CN"/>
              </w:rPr>
            </w:pPr>
          </w:p>
        </w:tc>
      </w:tr>
      <w:tr w:rsidR="0044677F" w:rsidRPr="00F375CF" w:rsidDel="00C812DE" w14:paraId="681502E5" w14:textId="77777777" w:rsidTr="00AB7AF6">
        <w:tblPrEx>
          <w:tblCellMar>
            <w:left w:w="108" w:type="dxa"/>
            <w:right w:w="108" w:type="dxa"/>
          </w:tblCellMar>
        </w:tblPrEx>
        <w:tc>
          <w:tcPr>
            <w:tcW w:w="4535" w:type="dxa"/>
          </w:tcPr>
          <w:p w14:paraId="2E053302" w14:textId="77777777" w:rsidR="0044677F" w:rsidRPr="00F375CF" w:rsidRDefault="0044677F" w:rsidP="00AB7AF6">
            <w:pPr>
              <w:pStyle w:val="TAL"/>
            </w:pPr>
            <w:r w:rsidRPr="00F375CF">
              <w:t xml:space="preserve">  }</w:t>
            </w:r>
          </w:p>
        </w:tc>
        <w:tc>
          <w:tcPr>
            <w:tcW w:w="2267" w:type="dxa"/>
          </w:tcPr>
          <w:p w14:paraId="1882943E" w14:textId="77777777" w:rsidR="0044677F" w:rsidRPr="00F375CF" w:rsidRDefault="0044677F" w:rsidP="00AB7AF6">
            <w:pPr>
              <w:pStyle w:val="TAL"/>
            </w:pPr>
          </w:p>
        </w:tc>
        <w:tc>
          <w:tcPr>
            <w:tcW w:w="1700" w:type="dxa"/>
          </w:tcPr>
          <w:p w14:paraId="647DD10F" w14:textId="77777777" w:rsidR="0044677F" w:rsidRPr="00F375CF" w:rsidDel="00C812DE" w:rsidRDefault="0044677F" w:rsidP="00AB7AF6">
            <w:pPr>
              <w:pStyle w:val="TAL"/>
            </w:pPr>
          </w:p>
        </w:tc>
        <w:tc>
          <w:tcPr>
            <w:tcW w:w="1245" w:type="dxa"/>
          </w:tcPr>
          <w:p w14:paraId="49CA11AD" w14:textId="77777777" w:rsidR="0044677F" w:rsidRPr="00F375CF" w:rsidDel="00C812DE" w:rsidRDefault="0044677F" w:rsidP="00AB7AF6">
            <w:pPr>
              <w:pStyle w:val="TAL"/>
            </w:pPr>
          </w:p>
        </w:tc>
      </w:tr>
      <w:tr w:rsidR="0044677F" w:rsidRPr="00F375CF" w14:paraId="566DDD19" w14:textId="77777777" w:rsidTr="00AB7AF6">
        <w:tblPrEx>
          <w:tblCellMar>
            <w:left w:w="108" w:type="dxa"/>
            <w:right w:w="108" w:type="dxa"/>
          </w:tblCellMar>
        </w:tblPrEx>
        <w:tc>
          <w:tcPr>
            <w:tcW w:w="4535" w:type="dxa"/>
          </w:tcPr>
          <w:p w14:paraId="091CFE5C" w14:textId="77777777" w:rsidR="0044677F" w:rsidRPr="00F375CF" w:rsidRDefault="0044677F" w:rsidP="00AB7AF6">
            <w:pPr>
              <w:pStyle w:val="TAL"/>
            </w:pPr>
            <w:r w:rsidRPr="00F375CF">
              <w:t>}</w:t>
            </w:r>
          </w:p>
        </w:tc>
        <w:tc>
          <w:tcPr>
            <w:tcW w:w="2267" w:type="dxa"/>
          </w:tcPr>
          <w:p w14:paraId="3856C9DE" w14:textId="77777777" w:rsidR="0044677F" w:rsidRPr="00F375CF" w:rsidRDefault="0044677F" w:rsidP="00AB7AF6">
            <w:pPr>
              <w:pStyle w:val="TAL"/>
            </w:pPr>
          </w:p>
        </w:tc>
        <w:tc>
          <w:tcPr>
            <w:tcW w:w="1700" w:type="dxa"/>
          </w:tcPr>
          <w:p w14:paraId="748B1732" w14:textId="77777777" w:rsidR="0044677F" w:rsidRPr="00F375CF" w:rsidRDefault="0044677F" w:rsidP="00AB7AF6">
            <w:pPr>
              <w:pStyle w:val="TAL"/>
            </w:pPr>
          </w:p>
        </w:tc>
        <w:tc>
          <w:tcPr>
            <w:tcW w:w="1245" w:type="dxa"/>
          </w:tcPr>
          <w:p w14:paraId="1705D94B" w14:textId="77777777" w:rsidR="0044677F" w:rsidRPr="00F375CF" w:rsidRDefault="0044677F" w:rsidP="00AB7AF6">
            <w:pPr>
              <w:pStyle w:val="TAL"/>
            </w:pPr>
          </w:p>
        </w:tc>
      </w:tr>
    </w:tbl>
    <w:p w14:paraId="4FC7F387" w14:textId="77777777" w:rsidR="0044677F" w:rsidRPr="00F375CF" w:rsidRDefault="0044677F" w:rsidP="0044677F">
      <w:pPr>
        <w:rPr>
          <w:rFonts w:eastAsia="MS Mincho"/>
        </w:rPr>
      </w:pPr>
    </w:p>
    <w:p w14:paraId="44D66E04" w14:textId="77777777" w:rsidR="0044677F" w:rsidRPr="00F375CF" w:rsidRDefault="0044677F" w:rsidP="0044677F">
      <w:pPr>
        <w:pStyle w:val="TH"/>
        <w:rPr>
          <w:i/>
          <w:iCs/>
        </w:rPr>
      </w:pPr>
      <w:r w:rsidRPr="00F375CF">
        <w:t xml:space="preserve">Table 7.1.1.1.17.3.3-2: </w:t>
      </w:r>
      <w:r w:rsidRPr="00F375CF">
        <w:rPr>
          <w:i/>
          <w:iCs/>
        </w:rPr>
        <w:t xml:space="preserve">ServingCellConfigCommonSIB </w:t>
      </w:r>
      <w:r w:rsidRPr="00F375CF">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F375CF" w14:paraId="5A26A4DC" w14:textId="77777777" w:rsidTr="00BB5D0C">
        <w:tc>
          <w:tcPr>
            <w:tcW w:w="9747" w:type="dxa"/>
            <w:gridSpan w:val="4"/>
          </w:tcPr>
          <w:p w14:paraId="71475F79" w14:textId="77777777" w:rsidR="0044677F" w:rsidRPr="00F375CF" w:rsidRDefault="0044677F" w:rsidP="00AB7AF6">
            <w:pPr>
              <w:pStyle w:val="TAH"/>
              <w:jc w:val="left"/>
              <w:rPr>
                <w:b w:val="0"/>
              </w:rPr>
            </w:pPr>
            <w:r w:rsidRPr="00F375CF">
              <w:rPr>
                <w:b w:val="0"/>
              </w:rPr>
              <w:t>Derivation Path: TS 38.508-1 [4],</w:t>
            </w:r>
            <w:r w:rsidRPr="00F375CF">
              <w:t xml:space="preserve"> </w:t>
            </w:r>
            <w:r w:rsidRPr="00F375CF">
              <w:rPr>
                <w:b w:val="0"/>
              </w:rPr>
              <w:t>Table 4.6.3-169</w:t>
            </w:r>
          </w:p>
        </w:tc>
      </w:tr>
      <w:tr w:rsidR="0044677F" w:rsidRPr="00F375CF" w14:paraId="4455A393" w14:textId="77777777" w:rsidTr="00BB5D0C">
        <w:tc>
          <w:tcPr>
            <w:tcW w:w="4535" w:type="dxa"/>
          </w:tcPr>
          <w:p w14:paraId="178F6829" w14:textId="77777777" w:rsidR="0044677F" w:rsidRPr="00F375CF" w:rsidRDefault="0044677F" w:rsidP="00AB7AF6">
            <w:pPr>
              <w:pStyle w:val="TAH"/>
            </w:pPr>
            <w:r w:rsidRPr="00F375CF">
              <w:t>Information Element</w:t>
            </w:r>
          </w:p>
        </w:tc>
        <w:tc>
          <w:tcPr>
            <w:tcW w:w="2267" w:type="dxa"/>
          </w:tcPr>
          <w:p w14:paraId="739BB75F" w14:textId="77777777" w:rsidR="0044677F" w:rsidRPr="00F375CF" w:rsidRDefault="0044677F" w:rsidP="00AB7AF6">
            <w:pPr>
              <w:pStyle w:val="TAH"/>
            </w:pPr>
            <w:r w:rsidRPr="00F375CF">
              <w:t>Value/remark</w:t>
            </w:r>
          </w:p>
        </w:tc>
        <w:tc>
          <w:tcPr>
            <w:tcW w:w="1700" w:type="dxa"/>
          </w:tcPr>
          <w:p w14:paraId="37D6A67B" w14:textId="77777777" w:rsidR="0044677F" w:rsidRPr="00F375CF" w:rsidRDefault="0044677F" w:rsidP="00AB7AF6">
            <w:pPr>
              <w:pStyle w:val="TAH"/>
            </w:pPr>
            <w:r w:rsidRPr="00F375CF">
              <w:t>Comment</w:t>
            </w:r>
          </w:p>
        </w:tc>
        <w:tc>
          <w:tcPr>
            <w:tcW w:w="1245" w:type="dxa"/>
          </w:tcPr>
          <w:p w14:paraId="40BD96F9" w14:textId="77777777" w:rsidR="0044677F" w:rsidRPr="00F375CF" w:rsidRDefault="0044677F" w:rsidP="00AB7AF6">
            <w:pPr>
              <w:pStyle w:val="TAH"/>
            </w:pPr>
            <w:r w:rsidRPr="00F375CF">
              <w:t>Condition</w:t>
            </w:r>
          </w:p>
        </w:tc>
      </w:tr>
      <w:tr w:rsidR="0044677F" w:rsidRPr="00F375CF" w14:paraId="66BE1C42" w14:textId="77777777" w:rsidTr="00BB5D0C">
        <w:tc>
          <w:tcPr>
            <w:tcW w:w="4535" w:type="dxa"/>
          </w:tcPr>
          <w:p w14:paraId="2471256E" w14:textId="77777777" w:rsidR="0044677F" w:rsidRPr="00F375CF" w:rsidRDefault="0044677F" w:rsidP="00AB7AF6">
            <w:pPr>
              <w:pStyle w:val="TAL"/>
            </w:pPr>
            <w:r w:rsidRPr="00F375CF">
              <w:t>ServingCellConfigCommonSIB ::= SEQUENCE {</w:t>
            </w:r>
          </w:p>
        </w:tc>
        <w:tc>
          <w:tcPr>
            <w:tcW w:w="2267" w:type="dxa"/>
          </w:tcPr>
          <w:p w14:paraId="23B5BD70" w14:textId="77777777" w:rsidR="0044677F" w:rsidRPr="00F375CF" w:rsidRDefault="0044677F" w:rsidP="00AB7AF6">
            <w:pPr>
              <w:pStyle w:val="TAL"/>
            </w:pPr>
          </w:p>
        </w:tc>
        <w:tc>
          <w:tcPr>
            <w:tcW w:w="1700" w:type="dxa"/>
          </w:tcPr>
          <w:p w14:paraId="0E312850" w14:textId="77777777" w:rsidR="0044677F" w:rsidRPr="00F375CF" w:rsidRDefault="0044677F" w:rsidP="00AB7AF6">
            <w:pPr>
              <w:pStyle w:val="TAL"/>
            </w:pPr>
          </w:p>
        </w:tc>
        <w:tc>
          <w:tcPr>
            <w:tcW w:w="1245" w:type="dxa"/>
          </w:tcPr>
          <w:p w14:paraId="0EE44880" w14:textId="77777777" w:rsidR="0044677F" w:rsidRPr="00F375CF" w:rsidRDefault="0044677F" w:rsidP="00AB7AF6">
            <w:pPr>
              <w:pStyle w:val="TAL"/>
            </w:pPr>
          </w:p>
        </w:tc>
      </w:tr>
      <w:tr w:rsidR="0044677F" w:rsidRPr="00F375CF" w14:paraId="4E028E9F" w14:textId="77777777" w:rsidTr="00BB5D0C">
        <w:tc>
          <w:tcPr>
            <w:tcW w:w="4535" w:type="dxa"/>
            <w:tcBorders>
              <w:bottom w:val="nil"/>
            </w:tcBorders>
          </w:tcPr>
          <w:p w14:paraId="264EEDF0" w14:textId="77777777" w:rsidR="0044677F" w:rsidRPr="00F375CF" w:rsidDel="003E109C" w:rsidRDefault="0044677F" w:rsidP="00AB7AF6">
            <w:pPr>
              <w:pStyle w:val="TAL"/>
            </w:pPr>
            <w:r w:rsidRPr="00F375CF">
              <w:t xml:space="preserve">  uplinkConfigCommon</w:t>
            </w:r>
          </w:p>
        </w:tc>
        <w:tc>
          <w:tcPr>
            <w:tcW w:w="2267" w:type="dxa"/>
          </w:tcPr>
          <w:p w14:paraId="3D0AE17C" w14:textId="77777777" w:rsidR="0044677F" w:rsidRPr="00F375CF" w:rsidRDefault="0044677F" w:rsidP="00AB7AF6">
            <w:pPr>
              <w:pStyle w:val="TAL"/>
            </w:pPr>
            <w:r w:rsidRPr="00F375CF">
              <w:t>UplinkConfigCommonSIB</w:t>
            </w:r>
          </w:p>
        </w:tc>
        <w:tc>
          <w:tcPr>
            <w:tcW w:w="1700" w:type="dxa"/>
          </w:tcPr>
          <w:p w14:paraId="65792EF5" w14:textId="77777777" w:rsidR="0044677F" w:rsidRPr="00F375CF" w:rsidRDefault="0044677F" w:rsidP="00AB7AF6">
            <w:pPr>
              <w:pStyle w:val="TAL"/>
            </w:pPr>
            <w:r w:rsidRPr="00F375CF">
              <w:t>Table 7.1.1.1.17.3.3-3</w:t>
            </w:r>
          </w:p>
        </w:tc>
        <w:tc>
          <w:tcPr>
            <w:tcW w:w="1245" w:type="dxa"/>
          </w:tcPr>
          <w:p w14:paraId="750B4FD5" w14:textId="6414BC8C" w:rsidR="0044677F" w:rsidRPr="00F375CF" w:rsidRDefault="00622C24" w:rsidP="00AB7AF6">
            <w:pPr>
              <w:pStyle w:val="TAL"/>
            </w:pPr>
            <w:r w:rsidRPr="00F375CF">
              <w:rPr>
                <w:lang w:eastAsia="zh-CN"/>
              </w:rPr>
              <w:t>Step1</w:t>
            </w:r>
          </w:p>
        </w:tc>
      </w:tr>
      <w:tr w:rsidR="0051146C" w:rsidRPr="00F375CF" w14:paraId="6782BA95" w14:textId="77777777" w:rsidTr="00BB5D0C">
        <w:tc>
          <w:tcPr>
            <w:tcW w:w="4535" w:type="dxa"/>
            <w:tcBorders>
              <w:bottom w:val="nil"/>
            </w:tcBorders>
          </w:tcPr>
          <w:p w14:paraId="6A411332" w14:textId="6BB7D55B" w:rsidR="0051146C" w:rsidRPr="00F375CF" w:rsidRDefault="0051146C" w:rsidP="0051146C">
            <w:pPr>
              <w:pStyle w:val="TAL"/>
            </w:pPr>
            <w:r w:rsidRPr="00F375CF">
              <w:rPr>
                <w:lang w:eastAsia="zh-CN"/>
              </w:rPr>
              <w:t xml:space="preserve">  </w:t>
            </w:r>
            <w:r w:rsidRPr="00F375CF">
              <w:t>uplinkConfigCommon</w:t>
            </w:r>
          </w:p>
        </w:tc>
        <w:tc>
          <w:tcPr>
            <w:tcW w:w="2267" w:type="dxa"/>
          </w:tcPr>
          <w:p w14:paraId="5D8A436C" w14:textId="0681022B" w:rsidR="0051146C" w:rsidRPr="00F375CF" w:rsidRDefault="0051146C" w:rsidP="0051146C">
            <w:pPr>
              <w:pStyle w:val="TAL"/>
            </w:pPr>
            <w:r w:rsidRPr="00F375CF">
              <w:t>UplinkConfigCommonSIB</w:t>
            </w:r>
          </w:p>
        </w:tc>
        <w:tc>
          <w:tcPr>
            <w:tcW w:w="1700" w:type="dxa"/>
          </w:tcPr>
          <w:p w14:paraId="1C497368" w14:textId="1E3CD3B6" w:rsidR="0051146C" w:rsidRPr="00F375CF" w:rsidRDefault="0051146C" w:rsidP="0051146C">
            <w:pPr>
              <w:pStyle w:val="TAL"/>
            </w:pPr>
            <w:r w:rsidRPr="00F375CF">
              <w:t>TS 38.508-1 [4] Table 4.6.3-202</w:t>
            </w:r>
          </w:p>
        </w:tc>
        <w:tc>
          <w:tcPr>
            <w:tcW w:w="1245" w:type="dxa"/>
          </w:tcPr>
          <w:p w14:paraId="48DD2935" w14:textId="1E92A76A" w:rsidR="0051146C" w:rsidRPr="00F375CF" w:rsidRDefault="0051146C" w:rsidP="0051146C">
            <w:pPr>
              <w:pStyle w:val="TAL"/>
              <w:rPr>
                <w:lang w:eastAsia="zh-CN"/>
              </w:rPr>
            </w:pPr>
            <w:r w:rsidRPr="00F375CF">
              <w:rPr>
                <w:lang w:eastAsia="zh-CN"/>
              </w:rPr>
              <w:t>Step 12</w:t>
            </w:r>
          </w:p>
        </w:tc>
      </w:tr>
      <w:tr w:rsidR="0051146C" w:rsidRPr="00F375CF" w14:paraId="689E3033" w14:textId="77777777" w:rsidTr="00BB5D0C">
        <w:tc>
          <w:tcPr>
            <w:tcW w:w="4535" w:type="dxa"/>
            <w:tcBorders>
              <w:bottom w:val="nil"/>
            </w:tcBorders>
          </w:tcPr>
          <w:p w14:paraId="7846C9CA" w14:textId="7B2D4D1E" w:rsidR="0051146C" w:rsidRPr="00F375CF" w:rsidRDefault="0051146C" w:rsidP="0051146C">
            <w:pPr>
              <w:pStyle w:val="TAL"/>
            </w:pPr>
            <w:r w:rsidRPr="00F375CF">
              <w:t xml:space="preserve">  uplinkConfigCommon-v1700</w:t>
            </w:r>
          </w:p>
        </w:tc>
        <w:tc>
          <w:tcPr>
            <w:tcW w:w="2267" w:type="dxa"/>
          </w:tcPr>
          <w:p w14:paraId="4EB83754" w14:textId="13F48045" w:rsidR="0051146C" w:rsidRPr="00F375CF" w:rsidRDefault="0051146C" w:rsidP="0051146C">
            <w:pPr>
              <w:pStyle w:val="TAL"/>
            </w:pPr>
            <w:r w:rsidRPr="00F375CF">
              <w:rPr>
                <w:lang w:eastAsia="zh-CN"/>
              </w:rPr>
              <w:t>Not present</w:t>
            </w:r>
          </w:p>
        </w:tc>
        <w:tc>
          <w:tcPr>
            <w:tcW w:w="1700" w:type="dxa"/>
          </w:tcPr>
          <w:p w14:paraId="0C2F6F8E" w14:textId="77777777" w:rsidR="0051146C" w:rsidRPr="00F375CF" w:rsidRDefault="0051146C" w:rsidP="0051146C">
            <w:pPr>
              <w:pStyle w:val="TAL"/>
            </w:pPr>
          </w:p>
        </w:tc>
        <w:tc>
          <w:tcPr>
            <w:tcW w:w="1245" w:type="dxa"/>
          </w:tcPr>
          <w:p w14:paraId="12D74C7E" w14:textId="25E9A106" w:rsidR="0051146C" w:rsidRPr="00F375CF" w:rsidRDefault="0051146C" w:rsidP="0051146C">
            <w:pPr>
              <w:pStyle w:val="TAL"/>
              <w:rPr>
                <w:lang w:eastAsia="zh-CN"/>
              </w:rPr>
            </w:pPr>
            <w:r w:rsidRPr="00F375CF">
              <w:rPr>
                <w:lang w:eastAsia="zh-CN"/>
              </w:rPr>
              <w:t>Step 1</w:t>
            </w:r>
          </w:p>
        </w:tc>
      </w:tr>
      <w:tr w:rsidR="00622C24" w:rsidRPr="00F375CF" w14:paraId="4738D814" w14:textId="77777777" w:rsidTr="00BB5D0C">
        <w:tc>
          <w:tcPr>
            <w:tcW w:w="4535" w:type="dxa"/>
            <w:tcBorders>
              <w:bottom w:val="nil"/>
            </w:tcBorders>
          </w:tcPr>
          <w:p w14:paraId="4CCB4FC9" w14:textId="23F76631" w:rsidR="00622C24" w:rsidRPr="00F375CF" w:rsidRDefault="00622C24" w:rsidP="00622C24">
            <w:pPr>
              <w:pStyle w:val="TAL"/>
            </w:pPr>
            <w:r w:rsidRPr="00F375CF">
              <w:t xml:space="preserve">  uplinkConfigCommon-v1700 SEQUENCE {</w:t>
            </w:r>
          </w:p>
        </w:tc>
        <w:tc>
          <w:tcPr>
            <w:tcW w:w="2267" w:type="dxa"/>
          </w:tcPr>
          <w:p w14:paraId="2EC0A079" w14:textId="77777777" w:rsidR="00622C24" w:rsidRPr="00F375CF" w:rsidRDefault="00622C24" w:rsidP="00622C24">
            <w:pPr>
              <w:pStyle w:val="TAL"/>
            </w:pPr>
          </w:p>
        </w:tc>
        <w:tc>
          <w:tcPr>
            <w:tcW w:w="1700" w:type="dxa"/>
          </w:tcPr>
          <w:p w14:paraId="2ED8FC41" w14:textId="77777777" w:rsidR="00622C24" w:rsidRPr="00F375CF" w:rsidRDefault="00622C24" w:rsidP="00622C24">
            <w:pPr>
              <w:pStyle w:val="TAL"/>
            </w:pPr>
          </w:p>
        </w:tc>
        <w:tc>
          <w:tcPr>
            <w:tcW w:w="1245" w:type="dxa"/>
          </w:tcPr>
          <w:p w14:paraId="5552093A" w14:textId="49134C80" w:rsidR="00622C24" w:rsidRPr="00F375CF" w:rsidRDefault="0051146C" w:rsidP="00622C24">
            <w:pPr>
              <w:pStyle w:val="TAL"/>
              <w:rPr>
                <w:lang w:eastAsia="zh-CN"/>
              </w:rPr>
            </w:pPr>
            <w:r w:rsidRPr="00F375CF">
              <w:rPr>
                <w:lang w:eastAsia="zh-CN"/>
              </w:rPr>
              <w:t>Step12</w:t>
            </w:r>
          </w:p>
        </w:tc>
      </w:tr>
      <w:tr w:rsidR="00622C24" w:rsidRPr="00F375CF" w14:paraId="0F0F8B4B" w14:textId="77777777" w:rsidTr="00BB5D0C">
        <w:tc>
          <w:tcPr>
            <w:tcW w:w="4535" w:type="dxa"/>
            <w:tcBorders>
              <w:bottom w:val="nil"/>
            </w:tcBorders>
          </w:tcPr>
          <w:p w14:paraId="023E60AF" w14:textId="6A2997F8" w:rsidR="00622C24" w:rsidRPr="00F375CF" w:rsidRDefault="00622C24" w:rsidP="00622C24">
            <w:pPr>
              <w:pStyle w:val="TAL"/>
            </w:pPr>
            <w:r w:rsidRPr="00F375CF">
              <w:t xml:space="preserve">    initialUplinkBWP-RedCap-r17</w:t>
            </w:r>
          </w:p>
        </w:tc>
        <w:tc>
          <w:tcPr>
            <w:tcW w:w="2267" w:type="dxa"/>
          </w:tcPr>
          <w:p w14:paraId="2E0FC08A" w14:textId="58B7F6FC" w:rsidR="00622C24" w:rsidRPr="00F375CF" w:rsidRDefault="00622C24" w:rsidP="00622C24">
            <w:pPr>
              <w:pStyle w:val="TAL"/>
            </w:pPr>
            <w:r w:rsidRPr="00F375CF">
              <w:t>BWP-UplinkCommon-RedCap</w:t>
            </w:r>
          </w:p>
        </w:tc>
        <w:tc>
          <w:tcPr>
            <w:tcW w:w="1700" w:type="dxa"/>
          </w:tcPr>
          <w:p w14:paraId="2D5A32FF" w14:textId="248AFEFC" w:rsidR="00622C24" w:rsidRPr="00F375CF" w:rsidRDefault="00622C24" w:rsidP="00622C24">
            <w:pPr>
              <w:pStyle w:val="TAL"/>
            </w:pPr>
            <w:r w:rsidRPr="00F375CF">
              <w:t>Table 7.1.1.1.17.3.3-4A</w:t>
            </w:r>
          </w:p>
        </w:tc>
        <w:tc>
          <w:tcPr>
            <w:tcW w:w="1245" w:type="dxa"/>
          </w:tcPr>
          <w:p w14:paraId="78632857" w14:textId="77777777" w:rsidR="00622C24" w:rsidRPr="00F375CF" w:rsidRDefault="00622C24" w:rsidP="00622C24">
            <w:pPr>
              <w:pStyle w:val="TAL"/>
              <w:rPr>
                <w:lang w:eastAsia="zh-CN"/>
              </w:rPr>
            </w:pPr>
          </w:p>
        </w:tc>
      </w:tr>
      <w:tr w:rsidR="00622C24" w:rsidRPr="00F375CF" w14:paraId="25BA6F56" w14:textId="77777777" w:rsidTr="00BB5D0C">
        <w:tc>
          <w:tcPr>
            <w:tcW w:w="4535" w:type="dxa"/>
            <w:tcBorders>
              <w:bottom w:val="nil"/>
            </w:tcBorders>
          </w:tcPr>
          <w:p w14:paraId="05084697" w14:textId="0364D06F" w:rsidR="00622C24" w:rsidRPr="00F375CF" w:rsidRDefault="00622C24" w:rsidP="00622C24">
            <w:pPr>
              <w:pStyle w:val="TAL"/>
            </w:pPr>
            <w:r w:rsidRPr="00F375CF">
              <w:t xml:space="preserve">  </w:t>
            </w:r>
            <w:r w:rsidRPr="00F375CF">
              <w:rPr>
                <w:lang w:eastAsia="zh-CN"/>
              </w:rPr>
              <w:t>}</w:t>
            </w:r>
          </w:p>
        </w:tc>
        <w:tc>
          <w:tcPr>
            <w:tcW w:w="2267" w:type="dxa"/>
          </w:tcPr>
          <w:p w14:paraId="2988C255" w14:textId="77777777" w:rsidR="00622C24" w:rsidRPr="00F375CF" w:rsidRDefault="00622C24" w:rsidP="00622C24">
            <w:pPr>
              <w:pStyle w:val="TAL"/>
            </w:pPr>
          </w:p>
        </w:tc>
        <w:tc>
          <w:tcPr>
            <w:tcW w:w="1700" w:type="dxa"/>
          </w:tcPr>
          <w:p w14:paraId="7E94088C" w14:textId="77777777" w:rsidR="00622C24" w:rsidRPr="00F375CF" w:rsidRDefault="00622C24" w:rsidP="00622C24">
            <w:pPr>
              <w:pStyle w:val="TAL"/>
            </w:pPr>
          </w:p>
        </w:tc>
        <w:tc>
          <w:tcPr>
            <w:tcW w:w="1245" w:type="dxa"/>
          </w:tcPr>
          <w:p w14:paraId="1018E29E" w14:textId="77777777" w:rsidR="00622C24" w:rsidRPr="00F375CF" w:rsidRDefault="00622C24" w:rsidP="00622C24">
            <w:pPr>
              <w:pStyle w:val="TAL"/>
              <w:rPr>
                <w:lang w:eastAsia="zh-CN"/>
              </w:rPr>
            </w:pPr>
          </w:p>
        </w:tc>
      </w:tr>
      <w:tr w:rsidR="00622C24" w:rsidRPr="00F375CF" w14:paraId="70B3147B" w14:textId="77777777" w:rsidTr="00BB5D0C">
        <w:tc>
          <w:tcPr>
            <w:tcW w:w="4535" w:type="dxa"/>
          </w:tcPr>
          <w:p w14:paraId="5326477F" w14:textId="77777777" w:rsidR="00622C24" w:rsidRPr="00F375CF" w:rsidRDefault="00622C24" w:rsidP="00622C24">
            <w:pPr>
              <w:pStyle w:val="TAL"/>
            </w:pPr>
            <w:r w:rsidRPr="00F375CF">
              <w:t>}</w:t>
            </w:r>
          </w:p>
        </w:tc>
        <w:tc>
          <w:tcPr>
            <w:tcW w:w="2267" w:type="dxa"/>
          </w:tcPr>
          <w:p w14:paraId="7E91B5E4" w14:textId="77777777" w:rsidR="00622C24" w:rsidRPr="00F375CF" w:rsidRDefault="00622C24" w:rsidP="00622C24">
            <w:pPr>
              <w:pStyle w:val="TAL"/>
            </w:pPr>
          </w:p>
        </w:tc>
        <w:tc>
          <w:tcPr>
            <w:tcW w:w="1700" w:type="dxa"/>
          </w:tcPr>
          <w:p w14:paraId="36FBD51A" w14:textId="77777777" w:rsidR="00622C24" w:rsidRPr="00F375CF" w:rsidRDefault="00622C24" w:rsidP="00622C24">
            <w:pPr>
              <w:pStyle w:val="TAL"/>
            </w:pPr>
          </w:p>
        </w:tc>
        <w:tc>
          <w:tcPr>
            <w:tcW w:w="1245" w:type="dxa"/>
          </w:tcPr>
          <w:p w14:paraId="762B2839" w14:textId="77777777" w:rsidR="00622C24" w:rsidRPr="00F375CF" w:rsidRDefault="00622C24" w:rsidP="00622C24">
            <w:pPr>
              <w:pStyle w:val="TAL"/>
            </w:pPr>
          </w:p>
        </w:tc>
      </w:tr>
    </w:tbl>
    <w:p w14:paraId="2125A39A" w14:textId="77777777" w:rsidR="0044677F" w:rsidRPr="00F375CF" w:rsidRDefault="0044677F" w:rsidP="0044677F"/>
    <w:p w14:paraId="3C021A98" w14:textId="77777777" w:rsidR="0044677F" w:rsidRPr="00F375CF" w:rsidRDefault="0044677F" w:rsidP="0044677F">
      <w:pPr>
        <w:pStyle w:val="TH"/>
        <w:rPr>
          <w:i/>
        </w:rPr>
      </w:pPr>
      <w:r w:rsidRPr="00F375CF">
        <w:t xml:space="preserve">Table 7.1.1.1.17.3.3-3: </w:t>
      </w:r>
      <w:r w:rsidRPr="00F375CF">
        <w:rPr>
          <w:i/>
        </w:rPr>
        <w:t xml:space="preserve">UplinkConfigCommonSIB </w:t>
      </w:r>
      <w:r w:rsidRPr="00F375CF">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F375CF" w14:paraId="523A928F" w14:textId="77777777" w:rsidTr="00AB7AF6">
        <w:tc>
          <w:tcPr>
            <w:tcW w:w="9747" w:type="dxa"/>
            <w:gridSpan w:val="4"/>
          </w:tcPr>
          <w:p w14:paraId="37C31648" w14:textId="77777777" w:rsidR="0044677F" w:rsidRPr="00F375CF" w:rsidRDefault="0044677F" w:rsidP="00AB7AF6">
            <w:pPr>
              <w:pStyle w:val="TAH"/>
              <w:jc w:val="left"/>
              <w:rPr>
                <w:b w:val="0"/>
              </w:rPr>
            </w:pPr>
            <w:r w:rsidRPr="00F375CF">
              <w:rPr>
                <w:b w:val="0"/>
              </w:rPr>
              <w:t>Derivation Path: TS 38.508-1 [4],</w:t>
            </w:r>
            <w:r w:rsidRPr="00F375CF">
              <w:t xml:space="preserve"> </w:t>
            </w:r>
            <w:r w:rsidRPr="00F375CF">
              <w:rPr>
                <w:b w:val="0"/>
              </w:rPr>
              <w:t>Table 4.6.3-202</w:t>
            </w:r>
          </w:p>
        </w:tc>
      </w:tr>
      <w:tr w:rsidR="0044677F" w:rsidRPr="00F375CF" w14:paraId="24A35B5B" w14:textId="77777777" w:rsidTr="00AB7AF6">
        <w:tc>
          <w:tcPr>
            <w:tcW w:w="4535" w:type="dxa"/>
          </w:tcPr>
          <w:p w14:paraId="2C155FF4" w14:textId="77777777" w:rsidR="0044677F" w:rsidRPr="00F375CF" w:rsidRDefault="0044677F" w:rsidP="00AB7AF6">
            <w:pPr>
              <w:pStyle w:val="TAH"/>
            </w:pPr>
            <w:r w:rsidRPr="00F375CF">
              <w:t>Information Element</w:t>
            </w:r>
          </w:p>
        </w:tc>
        <w:tc>
          <w:tcPr>
            <w:tcW w:w="2267" w:type="dxa"/>
          </w:tcPr>
          <w:p w14:paraId="4B0ECB9D" w14:textId="77777777" w:rsidR="0044677F" w:rsidRPr="00F375CF" w:rsidRDefault="0044677F" w:rsidP="00AB7AF6">
            <w:pPr>
              <w:pStyle w:val="TAH"/>
            </w:pPr>
            <w:r w:rsidRPr="00F375CF">
              <w:t>Value/remark</w:t>
            </w:r>
          </w:p>
        </w:tc>
        <w:tc>
          <w:tcPr>
            <w:tcW w:w="1700" w:type="dxa"/>
          </w:tcPr>
          <w:p w14:paraId="11A613D0" w14:textId="77777777" w:rsidR="0044677F" w:rsidRPr="00F375CF" w:rsidRDefault="0044677F" w:rsidP="00AB7AF6">
            <w:pPr>
              <w:pStyle w:val="TAH"/>
            </w:pPr>
            <w:r w:rsidRPr="00F375CF">
              <w:t>Comment</w:t>
            </w:r>
          </w:p>
        </w:tc>
        <w:tc>
          <w:tcPr>
            <w:tcW w:w="1245" w:type="dxa"/>
          </w:tcPr>
          <w:p w14:paraId="2B52DADF" w14:textId="77777777" w:rsidR="0044677F" w:rsidRPr="00F375CF" w:rsidRDefault="0044677F" w:rsidP="00AB7AF6">
            <w:pPr>
              <w:pStyle w:val="TAH"/>
            </w:pPr>
            <w:r w:rsidRPr="00F375CF">
              <w:t>Condition</w:t>
            </w:r>
          </w:p>
        </w:tc>
      </w:tr>
      <w:tr w:rsidR="0044677F" w:rsidRPr="00F375CF" w14:paraId="2B8B2A2A" w14:textId="77777777" w:rsidTr="00AB7AF6">
        <w:tc>
          <w:tcPr>
            <w:tcW w:w="4535" w:type="dxa"/>
          </w:tcPr>
          <w:p w14:paraId="29F46A55" w14:textId="77777777" w:rsidR="0044677F" w:rsidRPr="00F375CF" w:rsidRDefault="0044677F" w:rsidP="00AB7AF6">
            <w:pPr>
              <w:pStyle w:val="TAL"/>
            </w:pPr>
            <w:r w:rsidRPr="00F375CF">
              <w:t xml:space="preserve">UplinkConfigCommonSIB ::= </w:t>
            </w:r>
            <w:r w:rsidRPr="00F375CF">
              <w:rPr>
                <w:snapToGrid w:val="0"/>
              </w:rPr>
              <w:t xml:space="preserve">SEQUENCE </w:t>
            </w:r>
            <w:r w:rsidRPr="00F375CF">
              <w:t>{</w:t>
            </w:r>
          </w:p>
        </w:tc>
        <w:tc>
          <w:tcPr>
            <w:tcW w:w="2267" w:type="dxa"/>
          </w:tcPr>
          <w:p w14:paraId="20A0022B" w14:textId="77777777" w:rsidR="0044677F" w:rsidRPr="00F375CF" w:rsidRDefault="0044677F" w:rsidP="00AB7AF6">
            <w:pPr>
              <w:pStyle w:val="TAL"/>
            </w:pPr>
          </w:p>
        </w:tc>
        <w:tc>
          <w:tcPr>
            <w:tcW w:w="1700" w:type="dxa"/>
          </w:tcPr>
          <w:p w14:paraId="357FE372" w14:textId="77777777" w:rsidR="0044677F" w:rsidRPr="00F375CF" w:rsidRDefault="0044677F" w:rsidP="00AB7AF6">
            <w:pPr>
              <w:pStyle w:val="TAL"/>
            </w:pPr>
          </w:p>
        </w:tc>
        <w:tc>
          <w:tcPr>
            <w:tcW w:w="1245" w:type="dxa"/>
          </w:tcPr>
          <w:p w14:paraId="06454C42" w14:textId="77777777" w:rsidR="0044677F" w:rsidRPr="00F375CF" w:rsidRDefault="0044677F" w:rsidP="00AB7AF6">
            <w:pPr>
              <w:pStyle w:val="TAL"/>
            </w:pPr>
          </w:p>
        </w:tc>
      </w:tr>
      <w:tr w:rsidR="0044677F" w:rsidRPr="00F375CF" w14:paraId="42535EFF" w14:textId="77777777" w:rsidTr="00AB7AF6">
        <w:tc>
          <w:tcPr>
            <w:tcW w:w="4535" w:type="dxa"/>
            <w:tcBorders>
              <w:bottom w:val="nil"/>
            </w:tcBorders>
          </w:tcPr>
          <w:p w14:paraId="14DD4ADA" w14:textId="77777777" w:rsidR="0044677F" w:rsidRPr="00F375CF" w:rsidRDefault="0044677F" w:rsidP="00AB7AF6">
            <w:pPr>
              <w:pStyle w:val="TAL"/>
            </w:pPr>
            <w:r w:rsidRPr="00F375CF">
              <w:t xml:space="preserve">  initialUplinkBWP</w:t>
            </w:r>
          </w:p>
        </w:tc>
        <w:tc>
          <w:tcPr>
            <w:tcW w:w="2267" w:type="dxa"/>
          </w:tcPr>
          <w:p w14:paraId="088D4C83" w14:textId="77777777" w:rsidR="0044677F" w:rsidRPr="00F375CF" w:rsidRDefault="0044677F" w:rsidP="00AB7AF6">
            <w:pPr>
              <w:pStyle w:val="TAL"/>
            </w:pPr>
            <w:r w:rsidRPr="00F375CF">
              <w:t>BWP-UplinkCommon</w:t>
            </w:r>
          </w:p>
        </w:tc>
        <w:tc>
          <w:tcPr>
            <w:tcW w:w="1700" w:type="dxa"/>
          </w:tcPr>
          <w:p w14:paraId="2FBD03B9" w14:textId="77777777" w:rsidR="0044677F" w:rsidRPr="00F375CF" w:rsidRDefault="0044677F" w:rsidP="00AB7AF6">
            <w:pPr>
              <w:pStyle w:val="TAL"/>
            </w:pPr>
            <w:r w:rsidRPr="00F375CF">
              <w:t>Table 7.1.1.1.17.3.3-4</w:t>
            </w:r>
          </w:p>
        </w:tc>
        <w:tc>
          <w:tcPr>
            <w:tcW w:w="1245" w:type="dxa"/>
          </w:tcPr>
          <w:p w14:paraId="0144AAA6" w14:textId="77777777" w:rsidR="0044677F" w:rsidRPr="00F375CF" w:rsidRDefault="0044677F" w:rsidP="00AB7AF6">
            <w:pPr>
              <w:pStyle w:val="TAL"/>
            </w:pPr>
          </w:p>
        </w:tc>
      </w:tr>
      <w:tr w:rsidR="0044677F" w:rsidRPr="00F375CF" w14:paraId="4F2F53AD" w14:textId="77777777" w:rsidTr="00AB7AF6">
        <w:tc>
          <w:tcPr>
            <w:tcW w:w="4535" w:type="dxa"/>
          </w:tcPr>
          <w:p w14:paraId="13703B6D" w14:textId="77777777" w:rsidR="0044677F" w:rsidRPr="00F375CF" w:rsidRDefault="0044677F" w:rsidP="00AB7AF6">
            <w:pPr>
              <w:pStyle w:val="TAL"/>
            </w:pPr>
            <w:r w:rsidRPr="00F375CF">
              <w:t>}</w:t>
            </w:r>
          </w:p>
        </w:tc>
        <w:tc>
          <w:tcPr>
            <w:tcW w:w="2267" w:type="dxa"/>
          </w:tcPr>
          <w:p w14:paraId="53A47AEB" w14:textId="77777777" w:rsidR="0044677F" w:rsidRPr="00F375CF" w:rsidRDefault="0044677F" w:rsidP="00AB7AF6">
            <w:pPr>
              <w:pStyle w:val="TAL"/>
            </w:pPr>
          </w:p>
        </w:tc>
        <w:tc>
          <w:tcPr>
            <w:tcW w:w="1700" w:type="dxa"/>
          </w:tcPr>
          <w:p w14:paraId="680C7DA8" w14:textId="77777777" w:rsidR="0044677F" w:rsidRPr="00F375CF" w:rsidRDefault="0044677F" w:rsidP="00AB7AF6">
            <w:pPr>
              <w:pStyle w:val="TAL"/>
            </w:pPr>
          </w:p>
        </w:tc>
        <w:tc>
          <w:tcPr>
            <w:tcW w:w="1245" w:type="dxa"/>
          </w:tcPr>
          <w:p w14:paraId="423D92A3" w14:textId="77777777" w:rsidR="0044677F" w:rsidRPr="00F375CF" w:rsidRDefault="0044677F" w:rsidP="00AB7AF6">
            <w:pPr>
              <w:pStyle w:val="TAL"/>
            </w:pPr>
          </w:p>
        </w:tc>
      </w:tr>
    </w:tbl>
    <w:p w14:paraId="65A9F33B" w14:textId="77777777" w:rsidR="0044677F" w:rsidRPr="00F375CF" w:rsidRDefault="0044677F" w:rsidP="0044677F">
      <w:pPr>
        <w:rPr>
          <w:rFonts w:eastAsia="MS Mincho"/>
        </w:rPr>
      </w:pPr>
    </w:p>
    <w:p w14:paraId="43E5010A" w14:textId="77777777" w:rsidR="0044677F" w:rsidRPr="00F375CF" w:rsidRDefault="0044677F" w:rsidP="0044677F">
      <w:pPr>
        <w:pStyle w:val="TH"/>
      </w:pPr>
      <w:r w:rsidRPr="00F375CF">
        <w:t xml:space="preserve">Table 7.1.1.1.17.3.3-4: </w:t>
      </w:r>
      <w:r w:rsidRPr="00F375CF">
        <w:rPr>
          <w:i/>
        </w:rPr>
        <w:t xml:space="preserve">BWP-UplinkCommon </w:t>
      </w:r>
      <w:r w:rsidRPr="00F375CF">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F375CF" w14:paraId="304F8F0B" w14:textId="77777777" w:rsidTr="00AB7AF6">
        <w:tc>
          <w:tcPr>
            <w:tcW w:w="9747" w:type="dxa"/>
            <w:gridSpan w:val="4"/>
          </w:tcPr>
          <w:p w14:paraId="4365B7F8" w14:textId="77777777" w:rsidR="0044677F" w:rsidRPr="00F375CF" w:rsidRDefault="0044677F" w:rsidP="00AB7AF6">
            <w:pPr>
              <w:pStyle w:val="TAH"/>
              <w:jc w:val="left"/>
              <w:rPr>
                <w:b w:val="0"/>
              </w:rPr>
            </w:pPr>
            <w:r w:rsidRPr="00F375CF">
              <w:rPr>
                <w:b w:val="0"/>
              </w:rPr>
              <w:t>Derivation Path: TS 38.508-1 [4],</w:t>
            </w:r>
            <w:r w:rsidRPr="00F375CF">
              <w:t xml:space="preserve"> </w:t>
            </w:r>
            <w:r w:rsidRPr="00F375CF">
              <w:rPr>
                <w:b w:val="0"/>
              </w:rPr>
              <w:t>Table 4.6.3-14</w:t>
            </w:r>
          </w:p>
        </w:tc>
      </w:tr>
      <w:tr w:rsidR="0044677F" w:rsidRPr="00F375CF" w14:paraId="3B830D19" w14:textId="77777777" w:rsidTr="00AB7AF6">
        <w:tc>
          <w:tcPr>
            <w:tcW w:w="4535" w:type="dxa"/>
          </w:tcPr>
          <w:p w14:paraId="772F6CB0" w14:textId="77777777" w:rsidR="0044677F" w:rsidRPr="00F375CF" w:rsidRDefault="0044677F" w:rsidP="00AB7AF6">
            <w:pPr>
              <w:pStyle w:val="TAH"/>
            </w:pPr>
            <w:r w:rsidRPr="00F375CF">
              <w:t>Information Element</w:t>
            </w:r>
          </w:p>
        </w:tc>
        <w:tc>
          <w:tcPr>
            <w:tcW w:w="2267" w:type="dxa"/>
          </w:tcPr>
          <w:p w14:paraId="71699804" w14:textId="77777777" w:rsidR="0044677F" w:rsidRPr="00F375CF" w:rsidRDefault="0044677F" w:rsidP="00AB7AF6">
            <w:pPr>
              <w:pStyle w:val="TAH"/>
            </w:pPr>
            <w:r w:rsidRPr="00F375CF">
              <w:t>Value/remark</w:t>
            </w:r>
          </w:p>
        </w:tc>
        <w:tc>
          <w:tcPr>
            <w:tcW w:w="1700" w:type="dxa"/>
          </w:tcPr>
          <w:p w14:paraId="7AF9C9DC" w14:textId="77777777" w:rsidR="0044677F" w:rsidRPr="00F375CF" w:rsidRDefault="0044677F" w:rsidP="00AB7AF6">
            <w:pPr>
              <w:pStyle w:val="TAH"/>
            </w:pPr>
            <w:r w:rsidRPr="00F375CF">
              <w:t>Comment</w:t>
            </w:r>
          </w:p>
        </w:tc>
        <w:tc>
          <w:tcPr>
            <w:tcW w:w="1245" w:type="dxa"/>
          </w:tcPr>
          <w:p w14:paraId="5BC1F93A" w14:textId="77777777" w:rsidR="0044677F" w:rsidRPr="00F375CF" w:rsidRDefault="0044677F" w:rsidP="00AB7AF6">
            <w:pPr>
              <w:pStyle w:val="TAH"/>
            </w:pPr>
            <w:r w:rsidRPr="00F375CF">
              <w:t>Condition</w:t>
            </w:r>
          </w:p>
        </w:tc>
      </w:tr>
      <w:tr w:rsidR="0044677F" w:rsidRPr="00F375CF" w14:paraId="093DFB53" w14:textId="77777777" w:rsidTr="00AB7AF6">
        <w:tc>
          <w:tcPr>
            <w:tcW w:w="4535" w:type="dxa"/>
          </w:tcPr>
          <w:p w14:paraId="2D9A488E" w14:textId="77777777" w:rsidR="0044677F" w:rsidRPr="00F375CF" w:rsidRDefault="0044677F" w:rsidP="00AB7AF6">
            <w:pPr>
              <w:pStyle w:val="TAL"/>
            </w:pPr>
            <w:r w:rsidRPr="00F375CF">
              <w:t xml:space="preserve">BWP-UplinkCommon ::= </w:t>
            </w:r>
            <w:r w:rsidRPr="00F375CF">
              <w:rPr>
                <w:snapToGrid w:val="0"/>
              </w:rPr>
              <w:t xml:space="preserve">SEQUENCE </w:t>
            </w:r>
            <w:r w:rsidRPr="00F375CF">
              <w:t>{</w:t>
            </w:r>
          </w:p>
        </w:tc>
        <w:tc>
          <w:tcPr>
            <w:tcW w:w="2267" w:type="dxa"/>
          </w:tcPr>
          <w:p w14:paraId="12DE4C93" w14:textId="77777777" w:rsidR="0044677F" w:rsidRPr="00F375CF" w:rsidRDefault="0044677F" w:rsidP="00AB7AF6">
            <w:pPr>
              <w:pStyle w:val="TAL"/>
            </w:pPr>
          </w:p>
        </w:tc>
        <w:tc>
          <w:tcPr>
            <w:tcW w:w="1700" w:type="dxa"/>
          </w:tcPr>
          <w:p w14:paraId="752C66D6" w14:textId="77777777" w:rsidR="0044677F" w:rsidRPr="00F375CF" w:rsidRDefault="0044677F" w:rsidP="00AB7AF6">
            <w:pPr>
              <w:pStyle w:val="TAL"/>
            </w:pPr>
          </w:p>
        </w:tc>
        <w:tc>
          <w:tcPr>
            <w:tcW w:w="1245" w:type="dxa"/>
          </w:tcPr>
          <w:p w14:paraId="43720BDD" w14:textId="77777777" w:rsidR="0044677F" w:rsidRPr="00F375CF" w:rsidRDefault="0044677F" w:rsidP="00AB7AF6">
            <w:pPr>
              <w:pStyle w:val="TAL"/>
            </w:pPr>
          </w:p>
        </w:tc>
      </w:tr>
      <w:tr w:rsidR="0044677F" w:rsidRPr="00F375CF" w14:paraId="5B53E064" w14:textId="77777777" w:rsidTr="00AB7AF6">
        <w:tc>
          <w:tcPr>
            <w:tcW w:w="4535" w:type="dxa"/>
          </w:tcPr>
          <w:p w14:paraId="29DF510E" w14:textId="789A6CFA" w:rsidR="0044677F" w:rsidRPr="00F375CF" w:rsidRDefault="0044677F" w:rsidP="00AB7AF6">
            <w:pPr>
              <w:pStyle w:val="TAL"/>
            </w:pPr>
            <w:r w:rsidRPr="00F375CF">
              <w:t xml:space="preserve">  </w:t>
            </w:r>
            <w:r w:rsidR="00622C24" w:rsidRPr="00F375CF">
              <w:t>rach-ConfigCommon</w:t>
            </w:r>
            <w:r w:rsidRPr="00F375CF">
              <w:t xml:space="preserve"> CHOICE {</w:t>
            </w:r>
          </w:p>
        </w:tc>
        <w:tc>
          <w:tcPr>
            <w:tcW w:w="2267" w:type="dxa"/>
          </w:tcPr>
          <w:p w14:paraId="77355EDF" w14:textId="77777777" w:rsidR="0044677F" w:rsidRPr="00F375CF" w:rsidRDefault="0044677F" w:rsidP="00AB7AF6">
            <w:pPr>
              <w:pStyle w:val="TAL"/>
            </w:pPr>
          </w:p>
        </w:tc>
        <w:tc>
          <w:tcPr>
            <w:tcW w:w="1700" w:type="dxa"/>
          </w:tcPr>
          <w:p w14:paraId="55859A94" w14:textId="77777777" w:rsidR="0044677F" w:rsidRPr="00F375CF" w:rsidRDefault="0044677F" w:rsidP="00AB7AF6">
            <w:pPr>
              <w:pStyle w:val="TAL"/>
            </w:pPr>
          </w:p>
        </w:tc>
        <w:tc>
          <w:tcPr>
            <w:tcW w:w="1245" w:type="dxa"/>
          </w:tcPr>
          <w:p w14:paraId="01880C7E" w14:textId="77777777" w:rsidR="0044677F" w:rsidRPr="00F375CF" w:rsidRDefault="0044677F" w:rsidP="00AB7AF6">
            <w:pPr>
              <w:pStyle w:val="TAL"/>
            </w:pPr>
          </w:p>
        </w:tc>
      </w:tr>
      <w:tr w:rsidR="0044677F" w:rsidRPr="00F375CF" w14:paraId="0D2FD581" w14:textId="77777777" w:rsidTr="00AB7AF6">
        <w:tc>
          <w:tcPr>
            <w:tcW w:w="4535" w:type="dxa"/>
          </w:tcPr>
          <w:p w14:paraId="2ADA37B8" w14:textId="5753BA4A" w:rsidR="0044677F" w:rsidRPr="00F375CF" w:rsidRDefault="0044677F" w:rsidP="00AB7AF6">
            <w:pPr>
              <w:pStyle w:val="TAL"/>
              <w:rPr>
                <w:lang w:eastAsia="zh-CN"/>
              </w:rPr>
            </w:pPr>
            <w:r w:rsidRPr="00F375CF">
              <w:rPr>
                <w:lang w:eastAsia="zh-CN"/>
              </w:rPr>
              <w:t xml:space="preserve">    </w:t>
            </w:r>
            <w:r w:rsidR="00622C24" w:rsidRPr="00F375CF">
              <w:t>setup</w:t>
            </w:r>
          </w:p>
        </w:tc>
        <w:tc>
          <w:tcPr>
            <w:tcW w:w="2267" w:type="dxa"/>
          </w:tcPr>
          <w:p w14:paraId="10985448" w14:textId="77777777" w:rsidR="0044677F" w:rsidRPr="00F375CF" w:rsidRDefault="0044677F" w:rsidP="00AB7AF6">
            <w:pPr>
              <w:pStyle w:val="TAL"/>
            </w:pPr>
            <w:r w:rsidRPr="00F375CF">
              <w:t>RACH-ConfigCommon</w:t>
            </w:r>
          </w:p>
        </w:tc>
        <w:tc>
          <w:tcPr>
            <w:tcW w:w="1700" w:type="dxa"/>
          </w:tcPr>
          <w:p w14:paraId="3EE5F7BE" w14:textId="77777777" w:rsidR="0044677F" w:rsidRPr="00F375CF" w:rsidRDefault="0044677F" w:rsidP="00AB7AF6">
            <w:pPr>
              <w:pStyle w:val="TAL"/>
            </w:pPr>
            <w:r w:rsidRPr="00F375CF">
              <w:t>Table 7.1.1.1.17.3.3-5</w:t>
            </w:r>
          </w:p>
        </w:tc>
        <w:tc>
          <w:tcPr>
            <w:tcW w:w="1245" w:type="dxa"/>
          </w:tcPr>
          <w:p w14:paraId="175E0699" w14:textId="4D4366BE" w:rsidR="0044677F" w:rsidRPr="00F375CF" w:rsidRDefault="0051146C" w:rsidP="00AB7AF6">
            <w:pPr>
              <w:pStyle w:val="TAL"/>
            </w:pPr>
            <w:r w:rsidRPr="00F375CF">
              <w:t>Step 1</w:t>
            </w:r>
          </w:p>
        </w:tc>
      </w:tr>
      <w:tr w:rsidR="0044677F" w:rsidRPr="00F375CF" w14:paraId="7A808DE2" w14:textId="77777777" w:rsidTr="00AB7AF6">
        <w:tc>
          <w:tcPr>
            <w:tcW w:w="4535" w:type="dxa"/>
          </w:tcPr>
          <w:p w14:paraId="7F1E78FF" w14:textId="77777777" w:rsidR="0044677F" w:rsidRPr="00F375CF" w:rsidRDefault="0044677F" w:rsidP="00AB7AF6">
            <w:pPr>
              <w:pStyle w:val="TAL"/>
              <w:rPr>
                <w:lang w:eastAsia="zh-CN"/>
              </w:rPr>
            </w:pPr>
            <w:r w:rsidRPr="00F375CF">
              <w:t xml:space="preserve">  </w:t>
            </w:r>
            <w:r w:rsidRPr="00F375CF">
              <w:rPr>
                <w:lang w:eastAsia="zh-CN"/>
              </w:rPr>
              <w:t>}</w:t>
            </w:r>
          </w:p>
        </w:tc>
        <w:tc>
          <w:tcPr>
            <w:tcW w:w="2267" w:type="dxa"/>
          </w:tcPr>
          <w:p w14:paraId="4F14C53F" w14:textId="77777777" w:rsidR="0044677F" w:rsidRPr="00F375CF" w:rsidRDefault="0044677F" w:rsidP="00AB7AF6">
            <w:pPr>
              <w:pStyle w:val="TAL"/>
            </w:pPr>
          </w:p>
        </w:tc>
        <w:tc>
          <w:tcPr>
            <w:tcW w:w="1700" w:type="dxa"/>
          </w:tcPr>
          <w:p w14:paraId="6ADFF067" w14:textId="77777777" w:rsidR="0044677F" w:rsidRPr="00F375CF" w:rsidRDefault="0044677F" w:rsidP="00AB7AF6">
            <w:pPr>
              <w:pStyle w:val="TAL"/>
            </w:pPr>
          </w:p>
        </w:tc>
        <w:tc>
          <w:tcPr>
            <w:tcW w:w="1245" w:type="dxa"/>
          </w:tcPr>
          <w:p w14:paraId="2C169C8D" w14:textId="77777777" w:rsidR="0044677F" w:rsidRPr="00F375CF" w:rsidRDefault="0044677F" w:rsidP="00AB7AF6">
            <w:pPr>
              <w:pStyle w:val="TAL"/>
            </w:pPr>
          </w:p>
        </w:tc>
      </w:tr>
      <w:tr w:rsidR="0044677F" w:rsidRPr="00F375CF" w14:paraId="5E672EA8" w14:textId="77777777" w:rsidTr="00AB7AF6">
        <w:tc>
          <w:tcPr>
            <w:tcW w:w="4535" w:type="dxa"/>
          </w:tcPr>
          <w:p w14:paraId="30D00DF0" w14:textId="77777777" w:rsidR="0044677F" w:rsidRPr="00F375CF" w:rsidRDefault="0044677F" w:rsidP="00AB7AF6">
            <w:pPr>
              <w:pStyle w:val="TAL"/>
            </w:pPr>
            <w:r w:rsidRPr="00F375CF">
              <w:t>}</w:t>
            </w:r>
          </w:p>
        </w:tc>
        <w:tc>
          <w:tcPr>
            <w:tcW w:w="2267" w:type="dxa"/>
          </w:tcPr>
          <w:p w14:paraId="38B38D53" w14:textId="77777777" w:rsidR="0044677F" w:rsidRPr="00F375CF" w:rsidRDefault="0044677F" w:rsidP="00AB7AF6">
            <w:pPr>
              <w:pStyle w:val="TAL"/>
            </w:pPr>
          </w:p>
        </w:tc>
        <w:tc>
          <w:tcPr>
            <w:tcW w:w="1700" w:type="dxa"/>
          </w:tcPr>
          <w:p w14:paraId="5B417A86" w14:textId="77777777" w:rsidR="0044677F" w:rsidRPr="00F375CF" w:rsidRDefault="0044677F" w:rsidP="00AB7AF6">
            <w:pPr>
              <w:pStyle w:val="TAL"/>
            </w:pPr>
          </w:p>
        </w:tc>
        <w:tc>
          <w:tcPr>
            <w:tcW w:w="1245" w:type="dxa"/>
          </w:tcPr>
          <w:p w14:paraId="7A064A8E" w14:textId="77777777" w:rsidR="0044677F" w:rsidRPr="00F375CF" w:rsidRDefault="0044677F" w:rsidP="00AB7AF6">
            <w:pPr>
              <w:pStyle w:val="TAL"/>
            </w:pPr>
          </w:p>
        </w:tc>
      </w:tr>
    </w:tbl>
    <w:p w14:paraId="028B7DAD" w14:textId="77777777" w:rsidR="00622C24" w:rsidRPr="00F375CF" w:rsidRDefault="00622C24" w:rsidP="00622C24"/>
    <w:p w14:paraId="3C6117DC" w14:textId="77777777" w:rsidR="00622C24" w:rsidRPr="00F375CF" w:rsidRDefault="00622C24" w:rsidP="00622C24">
      <w:pPr>
        <w:pStyle w:val="TH"/>
      </w:pPr>
      <w:r w:rsidRPr="00F375CF">
        <w:lastRenderedPageBreak/>
        <w:t xml:space="preserve">Table 7.1.1.1.17.3.3-4A: </w:t>
      </w:r>
      <w:r w:rsidRPr="00F375CF">
        <w:rPr>
          <w:i/>
        </w:rPr>
        <w:t xml:space="preserve">BWP-UplinkCommon-RedCap </w:t>
      </w:r>
      <w:r w:rsidRPr="00F375CF">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F375CF" w14:paraId="07307BD6" w14:textId="77777777" w:rsidTr="00AB7AF6">
        <w:tc>
          <w:tcPr>
            <w:tcW w:w="9747" w:type="dxa"/>
            <w:gridSpan w:val="4"/>
          </w:tcPr>
          <w:p w14:paraId="73DD2DBC" w14:textId="77777777" w:rsidR="00622C24" w:rsidRPr="00F375CF" w:rsidRDefault="00622C24" w:rsidP="00AB7AF6">
            <w:pPr>
              <w:pStyle w:val="TAH"/>
              <w:jc w:val="left"/>
              <w:rPr>
                <w:b w:val="0"/>
              </w:rPr>
            </w:pPr>
            <w:r w:rsidRPr="00F375CF">
              <w:rPr>
                <w:b w:val="0"/>
              </w:rPr>
              <w:t>Derivation Path: TS 38.508-1 [4],</w:t>
            </w:r>
            <w:r w:rsidRPr="00F375CF">
              <w:t xml:space="preserve"> </w:t>
            </w:r>
            <w:r w:rsidRPr="00F375CF">
              <w:rPr>
                <w:b w:val="0"/>
              </w:rPr>
              <w:t>Table 4.6.3-14</w:t>
            </w:r>
          </w:p>
        </w:tc>
      </w:tr>
      <w:tr w:rsidR="00622C24" w:rsidRPr="00F375CF" w14:paraId="760B844F" w14:textId="77777777" w:rsidTr="00AB7AF6">
        <w:tc>
          <w:tcPr>
            <w:tcW w:w="4535" w:type="dxa"/>
          </w:tcPr>
          <w:p w14:paraId="6A0B8201" w14:textId="77777777" w:rsidR="00622C24" w:rsidRPr="00F375CF" w:rsidRDefault="00622C24" w:rsidP="00AB7AF6">
            <w:pPr>
              <w:pStyle w:val="TAH"/>
            </w:pPr>
            <w:r w:rsidRPr="00F375CF">
              <w:t>Information Element</w:t>
            </w:r>
          </w:p>
        </w:tc>
        <w:tc>
          <w:tcPr>
            <w:tcW w:w="2267" w:type="dxa"/>
          </w:tcPr>
          <w:p w14:paraId="56874238" w14:textId="77777777" w:rsidR="00622C24" w:rsidRPr="00F375CF" w:rsidRDefault="00622C24" w:rsidP="00AB7AF6">
            <w:pPr>
              <w:pStyle w:val="TAH"/>
            </w:pPr>
            <w:r w:rsidRPr="00F375CF">
              <w:t>Value/remark</w:t>
            </w:r>
          </w:p>
        </w:tc>
        <w:tc>
          <w:tcPr>
            <w:tcW w:w="1700" w:type="dxa"/>
          </w:tcPr>
          <w:p w14:paraId="1E0440BA" w14:textId="77777777" w:rsidR="00622C24" w:rsidRPr="00F375CF" w:rsidRDefault="00622C24" w:rsidP="00AB7AF6">
            <w:pPr>
              <w:pStyle w:val="TAH"/>
            </w:pPr>
            <w:r w:rsidRPr="00F375CF">
              <w:t>Comment</w:t>
            </w:r>
          </w:p>
        </w:tc>
        <w:tc>
          <w:tcPr>
            <w:tcW w:w="1245" w:type="dxa"/>
          </w:tcPr>
          <w:p w14:paraId="2433E601" w14:textId="77777777" w:rsidR="00622C24" w:rsidRPr="00F375CF" w:rsidRDefault="00622C24" w:rsidP="00AB7AF6">
            <w:pPr>
              <w:pStyle w:val="TAH"/>
            </w:pPr>
            <w:r w:rsidRPr="00F375CF">
              <w:t>Condition</w:t>
            </w:r>
          </w:p>
        </w:tc>
      </w:tr>
      <w:tr w:rsidR="00622C24" w:rsidRPr="00F375CF" w14:paraId="2FB2EBE7" w14:textId="77777777" w:rsidTr="00AB7AF6">
        <w:tc>
          <w:tcPr>
            <w:tcW w:w="4535" w:type="dxa"/>
          </w:tcPr>
          <w:p w14:paraId="32DFC3A2" w14:textId="77777777" w:rsidR="00622C24" w:rsidRPr="00F375CF" w:rsidRDefault="00622C24" w:rsidP="00AB7AF6">
            <w:pPr>
              <w:pStyle w:val="TAL"/>
            </w:pPr>
            <w:r w:rsidRPr="00F375CF">
              <w:t xml:space="preserve">BWP-UplinkCommon ::= </w:t>
            </w:r>
            <w:r w:rsidRPr="00F375CF">
              <w:rPr>
                <w:snapToGrid w:val="0"/>
              </w:rPr>
              <w:t xml:space="preserve">SEQUENCE </w:t>
            </w:r>
            <w:r w:rsidRPr="00F375CF">
              <w:t>{</w:t>
            </w:r>
          </w:p>
        </w:tc>
        <w:tc>
          <w:tcPr>
            <w:tcW w:w="2267" w:type="dxa"/>
          </w:tcPr>
          <w:p w14:paraId="4D60FE49" w14:textId="77777777" w:rsidR="00622C24" w:rsidRPr="00F375CF" w:rsidRDefault="00622C24" w:rsidP="00AB7AF6">
            <w:pPr>
              <w:pStyle w:val="TAL"/>
            </w:pPr>
          </w:p>
        </w:tc>
        <w:tc>
          <w:tcPr>
            <w:tcW w:w="1700" w:type="dxa"/>
          </w:tcPr>
          <w:p w14:paraId="1D080798" w14:textId="77777777" w:rsidR="00622C24" w:rsidRPr="00F375CF" w:rsidRDefault="00622C24" w:rsidP="00AB7AF6">
            <w:pPr>
              <w:pStyle w:val="TAL"/>
            </w:pPr>
          </w:p>
        </w:tc>
        <w:tc>
          <w:tcPr>
            <w:tcW w:w="1245" w:type="dxa"/>
          </w:tcPr>
          <w:p w14:paraId="58181A39" w14:textId="77777777" w:rsidR="00622C24" w:rsidRPr="00F375CF" w:rsidRDefault="00622C24" w:rsidP="00AB7AF6">
            <w:pPr>
              <w:pStyle w:val="TAL"/>
            </w:pPr>
          </w:p>
        </w:tc>
      </w:tr>
      <w:tr w:rsidR="00622C24" w:rsidRPr="00F375CF" w14:paraId="3108B4BB" w14:textId="77777777" w:rsidTr="00AB7AF6">
        <w:tc>
          <w:tcPr>
            <w:tcW w:w="4535" w:type="dxa"/>
          </w:tcPr>
          <w:p w14:paraId="7E10C5AB" w14:textId="77777777" w:rsidR="00622C24" w:rsidRPr="00F375CF" w:rsidRDefault="00622C24" w:rsidP="00AB7AF6">
            <w:pPr>
              <w:pStyle w:val="TAL"/>
            </w:pPr>
            <w:r w:rsidRPr="00F375CF">
              <w:t xml:space="preserve">  rach-ConfigCommon CHOICE {</w:t>
            </w:r>
          </w:p>
        </w:tc>
        <w:tc>
          <w:tcPr>
            <w:tcW w:w="2267" w:type="dxa"/>
          </w:tcPr>
          <w:p w14:paraId="647C3FA2" w14:textId="77777777" w:rsidR="00622C24" w:rsidRPr="00F375CF" w:rsidRDefault="00622C24" w:rsidP="00AB7AF6">
            <w:pPr>
              <w:pStyle w:val="TAL"/>
            </w:pPr>
          </w:p>
        </w:tc>
        <w:tc>
          <w:tcPr>
            <w:tcW w:w="1700" w:type="dxa"/>
          </w:tcPr>
          <w:p w14:paraId="0DA21647" w14:textId="77777777" w:rsidR="00622C24" w:rsidRPr="00F375CF" w:rsidRDefault="00622C24" w:rsidP="00AB7AF6">
            <w:pPr>
              <w:pStyle w:val="TAL"/>
            </w:pPr>
          </w:p>
        </w:tc>
        <w:tc>
          <w:tcPr>
            <w:tcW w:w="1245" w:type="dxa"/>
          </w:tcPr>
          <w:p w14:paraId="1E3D4EE7" w14:textId="77777777" w:rsidR="00622C24" w:rsidRPr="00F375CF" w:rsidRDefault="00622C24" w:rsidP="00AB7AF6">
            <w:pPr>
              <w:pStyle w:val="TAL"/>
            </w:pPr>
          </w:p>
        </w:tc>
      </w:tr>
      <w:tr w:rsidR="00622C24" w:rsidRPr="00F375CF" w14:paraId="600D9EDA" w14:textId="77777777" w:rsidTr="00AB7AF6">
        <w:tc>
          <w:tcPr>
            <w:tcW w:w="4535" w:type="dxa"/>
          </w:tcPr>
          <w:p w14:paraId="360A4858" w14:textId="77777777" w:rsidR="00622C24" w:rsidRPr="00F375CF" w:rsidRDefault="00622C24" w:rsidP="00AB7AF6">
            <w:pPr>
              <w:pStyle w:val="TAL"/>
              <w:rPr>
                <w:lang w:eastAsia="zh-CN"/>
              </w:rPr>
            </w:pPr>
            <w:r w:rsidRPr="00F375CF">
              <w:rPr>
                <w:lang w:eastAsia="zh-CN"/>
              </w:rPr>
              <w:t xml:space="preserve">    </w:t>
            </w:r>
            <w:r w:rsidRPr="00F375CF">
              <w:t>setup</w:t>
            </w:r>
          </w:p>
        </w:tc>
        <w:tc>
          <w:tcPr>
            <w:tcW w:w="2267" w:type="dxa"/>
          </w:tcPr>
          <w:p w14:paraId="43862CB6" w14:textId="77777777" w:rsidR="00622C24" w:rsidRPr="00F375CF" w:rsidRDefault="00622C24" w:rsidP="00AB7AF6">
            <w:pPr>
              <w:pStyle w:val="TAL"/>
            </w:pPr>
            <w:r w:rsidRPr="00F375CF">
              <w:t>RACH-ConfigCommon</w:t>
            </w:r>
          </w:p>
        </w:tc>
        <w:tc>
          <w:tcPr>
            <w:tcW w:w="1700" w:type="dxa"/>
          </w:tcPr>
          <w:p w14:paraId="0D6E2CAB" w14:textId="77777777" w:rsidR="00622C24" w:rsidRPr="00F375CF" w:rsidRDefault="00622C24" w:rsidP="00AB7AF6">
            <w:pPr>
              <w:pStyle w:val="TAL"/>
            </w:pPr>
            <w:r w:rsidRPr="00F375CF">
              <w:t>Table 7.1.1.1.17.3.3-5</w:t>
            </w:r>
          </w:p>
        </w:tc>
        <w:tc>
          <w:tcPr>
            <w:tcW w:w="1245" w:type="dxa"/>
          </w:tcPr>
          <w:p w14:paraId="56B45AD6" w14:textId="50855457" w:rsidR="00622C24" w:rsidRPr="00F375CF" w:rsidRDefault="0051146C" w:rsidP="00AB7AF6">
            <w:pPr>
              <w:pStyle w:val="TAL"/>
            </w:pPr>
            <w:r w:rsidRPr="00F375CF">
              <w:t>Step 12</w:t>
            </w:r>
          </w:p>
        </w:tc>
      </w:tr>
      <w:tr w:rsidR="00622C24" w:rsidRPr="00F375CF" w14:paraId="08C0B55C" w14:textId="77777777" w:rsidTr="00AB7AF6">
        <w:tc>
          <w:tcPr>
            <w:tcW w:w="4535" w:type="dxa"/>
          </w:tcPr>
          <w:p w14:paraId="05940C9B" w14:textId="77777777" w:rsidR="00622C24" w:rsidRPr="00F375CF" w:rsidRDefault="00622C24" w:rsidP="00AB7AF6">
            <w:pPr>
              <w:pStyle w:val="TAL"/>
              <w:rPr>
                <w:lang w:eastAsia="zh-CN"/>
              </w:rPr>
            </w:pPr>
            <w:r w:rsidRPr="00F375CF">
              <w:t xml:space="preserve">  </w:t>
            </w:r>
            <w:r w:rsidRPr="00F375CF">
              <w:rPr>
                <w:lang w:eastAsia="zh-CN"/>
              </w:rPr>
              <w:t>}</w:t>
            </w:r>
          </w:p>
        </w:tc>
        <w:tc>
          <w:tcPr>
            <w:tcW w:w="2267" w:type="dxa"/>
          </w:tcPr>
          <w:p w14:paraId="1BB45002" w14:textId="77777777" w:rsidR="00622C24" w:rsidRPr="00F375CF" w:rsidRDefault="00622C24" w:rsidP="00AB7AF6">
            <w:pPr>
              <w:pStyle w:val="TAL"/>
            </w:pPr>
          </w:p>
        </w:tc>
        <w:tc>
          <w:tcPr>
            <w:tcW w:w="1700" w:type="dxa"/>
          </w:tcPr>
          <w:p w14:paraId="6F6E0AF4" w14:textId="77777777" w:rsidR="00622C24" w:rsidRPr="00F375CF" w:rsidRDefault="00622C24" w:rsidP="00AB7AF6">
            <w:pPr>
              <w:pStyle w:val="TAL"/>
            </w:pPr>
          </w:p>
        </w:tc>
        <w:tc>
          <w:tcPr>
            <w:tcW w:w="1245" w:type="dxa"/>
          </w:tcPr>
          <w:p w14:paraId="6BA7359D" w14:textId="77777777" w:rsidR="00622C24" w:rsidRPr="00F375CF" w:rsidRDefault="00622C24" w:rsidP="00AB7AF6">
            <w:pPr>
              <w:pStyle w:val="TAL"/>
            </w:pPr>
          </w:p>
        </w:tc>
      </w:tr>
      <w:tr w:rsidR="00622C24" w:rsidRPr="00F375CF" w14:paraId="634F1C6C" w14:textId="77777777" w:rsidTr="00AB7AF6">
        <w:tc>
          <w:tcPr>
            <w:tcW w:w="4535" w:type="dxa"/>
          </w:tcPr>
          <w:p w14:paraId="63FA3E7F" w14:textId="77777777" w:rsidR="00622C24" w:rsidRPr="00F375CF" w:rsidRDefault="00622C24" w:rsidP="00AB7AF6">
            <w:pPr>
              <w:pStyle w:val="TAL"/>
            </w:pPr>
            <w:r w:rsidRPr="00F375CF">
              <w:t xml:space="preserve">  pucch-ConfigCommon CHOICE {</w:t>
            </w:r>
          </w:p>
        </w:tc>
        <w:tc>
          <w:tcPr>
            <w:tcW w:w="2267" w:type="dxa"/>
          </w:tcPr>
          <w:p w14:paraId="123C7132" w14:textId="77777777" w:rsidR="00622C24" w:rsidRPr="00F375CF" w:rsidRDefault="00622C24" w:rsidP="00AB7AF6">
            <w:pPr>
              <w:pStyle w:val="TAL"/>
            </w:pPr>
          </w:p>
        </w:tc>
        <w:tc>
          <w:tcPr>
            <w:tcW w:w="1700" w:type="dxa"/>
          </w:tcPr>
          <w:p w14:paraId="33CF4396" w14:textId="77777777" w:rsidR="00622C24" w:rsidRPr="00F375CF" w:rsidRDefault="00622C24" w:rsidP="00AB7AF6">
            <w:pPr>
              <w:pStyle w:val="TAL"/>
            </w:pPr>
          </w:p>
        </w:tc>
        <w:tc>
          <w:tcPr>
            <w:tcW w:w="1245" w:type="dxa"/>
          </w:tcPr>
          <w:p w14:paraId="3160A2B7" w14:textId="77777777" w:rsidR="00622C24" w:rsidRPr="00F375CF" w:rsidRDefault="00622C24" w:rsidP="00AB7AF6">
            <w:pPr>
              <w:pStyle w:val="TAL"/>
              <w:rPr>
                <w:lang w:eastAsia="zh-CN"/>
              </w:rPr>
            </w:pPr>
          </w:p>
        </w:tc>
      </w:tr>
      <w:tr w:rsidR="00622C24" w:rsidRPr="00F375CF" w14:paraId="6C95EBAC" w14:textId="77777777" w:rsidTr="00AB7AF6">
        <w:tc>
          <w:tcPr>
            <w:tcW w:w="4535" w:type="dxa"/>
          </w:tcPr>
          <w:p w14:paraId="6D02422F" w14:textId="77777777" w:rsidR="00622C24" w:rsidRPr="00F375CF" w:rsidRDefault="00622C24" w:rsidP="00AB7AF6">
            <w:pPr>
              <w:pStyle w:val="TAL"/>
            </w:pPr>
            <w:r w:rsidRPr="00F375CF">
              <w:t xml:space="preserve">    setup</w:t>
            </w:r>
          </w:p>
        </w:tc>
        <w:tc>
          <w:tcPr>
            <w:tcW w:w="2267" w:type="dxa"/>
          </w:tcPr>
          <w:p w14:paraId="0AB1F4F2" w14:textId="77777777" w:rsidR="00622C24" w:rsidRPr="00F375CF" w:rsidRDefault="00622C24" w:rsidP="00AB7AF6">
            <w:pPr>
              <w:pStyle w:val="TAL"/>
            </w:pPr>
            <w:r w:rsidRPr="00F375CF">
              <w:t>PUCCH-ConfigCommon-RedCap</w:t>
            </w:r>
          </w:p>
        </w:tc>
        <w:tc>
          <w:tcPr>
            <w:tcW w:w="1700" w:type="dxa"/>
          </w:tcPr>
          <w:p w14:paraId="680EA2BB" w14:textId="77777777" w:rsidR="00622C24" w:rsidRPr="00F375CF" w:rsidRDefault="00622C24" w:rsidP="00AB7AF6">
            <w:pPr>
              <w:pStyle w:val="TAL"/>
            </w:pPr>
            <w:r w:rsidRPr="00F375CF">
              <w:t>Table 7.1.1.1.17.3.3-6</w:t>
            </w:r>
          </w:p>
        </w:tc>
        <w:tc>
          <w:tcPr>
            <w:tcW w:w="1245" w:type="dxa"/>
          </w:tcPr>
          <w:p w14:paraId="1485D054" w14:textId="096BFA1F" w:rsidR="00622C24" w:rsidRPr="00F375CF" w:rsidRDefault="0051146C" w:rsidP="00AB7AF6">
            <w:pPr>
              <w:pStyle w:val="TAL"/>
            </w:pPr>
            <w:r w:rsidRPr="00F375CF">
              <w:rPr>
                <w:lang w:eastAsia="zh-CN"/>
              </w:rPr>
              <w:t>Step 12</w:t>
            </w:r>
          </w:p>
        </w:tc>
      </w:tr>
      <w:tr w:rsidR="00622C24" w:rsidRPr="00F375CF" w14:paraId="5DB55B38" w14:textId="77777777" w:rsidTr="00AB7AF6">
        <w:tc>
          <w:tcPr>
            <w:tcW w:w="4535" w:type="dxa"/>
          </w:tcPr>
          <w:p w14:paraId="4E7F186D" w14:textId="77777777" w:rsidR="00622C24" w:rsidRPr="00F375CF" w:rsidRDefault="00622C24" w:rsidP="00AB7AF6">
            <w:pPr>
              <w:pStyle w:val="TAL"/>
            </w:pPr>
            <w:r w:rsidRPr="00F375CF">
              <w:t xml:space="preserve">  }</w:t>
            </w:r>
          </w:p>
        </w:tc>
        <w:tc>
          <w:tcPr>
            <w:tcW w:w="2267" w:type="dxa"/>
          </w:tcPr>
          <w:p w14:paraId="7CD8D9A6" w14:textId="77777777" w:rsidR="00622C24" w:rsidRPr="00F375CF" w:rsidRDefault="00622C24" w:rsidP="00AB7AF6">
            <w:pPr>
              <w:pStyle w:val="TAL"/>
            </w:pPr>
          </w:p>
        </w:tc>
        <w:tc>
          <w:tcPr>
            <w:tcW w:w="1700" w:type="dxa"/>
          </w:tcPr>
          <w:p w14:paraId="26229D28" w14:textId="77777777" w:rsidR="00622C24" w:rsidRPr="00F375CF" w:rsidRDefault="00622C24" w:rsidP="00AB7AF6">
            <w:pPr>
              <w:pStyle w:val="TAL"/>
            </w:pPr>
          </w:p>
        </w:tc>
        <w:tc>
          <w:tcPr>
            <w:tcW w:w="1245" w:type="dxa"/>
          </w:tcPr>
          <w:p w14:paraId="18F3D815" w14:textId="77777777" w:rsidR="00622C24" w:rsidRPr="00F375CF" w:rsidRDefault="00622C24" w:rsidP="00AB7AF6">
            <w:pPr>
              <w:pStyle w:val="TAL"/>
            </w:pPr>
          </w:p>
        </w:tc>
      </w:tr>
      <w:tr w:rsidR="00622C24" w:rsidRPr="00F375CF" w14:paraId="6F12073D" w14:textId="77777777" w:rsidTr="00AB7AF6">
        <w:tc>
          <w:tcPr>
            <w:tcW w:w="4535" w:type="dxa"/>
          </w:tcPr>
          <w:p w14:paraId="11795906" w14:textId="77777777" w:rsidR="00622C24" w:rsidRPr="00F375CF" w:rsidRDefault="00622C24" w:rsidP="00AB7AF6">
            <w:pPr>
              <w:pStyle w:val="TAL"/>
            </w:pPr>
            <w:r w:rsidRPr="00F375CF">
              <w:t>}</w:t>
            </w:r>
          </w:p>
        </w:tc>
        <w:tc>
          <w:tcPr>
            <w:tcW w:w="2267" w:type="dxa"/>
          </w:tcPr>
          <w:p w14:paraId="7759014F" w14:textId="77777777" w:rsidR="00622C24" w:rsidRPr="00F375CF" w:rsidRDefault="00622C24" w:rsidP="00AB7AF6">
            <w:pPr>
              <w:pStyle w:val="TAL"/>
            </w:pPr>
          </w:p>
        </w:tc>
        <w:tc>
          <w:tcPr>
            <w:tcW w:w="1700" w:type="dxa"/>
          </w:tcPr>
          <w:p w14:paraId="2C943481" w14:textId="77777777" w:rsidR="00622C24" w:rsidRPr="00F375CF" w:rsidRDefault="00622C24" w:rsidP="00AB7AF6">
            <w:pPr>
              <w:pStyle w:val="TAL"/>
            </w:pPr>
          </w:p>
        </w:tc>
        <w:tc>
          <w:tcPr>
            <w:tcW w:w="1245" w:type="dxa"/>
          </w:tcPr>
          <w:p w14:paraId="4CAEF5A1" w14:textId="77777777" w:rsidR="00622C24" w:rsidRPr="00F375CF" w:rsidRDefault="00622C24" w:rsidP="00AB7AF6">
            <w:pPr>
              <w:pStyle w:val="TAL"/>
            </w:pPr>
          </w:p>
        </w:tc>
      </w:tr>
    </w:tbl>
    <w:p w14:paraId="3775D3A6" w14:textId="77777777" w:rsidR="0044677F" w:rsidRPr="00F375CF" w:rsidRDefault="0044677F" w:rsidP="0044677F"/>
    <w:p w14:paraId="3E45615E" w14:textId="77777777" w:rsidR="0044677F" w:rsidRPr="00F375CF" w:rsidRDefault="0044677F" w:rsidP="0044677F">
      <w:pPr>
        <w:pStyle w:val="TH"/>
      </w:pPr>
      <w:r w:rsidRPr="00F375CF">
        <w:t xml:space="preserve">Table 7.1.1.1.17.3.3-5: </w:t>
      </w:r>
      <w:r w:rsidRPr="00F375CF">
        <w:rPr>
          <w:i/>
        </w:rPr>
        <w:t xml:space="preserve">RACH-ConfigCommon </w:t>
      </w:r>
      <w:r w:rsidRPr="00F375CF">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F375CF" w14:paraId="71746198" w14:textId="77777777" w:rsidTr="00BB5D0C">
        <w:tc>
          <w:tcPr>
            <w:tcW w:w="9747" w:type="dxa"/>
            <w:gridSpan w:val="4"/>
          </w:tcPr>
          <w:p w14:paraId="06B539BB" w14:textId="77777777" w:rsidR="0044677F" w:rsidRPr="00F375CF" w:rsidRDefault="0044677F" w:rsidP="00AB7AF6">
            <w:pPr>
              <w:pStyle w:val="TAH"/>
              <w:jc w:val="left"/>
              <w:rPr>
                <w:b w:val="0"/>
              </w:rPr>
            </w:pPr>
            <w:r w:rsidRPr="00F375CF">
              <w:rPr>
                <w:b w:val="0"/>
              </w:rPr>
              <w:t>Derivation Path: TS 38.508-1 [4], Table 4.6.3-128</w:t>
            </w:r>
          </w:p>
        </w:tc>
      </w:tr>
      <w:tr w:rsidR="0044677F" w:rsidRPr="00F375CF" w14:paraId="4296E76A" w14:textId="77777777" w:rsidTr="00BB5D0C">
        <w:tc>
          <w:tcPr>
            <w:tcW w:w="4535" w:type="dxa"/>
          </w:tcPr>
          <w:p w14:paraId="18D0F9EF" w14:textId="77777777" w:rsidR="0044677F" w:rsidRPr="00F375CF" w:rsidRDefault="0044677F" w:rsidP="00AB7AF6">
            <w:pPr>
              <w:pStyle w:val="TAH"/>
            </w:pPr>
            <w:r w:rsidRPr="00F375CF">
              <w:t>Information Element</w:t>
            </w:r>
          </w:p>
        </w:tc>
        <w:tc>
          <w:tcPr>
            <w:tcW w:w="2267" w:type="dxa"/>
          </w:tcPr>
          <w:p w14:paraId="24110717" w14:textId="77777777" w:rsidR="0044677F" w:rsidRPr="00F375CF" w:rsidRDefault="0044677F" w:rsidP="00AB7AF6">
            <w:pPr>
              <w:pStyle w:val="TAH"/>
            </w:pPr>
            <w:r w:rsidRPr="00F375CF">
              <w:t>Value/remark</w:t>
            </w:r>
          </w:p>
        </w:tc>
        <w:tc>
          <w:tcPr>
            <w:tcW w:w="1700" w:type="dxa"/>
          </w:tcPr>
          <w:p w14:paraId="3C49B8D9" w14:textId="77777777" w:rsidR="0044677F" w:rsidRPr="00F375CF" w:rsidRDefault="0044677F" w:rsidP="00AB7AF6">
            <w:pPr>
              <w:pStyle w:val="TAH"/>
            </w:pPr>
            <w:r w:rsidRPr="00F375CF">
              <w:t>Comment</w:t>
            </w:r>
          </w:p>
        </w:tc>
        <w:tc>
          <w:tcPr>
            <w:tcW w:w="1245" w:type="dxa"/>
          </w:tcPr>
          <w:p w14:paraId="73453F36" w14:textId="77777777" w:rsidR="0044677F" w:rsidRPr="00F375CF" w:rsidRDefault="0044677F" w:rsidP="00AB7AF6">
            <w:pPr>
              <w:pStyle w:val="TAH"/>
            </w:pPr>
            <w:r w:rsidRPr="00F375CF">
              <w:t>Condition</w:t>
            </w:r>
          </w:p>
        </w:tc>
      </w:tr>
      <w:tr w:rsidR="0044677F" w:rsidRPr="00F375CF" w14:paraId="709AB0A6" w14:textId="77777777" w:rsidTr="00BB5D0C">
        <w:tc>
          <w:tcPr>
            <w:tcW w:w="4535" w:type="dxa"/>
          </w:tcPr>
          <w:p w14:paraId="32389D75" w14:textId="77777777" w:rsidR="0044677F" w:rsidRPr="00F375CF" w:rsidRDefault="0044677F" w:rsidP="00AB7AF6">
            <w:pPr>
              <w:pStyle w:val="TAL"/>
            </w:pPr>
            <w:r w:rsidRPr="00F375CF">
              <w:t xml:space="preserve">RACH-ConfigCommon ::= </w:t>
            </w:r>
            <w:r w:rsidRPr="00F375CF">
              <w:rPr>
                <w:snapToGrid w:val="0"/>
              </w:rPr>
              <w:t xml:space="preserve">SEQUENCE </w:t>
            </w:r>
            <w:r w:rsidRPr="00F375CF">
              <w:t>{</w:t>
            </w:r>
          </w:p>
        </w:tc>
        <w:tc>
          <w:tcPr>
            <w:tcW w:w="2267" w:type="dxa"/>
          </w:tcPr>
          <w:p w14:paraId="40FD6413" w14:textId="77777777" w:rsidR="0044677F" w:rsidRPr="00F375CF" w:rsidRDefault="0044677F" w:rsidP="00AB7AF6">
            <w:pPr>
              <w:pStyle w:val="TAL"/>
            </w:pPr>
          </w:p>
        </w:tc>
        <w:tc>
          <w:tcPr>
            <w:tcW w:w="1700" w:type="dxa"/>
          </w:tcPr>
          <w:p w14:paraId="53F50D2F" w14:textId="77777777" w:rsidR="0044677F" w:rsidRPr="00F375CF" w:rsidRDefault="0044677F" w:rsidP="00AB7AF6">
            <w:pPr>
              <w:pStyle w:val="TAL"/>
            </w:pPr>
          </w:p>
        </w:tc>
        <w:tc>
          <w:tcPr>
            <w:tcW w:w="1245" w:type="dxa"/>
          </w:tcPr>
          <w:p w14:paraId="7B07AD92" w14:textId="77777777" w:rsidR="0044677F" w:rsidRPr="00F375CF" w:rsidRDefault="0044677F" w:rsidP="00AB7AF6">
            <w:pPr>
              <w:pStyle w:val="TAL"/>
            </w:pPr>
          </w:p>
        </w:tc>
      </w:tr>
      <w:tr w:rsidR="0044677F" w:rsidRPr="00F375CF" w14:paraId="254DE64B" w14:textId="77777777" w:rsidTr="00BB5D0C">
        <w:tc>
          <w:tcPr>
            <w:tcW w:w="4535" w:type="dxa"/>
          </w:tcPr>
          <w:p w14:paraId="3496547C" w14:textId="77777777" w:rsidR="0044677F" w:rsidRPr="00F375CF" w:rsidRDefault="0044677F" w:rsidP="00AB7AF6">
            <w:pPr>
              <w:pStyle w:val="PL"/>
              <w:rPr>
                <w:rFonts w:ascii="Arial" w:hAnsi="Arial"/>
                <w:noProof w:val="0"/>
                <w:sz w:val="18"/>
              </w:rPr>
            </w:pPr>
            <w:r w:rsidRPr="00F375CF">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F375CF" w:rsidRDefault="0044677F" w:rsidP="00AB7AF6">
            <w:pPr>
              <w:pStyle w:val="TAL"/>
              <w:rPr>
                <w:lang w:eastAsia="zh-CN"/>
              </w:rPr>
            </w:pPr>
            <w:r w:rsidRPr="00F375CF">
              <w:rPr>
                <w:lang w:eastAsia="zh-CN"/>
              </w:rPr>
              <w:t>1 entry</w:t>
            </w:r>
          </w:p>
        </w:tc>
        <w:tc>
          <w:tcPr>
            <w:tcW w:w="1700" w:type="dxa"/>
          </w:tcPr>
          <w:p w14:paraId="12361D6D" w14:textId="77777777" w:rsidR="0044677F" w:rsidRPr="00F375CF" w:rsidRDefault="0044677F" w:rsidP="00AB7AF6">
            <w:pPr>
              <w:pStyle w:val="TAL"/>
            </w:pPr>
          </w:p>
        </w:tc>
        <w:tc>
          <w:tcPr>
            <w:tcW w:w="1245" w:type="dxa"/>
          </w:tcPr>
          <w:p w14:paraId="411387CF" w14:textId="77777777" w:rsidR="0044677F" w:rsidRPr="00F375CF" w:rsidRDefault="0044677F" w:rsidP="00AB7AF6">
            <w:pPr>
              <w:pStyle w:val="TAL"/>
            </w:pPr>
          </w:p>
        </w:tc>
      </w:tr>
      <w:tr w:rsidR="0044677F" w:rsidRPr="00F375CF" w14:paraId="1735A6AF" w14:textId="77777777" w:rsidTr="00BB5D0C">
        <w:tc>
          <w:tcPr>
            <w:tcW w:w="4535" w:type="dxa"/>
          </w:tcPr>
          <w:p w14:paraId="388899C6" w14:textId="77777777" w:rsidR="0044677F" w:rsidRPr="00F375CF" w:rsidRDefault="0044677F" w:rsidP="00AB7AF6">
            <w:pPr>
              <w:pStyle w:val="TAL"/>
            </w:pPr>
            <w:r w:rsidRPr="00F375CF">
              <w:t xml:space="preserve">    FeatureCombinationPreambles-r17[1]</w:t>
            </w:r>
            <w:r w:rsidRPr="00F375CF">
              <w:rPr>
                <w:snapToGrid w:val="0"/>
              </w:rPr>
              <w:t xml:space="preserve"> SEQUENCE </w:t>
            </w:r>
            <w:r w:rsidRPr="00F375CF">
              <w:t>{</w:t>
            </w:r>
          </w:p>
        </w:tc>
        <w:tc>
          <w:tcPr>
            <w:tcW w:w="2267" w:type="dxa"/>
          </w:tcPr>
          <w:p w14:paraId="6B800231" w14:textId="77777777" w:rsidR="0044677F" w:rsidRPr="00F375CF" w:rsidRDefault="0044677F" w:rsidP="00AB7AF6">
            <w:pPr>
              <w:pStyle w:val="TAL"/>
            </w:pPr>
          </w:p>
        </w:tc>
        <w:tc>
          <w:tcPr>
            <w:tcW w:w="1700" w:type="dxa"/>
          </w:tcPr>
          <w:p w14:paraId="28E0F3A9" w14:textId="77777777" w:rsidR="0044677F" w:rsidRPr="00F375CF" w:rsidRDefault="0044677F" w:rsidP="00AB7AF6">
            <w:pPr>
              <w:pStyle w:val="TAL"/>
            </w:pPr>
            <w:r w:rsidRPr="00F375CF">
              <w:rPr>
                <w:rFonts w:cs="Arial"/>
                <w:kern w:val="2"/>
                <w:szCs w:val="18"/>
              </w:rPr>
              <w:t>entry 1</w:t>
            </w:r>
          </w:p>
        </w:tc>
        <w:tc>
          <w:tcPr>
            <w:tcW w:w="1245" w:type="dxa"/>
          </w:tcPr>
          <w:p w14:paraId="58F05690" w14:textId="77777777" w:rsidR="0044677F" w:rsidRPr="00F375CF" w:rsidRDefault="0044677F" w:rsidP="00AB7AF6">
            <w:pPr>
              <w:pStyle w:val="TAL"/>
            </w:pPr>
          </w:p>
        </w:tc>
      </w:tr>
      <w:tr w:rsidR="0044677F" w:rsidRPr="00F375CF" w14:paraId="0AFCABFC" w14:textId="77777777" w:rsidTr="00BB5D0C">
        <w:tc>
          <w:tcPr>
            <w:tcW w:w="4535" w:type="dxa"/>
          </w:tcPr>
          <w:p w14:paraId="00484F49" w14:textId="77777777" w:rsidR="0044677F" w:rsidRPr="00F375CF" w:rsidRDefault="0044677F" w:rsidP="00AB7AF6">
            <w:pPr>
              <w:pStyle w:val="TAL"/>
            </w:pPr>
            <w:r w:rsidRPr="00F375CF">
              <w:t xml:space="preserve">      featureCombination-r17 </w:t>
            </w:r>
            <w:r w:rsidRPr="00F375CF">
              <w:rPr>
                <w:snapToGrid w:val="0"/>
              </w:rPr>
              <w:t xml:space="preserve">SEQUENCE </w:t>
            </w:r>
            <w:r w:rsidRPr="00F375CF">
              <w:t>{</w:t>
            </w:r>
          </w:p>
        </w:tc>
        <w:tc>
          <w:tcPr>
            <w:tcW w:w="2267" w:type="dxa"/>
          </w:tcPr>
          <w:p w14:paraId="71165079" w14:textId="77777777" w:rsidR="0044677F" w:rsidRPr="00F375CF" w:rsidRDefault="0044677F" w:rsidP="00AB7AF6">
            <w:pPr>
              <w:pStyle w:val="TAL"/>
            </w:pPr>
          </w:p>
        </w:tc>
        <w:tc>
          <w:tcPr>
            <w:tcW w:w="1700" w:type="dxa"/>
          </w:tcPr>
          <w:p w14:paraId="001A3191" w14:textId="77777777" w:rsidR="0044677F" w:rsidRPr="00F375CF" w:rsidRDefault="0044677F" w:rsidP="00AB7AF6">
            <w:pPr>
              <w:pStyle w:val="TAL"/>
            </w:pPr>
          </w:p>
        </w:tc>
        <w:tc>
          <w:tcPr>
            <w:tcW w:w="1245" w:type="dxa"/>
          </w:tcPr>
          <w:p w14:paraId="07EC3011" w14:textId="77777777" w:rsidR="0044677F" w:rsidRPr="00F375CF" w:rsidRDefault="0044677F" w:rsidP="00AB7AF6">
            <w:pPr>
              <w:pStyle w:val="TAL"/>
            </w:pPr>
          </w:p>
        </w:tc>
      </w:tr>
      <w:tr w:rsidR="0044677F" w:rsidRPr="00F375CF" w14:paraId="2ECEA15C" w14:textId="77777777" w:rsidTr="00BB5D0C">
        <w:tc>
          <w:tcPr>
            <w:tcW w:w="4535" w:type="dxa"/>
          </w:tcPr>
          <w:p w14:paraId="1A5EA00E" w14:textId="77777777" w:rsidR="0044677F" w:rsidRPr="00F375CF" w:rsidRDefault="0044677F" w:rsidP="00AB7AF6">
            <w:pPr>
              <w:pStyle w:val="TAL"/>
            </w:pPr>
            <w:r w:rsidRPr="00F375CF">
              <w:t xml:space="preserve">        redCap-r17</w:t>
            </w:r>
          </w:p>
        </w:tc>
        <w:tc>
          <w:tcPr>
            <w:tcW w:w="2267" w:type="dxa"/>
          </w:tcPr>
          <w:p w14:paraId="3B2F088A" w14:textId="77777777" w:rsidR="0044677F" w:rsidRPr="00F375CF" w:rsidRDefault="0044677F" w:rsidP="00AB7AF6">
            <w:pPr>
              <w:pStyle w:val="TAL"/>
              <w:rPr>
                <w:lang w:eastAsia="zh-CN"/>
              </w:rPr>
            </w:pPr>
            <w:r w:rsidRPr="00F375CF">
              <w:rPr>
                <w:lang w:eastAsia="zh-CN"/>
              </w:rPr>
              <w:t>True</w:t>
            </w:r>
          </w:p>
        </w:tc>
        <w:tc>
          <w:tcPr>
            <w:tcW w:w="1700" w:type="dxa"/>
          </w:tcPr>
          <w:p w14:paraId="166765B6" w14:textId="77777777" w:rsidR="0044677F" w:rsidRPr="00F375CF" w:rsidRDefault="0044677F" w:rsidP="00AB7AF6">
            <w:pPr>
              <w:pStyle w:val="TAL"/>
            </w:pPr>
          </w:p>
        </w:tc>
        <w:tc>
          <w:tcPr>
            <w:tcW w:w="1245" w:type="dxa"/>
          </w:tcPr>
          <w:p w14:paraId="17B5A6D9" w14:textId="77777777" w:rsidR="0044677F" w:rsidRPr="00F375CF" w:rsidRDefault="0044677F" w:rsidP="00AB7AF6">
            <w:pPr>
              <w:pStyle w:val="TAL"/>
            </w:pPr>
          </w:p>
        </w:tc>
      </w:tr>
      <w:tr w:rsidR="0044677F" w:rsidRPr="00F375CF" w14:paraId="4E16A95E" w14:textId="77777777" w:rsidTr="00BB5D0C">
        <w:tc>
          <w:tcPr>
            <w:tcW w:w="4535" w:type="dxa"/>
          </w:tcPr>
          <w:p w14:paraId="481107AF" w14:textId="77777777" w:rsidR="0044677F" w:rsidRPr="00F375CF" w:rsidRDefault="0044677F" w:rsidP="00AB7AF6">
            <w:pPr>
              <w:pStyle w:val="TAL"/>
            </w:pPr>
            <w:r w:rsidRPr="00F375CF">
              <w:t xml:space="preserve">      }</w:t>
            </w:r>
          </w:p>
        </w:tc>
        <w:tc>
          <w:tcPr>
            <w:tcW w:w="2267" w:type="dxa"/>
          </w:tcPr>
          <w:p w14:paraId="5060A66E" w14:textId="77777777" w:rsidR="0044677F" w:rsidRPr="00F375CF" w:rsidRDefault="0044677F" w:rsidP="00AB7AF6">
            <w:pPr>
              <w:pStyle w:val="TAL"/>
            </w:pPr>
          </w:p>
        </w:tc>
        <w:tc>
          <w:tcPr>
            <w:tcW w:w="1700" w:type="dxa"/>
          </w:tcPr>
          <w:p w14:paraId="26DDAC58" w14:textId="77777777" w:rsidR="0044677F" w:rsidRPr="00F375CF" w:rsidRDefault="0044677F" w:rsidP="00AB7AF6">
            <w:pPr>
              <w:pStyle w:val="TAL"/>
            </w:pPr>
          </w:p>
        </w:tc>
        <w:tc>
          <w:tcPr>
            <w:tcW w:w="1245" w:type="dxa"/>
          </w:tcPr>
          <w:p w14:paraId="21297267" w14:textId="77777777" w:rsidR="0044677F" w:rsidRPr="00F375CF" w:rsidRDefault="0044677F" w:rsidP="00AB7AF6">
            <w:pPr>
              <w:pStyle w:val="TAL"/>
            </w:pPr>
          </w:p>
        </w:tc>
      </w:tr>
      <w:tr w:rsidR="0044677F" w:rsidRPr="00F375CF" w14:paraId="1825E175" w14:textId="77777777" w:rsidTr="00BB5D0C">
        <w:tc>
          <w:tcPr>
            <w:tcW w:w="4535" w:type="dxa"/>
            <w:tcBorders>
              <w:bottom w:val="nil"/>
            </w:tcBorders>
          </w:tcPr>
          <w:p w14:paraId="566C4DB8" w14:textId="77777777" w:rsidR="0044677F" w:rsidRPr="00F375CF" w:rsidRDefault="0044677F" w:rsidP="00AB7AF6">
            <w:pPr>
              <w:pStyle w:val="TAL"/>
            </w:pPr>
            <w:r w:rsidRPr="00F375CF">
              <w:t xml:space="preserve">      startPreambleForThisPartition-r17</w:t>
            </w:r>
          </w:p>
        </w:tc>
        <w:tc>
          <w:tcPr>
            <w:tcW w:w="2267" w:type="dxa"/>
          </w:tcPr>
          <w:p w14:paraId="13EE6C21" w14:textId="77777777" w:rsidR="0044677F" w:rsidRPr="00F375CF" w:rsidRDefault="0044677F" w:rsidP="00AB7AF6">
            <w:pPr>
              <w:pStyle w:val="TAL"/>
              <w:rPr>
                <w:lang w:eastAsia="zh-CN"/>
              </w:rPr>
            </w:pPr>
            <w:r w:rsidRPr="00F375CF">
              <w:rPr>
                <w:lang w:eastAsia="zh-CN"/>
              </w:rPr>
              <w:t>8</w:t>
            </w:r>
          </w:p>
        </w:tc>
        <w:tc>
          <w:tcPr>
            <w:tcW w:w="1700" w:type="dxa"/>
          </w:tcPr>
          <w:p w14:paraId="3CB6F120" w14:textId="77777777" w:rsidR="0044677F" w:rsidRPr="00F375CF" w:rsidRDefault="0044677F" w:rsidP="00AB7AF6">
            <w:pPr>
              <w:pStyle w:val="TAL"/>
            </w:pPr>
          </w:p>
        </w:tc>
        <w:tc>
          <w:tcPr>
            <w:tcW w:w="1245" w:type="dxa"/>
          </w:tcPr>
          <w:p w14:paraId="514D28DF" w14:textId="4A2A6A53" w:rsidR="0044677F" w:rsidRPr="00F375CF" w:rsidRDefault="00622C24" w:rsidP="00AB7AF6">
            <w:pPr>
              <w:pStyle w:val="TAL"/>
            </w:pPr>
            <w:r w:rsidRPr="00F375CF">
              <w:rPr>
                <w:lang w:eastAsia="zh-CN"/>
              </w:rPr>
              <w:t>Step 1</w:t>
            </w:r>
          </w:p>
        </w:tc>
      </w:tr>
      <w:tr w:rsidR="00622C24" w:rsidRPr="00F375CF" w14:paraId="5F491B25" w14:textId="77777777" w:rsidTr="00BB5D0C">
        <w:tc>
          <w:tcPr>
            <w:tcW w:w="4535" w:type="dxa"/>
            <w:tcBorders>
              <w:top w:val="nil"/>
            </w:tcBorders>
          </w:tcPr>
          <w:p w14:paraId="35C8BF73" w14:textId="77777777" w:rsidR="00622C24" w:rsidRPr="00F375CF" w:rsidRDefault="00622C24" w:rsidP="00622C24">
            <w:pPr>
              <w:pStyle w:val="TAL"/>
            </w:pPr>
          </w:p>
        </w:tc>
        <w:tc>
          <w:tcPr>
            <w:tcW w:w="2267" w:type="dxa"/>
          </w:tcPr>
          <w:p w14:paraId="716562A9" w14:textId="2312C363" w:rsidR="00622C24" w:rsidRPr="00F375CF" w:rsidRDefault="00622C24" w:rsidP="00622C24">
            <w:pPr>
              <w:pStyle w:val="TAL"/>
              <w:rPr>
                <w:lang w:eastAsia="zh-CN"/>
              </w:rPr>
            </w:pPr>
            <w:r w:rsidRPr="00F375CF">
              <w:rPr>
                <w:lang w:eastAsia="zh-CN"/>
              </w:rPr>
              <w:t>12</w:t>
            </w:r>
          </w:p>
        </w:tc>
        <w:tc>
          <w:tcPr>
            <w:tcW w:w="1700" w:type="dxa"/>
          </w:tcPr>
          <w:p w14:paraId="5986DCF6" w14:textId="77777777" w:rsidR="00622C24" w:rsidRPr="00F375CF" w:rsidRDefault="00622C24" w:rsidP="00622C24">
            <w:pPr>
              <w:pStyle w:val="TAL"/>
            </w:pPr>
          </w:p>
        </w:tc>
        <w:tc>
          <w:tcPr>
            <w:tcW w:w="1245" w:type="dxa"/>
          </w:tcPr>
          <w:p w14:paraId="25D7B50B" w14:textId="046AAB89" w:rsidR="00622C24" w:rsidRPr="00F375CF" w:rsidRDefault="00622C24" w:rsidP="00622C24">
            <w:pPr>
              <w:pStyle w:val="TAL"/>
              <w:rPr>
                <w:lang w:eastAsia="zh-CN"/>
              </w:rPr>
            </w:pPr>
            <w:r w:rsidRPr="00F375CF">
              <w:rPr>
                <w:lang w:eastAsia="zh-CN"/>
              </w:rPr>
              <w:t xml:space="preserve">Step </w:t>
            </w:r>
            <w:r w:rsidR="0051146C" w:rsidRPr="00F375CF">
              <w:rPr>
                <w:lang w:eastAsia="zh-CN"/>
              </w:rPr>
              <w:t>12</w:t>
            </w:r>
          </w:p>
        </w:tc>
      </w:tr>
      <w:tr w:rsidR="00622C24" w:rsidRPr="00F375CF" w14:paraId="58F8796A" w14:textId="77777777" w:rsidTr="00BB5D0C">
        <w:tc>
          <w:tcPr>
            <w:tcW w:w="4535" w:type="dxa"/>
          </w:tcPr>
          <w:p w14:paraId="0047154F" w14:textId="77777777" w:rsidR="00622C24" w:rsidRPr="00F375CF" w:rsidRDefault="00622C24" w:rsidP="00622C24">
            <w:pPr>
              <w:pStyle w:val="TAL"/>
            </w:pPr>
            <w:r w:rsidRPr="00F375CF">
              <w:t xml:space="preserve">      numberOfPreamblesPerSSB-ForThisPartition-r17</w:t>
            </w:r>
          </w:p>
        </w:tc>
        <w:tc>
          <w:tcPr>
            <w:tcW w:w="2267" w:type="dxa"/>
          </w:tcPr>
          <w:p w14:paraId="420915F8" w14:textId="77777777" w:rsidR="00622C24" w:rsidRPr="00F375CF" w:rsidRDefault="00622C24" w:rsidP="00622C24">
            <w:pPr>
              <w:pStyle w:val="TAL"/>
              <w:rPr>
                <w:lang w:eastAsia="zh-CN"/>
              </w:rPr>
            </w:pPr>
            <w:r w:rsidRPr="00F375CF">
              <w:rPr>
                <w:lang w:eastAsia="zh-CN"/>
              </w:rPr>
              <w:t>4</w:t>
            </w:r>
          </w:p>
        </w:tc>
        <w:tc>
          <w:tcPr>
            <w:tcW w:w="1700" w:type="dxa"/>
          </w:tcPr>
          <w:p w14:paraId="719CB39E" w14:textId="77777777" w:rsidR="00622C24" w:rsidRPr="00F375CF" w:rsidRDefault="00622C24" w:rsidP="00622C24">
            <w:pPr>
              <w:pStyle w:val="TAL"/>
            </w:pPr>
          </w:p>
        </w:tc>
        <w:tc>
          <w:tcPr>
            <w:tcW w:w="1245" w:type="dxa"/>
          </w:tcPr>
          <w:p w14:paraId="23A3AB89" w14:textId="77777777" w:rsidR="00622C24" w:rsidRPr="00F375CF" w:rsidRDefault="00622C24" w:rsidP="00622C24">
            <w:pPr>
              <w:pStyle w:val="TAL"/>
            </w:pPr>
          </w:p>
        </w:tc>
      </w:tr>
      <w:tr w:rsidR="00622C24" w:rsidRPr="00F375CF" w14:paraId="198C7E69" w14:textId="77777777" w:rsidTr="00BB5D0C">
        <w:tc>
          <w:tcPr>
            <w:tcW w:w="4535" w:type="dxa"/>
          </w:tcPr>
          <w:p w14:paraId="4F56BEC2" w14:textId="77777777" w:rsidR="00622C24" w:rsidRPr="00F375CF" w:rsidRDefault="00622C24" w:rsidP="00622C24">
            <w:pPr>
              <w:pStyle w:val="TAL"/>
            </w:pPr>
            <w:r w:rsidRPr="00F375CF">
              <w:t xml:space="preserve">    }</w:t>
            </w:r>
          </w:p>
        </w:tc>
        <w:tc>
          <w:tcPr>
            <w:tcW w:w="2267" w:type="dxa"/>
          </w:tcPr>
          <w:p w14:paraId="4DE0FDDB" w14:textId="77777777" w:rsidR="00622C24" w:rsidRPr="00F375CF" w:rsidRDefault="00622C24" w:rsidP="00622C24">
            <w:pPr>
              <w:pStyle w:val="TAL"/>
            </w:pPr>
          </w:p>
        </w:tc>
        <w:tc>
          <w:tcPr>
            <w:tcW w:w="1700" w:type="dxa"/>
          </w:tcPr>
          <w:p w14:paraId="4B778B2E" w14:textId="77777777" w:rsidR="00622C24" w:rsidRPr="00F375CF" w:rsidRDefault="00622C24" w:rsidP="00622C24">
            <w:pPr>
              <w:pStyle w:val="TAL"/>
            </w:pPr>
          </w:p>
        </w:tc>
        <w:tc>
          <w:tcPr>
            <w:tcW w:w="1245" w:type="dxa"/>
          </w:tcPr>
          <w:p w14:paraId="44234EA2" w14:textId="77777777" w:rsidR="00622C24" w:rsidRPr="00F375CF" w:rsidRDefault="00622C24" w:rsidP="00622C24">
            <w:pPr>
              <w:pStyle w:val="TAL"/>
            </w:pPr>
          </w:p>
        </w:tc>
      </w:tr>
      <w:tr w:rsidR="00622C24" w:rsidRPr="00F375CF" w14:paraId="6A059E1A" w14:textId="77777777" w:rsidTr="00BB5D0C">
        <w:tc>
          <w:tcPr>
            <w:tcW w:w="4535" w:type="dxa"/>
          </w:tcPr>
          <w:p w14:paraId="3DDA48A7" w14:textId="77777777" w:rsidR="00622C24" w:rsidRPr="00F375CF" w:rsidRDefault="00622C24" w:rsidP="00622C24">
            <w:pPr>
              <w:pStyle w:val="TAL"/>
            </w:pPr>
            <w:r w:rsidRPr="00F375CF">
              <w:t xml:space="preserve">  }</w:t>
            </w:r>
          </w:p>
        </w:tc>
        <w:tc>
          <w:tcPr>
            <w:tcW w:w="2267" w:type="dxa"/>
          </w:tcPr>
          <w:p w14:paraId="7A220595" w14:textId="77777777" w:rsidR="00622C24" w:rsidRPr="00F375CF" w:rsidRDefault="00622C24" w:rsidP="00622C24">
            <w:pPr>
              <w:pStyle w:val="TAL"/>
            </w:pPr>
          </w:p>
        </w:tc>
        <w:tc>
          <w:tcPr>
            <w:tcW w:w="1700" w:type="dxa"/>
          </w:tcPr>
          <w:p w14:paraId="063D19F2" w14:textId="77777777" w:rsidR="00622C24" w:rsidRPr="00F375CF" w:rsidRDefault="00622C24" w:rsidP="00622C24">
            <w:pPr>
              <w:pStyle w:val="TAL"/>
            </w:pPr>
          </w:p>
        </w:tc>
        <w:tc>
          <w:tcPr>
            <w:tcW w:w="1245" w:type="dxa"/>
          </w:tcPr>
          <w:p w14:paraId="71191348" w14:textId="77777777" w:rsidR="00622C24" w:rsidRPr="00F375CF" w:rsidRDefault="00622C24" w:rsidP="00622C24">
            <w:pPr>
              <w:pStyle w:val="TAL"/>
            </w:pPr>
          </w:p>
        </w:tc>
      </w:tr>
      <w:tr w:rsidR="00622C24" w:rsidRPr="00F375CF" w14:paraId="568E0EBD" w14:textId="77777777" w:rsidTr="00BB5D0C">
        <w:tc>
          <w:tcPr>
            <w:tcW w:w="4535" w:type="dxa"/>
          </w:tcPr>
          <w:p w14:paraId="748F297A" w14:textId="77777777" w:rsidR="00622C24" w:rsidRPr="00F375CF" w:rsidRDefault="00622C24" w:rsidP="00622C24">
            <w:pPr>
              <w:pStyle w:val="TAL"/>
            </w:pPr>
            <w:r w:rsidRPr="00F375CF">
              <w:t>}</w:t>
            </w:r>
          </w:p>
        </w:tc>
        <w:tc>
          <w:tcPr>
            <w:tcW w:w="2267" w:type="dxa"/>
          </w:tcPr>
          <w:p w14:paraId="33372BF3" w14:textId="77777777" w:rsidR="00622C24" w:rsidRPr="00F375CF" w:rsidRDefault="00622C24" w:rsidP="00622C24">
            <w:pPr>
              <w:pStyle w:val="TAL"/>
            </w:pPr>
          </w:p>
        </w:tc>
        <w:tc>
          <w:tcPr>
            <w:tcW w:w="1700" w:type="dxa"/>
          </w:tcPr>
          <w:p w14:paraId="669DE237" w14:textId="77777777" w:rsidR="00622C24" w:rsidRPr="00F375CF" w:rsidRDefault="00622C24" w:rsidP="00622C24">
            <w:pPr>
              <w:pStyle w:val="TAL"/>
            </w:pPr>
          </w:p>
        </w:tc>
        <w:tc>
          <w:tcPr>
            <w:tcW w:w="1245" w:type="dxa"/>
          </w:tcPr>
          <w:p w14:paraId="51FC491F" w14:textId="77777777" w:rsidR="00622C24" w:rsidRPr="00F375CF" w:rsidRDefault="00622C24" w:rsidP="00622C24">
            <w:pPr>
              <w:pStyle w:val="TAL"/>
            </w:pPr>
          </w:p>
        </w:tc>
      </w:tr>
    </w:tbl>
    <w:p w14:paraId="784D7D19" w14:textId="77777777" w:rsidR="00622C24" w:rsidRPr="00F375CF" w:rsidRDefault="00622C24" w:rsidP="00622C24"/>
    <w:p w14:paraId="4FC52D3B" w14:textId="77777777" w:rsidR="00622C24" w:rsidRPr="00F375CF" w:rsidRDefault="00622C24" w:rsidP="00622C24">
      <w:pPr>
        <w:pStyle w:val="TH"/>
      </w:pPr>
      <w:r w:rsidRPr="00F375CF">
        <w:t xml:space="preserve">Table 7.1.1.1.17.3.3-6: </w:t>
      </w:r>
      <w:r w:rsidRPr="00F375CF">
        <w:rPr>
          <w:i/>
        </w:rPr>
        <w:t xml:space="preserve">PUCCH-ConfigCommon-RedCap </w:t>
      </w:r>
      <w:r w:rsidRPr="00F375CF">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F375CF" w14:paraId="70003FD8" w14:textId="77777777" w:rsidTr="00AB7AF6">
        <w:tc>
          <w:tcPr>
            <w:tcW w:w="9747" w:type="dxa"/>
            <w:gridSpan w:val="4"/>
          </w:tcPr>
          <w:p w14:paraId="5A6501BB" w14:textId="77777777" w:rsidR="00622C24" w:rsidRPr="00F375CF" w:rsidRDefault="00622C24" w:rsidP="00AB7AF6">
            <w:pPr>
              <w:pStyle w:val="TAH"/>
              <w:jc w:val="left"/>
              <w:rPr>
                <w:b w:val="0"/>
              </w:rPr>
            </w:pPr>
            <w:r w:rsidRPr="00F375CF">
              <w:rPr>
                <w:b w:val="0"/>
              </w:rPr>
              <w:t>Derivation Path: TS 38.508-1 [4],</w:t>
            </w:r>
            <w:r w:rsidRPr="00F375CF">
              <w:t xml:space="preserve"> </w:t>
            </w:r>
            <w:r w:rsidRPr="00F375CF">
              <w:rPr>
                <w:b w:val="0"/>
              </w:rPr>
              <w:t>Table 4.6.3-113</w:t>
            </w:r>
          </w:p>
        </w:tc>
      </w:tr>
      <w:tr w:rsidR="00622C24" w:rsidRPr="00F375CF" w14:paraId="6A76A7AD" w14:textId="77777777" w:rsidTr="00AB7AF6">
        <w:tc>
          <w:tcPr>
            <w:tcW w:w="4535" w:type="dxa"/>
          </w:tcPr>
          <w:p w14:paraId="549E244C" w14:textId="77777777" w:rsidR="00622C24" w:rsidRPr="00F375CF" w:rsidRDefault="00622C24" w:rsidP="00AB7AF6">
            <w:pPr>
              <w:pStyle w:val="TAH"/>
            </w:pPr>
            <w:r w:rsidRPr="00F375CF">
              <w:t>Information Element</w:t>
            </w:r>
          </w:p>
        </w:tc>
        <w:tc>
          <w:tcPr>
            <w:tcW w:w="2267" w:type="dxa"/>
          </w:tcPr>
          <w:p w14:paraId="51E367ED" w14:textId="77777777" w:rsidR="00622C24" w:rsidRPr="00F375CF" w:rsidRDefault="00622C24" w:rsidP="00AB7AF6">
            <w:pPr>
              <w:pStyle w:val="TAH"/>
            </w:pPr>
            <w:r w:rsidRPr="00F375CF">
              <w:t>Value/remark</w:t>
            </w:r>
          </w:p>
        </w:tc>
        <w:tc>
          <w:tcPr>
            <w:tcW w:w="1700" w:type="dxa"/>
          </w:tcPr>
          <w:p w14:paraId="1C16D3A7" w14:textId="77777777" w:rsidR="00622C24" w:rsidRPr="00F375CF" w:rsidRDefault="00622C24" w:rsidP="00AB7AF6">
            <w:pPr>
              <w:pStyle w:val="TAH"/>
            </w:pPr>
            <w:r w:rsidRPr="00F375CF">
              <w:t>Comment</w:t>
            </w:r>
          </w:p>
        </w:tc>
        <w:tc>
          <w:tcPr>
            <w:tcW w:w="1245" w:type="dxa"/>
          </w:tcPr>
          <w:p w14:paraId="32C27E5E" w14:textId="77777777" w:rsidR="00622C24" w:rsidRPr="00F375CF" w:rsidRDefault="00622C24" w:rsidP="00AB7AF6">
            <w:pPr>
              <w:pStyle w:val="TAH"/>
            </w:pPr>
            <w:r w:rsidRPr="00F375CF">
              <w:t>Condition</w:t>
            </w:r>
          </w:p>
        </w:tc>
      </w:tr>
      <w:tr w:rsidR="00622C24" w:rsidRPr="00F375CF" w14:paraId="0592511A" w14:textId="77777777" w:rsidTr="00AB7AF6">
        <w:tc>
          <w:tcPr>
            <w:tcW w:w="4535" w:type="dxa"/>
          </w:tcPr>
          <w:p w14:paraId="650B7548" w14:textId="77777777" w:rsidR="00622C24" w:rsidRPr="00F375CF" w:rsidRDefault="00622C24" w:rsidP="00AB7AF6">
            <w:pPr>
              <w:pStyle w:val="TAL"/>
            </w:pPr>
            <w:r w:rsidRPr="00F375CF">
              <w:t xml:space="preserve">PUCCH-ConfigCommon ::= </w:t>
            </w:r>
            <w:r w:rsidRPr="00F375CF">
              <w:rPr>
                <w:snapToGrid w:val="0"/>
              </w:rPr>
              <w:t xml:space="preserve">SEQUENCE </w:t>
            </w:r>
            <w:r w:rsidRPr="00F375CF">
              <w:t>{</w:t>
            </w:r>
          </w:p>
        </w:tc>
        <w:tc>
          <w:tcPr>
            <w:tcW w:w="2267" w:type="dxa"/>
          </w:tcPr>
          <w:p w14:paraId="039F3868" w14:textId="77777777" w:rsidR="00622C24" w:rsidRPr="00F375CF" w:rsidRDefault="00622C24" w:rsidP="00AB7AF6">
            <w:pPr>
              <w:pStyle w:val="TAL"/>
            </w:pPr>
          </w:p>
        </w:tc>
        <w:tc>
          <w:tcPr>
            <w:tcW w:w="1700" w:type="dxa"/>
          </w:tcPr>
          <w:p w14:paraId="0E439AD1" w14:textId="77777777" w:rsidR="00622C24" w:rsidRPr="00F375CF" w:rsidRDefault="00622C24" w:rsidP="00AB7AF6">
            <w:pPr>
              <w:pStyle w:val="TAL"/>
            </w:pPr>
          </w:p>
        </w:tc>
        <w:tc>
          <w:tcPr>
            <w:tcW w:w="1245" w:type="dxa"/>
          </w:tcPr>
          <w:p w14:paraId="5296FDC5" w14:textId="77777777" w:rsidR="00622C24" w:rsidRPr="00F375CF" w:rsidRDefault="00622C24" w:rsidP="00AB7AF6">
            <w:pPr>
              <w:pStyle w:val="TAL"/>
            </w:pPr>
          </w:p>
        </w:tc>
      </w:tr>
      <w:tr w:rsidR="00622C24" w:rsidRPr="00F375CF" w14:paraId="5FFBAE6E" w14:textId="77777777" w:rsidTr="00AB7AF6">
        <w:tc>
          <w:tcPr>
            <w:tcW w:w="4535" w:type="dxa"/>
          </w:tcPr>
          <w:p w14:paraId="593E0073" w14:textId="77777777" w:rsidR="00622C24" w:rsidRPr="00F375CF" w:rsidRDefault="00622C24" w:rsidP="00AB7AF6">
            <w:pPr>
              <w:pStyle w:val="TAL"/>
            </w:pPr>
            <w:r w:rsidRPr="00F375CF">
              <w:t xml:space="preserve">  pucch-ResourceCommon</w:t>
            </w:r>
          </w:p>
        </w:tc>
        <w:tc>
          <w:tcPr>
            <w:tcW w:w="2267" w:type="dxa"/>
          </w:tcPr>
          <w:p w14:paraId="3AA429D9" w14:textId="77777777" w:rsidR="00622C24" w:rsidRPr="00F375CF" w:rsidRDefault="00622C24" w:rsidP="00AB7AF6">
            <w:pPr>
              <w:pStyle w:val="TAL"/>
            </w:pPr>
            <w:r w:rsidRPr="00F375CF">
              <w:t>Not present</w:t>
            </w:r>
          </w:p>
        </w:tc>
        <w:tc>
          <w:tcPr>
            <w:tcW w:w="1700" w:type="dxa"/>
          </w:tcPr>
          <w:p w14:paraId="46E63D27" w14:textId="77777777" w:rsidR="00622C24" w:rsidRPr="00F375CF" w:rsidRDefault="00622C24" w:rsidP="00AB7AF6">
            <w:pPr>
              <w:pStyle w:val="TAL"/>
            </w:pPr>
          </w:p>
        </w:tc>
        <w:tc>
          <w:tcPr>
            <w:tcW w:w="1245" w:type="dxa"/>
          </w:tcPr>
          <w:p w14:paraId="09C4DA69" w14:textId="77777777" w:rsidR="00622C24" w:rsidRPr="00F375CF" w:rsidRDefault="00622C24" w:rsidP="00AB7AF6">
            <w:pPr>
              <w:pStyle w:val="TAL"/>
            </w:pPr>
          </w:p>
        </w:tc>
      </w:tr>
      <w:tr w:rsidR="00622C24" w:rsidRPr="00F375CF" w14:paraId="19620A35" w14:textId="77777777" w:rsidTr="00AB7AF6">
        <w:tc>
          <w:tcPr>
            <w:tcW w:w="4535" w:type="dxa"/>
          </w:tcPr>
          <w:p w14:paraId="555FAC51" w14:textId="77777777" w:rsidR="00622C24" w:rsidRPr="00F375CF" w:rsidRDefault="00622C24" w:rsidP="00AB7AF6">
            <w:pPr>
              <w:pStyle w:val="TAL"/>
            </w:pPr>
            <w:r w:rsidRPr="00F375CF">
              <w:t xml:space="preserve">  pucch-ResourceCommonRedCap-r17</w:t>
            </w:r>
          </w:p>
        </w:tc>
        <w:tc>
          <w:tcPr>
            <w:tcW w:w="2267" w:type="dxa"/>
          </w:tcPr>
          <w:p w14:paraId="52629104" w14:textId="77777777" w:rsidR="00622C24" w:rsidRPr="00F375CF" w:rsidRDefault="00622C24" w:rsidP="00AB7AF6">
            <w:pPr>
              <w:pStyle w:val="TAL"/>
            </w:pPr>
            <w:r w:rsidRPr="00F375CF">
              <w:t>0</w:t>
            </w:r>
          </w:p>
        </w:tc>
        <w:tc>
          <w:tcPr>
            <w:tcW w:w="1700" w:type="dxa"/>
          </w:tcPr>
          <w:p w14:paraId="2A622E61" w14:textId="77777777" w:rsidR="00622C24" w:rsidRPr="00F375CF" w:rsidRDefault="00622C24" w:rsidP="00AB7AF6">
            <w:pPr>
              <w:pStyle w:val="TAL"/>
            </w:pPr>
          </w:p>
        </w:tc>
        <w:tc>
          <w:tcPr>
            <w:tcW w:w="1245" w:type="dxa"/>
          </w:tcPr>
          <w:p w14:paraId="139A169C" w14:textId="77777777" w:rsidR="00622C24" w:rsidRPr="00F375CF" w:rsidRDefault="00622C24" w:rsidP="00AB7AF6">
            <w:pPr>
              <w:pStyle w:val="TAL"/>
            </w:pPr>
          </w:p>
        </w:tc>
      </w:tr>
      <w:tr w:rsidR="00622C24" w:rsidRPr="00F375CF" w14:paraId="63F6F61A" w14:textId="77777777" w:rsidTr="00AB7AF6">
        <w:tc>
          <w:tcPr>
            <w:tcW w:w="4535" w:type="dxa"/>
          </w:tcPr>
          <w:p w14:paraId="612E5B2F" w14:textId="77777777" w:rsidR="00622C24" w:rsidRPr="00F375CF" w:rsidRDefault="00622C24" w:rsidP="00AB7AF6">
            <w:pPr>
              <w:pStyle w:val="TAL"/>
            </w:pPr>
            <w:r w:rsidRPr="00F375CF">
              <w:t>}</w:t>
            </w:r>
          </w:p>
        </w:tc>
        <w:tc>
          <w:tcPr>
            <w:tcW w:w="2267" w:type="dxa"/>
          </w:tcPr>
          <w:p w14:paraId="4A6D024D" w14:textId="77777777" w:rsidR="00622C24" w:rsidRPr="00F375CF" w:rsidRDefault="00622C24" w:rsidP="00AB7AF6">
            <w:pPr>
              <w:pStyle w:val="TAL"/>
            </w:pPr>
          </w:p>
        </w:tc>
        <w:tc>
          <w:tcPr>
            <w:tcW w:w="1700" w:type="dxa"/>
          </w:tcPr>
          <w:p w14:paraId="52FE10D9" w14:textId="77777777" w:rsidR="00622C24" w:rsidRPr="00F375CF" w:rsidRDefault="00622C24" w:rsidP="00AB7AF6">
            <w:pPr>
              <w:pStyle w:val="TAL"/>
            </w:pPr>
          </w:p>
        </w:tc>
        <w:tc>
          <w:tcPr>
            <w:tcW w:w="1245" w:type="dxa"/>
          </w:tcPr>
          <w:p w14:paraId="77D93C9B" w14:textId="77777777" w:rsidR="00622C24" w:rsidRPr="00F375CF" w:rsidRDefault="00622C24" w:rsidP="00AB7AF6">
            <w:pPr>
              <w:pStyle w:val="TAL"/>
            </w:pPr>
          </w:p>
        </w:tc>
      </w:tr>
    </w:tbl>
    <w:p w14:paraId="22D858C1" w14:textId="77777777" w:rsidR="0044677F" w:rsidRPr="00F375CF" w:rsidRDefault="0044677F" w:rsidP="0044677F"/>
    <w:p w14:paraId="3B90E70D" w14:textId="77777777" w:rsidR="00C453EA" w:rsidRPr="00F375CF" w:rsidRDefault="00C453EA" w:rsidP="00C453EA">
      <w:pPr>
        <w:pStyle w:val="Heading5"/>
        <w:rPr>
          <w:rFonts w:eastAsia="MS Gothic"/>
        </w:rPr>
      </w:pPr>
      <w:r w:rsidRPr="00F375CF">
        <w:t>7.1.1.1.18</w:t>
      </w:r>
      <w:r w:rsidRPr="00F375CF">
        <w:tab/>
      </w:r>
      <w:r w:rsidRPr="00F375CF">
        <w:rPr>
          <w:rFonts w:eastAsia="MS Gothic"/>
        </w:rPr>
        <w:t>Random access procedure / Msg3 repetition indication / Random access resources selection</w:t>
      </w:r>
    </w:p>
    <w:p w14:paraId="0E8779DC" w14:textId="77777777" w:rsidR="00C453EA" w:rsidRPr="00F375CF" w:rsidRDefault="00C453EA" w:rsidP="00C453EA">
      <w:pPr>
        <w:pStyle w:val="H6"/>
      </w:pPr>
      <w:r w:rsidRPr="00F375CF">
        <w:t>7.1.1.1.18.1</w:t>
      </w:r>
      <w:r w:rsidRPr="00F375CF">
        <w:tab/>
        <w:t>Test Purpose (TP)</w:t>
      </w:r>
    </w:p>
    <w:p w14:paraId="7E5A9827" w14:textId="77777777" w:rsidR="00C453EA" w:rsidRPr="00F375CF" w:rsidRDefault="00C453EA" w:rsidP="00C453EA">
      <w:pPr>
        <w:pStyle w:val="H6"/>
      </w:pPr>
      <w:r w:rsidRPr="00F375CF">
        <w:t>(</w:t>
      </w:r>
      <w:r w:rsidRPr="00F375CF">
        <w:rPr>
          <w:lang w:eastAsia="zh-CN"/>
        </w:rPr>
        <w:t>1</w:t>
      </w:r>
      <w:r w:rsidRPr="00F375CF">
        <w:t>)</w:t>
      </w:r>
    </w:p>
    <w:p w14:paraId="748C08F3" w14:textId="77777777" w:rsidR="00C453EA" w:rsidRPr="00F375CF" w:rsidRDefault="00C453EA" w:rsidP="00C453EA">
      <w:pPr>
        <w:pStyle w:val="PL"/>
        <w:rPr>
          <w:noProof w:val="0"/>
        </w:rPr>
      </w:pPr>
      <w:r w:rsidRPr="00F375CF">
        <w:rPr>
          <w:b/>
          <w:bCs/>
          <w:noProof w:val="0"/>
        </w:rPr>
        <w:t>with</w:t>
      </w:r>
      <w:r w:rsidRPr="00F375CF">
        <w:rPr>
          <w:noProof w:val="0"/>
        </w:rPr>
        <w:t xml:space="preserve"> { UE in RRC_IDLE state and supporting MSG3 repetition</w:t>
      </w:r>
      <w:r w:rsidRPr="00F375CF" w:rsidDel="00A073E3">
        <w:rPr>
          <w:noProof w:val="0"/>
        </w:rPr>
        <w:t xml:space="preserve"> </w:t>
      </w:r>
      <w:r w:rsidRPr="00F375CF">
        <w:rPr>
          <w:noProof w:val="0"/>
        </w:rPr>
        <w:t>}</w:t>
      </w:r>
    </w:p>
    <w:p w14:paraId="3B404AFD" w14:textId="77777777" w:rsidR="00C453EA" w:rsidRPr="00F375CF" w:rsidRDefault="00C453EA" w:rsidP="00C453EA">
      <w:pPr>
        <w:pStyle w:val="PL"/>
        <w:rPr>
          <w:noProof w:val="0"/>
        </w:rPr>
      </w:pPr>
      <w:r w:rsidRPr="00F375CF">
        <w:rPr>
          <w:b/>
          <w:bCs/>
          <w:noProof w:val="0"/>
        </w:rPr>
        <w:t>ensure t</w:t>
      </w:r>
      <w:r w:rsidRPr="00F375CF">
        <w:rPr>
          <w:b/>
          <w:noProof w:val="0"/>
        </w:rPr>
        <w:t>hat</w:t>
      </w:r>
      <w:r w:rsidRPr="00F375CF">
        <w:rPr>
          <w:noProof w:val="0"/>
        </w:rPr>
        <w:t xml:space="preserve"> {</w:t>
      </w:r>
    </w:p>
    <w:p w14:paraId="2C89975D" w14:textId="696C9FC4" w:rsidR="00C453EA" w:rsidRPr="00F375CF" w:rsidRDefault="00C453EA" w:rsidP="00C453EA">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UE is configured </w:t>
      </w:r>
      <w:r w:rsidR="0020433A" w:rsidRPr="00F375CF">
        <w:rPr>
          <w:noProof w:val="0"/>
          <w:lang w:eastAsia="zh-CN"/>
        </w:rPr>
        <w:t xml:space="preserve">with </w:t>
      </w:r>
      <w:r w:rsidRPr="00F375CF">
        <w:rPr>
          <w:noProof w:val="0"/>
          <w:lang w:eastAsia="zh-CN"/>
        </w:rPr>
        <w:t xml:space="preserve">both sets of Random Access resources with and without MSG3 repetition indication AND the RSRP of the downlink pathloss reference is less than the configured threshold </w:t>
      </w:r>
      <w:r w:rsidRPr="00F375CF">
        <w:rPr>
          <w:noProof w:val="0"/>
        </w:rPr>
        <w:t>}</w:t>
      </w:r>
    </w:p>
    <w:p w14:paraId="3580A141" w14:textId="073A1FDD" w:rsidR="00C453EA" w:rsidRPr="00F375CF" w:rsidRDefault="00C453EA" w:rsidP="00C453EA">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UE requests MSG3 repetition via separate RACH resources</w:t>
      </w:r>
      <w:r w:rsidRPr="00F375CF" w:rsidDel="00A073E3">
        <w:rPr>
          <w:noProof w:val="0"/>
          <w:lang w:eastAsia="zh-CN"/>
        </w:rPr>
        <w:t xml:space="preserve"> </w:t>
      </w:r>
      <w:r w:rsidR="000C132F" w:rsidRPr="00F375CF">
        <w:rPr>
          <w:noProof w:val="0"/>
          <w:lang w:eastAsia="zh-CN"/>
        </w:rPr>
        <w:t xml:space="preserve">and performs MSG3 repetition for MSG3 initial transmission and retransmission as </w:t>
      </w:r>
      <w:r w:rsidR="0020433A" w:rsidRPr="00F375CF">
        <w:rPr>
          <w:noProof w:val="0"/>
          <w:lang w:eastAsia="zh-CN"/>
        </w:rPr>
        <w:t xml:space="preserve">per </w:t>
      </w:r>
      <w:r w:rsidR="000C132F" w:rsidRPr="00F375CF">
        <w:rPr>
          <w:noProof w:val="0"/>
          <w:lang w:eastAsia="zh-CN"/>
        </w:rPr>
        <w:t>network indication</w:t>
      </w:r>
      <w:r w:rsidR="0020433A" w:rsidRPr="00F375CF">
        <w:rPr>
          <w:noProof w:val="0"/>
          <w:lang w:eastAsia="zh-CN"/>
        </w:rPr>
        <w:t xml:space="preserve"> </w:t>
      </w:r>
      <w:r w:rsidRPr="00F375CF">
        <w:rPr>
          <w:noProof w:val="0"/>
        </w:rPr>
        <w:t>}</w:t>
      </w:r>
    </w:p>
    <w:p w14:paraId="22B7059E" w14:textId="77777777" w:rsidR="00C453EA" w:rsidRPr="00F375CF" w:rsidRDefault="00C453EA" w:rsidP="00C453EA">
      <w:pPr>
        <w:pStyle w:val="PL"/>
        <w:rPr>
          <w:noProof w:val="0"/>
        </w:rPr>
      </w:pPr>
      <w:r w:rsidRPr="00F375CF">
        <w:rPr>
          <w:noProof w:val="0"/>
        </w:rPr>
        <w:t xml:space="preserve">            }</w:t>
      </w:r>
    </w:p>
    <w:p w14:paraId="3E54D07B" w14:textId="77777777" w:rsidR="000C132F" w:rsidRPr="00F375CF" w:rsidRDefault="000C132F" w:rsidP="000C132F">
      <w:pPr>
        <w:pStyle w:val="PL"/>
        <w:rPr>
          <w:noProof w:val="0"/>
          <w:lang w:eastAsia="zh-CN"/>
        </w:rPr>
      </w:pPr>
    </w:p>
    <w:p w14:paraId="56CEC245" w14:textId="77777777" w:rsidR="000C132F" w:rsidRPr="00F375CF" w:rsidRDefault="000C132F" w:rsidP="000C132F">
      <w:pPr>
        <w:pStyle w:val="H6"/>
      </w:pPr>
      <w:r w:rsidRPr="00F375CF">
        <w:t>(</w:t>
      </w:r>
      <w:r w:rsidRPr="00F375CF">
        <w:rPr>
          <w:lang w:eastAsia="zh-CN"/>
        </w:rPr>
        <w:t>2</w:t>
      </w:r>
      <w:r w:rsidRPr="00F375CF">
        <w:t>)</w:t>
      </w:r>
    </w:p>
    <w:p w14:paraId="54FFBBC3" w14:textId="77777777" w:rsidR="000C132F" w:rsidRPr="00F375CF" w:rsidRDefault="000C132F" w:rsidP="000C132F">
      <w:pPr>
        <w:pStyle w:val="PL"/>
        <w:rPr>
          <w:noProof w:val="0"/>
        </w:rPr>
      </w:pPr>
      <w:r w:rsidRPr="00F375CF">
        <w:rPr>
          <w:b/>
          <w:bCs/>
          <w:noProof w:val="0"/>
        </w:rPr>
        <w:t>with</w:t>
      </w:r>
      <w:r w:rsidRPr="00F375CF">
        <w:rPr>
          <w:noProof w:val="0"/>
        </w:rPr>
        <w:t xml:space="preserve"> { UE in RRC_IDLE state and supporting MSG3 repetition</w:t>
      </w:r>
      <w:r w:rsidRPr="00F375CF" w:rsidDel="00A073E3">
        <w:rPr>
          <w:noProof w:val="0"/>
        </w:rPr>
        <w:t xml:space="preserve"> </w:t>
      </w:r>
      <w:r w:rsidRPr="00F375CF">
        <w:rPr>
          <w:noProof w:val="0"/>
        </w:rPr>
        <w:t>}</w:t>
      </w:r>
    </w:p>
    <w:p w14:paraId="71D31ADA" w14:textId="77777777" w:rsidR="000C132F" w:rsidRPr="00F375CF" w:rsidRDefault="000C132F" w:rsidP="000C132F">
      <w:pPr>
        <w:pStyle w:val="PL"/>
        <w:rPr>
          <w:noProof w:val="0"/>
        </w:rPr>
      </w:pPr>
      <w:r w:rsidRPr="00F375CF">
        <w:rPr>
          <w:b/>
          <w:bCs/>
          <w:noProof w:val="0"/>
        </w:rPr>
        <w:lastRenderedPageBreak/>
        <w:t>ensure t</w:t>
      </w:r>
      <w:r w:rsidRPr="00F375CF">
        <w:rPr>
          <w:b/>
          <w:noProof w:val="0"/>
        </w:rPr>
        <w:t>hat</w:t>
      </w:r>
      <w:r w:rsidRPr="00F375CF">
        <w:rPr>
          <w:noProof w:val="0"/>
        </w:rPr>
        <w:t xml:space="preserve"> {</w:t>
      </w:r>
    </w:p>
    <w:p w14:paraId="4ABA166E" w14:textId="4A45A335" w:rsidR="000C132F" w:rsidRPr="00F375CF" w:rsidRDefault="000C132F" w:rsidP="000C132F">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UE is configured </w:t>
      </w:r>
      <w:r w:rsidR="0020433A" w:rsidRPr="00F375CF">
        <w:rPr>
          <w:noProof w:val="0"/>
          <w:lang w:eastAsia="zh-CN"/>
        </w:rPr>
        <w:t xml:space="preserve">with </w:t>
      </w:r>
      <w:r w:rsidRPr="00F375CF">
        <w:rPr>
          <w:noProof w:val="0"/>
          <w:lang w:eastAsia="zh-CN"/>
        </w:rPr>
        <w:t xml:space="preserve">both sets of Random Access resources with and without MSG3 repetition indication AND the RSRP of the downlink pathloss reference is higher than the configured threshold </w:t>
      </w:r>
      <w:r w:rsidRPr="00F375CF">
        <w:rPr>
          <w:noProof w:val="0"/>
        </w:rPr>
        <w:t>}</w:t>
      </w:r>
    </w:p>
    <w:p w14:paraId="5FFB4FE7" w14:textId="6C930C35" w:rsidR="000C132F" w:rsidRPr="00F375CF" w:rsidRDefault="000C132F" w:rsidP="000C132F">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UE does</w:t>
      </w:r>
      <w:r w:rsidR="0020433A" w:rsidRPr="00F375CF">
        <w:rPr>
          <w:noProof w:val="0"/>
          <w:lang w:eastAsia="zh-CN"/>
        </w:rPr>
        <w:t xml:space="preserve"> </w:t>
      </w:r>
      <w:r w:rsidRPr="00F375CF">
        <w:rPr>
          <w:noProof w:val="0"/>
          <w:lang w:eastAsia="zh-CN"/>
        </w:rPr>
        <w:t>n</w:t>
      </w:r>
      <w:r w:rsidR="0020433A" w:rsidRPr="00F375CF">
        <w:rPr>
          <w:noProof w:val="0"/>
          <w:lang w:eastAsia="zh-CN"/>
        </w:rPr>
        <w:t>o</w:t>
      </w:r>
      <w:r w:rsidRPr="00F375CF">
        <w:rPr>
          <w:noProof w:val="0"/>
          <w:lang w:eastAsia="zh-CN"/>
        </w:rPr>
        <w:t>t request MSG3 repetition</w:t>
      </w:r>
      <w:r w:rsidRPr="00F375CF">
        <w:rPr>
          <w:noProof w:val="0"/>
        </w:rPr>
        <w:t xml:space="preserve"> }</w:t>
      </w:r>
    </w:p>
    <w:p w14:paraId="473537DF" w14:textId="77777777" w:rsidR="000C132F" w:rsidRPr="00F375CF" w:rsidRDefault="000C132F" w:rsidP="000C132F">
      <w:pPr>
        <w:pStyle w:val="PL"/>
        <w:rPr>
          <w:noProof w:val="0"/>
        </w:rPr>
      </w:pPr>
      <w:r w:rsidRPr="00F375CF">
        <w:rPr>
          <w:noProof w:val="0"/>
        </w:rPr>
        <w:t xml:space="preserve">            }</w:t>
      </w:r>
    </w:p>
    <w:p w14:paraId="625F516B" w14:textId="77777777" w:rsidR="00C453EA" w:rsidRPr="00F375CF" w:rsidRDefault="00C453EA" w:rsidP="00C453EA">
      <w:pPr>
        <w:pStyle w:val="PL"/>
        <w:rPr>
          <w:noProof w:val="0"/>
          <w:lang w:eastAsia="zh-CN"/>
        </w:rPr>
      </w:pPr>
    </w:p>
    <w:p w14:paraId="7DC35999" w14:textId="359DFE69" w:rsidR="00C453EA" w:rsidRPr="00F375CF" w:rsidRDefault="00C453EA" w:rsidP="00C453EA">
      <w:pPr>
        <w:pStyle w:val="H6"/>
      </w:pPr>
      <w:r w:rsidRPr="00F375CF">
        <w:t>(</w:t>
      </w:r>
      <w:r w:rsidR="000C132F" w:rsidRPr="00F375CF">
        <w:rPr>
          <w:lang w:eastAsia="zh-CN"/>
        </w:rPr>
        <w:t>3</w:t>
      </w:r>
      <w:r w:rsidRPr="00F375CF">
        <w:t>)</w:t>
      </w:r>
    </w:p>
    <w:p w14:paraId="4A5139B8" w14:textId="77777777" w:rsidR="00C453EA" w:rsidRPr="00F375CF" w:rsidRDefault="00C453EA" w:rsidP="00C453EA">
      <w:pPr>
        <w:pStyle w:val="PL"/>
        <w:rPr>
          <w:noProof w:val="0"/>
        </w:rPr>
      </w:pPr>
      <w:r w:rsidRPr="00F375CF">
        <w:rPr>
          <w:b/>
          <w:bCs/>
          <w:noProof w:val="0"/>
        </w:rPr>
        <w:t>with</w:t>
      </w:r>
      <w:r w:rsidRPr="00F375CF">
        <w:rPr>
          <w:noProof w:val="0"/>
        </w:rPr>
        <w:t xml:space="preserve"> { UE in RRC_IDLE state and supporting MSG3 repetition</w:t>
      </w:r>
      <w:r w:rsidRPr="00F375CF" w:rsidDel="00A073E3">
        <w:rPr>
          <w:noProof w:val="0"/>
        </w:rPr>
        <w:t xml:space="preserve"> </w:t>
      </w:r>
      <w:r w:rsidRPr="00F375CF">
        <w:rPr>
          <w:noProof w:val="0"/>
        </w:rPr>
        <w:t>}</w:t>
      </w:r>
    </w:p>
    <w:p w14:paraId="29201A7E" w14:textId="77777777" w:rsidR="00C453EA" w:rsidRPr="00F375CF" w:rsidRDefault="00C453EA" w:rsidP="00C453EA">
      <w:pPr>
        <w:pStyle w:val="PL"/>
        <w:rPr>
          <w:noProof w:val="0"/>
        </w:rPr>
      </w:pPr>
      <w:r w:rsidRPr="00F375CF">
        <w:rPr>
          <w:b/>
          <w:bCs/>
          <w:noProof w:val="0"/>
        </w:rPr>
        <w:t>ensure t</w:t>
      </w:r>
      <w:r w:rsidRPr="00F375CF">
        <w:rPr>
          <w:b/>
          <w:noProof w:val="0"/>
        </w:rPr>
        <w:t>hat</w:t>
      </w:r>
      <w:r w:rsidRPr="00F375CF">
        <w:rPr>
          <w:noProof w:val="0"/>
        </w:rPr>
        <w:t xml:space="preserve"> {</w:t>
      </w:r>
    </w:p>
    <w:p w14:paraId="4FA514A9" w14:textId="604832EE" w:rsidR="00C453EA" w:rsidRPr="00F375CF" w:rsidRDefault="00C453EA" w:rsidP="00C453EA">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UE is only configured </w:t>
      </w:r>
      <w:r w:rsidR="0020433A" w:rsidRPr="00F375CF">
        <w:rPr>
          <w:noProof w:val="0"/>
          <w:lang w:eastAsia="zh-CN"/>
        </w:rPr>
        <w:t xml:space="preserve">with </w:t>
      </w:r>
      <w:r w:rsidRPr="00F375CF">
        <w:rPr>
          <w:noProof w:val="0"/>
          <w:lang w:eastAsia="zh-CN"/>
        </w:rPr>
        <w:t xml:space="preserve">Random Access resources with MSG3 repetition indication </w:t>
      </w:r>
      <w:r w:rsidRPr="00F375CF">
        <w:rPr>
          <w:noProof w:val="0"/>
        </w:rPr>
        <w:t>}</w:t>
      </w:r>
    </w:p>
    <w:p w14:paraId="0B167CC7" w14:textId="4CD6C108" w:rsidR="00C453EA" w:rsidRPr="00F375CF" w:rsidRDefault="00C453EA" w:rsidP="00C453EA">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UE requests MSG3 repetition via separate RACH resources</w:t>
      </w:r>
      <w:r w:rsidRPr="00F375CF" w:rsidDel="00A073E3">
        <w:rPr>
          <w:noProof w:val="0"/>
          <w:lang w:eastAsia="zh-CN"/>
        </w:rPr>
        <w:t xml:space="preserve"> </w:t>
      </w:r>
      <w:r w:rsidR="000C132F" w:rsidRPr="00F375CF">
        <w:rPr>
          <w:noProof w:val="0"/>
          <w:lang w:eastAsia="zh-CN"/>
        </w:rPr>
        <w:t xml:space="preserve">and performs MSG3 repetition for MSG3 initial transmission and retransmission as </w:t>
      </w:r>
      <w:r w:rsidR="0020433A" w:rsidRPr="00F375CF">
        <w:rPr>
          <w:noProof w:val="0"/>
          <w:lang w:eastAsia="zh-CN"/>
        </w:rPr>
        <w:t xml:space="preserve">per </w:t>
      </w:r>
      <w:r w:rsidR="000C132F" w:rsidRPr="00F375CF">
        <w:rPr>
          <w:noProof w:val="0"/>
          <w:lang w:eastAsia="zh-CN"/>
        </w:rPr>
        <w:t xml:space="preserve">network indication </w:t>
      </w:r>
      <w:r w:rsidRPr="00F375CF">
        <w:rPr>
          <w:noProof w:val="0"/>
        </w:rPr>
        <w:t>}</w:t>
      </w:r>
    </w:p>
    <w:p w14:paraId="78BD888D" w14:textId="77777777" w:rsidR="00C453EA" w:rsidRPr="00F375CF" w:rsidRDefault="00C453EA" w:rsidP="00C453EA">
      <w:pPr>
        <w:pStyle w:val="PL"/>
        <w:rPr>
          <w:noProof w:val="0"/>
        </w:rPr>
      </w:pPr>
      <w:r w:rsidRPr="00F375CF">
        <w:rPr>
          <w:noProof w:val="0"/>
        </w:rPr>
        <w:t xml:space="preserve">            }</w:t>
      </w:r>
    </w:p>
    <w:p w14:paraId="1A2C7426" w14:textId="77777777" w:rsidR="00C453EA" w:rsidRPr="00F375CF" w:rsidRDefault="00C453EA" w:rsidP="00C453EA">
      <w:pPr>
        <w:pStyle w:val="PL"/>
        <w:rPr>
          <w:noProof w:val="0"/>
          <w:lang w:eastAsia="zh-CN"/>
        </w:rPr>
      </w:pPr>
    </w:p>
    <w:p w14:paraId="36709113" w14:textId="77777777" w:rsidR="00C453EA" w:rsidRPr="00F375CF" w:rsidRDefault="00C453EA" w:rsidP="00C453EA">
      <w:pPr>
        <w:pStyle w:val="H6"/>
      </w:pPr>
      <w:r w:rsidRPr="00F375CF">
        <w:t>7.1.1.1.18.2</w:t>
      </w:r>
      <w:r w:rsidRPr="00F375CF">
        <w:tab/>
        <w:t>Conformance requirements</w:t>
      </w:r>
    </w:p>
    <w:p w14:paraId="39CE7755" w14:textId="77777777" w:rsidR="000C132F" w:rsidRPr="00F375CF" w:rsidRDefault="00C453EA" w:rsidP="000C132F">
      <w:r w:rsidRPr="00F375CF">
        <w:t xml:space="preserve">References: The conformance requirements covered in the present test case are specified in: </w:t>
      </w:r>
      <w:r w:rsidR="000C132F" w:rsidRPr="00F375CF">
        <w:t xml:space="preserve">TS 38.213 clause 8.1, 8.3, TS 38.214 clause 6.1.2.1, </w:t>
      </w:r>
      <w:r w:rsidRPr="00F375CF">
        <w:t>TS 38.300, clause 19, and TS 38.321 clause 5.1.1b.</w:t>
      </w:r>
      <w:r w:rsidR="000C132F" w:rsidRPr="00F375CF">
        <w:t xml:space="preserve"> Unless otherwise stated these are Rel-17 requirements.</w:t>
      </w:r>
    </w:p>
    <w:p w14:paraId="40C4D012" w14:textId="77777777" w:rsidR="000C132F" w:rsidRPr="00F375CF" w:rsidRDefault="000C132F" w:rsidP="000C132F">
      <w:pPr>
        <w:rPr>
          <w:lang w:eastAsia="zh-CN"/>
        </w:rPr>
      </w:pPr>
      <w:r w:rsidRPr="00F375CF">
        <w:rPr>
          <w:lang w:eastAsia="zh-CN"/>
        </w:rPr>
        <w:t>[TS 38.213 clause 8.1]</w:t>
      </w:r>
    </w:p>
    <w:p w14:paraId="596F145C" w14:textId="77777777" w:rsidR="000C132F" w:rsidRPr="00F375CF" w:rsidRDefault="000C132F" w:rsidP="000C132F">
      <w:r w:rsidRPr="00F375CF">
        <w:t xml:space="preserve">For a random access procedure associated with a feature combination indicated by </w:t>
      </w:r>
      <w:r w:rsidRPr="00F375CF">
        <w:rPr>
          <w:i/>
        </w:rPr>
        <w:t>FeatureCombinationPreambles</w:t>
      </w:r>
      <w:r w:rsidRPr="00F375CF">
        <w:t xml:space="preserve">, a UE is provided a number </w:t>
      </w:r>
      <m:oMath>
        <m:r>
          <w:rPr>
            <w:rFonts w:ascii="Cambria Math"/>
          </w:rPr>
          <m:t>N</m:t>
        </m:r>
      </m:oMath>
      <w:r w:rsidRPr="00F375CF">
        <w:t xml:space="preserve"> of SS/PBCH block indexes associated with one PRACH occasion by </w:t>
      </w:r>
      <w:r w:rsidRPr="00F375CF">
        <w:rPr>
          <w:i/>
        </w:rPr>
        <w:t>ssb-perRACH-OccasionAndCB-PreamblesPerSSB</w:t>
      </w:r>
      <w:r w:rsidRPr="00F375CF">
        <w:t xml:space="preserve"> or </w:t>
      </w:r>
      <w:r w:rsidRPr="00F375CF">
        <w:rPr>
          <w:i/>
        </w:rPr>
        <w:t>msgA-SSB-PerRACH-OccasionAndCB-PreamblesPerSSB</w:t>
      </w:r>
      <w:r w:rsidRPr="00F375CF">
        <w:rPr>
          <w:iCs/>
        </w:rPr>
        <w:t xml:space="preserve"> when provided </w:t>
      </w:r>
      <w:r w:rsidRPr="00F375CF">
        <w:t xml:space="preserve">and a number </w:t>
      </w:r>
      <m:oMath>
        <m:r>
          <w:rPr>
            <w:rFonts w:ascii="Cambria Math"/>
          </w:rPr>
          <m:t>S</m:t>
        </m:r>
      </m:oMath>
      <w:r w:rsidRPr="00F375CF">
        <w:t xml:space="preserve"> of contention based preambles per SS/PBCH block index per valid PRACH occasion by </w:t>
      </w:r>
      <w:r w:rsidRPr="00F375CF">
        <w:rPr>
          <w:i/>
        </w:rPr>
        <w:t>startPreambleForThisPartition</w:t>
      </w:r>
      <w:r w:rsidRPr="00F375CF">
        <w:t xml:space="preserve"> and </w:t>
      </w:r>
      <w:r w:rsidRPr="00F375CF">
        <w:rPr>
          <w:i/>
          <w:lang w:eastAsia="zh-CN"/>
        </w:rPr>
        <w:t>n</w:t>
      </w:r>
      <w:r w:rsidRPr="00F375CF">
        <w:rPr>
          <w:i/>
        </w:rPr>
        <w:t>umberOfPreamblesPerSSB-ForThisPartition</w:t>
      </w:r>
      <w:r w:rsidRPr="00F375CF">
        <w:t xml:space="preserve">. </w:t>
      </w:r>
      <w:r w:rsidRPr="00F375CF">
        <w:rPr>
          <w:shd w:val="clear" w:color="auto" w:fill="FFFFFF"/>
        </w:rPr>
        <w:t xml:space="preserve">The PRACH transmission can be on a subset of PRACH occasions associated with a same SS/PBCH block index </w:t>
      </w:r>
      <w:r w:rsidRPr="00F375CF">
        <w:rPr>
          <w:shd w:val="clear" w:color="auto" w:fill="FFFFFF"/>
          <w:lang w:eastAsia="zh-CN"/>
        </w:rPr>
        <w:t>within an SSB-RO mapping cycle</w:t>
      </w:r>
      <w:r w:rsidRPr="00F375CF">
        <w:rPr>
          <w:shd w:val="clear" w:color="auto" w:fill="FFFFFF"/>
        </w:rPr>
        <w:t xml:space="preserve"> for a UE provided with a PRACH mask index by </w:t>
      </w:r>
      <w:r w:rsidRPr="00F375CF">
        <w:rPr>
          <w:i/>
        </w:rPr>
        <w:t>ssb-SharedRO-MaskIndex</w:t>
      </w:r>
      <w:r w:rsidRPr="00F375CF">
        <w:rPr>
          <w:shd w:val="clear" w:color="auto" w:fill="FFFFFF"/>
        </w:rPr>
        <w:t xml:space="preserve"> according to [11, TS 38.321]</w:t>
      </w:r>
      <w:r w:rsidRPr="00F375CF">
        <w:t>.</w:t>
      </w:r>
    </w:p>
    <w:p w14:paraId="156CF4C0" w14:textId="77777777" w:rsidR="000C132F" w:rsidRPr="00F375CF" w:rsidRDefault="000C132F" w:rsidP="000C132F">
      <w:pPr>
        <w:rPr>
          <w:lang w:eastAsia="zh-CN"/>
        </w:rPr>
      </w:pPr>
      <w:r w:rsidRPr="00F375CF">
        <w:rPr>
          <w:lang w:eastAsia="zh-CN"/>
        </w:rPr>
        <w:t>[TS 38.213 clause 8.3]</w:t>
      </w:r>
    </w:p>
    <w:p w14:paraId="0FF62FBC" w14:textId="77777777" w:rsidR="000C132F" w:rsidRPr="00F375CF" w:rsidRDefault="000C132F" w:rsidP="000C132F">
      <w:r w:rsidRPr="00F375CF">
        <w:t xml:space="preserve">A UE can be provided in </w:t>
      </w:r>
      <w:r w:rsidRPr="00F375CF">
        <w:rPr>
          <w:i/>
        </w:rPr>
        <w:t>BWP-</w:t>
      </w:r>
      <w:r w:rsidRPr="00F375CF">
        <w:rPr>
          <w:i/>
          <w:lang w:eastAsia="zh-CN"/>
        </w:rPr>
        <w:t>U</w:t>
      </w:r>
      <w:r w:rsidRPr="00F375CF">
        <w:rPr>
          <w:i/>
        </w:rPr>
        <w:t>plinkCommon</w:t>
      </w:r>
      <w:r w:rsidRPr="00F375CF">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F375CF">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F375CF">
        <w:t xml:space="preserve"> is indicated by the 2 MSBs of the MCS field in the RAR UL grant or in the DCI format 0_0 from a set of four values provided by </w:t>
      </w:r>
      <w:r w:rsidRPr="00F375CF">
        <w:rPr>
          <w:i/>
          <w:iCs/>
        </w:rPr>
        <w:t>numberOfMsg3-RepetitionsList</w:t>
      </w:r>
      <w:r w:rsidRPr="00F375CF">
        <w:t xml:space="preserve"> or from {1, 2, 3, 4} if </w:t>
      </w:r>
      <w:r w:rsidRPr="00F375CF">
        <w:rPr>
          <w:i/>
          <w:iCs/>
        </w:rPr>
        <w:t>numberOfMsg3-RepetitionsList</w:t>
      </w:r>
      <w:r w:rsidRPr="00F375CF">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F375CF">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F375CF">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F375CF">
        <w:t xml:space="preserve"> where a repetition of the PUSCH transmission does not include a symbol indicated as downlink by </w:t>
      </w:r>
      <w:r w:rsidRPr="00F375CF">
        <w:rPr>
          <w:i/>
          <w:iCs/>
        </w:rPr>
        <w:t>tdd-UL-DL-ConfigurationCommon</w:t>
      </w:r>
      <w:r w:rsidRPr="00F375CF">
        <w:t xml:space="preserve"> or indicated as a symbol of an SS/PBCH block with index provided by </w:t>
      </w:r>
      <w:r w:rsidRPr="00F375CF">
        <w:rPr>
          <w:i/>
        </w:rPr>
        <w:t>ssb-PositionsInBurst</w:t>
      </w:r>
      <w:r w:rsidRPr="00F375CF">
        <w:rPr>
          <w:iCs/>
        </w:rPr>
        <w:t>.</w:t>
      </w:r>
    </w:p>
    <w:p w14:paraId="72920BCC" w14:textId="77777777" w:rsidR="000C132F" w:rsidRPr="00F375CF" w:rsidRDefault="000C132F" w:rsidP="000C132F">
      <w:pPr>
        <w:rPr>
          <w:lang w:eastAsia="zh-CN"/>
        </w:rPr>
      </w:pPr>
      <w:r w:rsidRPr="00F375CF">
        <w:rPr>
          <w:lang w:eastAsia="zh-CN"/>
        </w:rPr>
        <w:t>[TS 38.214 clause 6.1.2.1]</w:t>
      </w:r>
    </w:p>
    <w:p w14:paraId="67DB7C68" w14:textId="77777777" w:rsidR="000C132F" w:rsidRPr="00F375CF" w:rsidRDefault="000C132F" w:rsidP="000C132F">
      <w:r w:rsidRPr="00F375CF">
        <w:t xml:space="preserve">For PUSCH repetition type A, when transmitting PUSCH scheduled by RAR UL grant, the 2 MSBs of the MCS information field of the RAR UL grant provide a codepoint to determine the number of repetitions </w:t>
      </w:r>
      <w:r w:rsidRPr="00F375CF">
        <w:rPr>
          <w:i/>
          <w:iCs/>
        </w:rPr>
        <w:t xml:space="preserve">K </w:t>
      </w:r>
      <w:r w:rsidRPr="00F375CF">
        <w:t xml:space="preserve">according to Table </w:t>
      </w:r>
      <w:r w:rsidRPr="00F375CF">
        <w:rPr>
          <w:color w:val="000000"/>
        </w:rPr>
        <w:t>6.1.2.1-1A</w:t>
      </w:r>
      <w:r w:rsidRPr="00F375CF">
        <w:t xml:space="preserve">, based on whether or not the higher layer parameter </w:t>
      </w:r>
      <w:r w:rsidRPr="00F375CF">
        <w:rPr>
          <w:i/>
          <w:iCs/>
        </w:rPr>
        <w:t xml:space="preserve">numberOfMsg3-RepetitionsList </w:t>
      </w:r>
      <w:r w:rsidRPr="00F375CF">
        <w:t xml:space="preserve">is configured. </w:t>
      </w:r>
      <w:r w:rsidRPr="00F375CF">
        <w:rPr>
          <w:rFonts w:eastAsia="Microsoft YaHei UI"/>
          <w:color w:val="000000" w:themeColor="text1"/>
          <w:lang w:eastAsia="zh-CN"/>
        </w:rPr>
        <w:t>The number of slots used for TBS determination N is equal to 1.</w:t>
      </w:r>
    </w:p>
    <w:p w14:paraId="6A407FD0" w14:textId="77777777" w:rsidR="000C132F" w:rsidRPr="00F375CF" w:rsidRDefault="000C132F" w:rsidP="000C132F">
      <w:r w:rsidRPr="00F375CF">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F375CF">
        <w:rPr>
          <w:i/>
          <w:iCs/>
        </w:rPr>
        <w:t xml:space="preserve">K </w:t>
      </w:r>
      <w:r w:rsidRPr="00F375CF">
        <w:t xml:space="preserve">according to Table </w:t>
      </w:r>
      <w:r w:rsidRPr="00F375CF">
        <w:rPr>
          <w:color w:val="000000"/>
        </w:rPr>
        <w:t>6.1.2.1-1A</w:t>
      </w:r>
      <w:r w:rsidRPr="00F375CF">
        <w:t xml:space="preserve">, based on whether or not the higher layer parameter </w:t>
      </w:r>
      <w:r w:rsidRPr="00F375CF">
        <w:rPr>
          <w:i/>
          <w:iCs/>
        </w:rPr>
        <w:t xml:space="preserve">numberOfMsg3-RepetitionsList </w:t>
      </w:r>
      <w:r w:rsidRPr="00F375CF">
        <w:t xml:space="preserve">is configured. </w:t>
      </w:r>
      <w:r w:rsidRPr="00F375CF">
        <w:rPr>
          <w:rFonts w:eastAsia="Microsoft YaHei UI"/>
          <w:color w:val="000000" w:themeColor="text1"/>
          <w:lang w:eastAsia="zh-CN"/>
        </w:rPr>
        <w:t>The number of slots used for TBS determination N is equal to 1.</w:t>
      </w:r>
    </w:p>
    <w:p w14:paraId="47744D31" w14:textId="77777777" w:rsidR="000C132F" w:rsidRPr="00F375CF" w:rsidRDefault="000C132F" w:rsidP="000C132F">
      <w:pPr>
        <w:pStyle w:val="TH"/>
      </w:pPr>
      <w:r w:rsidRPr="00F375CF">
        <w:lastRenderedPageBreak/>
        <w:t xml:space="preserve">Table </w:t>
      </w:r>
      <w:r w:rsidRPr="00F375CF">
        <w:rPr>
          <w:color w:val="000000"/>
        </w:rPr>
        <w:t>6.1.2.1-1A</w:t>
      </w:r>
      <w:r w:rsidRPr="00F375CF">
        <w:t xml:space="preserve">: Number of repetition </w:t>
      </w:r>
      <w:r w:rsidRPr="00F375CF">
        <w:rPr>
          <w:i/>
          <w:iCs/>
        </w:rPr>
        <w:t>K</w:t>
      </w:r>
      <w:r w:rsidRPr="00F375CF">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F375CF" w14:paraId="5147CDF7" w14:textId="77777777" w:rsidTr="0036007E">
        <w:trPr>
          <w:trHeight w:val="202"/>
          <w:jc w:val="center"/>
        </w:trPr>
        <w:tc>
          <w:tcPr>
            <w:tcW w:w="4736" w:type="dxa"/>
            <w:gridSpan w:val="2"/>
            <w:shd w:val="clear" w:color="auto" w:fill="E7E6E6"/>
            <w:vAlign w:val="center"/>
          </w:tcPr>
          <w:p w14:paraId="53C22997" w14:textId="77777777" w:rsidR="000C132F" w:rsidRPr="00F375CF" w:rsidRDefault="000C132F" w:rsidP="0036007E">
            <w:pPr>
              <w:pStyle w:val="TAH"/>
              <w:rPr>
                <w:lang w:eastAsia="zh-CN"/>
              </w:rPr>
            </w:pPr>
            <w:r w:rsidRPr="00F375CF">
              <w:rPr>
                <w:i/>
                <w:iCs/>
              </w:rPr>
              <w:t>numberOfMsg3-RepetitionsList is configured</w:t>
            </w:r>
          </w:p>
        </w:tc>
        <w:tc>
          <w:tcPr>
            <w:tcW w:w="290" w:type="dxa"/>
            <w:shd w:val="clear" w:color="auto" w:fill="E7E6E6"/>
          </w:tcPr>
          <w:p w14:paraId="5AC2690F" w14:textId="77777777" w:rsidR="000C132F" w:rsidRPr="00F375CF" w:rsidRDefault="000C132F" w:rsidP="0036007E">
            <w:pPr>
              <w:pStyle w:val="TAH"/>
              <w:rPr>
                <w:lang w:eastAsia="zh-CN"/>
              </w:rPr>
            </w:pPr>
          </w:p>
        </w:tc>
        <w:tc>
          <w:tcPr>
            <w:tcW w:w="4607" w:type="dxa"/>
            <w:gridSpan w:val="2"/>
            <w:shd w:val="clear" w:color="auto" w:fill="E7E6E6"/>
          </w:tcPr>
          <w:p w14:paraId="6F45512B" w14:textId="77777777" w:rsidR="000C132F" w:rsidRPr="00F375CF" w:rsidRDefault="000C132F" w:rsidP="0036007E">
            <w:pPr>
              <w:pStyle w:val="TAH"/>
              <w:rPr>
                <w:lang w:eastAsia="zh-CN"/>
              </w:rPr>
            </w:pPr>
            <w:r w:rsidRPr="00F375CF">
              <w:rPr>
                <w:i/>
                <w:iCs/>
              </w:rPr>
              <w:t>numberOfMsg3-RepetitionsList is not configured</w:t>
            </w:r>
          </w:p>
        </w:tc>
      </w:tr>
      <w:tr w:rsidR="000C132F" w:rsidRPr="00F375CF" w14:paraId="4C11DDE9" w14:textId="77777777" w:rsidTr="0036007E">
        <w:trPr>
          <w:trHeight w:val="192"/>
          <w:jc w:val="center"/>
        </w:trPr>
        <w:tc>
          <w:tcPr>
            <w:tcW w:w="2367" w:type="dxa"/>
            <w:shd w:val="clear" w:color="auto" w:fill="E7E6E6"/>
            <w:vAlign w:val="center"/>
          </w:tcPr>
          <w:p w14:paraId="4AB55392" w14:textId="77777777" w:rsidR="000C132F" w:rsidRPr="00F375CF" w:rsidRDefault="000C132F" w:rsidP="0036007E">
            <w:pPr>
              <w:pStyle w:val="TAH"/>
              <w:rPr>
                <w:i/>
                <w:lang w:eastAsia="zh-CN"/>
              </w:rPr>
            </w:pPr>
            <w:r w:rsidRPr="00F375CF">
              <w:rPr>
                <w:i/>
                <w:lang w:eastAsia="zh-CN"/>
              </w:rPr>
              <w:t>Codepoint</w:t>
            </w:r>
          </w:p>
        </w:tc>
        <w:tc>
          <w:tcPr>
            <w:tcW w:w="2368" w:type="dxa"/>
            <w:shd w:val="clear" w:color="auto" w:fill="E7E6E6"/>
          </w:tcPr>
          <w:p w14:paraId="2953F5E3" w14:textId="77777777" w:rsidR="000C132F" w:rsidRPr="00F375CF" w:rsidRDefault="000C132F" w:rsidP="0036007E">
            <w:pPr>
              <w:pStyle w:val="TAH"/>
              <w:rPr>
                <w:i/>
                <w:iCs/>
                <w:lang w:eastAsia="zh-CN"/>
              </w:rPr>
            </w:pPr>
            <w:r w:rsidRPr="00F375CF">
              <w:rPr>
                <w:i/>
                <w:iCs/>
                <w:lang w:eastAsia="zh-CN"/>
              </w:rPr>
              <w:t>K</w:t>
            </w:r>
          </w:p>
        </w:tc>
        <w:tc>
          <w:tcPr>
            <w:tcW w:w="290" w:type="dxa"/>
            <w:shd w:val="clear" w:color="auto" w:fill="E7E6E6"/>
          </w:tcPr>
          <w:p w14:paraId="150CC3E2" w14:textId="77777777" w:rsidR="000C132F" w:rsidRPr="00F375CF" w:rsidRDefault="000C132F" w:rsidP="0036007E">
            <w:pPr>
              <w:pStyle w:val="TAH"/>
              <w:rPr>
                <w:lang w:eastAsia="zh-CN"/>
              </w:rPr>
            </w:pPr>
          </w:p>
        </w:tc>
        <w:tc>
          <w:tcPr>
            <w:tcW w:w="2303" w:type="dxa"/>
            <w:shd w:val="clear" w:color="auto" w:fill="E7E6E6"/>
          </w:tcPr>
          <w:p w14:paraId="25C37458" w14:textId="77777777" w:rsidR="000C132F" w:rsidRPr="00F375CF" w:rsidRDefault="000C132F" w:rsidP="0036007E">
            <w:pPr>
              <w:pStyle w:val="TAH"/>
              <w:rPr>
                <w:lang w:eastAsia="zh-CN"/>
              </w:rPr>
            </w:pPr>
            <w:r w:rsidRPr="00F375CF">
              <w:rPr>
                <w:lang w:eastAsia="zh-CN"/>
              </w:rPr>
              <w:t>Codepoint</w:t>
            </w:r>
          </w:p>
        </w:tc>
        <w:tc>
          <w:tcPr>
            <w:tcW w:w="2304" w:type="dxa"/>
            <w:shd w:val="clear" w:color="auto" w:fill="E7E6E6"/>
          </w:tcPr>
          <w:p w14:paraId="56531322" w14:textId="77777777" w:rsidR="000C132F" w:rsidRPr="00F375CF" w:rsidRDefault="000C132F" w:rsidP="0036007E">
            <w:pPr>
              <w:pStyle w:val="TAH"/>
              <w:rPr>
                <w:i/>
                <w:iCs/>
                <w:lang w:eastAsia="zh-CN"/>
              </w:rPr>
            </w:pPr>
            <w:r w:rsidRPr="00F375CF">
              <w:rPr>
                <w:i/>
                <w:iCs/>
                <w:lang w:eastAsia="zh-CN"/>
              </w:rPr>
              <w:t>K</w:t>
            </w:r>
          </w:p>
        </w:tc>
      </w:tr>
      <w:tr w:rsidR="000C132F" w:rsidRPr="00F375CF" w14:paraId="469957C3" w14:textId="77777777" w:rsidTr="0036007E">
        <w:trPr>
          <w:trHeight w:val="202"/>
          <w:jc w:val="center"/>
        </w:trPr>
        <w:tc>
          <w:tcPr>
            <w:tcW w:w="2367" w:type="dxa"/>
            <w:shd w:val="clear" w:color="auto" w:fill="auto"/>
            <w:vAlign w:val="center"/>
          </w:tcPr>
          <w:p w14:paraId="647B1653" w14:textId="77777777" w:rsidR="000C132F" w:rsidRPr="00F375CF" w:rsidRDefault="000C132F" w:rsidP="0036007E">
            <w:pPr>
              <w:pStyle w:val="TAC"/>
              <w:rPr>
                <w:lang w:eastAsia="zh-CN"/>
              </w:rPr>
            </w:pPr>
            <w:r w:rsidRPr="00F375CF">
              <w:rPr>
                <w:lang w:eastAsia="zh-CN"/>
              </w:rPr>
              <w:t>00</w:t>
            </w:r>
          </w:p>
        </w:tc>
        <w:tc>
          <w:tcPr>
            <w:tcW w:w="2368" w:type="dxa"/>
          </w:tcPr>
          <w:p w14:paraId="61145075" w14:textId="77777777" w:rsidR="000C132F" w:rsidRPr="00F375CF" w:rsidRDefault="000C132F" w:rsidP="0036007E">
            <w:pPr>
              <w:pStyle w:val="TAC"/>
              <w:rPr>
                <w:lang w:eastAsia="zh-CN"/>
              </w:rPr>
            </w:pPr>
            <w:r w:rsidRPr="00F375CF">
              <w:rPr>
                <w:lang w:eastAsia="zh-CN"/>
              </w:rPr>
              <w:t xml:space="preserve">First value of </w:t>
            </w:r>
            <w:r w:rsidRPr="00F375CF">
              <w:rPr>
                <w:i/>
                <w:iCs/>
              </w:rPr>
              <w:t>numberOfMsg3-RepetitionsList</w:t>
            </w:r>
          </w:p>
        </w:tc>
        <w:tc>
          <w:tcPr>
            <w:tcW w:w="290" w:type="dxa"/>
          </w:tcPr>
          <w:p w14:paraId="635F7E54" w14:textId="77777777" w:rsidR="000C132F" w:rsidRPr="00F375CF" w:rsidRDefault="000C132F" w:rsidP="0036007E">
            <w:pPr>
              <w:pStyle w:val="TAC"/>
              <w:rPr>
                <w:lang w:eastAsia="zh-CN"/>
              </w:rPr>
            </w:pPr>
          </w:p>
        </w:tc>
        <w:tc>
          <w:tcPr>
            <w:tcW w:w="2303" w:type="dxa"/>
            <w:vAlign w:val="center"/>
          </w:tcPr>
          <w:p w14:paraId="617E56F2" w14:textId="77777777" w:rsidR="000C132F" w:rsidRPr="00F375CF" w:rsidRDefault="000C132F" w:rsidP="0036007E">
            <w:pPr>
              <w:pStyle w:val="TAC"/>
              <w:rPr>
                <w:lang w:eastAsia="zh-CN"/>
              </w:rPr>
            </w:pPr>
            <w:r w:rsidRPr="00F375CF">
              <w:rPr>
                <w:lang w:eastAsia="zh-CN"/>
              </w:rPr>
              <w:t>00</w:t>
            </w:r>
          </w:p>
        </w:tc>
        <w:tc>
          <w:tcPr>
            <w:tcW w:w="2304" w:type="dxa"/>
            <w:vAlign w:val="center"/>
          </w:tcPr>
          <w:p w14:paraId="46DA7A79" w14:textId="77777777" w:rsidR="000C132F" w:rsidRPr="00F375CF" w:rsidRDefault="000C132F" w:rsidP="0036007E">
            <w:pPr>
              <w:pStyle w:val="TAC"/>
              <w:rPr>
                <w:lang w:eastAsia="zh-CN"/>
              </w:rPr>
            </w:pPr>
            <w:r w:rsidRPr="00F375CF">
              <w:rPr>
                <w:lang w:eastAsia="zh-CN"/>
              </w:rPr>
              <w:t>1</w:t>
            </w:r>
          </w:p>
        </w:tc>
      </w:tr>
      <w:tr w:rsidR="000C132F" w:rsidRPr="00F375CF" w14:paraId="0CC535B7" w14:textId="77777777" w:rsidTr="0036007E">
        <w:trPr>
          <w:trHeight w:val="472"/>
          <w:jc w:val="center"/>
        </w:trPr>
        <w:tc>
          <w:tcPr>
            <w:tcW w:w="2367" w:type="dxa"/>
            <w:shd w:val="clear" w:color="auto" w:fill="auto"/>
            <w:vAlign w:val="center"/>
          </w:tcPr>
          <w:p w14:paraId="03C8AB96" w14:textId="77777777" w:rsidR="000C132F" w:rsidRPr="00F375CF" w:rsidRDefault="000C132F" w:rsidP="0036007E">
            <w:pPr>
              <w:pStyle w:val="TAC"/>
              <w:rPr>
                <w:lang w:eastAsia="zh-CN"/>
              </w:rPr>
            </w:pPr>
            <w:r w:rsidRPr="00F375CF">
              <w:rPr>
                <w:lang w:eastAsia="zh-CN"/>
              </w:rPr>
              <w:t>01</w:t>
            </w:r>
          </w:p>
        </w:tc>
        <w:tc>
          <w:tcPr>
            <w:tcW w:w="2368" w:type="dxa"/>
          </w:tcPr>
          <w:p w14:paraId="446B4181" w14:textId="77777777" w:rsidR="000C132F" w:rsidRPr="00F375CF" w:rsidRDefault="000C132F" w:rsidP="0036007E">
            <w:pPr>
              <w:pStyle w:val="TAC"/>
              <w:rPr>
                <w:lang w:eastAsia="zh-CN"/>
              </w:rPr>
            </w:pPr>
            <w:r w:rsidRPr="00F375CF">
              <w:rPr>
                <w:lang w:eastAsia="zh-CN"/>
              </w:rPr>
              <w:t xml:space="preserve">Second value of </w:t>
            </w:r>
            <w:r w:rsidRPr="00F375CF">
              <w:rPr>
                <w:i/>
                <w:iCs/>
              </w:rPr>
              <w:t>numberOfMsg3-RepetitionsList</w:t>
            </w:r>
          </w:p>
        </w:tc>
        <w:tc>
          <w:tcPr>
            <w:tcW w:w="290" w:type="dxa"/>
          </w:tcPr>
          <w:p w14:paraId="61BCCB8D" w14:textId="77777777" w:rsidR="000C132F" w:rsidRPr="00F375CF" w:rsidRDefault="000C132F" w:rsidP="0036007E">
            <w:pPr>
              <w:pStyle w:val="TAC"/>
              <w:rPr>
                <w:lang w:eastAsia="zh-CN"/>
              </w:rPr>
            </w:pPr>
          </w:p>
        </w:tc>
        <w:tc>
          <w:tcPr>
            <w:tcW w:w="2303" w:type="dxa"/>
            <w:vAlign w:val="center"/>
          </w:tcPr>
          <w:p w14:paraId="22D9CA53" w14:textId="77777777" w:rsidR="000C132F" w:rsidRPr="00F375CF" w:rsidRDefault="000C132F" w:rsidP="0036007E">
            <w:pPr>
              <w:pStyle w:val="TAC"/>
              <w:rPr>
                <w:lang w:eastAsia="zh-CN"/>
              </w:rPr>
            </w:pPr>
            <w:r w:rsidRPr="00F375CF">
              <w:rPr>
                <w:lang w:eastAsia="zh-CN"/>
              </w:rPr>
              <w:t>01</w:t>
            </w:r>
          </w:p>
        </w:tc>
        <w:tc>
          <w:tcPr>
            <w:tcW w:w="2304" w:type="dxa"/>
            <w:vAlign w:val="center"/>
          </w:tcPr>
          <w:p w14:paraId="18338D6C" w14:textId="77777777" w:rsidR="000C132F" w:rsidRPr="00F375CF" w:rsidRDefault="000C132F" w:rsidP="0036007E">
            <w:pPr>
              <w:pStyle w:val="TAC"/>
              <w:rPr>
                <w:lang w:eastAsia="zh-CN"/>
              </w:rPr>
            </w:pPr>
            <w:r w:rsidRPr="00F375CF">
              <w:rPr>
                <w:lang w:eastAsia="zh-CN"/>
              </w:rPr>
              <w:t>2</w:t>
            </w:r>
          </w:p>
        </w:tc>
      </w:tr>
      <w:tr w:rsidR="000C132F" w:rsidRPr="00F375CF" w14:paraId="544AD25B" w14:textId="77777777" w:rsidTr="0036007E">
        <w:trPr>
          <w:trHeight w:val="472"/>
          <w:jc w:val="center"/>
        </w:trPr>
        <w:tc>
          <w:tcPr>
            <w:tcW w:w="2367" w:type="dxa"/>
            <w:shd w:val="clear" w:color="auto" w:fill="auto"/>
            <w:vAlign w:val="center"/>
          </w:tcPr>
          <w:p w14:paraId="04AA59EB" w14:textId="77777777" w:rsidR="000C132F" w:rsidRPr="00F375CF" w:rsidRDefault="000C132F" w:rsidP="0036007E">
            <w:pPr>
              <w:pStyle w:val="TAC"/>
              <w:rPr>
                <w:lang w:eastAsia="zh-CN"/>
              </w:rPr>
            </w:pPr>
            <w:r w:rsidRPr="00F375CF">
              <w:rPr>
                <w:lang w:eastAsia="zh-CN"/>
              </w:rPr>
              <w:t>10</w:t>
            </w:r>
          </w:p>
        </w:tc>
        <w:tc>
          <w:tcPr>
            <w:tcW w:w="2368" w:type="dxa"/>
          </w:tcPr>
          <w:p w14:paraId="164834D6" w14:textId="77777777" w:rsidR="000C132F" w:rsidRPr="00F375CF" w:rsidRDefault="000C132F" w:rsidP="0036007E">
            <w:pPr>
              <w:pStyle w:val="TAC"/>
              <w:rPr>
                <w:lang w:eastAsia="zh-CN"/>
              </w:rPr>
            </w:pPr>
            <w:r w:rsidRPr="00F375CF">
              <w:rPr>
                <w:lang w:eastAsia="zh-CN"/>
              </w:rPr>
              <w:t xml:space="preserve">Third value of </w:t>
            </w:r>
            <w:r w:rsidRPr="00F375CF">
              <w:rPr>
                <w:i/>
                <w:iCs/>
              </w:rPr>
              <w:t>numberOfMsg3-RepetitionsList</w:t>
            </w:r>
          </w:p>
        </w:tc>
        <w:tc>
          <w:tcPr>
            <w:tcW w:w="290" w:type="dxa"/>
          </w:tcPr>
          <w:p w14:paraId="6B1FAC83" w14:textId="77777777" w:rsidR="000C132F" w:rsidRPr="00F375CF" w:rsidRDefault="000C132F" w:rsidP="0036007E">
            <w:pPr>
              <w:pStyle w:val="TAC"/>
              <w:rPr>
                <w:lang w:eastAsia="zh-CN"/>
              </w:rPr>
            </w:pPr>
          </w:p>
        </w:tc>
        <w:tc>
          <w:tcPr>
            <w:tcW w:w="2303" w:type="dxa"/>
            <w:vAlign w:val="center"/>
          </w:tcPr>
          <w:p w14:paraId="392A1553" w14:textId="77777777" w:rsidR="000C132F" w:rsidRPr="00F375CF" w:rsidRDefault="000C132F" w:rsidP="0036007E">
            <w:pPr>
              <w:pStyle w:val="TAC"/>
              <w:rPr>
                <w:lang w:eastAsia="zh-CN"/>
              </w:rPr>
            </w:pPr>
            <w:r w:rsidRPr="00F375CF">
              <w:rPr>
                <w:lang w:eastAsia="zh-CN"/>
              </w:rPr>
              <w:t>10</w:t>
            </w:r>
          </w:p>
        </w:tc>
        <w:tc>
          <w:tcPr>
            <w:tcW w:w="2304" w:type="dxa"/>
            <w:vAlign w:val="center"/>
          </w:tcPr>
          <w:p w14:paraId="1E80F52F" w14:textId="77777777" w:rsidR="000C132F" w:rsidRPr="00F375CF" w:rsidRDefault="000C132F" w:rsidP="0036007E">
            <w:pPr>
              <w:pStyle w:val="TAC"/>
              <w:rPr>
                <w:lang w:eastAsia="zh-CN"/>
              </w:rPr>
            </w:pPr>
            <w:r w:rsidRPr="00F375CF">
              <w:rPr>
                <w:lang w:eastAsia="zh-CN"/>
              </w:rPr>
              <w:t>3</w:t>
            </w:r>
          </w:p>
        </w:tc>
      </w:tr>
      <w:tr w:rsidR="000C132F" w:rsidRPr="00F375CF" w14:paraId="1EA21DD4" w14:textId="77777777" w:rsidTr="0036007E">
        <w:trPr>
          <w:trHeight w:val="472"/>
          <w:jc w:val="center"/>
        </w:trPr>
        <w:tc>
          <w:tcPr>
            <w:tcW w:w="2367" w:type="dxa"/>
            <w:shd w:val="clear" w:color="auto" w:fill="auto"/>
            <w:vAlign w:val="center"/>
          </w:tcPr>
          <w:p w14:paraId="5574D56F" w14:textId="77777777" w:rsidR="000C132F" w:rsidRPr="00F375CF" w:rsidRDefault="000C132F" w:rsidP="0036007E">
            <w:pPr>
              <w:pStyle w:val="TAC"/>
              <w:rPr>
                <w:lang w:eastAsia="zh-CN"/>
              </w:rPr>
            </w:pPr>
            <w:r w:rsidRPr="00F375CF">
              <w:rPr>
                <w:lang w:eastAsia="zh-CN"/>
              </w:rPr>
              <w:t>11</w:t>
            </w:r>
          </w:p>
        </w:tc>
        <w:tc>
          <w:tcPr>
            <w:tcW w:w="2368" w:type="dxa"/>
          </w:tcPr>
          <w:p w14:paraId="7E2CDE22" w14:textId="77777777" w:rsidR="000C132F" w:rsidRPr="00F375CF" w:rsidRDefault="000C132F" w:rsidP="0036007E">
            <w:pPr>
              <w:pStyle w:val="TAC"/>
              <w:rPr>
                <w:lang w:eastAsia="zh-CN"/>
              </w:rPr>
            </w:pPr>
            <w:r w:rsidRPr="00F375CF">
              <w:rPr>
                <w:lang w:eastAsia="zh-CN"/>
              </w:rPr>
              <w:t xml:space="preserve">Fourth value of </w:t>
            </w:r>
            <w:r w:rsidRPr="00F375CF">
              <w:rPr>
                <w:i/>
                <w:iCs/>
              </w:rPr>
              <w:t>numberOfMsg3-RepetitionsList</w:t>
            </w:r>
          </w:p>
        </w:tc>
        <w:tc>
          <w:tcPr>
            <w:tcW w:w="290" w:type="dxa"/>
          </w:tcPr>
          <w:p w14:paraId="1A52C440" w14:textId="77777777" w:rsidR="000C132F" w:rsidRPr="00F375CF" w:rsidRDefault="000C132F" w:rsidP="0036007E">
            <w:pPr>
              <w:pStyle w:val="TAC"/>
              <w:rPr>
                <w:lang w:eastAsia="zh-CN"/>
              </w:rPr>
            </w:pPr>
          </w:p>
        </w:tc>
        <w:tc>
          <w:tcPr>
            <w:tcW w:w="2303" w:type="dxa"/>
            <w:vAlign w:val="center"/>
          </w:tcPr>
          <w:p w14:paraId="743F9580" w14:textId="77777777" w:rsidR="000C132F" w:rsidRPr="00F375CF" w:rsidRDefault="000C132F" w:rsidP="0036007E">
            <w:pPr>
              <w:pStyle w:val="TAC"/>
              <w:rPr>
                <w:lang w:eastAsia="zh-CN"/>
              </w:rPr>
            </w:pPr>
            <w:r w:rsidRPr="00F375CF">
              <w:rPr>
                <w:lang w:eastAsia="zh-CN"/>
              </w:rPr>
              <w:t>11</w:t>
            </w:r>
          </w:p>
        </w:tc>
        <w:tc>
          <w:tcPr>
            <w:tcW w:w="2304" w:type="dxa"/>
            <w:vAlign w:val="center"/>
          </w:tcPr>
          <w:p w14:paraId="46574FED" w14:textId="77777777" w:rsidR="000C132F" w:rsidRPr="00F375CF" w:rsidRDefault="000C132F" w:rsidP="0036007E">
            <w:pPr>
              <w:pStyle w:val="TAC"/>
              <w:rPr>
                <w:lang w:eastAsia="zh-CN"/>
              </w:rPr>
            </w:pPr>
            <w:r w:rsidRPr="00F375CF">
              <w:rPr>
                <w:lang w:eastAsia="zh-CN"/>
              </w:rPr>
              <w:t>4</w:t>
            </w:r>
          </w:p>
        </w:tc>
      </w:tr>
    </w:tbl>
    <w:p w14:paraId="72ED8FB4" w14:textId="77777777" w:rsidR="000C132F" w:rsidRPr="00F375CF" w:rsidRDefault="000C132F" w:rsidP="000C132F">
      <w:pPr>
        <w:rPr>
          <w:lang w:eastAsia="zh-CN"/>
        </w:rPr>
      </w:pPr>
    </w:p>
    <w:p w14:paraId="4C5F029D" w14:textId="32654AA6" w:rsidR="000C132F" w:rsidRPr="00F375CF" w:rsidRDefault="000C132F" w:rsidP="000C132F">
      <w:pPr>
        <w:rPr>
          <w:lang w:eastAsia="zh-CN"/>
        </w:rPr>
      </w:pPr>
      <w:r w:rsidRPr="00F375CF">
        <w:rPr>
          <w:lang w:eastAsia="zh-CN"/>
        </w:rPr>
        <w:t>…</w:t>
      </w:r>
    </w:p>
    <w:p w14:paraId="73F42E81" w14:textId="096F7823" w:rsidR="000C132F" w:rsidRPr="00F375CF" w:rsidRDefault="000C132F" w:rsidP="000C132F">
      <w:r w:rsidRPr="00F375CF">
        <w:t xml:space="preserve">For a PUSCH transmission scheduled by DCI format 0_1, or 0_2, or 0_0 with CRC scrambled by TC-RNTI, the redundancy version to be applied on the </w:t>
      </w:r>
      <w:r w:rsidRPr="00F375CF">
        <w:rPr>
          <w:i/>
        </w:rPr>
        <w:t>n</w:t>
      </w:r>
      <w:r w:rsidRPr="00F375CF">
        <w:t>th transmission occasion of the TB, where n = 0, 1, …</w:t>
      </w:r>
      <w:r w:rsidRPr="00F375CF">
        <w:rPr>
          <w:i/>
        </w:rPr>
        <w:t xml:space="preserve"> </w:t>
      </w:r>
      <m:oMath>
        <m:r>
          <w:rPr>
            <w:rFonts w:ascii="Cambria Math" w:hAnsi="Cambria Math"/>
          </w:rPr>
          <m:t>N∙K</m:t>
        </m:r>
      </m:oMath>
      <w:r w:rsidRPr="00F375CF" w:rsidDel="00240F27">
        <w:rPr>
          <w:i/>
          <w:iCs/>
        </w:rPr>
        <w:t xml:space="preserve"> </w:t>
      </w:r>
      <w:r w:rsidRPr="00F375CF">
        <w:t>-1, is determined according to table 6.1.2.1-2.</w:t>
      </w:r>
    </w:p>
    <w:p w14:paraId="79A8F329" w14:textId="7A9F2B7F" w:rsidR="000C132F" w:rsidRPr="00F375CF" w:rsidRDefault="000C132F" w:rsidP="000C132F">
      <w:r w:rsidRPr="00F375CF">
        <w:t xml:space="preserve">For a PUSCH transmission of a PUSCH repetition Type A </w:t>
      </w:r>
      <w:r w:rsidRPr="00F375CF">
        <w:rPr>
          <w:color w:val="000000"/>
        </w:rPr>
        <w:t>scheduled by RAR UL grant</w:t>
      </w:r>
      <w:r w:rsidRPr="00F375CF">
        <w:t xml:space="preserve">, the redundancy version to be applied on the </w:t>
      </w:r>
      <w:r w:rsidRPr="00F375CF">
        <w:rPr>
          <w:i/>
        </w:rPr>
        <w:t>n</w:t>
      </w:r>
      <w:r w:rsidRPr="00F375CF">
        <w:t>th transmission occasion of the TB, where n = 0, 1, …</w:t>
      </w:r>
      <w:r w:rsidRPr="00F375CF">
        <w:rPr>
          <w:i/>
        </w:rPr>
        <w:t xml:space="preserve"> </w:t>
      </w:r>
      <m:oMath>
        <m:r>
          <w:rPr>
            <w:rFonts w:ascii="Cambria Math" w:hAnsi="Cambria Math"/>
          </w:rPr>
          <m:t>N∙K</m:t>
        </m:r>
      </m:oMath>
      <w:r w:rsidRPr="00F375CF" w:rsidDel="00240F27">
        <w:rPr>
          <w:i/>
        </w:rPr>
        <w:t xml:space="preserve"> </w:t>
      </w:r>
      <w:r w:rsidRPr="00F375CF">
        <w:t>-1, is determined according to the first row of Table 6.1.2.1-2.</w:t>
      </w:r>
    </w:p>
    <w:p w14:paraId="6185661A" w14:textId="77777777" w:rsidR="000C132F" w:rsidRPr="00F375CF" w:rsidRDefault="000C132F" w:rsidP="000C132F">
      <w:pPr>
        <w:pStyle w:val="TH"/>
        <w:rPr>
          <w:color w:val="000000"/>
        </w:rPr>
      </w:pPr>
      <w:r w:rsidRPr="00F375CF">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F375CF" w14:paraId="254439C2" w14:textId="77777777" w:rsidTr="0036007E">
        <w:tc>
          <w:tcPr>
            <w:tcW w:w="2263" w:type="dxa"/>
            <w:vMerge w:val="restart"/>
          </w:tcPr>
          <w:p w14:paraId="55AAD72D" w14:textId="77777777" w:rsidR="000C132F" w:rsidRPr="00F375CF" w:rsidRDefault="000C132F" w:rsidP="0036007E">
            <w:pPr>
              <w:pStyle w:val="TAH"/>
              <w:rPr>
                <w:rFonts w:eastAsia="Batang"/>
                <w:color w:val="000000"/>
              </w:rPr>
            </w:pPr>
            <w:r w:rsidRPr="00F375CF">
              <w:rPr>
                <w:rFonts w:eastAsia="Batang"/>
                <w:i/>
                <w:color w:val="000000"/>
              </w:rPr>
              <w:t>rv</w:t>
            </w:r>
            <w:r w:rsidRPr="00F375CF">
              <w:rPr>
                <w:rFonts w:eastAsia="Batang"/>
                <w:i/>
                <w:color w:val="000000"/>
                <w:vertAlign w:val="subscript"/>
              </w:rPr>
              <w:t xml:space="preserve">id </w:t>
            </w:r>
            <w:r w:rsidRPr="00F375CF">
              <w:rPr>
                <w:rFonts w:eastAsia="Batang"/>
                <w:color w:val="000000"/>
              </w:rPr>
              <w:t>indicated by the DCI scheduling the PUSCH</w:t>
            </w:r>
          </w:p>
        </w:tc>
        <w:tc>
          <w:tcPr>
            <w:tcW w:w="6804" w:type="dxa"/>
            <w:gridSpan w:val="4"/>
          </w:tcPr>
          <w:p w14:paraId="160DAA20" w14:textId="77777777" w:rsidR="000C132F" w:rsidRPr="00F375CF" w:rsidRDefault="000C132F" w:rsidP="0036007E">
            <w:pPr>
              <w:pStyle w:val="TAH"/>
              <w:rPr>
                <w:rFonts w:eastAsia="Batang"/>
                <w:color w:val="000000"/>
              </w:rPr>
            </w:pPr>
            <w:r w:rsidRPr="00F375CF">
              <w:rPr>
                <w:rFonts w:eastAsia="Batang"/>
                <w:i/>
                <w:color w:val="000000"/>
              </w:rPr>
              <w:t>rv</w:t>
            </w:r>
            <w:r w:rsidRPr="00F375CF">
              <w:rPr>
                <w:rFonts w:eastAsia="Batang"/>
                <w:i/>
                <w:color w:val="000000"/>
                <w:vertAlign w:val="subscript"/>
              </w:rPr>
              <w:t>id</w:t>
            </w:r>
            <w:r w:rsidRPr="00F375CF">
              <w:rPr>
                <w:rFonts w:eastAsia="Batang"/>
                <w:color w:val="000000"/>
              </w:rPr>
              <w:t xml:space="preserve"> to be applied to </w:t>
            </w:r>
            <w:r w:rsidRPr="00F375CF">
              <w:rPr>
                <w:rFonts w:eastAsia="Batang"/>
                <w:i/>
                <w:color w:val="000000"/>
              </w:rPr>
              <w:t>n</w:t>
            </w:r>
            <w:r w:rsidRPr="00F375CF">
              <w:rPr>
                <w:rFonts w:eastAsia="Batang"/>
                <w:color w:val="000000"/>
                <w:vertAlign w:val="superscript"/>
              </w:rPr>
              <w:t>th</w:t>
            </w:r>
            <w:r w:rsidRPr="00F375CF">
              <w:rPr>
                <w:rFonts w:eastAsia="Batang"/>
                <w:color w:val="000000"/>
              </w:rPr>
              <w:t xml:space="preserve"> transmission occasion (repetition Type A) or TB processing over multiple slots) or </w:t>
            </w:r>
            <w:r w:rsidRPr="00F375CF">
              <w:rPr>
                <w:rFonts w:eastAsia="Batang"/>
                <w:i/>
                <w:color w:val="000000"/>
              </w:rPr>
              <w:t>n</w:t>
            </w:r>
            <w:r w:rsidRPr="00F375CF">
              <w:rPr>
                <w:rFonts w:eastAsia="Batang"/>
                <w:color w:val="000000"/>
                <w:vertAlign w:val="superscript"/>
              </w:rPr>
              <w:t>th</w:t>
            </w:r>
            <w:r w:rsidRPr="00F375CF">
              <w:rPr>
                <w:rFonts w:eastAsia="Batang"/>
                <w:color w:val="000000"/>
              </w:rPr>
              <w:t xml:space="preserve"> actual repetition (repetition Type B)</w:t>
            </w:r>
          </w:p>
        </w:tc>
      </w:tr>
      <w:tr w:rsidR="000C132F" w:rsidRPr="00F375CF" w14:paraId="30F30027" w14:textId="77777777" w:rsidTr="0036007E">
        <w:tc>
          <w:tcPr>
            <w:tcW w:w="2263" w:type="dxa"/>
            <w:vMerge/>
          </w:tcPr>
          <w:p w14:paraId="4568A0CB" w14:textId="77777777" w:rsidR="000C132F" w:rsidRPr="00F375CF" w:rsidRDefault="000C132F" w:rsidP="0036007E">
            <w:pPr>
              <w:pStyle w:val="TAH"/>
              <w:rPr>
                <w:rFonts w:eastAsia="Batang"/>
                <w:color w:val="000000"/>
              </w:rPr>
            </w:pPr>
          </w:p>
        </w:tc>
        <w:tc>
          <w:tcPr>
            <w:tcW w:w="1701" w:type="dxa"/>
          </w:tcPr>
          <w:p w14:paraId="59ED5300" w14:textId="77777777" w:rsidR="000C132F" w:rsidRPr="00F375CF" w:rsidRDefault="000C132F" w:rsidP="0036007E">
            <w:pPr>
              <w:pStyle w:val="TAH"/>
              <w:rPr>
                <w:rFonts w:eastAsia="Batang"/>
                <w:color w:val="000000"/>
              </w:rPr>
            </w:pPr>
            <w:r w:rsidRPr="00F375CF">
              <w:rPr>
                <w:rFonts w:eastAsia="Batang"/>
                <w:i/>
                <w:color w:val="000000"/>
              </w:rPr>
              <w:t xml:space="preserve">((n-(n mod N))/N) </w:t>
            </w:r>
            <w:r w:rsidRPr="00F375CF">
              <w:rPr>
                <w:rFonts w:eastAsia="Batang"/>
                <w:color w:val="000000"/>
              </w:rPr>
              <w:t>mod 4 = 0</w:t>
            </w:r>
          </w:p>
        </w:tc>
        <w:tc>
          <w:tcPr>
            <w:tcW w:w="1701" w:type="dxa"/>
          </w:tcPr>
          <w:p w14:paraId="00961D3E" w14:textId="77777777" w:rsidR="000C132F" w:rsidRPr="00F375CF" w:rsidRDefault="000C132F" w:rsidP="0036007E">
            <w:pPr>
              <w:pStyle w:val="TAH"/>
              <w:rPr>
                <w:rFonts w:eastAsia="Batang"/>
                <w:color w:val="000000"/>
              </w:rPr>
            </w:pPr>
            <w:r w:rsidRPr="00F375CF">
              <w:rPr>
                <w:rFonts w:eastAsia="Batang"/>
                <w:i/>
                <w:color w:val="000000"/>
              </w:rPr>
              <w:t xml:space="preserve">((n-(n mod N))/N) </w:t>
            </w:r>
            <w:r w:rsidRPr="00F375CF">
              <w:rPr>
                <w:rFonts w:eastAsia="Batang"/>
                <w:color w:val="000000"/>
              </w:rPr>
              <w:t>mod 4 = 1</w:t>
            </w:r>
          </w:p>
        </w:tc>
        <w:tc>
          <w:tcPr>
            <w:tcW w:w="1701" w:type="dxa"/>
          </w:tcPr>
          <w:p w14:paraId="19EC78C4" w14:textId="77777777" w:rsidR="000C132F" w:rsidRPr="00F375CF" w:rsidRDefault="000C132F" w:rsidP="0036007E">
            <w:pPr>
              <w:pStyle w:val="TAH"/>
              <w:rPr>
                <w:rFonts w:eastAsia="Batang"/>
                <w:color w:val="000000"/>
              </w:rPr>
            </w:pPr>
            <w:r w:rsidRPr="00F375CF">
              <w:rPr>
                <w:rFonts w:eastAsia="Batang"/>
                <w:i/>
                <w:color w:val="000000"/>
              </w:rPr>
              <w:t xml:space="preserve">((n-(n mod N))/N) </w:t>
            </w:r>
            <w:r w:rsidRPr="00F375CF">
              <w:rPr>
                <w:rFonts w:eastAsia="Batang"/>
                <w:color w:val="000000"/>
              </w:rPr>
              <w:t>mod 4 = 2</w:t>
            </w:r>
          </w:p>
        </w:tc>
        <w:tc>
          <w:tcPr>
            <w:tcW w:w="1701" w:type="dxa"/>
          </w:tcPr>
          <w:p w14:paraId="1FE1B53F" w14:textId="77777777" w:rsidR="000C132F" w:rsidRPr="00F375CF" w:rsidRDefault="000C132F" w:rsidP="0036007E">
            <w:pPr>
              <w:pStyle w:val="TAH"/>
              <w:rPr>
                <w:rFonts w:eastAsia="Batang"/>
                <w:color w:val="000000"/>
              </w:rPr>
            </w:pPr>
            <w:r w:rsidRPr="00F375CF">
              <w:rPr>
                <w:rFonts w:eastAsia="Batang"/>
                <w:i/>
                <w:color w:val="000000"/>
              </w:rPr>
              <w:t xml:space="preserve">((n-(n mod N))/N) </w:t>
            </w:r>
            <w:r w:rsidRPr="00F375CF">
              <w:rPr>
                <w:rFonts w:eastAsia="Batang"/>
                <w:color w:val="000000"/>
              </w:rPr>
              <w:t>mod 4 = 3</w:t>
            </w:r>
          </w:p>
        </w:tc>
      </w:tr>
      <w:tr w:rsidR="000C132F" w:rsidRPr="00F375CF" w14:paraId="39A4CDDA" w14:textId="77777777" w:rsidTr="0036007E">
        <w:tc>
          <w:tcPr>
            <w:tcW w:w="2263" w:type="dxa"/>
          </w:tcPr>
          <w:p w14:paraId="75599438" w14:textId="77777777" w:rsidR="000C132F" w:rsidRPr="00F375CF" w:rsidRDefault="000C132F" w:rsidP="0036007E">
            <w:pPr>
              <w:pStyle w:val="TAC"/>
              <w:rPr>
                <w:rFonts w:eastAsia="Batang"/>
                <w:color w:val="000000"/>
              </w:rPr>
            </w:pPr>
            <w:r w:rsidRPr="00F375CF">
              <w:rPr>
                <w:rFonts w:eastAsia="Batang"/>
                <w:color w:val="000000"/>
              </w:rPr>
              <w:t>0</w:t>
            </w:r>
          </w:p>
        </w:tc>
        <w:tc>
          <w:tcPr>
            <w:tcW w:w="1701" w:type="dxa"/>
          </w:tcPr>
          <w:p w14:paraId="08982BCF" w14:textId="77777777" w:rsidR="000C132F" w:rsidRPr="00F375CF" w:rsidRDefault="000C132F" w:rsidP="0036007E">
            <w:pPr>
              <w:pStyle w:val="TAC"/>
              <w:rPr>
                <w:rFonts w:eastAsia="Batang"/>
                <w:color w:val="000000"/>
              </w:rPr>
            </w:pPr>
            <w:r w:rsidRPr="00F375CF">
              <w:rPr>
                <w:rFonts w:eastAsia="Batang"/>
                <w:color w:val="000000"/>
              </w:rPr>
              <w:t>0</w:t>
            </w:r>
          </w:p>
        </w:tc>
        <w:tc>
          <w:tcPr>
            <w:tcW w:w="1701" w:type="dxa"/>
          </w:tcPr>
          <w:p w14:paraId="50D55F04" w14:textId="77777777" w:rsidR="000C132F" w:rsidRPr="00F375CF" w:rsidRDefault="000C132F" w:rsidP="0036007E">
            <w:pPr>
              <w:pStyle w:val="TAC"/>
              <w:rPr>
                <w:rFonts w:eastAsia="Batang"/>
                <w:color w:val="000000"/>
              </w:rPr>
            </w:pPr>
            <w:r w:rsidRPr="00F375CF">
              <w:rPr>
                <w:rFonts w:eastAsia="Batang"/>
                <w:color w:val="000000"/>
              </w:rPr>
              <w:t>2</w:t>
            </w:r>
          </w:p>
        </w:tc>
        <w:tc>
          <w:tcPr>
            <w:tcW w:w="1701" w:type="dxa"/>
          </w:tcPr>
          <w:p w14:paraId="24AB0CD9" w14:textId="77777777" w:rsidR="000C132F" w:rsidRPr="00F375CF" w:rsidRDefault="000C132F" w:rsidP="0036007E">
            <w:pPr>
              <w:pStyle w:val="TAC"/>
              <w:rPr>
                <w:rFonts w:eastAsia="Batang"/>
                <w:color w:val="000000"/>
              </w:rPr>
            </w:pPr>
            <w:r w:rsidRPr="00F375CF">
              <w:rPr>
                <w:rFonts w:eastAsia="Batang"/>
                <w:color w:val="000000"/>
              </w:rPr>
              <w:t>3</w:t>
            </w:r>
          </w:p>
        </w:tc>
        <w:tc>
          <w:tcPr>
            <w:tcW w:w="1701" w:type="dxa"/>
          </w:tcPr>
          <w:p w14:paraId="5118A5FD" w14:textId="77777777" w:rsidR="000C132F" w:rsidRPr="00F375CF" w:rsidRDefault="000C132F" w:rsidP="0036007E">
            <w:pPr>
              <w:pStyle w:val="TAC"/>
              <w:rPr>
                <w:rFonts w:eastAsia="Batang"/>
                <w:color w:val="000000"/>
              </w:rPr>
            </w:pPr>
            <w:r w:rsidRPr="00F375CF">
              <w:rPr>
                <w:rFonts w:eastAsia="Batang"/>
                <w:color w:val="000000"/>
              </w:rPr>
              <w:t>1</w:t>
            </w:r>
          </w:p>
        </w:tc>
      </w:tr>
      <w:tr w:rsidR="000C132F" w:rsidRPr="00F375CF" w14:paraId="561FFF0B" w14:textId="77777777" w:rsidTr="0036007E">
        <w:tc>
          <w:tcPr>
            <w:tcW w:w="2263" w:type="dxa"/>
          </w:tcPr>
          <w:p w14:paraId="0279F01A" w14:textId="77777777" w:rsidR="000C132F" w:rsidRPr="00F375CF" w:rsidRDefault="000C132F" w:rsidP="0036007E">
            <w:pPr>
              <w:pStyle w:val="TAC"/>
              <w:rPr>
                <w:rFonts w:eastAsia="Batang"/>
                <w:color w:val="000000"/>
              </w:rPr>
            </w:pPr>
            <w:r w:rsidRPr="00F375CF">
              <w:rPr>
                <w:rFonts w:eastAsia="Batang"/>
                <w:color w:val="000000"/>
              </w:rPr>
              <w:t>2</w:t>
            </w:r>
          </w:p>
        </w:tc>
        <w:tc>
          <w:tcPr>
            <w:tcW w:w="1701" w:type="dxa"/>
          </w:tcPr>
          <w:p w14:paraId="1AFCC900" w14:textId="77777777" w:rsidR="000C132F" w:rsidRPr="00F375CF" w:rsidRDefault="000C132F" w:rsidP="0036007E">
            <w:pPr>
              <w:pStyle w:val="TAC"/>
              <w:rPr>
                <w:rFonts w:eastAsia="Batang"/>
                <w:color w:val="000000"/>
              </w:rPr>
            </w:pPr>
            <w:r w:rsidRPr="00F375CF">
              <w:rPr>
                <w:rFonts w:eastAsia="Batang"/>
                <w:color w:val="000000"/>
              </w:rPr>
              <w:t>2</w:t>
            </w:r>
          </w:p>
        </w:tc>
        <w:tc>
          <w:tcPr>
            <w:tcW w:w="1701" w:type="dxa"/>
          </w:tcPr>
          <w:p w14:paraId="6EB7B747" w14:textId="77777777" w:rsidR="000C132F" w:rsidRPr="00F375CF" w:rsidRDefault="000C132F" w:rsidP="0036007E">
            <w:pPr>
              <w:pStyle w:val="TAC"/>
              <w:rPr>
                <w:rFonts w:eastAsia="Batang"/>
                <w:color w:val="000000"/>
              </w:rPr>
            </w:pPr>
            <w:r w:rsidRPr="00F375CF">
              <w:rPr>
                <w:rFonts w:eastAsia="Batang"/>
                <w:color w:val="000000"/>
              </w:rPr>
              <w:t>3</w:t>
            </w:r>
          </w:p>
        </w:tc>
        <w:tc>
          <w:tcPr>
            <w:tcW w:w="1701" w:type="dxa"/>
          </w:tcPr>
          <w:p w14:paraId="18FF0B11" w14:textId="77777777" w:rsidR="000C132F" w:rsidRPr="00F375CF" w:rsidRDefault="000C132F" w:rsidP="0036007E">
            <w:pPr>
              <w:pStyle w:val="TAC"/>
              <w:rPr>
                <w:rFonts w:eastAsia="Batang"/>
                <w:color w:val="000000"/>
              </w:rPr>
            </w:pPr>
            <w:r w:rsidRPr="00F375CF">
              <w:rPr>
                <w:rFonts w:eastAsia="Batang"/>
                <w:color w:val="000000"/>
              </w:rPr>
              <w:t>1</w:t>
            </w:r>
          </w:p>
        </w:tc>
        <w:tc>
          <w:tcPr>
            <w:tcW w:w="1701" w:type="dxa"/>
          </w:tcPr>
          <w:p w14:paraId="0B5850CA" w14:textId="77777777" w:rsidR="000C132F" w:rsidRPr="00F375CF" w:rsidRDefault="000C132F" w:rsidP="0036007E">
            <w:pPr>
              <w:pStyle w:val="TAC"/>
              <w:rPr>
                <w:rFonts w:eastAsia="Batang"/>
                <w:color w:val="000000"/>
              </w:rPr>
            </w:pPr>
            <w:r w:rsidRPr="00F375CF">
              <w:rPr>
                <w:rFonts w:eastAsia="Batang"/>
                <w:color w:val="000000"/>
              </w:rPr>
              <w:t>0</w:t>
            </w:r>
          </w:p>
        </w:tc>
      </w:tr>
      <w:tr w:rsidR="000C132F" w:rsidRPr="00F375CF" w14:paraId="0AD45180" w14:textId="77777777" w:rsidTr="0036007E">
        <w:tc>
          <w:tcPr>
            <w:tcW w:w="2263" w:type="dxa"/>
          </w:tcPr>
          <w:p w14:paraId="2488228A" w14:textId="77777777" w:rsidR="000C132F" w:rsidRPr="00F375CF" w:rsidRDefault="000C132F" w:rsidP="0036007E">
            <w:pPr>
              <w:pStyle w:val="TAC"/>
              <w:rPr>
                <w:rFonts w:eastAsia="Batang"/>
                <w:color w:val="000000"/>
              </w:rPr>
            </w:pPr>
            <w:r w:rsidRPr="00F375CF">
              <w:rPr>
                <w:rFonts w:eastAsia="Batang"/>
                <w:color w:val="000000"/>
              </w:rPr>
              <w:t>3</w:t>
            </w:r>
          </w:p>
        </w:tc>
        <w:tc>
          <w:tcPr>
            <w:tcW w:w="1701" w:type="dxa"/>
          </w:tcPr>
          <w:p w14:paraId="15A1BDEF" w14:textId="77777777" w:rsidR="000C132F" w:rsidRPr="00F375CF" w:rsidRDefault="000C132F" w:rsidP="0036007E">
            <w:pPr>
              <w:pStyle w:val="TAC"/>
              <w:rPr>
                <w:rFonts w:eastAsia="Batang"/>
                <w:color w:val="000000"/>
              </w:rPr>
            </w:pPr>
            <w:r w:rsidRPr="00F375CF">
              <w:rPr>
                <w:rFonts w:eastAsia="Batang"/>
                <w:color w:val="000000"/>
              </w:rPr>
              <w:t>3</w:t>
            </w:r>
          </w:p>
        </w:tc>
        <w:tc>
          <w:tcPr>
            <w:tcW w:w="1701" w:type="dxa"/>
          </w:tcPr>
          <w:p w14:paraId="79003D55" w14:textId="77777777" w:rsidR="000C132F" w:rsidRPr="00F375CF" w:rsidRDefault="000C132F" w:rsidP="0036007E">
            <w:pPr>
              <w:pStyle w:val="TAC"/>
              <w:rPr>
                <w:rFonts w:eastAsia="Batang"/>
                <w:color w:val="000000"/>
              </w:rPr>
            </w:pPr>
            <w:r w:rsidRPr="00F375CF">
              <w:rPr>
                <w:rFonts w:eastAsia="Batang"/>
                <w:color w:val="000000"/>
              </w:rPr>
              <w:t>1</w:t>
            </w:r>
          </w:p>
        </w:tc>
        <w:tc>
          <w:tcPr>
            <w:tcW w:w="1701" w:type="dxa"/>
          </w:tcPr>
          <w:p w14:paraId="193DD8F9" w14:textId="77777777" w:rsidR="000C132F" w:rsidRPr="00F375CF" w:rsidRDefault="000C132F" w:rsidP="0036007E">
            <w:pPr>
              <w:pStyle w:val="TAC"/>
              <w:rPr>
                <w:rFonts w:eastAsia="Batang"/>
                <w:color w:val="000000"/>
              </w:rPr>
            </w:pPr>
            <w:r w:rsidRPr="00F375CF">
              <w:rPr>
                <w:rFonts w:eastAsia="Batang"/>
                <w:color w:val="000000"/>
              </w:rPr>
              <w:t>0</w:t>
            </w:r>
          </w:p>
        </w:tc>
        <w:tc>
          <w:tcPr>
            <w:tcW w:w="1701" w:type="dxa"/>
          </w:tcPr>
          <w:p w14:paraId="74B97BEE" w14:textId="77777777" w:rsidR="000C132F" w:rsidRPr="00F375CF" w:rsidRDefault="000C132F" w:rsidP="0036007E">
            <w:pPr>
              <w:pStyle w:val="TAC"/>
              <w:rPr>
                <w:rFonts w:eastAsia="Batang"/>
                <w:color w:val="000000"/>
              </w:rPr>
            </w:pPr>
            <w:r w:rsidRPr="00F375CF">
              <w:rPr>
                <w:rFonts w:eastAsia="Batang"/>
                <w:color w:val="000000"/>
              </w:rPr>
              <w:t>2</w:t>
            </w:r>
          </w:p>
        </w:tc>
      </w:tr>
      <w:tr w:rsidR="000C132F" w:rsidRPr="00F375CF" w14:paraId="79B29ED2" w14:textId="77777777" w:rsidTr="0036007E">
        <w:tc>
          <w:tcPr>
            <w:tcW w:w="2263" w:type="dxa"/>
          </w:tcPr>
          <w:p w14:paraId="0E474EAE" w14:textId="77777777" w:rsidR="000C132F" w:rsidRPr="00F375CF" w:rsidRDefault="000C132F" w:rsidP="0036007E">
            <w:pPr>
              <w:pStyle w:val="TAC"/>
              <w:rPr>
                <w:rFonts w:eastAsia="Batang"/>
                <w:color w:val="000000"/>
              </w:rPr>
            </w:pPr>
            <w:r w:rsidRPr="00F375CF">
              <w:rPr>
                <w:rFonts w:eastAsia="Batang"/>
                <w:color w:val="000000"/>
              </w:rPr>
              <w:t>1</w:t>
            </w:r>
          </w:p>
        </w:tc>
        <w:tc>
          <w:tcPr>
            <w:tcW w:w="1701" w:type="dxa"/>
          </w:tcPr>
          <w:p w14:paraId="60A21F02" w14:textId="77777777" w:rsidR="000C132F" w:rsidRPr="00F375CF" w:rsidRDefault="000C132F" w:rsidP="0036007E">
            <w:pPr>
              <w:pStyle w:val="TAC"/>
              <w:rPr>
                <w:rFonts w:eastAsia="Batang"/>
                <w:color w:val="000000"/>
              </w:rPr>
            </w:pPr>
            <w:r w:rsidRPr="00F375CF">
              <w:rPr>
                <w:rFonts w:eastAsia="Batang"/>
                <w:color w:val="000000"/>
              </w:rPr>
              <w:t>1</w:t>
            </w:r>
          </w:p>
        </w:tc>
        <w:tc>
          <w:tcPr>
            <w:tcW w:w="1701" w:type="dxa"/>
          </w:tcPr>
          <w:p w14:paraId="468C799A" w14:textId="77777777" w:rsidR="000C132F" w:rsidRPr="00F375CF" w:rsidRDefault="000C132F" w:rsidP="0036007E">
            <w:pPr>
              <w:pStyle w:val="TAC"/>
              <w:rPr>
                <w:rFonts w:eastAsia="Batang"/>
                <w:color w:val="000000"/>
              </w:rPr>
            </w:pPr>
            <w:r w:rsidRPr="00F375CF">
              <w:rPr>
                <w:rFonts w:eastAsia="Batang"/>
                <w:color w:val="000000"/>
              </w:rPr>
              <w:t>0</w:t>
            </w:r>
          </w:p>
        </w:tc>
        <w:tc>
          <w:tcPr>
            <w:tcW w:w="1701" w:type="dxa"/>
          </w:tcPr>
          <w:p w14:paraId="1621D5AD" w14:textId="77777777" w:rsidR="000C132F" w:rsidRPr="00F375CF" w:rsidRDefault="000C132F" w:rsidP="0036007E">
            <w:pPr>
              <w:pStyle w:val="TAC"/>
              <w:rPr>
                <w:rFonts w:eastAsia="Batang"/>
                <w:color w:val="000000"/>
              </w:rPr>
            </w:pPr>
            <w:r w:rsidRPr="00F375CF">
              <w:rPr>
                <w:rFonts w:eastAsia="Batang"/>
                <w:color w:val="000000"/>
              </w:rPr>
              <w:t>2</w:t>
            </w:r>
          </w:p>
        </w:tc>
        <w:tc>
          <w:tcPr>
            <w:tcW w:w="1701" w:type="dxa"/>
          </w:tcPr>
          <w:p w14:paraId="2B0F0153" w14:textId="77777777" w:rsidR="000C132F" w:rsidRPr="00F375CF" w:rsidRDefault="000C132F" w:rsidP="0036007E">
            <w:pPr>
              <w:pStyle w:val="TAC"/>
              <w:rPr>
                <w:rFonts w:eastAsia="Batang"/>
                <w:color w:val="000000"/>
              </w:rPr>
            </w:pPr>
            <w:r w:rsidRPr="00F375CF">
              <w:rPr>
                <w:rFonts w:eastAsia="Batang"/>
                <w:color w:val="000000"/>
              </w:rPr>
              <w:t>3</w:t>
            </w:r>
          </w:p>
        </w:tc>
      </w:tr>
    </w:tbl>
    <w:p w14:paraId="177A5362" w14:textId="5483DE0A" w:rsidR="00C453EA" w:rsidRPr="00F375CF" w:rsidRDefault="00C453EA" w:rsidP="00C453EA"/>
    <w:p w14:paraId="4ADD8309" w14:textId="77777777" w:rsidR="00C453EA" w:rsidRPr="00F375CF" w:rsidRDefault="00C453EA" w:rsidP="00C453EA">
      <w:r w:rsidRPr="00F375CF">
        <w:t>[TS 38.300, clause 19]</w:t>
      </w:r>
    </w:p>
    <w:p w14:paraId="2EF8BF18" w14:textId="77777777" w:rsidR="00C453EA" w:rsidRPr="00F375CF" w:rsidRDefault="00C453EA" w:rsidP="00C453EA">
      <w:r w:rsidRPr="00F375CF">
        <w:t>To improve NR uplink coverage for both FR1 and FR2, the following enhancements on PUSCH, PUCCH and MSG3 PUSCH are supported:</w:t>
      </w:r>
    </w:p>
    <w:p w14:paraId="17C7D8DB" w14:textId="77777777" w:rsidR="00C453EA" w:rsidRPr="00F375CF" w:rsidRDefault="00C453EA" w:rsidP="00C453EA">
      <w:pPr>
        <w:pStyle w:val="B1"/>
      </w:pPr>
      <w:r w:rsidRPr="00F375CF">
        <w:t>-</w:t>
      </w:r>
      <w:r w:rsidRPr="00F375CF">
        <w:tab/>
        <w:t>…</w:t>
      </w:r>
    </w:p>
    <w:p w14:paraId="68D71AEE" w14:textId="77777777" w:rsidR="00C453EA" w:rsidRPr="00F375CF" w:rsidRDefault="00C453EA" w:rsidP="00C453EA">
      <w:pPr>
        <w:pStyle w:val="B1"/>
      </w:pPr>
      <w:r w:rsidRPr="00F375CF">
        <w:t>-</w:t>
      </w:r>
      <w:r w:rsidRPr="00F375CF">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F375CF">
        <w:t xml:space="preserve">BWP configured with RACH resources solely for MSG3 repetition is also supported without </w:t>
      </w:r>
      <w:r w:rsidRPr="00F375CF">
        <w:rPr>
          <w:lang w:eastAsia="zh-CN"/>
        </w:rPr>
        <w:t>the</w:t>
      </w:r>
      <w:r w:rsidRPr="00F375CF">
        <w:t xml:space="preserve"> need to consider the RSRP of DL path-loss reference by the UE.</w:t>
      </w:r>
      <w:bookmarkEnd w:id="67"/>
    </w:p>
    <w:p w14:paraId="1F310058" w14:textId="77777777" w:rsidR="00C453EA" w:rsidRPr="00F375CF" w:rsidRDefault="00C453EA" w:rsidP="00C453EA">
      <w:pPr>
        <w:rPr>
          <w:b/>
          <w:bCs/>
          <w:lang w:eastAsia="zh-CN"/>
        </w:rPr>
      </w:pPr>
    </w:p>
    <w:p w14:paraId="35E6E851" w14:textId="77777777" w:rsidR="00C453EA" w:rsidRPr="00F375CF" w:rsidRDefault="00C453EA" w:rsidP="00C453EA">
      <w:r w:rsidRPr="00F375CF">
        <w:t>[TS 38.321, clause 5.1.1b]</w:t>
      </w:r>
    </w:p>
    <w:p w14:paraId="766B35AD" w14:textId="77777777" w:rsidR="00C453EA" w:rsidRPr="00F375CF" w:rsidRDefault="00C453EA" w:rsidP="00C453EA">
      <w:pPr>
        <w:rPr>
          <w:lang w:eastAsia="ko-KR"/>
        </w:rPr>
      </w:pPr>
      <w:r w:rsidRPr="00F375CF">
        <w:rPr>
          <w:lang w:eastAsia="ko-KR"/>
        </w:rPr>
        <w:t>The MAC entity shall:</w:t>
      </w:r>
    </w:p>
    <w:p w14:paraId="09F72E47" w14:textId="77777777" w:rsidR="00C453EA" w:rsidRPr="00F375CF" w:rsidRDefault="00C453EA" w:rsidP="00C453EA">
      <w:pPr>
        <w:pStyle w:val="B1"/>
        <w:rPr>
          <w:i/>
          <w:iCs/>
        </w:rPr>
      </w:pPr>
      <w:r w:rsidRPr="00F375CF">
        <w:rPr>
          <w:lang w:eastAsia="ko-KR"/>
        </w:rPr>
        <w:t>1&gt;</w:t>
      </w:r>
      <w:r w:rsidRPr="00F375CF">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F375CF">
        <w:rPr>
          <w:i/>
          <w:iCs/>
        </w:rPr>
        <w:t>rsrp-ThresholdMsg3</w:t>
      </w:r>
      <w:r w:rsidRPr="00F375CF">
        <w:t>; or</w:t>
      </w:r>
    </w:p>
    <w:p w14:paraId="6AB71A27" w14:textId="77777777" w:rsidR="00C453EA" w:rsidRPr="00F375CF" w:rsidRDefault="00C453EA" w:rsidP="00C453EA">
      <w:pPr>
        <w:pStyle w:val="B1"/>
        <w:rPr>
          <w:i/>
          <w:iCs/>
        </w:rPr>
      </w:pPr>
      <w:r w:rsidRPr="00F375CF">
        <w:rPr>
          <w:lang w:eastAsia="ko-KR"/>
        </w:rPr>
        <w:t>1&gt;</w:t>
      </w:r>
      <w:r w:rsidRPr="00F375CF">
        <w:rPr>
          <w:lang w:eastAsia="ko-KR"/>
        </w:rPr>
        <w:tab/>
        <w:t>if the BWP</w:t>
      </w:r>
      <w:r w:rsidRPr="00F375CF">
        <w:t xml:space="preserve"> </w:t>
      </w:r>
      <w:r w:rsidRPr="00F375CF">
        <w:rPr>
          <w:lang w:eastAsia="ko-KR"/>
        </w:rPr>
        <w:t>selected for Random Access procedure is only configured with the set(s) of Random Access resources with MSG3 repetition indication;</w:t>
      </w:r>
    </w:p>
    <w:p w14:paraId="0D734B7F" w14:textId="77777777" w:rsidR="00C453EA" w:rsidRPr="00F375CF" w:rsidRDefault="00C453EA" w:rsidP="00C453EA">
      <w:pPr>
        <w:pStyle w:val="B2"/>
        <w:rPr>
          <w:lang w:eastAsia="ko-KR"/>
        </w:rPr>
      </w:pPr>
      <w:r w:rsidRPr="00F375CF">
        <w:rPr>
          <w:lang w:eastAsia="ko-KR"/>
        </w:rPr>
        <w:lastRenderedPageBreak/>
        <w:t>2&gt;</w:t>
      </w:r>
      <w:r w:rsidRPr="00F375CF">
        <w:rPr>
          <w:lang w:eastAsia="ko-KR"/>
        </w:rPr>
        <w:tab/>
        <w:t>assume MSG3 repetition is applicable for the current Random Access procedure.</w:t>
      </w:r>
    </w:p>
    <w:p w14:paraId="1B240E3F" w14:textId="77777777" w:rsidR="00C453EA" w:rsidRPr="00F375CF" w:rsidRDefault="00C453EA" w:rsidP="00C453EA">
      <w:pPr>
        <w:pStyle w:val="B1"/>
        <w:rPr>
          <w:lang w:eastAsia="ko-KR"/>
        </w:rPr>
      </w:pPr>
      <w:r w:rsidRPr="00F375CF">
        <w:rPr>
          <w:lang w:eastAsia="ko-KR"/>
        </w:rPr>
        <w:t>1&gt;</w:t>
      </w:r>
      <w:r w:rsidRPr="00F375CF">
        <w:rPr>
          <w:lang w:eastAsia="ko-KR"/>
        </w:rPr>
        <w:tab/>
        <w:t>else:</w:t>
      </w:r>
    </w:p>
    <w:p w14:paraId="514348D3" w14:textId="77777777" w:rsidR="00C453EA" w:rsidRPr="00F375CF" w:rsidRDefault="00C453EA" w:rsidP="00C453EA">
      <w:pPr>
        <w:pStyle w:val="B2"/>
        <w:rPr>
          <w:lang w:eastAsia="ko-KR"/>
        </w:rPr>
      </w:pPr>
      <w:r w:rsidRPr="00F375CF">
        <w:rPr>
          <w:lang w:eastAsia="ko-KR"/>
        </w:rPr>
        <w:t>2&gt;</w:t>
      </w:r>
      <w:r w:rsidRPr="00F375CF">
        <w:rPr>
          <w:lang w:eastAsia="ko-KR"/>
        </w:rPr>
        <w:tab/>
        <w:t>assume MSG3 repetition is not applicable for the current Random Access procedure.</w:t>
      </w:r>
    </w:p>
    <w:p w14:paraId="1D4D9A80" w14:textId="77777777" w:rsidR="00C453EA" w:rsidRPr="00F375CF" w:rsidRDefault="00C453EA" w:rsidP="00C453EA">
      <w:pPr>
        <w:pStyle w:val="NO"/>
        <w:rPr>
          <w:lang w:eastAsia="ko-KR"/>
        </w:rPr>
      </w:pPr>
      <w:r w:rsidRPr="00F375CF">
        <w:rPr>
          <w:lang w:eastAsia="ko-KR"/>
        </w:rPr>
        <w:t>NOTE 1:</w:t>
      </w:r>
      <w:r w:rsidRPr="00F375CF">
        <w:rPr>
          <w:lang w:eastAsia="ko-KR"/>
        </w:rPr>
        <w:tab/>
        <w:t>Void.</w:t>
      </w:r>
    </w:p>
    <w:p w14:paraId="452CDDCB" w14:textId="77777777" w:rsidR="00C453EA" w:rsidRPr="00F375CF" w:rsidRDefault="00C453EA" w:rsidP="00C453EA">
      <w:pPr>
        <w:pStyle w:val="B1"/>
        <w:rPr>
          <w:lang w:eastAsia="ko-KR"/>
        </w:rPr>
      </w:pPr>
      <w:r w:rsidRPr="00F375CF">
        <w:rPr>
          <w:lang w:eastAsia="ko-KR"/>
        </w:rPr>
        <w:t>1&gt;</w:t>
      </w:r>
      <w:r w:rsidRPr="00F375CF">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F375CF" w:rsidRDefault="00C453EA" w:rsidP="00C453EA">
      <w:pPr>
        <w:pStyle w:val="NO"/>
        <w:rPr>
          <w:lang w:eastAsia="ko-KR"/>
        </w:rPr>
      </w:pPr>
      <w:r w:rsidRPr="00F375CF">
        <w:rPr>
          <w:rFonts w:eastAsia="DengXian"/>
          <w:lang w:eastAsia="zh-CN"/>
        </w:rPr>
        <w:t xml:space="preserve">NOTE 2: </w:t>
      </w:r>
      <w:r w:rsidRPr="00F375CF">
        <w:rPr>
          <w:lang w:eastAsia="zh-CN"/>
        </w:rPr>
        <w:t>The applicability of SDT is determined by MAC entity according to clause 5.27. The applicability of</w:t>
      </w:r>
      <w:r w:rsidRPr="00F375CF">
        <w:rPr>
          <w:lang w:eastAsia="ko-KR"/>
        </w:rPr>
        <w:t xml:space="preserve"> specific slice group(s) is </w:t>
      </w:r>
      <w:r w:rsidRPr="00F375CF">
        <w:rPr>
          <w:lang w:eastAsia="zh-CN"/>
        </w:rPr>
        <w:t xml:space="preserve">determined by upper layers when the Random Access procedure is initiated by the upper layers. The applicability of </w:t>
      </w:r>
      <w:r w:rsidRPr="00F375CF">
        <w:rPr>
          <w:lang w:eastAsia="ko-KR"/>
        </w:rPr>
        <w:t xml:space="preserve">RedCap is also determined by upper layers when Random Access procedure is initiated and it is applicable to the </w:t>
      </w:r>
      <w:r w:rsidRPr="00F375CF">
        <w:rPr>
          <w:lang w:eastAsia="zh-CN"/>
        </w:rPr>
        <w:t>Random Access procedures initiated by PDCCH orders and any Random Access procedure initiated by the MAC entity.</w:t>
      </w:r>
    </w:p>
    <w:p w14:paraId="3614BDD7" w14:textId="77777777" w:rsidR="00C453EA" w:rsidRPr="00F375CF" w:rsidRDefault="00C453EA" w:rsidP="00C453EA">
      <w:pPr>
        <w:pStyle w:val="B2"/>
        <w:rPr>
          <w:lang w:eastAsia="ko-KR"/>
        </w:rPr>
      </w:pPr>
      <w:r w:rsidRPr="00F375CF">
        <w:rPr>
          <w:lang w:eastAsia="ko-KR"/>
        </w:rPr>
        <w:t>2&gt;</w:t>
      </w:r>
      <w:r w:rsidRPr="00F375CF">
        <w:rPr>
          <w:lang w:eastAsia="ko-KR"/>
        </w:rPr>
        <w:tab/>
        <w:t>if none of the sets of Random Access resources are available for any feature applicable to the current Random Access procedure (as specified in clause 5.1.1c):</w:t>
      </w:r>
    </w:p>
    <w:p w14:paraId="54C3BA0B" w14:textId="77777777" w:rsidR="00C453EA" w:rsidRPr="00F375CF" w:rsidRDefault="00C453EA" w:rsidP="00C453EA">
      <w:pPr>
        <w:pStyle w:val="B3"/>
        <w:rPr>
          <w:lang w:eastAsia="ko-KR"/>
        </w:rPr>
      </w:pPr>
      <w:r w:rsidRPr="00F375CF">
        <w:rPr>
          <w:lang w:eastAsia="ko-KR"/>
        </w:rPr>
        <w:t>3&gt;</w:t>
      </w:r>
      <w:r w:rsidRPr="00F375CF">
        <w:rPr>
          <w:lang w:eastAsia="ko-KR"/>
        </w:rPr>
        <w:tab/>
        <w:t>select the set(s) of Random Access resources that are not associated with any feature indication (as specified in clause 5.1.1c) for this Random Access procedure.</w:t>
      </w:r>
    </w:p>
    <w:p w14:paraId="73C52923" w14:textId="77777777" w:rsidR="00C453EA" w:rsidRPr="00F375CF" w:rsidRDefault="00C453EA" w:rsidP="00C453EA">
      <w:pPr>
        <w:pStyle w:val="B2"/>
        <w:rPr>
          <w:lang w:eastAsia="ko-KR"/>
        </w:rPr>
      </w:pPr>
      <w:r w:rsidRPr="00F375CF">
        <w:rPr>
          <w:lang w:eastAsia="ko-KR"/>
        </w:rPr>
        <w:t>2&gt;</w:t>
      </w:r>
      <w:r w:rsidRPr="00F375CF">
        <w:rPr>
          <w:lang w:eastAsia="ko-KR"/>
        </w:rPr>
        <w:tab/>
        <w:t>else if there is one set of Random Access resources available which can be used for indicating all features triggering this Random Access procedure:</w:t>
      </w:r>
    </w:p>
    <w:p w14:paraId="6DC80831" w14:textId="77777777" w:rsidR="00C453EA" w:rsidRPr="00F375CF" w:rsidRDefault="00C453EA" w:rsidP="00C453EA">
      <w:pPr>
        <w:pStyle w:val="B3"/>
        <w:rPr>
          <w:lang w:eastAsia="ko-KR"/>
        </w:rPr>
      </w:pPr>
      <w:r w:rsidRPr="00F375CF">
        <w:rPr>
          <w:lang w:eastAsia="ko-KR"/>
        </w:rPr>
        <w:t>3&gt;</w:t>
      </w:r>
      <w:r w:rsidRPr="00F375CF">
        <w:rPr>
          <w:lang w:eastAsia="ko-KR"/>
        </w:rPr>
        <w:tab/>
        <w:t>select this set of Random Access resources for this Random Access procedure.</w:t>
      </w:r>
    </w:p>
    <w:p w14:paraId="2DEF2FF8" w14:textId="77777777" w:rsidR="00C453EA" w:rsidRPr="00F375CF" w:rsidRDefault="00C453EA" w:rsidP="00C453EA">
      <w:pPr>
        <w:pStyle w:val="B2"/>
        <w:rPr>
          <w:lang w:eastAsia="ko-KR"/>
        </w:rPr>
      </w:pPr>
      <w:r w:rsidRPr="00F375CF">
        <w:rPr>
          <w:lang w:eastAsia="ko-KR"/>
        </w:rPr>
        <w:t>2&gt;</w:t>
      </w:r>
      <w:r w:rsidRPr="00F375CF">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F375CF" w:rsidRDefault="00C453EA" w:rsidP="00C453EA">
      <w:pPr>
        <w:ind w:left="1135" w:hanging="284"/>
        <w:rPr>
          <w:lang w:eastAsia="ko-KR"/>
        </w:rPr>
      </w:pPr>
      <w:r w:rsidRPr="00F375CF">
        <w:rPr>
          <w:lang w:eastAsia="ko-KR"/>
        </w:rPr>
        <w:t>3&gt;</w:t>
      </w:r>
      <w:r w:rsidRPr="00F375CF">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F375CF" w:rsidRDefault="00C453EA" w:rsidP="00C453EA">
      <w:pPr>
        <w:pStyle w:val="B1"/>
        <w:rPr>
          <w:lang w:eastAsia="ko-KR"/>
        </w:rPr>
      </w:pPr>
      <w:r w:rsidRPr="00F375CF">
        <w:rPr>
          <w:lang w:eastAsia="ko-KR"/>
        </w:rPr>
        <w:t>1&gt;</w:t>
      </w:r>
      <w:r w:rsidRPr="00F375CF">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F375CF" w:rsidRDefault="00C453EA" w:rsidP="00C453EA">
      <w:pPr>
        <w:pStyle w:val="B2"/>
        <w:rPr>
          <w:lang w:eastAsia="ko-KR"/>
        </w:rPr>
      </w:pPr>
      <w:r w:rsidRPr="00F375CF">
        <w:rPr>
          <w:lang w:eastAsia="ko-KR"/>
        </w:rPr>
        <w:t>2&gt;</w:t>
      </w:r>
      <w:r w:rsidRPr="00F375CF">
        <w:rPr>
          <w:lang w:eastAsia="ko-KR"/>
        </w:rPr>
        <w:tab/>
        <w:t>select this set of Random Access resources for this Random Access procedure.</w:t>
      </w:r>
    </w:p>
    <w:p w14:paraId="74E03DC0" w14:textId="77777777" w:rsidR="00C453EA" w:rsidRPr="00F375CF" w:rsidRDefault="00C453EA" w:rsidP="00C453EA">
      <w:pPr>
        <w:pStyle w:val="B1"/>
        <w:rPr>
          <w:lang w:eastAsia="ko-KR"/>
        </w:rPr>
      </w:pPr>
      <w:r w:rsidRPr="00F375CF">
        <w:rPr>
          <w:lang w:eastAsia="ko-KR"/>
        </w:rPr>
        <w:t>1&gt;</w:t>
      </w:r>
      <w:r w:rsidRPr="00F375CF">
        <w:rPr>
          <w:lang w:eastAsia="ko-KR"/>
        </w:rPr>
        <w:tab/>
        <w:t>else:</w:t>
      </w:r>
    </w:p>
    <w:p w14:paraId="59ADDB52" w14:textId="77777777" w:rsidR="00C453EA" w:rsidRPr="00F375CF" w:rsidRDefault="00C453EA" w:rsidP="00C453EA">
      <w:pPr>
        <w:pStyle w:val="B2"/>
        <w:rPr>
          <w:lang w:eastAsia="ko-KR"/>
        </w:rPr>
      </w:pPr>
      <w:r w:rsidRPr="00F375CF">
        <w:rPr>
          <w:lang w:eastAsia="ko-KR"/>
        </w:rPr>
        <w:t>2&gt;</w:t>
      </w:r>
      <w:r w:rsidRPr="00F375CF">
        <w:rPr>
          <w:lang w:eastAsia="ko-KR"/>
        </w:rPr>
        <w:tab/>
        <w:t>select the set of Random Access resources that are not associated with any feature indication</w:t>
      </w:r>
      <w:r w:rsidRPr="00F375CF" w:rsidDel="00F5079B">
        <w:rPr>
          <w:lang w:eastAsia="ko-KR"/>
        </w:rPr>
        <w:t xml:space="preserve"> </w:t>
      </w:r>
      <w:r w:rsidRPr="00F375CF">
        <w:rPr>
          <w:lang w:eastAsia="ko-KR"/>
        </w:rPr>
        <w:t>(as specified in clause 5.1.1c) for the current Random Access procedure.</w:t>
      </w:r>
    </w:p>
    <w:p w14:paraId="7DC3BA44" w14:textId="77777777" w:rsidR="00C453EA" w:rsidRPr="00F375CF" w:rsidRDefault="00C453EA" w:rsidP="00C453EA">
      <w:pPr>
        <w:pStyle w:val="H6"/>
      </w:pPr>
      <w:r w:rsidRPr="00F375CF">
        <w:t>7.1.1.1.18.3</w:t>
      </w:r>
      <w:r w:rsidRPr="00F375CF">
        <w:tab/>
        <w:t>Test description</w:t>
      </w:r>
    </w:p>
    <w:p w14:paraId="6204DB7E" w14:textId="77777777" w:rsidR="000C132F" w:rsidRPr="00F375CF" w:rsidRDefault="000C132F" w:rsidP="000C132F">
      <w:pPr>
        <w:pStyle w:val="H6"/>
      </w:pPr>
      <w:r w:rsidRPr="00F375CF">
        <w:t>7.1.1.1.18.3.1</w:t>
      </w:r>
      <w:r w:rsidRPr="00F375CF">
        <w:tab/>
        <w:t>Pre-test conditions</w:t>
      </w:r>
    </w:p>
    <w:p w14:paraId="6F655C85" w14:textId="77777777" w:rsidR="000C132F" w:rsidRPr="00F375CF" w:rsidRDefault="000C132F" w:rsidP="000C132F">
      <w:pPr>
        <w:pStyle w:val="H6"/>
      </w:pPr>
      <w:r w:rsidRPr="00F375CF">
        <w:t>System Simulator:</w:t>
      </w:r>
    </w:p>
    <w:p w14:paraId="1E9B3BCD" w14:textId="77777777" w:rsidR="000C132F" w:rsidRPr="00F375CF" w:rsidRDefault="000C132F" w:rsidP="000C132F">
      <w:pPr>
        <w:pStyle w:val="B1"/>
        <w:ind w:left="284" w:firstLine="0"/>
        <w:rPr>
          <w:lang w:eastAsia="sv-SE"/>
        </w:rPr>
      </w:pPr>
      <w:r w:rsidRPr="00F375CF">
        <w:rPr>
          <w:lang w:eastAsia="sv-SE"/>
        </w:rPr>
        <w:t>-</w:t>
      </w:r>
      <w:r w:rsidRPr="00F375CF">
        <w:rPr>
          <w:lang w:eastAsia="sv-SE"/>
        </w:rPr>
        <w:tab/>
        <w:t>NR Cell 1.</w:t>
      </w:r>
    </w:p>
    <w:p w14:paraId="4451E716" w14:textId="77777777" w:rsidR="000C132F" w:rsidRPr="00F375CF" w:rsidRDefault="000C132F" w:rsidP="000C132F">
      <w:pPr>
        <w:pStyle w:val="B1"/>
      </w:pPr>
      <w:r w:rsidRPr="00F375CF">
        <w:t>-</w:t>
      </w:r>
      <w:r w:rsidRPr="00F375CF">
        <w:tab/>
        <w:t>System information combination NR-1 as defined in TS 38.508-1 [4] clause 4.4.3.1 is used in NR Cell 1.</w:t>
      </w:r>
    </w:p>
    <w:p w14:paraId="151B1900" w14:textId="77777777" w:rsidR="000C132F" w:rsidRPr="00F375CF" w:rsidRDefault="000C132F" w:rsidP="000C132F">
      <w:pPr>
        <w:pStyle w:val="H6"/>
      </w:pPr>
      <w:r w:rsidRPr="00F375CF">
        <w:t>UE:</w:t>
      </w:r>
    </w:p>
    <w:p w14:paraId="4B9ADEF4" w14:textId="77777777" w:rsidR="000C132F" w:rsidRPr="00F375CF" w:rsidRDefault="000C132F" w:rsidP="000C132F">
      <w:pPr>
        <w:pStyle w:val="B1"/>
        <w:ind w:left="284" w:firstLine="0"/>
        <w:rPr>
          <w:lang w:eastAsia="sv-SE"/>
        </w:rPr>
      </w:pPr>
      <w:r w:rsidRPr="00F375CF">
        <w:rPr>
          <w:lang w:eastAsia="sv-SE"/>
        </w:rPr>
        <w:t>-</w:t>
      </w:r>
      <w:r w:rsidRPr="00F375CF">
        <w:rPr>
          <w:lang w:eastAsia="sv-SE"/>
        </w:rPr>
        <w:tab/>
        <w:t>None</w:t>
      </w:r>
    </w:p>
    <w:p w14:paraId="0F681B33" w14:textId="77777777" w:rsidR="000C132F" w:rsidRPr="00F375CF" w:rsidRDefault="000C132F" w:rsidP="000C132F">
      <w:pPr>
        <w:pStyle w:val="H6"/>
      </w:pPr>
      <w:r w:rsidRPr="00F375CF">
        <w:lastRenderedPageBreak/>
        <w:t>Preamble:</w:t>
      </w:r>
    </w:p>
    <w:p w14:paraId="27E81DDD" w14:textId="77777777" w:rsidR="000C132F" w:rsidRPr="00F375CF" w:rsidRDefault="000C132F" w:rsidP="0020433A">
      <w:pPr>
        <w:pStyle w:val="B1"/>
        <w:rPr>
          <w:lang w:eastAsia="zh-CN"/>
        </w:rPr>
      </w:pPr>
      <w:r w:rsidRPr="00F375CF">
        <w:t>-</w:t>
      </w:r>
      <w:r w:rsidRPr="00F375CF">
        <w:tab/>
        <w:t>The UE is in 1N-A state on NR Cell 1 using generic procedure parameter Connectivity (</w:t>
      </w:r>
      <w:r w:rsidRPr="00F375CF">
        <w:rPr>
          <w:i/>
        </w:rPr>
        <w:t>NR</w:t>
      </w:r>
      <w:r w:rsidRPr="00F375CF">
        <w:t>) and Test loop function(</w:t>
      </w:r>
      <w:r w:rsidRPr="00F375CF">
        <w:rPr>
          <w:i/>
          <w:iCs/>
        </w:rPr>
        <w:t>Off</w:t>
      </w:r>
      <w:r w:rsidRPr="00F375CF">
        <w:t>) according to TS 38.508-1 [4]</w:t>
      </w:r>
      <w:r w:rsidRPr="00F375CF">
        <w:rPr>
          <w:lang w:eastAsia="zh-CN"/>
        </w:rPr>
        <w:t>.</w:t>
      </w:r>
    </w:p>
    <w:p w14:paraId="0ECE72D1" w14:textId="77777777" w:rsidR="000C132F" w:rsidRPr="00F375CF" w:rsidRDefault="000C132F" w:rsidP="000C132F">
      <w:pPr>
        <w:pStyle w:val="H6"/>
      </w:pPr>
      <w:r w:rsidRPr="00F375CF">
        <w:t>7.1.1.1.18.3.2</w:t>
      </w:r>
      <w:r w:rsidRPr="00F375CF">
        <w:tab/>
        <w:t>Test procedure sequence</w:t>
      </w:r>
    </w:p>
    <w:p w14:paraId="21177300" w14:textId="77777777" w:rsidR="000C132F" w:rsidRPr="00F375CF" w:rsidRDefault="000C132F" w:rsidP="000C132F">
      <w:r w:rsidRPr="00F375CF">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F375CF">
        <w:rPr>
          <w:lang w:eastAsia="zh-CN"/>
        </w:rPr>
        <w:t xml:space="preserve">. </w:t>
      </w:r>
      <w:r w:rsidRPr="00F375CF">
        <w:t>Configurations marked "T1" are applied at the points indicated in the Main behaviour description in Table 7.1.1.1.18.3.2-3.</w:t>
      </w:r>
    </w:p>
    <w:p w14:paraId="1BA38DE2" w14:textId="77777777" w:rsidR="000C132F" w:rsidRPr="00F375CF" w:rsidRDefault="000C132F" w:rsidP="000C132F">
      <w:pPr>
        <w:pStyle w:val="TH"/>
      </w:pPr>
      <w:r w:rsidRPr="00F375CF">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F375CF"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F375CF"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F375CF" w:rsidRDefault="000C132F" w:rsidP="0036007E">
            <w:pPr>
              <w:pStyle w:val="TAH"/>
            </w:pPr>
            <w:r w:rsidRPr="00F375CF">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F375CF" w:rsidRDefault="000C132F" w:rsidP="0036007E">
            <w:pPr>
              <w:pStyle w:val="TAH"/>
            </w:pPr>
            <w:r w:rsidRPr="00F375CF">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F375CF" w:rsidRDefault="000C132F" w:rsidP="0036007E">
            <w:pPr>
              <w:pStyle w:val="TAH"/>
            </w:pPr>
            <w:r w:rsidRPr="00F375CF">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F375CF" w:rsidRDefault="000C132F" w:rsidP="0036007E">
            <w:pPr>
              <w:pStyle w:val="TAH"/>
            </w:pPr>
            <w:r w:rsidRPr="00F375CF">
              <w:t>Remark</w:t>
            </w:r>
          </w:p>
        </w:tc>
      </w:tr>
      <w:tr w:rsidR="000C132F" w:rsidRPr="00F375CF"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F375CF" w:rsidRDefault="000C132F" w:rsidP="0036007E">
            <w:pPr>
              <w:pStyle w:val="TAH"/>
            </w:pPr>
            <w:r w:rsidRPr="00F375CF">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F375CF" w:rsidRDefault="000C132F" w:rsidP="0036007E">
            <w:pPr>
              <w:pStyle w:val="TAL"/>
              <w:jc w:val="center"/>
            </w:pPr>
            <w:r w:rsidRPr="00F375CF">
              <w:t>SS/PBCH</w:t>
            </w:r>
          </w:p>
          <w:p w14:paraId="4DC77160" w14:textId="77777777" w:rsidR="000C132F" w:rsidRPr="00F375CF" w:rsidRDefault="000C132F" w:rsidP="0036007E">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F375CF" w:rsidRDefault="000C132F" w:rsidP="0036007E">
            <w:pPr>
              <w:pStyle w:val="TAC"/>
            </w:pPr>
            <w:r w:rsidRPr="00F375CF">
              <w:t>dBm/</w:t>
            </w:r>
          </w:p>
          <w:p w14:paraId="2188FA28" w14:textId="77777777" w:rsidR="000C132F" w:rsidRPr="00F375CF" w:rsidRDefault="000C132F" w:rsidP="0036007E">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F375CF" w:rsidRDefault="000C132F" w:rsidP="0036007E">
            <w:pPr>
              <w:pStyle w:val="TAC"/>
            </w:pPr>
            <w:r w:rsidRPr="00F375CF">
              <w:t>-</w:t>
            </w:r>
            <w:r w:rsidR="0020433A" w:rsidRPr="00F375CF">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F375CF" w:rsidRDefault="000C132F" w:rsidP="0036007E">
            <w:pPr>
              <w:pStyle w:val="TAL"/>
            </w:pPr>
            <w:r w:rsidRPr="00F375CF">
              <w:t xml:space="preserve">The power level is such that </w:t>
            </w:r>
            <w:r w:rsidRPr="00F375CF">
              <w:rPr>
                <w:lang w:eastAsia="zh-CN"/>
              </w:rPr>
              <w:t>RSRP</w:t>
            </w:r>
            <w:r w:rsidRPr="00F375CF">
              <w:t xml:space="preserve"> of PL-RS </w:t>
            </w:r>
            <w:r w:rsidR="0020433A" w:rsidRPr="00F375CF">
              <w:t>&gt;</w:t>
            </w:r>
            <w:r w:rsidRPr="00F375CF">
              <w:rPr>
                <w:i/>
              </w:rPr>
              <w:t>rsrp-ThresholdMsg3</w:t>
            </w:r>
          </w:p>
        </w:tc>
      </w:tr>
      <w:tr w:rsidR="000C132F" w:rsidRPr="00F375CF"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F375CF" w:rsidRDefault="000C132F" w:rsidP="0036007E">
            <w:pPr>
              <w:pStyle w:val="TAH"/>
            </w:pPr>
            <w:r w:rsidRPr="00F375CF">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F375CF" w:rsidRDefault="000C132F" w:rsidP="0036007E">
            <w:pPr>
              <w:pStyle w:val="TAL"/>
              <w:jc w:val="center"/>
            </w:pPr>
            <w:r w:rsidRPr="00F375CF">
              <w:t>SS/PBCH</w:t>
            </w:r>
          </w:p>
          <w:p w14:paraId="5AFE15F2" w14:textId="77777777" w:rsidR="000C132F" w:rsidRPr="00F375CF" w:rsidRDefault="000C132F" w:rsidP="0036007E">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F375CF" w:rsidRDefault="000C132F" w:rsidP="0036007E">
            <w:pPr>
              <w:pStyle w:val="TAC"/>
            </w:pPr>
            <w:r w:rsidRPr="00F375CF">
              <w:t>dBm/</w:t>
            </w:r>
          </w:p>
          <w:p w14:paraId="7BE0DAA8" w14:textId="77777777" w:rsidR="000C132F" w:rsidRPr="00F375CF" w:rsidRDefault="000C132F" w:rsidP="0036007E">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F375CF" w:rsidRDefault="000C132F" w:rsidP="0036007E">
            <w:pPr>
              <w:pStyle w:val="TAC"/>
            </w:pPr>
            <w:r w:rsidRPr="00F375CF">
              <w:t>-</w:t>
            </w:r>
            <w:r w:rsidR="0020433A" w:rsidRPr="00F375CF">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F375CF" w:rsidRDefault="000C132F" w:rsidP="0036007E">
            <w:pPr>
              <w:pStyle w:val="TAL"/>
            </w:pPr>
            <w:r w:rsidRPr="00F375CF">
              <w:t xml:space="preserve">The power level is such that </w:t>
            </w:r>
            <w:r w:rsidRPr="00F375CF">
              <w:rPr>
                <w:lang w:eastAsia="zh-CN"/>
              </w:rPr>
              <w:t>RSRP</w:t>
            </w:r>
            <w:r w:rsidRPr="00F375CF">
              <w:t xml:space="preserve"> of PL-RS </w:t>
            </w:r>
            <w:r w:rsidR="0020433A" w:rsidRPr="00F375CF">
              <w:t xml:space="preserve">&lt; </w:t>
            </w:r>
            <w:r w:rsidRPr="00F375CF">
              <w:rPr>
                <w:i/>
              </w:rPr>
              <w:t>rsrp-ThresholdMsg3</w:t>
            </w:r>
          </w:p>
        </w:tc>
      </w:tr>
      <w:tr w:rsidR="000C132F" w:rsidRPr="00F375CF"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F375CF" w:rsidRDefault="000C132F" w:rsidP="0036007E">
            <w:pPr>
              <w:pStyle w:val="TAN"/>
            </w:pPr>
            <w:r w:rsidRPr="00F375CF">
              <w:t>Note:</w:t>
            </w:r>
            <w:r w:rsidRPr="00F375CF">
              <w:tab/>
              <w:t>The downlink signal level uncertainty is specified in TS 38.508-1</w:t>
            </w:r>
            <w:r w:rsidRPr="00F375CF">
              <w:rPr>
                <w:lang w:eastAsia="zh-CN"/>
              </w:rPr>
              <w:t xml:space="preserve"> [4]</w:t>
            </w:r>
            <w:r w:rsidRPr="00F375CF">
              <w:t xml:space="preserve"> clause 6.2.2.1.</w:t>
            </w:r>
          </w:p>
        </w:tc>
      </w:tr>
    </w:tbl>
    <w:p w14:paraId="341A01A9" w14:textId="77777777" w:rsidR="000C132F" w:rsidRPr="00F375CF" w:rsidRDefault="000C132F" w:rsidP="000C132F"/>
    <w:p w14:paraId="64BE7D0B" w14:textId="77777777" w:rsidR="000C132F" w:rsidRPr="00F375CF" w:rsidRDefault="000C132F" w:rsidP="000C132F">
      <w:pPr>
        <w:pStyle w:val="TH"/>
      </w:pPr>
      <w:r w:rsidRPr="00F375CF">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F375CF"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F375CF"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F375CF" w:rsidRDefault="000C132F" w:rsidP="0036007E">
            <w:pPr>
              <w:pStyle w:val="TAH"/>
            </w:pPr>
            <w:r w:rsidRPr="00F375CF">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F375CF" w:rsidRDefault="000C132F" w:rsidP="0036007E">
            <w:pPr>
              <w:pStyle w:val="TAH"/>
            </w:pPr>
            <w:r w:rsidRPr="00F375CF">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F375CF" w:rsidRDefault="000C132F" w:rsidP="0036007E">
            <w:pPr>
              <w:pStyle w:val="TAH"/>
            </w:pPr>
            <w:r w:rsidRPr="00F375CF">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F375CF" w:rsidRDefault="000C132F" w:rsidP="0036007E">
            <w:pPr>
              <w:pStyle w:val="TAH"/>
            </w:pPr>
            <w:r w:rsidRPr="00F375CF">
              <w:t>Remark</w:t>
            </w:r>
          </w:p>
        </w:tc>
      </w:tr>
      <w:tr w:rsidR="000C132F" w:rsidRPr="00F375CF"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F375CF" w:rsidRDefault="000C132F" w:rsidP="0036007E">
            <w:pPr>
              <w:pStyle w:val="TAH"/>
            </w:pPr>
            <w:r w:rsidRPr="00F375CF">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F375CF" w:rsidRDefault="000C132F" w:rsidP="0036007E">
            <w:pPr>
              <w:pStyle w:val="TAL"/>
              <w:jc w:val="center"/>
            </w:pPr>
            <w:r w:rsidRPr="00F375CF">
              <w:t>SS/PBCH</w:t>
            </w:r>
          </w:p>
          <w:p w14:paraId="36DCE9BA" w14:textId="77777777" w:rsidR="000C132F" w:rsidRPr="00F375CF" w:rsidRDefault="000C132F" w:rsidP="0036007E">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F375CF" w:rsidRDefault="000C132F" w:rsidP="0036007E">
            <w:pPr>
              <w:pStyle w:val="TAC"/>
            </w:pPr>
            <w:r w:rsidRPr="00F375CF">
              <w:t>dBm/</w:t>
            </w:r>
          </w:p>
          <w:p w14:paraId="06853771" w14:textId="77777777" w:rsidR="000C132F" w:rsidRPr="00F375CF" w:rsidRDefault="000C132F" w:rsidP="0036007E">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F375CF" w:rsidRDefault="000C132F" w:rsidP="0036007E">
            <w:pPr>
              <w:pStyle w:val="TAC"/>
            </w:pPr>
            <w:r w:rsidRPr="00F375CF">
              <w:t>-</w:t>
            </w:r>
            <w:r w:rsidR="0020433A" w:rsidRPr="00F375CF">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F375CF" w:rsidRDefault="000C132F" w:rsidP="0036007E">
            <w:pPr>
              <w:pStyle w:val="TAL"/>
            </w:pPr>
            <w:r w:rsidRPr="00F375CF">
              <w:t xml:space="preserve">The power level is such that </w:t>
            </w:r>
            <w:r w:rsidRPr="00F375CF">
              <w:rPr>
                <w:lang w:eastAsia="zh-CN"/>
              </w:rPr>
              <w:t>RSRP</w:t>
            </w:r>
            <w:r w:rsidRPr="00F375CF">
              <w:t xml:space="preserve"> of PL-RS </w:t>
            </w:r>
            <w:r w:rsidR="0020433A" w:rsidRPr="00F375CF">
              <w:t xml:space="preserve">&gt; </w:t>
            </w:r>
            <w:r w:rsidRPr="00F375CF">
              <w:rPr>
                <w:i/>
              </w:rPr>
              <w:t>rsrp-ThresholdMsg3</w:t>
            </w:r>
          </w:p>
        </w:tc>
      </w:tr>
      <w:tr w:rsidR="000C132F" w:rsidRPr="00F375CF"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F375CF" w:rsidRDefault="000C132F" w:rsidP="0036007E">
            <w:pPr>
              <w:pStyle w:val="TAH"/>
            </w:pPr>
            <w:r w:rsidRPr="00F375CF">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F375CF" w:rsidRDefault="000C132F" w:rsidP="0036007E">
            <w:pPr>
              <w:pStyle w:val="TAL"/>
              <w:jc w:val="center"/>
            </w:pPr>
            <w:r w:rsidRPr="00F375CF">
              <w:t>SS/PBCH</w:t>
            </w:r>
          </w:p>
          <w:p w14:paraId="5BCE692C" w14:textId="77777777" w:rsidR="000C132F" w:rsidRPr="00F375CF" w:rsidRDefault="000C132F" w:rsidP="0036007E">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F375CF" w:rsidRDefault="000C132F" w:rsidP="0036007E">
            <w:pPr>
              <w:pStyle w:val="TAC"/>
            </w:pPr>
            <w:r w:rsidRPr="00F375CF">
              <w:t>dBm/</w:t>
            </w:r>
          </w:p>
          <w:p w14:paraId="241668A3" w14:textId="77777777" w:rsidR="000C132F" w:rsidRPr="00F375CF" w:rsidRDefault="000C132F" w:rsidP="0036007E">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F375CF" w:rsidRDefault="000C132F" w:rsidP="0036007E">
            <w:pPr>
              <w:pStyle w:val="TAC"/>
            </w:pPr>
            <w:r w:rsidRPr="00F375CF">
              <w:t>-</w:t>
            </w:r>
            <w:r w:rsidR="0020433A" w:rsidRPr="00F375CF">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F375CF" w:rsidRDefault="000C132F" w:rsidP="0036007E">
            <w:pPr>
              <w:pStyle w:val="TAL"/>
            </w:pPr>
            <w:r w:rsidRPr="00F375CF">
              <w:t xml:space="preserve">The power level is such that </w:t>
            </w:r>
            <w:r w:rsidRPr="00F375CF">
              <w:rPr>
                <w:lang w:eastAsia="zh-CN"/>
              </w:rPr>
              <w:t>RSRP</w:t>
            </w:r>
            <w:r w:rsidRPr="00F375CF">
              <w:t xml:space="preserve"> of PL-RS </w:t>
            </w:r>
            <w:r w:rsidR="0020433A" w:rsidRPr="00F375CF">
              <w:t xml:space="preserve">&lt; </w:t>
            </w:r>
            <w:r w:rsidRPr="00F375CF">
              <w:rPr>
                <w:i/>
              </w:rPr>
              <w:t>rsrp-ThresholdMsg3</w:t>
            </w:r>
          </w:p>
        </w:tc>
      </w:tr>
      <w:tr w:rsidR="000C132F" w:rsidRPr="00F375CF"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F375CF" w:rsidRDefault="000C132F" w:rsidP="0036007E">
            <w:pPr>
              <w:pStyle w:val="TAN"/>
            </w:pPr>
            <w:r w:rsidRPr="00F375CF">
              <w:t>Note:</w:t>
            </w:r>
            <w:r w:rsidRPr="00F375CF">
              <w:tab/>
              <w:t>The downlink signal level uncertainty is specified in TS 38.508-1</w:t>
            </w:r>
            <w:r w:rsidRPr="00F375CF">
              <w:rPr>
                <w:lang w:eastAsia="zh-CN"/>
              </w:rPr>
              <w:t xml:space="preserve"> [4]</w:t>
            </w:r>
            <w:r w:rsidRPr="00F375CF">
              <w:t xml:space="preserve"> clause 6.2.2.1.</w:t>
            </w:r>
          </w:p>
        </w:tc>
      </w:tr>
    </w:tbl>
    <w:p w14:paraId="0288CC3A" w14:textId="77777777" w:rsidR="000C132F" w:rsidRPr="00F375CF" w:rsidRDefault="000C132F" w:rsidP="000C132F"/>
    <w:p w14:paraId="550F766E" w14:textId="77777777" w:rsidR="000C132F" w:rsidRPr="00F375CF" w:rsidRDefault="000C132F" w:rsidP="000C132F">
      <w:pPr>
        <w:pStyle w:val="TH"/>
      </w:pPr>
      <w:r w:rsidRPr="00F375CF">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F375CF"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F375CF" w:rsidRDefault="000C132F" w:rsidP="0036007E">
            <w:pPr>
              <w:pStyle w:val="TAH"/>
            </w:pPr>
            <w:r w:rsidRPr="00F375CF">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F375CF" w:rsidRDefault="000C132F" w:rsidP="0036007E">
            <w:pPr>
              <w:pStyle w:val="TAH"/>
            </w:pPr>
            <w:r w:rsidRPr="00F375CF">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F375CF" w:rsidRDefault="000C132F" w:rsidP="0036007E">
            <w:pPr>
              <w:pStyle w:val="TAH"/>
            </w:pPr>
            <w:r w:rsidRPr="00F375CF">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F375CF" w:rsidRDefault="000C132F" w:rsidP="0036007E">
            <w:pPr>
              <w:pStyle w:val="TAH"/>
            </w:pPr>
            <w:r w:rsidRPr="00F375CF">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F375CF" w:rsidRDefault="000C132F" w:rsidP="0036007E">
            <w:pPr>
              <w:pStyle w:val="TAH"/>
            </w:pPr>
            <w:r w:rsidRPr="00F375CF">
              <w:t>Verdict</w:t>
            </w:r>
          </w:p>
        </w:tc>
      </w:tr>
      <w:tr w:rsidR="000C132F" w:rsidRPr="00F375CF"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F375CF"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F375CF"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F375CF" w:rsidRDefault="000C132F" w:rsidP="0036007E">
            <w:pPr>
              <w:pStyle w:val="TAH"/>
            </w:pPr>
            <w:r w:rsidRPr="00F375CF">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F375CF" w:rsidRDefault="000C132F" w:rsidP="0036007E">
            <w:pPr>
              <w:pStyle w:val="TAH"/>
            </w:pPr>
            <w:r w:rsidRPr="00F375CF">
              <w:t>Message</w:t>
            </w:r>
          </w:p>
        </w:tc>
        <w:tc>
          <w:tcPr>
            <w:tcW w:w="227" w:type="pct"/>
            <w:vMerge/>
            <w:tcBorders>
              <w:left w:val="single" w:sz="4" w:space="0" w:color="auto"/>
              <w:bottom w:val="single" w:sz="4" w:space="0" w:color="auto"/>
              <w:right w:val="single" w:sz="4" w:space="0" w:color="auto"/>
            </w:tcBorders>
          </w:tcPr>
          <w:p w14:paraId="2A509FB5" w14:textId="77777777" w:rsidR="000C132F" w:rsidRPr="00F375CF"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F375CF" w:rsidRDefault="000C132F" w:rsidP="0036007E">
            <w:pPr>
              <w:keepNext/>
              <w:keepLines/>
              <w:spacing w:after="0"/>
              <w:jc w:val="center"/>
              <w:rPr>
                <w:sz w:val="18"/>
                <w:lang w:eastAsia="sv-SE"/>
              </w:rPr>
            </w:pPr>
          </w:p>
        </w:tc>
      </w:tr>
      <w:tr w:rsidR="00EC2D33" w:rsidRPr="00F375CF"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F375CF" w:rsidRDefault="00EC2D33" w:rsidP="00EC2D33">
            <w:pPr>
              <w:pStyle w:val="TAC"/>
              <w:rPr>
                <w:lang w:eastAsia="sv-SE"/>
              </w:rPr>
            </w:pPr>
            <w:r w:rsidRPr="00F375CF">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F375CF" w:rsidRDefault="00EC2D33" w:rsidP="00EC2D33">
            <w:pPr>
              <w:pStyle w:val="TAL"/>
            </w:pPr>
            <w:r w:rsidRPr="00F375CF">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F375CF" w:rsidRDefault="00EC2D33" w:rsidP="00EC2D33">
            <w:pPr>
              <w:pStyle w:val="TAH"/>
            </w:pPr>
            <w:r w:rsidRPr="00F375CF">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F375CF" w:rsidRDefault="00EC2D33" w:rsidP="00EC2D33">
            <w:pPr>
              <w:pStyle w:val="TAH"/>
            </w:pPr>
            <w:r w:rsidRPr="00F375CF">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F375CF" w:rsidRDefault="00EC2D33" w:rsidP="00EC2D33">
            <w:pPr>
              <w:keepNext/>
              <w:keepLines/>
              <w:spacing w:after="0"/>
              <w:jc w:val="center"/>
              <w:rPr>
                <w:sz w:val="18"/>
                <w:lang w:eastAsia="sv-SE"/>
              </w:rPr>
            </w:pPr>
            <w:r w:rsidRPr="00F375CF">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F375CF" w:rsidRDefault="00EC2D33" w:rsidP="00EC2D33">
            <w:pPr>
              <w:keepNext/>
              <w:keepLines/>
              <w:spacing w:after="0"/>
              <w:jc w:val="center"/>
              <w:rPr>
                <w:sz w:val="18"/>
                <w:lang w:eastAsia="sv-SE"/>
              </w:rPr>
            </w:pPr>
            <w:r w:rsidRPr="00F375CF">
              <w:rPr>
                <w:lang w:eastAsia="zh-CN"/>
              </w:rPr>
              <w:t>-</w:t>
            </w:r>
          </w:p>
        </w:tc>
      </w:tr>
      <w:tr w:rsidR="00EC2D33" w:rsidRPr="00F375CF"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F375CF" w:rsidRDefault="00EC2D33" w:rsidP="00EC2D33">
            <w:pPr>
              <w:pStyle w:val="TAC"/>
              <w:rPr>
                <w:rFonts w:cs="Arial"/>
              </w:rPr>
            </w:pPr>
            <w:r w:rsidRPr="00F375CF">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F375CF" w:rsidDel="004D1A24" w:rsidRDefault="00EC2D33" w:rsidP="00EC2D33">
            <w:pPr>
              <w:pStyle w:val="TAL"/>
              <w:rPr>
                <w:rFonts w:cs="Arial"/>
              </w:rPr>
            </w:pPr>
            <w:r w:rsidRPr="00F375CF">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F375CF" w:rsidRDefault="00EC2D33" w:rsidP="00EC2D33">
            <w:pPr>
              <w:pStyle w:val="TAL"/>
              <w:rPr>
                <w:rFonts w:cs="Arial"/>
                <w:i/>
                <w:iCs/>
              </w:rPr>
            </w:pPr>
            <w:r w:rsidRPr="00F375CF">
              <w:t>NR RRC</w:t>
            </w:r>
            <w:r w:rsidRPr="00F375CF">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F375CF" w:rsidRDefault="00EC2D33" w:rsidP="00EC2D33">
            <w:pPr>
              <w:pStyle w:val="TAC"/>
              <w:rPr>
                <w:rFonts w:cs="Arial"/>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F375CF" w:rsidRDefault="00EC2D33" w:rsidP="00EC2D33">
            <w:pPr>
              <w:pStyle w:val="TAC"/>
              <w:rPr>
                <w:rFonts w:cs="Arial"/>
              </w:rPr>
            </w:pPr>
            <w:r w:rsidRPr="00F375CF">
              <w:rPr>
                <w:rFonts w:cs="Arial"/>
              </w:rPr>
              <w:t>-</w:t>
            </w:r>
          </w:p>
        </w:tc>
      </w:tr>
      <w:tr w:rsidR="00EC2D33" w:rsidRPr="00F375CF"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F375CF" w:rsidRDefault="00EC2D33" w:rsidP="00EC2D33">
            <w:pPr>
              <w:pStyle w:val="TAC"/>
              <w:rPr>
                <w:rFonts w:cs="Arial"/>
                <w:lang w:eastAsia="zh-CN"/>
              </w:rPr>
            </w:pPr>
            <w:r w:rsidRPr="00F375CF">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F375CF" w:rsidRDefault="00EC2D33" w:rsidP="00EC2D33">
            <w:pPr>
              <w:pStyle w:val="TAL"/>
              <w:rPr>
                <w:rFonts w:cs="Arial"/>
              </w:rPr>
            </w:pPr>
            <w:r w:rsidRPr="00F375CF">
              <w:rPr>
                <w:rFonts w:cs="Arial"/>
                <w:lang w:eastAsia="zh-CN"/>
              </w:rPr>
              <w:t>Check</w:t>
            </w:r>
            <w:r w:rsidRPr="00F375CF">
              <w:rPr>
                <w:rFonts w:cs="Arial"/>
              </w:rPr>
              <w:t>: Does the UE</w:t>
            </w:r>
            <w:r w:rsidRPr="00F375CF">
              <w:t xml:space="preserve"> transmit a PRACH preamble belonging to the random access resource set </w:t>
            </w:r>
            <w:r w:rsidRPr="00F375CF">
              <w:rPr>
                <w:lang w:eastAsia="zh-CN"/>
              </w:rPr>
              <w:t>for Msg3 repetition</w:t>
            </w:r>
            <w:r w:rsidRPr="00F375CF">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F375CF" w:rsidRDefault="00EC2D33" w:rsidP="00EC2D33">
            <w:pPr>
              <w:pStyle w:val="TAC"/>
              <w:rPr>
                <w:rFonts w:cs="Arial"/>
                <w:lang w:eastAsia="zh-CN"/>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F375CF" w:rsidRDefault="00EC2D33" w:rsidP="00EC2D33">
            <w:pPr>
              <w:pStyle w:val="TAL"/>
              <w:rPr>
                <w:rFonts w:cs="Arial"/>
                <w:iCs/>
                <w:lang w:eastAsia="zh-CN"/>
              </w:rPr>
            </w:pPr>
            <w:r w:rsidRPr="00F375CF">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F375CF" w:rsidRDefault="00EC2D33" w:rsidP="00EC2D33">
            <w:pPr>
              <w:pStyle w:val="TAC"/>
              <w:rPr>
                <w:rFonts w:cs="Arial"/>
                <w:lang w:eastAsia="zh-CN"/>
              </w:rPr>
            </w:pPr>
            <w:r w:rsidRPr="00F375CF">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F375CF" w:rsidRDefault="00EC2D33" w:rsidP="00EC2D33">
            <w:pPr>
              <w:pStyle w:val="TAC"/>
              <w:rPr>
                <w:rFonts w:cs="Arial"/>
                <w:lang w:eastAsia="zh-CN"/>
              </w:rPr>
            </w:pPr>
            <w:r w:rsidRPr="00F375CF">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F375CF" w:rsidRDefault="00EC2D33" w:rsidP="00EC2D33">
            <w:pPr>
              <w:pStyle w:val="TAL"/>
              <w:rPr>
                <w:rFonts w:cs="Arial"/>
              </w:rPr>
            </w:pPr>
            <w:r w:rsidRPr="00F375CF">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F375CF" w:rsidRDefault="00EC2D33" w:rsidP="00EC2D33">
            <w:pPr>
              <w:pStyle w:val="TAL"/>
              <w:rPr>
                <w:rFonts w:cs="Arial"/>
              </w:rPr>
            </w:pPr>
            <w:r w:rsidRPr="00F375CF">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F375CF" w:rsidRDefault="00EC2D33" w:rsidP="00EC2D33">
            <w:pPr>
              <w:pStyle w:val="TAC"/>
              <w:rPr>
                <w:rFonts w:cs="Arial"/>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F375CF" w:rsidRDefault="00EC2D33" w:rsidP="00EC2D33">
            <w:pPr>
              <w:pStyle w:val="TAC"/>
              <w:rPr>
                <w:rFonts w:cs="Arial"/>
              </w:rPr>
            </w:pPr>
            <w:r w:rsidRPr="00F375CF">
              <w:rPr>
                <w:rFonts w:cs="Arial"/>
              </w:rPr>
              <w:t>-</w:t>
            </w:r>
          </w:p>
        </w:tc>
      </w:tr>
      <w:tr w:rsidR="00EC2D33" w:rsidRPr="00F375CF"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F375CF" w:rsidRDefault="00EC2D33" w:rsidP="00EC2D33">
            <w:pPr>
              <w:pStyle w:val="TAC"/>
              <w:rPr>
                <w:rFonts w:cs="Arial"/>
                <w:lang w:eastAsia="zh-CN"/>
              </w:rPr>
            </w:pPr>
            <w:r w:rsidRPr="00F375CF">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F375CF" w:rsidRDefault="00EC2D33" w:rsidP="00EC2D33">
            <w:pPr>
              <w:pStyle w:val="TAL"/>
            </w:pPr>
            <w:r w:rsidRPr="00F375CF">
              <w:rPr>
                <w:rFonts w:cs="Arial"/>
                <w:lang w:eastAsia="zh-CN"/>
              </w:rPr>
              <w:t xml:space="preserve">Check: </w:t>
            </w:r>
            <w:r w:rsidRPr="00F375CF">
              <w:t xml:space="preserve">Does the UE transmit a MAC PDU containing an </w:t>
            </w:r>
            <w:r w:rsidRPr="00F375CF">
              <w:rPr>
                <w:i/>
                <w:iCs/>
              </w:rPr>
              <w:t>RRCSetupRequest</w:t>
            </w:r>
            <w:r w:rsidRPr="00F375CF">
              <w:t xml:space="preserve"> message and </w:t>
            </w:r>
            <w:r w:rsidRPr="00F375CF">
              <w:rPr>
                <w:rFonts w:eastAsia="DengXian"/>
              </w:rPr>
              <w:t xml:space="preserve">repeat </w:t>
            </w:r>
            <w:r w:rsidRPr="00F375CF">
              <w:rPr>
                <w:rFonts w:eastAsia="DengXian"/>
                <w:lang w:eastAsia="zh-CN"/>
              </w:rPr>
              <w:t>transmitting</w:t>
            </w:r>
            <w:r w:rsidRPr="00F375CF">
              <w:rPr>
                <w:rFonts w:eastAsia="DengXian"/>
              </w:rPr>
              <w:t xml:space="preserve"> this MAC PDU in every slot which is suitable for UL transmission in the next consecutive N-1</w:t>
            </w:r>
            <w:r w:rsidRPr="00F375CF">
              <w:rPr>
                <w:rFonts w:eastAsia="DengXian"/>
                <w:lang w:eastAsia="zh-CN"/>
              </w:rPr>
              <w:t xml:space="preserve"> </w:t>
            </w:r>
            <w:r w:rsidRPr="00F375CF">
              <w:rPr>
                <w:rFonts w:eastAsia="DengXian"/>
              </w:rPr>
              <w:t>slots</w:t>
            </w:r>
            <w:r w:rsidRPr="00F375CF">
              <w:rPr>
                <w:rFonts w:eastAsia="DengXian"/>
                <w:lang w:eastAsia="zh-CN"/>
              </w:rPr>
              <w:t xml:space="preserve"> with same resource allocation but different redundancy version?</w:t>
            </w:r>
          </w:p>
          <w:p w14:paraId="5141FBF5" w14:textId="77777777" w:rsidR="00EC2D33" w:rsidRPr="00F375CF" w:rsidRDefault="00EC2D33" w:rsidP="00EC2D33">
            <w:pPr>
              <w:pStyle w:val="TAL"/>
              <w:rPr>
                <w:rFonts w:cs="Arial"/>
                <w:lang w:eastAsia="zh-CN"/>
              </w:rPr>
            </w:pPr>
          </w:p>
          <w:p w14:paraId="6B6BBA12" w14:textId="77777777" w:rsidR="00EC2D33" w:rsidRPr="00F375CF" w:rsidRDefault="00EC2D33" w:rsidP="00EC2D33">
            <w:pPr>
              <w:pStyle w:val="TAL"/>
            </w:pPr>
            <w:r w:rsidRPr="00F375CF">
              <w:rPr>
                <w:rFonts w:cs="Arial"/>
                <w:lang w:eastAsia="zh-CN"/>
              </w:rPr>
              <w:t xml:space="preserve">NOTE 1: N is the repetition number indicated by the 1st entry of </w:t>
            </w:r>
            <w:r w:rsidRPr="00F375CF">
              <w:rPr>
                <w:i/>
                <w:iCs/>
              </w:rPr>
              <w:t>numberOfMsg3-RepetitionsList</w:t>
            </w:r>
            <w:r w:rsidRPr="00F375CF">
              <w:t>.</w:t>
            </w:r>
          </w:p>
          <w:p w14:paraId="1ECE3D1A" w14:textId="2699F34C" w:rsidR="00EC2D33" w:rsidRPr="00F375CF" w:rsidRDefault="00EC2D33" w:rsidP="00EC2D33">
            <w:pPr>
              <w:pStyle w:val="TAL"/>
              <w:rPr>
                <w:rFonts w:cs="Arial"/>
              </w:rPr>
            </w:pPr>
            <w:r w:rsidRPr="00F375CF">
              <w:rPr>
                <w:rFonts w:eastAsia="DengXian"/>
                <w:lang w:eastAsia="zh-CN"/>
              </w:rPr>
              <w:t xml:space="preserve">NOTE 2: </w:t>
            </w:r>
            <w:r w:rsidRPr="00F375CF">
              <w:rPr>
                <w:rFonts w:eastAsia="DengXian"/>
              </w:rPr>
              <w:t xml:space="preserve">The </w:t>
            </w:r>
            <w:r w:rsidRPr="00F375CF">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F375CF" w:rsidRDefault="00EC2D33" w:rsidP="00EC2D33">
            <w:pPr>
              <w:pStyle w:val="TAC"/>
              <w:rPr>
                <w:rFonts w:cs="Arial"/>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F375CF" w:rsidRDefault="00EC2D33" w:rsidP="00EC2D33">
            <w:pPr>
              <w:pStyle w:val="TAL"/>
              <w:rPr>
                <w:rFonts w:cs="Arial"/>
              </w:rPr>
            </w:pPr>
            <w:r w:rsidRPr="00F375CF">
              <w:rPr>
                <w:lang w:eastAsia="zh-CN"/>
              </w:rPr>
              <w:t>MAC PDU (</w:t>
            </w:r>
            <w:r w:rsidRPr="00F375CF">
              <w:rPr>
                <w:i/>
                <w:lang w:eastAsia="zh-CN"/>
              </w:rPr>
              <w:t>RRCSetupRequest</w:t>
            </w:r>
            <w:r w:rsidRPr="00F375CF">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F375CF" w:rsidRDefault="00EC2D33" w:rsidP="00EC2D33">
            <w:pPr>
              <w:pStyle w:val="TAC"/>
              <w:rPr>
                <w:rFonts w:cs="Arial"/>
                <w:lang w:eastAsia="zh-CN"/>
              </w:rPr>
            </w:pPr>
            <w:r w:rsidRPr="00F375CF">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F375CF" w:rsidRDefault="00EC2D33" w:rsidP="00EC2D33">
            <w:pPr>
              <w:pStyle w:val="TAC"/>
              <w:rPr>
                <w:rFonts w:cs="Arial"/>
                <w:lang w:eastAsia="zh-CN"/>
              </w:rPr>
            </w:pPr>
            <w:r w:rsidRPr="00F375CF">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F375CF" w:rsidRDefault="00EC2D33" w:rsidP="001F5583">
            <w:pPr>
              <w:pStyle w:val="TAL"/>
            </w:pPr>
            <w:r w:rsidRPr="00F375CF">
              <w:t xml:space="preserve">The SS transmits a DCI </w:t>
            </w:r>
            <w:r w:rsidRPr="00F375CF">
              <w:rPr>
                <w:lang w:eastAsia="zh-CN"/>
              </w:rPr>
              <w:t>format</w:t>
            </w:r>
            <w:r w:rsidRPr="00F375CF">
              <w:t xml:space="preserve"> 0_0 addressed to TC-RNTI with MCS = “01000” and </w:t>
            </w:r>
            <w:r w:rsidRPr="00F375CF">
              <w:rPr>
                <w:rFonts w:eastAsia="DengXian"/>
                <w:lang w:eastAsia="zh-CN"/>
              </w:rPr>
              <w:t>rv</w:t>
            </w:r>
            <w:r w:rsidRPr="00F375CF">
              <w:rPr>
                <w:rFonts w:eastAsia="DengXian"/>
                <w:vertAlign w:val="superscript"/>
                <w:lang w:eastAsia="zh-CN"/>
              </w:rPr>
              <w:t xml:space="preserve">ID </w:t>
            </w:r>
            <w:r w:rsidRPr="00F375CF">
              <w:rPr>
                <w:rFonts w:eastAsia="DengXian"/>
                <w:lang w:eastAsia="zh-CN"/>
              </w:rPr>
              <w:t>= 2 to indicate Msg.3 retransmission</w:t>
            </w:r>
            <w:r w:rsidRPr="00F375CF">
              <w:t>.</w:t>
            </w:r>
          </w:p>
          <w:p w14:paraId="67E84CFD" w14:textId="15769CA0" w:rsidR="00EC2D33" w:rsidRPr="00F375CF" w:rsidRDefault="001F5583" w:rsidP="001F5583">
            <w:pPr>
              <w:pStyle w:val="TAL"/>
              <w:rPr>
                <w:rFonts w:cs="Arial"/>
                <w:lang w:eastAsia="zh-CN"/>
              </w:rPr>
            </w:pPr>
            <w:r w:rsidRPr="00F375CF">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F375CF" w:rsidRDefault="00EC2D33" w:rsidP="00EC2D33">
            <w:pPr>
              <w:pStyle w:val="TAL"/>
              <w:rPr>
                <w:lang w:eastAsia="zh-CN"/>
              </w:rPr>
            </w:pPr>
            <w:r w:rsidRPr="00F375CF">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F375CF" w:rsidRDefault="00EC2D33" w:rsidP="00EC2D33">
            <w:pPr>
              <w:pStyle w:val="TAC"/>
              <w:rPr>
                <w:rFonts w:cs="Arial"/>
                <w:lang w:eastAsia="zh-CN"/>
              </w:rPr>
            </w:pPr>
            <w:r w:rsidRPr="00F375CF">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F375CF" w:rsidRDefault="00EC2D33" w:rsidP="00EC2D33">
            <w:pPr>
              <w:pStyle w:val="TAL"/>
            </w:pPr>
            <w:r w:rsidRPr="00F375CF">
              <w:rPr>
                <w:rFonts w:cs="Arial"/>
                <w:lang w:eastAsia="zh-CN"/>
              </w:rPr>
              <w:t xml:space="preserve">Check: </w:t>
            </w:r>
            <w:r w:rsidRPr="00F375CF">
              <w:t xml:space="preserve">Does the UE retransmit the MAC PDU containing </w:t>
            </w:r>
            <w:r w:rsidRPr="00F375CF">
              <w:rPr>
                <w:i/>
                <w:iCs/>
              </w:rPr>
              <w:t>RRCSetupRequest</w:t>
            </w:r>
            <w:r w:rsidRPr="00F375CF">
              <w:t xml:space="preserve"> message and </w:t>
            </w:r>
            <w:r w:rsidRPr="00F375CF">
              <w:rPr>
                <w:rFonts w:eastAsia="DengXian"/>
              </w:rPr>
              <w:t xml:space="preserve">repeat </w:t>
            </w:r>
            <w:r w:rsidRPr="00F375CF">
              <w:rPr>
                <w:rFonts w:eastAsia="DengXian"/>
                <w:lang w:eastAsia="zh-CN"/>
              </w:rPr>
              <w:t>transmitting</w:t>
            </w:r>
            <w:r w:rsidRPr="00F375CF">
              <w:rPr>
                <w:rFonts w:eastAsia="DengXian"/>
              </w:rPr>
              <w:t xml:space="preserve"> this MAC PDU in every slot which is suitable for UL transmission in the next consecutive N-1</w:t>
            </w:r>
            <w:r w:rsidRPr="00F375CF">
              <w:rPr>
                <w:rFonts w:eastAsia="DengXian"/>
                <w:lang w:eastAsia="zh-CN"/>
              </w:rPr>
              <w:t xml:space="preserve"> </w:t>
            </w:r>
            <w:r w:rsidRPr="00F375CF">
              <w:rPr>
                <w:rFonts w:eastAsia="DengXian"/>
              </w:rPr>
              <w:t>slots</w:t>
            </w:r>
            <w:r w:rsidRPr="00F375CF">
              <w:rPr>
                <w:rFonts w:eastAsia="DengXian"/>
                <w:lang w:eastAsia="zh-CN"/>
              </w:rPr>
              <w:t xml:space="preserve"> with same resource allocation but different redundancy version?</w:t>
            </w:r>
          </w:p>
          <w:p w14:paraId="3F01AE5E" w14:textId="77777777" w:rsidR="00EC2D33" w:rsidRPr="00F375CF" w:rsidRDefault="00EC2D33" w:rsidP="00EC2D33">
            <w:pPr>
              <w:pStyle w:val="TAL"/>
              <w:rPr>
                <w:rFonts w:cs="Arial"/>
                <w:lang w:eastAsia="zh-CN"/>
              </w:rPr>
            </w:pPr>
          </w:p>
          <w:p w14:paraId="3E8B2550" w14:textId="77777777" w:rsidR="00EC2D33" w:rsidRPr="00F375CF" w:rsidRDefault="00EC2D33" w:rsidP="00EC2D33">
            <w:pPr>
              <w:pStyle w:val="TAL"/>
            </w:pPr>
            <w:r w:rsidRPr="00F375CF">
              <w:rPr>
                <w:rFonts w:cs="Arial"/>
                <w:lang w:eastAsia="zh-CN"/>
              </w:rPr>
              <w:t xml:space="preserve">NOTE 1: N is the repetition number indicated by the 2nd entry of </w:t>
            </w:r>
            <w:r w:rsidRPr="00F375CF">
              <w:rPr>
                <w:i/>
                <w:iCs/>
              </w:rPr>
              <w:t>numberOfMsg3-RepetitionsList</w:t>
            </w:r>
            <w:r w:rsidRPr="00F375CF">
              <w:t>.</w:t>
            </w:r>
          </w:p>
          <w:p w14:paraId="7B234DBE" w14:textId="22218DC6" w:rsidR="00EC2D33" w:rsidRPr="00F375CF" w:rsidRDefault="00EC2D33" w:rsidP="00EC2D33">
            <w:pPr>
              <w:pStyle w:val="TAL"/>
            </w:pPr>
            <w:r w:rsidRPr="00F375CF">
              <w:rPr>
                <w:rFonts w:eastAsia="DengXian"/>
                <w:lang w:eastAsia="zh-CN"/>
              </w:rPr>
              <w:t xml:space="preserve">NOTE 2: </w:t>
            </w:r>
            <w:r w:rsidRPr="00F375CF">
              <w:rPr>
                <w:rFonts w:eastAsia="DengXian"/>
              </w:rPr>
              <w:t xml:space="preserve">The </w:t>
            </w:r>
            <w:r w:rsidRPr="00F375CF">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F375CF" w:rsidRDefault="00EC2D33" w:rsidP="00EC2D33">
            <w:pPr>
              <w:pStyle w:val="TAC"/>
              <w:rPr>
                <w:rFonts w:cs="Arial"/>
                <w:lang w:eastAsia="zh-CN"/>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F375CF" w:rsidRDefault="00EC2D33" w:rsidP="00EC2D33">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F375CF" w:rsidRDefault="00EC2D33" w:rsidP="00EC2D33">
            <w:pPr>
              <w:pStyle w:val="TAC"/>
              <w:rPr>
                <w:rFonts w:cs="Arial"/>
                <w:lang w:eastAsia="zh-CN"/>
              </w:rPr>
            </w:pPr>
            <w:r w:rsidRPr="00F375CF">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F375CF" w:rsidRDefault="00EC2D33" w:rsidP="00EC2D33">
            <w:pPr>
              <w:pStyle w:val="TAC"/>
              <w:rPr>
                <w:rFonts w:cs="Arial"/>
                <w:lang w:eastAsia="zh-CN"/>
              </w:rPr>
            </w:pPr>
            <w:r w:rsidRPr="00F375CF">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F375CF" w:rsidRDefault="00EC2D33" w:rsidP="00EC2D33">
            <w:pPr>
              <w:pStyle w:val="TAL"/>
              <w:rPr>
                <w:rFonts w:cs="Arial"/>
                <w:lang w:eastAsia="zh-CN"/>
              </w:rPr>
            </w:pPr>
            <w:r w:rsidRPr="00F375CF">
              <w:t xml:space="preserve">Steps 3 to 8 of generic test procedure in TS 38.508-1 </w:t>
            </w:r>
            <w:r w:rsidRPr="00F375CF">
              <w:rPr>
                <w:lang w:eastAsia="zh-CN"/>
              </w:rPr>
              <w:t>[4]</w:t>
            </w:r>
            <w:r w:rsidRPr="00F375CF">
              <w:t xml:space="preserve"> Table 4.5.4.2-3 are performed on NR Cell </w:t>
            </w:r>
            <w:r w:rsidRPr="00F375CF">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F375CF" w:rsidRDefault="00EC2D33" w:rsidP="00EC2D33">
            <w:pPr>
              <w:pStyle w:val="TAC"/>
              <w:rPr>
                <w:rFonts w:cs="Arial"/>
                <w:lang w:eastAsia="zh-CN"/>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F375CF" w:rsidRDefault="00EC2D33" w:rsidP="00EC2D33">
            <w:pPr>
              <w:pStyle w:val="TAL"/>
              <w:rPr>
                <w:lang w:eastAsia="zh-CN"/>
              </w:rPr>
            </w:pPr>
            <w:r w:rsidRPr="00F375CF">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F375CF" w:rsidRDefault="00EC2D33" w:rsidP="00EC2D33">
            <w:pPr>
              <w:pStyle w:val="TAC"/>
              <w:rPr>
                <w:rFonts w:cs="Arial"/>
                <w:lang w:eastAsia="zh-CN"/>
              </w:rPr>
            </w:pPr>
            <w:r w:rsidRPr="00F375CF">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F375CF" w:rsidRDefault="00EC2D33" w:rsidP="00EC2D33">
            <w:pPr>
              <w:pStyle w:val="TAL"/>
            </w:pPr>
            <w:r w:rsidRPr="00F375CF">
              <w:t xml:space="preserve">The SS transmits an </w:t>
            </w:r>
            <w:r w:rsidRPr="00F375CF">
              <w:rPr>
                <w:i/>
              </w:rPr>
              <w:t xml:space="preserve">RRCRelease </w:t>
            </w:r>
            <w:r w:rsidRPr="00F375CF">
              <w:t>message</w:t>
            </w:r>
            <w:r w:rsidRPr="00F375CF">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F375CF" w:rsidRDefault="00EC2D33" w:rsidP="00EC2D33">
            <w:pPr>
              <w:pStyle w:val="TAL"/>
              <w:rPr>
                <w:rFonts w:cs="Arial"/>
                <w:lang w:eastAsia="zh-CN"/>
              </w:rPr>
            </w:pPr>
            <w:r w:rsidRPr="00F375CF">
              <w:t>NR RRC</w:t>
            </w:r>
            <w:r w:rsidRPr="00F375CF">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F375CF" w:rsidRDefault="00EC2D33" w:rsidP="00EC2D33">
            <w:pPr>
              <w:pStyle w:val="TAC"/>
              <w:rPr>
                <w:rFonts w:cs="Arial"/>
                <w:lang w:eastAsia="zh-CN"/>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F375CF" w:rsidRDefault="00EC2D33" w:rsidP="00EC2D33">
            <w:pPr>
              <w:pStyle w:val="TAC"/>
              <w:rPr>
                <w:rFonts w:cs="Arial"/>
                <w:lang w:eastAsia="zh-CN"/>
              </w:rPr>
            </w:pPr>
            <w:r w:rsidRPr="00F375CF">
              <w:rPr>
                <w:rFonts w:cs="Arial"/>
              </w:rPr>
              <w:t>-</w:t>
            </w:r>
          </w:p>
        </w:tc>
      </w:tr>
      <w:tr w:rsidR="00EC2D33" w:rsidRPr="00F375CF"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F375CF" w:rsidRDefault="00EC2D33" w:rsidP="00EC2D33">
            <w:pPr>
              <w:pStyle w:val="TAC"/>
              <w:rPr>
                <w:rFonts w:cs="Arial"/>
                <w:lang w:eastAsia="zh-CN"/>
              </w:rPr>
            </w:pPr>
            <w:r w:rsidRPr="00F375CF">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F375CF" w:rsidRDefault="00EC2D33" w:rsidP="00EC2D33">
            <w:pPr>
              <w:pStyle w:val="TAL"/>
              <w:rPr>
                <w:szCs w:val="18"/>
              </w:rPr>
            </w:pPr>
            <w:r w:rsidRPr="00F375CF">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F375CF" w:rsidRDefault="00EC2D33" w:rsidP="00EC2D33">
            <w:pPr>
              <w:pStyle w:val="TAC"/>
              <w:rPr>
                <w:rFonts w:cs="Arial"/>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F375CF" w:rsidRDefault="00EC2D33" w:rsidP="00EC2D33">
            <w:pPr>
              <w:pStyle w:val="TAL"/>
              <w:rPr>
                <w:rFonts w:cs="Arial"/>
                <w:lang w:eastAsia="zh-CN"/>
              </w:rPr>
            </w:pPr>
            <w:r w:rsidRPr="00F375CF">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F375CF" w:rsidRDefault="00EC2D33" w:rsidP="00EC2D33">
            <w:pPr>
              <w:pStyle w:val="TAC"/>
              <w:rPr>
                <w:rFonts w:cs="Arial"/>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F375CF" w:rsidRDefault="00EC2D33" w:rsidP="00EC2D33">
            <w:pPr>
              <w:pStyle w:val="TAC"/>
              <w:rPr>
                <w:rFonts w:cs="Arial"/>
              </w:rPr>
            </w:pPr>
            <w:r w:rsidRPr="00F375CF">
              <w:rPr>
                <w:rFonts w:cs="Arial"/>
                <w:lang w:eastAsia="zh-CN"/>
              </w:rPr>
              <w:t>-</w:t>
            </w:r>
          </w:p>
        </w:tc>
      </w:tr>
      <w:tr w:rsidR="00EC2D33" w:rsidRPr="00F375CF"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F375CF" w:rsidRDefault="00EC2D33" w:rsidP="00EC2D33">
            <w:pPr>
              <w:pStyle w:val="TAC"/>
              <w:rPr>
                <w:rFonts w:cs="Arial"/>
                <w:lang w:eastAsia="zh-CN"/>
              </w:rPr>
            </w:pPr>
            <w:r w:rsidRPr="00F375CF">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F375CF" w:rsidRDefault="00EC2D33" w:rsidP="00EC2D33">
            <w:pPr>
              <w:pStyle w:val="TAL"/>
              <w:rPr>
                <w:lang w:eastAsia="zh-CN"/>
              </w:rPr>
            </w:pPr>
            <w:r w:rsidRPr="00F375CF">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F375CF" w:rsidRDefault="00EC2D33" w:rsidP="00EC2D33">
            <w:pPr>
              <w:pStyle w:val="TAC"/>
              <w:rPr>
                <w:rFonts w:cs="Arial"/>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F375CF" w:rsidRDefault="00EC2D33" w:rsidP="00EC2D33">
            <w:pPr>
              <w:pStyle w:val="TAL"/>
              <w:rPr>
                <w:rFonts w:cs="Arial"/>
              </w:rPr>
            </w:pPr>
            <w:r w:rsidRPr="00F375CF">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F375CF" w:rsidRDefault="00EC2D33" w:rsidP="00EC2D33">
            <w:pPr>
              <w:pStyle w:val="TAC"/>
              <w:rPr>
                <w:rFonts w:cs="Arial"/>
                <w:lang w:eastAsia="zh-CN"/>
              </w:rPr>
            </w:pPr>
            <w:r w:rsidRPr="00F375CF">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F375CF" w:rsidRDefault="00EC2D33" w:rsidP="00EC2D33">
            <w:pPr>
              <w:pStyle w:val="TAL"/>
              <w:rPr>
                <w:rFonts w:cs="Arial"/>
              </w:rPr>
            </w:pPr>
            <w:r w:rsidRPr="00F375CF">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F375CF" w:rsidRDefault="00EC2D33" w:rsidP="00EC2D33">
            <w:pPr>
              <w:pStyle w:val="TAC"/>
              <w:rPr>
                <w:rFonts w:cs="Arial"/>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F375CF" w:rsidRDefault="00EC2D33" w:rsidP="00EC2D33">
            <w:pPr>
              <w:pStyle w:val="TAL"/>
              <w:rPr>
                <w:rFonts w:cs="Arial"/>
              </w:rPr>
            </w:pPr>
            <w:r w:rsidRPr="00F375CF">
              <w:t>NR RRC</w:t>
            </w:r>
            <w:r w:rsidRPr="00F375CF">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F375CF" w:rsidRDefault="00EC2D33" w:rsidP="00EC2D33">
            <w:pPr>
              <w:pStyle w:val="TAC"/>
              <w:rPr>
                <w:rFonts w:cs="Arial"/>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F375CF" w:rsidRDefault="00EC2D33" w:rsidP="00EC2D33">
            <w:pPr>
              <w:pStyle w:val="TAC"/>
              <w:rPr>
                <w:rFonts w:cs="Arial"/>
              </w:rPr>
            </w:pPr>
            <w:r w:rsidRPr="00F375CF">
              <w:rPr>
                <w:rFonts w:cs="Arial"/>
              </w:rPr>
              <w:t>-</w:t>
            </w:r>
          </w:p>
        </w:tc>
      </w:tr>
      <w:tr w:rsidR="00EC2D33" w:rsidRPr="00F375CF"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F375CF" w:rsidRDefault="00EC2D33" w:rsidP="00EC2D33">
            <w:pPr>
              <w:pStyle w:val="TAC"/>
              <w:rPr>
                <w:rFonts w:cs="Arial"/>
                <w:lang w:eastAsia="zh-CN"/>
              </w:rPr>
            </w:pPr>
            <w:r w:rsidRPr="00F375CF">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F375CF" w:rsidRDefault="00EC2D33" w:rsidP="00EC2D33">
            <w:pPr>
              <w:pStyle w:val="TAL"/>
              <w:rPr>
                <w:rFonts w:cs="Arial"/>
              </w:rPr>
            </w:pPr>
            <w:r w:rsidRPr="00F375CF">
              <w:rPr>
                <w:rFonts w:cs="Arial"/>
                <w:lang w:eastAsia="zh-CN"/>
              </w:rPr>
              <w:t>Check</w:t>
            </w:r>
            <w:r w:rsidRPr="00F375CF">
              <w:rPr>
                <w:rFonts w:cs="Arial"/>
              </w:rPr>
              <w:t>: Does the UE</w:t>
            </w:r>
            <w:r w:rsidRPr="00F375CF">
              <w:t xml:space="preserve"> transmit a PRACH preamble belonging to the random access resource set not for</w:t>
            </w:r>
            <w:r w:rsidRPr="00F375CF">
              <w:rPr>
                <w:lang w:eastAsia="zh-CN"/>
              </w:rPr>
              <w:t xml:space="preserve"> Msg3 repetition</w:t>
            </w:r>
            <w:r w:rsidRPr="00F375CF">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F375CF" w:rsidRDefault="00EC2D33" w:rsidP="00EC2D33">
            <w:pPr>
              <w:pStyle w:val="TAC"/>
              <w:rPr>
                <w:rFonts w:cs="Arial"/>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F375CF" w:rsidRDefault="00EC2D33" w:rsidP="00EC2D33">
            <w:pPr>
              <w:pStyle w:val="TAL"/>
              <w:rPr>
                <w:rFonts w:cs="Arial"/>
              </w:rPr>
            </w:pPr>
            <w:r w:rsidRPr="00F375CF">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F375CF" w:rsidRDefault="00EC2D33" w:rsidP="00EC2D33">
            <w:pPr>
              <w:pStyle w:val="TAC"/>
              <w:rPr>
                <w:rFonts w:cs="Arial"/>
              </w:rPr>
            </w:pPr>
            <w:r w:rsidRPr="00F375CF">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F375CF" w:rsidRDefault="00EC2D33" w:rsidP="00EC2D33">
            <w:pPr>
              <w:pStyle w:val="TAC"/>
              <w:rPr>
                <w:rFonts w:cs="Arial"/>
                <w:lang w:eastAsia="zh-CN"/>
              </w:rPr>
            </w:pPr>
            <w:r w:rsidRPr="00F375CF">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F375CF" w:rsidRDefault="00EC2D33" w:rsidP="00EC2D33">
            <w:pPr>
              <w:pStyle w:val="TAL"/>
              <w:rPr>
                <w:rFonts w:cs="Arial"/>
              </w:rPr>
            </w:pPr>
            <w:r w:rsidRPr="00F375CF">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F375CF" w:rsidRDefault="00EC2D33" w:rsidP="00EC2D33">
            <w:pPr>
              <w:pStyle w:val="TAC"/>
              <w:rPr>
                <w:rFonts w:cs="Arial"/>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F375CF" w:rsidRDefault="00EC2D33" w:rsidP="00EC2D33">
            <w:pPr>
              <w:pStyle w:val="TAL"/>
              <w:rPr>
                <w:rFonts w:cs="Arial"/>
              </w:rPr>
            </w:pPr>
            <w:r w:rsidRPr="00F375CF">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F375CF" w:rsidRDefault="00EC2D33" w:rsidP="00EC2D33">
            <w:pPr>
              <w:pStyle w:val="TAC"/>
              <w:rPr>
                <w:rFonts w:cs="Arial"/>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F375CF" w:rsidRDefault="00EC2D33" w:rsidP="00EC2D33">
            <w:pPr>
              <w:pStyle w:val="TAC"/>
              <w:rPr>
                <w:rFonts w:cs="Arial"/>
              </w:rPr>
            </w:pPr>
            <w:r w:rsidRPr="00F375CF">
              <w:rPr>
                <w:rFonts w:cs="Arial"/>
              </w:rPr>
              <w:t>-</w:t>
            </w:r>
          </w:p>
        </w:tc>
      </w:tr>
      <w:tr w:rsidR="00EC2D33" w:rsidRPr="00F375CF"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F375CF" w:rsidRDefault="00EC2D33" w:rsidP="00EC2D33">
            <w:pPr>
              <w:pStyle w:val="TAC"/>
              <w:rPr>
                <w:rFonts w:cs="Arial"/>
                <w:lang w:eastAsia="zh-CN"/>
              </w:rPr>
            </w:pPr>
            <w:r w:rsidRPr="00F375CF">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F375CF" w:rsidRDefault="00EC2D33" w:rsidP="00EC2D33">
            <w:pPr>
              <w:pStyle w:val="TAL"/>
              <w:rPr>
                <w:rFonts w:cs="Arial"/>
                <w:lang w:eastAsia="zh-CN"/>
              </w:rPr>
            </w:pPr>
            <w:r w:rsidRPr="00F375CF">
              <w:rPr>
                <w:rFonts w:cs="Arial"/>
                <w:lang w:eastAsia="zh-CN"/>
              </w:rPr>
              <w:t xml:space="preserve">Check: </w:t>
            </w:r>
            <w:r w:rsidRPr="00F375CF">
              <w:t xml:space="preserve">Does the UE transmit a MAC PDU </w:t>
            </w:r>
            <w:r w:rsidRPr="00F375CF">
              <w:lastRenderedPageBreak/>
              <w:t xml:space="preserve">containing an </w:t>
            </w:r>
            <w:r w:rsidRPr="00F375CF">
              <w:rPr>
                <w:i/>
                <w:iCs/>
              </w:rPr>
              <w:t>RRCSetupRequest</w:t>
            </w:r>
            <w:r w:rsidRPr="00F375CF">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F375CF" w:rsidRDefault="00EC2D33" w:rsidP="00EC2D33">
            <w:pPr>
              <w:pStyle w:val="TAC"/>
              <w:rPr>
                <w:rFonts w:cs="Arial"/>
              </w:rPr>
            </w:pPr>
            <w:r w:rsidRPr="00F375CF">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F375CF" w:rsidRDefault="00EC2D33" w:rsidP="00EC2D33">
            <w:pPr>
              <w:pStyle w:val="TAL"/>
              <w:rPr>
                <w:rFonts w:cs="Arial"/>
              </w:rPr>
            </w:pPr>
            <w:r w:rsidRPr="00F375CF">
              <w:rPr>
                <w:lang w:eastAsia="zh-CN"/>
              </w:rPr>
              <w:t>MAC PDU (</w:t>
            </w:r>
            <w:r w:rsidRPr="00F375CF">
              <w:rPr>
                <w:i/>
                <w:lang w:eastAsia="zh-CN"/>
              </w:rPr>
              <w:t>RRCSetupRequest</w:t>
            </w:r>
            <w:r w:rsidRPr="00F375CF">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F375CF" w:rsidRDefault="00EC2D33" w:rsidP="00EC2D33">
            <w:pPr>
              <w:pStyle w:val="TAC"/>
              <w:rPr>
                <w:rFonts w:cs="Arial"/>
                <w:lang w:eastAsia="zh-CN"/>
              </w:rPr>
            </w:pPr>
            <w:r w:rsidRPr="00F375CF">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F375CF" w:rsidRDefault="00EC2D33" w:rsidP="00EC2D33">
            <w:pPr>
              <w:pStyle w:val="TAC"/>
              <w:rPr>
                <w:rFonts w:cs="Arial"/>
                <w:lang w:eastAsia="zh-CN"/>
              </w:rPr>
            </w:pPr>
            <w:r w:rsidRPr="00F375CF">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F375CF" w:rsidRDefault="00EC2D33" w:rsidP="00EC2D33">
            <w:pPr>
              <w:pStyle w:val="TAL"/>
              <w:rPr>
                <w:rFonts w:cs="Arial"/>
              </w:rPr>
            </w:pPr>
            <w:r w:rsidRPr="00F375CF">
              <w:t xml:space="preserve">Steps 3 to 8 of generic test procedure in TS 38.508-1 </w:t>
            </w:r>
            <w:r w:rsidRPr="00F375CF">
              <w:rPr>
                <w:lang w:eastAsia="zh-CN"/>
              </w:rPr>
              <w:t>[4]</w:t>
            </w:r>
            <w:r w:rsidRPr="00F375CF">
              <w:t xml:space="preserve"> Table 4.5.4.2-3 are performed on NR Cell </w:t>
            </w:r>
            <w:r w:rsidRPr="00F375CF">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F375CF" w:rsidRDefault="00EC2D33" w:rsidP="00EC2D33">
            <w:pPr>
              <w:pStyle w:val="TAC"/>
              <w:rPr>
                <w:rFonts w:cs="Arial"/>
                <w:lang w:eastAsia="zh-CN"/>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F375CF" w:rsidRDefault="00EC2D33" w:rsidP="00EC2D33">
            <w:pPr>
              <w:pStyle w:val="TAL"/>
              <w:rPr>
                <w:rFonts w:cs="Arial"/>
                <w:lang w:eastAsia="zh-CN"/>
              </w:rPr>
            </w:pPr>
            <w:r w:rsidRPr="00F375CF">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F375CF" w:rsidRDefault="00EC2D33" w:rsidP="00EC2D33">
            <w:pPr>
              <w:pStyle w:val="TAC"/>
              <w:rPr>
                <w:rFonts w:cs="Arial"/>
                <w:lang w:eastAsia="zh-CN"/>
              </w:rPr>
            </w:pPr>
            <w:r w:rsidRPr="00F375CF">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F375CF" w:rsidRDefault="00EC2D33" w:rsidP="00EC2D33">
            <w:pPr>
              <w:pStyle w:val="TAL"/>
            </w:pPr>
            <w:r w:rsidRPr="00F375CF">
              <w:t xml:space="preserve">The SS transmits an </w:t>
            </w:r>
            <w:r w:rsidRPr="00F375CF">
              <w:rPr>
                <w:i/>
              </w:rPr>
              <w:t xml:space="preserve">RRCRelease </w:t>
            </w:r>
            <w:r w:rsidRPr="00F375CF">
              <w:t>message</w:t>
            </w:r>
            <w:r w:rsidRPr="00F375CF">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F375CF" w:rsidRDefault="00EC2D33" w:rsidP="00EC2D33">
            <w:pPr>
              <w:pStyle w:val="TAC"/>
              <w:rPr>
                <w:rFonts w:cs="Arial"/>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F375CF" w:rsidRDefault="00EC2D33" w:rsidP="00EC2D33">
            <w:pPr>
              <w:pStyle w:val="TAL"/>
              <w:rPr>
                <w:rFonts w:cs="Arial"/>
              </w:rPr>
            </w:pPr>
            <w:r w:rsidRPr="00F375CF">
              <w:t>NR RRC</w:t>
            </w:r>
            <w:r w:rsidRPr="00F375CF">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F375CF" w:rsidRDefault="00EC2D33" w:rsidP="00EC2D33">
            <w:pPr>
              <w:pStyle w:val="TAC"/>
              <w:rPr>
                <w:rFonts w:cs="Arial"/>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F375CF" w:rsidRDefault="00EC2D33" w:rsidP="00EC2D33">
            <w:pPr>
              <w:pStyle w:val="TAC"/>
              <w:rPr>
                <w:rFonts w:cs="Arial"/>
              </w:rPr>
            </w:pPr>
            <w:r w:rsidRPr="00F375CF">
              <w:rPr>
                <w:rFonts w:cs="Arial"/>
              </w:rPr>
              <w:t>-</w:t>
            </w:r>
          </w:p>
        </w:tc>
      </w:tr>
      <w:tr w:rsidR="00EC2D33" w:rsidRPr="00F375CF"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F375CF" w:rsidRDefault="00EC2D33" w:rsidP="00EC2D33">
            <w:pPr>
              <w:pStyle w:val="TAC"/>
              <w:rPr>
                <w:rFonts w:cs="Arial"/>
                <w:lang w:eastAsia="zh-CN"/>
              </w:rPr>
            </w:pPr>
            <w:r w:rsidRPr="00F375CF">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F375CF" w:rsidRDefault="00EC2D33" w:rsidP="00EC2D33">
            <w:pPr>
              <w:pStyle w:val="TAL"/>
              <w:rPr>
                <w:rFonts w:cs="Arial"/>
                <w:lang w:eastAsia="zh-CN"/>
              </w:rPr>
            </w:pPr>
            <w:r w:rsidRPr="00F375CF">
              <w:t xml:space="preserve">The SS changes the SIB1 of NR Cell 1 to release the random access resource set </w:t>
            </w:r>
            <w:r w:rsidRPr="00F375CF">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F375CF" w:rsidRDefault="00EC2D33" w:rsidP="00EC2D33">
            <w:pPr>
              <w:pStyle w:val="TAC"/>
              <w:rPr>
                <w:rFonts w:cs="Arial"/>
                <w:lang w:eastAsia="zh-CN"/>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F375CF" w:rsidRDefault="00EC2D33" w:rsidP="00EC2D33">
            <w:pPr>
              <w:pStyle w:val="TAL"/>
              <w:rPr>
                <w:lang w:eastAsia="zh-CN"/>
              </w:rPr>
            </w:pPr>
            <w:r w:rsidRPr="00F375CF">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F375CF" w:rsidRDefault="00EC2D33" w:rsidP="00EC2D33">
            <w:pPr>
              <w:pStyle w:val="TAC"/>
              <w:rPr>
                <w:rFonts w:cs="Arial"/>
                <w:lang w:eastAsia="zh-CN"/>
              </w:rPr>
            </w:pPr>
            <w:r w:rsidRPr="00F375CF">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F375CF" w:rsidRDefault="00EC2D33" w:rsidP="00EC2D33">
            <w:pPr>
              <w:pStyle w:val="TAL"/>
              <w:rPr>
                <w:rFonts w:cs="Arial"/>
                <w:lang w:eastAsia="zh-CN"/>
              </w:rPr>
            </w:pPr>
            <w:r w:rsidRPr="00F375CF">
              <w:t xml:space="preserve">The SS transmits a Short Message on PDCCH using P-RNTI indicating a </w:t>
            </w:r>
            <w:r w:rsidRPr="00F375CF">
              <w:rPr>
                <w:i/>
                <w:iCs/>
              </w:rPr>
              <w:t>systemInfoModification</w:t>
            </w:r>
            <w:r w:rsidRPr="00F375CF">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F375CF" w:rsidRDefault="00EC2D33" w:rsidP="00EC2D33">
            <w:pPr>
              <w:pStyle w:val="TAC"/>
              <w:rPr>
                <w:rFonts w:cs="Arial"/>
                <w:lang w:eastAsia="zh-CN"/>
              </w:rPr>
            </w:pPr>
            <w:r w:rsidRPr="00F375CF">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F375CF" w:rsidRDefault="00EC2D33" w:rsidP="00EC2D33">
            <w:pPr>
              <w:pStyle w:val="TAL"/>
              <w:rPr>
                <w:lang w:eastAsia="zh-CN"/>
              </w:rPr>
            </w:pPr>
            <w:r w:rsidRPr="00F375CF">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F375CF" w:rsidRDefault="00EC2D33" w:rsidP="00EC2D33">
            <w:pPr>
              <w:pStyle w:val="TAC"/>
              <w:rPr>
                <w:rFonts w:cs="Arial"/>
                <w:lang w:eastAsia="zh-CN"/>
              </w:rPr>
            </w:pPr>
            <w:r w:rsidRPr="00F375CF">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F375CF" w:rsidRDefault="00EC2D33" w:rsidP="00EC2D33">
            <w:pPr>
              <w:pStyle w:val="TAC"/>
              <w:rPr>
                <w:rFonts w:cs="Arial"/>
                <w:lang w:eastAsia="zh-CN"/>
              </w:rPr>
            </w:pPr>
            <w:r w:rsidRPr="00F375CF">
              <w:t>-</w:t>
            </w:r>
          </w:p>
        </w:tc>
      </w:tr>
      <w:tr w:rsidR="00EC2D33" w:rsidRPr="00F375CF"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F375CF" w:rsidRDefault="00EC2D33" w:rsidP="00EC2D33">
            <w:pPr>
              <w:pStyle w:val="TAC"/>
              <w:rPr>
                <w:rFonts w:cs="Arial"/>
                <w:lang w:eastAsia="zh-CN"/>
              </w:rPr>
            </w:pPr>
            <w:r w:rsidRPr="00F375CF">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F375CF" w:rsidRDefault="00EC2D33" w:rsidP="00EC2D33">
            <w:pPr>
              <w:pStyle w:val="TAL"/>
              <w:rPr>
                <w:rFonts w:cs="Arial"/>
                <w:lang w:eastAsia="zh-CN"/>
              </w:rPr>
            </w:pPr>
            <w:r w:rsidRPr="00F375CF">
              <w:rPr>
                <w:rFonts w:cs="Arial"/>
                <w:lang w:eastAsia="zh-CN"/>
              </w:rPr>
              <w:t>Wait for 2.1* modification period seconds for the UE to receive new system information.</w:t>
            </w:r>
          </w:p>
          <w:p w14:paraId="185DF2DC" w14:textId="77777777" w:rsidR="00EC2D33" w:rsidRPr="00F375CF" w:rsidRDefault="00EC2D33" w:rsidP="00EC2D33">
            <w:pPr>
              <w:pStyle w:val="TAL"/>
              <w:rPr>
                <w:rFonts w:cs="Arial"/>
                <w:lang w:eastAsia="zh-CN"/>
              </w:rPr>
            </w:pPr>
          </w:p>
          <w:p w14:paraId="673A96BF" w14:textId="77777777" w:rsidR="00EC2D33" w:rsidRPr="00F375CF" w:rsidRDefault="00EC2D33" w:rsidP="00EC2D33">
            <w:pPr>
              <w:pStyle w:val="TAL"/>
              <w:rPr>
                <w:rFonts w:cs="Arial"/>
                <w:lang w:eastAsia="zh-CN"/>
              </w:rPr>
            </w:pPr>
            <w:r w:rsidRPr="00F375CF">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F375CF" w:rsidRDefault="00EC2D33" w:rsidP="00EC2D33">
            <w:pPr>
              <w:pStyle w:val="TAC"/>
              <w:rPr>
                <w:rFonts w:cs="Arial"/>
                <w:lang w:eastAsia="zh-CN"/>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F375CF" w:rsidRDefault="00EC2D33" w:rsidP="00EC2D33">
            <w:pPr>
              <w:pStyle w:val="TAL"/>
              <w:rPr>
                <w:lang w:eastAsia="zh-CN"/>
              </w:rPr>
            </w:pPr>
            <w:r w:rsidRPr="00F375CF">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F375CF" w:rsidRDefault="00EC2D33" w:rsidP="00EC2D33">
            <w:pPr>
              <w:pStyle w:val="TAC"/>
              <w:rPr>
                <w:rFonts w:cs="Arial"/>
                <w:lang w:eastAsia="zh-CN"/>
              </w:rPr>
            </w:pPr>
            <w:r w:rsidRPr="00F375CF">
              <w:rPr>
                <w:rFonts w:cs="Arial"/>
                <w:lang w:eastAsia="zh-CN"/>
              </w:rPr>
              <w:t>-</w:t>
            </w:r>
          </w:p>
        </w:tc>
      </w:tr>
      <w:tr w:rsidR="00EC2D33" w:rsidRPr="00F375CF"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F375CF" w:rsidRDefault="00EC2D33" w:rsidP="00EC2D33">
            <w:pPr>
              <w:pStyle w:val="TAC"/>
              <w:rPr>
                <w:rFonts w:cs="Arial"/>
                <w:lang w:eastAsia="zh-CN"/>
              </w:rPr>
            </w:pPr>
            <w:r w:rsidRPr="00F375CF">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F375CF" w:rsidRDefault="00EC2D33" w:rsidP="00EC2D33">
            <w:pPr>
              <w:pStyle w:val="TAL"/>
              <w:rPr>
                <w:rFonts w:cs="Arial"/>
                <w:lang w:eastAsia="zh-CN"/>
              </w:rPr>
            </w:pPr>
            <w:r w:rsidRPr="00F375CF">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F375CF" w:rsidRDefault="00EC2D33" w:rsidP="00EC2D33">
            <w:pPr>
              <w:pStyle w:val="TAL"/>
              <w:rPr>
                <w:lang w:eastAsia="zh-CN"/>
              </w:rPr>
            </w:pPr>
            <w:r w:rsidRPr="00F375CF">
              <w:t>NR RRC</w:t>
            </w:r>
            <w:r w:rsidRPr="00F375CF">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F375CF" w:rsidRDefault="00EC2D33" w:rsidP="00EC2D33">
            <w:pPr>
              <w:pStyle w:val="TAC"/>
              <w:rPr>
                <w:rFonts w:cs="Arial"/>
                <w:lang w:eastAsia="zh-CN"/>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F375CF" w:rsidRDefault="00EC2D33" w:rsidP="00EC2D33">
            <w:pPr>
              <w:pStyle w:val="TAC"/>
              <w:rPr>
                <w:rFonts w:cs="Arial"/>
                <w:lang w:eastAsia="zh-CN"/>
              </w:rPr>
            </w:pPr>
            <w:r w:rsidRPr="00F375CF">
              <w:rPr>
                <w:rFonts w:cs="Arial"/>
              </w:rPr>
              <w:t>-</w:t>
            </w:r>
          </w:p>
        </w:tc>
      </w:tr>
      <w:tr w:rsidR="00EC2D33" w:rsidRPr="00F375CF"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F375CF" w:rsidRDefault="00EC2D33" w:rsidP="00EC2D33">
            <w:pPr>
              <w:pStyle w:val="TAC"/>
              <w:rPr>
                <w:rFonts w:cs="Arial"/>
                <w:lang w:eastAsia="zh-CN"/>
              </w:rPr>
            </w:pPr>
            <w:r w:rsidRPr="00F375CF">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F375CF" w:rsidRDefault="00EC2D33" w:rsidP="00EC2D33">
            <w:pPr>
              <w:pStyle w:val="TAL"/>
              <w:rPr>
                <w:rFonts w:cs="Arial"/>
                <w:lang w:eastAsia="zh-CN"/>
              </w:rPr>
            </w:pPr>
            <w:r w:rsidRPr="00F375CF">
              <w:rPr>
                <w:rFonts w:cs="Arial"/>
                <w:lang w:eastAsia="zh-CN"/>
              </w:rPr>
              <w:t>Check</w:t>
            </w:r>
            <w:r w:rsidRPr="00F375CF">
              <w:rPr>
                <w:rFonts w:cs="Arial"/>
              </w:rPr>
              <w:t>: Does the UE</w:t>
            </w:r>
            <w:r w:rsidRPr="00F375CF">
              <w:t xml:space="preserve"> transmit a PRACH preamble belonging to the random access resource set </w:t>
            </w:r>
            <w:r w:rsidRPr="00F375CF">
              <w:rPr>
                <w:lang w:eastAsia="zh-CN"/>
              </w:rPr>
              <w:t>for Msg3 repetition</w:t>
            </w:r>
            <w:r w:rsidRPr="00F375CF">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F375CF" w:rsidRDefault="00EC2D33" w:rsidP="00EC2D33">
            <w:pPr>
              <w:pStyle w:val="TAC"/>
              <w:rPr>
                <w:rFonts w:cs="Arial"/>
                <w:lang w:eastAsia="zh-CN"/>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F375CF" w:rsidRDefault="00EC2D33" w:rsidP="00EC2D33">
            <w:pPr>
              <w:pStyle w:val="TAL"/>
              <w:rPr>
                <w:lang w:eastAsia="zh-CN"/>
              </w:rPr>
            </w:pPr>
            <w:r w:rsidRPr="00F375CF">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F375CF" w:rsidRDefault="00EC2D33" w:rsidP="00EC2D33">
            <w:pPr>
              <w:pStyle w:val="TAC"/>
              <w:rPr>
                <w:rFonts w:cs="Arial"/>
                <w:lang w:eastAsia="zh-CN"/>
              </w:rPr>
            </w:pPr>
            <w:r w:rsidRPr="00F375CF">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F375CF" w:rsidRDefault="00EC2D33" w:rsidP="00EC2D33">
            <w:pPr>
              <w:pStyle w:val="TAC"/>
              <w:rPr>
                <w:rFonts w:cs="Arial"/>
                <w:lang w:eastAsia="zh-CN"/>
              </w:rPr>
            </w:pPr>
            <w:r w:rsidRPr="00F375CF">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F375CF" w:rsidRDefault="00EC2D33" w:rsidP="00EC2D33">
            <w:pPr>
              <w:pStyle w:val="TAL"/>
              <w:rPr>
                <w:rFonts w:cs="Arial"/>
                <w:lang w:eastAsia="zh-CN"/>
              </w:rPr>
            </w:pPr>
            <w:r w:rsidRPr="00F375CF">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F375CF" w:rsidRDefault="00EC2D33" w:rsidP="00EC2D33">
            <w:pPr>
              <w:pStyle w:val="TAL"/>
              <w:rPr>
                <w:lang w:eastAsia="zh-CN"/>
              </w:rPr>
            </w:pPr>
            <w:r w:rsidRPr="00F375CF">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F375CF" w:rsidRDefault="00EC2D33" w:rsidP="00EC2D33">
            <w:pPr>
              <w:pStyle w:val="TAC"/>
              <w:rPr>
                <w:rFonts w:cs="Arial"/>
                <w:lang w:eastAsia="zh-CN"/>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F375CF" w:rsidRDefault="00EC2D33" w:rsidP="00EC2D33">
            <w:pPr>
              <w:pStyle w:val="TAC"/>
              <w:rPr>
                <w:rFonts w:cs="Arial"/>
                <w:lang w:eastAsia="zh-CN"/>
              </w:rPr>
            </w:pPr>
            <w:r w:rsidRPr="00F375CF">
              <w:rPr>
                <w:rFonts w:cs="Arial"/>
              </w:rPr>
              <w:t>-</w:t>
            </w:r>
          </w:p>
        </w:tc>
      </w:tr>
      <w:tr w:rsidR="00EC2D33" w:rsidRPr="00F375CF"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F375CF" w:rsidRDefault="00EC2D33" w:rsidP="00EC2D33">
            <w:pPr>
              <w:pStyle w:val="TAC"/>
              <w:rPr>
                <w:rFonts w:cs="Arial"/>
                <w:lang w:eastAsia="zh-CN"/>
              </w:rPr>
            </w:pPr>
            <w:r w:rsidRPr="00F375CF">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F375CF" w:rsidRDefault="00EC2D33" w:rsidP="00EC2D33">
            <w:pPr>
              <w:pStyle w:val="TAL"/>
            </w:pPr>
            <w:r w:rsidRPr="00F375CF">
              <w:rPr>
                <w:rFonts w:cs="Arial"/>
                <w:lang w:eastAsia="zh-CN"/>
              </w:rPr>
              <w:t xml:space="preserve">Check: </w:t>
            </w:r>
            <w:r w:rsidRPr="00F375CF">
              <w:t xml:space="preserve">Does the UE transmit a MAC PDU containing an </w:t>
            </w:r>
            <w:r w:rsidRPr="00F375CF">
              <w:rPr>
                <w:i/>
                <w:iCs/>
              </w:rPr>
              <w:t>RRCSetupRequest</w:t>
            </w:r>
            <w:r w:rsidRPr="00F375CF">
              <w:t xml:space="preserve"> message and not </w:t>
            </w:r>
            <w:r w:rsidRPr="00F375CF">
              <w:rPr>
                <w:rFonts w:eastAsia="DengXian"/>
              </w:rPr>
              <w:t xml:space="preserve">repeat </w:t>
            </w:r>
            <w:r w:rsidRPr="00F375CF">
              <w:rPr>
                <w:rFonts w:eastAsia="DengXian"/>
                <w:lang w:eastAsia="zh-CN"/>
              </w:rPr>
              <w:t>transmitting</w:t>
            </w:r>
            <w:r w:rsidRPr="00F375CF">
              <w:rPr>
                <w:rFonts w:eastAsia="DengXian"/>
              </w:rPr>
              <w:t xml:space="preserve"> this MAC PDU in following slots which is suitable for UL transmission</w:t>
            </w:r>
            <w:r w:rsidRPr="00F375CF">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F375CF" w:rsidRDefault="00EC2D33" w:rsidP="00EC2D33">
            <w:pPr>
              <w:pStyle w:val="TAC"/>
              <w:rPr>
                <w:rFonts w:cs="Arial"/>
                <w:lang w:eastAsia="zh-CN"/>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F375CF" w:rsidRDefault="00EC2D33" w:rsidP="00EC2D33">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F375CF" w:rsidRDefault="00EC2D33" w:rsidP="00EC2D33">
            <w:pPr>
              <w:pStyle w:val="TAC"/>
              <w:rPr>
                <w:rFonts w:cs="Arial"/>
                <w:lang w:eastAsia="zh-CN"/>
              </w:rPr>
            </w:pPr>
            <w:r w:rsidRPr="00F375CF">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F375CF" w:rsidRDefault="00EC2D33" w:rsidP="00EC2D33">
            <w:pPr>
              <w:pStyle w:val="TAC"/>
              <w:rPr>
                <w:rFonts w:cs="Arial"/>
                <w:lang w:eastAsia="zh-CN"/>
              </w:rPr>
            </w:pPr>
            <w:r w:rsidRPr="00F375CF">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F375CF" w:rsidRDefault="00EC2D33" w:rsidP="001F5583">
            <w:pPr>
              <w:pStyle w:val="TAL"/>
            </w:pPr>
            <w:r w:rsidRPr="00F375CF">
              <w:t xml:space="preserve">The SS transmits a DCI </w:t>
            </w:r>
            <w:r w:rsidRPr="00F375CF">
              <w:rPr>
                <w:lang w:eastAsia="zh-CN"/>
              </w:rPr>
              <w:t>format</w:t>
            </w:r>
            <w:r w:rsidRPr="00F375CF">
              <w:t xml:space="preserve"> 0_0 addressed to TC-RNTI with MCS = “01000” and </w:t>
            </w:r>
            <w:r w:rsidRPr="00F375CF">
              <w:rPr>
                <w:rFonts w:eastAsia="DengXian"/>
                <w:lang w:eastAsia="zh-CN"/>
              </w:rPr>
              <w:t>rv</w:t>
            </w:r>
            <w:r w:rsidRPr="00F375CF">
              <w:rPr>
                <w:rFonts w:eastAsia="DengXian"/>
                <w:vertAlign w:val="superscript"/>
                <w:lang w:eastAsia="zh-CN"/>
              </w:rPr>
              <w:t xml:space="preserve">ID </w:t>
            </w:r>
            <w:r w:rsidRPr="00F375CF">
              <w:rPr>
                <w:rFonts w:eastAsia="DengXian"/>
                <w:lang w:eastAsia="zh-CN"/>
              </w:rPr>
              <w:t>= 2 to indicate Msg3 retransmission</w:t>
            </w:r>
            <w:r w:rsidRPr="00F375CF">
              <w:t>.</w:t>
            </w:r>
          </w:p>
          <w:p w14:paraId="06728D03" w14:textId="3714444C" w:rsidR="00EC2D33" w:rsidRPr="00F375CF" w:rsidRDefault="001F5583" w:rsidP="001F5583">
            <w:pPr>
              <w:pStyle w:val="TAL"/>
            </w:pPr>
            <w:r w:rsidRPr="00F375CF">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F375CF" w:rsidRDefault="00EC2D33" w:rsidP="00EC2D33">
            <w:pPr>
              <w:pStyle w:val="TAL"/>
              <w:rPr>
                <w:rFonts w:cs="Arial"/>
                <w:lang w:eastAsia="zh-CN"/>
              </w:rPr>
            </w:pPr>
            <w:r w:rsidRPr="00F375CF">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F375CF" w:rsidRDefault="00EC2D33" w:rsidP="00EC2D33">
            <w:pPr>
              <w:pStyle w:val="TAC"/>
              <w:rPr>
                <w:rFonts w:cs="Arial"/>
                <w:lang w:eastAsia="zh-CN"/>
              </w:rPr>
            </w:pPr>
            <w:r w:rsidRPr="00F375CF">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F375CF" w:rsidRDefault="00EC2D33" w:rsidP="00EC2D33">
            <w:pPr>
              <w:pStyle w:val="TAL"/>
            </w:pPr>
            <w:r w:rsidRPr="00F375CF">
              <w:rPr>
                <w:rFonts w:cs="Arial"/>
                <w:lang w:eastAsia="zh-CN"/>
              </w:rPr>
              <w:t xml:space="preserve">Check: </w:t>
            </w:r>
            <w:r w:rsidRPr="00F375CF">
              <w:t xml:space="preserve">Does the UE retransmit the MAC PDU containing </w:t>
            </w:r>
            <w:r w:rsidRPr="00F375CF">
              <w:rPr>
                <w:i/>
                <w:iCs/>
              </w:rPr>
              <w:t>RRCSetupRequest</w:t>
            </w:r>
            <w:r w:rsidRPr="00F375CF">
              <w:t xml:space="preserve"> message and </w:t>
            </w:r>
            <w:r w:rsidRPr="00F375CF">
              <w:rPr>
                <w:rFonts w:eastAsia="DengXian"/>
              </w:rPr>
              <w:t xml:space="preserve">repeat </w:t>
            </w:r>
            <w:r w:rsidRPr="00F375CF">
              <w:rPr>
                <w:rFonts w:eastAsia="DengXian"/>
                <w:lang w:eastAsia="zh-CN"/>
              </w:rPr>
              <w:t>transmitting</w:t>
            </w:r>
            <w:r w:rsidRPr="00F375CF">
              <w:rPr>
                <w:rFonts w:eastAsia="DengXian"/>
              </w:rPr>
              <w:t xml:space="preserve"> this MAC PDU in every slot which is suitable for UL transmission in the next consecutive 1</w:t>
            </w:r>
            <w:r w:rsidRPr="00F375CF">
              <w:rPr>
                <w:rFonts w:eastAsia="DengXian"/>
                <w:lang w:eastAsia="zh-CN"/>
              </w:rPr>
              <w:t xml:space="preserve"> </w:t>
            </w:r>
            <w:r w:rsidRPr="00F375CF">
              <w:rPr>
                <w:rFonts w:eastAsia="DengXian"/>
              </w:rPr>
              <w:t>slot</w:t>
            </w:r>
            <w:r w:rsidRPr="00F375CF">
              <w:rPr>
                <w:rFonts w:eastAsia="DengXian"/>
                <w:lang w:eastAsia="zh-CN"/>
              </w:rPr>
              <w:t xml:space="preserve"> with same resource allocation but different redundancy version?</w:t>
            </w:r>
          </w:p>
          <w:p w14:paraId="1B1ABCCE" w14:textId="77777777" w:rsidR="00EC2D33" w:rsidRPr="00F375CF" w:rsidRDefault="00EC2D33" w:rsidP="00EC2D33">
            <w:pPr>
              <w:pStyle w:val="TAL"/>
              <w:rPr>
                <w:rFonts w:cs="Arial"/>
                <w:lang w:eastAsia="zh-CN"/>
              </w:rPr>
            </w:pPr>
          </w:p>
          <w:p w14:paraId="6BC9F34A" w14:textId="2FB3F4C2" w:rsidR="00EC2D33" w:rsidRPr="00F375CF" w:rsidRDefault="00EC2D33" w:rsidP="00EC2D33">
            <w:pPr>
              <w:pStyle w:val="TAL"/>
            </w:pPr>
            <w:r w:rsidRPr="00F375CF">
              <w:rPr>
                <w:rFonts w:eastAsia="DengXian"/>
                <w:lang w:eastAsia="zh-CN"/>
              </w:rPr>
              <w:t xml:space="preserve">NOTE: </w:t>
            </w:r>
            <w:r w:rsidRPr="00F375CF">
              <w:rPr>
                <w:rFonts w:eastAsia="DengXian"/>
              </w:rPr>
              <w:t xml:space="preserve">The </w:t>
            </w:r>
            <w:r w:rsidRPr="00F375CF">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F375CF" w:rsidRDefault="00EC2D33" w:rsidP="00EC2D33">
            <w:pPr>
              <w:pStyle w:val="TAC"/>
              <w:rPr>
                <w:rFonts w:cs="Arial"/>
                <w:lang w:eastAsia="zh-CN"/>
              </w:rPr>
            </w:pPr>
            <w:r w:rsidRPr="00F375CF">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F375CF" w:rsidRDefault="00EC2D33" w:rsidP="00EC2D33">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F375CF" w:rsidRDefault="00EC2D33" w:rsidP="00EC2D33">
            <w:pPr>
              <w:pStyle w:val="TAC"/>
              <w:rPr>
                <w:rFonts w:cs="Arial"/>
                <w:lang w:eastAsia="zh-CN"/>
              </w:rPr>
            </w:pPr>
            <w:r w:rsidRPr="00F375CF">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F375CF" w:rsidRDefault="00EC2D33" w:rsidP="00EC2D33">
            <w:pPr>
              <w:pStyle w:val="TAC"/>
              <w:rPr>
                <w:rFonts w:cs="Arial"/>
                <w:lang w:eastAsia="zh-CN"/>
              </w:rPr>
            </w:pPr>
            <w:r w:rsidRPr="00F375CF">
              <w:rPr>
                <w:rFonts w:cs="Arial"/>
                <w:lang w:eastAsia="zh-CN"/>
              </w:rPr>
              <w:t>P</w:t>
            </w:r>
          </w:p>
        </w:tc>
      </w:tr>
      <w:tr w:rsidR="00EC2D33" w:rsidRPr="00F375CF"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F375CF" w:rsidRDefault="00EC2D33" w:rsidP="00EC2D33">
            <w:pPr>
              <w:pStyle w:val="TAC"/>
              <w:rPr>
                <w:rFonts w:cs="Arial"/>
                <w:lang w:eastAsia="zh-CN"/>
              </w:rPr>
            </w:pPr>
            <w:r w:rsidRPr="00F375CF">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F375CF" w:rsidRDefault="00EC2D33" w:rsidP="00EC2D33">
            <w:pPr>
              <w:pStyle w:val="TAL"/>
              <w:rPr>
                <w:rFonts w:cs="Arial"/>
                <w:lang w:eastAsia="zh-CN"/>
              </w:rPr>
            </w:pPr>
            <w:r w:rsidRPr="00F375CF">
              <w:t xml:space="preserve">Steps 3 to 8 of generic test procedure in TS 38.508-1 </w:t>
            </w:r>
            <w:r w:rsidRPr="00F375CF">
              <w:rPr>
                <w:lang w:eastAsia="zh-CN"/>
              </w:rPr>
              <w:t>[4]</w:t>
            </w:r>
            <w:r w:rsidRPr="00F375CF">
              <w:t xml:space="preserve"> Table 4.5.4.2-3 are performed on NR Cell </w:t>
            </w:r>
            <w:r w:rsidRPr="00F375CF">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F375CF" w:rsidRDefault="00EC2D33" w:rsidP="00EC2D33">
            <w:pPr>
              <w:pStyle w:val="TAC"/>
              <w:rPr>
                <w:rFonts w:cs="Arial"/>
                <w:lang w:eastAsia="zh-CN"/>
              </w:rPr>
            </w:pPr>
            <w:r w:rsidRPr="00F375CF">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F375CF" w:rsidRDefault="00EC2D33" w:rsidP="00EC2D33">
            <w:pPr>
              <w:pStyle w:val="TAL"/>
              <w:rPr>
                <w:lang w:eastAsia="zh-CN"/>
              </w:rPr>
            </w:pPr>
            <w:r w:rsidRPr="00F375CF">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F375CF" w:rsidRDefault="00EC2D33" w:rsidP="00EC2D33">
            <w:pPr>
              <w:pStyle w:val="TAC"/>
              <w:rPr>
                <w:rFonts w:cs="Arial"/>
                <w:lang w:eastAsia="zh-CN"/>
              </w:rPr>
            </w:pPr>
            <w:r w:rsidRPr="00F375CF">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F375CF" w:rsidRDefault="00EC2D33" w:rsidP="00EC2D33">
            <w:pPr>
              <w:pStyle w:val="TAC"/>
              <w:rPr>
                <w:rFonts w:cs="Arial"/>
                <w:lang w:eastAsia="zh-CN"/>
              </w:rPr>
            </w:pPr>
            <w:r w:rsidRPr="00F375CF">
              <w:rPr>
                <w:rFonts w:cs="Arial"/>
                <w:lang w:eastAsia="zh-CN"/>
              </w:rPr>
              <w:t>-</w:t>
            </w:r>
          </w:p>
        </w:tc>
      </w:tr>
      <w:tr w:rsidR="00EC2D33" w:rsidRPr="00F375CF"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F375CF" w:rsidRDefault="00EC2D33" w:rsidP="00EC2D33">
            <w:pPr>
              <w:pStyle w:val="TAC"/>
              <w:rPr>
                <w:rFonts w:cs="Arial"/>
                <w:lang w:eastAsia="zh-CN"/>
              </w:rPr>
            </w:pPr>
            <w:r w:rsidRPr="00F375CF">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F375CF" w:rsidRDefault="00EC2D33" w:rsidP="00EC2D33">
            <w:pPr>
              <w:pStyle w:val="TAL"/>
              <w:rPr>
                <w:rFonts w:cs="Arial"/>
                <w:lang w:eastAsia="zh-CN"/>
              </w:rPr>
            </w:pPr>
            <w:r w:rsidRPr="00F375CF">
              <w:t xml:space="preserve">The SS transmits an </w:t>
            </w:r>
            <w:r w:rsidRPr="00F375CF">
              <w:rPr>
                <w:i/>
              </w:rPr>
              <w:t xml:space="preserve">RRCRelease </w:t>
            </w:r>
            <w:r w:rsidRPr="00F375CF">
              <w:t>message</w:t>
            </w:r>
            <w:r w:rsidRPr="00F375CF">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F375CF" w:rsidRDefault="00EC2D33" w:rsidP="00EC2D33">
            <w:pPr>
              <w:pStyle w:val="TAC"/>
              <w:rPr>
                <w:rFonts w:cs="Arial"/>
                <w:lang w:eastAsia="zh-CN"/>
              </w:rPr>
            </w:pPr>
            <w:r w:rsidRPr="00F375CF">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F375CF" w:rsidRDefault="00EC2D33" w:rsidP="00EC2D33">
            <w:pPr>
              <w:pStyle w:val="TAL"/>
              <w:rPr>
                <w:lang w:eastAsia="zh-CN"/>
              </w:rPr>
            </w:pPr>
            <w:r w:rsidRPr="00F375CF">
              <w:t>NR RRC</w:t>
            </w:r>
            <w:r w:rsidRPr="00F375CF">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F375CF" w:rsidRDefault="00EC2D33" w:rsidP="00EC2D33">
            <w:pPr>
              <w:pStyle w:val="TAC"/>
              <w:rPr>
                <w:rFonts w:cs="Arial"/>
                <w:lang w:eastAsia="zh-CN"/>
              </w:rPr>
            </w:pPr>
            <w:r w:rsidRPr="00F375CF">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F375CF" w:rsidRDefault="00EC2D33" w:rsidP="00EC2D33">
            <w:pPr>
              <w:pStyle w:val="TAC"/>
              <w:rPr>
                <w:rFonts w:cs="Arial"/>
                <w:lang w:eastAsia="zh-CN"/>
              </w:rPr>
            </w:pPr>
            <w:r w:rsidRPr="00F375CF">
              <w:rPr>
                <w:rFonts w:cs="Arial"/>
              </w:rPr>
              <w:t>-</w:t>
            </w:r>
          </w:p>
        </w:tc>
      </w:tr>
    </w:tbl>
    <w:p w14:paraId="069FA3DE" w14:textId="77777777" w:rsidR="000C132F" w:rsidRPr="00F375CF" w:rsidRDefault="000C132F" w:rsidP="000C132F"/>
    <w:p w14:paraId="355E1EA4" w14:textId="77777777" w:rsidR="000C132F" w:rsidRPr="00F375CF" w:rsidRDefault="000C132F" w:rsidP="000C132F">
      <w:pPr>
        <w:pStyle w:val="H6"/>
      </w:pPr>
      <w:r w:rsidRPr="00F375CF">
        <w:lastRenderedPageBreak/>
        <w:t>7.1.1.1.18.3.3</w:t>
      </w:r>
      <w:r w:rsidRPr="00F375CF">
        <w:tab/>
        <w:t>Specific message contents</w:t>
      </w:r>
    </w:p>
    <w:p w14:paraId="76CA4CBF" w14:textId="77777777" w:rsidR="000C132F" w:rsidRPr="00F375CF" w:rsidRDefault="000C132F" w:rsidP="000C132F">
      <w:pPr>
        <w:pStyle w:val="TH"/>
      </w:pPr>
      <w:r w:rsidRPr="00F375CF">
        <w:t xml:space="preserve">Table 7.1.1.1.18.3.3-1: </w:t>
      </w:r>
      <w:r w:rsidRPr="00F375CF">
        <w:rPr>
          <w:i/>
        </w:rPr>
        <w:t xml:space="preserve">SIB1 </w:t>
      </w:r>
      <w:r w:rsidRPr="00F375CF">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F375CF" w14:paraId="77A03AB0" w14:textId="77777777" w:rsidTr="0036007E">
        <w:trPr>
          <w:gridBefore w:val="1"/>
          <w:wBefore w:w="9" w:type="dxa"/>
        </w:trPr>
        <w:tc>
          <w:tcPr>
            <w:tcW w:w="9738" w:type="dxa"/>
            <w:gridSpan w:val="4"/>
          </w:tcPr>
          <w:p w14:paraId="49EF2D0D" w14:textId="77777777" w:rsidR="000C132F" w:rsidRPr="00F375CF" w:rsidRDefault="000C132F" w:rsidP="0036007E">
            <w:pPr>
              <w:pStyle w:val="TAL"/>
            </w:pPr>
            <w:r w:rsidRPr="00F375CF">
              <w:t>Derivation Path: TS 38.508-1 [4] Table 4.6.1-28</w:t>
            </w:r>
          </w:p>
        </w:tc>
      </w:tr>
      <w:tr w:rsidR="000C132F" w:rsidRPr="00F375CF" w14:paraId="10BA2EF0" w14:textId="77777777" w:rsidTr="0036007E">
        <w:tblPrEx>
          <w:tblCellMar>
            <w:left w:w="108" w:type="dxa"/>
            <w:right w:w="108" w:type="dxa"/>
          </w:tblCellMar>
        </w:tblPrEx>
        <w:tc>
          <w:tcPr>
            <w:tcW w:w="4535" w:type="dxa"/>
            <w:gridSpan w:val="2"/>
          </w:tcPr>
          <w:p w14:paraId="58F87283" w14:textId="77777777" w:rsidR="000C132F" w:rsidRPr="00F375CF" w:rsidRDefault="000C132F" w:rsidP="0036007E">
            <w:pPr>
              <w:pStyle w:val="TAH"/>
            </w:pPr>
            <w:r w:rsidRPr="00F375CF">
              <w:t>Information Element</w:t>
            </w:r>
          </w:p>
        </w:tc>
        <w:tc>
          <w:tcPr>
            <w:tcW w:w="2267" w:type="dxa"/>
          </w:tcPr>
          <w:p w14:paraId="4E4E001A" w14:textId="77777777" w:rsidR="000C132F" w:rsidRPr="00F375CF" w:rsidRDefault="000C132F" w:rsidP="0036007E">
            <w:pPr>
              <w:pStyle w:val="TAH"/>
            </w:pPr>
            <w:r w:rsidRPr="00F375CF">
              <w:t>Value/remark</w:t>
            </w:r>
          </w:p>
        </w:tc>
        <w:tc>
          <w:tcPr>
            <w:tcW w:w="1700" w:type="dxa"/>
          </w:tcPr>
          <w:p w14:paraId="2166D098" w14:textId="77777777" w:rsidR="000C132F" w:rsidRPr="00F375CF" w:rsidRDefault="000C132F" w:rsidP="0036007E">
            <w:pPr>
              <w:pStyle w:val="TAH"/>
            </w:pPr>
            <w:r w:rsidRPr="00F375CF">
              <w:t>Comment</w:t>
            </w:r>
          </w:p>
        </w:tc>
        <w:tc>
          <w:tcPr>
            <w:tcW w:w="1245" w:type="dxa"/>
          </w:tcPr>
          <w:p w14:paraId="005D2752" w14:textId="77777777" w:rsidR="000C132F" w:rsidRPr="00F375CF" w:rsidRDefault="000C132F" w:rsidP="0036007E">
            <w:pPr>
              <w:pStyle w:val="TAH"/>
            </w:pPr>
            <w:r w:rsidRPr="00F375CF">
              <w:t>Condition</w:t>
            </w:r>
          </w:p>
        </w:tc>
      </w:tr>
      <w:tr w:rsidR="000C132F" w:rsidRPr="00F375CF" w14:paraId="51051BFC" w14:textId="77777777" w:rsidTr="0036007E">
        <w:tblPrEx>
          <w:tblCellMar>
            <w:left w:w="108" w:type="dxa"/>
            <w:right w:w="108" w:type="dxa"/>
          </w:tblCellMar>
        </w:tblPrEx>
        <w:tc>
          <w:tcPr>
            <w:tcW w:w="4535" w:type="dxa"/>
            <w:gridSpan w:val="2"/>
          </w:tcPr>
          <w:p w14:paraId="51A75EDE" w14:textId="77777777" w:rsidR="000C132F" w:rsidRPr="00F375CF" w:rsidRDefault="000C132F" w:rsidP="0036007E">
            <w:pPr>
              <w:pStyle w:val="TAL"/>
            </w:pPr>
            <w:r w:rsidRPr="00F375CF">
              <w:t>SIB1 ::= SEQUENCE {</w:t>
            </w:r>
          </w:p>
        </w:tc>
        <w:tc>
          <w:tcPr>
            <w:tcW w:w="2267" w:type="dxa"/>
          </w:tcPr>
          <w:p w14:paraId="1CEF3CE7" w14:textId="77777777" w:rsidR="000C132F" w:rsidRPr="00F375CF" w:rsidRDefault="000C132F" w:rsidP="0036007E">
            <w:pPr>
              <w:pStyle w:val="TAL"/>
            </w:pPr>
          </w:p>
        </w:tc>
        <w:tc>
          <w:tcPr>
            <w:tcW w:w="1700" w:type="dxa"/>
          </w:tcPr>
          <w:p w14:paraId="21003632" w14:textId="77777777" w:rsidR="000C132F" w:rsidRPr="00F375CF" w:rsidRDefault="000C132F" w:rsidP="0036007E">
            <w:pPr>
              <w:pStyle w:val="TAL"/>
            </w:pPr>
          </w:p>
        </w:tc>
        <w:tc>
          <w:tcPr>
            <w:tcW w:w="1245" w:type="dxa"/>
          </w:tcPr>
          <w:p w14:paraId="202BF28F" w14:textId="77777777" w:rsidR="000C132F" w:rsidRPr="00F375CF" w:rsidRDefault="000C132F" w:rsidP="0036007E">
            <w:pPr>
              <w:pStyle w:val="TAL"/>
            </w:pPr>
          </w:p>
        </w:tc>
      </w:tr>
      <w:tr w:rsidR="000C132F" w:rsidRPr="00F375CF"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F375CF" w:rsidRDefault="000C132F" w:rsidP="0036007E">
            <w:pPr>
              <w:pStyle w:val="TAL"/>
            </w:pPr>
            <w:r w:rsidRPr="00F375CF">
              <w:t xml:space="preserve">  servingCellConfigCommon SEQUENCE {</w:t>
            </w:r>
          </w:p>
        </w:tc>
        <w:tc>
          <w:tcPr>
            <w:tcW w:w="2267" w:type="dxa"/>
          </w:tcPr>
          <w:p w14:paraId="0656684C" w14:textId="77777777" w:rsidR="000C132F" w:rsidRPr="00F375CF" w:rsidRDefault="000C132F" w:rsidP="0036007E">
            <w:pPr>
              <w:pStyle w:val="TAL"/>
            </w:pPr>
          </w:p>
        </w:tc>
        <w:tc>
          <w:tcPr>
            <w:tcW w:w="1700" w:type="dxa"/>
          </w:tcPr>
          <w:p w14:paraId="3BEBD98A" w14:textId="77777777" w:rsidR="000C132F" w:rsidRPr="00F375CF" w:rsidRDefault="000C132F" w:rsidP="0036007E">
            <w:pPr>
              <w:pStyle w:val="TAL"/>
            </w:pPr>
          </w:p>
        </w:tc>
        <w:tc>
          <w:tcPr>
            <w:tcW w:w="1245" w:type="dxa"/>
          </w:tcPr>
          <w:p w14:paraId="62056A3B" w14:textId="77777777" w:rsidR="000C132F" w:rsidRPr="00F375CF" w:rsidRDefault="000C132F" w:rsidP="0036007E">
            <w:pPr>
              <w:pStyle w:val="TAL"/>
            </w:pPr>
          </w:p>
        </w:tc>
      </w:tr>
      <w:tr w:rsidR="000C132F" w:rsidRPr="00F375CF"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F375CF" w:rsidRDefault="000C132F" w:rsidP="0036007E">
            <w:pPr>
              <w:pStyle w:val="TAL"/>
              <w:rPr>
                <w:lang w:eastAsia="zh-CN"/>
              </w:rPr>
            </w:pPr>
            <w:r w:rsidRPr="00F375CF">
              <w:rPr>
                <w:lang w:eastAsia="zh-CN"/>
              </w:rPr>
              <w:t xml:space="preserve">    </w:t>
            </w:r>
            <w:r w:rsidRPr="00F375CF">
              <w:t>uplinkConfigCommon SEQUENCE {</w:t>
            </w:r>
          </w:p>
        </w:tc>
        <w:tc>
          <w:tcPr>
            <w:tcW w:w="2267" w:type="dxa"/>
          </w:tcPr>
          <w:p w14:paraId="05E9085B" w14:textId="77777777" w:rsidR="000C132F" w:rsidRPr="00F375CF" w:rsidRDefault="000C132F" w:rsidP="0036007E">
            <w:pPr>
              <w:pStyle w:val="TAL"/>
            </w:pPr>
          </w:p>
        </w:tc>
        <w:tc>
          <w:tcPr>
            <w:tcW w:w="1700" w:type="dxa"/>
          </w:tcPr>
          <w:p w14:paraId="57F24D4B" w14:textId="77777777" w:rsidR="000C132F" w:rsidRPr="00F375CF" w:rsidRDefault="000C132F" w:rsidP="0036007E">
            <w:pPr>
              <w:pStyle w:val="TAL"/>
            </w:pPr>
          </w:p>
        </w:tc>
        <w:tc>
          <w:tcPr>
            <w:tcW w:w="1245" w:type="dxa"/>
          </w:tcPr>
          <w:p w14:paraId="058C25F8" w14:textId="77777777" w:rsidR="000C132F" w:rsidRPr="00F375CF" w:rsidRDefault="000C132F" w:rsidP="0036007E">
            <w:pPr>
              <w:pStyle w:val="TAL"/>
            </w:pPr>
          </w:p>
        </w:tc>
      </w:tr>
      <w:tr w:rsidR="000C132F" w:rsidRPr="00F375CF"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F375CF" w:rsidRDefault="000C132F" w:rsidP="0036007E">
            <w:pPr>
              <w:pStyle w:val="TAL"/>
              <w:rPr>
                <w:lang w:eastAsia="zh-CN"/>
              </w:rPr>
            </w:pPr>
            <w:r w:rsidRPr="00F375CF">
              <w:rPr>
                <w:lang w:eastAsia="zh-CN"/>
              </w:rPr>
              <w:t xml:space="preserve">      </w:t>
            </w:r>
            <w:r w:rsidRPr="00F375CF">
              <w:t>initialUplinkBWP</w:t>
            </w:r>
          </w:p>
        </w:tc>
        <w:tc>
          <w:tcPr>
            <w:tcW w:w="2267" w:type="dxa"/>
          </w:tcPr>
          <w:p w14:paraId="6BA8374F" w14:textId="77777777" w:rsidR="000C132F" w:rsidRPr="00F375CF" w:rsidRDefault="000C132F" w:rsidP="0036007E">
            <w:pPr>
              <w:pStyle w:val="TAL"/>
            </w:pPr>
            <w:r w:rsidRPr="00F375CF">
              <w:t>BWP-UplinkCommon</w:t>
            </w:r>
          </w:p>
        </w:tc>
        <w:tc>
          <w:tcPr>
            <w:tcW w:w="1700" w:type="dxa"/>
          </w:tcPr>
          <w:p w14:paraId="2F5ED247" w14:textId="77777777" w:rsidR="000C132F" w:rsidRPr="00F375CF" w:rsidRDefault="000C132F" w:rsidP="0036007E">
            <w:pPr>
              <w:pStyle w:val="TAL"/>
            </w:pPr>
            <w:r w:rsidRPr="00F375CF">
              <w:t>Table 7.1.1.1.18.3.3-2</w:t>
            </w:r>
          </w:p>
        </w:tc>
        <w:tc>
          <w:tcPr>
            <w:tcW w:w="1245" w:type="dxa"/>
          </w:tcPr>
          <w:p w14:paraId="63B5BBF1" w14:textId="77777777" w:rsidR="000C132F" w:rsidRPr="00F375CF" w:rsidRDefault="000C132F" w:rsidP="0036007E">
            <w:pPr>
              <w:pStyle w:val="TAL"/>
            </w:pPr>
          </w:p>
        </w:tc>
      </w:tr>
      <w:tr w:rsidR="000C132F" w:rsidRPr="00F375CF"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F375CF" w:rsidRDefault="000C132F" w:rsidP="0036007E">
            <w:pPr>
              <w:pStyle w:val="TAL"/>
              <w:rPr>
                <w:lang w:eastAsia="zh-CN"/>
              </w:rPr>
            </w:pPr>
            <w:r w:rsidRPr="00F375CF">
              <w:rPr>
                <w:lang w:eastAsia="zh-CN"/>
              </w:rPr>
              <w:t xml:space="preserve">    }</w:t>
            </w:r>
          </w:p>
        </w:tc>
        <w:tc>
          <w:tcPr>
            <w:tcW w:w="2267" w:type="dxa"/>
          </w:tcPr>
          <w:p w14:paraId="6CB5D221" w14:textId="77777777" w:rsidR="000C132F" w:rsidRPr="00F375CF" w:rsidRDefault="000C132F" w:rsidP="0036007E">
            <w:pPr>
              <w:pStyle w:val="TAL"/>
            </w:pPr>
          </w:p>
        </w:tc>
        <w:tc>
          <w:tcPr>
            <w:tcW w:w="1700" w:type="dxa"/>
          </w:tcPr>
          <w:p w14:paraId="164B3A65" w14:textId="77777777" w:rsidR="000C132F" w:rsidRPr="00F375CF" w:rsidRDefault="000C132F" w:rsidP="0036007E">
            <w:pPr>
              <w:pStyle w:val="TAL"/>
            </w:pPr>
          </w:p>
        </w:tc>
        <w:tc>
          <w:tcPr>
            <w:tcW w:w="1245" w:type="dxa"/>
          </w:tcPr>
          <w:p w14:paraId="5F0BF8A6" w14:textId="77777777" w:rsidR="000C132F" w:rsidRPr="00F375CF" w:rsidRDefault="000C132F" w:rsidP="0036007E">
            <w:pPr>
              <w:pStyle w:val="TAL"/>
            </w:pPr>
          </w:p>
        </w:tc>
      </w:tr>
      <w:tr w:rsidR="000C132F" w:rsidRPr="00F375CF"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F375CF" w:rsidRDefault="000C132F" w:rsidP="0036007E">
            <w:pPr>
              <w:pStyle w:val="TAL"/>
              <w:rPr>
                <w:lang w:eastAsia="zh-CN"/>
              </w:rPr>
            </w:pPr>
            <w:r w:rsidRPr="00F375CF">
              <w:rPr>
                <w:lang w:eastAsia="zh-CN"/>
              </w:rPr>
              <w:t xml:space="preserve">  }</w:t>
            </w:r>
          </w:p>
        </w:tc>
        <w:tc>
          <w:tcPr>
            <w:tcW w:w="2267" w:type="dxa"/>
          </w:tcPr>
          <w:p w14:paraId="33D0490D" w14:textId="77777777" w:rsidR="000C132F" w:rsidRPr="00F375CF" w:rsidRDefault="000C132F" w:rsidP="0036007E">
            <w:pPr>
              <w:pStyle w:val="TAL"/>
            </w:pPr>
          </w:p>
        </w:tc>
        <w:tc>
          <w:tcPr>
            <w:tcW w:w="1700" w:type="dxa"/>
          </w:tcPr>
          <w:p w14:paraId="588F3BFB" w14:textId="77777777" w:rsidR="000C132F" w:rsidRPr="00F375CF" w:rsidRDefault="000C132F" w:rsidP="0036007E">
            <w:pPr>
              <w:pStyle w:val="TAL"/>
            </w:pPr>
          </w:p>
        </w:tc>
        <w:tc>
          <w:tcPr>
            <w:tcW w:w="1245" w:type="dxa"/>
          </w:tcPr>
          <w:p w14:paraId="09FCF83C" w14:textId="77777777" w:rsidR="000C132F" w:rsidRPr="00F375CF" w:rsidRDefault="000C132F" w:rsidP="0036007E">
            <w:pPr>
              <w:pStyle w:val="TAL"/>
            </w:pPr>
          </w:p>
        </w:tc>
      </w:tr>
      <w:tr w:rsidR="000C132F" w:rsidRPr="00F375CF" w14:paraId="3E3AC45D" w14:textId="77777777" w:rsidTr="0036007E">
        <w:tblPrEx>
          <w:tblCellMar>
            <w:left w:w="108" w:type="dxa"/>
            <w:right w:w="108" w:type="dxa"/>
          </w:tblCellMar>
        </w:tblPrEx>
        <w:tc>
          <w:tcPr>
            <w:tcW w:w="4535" w:type="dxa"/>
            <w:gridSpan w:val="2"/>
          </w:tcPr>
          <w:p w14:paraId="4C881904" w14:textId="77777777" w:rsidR="000C132F" w:rsidRPr="00F375CF" w:rsidRDefault="000C132F" w:rsidP="0036007E">
            <w:pPr>
              <w:pStyle w:val="TAL"/>
            </w:pPr>
            <w:r w:rsidRPr="00F375CF">
              <w:t>}</w:t>
            </w:r>
          </w:p>
        </w:tc>
        <w:tc>
          <w:tcPr>
            <w:tcW w:w="2267" w:type="dxa"/>
          </w:tcPr>
          <w:p w14:paraId="1C348AFE" w14:textId="77777777" w:rsidR="000C132F" w:rsidRPr="00F375CF" w:rsidRDefault="000C132F" w:rsidP="0036007E">
            <w:pPr>
              <w:pStyle w:val="TAL"/>
            </w:pPr>
          </w:p>
        </w:tc>
        <w:tc>
          <w:tcPr>
            <w:tcW w:w="1700" w:type="dxa"/>
          </w:tcPr>
          <w:p w14:paraId="26C4F244" w14:textId="77777777" w:rsidR="000C132F" w:rsidRPr="00F375CF" w:rsidRDefault="000C132F" w:rsidP="0036007E">
            <w:pPr>
              <w:pStyle w:val="TAL"/>
            </w:pPr>
          </w:p>
        </w:tc>
        <w:tc>
          <w:tcPr>
            <w:tcW w:w="1245" w:type="dxa"/>
          </w:tcPr>
          <w:p w14:paraId="6C8ED2D2" w14:textId="77777777" w:rsidR="000C132F" w:rsidRPr="00F375CF" w:rsidRDefault="000C132F" w:rsidP="0036007E">
            <w:pPr>
              <w:pStyle w:val="TAL"/>
            </w:pPr>
          </w:p>
        </w:tc>
      </w:tr>
    </w:tbl>
    <w:p w14:paraId="6F8C0A36" w14:textId="77777777" w:rsidR="000C132F" w:rsidRPr="00F375CF" w:rsidRDefault="000C132F" w:rsidP="000C132F"/>
    <w:p w14:paraId="6A709F11" w14:textId="77777777" w:rsidR="000C132F" w:rsidRPr="00F375CF" w:rsidRDefault="000C132F" w:rsidP="000C132F">
      <w:pPr>
        <w:pStyle w:val="TH"/>
      </w:pPr>
      <w:r w:rsidRPr="00F375CF">
        <w:t xml:space="preserve">Table 7.1.1.1.18.3.3-2: </w:t>
      </w:r>
      <w:r w:rsidRPr="00F375CF">
        <w:rPr>
          <w:i/>
        </w:rPr>
        <w:t>BWP-UplinkCommon</w:t>
      </w:r>
      <w:r w:rsidRPr="00F375CF">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F375CF" w14:paraId="17089189" w14:textId="77777777" w:rsidTr="0036007E">
        <w:tc>
          <w:tcPr>
            <w:tcW w:w="9750" w:type="dxa"/>
            <w:gridSpan w:val="4"/>
          </w:tcPr>
          <w:p w14:paraId="7D934D47" w14:textId="77777777" w:rsidR="000C132F" w:rsidRPr="00F375CF" w:rsidRDefault="000C132F" w:rsidP="0036007E">
            <w:pPr>
              <w:pStyle w:val="TAH"/>
              <w:jc w:val="left"/>
              <w:rPr>
                <w:b w:val="0"/>
              </w:rPr>
            </w:pPr>
            <w:r w:rsidRPr="00F375CF">
              <w:rPr>
                <w:b w:val="0"/>
              </w:rPr>
              <w:t>Derivation Path: TS 38.508-1 [4], Table 4.6.3-14</w:t>
            </w:r>
          </w:p>
        </w:tc>
      </w:tr>
      <w:tr w:rsidR="000C132F" w:rsidRPr="00F375CF" w14:paraId="40192301" w14:textId="77777777" w:rsidTr="0036007E">
        <w:tc>
          <w:tcPr>
            <w:tcW w:w="4536" w:type="dxa"/>
          </w:tcPr>
          <w:p w14:paraId="3EC3E83F" w14:textId="77777777" w:rsidR="000C132F" w:rsidRPr="00F375CF" w:rsidRDefault="000C132F" w:rsidP="0036007E">
            <w:pPr>
              <w:pStyle w:val="TAH"/>
            </w:pPr>
            <w:r w:rsidRPr="00F375CF">
              <w:t>Information Element</w:t>
            </w:r>
          </w:p>
        </w:tc>
        <w:tc>
          <w:tcPr>
            <w:tcW w:w="2268" w:type="dxa"/>
          </w:tcPr>
          <w:p w14:paraId="7CB18A8E" w14:textId="77777777" w:rsidR="000C132F" w:rsidRPr="00F375CF" w:rsidRDefault="000C132F" w:rsidP="0036007E">
            <w:pPr>
              <w:pStyle w:val="TAH"/>
            </w:pPr>
            <w:r w:rsidRPr="00F375CF">
              <w:t>Value/remark</w:t>
            </w:r>
          </w:p>
        </w:tc>
        <w:tc>
          <w:tcPr>
            <w:tcW w:w="1701" w:type="dxa"/>
          </w:tcPr>
          <w:p w14:paraId="421D6957" w14:textId="77777777" w:rsidR="000C132F" w:rsidRPr="00F375CF" w:rsidRDefault="000C132F" w:rsidP="0036007E">
            <w:pPr>
              <w:pStyle w:val="TAH"/>
            </w:pPr>
            <w:r w:rsidRPr="00F375CF">
              <w:t>Comment</w:t>
            </w:r>
          </w:p>
        </w:tc>
        <w:tc>
          <w:tcPr>
            <w:tcW w:w="1245" w:type="dxa"/>
          </w:tcPr>
          <w:p w14:paraId="7D5EFCE7" w14:textId="77777777" w:rsidR="000C132F" w:rsidRPr="00F375CF" w:rsidRDefault="000C132F" w:rsidP="0036007E">
            <w:pPr>
              <w:pStyle w:val="TAH"/>
            </w:pPr>
            <w:r w:rsidRPr="00F375CF">
              <w:t>Condition</w:t>
            </w:r>
          </w:p>
        </w:tc>
      </w:tr>
      <w:tr w:rsidR="000C132F" w:rsidRPr="00F375CF" w14:paraId="51B5E397" w14:textId="77777777" w:rsidTr="0036007E">
        <w:tc>
          <w:tcPr>
            <w:tcW w:w="4536" w:type="dxa"/>
          </w:tcPr>
          <w:p w14:paraId="1F60A539" w14:textId="77777777" w:rsidR="000C132F" w:rsidRPr="00F375CF" w:rsidRDefault="000C132F" w:rsidP="0036007E">
            <w:pPr>
              <w:pStyle w:val="TAL"/>
            </w:pPr>
            <w:r w:rsidRPr="00F375CF">
              <w:t xml:space="preserve">BWP-UplinkCommon ::= </w:t>
            </w:r>
            <w:r w:rsidRPr="00F375CF">
              <w:rPr>
                <w:snapToGrid w:val="0"/>
              </w:rPr>
              <w:t xml:space="preserve">SEQUENCE </w:t>
            </w:r>
            <w:r w:rsidRPr="00F375CF">
              <w:t>{</w:t>
            </w:r>
          </w:p>
        </w:tc>
        <w:tc>
          <w:tcPr>
            <w:tcW w:w="2268" w:type="dxa"/>
          </w:tcPr>
          <w:p w14:paraId="59AF3699" w14:textId="77777777" w:rsidR="000C132F" w:rsidRPr="00F375CF" w:rsidRDefault="000C132F" w:rsidP="0036007E">
            <w:pPr>
              <w:pStyle w:val="TAL"/>
            </w:pPr>
          </w:p>
        </w:tc>
        <w:tc>
          <w:tcPr>
            <w:tcW w:w="1701" w:type="dxa"/>
          </w:tcPr>
          <w:p w14:paraId="31CE82F2" w14:textId="77777777" w:rsidR="000C132F" w:rsidRPr="00F375CF" w:rsidRDefault="000C132F" w:rsidP="0036007E">
            <w:pPr>
              <w:pStyle w:val="TAL"/>
            </w:pPr>
          </w:p>
        </w:tc>
        <w:tc>
          <w:tcPr>
            <w:tcW w:w="1245" w:type="dxa"/>
          </w:tcPr>
          <w:p w14:paraId="5A823EF3" w14:textId="77777777" w:rsidR="000C132F" w:rsidRPr="00F375CF" w:rsidRDefault="000C132F" w:rsidP="0036007E">
            <w:pPr>
              <w:pStyle w:val="TAL"/>
            </w:pPr>
          </w:p>
        </w:tc>
      </w:tr>
      <w:tr w:rsidR="000C132F" w:rsidRPr="00F375CF" w14:paraId="294AF6F8" w14:textId="77777777" w:rsidTr="0036007E">
        <w:tc>
          <w:tcPr>
            <w:tcW w:w="4536" w:type="dxa"/>
            <w:tcBorders>
              <w:bottom w:val="single" w:sz="4" w:space="0" w:color="auto"/>
            </w:tcBorders>
          </w:tcPr>
          <w:p w14:paraId="49E90699" w14:textId="77777777" w:rsidR="000C132F" w:rsidRPr="00F375CF" w:rsidRDefault="000C132F" w:rsidP="0036007E">
            <w:pPr>
              <w:pStyle w:val="TAL"/>
            </w:pPr>
            <w:r w:rsidRPr="00F375CF">
              <w:t xml:space="preserve">  rach-ConfigCommon CHOICE {</w:t>
            </w:r>
          </w:p>
        </w:tc>
        <w:tc>
          <w:tcPr>
            <w:tcW w:w="2268" w:type="dxa"/>
          </w:tcPr>
          <w:p w14:paraId="0BAF0742" w14:textId="77777777" w:rsidR="000C132F" w:rsidRPr="00F375CF" w:rsidRDefault="000C132F" w:rsidP="0036007E">
            <w:pPr>
              <w:pStyle w:val="TAL"/>
            </w:pPr>
          </w:p>
        </w:tc>
        <w:tc>
          <w:tcPr>
            <w:tcW w:w="1701" w:type="dxa"/>
          </w:tcPr>
          <w:p w14:paraId="54B62320" w14:textId="77777777" w:rsidR="000C132F" w:rsidRPr="00F375CF" w:rsidRDefault="000C132F" w:rsidP="0036007E">
            <w:pPr>
              <w:pStyle w:val="TAL"/>
            </w:pPr>
          </w:p>
        </w:tc>
        <w:tc>
          <w:tcPr>
            <w:tcW w:w="1245" w:type="dxa"/>
          </w:tcPr>
          <w:p w14:paraId="6A6E6CA5" w14:textId="77777777" w:rsidR="000C132F" w:rsidRPr="00F375CF" w:rsidRDefault="000C132F" w:rsidP="0036007E">
            <w:pPr>
              <w:pStyle w:val="TAL"/>
            </w:pPr>
          </w:p>
        </w:tc>
      </w:tr>
      <w:tr w:rsidR="000C132F" w:rsidRPr="00F375CF" w14:paraId="730FE160" w14:textId="77777777" w:rsidTr="0036007E">
        <w:tc>
          <w:tcPr>
            <w:tcW w:w="4536" w:type="dxa"/>
            <w:tcBorders>
              <w:bottom w:val="nil"/>
            </w:tcBorders>
          </w:tcPr>
          <w:p w14:paraId="3BF159B1" w14:textId="77777777" w:rsidR="000C132F" w:rsidRPr="00F375CF" w:rsidRDefault="000C132F" w:rsidP="0036007E">
            <w:pPr>
              <w:pStyle w:val="TAL"/>
            </w:pPr>
            <w:r w:rsidRPr="00F375CF">
              <w:t xml:space="preserve">    setup</w:t>
            </w:r>
          </w:p>
        </w:tc>
        <w:tc>
          <w:tcPr>
            <w:tcW w:w="2268" w:type="dxa"/>
          </w:tcPr>
          <w:p w14:paraId="350AADB9" w14:textId="77777777" w:rsidR="000C132F" w:rsidRPr="00F375CF" w:rsidRDefault="000C132F" w:rsidP="0036007E">
            <w:pPr>
              <w:pStyle w:val="TAL"/>
            </w:pPr>
            <w:r w:rsidRPr="00F375CF">
              <w:t>RACH-ConfigCommon-2Group</w:t>
            </w:r>
          </w:p>
        </w:tc>
        <w:tc>
          <w:tcPr>
            <w:tcW w:w="1701" w:type="dxa"/>
          </w:tcPr>
          <w:p w14:paraId="75B7648D" w14:textId="77777777" w:rsidR="000C132F" w:rsidRPr="00F375CF" w:rsidRDefault="000C132F" w:rsidP="0036007E">
            <w:pPr>
              <w:pStyle w:val="TAL"/>
            </w:pPr>
            <w:r w:rsidRPr="00F375CF">
              <w:t>Table 7.1.1.1.18.3.3-3</w:t>
            </w:r>
          </w:p>
        </w:tc>
        <w:tc>
          <w:tcPr>
            <w:tcW w:w="1245" w:type="dxa"/>
          </w:tcPr>
          <w:p w14:paraId="179966F7" w14:textId="77777777" w:rsidR="000C132F" w:rsidRPr="00F375CF" w:rsidRDefault="000C132F" w:rsidP="0036007E">
            <w:pPr>
              <w:pStyle w:val="TAL"/>
              <w:rPr>
                <w:lang w:eastAsia="zh-CN"/>
              </w:rPr>
            </w:pPr>
            <w:r w:rsidRPr="00F375CF">
              <w:rPr>
                <w:lang w:eastAsia="zh-CN"/>
              </w:rPr>
              <w:t>Preamble</w:t>
            </w:r>
          </w:p>
        </w:tc>
      </w:tr>
      <w:tr w:rsidR="000C132F" w:rsidRPr="00F375CF" w14:paraId="539F180A" w14:textId="77777777" w:rsidTr="0036007E">
        <w:tc>
          <w:tcPr>
            <w:tcW w:w="4536" w:type="dxa"/>
            <w:tcBorders>
              <w:top w:val="nil"/>
              <w:bottom w:val="single" w:sz="4" w:space="0" w:color="auto"/>
            </w:tcBorders>
          </w:tcPr>
          <w:p w14:paraId="4346234D" w14:textId="77777777" w:rsidR="000C132F" w:rsidRPr="00F375CF" w:rsidRDefault="000C132F" w:rsidP="0036007E">
            <w:pPr>
              <w:pStyle w:val="TAL"/>
            </w:pPr>
          </w:p>
        </w:tc>
        <w:tc>
          <w:tcPr>
            <w:tcW w:w="2268" w:type="dxa"/>
          </w:tcPr>
          <w:p w14:paraId="74C50B86" w14:textId="77777777" w:rsidR="000C132F" w:rsidRPr="00F375CF" w:rsidRDefault="000C132F" w:rsidP="0036007E">
            <w:pPr>
              <w:pStyle w:val="TAL"/>
            </w:pPr>
            <w:r w:rsidRPr="00F375CF">
              <w:t>RACH-ConfigCommon-1Group</w:t>
            </w:r>
          </w:p>
        </w:tc>
        <w:tc>
          <w:tcPr>
            <w:tcW w:w="1701" w:type="dxa"/>
          </w:tcPr>
          <w:p w14:paraId="4658099E" w14:textId="77777777" w:rsidR="000C132F" w:rsidRPr="00F375CF" w:rsidRDefault="000C132F" w:rsidP="0036007E">
            <w:pPr>
              <w:pStyle w:val="TAL"/>
            </w:pPr>
            <w:r w:rsidRPr="00F375CF">
              <w:t>Table 7.1.1.1.18.3.3-4</w:t>
            </w:r>
          </w:p>
        </w:tc>
        <w:tc>
          <w:tcPr>
            <w:tcW w:w="1245" w:type="dxa"/>
          </w:tcPr>
          <w:p w14:paraId="3A75C8A4" w14:textId="77777777" w:rsidR="000C132F" w:rsidRPr="00F375CF" w:rsidRDefault="000C132F" w:rsidP="0036007E">
            <w:pPr>
              <w:pStyle w:val="TAL"/>
            </w:pPr>
            <w:r w:rsidRPr="00F375CF">
              <w:t>Step 27</w:t>
            </w:r>
          </w:p>
        </w:tc>
      </w:tr>
      <w:tr w:rsidR="000C132F" w:rsidRPr="00F375CF" w14:paraId="3B1282CA" w14:textId="77777777" w:rsidTr="0036007E">
        <w:tc>
          <w:tcPr>
            <w:tcW w:w="4536" w:type="dxa"/>
            <w:tcBorders>
              <w:top w:val="single" w:sz="4" w:space="0" w:color="auto"/>
              <w:bottom w:val="single" w:sz="4" w:space="0" w:color="auto"/>
            </w:tcBorders>
          </w:tcPr>
          <w:p w14:paraId="196A1705" w14:textId="77777777" w:rsidR="000C132F" w:rsidRPr="00F375CF" w:rsidRDefault="000C132F" w:rsidP="0036007E">
            <w:pPr>
              <w:pStyle w:val="TAL"/>
            </w:pPr>
            <w:r w:rsidRPr="00F375CF">
              <w:t xml:space="preserve">  }</w:t>
            </w:r>
          </w:p>
        </w:tc>
        <w:tc>
          <w:tcPr>
            <w:tcW w:w="2268" w:type="dxa"/>
          </w:tcPr>
          <w:p w14:paraId="1601D710" w14:textId="77777777" w:rsidR="000C132F" w:rsidRPr="00F375CF" w:rsidRDefault="000C132F" w:rsidP="0036007E">
            <w:pPr>
              <w:pStyle w:val="TAL"/>
            </w:pPr>
          </w:p>
        </w:tc>
        <w:tc>
          <w:tcPr>
            <w:tcW w:w="1701" w:type="dxa"/>
          </w:tcPr>
          <w:p w14:paraId="5FA435C9" w14:textId="77777777" w:rsidR="000C132F" w:rsidRPr="00F375CF" w:rsidRDefault="000C132F" w:rsidP="0036007E">
            <w:pPr>
              <w:pStyle w:val="TAL"/>
            </w:pPr>
          </w:p>
        </w:tc>
        <w:tc>
          <w:tcPr>
            <w:tcW w:w="1245" w:type="dxa"/>
          </w:tcPr>
          <w:p w14:paraId="39B049F8" w14:textId="77777777" w:rsidR="000C132F" w:rsidRPr="00F375CF" w:rsidRDefault="000C132F" w:rsidP="0036007E">
            <w:pPr>
              <w:pStyle w:val="TAL"/>
            </w:pPr>
          </w:p>
        </w:tc>
      </w:tr>
      <w:tr w:rsidR="000C132F" w:rsidRPr="00F375CF" w14:paraId="3AC4D004" w14:textId="77777777" w:rsidTr="0036007E">
        <w:tc>
          <w:tcPr>
            <w:tcW w:w="4536" w:type="dxa"/>
            <w:tcBorders>
              <w:bottom w:val="nil"/>
            </w:tcBorders>
          </w:tcPr>
          <w:p w14:paraId="5030551A" w14:textId="77777777" w:rsidR="000C132F" w:rsidRPr="00F375CF" w:rsidRDefault="000C132F" w:rsidP="0036007E">
            <w:pPr>
              <w:pStyle w:val="TAL"/>
            </w:pPr>
            <w:r w:rsidRPr="00F375CF">
              <w:t xml:space="preserve">  rsrp-ThresholdMsg3-r17</w:t>
            </w:r>
          </w:p>
        </w:tc>
        <w:tc>
          <w:tcPr>
            <w:tcW w:w="2268" w:type="dxa"/>
          </w:tcPr>
          <w:p w14:paraId="693D987D" w14:textId="77777777" w:rsidR="000C132F" w:rsidRPr="00F375CF" w:rsidRDefault="000C132F" w:rsidP="0036007E">
            <w:pPr>
              <w:pStyle w:val="TAL"/>
            </w:pPr>
            <w:r w:rsidRPr="00F375CF">
              <w:t>71</w:t>
            </w:r>
          </w:p>
        </w:tc>
        <w:tc>
          <w:tcPr>
            <w:tcW w:w="1701" w:type="dxa"/>
          </w:tcPr>
          <w:p w14:paraId="7B0FEFA3" w14:textId="77777777" w:rsidR="000C132F" w:rsidRPr="00F375CF" w:rsidRDefault="000C132F" w:rsidP="0036007E">
            <w:pPr>
              <w:pStyle w:val="TAL"/>
              <w:rPr>
                <w:lang w:eastAsia="zh-CN"/>
              </w:rPr>
            </w:pPr>
            <w:r w:rsidRPr="00F375CF">
              <w:rPr>
                <w:lang w:eastAsia="zh-CN"/>
              </w:rPr>
              <w:t>Actual value = 71-156 = -85 dBm/SCS</w:t>
            </w:r>
          </w:p>
        </w:tc>
        <w:tc>
          <w:tcPr>
            <w:tcW w:w="1245" w:type="dxa"/>
          </w:tcPr>
          <w:p w14:paraId="2D694690" w14:textId="77777777" w:rsidR="000C132F" w:rsidRPr="00F375CF" w:rsidRDefault="000C132F" w:rsidP="0036007E">
            <w:pPr>
              <w:pStyle w:val="TAL"/>
            </w:pPr>
            <w:r w:rsidRPr="00F375CF">
              <w:rPr>
                <w:lang w:eastAsia="zh-CN"/>
              </w:rPr>
              <w:t>Preamble</w:t>
            </w:r>
          </w:p>
        </w:tc>
      </w:tr>
      <w:tr w:rsidR="000C132F" w:rsidRPr="00F375CF" w14:paraId="10141258" w14:textId="77777777" w:rsidTr="0036007E">
        <w:tc>
          <w:tcPr>
            <w:tcW w:w="4536" w:type="dxa"/>
            <w:tcBorders>
              <w:top w:val="nil"/>
            </w:tcBorders>
          </w:tcPr>
          <w:p w14:paraId="2B6CEACB" w14:textId="77777777" w:rsidR="000C132F" w:rsidRPr="00F375CF" w:rsidRDefault="000C132F" w:rsidP="0036007E">
            <w:pPr>
              <w:pStyle w:val="TAL"/>
            </w:pPr>
          </w:p>
        </w:tc>
        <w:tc>
          <w:tcPr>
            <w:tcW w:w="2268" w:type="dxa"/>
          </w:tcPr>
          <w:p w14:paraId="0C783036" w14:textId="77777777" w:rsidR="000C132F" w:rsidRPr="00F375CF" w:rsidRDefault="000C132F" w:rsidP="0036007E">
            <w:pPr>
              <w:pStyle w:val="TAL"/>
              <w:rPr>
                <w:lang w:eastAsia="zh-CN"/>
              </w:rPr>
            </w:pPr>
            <w:r w:rsidRPr="00F375CF">
              <w:rPr>
                <w:lang w:eastAsia="zh-CN"/>
              </w:rPr>
              <w:t>Not present</w:t>
            </w:r>
          </w:p>
        </w:tc>
        <w:tc>
          <w:tcPr>
            <w:tcW w:w="1701" w:type="dxa"/>
          </w:tcPr>
          <w:p w14:paraId="79DE3F83" w14:textId="77777777" w:rsidR="000C132F" w:rsidRPr="00F375CF" w:rsidRDefault="000C132F" w:rsidP="0036007E">
            <w:pPr>
              <w:pStyle w:val="TAL"/>
              <w:rPr>
                <w:lang w:eastAsia="zh-CN"/>
              </w:rPr>
            </w:pPr>
          </w:p>
        </w:tc>
        <w:tc>
          <w:tcPr>
            <w:tcW w:w="1245" w:type="dxa"/>
          </w:tcPr>
          <w:p w14:paraId="5E3771C2" w14:textId="77777777" w:rsidR="000C132F" w:rsidRPr="00F375CF" w:rsidRDefault="000C132F" w:rsidP="0036007E">
            <w:pPr>
              <w:pStyle w:val="TAL"/>
            </w:pPr>
            <w:r w:rsidRPr="00F375CF">
              <w:t>Step 27</w:t>
            </w:r>
          </w:p>
        </w:tc>
      </w:tr>
      <w:tr w:rsidR="000C132F" w:rsidRPr="00F375CF" w14:paraId="54B0F5A2" w14:textId="77777777" w:rsidTr="0036007E">
        <w:tc>
          <w:tcPr>
            <w:tcW w:w="4536" w:type="dxa"/>
          </w:tcPr>
          <w:p w14:paraId="6D107EE6" w14:textId="77777777" w:rsidR="000C132F" w:rsidRPr="00F375CF" w:rsidRDefault="000C132F" w:rsidP="0036007E">
            <w:pPr>
              <w:pStyle w:val="TAL"/>
            </w:pPr>
            <w:r w:rsidRPr="00F375CF">
              <w:t xml:space="preserve">  numberOfMsg3-RepetitionsList-r17</w:t>
            </w:r>
          </w:p>
        </w:tc>
        <w:tc>
          <w:tcPr>
            <w:tcW w:w="2268" w:type="dxa"/>
          </w:tcPr>
          <w:p w14:paraId="2CE141F4" w14:textId="77777777" w:rsidR="000C132F" w:rsidRPr="00F375CF" w:rsidRDefault="000C132F" w:rsidP="0036007E">
            <w:pPr>
              <w:pStyle w:val="TAL"/>
              <w:rPr>
                <w:lang w:eastAsia="zh-CN"/>
              </w:rPr>
            </w:pPr>
            <w:r w:rsidRPr="00F375CF">
              <w:rPr>
                <w:lang w:eastAsia="zh-CN"/>
              </w:rPr>
              <w:t>Not present</w:t>
            </w:r>
          </w:p>
        </w:tc>
        <w:tc>
          <w:tcPr>
            <w:tcW w:w="1701" w:type="dxa"/>
          </w:tcPr>
          <w:p w14:paraId="58AC05FB" w14:textId="77777777" w:rsidR="000C132F" w:rsidRPr="00F375CF" w:rsidRDefault="000C132F" w:rsidP="0036007E">
            <w:pPr>
              <w:pStyle w:val="TAL"/>
            </w:pPr>
          </w:p>
        </w:tc>
        <w:tc>
          <w:tcPr>
            <w:tcW w:w="1245" w:type="dxa"/>
          </w:tcPr>
          <w:p w14:paraId="5A6E4DF1" w14:textId="77777777" w:rsidR="000C132F" w:rsidRPr="00F375CF" w:rsidRDefault="000C132F" w:rsidP="0036007E">
            <w:pPr>
              <w:pStyle w:val="TAL"/>
            </w:pPr>
            <w:r w:rsidRPr="00F375CF">
              <w:t>Step 27</w:t>
            </w:r>
          </w:p>
        </w:tc>
      </w:tr>
      <w:tr w:rsidR="000C132F" w:rsidRPr="00F375CF" w14:paraId="49A7FCDA" w14:textId="77777777" w:rsidTr="0036007E">
        <w:tc>
          <w:tcPr>
            <w:tcW w:w="4536" w:type="dxa"/>
          </w:tcPr>
          <w:p w14:paraId="23CC34F3" w14:textId="77777777" w:rsidR="000C132F" w:rsidRPr="00F375CF" w:rsidRDefault="000C132F" w:rsidP="0036007E">
            <w:pPr>
              <w:pStyle w:val="TAL"/>
            </w:pPr>
            <w:r w:rsidRPr="00F375CF">
              <w:t xml:space="preserve">  numberOfMsg3-RepetitionsList-r17 SEQUENCE (SIZE (4)) OF NumberOfMsg3-Repetitions-r17 { </w:t>
            </w:r>
          </w:p>
        </w:tc>
        <w:tc>
          <w:tcPr>
            <w:tcW w:w="2268" w:type="dxa"/>
          </w:tcPr>
          <w:p w14:paraId="6C1813BC" w14:textId="77777777" w:rsidR="000C132F" w:rsidRPr="00F375CF" w:rsidRDefault="000C132F" w:rsidP="0036007E">
            <w:pPr>
              <w:pStyle w:val="TAL"/>
              <w:rPr>
                <w:lang w:eastAsia="zh-CN"/>
              </w:rPr>
            </w:pPr>
            <w:r w:rsidRPr="00F375CF">
              <w:rPr>
                <w:lang w:eastAsia="zh-CN"/>
              </w:rPr>
              <w:t>4 entries</w:t>
            </w:r>
          </w:p>
        </w:tc>
        <w:tc>
          <w:tcPr>
            <w:tcW w:w="1701" w:type="dxa"/>
          </w:tcPr>
          <w:p w14:paraId="72B9FBBF" w14:textId="77777777" w:rsidR="000C132F" w:rsidRPr="00F375CF" w:rsidRDefault="000C132F" w:rsidP="0036007E">
            <w:pPr>
              <w:pStyle w:val="TAL"/>
            </w:pPr>
          </w:p>
        </w:tc>
        <w:tc>
          <w:tcPr>
            <w:tcW w:w="1245" w:type="dxa"/>
          </w:tcPr>
          <w:p w14:paraId="63FBB051" w14:textId="77777777" w:rsidR="000C132F" w:rsidRPr="00F375CF" w:rsidRDefault="000C132F" w:rsidP="0036007E">
            <w:pPr>
              <w:pStyle w:val="TAL"/>
            </w:pPr>
            <w:r w:rsidRPr="00F375CF">
              <w:rPr>
                <w:lang w:eastAsia="zh-CN"/>
              </w:rPr>
              <w:t>Preamble</w:t>
            </w:r>
          </w:p>
        </w:tc>
      </w:tr>
      <w:tr w:rsidR="000C132F" w:rsidRPr="00F375CF" w14:paraId="3B5EE97F" w14:textId="77777777" w:rsidTr="0036007E">
        <w:tc>
          <w:tcPr>
            <w:tcW w:w="4536" w:type="dxa"/>
          </w:tcPr>
          <w:p w14:paraId="4C9C007A" w14:textId="77777777" w:rsidR="000C132F" w:rsidRPr="00F375CF" w:rsidRDefault="000C132F" w:rsidP="0036007E">
            <w:pPr>
              <w:pStyle w:val="TAL"/>
              <w:rPr>
                <w:lang w:eastAsia="zh-CN"/>
              </w:rPr>
            </w:pPr>
            <w:r w:rsidRPr="00F375CF">
              <w:rPr>
                <w:lang w:eastAsia="zh-CN"/>
              </w:rPr>
              <w:t xml:space="preserve">    </w:t>
            </w:r>
            <w:r w:rsidRPr="00F375CF">
              <w:t>NumberOfMsg3-Repetitions-r17[1]</w:t>
            </w:r>
          </w:p>
        </w:tc>
        <w:tc>
          <w:tcPr>
            <w:tcW w:w="2268" w:type="dxa"/>
          </w:tcPr>
          <w:p w14:paraId="17CB1486" w14:textId="77777777" w:rsidR="000C132F" w:rsidRPr="00F375CF" w:rsidRDefault="000C132F" w:rsidP="0036007E">
            <w:pPr>
              <w:pStyle w:val="TAL"/>
              <w:rPr>
                <w:lang w:eastAsia="zh-CN"/>
              </w:rPr>
            </w:pPr>
            <w:r w:rsidRPr="00F375CF">
              <w:rPr>
                <w:lang w:eastAsia="zh-CN"/>
              </w:rPr>
              <w:t>n4</w:t>
            </w:r>
          </w:p>
        </w:tc>
        <w:tc>
          <w:tcPr>
            <w:tcW w:w="1701" w:type="dxa"/>
          </w:tcPr>
          <w:p w14:paraId="64DF281A" w14:textId="77777777" w:rsidR="000C132F" w:rsidRPr="00F375CF" w:rsidRDefault="000C132F" w:rsidP="0036007E">
            <w:pPr>
              <w:pStyle w:val="TAL"/>
              <w:rPr>
                <w:lang w:eastAsia="zh-CN"/>
              </w:rPr>
            </w:pPr>
            <w:r w:rsidRPr="00F375CF">
              <w:rPr>
                <w:lang w:eastAsia="zh-CN"/>
              </w:rPr>
              <w:t>Entry 1</w:t>
            </w:r>
          </w:p>
        </w:tc>
        <w:tc>
          <w:tcPr>
            <w:tcW w:w="1245" w:type="dxa"/>
          </w:tcPr>
          <w:p w14:paraId="60125BF7" w14:textId="77777777" w:rsidR="000C132F" w:rsidRPr="00F375CF" w:rsidRDefault="000C132F" w:rsidP="0036007E">
            <w:pPr>
              <w:pStyle w:val="TAL"/>
            </w:pPr>
          </w:p>
        </w:tc>
      </w:tr>
      <w:tr w:rsidR="000C132F" w:rsidRPr="00F375CF" w14:paraId="4ED37927" w14:textId="77777777" w:rsidTr="0036007E">
        <w:tc>
          <w:tcPr>
            <w:tcW w:w="4536" w:type="dxa"/>
          </w:tcPr>
          <w:p w14:paraId="43309403" w14:textId="77777777" w:rsidR="000C132F" w:rsidRPr="00F375CF" w:rsidRDefault="000C132F" w:rsidP="0036007E">
            <w:pPr>
              <w:pStyle w:val="TAL"/>
              <w:rPr>
                <w:lang w:eastAsia="zh-CN"/>
              </w:rPr>
            </w:pPr>
            <w:r w:rsidRPr="00F375CF">
              <w:rPr>
                <w:lang w:eastAsia="zh-CN"/>
              </w:rPr>
              <w:t xml:space="preserve">    </w:t>
            </w:r>
            <w:r w:rsidRPr="00F375CF">
              <w:t>NumberOfMsg3-Repetitions-r17[2]</w:t>
            </w:r>
          </w:p>
        </w:tc>
        <w:tc>
          <w:tcPr>
            <w:tcW w:w="2268" w:type="dxa"/>
          </w:tcPr>
          <w:p w14:paraId="39AB1FFD" w14:textId="77777777" w:rsidR="000C132F" w:rsidRPr="00F375CF" w:rsidRDefault="000C132F" w:rsidP="0036007E">
            <w:pPr>
              <w:pStyle w:val="TAL"/>
              <w:rPr>
                <w:lang w:eastAsia="zh-CN"/>
              </w:rPr>
            </w:pPr>
            <w:r w:rsidRPr="00F375CF">
              <w:rPr>
                <w:lang w:eastAsia="zh-CN"/>
              </w:rPr>
              <w:t>n3</w:t>
            </w:r>
          </w:p>
        </w:tc>
        <w:tc>
          <w:tcPr>
            <w:tcW w:w="1701" w:type="dxa"/>
          </w:tcPr>
          <w:p w14:paraId="74F71223" w14:textId="77777777" w:rsidR="000C132F" w:rsidRPr="00F375CF" w:rsidRDefault="000C132F" w:rsidP="0036007E">
            <w:pPr>
              <w:pStyle w:val="TAL"/>
            </w:pPr>
            <w:r w:rsidRPr="00F375CF">
              <w:rPr>
                <w:lang w:eastAsia="zh-CN"/>
              </w:rPr>
              <w:t>Entry 2</w:t>
            </w:r>
          </w:p>
        </w:tc>
        <w:tc>
          <w:tcPr>
            <w:tcW w:w="1245" w:type="dxa"/>
          </w:tcPr>
          <w:p w14:paraId="457FB1C4" w14:textId="77777777" w:rsidR="000C132F" w:rsidRPr="00F375CF" w:rsidRDefault="000C132F" w:rsidP="0036007E">
            <w:pPr>
              <w:pStyle w:val="TAL"/>
            </w:pPr>
          </w:p>
        </w:tc>
      </w:tr>
      <w:tr w:rsidR="000C132F" w:rsidRPr="00F375CF" w14:paraId="6F642D47" w14:textId="77777777" w:rsidTr="0036007E">
        <w:tc>
          <w:tcPr>
            <w:tcW w:w="4536" w:type="dxa"/>
          </w:tcPr>
          <w:p w14:paraId="21DBBBEA" w14:textId="77777777" w:rsidR="000C132F" w:rsidRPr="00F375CF" w:rsidRDefault="000C132F" w:rsidP="0036007E">
            <w:pPr>
              <w:pStyle w:val="TAL"/>
              <w:rPr>
                <w:lang w:eastAsia="zh-CN"/>
              </w:rPr>
            </w:pPr>
            <w:r w:rsidRPr="00F375CF">
              <w:rPr>
                <w:lang w:eastAsia="zh-CN"/>
              </w:rPr>
              <w:t xml:space="preserve">    </w:t>
            </w:r>
            <w:r w:rsidRPr="00F375CF">
              <w:t>NumberOfMsg3-Repetitions-r17[3]</w:t>
            </w:r>
          </w:p>
        </w:tc>
        <w:tc>
          <w:tcPr>
            <w:tcW w:w="2268" w:type="dxa"/>
          </w:tcPr>
          <w:p w14:paraId="05C4C552" w14:textId="77777777" w:rsidR="000C132F" w:rsidRPr="00F375CF" w:rsidRDefault="000C132F" w:rsidP="0036007E">
            <w:pPr>
              <w:pStyle w:val="TAL"/>
              <w:rPr>
                <w:lang w:eastAsia="zh-CN"/>
              </w:rPr>
            </w:pPr>
            <w:r w:rsidRPr="00F375CF">
              <w:rPr>
                <w:lang w:eastAsia="zh-CN"/>
              </w:rPr>
              <w:t>n2</w:t>
            </w:r>
          </w:p>
        </w:tc>
        <w:tc>
          <w:tcPr>
            <w:tcW w:w="1701" w:type="dxa"/>
          </w:tcPr>
          <w:p w14:paraId="68D28EF0" w14:textId="77777777" w:rsidR="000C132F" w:rsidRPr="00F375CF" w:rsidRDefault="000C132F" w:rsidP="0036007E">
            <w:pPr>
              <w:pStyle w:val="TAL"/>
            </w:pPr>
            <w:r w:rsidRPr="00F375CF">
              <w:rPr>
                <w:lang w:eastAsia="zh-CN"/>
              </w:rPr>
              <w:t>Entry 3</w:t>
            </w:r>
          </w:p>
        </w:tc>
        <w:tc>
          <w:tcPr>
            <w:tcW w:w="1245" w:type="dxa"/>
          </w:tcPr>
          <w:p w14:paraId="70C27735" w14:textId="77777777" w:rsidR="000C132F" w:rsidRPr="00F375CF" w:rsidRDefault="000C132F" w:rsidP="0036007E">
            <w:pPr>
              <w:pStyle w:val="TAL"/>
            </w:pPr>
          </w:p>
        </w:tc>
      </w:tr>
      <w:tr w:rsidR="000C132F" w:rsidRPr="00F375CF" w14:paraId="158131FF" w14:textId="77777777" w:rsidTr="0036007E">
        <w:tc>
          <w:tcPr>
            <w:tcW w:w="4536" w:type="dxa"/>
          </w:tcPr>
          <w:p w14:paraId="7129F4E6" w14:textId="77777777" w:rsidR="000C132F" w:rsidRPr="00F375CF" w:rsidRDefault="000C132F" w:rsidP="0036007E">
            <w:pPr>
              <w:pStyle w:val="TAL"/>
              <w:rPr>
                <w:lang w:eastAsia="zh-CN"/>
              </w:rPr>
            </w:pPr>
            <w:r w:rsidRPr="00F375CF">
              <w:rPr>
                <w:lang w:eastAsia="zh-CN"/>
              </w:rPr>
              <w:t xml:space="preserve">    </w:t>
            </w:r>
            <w:r w:rsidRPr="00F375CF">
              <w:t>NumberOfMsg3-Repetitions-r17[4]</w:t>
            </w:r>
          </w:p>
        </w:tc>
        <w:tc>
          <w:tcPr>
            <w:tcW w:w="2268" w:type="dxa"/>
          </w:tcPr>
          <w:p w14:paraId="71A52259" w14:textId="77777777" w:rsidR="000C132F" w:rsidRPr="00F375CF" w:rsidRDefault="000C132F" w:rsidP="0036007E">
            <w:pPr>
              <w:pStyle w:val="TAL"/>
              <w:rPr>
                <w:lang w:eastAsia="zh-CN"/>
              </w:rPr>
            </w:pPr>
            <w:r w:rsidRPr="00F375CF">
              <w:rPr>
                <w:lang w:eastAsia="zh-CN"/>
              </w:rPr>
              <w:t>n1</w:t>
            </w:r>
          </w:p>
        </w:tc>
        <w:tc>
          <w:tcPr>
            <w:tcW w:w="1701" w:type="dxa"/>
          </w:tcPr>
          <w:p w14:paraId="6723A7D7" w14:textId="77777777" w:rsidR="000C132F" w:rsidRPr="00F375CF" w:rsidRDefault="000C132F" w:rsidP="0036007E">
            <w:pPr>
              <w:pStyle w:val="TAL"/>
            </w:pPr>
            <w:r w:rsidRPr="00F375CF">
              <w:rPr>
                <w:lang w:eastAsia="zh-CN"/>
              </w:rPr>
              <w:t>Entry 4</w:t>
            </w:r>
          </w:p>
        </w:tc>
        <w:tc>
          <w:tcPr>
            <w:tcW w:w="1245" w:type="dxa"/>
          </w:tcPr>
          <w:p w14:paraId="5DEAD884" w14:textId="77777777" w:rsidR="000C132F" w:rsidRPr="00F375CF" w:rsidRDefault="000C132F" w:rsidP="0036007E">
            <w:pPr>
              <w:pStyle w:val="TAL"/>
            </w:pPr>
          </w:p>
        </w:tc>
      </w:tr>
      <w:tr w:rsidR="000C132F" w:rsidRPr="00F375CF" w14:paraId="00D254B9" w14:textId="77777777" w:rsidTr="0036007E">
        <w:tc>
          <w:tcPr>
            <w:tcW w:w="4536" w:type="dxa"/>
          </w:tcPr>
          <w:p w14:paraId="1867C8A6" w14:textId="77777777" w:rsidR="000C132F" w:rsidRPr="00F375CF" w:rsidRDefault="000C132F" w:rsidP="0036007E">
            <w:pPr>
              <w:pStyle w:val="TAL"/>
              <w:rPr>
                <w:lang w:eastAsia="zh-CN"/>
              </w:rPr>
            </w:pPr>
            <w:r w:rsidRPr="00F375CF">
              <w:rPr>
                <w:lang w:eastAsia="zh-CN"/>
              </w:rPr>
              <w:t xml:space="preserve">  }</w:t>
            </w:r>
          </w:p>
        </w:tc>
        <w:tc>
          <w:tcPr>
            <w:tcW w:w="2268" w:type="dxa"/>
          </w:tcPr>
          <w:p w14:paraId="608946F1" w14:textId="77777777" w:rsidR="000C132F" w:rsidRPr="00F375CF" w:rsidRDefault="000C132F" w:rsidP="0036007E">
            <w:pPr>
              <w:pStyle w:val="TAL"/>
            </w:pPr>
          </w:p>
        </w:tc>
        <w:tc>
          <w:tcPr>
            <w:tcW w:w="1701" w:type="dxa"/>
          </w:tcPr>
          <w:p w14:paraId="0D738610" w14:textId="77777777" w:rsidR="000C132F" w:rsidRPr="00F375CF" w:rsidRDefault="000C132F" w:rsidP="0036007E">
            <w:pPr>
              <w:pStyle w:val="TAL"/>
            </w:pPr>
          </w:p>
        </w:tc>
        <w:tc>
          <w:tcPr>
            <w:tcW w:w="1245" w:type="dxa"/>
          </w:tcPr>
          <w:p w14:paraId="23EAC69E" w14:textId="77777777" w:rsidR="000C132F" w:rsidRPr="00F375CF" w:rsidRDefault="000C132F" w:rsidP="0036007E">
            <w:pPr>
              <w:pStyle w:val="TAL"/>
            </w:pPr>
          </w:p>
        </w:tc>
      </w:tr>
      <w:tr w:rsidR="000C132F" w:rsidRPr="00F375CF" w14:paraId="3C9C5B4D" w14:textId="77777777" w:rsidTr="0036007E">
        <w:tc>
          <w:tcPr>
            <w:tcW w:w="4536" w:type="dxa"/>
          </w:tcPr>
          <w:p w14:paraId="2008EEF6" w14:textId="77777777" w:rsidR="000C132F" w:rsidRPr="00F375CF" w:rsidRDefault="000C132F" w:rsidP="0036007E">
            <w:pPr>
              <w:pStyle w:val="TAL"/>
            </w:pPr>
            <w:r w:rsidRPr="00F375CF">
              <w:t>}</w:t>
            </w:r>
          </w:p>
        </w:tc>
        <w:tc>
          <w:tcPr>
            <w:tcW w:w="2268" w:type="dxa"/>
          </w:tcPr>
          <w:p w14:paraId="11C41E3A" w14:textId="77777777" w:rsidR="000C132F" w:rsidRPr="00F375CF" w:rsidRDefault="000C132F" w:rsidP="0036007E">
            <w:pPr>
              <w:pStyle w:val="TAL"/>
            </w:pPr>
          </w:p>
        </w:tc>
        <w:tc>
          <w:tcPr>
            <w:tcW w:w="1701" w:type="dxa"/>
          </w:tcPr>
          <w:p w14:paraId="2BC8414B" w14:textId="77777777" w:rsidR="000C132F" w:rsidRPr="00F375CF" w:rsidRDefault="000C132F" w:rsidP="0036007E">
            <w:pPr>
              <w:pStyle w:val="TAL"/>
            </w:pPr>
          </w:p>
        </w:tc>
        <w:tc>
          <w:tcPr>
            <w:tcW w:w="1245" w:type="dxa"/>
          </w:tcPr>
          <w:p w14:paraId="3C7DAE81" w14:textId="77777777" w:rsidR="000C132F" w:rsidRPr="00F375CF" w:rsidRDefault="000C132F" w:rsidP="0036007E">
            <w:pPr>
              <w:pStyle w:val="TAL"/>
            </w:pPr>
          </w:p>
        </w:tc>
      </w:tr>
    </w:tbl>
    <w:p w14:paraId="55675F41" w14:textId="77777777" w:rsidR="000C132F" w:rsidRPr="00F375CF" w:rsidRDefault="000C132F" w:rsidP="000C132F"/>
    <w:p w14:paraId="79BE28FC" w14:textId="77777777" w:rsidR="000C132F" w:rsidRPr="00F375CF" w:rsidRDefault="000C132F" w:rsidP="000C132F">
      <w:pPr>
        <w:pStyle w:val="TH"/>
      </w:pPr>
      <w:r w:rsidRPr="00F375CF">
        <w:t xml:space="preserve">Table 7.1.1.1.18.3.3-3: </w:t>
      </w:r>
      <w:r w:rsidRPr="00F375CF">
        <w:rPr>
          <w:i/>
        </w:rPr>
        <w:t>RACH-ConfigCommon-2Group</w:t>
      </w:r>
      <w:r w:rsidRPr="00F375CF">
        <w:t xml:space="preserve"> </w:t>
      </w:r>
      <w:r w:rsidRPr="00F375CF">
        <w:rPr>
          <w:lang w:eastAsia="zh-CN"/>
        </w:rPr>
        <w:t>(</w:t>
      </w:r>
      <w:r w:rsidRPr="00F375CF">
        <w:t>Table 7.1.1.1.18.3.3-2</w:t>
      </w:r>
      <w:r w:rsidRPr="00F375CF">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F375CF" w14:paraId="578734BD" w14:textId="77777777" w:rsidTr="0036007E">
        <w:tc>
          <w:tcPr>
            <w:tcW w:w="9747" w:type="dxa"/>
            <w:gridSpan w:val="4"/>
          </w:tcPr>
          <w:p w14:paraId="0F374CBA" w14:textId="77777777" w:rsidR="000C132F" w:rsidRPr="00F375CF" w:rsidRDefault="000C132F" w:rsidP="0036007E">
            <w:pPr>
              <w:pStyle w:val="TAH"/>
              <w:jc w:val="left"/>
              <w:rPr>
                <w:b w:val="0"/>
              </w:rPr>
            </w:pPr>
            <w:r w:rsidRPr="00F375CF">
              <w:rPr>
                <w:b w:val="0"/>
              </w:rPr>
              <w:t>Derivation Path: TS 38.508-1 [4], Table 4.6.3-128</w:t>
            </w:r>
          </w:p>
        </w:tc>
      </w:tr>
      <w:tr w:rsidR="000C132F" w:rsidRPr="00F375CF" w14:paraId="1EDC79D8" w14:textId="77777777" w:rsidTr="0036007E">
        <w:tc>
          <w:tcPr>
            <w:tcW w:w="4535" w:type="dxa"/>
          </w:tcPr>
          <w:p w14:paraId="78FF2733" w14:textId="77777777" w:rsidR="000C132F" w:rsidRPr="00F375CF" w:rsidRDefault="000C132F" w:rsidP="0036007E">
            <w:pPr>
              <w:pStyle w:val="TAH"/>
            </w:pPr>
            <w:r w:rsidRPr="00F375CF">
              <w:t>Information Element</w:t>
            </w:r>
          </w:p>
        </w:tc>
        <w:tc>
          <w:tcPr>
            <w:tcW w:w="2267" w:type="dxa"/>
          </w:tcPr>
          <w:p w14:paraId="6F8FC8FC" w14:textId="77777777" w:rsidR="000C132F" w:rsidRPr="00F375CF" w:rsidRDefault="000C132F" w:rsidP="0036007E">
            <w:pPr>
              <w:pStyle w:val="TAH"/>
            </w:pPr>
            <w:r w:rsidRPr="00F375CF">
              <w:t>Value/remark</w:t>
            </w:r>
          </w:p>
        </w:tc>
        <w:tc>
          <w:tcPr>
            <w:tcW w:w="1700" w:type="dxa"/>
          </w:tcPr>
          <w:p w14:paraId="7A1E5651" w14:textId="77777777" w:rsidR="000C132F" w:rsidRPr="00F375CF" w:rsidRDefault="000C132F" w:rsidP="0036007E">
            <w:pPr>
              <w:pStyle w:val="TAH"/>
            </w:pPr>
            <w:r w:rsidRPr="00F375CF">
              <w:t>Comment</w:t>
            </w:r>
          </w:p>
        </w:tc>
        <w:tc>
          <w:tcPr>
            <w:tcW w:w="1245" w:type="dxa"/>
          </w:tcPr>
          <w:p w14:paraId="78E25B7B" w14:textId="77777777" w:rsidR="000C132F" w:rsidRPr="00F375CF" w:rsidRDefault="000C132F" w:rsidP="0036007E">
            <w:pPr>
              <w:pStyle w:val="TAH"/>
            </w:pPr>
            <w:r w:rsidRPr="00F375CF">
              <w:t>Condition</w:t>
            </w:r>
          </w:p>
        </w:tc>
      </w:tr>
      <w:tr w:rsidR="000C132F" w:rsidRPr="00F375CF" w14:paraId="504ACE73" w14:textId="77777777" w:rsidTr="0036007E">
        <w:tc>
          <w:tcPr>
            <w:tcW w:w="4535" w:type="dxa"/>
          </w:tcPr>
          <w:p w14:paraId="0B3B0633" w14:textId="77777777" w:rsidR="000C132F" w:rsidRPr="00F375CF" w:rsidRDefault="000C132F" w:rsidP="0036007E">
            <w:pPr>
              <w:pStyle w:val="TAL"/>
            </w:pPr>
            <w:r w:rsidRPr="00F375CF">
              <w:t xml:space="preserve">RACH-ConfigCommon ::= </w:t>
            </w:r>
            <w:r w:rsidRPr="00F375CF">
              <w:rPr>
                <w:snapToGrid w:val="0"/>
              </w:rPr>
              <w:t xml:space="preserve">SEQUENCE </w:t>
            </w:r>
            <w:r w:rsidRPr="00F375CF">
              <w:t>{</w:t>
            </w:r>
          </w:p>
        </w:tc>
        <w:tc>
          <w:tcPr>
            <w:tcW w:w="2267" w:type="dxa"/>
          </w:tcPr>
          <w:p w14:paraId="726984E0" w14:textId="77777777" w:rsidR="000C132F" w:rsidRPr="00F375CF" w:rsidRDefault="000C132F" w:rsidP="0036007E">
            <w:pPr>
              <w:pStyle w:val="TAL"/>
            </w:pPr>
          </w:p>
        </w:tc>
        <w:tc>
          <w:tcPr>
            <w:tcW w:w="1700" w:type="dxa"/>
          </w:tcPr>
          <w:p w14:paraId="551B87F9" w14:textId="77777777" w:rsidR="000C132F" w:rsidRPr="00F375CF" w:rsidRDefault="000C132F" w:rsidP="0036007E">
            <w:pPr>
              <w:pStyle w:val="TAL"/>
            </w:pPr>
          </w:p>
        </w:tc>
        <w:tc>
          <w:tcPr>
            <w:tcW w:w="1245" w:type="dxa"/>
          </w:tcPr>
          <w:p w14:paraId="1C3C4C60" w14:textId="77777777" w:rsidR="000C132F" w:rsidRPr="00F375CF" w:rsidRDefault="000C132F" w:rsidP="0036007E">
            <w:pPr>
              <w:pStyle w:val="TAL"/>
            </w:pPr>
          </w:p>
        </w:tc>
      </w:tr>
      <w:tr w:rsidR="000C132F" w:rsidRPr="00F375CF"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F375CF" w:rsidRDefault="000C132F" w:rsidP="0036007E">
            <w:pPr>
              <w:pStyle w:val="TAL"/>
            </w:pPr>
            <w:r w:rsidRPr="00F375CF">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F375CF" w:rsidRDefault="000C132F" w:rsidP="0036007E">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F375CF" w:rsidRDefault="000C132F" w:rsidP="0036007E">
            <w:pPr>
              <w:pStyle w:val="TAL"/>
            </w:pPr>
          </w:p>
        </w:tc>
      </w:tr>
      <w:tr w:rsidR="000C132F" w:rsidRPr="00F375CF"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F375CF" w:rsidRDefault="000C132F" w:rsidP="0036007E">
            <w:pPr>
              <w:pStyle w:val="TAL"/>
              <w:rPr>
                <w:lang w:eastAsia="zh-CN"/>
              </w:rPr>
            </w:pPr>
            <w:r w:rsidRPr="00F375CF">
              <w:rPr>
                <w:lang w:eastAsia="zh-CN"/>
              </w:rPr>
              <w:t xml:space="preserve">    </w:t>
            </w:r>
            <w:r w:rsidRPr="00F375CF">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F375CF" w:rsidRDefault="000C132F" w:rsidP="0036007E">
            <w:pPr>
              <w:pStyle w:val="TAL"/>
            </w:pPr>
            <w:r w:rsidRPr="00F375CF">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F375CF" w:rsidRDefault="000C132F" w:rsidP="0036007E">
            <w:pPr>
              <w:pStyle w:val="TAL"/>
              <w:rPr>
                <w:lang w:eastAsia="zh-CN"/>
              </w:rPr>
            </w:pPr>
            <w:r w:rsidRPr="00F375CF">
              <w:rPr>
                <w:lang w:eastAsia="zh-CN"/>
              </w:rPr>
              <w:t>Entry 1</w:t>
            </w:r>
          </w:p>
          <w:p w14:paraId="3AD360E7" w14:textId="77777777" w:rsidR="000C132F" w:rsidRPr="00F375CF" w:rsidRDefault="000C132F" w:rsidP="0036007E">
            <w:pPr>
              <w:pStyle w:val="TAL"/>
              <w:rPr>
                <w:lang w:eastAsia="zh-CN"/>
              </w:rPr>
            </w:pPr>
            <w:r w:rsidRPr="00F375CF">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F375CF" w:rsidRDefault="000C132F" w:rsidP="0036007E">
            <w:pPr>
              <w:pStyle w:val="TAL"/>
            </w:pPr>
          </w:p>
        </w:tc>
      </w:tr>
      <w:tr w:rsidR="000C132F" w:rsidRPr="00F375CF"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F375CF" w:rsidRDefault="000C132F" w:rsidP="0036007E">
            <w:pPr>
              <w:pStyle w:val="TAL"/>
              <w:rPr>
                <w:lang w:eastAsia="zh-CN"/>
              </w:rPr>
            </w:pPr>
            <w:r w:rsidRPr="00F375CF">
              <w:rPr>
                <w:lang w:eastAsia="zh-CN"/>
              </w:rPr>
              <w:t xml:space="preserve">    </w:t>
            </w:r>
            <w:r w:rsidRPr="00F375CF">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F375CF" w:rsidRDefault="000C132F" w:rsidP="0036007E">
            <w:pPr>
              <w:pStyle w:val="TAL"/>
            </w:pPr>
            <w:r w:rsidRPr="00F375CF">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F375CF" w:rsidRDefault="000C132F" w:rsidP="0036007E">
            <w:pPr>
              <w:pStyle w:val="TAL"/>
              <w:rPr>
                <w:lang w:eastAsia="zh-CN"/>
              </w:rPr>
            </w:pPr>
            <w:r w:rsidRPr="00F375CF">
              <w:rPr>
                <w:lang w:eastAsia="zh-CN"/>
              </w:rPr>
              <w:t>Entry 2</w:t>
            </w:r>
          </w:p>
          <w:p w14:paraId="37B77AF5" w14:textId="77777777" w:rsidR="000C132F" w:rsidRPr="00F375CF" w:rsidRDefault="000C132F" w:rsidP="0036007E">
            <w:pPr>
              <w:pStyle w:val="TAL"/>
              <w:rPr>
                <w:lang w:eastAsia="zh-CN"/>
              </w:rPr>
            </w:pPr>
            <w:r w:rsidRPr="00F375CF">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F375CF" w:rsidRDefault="000C132F" w:rsidP="0036007E">
            <w:pPr>
              <w:pStyle w:val="TAL"/>
            </w:pPr>
          </w:p>
        </w:tc>
      </w:tr>
      <w:tr w:rsidR="000C132F" w:rsidRPr="00F375CF"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F375CF" w:rsidRDefault="000C132F" w:rsidP="0036007E">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F375CF"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F375CF" w:rsidRDefault="000C132F" w:rsidP="0036007E">
            <w:pPr>
              <w:pStyle w:val="TAL"/>
            </w:pPr>
          </w:p>
        </w:tc>
      </w:tr>
      <w:tr w:rsidR="000C132F" w:rsidRPr="00F375CF" w14:paraId="24D45836" w14:textId="77777777" w:rsidTr="0036007E">
        <w:tc>
          <w:tcPr>
            <w:tcW w:w="4535" w:type="dxa"/>
          </w:tcPr>
          <w:p w14:paraId="61DD0431" w14:textId="77777777" w:rsidR="000C132F" w:rsidRPr="00F375CF" w:rsidRDefault="000C132F" w:rsidP="0036007E">
            <w:pPr>
              <w:pStyle w:val="TAL"/>
            </w:pPr>
            <w:r w:rsidRPr="00F375CF">
              <w:t>}</w:t>
            </w:r>
          </w:p>
        </w:tc>
        <w:tc>
          <w:tcPr>
            <w:tcW w:w="2267" w:type="dxa"/>
          </w:tcPr>
          <w:p w14:paraId="76F6B78B" w14:textId="77777777" w:rsidR="000C132F" w:rsidRPr="00F375CF" w:rsidRDefault="000C132F" w:rsidP="0036007E">
            <w:pPr>
              <w:pStyle w:val="TAL"/>
            </w:pPr>
          </w:p>
        </w:tc>
        <w:tc>
          <w:tcPr>
            <w:tcW w:w="1700" w:type="dxa"/>
          </w:tcPr>
          <w:p w14:paraId="71EC5757" w14:textId="77777777" w:rsidR="000C132F" w:rsidRPr="00F375CF" w:rsidRDefault="000C132F" w:rsidP="0036007E">
            <w:pPr>
              <w:pStyle w:val="TAL"/>
            </w:pPr>
          </w:p>
        </w:tc>
        <w:tc>
          <w:tcPr>
            <w:tcW w:w="1245" w:type="dxa"/>
          </w:tcPr>
          <w:p w14:paraId="12DF8A96" w14:textId="77777777" w:rsidR="000C132F" w:rsidRPr="00F375CF" w:rsidRDefault="000C132F" w:rsidP="0036007E">
            <w:pPr>
              <w:pStyle w:val="TAL"/>
            </w:pPr>
          </w:p>
        </w:tc>
      </w:tr>
    </w:tbl>
    <w:p w14:paraId="0148E08B" w14:textId="77777777" w:rsidR="000C132F" w:rsidRPr="00F375CF" w:rsidRDefault="000C132F" w:rsidP="000C132F"/>
    <w:p w14:paraId="63DAEE90" w14:textId="77777777" w:rsidR="000C132F" w:rsidRPr="00F375CF" w:rsidRDefault="000C132F" w:rsidP="000C132F">
      <w:pPr>
        <w:pStyle w:val="TH"/>
      </w:pPr>
      <w:r w:rsidRPr="00F375CF">
        <w:lastRenderedPageBreak/>
        <w:t xml:space="preserve">Table 7.1.1.1.18.3.3-4: </w:t>
      </w:r>
      <w:r w:rsidRPr="00F375CF">
        <w:rPr>
          <w:i/>
        </w:rPr>
        <w:t>RACH-ConfigCommon-1Group</w:t>
      </w:r>
      <w:r w:rsidRPr="00F375CF">
        <w:t xml:space="preserve"> </w:t>
      </w:r>
      <w:r w:rsidRPr="00F375CF">
        <w:rPr>
          <w:lang w:eastAsia="zh-CN"/>
        </w:rPr>
        <w:t>(</w:t>
      </w:r>
      <w:r w:rsidRPr="00F375CF">
        <w:t>Table 7.1.1.1.18.3.3-2</w:t>
      </w:r>
      <w:r w:rsidRPr="00F375CF">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F375CF" w14:paraId="31F2F639" w14:textId="77777777" w:rsidTr="0036007E">
        <w:tc>
          <w:tcPr>
            <w:tcW w:w="9747" w:type="dxa"/>
            <w:gridSpan w:val="4"/>
          </w:tcPr>
          <w:p w14:paraId="60FF01BF" w14:textId="77777777" w:rsidR="000C132F" w:rsidRPr="00F375CF" w:rsidRDefault="000C132F" w:rsidP="0036007E">
            <w:pPr>
              <w:pStyle w:val="TAH"/>
              <w:jc w:val="left"/>
              <w:rPr>
                <w:b w:val="0"/>
              </w:rPr>
            </w:pPr>
            <w:r w:rsidRPr="00F375CF">
              <w:rPr>
                <w:b w:val="0"/>
              </w:rPr>
              <w:t>Derivation Path: TS 38.508-1 [4], Table 4.6.3-128</w:t>
            </w:r>
          </w:p>
        </w:tc>
      </w:tr>
      <w:tr w:rsidR="000C132F" w:rsidRPr="00F375CF" w14:paraId="087C79C1" w14:textId="77777777" w:rsidTr="0036007E">
        <w:tc>
          <w:tcPr>
            <w:tcW w:w="4535" w:type="dxa"/>
          </w:tcPr>
          <w:p w14:paraId="50DCA985" w14:textId="77777777" w:rsidR="000C132F" w:rsidRPr="00F375CF" w:rsidRDefault="000C132F" w:rsidP="0036007E">
            <w:pPr>
              <w:pStyle w:val="TAH"/>
            </w:pPr>
            <w:r w:rsidRPr="00F375CF">
              <w:t>Information Element</w:t>
            </w:r>
          </w:p>
        </w:tc>
        <w:tc>
          <w:tcPr>
            <w:tcW w:w="2267" w:type="dxa"/>
          </w:tcPr>
          <w:p w14:paraId="3C6031BA" w14:textId="77777777" w:rsidR="000C132F" w:rsidRPr="00F375CF" w:rsidRDefault="000C132F" w:rsidP="0036007E">
            <w:pPr>
              <w:pStyle w:val="TAH"/>
            </w:pPr>
            <w:r w:rsidRPr="00F375CF">
              <w:t>Value/remark</w:t>
            </w:r>
          </w:p>
        </w:tc>
        <w:tc>
          <w:tcPr>
            <w:tcW w:w="1700" w:type="dxa"/>
          </w:tcPr>
          <w:p w14:paraId="51608150" w14:textId="77777777" w:rsidR="000C132F" w:rsidRPr="00F375CF" w:rsidRDefault="000C132F" w:rsidP="0036007E">
            <w:pPr>
              <w:pStyle w:val="TAH"/>
            </w:pPr>
            <w:r w:rsidRPr="00F375CF">
              <w:t>Comment</w:t>
            </w:r>
          </w:p>
        </w:tc>
        <w:tc>
          <w:tcPr>
            <w:tcW w:w="1245" w:type="dxa"/>
          </w:tcPr>
          <w:p w14:paraId="7E4DC49B" w14:textId="77777777" w:rsidR="000C132F" w:rsidRPr="00F375CF" w:rsidRDefault="000C132F" w:rsidP="0036007E">
            <w:pPr>
              <w:pStyle w:val="TAH"/>
            </w:pPr>
            <w:r w:rsidRPr="00F375CF">
              <w:t>Condition</w:t>
            </w:r>
          </w:p>
        </w:tc>
      </w:tr>
      <w:tr w:rsidR="000C132F" w:rsidRPr="00F375CF" w14:paraId="6C4F637C" w14:textId="77777777" w:rsidTr="0036007E">
        <w:tc>
          <w:tcPr>
            <w:tcW w:w="4535" w:type="dxa"/>
          </w:tcPr>
          <w:p w14:paraId="2A5795F0" w14:textId="77777777" w:rsidR="000C132F" w:rsidRPr="00F375CF" w:rsidRDefault="000C132F" w:rsidP="0036007E">
            <w:pPr>
              <w:pStyle w:val="TAL"/>
            </w:pPr>
            <w:r w:rsidRPr="00F375CF">
              <w:t xml:space="preserve">RACH-ConfigCommon ::= </w:t>
            </w:r>
            <w:r w:rsidRPr="00F375CF">
              <w:rPr>
                <w:snapToGrid w:val="0"/>
              </w:rPr>
              <w:t xml:space="preserve">SEQUENCE </w:t>
            </w:r>
            <w:r w:rsidRPr="00F375CF">
              <w:t>{</w:t>
            </w:r>
          </w:p>
        </w:tc>
        <w:tc>
          <w:tcPr>
            <w:tcW w:w="2267" w:type="dxa"/>
          </w:tcPr>
          <w:p w14:paraId="7D1FF432" w14:textId="77777777" w:rsidR="000C132F" w:rsidRPr="00F375CF" w:rsidRDefault="000C132F" w:rsidP="0036007E">
            <w:pPr>
              <w:pStyle w:val="TAL"/>
            </w:pPr>
          </w:p>
        </w:tc>
        <w:tc>
          <w:tcPr>
            <w:tcW w:w="1700" w:type="dxa"/>
          </w:tcPr>
          <w:p w14:paraId="4DE82477" w14:textId="77777777" w:rsidR="000C132F" w:rsidRPr="00F375CF" w:rsidRDefault="000C132F" w:rsidP="0036007E">
            <w:pPr>
              <w:pStyle w:val="TAL"/>
            </w:pPr>
          </w:p>
        </w:tc>
        <w:tc>
          <w:tcPr>
            <w:tcW w:w="1245" w:type="dxa"/>
          </w:tcPr>
          <w:p w14:paraId="5DCBBE46" w14:textId="77777777" w:rsidR="000C132F" w:rsidRPr="00F375CF" w:rsidRDefault="000C132F" w:rsidP="0036007E">
            <w:pPr>
              <w:pStyle w:val="TAL"/>
            </w:pPr>
          </w:p>
        </w:tc>
      </w:tr>
      <w:tr w:rsidR="000C132F" w:rsidRPr="00F375CF"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F375CF" w:rsidRDefault="000C132F" w:rsidP="0036007E">
            <w:pPr>
              <w:pStyle w:val="TAL"/>
            </w:pPr>
            <w:r w:rsidRPr="00F375CF">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F375CF" w:rsidRDefault="000C132F" w:rsidP="0036007E">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F375CF" w:rsidRDefault="000C132F" w:rsidP="0036007E">
            <w:pPr>
              <w:pStyle w:val="TAL"/>
            </w:pPr>
          </w:p>
        </w:tc>
      </w:tr>
      <w:tr w:rsidR="000C132F" w:rsidRPr="00F375CF"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F375CF" w:rsidRDefault="000C132F" w:rsidP="0036007E">
            <w:pPr>
              <w:pStyle w:val="TAL"/>
              <w:rPr>
                <w:lang w:eastAsia="zh-CN"/>
              </w:rPr>
            </w:pPr>
            <w:r w:rsidRPr="00F375CF">
              <w:rPr>
                <w:lang w:eastAsia="zh-CN"/>
              </w:rPr>
              <w:t xml:space="preserve">    </w:t>
            </w:r>
            <w:r w:rsidRPr="00F375CF">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F375CF" w:rsidRDefault="000C132F" w:rsidP="0036007E">
            <w:pPr>
              <w:pStyle w:val="TAL"/>
            </w:pPr>
            <w:r w:rsidRPr="00F375CF">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F375CF" w:rsidRDefault="000C132F" w:rsidP="0036007E">
            <w:pPr>
              <w:pStyle w:val="TAL"/>
              <w:rPr>
                <w:lang w:eastAsia="zh-CN"/>
              </w:rPr>
            </w:pPr>
            <w:r w:rsidRPr="00F375CF">
              <w:rPr>
                <w:lang w:eastAsia="zh-CN"/>
              </w:rPr>
              <w:t>Entry 1</w:t>
            </w:r>
          </w:p>
          <w:p w14:paraId="6E49CFBF" w14:textId="77777777" w:rsidR="000C132F" w:rsidRPr="00F375CF" w:rsidRDefault="000C132F" w:rsidP="0036007E">
            <w:pPr>
              <w:pStyle w:val="TAL"/>
              <w:rPr>
                <w:lang w:eastAsia="zh-CN"/>
              </w:rPr>
            </w:pPr>
            <w:r w:rsidRPr="00F375CF">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F375CF" w:rsidRDefault="000C132F" w:rsidP="0036007E">
            <w:pPr>
              <w:pStyle w:val="TAL"/>
            </w:pPr>
          </w:p>
        </w:tc>
      </w:tr>
      <w:tr w:rsidR="000C132F" w:rsidRPr="00F375CF"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F375CF" w:rsidRDefault="000C132F" w:rsidP="0036007E">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F375CF"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F375CF" w:rsidRDefault="000C132F" w:rsidP="0036007E">
            <w:pPr>
              <w:pStyle w:val="TAL"/>
            </w:pPr>
          </w:p>
        </w:tc>
      </w:tr>
      <w:tr w:rsidR="000C132F" w:rsidRPr="00F375CF" w14:paraId="3ED683B9" w14:textId="77777777" w:rsidTr="0036007E">
        <w:tc>
          <w:tcPr>
            <w:tcW w:w="4535" w:type="dxa"/>
          </w:tcPr>
          <w:p w14:paraId="4DC93D09" w14:textId="77777777" w:rsidR="000C132F" w:rsidRPr="00F375CF" w:rsidRDefault="000C132F" w:rsidP="0036007E">
            <w:pPr>
              <w:pStyle w:val="TAL"/>
            </w:pPr>
            <w:r w:rsidRPr="00F375CF">
              <w:t>}</w:t>
            </w:r>
          </w:p>
        </w:tc>
        <w:tc>
          <w:tcPr>
            <w:tcW w:w="2267" w:type="dxa"/>
          </w:tcPr>
          <w:p w14:paraId="3C37664D" w14:textId="77777777" w:rsidR="000C132F" w:rsidRPr="00F375CF" w:rsidRDefault="000C132F" w:rsidP="0036007E">
            <w:pPr>
              <w:pStyle w:val="TAL"/>
            </w:pPr>
          </w:p>
        </w:tc>
        <w:tc>
          <w:tcPr>
            <w:tcW w:w="1700" w:type="dxa"/>
          </w:tcPr>
          <w:p w14:paraId="345C5E42" w14:textId="77777777" w:rsidR="000C132F" w:rsidRPr="00F375CF" w:rsidRDefault="000C132F" w:rsidP="0036007E">
            <w:pPr>
              <w:pStyle w:val="TAL"/>
            </w:pPr>
          </w:p>
        </w:tc>
        <w:tc>
          <w:tcPr>
            <w:tcW w:w="1245" w:type="dxa"/>
          </w:tcPr>
          <w:p w14:paraId="5698CBFD" w14:textId="77777777" w:rsidR="000C132F" w:rsidRPr="00F375CF" w:rsidRDefault="000C132F" w:rsidP="0036007E">
            <w:pPr>
              <w:pStyle w:val="TAL"/>
            </w:pPr>
          </w:p>
        </w:tc>
      </w:tr>
    </w:tbl>
    <w:p w14:paraId="46882FBE" w14:textId="77777777" w:rsidR="000C132F" w:rsidRPr="00F375CF" w:rsidRDefault="000C132F" w:rsidP="000C132F"/>
    <w:p w14:paraId="719C5633" w14:textId="77777777" w:rsidR="000C132F" w:rsidRPr="00F375CF" w:rsidRDefault="000C132F" w:rsidP="000C132F">
      <w:pPr>
        <w:pStyle w:val="TH"/>
      </w:pPr>
      <w:r w:rsidRPr="00F375CF">
        <w:t xml:space="preserve">Table 7.1.1.1.18.3.3-5: </w:t>
      </w:r>
      <w:r w:rsidRPr="00F375CF">
        <w:rPr>
          <w:i/>
        </w:rPr>
        <w:t>FeatureCombinationPreambles</w:t>
      </w:r>
      <w:r w:rsidRPr="00F375CF">
        <w:t>-</w:t>
      </w:r>
      <w:r w:rsidRPr="00F375CF">
        <w:rPr>
          <w:i/>
        </w:rPr>
        <w:t>NoMsg3Repetition</w:t>
      </w:r>
      <w:r w:rsidRPr="00F375CF">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F375CF"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F375CF" w:rsidRDefault="000C132F" w:rsidP="0036007E">
            <w:pPr>
              <w:pStyle w:val="TAH"/>
              <w:jc w:val="left"/>
              <w:rPr>
                <w:b w:val="0"/>
              </w:rPr>
            </w:pPr>
            <w:r w:rsidRPr="00F375CF">
              <w:rPr>
                <w:b w:val="0"/>
              </w:rPr>
              <w:t>Derivation Path: TS 38.508-1 [4], Table 4.6.3-56E</w:t>
            </w:r>
          </w:p>
        </w:tc>
      </w:tr>
      <w:tr w:rsidR="000C132F" w:rsidRPr="00F375CF"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F375CF" w:rsidRDefault="000C132F" w:rsidP="0036007E">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F375CF" w:rsidRDefault="000C132F" w:rsidP="0036007E">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F375CF" w:rsidRDefault="000C132F" w:rsidP="0036007E">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F375CF" w:rsidRDefault="000C132F" w:rsidP="0036007E">
            <w:pPr>
              <w:pStyle w:val="TAH"/>
            </w:pPr>
            <w:r w:rsidRPr="00F375CF">
              <w:t>Condition</w:t>
            </w:r>
          </w:p>
        </w:tc>
      </w:tr>
      <w:tr w:rsidR="000C132F" w:rsidRPr="00F375CF"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F375CF" w:rsidRDefault="000C132F" w:rsidP="0036007E">
            <w:pPr>
              <w:pStyle w:val="TAL"/>
            </w:pPr>
            <w:r w:rsidRPr="00F375CF">
              <w:t xml:space="preserve">FeatureCombinationPreambles-r17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F375CF"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F375CF" w:rsidRDefault="000C132F" w:rsidP="0036007E">
            <w:pPr>
              <w:pStyle w:val="TAL"/>
            </w:pPr>
          </w:p>
        </w:tc>
      </w:tr>
      <w:tr w:rsidR="000C132F" w:rsidRPr="00F375CF"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F375CF" w:rsidRDefault="000C132F" w:rsidP="0036007E">
            <w:pPr>
              <w:pStyle w:val="TAL"/>
            </w:pPr>
            <w:r w:rsidRPr="00F375CF">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F375CF" w:rsidRDefault="000C132F" w:rsidP="0036007E">
            <w:pPr>
              <w:pStyle w:val="TAL"/>
            </w:pPr>
            <w:r w:rsidRPr="00F375CF">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F375CF" w:rsidRDefault="000C132F" w:rsidP="0036007E">
            <w:pPr>
              <w:pStyle w:val="TAL"/>
              <w:rPr>
                <w:lang w:eastAsia="zh-CN"/>
              </w:rPr>
            </w:pPr>
            <w:r w:rsidRPr="00F375CF">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F375CF" w:rsidRDefault="000C132F" w:rsidP="0036007E">
            <w:pPr>
              <w:pStyle w:val="TAL"/>
              <w:rPr>
                <w:lang w:eastAsia="zh-CN"/>
              </w:rPr>
            </w:pPr>
            <w:r w:rsidRPr="00F375CF">
              <w:rPr>
                <w:lang w:eastAsia="zh-CN"/>
              </w:rPr>
              <w:t>FR1</w:t>
            </w:r>
          </w:p>
        </w:tc>
      </w:tr>
      <w:tr w:rsidR="000C132F" w:rsidRPr="00F375CF"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F375CF"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F375CF" w:rsidRDefault="000C132F" w:rsidP="0036007E">
            <w:pPr>
              <w:pStyle w:val="TAL"/>
              <w:rPr>
                <w:lang w:eastAsia="zh-CN"/>
              </w:rPr>
            </w:pPr>
            <w:r w:rsidRPr="00F375C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F375CF" w:rsidRDefault="000C132F" w:rsidP="0036007E">
            <w:pPr>
              <w:pStyle w:val="TAL"/>
              <w:rPr>
                <w:lang w:eastAsia="zh-CN"/>
              </w:rPr>
            </w:pPr>
            <w:r w:rsidRPr="00F375CF">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F375CF" w:rsidRDefault="000C132F" w:rsidP="0036007E">
            <w:pPr>
              <w:pStyle w:val="TAL"/>
              <w:rPr>
                <w:lang w:eastAsia="zh-CN"/>
              </w:rPr>
            </w:pPr>
            <w:r w:rsidRPr="00F375CF">
              <w:rPr>
                <w:lang w:eastAsia="zh-CN"/>
              </w:rPr>
              <w:t>FR2</w:t>
            </w:r>
          </w:p>
        </w:tc>
      </w:tr>
      <w:tr w:rsidR="000C132F" w:rsidRPr="00F375CF"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F375CF" w:rsidRDefault="000C132F" w:rsidP="0036007E">
            <w:pPr>
              <w:pStyle w:val="TAL"/>
            </w:pPr>
            <w:r w:rsidRPr="00F375CF">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F375CF" w:rsidRDefault="000C132F" w:rsidP="0036007E">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F375CF" w:rsidRDefault="000C132F" w:rsidP="0036007E">
            <w:pPr>
              <w:pStyle w:val="TAL"/>
            </w:pPr>
          </w:p>
        </w:tc>
      </w:tr>
      <w:tr w:rsidR="000C132F" w:rsidRPr="00F375CF"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F375CF" w:rsidRDefault="000C132F" w:rsidP="0036007E">
            <w:pPr>
              <w:pStyle w:val="TAL"/>
            </w:pPr>
            <w:r w:rsidRPr="00F375CF">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F375CF" w:rsidRDefault="000C132F" w:rsidP="0036007E">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F375CF" w:rsidRDefault="000C132F" w:rsidP="0036007E">
            <w:pPr>
              <w:pStyle w:val="TAL"/>
            </w:pPr>
          </w:p>
        </w:tc>
      </w:tr>
      <w:tr w:rsidR="000C132F" w:rsidRPr="00F375CF"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F375CF" w:rsidRDefault="000C132F" w:rsidP="0036007E">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F375CF"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F375CF" w:rsidRDefault="000C132F" w:rsidP="0036007E">
            <w:pPr>
              <w:pStyle w:val="TAL"/>
            </w:pPr>
          </w:p>
        </w:tc>
      </w:tr>
    </w:tbl>
    <w:p w14:paraId="008EC9D2" w14:textId="77777777" w:rsidR="000C132F" w:rsidRPr="00F375CF" w:rsidRDefault="000C132F" w:rsidP="000C132F"/>
    <w:p w14:paraId="00E12874" w14:textId="77777777" w:rsidR="000C132F" w:rsidRPr="00F375CF" w:rsidRDefault="000C132F" w:rsidP="000C132F">
      <w:pPr>
        <w:pStyle w:val="TH"/>
      </w:pPr>
      <w:r w:rsidRPr="00F375CF">
        <w:t xml:space="preserve">Table 7.1.1.1.18.3.3-6: </w:t>
      </w:r>
      <w:r w:rsidRPr="00F375CF">
        <w:rPr>
          <w:i/>
        </w:rPr>
        <w:t>FeatureCombinationPreambles</w:t>
      </w:r>
      <w:r w:rsidRPr="00F375CF">
        <w:t>-</w:t>
      </w:r>
      <w:r w:rsidRPr="00F375CF">
        <w:rPr>
          <w:i/>
        </w:rPr>
        <w:t>Msg3Repetition</w:t>
      </w:r>
      <w:r w:rsidRPr="00F375CF">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F375CF"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F375CF" w:rsidRDefault="000C132F" w:rsidP="0036007E">
            <w:pPr>
              <w:pStyle w:val="TAH"/>
              <w:jc w:val="left"/>
              <w:rPr>
                <w:b w:val="0"/>
              </w:rPr>
            </w:pPr>
            <w:r w:rsidRPr="00F375CF">
              <w:rPr>
                <w:b w:val="0"/>
              </w:rPr>
              <w:t>Derivation Path: TS 38.508-1 [4], Table 4.6.3-56E</w:t>
            </w:r>
          </w:p>
        </w:tc>
      </w:tr>
      <w:tr w:rsidR="000C132F" w:rsidRPr="00F375CF"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F375CF" w:rsidRDefault="000C132F" w:rsidP="0036007E">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F375CF" w:rsidRDefault="000C132F" w:rsidP="0036007E">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F375CF" w:rsidRDefault="000C132F" w:rsidP="0036007E">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F375CF" w:rsidRDefault="000C132F" w:rsidP="0036007E">
            <w:pPr>
              <w:pStyle w:val="TAH"/>
            </w:pPr>
            <w:r w:rsidRPr="00F375CF">
              <w:t>Condition</w:t>
            </w:r>
          </w:p>
        </w:tc>
      </w:tr>
      <w:tr w:rsidR="000C132F" w:rsidRPr="00F375CF"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F375CF" w:rsidRDefault="000C132F" w:rsidP="0036007E">
            <w:pPr>
              <w:pStyle w:val="TAL"/>
            </w:pPr>
            <w:r w:rsidRPr="00F375CF">
              <w:t xml:space="preserve">FeatureCombinationPreambles-r17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F375CF"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F375CF" w:rsidRDefault="000C132F" w:rsidP="0036007E">
            <w:pPr>
              <w:pStyle w:val="TAL"/>
            </w:pPr>
          </w:p>
        </w:tc>
      </w:tr>
      <w:tr w:rsidR="000C132F" w:rsidRPr="00F375CF"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F375CF" w:rsidRDefault="000C132F" w:rsidP="0036007E">
            <w:pPr>
              <w:pStyle w:val="TAL"/>
              <w:rPr>
                <w:lang w:eastAsia="zh-CN"/>
              </w:rPr>
            </w:pPr>
            <w:r w:rsidRPr="00F375CF">
              <w:rPr>
                <w:lang w:eastAsia="zh-CN"/>
              </w:rPr>
              <w:t xml:space="preserve">  </w:t>
            </w:r>
            <w:r w:rsidRPr="00F375CF">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F375CF" w:rsidRDefault="000C132F" w:rsidP="0036007E">
            <w:pPr>
              <w:pStyle w:val="TAL"/>
            </w:pPr>
            <w:r w:rsidRPr="00F375CF">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F375CF" w:rsidRDefault="000C132F" w:rsidP="0036007E">
            <w:pPr>
              <w:pStyle w:val="TAL"/>
            </w:pPr>
          </w:p>
        </w:tc>
      </w:tr>
      <w:tr w:rsidR="000C132F" w:rsidRPr="00F375CF"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F375CF" w:rsidRDefault="000C132F" w:rsidP="0036007E">
            <w:pPr>
              <w:pStyle w:val="TAL"/>
            </w:pPr>
            <w:r w:rsidRPr="00F375CF">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F375CF" w:rsidRDefault="000C132F" w:rsidP="0036007E">
            <w:pPr>
              <w:pStyle w:val="TAL"/>
            </w:pPr>
            <w:r w:rsidRPr="00F375CF">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F375CF" w:rsidRDefault="000C132F" w:rsidP="0036007E">
            <w:pPr>
              <w:pStyle w:val="TAL"/>
              <w:rPr>
                <w:lang w:eastAsia="zh-CN"/>
              </w:rPr>
            </w:pPr>
            <w:r w:rsidRPr="00F375CF">
              <w:rPr>
                <w:lang w:eastAsia="zh-CN"/>
              </w:rPr>
              <w:t>FR1</w:t>
            </w:r>
          </w:p>
        </w:tc>
      </w:tr>
      <w:tr w:rsidR="000C132F" w:rsidRPr="00F375CF"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F375CF"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F375CF" w:rsidRDefault="000C132F" w:rsidP="0036007E">
            <w:pPr>
              <w:pStyle w:val="TAL"/>
              <w:rPr>
                <w:lang w:eastAsia="zh-CN"/>
              </w:rPr>
            </w:pPr>
            <w:r w:rsidRPr="00F375C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F375CF" w:rsidRDefault="000C132F" w:rsidP="0036007E">
            <w:pPr>
              <w:pStyle w:val="TAL"/>
              <w:rPr>
                <w:lang w:eastAsia="zh-CN"/>
              </w:rPr>
            </w:pPr>
            <w:r w:rsidRPr="00F375CF">
              <w:rPr>
                <w:lang w:eastAsia="zh-CN"/>
              </w:rPr>
              <w:t>FR2</w:t>
            </w:r>
          </w:p>
        </w:tc>
      </w:tr>
      <w:tr w:rsidR="000C132F" w:rsidRPr="00F375CF"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F375CF" w:rsidRDefault="000C132F" w:rsidP="0036007E">
            <w:pPr>
              <w:pStyle w:val="TAL"/>
            </w:pPr>
            <w:r w:rsidRPr="00F375CF">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F375CF" w:rsidRDefault="000C132F" w:rsidP="0036007E">
            <w:pPr>
              <w:pStyle w:val="TAL"/>
            </w:pPr>
            <w:r w:rsidRPr="00F375CF">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F375CF" w:rsidRDefault="000C132F" w:rsidP="0036007E">
            <w:pPr>
              <w:pStyle w:val="TAL"/>
              <w:rPr>
                <w:lang w:eastAsia="zh-CN"/>
              </w:rPr>
            </w:pPr>
            <w:r w:rsidRPr="00F375CF">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F375CF" w:rsidRDefault="000C132F" w:rsidP="0036007E">
            <w:pPr>
              <w:pStyle w:val="TAL"/>
              <w:rPr>
                <w:lang w:eastAsia="zh-CN"/>
              </w:rPr>
            </w:pPr>
            <w:r w:rsidRPr="00F375CF">
              <w:rPr>
                <w:lang w:eastAsia="zh-CN"/>
              </w:rPr>
              <w:t>FR1</w:t>
            </w:r>
          </w:p>
        </w:tc>
      </w:tr>
      <w:tr w:rsidR="000C132F" w:rsidRPr="00F375CF"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F375CF"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F375CF" w:rsidRDefault="000C132F" w:rsidP="0036007E">
            <w:pPr>
              <w:pStyle w:val="TAL"/>
              <w:rPr>
                <w:lang w:eastAsia="zh-CN"/>
              </w:rPr>
            </w:pPr>
            <w:r w:rsidRPr="00F375CF">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F375CF" w:rsidRDefault="000C132F" w:rsidP="0036007E">
            <w:pPr>
              <w:pStyle w:val="TAL"/>
              <w:rPr>
                <w:lang w:eastAsia="zh-CN"/>
              </w:rPr>
            </w:pPr>
            <w:r w:rsidRPr="00F375CF">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F375CF" w:rsidRDefault="000C132F" w:rsidP="0036007E">
            <w:pPr>
              <w:pStyle w:val="TAL"/>
              <w:rPr>
                <w:lang w:eastAsia="zh-CN"/>
              </w:rPr>
            </w:pPr>
            <w:r w:rsidRPr="00F375CF">
              <w:rPr>
                <w:lang w:eastAsia="zh-CN"/>
              </w:rPr>
              <w:t>FR2</w:t>
            </w:r>
          </w:p>
        </w:tc>
      </w:tr>
      <w:tr w:rsidR="000C132F" w:rsidRPr="00F375CF"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F375CF" w:rsidRDefault="000C132F" w:rsidP="0036007E">
            <w:pPr>
              <w:pStyle w:val="TAL"/>
            </w:pPr>
            <w:r w:rsidRPr="00F375CF">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F375CF" w:rsidRDefault="000C132F" w:rsidP="0036007E">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F375CF" w:rsidRDefault="000C132F" w:rsidP="0036007E">
            <w:pPr>
              <w:pStyle w:val="TAL"/>
            </w:pPr>
          </w:p>
        </w:tc>
      </w:tr>
      <w:tr w:rsidR="000C132F" w:rsidRPr="00F375CF"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F375CF" w:rsidRDefault="000C132F" w:rsidP="0036007E">
            <w:pPr>
              <w:pStyle w:val="TAL"/>
            </w:pPr>
            <w:r w:rsidRPr="00F375CF">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F375CF" w:rsidRDefault="000C132F" w:rsidP="0036007E">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F375CF" w:rsidRDefault="000C132F" w:rsidP="0036007E">
            <w:pPr>
              <w:pStyle w:val="TAL"/>
            </w:pPr>
          </w:p>
        </w:tc>
      </w:tr>
      <w:tr w:rsidR="000C132F" w:rsidRPr="00F375CF"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F375CF" w:rsidRDefault="000C132F" w:rsidP="0036007E">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F375CF"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F375CF"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F375CF" w:rsidRDefault="000C132F" w:rsidP="0036007E">
            <w:pPr>
              <w:pStyle w:val="TAL"/>
            </w:pPr>
          </w:p>
        </w:tc>
      </w:tr>
    </w:tbl>
    <w:p w14:paraId="58CDCEF8" w14:textId="0935C9A1" w:rsidR="00C453EA" w:rsidRPr="00F375CF" w:rsidRDefault="00C453EA" w:rsidP="000D6F9B">
      <w:pPr>
        <w:rPr>
          <w:lang w:eastAsia="zh-CN"/>
        </w:rPr>
      </w:pPr>
    </w:p>
    <w:p w14:paraId="0EF5F604" w14:textId="2D19A91A" w:rsidR="009A2718" w:rsidRPr="00F375CF" w:rsidRDefault="009A2718" w:rsidP="009A2718">
      <w:pPr>
        <w:pStyle w:val="Heading5"/>
        <w:rPr>
          <w:rFonts w:eastAsia="MS Gothic"/>
          <w:color w:val="000000" w:themeColor="text1"/>
        </w:rPr>
      </w:pPr>
      <w:r w:rsidRPr="00F375CF">
        <w:rPr>
          <w:color w:val="000000" w:themeColor="text1"/>
        </w:rPr>
        <w:t>7.1.1.1.19</w:t>
      </w:r>
      <w:r w:rsidRPr="00F375CF">
        <w:rPr>
          <w:color w:val="000000" w:themeColor="text1"/>
        </w:rPr>
        <w:tab/>
      </w:r>
      <w:r w:rsidR="00B76BC9" w:rsidRPr="00F375CF">
        <w:rPr>
          <w:color w:val="000000" w:themeColor="text1"/>
        </w:rPr>
        <w:t>Random access procedure / Successful / Beam Failure / Unified TCI</w:t>
      </w:r>
    </w:p>
    <w:p w14:paraId="0CEBAEC1" w14:textId="77777777" w:rsidR="009A2718" w:rsidRPr="00F375CF" w:rsidRDefault="009A2718" w:rsidP="009A2718">
      <w:pPr>
        <w:pStyle w:val="H6"/>
        <w:rPr>
          <w:color w:val="000000" w:themeColor="text1"/>
        </w:rPr>
      </w:pPr>
      <w:r w:rsidRPr="00F375CF">
        <w:rPr>
          <w:color w:val="000000" w:themeColor="text1"/>
        </w:rPr>
        <w:t>7.1.1.1.19.1</w:t>
      </w:r>
      <w:r w:rsidRPr="00F375CF">
        <w:rPr>
          <w:color w:val="000000" w:themeColor="text1"/>
        </w:rPr>
        <w:tab/>
        <w:t>Test Purpose (TP)</w:t>
      </w:r>
    </w:p>
    <w:p w14:paraId="489BD789" w14:textId="77777777" w:rsidR="009A2718" w:rsidRPr="00F375CF" w:rsidRDefault="009A2718" w:rsidP="009A2718">
      <w:pPr>
        <w:pStyle w:val="H6"/>
        <w:rPr>
          <w:color w:val="000000" w:themeColor="text1"/>
          <w:lang w:eastAsia="sv-SE"/>
        </w:rPr>
      </w:pPr>
      <w:r w:rsidRPr="00F375CF">
        <w:rPr>
          <w:color w:val="000000" w:themeColor="text1"/>
          <w:lang w:eastAsia="sv-SE"/>
        </w:rPr>
        <w:t>(1)</w:t>
      </w:r>
    </w:p>
    <w:p w14:paraId="1DA8902B" w14:textId="77777777" w:rsidR="009A2718" w:rsidRPr="00F375CF" w:rsidRDefault="009A2718" w:rsidP="009A2718">
      <w:pPr>
        <w:pStyle w:val="PL"/>
        <w:rPr>
          <w:noProof w:val="0"/>
          <w:color w:val="000000" w:themeColor="text1"/>
          <w:lang w:eastAsia="sv-SE"/>
        </w:rPr>
      </w:pPr>
      <w:r w:rsidRPr="00F375CF">
        <w:rPr>
          <w:b/>
          <w:noProof w:val="0"/>
          <w:color w:val="000000" w:themeColor="text1"/>
          <w:lang w:eastAsia="sv-SE"/>
        </w:rPr>
        <w:t>with</w:t>
      </w:r>
      <w:r w:rsidRPr="00F375CF">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F375CF" w:rsidRDefault="009A2718" w:rsidP="009A2718">
      <w:pPr>
        <w:pStyle w:val="PL"/>
        <w:rPr>
          <w:noProof w:val="0"/>
          <w:color w:val="000000" w:themeColor="text1"/>
          <w:lang w:eastAsia="sv-SE"/>
        </w:rPr>
      </w:pPr>
      <w:r w:rsidRPr="00F375CF">
        <w:rPr>
          <w:b/>
          <w:noProof w:val="0"/>
          <w:color w:val="000000" w:themeColor="text1"/>
          <w:lang w:eastAsia="sv-SE"/>
        </w:rPr>
        <w:t>ensure that</w:t>
      </w:r>
      <w:r w:rsidRPr="00F375CF">
        <w:rPr>
          <w:noProof w:val="0"/>
          <w:color w:val="000000" w:themeColor="text1"/>
          <w:lang w:eastAsia="sv-SE"/>
        </w:rPr>
        <w:t xml:space="preserve"> {</w:t>
      </w:r>
    </w:p>
    <w:p w14:paraId="754B84D1"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r w:rsidRPr="00F375CF">
        <w:rPr>
          <w:b/>
          <w:noProof w:val="0"/>
          <w:color w:val="000000" w:themeColor="text1"/>
          <w:lang w:eastAsia="sv-SE"/>
        </w:rPr>
        <w:t xml:space="preserve">when </w:t>
      </w:r>
      <w:r w:rsidRPr="00F375CF">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r w:rsidRPr="00F375CF">
        <w:rPr>
          <w:b/>
          <w:noProof w:val="0"/>
          <w:color w:val="000000" w:themeColor="text1"/>
          <w:lang w:eastAsia="sv-SE"/>
        </w:rPr>
        <w:t>then</w:t>
      </w:r>
      <w:r w:rsidRPr="00F375CF">
        <w:rPr>
          <w:noProof w:val="0"/>
          <w:color w:val="000000" w:themeColor="text1"/>
          <w:lang w:eastAsia="sv-SE"/>
        </w:rPr>
        <w:t xml:space="preserve"> { UE starts to transmit SRS that associates with the indicated unified TCI state }</w:t>
      </w:r>
    </w:p>
    <w:p w14:paraId="64806170"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p>
    <w:p w14:paraId="6E03258D" w14:textId="77777777" w:rsidR="009A2718" w:rsidRPr="00F375CF" w:rsidRDefault="009A2718" w:rsidP="009A2718">
      <w:pPr>
        <w:pStyle w:val="PL"/>
        <w:rPr>
          <w:noProof w:val="0"/>
          <w:color w:val="000000" w:themeColor="text1"/>
        </w:rPr>
      </w:pPr>
    </w:p>
    <w:p w14:paraId="09C4913B" w14:textId="77777777" w:rsidR="009A2718" w:rsidRPr="00F375CF" w:rsidRDefault="009A2718" w:rsidP="009A2718">
      <w:pPr>
        <w:pStyle w:val="H6"/>
        <w:rPr>
          <w:color w:val="000000" w:themeColor="text1"/>
        </w:rPr>
      </w:pPr>
      <w:r w:rsidRPr="00F375CF">
        <w:rPr>
          <w:color w:val="000000" w:themeColor="text1"/>
        </w:rPr>
        <w:t>7.1.1.1.19.2</w:t>
      </w:r>
      <w:r w:rsidRPr="00F375CF">
        <w:rPr>
          <w:color w:val="000000" w:themeColor="text1"/>
        </w:rPr>
        <w:tab/>
        <w:t>Conformance requirements</w:t>
      </w:r>
    </w:p>
    <w:p w14:paraId="5504336A" w14:textId="77777777" w:rsidR="009A2718" w:rsidRPr="00F375CF" w:rsidRDefault="009A2718" w:rsidP="009A2718">
      <w:pPr>
        <w:rPr>
          <w:color w:val="000000" w:themeColor="text1"/>
        </w:rPr>
      </w:pPr>
      <w:r w:rsidRPr="00F375CF">
        <w:rPr>
          <w:color w:val="000000" w:themeColor="text1"/>
        </w:rPr>
        <w:t xml:space="preserve">References: The conformance requirements covered in the present test case are specified in: </w:t>
      </w:r>
      <w:r w:rsidRPr="00F375CF">
        <w:rPr>
          <w:color w:val="000000" w:themeColor="text1"/>
          <w:lang w:eastAsia="zh-CN"/>
        </w:rPr>
        <w:t>TS</w:t>
      </w:r>
      <w:r w:rsidRPr="00F375CF">
        <w:rPr>
          <w:color w:val="000000" w:themeColor="text1"/>
          <w:lang w:eastAsia="sv-SE"/>
        </w:rPr>
        <w:t xml:space="preserve"> 38.21</w:t>
      </w:r>
      <w:r w:rsidRPr="00F375CF">
        <w:rPr>
          <w:color w:val="000000" w:themeColor="text1"/>
          <w:lang w:eastAsia="zh-CN"/>
        </w:rPr>
        <w:t>3</w:t>
      </w:r>
      <w:r w:rsidRPr="00F375CF">
        <w:rPr>
          <w:color w:val="000000" w:themeColor="text1"/>
          <w:lang w:eastAsia="sv-SE"/>
        </w:rPr>
        <w:t xml:space="preserve"> clause </w:t>
      </w:r>
      <w:r w:rsidRPr="00F375CF">
        <w:rPr>
          <w:color w:val="000000" w:themeColor="text1"/>
          <w:lang w:eastAsia="zh-CN"/>
        </w:rPr>
        <w:t>6</w:t>
      </w:r>
      <w:r w:rsidRPr="00F375CF">
        <w:rPr>
          <w:color w:val="000000" w:themeColor="text1"/>
          <w:lang w:eastAsia="sv-SE"/>
        </w:rPr>
        <w:t xml:space="preserve">, </w:t>
      </w:r>
      <w:r w:rsidRPr="00F375CF">
        <w:rPr>
          <w:color w:val="000000" w:themeColor="text1"/>
        </w:rPr>
        <w:t>TS 38.321, clause 5.1.2, 5.1.3, 5.1.4 and 5.17. Unless otherwise stated these are Rel-17 requirements.</w:t>
      </w:r>
    </w:p>
    <w:p w14:paraId="1D353F14" w14:textId="77777777" w:rsidR="009A2718" w:rsidRPr="00F375CF" w:rsidRDefault="009A2718" w:rsidP="009A2718">
      <w:pPr>
        <w:rPr>
          <w:color w:val="000000" w:themeColor="text1"/>
        </w:rPr>
      </w:pPr>
      <w:r w:rsidRPr="00F375CF">
        <w:rPr>
          <w:color w:val="000000" w:themeColor="text1"/>
        </w:rPr>
        <w:t>[TS 38.</w:t>
      </w:r>
      <w:r w:rsidRPr="00F375CF">
        <w:rPr>
          <w:color w:val="000000" w:themeColor="text1"/>
          <w:lang w:eastAsia="zh-CN"/>
        </w:rPr>
        <w:t>213</w:t>
      </w:r>
      <w:r w:rsidRPr="00F375CF">
        <w:rPr>
          <w:color w:val="000000" w:themeColor="text1"/>
        </w:rPr>
        <w:t xml:space="preserve">, clause </w:t>
      </w:r>
      <w:r w:rsidRPr="00F375CF">
        <w:rPr>
          <w:color w:val="000000" w:themeColor="text1"/>
          <w:lang w:eastAsia="zh-CN"/>
        </w:rPr>
        <w:t>6</w:t>
      </w:r>
      <w:r w:rsidRPr="00F375CF">
        <w:rPr>
          <w:color w:val="000000" w:themeColor="text1"/>
        </w:rPr>
        <w:t>]</w:t>
      </w:r>
    </w:p>
    <w:p w14:paraId="1EC1A661" w14:textId="77777777" w:rsidR="009A2718" w:rsidRPr="00F375CF" w:rsidRDefault="009A2718" w:rsidP="009A2718">
      <w:pPr>
        <w:rPr>
          <w:color w:val="000000" w:themeColor="text1"/>
        </w:rPr>
      </w:pPr>
      <w:r w:rsidRPr="00F375CF">
        <w:rPr>
          <w:color w:val="000000" w:themeColor="text1"/>
        </w:rPr>
        <w:t xml:space="preserve">For the PCell or the PSCell, a UE can be provided a CORESET through a link to a search space set provided by </w:t>
      </w:r>
      <w:r w:rsidRPr="00F375CF">
        <w:rPr>
          <w:i/>
          <w:color w:val="000000" w:themeColor="text1"/>
        </w:rPr>
        <w:t>recoverySearchSpaceId,</w:t>
      </w:r>
      <w:r w:rsidRPr="00F375CF">
        <w:rPr>
          <w:color w:val="000000" w:themeColor="text1"/>
        </w:rPr>
        <w:t xml:space="preserve"> as described in clause 10.1, for monitoring PDCCH in the CORESET. If the UE is provided </w:t>
      </w:r>
      <w:r w:rsidRPr="00F375CF">
        <w:rPr>
          <w:i/>
          <w:color w:val="000000" w:themeColor="text1"/>
        </w:rPr>
        <w:t>recoverySearchSpaceId</w:t>
      </w:r>
      <w:r w:rsidRPr="00F375CF">
        <w:rPr>
          <w:color w:val="000000" w:themeColor="text1"/>
        </w:rPr>
        <w:t>, the UE does not expect to be provided another search space set for monitoring PDCCH in the CORESET associated with the search space set provided by</w:t>
      </w:r>
      <w:r w:rsidRPr="00F375CF">
        <w:rPr>
          <w:i/>
          <w:iCs/>
          <w:color w:val="000000" w:themeColor="text1"/>
        </w:rPr>
        <w:t xml:space="preserve"> recoverySearchSpaceId</w:t>
      </w:r>
      <w:r w:rsidRPr="00F375CF">
        <w:rPr>
          <w:color w:val="000000" w:themeColor="text1"/>
        </w:rPr>
        <w:t>.</w:t>
      </w:r>
    </w:p>
    <w:p w14:paraId="06188EFD" w14:textId="77777777" w:rsidR="009A2718" w:rsidRPr="00F375CF" w:rsidRDefault="009A2718" w:rsidP="009A2718">
      <w:pPr>
        <w:rPr>
          <w:i/>
          <w:iCs/>
          <w:color w:val="000000" w:themeColor="text1"/>
        </w:rPr>
      </w:pPr>
      <w:r w:rsidRPr="00F375CF">
        <w:rPr>
          <w:color w:val="000000" w:themeColor="text1"/>
        </w:rPr>
        <w:t xml:space="preserve">For the PCell or the PSCell, the UE can be provided, by </w:t>
      </w:r>
      <w:r w:rsidRPr="00F375CF">
        <w:rPr>
          <w:i/>
          <w:color w:val="000000" w:themeColor="text1"/>
        </w:rPr>
        <w:t>PRACH-ResourceDedicatedBFR</w:t>
      </w:r>
      <w:r w:rsidRPr="00F375CF">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F375CF">
        <w:rPr>
          <w:iCs/>
          <w:color w:val="000000" w:themeColor="text1"/>
        </w:rPr>
        <w:t xml:space="preserve"> </w:t>
      </w:r>
      <w:r w:rsidRPr="00F375CF">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F375CF">
        <w:rPr>
          <w:iCs/>
          <w:color w:val="000000" w:themeColor="text1"/>
        </w:rPr>
        <w:t xml:space="preserve"> provided by higher layers </w:t>
      </w:r>
      <w:r w:rsidRPr="00F375CF">
        <w:rPr>
          <w:color w:val="000000" w:themeColor="text1"/>
        </w:rPr>
        <w:t xml:space="preserve">[11, TS 38.321], the UE monitors PDCCH in a search space set provided by </w:t>
      </w:r>
      <w:r w:rsidRPr="00F375CF">
        <w:rPr>
          <w:i/>
          <w:iCs/>
          <w:color w:val="000000" w:themeColor="text1"/>
        </w:rPr>
        <w:t>recoverySearchSpaceId</w:t>
      </w:r>
      <w:r w:rsidRPr="00F375CF">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F375CF">
        <w:rPr>
          <w:color w:val="000000" w:themeColor="text1"/>
        </w:rPr>
        <w:t>,</w:t>
      </w:r>
      <w:r w:rsidRPr="00F375CF">
        <w:rPr>
          <w:color w:val="000000" w:themeColor="text1"/>
          <w:sz w:val="18"/>
        </w:rPr>
        <w:t xml:space="preserve"> </w:t>
      </w:r>
      <w:r w:rsidRPr="00F375CF">
        <w:rPr>
          <w:color w:val="000000" w:themeColor="text1"/>
        </w:rPr>
        <w:t xml:space="preserve">where </w:t>
      </w:r>
      <m:oMath>
        <m:r>
          <w:rPr>
            <w:rFonts w:ascii="Cambria Math" w:hAnsi="Cambria Math"/>
            <w:color w:val="000000" w:themeColor="text1"/>
          </w:rPr>
          <m:t>μ</m:t>
        </m:r>
      </m:oMath>
      <w:r w:rsidRPr="00F375CF">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F375CF">
        <w:rPr>
          <w:color w:val="000000" w:themeColor="text1"/>
        </w:rPr>
        <w:t xml:space="preserve"> is a number of slots provided by </w:t>
      </w:r>
      <w:r w:rsidRPr="00F375CF">
        <w:rPr>
          <w:i/>
          <w:iCs/>
          <w:color w:val="000000" w:themeColor="text1"/>
        </w:rPr>
        <w:t>kmac</w:t>
      </w:r>
      <w:r w:rsidRPr="00F375CF">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F375CF">
        <w:rPr>
          <w:color w:val="000000" w:themeColor="text1"/>
        </w:rPr>
        <w:t xml:space="preserve"> if </w:t>
      </w:r>
      <w:r w:rsidRPr="00F375CF">
        <w:rPr>
          <w:i/>
          <w:iCs/>
          <w:color w:val="000000" w:themeColor="text1"/>
        </w:rPr>
        <w:t>kmac</w:t>
      </w:r>
      <w:r w:rsidRPr="00F375CF">
        <w:rPr>
          <w:color w:val="000000" w:themeColor="text1"/>
        </w:rPr>
        <w:t xml:space="preserve"> is not provided,</w:t>
      </w:r>
      <w:r w:rsidRPr="00F375CF">
        <w:rPr>
          <w:iCs/>
          <w:color w:val="000000" w:themeColor="text1"/>
        </w:rPr>
        <w:t xml:space="preserve"> </w:t>
      </w:r>
      <w:r w:rsidRPr="00F375CF">
        <w:rPr>
          <w:color w:val="000000" w:themeColor="text1"/>
        </w:rPr>
        <w:t xml:space="preserve">within a window configured by </w:t>
      </w:r>
      <w:r w:rsidRPr="00F375CF">
        <w:rPr>
          <w:i/>
          <w:iCs/>
          <w:color w:val="000000" w:themeColor="text1"/>
        </w:rPr>
        <w:t>BeamFailureRecoveryConfig</w:t>
      </w:r>
      <w:r w:rsidRPr="00F375CF">
        <w:rPr>
          <w:iCs/>
          <w:color w:val="000000" w:themeColor="text1"/>
        </w:rPr>
        <w:t xml:space="preserve">. For PDCCH monitoring </w:t>
      </w:r>
      <w:r w:rsidRPr="00F375CF">
        <w:rPr>
          <w:color w:val="000000" w:themeColor="text1"/>
        </w:rPr>
        <w:t xml:space="preserve">in a search space set provided by </w:t>
      </w:r>
      <w:r w:rsidRPr="00F375CF">
        <w:rPr>
          <w:i/>
          <w:color w:val="000000" w:themeColor="text1"/>
        </w:rPr>
        <w:t>recoverySearchSpaceId</w:t>
      </w:r>
      <w:r w:rsidRPr="00F375CF">
        <w:rPr>
          <w:color w:val="000000" w:themeColor="text1"/>
        </w:rPr>
        <w:t xml:space="preserve"> </w:t>
      </w:r>
      <w:r w:rsidRPr="00F375CF">
        <w:rPr>
          <w:iCs/>
          <w:color w:val="000000" w:themeColor="text1"/>
        </w:rPr>
        <w:t xml:space="preserve">and for corresponding PDSCH receptions, the UE assumes the same antenna port quasi-collocation parameters as the ones associated with </w:t>
      </w:r>
      <w:r w:rsidRPr="00F375CF">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F375CF">
        <w:rPr>
          <w:iCs/>
          <w:color w:val="000000" w:themeColor="text1"/>
        </w:rPr>
        <w:t xml:space="preserve"> until the UE receives by higher layers an activation for a TCI state or any of the parameters </w:t>
      </w:r>
      <w:r w:rsidRPr="00F375CF">
        <w:rPr>
          <w:i/>
          <w:iCs/>
          <w:color w:val="000000" w:themeColor="text1"/>
        </w:rPr>
        <w:t xml:space="preserve">tci-StatesPDCCH-ToAddList </w:t>
      </w:r>
      <w:r w:rsidRPr="00F375CF">
        <w:rPr>
          <w:iCs/>
          <w:color w:val="000000" w:themeColor="text1"/>
        </w:rPr>
        <w:t>and/or</w:t>
      </w:r>
      <w:r w:rsidRPr="00F375CF">
        <w:rPr>
          <w:i/>
          <w:iCs/>
          <w:color w:val="000000" w:themeColor="text1"/>
        </w:rPr>
        <w:t xml:space="preserve"> tci-StatesPDCCH-ToReleaseList</w:t>
      </w:r>
      <w:r w:rsidRPr="00F375CF">
        <w:rPr>
          <w:iCs/>
          <w:color w:val="000000" w:themeColor="text1"/>
        </w:rPr>
        <w:t xml:space="preserve">. </w:t>
      </w:r>
      <w:r w:rsidRPr="00F375CF">
        <w:rPr>
          <w:color w:val="000000" w:themeColor="text1"/>
        </w:rPr>
        <w:t xml:space="preserve">After the UE detects a DCI format with CRC scrambled by C-RNTI or MCS-C-RNTI in the search space set provided by </w:t>
      </w:r>
      <w:r w:rsidRPr="00F375CF">
        <w:rPr>
          <w:i/>
          <w:iCs/>
          <w:color w:val="000000" w:themeColor="text1"/>
        </w:rPr>
        <w:t>recoverySearchSpaceId</w:t>
      </w:r>
      <w:r w:rsidRPr="00F375CF">
        <w:rPr>
          <w:color w:val="000000" w:themeColor="text1"/>
        </w:rPr>
        <w:t xml:space="preserve">, the UE continues to monitor PDCCH candidates in the search space set provided by </w:t>
      </w:r>
      <w:r w:rsidRPr="00F375CF">
        <w:rPr>
          <w:i/>
          <w:iCs/>
          <w:color w:val="000000" w:themeColor="text1"/>
        </w:rPr>
        <w:t>recoverySearchSpaceId</w:t>
      </w:r>
      <w:r w:rsidRPr="00F375CF">
        <w:rPr>
          <w:color w:val="000000" w:themeColor="text1"/>
        </w:rPr>
        <w:t xml:space="preserve"> until the UE receives a MAC CE activation command for a TCI state or </w:t>
      </w:r>
      <w:r w:rsidRPr="00F375CF">
        <w:rPr>
          <w:i/>
          <w:iCs/>
          <w:color w:val="000000" w:themeColor="text1"/>
        </w:rPr>
        <w:t xml:space="preserve">tci-StatesPDCCH-ToAddList </w:t>
      </w:r>
      <w:r w:rsidRPr="00F375CF">
        <w:rPr>
          <w:iCs/>
          <w:color w:val="000000" w:themeColor="text1"/>
        </w:rPr>
        <w:t>and/or</w:t>
      </w:r>
      <w:r w:rsidRPr="00F375CF">
        <w:rPr>
          <w:i/>
          <w:iCs/>
          <w:color w:val="000000" w:themeColor="text1"/>
        </w:rPr>
        <w:t xml:space="preserve"> tci-StatesPDCCH-ToReleaseList.</w:t>
      </w:r>
    </w:p>
    <w:p w14:paraId="773238C7" w14:textId="77777777" w:rsidR="009A2718" w:rsidRPr="00F375CF" w:rsidRDefault="009A2718" w:rsidP="009A2718">
      <w:pPr>
        <w:rPr>
          <w:iCs/>
          <w:color w:val="000000" w:themeColor="text1"/>
        </w:rPr>
      </w:pPr>
      <w:r w:rsidRPr="00F375CF">
        <w:rPr>
          <w:iCs/>
          <w:color w:val="000000" w:themeColor="text1"/>
        </w:rPr>
        <w:t xml:space="preserve">For the PCell or the PSCell, after 28 symbols from a last symbol of </w:t>
      </w:r>
      <w:r w:rsidRPr="00F375CF">
        <w:rPr>
          <w:color w:val="000000" w:themeColor="text1"/>
        </w:rPr>
        <w:t xml:space="preserve">a first PDCCH reception in a search space set provided by </w:t>
      </w:r>
      <w:r w:rsidRPr="00F375CF">
        <w:rPr>
          <w:i/>
          <w:iCs/>
          <w:color w:val="000000" w:themeColor="text1"/>
        </w:rPr>
        <w:t>recoverySearchSpaceId</w:t>
      </w:r>
      <w:r w:rsidRPr="00F375CF">
        <w:rPr>
          <w:iCs/>
          <w:color w:val="000000" w:themeColor="text1"/>
        </w:rPr>
        <w:t xml:space="preserve"> </w:t>
      </w:r>
      <w:r w:rsidRPr="00F375CF">
        <w:rPr>
          <w:color w:val="000000" w:themeColor="text1"/>
        </w:rPr>
        <w:t xml:space="preserve">for which the UE detects a DCI format with CRC scrambled by C-RNTI or MCS-C-RNTI </w:t>
      </w:r>
      <w:r w:rsidRPr="00F375CF">
        <w:rPr>
          <w:iCs/>
          <w:color w:val="000000" w:themeColor="text1"/>
        </w:rPr>
        <w:t xml:space="preserve">and </w:t>
      </w:r>
      <w:r w:rsidRPr="00F375CF">
        <w:rPr>
          <w:color w:val="000000" w:themeColor="text1"/>
        </w:rPr>
        <w:t xml:space="preserve">until the UE receives an activation command for </w:t>
      </w:r>
      <w:r w:rsidRPr="00F375CF">
        <w:rPr>
          <w:i/>
          <w:color w:val="000000" w:themeColor="text1"/>
        </w:rPr>
        <w:t>PUCCH-SpatialRelationInfo</w:t>
      </w:r>
      <w:r w:rsidRPr="00F375CF">
        <w:rPr>
          <w:color w:val="000000" w:themeColor="text1"/>
        </w:rPr>
        <w:t xml:space="preserve"> [11, TS 38.321] or is provided </w:t>
      </w:r>
      <w:r w:rsidRPr="00F375CF">
        <w:rPr>
          <w:i/>
          <w:color w:val="000000" w:themeColor="text1"/>
        </w:rPr>
        <w:t>PUCCH-SpatialRelationInfo</w:t>
      </w:r>
      <w:r w:rsidRPr="00F375CF">
        <w:rPr>
          <w:color w:val="000000" w:themeColor="text1"/>
        </w:rPr>
        <w:t xml:space="preserve"> for PUCCH resource(s), t</w:t>
      </w:r>
      <w:r w:rsidRPr="00F375CF">
        <w:rPr>
          <w:iCs/>
          <w:color w:val="000000" w:themeColor="text1"/>
        </w:rPr>
        <w:t xml:space="preserve">he UE transmits a PUCCH on a same cell as the PRACH transmission using </w:t>
      </w:r>
    </w:p>
    <w:p w14:paraId="5CB92553"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r>
      <w:r w:rsidRPr="00F375CF">
        <w:rPr>
          <w:iCs/>
          <w:color w:val="000000" w:themeColor="text1"/>
        </w:rPr>
        <w:t xml:space="preserve">a </w:t>
      </w:r>
      <w:r w:rsidRPr="00F375CF">
        <w:rPr>
          <w:color w:val="000000" w:themeColor="text1"/>
        </w:rPr>
        <w:t>same spatial filter as for the last PRACH transmission</w:t>
      </w:r>
    </w:p>
    <w:p w14:paraId="45D9C4E2"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r>
      <w:r w:rsidRPr="00F375CF">
        <w:rPr>
          <w:iCs/>
          <w:color w:val="000000" w:themeColor="text1"/>
        </w:rPr>
        <w:t xml:space="preserve">a </w:t>
      </w:r>
      <w:r w:rsidRPr="00F375CF">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F375CF">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F375CF">
        <w:rPr>
          <w:color w:val="000000" w:themeColor="text1"/>
        </w:rPr>
        <w:t xml:space="preserve">, and </w:t>
      </w:r>
      <m:oMath>
        <m:r>
          <w:rPr>
            <w:rFonts w:ascii="Cambria Math" w:hAnsi="Cambria Math"/>
            <w:color w:val="000000" w:themeColor="text1"/>
          </w:rPr>
          <m:t>l=0</m:t>
        </m:r>
      </m:oMath>
      <w:r w:rsidRPr="00F375CF">
        <w:rPr>
          <w:color w:val="000000" w:themeColor="text1"/>
        </w:rPr>
        <w:t xml:space="preserve"> </w:t>
      </w:r>
    </w:p>
    <w:p w14:paraId="4E62E2E0" w14:textId="77777777" w:rsidR="009A2718" w:rsidRPr="00F375CF" w:rsidRDefault="009A2718" w:rsidP="009A2718">
      <w:pPr>
        <w:rPr>
          <w:iCs/>
          <w:color w:val="000000" w:themeColor="text1"/>
          <w:lang w:eastAsia="ja-JP"/>
        </w:rPr>
      </w:pPr>
      <w:r w:rsidRPr="00F375CF">
        <w:rPr>
          <w:iCs/>
          <w:color w:val="000000" w:themeColor="text1"/>
          <w:lang w:eastAsia="ja-JP"/>
        </w:rPr>
        <w:t>For the PCell or the PSCell</w:t>
      </w:r>
      <w:r w:rsidRPr="00F375CF">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F375CF">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F375CF">
        <w:rPr>
          <w:iCs/>
          <w:color w:val="000000" w:themeColor="text1"/>
          <w:lang w:eastAsia="ja-JP"/>
        </w:rPr>
        <w:t xml:space="preserve">, after 28 symbols from a last symbol of a first PDCCH reception in a search space set provided by </w:t>
      </w:r>
      <w:r w:rsidRPr="00F375CF">
        <w:rPr>
          <w:i/>
          <w:iCs/>
          <w:color w:val="000000" w:themeColor="text1"/>
          <w:lang w:eastAsia="ja-JP"/>
        </w:rPr>
        <w:t>recoverySearchSpaceId</w:t>
      </w:r>
      <w:r w:rsidRPr="00F375CF">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F375CF">
        <w:rPr>
          <w:iCs/>
          <w:color w:val="000000" w:themeColor="text1"/>
          <w:lang w:eastAsia="ja-JP"/>
        </w:rPr>
        <w:t xml:space="preserve"> for PDCCH monitoring in a CORESET with index 0.</w:t>
      </w:r>
    </w:p>
    <w:p w14:paraId="42A67DDF" w14:textId="77777777" w:rsidR="009A2718" w:rsidRPr="00F375CF" w:rsidRDefault="009A2718" w:rsidP="009A2718">
      <w:pPr>
        <w:tabs>
          <w:tab w:val="left" w:pos="2116"/>
        </w:tabs>
        <w:rPr>
          <w:color w:val="000000" w:themeColor="text1"/>
        </w:rPr>
      </w:pPr>
      <w:r w:rsidRPr="00F375CF">
        <w:rPr>
          <w:iCs/>
          <w:color w:val="000000" w:themeColor="text1"/>
        </w:rPr>
        <w:t xml:space="preserve">If a UE is provided </w:t>
      </w:r>
      <w:r w:rsidRPr="00F375CF">
        <w:rPr>
          <w:rFonts w:cs="Times"/>
          <w:i/>
          <w:color w:val="000000" w:themeColor="text1"/>
          <w:szCs w:val="18"/>
          <w:lang w:eastAsia="zh-CN"/>
        </w:rPr>
        <w:t>dl-OrJointTCI-StateList</w:t>
      </w:r>
      <w:r w:rsidRPr="00F375CF">
        <w:rPr>
          <w:rFonts w:cs="Times"/>
          <w:iCs/>
          <w:color w:val="000000" w:themeColor="text1"/>
          <w:szCs w:val="18"/>
          <w:lang w:eastAsia="zh-CN"/>
        </w:rPr>
        <w:t xml:space="preserve"> or</w:t>
      </w:r>
      <w:r w:rsidRPr="00F375CF">
        <w:rPr>
          <w:color w:val="000000" w:themeColor="text1"/>
        </w:rPr>
        <w:t xml:space="preserve"> </w:t>
      </w:r>
      <w:r w:rsidRPr="00F375CF">
        <w:rPr>
          <w:i/>
          <w:iCs/>
          <w:color w:val="000000" w:themeColor="text1"/>
          <w:lang w:eastAsia="zh-CN"/>
        </w:rPr>
        <w:t>ul</w:t>
      </w:r>
      <w:r w:rsidRPr="00F375CF">
        <w:rPr>
          <w:i/>
          <w:iCs/>
          <w:color w:val="000000" w:themeColor="text1"/>
        </w:rPr>
        <w:t>-TCI-StateList</w:t>
      </w:r>
      <w:r w:rsidRPr="00F375CF">
        <w:rPr>
          <w:iCs/>
          <w:color w:val="000000" w:themeColor="text1"/>
        </w:rPr>
        <w:t xml:space="preserve"> indicating a unified TCI state for the PCell or the PSCell [6, TS 38.214], after 28 symbols from a last symbol of </w:t>
      </w:r>
      <w:r w:rsidRPr="00F375CF">
        <w:rPr>
          <w:color w:val="000000" w:themeColor="text1"/>
        </w:rPr>
        <w:t xml:space="preserve">a first PDCCH reception in a search space set provided by </w:t>
      </w:r>
      <w:r w:rsidRPr="00F375CF">
        <w:rPr>
          <w:i/>
          <w:iCs/>
          <w:color w:val="000000" w:themeColor="text1"/>
        </w:rPr>
        <w:t>recoverySearchSpaceId</w:t>
      </w:r>
      <w:r w:rsidRPr="00F375CF">
        <w:rPr>
          <w:iCs/>
          <w:color w:val="000000" w:themeColor="text1"/>
        </w:rPr>
        <w:t xml:space="preserve"> </w:t>
      </w:r>
      <w:r w:rsidRPr="00F375CF">
        <w:rPr>
          <w:color w:val="000000" w:themeColor="text1"/>
        </w:rPr>
        <w:t>where the UE detects a DCI format with CRC scrambled by C-RNTI or MCS-C-RNTI, the UE</w:t>
      </w:r>
    </w:p>
    <w:p w14:paraId="0837AD54" w14:textId="77777777" w:rsidR="009A2718" w:rsidRPr="00F375CF" w:rsidRDefault="009A2718" w:rsidP="009A2718">
      <w:pPr>
        <w:pStyle w:val="B1"/>
        <w:rPr>
          <w:iCs/>
          <w:color w:val="000000" w:themeColor="text1"/>
        </w:rPr>
      </w:pPr>
      <w:r w:rsidRPr="00F375CF">
        <w:rPr>
          <w:color w:val="000000" w:themeColor="text1"/>
        </w:rPr>
        <w:t>-</w:t>
      </w:r>
      <w:r w:rsidRPr="00F375CF">
        <w:rPr>
          <w:color w:val="000000" w:themeColor="text1"/>
        </w:rPr>
        <w:tab/>
        <w:t xml:space="preserve">if </w:t>
      </w:r>
      <w:r w:rsidRPr="00F375CF">
        <w:rPr>
          <w:i/>
          <w:color w:val="000000" w:themeColor="text1"/>
          <w:szCs w:val="22"/>
          <w:lang w:eastAsia="sv-SE"/>
        </w:rPr>
        <w:t>SSB-MTC-AdditionalPCI</w:t>
      </w:r>
      <w:r w:rsidRPr="00F375CF">
        <w:rPr>
          <w:color w:val="000000" w:themeColor="text1"/>
        </w:rPr>
        <w:t xml:space="preserve"> is not provided, monitors PDCCH in all CORESETs, and receives PDSCH and aperiodic CSI-RS resource in a CSI-RS resource set with same indicated TCI state as for the PDCCH and PDSCH, using the </w:t>
      </w:r>
      <w:r w:rsidRPr="00F375CF">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F375CF">
        <w:rPr>
          <w:iCs/>
          <w:color w:val="000000" w:themeColor="text1"/>
        </w:rPr>
        <w:t>, if any</w:t>
      </w:r>
    </w:p>
    <w:p w14:paraId="5B0136C5" w14:textId="77777777" w:rsidR="009A2718" w:rsidRPr="00F375CF" w:rsidRDefault="009A2718" w:rsidP="009A2718">
      <w:pPr>
        <w:pStyle w:val="B1"/>
        <w:rPr>
          <w:iCs/>
          <w:color w:val="000000" w:themeColor="text1"/>
        </w:rPr>
      </w:pPr>
      <w:r w:rsidRPr="00F375CF">
        <w:rPr>
          <w:color w:val="000000" w:themeColor="text1"/>
        </w:rPr>
        <w:t>-</w:t>
      </w:r>
      <w:r w:rsidRPr="00F375CF">
        <w:rPr>
          <w:color w:val="000000" w:themeColor="text1"/>
        </w:rPr>
        <w:tab/>
        <w:t xml:space="preserve">transmits PUSCH, PUCCH and SRS that uses a same spatial domain filter with same indicated TCI state as for the PUSCH and the PUCCH, using a same spatial domain filter as </w:t>
      </w:r>
      <w:r w:rsidRPr="00F375CF">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F375CF" w:rsidRDefault="009A2718" w:rsidP="009A2718">
      <w:pPr>
        <w:pStyle w:val="B2"/>
        <w:rPr>
          <w:color w:val="000000" w:themeColor="text1"/>
        </w:rPr>
      </w:pPr>
      <w:r w:rsidRPr="00F375CF">
        <w:rPr>
          <w:color w:val="000000" w:themeColor="text1"/>
        </w:rPr>
        <w:t>-</w:t>
      </w:r>
      <w:r w:rsidRPr="00F375CF">
        <w:rPr>
          <w:color w:val="000000" w:themeColor="text1"/>
        </w:rPr>
        <w:tab/>
        <w:t>the RS index</w:t>
      </w:r>
      <w:r w:rsidRPr="00F375CF">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F375CF">
        <w:rPr>
          <w:color w:val="000000" w:themeColor="text1"/>
        </w:rPr>
        <w:t xml:space="preserve"> for obtaining the downlink pathloss estimate</w:t>
      </w:r>
    </w:p>
    <w:p w14:paraId="6AADBF70" w14:textId="77777777" w:rsidR="009A2718" w:rsidRPr="00F375CF" w:rsidRDefault="009A2718" w:rsidP="009A2718">
      <w:pPr>
        <w:pStyle w:val="B2"/>
        <w:rPr>
          <w:b/>
          <w:i/>
          <w:color w:val="000000" w:themeColor="text1"/>
        </w:rPr>
      </w:pPr>
      <w:r w:rsidRPr="00F375CF">
        <w:rPr>
          <w:color w:val="000000" w:themeColor="text1"/>
        </w:rPr>
        <w:t>-</w:t>
      </w:r>
      <w:r w:rsidRPr="00F375CF">
        <w:rPr>
          <w:color w:val="000000" w:themeColor="text1"/>
        </w:rPr>
        <w:tab/>
      </w:r>
      <w:r w:rsidRPr="00F375CF">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F375CF">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F375CF">
        <w:rPr>
          <w:color w:val="000000" w:themeColor="text1"/>
        </w:rPr>
        <w:t xml:space="preserve">, and the PUSCH power control adjustment state </w:t>
      </w:r>
      <m:oMath>
        <m:r>
          <w:rPr>
            <w:rFonts w:ascii="Cambria Math" w:hAnsi="Cambria Math"/>
            <w:color w:val="000000" w:themeColor="text1"/>
          </w:rPr>
          <m:t>l</m:t>
        </m:r>
      </m:oMath>
      <w:r w:rsidRPr="00F375CF">
        <w:rPr>
          <w:color w:val="000000" w:themeColor="text1"/>
        </w:rPr>
        <w:t xml:space="preserve"> provided by </w:t>
      </w:r>
      <w:r w:rsidRPr="00F375CF">
        <w:rPr>
          <w:i/>
          <w:color w:val="000000" w:themeColor="text1"/>
        </w:rPr>
        <w:t>p0AlphaSetforPUSCH</w:t>
      </w:r>
      <w:r w:rsidRPr="00F375CF">
        <w:rPr>
          <w:color w:val="000000" w:themeColor="text1"/>
        </w:rPr>
        <w:t xml:space="preserve"> associated </w:t>
      </w:r>
      <w:r w:rsidRPr="00F375CF">
        <w:rPr>
          <w:color w:val="000000" w:themeColor="text1"/>
          <w:lang w:eastAsia="zh-CN"/>
        </w:rPr>
        <w:t xml:space="preserve">with the smallest value of </w:t>
      </w:r>
      <w:r w:rsidRPr="00F375CF">
        <w:rPr>
          <w:i/>
          <w:color w:val="000000" w:themeColor="text1"/>
        </w:rPr>
        <w:t>ul-powercontrolId</w:t>
      </w:r>
      <w:r w:rsidRPr="00F375CF">
        <w:rPr>
          <w:color w:val="000000" w:themeColor="text1"/>
          <w:lang w:eastAsia="zh-CN"/>
        </w:rPr>
        <w:t xml:space="preserve"> for the </w:t>
      </w:r>
      <w:r w:rsidRPr="00F375CF">
        <w:rPr>
          <w:color w:val="000000" w:themeColor="text1"/>
        </w:rPr>
        <w:t>PCell or the PSCell</w:t>
      </w:r>
    </w:p>
    <w:p w14:paraId="26961018" w14:textId="77777777" w:rsidR="009A2718" w:rsidRPr="00F375CF" w:rsidRDefault="009A2718" w:rsidP="009A2718">
      <w:pPr>
        <w:pStyle w:val="B2"/>
        <w:rPr>
          <w:color w:val="000000" w:themeColor="text1"/>
          <w:lang w:eastAsia="zh-CN"/>
        </w:rPr>
      </w:pPr>
      <w:r w:rsidRPr="00F375CF">
        <w:rPr>
          <w:color w:val="000000" w:themeColor="text1"/>
        </w:rPr>
        <w:t>-</w:t>
      </w:r>
      <w:r w:rsidRPr="00F375CF">
        <w:rPr>
          <w:color w:val="000000" w:themeColor="text1"/>
        </w:rPr>
        <w:tab/>
      </w:r>
      <w:r w:rsidRPr="00F375CF">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F375CF">
        <w:rPr>
          <w:color w:val="000000" w:themeColor="text1"/>
        </w:rPr>
        <w:t xml:space="preserve"> and the PUCCH power control adjustment state </w:t>
      </w:r>
      <m:oMath>
        <m:r>
          <w:rPr>
            <w:rFonts w:ascii="Cambria Math" w:hAnsi="Cambria Math"/>
            <w:color w:val="000000" w:themeColor="text1"/>
          </w:rPr>
          <m:t>l</m:t>
        </m:r>
      </m:oMath>
      <w:r w:rsidRPr="00F375CF">
        <w:rPr>
          <w:color w:val="000000" w:themeColor="text1"/>
        </w:rPr>
        <w:t xml:space="preserve"> provided by </w:t>
      </w:r>
      <w:r w:rsidRPr="00F375CF">
        <w:rPr>
          <w:i/>
          <w:color w:val="000000" w:themeColor="text1"/>
        </w:rPr>
        <w:t>p0AlphaSetforPUCCH</w:t>
      </w:r>
      <w:r w:rsidRPr="00F375CF">
        <w:rPr>
          <w:color w:val="000000" w:themeColor="text1"/>
        </w:rPr>
        <w:t xml:space="preserve"> associated </w:t>
      </w:r>
      <w:r w:rsidRPr="00F375CF">
        <w:rPr>
          <w:color w:val="000000" w:themeColor="text1"/>
          <w:lang w:eastAsia="zh-CN"/>
        </w:rPr>
        <w:t xml:space="preserve">with the smallest value of </w:t>
      </w:r>
      <w:r w:rsidRPr="00F375CF">
        <w:rPr>
          <w:i/>
          <w:color w:val="000000" w:themeColor="text1"/>
        </w:rPr>
        <w:t>ul-powercontrolId</w:t>
      </w:r>
      <w:r w:rsidRPr="00F375CF">
        <w:rPr>
          <w:color w:val="000000" w:themeColor="text1"/>
          <w:lang w:eastAsia="zh-CN"/>
        </w:rPr>
        <w:t xml:space="preserve"> for the </w:t>
      </w:r>
      <w:r w:rsidRPr="00F375CF">
        <w:rPr>
          <w:color w:val="000000" w:themeColor="text1"/>
        </w:rPr>
        <w:t xml:space="preserve">PCell or the PSCell </w:t>
      </w:r>
    </w:p>
    <w:p w14:paraId="65F42B7A" w14:textId="77777777" w:rsidR="009A2718" w:rsidRPr="00F375CF" w:rsidRDefault="009A2718" w:rsidP="009A2718">
      <w:pPr>
        <w:pStyle w:val="B2"/>
        <w:rPr>
          <w:bCs/>
          <w:color w:val="000000" w:themeColor="text1"/>
        </w:rPr>
      </w:pPr>
      <w:r w:rsidRPr="00F375CF">
        <w:rPr>
          <w:color w:val="000000" w:themeColor="text1"/>
        </w:rPr>
        <w:lastRenderedPageBreak/>
        <w:t>-</w:t>
      </w:r>
      <w:r w:rsidRPr="00F375CF">
        <w:rPr>
          <w:color w:val="000000" w:themeColor="text1"/>
        </w:rPr>
        <w:tab/>
      </w:r>
      <w:r w:rsidRPr="00F375CF">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F375CF">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F375CF">
        <w:rPr>
          <w:color w:val="000000" w:themeColor="text1"/>
        </w:rPr>
        <w:t xml:space="preserve">, and the SRS power control adjustment state </w:t>
      </w:r>
      <m:oMath>
        <m:r>
          <w:rPr>
            <w:rFonts w:ascii="Cambria Math" w:hAnsi="Cambria Math"/>
            <w:color w:val="000000" w:themeColor="text1"/>
          </w:rPr>
          <m:t>l</m:t>
        </m:r>
      </m:oMath>
      <w:r w:rsidRPr="00F375CF">
        <w:rPr>
          <w:color w:val="000000" w:themeColor="text1"/>
        </w:rPr>
        <w:t xml:space="preserve"> provided by </w:t>
      </w:r>
      <w:r w:rsidRPr="00F375CF">
        <w:rPr>
          <w:i/>
          <w:color w:val="000000" w:themeColor="text1"/>
        </w:rPr>
        <w:t>p0AlphaSetforSRS</w:t>
      </w:r>
      <w:r w:rsidRPr="00F375CF">
        <w:rPr>
          <w:color w:val="000000" w:themeColor="text1"/>
        </w:rPr>
        <w:t xml:space="preserve"> associated </w:t>
      </w:r>
      <w:r w:rsidRPr="00F375CF">
        <w:rPr>
          <w:color w:val="000000" w:themeColor="text1"/>
          <w:lang w:eastAsia="zh-CN"/>
        </w:rPr>
        <w:t xml:space="preserve">with the smallest value of </w:t>
      </w:r>
      <w:r w:rsidRPr="00F375CF">
        <w:rPr>
          <w:i/>
          <w:color w:val="000000" w:themeColor="text1"/>
        </w:rPr>
        <w:t>ul-powercontrolId</w:t>
      </w:r>
      <w:r w:rsidRPr="00F375CF">
        <w:rPr>
          <w:color w:val="000000" w:themeColor="text1"/>
          <w:lang w:eastAsia="zh-CN"/>
        </w:rPr>
        <w:t xml:space="preserve"> for the </w:t>
      </w:r>
      <w:r w:rsidRPr="00F375CF">
        <w:rPr>
          <w:color w:val="000000" w:themeColor="text1"/>
        </w:rPr>
        <w:t>PCell or the PSCell</w:t>
      </w:r>
    </w:p>
    <w:p w14:paraId="6334E174" w14:textId="77777777" w:rsidR="009A2718" w:rsidRPr="00F375CF" w:rsidRDefault="009A2718" w:rsidP="009A2718">
      <w:pPr>
        <w:tabs>
          <w:tab w:val="left" w:pos="2116"/>
        </w:tabs>
        <w:rPr>
          <w:color w:val="000000" w:themeColor="text1"/>
        </w:rPr>
      </w:pPr>
      <w:bookmarkStart w:id="68" w:name="_Hlk89107146"/>
      <w:r w:rsidRPr="00F375CF">
        <w:rPr>
          <w:iCs/>
          <w:color w:val="000000" w:themeColor="text1"/>
        </w:rPr>
        <w:t xml:space="preserve">For the remaining of this clause, </w:t>
      </w:r>
      <w:r w:rsidRPr="00F375CF">
        <w:rPr>
          <w:color w:val="000000" w:themeColor="text1"/>
          <w:lang w:eastAsia="ko-KR"/>
        </w:rPr>
        <w:t xml:space="preserve">if a PDCCH reception includes two PDCCH candidates from two linked search space sets based on </w:t>
      </w:r>
      <w:r w:rsidRPr="00F375CF">
        <w:rPr>
          <w:i/>
          <w:iCs/>
          <w:color w:val="000000" w:themeColor="text1"/>
        </w:rPr>
        <w:t>searchSpaceLinkingId</w:t>
      </w:r>
      <w:r w:rsidRPr="00F375CF">
        <w:rPr>
          <w:color w:val="000000" w:themeColor="text1"/>
          <w:lang w:eastAsia="ko-KR"/>
        </w:rPr>
        <w:t>, as described in clause 10.1, the last symbol of the PDCCH reception is the last symbol of the PDCCH candidate that ends later.</w:t>
      </w:r>
      <w:r w:rsidRPr="00F375CF">
        <w:rPr>
          <w:rFonts w:cstheme="minorHAnsi"/>
          <w:color w:val="000000" w:themeColor="text1"/>
        </w:rPr>
        <w:t xml:space="preserve"> </w:t>
      </w:r>
      <w:r w:rsidRPr="00F375CF">
        <w:rPr>
          <w:color w:val="000000" w:themeColor="text1"/>
          <w:lang w:eastAsia="ko-KR"/>
        </w:rPr>
        <w:t xml:space="preserve">The PDCCH reception includes the two PDCCH candidates also when </w:t>
      </w:r>
      <w:r w:rsidRPr="00F375CF">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F375CF" w:rsidRDefault="009A2718" w:rsidP="009A2718">
      <w:pPr>
        <w:rPr>
          <w:color w:val="000000" w:themeColor="text1"/>
        </w:rPr>
      </w:pPr>
      <w:r w:rsidRPr="00F375CF">
        <w:rPr>
          <w:color w:val="000000" w:themeColor="text1"/>
        </w:rPr>
        <w:t>[TS 38.321, clause 5.1.2]</w:t>
      </w:r>
    </w:p>
    <w:p w14:paraId="3FFEC1F1" w14:textId="77777777" w:rsidR="009A2718" w:rsidRPr="00F375CF" w:rsidRDefault="009A2718" w:rsidP="009A2718">
      <w:pPr>
        <w:rPr>
          <w:color w:val="000000" w:themeColor="text1"/>
        </w:rPr>
      </w:pPr>
      <w:r w:rsidRPr="00F375CF">
        <w:rPr>
          <w:color w:val="000000" w:themeColor="text1"/>
        </w:rPr>
        <w:t>The MAC entity shall:</w:t>
      </w:r>
    </w:p>
    <w:p w14:paraId="2B6310CB"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if the Random Access procedure was initiated for beam failure recovery (as specified in subclause 5.17); and</w:t>
      </w:r>
    </w:p>
    <w:p w14:paraId="12881836"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 xml:space="preserve">if the </w:t>
      </w:r>
      <w:r w:rsidRPr="00F375CF">
        <w:rPr>
          <w:i/>
          <w:color w:val="000000" w:themeColor="text1"/>
        </w:rPr>
        <w:t>beamFailureRecoveryTimer</w:t>
      </w:r>
      <w:r w:rsidRPr="00F375CF">
        <w:rPr>
          <w:color w:val="000000" w:themeColor="text1"/>
        </w:rPr>
        <w:t xml:space="preserve"> (in subclause 5.17) is either running or not configured; and</w:t>
      </w:r>
    </w:p>
    <w:p w14:paraId="0A1588A4"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 xml:space="preserve">if at least one of the SSBs with SS-RSRP above </w:t>
      </w:r>
      <w:r w:rsidRPr="00F375CF">
        <w:rPr>
          <w:i/>
          <w:color w:val="000000" w:themeColor="text1"/>
        </w:rPr>
        <w:t>rsrp-ThresholdSSB</w:t>
      </w:r>
      <w:r w:rsidRPr="00F375CF">
        <w:rPr>
          <w:color w:val="000000" w:themeColor="text1"/>
        </w:rPr>
        <w:t xml:space="preserve"> amongst the SSBs in </w:t>
      </w:r>
      <w:r w:rsidRPr="00F375CF">
        <w:rPr>
          <w:i/>
          <w:color w:val="000000" w:themeColor="text1"/>
        </w:rPr>
        <w:t>candidateBeamRSList</w:t>
      </w:r>
      <w:r w:rsidRPr="00F375CF">
        <w:rPr>
          <w:color w:val="000000" w:themeColor="text1"/>
        </w:rPr>
        <w:t xml:space="preserve"> or the CSI-RSs with CSI-RSRP above </w:t>
      </w:r>
      <w:r w:rsidRPr="00F375CF">
        <w:rPr>
          <w:i/>
          <w:color w:val="000000" w:themeColor="text1"/>
        </w:rPr>
        <w:t>rsrp-ThresholdCSI-RS</w:t>
      </w:r>
      <w:r w:rsidRPr="00F375CF">
        <w:rPr>
          <w:color w:val="000000" w:themeColor="text1"/>
        </w:rPr>
        <w:t xml:space="preserve"> amongst the CSI-RSs in </w:t>
      </w:r>
      <w:r w:rsidRPr="00F375CF">
        <w:rPr>
          <w:i/>
          <w:color w:val="000000" w:themeColor="text1"/>
        </w:rPr>
        <w:t>candidateBeamRSList</w:t>
      </w:r>
      <w:r w:rsidRPr="00F375CF">
        <w:rPr>
          <w:color w:val="000000" w:themeColor="text1"/>
        </w:rPr>
        <w:t xml:space="preserve"> is available:</w:t>
      </w:r>
    </w:p>
    <w:p w14:paraId="49C3CEA0"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select an SSB with SS-RSRP above </w:t>
      </w:r>
      <w:r w:rsidRPr="00F375CF">
        <w:rPr>
          <w:i/>
          <w:color w:val="000000" w:themeColor="text1"/>
        </w:rPr>
        <w:t>rsrp-ThresholdSSB</w:t>
      </w:r>
      <w:r w:rsidRPr="00F375CF">
        <w:rPr>
          <w:color w:val="000000" w:themeColor="text1"/>
        </w:rPr>
        <w:t xml:space="preserve"> amongst the SSBs in </w:t>
      </w:r>
      <w:r w:rsidRPr="00F375CF">
        <w:rPr>
          <w:i/>
          <w:color w:val="000000" w:themeColor="text1"/>
        </w:rPr>
        <w:t>candidateBeamRSList</w:t>
      </w:r>
      <w:r w:rsidRPr="00F375CF">
        <w:rPr>
          <w:color w:val="000000" w:themeColor="text1"/>
        </w:rPr>
        <w:t xml:space="preserve"> or a CSI-RS with CSI-RSRP above </w:t>
      </w:r>
      <w:r w:rsidRPr="00F375CF">
        <w:rPr>
          <w:i/>
          <w:color w:val="000000" w:themeColor="text1"/>
        </w:rPr>
        <w:t>rsrp-ThresholdCSI-RS</w:t>
      </w:r>
      <w:r w:rsidRPr="00F375CF">
        <w:rPr>
          <w:color w:val="000000" w:themeColor="text1"/>
        </w:rPr>
        <w:t xml:space="preserve"> amongst the CSI-RSs in </w:t>
      </w:r>
      <w:r w:rsidRPr="00F375CF">
        <w:rPr>
          <w:i/>
          <w:color w:val="000000" w:themeColor="text1"/>
        </w:rPr>
        <w:t>candidateBeamRSList</w:t>
      </w:r>
      <w:r w:rsidRPr="00F375CF">
        <w:rPr>
          <w:color w:val="000000" w:themeColor="text1"/>
        </w:rPr>
        <w:t>;</w:t>
      </w:r>
    </w:p>
    <w:p w14:paraId="77DABA25"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if CSI-RS is selected, and there is no </w:t>
      </w:r>
      <w:r w:rsidRPr="00F375CF">
        <w:rPr>
          <w:i/>
          <w:color w:val="000000" w:themeColor="text1"/>
        </w:rPr>
        <w:t>ra-PreambleIndex</w:t>
      </w:r>
      <w:r w:rsidRPr="00F375CF">
        <w:rPr>
          <w:color w:val="000000" w:themeColor="text1"/>
        </w:rPr>
        <w:t xml:space="preserve"> associated with the selected CSI-RS:</w:t>
      </w:r>
    </w:p>
    <w:p w14:paraId="1D241E78" w14:textId="77777777" w:rsidR="009A2718" w:rsidRPr="00F375CF" w:rsidRDefault="009A2718" w:rsidP="009A2718">
      <w:pPr>
        <w:pStyle w:val="B3"/>
        <w:rPr>
          <w:color w:val="000000" w:themeColor="text1"/>
        </w:rPr>
      </w:pPr>
      <w:r w:rsidRPr="00F375CF">
        <w:rPr>
          <w:color w:val="000000" w:themeColor="text1"/>
        </w:rPr>
        <w:t>3&gt;</w:t>
      </w:r>
      <w:r w:rsidRPr="00F375CF">
        <w:rPr>
          <w:color w:val="000000" w:themeColor="text1"/>
        </w:rPr>
        <w:tab/>
        <w:t xml:space="preserve">set the </w:t>
      </w:r>
      <w:r w:rsidRPr="00F375CF">
        <w:rPr>
          <w:i/>
          <w:color w:val="000000" w:themeColor="text1"/>
        </w:rPr>
        <w:t>PREAMBLE_INDEX</w:t>
      </w:r>
      <w:r w:rsidRPr="00F375CF">
        <w:rPr>
          <w:color w:val="000000" w:themeColor="text1"/>
        </w:rPr>
        <w:t xml:space="preserve"> to a ra-PreambleIndex corresponding to the SSB in </w:t>
      </w:r>
      <w:r w:rsidRPr="00F375CF">
        <w:rPr>
          <w:i/>
          <w:color w:val="000000" w:themeColor="text1"/>
        </w:rPr>
        <w:t>candidateBeamRSList</w:t>
      </w:r>
      <w:r w:rsidRPr="00F375CF">
        <w:rPr>
          <w:color w:val="000000" w:themeColor="text1"/>
        </w:rPr>
        <w:t xml:space="preserve"> which is quasi-collocated with the selected CSI-RS as specified in TS 38.214 [7].</w:t>
      </w:r>
    </w:p>
    <w:p w14:paraId="0DB1B358"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else:</w:t>
      </w:r>
    </w:p>
    <w:p w14:paraId="7539F0F6" w14:textId="77777777" w:rsidR="009A2718" w:rsidRPr="00F375CF" w:rsidRDefault="009A2718" w:rsidP="009A2718">
      <w:pPr>
        <w:pStyle w:val="B3"/>
        <w:rPr>
          <w:color w:val="000000" w:themeColor="text1"/>
        </w:rPr>
      </w:pPr>
      <w:r w:rsidRPr="00F375CF">
        <w:rPr>
          <w:color w:val="000000" w:themeColor="text1"/>
        </w:rPr>
        <w:t>3&gt;</w:t>
      </w:r>
      <w:r w:rsidRPr="00F375CF">
        <w:rPr>
          <w:color w:val="000000" w:themeColor="text1"/>
        </w:rPr>
        <w:tab/>
        <w:t xml:space="preserve">set the </w:t>
      </w:r>
      <w:r w:rsidRPr="00F375CF">
        <w:rPr>
          <w:i/>
          <w:color w:val="000000" w:themeColor="text1"/>
        </w:rPr>
        <w:t>PREAMBLE_INDEX</w:t>
      </w:r>
      <w:r w:rsidRPr="00F375CF">
        <w:rPr>
          <w:color w:val="000000" w:themeColor="text1"/>
        </w:rPr>
        <w:t xml:space="preserve"> to a </w:t>
      </w:r>
      <w:r w:rsidRPr="00F375CF">
        <w:rPr>
          <w:i/>
          <w:color w:val="000000" w:themeColor="text1"/>
        </w:rPr>
        <w:t>ra-PreambleIndex</w:t>
      </w:r>
      <w:r w:rsidRPr="00F375CF">
        <w:rPr>
          <w:color w:val="000000" w:themeColor="text1"/>
        </w:rPr>
        <w:t xml:space="preserve"> corresponding to the selected SSB or CSI-RS from the set of Random Access Preambles for beam failure recovery request.</w:t>
      </w:r>
    </w:p>
    <w:p w14:paraId="4ADDFDD6"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 xml:space="preserve">else if the </w:t>
      </w:r>
      <w:r w:rsidRPr="00F375CF">
        <w:rPr>
          <w:i/>
          <w:color w:val="000000" w:themeColor="text1"/>
        </w:rPr>
        <w:t>ra-PreambleIndex</w:t>
      </w:r>
      <w:r w:rsidRPr="00F375CF">
        <w:rPr>
          <w:color w:val="000000" w:themeColor="text1"/>
        </w:rPr>
        <w:t xml:space="preserve"> has been explicitly provided by PDCCH; and</w:t>
      </w:r>
    </w:p>
    <w:p w14:paraId="415FC6F2"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 xml:space="preserve">if the </w:t>
      </w:r>
      <w:r w:rsidRPr="00F375CF">
        <w:rPr>
          <w:i/>
          <w:color w:val="000000" w:themeColor="text1"/>
        </w:rPr>
        <w:t>ra-PreambleIndex</w:t>
      </w:r>
      <w:r w:rsidRPr="00F375CF">
        <w:rPr>
          <w:color w:val="000000" w:themeColor="text1"/>
        </w:rPr>
        <w:t xml:space="preserve"> is not 0b000000:</w:t>
      </w:r>
    </w:p>
    <w:p w14:paraId="12600157"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set the </w:t>
      </w:r>
      <w:r w:rsidRPr="00F375CF">
        <w:rPr>
          <w:i/>
          <w:color w:val="000000" w:themeColor="text1"/>
        </w:rPr>
        <w:t>PREAMBLE_INDEX</w:t>
      </w:r>
      <w:r w:rsidRPr="00F375CF">
        <w:rPr>
          <w:color w:val="000000" w:themeColor="text1"/>
        </w:rPr>
        <w:t xml:space="preserve"> to the signalled </w:t>
      </w:r>
      <w:r w:rsidRPr="00F375CF">
        <w:rPr>
          <w:i/>
          <w:color w:val="000000" w:themeColor="text1"/>
        </w:rPr>
        <w:t>ra-PreambleIndex</w:t>
      </w:r>
      <w:r w:rsidRPr="00F375CF">
        <w:rPr>
          <w:color w:val="000000" w:themeColor="text1"/>
        </w:rPr>
        <w:t>;</w:t>
      </w:r>
    </w:p>
    <w:p w14:paraId="08202EC4"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select the SSB signalled by PDCCH.</w:t>
      </w:r>
    </w:p>
    <w:p w14:paraId="55AEC59B"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 xml:space="preserve">else if the contention-free Random Access Resources associated with SSBs have been explicitly provided by RRC and at least one SSB with SS-RSRP above </w:t>
      </w:r>
      <w:r w:rsidRPr="00F375CF">
        <w:rPr>
          <w:i/>
          <w:color w:val="000000" w:themeColor="text1"/>
        </w:rPr>
        <w:t>rsrp-ThresholdSSB</w:t>
      </w:r>
      <w:r w:rsidRPr="00F375CF">
        <w:rPr>
          <w:color w:val="000000" w:themeColor="text1"/>
        </w:rPr>
        <w:t xml:space="preserve"> amongst the associated SSBs is available:</w:t>
      </w:r>
    </w:p>
    <w:p w14:paraId="2CDFB230"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select an SSB with SS-RSRP above </w:t>
      </w:r>
      <w:r w:rsidRPr="00F375CF">
        <w:rPr>
          <w:i/>
          <w:color w:val="000000" w:themeColor="text1"/>
        </w:rPr>
        <w:t>rsrp-ThresholdSSB</w:t>
      </w:r>
      <w:r w:rsidRPr="00F375CF">
        <w:rPr>
          <w:color w:val="000000" w:themeColor="text1"/>
        </w:rPr>
        <w:t xml:space="preserve"> amongst the associated SSBs;</w:t>
      </w:r>
    </w:p>
    <w:p w14:paraId="1CC39DFA"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set the </w:t>
      </w:r>
      <w:r w:rsidRPr="00F375CF">
        <w:rPr>
          <w:i/>
          <w:color w:val="000000" w:themeColor="text1"/>
        </w:rPr>
        <w:t>PREAMBLE_INDEX</w:t>
      </w:r>
      <w:r w:rsidRPr="00F375CF">
        <w:rPr>
          <w:color w:val="000000" w:themeColor="text1"/>
        </w:rPr>
        <w:t xml:space="preserve"> to a </w:t>
      </w:r>
      <w:r w:rsidRPr="00F375CF">
        <w:rPr>
          <w:i/>
          <w:color w:val="000000" w:themeColor="text1"/>
        </w:rPr>
        <w:t>ra-PreambleIndex</w:t>
      </w:r>
      <w:r w:rsidRPr="00F375CF">
        <w:rPr>
          <w:color w:val="000000" w:themeColor="text1"/>
        </w:rPr>
        <w:t xml:space="preserve"> corresponding to the selected SSB.</w:t>
      </w:r>
    </w:p>
    <w:p w14:paraId="17903EB0"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 xml:space="preserve">else if the contention-free Random Access Resources associated with CSI-RSs have been explicitly provided by RRC and at least one CSI-RS with CSI-RSRP above </w:t>
      </w:r>
      <w:r w:rsidRPr="00F375CF">
        <w:rPr>
          <w:i/>
          <w:color w:val="000000" w:themeColor="text1"/>
        </w:rPr>
        <w:t>rsrp-ThresholdCSI-RS</w:t>
      </w:r>
      <w:r w:rsidRPr="00F375CF">
        <w:rPr>
          <w:color w:val="000000" w:themeColor="text1"/>
        </w:rPr>
        <w:t xml:space="preserve"> amongst the associated CSI-RSs is available:</w:t>
      </w:r>
    </w:p>
    <w:p w14:paraId="13C1A8A0"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select a CSI-RS with CSI-RSRP above </w:t>
      </w:r>
      <w:r w:rsidRPr="00F375CF">
        <w:rPr>
          <w:i/>
          <w:color w:val="000000" w:themeColor="text1"/>
        </w:rPr>
        <w:t>rsrp-ThresholdCSI-RS</w:t>
      </w:r>
      <w:r w:rsidRPr="00F375CF">
        <w:rPr>
          <w:color w:val="000000" w:themeColor="text1"/>
        </w:rPr>
        <w:t xml:space="preserve"> amongst the associated CSI-RSs;</w:t>
      </w:r>
    </w:p>
    <w:p w14:paraId="076ECEEE"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set the </w:t>
      </w:r>
      <w:r w:rsidRPr="00F375CF">
        <w:rPr>
          <w:i/>
          <w:color w:val="000000" w:themeColor="text1"/>
        </w:rPr>
        <w:t>PREAMBLE_INDEX</w:t>
      </w:r>
      <w:r w:rsidRPr="00F375CF">
        <w:rPr>
          <w:color w:val="000000" w:themeColor="text1"/>
        </w:rPr>
        <w:t xml:space="preserve"> to a </w:t>
      </w:r>
      <w:r w:rsidRPr="00F375CF">
        <w:rPr>
          <w:i/>
          <w:color w:val="000000" w:themeColor="text1"/>
        </w:rPr>
        <w:t>ra-PreambleIndex</w:t>
      </w:r>
      <w:r w:rsidRPr="00F375CF">
        <w:rPr>
          <w:color w:val="000000" w:themeColor="text1"/>
        </w:rPr>
        <w:t xml:space="preserve"> corresponding to the selected CSI-RS.</w:t>
      </w:r>
    </w:p>
    <w:p w14:paraId="41053AE8"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else if the Random Access procedure was initiated for SI request (as specified in TS 38.331 [5]); and</w:t>
      </w:r>
    </w:p>
    <w:p w14:paraId="00B1A3D6"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if the Random Access Resources for SI request have been explicitly provided by RRC:</w:t>
      </w:r>
    </w:p>
    <w:p w14:paraId="39E6FC25"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if at least one of the SSBs with SS-RSRP above </w:t>
      </w:r>
      <w:r w:rsidRPr="00F375CF">
        <w:rPr>
          <w:i/>
          <w:color w:val="000000" w:themeColor="text1"/>
        </w:rPr>
        <w:t>rsrp-ThresholdSSB</w:t>
      </w:r>
      <w:r w:rsidRPr="00F375CF">
        <w:rPr>
          <w:color w:val="000000" w:themeColor="text1"/>
        </w:rPr>
        <w:t xml:space="preserve"> is available:</w:t>
      </w:r>
    </w:p>
    <w:p w14:paraId="6D63E225" w14:textId="77777777" w:rsidR="009A2718" w:rsidRPr="00F375CF" w:rsidRDefault="009A2718" w:rsidP="009A2718">
      <w:pPr>
        <w:pStyle w:val="B3"/>
        <w:rPr>
          <w:color w:val="000000" w:themeColor="text1"/>
        </w:rPr>
      </w:pPr>
      <w:r w:rsidRPr="00F375CF">
        <w:rPr>
          <w:color w:val="000000" w:themeColor="text1"/>
        </w:rPr>
        <w:t>3&gt;</w:t>
      </w:r>
      <w:r w:rsidRPr="00F375CF">
        <w:rPr>
          <w:color w:val="000000" w:themeColor="text1"/>
        </w:rPr>
        <w:tab/>
        <w:t xml:space="preserve">select an SSB with SS-RSRP above </w:t>
      </w:r>
      <w:r w:rsidRPr="00F375CF">
        <w:rPr>
          <w:i/>
          <w:color w:val="000000" w:themeColor="text1"/>
        </w:rPr>
        <w:t>rsrp-ThresholdSSB</w:t>
      </w:r>
      <w:r w:rsidRPr="00F375CF">
        <w:rPr>
          <w:color w:val="000000" w:themeColor="text1"/>
        </w:rPr>
        <w:t>.</w:t>
      </w:r>
    </w:p>
    <w:p w14:paraId="2BE78E6B" w14:textId="77777777" w:rsidR="009A2718" w:rsidRPr="00F375CF" w:rsidRDefault="009A2718" w:rsidP="009A2718">
      <w:pPr>
        <w:pStyle w:val="B2"/>
        <w:rPr>
          <w:color w:val="000000" w:themeColor="text1"/>
        </w:rPr>
      </w:pPr>
      <w:r w:rsidRPr="00F375CF">
        <w:rPr>
          <w:color w:val="000000" w:themeColor="text1"/>
        </w:rPr>
        <w:lastRenderedPageBreak/>
        <w:t>2&gt;</w:t>
      </w:r>
      <w:r w:rsidRPr="00F375CF">
        <w:rPr>
          <w:color w:val="000000" w:themeColor="text1"/>
        </w:rPr>
        <w:tab/>
        <w:t>else:</w:t>
      </w:r>
    </w:p>
    <w:p w14:paraId="6D4F64C7" w14:textId="77777777" w:rsidR="009A2718" w:rsidRPr="00F375CF" w:rsidRDefault="009A2718" w:rsidP="009A2718">
      <w:pPr>
        <w:pStyle w:val="B3"/>
        <w:rPr>
          <w:color w:val="000000" w:themeColor="text1"/>
        </w:rPr>
      </w:pPr>
      <w:r w:rsidRPr="00F375CF">
        <w:rPr>
          <w:color w:val="000000" w:themeColor="text1"/>
        </w:rPr>
        <w:t>3&gt;</w:t>
      </w:r>
      <w:r w:rsidRPr="00F375CF">
        <w:rPr>
          <w:color w:val="000000" w:themeColor="text1"/>
        </w:rPr>
        <w:tab/>
        <w:t>select any SSB.</w:t>
      </w:r>
    </w:p>
    <w:p w14:paraId="19DA1231"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select a Random Access Preamble corresponding to the selected SSB, from the Random Access Preamble(s) determined according to </w:t>
      </w:r>
      <w:r w:rsidRPr="00F375CF">
        <w:rPr>
          <w:i/>
          <w:color w:val="000000" w:themeColor="text1"/>
        </w:rPr>
        <w:t xml:space="preserve">ra-PreambleStartIndex </w:t>
      </w:r>
      <w:r w:rsidRPr="00F375CF">
        <w:rPr>
          <w:color w:val="000000" w:themeColor="text1"/>
        </w:rPr>
        <w:t>as specified in TS 38.331 [5];</w:t>
      </w:r>
    </w:p>
    <w:p w14:paraId="5DF8AADB"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set the </w:t>
      </w:r>
      <w:r w:rsidRPr="00F375CF">
        <w:rPr>
          <w:i/>
          <w:color w:val="000000" w:themeColor="text1"/>
        </w:rPr>
        <w:t>PREAMBLE_INDEX</w:t>
      </w:r>
      <w:r w:rsidRPr="00F375CF">
        <w:rPr>
          <w:color w:val="000000" w:themeColor="text1"/>
        </w:rPr>
        <w:t xml:space="preserve"> to selected Random Access Preamble.</w:t>
      </w:r>
    </w:p>
    <w:p w14:paraId="27BF7139" w14:textId="77777777" w:rsidR="009A2718" w:rsidRPr="00F375CF" w:rsidRDefault="009A2718" w:rsidP="009A2718">
      <w:pPr>
        <w:pStyle w:val="B1"/>
        <w:rPr>
          <w:color w:val="000000" w:themeColor="text1"/>
        </w:rPr>
      </w:pPr>
      <w:r w:rsidRPr="00F375CF">
        <w:rPr>
          <w:color w:val="000000" w:themeColor="text1"/>
        </w:rPr>
        <w:t>1&gt;</w:t>
      </w:r>
      <w:r w:rsidRPr="00F375CF">
        <w:rPr>
          <w:color w:val="000000" w:themeColor="text1"/>
        </w:rPr>
        <w:tab/>
        <w:t>else (i.e. for the contention-based Random Access preamble selection):</w:t>
      </w:r>
    </w:p>
    <w:p w14:paraId="76674D21"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 xml:space="preserve">if at least one of the SSBs with SS-RSRP above </w:t>
      </w:r>
      <w:r w:rsidRPr="00F375CF">
        <w:rPr>
          <w:i/>
          <w:color w:val="000000" w:themeColor="text1"/>
        </w:rPr>
        <w:t>rsrp-ThresholdSSB</w:t>
      </w:r>
      <w:r w:rsidRPr="00F375CF">
        <w:rPr>
          <w:color w:val="000000" w:themeColor="text1"/>
        </w:rPr>
        <w:t xml:space="preserve"> is available:</w:t>
      </w:r>
    </w:p>
    <w:p w14:paraId="7406D861" w14:textId="77777777" w:rsidR="009A2718" w:rsidRPr="00F375CF" w:rsidRDefault="009A2718" w:rsidP="009A2718">
      <w:pPr>
        <w:pStyle w:val="B3"/>
        <w:rPr>
          <w:color w:val="000000" w:themeColor="text1"/>
        </w:rPr>
      </w:pPr>
      <w:r w:rsidRPr="00F375CF">
        <w:rPr>
          <w:color w:val="000000" w:themeColor="text1"/>
        </w:rPr>
        <w:t>3&gt;</w:t>
      </w:r>
      <w:r w:rsidRPr="00F375CF">
        <w:rPr>
          <w:color w:val="000000" w:themeColor="text1"/>
        </w:rPr>
        <w:tab/>
        <w:t xml:space="preserve">select an SSB with SS-RSRP above </w:t>
      </w:r>
      <w:r w:rsidRPr="00F375CF">
        <w:rPr>
          <w:i/>
          <w:color w:val="000000" w:themeColor="text1"/>
        </w:rPr>
        <w:t>rsrp-ThresholdSSB</w:t>
      </w:r>
      <w:r w:rsidRPr="00F375CF">
        <w:rPr>
          <w:color w:val="000000" w:themeColor="text1"/>
        </w:rPr>
        <w:t>.</w:t>
      </w:r>
    </w:p>
    <w:p w14:paraId="45A808EF" w14:textId="77777777" w:rsidR="009A2718" w:rsidRPr="00F375CF" w:rsidRDefault="009A2718" w:rsidP="009A2718">
      <w:pPr>
        <w:pStyle w:val="B2"/>
        <w:rPr>
          <w:color w:val="000000" w:themeColor="text1"/>
        </w:rPr>
      </w:pPr>
      <w:r w:rsidRPr="00F375CF">
        <w:rPr>
          <w:color w:val="000000" w:themeColor="text1"/>
        </w:rPr>
        <w:t>2&gt;</w:t>
      </w:r>
      <w:r w:rsidRPr="00F375CF">
        <w:rPr>
          <w:color w:val="000000" w:themeColor="text1"/>
        </w:rPr>
        <w:tab/>
        <w:t>else:</w:t>
      </w:r>
    </w:p>
    <w:p w14:paraId="5A6B90DD" w14:textId="77777777" w:rsidR="009A2718" w:rsidRPr="00F375CF" w:rsidRDefault="009A2718" w:rsidP="009A2718">
      <w:pPr>
        <w:pStyle w:val="B3"/>
        <w:rPr>
          <w:color w:val="000000" w:themeColor="text1"/>
        </w:rPr>
      </w:pPr>
      <w:r w:rsidRPr="00F375CF">
        <w:rPr>
          <w:color w:val="000000" w:themeColor="text1"/>
        </w:rPr>
        <w:t>3&gt;</w:t>
      </w:r>
      <w:r w:rsidRPr="00F375CF">
        <w:rPr>
          <w:color w:val="000000" w:themeColor="text1"/>
        </w:rPr>
        <w:tab/>
        <w:t>select any SSB.</w:t>
      </w:r>
    </w:p>
    <w:p w14:paraId="6BA15888"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if the </w:t>
      </w:r>
      <w:r w:rsidRPr="00F375CF">
        <w:rPr>
          <w:i/>
          <w:iCs/>
          <w:color w:val="000000" w:themeColor="text1"/>
          <w:lang w:eastAsia="ko-KR"/>
        </w:rPr>
        <w:t>RA_TYPE</w:t>
      </w:r>
      <w:r w:rsidRPr="00F375CF">
        <w:rPr>
          <w:iCs/>
          <w:color w:val="000000" w:themeColor="text1"/>
          <w:lang w:eastAsia="ko-KR"/>
        </w:rPr>
        <w:t xml:space="preserve"> </w:t>
      </w:r>
      <w:r w:rsidRPr="00F375CF">
        <w:rPr>
          <w:color w:val="000000" w:themeColor="text1"/>
          <w:lang w:eastAsia="ko-KR"/>
        </w:rPr>
        <w:t xml:space="preserve">is switched from </w:t>
      </w:r>
      <w:r w:rsidRPr="00F375CF">
        <w:rPr>
          <w:i/>
          <w:iCs/>
          <w:color w:val="000000" w:themeColor="text1"/>
          <w:lang w:eastAsia="ko-KR"/>
        </w:rPr>
        <w:t>2-stepRA</w:t>
      </w:r>
      <w:r w:rsidRPr="00F375CF">
        <w:rPr>
          <w:color w:val="000000" w:themeColor="text1"/>
          <w:lang w:eastAsia="ko-KR"/>
        </w:rPr>
        <w:t xml:space="preserve"> to </w:t>
      </w:r>
      <w:r w:rsidRPr="00F375CF">
        <w:rPr>
          <w:i/>
          <w:iCs/>
          <w:color w:val="000000" w:themeColor="text1"/>
          <w:lang w:eastAsia="ko-KR"/>
        </w:rPr>
        <w:t>4-stepRA</w:t>
      </w:r>
      <w:r w:rsidRPr="00F375CF">
        <w:rPr>
          <w:color w:val="000000" w:themeColor="text1"/>
          <w:lang w:eastAsia="ko-KR"/>
        </w:rPr>
        <w:t>:</w:t>
      </w:r>
    </w:p>
    <w:p w14:paraId="27CE48FA"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if a Random Access Preambles group was selected during the current Random Access procedure:</w:t>
      </w:r>
    </w:p>
    <w:p w14:paraId="2FD26421"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select the same group of Random Access Preambles as was selected for the 2-step RA type.</w:t>
      </w:r>
    </w:p>
    <w:p w14:paraId="35582081"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else:</w:t>
      </w:r>
    </w:p>
    <w:p w14:paraId="10E3B887"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if Random Access Preambles group B is configured; and</w:t>
      </w:r>
    </w:p>
    <w:p w14:paraId="0B2AC759"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 xml:space="preserve">if the transport block size of the MSGA payload configured in the </w:t>
      </w:r>
      <w:r w:rsidRPr="00F375CF">
        <w:rPr>
          <w:i/>
          <w:iCs/>
          <w:color w:val="000000" w:themeColor="text1"/>
          <w:lang w:eastAsia="ko-KR"/>
        </w:rPr>
        <w:t>rach-ConfigDedicated</w:t>
      </w:r>
      <w:r w:rsidRPr="00F375CF">
        <w:rPr>
          <w:color w:val="000000" w:themeColor="text1"/>
          <w:lang w:eastAsia="ko-KR"/>
        </w:rPr>
        <w:t xml:space="preserve"> corresponds to the transport block size of the MSGA payload associated with Random Access Preambles group B:</w:t>
      </w:r>
    </w:p>
    <w:p w14:paraId="032E4C92"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select the Random Access Preambles group B.</w:t>
      </w:r>
    </w:p>
    <w:p w14:paraId="223C2919"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else:</w:t>
      </w:r>
    </w:p>
    <w:p w14:paraId="7901766D"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select the Random Access Preambles group A.</w:t>
      </w:r>
    </w:p>
    <w:p w14:paraId="48293C57"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else if Msg3 buffer is empty:</w:t>
      </w:r>
    </w:p>
    <w:p w14:paraId="70FCC279"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if Random Access Preambles group B is configured:</w:t>
      </w:r>
    </w:p>
    <w:p w14:paraId="2BBD993D"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 xml:space="preserve">if the potential Msg3 size (UL data available for transmission plus MAC subheader(s) and, where required, MAC CEs) is greater than </w:t>
      </w:r>
      <w:r w:rsidRPr="00F375CF">
        <w:rPr>
          <w:i/>
          <w:color w:val="000000" w:themeColor="text1"/>
          <w:lang w:eastAsia="ko-KR"/>
        </w:rPr>
        <w:t>ra-Msg3SizeGroupA</w:t>
      </w:r>
      <w:r w:rsidRPr="00F375CF">
        <w:rPr>
          <w:color w:val="000000" w:themeColor="text1"/>
          <w:lang w:eastAsia="ko-KR"/>
        </w:rPr>
        <w:t xml:space="preserve"> and the pathloss is less than </w:t>
      </w:r>
      <w:r w:rsidRPr="00F375CF">
        <w:rPr>
          <w:i/>
          <w:color w:val="000000" w:themeColor="text1"/>
          <w:lang w:eastAsia="ko-KR"/>
        </w:rPr>
        <w:t>PCMAX</w:t>
      </w:r>
      <w:r w:rsidRPr="00F375CF">
        <w:rPr>
          <w:color w:val="000000" w:themeColor="text1"/>
          <w:lang w:eastAsia="ko-KR"/>
        </w:rPr>
        <w:t xml:space="preserve"> (of the Serving Cell performing the Random Access Procedure) – </w:t>
      </w:r>
      <w:r w:rsidRPr="00F375CF">
        <w:rPr>
          <w:i/>
          <w:color w:val="000000" w:themeColor="text1"/>
          <w:lang w:eastAsia="ko-KR"/>
        </w:rPr>
        <w:t>preambleReceivedTargetPower</w:t>
      </w:r>
      <w:r w:rsidRPr="00F375CF">
        <w:rPr>
          <w:color w:val="000000" w:themeColor="text1"/>
        </w:rPr>
        <w:t xml:space="preserve"> </w:t>
      </w:r>
      <w:r w:rsidRPr="00F375CF">
        <w:rPr>
          <w:color w:val="000000" w:themeColor="text1"/>
          <w:lang w:eastAsia="ko-KR"/>
        </w:rPr>
        <w:t>–</w:t>
      </w:r>
      <w:r w:rsidRPr="00F375CF">
        <w:rPr>
          <w:color w:val="000000" w:themeColor="text1"/>
        </w:rPr>
        <w:t xml:space="preserve"> </w:t>
      </w:r>
      <w:r w:rsidRPr="00F375CF">
        <w:rPr>
          <w:i/>
          <w:color w:val="000000" w:themeColor="text1"/>
          <w:lang w:eastAsia="ko-KR"/>
        </w:rPr>
        <w:t>msg3-DeltaPreamble</w:t>
      </w:r>
      <w:r w:rsidRPr="00F375CF">
        <w:rPr>
          <w:color w:val="000000" w:themeColor="text1"/>
        </w:rPr>
        <w:t xml:space="preserve"> </w:t>
      </w:r>
      <w:r w:rsidRPr="00F375CF">
        <w:rPr>
          <w:color w:val="000000" w:themeColor="text1"/>
          <w:lang w:eastAsia="ko-KR"/>
        </w:rPr>
        <w:t>–</w:t>
      </w:r>
      <w:r w:rsidRPr="00F375CF">
        <w:rPr>
          <w:color w:val="000000" w:themeColor="text1"/>
        </w:rPr>
        <w:t xml:space="preserve"> </w:t>
      </w:r>
      <w:r w:rsidRPr="00F375CF">
        <w:rPr>
          <w:i/>
          <w:color w:val="000000" w:themeColor="text1"/>
          <w:lang w:eastAsia="ko-KR"/>
        </w:rPr>
        <w:t>messagePowerOffsetGroupB</w:t>
      </w:r>
      <w:r w:rsidRPr="00F375CF">
        <w:rPr>
          <w:color w:val="000000" w:themeColor="text1"/>
          <w:lang w:eastAsia="ko-KR"/>
        </w:rPr>
        <w:t>; or</w:t>
      </w:r>
    </w:p>
    <w:p w14:paraId="23AC879D"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 xml:space="preserve">if the Random Access procedure was initiated for the CCCH logical channel and the CCCH SDU size plus MAC subheader is greater than </w:t>
      </w:r>
      <w:r w:rsidRPr="00F375CF">
        <w:rPr>
          <w:i/>
          <w:color w:val="000000" w:themeColor="text1"/>
          <w:lang w:eastAsia="ko-KR"/>
        </w:rPr>
        <w:t>ra-Msg3SizeGroupA</w:t>
      </w:r>
      <w:r w:rsidRPr="00F375CF">
        <w:rPr>
          <w:color w:val="000000" w:themeColor="text1"/>
          <w:lang w:eastAsia="ko-KR"/>
        </w:rPr>
        <w:t>:</w:t>
      </w:r>
    </w:p>
    <w:p w14:paraId="2CDB4C55"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select the Random Access Preambles group B.</w:t>
      </w:r>
    </w:p>
    <w:p w14:paraId="740C187D"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else:</w:t>
      </w:r>
    </w:p>
    <w:p w14:paraId="0F147BC8"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select the Random Access Preambles group A.</w:t>
      </w:r>
    </w:p>
    <w:p w14:paraId="1FDD719D"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else:</w:t>
      </w:r>
    </w:p>
    <w:p w14:paraId="0D5C523B"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select the Random Access Preambles group A.</w:t>
      </w:r>
    </w:p>
    <w:p w14:paraId="29CB4BC5"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else (i.e. Msg3 is being retransmitted):</w:t>
      </w:r>
    </w:p>
    <w:p w14:paraId="77269017"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F375CF" w:rsidRDefault="009A2718" w:rsidP="009A2718">
      <w:pPr>
        <w:pStyle w:val="B2"/>
        <w:rPr>
          <w:color w:val="000000" w:themeColor="text1"/>
          <w:lang w:eastAsia="ko-KR"/>
        </w:rPr>
      </w:pPr>
      <w:r w:rsidRPr="00F375CF">
        <w:rPr>
          <w:color w:val="000000" w:themeColor="text1"/>
          <w:lang w:eastAsia="ko-KR"/>
        </w:rPr>
        <w:lastRenderedPageBreak/>
        <w:t>2&gt;</w:t>
      </w:r>
      <w:r w:rsidRPr="00F375CF">
        <w:rPr>
          <w:color w:val="000000" w:themeColor="text1"/>
          <w:lang w:eastAsia="ko-KR"/>
        </w:rPr>
        <w:tab/>
        <w:t xml:space="preserve">set the </w:t>
      </w:r>
      <w:r w:rsidRPr="00F375CF">
        <w:rPr>
          <w:i/>
          <w:color w:val="000000" w:themeColor="text1"/>
          <w:lang w:eastAsia="ko-KR"/>
        </w:rPr>
        <w:t>PREAMBLE_INDEX</w:t>
      </w:r>
      <w:r w:rsidRPr="00F375CF">
        <w:rPr>
          <w:color w:val="000000" w:themeColor="text1"/>
          <w:lang w:eastAsia="ko-KR"/>
        </w:rPr>
        <w:t xml:space="preserve"> to the selected Random Access Preamble.</w:t>
      </w:r>
    </w:p>
    <w:p w14:paraId="4F7A9CC6"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Random Access procedure was initiated for SI request (as specified in TS 38.331 [5]); and</w:t>
      </w:r>
    </w:p>
    <w:p w14:paraId="2DDD3405"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 xml:space="preserve">if </w:t>
      </w:r>
      <w:r w:rsidRPr="00F375CF">
        <w:rPr>
          <w:i/>
          <w:color w:val="000000" w:themeColor="text1"/>
        </w:rPr>
        <w:t>ra-AssociationPeriodIndex</w:t>
      </w:r>
      <w:r w:rsidRPr="00F375CF">
        <w:rPr>
          <w:color w:val="000000" w:themeColor="text1"/>
        </w:rPr>
        <w:t xml:space="preserve"> and </w:t>
      </w:r>
      <w:r w:rsidRPr="00F375CF">
        <w:rPr>
          <w:i/>
          <w:color w:val="000000" w:themeColor="text1"/>
        </w:rPr>
        <w:t>si-RequestPeriod</w:t>
      </w:r>
      <w:r w:rsidRPr="00F375CF">
        <w:rPr>
          <w:color w:val="000000" w:themeColor="text1"/>
        </w:rPr>
        <w:t xml:space="preserve"> are configured:</w:t>
      </w:r>
    </w:p>
    <w:p w14:paraId="1A21605C"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determine the next available PRACH occasion from the PRACH occasions corresponding to the selected SSB in the association period given by </w:t>
      </w:r>
      <w:r w:rsidRPr="00F375CF">
        <w:rPr>
          <w:i/>
          <w:color w:val="000000" w:themeColor="text1"/>
        </w:rPr>
        <w:t>ra-AssociationPeriodIndex</w:t>
      </w:r>
      <w:r w:rsidRPr="00F375CF">
        <w:rPr>
          <w:color w:val="000000" w:themeColor="text1"/>
        </w:rPr>
        <w:t xml:space="preserve"> in the </w:t>
      </w:r>
      <w:r w:rsidRPr="00F375CF">
        <w:rPr>
          <w:i/>
          <w:color w:val="000000" w:themeColor="text1"/>
        </w:rPr>
        <w:t>si-RequestPeriod</w:t>
      </w:r>
      <w:r w:rsidRPr="00F375CF">
        <w:rPr>
          <w:rFonts w:ascii="Arial" w:hAnsi="Arial"/>
          <w:b/>
          <w:color w:val="000000" w:themeColor="text1"/>
          <w:sz w:val="18"/>
          <w:szCs w:val="22"/>
        </w:rPr>
        <w:t xml:space="preserve"> </w:t>
      </w:r>
      <w:r w:rsidRPr="00F375CF">
        <w:rPr>
          <w:color w:val="000000" w:themeColor="text1"/>
          <w:lang w:eastAsia="ko-KR"/>
        </w:rPr>
        <w:t xml:space="preserve">permitted by the restrictions given by the </w:t>
      </w:r>
      <w:r w:rsidRPr="00F375CF">
        <w:rPr>
          <w:i/>
          <w:color w:val="000000" w:themeColor="text1"/>
          <w:lang w:eastAsia="ko-KR"/>
        </w:rPr>
        <w:t>ra-ssb-OccasionMaskIndex</w:t>
      </w:r>
      <w:r w:rsidRPr="00F375CF">
        <w:rPr>
          <w:color w:val="000000" w:themeColor="text1"/>
          <w:lang w:eastAsia="ko-KR"/>
        </w:rPr>
        <w:t xml:space="preserve"> if configured (the MAC entity shall select a PRACH occasion randomly with equal probability amongst the consecutive PRACH occasions</w:t>
      </w:r>
      <w:r w:rsidRPr="00F375CF">
        <w:rPr>
          <w:color w:val="000000" w:themeColor="text1"/>
        </w:rPr>
        <w:t xml:space="preserve"> </w:t>
      </w:r>
      <w:r w:rsidRPr="00F375CF">
        <w:rPr>
          <w:color w:val="000000" w:themeColor="text1"/>
          <w:lang w:eastAsia="ko-KR"/>
        </w:rPr>
        <w:t>according to clause 8.1 of TS 38.213 [6] corresponding to the selected SSB).</w:t>
      </w:r>
    </w:p>
    <w:p w14:paraId="0D7A7A46"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else if an SSB is selected above:</w:t>
      </w:r>
    </w:p>
    <w:p w14:paraId="2EB18288"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determine the next available PRACH occasion from the PRACH occasions corresponding to the selected SSB permitted by the restrictions given by the </w:t>
      </w:r>
      <w:r w:rsidRPr="00F375CF">
        <w:rPr>
          <w:i/>
          <w:color w:val="000000" w:themeColor="text1"/>
          <w:lang w:eastAsia="ko-KR"/>
        </w:rPr>
        <w:t>ra-ssb-OccasionMaskIndex</w:t>
      </w:r>
      <w:r w:rsidRPr="00F375CF">
        <w:rPr>
          <w:color w:val="000000" w:themeColor="text1"/>
          <w:lang w:eastAsia="ko-KR"/>
        </w:rPr>
        <w:t xml:space="preserve"> if configured, or </w:t>
      </w:r>
      <w:r w:rsidRPr="00F375CF">
        <w:rPr>
          <w:i/>
          <w:color w:val="000000" w:themeColor="text1"/>
          <w:szCs w:val="22"/>
          <w:lang w:eastAsia="sv-SE"/>
        </w:rPr>
        <w:t>ssb-SharedRO-MaskIndex</w:t>
      </w:r>
      <w:r w:rsidRPr="00F375CF">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else if a CSI-RS is selected above:</w:t>
      </w:r>
    </w:p>
    <w:p w14:paraId="18918B94"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if there is no contention-free Random Access Resource associated with the selected CSI-RS:</w:t>
      </w:r>
    </w:p>
    <w:p w14:paraId="22A4791F"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determine the next available PRACH occasion from the PRACH occasions, permitted by the restrictions given by the </w:t>
      </w:r>
      <w:r w:rsidRPr="00F375CF">
        <w:rPr>
          <w:i/>
          <w:color w:val="000000" w:themeColor="text1"/>
          <w:lang w:eastAsia="ko-KR"/>
        </w:rPr>
        <w:t>ra-ssb-OccasionMaskIndex</w:t>
      </w:r>
      <w:r w:rsidRPr="00F375CF">
        <w:rPr>
          <w:color w:val="000000" w:themeColor="text1"/>
          <w:lang w:eastAsia="ko-KR"/>
        </w:rPr>
        <w:t xml:space="preserve"> if configured, corresponding to the SSB in </w:t>
      </w:r>
      <w:r w:rsidRPr="00F375CF">
        <w:rPr>
          <w:i/>
          <w:color w:val="000000" w:themeColor="text1"/>
          <w:lang w:eastAsia="ko-KR"/>
        </w:rPr>
        <w:t>candidateBeamRSList</w:t>
      </w:r>
      <w:r w:rsidRPr="00F375CF">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else:</w:t>
      </w:r>
    </w:p>
    <w:p w14:paraId="6B853740"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determine the next available PRACH occasion from the PRACH occasions in </w:t>
      </w:r>
      <w:r w:rsidRPr="00F375CF">
        <w:rPr>
          <w:i/>
          <w:color w:val="000000" w:themeColor="text1"/>
          <w:lang w:eastAsia="ko-KR"/>
        </w:rPr>
        <w:t>ra-OccasionList</w:t>
      </w:r>
      <w:r w:rsidRPr="00F375CF">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perform the Random Access Preamble transmission procedure (see clause 5.1.3).</w:t>
      </w:r>
    </w:p>
    <w:p w14:paraId="1A9721D3" w14:textId="77777777" w:rsidR="009A2718" w:rsidRPr="00F375CF" w:rsidRDefault="009A2718" w:rsidP="009A2718">
      <w:pPr>
        <w:pStyle w:val="NO"/>
        <w:rPr>
          <w:color w:val="000000" w:themeColor="text1"/>
          <w:lang w:eastAsia="ko-KR"/>
        </w:rPr>
      </w:pPr>
      <w:r w:rsidRPr="00F375CF">
        <w:rPr>
          <w:color w:val="000000" w:themeColor="text1"/>
          <w:lang w:eastAsia="ko-KR"/>
        </w:rPr>
        <w:t>NOTE 1:</w:t>
      </w:r>
      <w:r w:rsidRPr="00F375CF">
        <w:rPr>
          <w:color w:val="000000" w:themeColor="text1"/>
          <w:lang w:eastAsia="ko-KR"/>
        </w:rPr>
        <w:tab/>
        <w:t xml:space="preserve">When the UE determines if there is an SSB with SS-RSRP above </w:t>
      </w:r>
      <w:r w:rsidRPr="00F375CF">
        <w:rPr>
          <w:i/>
          <w:color w:val="000000" w:themeColor="text1"/>
          <w:lang w:eastAsia="ko-KR"/>
        </w:rPr>
        <w:t>rsrp-ThresholdSSB</w:t>
      </w:r>
      <w:r w:rsidRPr="00F375CF">
        <w:rPr>
          <w:color w:val="000000" w:themeColor="text1"/>
          <w:lang w:eastAsia="ko-KR"/>
        </w:rPr>
        <w:t xml:space="preserve"> or a CSI-RS with CSI-RSRP above </w:t>
      </w:r>
      <w:r w:rsidRPr="00F375CF">
        <w:rPr>
          <w:i/>
          <w:color w:val="000000" w:themeColor="text1"/>
          <w:lang w:eastAsia="ko-KR"/>
        </w:rPr>
        <w:t>rsrp-ThresholdCSI-RS</w:t>
      </w:r>
      <w:r w:rsidRPr="00F375CF">
        <w:rPr>
          <w:color w:val="000000" w:themeColor="text1"/>
          <w:lang w:eastAsia="ko-KR"/>
        </w:rPr>
        <w:t>, the UE uses the latest unfiltered L1-RSRP measurement.</w:t>
      </w:r>
    </w:p>
    <w:p w14:paraId="32F95B6B" w14:textId="77777777" w:rsidR="009A2718" w:rsidRPr="00F375CF" w:rsidRDefault="009A2718" w:rsidP="009A2718">
      <w:pPr>
        <w:pStyle w:val="NO"/>
        <w:rPr>
          <w:color w:val="000000" w:themeColor="text1"/>
          <w:lang w:eastAsia="ko-KR"/>
        </w:rPr>
      </w:pPr>
      <w:r w:rsidRPr="00F375CF">
        <w:rPr>
          <w:color w:val="000000" w:themeColor="text1"/>
          <w:lang w:eastAsia="ko-KR"/>
        </w:rPr>
        <w:t>NOTE 2:</w:t>
      </w:r>
      <w:r w:rsidRPr="00F375CF">
        <w:rPr>
          <w:color w:val="000000" w:themeColor="text1"/>
          <w:lang w:eastAsia="ko-KR"/>
        </w:rPr>
        <w:tab/>
        <w:t>Void.</w:t>
      </w:r>
    </w:p>
    <w:p w14:paraId="2334E174" w14:textId="77777777" w:rsidR="009A2718" w:rsidRPr="00F375CF" w:rsidRDefault="009A2718" w:rsidP="009A2718">
      <w:pPr>
        <w:pStyle w:val="NO"/>
        <w:rPr>
          <w:rFonts w:ascii="Tms Rmn" w:eastAsia="MS Mincho" w:hAnsi="Tms Rmn"/>
          <w:color w:val="000000" w:themeColor="text1"/>
        </w:rPr>
      </w:pPr>
      <w:r w:rsidRPr="00F375CF">
        <w:rPr>
          <w:rFonts w:ascii="Tms Rmn" w:eastAsia="MS Mincho" w:hAnsi="Tms Rmn"/>
          <w:color w:val="000000" w:themeColor="text1"/>
        </w:rPr>
        <w:t>NOTE 3</w:t>
      </w:r>
      <w:r w:rsidRPr="00F375CF">
        <w:rPr>
          <w:color w:val="000000" w:themeColor="text1"/>
          <w:lang w:eastAsia="ko-KR"/>
        </w:rPr>
        <w:t>:</w:t>
      </w:r>
      <w:r w:rsidRPr="00F375CF">
        <w:rPr>
          <w:color w:val="000000" w:themeColor="text1"/>
          <w:lang w:eastAsia="ko-KR"/>
        </w:rPr>
        <w:tab/>
      </w:r>
      <w:r w:rsidRPr="00F375CF">
        <w:rPr>
          <w:rFonts w:ascii="Tms Rmn" w:eastAsia="MS Mincho" w:hAnsi="Tms Rmn"/>
          <w:color w:val="000000" w:themeColor="text1"/>
        </w:rPr>
        <w:t xml:space="preserve">If a RedCap UE in RRC_IDLE or RRC_INACTIVE mode is configured with a BWP indicated by </w:t>
      </w:r>
      <w:r w:rsidRPr="00F375CF">
        <w:rPr>
          <w:rFonts w:ascii="Tms Rmn" w:eastAsia="MS Mincho" w:hAnsi="Tms Rmn"/>
          <w:i/>
          <w:iCs/>
          <w:color w:val="000000" w:themeColor="text1"/>
        </w:rPr>
        <w:t>initialDownlinkBWP-RedCap</w:t>
      </w:r>
      <w:r w:rsidRPr="00F375CF">
        <w:rPr>
          <w:rFonts w:ascii="Tms Rmn" w:eastAsia="MS Mincho" w:hAnsi="Tms Rmn"/>
          <w:color w:val="000000" w:themeColor="text1"/>
        </w:rPr>
        <w:t xml:space="preserve"> which is not associated with any SSB, SS-RSRP measurement is performed based on the SSB associated with the BWP indicated by </w:t>
      </w:r>
      <w:r w:rsidRPr="00F375CF">
        <w:rPr>
          <w:rFonts w:ascii="Tms Rmn" w:eastAsia="MS Mincho" w:hAnsi="Tms Rmn"/>
          <w:i/>
          <w:iCs/>
          <w:color w:val="000000" w:themeColor="text1"/>
        </w:rPr>
        <w:t>initialDownlinkBWP</w:t>
      </w:r>
      <w:r w:rsidRPr="00F375CF">
        <w:rPr>
          <w:rFonts w:ascii="Tms Rmn" w:eastAsia="MS Mincho" w:hAnsi="Tms Rmn"/>
          <w:color w:val="000000" w:themeColor="text1"/>
        </w:rPr>
        <w:t>.</w:t>
      </w:r>
      <w:r w:rsidRPr="00F375CF">
        <w:rPr>
          <w:rFonts w:ascii="Tms Rmn" w:eastAsia="MS Mincho" w:hAnsi="Tms Rmn"/>
          <w:color w:val="000000" w:themeColor="text1"/>
          <w:lang w:eastAsia="zh-CN"/>
        </w:rPr>
        <w:t xml:space="preserve"> If a RedCap UE in RRC_INACTIVE mode is configured with SDT and with a BWP indicated by </w:t>
      </w:r>
      <w:r w:rsidRPr="00F375CF">
        <w:rPr>
          <w:rFonts w:ascii="Tms Rmn" w:eastAsia="MS Mincho" w:hAnsi="Tms Rmn"/>
          <w:i/>
          <w:color w:val="000000" w:themeColor="text1"/>
          <w:lang w:eastAsia="zh-CN"/>
        </w:rPr>
        <w:t>initialDownlinkBWP-RedCap</w:t>
      </w:r>
      <w:r w:rsidRPr="00F375CF">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F375CF" w:rsidRDefault="009A2718" w:rsidP="009A2718">
      <w:pPr>
        <w:pStyle w:val="NO"/>
        <w:rPr>
          <w:color w:val="000000" w:themeColor="text1"/>
        </w:rPr>
      </w:pPr>
      <w:r w:rsidRPr="00F375CF">
        <w:rPr>
          <w:rFonts w:ascii="Tms Rmn" w:eastAsia="MS Mincho" w:hAnsi="Tms Rmn"/>
          <w:color w:val="000000" w:themeColor="text1"/>
        </w:rPr>
        <w:t>NOTE 4:</w:t>
      </w:r>
      <w:r w:rsidRPr="00F375CF">
        <w:rPr>
          <w:rFonts w:ascii="Tms Rmn" w:eastAsia="MS Mincho" w:hAnsi="Tms Rmn"/>
          <w:color w:val="000000" w:themeColor="text1"/>
        </w:rPr>
        <w:tab/>
        <w:t xml:space="preserve">If a RedCap UE in RRC_IDLE or RRC_INACTIVE mode is configured with a BWP indicated by </w:t>
      </w:r>
      <w:r w:rsidRPr="00F375CF">
        <w:rPr>
          <w:rFonts w:ascii="Tms Rmn" w:eastAsia="MS Mincho" w:hAnsi="Tms Rmn"/>
          <w:i/>
          <w:iCs/>
          <w:color w:val="000000" w:themeColor="text1"/>
        </w:rPr>
        <w:t>initialDownlinkBWP-RedCap</w:t>
      </w:r>
      <w:r w:rsidRPr="00F375CF">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F375CF" w:rsidRDefault="009A2718" w:rsidP="009A2718">
      <w:pPr>
        <w:rPr>
          <w:color w:val="000000" w:themeColor="text1"/>
        </w:rPr>
      </w:pPr>
      <w:r w:rsidRPr="00F375CF">
        <w:rPr>
          <w:color w:val="000000" w:themeColor="text1"/>
        </w:rPr>
        <w:t>[TS 38.321, clause 5.1.4]</w:t>
      </w:r>
    </w:p>
    <w:p w14:paraId="585E2827" w14:textId="77777777" w:rsidR="009A2718" w:rsidRPr="00F375CF" w:rsidRDefault="009A2718" w:rsidP="009A2718">
      <w:pPr>
        <w:rPr>
          <w:color w:val="000000" w:themeColor="text1"/>
        </w:rPr>
      </w:pPr>
      <w:r w:rsidRPr="00F375CF">
        <w:rPr>
          <w:color w:val="000000" w:themeColor="text1"/>
        </w:rPr>
        <w:lastRenderedPageBreak/>
        <w:t>Once the Random Access Preamble is transmitted and regardless of the possible occurrence of a measurement gap, the MAC entity shall:</w:t>
      </w:r>
    </w:p>
    <w:p w14:paraId="2F374F4A"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contention-free Random Access Preamble for beam failure recovery request was transmitted by the MAC entity:</w:t>
      </w:r>
    </w:p>
    <w:p w14:paraId="77E98BAB"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if the contention-free Random Access Preamble for beam failure recovery request was transmitted on a non-terrestrial network:</w:t>
      </w:r>
    </w:p>
    <w:p w14:paraId="55A00B64"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start the </w:t>
      </w:r>
      <w:r w:rsidRPr="00F375CF">
        <w:rPr>
          <w:i/>
          <w:iCs/>
          <w:color w:val="000000" w:themeColor="text1"/>
          <w:lang w:eastAsia="ko-KR"/>
        </w:rPr>
        <w:t>ra-ResponseWindow</w:t>
      </w:r>
      <w:r w:rsidRPr="00F375CF">
        <w:rPr>
          <w:color w:val="000000" w:themeColor="text1"/>
          <w:lang w:eastAsia="ko-KR"/>
        </w:rPr>
        <w:t xml:space="preserve"> configured in </w:t>
      </w:r>
      <w:r w:rsidRPr="00F375CF">
        <w:rPr>
          <w:i/>
          <w:iCs/>
          <w:color w:val="000000" w:themeColor="text1"/>
          <w:lang w:eastAsia="ko-KR"/>
        </w:rPr>
        <w:t>BeamFailureRecoveryConfig</w:t>
      </w:r>
      <w:r w:rsidRPr="00F375CF">
        <w:rPr>
          <w:color w:val="000000" w:themeColor="text1"/>
          <w:lang w:eastAsia="ko-KR"/>
        </w:rPr>
        <w:t xml:space="preserve"> at the PDCCH occasion as specified in TS 38.213 [6].</w:t>
      </w:r>
    </w:p>
    <w:p w14:paraId="77E1E74C"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else:</w:t>
      </w:r>
    </w:p>
    <w:p w14:paraId="307344FF"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start the </w:t>
      </w:r>
      <w:r w:rsidRPr="00F375CF">
        <w:rPr>
          <w:i/>
          <w:color w:val="000000" w:themeColor="text1"/>
          <w:lang w:eastAsia="ko-KR"/>
        </w:rPr>
        <w:t>ra-ResponseWindow</w:t>
      </w:r>
      <w:r w:rsidRPr="00F375CF">
        <w:rPr>
          <w:color w:val="000000" w:themeColor="text1"/>
          <w:lang w:eastAsia="ko-KR"/>
        </w:rPr>
        <w:t xml:space="preserve"> configured in </w:t>
      </w:r>
      <w:r w:rsidRPr="00F375CF">
        <w:rPr>
          <w:i/>
          <w:color w:val="000000" w:themeColor="text1"/>
          <w:lang w:eastAsia="ko-KR"/>
        </w:rPr>
        <w:t>BeamFailureRecoveryConfig</w:t>
      </w:r>
      <w:r w:rsidRPr="00F375CF">
        <w:rPr>
          <w:color w:val="000000" w:themeColor="text1"/>
          <w:lang w:eastAsia="ko-KR"/>
        </w:rPr>
        <w:t xml:space="preserve"> at the first PDCCH occasion as specified in TS 38.213 [6] from the end of the Random Access Preamble transmission.</w:t>
      </w:r>
    </w:p>
    <w:p w14:paraId="512AC42D"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monitor for a PDCCH transmission on the search space indicated by </w:t>
      </w:r>
      <w:r w:rsidRPr="00F375CF">
        <w:rPr>
          <w:i/>
          <w:color w:val="000000" w:themeColor="text1"/>
          <w:lang w:eastAsia="ko-KR"/>
        </w:rPr>
        <w:t>recoverySearchSpaceId</w:t>
      </w:r>
      <w:r w:rsidRPr="00F375CF">
        <w:rPr>
          <w:color w:val="000000" w:themeColor="text1"/>
          <w:lang w:eastAsia="ko-KR"/>
        </w:rPr>
        <w:t xml:space="preserve"> of the SpCell identified by the C-RNTI while </w:t>
      </w:r>
      <w:r w:rsidRPr="00F375CF">
        <w:rPr>
          <w:i/>
          <w:color w:val="000000" w:themeColor="text1"/>
          <w:lang w:eastAsia="ko-KR"/>
        </w:rPr>
        <w:t>ra-ResponseWindow</w:t>
      </w:r>
      <w:r w:rsidRPr="00F375CF">
        <w:rPr>
          <w:color w:val="000000" w:themeColor="text1"/>
          <w:lang w:eastAsia="ko-KR"/>
        </w:rPr>
        <w:t xml:space="preserve"> is running.</w:t>
      </w:r>
    </w:p>
    <w:p w14:paraId="70B4CE82"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else:</w:t>
      </w:r>
    </w:p>
    <w:p w14:paraId="63633B19"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if the Random Access Preamble was transmitted on a non-terrestrial network:</w:t>
      </w:r>
    </w:p>
    <w:p w14:paraId="70DF213F"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start the </w:t>
      </w:r>
      <w:r w:rsidRPr="00F375CF">
        <w:rPr>
          <w:i/>
          <w:iCs/>
          <w:color w:val="000000" w:themeColor="text1"/>
          <w:lang w:eastAsia="ko-KR"/>
        </w:rPr>
        <w:t>ra-ResponseWindow</w:t>
      </w:r>
      <w:r w:rsidRPr="00F375CF">
        <w:rPr>
          <w:color w:val="000000" w:themeColor="text1"/>
          <w:lang w:eastAsia="ko-KR"/>
        </w:rPr>
        <w:t xml:space="preserve"> configured in </w:t>
      </w:r>
      <w:r w:rsidRPr="00F375CF">
        <w:rPr>
          <w:i/>
          <w:iCs/>
          <w:color w:val="000000" w:themeColor="text1"/>
          <w:lang w:eastAsia="ko-KR"/>
        </w:rPr>
        <w:t>RACH-ConfigCommon</w:t>
      </w:r>
      <w:r w:rsidRPr="00F375CF">
        <w:rPr>
          <w:color w:val="000000" w:themeColor="text1"/>
          <w:lang w:eastAsia="ko-KR"/>
        </w:rPr>
        <w:t xml:space="preserve"> at the PDCCH occasion as specified in TS 38.213 [6].</w:t>
      </w:r>
    </w:p>
    <w:p w14:paraId="3B0B4EB2"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else:</w:t>
      </w:r>
    </w:p>
    <w:p w14:paraId="3BD6D037"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start the </w:t>
      </w:r>
      <w:r w:rsidRPr="00F375CF">
        <w:rPr>
          <w:i/>
          <w:color w:val="000000" w:themeColor="text1"/>
          <w:lang w:eastAsia="ko-KR"/>
        </w:rPr>
        <w:t>ra-ResponseWindow</w:t>
      </w:r>
      <w:r w:rsidRPr="00F375CF">
        <w:rPr>
          <w:color w:val="000000" w:themeColor="text1"/>
          <w:lang w:eastAsia="ko-KR"/>
        </w:rPr>
        <w:t xml:space="preserve"> configured in </w:t>
      </w:r>
      <w:r w:rsidRPr="00F375CF">
        <w:rPr>
          <w:i/>
          <w:color w:val="000000" w:themeColor="text1"/>
          <w:lang w:eastAsia="ko-KR"/>
        </w:rPr>
        <w:t>RACH-ConfigCommon</w:t>
      </w:r>
      <w:r w:rsidRPr="00F375CF">
        <w:rPr>
          <w:color w:val="000000" w:themeColor="text1"/>
          <w:lang w:eastAsia="ko-KR"/>
        </w:rPr>
        <w:t xml:space="preserve"> at the first PDCCH occasion as specified in TS 38.213 [6] from the end of the Random Access Preamble transmission.</w:t>
      </w:r>
    </w:p>
    <w:p w14:paraId="3AFEA7BF"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monitor the PDCCH of the SpCell for Random Access Response(s) identified by the RA-RNTI while the </w:t>
      </w:r>
      <w:r w:rsidRPr="00F375CF">
        <w:rPr>
          <w:i/>
          <w:color w:val="000000" w:themeColor="text1"/>
          <w:lang w:eastAsia="ko-KR"/>
        </w:rPr>
        <w:t>ra-ResponseWindow</w:t>
      </w:r>
      <w:r w:rsidRPr="00F375CF">
        <w:rPr>
          <w:color w:val="000000" w:themeColor="text1"/>
          <w:lang w:eastAsia="ko-KR"/>
        </w:rPr>
        <w:t xml:space="preserve"> is running.</w:t>
      </w:r>
    </w:p>
    <w:p w14:paraId="56761517"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 xml:space="preserve">if notification of a reception of a PDCCH transmission on the search space indicated by </w:t>
      </w:r>
      <w:r w:rsidRPr="00F375CF">
        <w:rPr>
          <w:i/>
          <w:color w:val="000000" w:themeColor="text1"/>
          <w:lang w:eastAsia="ko-KR"/>
        </w:rPr>
        <w:t>recoverySearchSpaceId</w:t>
      </w:r>
      <w:r w:rsidRPr="00F375CF">
        <w:rPr>
          <w:color w:val="000000" w:themeColor="text1"/>
          <w:lang w:eastAsia="ko-KR"/>
        </w:rPr>
        <w:t xml:space="preserve"> is received from lower layers on the Serving Cell where the preamble was transmitted; and</w:t>
      </w:r>
    </w:p>
    <w:p w14:paraId="0B13F0DF"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PDCCH transmission is addressed to the C-RNTI; and</w:t>
      </w:r>
    </w:p>
    <w:p w14:paraId="170C4280"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contention-free Random Access Preamble for beam failure recovery request was transmitted by the MAC entity:</w:t>
      </w:r>
    </w:p>
    <w:p w14:paraId="4C5FF7C6"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consider the Random Access procedure successfully completed.</w:t>
      </w:r>
    </w:p>
    <w:p w14:paraId="18B14784"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if the Random Access Response contains a MAC subPDU with Backoff Indicator:</w:t>
      </w:r>
    </w:p>
    <w:p w14:paraId="068E12B7"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set the </w:t>
      </w:r>
      <w:r w:rsidRPr="00F375CF">
        <w:rPr>
          <w:i/>
          <w:color w:val="000000" w:themeColor="text1"/>
          <w:lang w:eastAsia="ko-KR"/>
        </w:rPr>
        <w:t>PREAMBLE_BACKOFF</w:t>
      </w:r>
      <w:r w:rsidRPr="00F375CF">
        <w:rPr>
          <w:color w:val="000000" w:themeColor="text1"/>
          <w:lang w:eastAsia="ko-KR"/>
        </w:rPr>
        <w:t xml:space="preserve"> to value of the BI field of the MAC subPDU using Table 7.2-1, multiplied with </w:t>
      </w:r>
      <w:r w:rsidRPr="00F375CF">
        <w:rPr>
          <w:i/>
          <w:color w:val="000000" w:themeColor="text1"/>
          <w:lang w:eastAsia="ko-KR"/>
        </w:rPr>
        <w:t>SCALING_FACTOR_BI</w:t>
      </w:r>
      <w:r w:rsidRPr="00F375CF">
        <w:rPr>
          <w:color w:val="000000" w:themeColor="text1"/>
          <w:lang w:eastAsia="ko-KR"/>
        </w:rPr>
        <w:t>.</w:t>
      </w:r>
    </w:p>
    <w:p w14:paraId="137099B3"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else:</w:t>
      </w:r>
    </w:p>
    <w:p w14:paraId="61C529BD"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set the </w:t>
      </w:r>
      <w:r w:rsidRPr="00F375CF">
        <w:rPr>
          <w:i/>
          <w:color w:val="000000" w:themeColor="text1"/>
          <w:lang w:eastAsia="ko-KR"/>
        </w:rPr>
        <w:t>PREAMBLE_BACKOFF</w:t>
      </w:r>
      <w:r w:rsidRPr="00F375CF">
        <w:rPr>
          <w:color w:val="000000" w:themeColor="text1"/>
          <w:lang w:eastAsia="ko-KR"/>
        </w:rPr>
        <w:t xml:space="preserve"> to 0 ms.</w:t>
      </w:r>
    </w:p>
    <w:p w14:paraId="63DF1CF6"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if the Random Access Response contains a MAC subPDU with Random Access Preamble identifier corresponding to the transmitted </w:t>
      </w:r>
      <w:r w:rsidRPr="00F375CF">
        <w:rPr>
          <w:i/>
          <w:color w:val="000000" w:themeColor="text1"/>
          <w:lang w:eastAsia="ko-KR"/>
        </w:rPr>
        <w:t>PREAMBLE_INDEX</w:t>
      </w:r>
      <w:r w:rsidRPr="00F375CF">
        <w:rPr>
          <w:color w:val="000000" w:themeColor="text1"/>
          <w:lang w:eastAsia="ko-KR"/>
        </w:rPr>
        <w:t xml:space="preserve"> (see clause 5.1.3):</w:t>
      </w:r>
    </w:p>
    <w:p w14:paraId="0166F964"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consider this Random Access Response reception successful.</w:t>
      </w:r>
    </w:p>
    <w:p w14:paraId="667A13A5"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if the Random Access Response reception is considered successful:</w:t>
      </w:r>
    </w:p>
    <w:p w14:paraId="7450821F"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if the Random Access Response includes a MAC subPDU with RAPID only:</w:t>
      </w:r>
    </w:p>
    <w:p w14:paraId="4F9CDB1E"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consider this Random Access procedure successfully completed;</w:t>
      </w:r>
    </w:p>
    <w:p w14:paraId="4F8EF17A" w14:textId="77777777" w:rsidR="009A2718" w:rsidRPr="00F375CF" w:rsidRDefault="009A2718" w:rsidP="009A2718">
      <w:pPr>
        <w:pStyle w:val="B4"/>
        <w:rPr>
          <w:color w:val="000000" w:themeColor="text1"/>
          <w:lang w:eastAsia="ko-KR"/>
        </w:rPr>
      </w:pPr>
      <w:r w:rsidRPr="00F375CF">
        <w:rPr>
          <w:color w:val="000000" w:themeColor="text1"/>
          <w:lang w:eastAsia="ko-KR"/>
        </w:rPr>
        <w:lastRenderedPageBreak/>
        <w:t>4&gt;</w:t>
      </w:r>
      <w:r w:rsidRPr="00F375CF">
        <w:rPr>
          <w:color w:val="000000" w:themeColor="text1"/>
          <w:lang w:eastAsia="ko-KR"/>
        </w:rPr>
        <w:tab/>
        <w:t>indicate the reception of an acknowledgement for SI request to upper layers.</w:t>
      </w:r>
    </w:p>
    <w:p w14:paraId="39D2BE85"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else:</w:t>
      </w:r>
    </w:p>
    <w:p w14:paraId="64E3CF0D"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apply the following actions for the Serving Cell where the Random Access Preamble was transmitted:</w:t>
      </w:r>
    </w:p>
    <w:p w14:paraId="128B24A7"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process the received Timing Advance Command (see clause 5.2);</w:t>
      </w:r>
    </w:p>
    <w:p w14:paraId="7F09E8F7"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 xml:space="preserve">indicate the </w:t>
      </w:r>
      <w:r w:rsidRPr="00F375CF">
        <w:rPr>
          <w:i/>
          <w:color w:val="000000" w:themeColor="text1"/>
          <w:lang w:eastAsia="ko-KR"/>
        </w:rPr>
        <w:t>preambleReceivedTargetPower</w:t>
      </w:r>
      <w:r w:rsidRPr="00F375CF">
        <w:rPr>
          <w:color w:val="000000" w:themeColor="text1"/>
          <w:lang w:eastAsia="ko-KR"/>
        </w:rPr>
        <w:t xml:space="preserve"> and the amount of power ramping applied to the latest Random Access Preamble transmission to lower layers (i.e. (</w:t>
      </w:r>
      <w:r w:rsidRPr="00F375CF">
        <w:rPr>
          <w:i/>
          <w:color w:val="000000" w:themeColor="text1"/>
          <w:lang w:eastAsia="ko-KR"/>
        </w:rPr>
        <w:t>PREAMBLE_POWER_RAMPING_COUNTER</w:t>
      </w:r>
      <w:r w:rsidRPr="00F375CF">
        <w:rPr>
          <w:color w:val="000000" w:themeColor="text1"/>
          <w:lang w:eastAsia="ko-KR"/>
        </w:rPr>
        <w:t xml:space="preserve"> – 1) × </w:t>
      </w:r>
      <w:r w:rsidRPr="00F375CF">
        <w:rPr>
          <w:i/>
          <w:color w:val="000000" w:themeColor="text1"/>
          <w:lang w:eastAsia="ko-KR"/>
        </w:rPr>
        <w:t>PREAMBLE_POWER_RAMPING_STEP</w:t>
      </w:r>
      <w:r w:rsidRPr="00F375CF">
        <w:rPr>
          <w:color w:val="000000" w:themeColor="text1"/>
          <w:lang w:eastAsia="ko-KR"/>
        </w:rPr>
        <w:t>);</w:t>
      </w:r>
    </w:p>
    <w:p w14:paraId="3A3B44D1"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 xml:space="preserve">if the Random Access procedure for an SCell is performed on uplink carrier where </w:t>
      </w:r>
      <w:r w:rsidRPr="00F375CF">
        <w:rPr>
          <w:i/>
          <w:color w:val="000000" w:themeColor="text1"/>
          <w:lang w:eastAsia="ko-KR"/>
        </w:rPr>
        <w:t>pusch-Config</w:t>
      </w:r>
      <w:r w:rsidRPr="00F375CF">
        <w:rPr>
          <w:color w:val="000000" w:themeColor="text1"/>
          <w:lang w:eastAsia="ko-KR"/>
        </w:rPr>
        <w:t xml:space="preserve"> is not configured:</w:t>
      </w:r>
    </w:p>
    <w:p w14:paraId="0ECBCDC9" w14:textId="77777777" w:rsidR="009A2718" w:rsidRPr="00F375CF" w:rsidRDefault="009A2718" w:rsidP="009A2718">
      <w:pPr>
        <w:pStyle w:val="B6"/>
        <w:rPr>
          <w:color w:val="000000" w:themeColor="text1"/>
          <w:lang w:eastAsia="ko-KR"/>
        </w:rPr>
      </w:pPr>
      <w:r w:rsidRPr="00F375CF">
        <w:rPr>
          <w:color w:val="000000" w:themeColor="text1"/>
          <w:lang w:eastAsia="ko-KR"/>
        </w:rPr>
        <w:t>6&gt;</w:t>
      </w:r>
      <w:r w:rsidRPr="00F375CF">
        <w:rPr>
          <w:color w:val="000000" w:themeColor="text1"/>
          <w:lang w:eastAsia="ko-KR"/>
        </w:rPr>
        <w:tab/>
        <w:t>ignore the received UL grant.</w:t>
      </w:r>
    </w:p>
    <w:p w14:paraId="3BA252EA"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else:</w:t>
      </w:r>
    </w:p>
    <w:p w14:paraId="5D53AC01" w14:textId="77777777" w:rsidR="009A2718" w:rsidRPr="00F375CF" w:rsidRDefault="009A2718" w:rsidP="009A2718">
      <w:pPr>
        <w:pStyle w:val="B6"/>
        <w:rPr>
          <w:color w:val="000000" w:themeColor="text1"/>
          <w:lang w:eastAsia="ko-KR"/>
        </w:rPr>
      </w:pPr>
      <w:r w:rsidRPr="00F375CF">
        <w:rPr>
          <w:color w:val="000000" w:themeColor="text1"/>
          <w:lang w:eastAsia="ko-KR"/>
        </w:rPr>
        <w:t>6&gt;</w:t>
      </w:r>
      <w:r w:rsidRPr="00F375CF">
        <w:rPr>
          <w:color w:val="000000" w:themeColor="text1"/>
          <w:lang w:eastAsia="ko-KR"/>
        </w:rPr>
        <w:tab/>
        <w:t>process the received UL grant value and indicate it to the lower layers.</w:t>
      </w:r>
    </w:p>
    <w:p w14:paraId="6DFA89C3"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if the Random Access Preamble was not selected by the MAC entity among the contention-based Random Access Preamble(s):</w:t>
      </w:r>
    </w:p>
    <w:p w14:paraId="3F83F128"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consider the Random Access procedure successfully completed.</w:t>
      </w:r>
    </w:p>
    <w:p w14:paraId="43C753FD"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else:</w:t>
      </w:r>
    </w:p>
    <w:p w14:paraId="50EDDD30"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 xml:space="preserve">set the </w:t>
      </w:r>
      <w:r w:rsidRPr="00F375CF">
        <w:rPr>
          <w:i/>
          <w:color w:val="000000" w:themeColor="text1"/>
          <w:lang w:eastAsia="ko-KR"/>
        </w:rPr>
        <w:t>TEMPORARY_C-RNTI</w:t>
      </w:r>
      <w:r w:rsidRPr="00F375CF">
        <w:rPr>
          <w:color w:val="000000" w:themeColor="text1"/>
          <w:lang w:eastAsia="ko-KR"/>
        </w:rPr>
        <w:t xml:space="preserve"> to the value received in the Random Access Response;</w:t>
      </w:r>
    </w:p>
    <w:p w14:paraId="504B50D4"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if this is the first successfully received Random Access Response within this Random Access procedure:</w:t>
      </w:r>
    </w:p>
    <w:p w14:paraId="7468BF69" w14:textId="77777777" w:rsidR="009A2718" w:rsidRPr="00F375CF" w:rsidRDefault="009A2718" w:rsidP="009A2718">
      <w:pPr>
        <w:pStyle w:val="B6"/>
        <w:rPr>
          <w:color w:val="000000" w:themeColor="text1"/>
          <w:lang w:eastAsia="ko-KR"/>
        </w:rPr>
      </w:pPr>
      <w:r w:rsidRPr="00F375CF">
        <w:rPr>
          <w:color w:val="000000" w:themeColor="text1"/>
          <w:lang w:eastAsia="ko-KR"/>
        </w:rPr>
        <w:t>6&gt;</w:t>
      </w:r>
      <w:r w:rsidRPr="00F375CF">
        <w:rPr>
          <w:color w:val="000000" w:themeColor="text1"/>
          <w:lang w:eastAsia="ko-KR"/>
        </w:rPr>
        <w:tab/>
        <w:t>if the transmission is not being made for the CCCH logical channel:</w:t>
      </w:r>
    </w:p>
    <w:p w14:paraId="71841CA6" w14:textId="77777777" w:rsidR="009A2718" w:rsidRPr="00F375CF" w:rsidRDefault="009A2718" w:rsidP="009A2718">
      <w:pPr>
        <w:pStyle w:val="B7"/>
        <w:ind w:left="2268" w:hanging="283"/>
        <w:rPr>
          <w:color w:val="000000" w:themeColor="text1"/>
        </w:rPr>
      </w:pPr>
      <w:r w:rsidRPr="00F375CF">
        <w:rPr>
          <w:color w:val="000000" w:themeColor="text1"/>
          <w:lang w:eastAsia="ko-KR"/>
        </w:rPr>
        <w:t>7</w:t>
      </w:r>
      <w:r w:rsidRPr="00F375CF">
        <w:rPr>
          <w:color w:val="000000" w:themeColor="text1"/>
        </w:rPr>
        <w:t>&gt;</w:t>
      </w:r>
      <w:r w:rsidRPr="00F375CF">
        <w:rPr>
          <w:color w:val="000000" w:themeColor="text1"/>
          <w:lang w:eastAsia="ko-KR"/>
        </w:rPr>
        <w:tab/>
      </w:r>
      <w:r w:rsidRPr="00F375CF">
        <w:rPr>
          <w:color w:val="000000" w:themeColor="text1"/>
        </w:rPr>
        <w:t xml:space="preserve">indicate to the Multiplexing and assembly entity to include a C-RNTI MAC </w:t>
      </w:r>
      <w:r w:rsidRPr="00F375CF">
        <w:rPr>
          <w:color w:val="000000" w:themeColor="text1"/>
          <w:lang w:eastAsia="ko-KR"/>
        </w:rPr>
        <w:t>CE</w:t>
      </w:r>
      <w:r w:rsidRPr="00F375CF">
        <w:rPr>
          <w:color w:val="000000" w:themeColor="text1"/>
        </w:rPr>
        <w:t xml:space="preserve"> in the subsequent uplink transmission.</w:t>
      </w:r>
    </w:p>
    <w:p w14:paraId="744BEFBB" w14:textId="77777777" w:rsidR="009A2718" w:rsidRPr="00F375CF" w:rsidRDefault="009A2718" w:rsidP="009A2718">
      <w:pPr>
        <w:pStyle w:val="B6"/>
        <w:rPr>
          <w:color w:val="000000" w:themeColor="text1"/>
        </w:rPr>
      </w:pPr>
      <w:r w:rsidRPr="00F375CF">
        <w:rPr>
          <w:color w:val="000000" w:themeColor="text1"/>
        </w:rPr>
        <w:t>6&gt;</w:t>
      </w:r>
      <w:r w:rsidRPr="00F375CF">
        <w:rPr>
          <w:color w:val="000000" w:themeColor="text1"/>
        </w:rPr>
        <w:tab/>
        <w:t xml:space="preserve">if the Random Access procedure was initiated for SpCell beam failure recovery and </w:t>
      </w:r>
      <w:r w:rsidRPr="00F375CF">
        <w:rPr>
          <w:i/>
          <w:color w:val="000000" w:themeColor="text1"/>
        </w:rPr>
        <w:t>spCell-BFR-CBRA</w:t>
      </w:r>
      <w:r w:rsidRPr="00F375CF">
        <w:rPr>
          <w:iCs/>
          <w:color w:val="000000" w:themeColor="text1"/>
        </w:rPr>
        <w:t xml:space="preserve"> </w:t>
      </w:r>
      <w:r w:rsidRPr="00F375CF">
        <w:rPr>
          <w:color w:val="000000" w:themeColor="text1"/>
        </w:rPr>
        <w:t>with value</w:t>
      </w:r>
      <w:r w:rsidRPr="00F375CF">
        <w:rPr>
          <w:iCs/>
          <w:color w:val="000000" w:themeColor="text1"/>
        </w:rPr>
        <w:t xml:space="preserve"> </w:t>
      </w:r>
      <w:r w:rsidRPr="00F375CF">
        <w:rPr>
          <w:i/>
          <w:color w:val="000000" w:themeColor="text1"/>
        </w:rPr>
        <w:t>true</w:t>
      </w:r>
      <w:r w:rsidRPr="00F375CF">
        <w:rPr>
          <w:iCs/>
          <w:color w:val="000000" w:themeColor="text1"/>
        </w:rPr>
        <w:t xml:space="preserve"> </w:t>
      </w:r>
      <w:r w:rsidRPr="00F375CF">
        <w:rPr>
          <w:color w:val="000000" w:themeColor="text1"/>
        </w:rPr>
        <w:t>is configured:</w:t>
      </w:r>
    </w:p>
    <w:p w14:paraId="2038DAA3" w14:textId="77777777" w:rsidR="009A2718" w:rsidRPr="00F375CF" w:rsidRDefault="009A2718" w:rsidP="009A2718">
      <w:pPr>
        <w:pStyle w:val="B7"/>
        <w:ind w:left="2268" w:hanging="283"/>
        <w:rPr>
          <w:color w:val="000000" w:themeColor="text1"/>
        </w:rPr>
      </w:pPr>
      <w:r w:rsidRPr="00F375CF">
        <w:rPr>
          <w:color w:val="000000" w:themeColor="text1"/>
        </w:rPr>
        <w:t>7&gt;</w:t>
      </w:r>
      <w:r w:rsidRPr="00F375CF">
        <w:rPr>
          <w:color w:val="000000" w:themeColor="text1"/>
        </w:rPr>
        <w:tab/>
        <w:t>if there is at least one Serving Cell of this MAC entity configured with two BFD-RS sets:</w:t>
      </w:r>
    </w:p>
    <w:p w14:paraId="402862E0" w14:textId="77777777" w:rsidR="009A2718" w:rsidRPr="00F375CF" w:rsidRDefault="009A2718" w:rsidP="009A2718">
      <w:pPr>
        <w:pStyle w:val="B8"/>
        <w:rPr>
          <w:color w:val="000000" w:themeColor="text1"/>
        </w:rPr>
      </w:pPr>
      <w:r w:rsidRPr="00F375CF">
        <w:rPr>
          <w:color w:val="000000" w:themeColor="text1"/>
        </w:rPr>
        <w:t>8&gt;</w:t>
      </w:r>
      <w:r w:rsidRPr="00F375CF">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F375CF" w:rsidRDefault="009A2718" w:rsidP="009A2718">
      <w:pPr>
        <w:pStyle w:val="B7"/>
        <w:ind w:left="2268" w:hanging="283"/>
        <w:rPr>
          <w:color w:val="000000" w:themeColor="text1"/>
        </w:rPr>
      </w:pPr>
      <w:r w:rsidRPr="00F375CF">
        <w:rPr>
          <w:color w:val="000000" w:themeColor="text1"/>
        </w:rPr>
        <w:t>7&gt;</w:t>
      </w:r>
      <w:r w:rsidRPr="00F375CF">
        <w:rPr>
          <w:color w:val="000000" w:themeColor="text1"/>
        </w:rPr>
        <w:tab/>
        <w:t>else:</w:t>
      </w:r>
    </w:p>
    <w:p w14:paraId="2D027F3B" w14:textId="77777777" w:rsidR="009A2718" w:rsidRPr="00F375CF" w:rsidRDefault="009A2718" w:rsidP="009A2718">
      <w:pPr>
        <w:pStyle w:val="B8"/>
        <w:rPr>
          <w:color w:val="000000" w:themeColor="text1"/>
        </w:rPr>
      </w:pPr>
      <w:r w:rsidRPr="00F375CF">
        <w:rPr>
          <w:color w:val="000000" w:themeColor="text1"/>
        </w:rPr>
        <w:t>8&gt;</w:t>
      </w:r>
      <w:r w:rsidRPr="00F375CF">
        <w:rPr>
          <w:color w:val="000000" w:themeColor="text1"/>
        </w:rPr>
        <w:tab/>
        <w:t>indicate to the Multiplexing and assembly entity to include a BFR MAC CE or a Truncated BFR MAC CE in the subsequent uplink transmission.</w:t>
      </w:r>
    </w:p>
    <w:p w14:paraId="53D7CCDB" w14:textId="77777777" w:rsidR="009A2718" w:rsidRPr="00F375CF" w:rsidRDefault="009A2718" w:rsidP="009A2718">
      <w:pPr>
        <w:pStyle w:val="B6"/>
        <w:rPr>
          <w:color w:val="000000" w:themeColor="text1"/>
          <w:lang w:eastAsia="ko-KR"/>
        </w:rPr>
      </w:pPr>
      <w:r w:rsidRPr="00F375CF">
        <w:rPr>
          <w:color w:val="000000" w:themeColor="text1"/>
          <w:lang w:eastAsia="ko-KR"/>
        </w:rPr>
        <w:t>6&gt;</w:t>
      </w:r>
      <w:r w:rsidRPr="00F375CF">
        <w:rPr>
          <w:color w:val="000000" w:themeColor="text1"/>
          <w:lang w:eastAsia="ko-KR"/>
        </w:rPr>
        <w:tab/>
        <w:t>else if the Random Access procedure was initiated for beam failure recovery of both BFD-RS sets of SpCell:</w:t>
      </w:r>
    </w:p>
    <w:p w14:paraId="18DABFE8" w14:textId="77777777" w:rsidR="009A2718" w:rsidRPr="00F375CF" w:rsidRDefault="009A2718" w:rsidP="009A2718">
      <w:pPr>
        <w:pStyle w:val="B7"/>
        <w:ind w:left="2268" w:hanging="283"/>
        <w:rPr>
          <w:color w:val="000000" w:themeColor="text1"/>
          <w:lang w:eastAsia="ko-KR"/>
        </w:rPr>
      </w:pPr>
      <w:r w:rsidRPr="00F375CF">
        <w:rPr>
          <w:color w:val="000000" w:themeColor="text1"/>
          <w:lang w:eastAsia="ko-KR"/>
        </w:rPr>
        <w:t>7&gt;</w:t>
      </w:r>
      <w:r w:rsidRPr="00F375CF">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F375CF" w:rsidRDefault="009A2718" w:rsidP="009A2718">
      <w:pPr>
        <w:pStyle w:val="B6"/>
        <w:rPr>
          <w:color w:val="000000" w:themeColor="text1"/>
          <w:lang w:eastAsia="ko-KR"/>
        </w:rPr>
      </w:pPr>
      <w:r w:rsidRPr="00F375CF">
        <w:rPr>
          <w:color w:val="000000" w:themeColor="text1"/>
          <w:lang w:eastAsia="ko-KR"/>
        </w:rPr>
        <w:t>6&gt;</w:t>
      </w:r>
      <w:r w:rsidRPr="00F375CF">
        <w:rPr>
          <w:color w:val="000000" w:themeColor="text1"/>
          <w:lang w:eastAsia="ko-KR"/>
        </w:rPr>
        <w:tab/>
        <w:t>obtain the MAC PDU to transmit from the Multiplexing and assembly entity and store it in the Msg3 buffer.</w:t>
      </w:r>
    </w:p>
    <w:p w14:paraId="0E6A0CE6" w14:textId="77777777" w:rsidR="009A2718" w:rsidRPr="00F375CF" w:rsidRDefault="009A2718" w:rsidP="009A2718">
      <w:pPr>
        <w:pStyle w:val="NO"/>
        <w:rPr>
          <w:color w:val="000000" w:themeColor="text1"/>
          <w:lang w:eastAsia="ko-KR"/>
        </w:rPr>
      </w:pPr>
      <w:r w:rsidRPr="00F375CF">
        <w:rPr>
          <w:color w:val="000000" w:themeColor="text1"/>
          <w:lang w:eastAsia="ko-KR"/>
        </w:rPr>
        <w:t>NOTE:</w:t>
      </w:r>
      <w:r w:rsidRPr="00F375CF">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 xml:space="preserve">if </w:t>
      </w:r>
      <w:r w:rsidRPr="00F375CF">
        <w:rPr>
          <w:i/>
          <w:color w:val="000000" w:themeColor="text1"/>
          <w:lang w:eastAsia="ko-KR"/>
        </w:rPr>
        <w:t>ra-ResponseWindow</w:t>
      </w:r>
      <w:r w:rsidRPr="00F375CF">
        <w:rPr>
          <w:color w:val="000000" w:themeColor="text1"/>
          <w:lang w:eastAsia="ko-KR"/>
        </w:rPr>
        <w:t xml:space="preserve"> configured in </w:t>
      </w:r>
      <w:r w:rsidRPr="00F375CF">
        <w:rPr>
          <w:i/>
          <w:color w:val="000000" w:themeColor="text1"/>
          <w:lang w:eastAsia="ko-KR"/>
        </w:rPr>
        <w:t>BeamFailureRecoveryConfig</w:t>
      </w:r>
      <w:r w:rsidRPr="00F375CF">
        <w:rPr>
          <w:color w:val="000000" w:themeColor="text1"/>
          <w:lang w:eastAsia="ko-KR"/>
        </w:rPr>
        <w:t xml:space="preserve"> expires and if a PDCCH transmission on the search space indicated by </w:t>
      </w:r>
      <w:r w:rsidRPr="00F375CF">
        <w:rPr>
          <w:i/>
          <w:color w:val="000000" w:themeColor="text1"/>
          <w:lang w:eastAsia="ko-KR"/>
        </w:rPr>
        <w:t>recoverySearchSpaceId</w:t>
      </w:r>
      <w:r w:rsidRPr="00F375CF">
        <w:rPr>
          <w:color w:val="000000" w:themeColor="text1"/>
          <w:lang w:eastAsia="ko-KR"/>
        </w:rPr>
        <w:t xml:space="preserve"> addressed to the C-RNTI has not been received on the Serving Cell where the preamble was transmitted; or</w:t>
      </w:r>
    </w:p>
    <w:p w14:paraId="0A170213" w14:textId="77777777" w:rsidR="009A2718" w:rsidRPr="00F375CF" w:rsidRDefault="009A2718" w:rsidP="009A2718">
      <w:pPr>
        <w:pStyle w:val="B1"/>
        <w:rPr>
          <w:color w:val="000000" w:themeColor="text1"/>
          <w:lang w:eastAsia="ko-KR"/>
        </w:rPr>
      </w:pPr>
      <w:r w:rsidRPr="00F375CF">
        <w:rPr>
          <w:color w:val="000000" w:themeColor="text1"/>
          <w:lang w:eastAsia="ko-KR"/>
        </w:rPr>
        <w:lastRenderedPageBreak/>
        <w:t>1&gt;</w:t>
      </w:r>
      <w:r w:rsidRPr="00F375CF">
        <w:rPr>
          <w:color w:val="000000" w:themeColor="text1"/>
          <w:lang w:eastAsia="ko-KR"/>
        </w:rPr>
        <w:tab/>
        <w:t xml:space="preserve">if </w:t>
      </w:r>
      <w:r w:rsidRPr="00F375CF">
        <w:rPr>
          <w:i/>
          <w:color w:val="000000" w:themeColor="text1"/>
          <w:lang w:eastAsia="ko-KR"/>
        </w:rPr>
        <w:t>ra-ResponseWindow</w:t>
      </w:r>
      <w:r w:rsidRPr="00F375CF">
        <w:rPr>
          <w:color w:val="000000" w:themeColor="text1"/>
          <w:lang w:eastAsia="ko-KR"/>
        </w:rPr>
        <w:t xml:space="preserve"> configured in </w:t>
      </w:r>
      <w:r w:rsidRPr="00F375CF">
        <w:rPr>
          <w:i/>
          <w:color w:val="000000" w:themeColor="text1"/>
          <w:lang w:eastAsia="ko-KR"/>
        </w:rPr>
        <w:t>RACH-ConfigCommon</w:t>
      </w:r>
      <w:r w:rsidRPr="00F375CF">
        <w:rPr>
          <w:color w:val="000000" w:themeColor="text1"/>
          <w:lang w:eastAsia="ko-KR"/>
        </w:rPr>
        <w:t xml:space="preserve"> expires, and if the Random Access Response containing Random Access Preamble identifiers that matches the transmitted </w:t>
      </w:r>
      <w:r w:rsidRPr="00F375CF">
        <w:rPr>
          <w:i/>
          <w:color w:val="000000" w:themeColor="text1"/>
          <w:lang w:eastAsia="ko-KR"/>
        </w:rPr>
        <w:t>PREAMBLE_INDEX</w:t>
      </w:r>
      <w:r w:rsidRPr="00F375CF">
        <w:rPr>
          <w:color w:val="000000" w:themeColor="text1"/>
          <w:lang w:eastAsia="ko-KR"/>
        </w:rPr>
        <w:t xml:space="preserve"> has not been received:</w:t>
      </w:r>
    </w:p>
    <w:p w14:paraId="2FB753CB"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consider the Random Access Response reception not successful;</w:t>
      </w:r>
    </w:p>
    <w:p w14:paraId="271651C3"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 xml:space="preserve">increment </w:t>
      </w:r>
      <w:r w:rsidRPr="00F375CF">
        <w:rPr>
          <w:i/>
          <w:color w:val="000000" w:themeColor="text1"/>
        </w:rPr>
        <w:t>PREAMBLE_TRANSMISSION_COUNTER</w:t>
      </w:r>
      <w:r w:rsidRPr="00F375CF">
        <w:rPr>
          <w:color w:val="000000" w:themeColor="text1"/>
        </w:rPr>
        <w:t xml:space="preserve"> by 1;</w:t>
      </w:r>
    </w:p>
    <w:p w14:paraId="1E4B7677"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 xml:space="preserve">if </w:t>
      </w:r>
      <w:r w:rsidRPr="00F375CF">
        <w:rPr>
          <w:i/>
          <w:color w:val="000000" w:themeColor="text1"/>
          <w:lang w:eastAsia="ko-KR"/>
        </w:rPr>
        <w:t>PREAMBLE_TRANSMISSION_COUNTER</w:t>
      </w:r>
      <w:r w:rsidRPr="00F375CF">
        <w:rPr>
          <w:color w:val="000000" w:themeColor="text1"/>
          <w:lang w:eastAsia="ko-KR"/>
        </w:rPr>
        <w:t xml:space="preserve"> = </w:t>
      </w:r>
      <w:r w:rsidRPr="00F375CF">
        <w:rPr>
          <w:i/>
          <w:color w:val="000000" w:themeColor="text1"/>
          <w:lang w:eastAsia="ko-KR"/>
        </w:rPr>
        <w:t>preambleTransMax</w:t>
      </w:r>
      <w:r w:rsidRPr="00F375CF">
        <w:rPr>
          <w:color w:val="000000" w:themeColor="text1"/>
          <w:lang w:eastAsia="ko-KR"/>
        </w:rPr>
        <w:t xml:space="preserve"> + 1:</w:t>
      </w:r>
    </w:p>
    <w:p w14:paraId="500C77CA"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if the Random Access Preamble is transmitted on the SpCell:</w:t>
      </w:r>
    </w:p>
    <w:p w14:paraId="095C61F1"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indicate a Random Access problem to upper layers;</w:t>
      </w:r>
    </w:p>
    <w:p w14:paraId="3826210F"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if this Random Access procedure was triggered for SI request:</w:t>
      </w:r>
    </w:p>
    <w:p w14:paraId="29CF135E" w14:textId="77777777" w:rsidR="009A2718" w:rsidRPr="00F375CF" w:rsidRDefault="009A2718" w:rsidP="009A2718">
      <w:pPr>
        <w:pStyle w:val="B5"/>
        <w:rPr>
          <w:color w:val="000000" w:themeColor="text1"/>
          <w:lang w:eastAsia="ko-KR"/>
        </w:rPr>
      </w:pPr>
      <w:r w:rsidRPr="00F375CF">
        <w:rPr>
          <w:color w:val="000000" w:themeColor="text1"/>
          <w:lang w:eastAsia="ko-KR"/>
        </w:rPr>
        <w:t>5&gt;</w:t>
      </w:r>
      <w:r w:rsidRPr="00F375CF">
        <w:rPr>
          <w:color w:val="000000" w:themeColor="text1"/>
          <w:lang w:eastAsia="ko-KR"/>
        </w:rPr>
        <w:tab/>
        <w:t>consider the Random Access procedure unsuccessfully completed.</w:t>
      </w:r>
    </w:p>
    <w:p w14:paraId="0826CB9A"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else if the Random Access Preamble is transmitted on an SCell:</w:t>
      </w:r>
    </w:p>
    <w:p w14:paraId="535D8D3D"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consider the Random Access procedure unsuccessfully completed.</w:t>
      </w:r>
    </w:p>
    <w:p w14:paraId="47004323"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lang w:eastAsia="ko-KR"/>
        </w:rPr>
        <w:tab/>
        <w:t>if the Random Access procedure is not completed:</w:t>
      </w:r>
    </w:p>
    <w:p w14:paraId="701C77B8"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 xml:space="preserve">select a random backoff time according to a uniform distribution between 0 and the </w:t>
      </w:r>
      <w:r w:rsidRPr="00F375CF">
        <w:rPr>
          <w:i/>
          <w:color w:val="000000" w:themeColor="text1"/>
          <w:lang w:eastAsia="ko-KR"/>
        </w:rPr>
        <w:t>PREAMBLE_BACKOFF</w:t>
      </w:r>
      <w:r w:rsidRPr="00F375CF">
        <w:rPr>
          <w:color w:val="000000" w:themeColor="text1"/>
          <w:lang w:eastAsia="ko-KR"/>
        </w:rPr>
        <w:t>;</w:t>
      </w:r>
    </w:p>
    <w:p w14:paraId="0F29BE2A"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if the criteria (as defined in clause 5.1.2) to select contention-free Random Access Resources is met during the backoff time:</w:t>
      </w:r>
    </w:p>
    <w:p w14:paraId="4F710F86" w14:textId="77777777" w:rsidR="009A2718" w:rsidRPr="00F375CF" w:rsidRDefault="009A2718" w:rsidP="009A2718">
      <w:pPr>
        <w:pStyle w:val="B4"/>
        <w:rPr>
          <w:color w:val="000000" w:themeColor="text1"/>
          <w:lang w:eastAsia="ko-KR"/>
        </w:rPr>
      </w:pPr>
      <w:r w:rsidRPr="00F375CF">
        <w:rPr>
          <w:color w:val="000000" w:themeColor="text1"/>
        </w:rPr>
        <w:t>4&gt;</w:t>
      </w:r>
      <w:r w:rsidRPr="00F375CF">
        <w:rPr>
          <w:color w:val="000000" w:themeColor="text1"/>
        </w:rPr>
        <w:tab/>
      </w:r>
      <w:r w:rsidRPr="00F375CF">
        <w:rPr>
          <w:color w:val="000000" w:themeColor="text1"/>
          <w:lang w:eastAsia="ko-KR"/>
        </w:rPr>
        <w:t>perform the Random Access Resource selection procedure (see clause 5.1.2).</w:t>
      </w:r>
    </w:p>
    <w:p w14:paraId="3F6D5F59" w14:textId="77777777" w:rsidR="009A2718" w:rsidRPr="00F375CF" w:rsidRDefault="009A2718" w:rsidP="009A2718">
      <w:pPr>
        <w:pStyle w:val="B3"/>
        <w:rPr>
          <w:color w:val="000000" w:themeColor="text1"/>
          <w:lang w:eastAsia="ko-KR"/>
        </w:rPr>
      </w:pPr>
      <w:r w:rsidRPr="00F375CF">
        <w:rPr>
          <w:color w:val="000000" w:themeColor="text1"/>
          <w:lang w:eastAsia="zh-CN"/>
        </w:rPr>
        <w:t>3&gt;</w:t>
      </w:r>
      <w:r w:rsidRPr="00F375CF">
        <w:rPr>
          <w:color w:val="000000" w:themeColor="text1"/>
          <w:lang w:eastAsia="zh-CN"/>
        </w:rPr>
        <w:tab/>
      </w:r>
      <w:r w:rsidRPr="00F375CF">
        <w:rPr>
          <w:color w:val="000000" w:themeColor="text1"/>
          <w:lang w:eastAsia="ko-KR"/>
        </w:rPr>
        <w:t xml:space="preserve">else if the Random Access procedure for an SCell is performed on uplink carrier where </w:t>
      </w:r>
      <w:r w:rsidRPr="00F375CF">
        <w:rPr>
          <w:i/>
          <w:color w:val="000000" w:themeColor="text1"/>
          <w:lang w:eastAsia="ko-KR"/>
        </w:rPr>
        <w:t>pusch-Config</w:t>
      </w:r>
      <w:r w:rsidRPr="00F375CF">
        <w:rPr>
          <w:color w:val="000000" w:themeColor="text1"/>
          <w:lang w:eastAsia="ko-KR"/>
        </w:rPr>
        <w:t xml:space="preserve"> is not configured:</w:t>
      </w:r>
    </w:p>
    <w:p w14:paraId="61EFA0BD" w14:textId="77777777" w:rsidR="009A2718" w:rsidRPr="00F375CF" w:rsidRDefault="009A2718" w:rsidP="009A2718">
      <w:pPr>
        <w:pStyle w:val="B4"/>
        <w:rPr>
          <w:color w:val="000000" w:themeColor="text1"/>
          <w:lang w:eastAsia="ko-KR"/>
        </w:rPr>
      </w:pPr>
      <w:r w:rsidRPr="00F375CF">
        <w:rPr>
          <w:color w:val="000000" w:themeColor="text1"/>
        </w:rPr>
        <w:t>4&gt;</w:t>
      </w:r>
      <w:r w:rsidRPr="00F375CF">
        <w:rPr>
          <w:color w:val="000000" w:themeColor="text1"/>
        </w:rPr>
        <w:tab/>
      </w:r>
      <w:r w:rsidRPr="00F375CF">
        <w:rPr>
          <w:color w:val="000000" w:themeColor="text1"/>
          <w:lang w:eastAsia="ko-KR"/>
        </w:rPr>
        <w:t xml:space="preserve">delay the subsequent Random Access transmission until the Random Access Procedure is triggered by a PDCCH order with the same </w:t>
      </w:r>
      <w:r w:rsidRPr="00F375CF">
        <w:rPr>
          <w:i/>
          <w:color w:val="000000" w:themeColor="text1"/>
          <w:lang w:eastAsia="ko-KR"/>
        </w:rPr>
        <w:t>ra-PreambleIndex</w:t>
      </w:r>
      <w:r w:rsidRPr="00F375CF">
        <w:rPr>
          <w:color w:val="000000" w:themeColor="text1"/>
          <w:lang w:eastAsia="ko-KR"/>
        </w:rPr>
        <w:t xml:space="preserve">, </w:t>
      </w:r>
      <w:r w:rsidRPr="00F375CF">
        <w:rPr>
          <w:i/>
          <w:color w:val="000000" w:themeColor="text1"/>
          <w:lang w:eastAsia="ko-KR"/>
        </w:rPr>
        <w:t>ra-ssb-OccasionMaskIndex</w:t>
      </w:r>
      <w:r w:rsidRPr="00F375CF">
        <w:rPr>
          <w:color w:val="000000" w:themeColor="text1"/>
          <w:lang w:eastAsia="ko-KR"/>
        </w:rPr>
        <w:t>, and UL/SUL indicator TS 38.212 [9].</w:t>
      </w:r>
    </w:p>
    <w:p w14:paraId="40F65078"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else:</w:t>
      </w:r>
    </w:p>
    <w:p w14:paraId="4479F551" w14:textId="77777777" w:rsidR="009A2718" w:rsidRPr="00F375CF" w:rsidRDefault="009A2718" w:rsidP="009A2718">
      <w:pPr>
        <w:pStyle w:val="B4"/>
        <w:rPr>
          <w:color w:val="000000" w:themeColor="text1"/>
          <w:lang w:eastAsia="ko-KR"/>
        </w:rPr>
      </w:pPr>
      <w:r w:rsidRPr="00F375CF">
        <w:rPr>
          <w:color w:val="000000" w:themeColor="text1"/>
          <w:lang w:eastAsia="ko-KR"/>
        </w:rPr>
        <w:t>4&gt;</w:t>
      </w:r>
      <w:r w:rsidRPr="00F375CF">
        <w:rPr>
          <w:color w:val="000000" w:themeColor="text1"/>
          <w:lang w:eastAsia="ko-KR"/>
        </w:rPr>
        <w:tab/>
        <w:t>perform the Random Access Resource selection procedure (see clause 5.1.2) after the backoff time.</w:t>
      </w:r>
    </w:p>
    <w:p w14:paraId="15C50995" w14:textId="77777777" w:rsidR="009A2718" w:rsidRPr="00F375CF" w:rsidRDefault="009A2718" w:rsidP="009A2718">
      <w:pPr>
        <w:rPr>
          <w:color w:val="000000" w:themeColor="text1"/>
          <w:lang w:eastAsia="ko-KR"/>
        </w:rPr>
      </w:pPr>
      <w:r w:rsidRPr="00F375CF">
        <w:rPr>
          <w:color w:val="000000" w:themeColor="text1"/>
          <w:lang w:eastAsia="ko-KR"/>
        </w:rPr>
        <w:t xml:space="preserve">The MAC entity may stop </w:t>
      </w:r>
      <w:r w:rsidRPr="00F375CF">
        <w:rPr>
          <w:i/>
          <w:color w:val="000000" w:themeColor="text1"/>
          <w:lang w:eastAsia="ko-KR"/>
        </w:rPr>
        <w:t>ra-ResponseWindow</w:t>
      </w:r>
      <w:r w:rsidRPr="00F375CF">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F375CF">
        <w:rPr>
          <w:i/>
          <w:color w:val="000000" w:themeColor="text1"/>
          <w:lang w:eastAsia="ko-KR"/>
        </w:rPr>
        <w:t>PREAMBLE_INDEX</w:t>
      </w:r>
      <w:r w:rsidRPr="00F375CF">
        <w:rPr>
          <w:color w:val="000000" w:themeColor="text1"/>
          <w:lang w:eastAsia="ko-KR"/>
        </w:rPr>
        <w:t>.</w:t>
      </w:r>
    </w:p>
    <w:p w14:paraId="430D54D9" w14:textId="77777777" w:rsidR="009A2718" w:rsidRPr="00F375CF" w:rsidRDefault="009A2718" w:rsidP="009A2718">
      <w:pPr>
        <w:rPr>
          <w:color w:val="000000" w:themeColor="text1"/>
          <w:lang w:eastAsia="ko-KR"/>
        </w:rPr>
      </w:pPr>
      <w:r w:rsidRPr="00F375CF">
        <w:rPr>
          <w:color w:val="000000" w:themeColor="text1"/>
          <w:lang w:eastAsia="ko-KR"/>
        </w:rPr>
        <w:t>HARQ operation is not applicable to the Random Access Response reception.</w:t>
      </w:r>
    </w:p>
    <w:p w14:paraId="717CD9C0" w14:textId="77777777" w:rsidR="009A2718" w:rsidRPr="00F375CF" w:rsidRDefault="009A2718" w:rsidP="009A2718">
      <w:pPr>
        <w:rPr>
          <w:color w:val="000000" w:themeColor="text1"/>
        </w:rPr>
      </w:pPr>
      <w:r w:rsidRPr="00F375CF">
        <w:rPr>
          <w:color w:val="000000" w:themeColor="text1"/>
        </w:rPr>
        <w:t>[TS 38.214, clause 6.2.1]</w:t>
      </w:r>
    </w:p>
    <w:p w14:paraId="5DBAA18B" w14:textId="77777777" w:rsidR="009A2718" w:rsidRPr="00F375CF" w:rsidRDefault="009A2718" w:rsidP="009A2718">
      <w:pPr>
        <w:rPr>
          <w:color w:val="000000" w:themeColor="text1"/>
        </w:rPr>
      </w:pPr>
      <w:r w:rsidRPr="00F375CF">
        <w:rPr>
          <w:rFonts w:eastAsia="MS Mincho"/>
          <w:color w:val="000000" w:themeColor="text1"/>
          <w:lang w:eastAsia="ja-JP"/>
        </w:rPr>
        <w:t xml:space="preserve">The </w:t>
      </w:r>
      <w:r w:rsidRPr="00F375CF">
        <w:rPr>
          <w:color w:val="000000" w:themeColor="text1"/>
        </w:rPr>
        <w:t xml:space="preserve">UE may be configured with one or more Sounding Reference Signal (SRS) resource sets as configured by the higher layer parameter </w:t>
      </w:r>
      <w:r w:rsidRPr="00F375CF">
        <w:rPr>
          <w:i/>
          <w:color w:val="000000" w:themeColor="text1"/>
        </w:rPr>
        <w:t xml:space="preserve">SRS-ResourceSet </w:t>
      </w:r>
      <w:r w:rsidRPr="00F375CF">
        <w:rPr>
          <w:color w:val="000000" w:themeColor="text1"/>
        </w:rPr>
        <w:t>or</w:t>
      </w:r>
      <w:r w:rsidRPr="00F375CF">
        <w:rPr>
          <w:i/>
          <w:color w:val="000000" w:themeColor="text1"/>
        </w:rPr>
        <w:t xml:space="preserve"> SRS-PosResourceSet</w:t>
      </w:r>
      <w:r w:rsidRPr="00F375CF">
        <w:rPr>
          <w:color w:val="000000" w:themeColor="text1"/>
        </w:rPr>
        <w:t>.</w:t>
      </w:r>
      <w:r w:rsidRPr="00F375CF">
        <w:rPr>
          <w:rFonts w:eastAsia="MS Mincho"/>
          <w:color w:val="000000" w:themeColor="text1"/>
          <w:lang w:eastAsia="ja-JP"/>
        </w:rPr>
        <w:t xml:space="preserve"> For each SRS resource set configured by </w:t>
      </w:r>
      <w:r w:rsidRPr="00F375CF">
        <w:rPr>
          <w:rFonts w:eastAsia="MS Mincho"/>
          <w:i/>
          <w:color w:val="000000" w:themeColor="text1"/>
          <w:lang w:eastAsia="ja-JP"/>
        </w:rPr>
        <w:t>SRS-ResourceSet</w:t>
      </w:r>
      <w:r w:rsidRPr="00F375CF">
        <w:rPr>
          <w:rFonts w:eastAsia="MS Mincho"/>
          <w:color w:val="000000" w:themeColor="text1"/>
          <w:lang w:eastAsia="ja-JP"/>
        </w:rPr>
        <w:t xml:space="preserve">, </w:t>
      </w:r>
      <w:r w:rsidRPr="00F375CF">
        <w:rPr>
          <w:color w:val="000000" w:themeColor="text1"/>
        </w:rPr>
        <w:t xml:space="preserve">a UE may be configured with </w:t>
      </w:r>
      <w:r w:rsidRPr="00F375CF">
        <w:rPr>
          <w:rFonts w:eastAsia="SimSun"/>
          <w:color w:val="000000" w:themeColor="text1"/>
          <w:position w:val="-4"/>
        </w:rPr>
        <w:object w:dxaOrig="570" w:dyaOrig="285" w14:anchorId="2C4C8779">
          <v:shape id="_x0000_i1040" type="#_x0000_t75" style="width:28.5pt;height:14.25pt" o:ole="">
            <v:imagedata r:id="rId25" o:title=""/>
          </v:shape>
          <o:OLEObject Type="Embed" ProgID="Equation.3" ShapeID="_x0000_i1040" DrawAspect="Content" ObjectID="_1799591063" r:id="rId26"/>
        </w:object>
      </w:r>
      <w:r w:rsidRPr="00F375CF">
        <w:rPr>
          <w:color w:val="000000" w:themeColor="text1"/>
        </w:rPr>
        <w:t xml:space="preserve">SRS resources (higher layer parameter </w:t>
      </w:r>
      <w:r w:rsidRPr="00F375CF">
        <w:rPr>
          <w:i/>
          <w:color w:val="000000" w:themeColor="text1"/>
        </w:rPr>
        <w:t>SRS-Resource</w:t>
      </w:r>
      <w:r w:rsidRPr="00F375CF">
        <w:rPr>
          <w:color w:val="000000" w:themeColor="text1"/>
        </w:rPr>
        <w:t>), where the maximum value of K is indicated by UE capability</w:t>
      </w:r>
      <w:r w:rsidRPr="00F375CF">
        <w:rPr>
          <w:i/>
          <w:color w:val="000000" w:themeColor="text1"/>
        </w:rPr>
        <w:t xml:space="preserve"> </w:t>
      </w:r>
      <w:r w:rsidRPr="00F375CF">
        <w:rPr>
          <w:color w:val="000000" w:themeColor="text1"/>
        </w:rPr>
        <w:t xml:space="preserve">[13, 38.306]. When SRS resource set is configured with the higher layer parameter </w:t>
      </w:r>
      <w:r w:rsidRPr="00F375CF">
        <w:rPr>
          <w:i/>
          <w:color w:val="000000" w:themeColor="text1"/>
        </w:rPr>
        <w:t>SRS-PosResourceSet,</w:t>
      </w:r>
      <w:r w:rsidRPr="00F375CF">
        <w:rPr>
          <w:color w:val="000000" w:themeColor="text1"/>
        </w:rPr>
        <w:t xml:space="preserve"> a UE may be configured with </w:t>
      </w:r>
      <w:r w:rsidRPr="00F375CF">
        <w:rPr>
          <w:i/>
          <w:iCs/>
          <w:color w:val="000000" w:themeColor="text1"/>
        </w:rPr>
        <w:t xml:space="preserve">K </w:t>
      </w:r>
      <w:r w:rsidRPr="00F375CF">
        <w:rPr>
          <w:color w:val="000000" w:themeColor="text1"/>
        </w:rPr>
        <w:t xml:space="preserve">≥1 SRS resources (higher layer parameter </w:t>
      </w:r>
      <w:r w:rsidRPr="00F375CF">
        <w:rPr>
          <w:i/>
          <w:color w:val="000000" w:themeColor="text1"/>
        </w:rPr>
        <w:t>SRS-PosResource</w:t>
      </w:r>
      <w:r w:rsidRPr="00F375CF">
        <w:rPr>
          <w:color w:val="000000" w:themeColor="text1"/>
        </w:rPr>
        <w:t xml:space="preserve">), where the maximum value of K is 16. The SRS resource set applicability is configured by the higher layer parameter </w:t>
      </w:r>
      <w:r w:rsidRPr="00F375CF">
        <w:rPr>
          <w:i/>
          <w:color w:val="000000" w:themeColor="text1"/>
        </w:rPr>
        <w:t xml:space="preserve">usage </w:t>
      </w:r>
      <w:r w:rsidRPr="00F375CF">
        <w:rPr>
          <w:color w:val="000000" w:themeColor="text1"/>
        </w:rPr>
        <w:t>in</w:t>
      </w:r>
      <w:r w:rsidRPr="00F375CF">
        <w:rPr>
          <w:i/>
          <w:color w:val="000000" w:themeColor="text1"/>
        </w:rPr>
        <w:t xml:space="preserve"> SRS-ResourceSet.</w:t>
      </w:r>
      <w:r w:rsidRPr="00F375CF">
        <w:rPr>
          <w:color w:val="000000" w:themeColor="text1"/>
        </w:rPr>
        <w:t xml:space="preserve"> When the higher layer parameter</w:t>
      </w:r>
      <w:r w:rsidRPr="00F375CF">
        <w:rPr>
          <w:i/>
          <w:color w:val="000000" w:themeColor="text1"/>
        </w:rPr>
        <w:t xml:space="preserve"> usage </w:t>
      </w:r>
      <w:r w:rsidRPr="00F375CF">
        <w:rPr>
          <w:color w:val="000000" w:themeColor="text1"/>
        </w:rPr>
        <w:t>is set to 'beamManagement'</w:t>
      </w:r>
      <w:r w:rsidRPr="00F375CF">
        <w:rPr>
          <w:i/>
          <w:color w:val="000000" w:themeColor="text1"/>
        </w:rPr>
        <w:t xml:space="preserve">, </w:t>
      </w:r>
      <w:r w:rsidRPr="00F375CF">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F375CF" w:rsidRDefault="009A2718" w:rsidP="009A2718">
      <w:pPr>
        <w:rPr>
          <w:color w:val="000000" w:themeColor="text1"/>
        </w:rPr>
      </w:pPr>
      <w:r w:rsidRPr="00F375CF">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F375CF" w:rsidRDefault="009A2718" w:rsidP="009A2718">
      <w:pPr>
        <w:rPr>
          <w:color w:val="000000" w:themeColor="text1"/>
        </w:rPr>
      </w:pPr>
      <w:r w:rsidRPr="00F375CF">
        <w:rPr>
          <w:color w:val="000000" w:themeColor="text1"/>
          <w:lang w:eastAsia="ko-KR"/>
        </w:rPr>
        <w:lastRenderedPageBreak/>
        <w:t xml:space="preserve">For the SRS resource set(s) configured </w:t>
      </w:r>
      <w:r w:rsidRPr="00F375CF">
        <w:rPr>
          <w:i/>
          <w:iCs/>
          <w:color w:val="000000" w:themeColor="text1"/>
          <w:lang w:eastAsia="ko-KR"/>
        </w:rPr>
        <w:t>in srs-ResourceSetToAddModListDCI-0-2</w:t>
      </w:r>
      <w:r w:rsidRPr="00F375CF">
        <w:rPr>
          <w:color w:val="000000" w:themeColor="text1"/>
          <w:lang w:eastAsia="ko-KR"/>
        </w:rPr>
        <w:t xml:space="preserve"> with higher layer parameter </w:t>
      </w:r>
      <w:r w:rsidRPr="00F375CF">
        <w:rPr>
          <w:i/>
          <w:color w:val="000000" w:themeColor="text1"/>
          <w:lang w:eastAsia="ko-KR"/>
        </w:rPr>
        <w:t>usage</w:t>
      </w:r>
      <w:r w:rsidRPr="00F375CF">
        <w:rPr>
          <w:color w:val="000000" w:themeColor="text1"/>
          <w:lang w:eastAsia="ko-KR"/>
        </w:rPr>
        <w:t xml:space="preserve"> set to </w:t>
      </w:r>
      <w:r w:rsidRPr="00F375CF">
        <w:rPr>
          <w:color w:val="000000" w:themeColor="text1"/>
        </w:rPr>
        <w:t>'</w:t>
      </w:r>
      <w:r w:rsidRPr="00F375CF">
        <w:rPr>
          <w:i/>
          <w:color w:val="000000" w:themeColor="text1"/>
        </w:rPr>
        <w:t>antennaSwitching</w:t>
      </w:r>
      <w:r w:rsidRPr="00F375CF">
        <w:rPr>
          <w:color w:val="000000" w:themeColor="text1"/>
        </w:rPr>
        <w:t>' or '</w:t>
      </w:r>
      <w:r w:rsidRPr="00F375CF">
        <w:rPr>
          <w:i/>
          <w:color w:val="000000" w:themeColor="text1"/>
        </w:rPr>
        <w:t>beamManagement</w:t>
      </w:r>
      <w:r w:rsidRPr="00F375CF">
        <w:rPr>
          <w:color w:val="000000" w:themeColor="text1"/>
        </w:rPr>
        <w:t xml:space="preserve">', the UE expects the same SRS resource set(s) with the same </w:t>
      </w:r>
      <w:r w:rsidRPr="00F375CF">
        <w:rPr>
          <w:i/>
          <w:color w:val="000000" w:themeColor="text1"/>
        </w:rPr>
        <w:t>usage</w:t>
      </w:r>
      <w:r w:rsidRPr="00F375CF">
        <w:rPr>
          <w:color w:val="000000" w:themeColor="text1"/>
        </w:rPr>
        <w:t xml:space="preserve"> being configured in </w:t>
      </w:r>
      <w:r w:rsidRPr="00F375CF">
        <w:rPr>
          <w:i/>
          <w:color w:val="000000" w:themeColor="text1"/>
          <w:lang w:eastAsia="zh-CN"/>
        </w:rPr>
        <w:t>srs-</w:t>
      </w:r>
      <w:r w:rsidRPr="00F375CF">
        <w:rPr>
          <w:i/>
          <w:color w:val="000000" w:themeColor="text1"/>
        </w:rPr>
        <w:t>ResourceSetToAddModList.</w:t>
      </w:r>
    </w:p>
    <w:p w14:paraId="2B7EDE1A" w14:textId="77777777" w:rsidR="009A2718" w:rsidRPr="00F375CF" w:rsidRDefault="009A2718" w:rsidP="009A2718">
      <w:pPr>
        <w:rPr>
          <w:strike/>
          <w:color w:val="000000" w:themeColor="text1"/>
        </w:rPr>
      </w:pPr>
      <w:r w:rsidRPr="00F375CF">
        <w:rPr>
          <w:color w:val="000000" w:themeColor="text1"/>
        </w:rPr>
        <w:t xml:space="preserve">When the UE is configured </w:t>
      </w:r>
      <w:r w:rsidRPr="00F375CF">
        <w:rPr>
          <w:i/>
          <w:iCs/>
          <w:color w:val="000000" w:themeColor="text1"/>
        </w:rPr>
        <w:t>dl-OrJointTCI-StateList</w:t>
      </w:r>
      <w:r w:rsidRPr="00F375CF">
        <w:rPr>
          <w:color w:val="000000" w:themeColor="text1"/>
        </w:rPr>
        <w:t xml:space="preserve"> or </w:t>
      </w:r>
      <w:r w:rsidRPr="00F375CF">
        <w:rPr>
          <w:i/>
          <w:iCs/>
          <w:color w:val="000000" w:themeColor="text1"/>
        </w:rPr>
        <w:t>ul-TCI-StateList</w:t>
      </w:r>
      <w:r w:rsidRPr="00F375CF">
        <w:rPr>
          <w:i/>
          <w:color w:val="000000" w:themeColor="text1"/>
        </w:rPr>
        <w:t>,</w:t>
      </w:r>
      <w:r w:rsidRPr="00F375CF">
        <w:rPr>
          <w:color w:val="000000" w:themeColor="text1"/>
        </w:rPr>
        <w:t xml:space="preserve"> the UE can assume that SRS resource(s) in any SRS resource set, except SRS resource set for positioning and an SRS resource set configured with </w:t>
      </w:r>
      <w:r w:rsidRPr="00F375CF">
        <w:rPr>
          <w:i/>
          <w:iCs/>
          <w:color w:val="000000" w:themeColor="text1"/>
        </w:rPr>
        <w:t>followUnifiedTCI-StateSRS</w:t>
      </w:r>
      <w:r w:rsidRPr="00F375CF">
        <w:rPr>
          <w:color w:val="000000" w:themeColor="text1"/>
        </w:rPr>
        <w:t xml:space="preserve">, can be configured with </w:t>
      </w:r>
      <w:r w:rsidRPr="00F375CF">
        <w:rPr>
          <w:i/>
          <w:color w:val="000000" w:themeColor="text1"/>
        </w:rPr>
        <w:t>TCI-State</w:t>
      </w:r>
      <w:r w:rsidRPr="00F375CF">
        <w:rPr>
          <w:color w:val="000000" w:themeColor="text1"/>
        </w:rPr>
        <w:t xml:space="preserve"> or </w:t>
      </w:r>
      <w:r w:rsidRPr="00F375CF">
        <w:rPr>
          <w:i/>
          <w:iCs/>
          <w:color w:val="000000" w:themeColor="text1"/>
        </w:rPr>
        <w:t>TCI-UL-State</w:t>
      </w:r>
      <w:r w:rsidRPr="00F375CF">
        <w:rPr>
          <w:color w:val="000000" w:themeColor="text1"/>
        </w:rPr>
        <w:t xml:space="preserve"> or updated </w:t>
      </w:r>
      <w:r w:rsidRPr="00F375CF">
        <w:rPr>
          <w:rFonts w:eastAsia="MS Mincho"/>
          <w:color w:val="000000" w:themeColor="text1"/>
          <w:lang w:eastAsia="ja-JP"/>
        </w:rPr>
        <w:t>as described in clause 6.1.3.59 or 6.1.3.60 of [10</w:t>
      </w:r>
      <w:r w:rsidRPr="00F375CF">
        <w:rPr>
          <w:color w:val="000000" w:themeColor="text1"/>
        </w:rPr>
        <w:t>, TS 38.321</w:t>
      </w:r>
      <w:r w:rsidRPr="00F375CF">
        <w:rPr>
          <w:rFonts w:eastAsia="MS Mincho"/>
          <w:color w:val="000000" w:themeColor="text1"/>
          <w:lang w:eastAsia="ja-JP"/>
        </w:rPr>
        <w:t xml:space="preserve">]. </w:t>
      </w:r>
      <w:r w:rsidRPr="00F375CF">
        <w:rPr>
          <w:color w:val="000000" w:themeColor="text1"/>
        </w:rPr>
        <w:t xml:space="preserve">The reference RS in the </w:t>
      </w:r>
      <w:r w:rsidRPr="00F375CF">
        <w:rPr>
          <w:i/>
          <w:color w:val="000000" w:themeColor="text1"/>
        </w:rPr>
        <w:t>TCI-State</w:t>
      </w:r>
      <w:r w:rsidRPr="00F375CF">
        <w:rPr>
          <w:color w:val="000000" w:themeColor="text1"/>
        </w:rPr>
        <w:t xml:space="preserve"> can be a CSI-RS resource in a </w:t>
      </w:r>
      <w:r w:rsidRPr="00F375CF">
        <w:rPr>
          <w:i/>
          <w:color w:val="000000" w:themeColor="text1"/>
        </w:rPr>
        <w:t>NZP-CSI-RS-ResourceSet</w:t>
      </w:r>
      <w:r w:rsidRPr="00F375CF">
        <w:rPr>
          <w:color w:val="000000" w:themeColor="text1"/>
        </w:rPr>
        <w:t xml:space="preserve"> configured with higher layer parameter </w:t>
      </w:r>
      <w:r w:rsidRPr="00F375CF">
        <w:rPr>
          <w:i/>
          <w:color w:val="000000" w:themeColor="text1"/>
        </w:rPr>
        <w:t>repetition</w:t>
      </w:r>
      <w:r w:rsidRPr="00F375CF">
        <w:rPr>
          <w:color w:val="000000" w:themeColor="text1"/>
        </w:rPr>
        <w:t xml:space="preserve">, or a CSI-RS resource in an </w:t>
      </w:r>
      <w:r w:rsidRPr="00F375CF">
        <w:rPr>
          <w:i/>
          <w:color w:val="000000" w:themeColor="text1"/>
        </w:rPr>
        <w:t xml:space="preserve">NZP-CSI-RS-ResourceSet </w:t>
      </w:r>
      <w:r w:rsidRPr="00F375CF">
        <w:rPr>
          <w:color w:val="000000" w:themeColor="text1"/>
        </w:rPr>
        <w:t xml:space="preserve">configured with higher layer parameter </w:t>
      </w:r>
      <w:r w:rsidRPr="00F375CF">
        <w:rPr>
          <w:i/>
          <w:color w:val="000000" w:themeColor="text1"/>
        </w:rPr>
        <w:t>trs-Info</w:t>
      </w:r>
      <w:r w:rsidRPr="00F375CF">
        <w:rPr>
          <w:color w:val="000000" w:themeColor="text1"/>
        </w:rPr>
        <w:t xml:space="preserve">. The reference RS in the </w:t>
      </w:r>
      <w:r w:rsidRPr="00F375CF">
        <w:rPr>
          <w:i/>
          <w:iCs/>
          <w:color w:val="000000" w:themeColor="text1"/>
        </w:rPr>
        <w:t>TCI-UL-State</w:t>
      </w:r>
      <w:r w:rsidRPr="00F375CF">
        <w:rPr>
          <w:iCs/>
          <w:color w:val="000000" w:themeColor="text1"/>
        </w:rPr>
        <w:t>(s)</w:t>
      </w:r>
      <w:r w:rsidRPr="00F375CF">
        <w:rPr>
          <w:color w:val="000000" w:themeColor="text1"/>
        </w:rPr>
        <w:t xml:space="preserve"> can be a CSI-RS resource in a </w:t>
      </w:r>
      <w:r w:rsidRPr="00F375CF">
        <w:rPr>
          <w:i/>
          <w:iCs/>
          <w:color w:val="000000" w:themeColor="text1"/>
        </w:rPr>
        <w:t xml:space="preserve">NZP-CSI-RS-ResourceSet </w:t>
      </w:r>
      <w:r w:rsidRPr="00F375CF">
        <w:rPr>
          <w:color w:val="000000" w:themeColor="text1"/>
        </w:rPr>
        <w:t xml:space="preserve">configured with higher layer parameter </w:t>
      </w:r>
      <w:r w:rsidRPr="00F375CF">
        <w:rPr>
          <w:i/>
          <w:iCs/>
          <w:color w:val="000000" w:themeColor="text1"/>
        </w:rPr>
        <w:t>repetition</w:t>
      </w:r>
      <w:r w:rsidRPr="00F375CF">
        <w:rPr>
          <w:color w:val="000000" w:themeColor="text1"/>
        </w:rPr>
        <w:t xml:space="preserve">, a CSI-RS resource in an </w:t>
      </w:r>
      <w:r w:rsidRPr="00F375CF">
        <w:rPr>
          <w:i/>
          <w:iCs/>
          <w:color w:val="000000" w:themeColor="text1"/>
        </w:rPr>
        <w:t>NZP-CSI-RS-ResourceSet</w:t>
      </w:r>
      <w:r w:rsidRPr="00F375CF">
        <w:rPr>
          <w:color w:val="000000" w:themeColor="text1"/>
        </w:rPr>
        <w:t xml:space="preserve"> configured with higher layer parameter </w:t>
      </w:r>
      <w:r w:rsidRPr="00F375CF">
        <w:rPr>
          <w:i/>
          <w:iCs/>
          <w:color w:val="000000" w:themeColor="text1"/>
        </w:rPr>
        <w:t>trs-Info</w:t>
      </w:r>
      <w:r w:rsidRPr="00F375CF">
        <w:rPr>
          <w:color w:val="000000" w:themeColor="text1"/>
        </w:rPr>
        <w:t>, an SRS resource with the higher layer parameter</w:t>
      </w:r>
      <w:r w:rsidRPr="00F375CF">
        <w:rPr>
          <w:i/>
          <w:color w:val="000000" w:themeColor="text1"/>
        </w:rPr>
        <w:t xml:space="preserve"> usage </w:t>
      </w:r>
      <w:r w:rsidRPr="00F375CF">
        <w:rPr>
          <w:color w:val="000000" w:themeColor="text1"/>
        </w:rPr>
        <w:t>set to 'beamManagement', or SS/PBCH block associated with the same or different PCI from the PCI of the serving cell.</w:t>
      </w:r>
    </w:p>
    <w:p w14:paraId="3D1B54A7" w14:textId="77777777" w:rsidR="009A2718" w:rsidRPr="00F375CF" w:rsidRDefault="009A2718" w:rsidP="009A2718">
      <w:pPr>
        <w:spacing w:after="240"/>
        <w:rPr>
          <w:strike/>
          <w:color w:val="000000" w:themeColor="text1"/>
        </w:rPr>
      </w:pPr>
      <w:r w:rsidRPr="00F375CF">
        <w:rPr>
          <w:color w:val="000000" w:themeColor="text1"/>
        </w:rPr>
        <w:t xml:space="preserve">If an SRS resource set, except an SRS resource set for positioning, is configured with </w:t>
      </w:r>
      <w:r w:rsidRPr="00F375CF">
        <w:rPr>
          <w:i/>
          <w:iCs/>
          <w:color w:val="000000" w:themeColor="text1"/>
        </w:rPr>
        <w:t>followUnifiedTCI-StateSRS</w:t>
      </w:r>
      <w:r w:rsidRPr="00F375CF">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F375CF">
        <w:rPr>
          <w:color w:val="000000" w:themeColor="text1"/>
          <w:lang w:eastAsia="zh-CN"/>
        </w:rPr>
        <w:t xml:space="preserve">is determined based on an RS </w:t>
      </w:r>
      <w:r w:rsidRPr="00F375CF">
        <w:rPr>
          <w:color w:val="000000" w:themeColor="text1"/>
        </w:rPr>
        <w:t xml:space="preserve">configured with </w:t>
      </w:r>
      <w:r w:rsidRPr="00F375CF">
        <w:rPr>
          <w:i/>
          <w:iCs/>
          <w:color w:val="000000" w:themeColor="text1"/>
        </w:rPr>
        <w:t>qcl-Type</w:t>
      </w:r>
      <w:r w:rsidRPr="00F375CF">
        <w:rPr>
          <w:color w:val="000000" w:themeColor="text1"/>
        </w:rPr>
        <w:t xml:space="preserve"> set to 'typeD' in </w:t>
      </w:r>
      <w:r w:rsidRPr="00F375CF">
        <w:rPr>
          <w:i/>
          <w:iCs/>
          <w:color w:val="000000" w:themeColor="text1"/>
        </w:rPr>
        <w:t>QCL-Info</w:t>
      </w:r>
      <w:r w:rsidRPr="00F375CF">
        <w:rPr>
          <w:color w:val="000000" w:themeColor="text1"/>
        </w:rPr>
        <w:t xml:space="preserve"> of the indicated </w:t>
      </w:r>
      <w:r w:rsidRPr="00F375CF">
        <w:rPr>
          <w:i/>
          <w:iCs/>
          <w:color w:val="000000" w:themeColor="text1"/>
        </w:rPr>
        <w:t>TCI-State</w:t>
      </w:r>
      <w:r w:rsidRPr="00F375CF">
        <w:rPr>
          <w:color w:val="000000" w:themeColor="text1"/>
        </w:rPr>
        <w:t xml:space="preserve"> or </w:t>
      </w:r>
      <w:r w:rsidRPr="00F375CF">
        <w:rPr>
          <w:color w:val="000000" w:themeColor="text1"/>
          <w:lang w:eastAsia="zh-CN"/>
        </w:rPr>
        <w:t>an RS in the indicated</w:t>
      </w:r>
      <w:r w:rsidRPr="00F375CF">
        <w:rPr>
          <w:color w:val="000000" w:themeColor="text1"/>
        </w:rPr>
        <w:t xml:space="preserve"> </w:t>
      </w:r>
      <w:r w:rsidRPr="00F375CF">
        <w:rPr>
          <w:i/>
          <w:iCs/>
          <w:color w:val="000000" w:themeColor="text1"/>
        </w:rPr>
        <w:t>TCI-UL-State</w:t>
      </w:r>
      <w:r w:rsidRPr="00F375CF">
        <w:rPr>
          <w:color w:val="000000" w:themeColor="text1"/>
        </w:rPr>
        <w:t xml:space="preserve">. The reference RS in the indicated </w:t>
      </w:r>
      <w:r w:rsidRPr="00F375CF">
        <w:rPr>
          <w:i/>
          <w:iCs/>
          <w:color w:val="000000" w:themeColor="text1"/>
        </w:rPr>
        <w:t>TCI-State</w:t>
      </w:r>
      <w:r w:rsidRPr="00F375CF">
        <w:rPr>
          <w:color w:val="000000" w:themeColor="text1"/>
        </w:rPr>
        <w:t xml:space="preserve"> can be a CSI-RS resource in a </w:t>
      </w:r>
      <w:r w:rsidRPr="00F375CF">
        <w:rPr>
          <w:i/>
          <w:iCs/>
          <w:color w:val="000000" w:themeColor="text1"/>
        </w:rPr>
        <w:t>NZP-CSI-RS-ResourceSet</w:t>
      </w:r>
      <w:r w:rsidRPr="00F375CF">
        <w:rPr>
          <w:color w:val="000000" w:themeColor="text1"/>
        </w:rPr>
        <w:t xml:space="preserve"> configured with higher layer parameter </w:t>
      </w:r>
      <w:r w:rsidRPr="00F375CF">
        <w:rPr>
          <w:i/>
          <w:iCs/>
          <w:color w:val="000000" w:themeColor="text1"/>
        </w:rPr>
        <w:t>repetition</w:t>
      </w:r>
      <w:r w:rsidRPr="00F375CF">
        <w:rPr>
          <w:color w:val="000000" w:themeColor="text1"/>
        </w:rPr>
        <w:t xml:space="preserve">, or a CSI-RS resource in an </w:t>
      </w:r>
      <w:r w:rsidRPr="00F375CF">
        <w:rPr>
          <w:i/>
          <w:iCs/>
          <w:color w:val="000000" w:themeColor="text1"/>
        </w:rPr>
        <w:t xml:space="preserve">NZP-CSI-RS-ResourceSet </w:t>
      </w:r>
      <w:r w:rsidRPr="00F375CF">
        <w:rPr>
          <w:color w:val="000000" w:themeColor="text1"/>
        </w:rPr>
        <w:t xml:space="preserve">configured with higher layer parameter </w:t>
      </w:r>
      <w:r w:rsidRPr="00F375CF">
        <w:rPr>
          <w:i/>
          <w:iCs/>
          <w:color w:val="000000" w:themeColor="text1"/>
        </w:rPr>
        <w:t xml:space="preserve">trs-Info. </w:t>
      </w:r>
      <w:r w:rsidRPr="00F375CF">
        <w:rPr>
          <w:color w:val="000000" w:themeColor="text1"/>
        </w:rPr>
        <w:t xml:space="preserve">The reference RS in the indicated </w:t>
      </w:r>
      <w:r w:rsidRPr="00F375CF">
        <w:rPr>
          <w:i/>
          <w:iCs/>
          <w:color w:val="000000" w:themeColor="text1"/>
        </w:rPr>
        <w:t xml:space="preserve">TCI-UL-State </w:t>
      </w:r>
      <w:r w:rsidRPr="00F375CF">
        <w:rPr>
          <w:color w:val="000000" w:themeColor="text1"/>
        </w:rPr>
        <w:t xml:space="preserve">can be a CSI-RS resource in a </w:t>
      </w:r>
      <w:r w:rsidRPr="00F375CF">
        <w:rPr>
          <w:i/>
          <w:iCs/>
          <w:color w:val="000000" w:themeColor="text1"/>
        </w:rPr>
        <w:t>NZP-CSI-RS-ResourceSet</w:t>
      </w:r>
      <w:r w:rsidRPr="00F375CF">
        <w:rPr>
          <w:color w:val="000000" w:themeColor="text1"/>
        </w:rPr>
        <w:t xml:space="preserve"> configured with higher layer parameter </w:t>
      </w:r>
      <w:r w:rsidRPr="00F375CF">
        <w:rPr>
          <w:i/>
          <w:iCs/>
          <w:color w:val="000000" w:themeColor="text1"/>
        </w:rPr>
        <w:t>repetition</w:t>
      </w:r>
      <w:r w:rsidRPr="00F375CF">
        <w:rPr>
          <w:color w:val="000000" w:themeColor="text1"/>
        </w:rPr>
        <w:t xml:space="preserve">, a CSI-RS resource in an </w:t>
      </w:r>
      <w:r w:rsidRPr="00F375CF">
        <w:rPr>
          <w:i/>
          <w:iCs/>
          <w:color w:val="000000" w:themeColor="text1"/>
        </w:rPr>
        <w:t xml:space="preserve">NZP-CSI-RS-ResourceSet </w:t>
      </w:r>
      <w:r w:rsidRPr="00F375CF">
        <w:rPr>
          <w:color w:val="000000" w:themeColor="text1"/>
        </w:rPr>
        <w:t xml:space="preserve">configured with higher layer parameter </w:t>
      </w:r>
      <w:r w:rsidRPr="00F375CF">
        <w:rPr>
          <w:i/>
          <w:iCs/>
          <w:color w:val="000000" w:themeColor="text1"/>
        </w:rPr>
        <w:t>trs-Info,</w:t>
      </w:r>
      <w:r w:rsidRPr="00F375CF">
        <w:rPr>
          <w:color w:val="000000" w:themeColor="text1"/>
        </w:rPr>
        <w:t xml:space="preserve"> an SRS resource with the higher layer parameter</w:t>
      </w:r>
      <w:r w:rsidRPr="00F375CF">
        <w:rPr>
          <w:i/>
          <w:iCs/>
          <w:color w:val="000000" w:themeColor="text1"/>
        </w:rPr>
        <w:t xml:space="preserve"> usage </w:t>
      </w:r>
      <w:r w:rsidRPr="00F375CF">
        <w:rPr>
          <w:color w:val="000000" w:themeColor="text1"/>
        </w:rPr>
        <w:t>set to 'beamManagement', or SS/PBCH block associated with the same or different PCI from the PCI of the serving cell.</w:t>
      </w:r>
    </w:p>
    <w:p w14:paraId="5C8B4FE6" w14:textId="77777777" w:rsidR="009A2718" w:rsidRPr="00F375CF" w:rsidRDefault="009A2718" w:rsidP="009A2718">
      <w:pPr>
        <w:spacing w:after="240"/>
        <w:rPr>
          <w:color w:val="000000" w:themeColor="text1"/>
        </w:rPr>
      </w:pPr>
      <w:r w:rsidRPr="00F375CF">
        <w:rPr>
          <w:color w:val="000000" w:themeColor="text1"/>
        </w:rPr>
        <w:t xml:space="preserve">When the UE is configured </w:t>
      </w:r>
      <w:r w:rsidRPr="00F375CF">
        <w:rPr>
          <w:i/>
          <w:iCs/>
          <w:color w:val="000000" w:themeColor="text1"/>
        </w:rPr>
        <w:t>dl-OrJointTCI-StateList</w:t>
      </w:r>
      <w:r w:rsidRPr="00F375CF">
        <w:rPr>
          <w:color w:val="000000" w:themeColor="text1"/>
        </w:rPr>
        <w:t xml:space="preserve"> or </w:t>
      </w:r>
      <w:r w:rsidRPr="00F375CF">
        <w:rPr>
          <w:i/>
          <w:iCs/>
          <w:color w:val="000000" w:themeColor="text1"/>
        </w:rPr>
        <w:t>TCI-UL-State</w:t>
      </w:r>
      <w:r w:rsidRPr="00F375CF">
        <w:rPr>
          <w:color w:val="000000" w:themeColor="text1"/>
        </w:rPr>
        <w:t xml:space="preserve"> and is having two indicated TCI-States or TCI-UL-States, and if the UE is configured with [[</w:t>
      </w:r>
      <w:r w:rsidRPr="00F375CF">
        <w:rPr>
          <w:i/>
          <w:iCs/>
          <w:color w:val="000000" w:themeColor="text1"/>
        </w:rPr>
        <w:t>followUnifiedTCI-StateSRS]]</w:t>
      </w:r>
      <w:r w:rsidRPr="00F375CF">
        <w:rPr>
          <w:color w:val="000000" w:themeColor="text1"/>
        </w:rPr>
        <w:t xml:space="preserve"> to</w:t>
      </w:r>
      <w:r w:rsidRPr="00F375CF">
        <w:rPr>
          <w:i/>
          <w:iCs/>
          <w:color w:val="000000" w:themeColor="text1"/>
        </w:rPr>
        <w:t xml:space="preserve">, </w:t>
      </w:r>
      <w:r w:rsidRPr="00F375CF">
        <w:rPr>
          <w:color w:val="000000" w:themeColor="text1"/>
        </w:rPr>
        <w:t xml:space="preserve">a periodic, semi-persistent or aperiodic SRS resource set with higher layer parameter </w:t>
      </w:r>
      <w:r w:rsidRPr="00F375CF">
        <w:rPr>
          <w:i/>
          <w:color w:val="000000" w:themeColor="text1"/>
        </w:rPr>
        <w:t xml:space="preserve">usage </w:t>
      </w:r>
      <w:r w:rsidRPr="00F375CF">
        <w:rPr>
          <w:color w:val="000000" w:themeColor="text1"/>
        </w:rPr>
        <w:t xml:space="preserve">in </w:t>
      </w:r>
      <w:r w:rsidRPr="00F375CF">
        <w:rPr>
          <w:i/>
          <w:color w:val="000000" w:themeColor="text1"/>
        </w:rPr>
        <w:t>SRS-ResourceSet</w:t>
      </w:r>
      <w:r w:rsidRPr="00F375CF">
        <w:rPr>
          <w:color w:val="000000" w:themeColor="text1"/>
        </w:rPr>
        <w:t xml:space="preserve"> set to ‘</w:t>
      </w:r>
      <w:r w:rsidRPr="00F375CF">
        <w:rPr>
          <w:i/>
          <w:iCs/>
          <w:color w:val="000000" w:themeColor="text1"/>
        </w:rPr>
        <w:t>codebook</w:t>
      </w:r>
      <w:r w:rsidRPr="00F375CF">
        <w:rPr>
          <w:color w:val="000000" w:themeColor="text1"/>
        </w:rPr>
        <w:t>’, ‘</w:t>
      </w:r>
      <w:r w:rsidRPr="00F375CF">
        <w:rPr>
          <w:i/>
          <w:iCs/>
          <w:color w:val="000000" w:themeColor="text1"/>
        </w:rPr>
        <w:t>nonCodebook</w:t>
      </w:r>
      <w:r w:rsidRPr="00F375CF">
        <w:rPr>
          <w:color w:val="000000" w:themeColor="text1"/>
        </w:rPr>
        <w:t>’ or ‘</w:t>
      </w:r>
      <w:r w:rsidRPr="00F375CF">
        <w:rPr>
          <w:i/>
          <w:iCs/>
          <w:color w:val="000000" w:themeColor="text1"/>
        </w:rPr>
        <w:t>antennaSwitching</w:t>
      </w:r>
      <w:r w:rsidRPr="00F375CF">
        <w:rPr>
          <w:color w:val="000000" w:themeColor="text1"/>
        </w:rPr>
        <w:t xml:space="preserve">’ or to an aperiodic SRS resource set with higher layer parameter </w:t>
      </w:r>
      <w:r w:rsidRPr="00F375CF">
        <w:rPr>
          <w:i/>
          <w:color w:val="000000" w:themeColor="text1"/>
        </w:rPr>
        <w:t xml:space="preserve">usage </w:t>
      </w:r>
      <w:r w:rsidRPr="00F375CF">
        <w:rPr>
          <w:color w:val="000000" w:themeColor="text1"/>
        </w:rPr>
        <w:t xml:space="preserve">in </w:t>
      </w:r>
      <w:r w:rsidRPr="00F375CF">
        <w:rPr>
          <w:i/>
          <w:color w:val="000000" w:themeColor="text1"/>
        </w:rPr>
        <w:t>SRS-ResourceSet</w:t>
      </w:r>
      <w:r w:rsidRPr="00F375CF">
        <w:rPr>
          <w:color w:val="000000" w:themeColor="text1"/>
        </w:rPr>
        <w:t xml:space="preserve"> set to ‘</w:t>
      </w:r>
      <w:r w:rsidRPr="00F375CF">
        <w:rPr>
          <w:i/>
          <w:iCs/>
          <w:color w:val="000000" w:themeColor="text1"/>
        </w:rPr>
        <w:t>beamManagement</w:t>
      </w:r>
      <w:r w:rsidRPr="00F375CF">
        <w:rPr>
          <w:color w:val="000000" w:themeColor="text1"/>
        </w:rPr>
        <w:t xml:space="preserve">’ </w:t>
      </w:r>
    </w:p>
    <w:p w14:paraId="67852476"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The UE may be configured by higher layer parameter </w:t>
      </w:r>
      <w:r w:rsidRPr="00F375CF">
        <w:rPr>
          <w:i/>
          <w:color w:val="000000" w:themeColor="text1"/>
        </w:rPr>
        <w:t>applyIndicatedTCIState</w:t>
      </w:r>
      <w:r w:rsidRPr="00F375CF">
        <w:rPr>
          <w:color w:val="000000" w:themeColor="text1"/>
        </w:rPr>
        <w:t xml:space="preserve"> to the SRS resource set to indicate whether the UE shall apply the first or the second indicated </w:t>
      </w:r>
      <w:r w:rsidRPr="00F375CF">
        <w:rPr>
          <w:i/>
          <w:color w:val="000000" w:themeColor="text1"/>
        </w:rPr>
        <w:t>TCI-State</w:t>
      </w:r>
      <w:r w:rsidRPr="00F375CF">
        <w:rPr>
          <w:color w:val="000000" w:themeColor="text1"/>
        </w:rPr>
        <w:t xml:space="preserve"> or </w:t>
      </w:r>
      <w:r w:rsidRPr="00F375CF">
        <w:rPr>
          <w:i/>
          <w:color w:val="000000" w:themeColor="text1"/>
        </w:rPr>
        <w:t>TCI-UL-State</w:t>
      </w:r>
      <w:r w:rsidRPr="00F375CF">
        <w:rPr>
          <w:color w:val="000000" w:themeColor="text1"/>
        </w:rPr>
        <w:t xml:space="preserve"> to the SRS resource set. </w:t>
      </w:r>
    </w:p>
    <w:p w14:paraId="79D4B102" w14:textId="77777777" w:rsidR="009A2718" w:rsidRPr="00F375CF" w:rsidRDefault="009A2718" w:rsidP="009A2718">
      <w:pPr>
        <w:pStyle w:val="B2"/>
        <w:rPr>
          <w:color w:val="000000" w:themeColor="text1"/>
        </w:rPr>
      </w:pPr>
      <w:r w:rsidRPr="00F375CF">
        <w:rPr>
          <w:color w:val="000000" w:themeColor="text1"/>
        </w:rPr>
        <w:t>-</w:t>
      </w:r>
      <w:r w:rsidRPr="00F375CF">
        <w:rPr>
          <w:color w:val="000000" w:themeColor="text1"/>
        </w:rPr>
        <w:tab/>
        <w:t xml:space="preserve">When a UE is configured by higher layer parameter </w:t>
      </w:r>
      <w:r w:rsidRPr="00F375CF">
        <w:rPr>
          <w:i/>
          <w:color w:val="000000" w:themeColor="text1"/>
        </w:rPr>
        <w:t>PDCCH-Config</w:t>
      </w:r>
      <w:r w:rsidRPr="00F375CF">
        <w:rPr>
          <w:color w:val="000000" w:themeColor="text1"/>
        </w:rPr>
        <w:t xml:space="preserve"> that contains two different values of </w:t>
      </w:r>
      <w:r w:rsidRPr="00F375CF">
        <w:rPr>
          <w:i/>
          <w:color w:val="000000" w:themeColor="text1"/>
        </w:rPr>
        <w:t>coresetPoolIndex</w:t>
      </w:r>
      <w:r w:rsidRPr="00F375CF">
        <w:rPr>
          <w:color w:val="000000" w:themeColor="text1"/>
        </w:rPr>
        <w:t xml:space="preserve"> in </w:t>
      </w:r>
      <w:r w:rsidRPr="00F375CF">
        <w:rPr>
          <w:i/>
          <w:color w:val="000000" w:themeColor="text1"/>
        </w:rPr>
        <w:t>ControlResourceSet</w:t>
      </w:r>
      <w:r w:rsidRPr="00F375CF">
        <w:rPr>
          <w:color w:val="000000" w:themeColor="text1"/>
        </w:rPr>
        <w:t xml:space="preserve">, the first and second indicated </w:t>
      </w:r>
      <w:r w:rsidRPr="00F375CF">
        <w:rPr>
          <w:i/>
          <w:color w:val="000000" w:themeColor="text1"/>
        </w:rPr>
        <w:t>TCI-States</w:t>
      </w:r>
      <w:r w:rsidRPr="00F375CF">
        <w:rPr>
          <w:color w:val="000000" w:themeColor="text1"/>
        </w:rPr>
        <w:t xml:space="preserve"> or </w:t>
      </w:r>
      <w:r w:rsidRPr="00F375CF">
        <w:rPr>
          <w:i/>
          <w:color w:val="000000" w:themeColor="text1"/>
        </w:rPr>
        <w:t>TCI-UL-States</w:t>
      </w:r>
      <w:r w:rsidRPr="00F375CF">
        <w:rPr>
          <w:color w:val="000000" w:themeColor="text1"/>
        </w:rPr>
        <w:t xml:space="preserve"> correspond to the indicated </w:t>
      </w:r>
      <w:r w:rsidRPr="00F375CF">
        <w:rPr>
          <w:i/>
          <w:color w:val="000000" w:themeColor="text1"/>
        </w:rPr>
        <w:t>TCI-States</w:t>
      </w:r>
      <w:r w:rsidRPr="00F375CF">
        <w:rPr>
          <w:color w:val="000000" w:themeColor="text1"/>
        </w:rPr>
        <w:t xml:space="preserve"> or </w:t>
      </w:r>
      <w:r w:rsidRPr="00F375CF">
        <w:rPr>
          <w:i/>
          <w:color w:val="000000" w:themeColor="text1"/>
        </w:rPr>
        <w:t>TCI-UL-States</w:t>
      </w:r>
      <w:r w:rsidRPr="00F375CF">
        <w:rPr>
          <w:color w:val="000000" w:themeColor="text1"/>
        </w:rPr>
        <w:t xml:space="preserve"> specific to </w:t>
      </w:r>
      <w:r w:rsidRPr="00F375CF">
        <w:rPr>
          <w:i/>
          <w:color w:val="000000" w:themeColor="text1"/>
        </w:rPr>
        <w:t>coresetPoolIndex</w:t>
      </w:r>
      <w:r w:rsidRPr="00F375CF">
        <w:rPr>
          <w:color w:val="000000" w:themeColor="text1"/>
        </w:rPr>
        <w:t xml:space="preserve"> value 0 and value 1, respectively. </w:t>
      </w:r>
    </w:p>
    <w:p w14:paraId="6F979A60"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When a UE is configured by higher layer parameter </w:t>
      </w:r>
      <w:r w:rsidRPr="00F375CF">
        <w:rPr>
          <w:i/>
          <w:color w:val="000000" w:themeColor="text1"/>
        </w:rPr>
        <w:t>PDCCH-Config</w:t>
      </w:r>
      <w:r w:rsidRPr="00F375CF">
        <w:rPr>
          <w:color w:val="000000" w:themeColor="text1"/>
        </w:rPr>
        <w:t xml:space="preserve"> that contains two different values of </w:t>
      </w:r>
      <w:r w:rsidRPr="00F375CF">
        <w:rPr>
          <w:i/>
          <w:color w:val="000000" w:themeColor="text1"/>
        </w:rPr>
        <w:t>coresetPoolIndex</w:t>
      </w:r>
      <w:r w:rsidRPr="00F375CF">
        <w:rPr>
          <w:color w:val="000000" w:themeColor="text1"/>
        </w:rPr>
        <w:t xml:space="preserve"> in </w:t>
      </w:r>
      <w:r w:rsidRPr="00F375CF">
        <w:rPr>
          <w:i/>
          <w:color w:val="000000" w:themeColor="text1"/>
        </w:rPr>
        <w:t>ControlResourceSet</w:t>
      </w:r>
      <w:r w:rsidRPr="00F375CF">
        <w:rPr>
          <w:color w:val="000000" w:themeColor="text1"/>
        </w:rPr>
        <w:t xml:space="preserve">, and the aperiodic SRS resource set which is not configured with higher layer parameter </w:t>
      </w:r>
      <w:r w:rsidRPr="00F375CF">
        <w:rPr>
          <w:i/>
          <w:color w:val="000000" w:themeColor="text1"/>
        </w:rPr>
        <w:t>applyIndicatedTCIState</w:t>
      </w:r>
      <w:r w:rsidRPr="00F375CF">
        <w:rPr>
          <w:i/>
          <w:iCs/>
          <w:color w:val="000000" w:themeColor="text1"/>
        </w:rPr>
        <w:t xml:space="preserve"> </w:t>
      </w:r>
      <w:r w:rsidRPr="00F375CF">
        <w:rPr>
          <w:color w:val="000000" w:themeColor="text1"/>
        </w:rPr>
        <w:t xml:space="preserve">and the aperiodic SRS resource set is triggered by PDCCH on a CORESET associated with a </w:t>
      </w:r>
      <w:r w:rsidRPr="00F375CF">
        <w:rPr>
          <w:i/>
          <w:color w:val="000000" w:themeColor="text1"/>
        </w:rPr>
        <w:t>coresetPoolIndex</w:t>
      </w:r>
      <w:r w:rsidRPr="00F375CF">
        <w:rPr>
          <w:color w:val="000000" w:themeColor="text1"/>
        </w:rPr>
        <w:t xml:space="preserve"> value, the UE shall apply the indicated </w:t>
      </w:r>
      <w:r w:rsidRPr="00F375CF">
        <w:rPr>
          <w:i/>
          <w:color w:val="000000" w:themeColor="text1"/>
        </w:rPr>
        <w:t>TCI-State</w:t>
      </w:r>
      <w:r w:rsidRPr="00F375CF">
        <w:rPr>
          <w:color w:val="000000" w:themeColor="text1"/>
        </w:rPr>
        <w:t xml:space="preserve"> or </w:t>
      </w:r>
      <w:r w:rsidRPr="00F375CF">
        <w:rPr>
          <w:i/>
          <w:color w:val="000000" w:themeColor="text1"/>
        </w:rPr>
        <w:t>TCI-UL-State</w:t>
      </w:r>
      <w:r w:rsidRPr="00F375CF">
        <w:rPr>
          <w:color w:val="000000" w:themeColor="text1"/>
        </w:rPr>
        <w:t xml:space="preserve"> specific to the </w:t>
      </w:r>
      <w:r w:rsidRPr="00F375CF">
        <w:rPr>
          <w:i/>
          <w:color w:val="000000" w:themeColor="text1"/>
        </w:rPr>
        <w:t>coresetPoolIndex</w:t>
      </w:r>
      <w:r w:rsidRPr="00F375CF">
        <w:rPr>
          <w:color w:val="000000" w:themeColor="text1"/>
        </w:rPr>
        <w:t xml:space="preserve"> value to the aperiodic SRS resource set. </w:t>
      </w:r>
    </w:p>
    <w:p w14:paraId="260A506F"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When two SRS resource sets with higher layer parameter </w:t>
      </w:r>
      <w:r w:rsidRPr="00F375CF">
        <w:rPr>
          <w:i/>
          <w:color w:val="000000" w:themeColor="text1"/>
        </w:rPr>
        <w:t xml:space="preserve">usage </w:t>
      </w:r>
      <w:r w:rsidRPr="00F375CF">
        <w:rPr>
          <w:color w:val="000000" w:themeColor="text1"/>
        </w:rPr>
        <w:t xml:space="preserve">in </w:t>
      </w:r>
      <w:r w:rsidRPr="00F375CF">
        <w:rPr>
          <w:i/>
          <w:color w:val="000000" w:themeColor="text1"/>
        </w:rPr>
        <w:t>SRS-ResourceSet</w:t>
      </w:r>
      <w:r w:rsidRPr="00F375CF">
        <w:rPr>
          <w:color w:val="000000" w:themeColor="text1"/>
        </w:rPr>
        <w:t xml:space="preserve"> set to 'codebook' or ‘nonCodebook’ are configured, the UE does not expectthat the first indicated </w:t>
      </w:r>
      <w:r w:rsidRPr="00F375CF">
        <w:rPr>
          <w:i/>
          <w:color w:val="000000" w:themeColor="text1"/>
        </w:rPr>
        <w:t>TCI-State</w:t>
      </w:r>
      <w:r w:rsidRPr="00F375CF">
        <w:rPr>
          <w:color w:val="000000" w:themeColor="text1"/>
        </w:rPr>
        <w:t xml:space="preserve"> or </w:t>
      </w:r>
      <w:r w:rsidRPr="00F375CF">
        <w:rPr>
          <w:i/>
          <w:color w:val="000000" w:themeColor="text1"/>
        </w:rPr>
        <w:t>TCI-UL-State</w:t>
      </w:r>
      <w:r w:rsidRPr="00F375CF">
        <w:rPr>
          <w:color w:val="000000" w:themeColor="text1"/>
        </w:rPr>
        <w:t xml:space="preserve"> is applied to the second SRS resource set and that the second indicated </w:t>
      </w:r>
      <w:r w:rsidRPr="00F375CF">
        <w:rPr>
          <w:i/>
          <w:color w:val="000000" w:themeColor="text1"/>
        </w:rPr>
        <w:t>TCI-State</w:t>
      </w:r>
      <w:r w:rsidRPr="00F375CF">
        <w:rPr>
          <w:color w:val="000000" w:themeColor="text1"/>
        </w:rPr>
        <w:t xml:space="preserve"> or </w:t>
      </w:r>
      <w:r w:rsidRPr="00F375CF">
        <w:rPr>
          <w:i/>
          <w:color w:val="000000" w:themeColor="text1"/>
        </w:rPr>
        <w:t>TCI-UL-State</w:t>
      </w:r>
      <w:r w:rsidRPr="00F375CF">
        <w:rPr>
          <w:color w:val="000000" w:themeColor="text1"/>
        </w:rPr>
        <w:t xml:space="preserve"> is applied to the first SRS resource set.</w:t>
      </w:r>
    </w:p>
    <w:p w14:paraId="74BC7A07" w14:textId="77777777" w:rsidR="009A2718" w:rsidRPr="00F375CF" w:rsidRDefault="009A2718" w:rsidP="009A2718">
      <w:pPr>
        <w:rPr>
          <w:color w:val="000000" w:themeColor="text1"/>
        </w:rPr>
      </w:pPr>
      <w:r w:rsidRPr="00F375CF">
        <w:rPr>
          <w:color w:val="000000" w:themeColor="text1"/>
        </w:rPr>
        <w:t>For aperiodic SRS at least one state of the DCI field is used to select at least one out of the configured SRS resource set(s).</w:t>
      </w:r>
    </w:p>
    <w:p w14:paraId="7DA25839" w14:textId="77777777" w:rsidR="009A2718" w:rsidRPr="00F375CF" w:rsidRDefault="009A2718" w:rsidP="009A2718">
      <w:pPr>
        <w:pStyle w:val="H6"/>
        <w:rPr>
          <w:color w:val="000000" w:themeColor="text1"/>
        </w:rPr>
      </w:pPr>
      <w:r w:rsidRPr="00F375CF">
        <w:rPr>
          <w:color w:val="000000" w:themeColor="text1"/>
        </w:rPr>
        <w:t>7.1.1.1.19.3</w:t>
      </w:r>
      <w:r w:rsidRPr="00F375CF">
        <w:rPr>
          <w:color w:val="000000" w:themeColor="text1"/>
        </w:rPr>
        <w:tab/>
        <w:t>Test description</w:t>
      </w:r>
    </w:p>
    <w:p w14:paraId="581F824F" w14:textId="77777777" w:rsidR="009A2718" w:rsidRPr="00F375CF" w:rsidRDefault="009A2718" w:rsidP="009A2718">
      <w:pPr>
        <w:pStyle w:val="H6"/>
        <w:rPr>
          <w:color w:val="000000" w:themeColor="text1"/>
        </w:rPr>
      </w:pPr>
      <w:r w:rsidRPr="00F375CF">
        <w:rPr>
          <w:color w:val="000000" w:themeColor="text1"/>
        </w:rPr>
        <w:t>7.1.1.1.19.3.1</w:t>
      </w:r>
      <w:r w:rsidRPr="00F375CF">
        <w:rPr>
          <w:color w:val="000000" w:themeColor="text1"/>
        </w:rPr>
        <w:tab/>
        <w:t>Pre-test conditions</w:t>
      </w:r>
    </w:p>
    <w:p w14:paraId="4BD6F76D" w14:textId="77777777" w:rsidR="009A2718" w:rsidRPr="00F375CF" w:rsidRDefault="009A2718" w:rsidP="009A2718">
      <w:pPr>
        <w:rPr>
          <w:color w:val="000000" w:themeColor="text1"/>
          <w:lang w:eastAsia="zh-CN"/>
        </w:rPr>
      </w:pPr>
      <w:r w:rsidRPr="00F375CF">
        <w:rPr>
          <w:color w:val="000000" w:themeColor="text1"/>
        </w:rPr>
        <w:t xml:space="preserve">Same Pre-test conditions as in clause 7.1.1.0 </w:t>
      </w:r>
      <w:r w:rsidRPr="00F375CF">
        <w:rPr>
          <w:color w:val="000000" w:themeColor="text1"/>
          <w:lang w:eastAsia="sv-SE"/>
        </w:rPr>
        <w:t>except that set to return no data in uplink.</w:t>
      </w:r>
    </w:p>
    <w:p w14:paraId="10DEEB90" w14:textId="77777777" w:rsidR="009A2718" w:rsidRPr="00F375CF" w:rsidRDefault="009A2718" w:rsidP="009A2718">
      <w:pPr>
        <w:pStyle w:val="H6"/>
        <w:rPr>
          <w:color w:val="000000" w:themeColor="text1"/>
        </w:rPr>
      </w:pPr>
      <w:r w:rsidRPr="00F375CF">
        <w:rPr>
          <w:color w:val="000000" w:themeColor="text1"/>
        </w:rPr>
        <w:lastRenderedPageBreak/>
        <w:t>7.1.1.1.19.3.2</w:t>
      </w:r>
      <w:r w:rsidRPr="00F375CF">
        <w:rPr>
          <w:color w:val="000000" w:themeColor="text1"/>
        </w:rPr>
        <w:tab/>
        <w:t>Test procedure sequence</w:t>
      </w:r>
    </w:p>
    <w:p w14:paraId="52FFBA6B" w14:textId="77777777" w:rsidR="009A2718" w:rsidRPr="00F375CF" w:rsidRDefault="009A2718" w:rsidP="009A2718">
      <w:pPr>
        <w:rPr>
          <w:rFonts w:eastAsia="SimSun"/>
          <w:color w:val="000000" w:themeColor="text1"/>
        </w:rPr>
      </w:pPr>
      <w:r w:rsidRPr="00F375CF">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79F832C" w14:textId="77777777" w:rsidR="009A2718" w:rsidRPr="00F375CF" w:rsidRDefault="009A2718" w:rsidP="009A2718">
      <w:pPr>
        <w:pStyle w:val="TH"/>
        <w:rPr>
          <w:rFonts w:eastAsia="SimSun"/>
          <w:color w:val="000000" w:themeColor="text1"/>
        </w:rPr>
      </w:pPr>
      <w:r w:rsidRPr="00F375CF">
        <w:rPr>
          <w:rFonts w:eastAsia="SimSun"/>
          <w:color w:val="000000" w:themeColor="text1"/>
        </w:rPr>
        <w:t>Table 7.1.1.1.19.3.2-1: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F375CF"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F375CF"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F375CF" w:rsidRDefault="009A2718" w:rsidP="0036007E">
            <w:pPr>
              <w:pStyle w:val="TAH"/>
              <w:rPr>
                <w:rFonts w:eastAsia="SimSun"/>
                <w:color w:val="000000" w:themeColor="text1"/>
              </w:rPr>
            </w:pPr>
            <w:r w:rsidRPr="00F375CF">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F375CF" w:rsidRDefault="009A2718" w:rsidP="0036007E">
            <w:pPr>
              <w:pStyle w:val="TAH"/>
              <w:rPr>
                <w:rFonts w:eastAsia="SimSun"/>
                <w:color w:val="000000" w:themeColor="text1"/>
              </w:rPr>
            </w:pPr>
            <w:r w:rsidRPr="00F375CF">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F375CF" w:rsidRDefault="009A2718" w:rsidP="0036007E">
            <w:pPr>
              <w:pStyle w:val="TAH"/>
              <w:rPr>
                <w:rFonts w:eastAsia="SimSun"/>
                <w:color w:val="000000" w:themeColor="text1"/>
              </w:rPr>
            </w:pPr>
            <w:r w:rsidRPr="00F375CF">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F375CF" w:rsidRDefault="009A2718" w:rsidP="0036007E">
            <w:pPr>
              <w:pStyle w:val="TAH"/>
              <w:rPr>
                <w:rFonts w:eastAsia="SimSun"/>
                <w:color w:val="000000" w:themeColor="text1"/>
                <w:lang w:eastAsia="zh-CN"/>
              </w:rPr>
            </w:pPr>
            <w:r w:rsidRPr="00F375CF">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F375CF" w:rsidRDefault="009A2718" w:rsidP="0036007E">
            <w:pPr>
              <w:pStyle w:val="TAH"/>
              <w:rPr>
                <w:rFonts w:eastAsia="SimSun"/>
                <w:color w:val="000000" w:themeColor="text1"/>
              </w:rPr>
            </w:pPr>
            <w:r w:rsidRPr="00F375CF">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F375CF" w:rsidRDefault="009A2718" w:rsidP="0036007E">
            <w:pPr>
              <w:pStyle w:val="TAH"/>
              <w:rPr>
                <w:rFonts w:eastAsia="SimSun"/>
                <w:color w:val="000000" w:themeColor="text1"/>
              </w:rPr>
            </w:pPr>
            <w:r w:rsidRPr="00F375CF">
              <w:rPr>
                <w:rFonts w:eastAsia="SimSun"/>
                <w:color w:val="000000" w:themeColor="text1"/>
              </w:rPr>
              <w:t>NR Cell 1</w:t>
            </w:r>
          </w:p>
          <w:p w14:paraId="582F4453" w14:textId="77777777" w:rsidR="009A2718" w:rsidRPr="00F375CF" w:rsidRDefault="009A2718" w:rsidP="0036007E">
            <w:pPr>
              <w:pStyle w:val="TAH"/>
              <w:rPr>
                <w:rFonts w:eastAsia="SimSun"/>
                <w:color w:val="000000" w:themeColor="text1"/>
              </w:rPr>
            </w:pPr>
            <w:r w:rsidRPr="00F375CF">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F375CF" w:rsidRDefault="009A2718" w:rsidP="0036007E">
            <w:pPr>
              <w:pStyle w:val="TAH"/>
              <w:rPr>
                <w:rFonts w:eastAsia="SimSun"/>
                <w:color w:val="000000" w:themeColor="text1"/>
              </w:rPr>
            </w:pPr>
            <w:r w:rsidRPr="00F375CF">
              <w:rPr>
                <w:rFonts w:eastAsia="SimSun"/>
                <w:color w:val="000000" w:themeColor="text1"/>
              </w:rPr>
              <w:t>Remark</w:t>
            </w:r>
          </w:p>
        </w:tc>
      </w:tr>
      <w:tr w:rsidR="009A2718" w:rsidRPr="00F375CF"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F375CF" w:rsidRDefault="009A2718" w:rsidP="0036007E">
            <w:pPr>
              <w:pStyle w:val="TAC"/>
              <w:rPr>
                <w:rFonts w:eastAsia="SimSun"/>
                <w:color w:val="000000" w:themeColor="text1"/>
              </w:rPr>
            </w:pPr>
            <w:r w:rsidRPr="00F375CF">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F375CF" w:rsidRDefault="009A2718" w:rsidP="0036007E">
            <w:pPr>
              <w:pStyle w:val="TAL"/>
              <w:rPr>
                <w:rFonts w:eastAsia="SimSun"/>
                <w:color w:val="000000" w:themeColor="text1"/>
              </w:rPr>
            </w:pPr>
            <w:r w:rsidRPr="00F375CF">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F375CF" w:rsidRDefault="009A2718" w:rsidP="0036007E">
            <w:pPr>
              <w:pStyle w:val="TAC"/>
              <w:rPr>
                <w:rFonts w:eastAsia="SimSun"/>
                <w:color w:val="000000" w:themeColor="text1"/>
              </w:rPr>
            </w:pPr>
            <w:r w:rsidRPr="00F375CF">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F375CF" w:rsidRDefault="009A2718" w:rsidP="0036007E">
            <w:pPr>
              <w:pStyle w:val="TAC"/>
              <w:rPr>
                <w:rFonts w:eastAsia="SimSun"/>
                <w:color w:val="000000" w:themeColor="text1"/>
              </w:rPr>
            </w:pPr>
            <w:r w:rsidRPr="00F375CF">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F375CF" w:rsidRDefault="009A2718" w:rsidP="0036007E">
            <w:pPr>
              <w:pStyle w:val="TAL"/>
              <w:rPr>
                <w:rFonts w:eastAsia="SimSun"/>
                <w:color w:val="000000" w:themeColor="text1"/>
                <w:lang w:eastAsia="zh-CN"/>
              </w:rPr>
            </w:pPr>
            <w:r w:rsidRPr="00F375CF">
              <w:rPr>
                <w:rFonts w:eastAsia="SimSun"/>
                <w:color w:val="000000" w:themeColor="text1"/>
                <w:lang w:eastAsia="zh-CN"/>
              </w:rPr>
              <w:t>Beam#1 Switch ON and Beam#0 Switch OFF</w:t>
            </w:r>
          </w:p>
        </w:tc>
      </w:tr>
      <w:tr w:rsidR="009A2718" w:rsidRPr="00F375CF"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F375CF"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F375CF" w:rsidRDefault="009A2718" w:rsidP="0036007E">
            <w:pPr>
              <w:pStyle w:val="TAL"/>
              <w:rPr>
                <w:rFonts w:eastAsia="SimSun"/>
                <w:color w:val="000000" w:themeColor="text1"/>
              </w:rPr>
            </w:pPr>
            <w:r w:rsidRPr="00F375CF">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F375CF" w:rsidRDefault="009A2718" w:rsidP="0036007E">
            <w:pPr>
              <w:pStyle w:val="TAC"/>
              <w:rPr>
                <w:rFonts w:eastAsia="SimSun"/>
                <w:color w:val="000000" w:themeColor="text1"/>
              </w:rPr>
            </w:pPr>
            <w:r w:rsidRPr="00F375CF">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F375CF" w:rsidRDefault="009A2718" w:rsidP="0036007E">
            <w:pPr>
              <w:pStyle w:val="TAC"/>
              <w:rPr>
                <w:rFonts w:eastAsia="SimSun"/>
                <w:color w:val="000000" w:themeColor="text1"/>
              </w:rPr>
            </w:pPr>
            <w:r w:rsidRPr="00F375CF">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F375CF" w:rsidRDefault="009A2718" w:rsidP="0036007E">
            <w:pPr>
              <w:pStyle w:val="TAL"/>
              <w:rPr>
                <w:rFonts w:eastAsia="SimSun"/>
                <w:color w:val="000000" w:themeColor="text1"/>
              </w:rPr>
            </w:pPr>
          </w:p>
        </w:tc>
      </w:tr>
      <w:tr w:rsidR="009A2718" w:rsidRPr="00F375CF"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F375CF"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F375CF" w:rsidRDefault="009A2718" w:rsidP="0036007E">
            <w:pPr>
              <w:pStyle w:val="TAL"/>
              <w:rPr>
                <w:color w:val="000000" w:themeColor="text1"/>
              </w:rPr>
            </w:pPr>
            <w:r w:rsidRPr="00F375CF">
              <w:rPr>
                <w:rFonts w:eastAsia="SimSun"/>
                <w:color w:val="000000" w:themeColor="text1"/>
              </w:rPr>
              <w:t>CSI-RS EPRE</w:t>
            </w:r>
          </w:p>
          <w:p w14:paraId="3F272127" w14:textId="77777777" w:rsidR="009A2718" w:rsidRPr="00F375CF" w:rsidRDefault="009A2718" w:rsidP="0036007E">
            <w:pPr>
              <w:pStyle w:val="TAL"/>
              <w:rPr>
                <w:color w:val="000000" w:themeColor="text1"/>
              </w:rPr>
            </w:pPr>
            <w:r w:rsidRPr="00F375CF">
              <w:rPr>
                <w:color w:val="000000" w:themeColor="text1"/>
              </w:rPr>
              <w:t>SS/PBCH</w:t>
            </w:r>
          </w:p>
          <w:p w14:paraId="5B2FABDC" w14:textId="6A1690DD" w:rsidR="009A2718" w:rsidRPr="00F375CF" w:rsidRDefault="009A2718" w:rsidP="0036007E">
            <w:pPr>
              <w:pStyle w:val="TAL"/>
              <w:rPr>
                <w:rFonts w:eastAsia="SimSun"/>
                <w:color w:val="000000" w:themeColor="text1"/>
              </w:rPr>
            </w:pPr>
            <w:r w:rsidRPr="00F375CF">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F375CF" w:rsidRDefault="009A2718" w:rsidP="0036007E">
            <w:pPr>
              <w:pStyle w:val="TAC"/>
              <w:rPr>
                <w:rFonts w:eastAsia="SimSun"/>
                <w:color w:val="000000" w:themeColor="text1"/>
                <w:lang w:eastAsia="zh-CN"/>
              </w:rPr>
            </w:pPr>
            <w:r w:rsidRPr="00F375CF">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F375CF" w:rsidRDefault="009A2718" w:rsidP="0036007E">
            <w:pPr>
              <w:pStyle w:val="TAC"/>
              <w:rPr>
                <w:rFonts w:eastAsia="SimSun"/>
                <w:color w:val="000000" w:themeColor="text1"/>
              </w:rPr>
            </w:pPr>
            <w:r w:rsidRPr="00F375CF">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F375CF" w:rsidRDefault="009A2718" w:rsidP="0036007E">
            <w:pPr>
              <w:pStyle w:val="TAC"/>
              <w:rPr>
                <w:rFonts w:eastAsia="SimSun"/>
                <w:color w:val="000000" w:themeColor="text1"/>
              </w:rPr>
            </w:pPr>
            <w:r w:rsidRPr="00F375CF">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F375CF" w:rsidRDefault="009A2718" w:rsidP="0036007E">
            <w:pPr>
              <w:pStyle w:val="TAL"/>
              <w:rPr>
                <w:rFonts w:eastAsia="SimSun"/>
                <w:color w:val="000000" w:themeColor="text1"/>
              </w:rPr>
            </w:pPr>
          </w:p>
        </w:tc>
      </w:tr>
      <w:tr w:rsidR="009A2718" w:rsidRPr="00F375CF"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F375CF" w:rsidRDefault="009A2718" w:rsidP="0036007E">
            <w:pPr>
              <w:pStyle w:val="TAC"/>
              <w:rPr>
                <w:rFonts w:eastAsia="SimSun"/>
                <w:color w:val="000000" w:themeColor="text1"/>
              </w:rPr>
            </w:pPr>
            <w:r w:rsidRPr="00F375CF">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F375CF" w:rsidRDefault="009A2718" w:rsidP="0036007E">
            <w:pPr>
              <w:pStyle w:val="TAL"/>
              <w:rPr>
                <w:rFonts w:eastAsia="SimSun"/>
                <w:color w:val="000000" w:themeColor="text1"/>
              </w:rPr>
            </w:pPr>
            <w:r w:rsidRPr="00F375CF">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F375CF" w:rsidRDefault="009A2718" w:rsidP="0036007E">
            <w:pPr>
              <w:pStyle w:val="TAC"/>
              <w:rPr>
                <w:rFonts w:eastAsia="SimSun"/>
                <w:color w:val="000000" w:themeColor="text1"/>
              </w:rPr>
            </w:pPr>
            <w:r w:rsidRPr="00F375CF">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F375CF" w:rsidRDefault="009A2718" w:rsidP="0036007E">
            <w:pPr>
              <w:pStyle w:val="TAC"/>
              <w:rPr>
                <w:rFonts w:eastAsia="SimSun"/>
                <w:color w:val="000000" w:themeColor="text1"/>
              </w:rPr>
            </w:pPr>
            <w:r w:rsidRPr="00F375CF">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F375CF" w:rsidRDefault="009A2718" w:rsidP="0036007E">
            <w:pPr>
              <w:pStyle w:val="TAL"/>
              <w:rPr>
                <w:rFonts w:eastAsia="SimSun"/>
                <w:color w:val="000000" w:themeColor="text1"/>
              </w:rPr>
            </w:pPr>
            <w:r w:rsidRPr="00F375CF">
              <w:rPr>
                <w:rFonts w:eastAsia="SimSun"/>
                <w:color w:val="000000" w:themeColor="text1"/>
                <w:lang w:eastAsia="zh-CN"/>
              </w:rPr>
              <w:t>Beam#1 Switch OFF and Beam#0 Switch ON</w:t>
            </w:r>
          </w:p>
        </w:tc>
      </w:tr>
      <w:tr w:rsidR="009A2718" w:rsidRPr="00F375CF"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F375CF"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F375CF" w:rsidRDefault="009A2718" w:rsidP="0036007E">
            <w:pPr>
              <w:pStyle w:val="TAL"/>
              <w:rPr>
                <w:rFonts w:eastAsia="SimSun"/>
                <w:color w:val="000000" w:themeColor="text1"/>
              </w:rPr>
            </w:pPr>
            <w:r w:rsidRPr="00F375CF">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F375CF" w:rsidRDefault="009A2718" w:rsidP="0036007E">
            <w:pPr>
              <w:pStyle w:val="TAC"/>
              <w:rPr>
                <w:rFonts w:eastAsia="SimSun"/>
                <w:color w:val="000000" w:themeColor="text1"/>
              </w:rPr>
            </w:pPr>
            <w:r w:rsidRPr="00F375CF">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F375CF" w:rsidRDefault="009A2718" w:rsidP="0036007E">
            <w:pPr>
              <w:pStyle w:val="TAC"/>
              <w:rPr>
                <w:rFonts w:eastAsia="SimSun"/>
                <w:color w:val="000000" w:themeColor="text1"/>
              </w:rPr>
            </w:pPr>
            <w:r w:rsidRPr="00F375CF">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F375CF" w:rsidRDefault="009A2718" w:rsidP="0036007E">
            <w:pPr>
              <w:pStyle w:val="TAL"/>
              <w:rPr>
                <w:rFonts w:eastAsia="SimSun"/>
                <w:color w:val="000000" w:themeColor="text1"/>
              </w:rPr>
            </w:pPr>
          </w:p>
        </w:tc>
      </w:tr>
      <w:tr w:rsidR="009A2718" w:rsidRPr="00F375CF"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F375CF"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F375CF" w:rsidRDefault="009A2718" w:rsidP="0036007E">
            <w:pPr>
              <w:pStyle w:val="TAL"/>
              <w:rPr>
                <w:color w:val="000000" w:themeColor="text1"/>
              </w:rPr>
            </w:pPr>
            <w:r w:rsidRPr="00F375CF">
              <w:rPr>
                <w:rFonts w:eastAsia="SimSun"/>
                <w:color w:val="000000" w:themeColor="text1"/>
              </w:rPr>
              <w:t>CSI-RS EPRE</w:t>
            </w:r>
          </w:p>
          <w:p w14:paraId="5552946C" w14:textId="77777777" w:rsidR="009A2718" w:rsidRPr="00F375CF" w:rsidRDefault="009A2718" w:rsidP="0036007E">
            <w:pPr>
              <w:pStyle w:val="TAL"/>
              <w:rPr>
                <w:color w:val="000000" w:themeColor="text1"/>
              </w:rPr>
            </w:pPr>
            <w:r w:rsidRPr="00F375CF">
              <w:rPr>
                <w:color w:val="000000" w:themeColor="text1"/>
              </w:rPr>
              <w:t>SS/PBCH</w:t>
            </w:r>
          </w:p>
          <w:p w14:paraId="5C14D697" w14:textId="7EC0614C" w:rsidR="009A2718" w:rsidRPr="00F375CF" w:rsidRDefault="009A2718" w:rsidP="0036007E">
            <w:pPr>
              <w:pStyle w:val="TAL"/>
              <w:rPr>
                <w:rFonts w:eastAsia="SimSun"/>
                <w:color w:val="000000" w:themeColor="text1"/>
              </w:rPr>
            </w:pPr>
            <w:r w:rsidRPr="00F375CF">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F375CF" w:rsidRDefault="009A2718" w:rsidP="0036007E">
            <w:pPr>
              <w:pStyle w:val="TAC"/>
              <w:rPr>
                <w:rFonts w:eastAsia="SimSun"/>
                <w:color w:val="000000" w:themeColor="text1"/>
              </w:rPr>
            </w:pPr>
            <w:r w:rsidRPr="00F375CF">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F375CF" w:rsidRDefault="009A2718" w:rsidP="0036007E">
            <w:pPr>
              <w:pStyle w:val="TAC"/>
              <w:rPr>
                <w:rFonts w:eastAsia="SimSun"/>
                <w:color w:val="000000" w:themeColor="text1"/>
              </w:rPr>
            </w:pPr>
            <w:r w:rsidRPr="00F375CF">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F375CF" w:rsidRDefault="009A2718" w:rsidP="0036007E">
            <w:pPr>
              <w:pStyle w:val="TAC"/>
              <w:rPr>
                <w:rFonts w:eastAsia="SimSun"/>
                <w:color w:val="000000" w:themeColor="text1"/>
              </w:rPr>
            </w:pPr>
            <w:r w:rsidRPr="00F375CF">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F375CF" w:rsidRDefault="009A2718" w:rsidP="0036007E">
            <w:pPr>
              <w:pStyle w:val="TAC"/>
              <w:rPr>
                <w:rFonts w:eastAsia="SimSun"/>
                <w:color w:val="000000" w:themeColor="text1"/>
              </w:rPr>
            </w:pPr>
            <w:r w:rsidRPr="00F375CF">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F375CF" w:rsidRDefault="009A2718" w:rsidP="0036007E">
            <w:pPr>
              <w:pStyle w:val="TAL"/>
              <w:rPr>
                <w:rFonts w:eastAsia="SimSun"/>
                <w:color w:val="000000" w:themeColor="text1"/>
              </w:rPr>
            </w:pPr>
          </w:p>
        </w:tc>
      </w:tr>
      <w:tr w:rsidR="009A2718" w:rsidRPr="00F375CF"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F375CF" w:rsidRDefault="009A2718" w:rsidP="0036007E">
            <w:pPr>
              <w:pStyle w:val="TAN"/>
              <w:rPr>
                <w:rFonts w:eastAsia="SimSun"/>
                <w:color w:val="000000" w:themeColor="text1"/>
              </w:rPr>
            </w:pPr>
            <w:r w:rsidRPr="00F375CF">
              <w:rPr>
                <w:rFonts w:eastAsia="SimSun"/>
                <w:color w:val="000000" w:themeColor="text1"/>
              </w:rPr>
              <w:t>NOTE:</w:t>
            </w:r>
            <w:r w:rsidRPr="00F375CF">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F375CF" w:rsidRDefault="009A2718" w:rsidP="009A2718">
      <w:pPr>
        <w:rPr>
          <w:rFonts w:eastAsiaTheme="minorEastAsia"/>
        </w:rPr>
      </w:pPr>
    </w:p>
    <w:p w14:paraId="3FE783D9" w14:textId="77777777" w:rsidR="009A2718" w:rsidRPr="00F375CF" w:rsidRDefault="009A2718" w:rsidP="009A2718">
      <w:pPr>
        <w:pStyle w:val="TH"/>
        <w:rPr>
          <w:color w:val="000000" w:themeColor="text1"/>
        </w:rPr>
      </w:pPr>
      <w:r w:rsidRPr="00F375CF">
        <w:rPr>
          <w:color w:val="000000" w:themeColor="text1"/>
        </w:rPr>
        <w:lastRenderedPageBreak/>
        <w:t>Table 7.1.1.1.19.3.2-</w:t>
      </w:r>
      <w:r w:rsidRPr="00F375CF">
        <w:rPr>
          <w:color w:val="000000" w:themeColor="text1"/>
          <w:lang w:eastAsia="zh-CN"/>
        </w:rPr>
        <w:t>2</w:t>
      </w:r>
      <w:r w:rsidRPr="00F375CF">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F375CF" w14:paraId="46ADBB11" w14:textId="77777777" w:rsidTr="0036007E">
        <w:tc>
          <w:tcPr>
            <w:tcW w:w="648" w:type="dxa"/>
            <w:tcBorders>
              <w:bottom w:val="nil"/>
            </w:tcBorders>
          </w:tcPr>
          <w:p w14:paraId="2FB9F1B4" w14:textId="77777777" w:rsidR="009A2718" w:rsidRPr="00F375CF" w:rsidRDefault="009A2718" w:rsidP="0036007E">
            <w:pPr>
              <w:pStyle w:val="TAH"/>
              <w:rPr>
                <w:color w:val="000000" w:themeColor="text1"/>
              </w:rPr>
            </w:pPr>
            <w:r w:rsidRPr="00F375CF">
              <w:rPr>
                <w:color w:val="000000" w:themeColor="text1"/>
              </w:rPr>
              <w:t>St</w:t>
            </w:r>
          </w:p>
        </w:tc>
        <w:tc>
          <w:tcPr>
            <w:tcW w:w="3969" w:type="dxa"/>
            <w:tcBorders>
              <w:bottom w:val="nil"/>
            </w:tcBorders>
          </w:tcPr>
          <w:p w14:paraId="0B7A4004" w14:textId="77777777" w:rsidR="009A2718" w:rsidRPr="00F375CF" w:rsidRDefault="009A2718" w:rsidP="0036007E">
            <w:pPr>
              <w:pStyle w:val="TAH"/>
              <w:rPr>
                <w:color w:val="000000" w:themeColor="text1"/>
              </w:rPr>
            </w:pPr>
            <w:r w:rsidRPr="00F375CF">
              <w:rPr>
                <w:color w:val="000000" w:themeColor="text1"/>
              </w:rPr>
              <w:t>Procedure</w:t>
            </w:r>
          </w:p>
        </w:tc>
        <w:tc>
          <w:tcPr>
            <w:tcW w:w="3686" w:type="dxa"/>
            <w:gridSpan w:val="2"/>
          </w:tcPr>
          <w:p w14:paraId="6BF680B7" w14:textId="77777777" w:rsidR="009A2718" w:rsidRPr="00F375CF" w:rsidRDefault="009A2718" w:rsidP="0036007E">
            <w:pPr>
              <w:pStyle w:val="TAH"/>
              <w:rPr>
                <w:color w:val="000000" w:themeColor="text1"/>
              </w:rPr>
            </w:pPr>
            <w:r w:rsidRPr="00F375CF">
              <w:rPr>
                <w:color w:val="000000" w:themeColor="text1"/>
              </w:rPr>
              <w:t>Message Sequence</w:t>
            </w:r>
          </w:p>
        </w:tc>
        <w:tc>
          <w:tcPr>
            <w:tcW w:w="567" w:type="dxa"/>
            <w:tcBorders>
              <w:bottom w:val="nil"/>
            </w:tcBorders>
          </w:tcPr>
          <w:p w14:paraId="6AB4CD36" w14:textId="77777777" w:rsidR="009A2718" w:rsidRPr="00F375CF" w:rsidRDefault="009A2718" w:rsidP="0036007E">
            <w:pPr>
              <w:pStyle w:val="TAH"/>
              <w:rPr>
                <w:color w:val="000000" w:themeColor="text1"/>
              </w:rPr>
            </w:pPr>
            <w:r w:rsidRPr="00F375CF">
              <w:rPr>
                <w:color w:val="000000" w:themeColor="text1"/>
              </w:rPr>
              <w:t>TP</w:t>
            </w:r>
          </w:p>
        </w:tc>
        <w:tc>
          <w:tcPr>
            <w:tcW w:w="892" w:type="dxa"/>
            <w:tcBorders>
              <w:bottom w:val="nil"/>
            </w:tcBorders>
          </w:tcPr>
          <w:p w14:paraId="35317DA4" w14:textId="77777777" w:rsidR="009A2718" w:rsidRPr="00F375CF" w:rsidRDefault="009A2718" w:rsidP="0036007E">
            <w:pPr>
              <w:pStyle w:val="TAH"/>
              <w:rPr>
                <w:color w:val="000000" w:themeColor="text1"/>
              </w:rPr>
            </w:pPr>
            <w:r w:rsidRPr="00F375CF">
              <w:rPr>
                <w:color w:val="000000" w:themeColor="text1"/>
              </w:rPr>
              <w:t>Verdict</w:t>
            </w:r>
          </w:p>
        </w:tc>
      </w:tr>
      <w:tr w:rsidR="009A2718" w:rsidRPr="00F375CF" w14:paraId="5CF538AF" w14:textId="77777777" w:rsidTr="0036007E">
        <w:tc>
          <w:tcPr>
            <w:tcW w:w="648" w:type="dxa"/>
            <w:tcBorders>
              <w:top w:val="nil"/>
            </w:tcBorders>
          </w:tcPr>
          <w:p w14:paraId="11EE67C0" w14:textId="77777777" w:rsidR="009A2718" w:rsidRPr="00F375CF" w:rsidRDefault="009A2718" w:rsidP="0036007E">
            <w:pPr>
              <w:pStyle w:val="TAH"/>
              <w:rPr>
                <w:color w:val="000000" w:themeColor="text1"/>
              </w:rPr>
            </w:pPr>
          </w:p>
        </w:tc>
        <w:tc>
          <w:tcPr>
            <w:tcW w:w="3969" w:type="dxa"/>
            <w:tcBorders>
              <w:top w:val="nil"/>
            </w:tcBorders>
          </w:tcPr>
          <w:p w14:paraId="020EEBCC" w14:textId="77777777" w:rsidR="009A2718" w:rsidRPr="00F375CF" w:rsidRDefault="009A2718" w:rsidP="0036007E">
            <w:pPr>
              <w:pStyle w:val="TAH"/>
              <w:rPr>
                <w:color w:val="000000" w:themeColor="text1"/>
              </w:rPr>
            </w:pPr>
          </w:p>
        </w:tc>
        <w:tc>
          <w:tcPr>
            <w:tcW w:w="709" w:type="dxa"/>
          </w:tcPr>
          <w:p w14:paraId="1178A9AF" w14:textId="77777777" w:rsidR="009A2718" w:rsidRPr="00F375CF" w:rsidRDefault="009A2718" w:rsidP="0036007E">
            <w:pPr>
              <w:pStyle w:val="TAH"/>
              <w:rPr>
                <w:color w:val="000000" w:themeColor="text1"/>
              </w:rPr>
            </w:pPr>
            <w:r w:rsidRPr="00F375CF">
              <w:rPr>
                <w:color w:val="000000" w:themeColor="text1"/>
              </w:rPr>
              <w:t>U - S</w:t>
            </w:r>
          </w:p>
        </w:tc>
        <w:tc>
          <w:tcPr>
            <w:tcW w:w="2977" w:type="dxa"/>
          </w:tcPr>
          <w:p w14:paraId="5D12575F" w14:textId="77777777" w:rsidR="009A2718" w:rsidRPr="00F375CF" w:rsidRDefault="009A2718" w:rsidP="0036007E">
            <w:pPr>
              <w:pStyle w:val="TAH"/>
              <w:rPr>
                <w:color w:val="000000" w:themeColor="text1"/>
              </w:rPr>
            </w:pPr>
            <w:r w:rsidRPr="00F375CF">
              <w:rPr>
                <w:color w:val="000000" w:themeColor="text1"/>
              </w:rPr>
              <w:t>Message</w:t>
            </w:r>
          </w:p>
        </w:tc>
        <w:tc>
          <w:tcPr>
            <w:tcW w:w="567" w:type="dxa"/>
            <w:tcBorders>
              <w:top w:val="nil"/>
            </w:tcBorders>
          </w:tcPr>
          <w:p w14:paraId="23AEBC38" w14:textId="77777777" w:rsidR="009A2718" w:rsidRPr="00F375CF" w:rsidRDefault="009A2718" w:rsidP="0036007E">
            <w:pPr>
              <w:pStyle w:val="TAH"/>
              <w:rPr>
                <w:color w:val="000000" w:themeColor="text1"/>
              </w:rPr>
            </w:pPr>
          </w:p>
        </w:tc>
        <w:tc>
          <w:tcPr>
            <w:tcW w:w="892" w:type="dxa"/>
            <w:tcBorders>
              <w:top w:val="nil"/>
            </w:tcBorders>
          </w:tcPr>
          <w:p w14:paraId="0177689E" w14:textId="77777777" w:rsidR="009A2718" w:rsidRPr="00F375CF" w:rsidRDefault="009A2718" w:rsidP="0036007E">
            <w:pPr>
              <w:pStyle w:val="TAH"/>
              <w:rPr>
                <w:color w:val="000000" w:themeColor="text1"/>
              </w:rPr>
            </w:pPr>
          </w:p>
        </w:tc>
      </w:tr>
      <w:tr w:rsidR="009A2718" w:rsidRPr="00F375CF" w14:paraId="14B32B3E" w14:textId="77777777" w:rsidTr="0036007E">
        <w:tc>
          <w:tcPr>
            <w:tcW w:w="648" w:type="dxa"/>
          </w:tcPr>
          <w:p w14:paraId="468C6FC3" w14:textId="77777777" w:rsidR="009A2718" w:rsidRPr="00F375CF" w:rsidRDefault="009A2718" w:rsidP="0036007E">
            <w:pPr>
              <w:pStyle w:val="TAC"/>
              <w:rPr>
                <w:color w:val="000000" w:themeColor="text1"/>
                <w:lang w:eastAsia="zh-CN"/>
              </w:rPr>
            </w:pPr>
            <w:r w:rsidRPr="00F375CF">
              <w:rPr>
                <w:color w:val="000000" w:themeColor="text1"/>
                <w:lang w:eastAsia="zh-CN"/>
              </w:rPr>
              <w:t>1</w:t>
            </w:r>
          </w:p>
        </w:tc>
        <w:tc>
          <w:tcPr>
            <w:tcW w:w="3969" w:type="dxa"/>
          </w:tcPr>
          <w:p w14:paraId="14A85725" w14:textId="77777777" w:rsidR="009A2718" w:rsidRPr="00F375CF" w:rsidRDefault="009A2718" w:rsidP="0036007E">
            <w:pPr>
              <w:pStyle w:val="TAL"/>
              <w:rPr>
                <w:color w:val="000000" w:themeColor="text1"/>
              </w:rPr>
            </w:pPr>
            <w:r w:rsidRPr="00F375CF">
              <w:rPr>
                <w:color w:val="000000" w:themeColor="text1"/>
              </w:rPr>
              <w:t>The SS transmits an NR</w:t>
            </w:r>
            <w:r w:rsidRPr="00F375CF">
              <w:rPr>
                <w:i/>
                <w:color w:val="000000" w:themeColor="text1"/>
              </w:rPr>
              <w:t xml:space="preserve"> RRCReconfiguration</w:t>
            </w:r>
            <w:r w:rsidRPr="00F375CF">
              <w:rPr>
                <w:color w:val="000000" w:themeColor="text1"/>
              </w:rPr>
              <w:t xml:space="preserve"> message to establish random access resources for BFR associated with SS blocks explicitly. Note 1.</w:t>
            </w:r>
          </w:p>
        </w:tc>
        <w:tc>
          <w:tcPr>
            <w:tcW w:w="709" w:type="dxa"/>
          </w:tcPr>
          <w:p w14:paraId="1923EEFA" w14:textId="77777777" w:rsidR="009A2718" w:rsidRPr="00F375CF" w:rsidRDefault="009A2718" w:rsidP="0036007E">
            <w:pPr>
              <w:pStyle w:val="TAC"/>
              <w:rPr>
                <w:color w:val="000000" w:themeColor="text1"/>
                <w:lang w:eastAsia="zh-CN"/>
              </w:rPr>
            </w:pPr>
            <w:r w:rsidRPr="00F375CF">
              <w:rPr>
                <w:color w:val="000000" w:themeColor="text1"/>
              </w:rPr>
              <w:t>&lt;--</w:t>
            </w:r>
          </w:p>
        </w:tc>
        <w:tc>
          <w:tcPr>
            <w:tcW w:w="2977" w:type="dxa"/>
          </w:tcPr>
          <w:p w14:paraId="129399B5" w14:textId="77777777" w:rsidR="009A2718" w:rsidRPr="00F375CF" w:rsidRDefault="009A2718" w:rsidP="0036007E">
            <w:pPr>
              <w:pStyle w:val="TAL"/>
              <w:rPr>
                <w:color w:val="000000" w:themeColor="text1"/>
                <w:lang w:eastAsia="zh-CN"/>
              </w:rPr>
            </w:pPr>
            <w:r w:rsidRPr="00F375CF">
              <w:rPr>
                <w:color w:val="000000" w:themeColor="text1"/>
              </w:rPr>
              <w:t>NR RRC: RRCReconfiguration</w:t>
            </w:r>
          </w:p>
        </w:tc>
        <w:tc>
          <w:tcPr>
            <w:tcW w:w="567" w:type="dxa"/>
          </w:tcPr>
          <w:p w14:paraId="437C60A9"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892" w:type="dxa"/>
          </w:tcPr>
          <w:p w14:paraId="15951E2C"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23D47557" w14:textId="77777777" w:rsidTr="0036007E">
        <w:tc>
          <w:tcPr>
            <w:tcW w:w="648" w:type="dxa"/>
          </w:tcPr>
          <w:p w14:paraId="388EB846" w14:textId="77777777" w:rsidR="009A2718" w:rsidRPr="00F375CF" w:rsidRDefault="009A2718" w:rsidP="0036007E">
            <w:pPr>
              <w:pStyle w:val="TAC"/>
              <w:rPr>
                <w:color w:val="000000" w:themeColor="text1"/>
                <w:lang w:eastAsia="zh-CN"/>
              </w:rPr>
            </w:pPr>
            <w:r w:rsidRPr="00F375CF">
              <w:rPr>
                <w:color w:val="000000" w:themeColor="text1"/>
                <w:lang w:eastAsia="zh-CN"/>
              </w:rPr>
              <w:t>2</w:t>
            </w:r>
          </w:p>
        </w:tc>
        <w:tc>
          <w:tcPr>
            <w:tcW w:w="3969" w:type="dxa"/>
          </w:tcPr>
          <w:p w14:paraId="56402B99" w14:textId="77777777" w:rsidR="009A2718" w:rsidRPr="00F375CF" w:rsidRDefault="009A2718" w:rsidP="0036007E">
            <w:pPr>
              <w:pStyle w:val="TAL"/>
              <w:rPr>
                <w:color w:val="000000" w:themeColor="text1"/>
              </w:rPr>
            </w:pPr>
            <w:r w:rsidRPr="00F375CF">
              <w:rPr>
                <w:color w:val="000000" w:themeColor="text1"/>
                <w:lang w:eastAsia="zh-CN"/>
              </w:rPr>
              <w:t xml:space="preserve">UE responses </w:t>
            </w:r>
            <w:r w:rsidRPr="00F375CF">
              <w:rPr>
                <w:color w:val="000000" w:themeColor="text1"/>
              </w:rPr>
              <w:t>NR</w:t>
            </w:r>
            <w:r w:rsidRPr="00F375CF">
              <w:rPr>
                <w:i/>
                <w:color w:val="000000" w:themeColor="text1"/>
              </w:rPr>
              <w:t xml:space="preserve"> RRCReconfigurationComplete</w:t>
            </w:r>
            <w:r w:rsidRPr="00F375CF">
              <w:rPr>
                <w:color w:val="000000" w:themeColor="text1"/>
                <w:lang w:eastAsia="zh-CN"/>
              </w:rPr>
              <w:t xml:space="preserve"> </w:t>
            </w:r>
            <w:r w:rsidRPr="00F375CF">
              <w:rPr>
                <w:color w:val="000000" w:themeColor="text1"/>
              </w:rPr>
              <w:t>message. Note 2.</w:t>
            </w:r>
          </w:p>
        </w:tc>
        <w:tc>
          <w:tcPr>
            <w:tcW w:w="709" w:type="dxa"/>
          </w:tcPr>
          <w:p w14:paraId="76D56212" w14:textId="77777777" w:rsidR="009A2718" w:rsidRPr="00F375CF" w:rsidRDefault="009A2718" w:rsidP="0036007E">
            <w:pPr>
              <w:pStyle w:val="TAC"/>
              <w:rPr>
                <w:color w:val="000000" w:themeColor="text1"/>
                <w:lang w:eastAsia="zh-CN"/>
              </w:rPr>
            </w:pPr>
            <w:r w:rsidRPr="00F375CF">
              <w:rPr>
                <w:color w:val="000000" w:themeColor="text1"/>
              </w:rPr>
              <w:t>--&gt;</w:t>
            </w:r>
          </w:p>
        </w:tc>
        <w:tc>
          <w:tcPr>
            <w:tcW w:w="2977" w:type="dxa"/>
          </w:tcPr>
          <w:p w14:paraId="73205668" w14:textId="77777777" w:rsidR="009A2718" w:rsidRPr="00F375CF" w:rsidRDefault="009A2718" w:rsidP="0036007E">
            <w:pPr>
              <w:pStyle w:val="TAL"/>
              <w:rPr>
                <w:color w:val="000000" w:themeColor="text1"/>
                <w:lang w:eastAsia="zh-CN"/>
              </w:rPr>
            </w:pPr>
            <w:r w:rsidRPr="00F375CF">
              <w:rPr>
                <w:color w:val="000000" w:themeColor="text1"/>
              </w:rPr>
              <w:t>NR RRC: RRCReconfigurationComplete</w:t>
            </w:r>
          </w:p>
        </w:tc>
        <w:tc>
          <w:tcPr>
            <w:tcW w:w="567" w:type="dxa"/>
          </w:tcPr>
          <w:p w14:paraId="3A9FB603"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892" w:type="dxa"/>
          </w:tcPr>
          <w:p w14:paraId="1C167007"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5654B223" w14:textId="77777777" w:rsidTr="0036007E">
        <w:tc>
          <w:tcPr>
            <w:tcW w:w="648" w:type="dxa"/>
          </w:tcPr>
          <w:p w14:paraId="28A6584F" w14:textId="77777777" w:rsidR="009A2718" w:rsidRPr="00F375CF" w:rsidRDefault="009A2718" w:rsidP="0036007E">
            <w:pPr>
              <w:pStyle w:val="TAC"/>
              <w:rPr>
                <w:color w:val="000000" w:themeColor="text1"/>
                <w:lang w:eastAsia="zh-CN"/>
              </w:rPr>
            </w:pPr>
            <w:r w:rsidRPr="00F375CF">
              <w:rPr>
                <w:color w:val="000000" w:themeColor="text1"/>
                <w:lang w:eastAsia="zh-CN"/>
              </w:rPr>
              <w:t>3</w:t>
            </w:r>
          </w:p>
        </w:tc>
        <w:tc>
          <w:tcPr>
            <w:tcW w:w="3969" w:type="dxa"/>
          </w:tcPr>
          <w:p w14:paraId="1096900A" w14:textId="77777777" w:rsidR="009A2718" w:rsidRPr="00F375CF" w:rsidRDefault="009A2718" w:rsidP="0036007E">
            <w:pPr>
              <w:pStyle w:val="TAL"/>
              <w:rPr>
                <w:color w:val="000000" w:themeColor="text1"/>
              </w:rPr>
            </w:pPr>
            <w:r w:rsidRPr="00F375CF">
              <w:rPr>
                <w:color w:val="000000" w:themeColor="text1"/>
              </w:rPr>
              <w:t>The SS changes NR Cell 1 power level according to the row "T1" in table 7.1.1.1.</w:t>
            </w:r>
            <w:r w:rsidRPr="00F375CF">
              <w:rPr>
                <w:color w:val="000000" w:themeColor="text1"/>
                <w:lang w:eastAsia="zh-CN"/>
              </w:rPr>
              <w:t>19</w:t>
            </w:r>
            <w:r w:rsidRPr="00F375CF">
              <w:rPr>
                <w:color w:val="000000" w:themeColor="text1"/>
              </w:rPr>
              <w:t>.3.2-1/1A.</w:t>
            </w:r>
          </w:p>
        </w:tc>
        <w:tc>
          <w:tcPr>
            <w:tcW w:w="709" w:type="dxa"/>
          </w:tcPr>
          <w:p w14:paraId="7B209217"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2977" w:type="dxa"/>
          </w:tcPr>
          <w:p w14:paraId="2B9180FB" w14:textId="77777777" w:rsidR="009A2718" w:rsidRPr="00F375CF" w:rsidRDefault="009A2718" w:rsidP="0036007E">
            <w:pPr>
              <w:pStyle w:val="TAL"/>
              <w:rPr>
                <w:color w:val="000000" w:themeColor="text1"/>
                <w:lang w:eastAsia="zh-CN"/>
              </w:rPr>
            </w:pPr>
            <w:r w:rsidRPr="00F375CF">
              <w:rPr>
                <w:color w:val="000000" w:themeColor="text1"/>
                <w:lang w:eastAsia="zh-CN"/>
              </w:rPr>
              <w:t>-</w:t>
            </w:r>
          </w:p>
        </w:tc>
        <w:tc>
          <w:tcPr>
            <w:tcW w:w="567" w:type="dxa"/>
          </w:tcPr>
          <w:p w14:paraId="080DE425"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892" w:type="dxa"/>
          </w:tcPr>
          <w:p w14:paraId="17F61372"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53003ACD" w14:textId="77777777" w:rsidTr="0036007E">
        <w:tc>
          <w:tcPr>
            <w:tcW w:w="648" w:type="dxa"/>
          </w:tcPr>
          <w:p w14:paraId="0A42CBA0" w14:textId="77777777" w:rsidR="009A2718" w:rsidRPr="00F375CF" w:rsidRDefault="009A2718" w:rsidP="0036007E">
            <w:pPr>
              <w:pStyle w:val="TAC"/>
              <w:rPr>
                <w:color w:val="000000" w:themeColor="text1"/>
                <w:lang w:eastAsia="zh-CN"/>
              </w:rPr>
            </w:pPr>
            <w:r w:rsidRPr="00F375CF">
              <w:rPr>
                <w:color w:val="000000" w:themeColor="text1"/>
                <w:lang w:eastAsia="zh-CN"/>
              </w:rPr>
              <w:t>4</w:t>
            </w:r>
          </w:p>
        </w:tc>
        <w:tc>
          <w:tcPr>
            <w:tcW w:w="3969" w:type="dxa"/>
          </w:tcPr>
          <w:p w14:paraId="3F8A639C" w14:textId="77777777" w:rsidR="009A2718" w:rsidRPr="00F375CF" w:rsidRDefault="009A2718" w:rsidP="0036007E">
            <w:pPr>
              <w:pStyle w:val="TAL"/>
              <w:rPr>
                <w:color w:val="000000" w:themeColor="text1"/>
              </w:rPr>
            </w:pPr>
            <w:r w:rsidRPr="00F375CF">
              <w:rPr>
                <w:color w:val="000000" w:themeColor="text1"/>
              </w:rPr>
              <w:t>UE transmit preamble on PRACH using a preamble with PREAMBLE_INDEX to a ra-PreambleIndex corresponding to the selected SS block</w:t>
            </w:r>
            <w:r w:rsidRPr="00F375CF">
              <w:rPr>
                <w:color w:val="000000" w:themeColor="text1"/>
                <w:lang w:eastAsia="zh-CN"/>
              </w:rPr>
              <w:t xml:space="preserve"> </w:t>
            </w:r>
            <w:r w:rsidRPr="00F375CF">
              <w:rPr>
                <w:color w:val="000000" w:themeColor="text1"/>
              </w:rPr>
              <w:t>provided by RRC on NR Cell 1 Beam index #0.</w:t>
            </w:r>
          </w:p>
        </w:tc>
        <w:tc>
          <w:tcPr>
            <w:tcW w:w="709" w:type="dxa"/>
          </w:tcPr>
          <w:p w14:paraId="3B1C3123" w14:textId="77777777" w:rsidR="009A2718" w:rsidRPr="00F375CF" w:rsidRDefault="009A2718" w:rsidP="0036007E">
            <w:pPr>
              <w:pStyle w:val="TAC"/>
              <w:rPr>
                <w:color w:val="000000" w:themeColor="text1"/>
              </w:rPr>
            </w:pPr>
            <w:r w:rsidRPr="00F375CF">
              <w:rPr>
                <w:color w:val="000000" w:themeColor="text1"/>
              </w:rPr>
              <w:t>--&gt;</w:t>
            </w:r>
          </w:p>
        </w:tc>
        <w:tc>
          <w:tcPr>
            <w:tcW w:w="2977" w:type="dxa"/>
          </w:tcPr>
          <w:p w14:paraId="4395E0E9" w14:textId="77777777" w:rsidR="009A2718" w:rsidRPr="00F375CF" w:rsidRDefault="009A2718" w:rsidP="0036007E">
            <w:pPr>
              <w:pStyle w:val="TAL"/>
              <w:rPr>
                <w:color w:val="000000" w:themeColor="text1"/>
              </w:rPr>
            </w:pPr>
            <w:r w:rsidRPr="00F375CF">
              <w:rPr>
                <w:color w:val="000000" w:themeColor="text1"/>
              </w:rPr>
              <w:t>PRACH Preamble</w:t>
            </w:r>
          </w:p>
        </w:tc>
        <w:tc>
          <w:tcPr>
            <w:tcW w:w="567" w:type="dxa"/>
          </w:tcPr>
          <w:p w14:paraId="67E21246" w14:textId="77777777" w:rsidR="009A2718" w:rsidRPr="00F375CF" w:rsidRDefault="009A2718" w:rsidP="0036007E">
            <w:pPr>
              <w:pStyle w:val="TAC"/>
              <w:rPr>
                <w:color w:val="000000" w:themeColor="text1"/>
              </w:rPr>
            </w:pPr>
            <w:r w:rsidRPr="00F375CF">
              <w:rPr>
                <w:color w:val="000000" w:themeColor="text1"/>
              </w:rPr>
              <w:t>-</w:t>
            </w:r>
          </w:p>
        </w:tc>
        <w:tc>
          <w:tcPr>
            <w:tcW w:w="892" w:type="dxa"/>
          </w:tcPr>
          <w:p w14:paraId="66E3FA25"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2DE78D93" w14:textId="77777777" w:rsidTr="0036007E">
        <w:tc>
          <w:tcPr>
            <w:tcW w:w="648" w:type="dxa"/>
          </w:tcPr>
          <w:p w14:paraId="4ADCB0C0" w14:textId="77777777" w:rsidR="009A2718" w:rsidRPr="00F375CF" w:rsidRDefault="009A2718" w:rsidP="0036007E">
            <w:pPr>
              <w:pStyle w:val="TAC"/>
              <w:rPr>
                <w:color w:val="000000" w:themeColor="text1"/>
                <w:lang w:eastAsia="zh-CN"/>
              </w:rPr>
            </w:pPr>
            <w:r w:rsidRPr="00F375CF">
              <w:rPr>
                <w:color w:val="000000" w:themeColor="text1"/>
                <w:lang w:eastAsia="zh-CN"/>
              </w:rPr>
              <w:t>5</w:t>
            </w:r>
          </w:p>
        </w:tc>
        <w:tc>
          <w:tcPr>
            <w:tcW w:w="3969" w:type="dxa"/>
          </w:tcPr>
          <w:p w14:paraId="0F758D45" w14:textId="77777777" w:rsidR="009A2718" w:rsidRPr="00F375CF" w:rsidRDefault="009A2718" w:rsidP="0036007E">
            <w:pPr>
              <w:pStyle w:val="TAL"/>
              <w:rPr>
                <w:color w:val="000000" w:themeColor="text1"/>
              </w:rPr>
            </w:pPr>
            <w:r w:rsidRPr="00F375CF">
              <w:rPr>
                <w:color w:val="000000" w:themeColor="text1"/>
              </w:rPr>
              <w:t xml:space="preserve">The SS transmits a MAC PDU addressed to UE </w:t>
            </w:r>
            <w:r w:rsidRPr="00F375CF">
              <w:rPr>
                <w:color w:val="000000" w:themeColor="text1"/>
                <w:lang w:eastAsia="zh-CN"/>
              </w:rPr>
              <w:t>C</w:t>
            </w:r>
            <w:r w:rsidRPr="00F375CF">
              <w:rPr>
                <w:color w:val="000000" w:themeColor="text1"/>
              </w:rPr>
              <w:t>-RNTI, containing multiple RAR’s and one of the MAC sub headers contains a matching RAPID on NR Cell 1.</w:t>
            </w:r>
          </w:p>
        </w:tc>
        <w:tc>
          <w:tcPr>
            <w:tcW w:w="709" w:type="dxa"/>
          </w:tcPr>
          <w:p w14:paraId="2BB9498A" w14:textId="77777777" w:rsidR="009A2718" w:rsidRPr="00F375CF" w:rsidRDefault="009A2718" w:rsidP="0036007E">
            <w:pPr>
              <w:pStyle w:val="TAC"/>
              <w:rPr>
                <w:color w:val="000000" w:themeColor="text1"/>
              </w:rPr>
            </w:pPr>
            <w:r w:rsidRPr="00F375CF">
              <w:rPr>
                <w:color w:val="000000" w:themeColor="text1"/>
              </w:rPr>
              <w:t>&lt;--</w:t>
            </w:r>
          </w:p>
        </w:tc>
        <w:tc>
          <w:tcPr>
            <w:tcW w:w="2977" w:type="dxa"/>
          </w:tcPr>
          <w:p w14:paraId="7E46F2D2" w14:textId="77777777" w:rsidR="009A2718" w:rsidRPr="00F375CF" w:rsidRDefault="009A2718" w:rsidP="0036007E">
            <w:pPr>
              <w:pStyle w:val="TAL"/>
              <w:rPr>
                <w:color w:val="000000" w:themeColor="text1"/>
              </w:rPr>
            </w:pPr>
            <w:r w:rsidRPr="00F375CF">
              <w:rPr>
                <w:color w:val="000000" w:themeColor="text1"/>
              </w:rPr>
              <w:t>Random Access Response</w:t>
            </w:r>
          </w:p>
        </w:tc>
        <w:tc>
          <w:tcPr>
            <w:tcW w:w="567" w:type="dxa"/>
          </w:tcPr>
          <w:p w14:paraId="02DE4B45"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892" w:type="dxa"/>
          </w:tcPr>
          <w:p w14:paraId="24FA359D"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0D2EF60B" w14:textId="77777777" w:rsidTr="0036007E">
        <w:tc>
          <w:tcPr>
            <w:tcW w:w="648" w:type="dxa"/>
          </w:tcPr>
          <w:p w14:paraId="272EFA19" w14:textId="77777777" w:rsidR="009A2718" w:rsidRPr="00F375CF" w:rsidRDefault="009A2718" w:rsidP="0036007E">
            <w:pPr>
              <w:pStyle w:val="TAC"/>
              <w:rPr>
                <w:color w:val="000000" w:themeColor="text1"/>
                <w:lang w:eastAsia="zh-CN"/>
              </w:rPr>
            </w:pPr>
            <w:r w:rsidRPr="00F375CF">
              <w:rPr>
                <w:color w:val="000000" w:themeColor="text1"/>
                <w:lang w:eastAsia="zh-CN"/>
              </w:rPr>
              <w:t>6</w:t>
            </w:r>
          </w:p>
        </w:tc>
        <w:tc>
          <w:tcPr>
            <w:tcW w:w="3969" w:type="dxa"/>
          </w:tcPr>
          <w:p w14:paraId="503D65AD"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UE receives the first PDCCH transmission on the search space indicated by recoverySearchSpaceId of the SpCell identified by the </w:t>
            </w:r>
            <w:bookmarkStart w:id="69" w:name="OLE_LINK8"/>
            <w:r w:rsidRPr="00F375CF">
              <w:rPr>
                <w:color w:val="000000" w:themeColor="text1"/>
                <w:lang w:eastAsia="zh-CN"/>
              </w:rPr>
              <w:t>C-RNTI</w:t>
            </w:r>
            <w:bookmarkEnd w:id="69"/>
            <w:r w:rsidRPr="00F375CF">
              <w:rPr>
                <w:color w:val="000000" w:themeColor="text1"/>
                <w:lang w:eastAsia="zh-CN"/>
              </w:rPr>
              <w:t xml:space="preserve"> before ra-ResponseWindow expire.</w:t>
            </w:r>
          </w:p>
        </w:tc>
        <w:tc>
          <w:tcPr>
            <w:tcW w:w="709" w:type="dxa"/>
          </w:tcPr>
          <w:p w14:paraId="5E727A75" w14:textId="77777777" w:rsidR="009A2718" w:rsidRPr="00F375CF" w:rsidRDefault="009A2718" w:rsidP="0036007E">
            <w:pPr>
              <w:pStyle w:val="TAC"/>
              <w:rPr>
                <w:color w:val="000000" w:themeColor="text1"/>
              </w:rPr>
            </w:pPr>
            <w:r w:rsidRPr="00F375CF">
              <w:rPr>
                <w:color w:val="000000" w:themeColor="text1"/>
              </w:rPr>
              <w:t>-</w:t>
            </w:r>
          </w:p>
        </w:tc>
        <w:tc>
          <w:tcPr>
            <w:tcW w:w="2977" w:type="dxa"/>
          </w:tcPr>
          <w:p w14:paraId="68D0C7D2" w14:textId="77777777" w:rsidR="009A2718" w:rsidRPr="00F375CF" w:rsidRDefault="009A2718" w:rsidP="0036007E">
            <w:pPr>
              <w:pStyle w:val="TAL"/>
              <w:rPr>
                <w:color w:val="000000" w:themeColor="text1"/>
              </w:rPr>
            </w:pPr>
            <w:r w:rsidRPr="00F375CF">
              <w:rPr>
                <w:color w:val="000000" w:themeColor="text1"/>
                <w:lang w:eastAsia="zh-CN"/>
              </w:rPr>
              <w:t>-</w:t>
            </w:r>
          </w:p>
        </w:tc>
        <w:tc>
          <w:tcPr>
            <w:tcW w:w="567" w:type="dxa"/>
          </w:tcPr>
          <w:p w14:paraId="2C8EC404"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892" w:type="dxa"/>
          </w:tcPr>
          <w:p w14:paraId="7C02A989"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41D33087" w14:textId="77777777" w:rsidTr="0036007E">
        <w:trPr>
          <w:trHeight w:val="530"/>
        </w:trPr>
        <w:tc>
          <w:tcPr>
            <w:tcW w:w="648" w:type="dxa"/>
          </w:tcPr>
          <w:p w14:paraId="5DA1AE7B" w14:textId="77777777" w:rsidR="009A2718" w:rsidRPr="00F375CF" w:rsidRDefault="009A2718" w:rsidP="0036007E">
            <w:pPr>
              <w:pStyle w:val="TAC"/>
              <w:rPr>
                <w:color w:val="000000" w:themeColor="text1"/>
                <w:lang w:eastAsia="zh-CN"/>
              </w:rPr>
            </w:pPr>
            <w:r w:rsidRPr="00F375CF">
              <w:rPr>
                <w:color w:val="000000" w:themeColor="text1"/>
                <w:lang w:eastAsia="zh-CN"/>
              </w:rPr>
              <w:t>7</w:t>
            </w:r>
          </w:p>
        </w:tc>
        <w:tc>
          <w:tcPr>
            <w:tcW w:w="3969" w:type="dxa"/>
          </w:tcPr>
          <w:p w14:paraId="1EAF7E26" w14:textId="77777777" w:rsidR="009A2718" w:rsidRPr="00F375CF" w:rsidRDefault="009A2718" w:rsidP="0036007E">
            <w:pPr>
              <w:pStyle w:val="TAL"/>
              <w:rPr>
                <w:color w:val="000000" w:themeColor="text1"/>
              </w:rPr>
            </w:pPr>
            <w:r w:rsidRPr="00F375CF">
              <w:rPr>
                <w:color w:val="000000" w:themeColor="text1"/>
              </w:rPr>
              <w:t>Check: Does UE start to transmit SRS that associates with the indicated unified TCI state?</w:t>
            </w:r>
          </w:p>
        </w:tc>
        <w:tc>
          <w:tcPr>
            <w:tcW w:w="709" w:type="dxa"/>
          </w:tcPr>
          <w:p w14:paraId="4D874CFF" w14:textId="77777777" w:rsidR="009A2718" w:rsidRPr="00F375CF" w:rsidRDefault="009A2718" w:rsidP="0036007E">
            <w:pPr>
              <w:pStyle w:val="TAC"/>
              <w:rPr>
                <w:color w:val="000000" w:themeColor="text1"/>
              </w:rPr>
            </w:pPr>
            <w:r w:rsidRPr="00F375CF">
              <w:rPr>
                <w:color w:val="000000" w:themeColor="text1"/>
              </w:rPr>
              <w:t>-</w:t>
            </w:r>
          </w:p>
        </w:tc>
        <w:tc>
          <w:tcPr>
            <w:tcW w:w="2977" w:type="dxa"/>
          </w:tcPr>
          <w:p w14:paraId="5AA1C0A1" w14:textId="77777777" w:rsidR="009A2718" w:rsidRPr="00F375CF" w:rsidRDefault="009A2718" w:rsidP="0036007E">
            <w:pPr>
              <w:pStyle w:val="TAL"/>
              <w:rPr>
                <w:color w:val="000000" w:themeColor="text1"/>
              </w:rPr>
            </w:pPr>
            <w:r w:rsidRPr="00F375CF">
              <w:rPr>
                <w:color w:val="000000" w:themeColor="text1"/>
                <w:lang w:eastAsia="zh-CN"/>
              </w:rPr>
              <w:t>-</w:t>
            </w:r>
          </w:p>
        </w:tc>
        <w:tc>
          <w:tcPr>
            <w:tcW w:w="567" w:type="dxa"/>
          </w:tcPr>
          <w:p w14:paraId="0A67D335" w14:textId="77777777" w:rsidR="009A2718" w:rsidRPr="00F375CF" w:rsidRDefault="009A2718" w:rsidP="0036007E">
            <w:pPr>
              <w:pStyle w:val="TAC"/>
              <w:rPr>
                <w:color w:val="000000" w:themeColor="text1"/>
                <w:lang w:eastAsia="zh-CN"/>
              </w:rPr>
            </w:pPr>
            <w:r w:rsidRPr="00F375CF">
              <w:rPr>
                <w:color w:val="000000" w:themeColor="text1"/>
                <w:lang w:eastAsia="zh-CN"/>
              </w:rPr>
              <w:t>1</w:t>
            </w:r>
          </w:p>
        </w:tc>
        <w:tc>
          <w:tcPr>
            <w:tcW w:w="892" w:type="dxa"/>
          </w:tcPr>
          <w:p w14:paraId="4C1E4F40" w14:textId="77777777" w:rsidR="009A2718" w:rsidRPr="00F375CF" w:rsidRDefault="009A2718" w:rsidP="0036007E">
            <w:pPr>
              <w:pStyle w:val="TAC"/>
              <w:rPr>
                <w:color w:val="000000" w:themeColor="text1"/>
                <w:lang w:eastAsia="zh-CN"/>
              </w:rPr>
            </w:pPr>
            <w:r w:rsidRPr="00F375CF">
              <w:rPr>
                <w:color w:val="000000" w:themeColor="text1"/>
                <w:lang w:eastAsia="zh-CN"/>
              </w:rPr>
              <w:t>P</w:t>
            </w:r>
          </w:p>
        </w:tc>
      </w:tr>
      <w:tr w:rsidR="009A2718" w:rsidRPr="00F375CF" w14:paraId="4F0F5D87" w14:textId="77777777" w:rsidTr="0036007E">
        <w:tc>
          <w:tcPr>
            <w:tcW w:w="648" w:type="dxa"/>
          </w:tcPr>
          <w:p w14:paraId="5DF9828F" w14:textId="77777777" w:rsidR="009A2718" w:rsidRPr="00F375CF" w:rsidRDefault="009A2718" w:rsidP="0036007E">
            <w:pPr>
              <w:pStyle w:val="TAC"/>
              <w:rPr>
                <w:color w:val="000000" w:themeColor="text1"/>
                <w:lang w:eastAsia="zh-CN"/>
              </w:rPr>
            </w:pPr>
            <w:r w:rsidRPr="00F375CF">
              <w:rPr>
                <w:color w:val="000000" w:themeColor="text1"/>
                <w:lang w:eastAsia="zh-CN"/>
              </w:rPr>
              <w:t>8</w:t>
            </w:r>
          </w:p>
        </w:tc>
        <w:tc>
          <w:tcPr>
            <w:tcW w:w="3969" w:type="dxa"/>
          </w:tcPr>
          <w:p w14:paraId="481287C8" w14:textId="77777777" w:rsidR="009A2718" w:rsidRPr="00F375CF" w:rsidRDefault="009A2718" w:rsidP="0036007E">
            <w:pPr>
              <w:pStyle w:val="TAL"/>
              <w:rPr>
                <w:color w:val="000000" w:themeColor="text1"/>
                <w:lang w:eastAsia="zh-CN"/>
              </w:rPr>
            </w:pPr>
            <w:r w:rsidRPr="00F375CF">
              <w:rPr>
                <w:color w:val="000000" w:themeColor="text1"/>
              </w:rPr>
              <w:t>The SS waits for ra-ResponseWindowBFR expire.</w:t>
            </w:r>
          </w:p>
        </w:tc>
        <w:tc>
          <w:tcPr>
            <w:tcW w:w="709" w:type="dxa"/>
          </w:tcPr>
          <w:p w14:paraId="09EFE9B6" w14:textId="77777777" w:rsidR="009A2718" w:rsidRPr="00F375CF" w:rsidRDefault="009A2718" w:rsidP="0036007E">
            <w:pPr>
              <w:pStyle w:val="TAC"/>
              <w:rPr>
                <w:color w:val="000000" w:themeColor="text1"/>
              </w:rPr>
            </w:pPr>
            <w:r w:rsidRPr="00F375CF">
              <w:rPr>
                <w:color w:val="000000" w:themeColor="text1"/>
              </w:rPr>
              <w:t>-</w:t>
            </w:r>
          </w:p>
        </w:tc>
        <w:tc>
          <w:tcPr>
            <w:tcW w:w="2977" w:type="dxa"/>
          </w:tcPr>
          <w:p w14:paraId="53E5ADBA" w14:textId="77777777" w:rsidR="009A2718" w:rsidRPr="00F375CF" w:rsidRDefault="009A2718" w:rsidP="0036007E">
            <w:pPr>
              <w:pStyle w:val="TAL"/>
              <w:rPr>
                <w:i/>
                <w:color w:val="000000" w:themeColor="text1"/>
                <w:lang w:eastAsia="zh-CN"/>
              </w:rPr>
            </w:pPr>
            <w:r w:rsidRPr="00F375CF">
              <w:rPr>
                <w:color w:val="000000" w:themeColor="text1"/>
                <w:lang w:eastAsia="zh-CN"/>
              </w:rPr>
              <w:t>-</w:t>
            </w:r>
          </w:p>
        </w:tc>
        <w:tc>
          <w:tcPr>
            <w:tcW w:w="567" w:type="dxa"/>
          </w:tcPr>
          <w:p w14:paraId="2D46A4C5"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c>
          <w:tcPr>
            <w:tcW w:w="892" w:type="dxa"/>
          </w:tcPr>
          <w:p w14:paraId="0A2BD823"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7C22BA4A" w14:textId="77777777" w:rsidTr="0036007E">
        <w:tc>
          <w:tcPr>
            <w:tcW w:w="648" w:type="dxa"/>
          </w:tcPr>
          <w:p w14:paraId="1B83E155" w14:textId="77777777" w:rsidR="009A2718" w:rsidRPr="00F375CF" w:rsidRDefault="009A2718" w:rsidP="0036007E">
            <w:pPr>
              <w:pStyle w:val="TAC"/>
              <w:rPr>
                <w:color w:val="000000" w:themeColor="text1"/>
                <w:lang w:eastAsia="zh-CN"/>
              </w:rPr>
            </w:pPr>
            <w:r w:rsidRPr="00F375CF">
              <w:rPr>
                <w:color w:val="000000" w:themeColor="text1"/>
                <w:lang w:eastAsia="zh-CN"/>
              </w:rPr>
              <w:t>9</w:t>
            </w:r>
          </w:p>
        </w:tc>
        <w:tc>
          <w:tcPr>
            <w:tcW w:w="3969" w:type="dxa"/>
          </w:tcPr>
          <w:p w14:paraId="2D6832D3"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UE not </w:t>
            </w:r>
            <w:r w:rsidRPr="00F375CF">
              <w:rPr>
                <w:color w:val="000000" w:themeColor="text1"/>
              </w:rPr>
              <w:t>retransmit a preamble on PRACH.</w:t>
            </w:r>
          </w:p>
        </w:tc>
        <w:tc>
          <w:tcPr>
            <w:tcW w:w="709" w:type="dxa"/>
          </w:tcPr>
          <w:p w14:paraId="1172A44B" w14:textId="77777777" w:rsidR="009A2718" w:rsidRPr="00F375CF" w:rsidRDefault="009A2718" w:rsidP="0036007E">
            <w:pPr>
              <w:pStyle w:val="TAC"/>
              <w:rPr>
                <w:color w:val="000000" w:themeColor="text1"/>
              </w:rPr>
            </w:pPr>
            <w:r w:rsidRPr="00F375CF">
              <w:rPr>
                <w:color w:val="000000" w:themeColor="text1"/>
              </w:rPr>
              <w:t>-</w:t>
            </w:r>
          </w:p>
        </w:tc>
        <w:tc>
          <w:tcPr>
            <w:tcW w:w="2977" w:type="dxa"/>
          </w:tcPr>
          <w:p w14:paraId="76158A57" w14:textId="77777777" w:rsidR="009A2718" w:rsidRPr="00F375CF" w:rsidRDefault="009A2718" w:rsidP="0036007E">
            <w:pPr>
              <w:pStyle w:val="TAL"/>
              <w:rPr>
                <w:i/>
                <w:color w:val="000000" w:themeColor="text1"/>
              </w:rPr>
            </w:pPr>
            <w:r w:rsidRPr="00F375CF">
              <w:rPr>
                <w:color w:val="000000" w:themeColor="text1"/>
                <w:lang w:eastAsia="zh-CN"/>
              </w:rPr>
              <w:t>-</w:t>
            </w:r>
          </w:p>
        </w:tc>
        <w:tc>
          <w:tcPr>
            <w:tcW w:w="567" w:type="dxa"/>
          </w:tcPr>
          <w:p w14:paraId="3369152E" w14:textId="77777777" w:rsidR="009A2718" w:rsidRPr="00F375CF" w:rsidRDefault="009A2718" w:rsidP="0036007E">
            <w:pPr>
              <w:pStyle w:val="TAC"/>
              <w:rPr>
                <w:color w:val="000000" w:themeColor="text1"/>
                <w:lang w:eastAsia="zh-CN"/>
              </w:rPr>
            </w:pPr>
            <w:r w:rsidRPr="00F375CF">
              <w:rPr>
                <w:color w:val="000000" w:themeColor="text1"/>
              </w:rPr>
              <w:t>-</w:t>
            </w:r>
          </w:p>
        </w:tc>
        <w:tc>
          <w:tcPr>
            <w:tcW w:w="892" w:type="dxa"/>
          </w:tcPr>
          <w:p w14:paraId="615E5D00" w14:textId="77777777" w:rsidR="009A2718" w:rsidRPr="00F375CF" w:rsidRDefault="009A2718" w:rsidP="0036007E">
            <w:pPr>
              <w:pStyle w:val="TAC"/>
              <w:rPr>
                <w:color w:val="000000" w:themeColor="text1"/>
                <w:lang w:eastAsia="zh-CN"/>
              </w:rPr>
            </w:pPr>
            <w:r w:rsidRPr="00F375CF">
              <w:rPr>
                <w:color w:val="000000" w:themeColor="text1"/>
                <w:lang w:eastAsia="zh-CN"/>
              </w:rPr>
              <w:t>-</w:t>
            </w:r>
          </w:p>
        </w:tc>
      </w:tr>
      <w:tr w:rsidR="009A2718" w:rsidRPr="00F375CF" w14:paraId="25985123" w14:textId="77777777" w:rsidTr="0036007E">
        <w:tc>
          <w:tcPr>
            <w:tcW w:w="9762" w:type="dxa"/>
            <w:gridSpan w:val="6"/>
          </w:tcPr>
          <w:p w14:paraId="5B519B4C" w14:textId="77777777" w:rsidR="009A2718" w:rsidRPr="00F375CF" w:rsidRDefault="009A2718" w:rsidP="0036007E">
            <w:pPr>
              <w:pStyle w:val="TAN"/>
              <w:rPr>
                <w:i/>
                <w:color w:val="000000" w:themeColor="text1"/>
              </w:rPr>
            </w:pPr>
            <w:r w:rsidRPr="00F375CF">
              <w:rPr>
                <w:color w:val="000000" w:themeColor="text1"/>
              </w:rPr>
              <w:t>Note 1:</w:t>
            </w:r>
            <w:r w:rsidRPr="00F375CF">
              <w:rPr>
                <w:color w:val="000000" w:themeColor="text1"/>
              </w:rPr>
              <w:tab/>
              <w:t xml:space="preserve">for EN-DC the NR </w:t>
            </w:r>
            <w:r w:rsidRPr="00F375CF">
              <w:rPr>
                <w:i/>
                <w:color w:val="000000" w:themeColor="text1"/>
              </w:rPr>
              <w:t>RRCReconfiguration</w:t>
            </w:r>
            <w:r w:rsidRPr="00F375CF">
              <w:rPr>
                <w:color w:val="000000" w:themeColor="text1"/>
              </w:rPr>
              <w:t xml:space="preserve"> message is contained in </w:t>
            </w:r>
            <w:r w:rsidRPr="00F375CF">
              <w:rPr>
                <w:i/>
                <w:color w:val="000000" w:themeColor="text1"/>
              </w:rPr>
              <w:t xml:space="preserve">RRCConnectionReconfiguration </w:t>
            </w:r>
            <w:r w:rsidRPr="00F375CF">
              <w:rPr>
                <w:color w:val="000000" w:themeColor="text1"/>
              </w:rPr>
              <w:t>36.508 [7], Table 4.6.1-8 using condition EN-DC_EmbedNR_RRCRecon.</w:t>
            </w:r>
          </w:p>
          <w:p w14:paraId="64BF9A88" w14:textId="77777777" w:rsidR="009A2718" w:rsidRPr="00F375CF" w:rsidRDefault="009A2718" w:rsidP="0036007E">
            <w:pPr>
              <w:pStyle w:val="TAN"/>
              <w:rPr>
                <w:color w:val="000000" w:themeColor="text1"/>
                <w:lang w:eastAsia="zh-CN"/>
              </w:rPr>
            </w:pPr>
            <w:r w:rsidRPr="00F375CF">
              <w:rPr>
                <w:color w:val="000000" w:themeColor="text1"/>
              </w:rPr>
              <w:t>Note 2:</w:t>
            </w:r>
            <w:r w:rsidRPr="00F375CF">
              <w:rPr>
                <w:color w:val="000000" w:themeColor="text1"/>
              </w:rPr>
              <w:tab/>
              <w:t xml:space="preserve">for EN-DC the NR </w:t>
            </w:r>
            <w:r w:rsidRPr="00F375CF">
              <w:rPr>
                <w:i/>
                <w:color w:val="000000" w:themeColor="text1"/>
              </w:rPr>
              <w:t>RRCReconfigurationComplete</w:t>
            </w:r>
            <w:r w:rsidRPr="00F375CF">
              <w:rPr>
                <w:color w:val="000000" w:themeColor="text1"/>
              </w:rPr>
              <w:t xml:space="preserve"> message is contained in </w:t>
            </w:r>
            <w:r w:rsidRPr="00F375CF">
              <w:rPr>
                <w:i/>
                <w:color w:val="000000" w:themeColor="text1"/>
              </w:rPr>
              <w:t>RRCConnectionReconfigurationComplete</w:t>
            </w:r>
            <w:r w:rsidRPr="00F375CF">
              <w:rPr>
                <w:color w:val="000000" w:themeColor="text1"/>
              </w:rPr>
              <w:t>.</w:t>
            </w:r>
          </w:p>
        </w:tc>
      </w:tr>
    </w:tbl>
    <w:p w14:paraId="727707A5" w14:textId="77777777" w:rsidR="003D4359" w:rsidRPr="00F375CF" w:rsidRDefault="003D4359" w:rsidP="003D4359"/>
    <w:p w14:paraId="5F6D7D9C" w14:textId="527520C5" w:rsidR="009A2718" w:rsidRPr="00F375CF" w:rsidRDefault="009A2718" w:rsidP="009A2718">
      <w:pPr>
        <w:pStyle w:val="H6"/>
        <w:rPr>
          <w:color w:val="000000" w:themeColor="text1"/>
        </w:rPr>
      </w:pPr>
      <w:r w:rsidRPr="00F375CF">
        <w:rPr>
          <w:color w:val="000000" w:themeColor="text1"/>
        </w:rPr>
        <w:t>7.1.1.1.</w:t>
      </w:r>
      <w:r w:rsidRPr="00F375CF">
        <w:rPr>
          <w:color w:val="000000" w:themeColor="text1"/>
          <w:lang w:eastAsia="zh-CN"/>
        </w:rPr>
        <w:t>19</w:t>
      </w:r>
      <w:r w:rsidRPr="00F375CF">
        <w:rPr>
          <w:color w:val="000000" w:themeColor="text1"/>
        </w:rPr>
        <w:t>.3.3</w:t>
      </w:r>
      <w:r w:rsidRPr="00F375CF">
        <w:rPr>
          <w:color w:val="000000" w:themeColor="text1"/>
        </w:rPr>
        <w:tab/>
        <w:t>Specific message contents</w:t>
      </w:r>
    </w:p>
    <w:p w14:paraId="0678B7F8" w14:textId="77777777" w:rsidR="009A2718" w:rsidRPr="00F375CF" w:rsidRDefault="009A2718" w:rsidP="009A2718">
      <w:pPr>
        <w:pStyle w:val="TH"/>
        <w:rPr>
          <w:color w:val="000000" w:themeColor="text1"/>
        </w:rPr>
      </w:pPr>
      <w:r w:rsidRPr="00F375CF">
        <w:rPr>
          <w:color w:val="000000" w:themeColor="text1"/>
        </w:rPr>
        <w:t xml:space="preserve">Table 7.1.1.1.19.3.3-1: </w:t>
      </w:r>
      <w:r w:rsidRPr="00F375CF">
        <w:rPr>
          <w:i/>
          <w:iCs/>
          <w:color w:val="000000" w:themeColor="text1"/>
        </w:rPr>
        <w:t>RRCReconfiguration</w:t>
      </w:r>
      <w:r w:rsidRPr="00F375CF" w:rsidDel="00E41EF6">
        <w:rPr>
          <w:color w:val="000000" w:themeColor="text1"/>
        </w:rPr>
        <w:t xml:space="preserve"> </w:t>
      </w:r>
      <w:r w:rsidRPr="00F375CF">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F375CF" w14:paraId="221891E2" w14:textId="77777777" w:rsidTr="0036007E">
        <w:tc>
          <w:tcPr>
            <w:tcW w:w="9738" w:type="dxa"/>
            <w:gridSpan w:val="4"/>
          </w:tcPr>
          <w:p w14:paraId="603666F4" w14:textId="77777777" w:rsidR="009A2718" w:rsidRPr="00F375CF" w:rsidRDefault="009A2718" w:rsidP="0036007E">
            <w:pPr>
              <w:pStyle w:val="TAL"/>
              <w:rPr>
                <w:color w:val="000000" w:themeColor="text1"/>
              </w:rPr>
            </w:pPr>
            <w:r w:rsidRPr="00F375CF">
              <w:rPr>
                <w:color w:val="000000" w:themeColor="text1"/>
              </w:rPr>
              <w:t>Derivation path: 38.508-1 [4], Table 4.6.1-13</w:t>
            </w:r>
          </w:p>
        </w:tc>
      </w:tr>
      <w:tr w:rsidR="009A2718" w:rsidRPr="00F375CF" w14:paraId="64854C07" w14:textId="77777777" w:rsidTr="0036007E">
        <w:tblPrEx>
          <w:tblCellMar>
            <w:left w:w="108" w:type="dxa"/>
            <w:right w:w="108" w:type="dxa"/>
          </w:tblCellMar>
        </w:tblPrEx>
        <w:tc>
          <w:tcPr>
            <w:tcW w:w="4535" w:type="dxa"/>
            <w:shd w:val="clear" w:color="auto" w:fill="auto"/>
          </w:tcPr>
          <w:p w14:paraId="23A14C84"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shd w:val="clear" w:color="auto" w:fill="auto"/>
          </w:tcPr>
          <w:p w14:paraId="7E012D61"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shd w:val="clear" w:color="auto" w:fill="auto"/>
          </w:tcPr>
          <w:p w14:paraId="0E36E2BE" w14:textId="77777777" w:rsidR="009A2718" w:rsidRPr="00F375CF" w:rsidRDefault="009A2718" w:rsidP="0036007E">
            <w:pPr>
              <w:pStyle w:val="TAH"/>
              <w:rPr>
                <w:color w:val="000000" w:themeColor="text1"/>
              </w:rPr>
            </w:pPr>
            <w:r w:rsidRPr="00F375CF">
              <w:rPr>
                <w:color w:val="000000" w:themeColor="text1"/>
              </w:rPr>
              <w:t>Comment</w:t>
            </w:r>
          </w:p>
        </w:tc>
        <w:tc>
          <w:tcPr>
            <w:tcW w:w="1245" w:type="dxa"/>
            <w:shd w:val="clear" w:color="auto" w:fill="auto"/>
          </w:tcPr>
          <w:p w14:paraId="6AA55A47"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6D251385" w14:textId="77777777" w:rsidTr="0036007E">
        <w:tblPrEx>
          <w:tblCellMar>
            <w:left w:w="108" w:type="dxa"/>
            <w:right w:w="108" w:type="dxa"/>
          </w:tblCellMar>
        </w:tblPrEx>
        <w:tc>
          <w:tcPr>
            <w:tcW w:w="4535" w:type="dxa"/>
            <w:shd w:val="clear" w:color="auto" w:fill="auto"/>
          </w:tcPr>
          <w:p w14:paraId="68C29A82" w14:textId="77777777" w:rsidR="009A2718" w:rsidRPr="00F375CF" w:rsidRDefault="009A2718" w:rsidP="0036007E">
            <w:pPr>
              <w:pStyle w:val="TAL"/>
              <w:rPr>
                <w:color w:val="000000" w:themeColor="text1"/>
                <w:lang w:eastAsia="zh-CN"/>
              </w:rPr>
            </w:pPr>
            <w:r w:rsidRPr="00F375CF">
              <w:rPr>
                <w:color w:val="000000" w:themeColor="text1"/>
              </w:rPr>
              <w:t>RRCReconfiguration::=SEQUENCE{</w:t>
            </w:r>
          </w:p>
        </w:tc>
        <w:tc>
          <w:tcPr>
            <w:tcW w:w="2267" w:type="dxa"/>
            <w:shd w:val="clear" w:color="auto" w:fill="auto"/>
          </w:tcPr>
          <w:p w14:paraId="0CAE51A2" w14:textId="77777777" w:rsidR="009A2718" w:rsidRPr="00F375CF" w:rsidRDefault="009A2718" w:rsidP="0036007E">
            <w:pPr>
              <w:pStyle w:val="TAL"/>
              <w:rPr>
                <w:color w:val="000000" w:themeColor="text1"/>
              </w:rPr>
            </w:pPr>
          </w:p>
        </w:tc>
        <w:tc>
          <w:tcPr>
            <w:tcW w:w="1700" w:type="dxa"/>
            <w:shd w:val="clear" w:color="auto" w:fill="auto"/>
          </w:tcPr>
          <w:p w14:paraId="167E769E" w14:textId="77777777" w:rsidR="009A2718" w:rsidRPr="00F375CF" w:rsidRDefault="009A2718" w:rsidP="0036007E">
            <w:pPr>
              <w:pStyle w:val="TAL"/>
              <w:rPr>
                <w:color w:val="000000" w:themeColor="text1"/>
              </w:rPr>
            </w:pPr>
          </w:p>
        </w:tc>
        <w:tc>
          <w:tcPr>
            <w:tcW w:w="1245" w:type="dxa"/>
            <w:shd w:val="clear" w:color="auto" w:fill="auto"/>
          </w:tcPr>
          <w:p w14:paraId="0C9938CF" w14:textId="77777777" w:rsidR="009A2718" w:rsidRPr="00F375CF" w:rsidRDefault="009A2718" w:rsidP="0036007E">
            <w:pPr>
              <w:pStyle w:val="TAL"/>
              <w:rPr>
                <w:color w:val="000000" w:themeColor="text1"/>
              </w:rPr>
            </w:pPr>
          </w:p>
        </w:tc>
      </w:tr>
      <w:tr w:rsidR="009A2718" w:rsidRPr="00F375CF" w14:paraId="22AF5F9D" w14:textId="77777777" w:rsidTr="0036007E">
        <w:tblPrEx>
          <w:tblCellMar>
            <w:left w:w="108" w:type="dxa"/>
            <w:right w:w="108" w:type="dxa"/>
          </w:tblCellMar>
        </w:tblPrEx>
        <w:tc>
          <w:tcPr>
            <w:tcW w:w="4535" w:type="dxa"/>
            <w:shd w:val="clear" w:color="auto" w:fill="auto"/>
          </w:tcPr>
          <w:p w14:paraId="426AC99B"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criticalExtensions</w:t>
            </w:r>
            <w:r w:rsidRPr="00F375CF">
              <w:rPr>
                <w:color w:val="000000" w:themeColor="text1"/>
                <w:lang w:eastAsia="zh-CN"/>
              </w:rPr>
              <w:t xml:space="preserve"> CHOICE{</w:t>
            </w:r>
          </w:p>
        </w:tc>
        <w:tc>
          <w:tcPr>
            <w:tcW w:w="2267" w:type="dxa"/>
            <w:shd w:val="clear" w:color="auto" w:fill="auto"/>
          </w:tcPr>
          <w:p w14:paraId="15C5158E" w14:textId="77777777" w:rsidR="009A2718" w:rsidRPr="00F375CF" w:rsidRDefault="009A2718" w:rsidP="0036007E">
            <w:pPr>
              <w:pStyle w:val="TAL"/>
              <w:rPr>
                <w:color w:val="000000" w:themeColor="text1"/>
              </w:rPr>
            </w:pPr>
          </w:p>
        </w:tc>
        <w:tc>
          <w:tcPr>
            <w:tcW w:w="1700" w:type="dxa"/>
            <w:shd w:val="clear" w:color="auto" w:fill="auto"/>
          </w:tcPr>
          <w:p w14:paraId="44D89EAF" w14:textId="77777777" w:rsidR="009A2718" w:rsidRPr="00F375CF" w:rsidRDefault="009A2718" w:rsidP="0036007E">
            <w:pPr>
              <w:pStyle w:val="TAL"/>
              <w:rPr>
                <w:color w:val="000000" w:themeColor="text1"/>
              </w:rPr>
            </w:pPr>
          </w:p>
        </w:tc>
        <w:tc>
          <w:tcPr>
            <w:tcW w:w="1245" w:type="dxa"/>
            <w:shd w:val="clear" w:color="auto" w:fill="auto"/>
          </w:tcPr>
          <w:p w14:paraId="454C7EF5" w14:textId="77777777" w:rsidR="009A2718" w:rsidRPr="00F375CF" w:rsidRDefault="009A2718" w:rsidP="0036007E">
            <w:pPr>
              <w:pStyle w:val="TAL"/>
              <w:rPr>
                <w:color w:val="000000" w:themeColor="text1"/>
              </w:rPr>
            </w:pPr>
          </w:p>
        </w:tc>
      </w:tr>
      <w:tr w:rsidR="009A2718" w:rsidRPr="00F375CF" w14:paraId="33056EE6" w14:textId="77777777" w:rsidTr="0036007E">
        <w:tblPrEx>
          <w:tblCellMar>
            <w:left w:w="108" w:type="dxa"/>
            <w:right w:w="108" w:type="dxa"/>
          </w:tblCellMar>
        </w:tblPrEx>
        <w:tc>
          <w:tcPr>
            <w:tcW w:w="4535" w:type="dxa"/>
            <w:shd w:val="clear" w:color="auto" w:fill="auto"/>
          </w:tcPr>
          <w:p w14:paraId="3CF3BF03"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r</w:t>
            </w:r>
            <w:r w:rsidRPr="00F375CF">
              <w:rPr>
                <w:color w:val="000000" w:themeColor="text1"/>
              </w:rPr>
              <w:t>rcReconfiguration</w:t>
            </w:r>
            <w:r w:rsidRPr="00F375CF">
              <w:rPr>
                <w:color w:val="000000" w:themeColor="text1"/>
                <w:lang w:eastAsia="zh-CN"/>
              </w:rPr>
              <w:t xml:space="preserve"> SEQUENCE{</w:t>
            </w:r>
          </w:p>
        </w:tc>
        <w:tc>
          <w:tcPr>
            <w:tcW w:w="2267" w:type="dxa"/>
            <w:shd w:val="clear" w:color="auto" w:fill="auto"/>
          </w:tcPr>
          <w:p w14:paraId="6DF399AC" w14:textId="77777777" w:rsidR="009A2718" w:rsidRPr="00F375CF" w:rsidRDefault="009A2718" w:rsidP="0036007E">
            <w:pPr>
              <w:pStyle w:val="TAL"/>
              <w:rPr>
                <w:color w:val="000000" w:themeColor="text1"/>
              </w:rPr>
            </w:pPr>
          </w:p>
        </w:tc>
        <w:tc>
          <w:tcPr>
            <w:tcW w:w="1700" w:type="dxa"/>
            <w:shd w:val="clear" w:color="auto" w:fill="auto"/>
          </w:tcPr>
          <w:p w14:paraId="355B558B" w14:textId="77777777" w:rsidR="009A2718" w:rsidRPr="00F375CF" w:rsidRDefault="009A2718" w:rsidP="0036007E">
            <w:pPr>
              <w:pStyle w:val="TAL"/>
              <w:rPr>
                <w:color w:val="000000" w:themeColor="text1"/>
              </w:rPr>
            </w:pPr>
          </w:p>
        </w:tc>
        <w:tc>
          <w:tcPr>
            <w:tcW w:w="1245" w:type="dxa"/>
            <w:shd w:val="clear" w:color="auto" w:fill="auto"/>
          </w:tcPr>
          <w:p w14:paraId="0BED8B4B" w14:textId="77777777" w:rsidR="009A2718" w:rsidRPr="00F375CF" w:rsidRDefault="009A2718" w:rsidP="0036007E">
            <w:pPr>
              <w:pStyle w:val="TAL"/>
              <w:rPr>
                <w:color w:val="000000" w:themeColor="text1"/>
              </w:rPr>
            </w:pPr>
          </w:p>
        </w:tc>
      </w:tr>
      <w:tr w:rsidR="009A2718" w:rsidRPr="00F375CF" w14:paraId="40563316" w14:textId="77777777" w:rsidTr="0036007E">
        <w:tblPrEx>
          <w:tblCellMar>
            <w:left w:w="108" w:type="dxa"/>
            <w:right w:w="108" w:type="dxa"/>
          </w:tblCellMar>
        </w:tblPrEx>
        <w:tc>
          <w:tcPr>
            <w:tcW w:w="4535" w:type="dxa"/>
            <w:shd w:val="clear" w:color="auto" w:fill="auto"/>
          </w:tcPr>
          <w:p w14:paraId="727C3F4C" w14:textId="77777777" w:rsidR="009A2718" w:rsidRPr="00F375CF" w:rsidRDefault="009A2718" w:rsidP="0036007E">
            <w:pPr>
              <w:pStyle w:val="TAL"/>
              <w:rPr>
                <w:color w:val="000000" w:themeColor="text1"/>
              </w:rPr>
            </w:pPr>
            <w:r w:rsidRPr="00F375CF">
              <w:rPr>
                <w:color w:val="000000" w:themeColor="text1"/>
                <w:lang w:eastAsia="zh-CN"/>
              </w:rPr>
              <w:t xml:space="preserve">      </w:t>
            </w:r>
            <w:r w:rsidRPr="00F375CF">
              <w:rPr>
                <w:color w:val="000000" w:themeColor="text1"/>
              </w:rPr>
              <w:t>secondaryCellGroup</w:t>
            </w:r>
          </w:p>
        </w:tc>
        <w:tc>
          <w:tcPr>
            <w:tcW w:w="2267" w:type="dxa"/>
            <w:shd w:val="clear" w:color="auto" w:fill="auto"/>
          </w:tcPr>
          <w:p w14:paraId="23954D55" w14:textId="77777777" w:rsidR="009A2718" w:rsidRPr="00F375CF" w:rsidRDefault="009A2718" w:rsidP="0036007E">
            <w:pPr>
              <w:pStyle w:val="TAL"/>
              <w:rPr>
                <w:color w:val="000000" w:themeColor="text1"/>
              </w:rPr>
            </w:pPr>
            <w:r w:rsidRPr="00F375CF">
              <w:rPr>
                <w:color w:val="000000" w:themeColor="text1"/>
              </w:rPr>
              <w:t>CellGroupConfig</w:t>
            </w:r>
          </w:p>
        </w:tc>
        <w:tc>
          <w:tcPr>
            <w:tcW w:w="1700" w:type="dxa"/>
            <w:shd w:val="clear" w:color="auto" w:fill="auto"/>
          </w:tcPr>
          <w:p w14:paraId="31C48022" w14:textId="77777777" w:rsidR="009A2718" w:rsidRPr="00F375CF" w:rsidRDefault="009A2718" w:rsidP="0036007E">
            <w:pPr>
              <w:pStyle w:val="TAL"/>
              <w:rPr>
                <w:color w:val="000000" w:themeColor="text1"/>
              </w:rPr>
            </w:pPr>
            <w:r w:rsidRPr="00F375CF">
              <w:rPr>
                <w:color w:val="000000" w:themeColor="text1"/>
              </w:rPr>
              <w:t>OCTET STRING</w:t>
            </w:r>
          </w:p>
        </w:tc>
        <w:tc>
          <w:tcPr>
            <w:tcW w:w="1245" w:type="dxa"/>
            <w:shd w:val="clear" w:color="auto" w:fill="auto"/>
          </w:tcPr>
          <w:p w14:paraId="5A74726A" w14:textId="77777777" w:rsidR="009A2718" w:rsidRPr="00F375CF" w:rsidRDefault="009A2718" w:rsidP="0036007E">
            <w:pPr>
              <w:pStyle w:val="TAL"/>
              <w:rPr>
                <w:color w:val="000000" w:themeColor="text1"/>
                <w:lang w:eastAsia="zh-CN"/>
              </w:rPr>
            </w:pPr>
            <w:r w:rsidRPr="00F375CF">
              <w:rPr>
                <w:color w:val="000000" w:themeColor="text1"/>
                <w:lang w:eastAsia="zh-CN"/>
              </w:rPr>
              <w:t>EN-DC</w:t>
            </w:r>
          </w:p>
        </w:tc>
      </w:tr>
      <w:tr w:rsidR="009A2718" w:rsidRPr="00F375CF" w14:paraId="6EAD3F7E" w14:textId="77777777" w:rsidTr="0036007E">
        <w:tblPrEx>
          <w:tblCellMar>
            <w:left w:w="108" w:type="dxa"/>
            <w:right w:w="108" w:type="dxa"/>
          </w:tblCellMar>
        </w:tblPrEx>
        <w:tc>
          <w:tcPr>
            <w:tcW w:w="4535" w:type="dxa"/>
            <w:shd w:val="clear" w:color="auto" w:fill="auto"/>
          </w:tcPr>
          <w:p w14:paraId="45F2A005" w14:textId="77777777" w:rsidR="009A2718" w:rsidRPr="00F375CF" w:rsidRDefault="009A2718" w:rsidP="0036007E">
            <w:pPr>
              <w:pStyle w:val="TAL"/>
              <w:rPr>
                <w:color w:val="000000" w:themeColor="text1"/>
                <w:lang w:eastAsia="zh-CN"/>
              </w:rPr>
            </w:pPr>
            <w:r w:rsidRPr="00F375CF">
              <w:rPr>
                <w:color w:val="000000" w:themeColor="text1"/>
              </w:rPr>
              <w:t xml:space="preserve">      nonCriticalExtension SEQUENCE {</w:t>
            </w:r>
          </w:p>
        </w:tc>
        <w:tc>
          <w:tcPr>
            <w:tcW w:w="2267" w:type="dxa"/>
            <w:shd w:val="clear" w:color="auto" w:fill="auto"/>
          </w:tcPr>
          <w:p w14:paraId="07F1AF2B" w14:textId="77777777" w:rsidR="009A2718" w:rsidRPr="00F375CF" w:rsidRDefault="009A2718" w:rsidP="0036007E">
            <w:pPr>
              <w:pStyle w:val="TAL"/>
              <w:rPr>
                <w:color w:val="000000" w:themeColor="text1"/>
              </w:rPr>
            </w:pPr>
          </w:p>
        </w:tc>
        <w:tc>
          <w:tcPr>
            <w:tcW w:w="1700" w:type="dxa"/>
            <w:shd w:val="clear" w:color="auto" w:fill="auto"/>
          </w:tcPr>
          <w:p w14:paraId="5DD9C5CF" w14:textId="77777777" w:rsidR="009A2718" w:rsidRPr="00F375CF" w:rsidRDefault="009A2718" w:rsidP="0036007E">
            <w:pPr>
              <w:pStyle w:val="TAL"/>
              <w:rPr>
                <w:color w:val="000000" w:themeColor="text1"/>
              </w:rPr>
            </w:pPr>
          </w:p>
        </w:tc>
        <w:tc>
          <w:tcPr>
            <w:tcW w:w="1245" w:type="dxa"/>
            <w:shd w:val="clear" w:color="auto" w:fill="auto"/>
          </w:tcPr>
          <w:p w14:paraId="06867117" w14:textId="77777777" w:rsidR="009A2718" w:rsidRPr="00F375CF" w:rsidRDefault="009A2718" w:rsidP="0036007E">
            <w:pPr>
              <w:pStyle w:val="TAL"/>
              <w:rPr>
                <w:color w:val="000000" w:themeColor="text1"/>
              </w:rPr>
            </w:pPr>
            <w:r w:rsidRPr="00F375CF">
              <w:rPr>
                <w:color w:val="000000" w:themeColor="text1"/>
                <w:lang w:eastAsia="zh-CN"/>
              </w:rPr>
              <w:t>NR</w:t>
            </w:r>
          </w:p>
        </w:tc>
      </w:tr>
      <w:tr w:rsidR="009A2718" w:rsidRPr="00F375CF" w14:paraId="75A2AB53" w14:textId="77777777" w:rsidTr="0036007E">
        <w:tblPrEx>
          <w:tblCellMar>
            <w:left w:w="108" w:type="dxa"/>
            <w:right w:w="108" w:type="dxa"/>
          </w:tblCellMar>
        </w:tblPrEx>
        <w:tc>
          <w:tcPr>
            <w:tcW w:w="4535" w:type="dxa"/>
            <w:shd w:val="clear" w:color="auto" w:fill="auto"/>
          </w:tcPr>
          <w:p w14:paraId="0769B133" w14:textId="77777777" w:rsidR="009A2718" w:rsidRPr="00F375CF" w:rsidRDefault="009A2718" w:rsidP="0036007E">
            <w:pPr>
              <w:pStyle w:val="TAL"/>
              <w:rPr>
                <w:color w:val="000000" w:themeColor="text1"/>
                <w:lang w:eastAsia="zh-CN"/>
              </w:rPr>
            </w:pPr>
            <w:r w:rsidRPr="00F375CF">
              <w:rPr>
                <w:color w:val="000000" w:themeColor="text1"/>
              </w:rPr>
              <w:t xml:space="preserve">        masterCellGroup</w:t>
            </w:r>
          </w:p>
        </w:tc>
        <w:tc>
          <w:tcPr>
            <w:tcW w:w="2267" w:type="dxa"/>
            <w:shd w:val="clear" w:color="auto" w:fill="auto"/>
          </w:tcPr>
          <w:p w14:paraId="7CBF9EB5" w14:textId="77777777" w:rsidR="009A2718" w:rsidRPr="00F375CF" w:rsidRDefault="009A2718" w:rsidP="0036007E">
            <w:pPr>
              <w:pStyle w:val="TAL"/>
              <w:rPr>
                <w:color w:val="000000" w:themeColor="text1"/>
              </w:rPr>
            </w:pPr>
            <w:r w:rsidRPr="00F375CF">
              <w:rPr>
                <w:color w:val="000000" w:themeColor="text1"/>
              </w:rPr>
              <w:t>CellGroupConfig</w:t>
            </w:r>
          </w:p>
        </w:tc>
        <w:tc>
          <w:tcPr>
            <w:tcW w:w="1700" w:type="dxa"/>
            <w:shd w:val="clear" w:color="auto" w:fill="auto"/>
          </w:tcPr>
          <w:p w14:paraId="5E3873E6" w14:textId="77777777" w:rsidR="009A2718" w:rsidRPr="00F375CF" w:rsidRDefault="009A2718" w:rsidP="0036007E">
            <w:pPr>
              <w:pStyle w:val="TAL"/>
              <w:rPr>
                <w:color w:val="000000" w:themeColor="text1"/>
              </w:rPr>
            </w:pPr>
            <w:r w:rsidRPr="00F375CF">
              <w:rPr>
                <w:color w:val="000000" w:themeColor="text1"/>
              </w:rPr>
              <w:t>OCTET STRING (CONTAINING CellGroupConfig)</w:t>
            </w:r>
          </w:p>
        </w:tc>
        <w:tc>
          <w:tcPr>
            <w:tcW w:w="1245" w:type="dxa"/>
            <w:shd w:val="clear" w:color="auto" w:fill="auto"/>
          </w:tcPr>
          <w:p w14:paraId="36C318FE" w14:textId="77777777" w:rsidR="009A2718" w:rsidRPr="00F375CF" w:rsidRDefault="009A2718" w:rsidP="0036007E">
            <w:pPr>
              <w:pStyle w:val="TAL"/>
              <w:rPr>
                <w:color w:val="000000" w:themeColor="text1"/>
              </w:rPr>
            </w:pPr>
          </w:p>
        </w:tc>
      </w:tr>
      <w:tr w:rsidR="009A2718" w:rsidRPr="00F375CF"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F375CF"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F375CF"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F375CF" w:rsidRDefault="009A2718" w:rsidP="0036007E">
            <w:pPr>
              <w:pStyle w:val="TAL"/>
              <w:rPr>
                <w:color w:val="000000" w:themeColor="text1"/>
              </w:rPr>
            </w:pPr>
          </w:p>
        </w:tc>
      </w:tr>
      <w:tr w:rsidR="009A2718" w:rsidRPr="00F375CF" w14:paraId="382246B0" w14:textId="77777777" w:rsidTr="0036007E">
        <w:tblPrEx>
          <w:tblCellMar>
            <w:left w:w="108" w:type="dxa"/>
            <w:right w:w="108" w:type="dxa"/>
          </w:tblCellMar>
        </w:tblPrEx>
        <w:tc>
          <w:tcPr>
            <w:tcW w:w="4535" w:type="dxa"/>
            <w:shd w:val="clear" w:color="auto" w:fill="auto"/>
          </w:tcPr>
          <w:p w14:paraId="4E62E7A6"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p>
        </w:tc>
        <w:tc>
          <w:tcPr>
            <w:tcW w:w="2267" w:type="dxa"/>
            <w:shd w:val="clear" w:color="auto" w:fill="auto"/>
          </w:tcPr>
          <w:p w14:paraId="435D9CC0" w14:textId="77777777" w:rsidR="009A2718" w:rsidRPr="00F375CF" w:rsidRDefault="009A2718" w:rsidP="0036007E">
            <w:pPr>
              <w:pStyle w:val="TAL"/>
              <w:rPr>
                <w:color w:val="000000" w:themeColor="text1"/>
              </w:rPr>
            </w:pPr>
          </w:p>
        </w:tc>
        <w:tc>
          <w:tcPr>
            <w:tcW w:w="1700" w:type="dxa"/>
            <w:shd w:val="clear" w:color="auto" w:fill="auto"/>
          </w:tcPr>
          <w:p w14:paraId="79535C98" w14:textId="77777777" w:rsidR="009A2718" w:rsidRPr="00F375CF" w:rsidRDefault="009A2718" w:rsidP="0036007E">
            <w:pPr>
              <w:pStyle w:val="TAL"/>
              <w:rPr>
                <w:color w:val="000000" w:themeColor="text1"/>
              </w:rPr>
            </w:pPr>
          </w:p>
        </w:tc>
        <w:tc>
          <w:tcPr>
            <w:tcW w:w="1245" w:type="dxa"/>
            <w:shd w:val="clear" w:color="auto" w:fill="auto"/>
          </w:tcPr>
          <w:p w14:paraId="0E14342C" w14:textId="77777777" w:rsidR="009A2718" w:rsidRPr="00F375CF" w:rsidRDefault="009A2718" w:rsidP="0036007E">
            <w:pPr>
              <w:pStyle w:val="TAL"/>
              <w:rPr>
                <w:color w:val="000000" w:themeColor="text1"/>
              </w:rPr>
            </w:pPr>
          </w:p>
        </w:tc>
      </w:tr>
      <w:tr w:rsidR="009A2718" w:rsidRPr="00F375CF" w14:paraId="53E5923E" w14:textId="77777777" w:rsidTr="0036007E">
        <w:tblPrEx>
          <w:tblCellMar>
            <w:left w:w="108" w:type="dxa"/>
            <w:right w:w="108" w:type="dxa"/>
          </w:tblCellMar>
        </w:tblPrEx>
        <w:tc>
          <w:tcPr>
            <w:tcW w:w="4535" w:type="dxa"/>
            <w:shd w:val="clear" w:color="auto" w:fill="auto"/>
          </w:tcPr>
          <w:p w14:paraId="15FEAB73"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p>
        </w:tc>
        <w:tc>
          <w:tcPr>
            <w:tcW w:w="2267" w:type="dxa"/>
            <w:shd w:val="clear" w:color="auto" w:fill="auto"/>
          </w:tcPr>
          <w:p w14:paraId="660428A0" w14:textId="77777777" w:rsidR="009A2718" w:rsidRPr="00F375CF" w:rsidRDefault="009A2718" w:rsidP="0036007E">
            <w:pPr>
              <w:pStyle w:val="TAL"/>
              <w:rPr>
                <w:color w:val="000000" w:themeColor="text1"/>
              </w:rPr>
            </w:pPr>
          </w:p>
        </w:tc>
        <w:tc>
          <w:tcPr>
            <w:tcW w:w="1700" w:type="dxa"/>
            <w:shd w:val="clear" w:color="auto" w:fill="auto"/>
          </w:tcPr>
          <w:p w14:paraId="489777C3" w14:textId="77777777" w:rsidR="009A2718" w:rsidRPr="00F375CF" w:rsidRDefault="009A2718" w:rsidP="0036007E">
            <w:pPr>
              <w:pStyle w:val="TAL"/>
              <w:rPr>
                <w:color w:val="000000" w:themeColor="text1"/>
              </w:rPr>
            </w:pPr>
          </w:p>
        </w:tc>
        <w:tc>
          <w:tcPr>
            <w:tcW w:w="1245" w:type="dxa"/>
            <w:shd w:val="clear" w:color="auto" w:fill="auto"/>
          </w:tcPr>
          <w:p w14:paraId="75DA546B" w14:textId="77777777" w:rsidR="009A2718" w:rsidRPr="00F375CF" w:rsidRDefault="009A2718" w:rsidP="0036007E">
            <w:pPr>
              <w:pStyle w:val="TAL"/>
              <w:rPr>
                <w:color w:val="000000" w:themeColor="text1"/>
              </w:rPr>
            </w:pPr>
          </w:p>
        </w:tc>
      </w:tr>
      <w:tr w:rsidR="009A2718" w:rsidRPr="00F375CF" w14:paraId="55F38C23" w14:textId="77777777" w:rsidTr="0036007E">
        <w:tblPrEx>
          <w:tblCellMar>
            <w:left w:w="108" w:type="dxa"/>
            <w:right w:w="108" w:type="dxa"/>
          </w:tblCellMar>
        </w:tblPrEx>
        <w:tc>
          <w:tcPr>
            <w:tcW w:w="4535" w:type="dxa"/>
            <w:shd w:val="clear" w:color="auto" w:fill="auto"/>
          </w:tcPr>
          <w:p w14:paraId="29283AA7" w14:textId="77777777" w:rsidR="009A2718" w:rsidRPr="00F375CF" w:rsidRDefault="009A2718" w:rsidP="0036007E">
            <w:pPr>
              <w:pStyle w:val="TAL"/>
              <w:rPr>
                <w:color w:val="000000" w:themeColor="text1"/>
              </w:rPr>
            </w:pPr>
            <w:r w:rsidRPr="00F375CF">
              <w:rPr>
                <w:color w:val="000000" w:themeColor="text1"/>
              </w:rPr>
              <w:t>}</w:t>
            </w:r>
          </w:p>
        </w:tc>
        <w:tc>
          <w:tcPr>
            <w:tcW w:w="2267" w:type="dxa"/>
            <w:shd w:val="clear" w:color="auto" w:fill="auto"/>
          </w:tcPr>
          <w:p w14:paraId="075EE240" w14:textId="77777777" w:rsidR="009A2718" w:rsidRPr="00F375CF" w:rsidRDefault="009A2718" w:rsidP="0036007E">
            <w:pPr>
              <w:pStyle w:val="TAL"/>
              <w:rPr>
                <w:color w:val="000000" w:themeColor="text1"/>
              </w:rPr>
            </w:pPr>
          </w:p>
        </w:tc>
        <w:tc>
          <w:tcPr>
            <w:tcW w:w="1700" w:type="dxa"/>
            <w:shd w:val="clear" w:color="auto" w:fill="auto"/>
          </w:tcPr>
          <w:p w14:paraId="5E1A72F6" w14:textId="77777777" w:rsidR="009A2718" w:rsidRPr="00F375CF" w:rsidRDefault="009A2718" w:rsidP="0036007E">
            <w:pPr>
              <w:pStyle w:val="TAL"/>
              <w:rPr>
                <w:color w:val="000000" w:themeColor="text1"/>
              </w:rPr>
            </w:pPr>
          </w:p>
        </w:tc>
        <w:tc>
          <w:tcPr>
            <w:tcW w:w="1245" w:type="dxa"/>
            <w:shd w:val="clear" w:color="auto" w:fill="auto"/>
          </w:tcPr>
          <w:p w14:paraId="37B92CAC" w14:textId="77777777" w:rsidR="009A2718" w:rsidRPr="00F375CF" w:rsidRDefault="009A2718" w:rsidP="0036007E">
            <w:pPr>
              <w:pStyle w:val="TAL"/>
              <w:rPr>
                <w:color w:val="000000" w:themeColor="text1"/>
              </w:rPr>
            </w:pPr>
          </w:p>
        </w:tc>
      </w:tr>
    </w:tbl>
    <w:p w14:paraId="7B5409C1" w14:textId="77777777" w:rsidR="009A2718" w:rsidRPr="00F375CF" w:rsidRDefault="009A2718" w:rsidP="009A2718">
      <w:pPr>
        <w:rPr>
          <w:color w:val="000000" w:themeColor="text1"/>
        </w:rPr>
      </w:pPr>
    </w:p>
    <w:p w14:paraId="620738A8" w14:textId="77777777" w:rsidR="009A2718" w:rsidRPr="00F375CF" w:rsidRDefault="009A2718" w:rsidP="009A2718">
      <w:pPr>
        <w:pStyle w:val="TH"/>
        <w:rPr>
          <w:color w:val="000000" w:themeColor="text1"/>
        </w:rPr>
      </w:pPr>
      <w:r w:rsidRPr="00F375CF">
        <w:rPr>
          <w:color w:val="000000" w:themeColor="text1"/>
        </w:rPr>
        <w:lastRenderedPageBreak/>
        <w:t xml:space="preserve">Table 7.1.1.1.19.3.3-2: </w:t>
      </w:r>
      <w:r w:rsidRPr="00F375CF">
        <w:rPr>
          <w:i/>
          <w:iCs/>
          <w:color w:val="000000" w:themeColor="text1"/>
        </w:rPr>
        <w:t xml:space="preserve">CellGroupConfig </w:t>
      </w:r>
      <w:r w:rsidRPr="00F375CF">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34497BA1" w14:textId="77777777" w:rsidTr="0036007E">
        <w:tc>
          <w:tcPr>
            <w:tcW w:w="9747" w:type="dxa"/>
            <w:gridSpan w:val="4"/>
          </w:tcPr>
          <w:p w14:paraId="4A157580"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4.6.3-19</w:t>
            </w:r>
          </w:p>
        </w:tc>
      </w:tr>
      <w:tr w:rsidR="009A2718" w:rsidRPr="00F375CF" w14:paraId="78C646F3" w14:textId="77777777" w:rsidTr="0036007E">
        <w:tc>
          <w:tcPr>
            <w:tcW w:w="4535" w:type="dxa"/>
          </w:tcPr>
          <w:p w14:paraId="021897F3"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Pr>
          <w:p w14:paraId="0489EB32"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Pr>
          <w:p w14:paraId="3A108D32"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Pr>
          <w:p w14:paraId="28059232"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25C362E9" w14:textId="77777777" w:rsidTr="0036007E">
        <w:tc>
          <w:tcPr>
            <w:tcW w:w="4535" w:type="dxa"/>
          </w:tcPr>
          <w:p w14:paraId="699CE0B8" w14:textId="77777777" w:rsidR="009A2718" w:rsidRPr="00F375CF" w:rsidRDefault="009A2718" w:rsidP="0036007E">
            <w:pPr>
              <w:pStyle w:val="TAL"/>
              <w:rPr>
                <w:color w:val="000000" w:themeColor="text1"/>
              </w:rPr>
            </w:pPr>
            <w:r w:rsidRPr="00F375CF">
              <w:rPr>
                <w:color w:val="000000" w:themeColor="text1"/>
              </w:rPr>
              <w:t xml:space="preserve">CellGroupConfig ::= </w:t>
            </w:r>
            <w:r w:rsidRPr="00F375CF">
              <w:rPr>
                <w:snapToGrid w:val="0"/>
                <w:color w:val="000000" w:themeColor="text1"/>
              </w:rPr>
              <w:t xml:space="preserve">SEQUENCE </w:t>
            </w:r>
            <w:r w:rsidRPr="00F375CF">
              <w:rPr>
                <w:color w:val="000000" w:themeColor="text1"/>
              </w:rPr>
              <w:t>{</w:t>
            </w:r>
          </w:p>
        </w:tc>
        <w:tc>
          <w:tcPr>
            <w:tcW w:w="2267" w:type="dxa"/>
          </w:tcPr>
          <w:p w14:paraId="4265EA34" w14:textId="77777777" w:rsidR="009A2718" w:rsidRPr="00F375CF" w:rsidRDefault="009A2718" w:rsidP="0036007E">
            <w:pPr>
              <w:pStyle w:val="TAL"/>
              <w:rPr>
                <w:color w:val="000000" w:themeColor="text1"/>
              </w:rPr>
            </w:pPr>
          </w:p>
        </w:tc>
        <w:tc>
          <w:tcPr>
            <w:tcW w:w="1700" w:type="dxa"/>
          </w:tcPr>
          <w:p w14:paraId="5AD6B44A" w14:textId="77777777" w:rsidR="009A2718" w:rsidRPr="00F375CF" w:rsidRDefault="009A2718" w:rsidP="0036007E">
            <w:pPr>
              <w:pStyle w:val="TAL"/>
              <w:rPr>
                <w:color w:val="000000" w:themeColor="text1"/>
              </w:rPr>
            </w:pPr>
          </w:p>
        </w:tc>
        <w:tc>
          <w:tcPr>
            <w:tcW w:w="1245" w:type="dxa"/>
          </w:tcPr>
          <w:p w14:paraId="79CF6E32" w14:textId="77777777" w:rsidR="009A2718" w:rsidRPr="00F375CF" w:rsidRDefault="009A2718" w:rsidP="0036007E">
            <w:pPr>
              <w:pStyle w:val="TAL"/>
              <w:rPr>
                <w:color w:val="000000" w:themeColor="text1"/>
              </w:rPr>
            </w:pPr>
          </w:p>
        </w:tc>
      </w:tr>
      <w:tr w:rsidR="009A2718" w:rsidRPr="00F375CF" w14:paraId="7AD68190" w14:textId="77777777" w:rsidTr="0036007E">
        <w:tc>
          <w:tcPr>
            <w:tcW w:w="4535" w:type="dxa"/>
          </w:tcPr>
          <w:p w14:paraId="53B64A1A" w14:textId="77777777" w:rsidR="009A2718" w:rsidRPr="00F375CF" w:rsidRDefault="009A2718" w:rsidP="0036007E">
            <w:pPr>
              <w:pStyle w:val="TAL"/>
              <w:rPr>
                <w:color w:val="000000" w:themeColor="text1"/>
              </w:rPr>
            </w:pPr>
            <w:r w:rsidRPr="00F375CF">
              <w:rPr>
                <w:color w:val="000000" w:themeColor="text1"/>
              </w:rPr>
              <w:t xml:space="preserve">  spCellConfig SEQUENCE {</w:t>
            </w:r>
          </w:p>
        </w:tc>
        <w:tc>
          <w:tcPr>
            <w:tcW w:w="2267" w:type="dxa"/>
          </w:tcPr>
          <w:p w14:paraId="1345AFE6" w14:textId="77777777" w:rsidR="009A2718" w:rsidRPr="00F375CF" w:rsidRDefault="009A2718" w:rsidP="0036007E">
            <w:pPr>
              <w:pStyle w:val="TAL"/>
              <w:rPr>
                <w:color w:val="000000" w:themeColor="text1"/>
              </w:rPr>
            </w:pPr>
          </w:p>
        </w:tc>
        <w:tc>
          <w:tcPr>
            <w:tcW w:w="1700" w:type="dxa"/>
          </w:tcPr>
          <w:p w14:paraId="7379C5F8" w14:textId="77777777" w:rsidR="009A2718" w:rsidRPr="00F375CF" w:rsidRDefault="009A2718" w:rsidP="0036007E">
            <w:pPr>
              <w:pStyle w:val="TAL"/>
              <w:rPr>
                <w:color w:val="000000" w:themeColor="text1"/>
              </w:rPr>
            </w:pPr>
          </w:p>
        </w:tc>
        <w:tc>
          <w:tcPr>
            <w:tcW w:w="1245" w:type="dxa"/>
          </w:tcPr>
          <w:p w14:paraId="21ACBCDF" w14:textId="77777777" w:rsidR="009A2718" w:rsidRPr="00F375CF" w:rsidRDefault="009A2718" w:rsidP="0036007E">
            <w:pPr>
              <w:pStyle w:val="TAL"/>
              <w:rPr>
                <w:color w:val="000000" w:themeColor="text1"/>
              </w:rPr>
            </w:pPr>
          </w:p>
        </w:tc>
      </w:tr>
      <w:tr w:rsidR="009A2718" w:rsidRPr="00F375CF" w14:paraId="4BA77651" w14:textId="77777777" w:rsidTr="0036007E">
        <w:tc>
          <w:tcPr>
            <w:tcW w:w="4535" w:type="dxa"/>
          </w:tcPr>
          <w:p w14:paraId="12356741" w14:textId="77777777" w:rsidR="009A2718" w:rsidRPr="00F375CF" w:rsidRDefault="009A2718" w:rsidP="0036007E">
            <w:pPr>
              <w:pStyle w:val="TAL"/>
              <w:rPr>
                <w:color w:val="000000" w:themeColor="text1"/>
              </w:rPr>
            </w:pPr>
            <w:r w:rsidRPr="00F375CF">
              <w:rPr>
                <w:color w:val="000000" w:themeColor="text1"/>
              </w:rPr>
              <w:t xml:space="preserve">    spCellConfigDedicated</w:t>
            </w:r>
          </w:p>
        </w:tc>
        <w:tc>
          <w:tcPr>
            <w:tcW w:w="2267" w:type="dxa"/>
          </w:tcPr>
          <w:p w14:paraId="25C6D87F" w14:textId="77777777" w:rsidR="009A2718" w:rsidRPr="00F375CF" w:rsidRDefault="009A2718" w:rsidP="0036007E">
            <w:pPr>
              <w:pStyle w:val="TAL"/>
              <w:rPr>
                <w:color w:val="000000" w:themeColor="text1"/>
              </w:rPr>
            </w:pPr>
            <w:r w:rsidRPr="00F375CF">
              <w:rPr>
                <w:color w:val="000000" w:themeColor="text1"/>
              </w:rPr>
              <w:t>ServingCellConfig</w:t>
            </w:r>
          </w:p>
        </w:tc>
        <w:tc>
          <w:tcPr>
            <w:tcW w:w="1700" w:type="dxa"/>
          </w:tcPr>
          <w:p w14:paraId="586C363C" w14:textId="77777777" w:rsidR="009A2718" w:rsidRPr="00F375CF" w:rsidRDefault="009A2718" w:rsidP="0036007E">
            <w:pPr>
              <w:pStyle w:val="TAL"/>
              <w:rPr>
                <w:color w:val="000000" w:themeColor="text1"/>
              </w:rPr>
            </w:pPr>
          </w:p>
        </w:tc>
        <w:tc>
          <w:tcPr>
            <w:tcW w:w="1245" w:type="dxa"/>
          </w:tcPr>
          <w:p w14:paraId="4A697B2E" w14:textId="77777777" w:rsidR="009A2718" w:rsidRPr="00F375CF" w:rsidRDefault="009A2718" w:rsidP="0036007E">
            <w:pPr>
              <w:pStyle w:val="TAL"/>
              <w:rPr>
                <w:color w:val="000000" w:themeColor="text1"/>
              </w:rPr>
            </w:pPr>
          </w:p>
        </w:tc>
      </w:tr>
      <w:tr w:rsidR="009A2718" w:rsidRPr="00F375CF" w14:paraId="11EF5461" w14:textId="77777777" w:rsidTr="0036007E">
        <w:tc>
          <w:tcPr>
            <w:tcW w:w="4535" w:type="dxa"/>
          </w:tcPr>
          <w:p w14:paraId="7272DCC3"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Pr>
          <w:p w14:paraId="3B8C0ECA" w14:textId="77777777" w:rsidR="009A2718" w:rsidRPr="00F375CF" w:rsidRDefault="009A2718" w:rsidP="0036007E">
            <w:pPr>
              <w:pStyle w:val="TAL"/>
              <w:rPr>
                <w:color w:val="000000" w:themeColor="text1"/>
              </w:rPr>
            </w:pPr>
          </w:p>
        </w:tc>
        <w:tc>
          <w:tcPr>
            <w:tcW w:w="1700" w:type="dxa"/>
          </w:tcPr>
          <w:p w14:paraId="07202F3B" w14:textId="77777777" w:rsidR="009A2718" w:rsidRPr="00F375CF" w:rsidRDefault="009A2718" w:rsidP="0036007E">
            <w:pPr>
              <w:pStyle w:val="TAL"/>
              <w:rPr>
                <w:color w:val="000000" w:themeColor="text1"/>
              </w:rPr>
            </w:pPr>
          </w:p>
        </w:tc>
        <w:tc>
          <w:tcPr>
            <w:tcW w:w="1245" w:type="dxa"/>
          </w:tcPr>
          <w:p w14:paraId="78C0A7B9" w14:textId="77777777" w:rsidR="009A2718" w:rsidRPr="00F375CF" w:rsidRDefault="009A2718" w:rsidP="0036007E">
            <w:pPr>
              <w:pStyle w:val="TAL"/>
              <w:rPr>
                <w:color w:val="000000" w:themeColor="text1"/>
              </w:rPr>
            </w:pPr>
          </w:p>
        </w:tc>
      </w:tr>
      <w:tr w:rsidR="009A2718" w:rsidRPr="00F375CF" w14:paraId="2F3ECF79" w14:textId="77777777" w:rsidTr="0036007E">
        <w:tc>
          <w:tcPr>
            <w:tcW w:w="4535" w:type="dxa"/>
          </w:tcPr>
          <w:p w14:paraId="2584BD92" w14:textId="77777777" w:rsidR="009A2718" w:rsidRPr="00F375CF" w:rsidRDefault="009A2718" w:rsidP="0036007E">
            <w:pPr>
              <w:pStyle w:val="TAL"/>
              <w:rPr>
                <w:color w:val="000000" w:themeColor="text1"/>
                <w:lang w:eastAsia="zh-CN"/>
              </w:rPr>
            </w:pPr>
            <w:r w:rsidRPr="00F375CF">
              <w:rPr>
                <w:color w:val="000000" w:themeColor="text1"/>
                <w:lang w:eastAsia="zh-CN"/>
              </w:rPr>
              <w:t>}</w:t>
            </w:r>
          </w:p>
        </w:tc>
        <w:tc>
          <w:tcPr>
            <w:tcW w:w="2267" w:type="dxa"/>
          </w:tcPr>
          <w:p w14:paraId="70694395" w14:textId="77777777" w:rsidR="009A2718" w:rsidRPr="00F375CF" w:rsidRDefault="009A2718" w:rsidP="0036007E">
            <w:pPr>
              <w:pStyle w:val="TAL"/>
              <w:rPr>
                <w:color w:val="000000" w:themeColor="text1"/>
              </w:rPr>
            </w:pPr>
          </w:p>
        </w:tc>
        <w:tc>
          <w:tcPr>
            <w:tcW w:w="1700" w:type="dxa"/>
          </w:tcPr>
          <w:p w14:paraId="11529827" w14:textId="77777777" w:rsidR="009A2718" w:rsidRPr="00F375CF" w:rsidRDefault="009A2718" w:rsidP="0036007E">
            <w:pPr>
              <w:pStyle w:val="TAL"/>
              <w:rPr>
                <w:color w:val="000000" w:themeColor="text1"/>
              </w:rPr>
            </w:pPr>
          </w:p>
        </w:tc>
        <w:tc>
          <w:tcPr>
            <w:tcW w:w="1245" w:type="dxa"/>
          </w:tcPr>
          <w:p w14:paraId="28A3CEBC" w14:textId="77777777" w:rsidR="009A2718" w:rsidRPr="00F375CF" w:rsidRDefault="009A2718" w:rsidP="0036007E">
            <w:pPr>
              <w:pStyle w:val="TAL"/>
              <w:rPr>
                <w:color w:val="000000" w:themeColor="text1"/>
              </w:rPr>
            </w:pPr>
          </w:p>
        </w:tc>
      </w:tr>
    </w:tbl>
    <w:p w14:paraId="17AA323F" w14:textId="77777777" w:rsidR="009A2718" w:rsidRPr="00F375CF" w:rsidRDefault="009A2718" w:rsidP="009A2718">
      <w:pPr>
        <w:rPr>
          <w:color w:val="000000" w:themeColor="text1"/>
          <w:lang w:eastAsia="zh-CN"/>
        </w:rPr>
      </w:pPr>
    </w:p>
    <w:p w14:paraId="775653D4" w14:textId="77777777" w:rsidR="009A2718" w:rsidRPr="00F375CF" w:rsidRDefault="009A2718" w:rsidP="009A2718">
      <w:pPr>
        <w:pStyle w:val="TH"/>
        <w:rPr>
          <w:i/>
          <w:color w:val="000000" w:themeColor="text1"/>
        </w:rPr>
      </w:pPr>
      <w:r w:rsidRPr="00F375CF">
        <w:rPr>
          <w:color w:val="000000" w:themeColor="text1"/>
        </w:rPr>
        <w:t>Table 7.1.1.1.19.3.3-3</w:t>
      </w:r>
      <w:r w:rsidRPr="00F375CF">
        <w:rPr>
          <w:color w:val="000000" w:themeColor="text1"/>
          <w:lang w:eastAsia="zh-CN"/>
        </w:rPr>
        <w:t>:</w:t>
      </w:r>
      <w:r w:rsidRPr="00F375CF">
        <w:rPr>
          <w:color w:val="000000" w:themeColor="text1"/>
        </w:rPr>
        <w:t xml:space="preserve"> </w:t>
      </w:r>
      <w:r w:rsidRPr="00F375CF">
        <w:rPr>
          <w:i/>
          <w:color w:val="000000" w:themeColor="text1"/>
        </w:rPr>
        <w:t xml:space="preserve">ServingCellConfig </w:t>
      </w:r>
      <w:r w:rsidRPr="00F375CF">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7AE9EEFC" w14:textId="77777777" w:rsidTr="0036007E">
        <w:tc>
          <w:tcPr>
            <w:tcW w:w="9747" w:type="dxa"/>
            <w:gridSpan w:val="4"/>
          </w:tcPr>
          <w:p w14:paraId="45DAEE04"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4.6.3-168</w:t>
            </w:r>
          </w:p>
        </w:tc>
      </w:tr>
      <w:tr w:rsidR="009A2718" w:rsidRPr="00F375CF" w14:paraId="7E70EA9F" w14:textId="77777777" w:rsidTr="0036007E">
        <w:tc>
          <w:tcPr>
            <w:tcW w:w="4535" w:type="dxa"/>
          </w:tcPr>
          <w:p w14:paraId="7B822A16"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Pr>
          <w:p w14:paraId="4B95879A"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Pr>
          <w:p w14:paraId="427FF14B"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Pr>
          <w:p w14:paraId="415895A0"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0F961096" w14:textId="77777777" w:rsidTr="0036007E">
        <w:tc>
          <w:tcPr>
            <w:tcW w:w="4535" w:type="dxa"/>
          </w:tcPr>
          <w:p w14:paraId="4CE5CB40" w14:textId="77777777" w:rsidR="009A2718" w:rsidRPr="00F375CF" w:rsidRDefault="009A2718" w:rsidP="0036007E">
            <w:pPr>
              <w:pStyle w:val="TAL"/>
              <w:rPr>
                <w:color w:val="000000" w:themeColor="text1"/>
              </w:rPr>
            </w:pPr>
            <w:r w:rsidRPr="00F375CF">
              <w:rPr>
                <w:color w:val="000000" w:themeColor="text1"/>
              </w:rPr>
              <w:t>ServingCellConfig ::= SEQUENCE {</w:t>
            </w:r>
          </w:p>
        </w:tc>
        <w:tc>
          <w:tcPr>
            <w:tcW w:w="2267" w:type="dxa"/>
          </w:tcPr>
          <w:p w14:paraId="26B328E6" w14:textId="77777777" w:rsidR="009A2718" w:rsidRPr="00F375CF" w:rsidRDefault="009A2718" w:rsidP="0036007E">
            <w:pPr>
              <w:pStyle w:val="TAL"/>
              <w:rPr>
                <w:color w:val="000000" w:themeColor="text1"/>
              </w:rPr>
            </w:pPr>
          </w:p>
        </w:tc>
        <w:tc>
          <w:tcPr>
            <w:tcW w:w="1700" w:type="dxa"/>
          </w:tcPr>
          <w:p w14:paraId="4234C071" w14:textId="77777777" w:rsidR="009A2718" w:rsidRPr="00F375CF" w:rsidRDefault="009A2718" w:rsidP="0036007E">
            <w:pPr>
              <w:pStyle w:val="TAL"/>
              <w:rPr>
                <w:color w:val="000000" w:themeColor="text1"/>
              </w:rPr>
            </w:pPr>
          </w:p>
        </w:tc>
        <w:tc>
          <w:tcPr>
            <w:tcW w:w="1245" w:type="dxa"/>
          </w:tcPr>
          <w:p w14:paraId="7CC7946D" w14:textId="77777777" w:rsidR="009A2718" w:rsidRPr="00F375CF" w:rsidRDefault="009A2718" w:rsidP="0036007E">
            <w:pPr>
              <w:pStyle w:val="TAL"/>
              <w:rPr>
                <w:color w:val="000000" w:themeColor="text1"/>
              </w:rPr>
            </w:pPr>
          </w:p>
        </w:tc>
      </w:tr>
      <w:tr w:rsidR="009A2718" w:rsidRPr="00F375CF" w14:paraId="53783E4C" w14:textId="77777777" w:rsidTr="0036007E">
        <w:tc>
          <w:tcPr>
            <w:tcW w:w="4535" w:type="dxa"/>
          </w:tcPr>
          <w:p w14:paraId="0B070F0E" w14:textId="77777777" w:rsidR="009A2718" w:rsidRPr="00F375CF" w:rsidRDefault="009A2718" w:rsidP="0036007E">
            <w:pPr>
              <w:pStyle w:val="TAL"/>
              <w:rPr>
                <w:color w:val="000000" w:themeColor="text1"/>
              </w:rPr>
            </w:pPr>
            <w:r w:rsidRPr="00F375CF">
              <w:rPr>
                <w:color w:val="000000" w:themeColor="text1"/>
              </w:rPr>
              <w:t xml:space="preserve">  initialDownlinkBWP</w:t>
            </w:r>
          </w:p>
        </w:tc>
        <w:tc>
          <w:tcPr>
            <w:tcW w:w="2267" w:type="dxa"/>
          </w:tcPr>
          <w:p w14:paraId="28D94748" w14:textId="77777777" w:rsidR="009A2718" w:rsidRPr="00F375CF" w:rsidRDefault="009A2718" w:rsidP="0036007E">
            <w:pPr>
              <w:pStyle w:val="TAL"/>
              <w:rPr>
                <w:color w:val="000000" w:themeColor="text1"/>
                <w:lang w:eastAsia="zh-CN"/>
              </w:rPr>
            </w:pPr>
            <w:r w:rsidRPr="00F375CF">
              <w:rPr>
                <w:color w:val="000000" w:themeColor="text1"/>
              </w:rPr>
              <w:t>BWP-DownlinkDedicated</w:t>
            </w:r>
          </w:p>
        </w:tc>
        <w:tc>
          <w:tcPr>
            <w:tcW w:w="1700" w:type="dxa"/>
          </w:tcPr>
          <w:p w14:paraId="32905BAA" w14:textId="77777777" w:rsidR="009A2718" w:rsidRPr="00F375CF" w:rsidRDefault="009A2718" w:rsidP="0036007E">
            <w:pPr>
              <w:pStyle w:val="TAL"/>
              <w:rPr>
                <w:color w:val="000000" w:themeColor="text1"/>
              </w:rPr>
            </w:pPr>
          </w:p>
        </w:tc>
        <w:tc>
          <w:tcPr>
            <w:tcW w:w="1245" w:type="dxa"/>
          </w:tcPr>
          <w:p w14:paraId="67195FAC" w14:textId="77777777" w:rsidR="009A2718" w:rsidRPr="00F375CF" w:rsidRDefault="009A2718" w:rsidP="0036007E">
            <w:pPr>
              <w:pStyle w:val="TAL"/>
              <w:rPr>
                <w:color w:val="000000" w:themeColor="text1"/>
              </w:rPr>
            </w:pPr>
          </w:p>
        </w:tc>
      </w:tr>
      <w:tr w:rsidR="009A2718" w:rsidRPr="00F375CF"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F375CF" w:rsidRDefault="009A2718" w:rsidP="0036007E">
            <w:pPr>
              <w:pStyle w:val="TAL"/>
              <w:rPr>
                <w:color w:val="000000" w:themeColor="text1"/>
              </w:rPr>
            </w:pPr>
            <w:r w:rsidRPr="00F375CF">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F375CF" w:rsidRDefault="009A2718" w:rsidP="0036007E">
            <w:pPr>
              <w:pStyle w:val="TAL"/>
              <w:rPr>
                <w:color w:val="000000" w:themeColor="text1"/>
                <w:lang w:eastAsia="zh-CN"/>
              </w:rPr>
            </w:pPr>
          </w:p>
        </w:tc>
      </w:tr>
      <w:tr w:rsidR="009A2718" w:rsidRPr="00F375CF"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F375CF" w:rsidRDefault="009A2718" w:rsidP="0036007E">
            <w:pPr>
              <w:pStyle w:val="TAL"/>
              <w:rPr>
                <w:color w:val="000000" w:themeColor="text1"/>
              </w:rPr>
            </w:pPr>
            <w:r w:rsidRPr="00F375CF">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F375CF" w:rsidRDefault="009A2718" w:rsidP="0036007E">
            <w:pPr>
              <w:pStyle w:val="TAL"/>
              <w:rPr>
                <w:color w:val="000000" w:themeColor="text1"/>
              </w:rPr>
            </w:pPr>
            <w:r w:rsidRPr="00F375CF">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F375CF" w:rsidRDefault="009A2718" w:rsidP="0036007E">
            <w:pPr>
              <w:pStyle w:val="TAL"/>
              <w:rPr>
                <w:color w:val="000000" w:themeColor="text1"/>
              </w:rPr>
            </w:pPr>
          </w:p>
        </w:tc>
      </w:tr>
      <w:tr w:rsidR="009A2718" w:rsidRPr="00F375CF"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F375CF" w:rsidRDefault="009A2718" w:rsidP="0036007E">
            <w:pPr>
              <w:pStyle w:val="TAL"/>
              <w:rPr>
                <w:color w:val="000000" w:themeColor="text1"/>
              </w:rPr>
            </w:pPr>
          </w:p>
        </w:tc>
      </w:tr>
      <w:tr w:rsidR="009A2718" w:rsidRPr="00F375CF" w14:paraId="1BCD62DF" w14:textId="77777777" w:rsidTr="0036007E">
        <w:tc>
          <w:tcPr>
            <w:tcW w:w="4535" w:type="dxa"/>
            <w:tcBorders>
              <w:bottom w:val="single" w:sz="4" w:space="0" w:color="auto"/>
            </w:tcBorders>
          </w:tcPr>
          <w:p w14:paraId="138DF242" w14:textId="77777777" w:rsidR="009A2718" w:rsidRPr="00F375CF" w:rsidRDefault="009A2718" w:rsidP="0036007E">
            <w:pPr>
              <w:pStyle w:val="TAL"/>
              <w:rPr>
                <w:color w:val="000000" w:themeColor="text1"/>
              </w:rPr>
            </w:pPr>
            <w:r w:rsidRPr="00F375CF">
              <w:rPr>
                <w:color w:val="000000" w:themeColor="text1"/>
              </w:rPr>
              <w:t>}</w:t>
            </w:r>
          </w:p>
        </w:tc>
        <w:tc>
          <w:tcPr>
            <w:tcW w:w="2267" w:type="dxa"/>
          </w:tcPr>
          <w:p w14:paraId="47938174" w14:textId="77777777" w:rsidR="009A2718" w:rsidRPr="00F375CF" w:rsidRDefault="009A2718" w:rsidP="0036007E">
            <w:pPr>
              <w:pStyle w:val="TAL"/>
              <w:rPr>
                <w:color w:val="000000" w:themeColor="text1"/>
              </w:rPr>
            </w:pPr>
          </w:p>
        </w:tc>
        <w:tc>
          <w:tcPr>
            <w:tcW w:w="1700" w:type="dxa"/>
          </w:tcPr>
          <w:p w14:paraId="00DA10D1" w14:textId="77777777" w:rsidR="009A2718" w:rsidRPr="00F375CF" w:rsidRDefault="009A2718" w:rsidP="0036007E">
            <w:pPr>
              <w:pStyle w:val="TAL"/>
              <w:rPr>
                <w:color w:val="000000" w:themeColor="text1"/>
              </w:rPr>
            </w:pPr>
          </w:p>
        </w:tc>
        <w:tc>
          <w:tcPr>
            <w:tcW w:w="1245" w:type="dxa"/>
          </w:tcPr>
          <w:p w14:paraId="48C3D4F4" w14:textId="77777777" w:rsidR="009A2718" w:rsidRPr="00F375CF" w:rsidRDefault="009A2718" w:rsidP="0036007E">
            <w:pPr>
              <w:pStyle w:val="TAL"/>
              <w:rPr>
                <w:color w:val="000000" w:themeColor="text1"/>
              </w:rPr>
            </w:pPr>
          </w:p>
        </w:tc>
      </w:tr>
    </w:tbl>
    <w:p w14:paraId="3156B5DE" w14:textId="77777777" w:rsidR="009A2718" w:rsidRPr="00F375CF" w:rsidRDefault="009A2718" w:rsidP="009A2718">
      <w:pPr>
        <w:rPr>
          <w:color w:val="000000" w:themeColor="text1"/>
        </w:rPr>
      </w:pPr>
    </w:p>
    <w:p w14:paraId="668BC99B" w14:textId="77777777" w:rsidR="009A2718" w:rsidRPr="00F375CF" w:rsidRDefault="009A2718" w:rsidP="009A2718">
      <w:pPr>
        <w:pStyle w:val="TH"/>
        <w:rPr>
          <w:i/>
          <w:color w:val="000000" w:themeColor="text1"/>
        </w:rPr>
      </w:pPr>
      <w:r w:rsidRPr="00F375CF">
        <w:rPr>
          <w:color w:val="000000" w:themeColor="text1"/>
        </w:rPr>
        <w:t xml:space="preserve">Table 7.1.1.1.19.3.3-4: </w:t>
      </w:r>
      <w:r w:rsidRPr="00F375CF">
        <w:rPr>
          <w:i/>
          <w:color w:val="000000" w:themeColor="text1"/>
        </w:rPr>
        <w:t xml:space="preserve">BWP-DownlinkDedicated </w:t>
      </w:r>
      <w:r w:rsidRPr="00F375CF">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049886F3" w14:textId="77777777" w:rsidTr="0036007E">
        <w:tc>
          <w:tcPr>
            <w:tcW w:w="9747" w:type="dxa"/>
            <w:gridSpan w:val="4"/>
          </w:tcPr>
          <w:p w14:paraId="1BC235D9"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4.6.3-11</w:t>
            </w:r>
          </w:p>
        </w:tc>
      </w:tr>
      <w:tr w:rsidR="009A2718" w:rsidRPr="00F375CF" w14:paraId="130597DC" w14:textId="77777777" w:rsidTr="0036007E">
        <w:tc>
          <w:tcPr>
            <w:tcW w:w="4535" w:type="dxa"/>
          </w:tcPr>
          <w:p w14:paraId="6A7DC5D5"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Pr>
          <w:p w14:paraId="761B6700"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Pr>
          <w:p w14:paraId="144B570D"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Pr>
          <w:p w14:paraId="29573E81"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4EE8B089" w14:textId="77777777" w:rsidTr="0036007E">
        <w:tc>
          <w:tcPr>
            <w:tcW w:w="4535" w:type="dxa"/>
          </w:tcPr>
          <w:p w14:paraId="589F80DA" w14:textId="77777777" w:rsidR="009A2718" w:rsidRPr="00F375CF" w:rsidRDefault="009A2718" w:rsidP="0036007E">
            <w:pPr>
              <w:pStyle w:val="TAL"/>
              <w:rPr>
                <w:color w:val="000000" w:themeColor="text1"/>
                <w:lang w:eastAsia="zh-CN"/>
              </w:rPr>
            </w:pPr>
            <w:r w:rsidRPr="00F375CF">
              <w:rPr>
                <w:color w:val="000000" w:themeColor="text1"/>
              </w:rPr>
              <w:t xml:space="preserve">BWP-DownlinkDedicated ::= </w:t>
            </w:r>
            <w:r w:rsidRPr="00F375CF">
              <w:rPr>
                <w:color w:val="000000" w:themeColor="text1"/>
                <w:lang w:eastAsia="zh-CN"/>
              </w:rPr>
              <w:t>SEQUENCE {</w:t>
            </w:r>
          </w:p>
        </w:tc>
        <w:tc>
          <w:tcPr>
            <w:tcW w:w="2267" w:type="dxa"/>
          </w:tcPr>
          <w:p w14:paraId="7A1F124B" w14:textId="77777777" w:rsidR="009A2718" w:rsidRPr="00F375CF" w:rsidRDefault="009A2718" w:rsidP="0036007E">
            <w:pPr>
              <w:pStyle w:val="TAL"/>
              <w:rPr>
                <w:color w:val="000000" w:themeColor="text1"/>
              </w:rPr>
            </w:pPr>
          </w:p>
        </w:tc>
        <w:tc>
          <w:tcPr>
            <w:tcW w:w="1700" w:type="dxa"/>
          </w:tcPr>
          <w:p w14:paraId="150DC50E" w14:textId="77777777" w:rsidR="009A2718" w:rsidRPr="00F375CF" w:rsidRDefault="009A2718" w:rsidP="0036007E">
            <w:pPr>
              <w:pStyle w:val="TAL"/>
              <w:rPr>
                <w:color w:val="000000" w:themeColor="text1"/>
              </w:rPr>
            </w:pPr>
          </w:p>
        </w:tc>
        <w:tc>
          <w:tcPr>
            <w:tcW w:w="1245" w:type="dxa"/>
          </w:tcPr>
          <w:p w14:paraId="4C4D5CAA" w14:textId="77777777" w:rsidR="009A2718" w:rsidRPr="00F375CF" w:rsidRDefault="009A2718" w:rsidP="0036007E">
            <w:pPr>
              <w:pStyle w:val="TAL"/>
              <w:rPr>
                <w:color w:val="000000" w:themeColor="text1"/>
              </w:rPr>
            </w:pPr>
          </w:p>
        </w:tc>
      </w:tr>
      <w:tr w:rsidR="009A2718" w:rsidRPr="00F375CF"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F375CF" w:rsidRDefault="009A2718" w:rsidP="0036007E">
            <w:pPr>
              <w:pStyle w:val="TAL"/>
              <w:rPr>
                <w:color w:val="000000" w:themeColor="text1"/>
              </w:rPr>
            </w:pPr>
            <w:r w:rsidRPr="00F375CF">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F375CF" w:rsidRDefault="009A2718" w:rsidP="0036007E">
            <w:pPr>
              <w:pStyle w:val="TAL"/>
              <w:rPr>
                <w:color w:val="000000" w:themeColor="text1"/>
              </w:rPr>
            </w:pPr>
            <w:r w:rsidRPr="00F375CF">
              <w:rPr>
                <w:color w:val="000000" w:themeColor="text1"/>
              </w:rPr>
              <w:t>Step 1</w:t>
            </w:r>
          </w:p>
        </w:tc>
      </w:tr>
      <w:tr w:rsidR="009A2718" w:rsidRPr="00F375CF"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F375CF" w:rsidRDefault="009A2718" w:rsidP="0036007E">
            <w:pPr>
              <w:pStyle w:val="TAL"/>
              <w:rPr>
                <w:color w:val="000000" w:themeColor="text1"/>
              </w:rPr>
            </w:pPr>
            <w:r w:rsidRPr="00F375CF">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F375CF" w:rsidRDefault="009A2718" w:rsidP="0036007E">
            <w:pPr>
              <w:pStyle w:val="TAL"/>
              <w:rPr>
                <w:color w:val="000000" w:themeColor="text1"/>
              </w:rPr>
            </w:pPr>
            <w:r w:rsidRPr="00F375CF">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F375CF" w:rsidRDefault="009A2718" w:rsidP="0036007E">
            <w:pPr>
              <w:pStyle w:val="TAL"/>
              <w:rPr>
                <w:color w:val="000000" w:themeColor="text1"/>
              </w:rPr>
            </w:pPr>
          </w:p>
        </w:tc>
      </w:tr>
      <w:tr w:rsidR="009A2718" w:rsidRPr="00F375CF"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F375CF" w:rsidRDefault="009A2718" w:rsidP="0036007E">
            <w:pPr>
              <w:pStyle w:val="TAL"/>
              <w:rPr>
                <w:color w:val="000000" w:themeColor="text1"/>
              </w:rPr>
            </w:pPr>
          </w:p>
        </w:tc>
      </w:tr>
      <w:tr w:rsidR="009A2718" w:rsidRPr="00F375CF"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F375CF" w:rsidRDefault="009A2718" w:rsidP="0036007E">
            <w:pPr>
              <w:pStyle w:val="TAL"/>
              <w:rPr>
                <w:color w:val="000000" w:themeColor="text1"/>
              </w:rPr>
            </w:pPr>
            <w:r w:rsidRPr="00F375CF">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F375CF" w:rsidRDefault="009A2718" w:rsidP="0036007E">
            <w:pPr>
              <w:pStyle w:val="TAL"/>
              <w:rPr>
                <w:color w:val="000000" w:themeColor="text1"/>
              </w:rPr>
            </w:pPr>
          </w:p>
        </w:tc>
      </w:tr>
      <w:tr w:rsidR="009A2718" w:rsidRPr="00F375CF"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F375CF" w:rsidRDefault="009A2718" w:rsidP="0036007E">
            <w:pPr>
              <w:pStyle w:val="TAL"/>
              <w:rPr>
                <w:color w:val="000000" w:themeColor="text1"/>
              </w:rPr>
            </w:pPr>
            <w:r w:rsidRPr="00F375CF">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F375CF" w:rsidRDefault="009A2718" w:rsidP="0036007E">
            <w:pPr>
              <w:pStyle w:val="TAL"/>
              <w:rPr>
                <w:color w:val="000000" w:themeColor="text1"/>
              </w:rPr>
            </w:pPr>
            <w:r w:rsidRPr="00F375CF">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F375CF" w:rsidRDefault="009A2718" w:rsidP="0036007E">
            <w:pPr>
              <w:pStyle w:val="TAL"/>
              <w:rPr>
                <w:color w:val="000000" w:themeColor="text1"/>
              </w:rPr>
            </w:pPr>
          </w:p>
        </w:tc>
      </w:tr>
      <w:tr w:rsidR="009A2718" w:rsidRPr="00F375CF"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F375CF" w:rsidRDefault="009A2718" w:rsidP="0036007E">
            <w:pPr>
              <w:pStyle w:val="TAL"/>
              <w:rPr>
                <w:color w:val="000000" w:themeColor="text1"/>
              </w:rPr>
            </w:pPr>
          </w:p>
        </w:tc>
      </w:tr>
      <w:tr w:rsidR="009A2718" w:rsidRPr="00F375CF" w14:paraId="1BEAE349" w14:textId="77777777" w:rsidTr="0036007E">
        <w:tc>
          <w:tcPr>
            <w:tcW w:w="4535" w:type="dxa"/>
          </w:tcPr>
          <w:p w14:paraId="344AEA9C" w14:textId="77777777" w:rsidR="009A2718" w:rsidRPr="00F375CF" w:rsidRDefault="009A2718" w:rsidP="0036007E">
            <w:pPr>
              <w:pStyle w:val="TAL"/>
              <w:rPr>
                <w:color w:val="000000" w:themeColor="text1"/>
              </w:rPr>
            </w:pPr>
            <w:r w:rsidRPr="00F375CF">
              <w:rPr>
                <w:color w:val="000000" w:themeColor="text1"/>
              </w:rPr>
              <w:t xml:space="preserve">  radioLinkMonitoringConfig CHOICE {</w:t>
            </w:r>
          </w:p>
        </w:tc>
        <w:tc>
          <w:tcPr>
            <w:tcW w:w="2267" w:type="dxa"/>
          </w:tcPr>
          <w:p w14:paraId="39171F5D" w14:textId="77777777" w:rsidR="009A2718" w:rsidRPr="00F375CF" w:rsidRDefault="009A2718" w:rsidP="0036007E">
            <w:pPr>
              <w:pStyle w:val="TAL"/>
              <w:rPr>
                <w:color w:val="000000" w:themeColor="text1"/>
                <w:lang w:eastAsia="zh-CN"/>
              </w:rPr>
            </w:pPr>
          </w:p>
        </w:tc>
        <w:tc>
          <w:tcPr>
            <w:tcW w:w="1700" w:type="dxa"/>
          </w:tcPr>
          <w:p w14:paraId="471B1192" w14:textId="77777777" w:rsidR="009A2718" w:rsidRPr="00F375CF" w:rsidRDefault="009A2718" w:rsidP="0036007E">
            <w:pPr>
              <w:pStyle w:val="TAL"/>
              <w:rPr>
                <w:color w:val="000000" w:themeColor="text1"/>
              </w:rPr>
            </w:pPr>
          </w:p>
        </w:tc>
        <w:tc>
          <w:tcPr>
            <w:tcW w:w="1245" w:type="dxa"/>
          </w:tcPr>
          <w:p w14:paraId="747DDF42" w14:textId="77777777" w:rsidR="009A2718" w:rsidRPr="00F375CF" w:rsidRDefault="009A2718" w:rsidP="0036007E">
            <w:pPr>
              <w:pStyle w:val="TAL"/>
              <w:rPr>
                <w:color w:val="000000" w:themeColor="text1"/>
              </w:rPr>
            </w:pPr>
          </w:p>
        </w:tc>
      </w:tr>
      <w:tr w:rsidR="009A2718" w:rsidRPr="00F375CF"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F375CF" w:rsidRDefault="009A2718" w:rsidP="0036007E">
            <w:pPr>
              <w:pStyle w:val="TAL"/>
              <w:rPr>
                <w:color w:val="000000" w:themeColor="text1"/>
                <w:lang w:eastAsia="zh-CN"/>
              </w:rPr>
            </w:pPr>
            <w:r w:rsidRPr="00F375CF">
              <w:rPr>
                <w:color w:val="000000" w:themeColor="text1"/>
              </w:rPr>
              <w:t xml:space="preserve">    </w:t>
            </w:r>
            <w:r w:rsidRPr="00F375CF">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F375CF" w:rsidDel="004B1676" w:rsidRDefault="009A2718" w:rsidP="0036007E">
            <w:pPr>
              <w:pStyle w:val="TAL"/>
              <w:rPr>
                <w:color w:val="000000" w:themeColor="text1"/>
                <w:lang w:eastAsia="zh-CN"/>
              </w:rPr>
            </w:pPr>
            <w:r w:rsidRPr="00F375CF">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F375CF" w:rsidRDefault="009A2718" w:rsidP="0036007E">
            <w:pPr>
              <w:pStyle w:val="TAL"/>
              <w:rPr>
                <w:color w:val="000000" w:themeColor="text1"/>
              </w:rPr>
            </w:pPr>
          </w:p>
        </w:tc>
      </w:tr>
      <w:tr w:rsidR="009A2718" w:rsidRPr="00F375CF"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F375CF" w:rsidRDefault="009A2718" w:rsidP="0036007E">
            <w:pPr>
              <w:pStyle w:val="TAL"/>
              <w:rPr>
                <w:color w:val="000000" w:themeColor="text1"/>
                <w:lang w:eastAsia="zh-CN"/>
              </w:rPr>
            </w:pPr>
            <w:r w:rsidRPr="00F375CF">
              <w:rPr>
                <w:color w:val="000000" w:themeColor="text1"/>
              </w:rPr>
              <w:t xml:space="preserve">  </w:t>
            </w:r>
            <w:r w:rsidRPr="00F375CF">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F375CF" w:rsidRDefault="009A2718" w:rsidP="0036007E">
            <w:pPr>
              <w:pStyle w:val="TAL"/>
              <w:rPr>
                <w:color w:val="000000" w:themeColor="text1"/>
              </w:rPr>
            </w:pPr>
          </w:p>
        </w:tc>
      </w:tr>
      <w:tr w:rsidR="009A2718" w:rsidRPr="00F375CF" w14:paraId="21B0FD55" w14:textId="77777777" w:rsidTr="0036007E">
        <w:tc>
          <w:tcPr>
            <w:tcW w:w="4535" w:type="dxa"/>
            <w:tcBorders>
              <w:bottom w:val="single" w:sz="4" w:space="0" w:color="auto"/>
            </w:tcBorders>
          </w:tcPr>
          <w:p w14:paraId="25547B61" w14:textId="77777777" w:rsidR="009A2718" w:rsidRPr="00F375CF" w:rsidRDefault="009A2718" w:rsidP="0036007E">
            <w:pPr>
              <w:pStyle w:val="TAL"/>
              <w:rPr>
                <w:color w:val="000000" w:themeColor="text1"/>
              </w:rPr>
            </w:pPr>
            <w:r w:rsidRPr="00F375CF">
              <w:rPr>
                <w:color w:val="000000" w:themeColor="text1"/>
              </w:rPr>
              <w:t>}</w:t>
            </w:r>
          </w:p>
        </w:tc>
        <w:tc>
          <w:tcPr>
            <w:tcW w:w="2267" w:type="dxa"/>
          </w:tcPr>
          <w:p w14:paraId="350E08F0" w14:textId="77777777" w:rsidR="009A2718" w:rsidRPr="00F375CF" w:rsidRDefault="009A2718" w:rsidP="0036007E">
            <w:pPr>
              <w:pStyle w:val="TAL"/>
              <w:rPr>
                <w:color w:val="000000" w:themeColor="text1"/>
              </w:rPr>
            </w:pPr>
          </w:p>
        </w:tc>
        <w:tc>
          <w:tcPr>
            <w:tcW w:w="1700" w:type="dxa"/>
          </w:tcPr>
          <w:p w14:paraId="7679AAB6" w14:textId="77777777" w:rsidR="009A2718" w:rsidRPr="00F375CF" w:rsidRDefault="009A2718" w:rsidP="0036007E">
            <w:pPr>
              <w:pStyle w:val="TAL"/>
              <w:rPr>
                <w:color w:val="000000" w:themeColor="text1"/>
              </w:rPr>
            </w:pPr>
          </w:p>
        </w:tc>
        <w:tc>
          <w:tcPr>
            <w:tcW w:w="1245" w:type="dxa"/>
          </w:tcPr>
          <w:p w14:paraId="34970BEB" w14:textId="77777777" w:rsidR="009A2718" w:rsidRPr="00F375CF" w:rsidRDefault="009A2718" w:rsidP="0036007E">
            <w:pPr>
              <w:pStyle w:val="TAL"/>
              <w:rPr>
                <w:color w:val="000000" w:themeColor="text1"/>
              </w:rPr>
            </w:pPr>
          </w:p>
        </w:tc>
      </w:tr>
    </w:tbl>
    <w:p w14:paraId="1DF359E2" w14:textId="77777777" w:rsidR="009A2718" w:rsidRPr="00F375CF" w:rsidRDefault="009A2718" w:rsidP="009A2718">
      <w:pPr>
        <w:rPr>
          <w:color w:val="000000" w:themeColor="text1"/>
        </w:rPr>
      </w:pPr>
    </w:p>
    <w:p w14:paraId="1BCBE8D4" w14:textId="77777777" w:rsidR="009A2718" w:rsidRPr="00F375CF" w:rsidRDefault="009A2718" w:rsidP="009A2718">
      <w:pPr>
        <w:pStyle w:val="TH"/>
        <w:rPr>
          <w:i/>
          <w:color w:val="000000" w:themeColor="text1"/>
        </w:rPr>
      </w:pPr>
      <w:bookmarkStart w:id="70" w:name="_Hlk149655102"/>
      <w:r w:rsidRPr="00F375CF">
        <w:rPr>
          <w:color w:val="000000" w:themeColor="text1"/>
        </w:rPr>
        <w:t>Table 7.1.1.1.19.3.3-5: RadioLinkMonitoringConfig</w:t>
      </w:r>
      <w:r w:rsidRPr="00F375CF">
        <w:rPr>
          <w:i/>
          <w:color w:val="000000" w:themeColor="text1"/>
        </w:rPr>
        <w:t xml:space="preserve"> </w:t>
      </w:r>
      <w:r w:rsidRPr="00F375CF">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0AD443CD" w14:textId="77777777" w:rsidTr="0036007E">
        <w:tc>
          <w:tcPr>
            <w:tcW w:w="9747" w:type="dxa"/>
            <w:gridSpan w:val="4"/>
          </w:tcPr>
          <w:p w14:paraId="78AFC98E"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4.6.3-133</w:t>
            </w:r>
          </w:p>
        </w:tc>
      </w:tr>
      <w:tr w:rsidR="009A2718" w:rsidRPr="00F375CF" w14:paraId="5E48DE9B" w14:textId="77777777" w:rsidTr="0036007E">
        <w:tc>
          <w:tcPr>
            <w:tcW w:w="4535" w:type="dxa"/>
          </w:tcPr>
          <w:p w14:paraId="0C39C2A7"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Pr>
          <w:p w14:paraId="1EED3678"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Pr>
          <w:p w14:paraId="0D4F5D1C"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Pr>
          <w:p w14:paraId="38B3A189"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14549B6E" w14:textId="77777777" w:rsidTr="0036007E">
        <w:tc>
          <w:tcPr>
            <w:tcW w:w="4535" w:type="dxa"/>
          </w:tcPr>
          <w:p w14:paraId="2C90D858" w14:textId="77777777" w:rsidR="009A2718" w:rsidRPr="00F375CF" w:rsidRDefault="009A2718" w:rsidP="0036007E">
            <w:pPr>
              <w:pStyle w:val="TAL"/>
              <w:rPr>
                <w:color w:val="000000" w:themeColor="text1"/>
                <w:lang w:eastAsia="zh-CN"/>
              </w:rPr>
            </w:pPr>
            <w:r w:rsidRPr="00F375CF">
              <w:rPr>
                <w:color w:val="000000" w:themeColor="text1"/>
              </w:rPr>
              <w:t xml:space="preserve">RadioLinkMonitoringConfig ::= </w:t>
            </w:r>
            <w:r w:rsidRPr="00F375CF">
              <w:rPr>
                <w:snapToGrid w:val="0"/>
                <w:color w:val="000000" w:themeColor="text1"/>
              </w:rPr>
              <w:t xml:space="preserve">SEQUENCE </w:t>
            </w:r>
            <w:r w:rsidRPr="00F375CF">
              <w:rPr>
                <w:color w:val="000000" w:themeColor="text1"/>
              </w:rPr>
              <w:t>{</w:t>
            </w:r>
          </w:p>
        </w:tc>
        <w:tc>
          <w:tcPr>
            <w:tcW w:w="2267" w:type="dxa"/>
          </w:tcPr>
          <w:p w14:paraId="4BC8815C" w14:textId="77777777" w:rsidR="009A2718" w:rsidRPr="00F375CF" w:rsidRDefault="009A2718" w:rsidP="0036007E">
            <w:pPr>
              <w:pStyle w:val="TAL"/>
              <w:rPr>
                <w:color w:val="000000" w:themeColor="text1"/>
              </w:rPr>
            </w:pPr>
          </w:p>
        </w:tc>
        <w:tc>
          <w:tcPr>
            <w:tcW w:w="1700" w:type="dxa"/>
          </w:tcPr>
          <w:p w14:paraId="661774A5" w14:textId="77777777" w:rsidR="009A2718" w:rsidRPr="00F375CF" w:rsidRDefault="009A2718" w:rsidP="0036007E">
            <w:pPr>
              <w:pStyle w:val="TAL"/>
              <w:rPr>
                <w:color w:val="000000" w:themeColor="text1"/>
              </w:rPr>
            </w:pPr>
          </w:p>
        </w:tc>
        <w:tc>
          <w:tcPr>
            <w:tcW w:w="1245" w:type="dxa"/>
          </w:tcPr>
          <w:p w14:paraId="2CE2D00F" w14:textId="77777777" w:rsidR="009A2718" w:rsidRPr="00F375CF" w:rsidRDefault="009A2718" w:rsidP="0036007E">
            <w:pPr>
              <w:pStyle w:val="TAL"/>
              <w:rPr>
                <w:color w:val="000000" w:themeColor="text1"/>
              </w:rPr>
            </w:pPr>
          </w:p>
        </w:tc>
      </w:tr>
      <w:tr w:rsidR="009A2718" w:rsidRPr="00F375CF" w14:paraId="6474ACF8" w14:textId="77777777" w:rsidTr="0036007E">
        <w:tc>
          <w:tcPr>
            <w:tcW w:w="4535" w:type="dxa"/>
          </w:tcPr>
          <w:p w14:paraId="0CDB857C"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failureDetectionResourcesToAddModList SEQUENCE (SIZE(1..maxNrofFailureDetectionResources)) OF </w:t>
            </w:r>
            <w:r w:rsidRPr="00F375CF">
              <w:rPr>
                <w:color w:val="000000" w:themeColor="text1"/>
              </w:rPr>
              <w:t>RadioLinkMonitoringRS</w:t>
            </w:r>
            <w:r w:rsidRPr="00F375CF">
              <w:rPr>
                <w:rFonts w:cs="Arial"/>
                <w:color w:val="000000" w:themeColor="text1"/>
                <w:kern w:val="2"/>
                <w:szCs w:val="18"/>
              </w:rPr>
              <w:t xml:space="preserve"> {</w:t>
            </w:r>
          </w:p>
        </w:tc>
        <w:tc>
          <w:tcPr>
            <w:tcW w:w="2267" w:type="dxa"/>
          </w:tcPr>
          <w:p w14:paraId="5C9C9434" w14:textId="77777777" w:rsidR="009A2718" w:rsidRPr="00F375CF" w:rsidRDefault="009A2718" w:rsidP="0036007E">
            <w:pPr>
              <w:pStyle w:val="TAL"/>
              <w:rPr>
                <w:color w:val="000000" w:themeColor="text1"/>
                <w:lang w:eastAsia="zh-CN"/>
              </w:rPr>
            </w:pPr>
            <w:r w:rsidRPr="00F375CF">
              <w:rPr>
                <w:color w:val="000000" w:themeColor="text1"/>
              </w:rPr>
              <w:t>1 entry</w:t>
            </w:r>
          </w:p>
        </w:tc>
        <w:tc>
          <w:tcPr>
            <w:tcW w:w="1700" w:type="dxa"/>
          </w:tcPr>
          <w:p w14:paraId="7DEE6488" w14:textId="77777777" w:rsidR="009A2718" w:rsidRPr="00F375CF" w:rsidRDefault="009A2718" w:rsidP="0036007E">
            <w:pPr>
              <w:pStyle w:val="TAL"/>
              <w:rPr>
                <w:color w:val="000000" w:themeColor="text1"/>
              </w:rPr>
            </w:pPr>
          </w:p>
        </w:tc>
        <w:tc>
          <w:tcPr>
            <w:tcW w:w="1245" w:type="dxa"/>
          </w:tcPr>
          <w:p w14:paraId="3D93A6D9" w14:textId="77777777" w:rsidR="009A2718" w:rsidRPr="00F375CF" w:rsidRDefault="009A2718" w:rsidP="0036007E">
            <w:pPr>
              <w:pStyle w:val="TAL"/>
              <w:rPr>
                <w:color w:val="000000" w:themeColor="text1"/>
              </w:rPr>
            </w:pPr>
          </w:p>
        </w:tc>
      </w:tr>
      <w:tr w:rsidR="009A2718" w:rsidRPr="00F375CF" w14:paraId="24F595C2" w14:textId="77777777" w:rsidTr="0036007E">
        <w:tc>
          <w:tcPr>
            <w:tcW w:w="4535" w:type="dxa"/>
          </w:tcPr>
          <w:p w14:paraId="6B1C93A3" w14:textId="77777777" w:rsidR="009A2718" w:rsidRPr="00F375CF" w:rsidRDefault="009A2718" w:rsidP="0036007E">
            <w:pPr>
              <w:pStyle w:val="TAL"/>
              <w:rPr>
                <w:color w:val="000000" w:themeColor="text1"/>
              </w:rPr>
            </w:pPr>
            <w:r w:rsidRPr="00F375CF">
              <w:rPr>
                <w:color w:val="000000" w:themeColor="text1"/>
              </w:rPr>
              <w:t xml:space="preserve">    RadioLinkMonitoringRS[1] </w:t>
            </w:r>
            <w:r w:rsidRPr="00F375CF">
              <w:rPr>
                <w:snapToGrid w:val="0"/>
                <w:color w:val="000000" w:themeColor="text1"/>
              </w:rPr>
              <w:t xml:space="preserve">SEQUENCE </w:t>
            </w:r>
            <w:r w:rsidRPr="00F375CF">
              <w:rPr>
                <w:color w:val="000000" w:themeColor="text1"/>
              </w:rPr>
              <w:t>{</w:t>
            </w:r>
          </w:p>
        </w:tc>
        <w:tc>
          <w:tcPr>
            <w:tcW w:w="2267" w:type="dxa"/>
          </w:tcPr>
          <w:p w14:paraId="4258C37C" w14:textId="77777777" w:rsidR="009A2718" w:rsidRPr="00F375CF" w:rsidRDefault="009A2718" w:rsidP="0036007E">
            <w:pPr>
              <w:pStyle w:val="TAL"/>
              <w:rPr>
                <w:color w:val="000000" w:themeColor="text1"/>
              </w:rPr>
            </w:pPr>
          </w:p>
        </w:tc>
        <w:tc>
          <w:tcPr>
            <w:tcW w:w="1700" w:type="dxa"/>
          </w:tcPr>
          <w:p w14:paraId="62503BD8" w14:textId="77777777" w:rsidR="009A2718" w:rsidRPr="00F375CF" w:rsidRDefault="009A2718" w:rsidP="0036007E">
            <w:pPr>
              <w:pStyle w:val="TAL"/>
              <w:rPr>
                <w:color w:val="000000" w:themeColor="text1"/>
              </w:rPr>
            </w:pPr>
          </w:p>
        </w:tc>
        <w:tc>
          <w:tcPr>
            <w:tcW w:w="1245" w:type="dxa"/>
          </w:tcPr>
          <w:p w14:paraId="3B14B878" w14:textId="77777777" w:rsidR="009A2718" w:rsidRPr="00F375CF" w:rsidRDefault="009A2718" w:rsidP="0036007E">
            <w:pPr>
              <w:pStyle w:val="TAL"/>
              <w:rPr>
                <w:color w:val="000000" w:themeColor="text1"/>
              </w:rPr>
            </w:pPr>
          </w:p>
        </w:tc>
      </w:tr>
      <w:tr w:rsidR="009A2718" w:rsidRPr="00F375CF" w14:paraId="20A8DC39" w14:textId="77777777" w:rsidTr="0036007E">
        <w:tc>
          <w:tcPr>
            <w:tcW w:w="4535" w:type="dxa"/>
          </w:tcPr>
          <w:p w14:paraId="7C7EF5DC"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radioLinkMonitoringRS-Id</w:t>
            </w:r>
          </w:p>
        </w:tc>
        <w:tc>
          <w:tcPr>
            <w:tcW w:w="2267" w:type="dxa"/>
          </w:tcPr>
          <w:p w14:paraId="2DAAF694" w14:textId="77777777" w:rsidR="009A2718" w:rsidRPr="00F375CF" w:rsidRDefault="009A2718" w:rsidP="0036007E">
            <w:pPr>
              <w:pStyle w:val="TAL"/>
              <w:rPr>
                <w:color w:val="000000" w:themeColor="text1"/>
              </w:rPr>
            </w:pPr>
            <w:r w:rsidRPr="00F375CF">
              <w:rPr>
                <w:color w:val="000000" w:themeColor="text1"/>
              </w:rPr>
              <w:t>0</w:t>
            </w:r>
          </w:p>
        </w:tc>
        <w:tc>
          <w:tcPr>
            <w:tcW w:w="1700" w:type="dxa"/>
          </w:tcPr>
          <w:p w14:paraId="12C256C6" w14:textId="77777777" w:rsidR="009A2718" w:rsidRPr="00F375CF" w:rsidRDefault="009A2718" w:rsidP="0036007E">
            <w:pPr>
              <w:pStyle w:val="TAL"/>
              <w:rPr>
                <w:color w:val="000000" w:themeColor="text1"/>
              </w:rPr>
            </w:pPr>
          </w:p>
        </w:tc>
        <w:tc>
          <w:tcPr>
            <w:tcW w:w="1245" w:type="dxa"/>
          </w:tcPr>
          <w:p w14:paraId="44879696" w14:textId="77777777" w:rsidR="009A2718" w:rsidRPr="00F375CF" w:rsidRDefault="009A2718" w:rsidP="0036007E">
            <w:pPr>
              <w:pStyle w:val="TAL"/>
              <w:rPr>
                <w:color w:val="000000" w:themeColor="text1"/>
              </w:rPr>
            </w:pPr>
          </w:p>
        </w:tc>
      </w:tr>
      <w:tr w:rsidR="009A2718" w:rsidRPr="00F375CF" w14:paraId="739D9958" w14:textId="77777777" w:rsidTr="0036007E">
        <w:tc>
          <w:tcPr>
            <w:tcW w:w="4535" w:type="dxa"/>
            <w:tcBorders>
              <w:bottom w:val="nil"/>
            </w:tcBorders>
          </w:tcPr>
          <w:p w14:paraId="0915477C"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purpose</w:t>
            </w:r>
          </w:p>
        </w:tc>
        <w:tc>
          <w:tcPr>
            <w:tcW w:w="2267" w:type="dxa"/>
          </w:tcPr>
          <w:p w14:paraId="10640C2F" w14:textId="77777777" w:rsidR="009A2718" w:rsidRPr="00F375CF" w:rsidRDefault="009A2718" w:rsidP="0036007E">
            <w:pPr>
              <w:pStyle w:val="TAL"/>
              <w:rPr>
                <w:color w:val="000000" w:themeColor="text1"/>
              </w:rPr>
            </w:pPr>
            <w:r w:rsidRPr="00F375CF">
              <w:rPr>
                <w:color w:val="000000" w:themeColor="text1"/>
              </w:rPr>
              <w:t>both</w:t>
            </w:r>
          </w:p>
        </w:tc>
        <w:tc>
          <w:tcPr>
            <w:tcW w:w="1700" w:type="dxa"/>
          </w:tcPr>
          <w:p w14:paraId="69341A06" w14:textId="77777777" w:rsidR="009A2718" w:rsidRPr="00F375CF" w:rsidRDefault="009A2718" w:rsidP="0036007E">
            <w:pPr>
              <w:pStyle w:val="TAL"/>
              <w:rPr>
                <w:color w:val="000000" w:themeColor="text1"/>
              </w:rPr>
            </w:pPr>
          </w:p>
        </w:tc>
        <w:tc>
          <w:tcPr>
            <w:tcW w:w="1245" w:type="dxa"/>
          </w:tcPr>
          <w:p w14:paraId="0ED745CE" w14:textId="77777777" w:rsidR="009A2718" w:rsidRPr="00F375CF" w:rsidRDefault="009A2718" w:rsidP="0036007E">
            <w:pPr>
              <w:pStyle w:val="TAL"/>
              <w:rPr>
                <w:color w:val="000000" w:themeColor="text1"/>
              </w:rPr>
            </w:pPr>
          </w:p>
        </w:tc>
      </w:tr>
      <w:tr w:rsidR="009A2718" w:rsidRPr="00F375CF" w14:paraId="62D19C2D" w14:textId="77777777" w:rsidTr="0036007E">
        <w:tc>
          <w:tcPr>
            <w:tcW w:w="4535" w:type="dxa"/>
          </w:tcPr>
          <w:p w14:paraId="0010B6F0"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detectionResource CHOICE {</w:t>
            </w:r>
          </w:p>
        </w:tc>
        <w:tc>
          <w:tcPr>
            <w:tcW w:w="2267" w:type="dxa"/>
          </w:tcPr>
          <w:p w14:paraId="1C46D34E" w14:textId="77777777" w:rsidR="009A2718" w:rsidRPr="00F375CF" w:rsidRDefault="009A2718" w:rsidP="0036007E">
            <w:pPr>
              <w:pStyle w:val="TAL"/>
              <w:rPr>
                <w:color w:val="000000" w:themeColor="text1"/>
              </w:rPr>
            </w:pPr>
          </w:p>
        </w:tc>
        <w:tc>
          <w:tcPr>
            <w:tcW w:w="1700" w:type="dxa"/>
          </w:tcPr>
          <w:p w14:paraId="64252111" w14:textId="77777777" w:rsidR="009A2718" w:rsidRPr="00F375CF" w:rsidRDefault="009A2718" w:rsidP="0036007E">
            <w:pPr>
              <w:pStyle w:val="TAL"/>
              <w:rPr>
                <w:color w:val="000000" w:themeColor="text1"/>
              </w:rPr>
            </w:pPr>
          </w:p>
        </w:tc>
        <w:tc>
          <w:tcPr>
            <w:tcW w:w="1245" w:type="dxa"/>
          </w:tcPr>
          <w:p w14:paraId="7F726675" w14:textId="77777777" w:rsidR="009A2718" w:rsidRPr="00F375CF" w:rsidRDefault="009A2718" w:rsidP="0036007E">
            <w:pPr>
              <w:pStyle w:val="TAL"/>
              <w:rPr>
                <w:color w:val="000000" w:themeColor="text1"/>
              </w:rPr>
            </w:pPr>
          </w:p>
        </w:tc>
      </w:tr>
      <w:tr w:rsidR="009A2718" w:rsidRPr="00F375CF" w14:paraId="4D407ABE" w14:textId="77777777" w:rsidTr="0036007E">
        <w:tc>
          <w:tcPr>
            <w:tcW w:w="4535" w:type="dxa"/>
            <w:tcBorders>
              <w:bottom w:val="nil"/>
            </w:tcBorders>
          </w:tcPr>
          <w:p w14:paraId="1E6145FD"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csi-rs</w:t>
            </w:r>
          </w:p>
        </w:tc>
        <w:tc>
          <w:tcPr>
            <w:tcW w:w="2267" w:type="dxa"/>
          </w:tcPr>
          <w:p w14:paraId="14C6B402" w14:textId="77777777" w:rsidR="009A2718" w:rsidRPr="00F375CF" w:rsidRDefault="009A2718" w:rsidP="0036007E">
            <w:pPr>
              <w:pStyle w:val="TAL"/>
              <w:rPr>
                <w:color w:val="000000" w:themeColor="text1"/>
              </w:rPr>
            </w:pPr>
            <w:r w:rsidRPr="00F375CF">
              <w:rPr>
                <w:color w:val="000000" w:themeColor="text1"/>
              </w:rPr>
              <w:t>0</w:t>
            </w:r>
          </w:p>
        </w:tc>
        <w:tc>
          <w:tcPr>
            <w:tcW w:w="1700" w:type="dxa"/>
          </w:tcPr>
          <w:p w14:paraId="25F473F0" w14:textId="77777777" w:rsidR="009A2718" w:rsidRPr="00F375CF" w:rsidRDefault="009A2718" w:rsidP="0036007E">
            <w:pPr>
              <w:pStyle w:val="TAL"/>
              <w:rPr>
                <w:color w:val="000000" w:themeColor="text1"/>
              </w:rPr>
            </w:pPr>
            <w:r w:rsidRPr="00F375CF">
              <w:rPr>
                <w:color w:val="000000" w:themeColor="text1"/>
              </w:rPr>
              <w:t>NR Cell 1 Beam index #0</w:t>
            </w:r>
          </w:p>
        </w:tc>
        <w:tc>
          <w:tcPr>
            <w:tcW w:w="1245" w:type="dxa"/>
          </w:tcPr>
          <w:p w14:paraId="2E109568" w14:textId="77777777" w:rsidR="009A2718" w:rsidRPr="00F375CF" w:rsidRDefault="009A2718" w:rsidP="0036007E">
            <w:pPr>
              <w:pStyle w:val="TAL"/>
              <w:rPr>
                <w:color w:val="000000" w:themeColor="text1"/>
              </w:rPr>
            </w:pPr>
          </w:p>
        </w:tc>
      </w:tr>
      <w:tr w:rsidR="009A2718" w:rsidRPr="00F375CF" w14:paraId="62C44B85" w14:textId="77777777" w:rsidTr="0036007E">
        <w:tc>
          <w:tcPr>
            <w:tcW w:w="4535" w:type="dxa"/>
          </w:tcPr>
          <w:p w14:paraId="3DB19B32"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w:t>
            </w:r>
          </w:p>
        </w:tc>
        <w:tc>
          <w:tcPr>
            <w:tcW w:w="2267" w:type="dxa"/>
          </w:tcPr>
          <w:p w14:paraId="619BB4A3" w14:textId="77777777" w:rsidR="009A2718" w:rsidRPr="00F375CF" w:rsidRDefault="009A2718" w:rsidP="0036007E">
            <w:pPr>
              <w:pStyle w:val="TAL"/>
              <w:rPr>
                <w:color w:val="000000" w:themeColor="text1"/>
              </w:rPr>
            </w:pPr>
          </w:p>
        </w:tc>
        <w:tc>
          <w:tcPr>
            <w:tcW w:w="1700" w:type="dxa"/>
          </w:tcPr>
          <w:p w14:paraId="2D6DCB80" w14:textId="77777777" w:rsidR="009A2718" w:rsidRPr="00F375CF" w:rsidRDefault="009A2718" w:rsidP="0036007E">
            <w:pPr>
              <w:pStyle w:val="TAL"/>
              <w:rPr>
                <w:color w:val="000000" w:themeColor="text1"/>
              </w:rPr>
            </w:pPr>
          </w:p>
        </w:tc>
        <w:tc>
          <w:tcPr>
            <w:tcW w:w="1245" w:type="dxa"/>
          </w:tcPr>
          <w:p w14:paraId="6824B1C2" w14:textId="77777777" w:rsidR="009A2718" w:rsidRPr="00F375CF" w:rsidRDefault="009A2718" w:rsidP="0036007E">
            <w:pPr>
              <w:pStyle w:val="TAL"/>
              <w:rPr>
                <w:color w:val="000000" w:themeColor="text1"/>
              </w:rPr>
            </w:pPr>
          </w:p>
        </w:tc>
      </w:tr>
      <w:tr w:rsidR="009A2718" w:rsidRPr="00F375CF" w14:paraId="263C0343" w14:textId="77777777" w:rsidTr="0036007E">
        <w:tc>
          <w:tcPr>
            <w:tcW w:w="4535" w:type="dxa"/>
          </w:tcPr>
          <w:p w14:paraId="1F922AAC"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w:t>
            </w:r>
          </w:p>
        </w:tc>
        <w:tc>
          <w:tcPr>
            <w:tcW w:w="2267" w:type="dxa"/>
          </w:tcPr>
          <w:p w14:paraId="457BDDE7" w14:textId="77777777" w:rsidR="009A2718" w:rsidRPr="00F375CF" w:rsidRDefault="009A2718" w:rsidP="0036007E">
            <w:pPr>
              <w:pStyle w:val="TAL"/>
              <w:rPr>
                <w:color w:val="000000" w:themeColor="text1"/>
              </w:rPr>
            </w:pPr>
          </w:p>
        </w:tc>
        <w:tc>
          <w:tcPr>
            <w:tcW w:w="1700" w:type="dxa"/>
          </w:tcPr>
          <w:p w14:paraId="3BFCC374" w14:textId="77777777" w:rsidR="009A2718" w:rsidRPr="00F375CF" w:rsidRDefault="009A2718" w:rsidP="0036007E">
            <w:pPr>
              <w:pStyle w:val="TAL"/>
              <w:rPr>
                <w:color w:val="000000" w:themeColor="text1"/>
              </w:rPr>
            </w:pPr>
          </w:p>
        </w:tc>
        <w:tc>
          <w:tcPr>
            <w:tcW w:w="1245" w:type="dxa"/>
          </w:tcPr>
          <w:p w14:paraId="6AE31F7E" w14:textId="77777777" w:rsidR="009A2718" w:rsidRPr="00F375CF" w:rsidRDefault="009A2718" w:rsidP="0036007E">
            <w:pPr>
              <w:pStyle w:val="TAL"/>
              <w:rPr>
                <w:color w:val="000000" w:themeColor="text1"/>
              </w:rPr>
            </w:pPr>
          </w:p>
        </w:tc>
      </w:tr>
      <w:tr w:rsidR="009A2718" w:rsidRPr="00F375CF" w14:paraId="4CFD03EC" w14:textId="77777777" w:rsidTr="0036007E">
        <w:tc>
          <w:tcPr>
            <w:tcW w:w="4535" w:type="dxa"/>
          </w:tcPr>
          <w:p w14:paraId="6755D6C3"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w:t>
            </w:r>
          </w:p>
        </w:tc>
        <w:tc>
          <w:tcPr>
            <w:tcW w:w="2267" w:type="dxa"/>
          </w:tcPr>
          <w:p w14:paraId="631CE43C" w14:textId="77777777" w:rsidR="009A2718" w:rsidRPr="00F375CF" w:rsidRDefault="009A2718" w:rsidP="0036007E">
            <w:pPr>
              <w:pStyle w:val="TAL"/>
              <w:rPr>
                <w:color w:val="000000" w:themeColor="text1"/>
              </w:rPr>
            </w:pPr>
          </w:p>
        </w:tc>
        <w:tc>
          <w:tcPr>
            <w:tcW w:w="1700" w:type="dxa"/>
          </w:tcPr>
          <w:p w14:paraId="666CB320" w14:textId="77777777" w:rsidR="009A2718" w:rsidRPr="00F375CF" w:rsidRDefault="009A2718" w:rsidP="0036007E">
            <w:pPr>
              <w:pStyle w:val="TAL"/>
              <w:rPr>
                <w:color w:val="000000" w:themeColor="text1"/>
              </w:rPr>
            </w:pPr>
          </w:p>
        </w:tc>
        <w:tc>
          <w:tcPr>
            <w:tcW w:w="1245" w:type="dxa"/>
          </w:tcPr>
          <w:p w14:paraId="7320D0F4" w14:textId="77777777" w:rsidR="009A2718" w:rsidRPr="00F375CF" w:rsidRDefault="009A2718" w:rsidP="0036007E">
            <w:pPr>
              <w:pStyle w:val="TAL"/>
              <w:rPr>
                <w:color w:val="000000" w:themeColor="text1"/>
              </w:rPr>
            </w:pPr>
          </w:p>
        </w:tc>
      </w:tr>
      <w:tr w:rsidR="009A2718" w:rsidRPr="00F375CF" w14:paraId="0F11F276" w14:textId="77777777" w:rsidTr="0036007E">
        <w:tc>
          <w:tcPr>
            <w:tcW w:w="4535" w:type="dxa"/>
          </w:tcPr>
          <w:p w14:paraId="218C4223"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beamFailureInstanceMaxCount</w:t>
            </w:r>
          </w:p>
        </w:tc>
        <w:tc>
          <w:tcPr>
            <w:tcW w:w="2267" w:type="dxa"/>
          </w:tcPr>
          <w:p w14:paraId="1CD2048B" w14:textId="77777777" w:rsidR="009A2718" w:rsidRPr="00F375CF" w:rsidRDefault="009A2718" w:rsidP="0036007E">
            <w:pPr>
              <w:pStyle w:val="TAL"/>
              <w:rPr>
                <w:color w:val="000000" w:themeColor="text1"/>
              </w:rPr>
            </w:pPr>
            <w:r w:rsidRPr="00F375CF">
              <w:rPr>
                <w:color w:val="000000" w:themeColor="text1"/>
                <w:lang w:eastAsia="zh-CN"/>
              </w:rPr>
              <w:t>n1</w:t>
            </w:r>
          </w:p>
        </w:tc>
        <w:tc>
          <w:tcPr>
            <w:tcW w:w="1700" w:type="dxa"/>
          </w:tcPr>
          <w:p w14:paraId="40051B71" w14:textId="77777777" w:rsidR="009A2718" w:rsidRPr="00F375CF" w:rsidRDefault="009A2718" w:rsidP="0036007E">
            <w:pPr>
              <w:pStyle w:val="TAL"/>
              <w:rPr>
                <w:color w:val="000000" w:themeColor="text1"/>
              </w:rPr>
            </w:pPr>
          </w:p>
        </w:tc>
        <w:tc>
          <w:tcPr>
            <w:tcW w:w="1245" w:type="dxa"/>
          </w:tcPr>
          <w:p w14:paraId="1EFA9AD0" w14:textId="77777777" w:rsidR="009A2718" w:rsidRPr="00F375CF" w:rsidRDefault="009A2718" w:rsidP="0036007E">
            <w:pPr>
              <w:pStyle w:val="TAL"/>
              <w:rPr>
                <w:color w:val="000000" w:themeColor="text1"/>
              </w:rPr>
            </w:pPr>
          </w:p>
        </w:tc>
      </w:tr>
      <w:tr w:rsidR="009A2718" w:rsidRPr="00F375CF" w14:paraId="27526389" w14:textId="77777777" w:rsidTr="0036007E">
        <w:tc>
          <w:tcPr>
            <w:tcW w:w="4535" w:type="dxa"/>
          </w:tcPr>
          <w:p w14:paraId="3E8F44A0" w14:textId="77777777" w:rsidR="009A2718" w:rsidRPr="00F375CF" w:rsidRDefault="009A2718" w:rsidP="0036007E">
            <w:pPr>
              <w:pStyle w:val="TAL"/>
              <w:rPr>
                <w:color w:val="000000" w:themeColor="text1"/>
              </w:rPr>
            </w:pPr>
            <w:r w:rsidRPr="00F375CF">
              <w:rPr>
                <w:rFonts w:cs="Arial"/>
                <w:color w:val="000000" w:themeColor="text1"/>
                <w:kern w:val="2"/>
                <w:szCs w:val="18"/>
              </w:rPr>
              <w:t xml:space="preserve">  beamFailureDetectionTimer</w:t>
            </w:r>
          </w:p>
        </w:tc>
        <w:tc>
          <w:tcPr>
            <w:tcW w:w="2267" w:type="dxa"/>
          </w:tcPr>
          <w:p w14:paraId="19488AF7" w14:textId="77777777" w:rsidR="009A2718" w:rsidRPr="00F375CF" w:rsidRDefault="009A2718" w:rsidP="0036007E">
            <w:pPr>
              <w:pStyle w:val="TAL"/>
              <w:rPr>
                <w:color w:val="000000" w:themeColor="text1"/>
              </w:rPr>
            </w:pPr>
            <w:r w:rsidRPr="00F375CF">
              <w:rPr>
                <w:color w:val="000000" w:themeColor="text1"/>
              </w:rPr>
              <w:t>pbfd1</w:t>
            </w:r>
          </w:p>
        </w:tc>
        <w:tc>
          <w:tcPr>
            <w:tcW w:w="1700" w:type="dxa"/>
          </w:tcPr>
          <w:p w14:paraId="0F07DB3C" w14:textId="77777777" w:rsidR="009A2718" w:rsidRPr="00F375CF" w:rsidRDefault="009A2718" w:rsidP="0036007E">
            <w:pPr>
              <w:pStyle w:val="TAL"/>
              <w:rPr>
                <w:color w:val="000000" w:themeColor="text1"/>
              </w:rPr>
            </w:pPr>
          </w:p>
        </w:tc>
        <w:tc>
          <w:tcPr>
            <w:tcW w:w="1245" w:type="dxa"/>
          </w:tcPr>
          <w:p w14:paraId="3B72346F" w14:textId="77777777" w:rsidR="009A2718" w:rsidRPr="00F375CF" w:rsidRDefault="009A2718" w:rsidP="0036007E">
            <w:pPr>
              <w:pStyle w:val="TAL"/>
              <w:rPr>
                <w:color w:val="000000" w:themeColor="text1"/>
              </w:rPr>
            </w:pPr>
          </w:p>
        </w:tc>
      </w:tr>
      <w:tr w:rsidR="009A2718" w:rsidRPr="00F375CF" w14:paraId="03C6768D" w14:textId="77777777" w:rsidTr="0036007E">
        <w:tc>
          <w:tcPr>
            <w:tcW w:w="4535" w:type="dxa"/>
          </w:tcPr>
          <w:p w14:paraId="1EC1571D" w14:textId="77777777" w:rsidR="009A2718" w:rsidRPr="00F375CF" w:rsidRDefault="009A2718" w:rsidP="0036007E">
            <w:pPr>
              <w:pStyle w:val="TAL"/>
              <w:rPr>
                <w:color w:val="000000" w:themeColor="text1"/>
              </w:rPr>
            </w:pPr>
            <w:r w:rsidRPr="00F375CF">
              <w:rPr>
                <w:color w:val="000000" w:themeColor="text1"/>
              </w:rPr>
              <w:t>}</w:t>
            </w:r>
          </w:p>
        </w:tc>
        <w:tc>
          <w:tcPr>
            <w:tcW w:w="2267" w:type="dxa"/>
          </w:tcPr>
          <w:p w14:paraId="7A37ACED" w14:textId="77777777" w:rsidR="009A2718" w:rsidRPr="00F375CF" w:rsidRDefault="009A2718" w:rsidP="0036007E">
            <w:pPr>
              <w:pStyle w:val="TAL"/>
              <w:rPr>
                <w:color w:val="000000" w:themeColor="text1"/>
                <w:lang w:eastAsia="zh-CN"/>
              </w:rPr>
            </w:pPr>
          </w:p>
        </w:tc>
        <w:tc>
          <w:tcPr>
            <w:tcW w:w="1700" w:type="dxa"/>
          </w:tcPr>
          <w:p w14:paraId="44F2058C" w14:textId="77777777" w:rsidR="009A2718" w:rsidRPr="00F375CF" w:rsidRDefault="009A2718" w:rsidP="0036007E">
            <w:pPr>
              <w:pStyle w:val="TAL"/>
              <w:rPr>
                <w:color w:val="000000" w:themeColor="text1"/>
              </w:rPr>
            </w:pPr>
          </w:p>
        </w:tc>
        <w:tc>
          <w:tcPr>
            <w:tcW w:w="1245" w:type="dxa"/>
          </w:tcPr>
          <w:p w14:paraId="13CB92AB" w14:textId="77777777" w:rsidR="009A2718" w:rsidRPr="00F375CF" w:rsidRDefault="009A2718" w:rsidP="0036007E">
            <w:pPr>
              <w:pStyle w:val="TAL"/>
              <w:rPr>
                <w:color w:val="000000" w:themeColor="text1"/>
              </w:rPr>
            </w:pPr>
          </w:p>
        </w:tc>
      </w:tr>
      <w:bookmarkEnd w:id="70"/>
    </w:tbl>
    <w:p w14:paraId="6FBEBD30" w14:textId="77777777" w:rsidR="009A2718" w:rsidRPr="00F375CF" w:rsidRDefault="009A2718" w:rsidP="009A2718">
      <w:pPr>
        <w:rPr>
          <w:color w:val="000000" w:themeColor="text1"/>
        </w:rPr>
      </w:pPr>
    </w:p>
    <w:p w14:paraId="036CBC99" w14:textId="77777777" w:rsidR="009A2718" w:rsidRPr="00F375CF" w:rsidRDefault="009A2718" w:rsidP="009A2718">
      <w:pPr>
        <w:pStyle w:val="TH"/>
        <w:rPr>
          <w:color w:val="000000" w:themeColor="text1"/>
        </w:rPr>
      </w:pPr>
      <w:r w:rsidRPr="00F375CF">
        <w:rPr>
          <w:color w:val="000000" w:themeColor="text1"/>
        </w:rPr>
        <w:lastRenderedPageBreak/>
        <w:t xml:space="preserve">Table 7.1.1.1.19.3.3-6: </w:t>
      </w:r>
      <w:r w:rsidRPr="00F375CF">
        <w:rPr>
          <w:i/>
          <w:color w:val="000000" w:themeColor="text1"/>
        </w:rPr>
        <w:t>PDSCH-Config</w:t>
      </w:r>
      <w:r w:rsidRPr="00F375CF">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4.6.3-100</w:t>
            </w:r>
          </w:p>
        </w:tc>
      </w:tr>
      <w:tr w:rsidR="009A2718" w:rsidRPr="00F375CF"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F375CF" w:rsidRDefault="009A2718" w:rsidP="0036007E">
            <w:pPr>
              <w:pStyle w:val="TAL"/>
              <w:rPr>
                <w:color w:val="000000" w:themeColor="text1"/>
              </w:rPr>
            </w:pPr>
            <w:r w:rsidRPr="00F375CF">
              <w:rPr>
                <w:color w:val="000000" w:themeColor="text1"/>
              </w:rPr>
              <w:t xml:space="preserve">PDSCH-Config ::=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F375CF" w:rsidRDefault="009A2718" w:rsidP="0036007E">
            <w:pPr>
              <w:pStyle w:val="TAL"/>
              <w:rPr>
                <w:color w:val="000000" w:themeColor="text1"/>
              </w:rPr>
            </w:pPr>
          </w:p>
        </w:tc>
      </w:tr>
      <w:tr w:rsidR="009A2718" w:rsidRPr="00F375CF"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F375CF" w:rsidRDefault="009A2718" w:rsidP="0036007E">
            <w:pPr>
              <w:pStyle w:val="TAL"/>
              <w:rPr>
                <w:color w:val="000000" w:themeColor="text1"/>
              </w:rPr>
            </w:pPr>
            <w:r w:rsidRPr="00F375CF">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F375CF" w:rsidRDefault="009A2718" w:rsidP="0036007E">
            <w:pPr>
              <w:pStyle w:val="TAL"/>
              <w:rPr>
                <w:color w:val="000000" w:themeColor="text1"/>
              </w:rPr>
            </w:pPr>
            <w:r w:rsidRPr="00F375CF">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F375CF" w:rsidRDefault="009A2718" w:rsidP="0036007E">
            <w:pPr>
              <w:pStyle w:val="TAL"/>
              <w:rPr>
                <w:color w:val="000000" w:themeColor="text1"/>
              </w:rPr>
            </w:pPr>
          </w:p>
        </w:tc>
      </w:tr>
      <w:tr w:rsidR="009A2718" w:rsidRPr="00F375CF"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F375CF" w:rsidRDefault="009A2718" w:rsidP="0036007E">
            <w:pPr>
              <w:pStyle w:val="TAL"/>
              <w:rPr>
                <w:color w:val="000000" w:themeColor="text1"/>
              </w:rPr>
            </w:pPr>
          </w:p>
        </w:tc>
      </w:tr>
    </w:tbl>
    <w:p w14:paraId="2758202C" w14:textId="77777777" w:rsidR="009A2718" w:rsidRPr="00F375CF" w:rsidRDefault="009A2718" w:rsidP="009A2718">
      <w:pPr>
        <w:rPr>
          <w:color w:val="000000" w:themeColor="text1"/>
        </w:rPr>
      </w:pPr>
    </w:p>
    <w:p w14:paraId="7AD700A9" w14:textId="77777777" w:rsidR="009A2718" w:rsidRPr="00F375CF" w:rsidRDefault="009A2718" w:rsidP="009A2718">
      <w:pPr>
        <w:pStyle w:val="TH"/>
        <w:rPr>
          <w:color w:val="000000" w:themeColor="text1"/>
        </w:rPr>
      </w:pPr>
      <w:r w:rsidRPr="00F375CF">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F375CF"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F375CF" w:rsidRDefault="009A2718" w:rsidP="0036007E">
            <w:pPr>
              <w:pStyle w:val="TAH"/>
              <w:jc w:val="left"/>
              <w:rPr>
                <w:b w:val="0"/>
                <w:color w:val="000000" w:themeColor="text1"/>
              </w:rPr>
            </w:pPr>
            <w:r w:rsidRPr="00F375CF">
              <w:rPr>
                <w:b w:val="0"/>
                <w:color w:val="000000" w:themeColor="text1"/>
              </w:rPr>
              <w:t>Derivation Path: TS 38.331 [6], clause 6.3.2</w:t>
            </w:r>
          </w:p>
        </w:tc>
      </w:tr>
      <w:tr w:rsidR="009A2718" w:rsidRPr="00F375CF"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F375CF" w:rsidRDefault="009A2718" w:rsidP="0036007E">
            <w:pPr>
              <w:pStyle w:val="TAL"/>
              <w:rPr>
                <w:color w:val="000000" w:themeColor="text1"/>
              </w:rPr>
            </w:pPr>
            <w:r w:rsidRPr="00F375CF">
              <w:rPr>
                <w:color w:val="000000" w:themeColor="text1"/>
              </w:rPr>
              <w:t xml:space="preserve">ServingCellAndBWP-Id-r17 ::=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F375CF" w:rsidRDefault="009A2718" w:rsidP="0036007E">
            <w:pPr>
              <w:pStyle w:val="TAL"/>
              <w:rPr>
                <w:color w:val="000000" w:themeColor="text1"/>
              </w:rPr>
            </w:pPr>
          </w:p>
        </w:tc>
      </w:tr>
      <w:tr w:rsidR="009A2718" w:rsidRPr="00F375CF"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F375CF" w:rsidRDefault="009A2718" w:rsidP="0036007E">
            <w:pPr>
              <w:pStyle w:val="TAL"/>
              <w:rPr>
                <w:color w:val="000000" w:themeColor="text1"/>
              </w:rPr>
            </w:pPr>
            <w:r w:rsidRPr="00F375CF">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F375CF" w:rsidRDefault="009A2718" w:rsidP="0036007E">
            <w:pPr>
              <w:pStyle w:val="TAL"/>
              <w:rPr>
                <w:color w:val="000000" w:themeColor="text1"/>
                <w:lang w:eastAsia="zh-CN"/>
              </w:rPr>
            </w:pPr>
            <w:r w:rsidRPr="00F375CF">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F375CF" w:rsidRDefault="009A2718" w:rsidP="0036007E">
            <w:pPr>
              <w:pStyle w:val="TAL"/>
              <w:rPr>
                <w:color w:val="000000" w:themeColor="text1"/>
              </w:rPr>
            </w:pPr>
          </w:p>
        </w:tc>
      </w:tr>
      <w:tr w:rsidR="009A2718" w:rsidRPr="00F375CF"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F375CF" w:rsidRDefault="009A2718" w:rsidP="0036007E">
            <w:pPr>
              <w:pStyle w:val="TAL"/>
              <w:rPr>
                <w:color w:val="000000" w:themeColor="text1"/>
              </w:rPr>
            </w:pPr>
            <w:r w:rsidRPr="00F375CF">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F375CF" w:rsidRDefault="009A2718" w:rsidP="0036007E">
            <w:pPr>
              <w:pStyle w:val="TAL"/>
              <w:rPr>
                <w:color w:val="000000" w:themeColor="text1"/>
                <w:lang w:eastAsia="zh-CN"/>
              </w:rPr>
            </w:pPr>
            <w:r w:rsidRPr="00F375CF">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F375CF" w:rsidRDefault="009A2718" w:rsidP="0036007E">
            <w:pPr>
              <w:pStyle w:val="TAL"/>
              <w:rPr>
                <w:color w:val="000000" w:themeColor="text1"/>
              </w:rPr>
            </w:pPr>
          </w:p>
        </w:tc>
      </w:tr>
      <w:tr w:rsidR="009A2718" w:rsidRPr="00F375CF"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F375CF" w:rsidRDefault="009A2718" w:rsidP="0036007E">
            <w:pPr>
              <w:pStyle w:val="TAL"/>
              <w:rPr>
                <w:color w:val="000000" w:themeColor="text1"/>
              </w:rPr>
            </w:pPr>
          </w:p>
        </w:tc>
      </w:tr>
    </w:tbl>
    <w:p w14:paraId="47BE5EAA" w14:textId="77777777" w:rsidR="009A2718" w:rsidRPr="00F375CF" w:rsidRDefault="009A2718" w:rsidP="009A2718">
      <w:pPr>
        <w:rPr>
          <w:color w:val="000000" w:themeColor="text1"/>
        </w:rPr>
      </w:pPr>
    </w:p>
    <w:p w14:paraId="6D428356" w14:textId="77777777" w:rsidR="009A2718" w:rsidRPr="00F375CF" w:rsidRDefault="009A2718" w:rsidP="009A2718">
      <w:pPr>
        <w:pStyle w:val="TH"/>
        <w:rPr>
          <w:i/>
          <w:color w:val="000000" w:themeColor="text1"/>
        </w:rPr>
      </w:pPr>
      <w:r w:rsidRPr="00F375CF">
        <w:rPr>
          <w:color w:val="000000" w:themeColor="text1"/>
        </w:rPr>
        <w:t xml:space="preserve">Table 7.1.1.1.19.3.3-8: </w:t>
      </w:r>
      <w:r w:rsidRPr="00F375CF">
        <w:rPr>
          <w:i/>
          <w:color w:val="000000" w:themeColor="text1"/>
        </w:rPr>
        <w:t xml:space="preserve">PDCCH-Config </w:t>
      </w:r>
      <w:r w:rsidRPr="00F375CF">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[4],Table 4.6.3-95</w:t>
            </w:r>
          </w:p>
        </w:tc>
      </w:tr>
      <w:tr w:rsidR="009A2718" w:rsidRPr="00F375CF"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F375CF" w:rsidRDefault="009A2718" w:rsidP="0036007E">
            <w:pPr>
              <w:pStyle w:val="TAL"/>
              <w:rPr>
                <w:color w:val="000000" w:themeColor="text1"/>
              </w:rPr>
            </w:pPr>
            <w:r w:rsidRPr="00F375CF">
              <w:rPr>
                <w:color w:val="000000" w:themeColor="text1"/>
              </w:rPr>
              <w:t xml:space="preserve">PDCCH-Config::=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F375CF" w:rsidRDefault="009A2718" w:rsidP="0036007E">
            <w:pPr>
              <w:pStyle w:val="TAL"/>
              <w:rPr>
                <w:color w:val="000000" w:themeColor="text1"/>
              </w:rPr>
            </w:pPr>
          </w:p>
        </w:tc>
      </w:tr>
      <w:tr w:rsidR="009A2718" w:rsidRPr="00F375CF"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F375CF" w:rsidRDefault="009A2718" w:rsidP="0036007E">
            <w:pPr>
              <w:pStyle w:val="TAL"/>
              <w:rPr>
                <w:color w:val="000000" w:themeColor="text1"/>
              </w:rPr>
            </w:pPr>
            <w:r w:rsidRPr="00F375CF">
              <w:rPr>
                <w:color w:val="000000" w:themeColor="text1"/>
              </w:rPr>
              <w:t xml:space="preserve">  controlResourceSetToAddModList SEQUENCE(SEQUENCE(SIZE (1..3)) OF </w:t>
            </w:r>
            <w:r w:rsidRPr="00F375CF">
              <w:rPr>
                <w:rFonts w:eastAsia="MS Mincho"/>
                <w:color w:val="000000" w:themeColor="text1"/>
              </w:rPr>
              <w:t>ControlResourceSet</w:t>
            </w: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F375CF" w:rsidRDefault="009A2718" w:rsidP="0036007E">
            <w:pPr>
              <w:pStyle w:val="TAL"/>
              <w:rPr>
                <w:color w:val="000000" w:themeColor="text1"/>
              </w:rPr>
            </w:pPr>
            <w:r w:rsidRPr="00F375CF">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F375CF" w:rsidRDefault="009A2718" w:rsidP="0036007E">
            <w:pPr>
              <w:pStyle w:val="TAL"/>
              <w:rPr>
                <w:color w:val="000000" w:themeColor="text1"/>
              </w:rPr>
            </w:pPr>
          </w:p>
        </w:tc>
      </w:tr>
      <w:tr w:rsidR="009A2718" w:rsidRPr="00F375CF"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F375CF" w:rsidRDefault="009A2718" w:rsidP="0036007E">
            <w:pPr>
              <w:pStyle w:val="TAL"/>
              <w:rPr>
                <w:color w:val="000000" w:themeColor="text1"/>
              </w:rPr>
            </w:pPr>
            <w:r w:rsidRPr="00F375CF">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F375CF" w:rsidRDefault="009A2718" w:rsidP="0036007E">
            <w:pPr>
              <w:pStyle w:val="TAL"/>
              <w:rPr>
                <w:color w:val="000000" w:themeColor="text1"/>
              </w:rPr>
            </w:pPr>
            <w:r w:rsidRPr="00F375CF">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F375CF" w:rsidRDefault="009A2718" w:rsidP="0036007E">
            <w:pPr>
              <w:pStyle w:val="TAL"/>
              <w:rPr>
                <w:color w:val="000000" w:themeColor="text1"/>
              </w:rPr>
            </w:pPr>
          </w:p>
        </w:tc>
      </w:tr>
      <w:tr w:rsidR="009A2718" w:rsidRPr="00F375CF"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F375CF" w:rsidRDefault="009A2718" w:rsidP="0036007E">
            <w:pPr>
              <w:pStyle w:val="TAL"/>
              <w:rPr>
                <w:color w:val="000000" w:themeColor="text1"/>
              </w:rPr>
            </w:pPr>
            <w:r w:rsidRPr="00F375CF">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F375CF" w:rsidRDefault="009A2718" w:rsidP="0036007E">
            <w:pPr>
              <w:pStyle w:val="TAL"/>
              <w:rPr>
                <w:color w:val="000000" w:themeColor="text1"/>
              </w:rPr>
            </w:pPr>
            <w:r w:rsidRPr="00F375CF">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F375CF" w:rsidRDefault="009A2718" w:rsidP="0036007E">
            <w:pPr>
              <w:pStyle w:val="TAL"/>
              <w:rPr>
                <w:color w:val="000000" w:themeColor="text1"/>
              </w:rPr>
            </w:pPr>
          </w:p>
        </w:tc>
      </w:tr>
      <w:tr w:rsidR="009A2718" w:rsidRPr="00F375CF"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F375CF" w:rsidRDefault="009A2718" w:rsidP="0036007E">
            <w:pPr>
              <w:pStyle w:val="TAL"/>
              <w:rPr>
                <w:color w:val="000000" w:themeColor="text1"/>
              </w:rPr>
            </w:pPr>
          </w:p>
        </w:tc>
      </w:tr>
      <w:tr w:rsidR="009A2718" w:rsidRPr="00F375CF"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F375CF" w:rsidRDefault="009A2718" w:rsidP="0036007E">
            <w:pPr>
              <w:pStyle w:val="TAL"/>
              <w:rPr>
                <w:color w:val="000000" w:themeColor="text1"/>
              </w:rPr>
            </w:pPr>
            <w:r w:rsidRPr="00F375CF">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F375CF" w:rsidRDefault="009A2718" w:rsidP="0036007E">
            <w:pPr>
              <w:pStyle w:val="TAL"/>
              <w:rPr>
                <w:color w:val="000000" w:themeColor="text1"/>
              </w:rPr>
            </w:pPr>
            <w:r w:rsidRPr="00F375CF">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F375CF" w:rsidRDefault="009A2718" w:rsidP="0036007E">
            <w:pPr>
              <w:pStyle w:val="TAL"/>
              <w:rPr>
                <w:color w:val="000000" w:themeColor="text1"/>
              </w:rPr>
            </w:pPr>
          </w:p>
        </w:tc>
      </w:tr>
      <w:tr w:rsidR="009A2718" w:rsidRPr="00F375CF"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F375CF" w:rsidRDefault="009A2718" w:rsidP="0036007E">
            <w:pPr>
              <w:pStyle w:val="TAL"/>
              <w:rPr>
                <w:color w:val="000000" w:themeColor="text1"/>
              </w:rPr>
            </w:pPr>
            <w:r w:rsidRPr="00F375CF">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F375CF" w:rsidRDefault="009A2718" w:rsidP="0036007E">
            <w:pPr>
              <w:pStyle w:val="TAL"/>
              <w:rPr>
                <w:color w:val="000000" w:themeColor="text1"/>
              </w:rPr>
            </w:pPr>
            <w:r w:rsidRPr="00F375CF">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F375CF" w:rsidRDefault="009A2718" w:rsidP="0036007E">
            <w:pPr>
              <w:pStyle w:val="TAL"/>
              <w:rPr>
                <w:color w:val="000000" w:themeColor="text1"/>
              </w:rPr>
            </w:pPr>
            <w:r w:rsidRPr="00F375CF">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F375CF" w:rsidRDefault="009A2718" w:rsidP="0036007E">
            <w:pPr>
              <w:pStyle w:val="TAL"/>
              <w:rPr>
                <w:color w:val="000000" w:themeColor="text1"/>
              </w:rPr>
            </w:pPr>
          </w:p>
        </w:tc>
      </w:tr>
      <w:tr w:rsidR="009A2718" w:rsidRPr="00F375CF"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F375CF" w:rsidRDefault="009A2718" w:rsidP="0036007E">
            <w:pPr>
              <w:pStyle w:val="TAL"/>
              <w:rPr>
                <w:color w:val="000000" w:themeColor="text1"/>
              </w:rPr>
            </w:pPr>
            <w:r w:rsidRPr="00F375CF">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F375CF" w:rsidRDefault="009A2718" w:rsidP="0036007E">
            <w:pPr>
              <w:pStyle w:val="TAL"/>
              <w:rPr>
                <w:color w:val="000000" w:themeColor="text1"/>
              </w:rPr>
            </w:pPr>
            <w:r w:rsidRPr="00F375CF">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F375CF" w:rsidRDefault="009A2718" w:rsidP="0036007E">
            <w:pPr>
              <w:pStyle w:val="TAL"/>
              <w:rPr>
                <w:color w:val="000000" w:themeColor="text1"/>
              </w:rPr>
            </w:pPr>
            <w:r w:rsidRPr="00F375CF">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F375CF" w:rsidRDefault="009A2718" w:rsidP="0036007E">
            <w:pPr>
              <w:pStyle w:val="TAL"/>
              <w:rPr>
                <w:color w:val="000000" w:themeColor="text1"/>
              </w:rPr>
            </w:pPr>
          </w:p>
        </w:tc>
      </w:tr>
      <w:tr w:rsidR="009A2718" w:rsidRPr="00F375CF"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F375CF" w:rsidRDefault="009A2718" w:rsidP="0036007E">
            <w:pPr>
              <w:pStyle w:val="TAL"/>
              <w:rPr>
                <w:color w:val="000000" w:themeColor="text1"/>
              </w:rPr>
            </w:pPr>
          </w:p>
        </w:tc>
      </w:tr>
      <w:tr w:rsidR="009A2718" w:rsidRPr="00F375CF"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F375CF" w:rsidRDefault="009A2718" w:rsidP="0036007E">
            <w:pPr>
              <w:pStyle w:val="TAL"/>
              <w:rPr>
                <w:color w:val="000000" w:themeColor="text1"/>
              </w:rPr>
            </w:pPr>
          </w:p>
        </w:tc>
      </w:tr>
    </w:tbl>
    <w:p w14:paraId="4E644ABB" w14:textId="77777777" w:rsidR="009A2718" w:rsidRPr="00F375CF" w:rsidRDefault="009A2718" w:rsidP="009A2718">
      <w:pPr>
        <w:rPr>
          <w:color w:val="000000" w:themeColor="text1"/>
        </w:rPr>
      </w:pPr>
    </w:p>
    <w:p w14:paraId="7893BEFF" w14:textId="77777777" w:rsidR="009A2718" w:rsidRPr="00F375CF" w:rsidRDefault="009A2718" w:rsidP="009A2718">
      <w:pPr>
        <w:pStyle w:val="TH"/>
        <w:rPr>
          <w:i/>
          <w:color w:val="000000" w:themeColor="text1"/>
        </w:rPr>
      </w:pPr>
      <w:r w:rsidRPr="00F375CF">
        <w:rPr>
          <w:color w:val="000000" w:themeColor="text1"/>
        </w:rPr>
        <w:t xml:space="preserve">Table 7.1.1.1.19.3.3-9: </w:t>
      </w:r>
      <w:r w:rsidRPr="00F375CF">
        <w:rPr>
          <w:i/>
          <w:color w:val="000000" w:themeColor="text1"/>
        </w:rPr>
        <w:t xml:space="preserve">ControlResourceSetId1 </w:t>
      </w:r>
      <w:r w:rsidRPr="00F375CF">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18739175" w14:textId="77777777" w:rsidTr="0036007E">
        <w:tc>
          <w:tcPr>
            <w:tcW w:w="9747" w:type="dxa"/>
            <w:gridSpan w:val="4"/>
          </w:tcPr>
          <w:p w14:paraId="57133F63"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4.6.3-28</w:t>
            </w:r>
          </w:p>
        </w:tc>
      </w:tr>
      <w:tr w:rsidR="009A2718" w:rsidRPr="00F375CF" w14:paraId="5EFD7166" w14:textId="77777777" w:rsidTr="0036007E">
        <w:tc>
          <w:tcPr>
            <w:tcW w:w="4535" w:type="dxa"/>
          </w:tcPr>
          <w:p w14:paraId="249FFCD6"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Pr>
          <w:p w14:paraId="28B37496"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Pr>
          <w:p w14:paraId="078C65FA"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Pr>
          <w:p w14:paraId="3030E63D"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4317C938" w14:textId="77777777" w:rsidTr="0036007E">
        <w:tc>
          <w:tcPr>
            <w:tcW w:w="4535" w:type="dxa"/>
          </w:tcPr>
          <w:p w14:paraId="3BF43B95" w14:textId="77777777" w:rsidR="009A2718" w:rsidRPr="00F375CF" w:rsidRDefault="009A2718" w:rsidP="0036007E">
            <w:pPr>
              <w:pStyle w:val="TAL"/>
              <w:rPr>
                <w:color w:val="000000" w:themeColor="text1"/>
              </w:rPr>
            </w:pPr>
            <w:r w:rsidRPr="00F375CF">
              <w:rPr>
                <w:color w:val="000000" w:themeColor="text1"/>
              </w:rPr>
              <w:t xml:space="preserve">ControlResourceSet ::= </w:t>
            </w:r>
            <w:r w:rsidRPr="00F375CF">
              <w:rPr>
                <w:snapToGrid w:val="0"/>
                <w:color w:val="000000" w:themeColor="text1"/>
              </w:rPr>
              <w:t xml:space="preserve">SEQUENCE </w:t>
            </w:r>
            <w:r w:rsidRPr="00F375CF">
              <w:rPr>
                <w:color w:val="000000" w:themeColor="text1"/>
              </w:rPr>
              <w:t>{</w:t>
            </w:r>
          </w:p>
        </w:tc>
        <w:tc>
          <w:tcPr>
            <w:tcW w:w="2267" w:type="dxa"/>
          </w:tcPr>
          <w:p w14:paraId="239EA1B1" w14:textId="77777777" w:rsidR="009A2718" w:rsidRPr="00F375CF" w:rsidRDefault="009A2718" w:rsidP="0036007E">
            <w:pPr>
              <w:pStyle w:val="TAL"/>
              <w:rPr>
                <w:color w:val="000000" w:themeColor="text1"/>
              </w:rPr>
            </w:pPr>
          </w:p>
        </w:tc>
        <w:tc>
          <w:tcPr>
            <w:tcW w:w="1700" w:type="dxa"/>
          </w:tcPr>
          <w:p w14:paraId="17ADBF9F" w14:textId="77777777" w:rsidR="009A2718" w:rsidRPr="00F375CF" w:rsidRDefault="009A2718" w:rsidP="0036007E">
            <w:pPr>
              <w:pStyle w:val="TAL"/>
              <w:rPr>
                <w:color w:val="000000" w:themeColor="text1"/>
              </w:rPr>
            </w:pPr>
          </w:p>
        </w:tc>
        <w:tc>
          <w:tcPr>
            <w:tcW w:w="1245" w:type="dxa"/>
          </w:tcPr>
          <w:p w14:paraId="7F9CF2B3" w14:textId="77777777" w:rsidR="009A2718" w:rsidRPr="00F375CF" w:rsidRDefault="009A2718" w:rsidP="0036007E">
            <w:pPr>
              <w:pStyle w:val="TAL"/>
              <w:rPr>
                <w:color w:val="000000" w:themeColor="text1"/>
              </w:rPr>
            </w:pPr>
          </w:p>
        </w:tc>
      </w:tr>
      <w:tr w:rsidR="009A2718" w:rsidRPr="00F375CF" w14:paraId="4C649966" w14:textId="77777777" w:rsidTr="0036007E">
        <w:tc>
          <w:tcPr>
            <w:tcW w:w="4535" w:type="dxa"/>
          </w:tcPr>
          <w:p w14:paraId="028F3D7E" w14:textId="77777777" w:rsidR="009A2718" w:rsidRPr="00F375CF" w:rsidRDefault="009A2718" w:rsidP="0036007E">
            <w:pPr>
              <w:pStyle w:val="TAL"/>
              <w:rPr>
                <w:color w:val="000000" w:themeColor="text1"/>
              </w:rPr>
            </w:pPr>
            <w:r w:rsidRPr="00F375CF">
              <w:rPr>
                <w:color w:val="000000" w:themeColor="text1"/>
              </w:rPr>
              <w:t xml:space="preserve">  controlResourceSetId</w:t>
            </w:r>
          </w:p>
        </w:tc>
        <w:tc>
          <w:tcPr>
            <w:tcW w:w="2267" w:type="dxa"/>
          </w:tcPr>
          <w:p w14:paraId="4C36BD93" w14:textId="77777777" w:rsidR="009A2718" w:rsidRPr="00F375CF" w:rsidRDefault="009A2718" w:rsidP="0036007E">
            <w:pPr>
              <w:pStyle w:val="TAL"/>
              <w:rPr>
                <w:color w:val="000000" w:themeColor="text1"/>
                <w:lang w:eastAsia="zh-CN"/>
              </w:rPr>
            </w:pPr>
            <w:r w:rsidRPr="00F375CF">
              <w:rPr>
                <w:color w:val="000000" w:themeColor="text1"/>
                <w:lang w:eastAsia="zh-CN"/>
              </w:rPr>
              <w:t>1</w:t>
            </w:r>
          </w:p>
        </w:tc>
        <w:tc>
          <w:tcPr>
            <w:tcW w:w="1700" w:type="dxa"/>
          </w:tcPr>
          <w:p w14:paraId="6B139016" w14:textId="77777777" w:rsidR="009A2718" w:rsidRPr="00F375CF" w:rsidRDefault="009A2718" w:rsidP="0036007E">
            <w:pPr>
              <w:pStyle w:val="TAL"/>
              <w:rPr>
                <w:color w:val="000000" w:themeColor="text1"/>
              </w:rPr>
            </w:pPr>
          </w:p>
        </w:tc>
        <w:tc>
          <w:tcPr>
            <w:tcW w:w="1245" w:type="dxa"/>
          </w:tcPr>
          <w:p w14:paraId="688B8B1C" w14:textId="77777777" w:rsidR="009A2718" w:rsidRPr="00F375CF" w:rsidRDefault="009A2718" w:rsidP="0036007E">
            <w:pPr>
              <w:pStyle w:val="TAL"/>
              <w:rPr>
                <w:color w:val="000000" w:themeColor="text1"/>
              </w:rPr>
            </w:pPr>
          </w:p>
        </w:tc>
      </w:tr>
      <w:tr w:rsidR="009A2718" w:rsidRPr="00F375CF" w14:paraId="784308D1" w14:textId="77777777" w:rsidTr="0036007E">
        <w:tc>
          <w:tcPr>
            <w:tcW w:w="4535" w:type="dxa"/>
          </w:tcPr>
          <w:p w14:paraId="4A5DAAEE" w14:textId="77777777" w:rsidR="009A2718" w:rsidRPr="00F375CF" w:rsidRDefault="009A2718" w:rsidP="0036007E">
            <w:pPr>
              <w:pStyle w:val="TAL"/>
              <w:rPr>
                <w:color w:val="000000" w:themeColor="text1"/>
              </w:rPr>
            </w:pPr>
            <w:r w:rsidRPr="00F375CF">
              <w:rPr>
                <w:color w:val="000000" w:themeColor="text1"/>
              </w:rPr>
              <w:t xml:space="preserve">  tci-StatesPDCCH-ToReleaseList SEQUENCE (SIZE (1..maxNrofTCI-StatesPDCCH)) OF TCI-StateId {</w:t>
            </w:r>
          </w:p>
        </w:tc>
        <w:tc>
          <w:tcPr>
            <w:tcW w:w="2267" w:type="dxa"/>
          </w:tcPr>
          <w:p w14:paraId="0673543E" w14:textId="77777777" w:rsidR="009A2718" w:rsidRPr="00F375CF" w:rsidRDefault="009A2718" w:rsidP="0036007E">
            <w:pPr>
              <w:pStyle w:val="TAL"/>
              <w:rPr>
                <w:color w:val="000000" w:themeColor="text1"/>
              </w:rPr>
            </w:pPr>
            <w:r w:rsidRPr="00F375CF">
              <w:rPr>
                <w:color w:val="000000" w:themeColor="text1"/>
              </w:rPr>
              <w:t>1 entry</w:t>
            </w:r>
          </w:p>
        </w:tc>
        <w:tc>
          <w:tcPr>
            <w:tcW w:w="1700" w:type="dxa"/>
          </w:tcPr>
          <w:p w14:paraId="11737198" w14:textId="77777777" w:rsidR="009A2718" w:rsidRPr="00F375CF" w:rsidRDefault="009A2718" w:rsidP="0036007E">
            <w:pPr>
              <w:pStyle w:val="TAL"/>
              <w:rPr>
                <w:color w:val="000000" w:themeColor="text1"/>
              </w:rPr>
            </w:pPr>
          </w:p>
        </w:tc>
        <w:tc>
          <w:tcPr>
            <w:tcW w:w="1245" w:type="dxa"/>
          </w:tcPr>
          <w:p w14:paraId="14D987FF" w14:textId="77777777" w:rsidR="009A2718" w:rsidRPr="00F375CF" w:rsidRDefault="009A2718" w:rsidP="0036007E">
            <w:pPr>
              <w:pStyle w:val="TAL"/>
              <w:rPr>
                <w:color w:val="000000" w:themeColor="text1"/>
              </w:rPr>
            </w:pPr>
            <w:r w:rsidRPr="00F375CF">
              <w:rPr>
                <w:color w:val="000000" w:themeColor="text1"/>
              </w:rPr>
              <w:t>Step 1</w:t>
            </w:r>
          </w:p>
        </w:tc>
      </w:tr>
      <w:tr w:rsidR="009A2718" w:rsidRPr="00F375CF" w14:paraId="3E87C812" w14:textId="77777777" w:rsidTr="0036007E">
        <w:tc>
          <w:tcPr>
            <w:tcW w:w="4535" w:type="dxa"/>
          </w:tcPr>
          <w:p w14:paraId="3EB62932" w14:textId="77777777" w:rsidR="009A2718" w:rsidRPr="00F375CF" w:rsidRDefault="009A2718" w:rsidP="0036007E">
            <w:pPr>
              <w:pStyle w:val="TAL"/>
              <w:rPr>
                <w:color w:val="000000" w:themeColor="text1"/>
              </w:rPr>
            </w:pPr>
            <w:r w:rsidRPr="00F375CF">
              <w:rPr>
                <w:color w:val="000000" w:themeColor="text1"/>
              </w:rPr>
              <w:t xml:space="preserve">    TCI-StateId[1]</w:t>
            </w:r>
          </w:p>
        </w:tc>
        <w:tc>
          <w:tcPr>
            <w:tcW w:w="2267" w:type="dxa"/>
          </w:tcPr>
          <w:p w14:paraId="6D5732F6" w14:textId="77777777" w:rsidR="009A2718" w:rsidRPr="00F375CF" w:rsidRDefault="009A2718" w:rsidP="0036007E">
            <w:pPr>
              <w:pStyle w:val="TAL"/>
              <w:rPr>
                <w:color w:val="000000" w:themeColor="text1"/>
              </w:rPr>
            </w:pPr>
            <w:r w:rsidRPr="00F375CF">
              <w:rPr>
                <w:color w:val="000000" w:themeColor="text1"/>
                <w:lang w:eastAsia="zh-CN"/>
              </w:rPr>
              <w:t>2</w:t>
            </w:r>
          </w:p>
        </w:tc>
        <w:tc>
          <w:tcPr>
            <w:tcW w:w="1700" w:type="dxa"/>
          </w:tcPr>
          <w:p w14:paraId="454AF25D" w14:textId="77777777" w:rsidR="009A2718" w:rsidRPr="00F375CF" w:rsidRDefault="009A2718" w:rsidP="0036007E">
            <w:pPr>
              <w:pStyle w:val="TAL"/>
              <w:rPr>
                <w:color w:val="000000" w:themeColor="text1"/>
                <w:lang w:eastAsia="zh-CN"/>
              </w:rPr>
            </w:pPr>
            <w:r w:rsidRPr="00F375CF">
              <w:rPr>
                <w:color w:val="000000" w:themeColor="text1"/>
                <w:lang w:eastAsia="zh-CN"/>
              </w:rPr>
              <w:t>entry 1</w:t>
            </w:r>
          </w:p>
          <w:p w14:paraId="6740C24F" w14:textId="77777777" w:rsidR="009A2718" w:rsidRPr="00F375CF" w:rsidRDefault="009A2718" w:rsidP="0036007E">
            <w:pPr>
              <w:pStyle w:val="TAL"/>
              <w:rPr>
                <w:color w:val="000000" w:themeColor="text1"/>
              </w:rPr>
            </w:pPr>
            <w:r w:rsidRPr="00F375CF">
              <w:rPr>
                <w:color w:val="000000" w:themeColor="text1"/>
                <w:lang w:eastAsia="zh-CN"/>
              </w:rPr>
              <w:t>TCI-State Id 2</w:t>
            </w:r>
          </w:p>
        </w:tc>
        <w:tc>
          <w:tcPr>
            <w:tcW w:w="1245" w:type="dxa"/>
          </w:tcPr>
          <w:p w14:paraId="3A6B3973" w14:textId="77777777" w:rsidR="009A2718" w:rsidRPr="00F375CF" w:rsidRDefault="009A2718" w:rsidP="0036007E">
            <w:pPr>
              <w:pStyle w:val="TAL"/>
              <w:rPr>
                <w:color w:val="000000" w:themeColor="text1"/>
              </w:rPr>
            </w:pPr>
          </w:p>
        </w:tc>
      </w:tr>
      <w:tr w:rsidR="009A2718" w:rsidRPr="00F375CF" w14:paraId="1FF4185A" w14:textId="77777777" w:rsidTr="0036007E">
        <w:tc>
          <w:tcPr>
            <w:tcW w:w="4535" w:type="dxa"/>
          </w:tcPr>
          <w:p w14:paraId="7A132577" w14:textId="77777777" w:rsidR="009A2718" w:rsidRPr="00F375CF" w:rsidRDefault="009A2718" w:rsidP="0036007E">
            <w:pPr>
              <w:pStyle w:val="TAL"/>
              <w:rPr>
                <w:color w:val="000000" w:themeColor="text1"/>
              </w:rPr>
            </w:pPr>
            <w:r w:rsidRPr="00F375CF">
              <w:rPr>
                <w:color w:val="000000" w:themeColor="text1"/>
              </w:rPr>
              <w:t xml:space="preserve">  </w:t>
            </w:r>
            <w:r w:rsidRPr="00F375CF">
              <w:rPr>
                <w:color w:val="000000" w:themeColor="text1"/>
                <w:lang w:eastAsia="zh-CN"/>
              </w:rPr>
              <w:t>}</w:t>
            </w:r>
          </w:p>
        </w:tc>
        <w:tc>
          <w:tcPr>
            <w:tcW w:w="2267" w:type="dxa"/>
          </w:tcPr>
          <w:p w14:paraId="4B9138A5" w14:textId="77777777" w:rsidR="009A2718" w:rsidRPr="00F375CF" w:rsidRDefault="009A2718" w:rsidP="0036007E">
            <w:pPr>
              <w:pStyle w:val="TAL"/>
              <w:rPr>
                <w:color w:val="000000" w:themeColor="text1"/>
              </w:rPr>
            </w:pPr>
          </w:p>
        </w:tc>
        <w:tc>
          <w:tcPr>
            <w:tcW w:w="1700" w:type="dxa"/>
          </w:tcPr>
          <w:p w14:paraId="1D36F9DF" w14:textId="77777777" w:rsidR="009A2718" w:rsidRPr="00F375CF" w:rsidRDefault="009A2718" w:rsidP="0036007E">
            <w:pPr>
              <w:pStyle w:val="TAL"/>
              <w:rPr>
                <w:color w:val="000000" w:themeColor="text1"/>
              </w:rPr>
            </w:pPr>
          </w:p>
        </w:tc>
        <w:tc>
          <w:tcPr>
            <w:tcW w:w="1245" w:type="dxa"/>
          </w:tcPr>
          <w:p w14:paraId="611C9103" w14:textId="77777777" w:rsidR="009A2718" w:rsidRPr="00F375CF" w:rsidRDefault="009A2718" w:rsidP="0036007E">
            <w:pPr>
              <w:pStyle w:val="TAL"/>
              <w:rPr>
                <w:color w:val="000000" w:themeColor="text1"/>
              </w:rPr>
            </w:pPr>
          </w:p>
        </w:tc>
      </w:tr>
      <w:tr w:rsidR="009A2718" w:rsidRPr="00F375CF" w14:paraId="2BFDA466" w14:textId="77777777" w:rsidTr="0036007E">
        <w:tc>
          <w:tcPr>
            <w:tcW w:w="4535" w:type="dxa"/>
          </w:tcPr>
          <w:p w14:paraId="7256FCA0" w14:textId="77777777" w:rsidR="009A2718" w:rsidRPr="00F375CF" w:rsidRDefault="009A2718" w:rsidP="0036007E">
            <w:pPr>
              <w:pStyle w:val="TAL"/>
              <w:rPr>
                <w:color w:val="000000" w:themeColor="text1"/>
              </w:rPr>
            </w:pPr>
            <w:r w:rsidRPr="00F375CF">
              <w:rPr>
                <w:color w:val="000000" w:themeColor="text1"/>
              </w:rPr>
              <w:t>}</w:t>
            </w:r>
          </w:p>
        </w:tc>
        <w:tc>
          <w:tcPr>
            <w:tcW w:w="2267" w:type="dxa"/>
          </w:tcPr>
          <w:p w14:paraId="0E266E5B" w14:textId="77777777" w:rsidR="009A2718" w:rsidRPr="00F375CF" w:rsidRDefault="009A2718" w:rsidP="0036007E">
            <w:pPr>
              <w:pStyle w:val="TAL"/>
              <w:rPr>
                <w:color w:val="000000" w:themeColor="text1"/>
              </w:rPr>
            </w:pPr>
          </w:p>
        </w:tc>
        <w:tc>
          <w:tcPr>
            <w:tcW w:w="1700" w:type="dxa"/>
          </w:tcPr>
          <w:p w14:paraId="73643FA5" w14:textId="77777777" w:rsidR="009A2718" w:rsidRPr="00F375CF" w:rsidRDefault="009A2718" w:rsidP="0036007E">
            <w:pPr>
              <w:pStyle w:val="TAL"/>
              <w:rPr>
                <w:color w:val="000000" w:themeColor="text1"/>
              </w:rPr>
            </w:pPr>
          </w:p>
        </w:tc>
        <w:tc>
          <w:tcPr>
            <w:tcW w:w="1245" w:type="dxa"/>
          </w:tcPr>
          <w:p w14:paraId="67EA8BAF" w14:textId="77777777" w:rsidR="009A2718" w:rsidRPr="00F375CF" w:rsidRDefault="009A2718" w:rsidP="0036007E">
            <w:pPr>
              <w:pStyle w:val="TAL"/>
              <w:rPr>
                <w:color w:val="000000" w:themeColor="text1"/>
              </w:rPr>
            </w:pPr>
          </w:p>
        </w:tc>
      </w:tr>
    </w:tbl>
    <w:p w14:paraId="3C989F24" w14:textId="77777777" w:rsidR="009A2718" w:rsidRPr="00F375CF" w:rsidRDefault="009A2718" w:rsidP="009A2718">
      <w:pPr>
        <w:rPr>
          <w:color w:val="000000" w:themeColor="text1"/>
        </w:rPr>
      </w:pPr>
    </w:p>
    <w:p w14:paraId="461E09DC" w14:textId="77777777" w:rsidR="009A2718" w:rsidRPr="00F375CF" w:rsidRDefault="009A2718" w:rsidP="009A2718">
      <w:pPr>
        <w:pStyle w:val="TH"/>
        <w:rPr>
          <w:i/>
          <w:color w:val="000000" w:themeColor="text1"/>
        </w:rPr>
      </w:pPr>
      <w:r w:rsidRPr="00F375CF">
        <w:rPr>
          <w:color w:val="000000" w:themeColor="text1"/>
        </w:rPr>
        <w:t xml:space="preserve">Table 7.1.1.1.19.3.3-10: </w:t>
      </w:r>
      <w:r w:rsidRPr="00F375CF">
        <w:rPr>
          <w:i/>
          <w:color w:val="000000" w:themeColor="text1"/>
        </w:rPr>
        <w:t xml:space="preserve">ControlResourceSetId2 </w:t>
      </w:r>
      <w:r w:rsidRPr="00F375CF">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394B65CC" w14:textId="77777777" w:rsidTr="0036007E">
        <w:tc>
          <w:tcPr>
            <w:tcW w:w="9747" w:type="dxa"/>
            <w:gridSpan w:val="4"/>
          </w:tcPr>
          <w:p w14:paraId="096D1857"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4.6.3-28</w:t>
            </w:r>
          </w:p>
        </w:tc>
      </w:tr>
      <w:tr w:rsidR="009A2718" w:rsidRPr="00F375CF" w14:paraId="09FB7489" w14:textId="77777777" w:rsidTr="0036007E">
        <w:tc>
          <w:tcPr>
            <w:tcW w:w="4535" w:type="dxa"/>
          </w:tcPr>
          <w:p w14:paraId="1C8D12B0"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Pr>
          <w:p w14:paraId="6B1299AA"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Pr>
          <w:p w14:paraId="439E03A5"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Pr>
          <w:p w14:paraId="1FFEB892"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47493224" w14:textId="77777777" w:rsidTr="0036007E">
        <w:tc>
          <w:tcPr>
            <w:tcW w:w="4535" w:type="dxa"/>
          </w:tcPr>
          <w:p w14:paraId="0EB267CA" w14:textId="77777777" w:rsidR="009A2718" w:rsidRPr="00F375CF" w:rsidRDefault="009A2718" w:rsidP="0036007E">
            <w:pPr>
              <w:pStyle w:val="TAL"/>
              <w:rPr>
                <w:color w:val="000000" w:themeColor="text1"/>
              </w:rPr>
            </w:pPr>
            <w:r w:rsidRPr="00F375CF">
              <w:rPr>
                <w:color w:val="000000" w:themeColor="text1"/>
              </w:rPr>
              <w:t xml:space="preserve">ControlResourceSet ::= </w:t>
            </w:r>
            <w:r w:rsidRPr="00F375CF">
              <w:rPr>
                <w:snapToGrid w:val="0"/>
                <w:color w:val="000000" w:themeColor="text1"/>
              </w:rPr>
              <w:t xml:space="preserve">SEQUENCE </w:t>
            </w:r>
            <w:r w:rsidRPr="00F375CF">
              <w:rPr>
                <w:color w:val="000000" w:themeColor="text1"/>
              </w:rPr>
              <w:t>{</w:t>
            </w:r>
          </w:p>
        </w:tc>
        <w:tc>
          <w:tcPr>
            <w:tcW w:w="2267" w:type="dxa"/>
          </w:tcPr>
          <w:p w14:paraId="6D4476D0" w14:textId="77777777" w:rsidR="009A2718" w:rsidRPr="00F375CF" w:rsidRDefault="009A2718" w:rsidP="0036007E">
            <w:pPr>
              <w:pStyle w:val="TAL"/>
              <w:rPr>
                <w:color w:val="000000" w:themeColor="text1"/>
              </w:rPr>
            </w:pPr>
          </w:p>
        </w:tc>
        <w:tc>
          <w:tcPr>
            <w:tcW w:w="1700" w:type="dxa"/>
          </w:tcPr>
          <w:p w14:paraId="768EFFDF" w14:textId="77777777" w:rsidR="009A2718" w:rsidRPr="00F375CF" w:rsidRDefault="009A2718" w:rsidP="0036007E">
            <w:pPr>
              <w:pStyle w:val="TAL"/>
              <w:rPr>
                <w:color w:val="000000" w:themeColor="text1"/>
              </w:rPr>
            </w:pPr>
          </w:p>
        </w:tc>
        <w:tc>
          <w:tcPr>
            <w:tcW w:w="1245" w:type="dxa"/>
          </w:tcPr>
          <w:p w14:paraId="66FB0705" w14:textId="77777777" w:rsidR="009A2718" w:rsidRPr="00F375CF" w:rsidRDefault="009A2718" w:rsidP="0036007E">
            <w:pPr>
              <w:pStyle w:val="TAL"/>
              <w:rPr>
                <w:color w:val="000000" w:themeColor="text1"/>
              </w:rPr>
            </w:pPr>
          </w:p>
        </w:tc>
      </w:tr>
      <w:tr w:rsidR="009A2718" w:rsidRPr="00F375CF" w14:paraId="0D154FB3" w14:textId="77777777" w:rsidTr="0036007E">
        <w:tc>
          <w:tcPr>
            <w:tcW w:w="4535" w:type="dxa"/>
          </w:tcPr>
          <w:p w14:paraId="5E157B6C" w14:textId="77777777" w:rsidR="009A2718" w:rsidRPr="00F375CF" w:rsidRDefault="009A2718" w:rsidP="0036007E">
            <w:pPr>
              <w:pStyle w:val="TAL"/>
              <w:rPr>
                <w:color w:val="000000" w:themeColor="text1"/>
              </w:rPr>
            </w:pPr>
            <w:r w:rsidRPr="00F375CF">
              <w:rPr>
                <w:color w:val="000000" w:themeColor="text1"/>
              </w:rPr>
              <w:t xml:space="preserve">  controlResourceSetId</w:t>
            </w:r>
          </w:p>
        </w:tc>
        <w:tc>
          <w:tcPr>
            <w:tcW w:w="2267" w:type="dxa"/>
          </w:tcPr>
          <w:p w14:paraId="792CD119" w14:textId="77777777" w:rsidR="009A2718" w:rsidRPr="00F375CF" w:rsidRDefault="009A2718" w:rsidP="0036007E">
            <w:pPr>
              <w:pStyle w:val="TAL"/>
              <w:rPr>
                <w:color w:val="000000" w:themeColor="text1"/>
              </w:rPr>
            </w:pPr>
            <w:r w:rsidRPr="00F375CF">
              <w:rPr>
                <w:color w:val="000000" w:themeColor="text1"/>
                <w:lang w:eastAsia="zh-CN"/>
              </w:rPr>
              <w:t>2</w:t>
            </w:r>
          </w:p>
        </w:tc>
        <w:tc>
          <w:tcPr>
            <w:tcW w:w="1700" w:type="dxa"/>
          </w:tcPr>
          <w:p w14:paraId="475E9761" w14:textId="77777777" w:rsidR="009A2718" w:rsidRPr="00F375CF" w:rsidRDefault="009A2718" w:rsidP="0036007E">
            <w:pPr>
              <w:pStyle w:val="TAL"/>
              <w:rPr>
                <w:color w:val="000000" w:themeColor="text1"/>
              </w:rPr>
            </w:pPr>
          </w:p>
        </w:tc>
        <w:tc>
          <w:tcPr>
            <w:tcW w:w="1245" w:type="dxa"/>
          </w:tcPr>
          <w:p w14:paraId="12E24247" w14:textId="77777777" w:rsidR="009A2718" w:rsidRPr="00F375CF" w:rsidRDefault="009A2718" w:rsidP="0036007E">
            <w:pPr>
              <w:pStyle w:val="TAL"/>
              <w:rPr>
                <w:color w:val="000000" w:themeColor="text1"/>
              </w:rPr>
            </w:pPr>
          </w:p>
        </w:tc>
      </w:tr>
      <w:tr w:rsidR="009A2718" w:rsidRPr="00F375CF" w14:paraId="734960D8" w14:textId="77777777" w:rsidTr="0036007E">
        <w:tc>
          <w:tcPr>
            <w:tcW w:w="4535" w:type="dxa"/>
          </w:tcPr>
          <w:p w14:paraId="059F3875" w14:textId="77777777" w:rsidR="009A2718" w:rsidRPr="00F375CF" w:rsidRDefault="009A2718" w:rsidP="0036007E">
            <w:pPr>
              <w:pStyle w:val="TAL"/>
              <w:rPr>
                <w:color w:val="000000" w:themeColor="text1"/>
              </w:rPr>
            </w:pPr>
            <w:r w:rsidRPr="00F375CF">
              <w:rPr>
                <w:color w:val="000000" w:themeColor="text1"/>
              </w:rPr>
              <w:t>}</w:t>
            </w:r>
          </w:p>
        </w:tc>
        <w:tc>
          <w:tcPr>
            <w:tcW w:w="2267" w:type="dxa"/>
          </w:tcPr>
          <w:p w14:paraId="48459D58" w14:textId="77777777" w:rsidR="009A2718" w:rsidRPr="00F375CF" w:rsidRDefault="009A2718" w:rsidP="0036007E">
            <w:pPr>
              <w:pStyle w:val="TAL"/>
              <w:rPr>
                <w:color w:val="000000" w:themeColor="text1"/>
              </w:rPr>
            </w:pPr>
          </w:p>
        </w:tc>
        <w:tc>
          <w:tcPr>
            <w:tcW w:w="1700" w:type="dxa"/>
          </w:tcPr>
          <w:p w14:paraId="31B225B1" w14:textId="77777777" w:rsidR="009A2718" w:rsidRPr="00F375CF" w:rsidRDefault="009A2718" w:rsidP="0036007E">
            <w:pPr>
              <w:pStyle w:val="TAL"/>
              <w:rPr>
                <w:color w:val="000000" w:themeColor="text1"/>
              </w:rPr>
            </w:pPr>
          </w:p>
        </w:tc>
        <w:tc>
          <w:tcPr>
            <w:tcW w:w="1245" w:type="dxa"/>
          </w:tcPr>
          <w:p w14:paraId="1A5CC049" w14:textId="77777777" w:rsidR="009A2718" w:rsidRPr="00F375CF" w:rsidRDefault="009A2718" w:rsidP="0036007E">
            <w:pPr>
              <w:pStyle w:val="TAL"/>
              <w:rPr>
                <w:color w:val="000000" w:themeColor="text1"/>
              </w:rPr>
            </w:pPr>
          </w:p>
        </w:tc>
      </w:tr>
    </w:tbl>
    <w:p w14:paraId="07FAF3AF" w14:textId="77777777" w:rsidR="009A2718" w:rsidRPr="00F375CF" w:rsidRDefault="009A2718" w:rsidP="009A2718">
      <w:pPr>
        <w:rPr>
          <w:color w:val="000000" w:themeColor="text1"/>
        </w:rPr>
      </w:pPr>
    </w:p>
    <w:p w14:paraId="41633F11" w14:textId="77777777" w:rsidR="009A2718" w:rsidRPr="00F375CF" w:rsidRDefault="009A2718" w:rsidP="009A2718">
      <w:pPr>
        <w:pStyle w:val="TH"/>
        <w:rPr>
          <w:i/>
          <w:color w:val="000000" w:themeColor="text1"/>
        </w:rPr>
      </w:pPr>
      <w:r w:rsidRPr="00F375CF">
        <w:rPr>
          <w:color w:val="000000" w:themeColor="text1"/>
        </w:rPr>
        <w:lastRenderedPageBreak/>
        <w:t xml:space="preserve">Table 7.1.1.1.19.3.3-11: </w:t>
      </w:r>
      <w:r w:rsidRPr="00F375CF">
        <w:rPr>
          <w:i/>
          <w:color w:val="000000" w:themeColor="text1"/>
        </w:rPr>
        <w:t xml:space="preserve">SearchSpaceBFR </w:t>
      </w:r>
      <w:r w:rsidRPr="00F375CF">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4.6.3-162</w:t>
            </w:r>
          </w:p>
        </w:tc>
      </w:tr>
      <w:tr w:rsidR="009A2718" w:rsidRPr="00F375CF"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F375CF" w:rsidRDefault="009A2718" w:rsidP="0036007E">
            <w:pPr>
              <w:pStyle w:val="TAL"/>
              <w:rPr>
                <w:color w:val="000000" w:themeColor="text1"/>
              </w:rPr>
            </w:pPr>
            <w:r w:rsidRPr="00F375CF">
              <w:rPr>
                <w:color w:val="000000" w:themeColor="text1"/>
              </w:rPr>
              <w:t xml:space="preserve">SearchSpace ::=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F375CF" w:rsidRDefault="009A2718" w:rsidP="0036007E">
            <w:pPr>
              <w:pStyle w:val="TAL"/>
              <w:rPr>
                <w:color w:val="000000" w:themeColor="text1"/>
              </w:rPr>
            </w:pPr>
          </w:p>
        </w:tc>
      </w:tr>
      <w:tr w:rsidR="009A2718" w:rsidRPr="00F375CF"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F375CF" w:rsidRDefault="009A2718" w:rsidP="0036007E">
            <w:pPr>
              <w:pStyle w:val="TAL"/>
              <w:rPr>
                <w:color w:val="000000" w:themeColor="text1"/>
              </w:rPr>
            </w:pPr>
            <w:r w:rsidRPr="00F375CF">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F375CF" w:rsidRDefault="009A2718" w:rsidP="0036007E">
            <w:pPr>
              <w:pStyle w:val="TAL"/>
              <w:rPr>
                <w:color w:val="000000" w:themeColor="text1"/>
              </w:rPr>
            </w:pPr>
            <w:r w:rsidRPr="00F375CF">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F375CF" w:rsidRDefault="009A2718" w:rsidP="0036007E">
            <w:pPr>
              <w:pStyle w:val="TAL"/>
              <w:rPr>
                <w:color w:val="000000" w:themeColor="text1"/>
              </w:rPr>
            </w:pPr>
          </w:p>
        </w:tc>
      </w:tr>
      <w:tr w:rsidR="009A2718" w:rsidRPr="00F375CF"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F375CF" w:rsidRDefault="009A2718" w:rsidP="0036007E">
            <w:pPr>
              <w:pStyle w:val="TAL"/>
              <w:rPr>
                <w:color w:val="000000" w:themeColor="text1"/>
              </w:rPr>
            </w:pPr>
            <w:r w:rsidRPr="00F375CF">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F375CF" w:rsidRDefault="009A2718" w:rsidP="0036007E">
            <w:pPr>
              <w:pStyle w:val="TAL"/>
              <w:rPr>
                <w:color w:val="000000" w:themeColor="text1"/>
              </w:rPr>
            </w:pPr>
            <w:r w:rsidRPr="00F375CF">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F375CF" w:rsidRDefault="009A2718" w:rsidP="0036007E">
            <w:pPr>
              <w:pStyle w:val="TAL"/>
              <w:rPr>
                <w:color w:val="000000" w:themeColor="text1"/>
              </w:rPr>
            </w:pPr>
          </w:p>
        </w:tc>
      </w:tr>
      <w:tr w:rsidR="009A2718" w:rsidRPr="00F375CF"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F375CF" w:rsidRDefault="009A2718" w:rsidP="0036007E">
            <w:pPr>
              <w:pStyle w:val="TAL"/>
              <w:rPr>
                <w:color w:val="000000" w:themeColor="text1"/>
              </w:rPr>
            </w:pPr>
            <w:r w:rsidRPr="00F375CF">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F375CF" w:rsidRDefault="009A2718" w:rsidP="0036007E">
            <w:pPr>
              <w:pStyle w:val="TAL"/>
              <w:rPr>
                <w:color w:val="000000" w:themeColor="text1"/>
              </w:rPr>
            </w:pPr>
          </w:p>
        </w:tc>
      </w:tr>
      <w:tr w:rsidR="009A2718" w:rsidRPr="00F375CF"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F375CF" w:rsidRDefault="009A2718" w:rsidP="0036007E">
            <w:pPr>
              <w:pStyle w:val="TAL"/>
              <w:rPr>
                <w:color w:val="000000" w:themeColor="text1"/>
              </w:rPr>
            </w:pPr>
            <w:r w:rsidRPr="00F375CF">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F375CF" w:rsidRDefault="009A2718" w:rsidP="0036007E">
            <w:pPr>
              <w:pStyle w:val="TAL"/>
              <w:rPr>
                <w:color w:val="000000" w:themeColor="text1"/>
              </w:rPr>
            </w:pPr>
          </w:p>
        </w:tc>
      </w:tr>
      <w:tr w:rsidR="009A2718" w:rsidRPr="00F375CF"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F375CF" w:rsidRDefault="009A2718" w:rsidP="0036007E">
            <w:pPr>
              <w:pStyle w:val="TAL"/>
              <w:rPr>
                <w:color w:val="000000" w:themeColor="text1"/>
              </w:rPr>
            </w:pPr>
            <w:r w:rsidRPr="00F375CF">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F375CF" w:rsidRDefault="009A2718" w:rsidP="0036007E">
            <w:pPr>
              <w:pStyle w:val="TAL"/>
              <w:rPr>
                <w:color w:val="000000" w:themeColor="text1"/>
              </w:rPr>
            </w:pPr>
            <w:r w:rsidRPr="00F375CF">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F375CF" w:rsidRDefault="009A2718" w:rsidP="0036007E">
            <w:pPr>
              <w:pStyle w:val="TAL"/>
              <w:rPr>
                <w:color w:val="000000" w:themeColor="text1"/>
              </w:rPr>
            </w:pPr>
          </w:p>
        </w:tc>
      </w:tr>
      <w:tr w:rsidR="009A2718" w:rsidRPr="00F375CF"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F375CF" w:rsidRDefault="009A2718" w:rsidP="0036007E">
            <w:pPr>
              <w:pStyle w:val="TAL"/>
              <w:rPr>
                <w:color w:val="000000" w:themeColor="text1"/>
              </w:rPr>
            </w:pPr>
          </w:p>
        </w:tc>
      </w:tr>
      <w:tr w:rsidR="009A2718" w:rsidRPr="00F375CF"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F375CF" w:rsidRDefault="009A2718" w:rsidP="0036007E">
            <w:pPr>
              <w:pStyle w:val="TAL"/>
              <w:rPr>
                <w:color w:val="000000" w:themeColor="text1"/>
              </w:rPr>
            </w:pPr>
          </w:p>
        </w:tc>
      </w:tr>
      <w:tr w:rsidR="009A2718" w:rsidRPr="00F375CF"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F375CF" w:rsidRDefault="009A2718" w:rsidP="0036007E">
            <w:pPr>
              <w:pStyle w:val="TAL"/>
              <w:rPr>
                <w:color w:val="000000" w:themeColor="text1"/>
              </w:rPr>
            </w:pPr>
          </w:p>
        </w:tc>
      </w:tr>
    </w:tbl>
    <w:p w14:paraId="33E99ED9" w14:textId="77777777" w:rsidR="009A2718" w:rsidRPr="00F375CF" w:rsidRDefault="009A2718" w:rsidP="009A2718">
      <w:pPr>
        <w:rPr>
          <w:color w:val="000000" w:themeColor="text1"/>
        </w:rPr>
      </w:pPr>
    </w:p>
    <w:p w14:paraId="247FA86D" w14:textId="77777777" w:rsidR="009A2718" w:rsidRPr="00F375CF" w:rsidRDefault="009A2718" w:rsidP="009A2718">
      <w:pPr>
        <w:pStyle w:val="TH"/>
        <w:rPr>
          <w:i/>
          <w:color w:val="000000" w:themeColor="text1"/>
        </w:rPr>
      </w:pPr>
      <w:r w:rsidRPr="00F375CF">
        <w:rPr>
          <w:color w:val="000000" w:themeColor="text1"/>
        </w:rPr>
        <w:t xml:space="preserve">Table 7.1.1.1.19.3.3-12: </w:t>
      </w:r>
      <w:r w:rsidRPr="00F375CF">
        <w:rPr>
          <w:i/>
          <w:color w:val="000000" w:themeColor="text1"/>
        </w:rPr>
        <w:t xml:space="preserve">BWP-UplinkDedicated </w:t>
      </w:r>
      <w:r w:rsidRPr="00F375CF">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4.6.3-15</w:t>
            </w:r>
          </w:p>
        </w:tc>
      </w:tr>
      <w:tr w:rsidR="009A2718" w:rsidRPr="00F375CF"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F375CF" w:rsidRDefault="009A2718" w:rsidP="0036007E">
            <w:pPr>
              <w:pStyle w:val="TAL"/>
              <w:rPr>
                <w:color w:val="000000" w:themeColor="text1"/>
              </w:rPr>
            </w:pPr>
            <w:r w:rsidRPr="00F375CF">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F375CF" w:rsidRDefault="009A2718" w:rsidP="0036007E">
            <w:pPr>
              <w:pStyle w:val="TAL"/>
              <w:rPr>
                <w:color w:val="000000" w:themeColor="text1"/>
              </w:rPr>
            </w:pPr>
          </w:p>
        </w:tc>
      </w:tr>
      <w:tr w:rsidR="009A2718" w:rsidRPr="00F375CF"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F375CF" w:rsidRDefault="009A2718" w:rsidP="0036007E">
            <w:pPr>
              <w:pStyle w:val="TAL"/>
              <w:rPr>
                <w:color w:val="000000" w:themeColor="text1"/>
              </w:rPr>
            </w:pPr>
            <w:r w:rsidRPr="00F375CF">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F375CF" w:rsidRDefault="009A2718" w:rsidP="0036007E">
            <w:pPr>
              <w:pStyle w:val="TAL"/>
              <w:rPr>
                <w:color w:val="000000" w:themeColor="text1"/>
              </w:rPr>
            </w:pPr>
          </w:p>
        </w:tc>
      </w:tr>
      <w:tr w:rsidR="009A2718" w:rsidRPr="00F375CF" w14:paraId="054F0A87" w14:textId="77777777" w:rsidTr="0036007E">
        <w:tc>
          <w:tcPr>
            <w:tcW w:w="4535" w:type="dxa"/>
          </w:tcPr>
          <w:p w14:paraId="311B8D22" w14:textId="77777777" w:rsidR="009A2718" w:rsidRPr="00F375CF" w:rsidRDefault="009A2718" w:rsidP="0036007E">
            <w:pPr>
              <w:pStyle w:val="TAL"/>
              <w:rPr>
                <w:color w:val="000000" w:themeColor="text1"/>
              </w:rPr>
            </w:pPr>
            <w:r w:rsidRPr="00F375CF">
              <w:rPr>
                <w:color w:val="000000" w:themeColor="text1"/>
              </w:rPr>
              <w:t xml:space="preserve">    setup</w:t>
            </w:r>
          </w:p>
        </w:tc>
        <w:tc>
          <w:tcPr>
            <w:tcW w:w="2267" w:type="dxa"/>
          </w:tcPr>
          <w:p w14:paraId="090224E6" w14:textId="77777777" w:rsidR="009A2718" w:rsidRPr="00F375CF" w:rsidRDefault="009A2718" w:rsidP="0036007E">
            <w:pPr>
              <w:pStyle w:val="TAL"/>
              <w:rPr>
                <w:color w:val="000000" w:themeColor="text1"/>
              </w:rPr>
            </w:pPr>
            <w:r w:rsidRPr="00F375CF">
              <w:rPr>
                <w:color w:val="000000" w:themeColor="text1"/>
              </w:rPr>
              <w:t>PUCCH-Config</w:t>
            </w:r>
          </w:p>
        </w:tc>
        <w:tc>
          <w:tcPr>
            <w:tcW w:w="1700" w:type="dxa"/>
          </w:tcPr>
          <w:p w14:paraId="324E5356" w14:textId="77777777" w:rsidR="009A2718" w:rsidRPr="00F375CF" w:rsidRDefault="009A2718" w:rsidP="0036007E">
            <w:pPr>
              <w:pStyle w:val="TAL"/>
              <w:rPr>
                <w:color w:val="000000" w:themeColor="text1"/>
              </w:rPr>
            </w:pPr>
          </w:p>
        </w:tc>
        <w:tc>
          <w:tcPr>
            <w:tcW w:w="1245" w:type="dxa"/>
          </w:tcPr>
          <w:p w14:paraId="01DFE489" w14:textId="77777777" w:rsidR="009A2718" w:rsidRPr="00F375CF" w:rsidRDefault="009A2718" w:rsidP="0036007E">
            <w:pPr>
              <w:pStyle w:val="TAL"/>
              <w:rPr>
                <w:color w:val="000000" w:themeColor="text1"/>
              </w:rPr>
            </w:pPr>
          </w:p>
        </w:tc>
      </w:tr>
      <w:tr w:rsidR="009A2718" w:rsidRPr="00F375CF" w14:paraId="5C271BD0" w14:textId="77777777" w:rsidTr="0036007E">
        <w:tc>
          <w:tcPr>
            <w:tcW w:w="4535" w:type="dxa"/>
          </w:tcPr>
          <w:p w14:paraId="44539DB5"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Pr>
          <w:p w14:paraId="56D61038" w14:textId="77777777" w:rsidR="009A2718" w:rsidRPr="00F375CF" w:rsidRDefault="009A2718" w:rsidP="0036007E">
            <w:pPr>
              <w:pStyle w:val="TAL"/>
              <w:rPr>
                <w:color w:val="000000" w:themeColor="text1"/>
              </w:rPr>
            </w:pPr>
          </w:p>
        </w:tc>
        <w:tc>
          <w:tcPr>
            <w:tcW w:w="1700" w:type="dxa"/>
          </w:tcPr>
          <w:p w14:paraId="6D391F57" w14:textId="77777777" w:rsidR="009A2718" w:rsidRPr="00F375CF" w:rsidRDefault="009A2718" w:rsidP="0036007E">
            <w:pPr>
              <w:pStyle w:val="TAL"/>
              <w:rPr>
                <w:color w:val="000000" w:themeColor="text1"/>
              </w:rPr>
            </w:pPr>
          </w:p>
        </w:tc>
        <w:tc>
          <w:tcPr>
            <w:tcW w:w="1245" w:type="dxa"/>
          </w:tcPr>
          <w:p w14:paraId="43743521" w14:textId="77777777" w:rsidR="009A2718" w:rsidRPr="00F375CF" w:rsidRDefault="009A2718" w:rsidP="0036007E">
            <w:pPr>
              <w:pStyle w:val="TAL"/>
              <w:rPr>
                <w:color w:val="000000" w:themeColor="text1"/>
              </w:rPr>
            </w:pPr>
          </w:p>
        </w:tc>
      </w:tr>
      <w:tr w:rsidR="009A2718" w:rsidRPr="00F375CF"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F375CF" w:rsidRDefault="009A2718" w:rsidP="0036007E">
            <w:pPr>
              <w:pStyle w:val="TAL"/>
              <w:rPr>
                <w:color w:val="000000" w:themeColor="text1"/>
              </w:rPr>
            </w:pPr>
            <w:r w:rsidRPr="00F375CF">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F375CF" w:rsidRDefault="009A2718" w:rsidP="0036007E">
            <w:pPr>
              <w:pStyle w:val="TAL"/>
              <w:rPr>
                <w:color w:val="000000" w:themeColor="text1"/>
              </w:rPr>
            </w:pPr>
          </w:p>
        </w:tc>
      </w:tr>
      <w:tr w:rsidR="009A2718" w:rsidRPr="00F375CF" w14:paraId="071EA34D" w14:textId="77777777" w:rsidTr="0036007E">
        <w:tc>
          <w:tcPr>
            <w:tcW w:w="4535" w:type="dxa"/>
            <w:tcBorders>
              <w:bottom w:val="single" w:sz="4" w:space="0" w:color="auto"/>
            </w:tcBorders>
          </w:tcPr>
          <w:p w14:paraId="2869A7D8" w14:textId="77777777" w:rsidR="009A2718" w:rsidRPr="00F375CF" w:rsidRDefault="009A2718" w:rsidP="0036007E">
            <w:pPr>
              <w:pStyle w:val="TAL"/>
              <w:rPr>
                <w:color w:val="000000" w:themeColor="text1"/>
              </w:rPr>
            </w:pPr>
            <w:r w:rsidRPr="00F375CF">
              <w:rPr>
                <w:color w:val="000000" w:themeColor="text1"/>
              </w:rPr>
              <w:t xml:space="preserve">    setup</w:t>
            </w:r>
          </w:p>
        </w:tc>
        <w:tc>
          <w:tcPr>
            <w:tcW w:w="2267" w:type="dxa"/>
          </w:tcPr>
          <w:p w14:paraId="7858BF7D" w14:textId="77777777" w:rsidR="009A2718" w:rsidRPr="00F375CF" w:rsidRDefault="009A2718" w:rsidP="0036007E">
            <w:pPr>
              <w:pStyle w:val="TAL"/>
              <w:rPr>
                <w:color w:val="000000" w:themeColor="text1"/>
              </w:rPr>
            </w:pPr>
            <w:r w:rsidRPr="00F375CF">
              <w:rPr>
                <w:color w:val="000000" w:themeColor="text1"/>
              </w:rPr>
              <w:t>PUSCH-Config</w:t>
            </w:r>
          </w:p>
        </w:tc>
        <w:tc>
          <w:tcPr>
            <w:tcW w:w="1700" w:type="dxa"/>
          </w:tcPr>
          <w:p w14:paraId="7FB71D2F" w14:textId="77777777" w:rsidR="009A2718" w:rsidRPr="00F375CF" w:rsidRDefault="009A2718" w:rsidP="0036007E">
            <w:pPr>
              <w:pStyle w:val="TAL"/>
              <w:rPr>
                <w:color w:val="000000" w:themeColor="text1"/>
              </w:rPr>
            </w:pPr>
          </w:p>
        </w:tc>
        <w:tc>
          <w:tcPr>
            <w:tcW w:w="1245" w:type="dxa"/>
          </w:tcPr>
          <w:p w14:paraId="2EE7A12A" w14:textId="77777777" w:rsidR="009A2718" w:rsidRPr="00F375CF" w:rsidRDefault="009A2718" w:rsidP="0036007E">
            <w:pPr>
              <w:pStyle w:val="TAL"/>
              <w:rPr>
                <w:color w:val="000000" w:themeColor="text1"/>
              </w:rPr>
            </w:pPr>
          </w:p>
        </w:tc>
      </w:tr>
      <w:tr w:rsidR="009A2718" w:rsidRPr="00F375CF" w14:paraId="002490A8" w14:textId="77777777" w:rsidTr="0036007E">
        <w:tc>
          <w:tcPr>
            <w:tcW w:w="4535" w:type="dxa"/>
            <w:tcBorders>
              <w:bottom w:val="single" w:sz="4" w:space="0" w:color="auto"/>
            </w:tcBorders>
          </w:tcPr>
          <w:p w14:paraId="3D6B68AF"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Pr>
          <w:p w14:paraId="5C9BE5C0" w14:textId="77777777" w:rsidR="009A2718" w:rsidRPr="00F375CF" w:rsidRDefault="009A2718" w:rsidP="0036007E">
            <w:pPr>
              <w:pStyle w:val="TAL"/>
              <w:rPr>
                <w:color w:val="000000" w:themeColor="text1"/>
              </w:rPr>
            </w:pPr>
          </w:p>
        </w:tc>
        <w:tc>
          <w:tcPr>
            <w:tcW w:w="1700" w:type="dxa"/>
          </w:tcPr>
          <w:p w14:paraId="63C9F155" w14:textId="77777777" w:rsidR="009A2718" w:rsidRPr="00F375CF" w:rsidRDefault="009A2718" w:rsidP="0036007E">
            <w:pPr>
              <w:pStyle w:val="TAL"/>
              <w:rPr>
                <w:color w:val="000000" w:themeColor="text1"/>
              </w:rPr>
            </w:pPr>
          </w:p>
        </w:tc>
        <w:tc>
          <w:tcPr>
            <w:tcW w:w="1245" w:type="dxa"/>
          </w:tcPr>
          <w:p w14:paraId="553C2A03" w14:textId="77777777" w:rsidR="009A2718" w:rsidRPr="00F375CF" w:rsidRDefault="009A2718" w:rsidP="0036007E">
            <w:pPr>
              <w:pStyle w:val="TAL"/>
              <w:rPr>
                <w:color w:val="000000" w:themeColor="text1"/>
              </w:rPr>
            </w:pPr>
          </w:p>
        </w:tc>
      </w:tr>
      <w:tr w:rsidR="009A2718" w:rsidRPr="00F375CF" w14:paraId="065D9AB2" w14:textId="77777777" w:rsidTr="0036007E">
        <w:tc>
          <w:tcPr>
            <w:tcW w:w="4535" w:type="dxa"/>
            <w:tcBorders>
              <w:bottom w:val="single" w:sz="4" w:space="0" w:color="auto"/>
            </w:tcBorders>
          </w:tcPr>
          <w:p w14:paraId="15CE2F29" w14:textId="77777777" w:rsidR="009A2718" w:rsidRPr="00F375CF" w:rsidRDefault="009A2718" w:rsidP="0036007E">
            <w:pPr>
              <w:pStyle w:val="TAL"/>
              <w:rPr>
                <w:color w:val="000000" w:themeColor="text1"/>
              </w:rPr>
            </w:pPr>
            <w:r w:rsidRPr="00F375CF">
              <w:rPr>
                <w:color w:val="000000" w:themeColor="text1"/>
              </w:rPr>
              <w:t xml:space="preserve">  srs-Config CHOICE {</w:t>
            </w:r>
          </w:p>
        </w:tc>
        <w:tc>
          <w:tcPr>
            <w:tcW w:w="2267" w:type="dxa"/>
          </w:tcPr>
          <w:p w14:paraId="21F3FF3B" w14:textId="77777777" w:rsidR="009A2718" w:rsidRPr="00F375CF" w:rsidRDefault="009A2718" w:rsidP="0036007E">
            <w:pPr>
              <w:pStyle w:val="TAL"/>
              <w:rPr>
                <w:color w:val="000000" w:themeColor="text1"/>
              </w:rPr>
            </w:pPr>
          </w:p>
        </w:tc>
        <w:tc>
          <w:tcPr>
            <w:tcW w:w="1700" w:type="dxa"/>
          </w:tcPr>
          <w:p w14:paraId="28933948" w14:textId="77777777" w:rsidR="009A2718" w:rsidRPr="00F375CF" w:rsidRDefault="009A2718" w:rsidP="0036007E">
            <w:pPr>
              <w:pStyle w:val="TAL"/>
              <w:rPr>
                <w:color w:val="000000" w:themeColor="text1"/>
              </w:rPr>
            </w:pPr>
          </w:p>
        </w:tc>
        <w:tc>
          <w:tcPr>
            <w:tcW w:w="1245" w:type="dxa"/>
          </w:tcPr>
          <w:p w14:paraId="330949B6" w14:textId="77777777" w:rsidR="009A2718" w:rsidRPr="00F375CF" w:rsidRDefault="009A2718" w:rsidP="0036007E">
            <w:pPr>
              <w:pStyle w:val="TAL"/>
              <w:rPr>
                <w:color w:val="000000" w:themeColor="text1"/>
              </w:rPr>
            </w:pPr>
          </w:p>
        </w:tc>
      </w:tr>
      <w:tr w:rsidR="009A2718" w:rsidRPr="00F375CF" w14:paraId="1BFDC9A4" w14:textId="77777777" w:rsidTr="0036007E">
        <w:tc>
          <w:tcPr>
            <w:tcW w:w="4535" w:type="dxa"/>
            <w:tcBorders>
              <w:bottom w:val="single" w:sz="4" w:space="0" w:color="auto"/>
            </w:tcBorders>
          </w:tcPr>
          <w:p w14:paraId="50044E65" w14:textId="77777777" w:rsidR="009A2718" w:rsidRPr="00F375CF" w:rsidRDefault="009A2718" w:rsidP="0036007E">
            <w:pPr>
              <w:pStyle w:val="TAL"/>
              <w:rPr>
                <w:color w:val="000000" w:themeColor="text1"/>
              </w:rPr>
            </w:pPr>
            <w:r w:rsidRPr="00F375CF">
              <w:rPr>
                <w:color w:val="000000" w:themeColor="text1"/>
              </w:rPr>
              <w:t xml:space="preserve">    setup</w:t>
            </w:r>
          </w:p>
        </w:tc>
        <w:tc>
          <w:tcPr>
            <w:tcW w:w="2267" w:type="dxa"/>
          </w:tcPr>
          <w:p w14:paraId="50404737" w14:textId="77777777" w:rsidR="009A2718" w:rsidRPr="00F375CF" w:rsidRDefault="009A2718" w:rsidP="0036007E">
            <w:pPr>
              <w:pStyle w:val="TAL"/>
              <w:rPr>
                <w:color w:val="000000" w:themeColor="text1"/>
                <w:lang w:eastAsia="zh-CN"/>
              </w:rPr>
            </w:pPr>
            <w:r w:rsidRPr="00F375CF">
              <w:rPr>
                <w:color w:val="000000" w:themeColor="text1"/>
                <w:lang w:eastAsia="zh-CN"/>
              </w:rPr>
              <w:t>SRS-Config</w:t>
            </w:r>
          </w:p>
        </w:tc>
        <w:tc>
          <w:tcPr>
            <w:tcW w:w="1700" w:type="dxa"/>
          </w:tcPr>
          <w:p w14:paraId="4CF8F09B" w14:textId="77777777" w:rsidR="009A2718" w:rsidRPr="00F375CF" w:rsidRDefault="009A2718" w:rsidP="0036007E">
            <w:pPr>
              <w:pStyle w:val="TAL"/>
              <w:rPr>
                <w:color w:val="000000" w:themeColor="text1"/>
              </w:rPr>
            </w:pPr>
          </w:p>
        </w:tc>
        <w:tc>
          <w:tcPr>
            <w:tcW w:w="1245" w:type="dxa"/>
          </w:tcPr>
          <w:p w14:paraId="05334C2B" w14:textId="77777777" w:rsidR="009A2718" w:rsidRPr="00F375CF" w:rsidRDefault="009A2718" w:rsidP="0036007E">
            <w:pPr>
              <w:pStyle w:val="TAL"/>
              <w:rPr>
                <w:color w:val="000000" w:themeColor="text1"/>
              </w:rPr>
            </w:pPr>
          </w:p>
        </w:tc>
      </w:tr>
      <w:tr w:rsidR="009A2718" w:rsidRPr="00F375CF" w14:paraId="64E44A86" w14:textId="77777777" w:rsidTr="0036007E">
        <w:tc>
          <w:tcPr>
            <w:tcW w:w="4535" w:type="dxa"/>
            <w:tcBorders>
              <w:bottom w:val="single" w:sz="4" w:space="0" w:color="auto"/>
            </w:tcBorders>
          </w:tcPr>
          <w:p w14:paraId="722D5F02" w14:textId="77777777" w:rsidR="009A2718" w:rsidRPr="00F375CF" w:rsidRDefault="009A2718" w:rsidP="0036007E">
            <w:pPr>
              <w:pStyle w:val="TAL"/>
              <w:rPr>
                <w:color w:val="000000" w:themeColor="text1"/>
              </w:rPr>
            </w:pPr>
            <w:r w:rsidRPr="00F375CF">
              <w:rPr>
                <w:color w:val="000000" w:themeColor="text1"/>
              </w:rPr>
              <w:t xml:space="preserve">  }</w:t>
            </w:r>
          </w:p>
        </w:tc>
        <w:tc>
          <w:tcPr>
            <w:tcW w:w="2267" w:type="dxa"/>
          </w:tcPr>
          <w:p w14:paraId="51A2C60A" w14:textId="77777777" w:rsidR="009A2718" w:rsidRPr="00F375CF" w:rsidRDefault="009A2718" w:rsidP="0036007E">
            <w:pPr>
              <w:pStyle w:val="TAL"/>
              <w:rPr>
                <w:color w:val="000000" w:themeColor="text1"/>
              </w:rPr>
            </w:pPr>
          </w:p>
        </w:tc>
        <w:tc>
          <w:tcPr>
            <w:tcW w:w="1700" w:type="dxa"/>
          </w:tcPr>
          <w:p w14:paraId="6C944047" w14:textId="77777777" w:rsidR="009A2718" w:rsidRPr="00F375CF" w:rsidRDefault="009A2718" w:rsidP="0036007E">
            <w:pPr>
              <w:pStyle w:val="TAL"/>
              <w:rPr>
                <w:color w:val="000000" w:themeColor="text1"/>
              </w:rPr>
            </w:pPr>
          </w:p>
        </w:tc>
        <w:tc>
          <w:tcPr>
            <w:tcW w:w="1245" w:type="dxa"/>
          </w:tcPr>
          <w:p w14:paraId="0E72CB0C" w14:textId="77777777" w:rsidR="009A2718" w:rsidRPr="00F375CF" w:rsidRDefault="009A2718" w:rsidP="0036007E">
            <w:pPr>
              <w:pStyle w:val="TAL"/>
              <w:rPr>
                <w:color w:val="000000" w:themeColor="text1"/>
              </w:rPr>
            </w:pPr>
          </w:p>
        </w:tc>
      </w:tr>
      <w:tr w:rsidR="009A2718" w:rsidRPr="00F375CF"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F375CF" w:rsidRDefault="009A2718" w:rsidP="0036007E">
            <w:pPr>
              <w:pStyle w:val="TAL"/>
              <w:rPr>
                <w:color w:val="000000" w:themeColor="text1"/>
              </w:rPr>
            </w:pPr>
            <w:r w:rsidRPr="00F375CF">
              <w:rPr>
                <w:color w:val="000000" w:themeColor="text1"/>
              </w:rPr>
              <w:t xml:space="preserve">  </w:t>
            </w:r>
            <w:r w:rsidRPr="00F375CF">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F375CF" w:rsidRDefault="009A2718" w:rsidP="0036007E">
            <w:pPr>
              <w:pStyle w:val="TAL"/>
              <w:rPr>
                <w:color w:val="000000" w:themeColor="text1"/>
                <w:lang w:eastAsia="zh-CN"/>
              </w:rPr>
            </w:pPr>
            <w:r w:rsidRPr="00F375CF">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F375CF" w:rsidRDefault="009A2718" w:rsidP="0036007E">
            <w:pPr>
              <w:pStyle w:val="TAL"/>
              <w:rPr>
                <w:color w:val="000000" w:themeColor="text1"/>
                <w:lang w:eastAsia="zh-CN"/>
              </w:rPr>
            </w:pPr>
          </w:p>
        </w:tc>
      </w:tr>
      <w:tr w:rsidR="009A2718" w:rsidRPr="00F375CF"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F375CF" w:rsidRDefault="009A2718" w:rsidP="0036007E">
            <w:pPr>
              <w:pStyle w:val="TAL"/>
              <w:rPr>
                <w:color w:val="000000" w:themeColor="text1"/>
              </w:rPr>
            </w:pPr>
          </w:p>
        </w:tc>
      </w:tr>
    </w:tbl>
    <w:p w14:paraId="4819B7EE" w14:textId="77777777" w:rsidR="009A2718" w:rsidRPr="00F375CF" w:rsidRDefault="009A2718" w:rsidP="009A2718">
      <w:pPr>
        <w:rPr>
          <w:color w:val="000000" w:themeColor="text1"/>
        </w:rPr>
      </w:pPr>
    </w:p>
    <w:p w14:paraId="1DB1F57D" w14:textId="524BEBAA" w:rsidR="009A2718" w:rsidRPr="00F375CF" w:rsidRDefault="009A2718" w:rsidP="009A2718">
      <w:pPr>
        <w:pStyle w:val="TH"/>
        <w:rPr>
          <w:i/>
          <w:color w:val="000000" w:themeColor="text1"/>
        </w:rPr>
      </w:pPr>
      <w:r w:rsidRPr="00F375CF">
        <w:rPr>
          <w:color w:val="000000" w:themeColor="text1"/>
        </w:rPr>
        <w:t>Table 7.1.1.1.19.3.3-13</w:t>
      </w:r>
      <w:r w:rsidR="00DE61EF" w:rsidRPr="00F375CF">
        <w:rPr>
          <w:color w:val="000000" w:themeColor="text1"/>
        </w:rPr>
        <w:t>:</w:t>
      </w:r>
      <w:r w:rsidRPr="00F375CF">
        <w:rPr>
          <w:color w:val="000000" w:themeColor="text1"/>
        </w:rPr>
        <w:t xml:space="preserve"> </w:t>
      </w:r>
      <w:r w:rsidRPr="00F375CF">
        <w:rPr>
          <w:i/>
          <w:color w:val="000000" w:themeColor="text1"/>
        </w:rPr>
        <w:t xml:space="preserve">SRS-Config </w:t>
      </w:r>
      <w:r w:rsidRPr="00F375CF">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F375CF" w14:paraId="1D7CA9A8" w14:textId="77777777" w:rsidTr="0036007E">
        <w:tc>
          <w:tcPr>
            <w:tcW w:w="9747" w:type="dxa"/>
            <w:gridSpan w:val="4"/>
          </w:tcPr>
          <w:p w14:paraId="4F236F96"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Derivation Path: TS 38.508-1 [4], Table 4.6.3-182</w:t>
            </w:r>
          </w:p>
        </w:tc>
      </w:tr>
      <w:tr w:rsidR="009A2718" w:rsidRPr="00F375CF" w14:paraId="49CD64CC" w14:textId="77777777" w:rsidTr="0036007E">
        <w:tc>
          <w:tcPr>
            <w:tcW w:w="4535" w:type="dxa"/>
          </w:tcPr>
          <w:p w14:paraId="5285558A" w14:textId="77777777" w:rsidR="009A2718" w:rsidRPr="00F375CF" w:rsidRDefault="009A2718" w:rsidP="0036007E">
            <w:pPr>
              <w:keepNext/>
              <w:keepLines/>
              <w:spacing w:after="0"/>
              <w:jc w:val="center"/>
              <w:rPr>
                <w:rFonts w:ascii="Arial" w:hAnsi="Arial"/>
                <w:b/>
                <w:color w:val="000000" w:themeColor="text1"/>
                <w:sz w:val="18"/>
              </w:rPr>
            </w:pPr>
            <w:r w:rsidRPr="00F375CF">
              <w:rPr>
                <w:rFonts w:ascii="Arial" w:hAnsi="Arial"/>
                <w:b/>
                <w:color w:val="000000" w:themeColor="text1"/>
                <w:sz w:val="18"/>
              </w:rPr>
              <w:t>Information Element</w:t>
            </w:r>
          </w:p>
        </w:tc>
        <w:tc>
          <w:tcPr>
            <w:tcW w:w="2267" w:type="dxa"/>
          </w:tcPr>
          <w:p w14:paraId="602F8239" w14:textId="77777777" w:rsidR="009A2718" w:rsidRPr="00F375CF" w:rsidRDefault="009A2718" w:rsidP="0036007E">
            <w:pPr>
              <w:keepNext/>
              <w:keepLines/>
              <w:spacing w:after="0"/>
              <w:jc w:val="center"/>
              <w:rPr>
                <w:rFonts w:ascii="Arial" w:hAnsi="Arial"/>
                <w:b/>
                <w:color w:val="000000" w:themeColor="text1"/>
                <w:sz w:val="18"/>
              </w:rPr>
            </w:pPr>
            <w:r w:rsidRPr="00F375CF">
              <w:rPr>
                <w:rFonts w:ascii="Arial" w:hAnsi="Arial"/>
                <w:b/>
                <w:color w:val="000000" w:themeColor="text1"/>
                <w:sz w:val="18"/>
              </w:rPr>
              <w:t>Value/remark</w:t>
            </w:r>
          </w:p>
        </w:tc>
        <w:tc>
          <w:tcPr>
            <w:tcW w:w="1700" w:type="dxa"/>
          </w:tcPr>
          <w:p w14:paraId="19A39E8C" w14:textId="77777777" w:rsidR="009A2718" w:rsidRPr="00F375CF" w:rsidRDefault="009A2718" w:rsidP="0036007E">
            <w:pPr>
              <w:keepNext/>
              <w:keepLines/>
              <w:spacing w:after="0"/>
              <w:jc w:val="center"/>
              <w:rPr>
                <w:rFonts w:ascii="Arial" w:hAnsi="Arial"/>
                <w:b/>
                <w:color w:val="000000" w:themeColor="text1"/>
                <w:sz w:val="18"/>
              </w:rPr>
            </w:pPr>
            <w:r w:rsidRPr="00F375CF">
              <w:rPr>
                <w:rFonts w:ascii="Arial" w:hAnsi="Arial"/>
                <w:b/>
                <w:color w:val="000000" w:themeColor="text1"/>
                <w:sz w:val="18"/>
              </w:rPr>
              <w:t>Comment</w:t>
            </w:r>
          </w:p>
        </w:tc>
        <w:tc>
          <w:tcPr>
            <w:tcW w:w="1245" w:type="dxa"/>
          </w:tcPr>
          <w:p w14:paraId="35063288" w14:textId="77777777" w:rsidR="009A2718" w:rsidRPr="00F375CF" w:rsidRDefault="009A2718" w:rsidP="0036007E">
            <w:pPr>
              <w:keepNext/>
              <w:keepLines/>
              <w:spacing w:after="0"/>
              <w:jc w:val="center"/>
              <w:rPr>
                <w:rFonts w:ascii="Arial" w:hAnsi="Arial"/>
                <w:b/>
                <w:color w:val="000000" w:themeColor="text1"/>
                <w:sz w:val="18"/>
              </w:rPr>
            </w:pPr>
            <w:r w:rsidRPr="00F375CF">
              <w:rPr>
                <w:rFonts w:ascii="Arial" w:hAnsi="Arial"/>
                <w:b/>
                <w:color w:val="000000" w:themeColor="text1"/>
                <w:sz w:val="18"/>
              </w:rPr>
              <w:t>Condition</w:t>
            </w:r>
          </w:p>
        </w:tc>
      </w:tr>
      <w:tr w:rsidR="009A2718" w:rsidRPr="00F375CF" w14:paraId="244962E4" w14:textId="77777777" w:rsidTr="0036007E">
        <w:tc>
          <w:tcPr>
            <w:tcW w:w="4535" w:type="dxa"/>
          </w:tcPr>
          <w:p w14:paraId="67A0B455"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SRS-Config ::= SEQUENCE {</w:t>
            </w:r>
          </w:p>
        </w:tc>
        <w:tc>
          <w:tcPr>
            <w:tcW w:w="2267" w:type="dxa"/>
          </w:tcPr>
          <w:p w14:paraId="1B3312FF"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543088A3" w14:textId="77777777" w:rsidTr="0036007E">
        <w:tc>
          <w:tcPr>
            <w:tcW w:w="4535" w:type="dxa"/>
          </w:tcPr>
          <w:p w14:paraId="2E639A79" w14:textId="7777777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t xml:space="preserve">  </w:t>
            </w:r>
            <w:r w:rsidRPr="00F375CF">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077C9B8D" w14:textId="77777777" w:rsidTr="0036007E">
        <w:tc>
          <w:tcPr>
            <w:tcW w:w="4535" w:type="dxa"/>
          </w:tcPr>
          <w:p w14:paraId="64F6CA8D" w14:textId="77777777" w:rsidR="009A2718" w:rsidRPr="00F375CF" w:rsidRDefault="009A2718" w:rsidP="0036007E">
            <w:pPr>
              <w:pStyle w:val="PL"/>
              <w:rPr>
                <w:noProof w:val="0"/>
                <w:color w:val="000000" w:themeColor="text1"/>
              </w:rPr>
            </w:pPr>
            <w:r w:rsidRPr="00F375CF">
              <w:rPr>
                <w:rFonts w:ascii="Arial" w:hAnsi="Arial"/>
                <w:noProof w:val="0"/>
                <w:color w:val="000000" w:themeColor="text1"/>
                <w:sz w:val="18"/>
                <w:lang w:eastAsia="zh-CN"/>
              </w:rPr>
              <w:t xml:space="preserve">    </w:t>
            </w:r>
            <w:r w:rsidRPr="00F375CF">
              <w:rPr>
                <w:rFonts w:ascii="Arial" w:hAnsi="Arial"/>
                <w:noProof w:val="0"/>
                <w:color w:val="000000" w:themeColor="text1"/>
                <w:sz w:val="18"/>
              </w:rPr>
              <w:t>SRS-ResourceSet[1] SEQUENCE {</w:t>
            </w:r>
          </w:p>
        </w:tc>
        <w:tc>
          <w:tcPr>
            <w:tcW w:w="2267" w:type="dxa"/>
          </w:tcPr>
          <w:p w14:paraId="6AC56E4B"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entry 1</w:t>
            </w:r>
          </w:p>
        </w:tc>
        <w:tc>
          <w:tcPr>
            <w:tcW w:w="1245" w:type="dxa"/>
          </w:tcPr>
          <w:p w14:paraId="32B2914A"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48B657FD" w14:textId="77777777" w:rsidTr="0036007E">
        <w:tc>
          <w:tcPr>
            <w:tcW w:w="4535" w:type="dxa"/>
          </w:tcPr>
          <w:p w14:paraId="526837A1" w14:textId="7777777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lastRenderedPageBreak/>
              <w:t xml:space="preserve">      </w:t>
            </w:r>
            <w:r w:rsidRPr="00F375CF">
              <w:rPr>
                <w:rFonts w:ascii="Arial" w:hAnsi="Arial"/>
                <w:color w:val="000000" w:themeColor="text1"/>
                <w:sz w:val="18"/>
              </w:rPr>
              <w:t>followUnifiedTCI-StateSRS-r17</w:t>
            </w:r>
          </w:p>
        </w:tc>
        <w:tc>
          <w:tcPr>
            <w:tcW w:w="2267" w:type="dxa"/>
          </w:tcPr>
          <w:p w14:paraId="032AF94D" w14:textId="7777777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t>enabled</w:t>
            </w:r>
          </w:p>
        </w:tc>
        <w:tc>
          <w:tcPr>
            <w:tcW w:w="1700" w:type="dxa"/>
          </w:tcPr>
          <w:p w14:paraId="22AAC256"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7F1FBDD0" w14:textId="77777777" w:rsidTr="0036007E">
        <w:tc>
          <w:tcPr>
            <w:tcW w:w="4535" w:type="dxa"/>
          </w:tcPr>
          <w:p w14:paraId="165A7322" w14:textId="7777777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t xml:space="preserve">    }</w:t>
            </w:r>
          </w:p>
        </w:tc>
        <w:tc>
          <w:tcPr>
            <w:tcW w:w="2267" w:type="dxa"/>
          </w:tcPr>
          <w:p w14:paraId="26FF9A3F"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347D6B33" w14:textId="77777777" w:rsidTr="0036007E">
        <w:tc>
          <w:tcPr>
            <w:tcW w:w="4535" w:type="dxa"/>
          </w:tcPr>
          <w:p w14:paraId="7FC1C361" w14:textId="7777777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t xml:space="preserve">  }</w:t>
            </w:r>
          </w:p>
        </w:tc>
        <w:tc>
          <w:tcPr>
            <w:tcW w:w="2267" w:type="dxa"/>
          </w:tcPr>
          <w:p w14:paraId="477152F4"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65BEDCCD" w14:textId="77777777" w:rsidTr="0036007E">
        <w:tc>
          <w:tcPr>
            <w:tcW w:w="4535" w:type="dxa"/>
          </w:tcPr>
          <w:p w14:paraId="4A8663BC"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srs-ResourceToReleaseList </w:t>
            </w:r>
          </w:p>
        </w:tc>
        <w:tc>
          <w:tcPr>
            <w:tcW w:w="2267" w:type="dxa"/>
          </w:tcPr>
          <w:p w14:paraId="20AD05D4"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Not present</w:t>
            </w:r>
          </w:p>
        </w:tc>
        <w:tc>
          <w:tcPr>
            <w:tcW w:w="1700" w:type="dxa"/>
          </w:tcPr>
          <w:p w14:paraId="28C56A63"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38AE9FFC" w14:textId="77777777" w:rsidTr="0036007E">
        <w:tc>
          <w:tcPr>
            <w:tcW w:w="4535" w:type="dxa"/>
          </w:tcPr>
          <w:p w14:paraId="6629A413"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1 entry</w:t>
            </w:r>
          </w:p>
        </w:tc>
        <w:tc>
          <w:tcPr>
            <w:tcW w:w="1700" w:type="dxa"/>
          </w:tcPr>
          <w:p w14:paraId="16FA4295"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458B1158" w14:textId="77777777" w:rsidTr="0036007E">
        <w:tc>
          <w:tcPr>
            <w:tcW w:w="4535" w:type="dxa"/>
          </w:tcPr>
          <w:p w14:paraId="1E3C5DEA"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SRS-Resource[1] SEQUENCE {</w:t>
            </w:r>
          </w:p>
        </w:tc>
        <w:tc>
          <w:tcPr>
            <w:tcW w:w="2267" w:type="dxa"/>
          </w:tcPr>
          <w:p w14:paraId="0CEBABE8"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entry 1</w:t>
            </w:r>
          </w:p>
        </w:tc>
        <w:tc>
          <w:tcPr>
            <w:tcW w:w="1245" w:type="dxa"/>
          </w:tcPr>
          <w:p w14:paraId="416B1ED8"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287249A0" w14:textId="77777777" w:rsidTr="0036007E">
        <w:tc>
          <w:tcPr>
            <w:tcW w:w="4535" w:type="dxa"/>
          </w:tcPr>
          <w:p w14:paraId="032544C0"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resourceType CHOICE {</w:t>
            </w:r>
          </w:p>
        </w:tc>
        <w:tc>
          <w:tcPr>
            <w:tcW w:w="2267" w:type="dxa"/>
          </w:tcPr>
          <w:p w14:paraId="47CB1CD1"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048EFF99" w14:textId="77777777" w:rsidTr="0036007E">
        <w:tc>
          <w:tcPr>
            <w:tcW w:w="4535" w:type="dxa"/>
          </w:tcPr>
          <w:p w14:paraId="437F4FAC"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periodic SEQUENCE {</w:t>
            </w:r>
          </w:p>
        </w:tc>
        <w:tc>
          <w:tcPr>
            <w:tcW w:w="2267" w:type="dxa"/>
          </w:tcPr>
          <w:p w14:paraId="06205D71"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4FB30D7B" w14:textId="77777777" w:rsidTr="0036007E">
        <w:tc>
          <w:tcPr>
            <w:tcW w:w="4535" w:type="dxa"/>
          </w:tcPr>
          <w:p w14:paraId="7CF04D58" w14:textId="7777777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t xml:space="preserve">      </w:t>
            </w:r>
            <w:r w:rsidRPr="00F375CF">
              <w:rPr>
                <w:rFonts w:ascii="Arial" w:hAnsi="Arial"/>
                <w:color w:val="000000" w:themeColor="text1"/>
                <w:sz w:val="18"/>
              </w:rPr>
              <w:t xml:space="preserve">    periodicityAndOffset-p</w:t>
            </w:r>
          </w:p>
        </w:tc>
        <w:tc>
          <w:tcPr>
            <w:tcW w:w="2267" w:type="dxa"/>
          </w:tcPr>
          <w:p w14:paraId="29D43516"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SRS-PeriodicityAndOffset</w:t>
            </w:r>
          </w:p>
        </w:tc>
        <w:tc>
          <w:tcPr>
            <w:tcW w:w="1700" w:type="dxa"/>
          </w:tcPr>
          <w:p w14:paraId="4D055A3E"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1B53DCCD" w14:textId="77777777" w:rsidTr="0036007E">
        <w:tc>
          <w:tcPr>
            <w:tcW w:w="4535" w:type="dxa"/>
          </w:tcPr>
          <w:p w14:paraId="231903B3"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w:t>
            </w:r>
          </w:p>
        </w:tc>
        <w:tc>
          <w:tcPr>
            <w:tcW w:w="2267" w:type="dxa"/>
          </w:tcPr>
          <w:p w14:paraId="11AF9F9B"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21F3808C" w14:textId="77777777" w:rsidTr="0036007E">
        <w:tc>
          <w:tcPr>
            <w:tcW w:w="4535" w:type="dxa"/>
          </w:tcPr>
          <w:p w14:paraId="7B4A5A58"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w:t>
            </w:r>
          </w:p>
        </w:tc>
        <w:tc>
          <w:tcPr>
            <w:tcW w:w="2267" w:type="dxa"/>
          </w:tcPr>
          <w:p w14:paraId="6E78D2CF"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6B02378A" w14:textId="77777777" w:rsidTr="0036007E">
        <w:tc>
          <w:tcPr>
            <w:tcW w:w="4535" w:type="dxa"/>
          </w:tcPr>
          <w:p w14:paraId="15973C46"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sequenceId</w:t>
            </w:r>
          </w:p>
        </w:tc>
        <w:tc>
          <w:tcPr>
            <w:tcW w:w="2267" w:type="dxa"/>
          </w:tcPr>
          <w:p w14:paraId="65F012DC"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0</w:t>
            </w:r>
          </w:p>
        </w:tc>
        <w:tc>
          <w:tcPr>
            <w:tcW w:w="1700" w:type="dxa"/>
          </w:tcPr>
          <w:p w14:paraId="46105C10"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7844BCAA" w14:textId="77777777" w:rsidTr="0036007E">
        <w:tc>
          <w:tcPr>
            <w:tcW w:w="4535" w:type="dxa"/>
          </w:tcPr>
          <w:p w14:paraId="4F199F4B"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spatialRelationInfo SEQUENCE {</w:t>
            </w:r>
          </w:p>
        </w:tc>
        <w:tc>
          <w:tcPr>
            <w:tcW w:w="2267" w:type="dxa"/>
          </w:tcPr>
          <w:p w14:paraId="2500EB52"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SRS-SpatialRelationInfo</w:t>
            </w:r>
          </w:p>
        </w:tc>
        <w:tc>
          <w:tcPr>
            <w:tcW w:w="1700" w:type="dxa"/>
          </w:tcPr>
          <w:p w14:paraId="2F5071EC"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500A6A6D" w14:textId="77777777" w:rsidTr="0036007E">
        <w:tc>
          <w:tcPr>
            <w:tcW w:w="4535" w:type="dxa"/>
          </w:tcPr>
          <w:p w14:paraId="0006B388"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servingCellId</w:t>
            </w:r>
          </w:p>
        </w:tc>
        <w:tc>
          <w:tcPr>
            <w:tcW w:w="2267" w:type="dxa"/>
          </w:tcPr>
          <w:p w14:paraId="1C221FEE"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Not present</w:t>
            </w:r>
          </w:p>
        </w:tc>
        <w:tc>
          <w:tcPr>
            <w:tcW w:w="1700" w:type="dxa"/>
          </w:tcPr>
          <w:p w14:paraId="642FB7CA"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1AF012C1" w14:textId="77777777" w:rsidTr="0036007E">
        <w:tc>
          <w:tcPr>
            <w:tcW w:w="4535" w:type="dxa"/>
          </w:tcPr>
          <w:p w14:paraId="3AA1B63C"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referenceSignal  CHOICE {</w:t>
            </w:r>
          </w:p>
        </w:tc>
        <w:tc>
          <w:tcPr>
            <w:tcW w:w="2267" w:type="dxa"/>
          </w:tcPr>
          <w:p w14:paraId="68D8DF15"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6B2F96DD" w14:textId="77777777" w:rsidTr="0036007E">
        <w:tc>
          <w:tcPr>
            <w:tcW w:w="4535" w:type="dxa"/>
          </w:tcPr>
          <w:p w14:paraId="070C33B5"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ssb-Index</w:t>
            </w:r>
          </w:p>
        </w:tc>
        <w:tc>
          <w:tcPr>
            <w:tcW w:w="2267" w:type="dxa"/>
          </w:tcPr>
          <w:p w14:paraId="7A286611"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0</w:t>
            </w:r>
          </w:p>
        </w:tc>
        <w:tc>
          <w:tcPr>
            <w:tcW w:w="1700" w:type="dxa"/>
          </w:tcPr>
          <w:p w14:paraId="7AE086AB"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SSB index #0</w:t>
            </w:r>
          </w:p>
        </w:tc>
        <w:tc>
          <w:tcPr>
            <w:tcW w:w="1245" w:type="dxa"/>
          </w:tcPr>
          <w:p w14:paraId="129B4EED"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296502E6" w14:textId="77777777" w:rsidTr="0036007E">
        <w:tc>
          <w:tcPr>
            <w:tcW w:w="4535" w:type="dxa"/>
          </w:tcPr>
          <w:p w14:paraId="1BBB820A"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w:t>
            </w:r>
          </w:p>
        </w:tc>
        <w:tc>
          <w:tcPr>
            <w:tcW w:w="2267" w:type="dxa"/>
          </w:tcPr>
          <w:p w14:paraId="037886E3"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4867CD7D" w14:textId="77777777" w:rsidTr="0036007E">
        <w:tc>
          <w:tcPr>
            <w:tcW w:w="4535" w:type="dxa"/>
          </w:tcPr>
          <w:p w14:paraId="232D0D7E"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w:t>
            </w:r>
          </w:p>
        </w:tc>
        <w:tc>
          <w:tcPr>
            <w:tcW w:w="2267" w:type="dxa"/>
          </w:tcPr>
          <w:p w14:paraId="126B6FBF"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0C023A4F" w14:textId="77777777" w:rsidTr="0036007E">
        <w:tc>
          <w:tcPr>
            <w:tcW w:w="4535" w:type="dxa"/>
          </w:tcPr>
          <w:p w14:paraId="5142FEE3" w14:textId="2D5DDE47" w:rsidR="009A2718" w:rsidRPr="00F375CF" w:rsidRDefault="009A2718" w:rsidP="0036007E">
            <w:pPr>
              <w:keepNext/>
              <w:keepLines/>
              <w:spacing w:after="0"/>
              <w:rPr>
                <w:rFonts w:ascii="Arial" w:hAnsi="Arial"/>
                <w:color w:val="000000" w:themeColor="text1"/>
                <w:sz w:val="18"/>
                <w:lang w:eastAsia="zh-CN"/>
              </w:rPr>
            </w:pPr>
            <w:r w:rsidRPr="00F375CF">
              <w:rPr>
                <w:rFonts w:ascii="Arial" w:hAnsi="Arial"/>
                <w:color w:val="000000" w:themeColor="text1"/>
                <w:sz w:val="18"/>
                <w:lang w:eastAsia="zh-CN"/>
              </w:rPr>
              <w:t xml:space="preserve">  </w:t>
            </w:r>
            <w:r w:rsidRPr="00F375CF">
              <w:rPr>
                <w:rFonts w:ascii="Arial" w:hAnsi="Arial"/>
                <w:color w:val="000000" w:themeColor="text1"/>
                <w:sz w:val="18"/>
              </w:rPr>
              <w:t xml:space="preserve">  srs-TCI-State-r17 CHOICE {</w:t>
            </w:r>
          </w:p>
        </w:tc>
        <w:tc>
          <w:tcPr>
            <w:tcW w:w="2267" w:type="dxa"/>
          </w:tcPr>
          <w:p w14:paraId="12393970"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02126C6B" w14:textId="77777777" w:rsidTr="0036007E">
        <w:tc>
          <w:tcPr>
            <w:tcW w:w="4535" w:type="dxa"/>
          </w:tcPr>
          <w:p w14:paraId="4C83926F" w14:textId="787201B6"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srs-UL-TCI-State</w:t>
            </w:r>
          </w:p>
        </w:tc>
        <w:tc>
          <w:tcPr>
            <w:tcW w:w="2267" w:type="dxa"/>
          </w:tcPr>
          <w:p w14:paraId="6E958CD4"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INTEGER (0..63)</w:t>
            </w:r>
          </w:p>
        </w:tc>
        <w:tc>
          <w:tcPr>
            <w:tcW w:w="1700" w:type="dxa"/>
          </w:tcPr>
          <w:p w14:paraId="7A489F6B"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5819787D" w14:textId="77777777" w:rsidTr="0036007E">
        <w:tc>
          <w:tcPr>
            <w:tcW w:w="4535" w:type="dxa"/>
          </w:tcPr>
          <w:p w14:paraId="17D5E697"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w:t>
            </w:r>
          </w:p>
        </w:tc>
        <w:tc>
          <w:tcPr>
            <w:tcW w:w="2267" w:type="dxa"/>
          </w:tcPr>
          <w:p w14:paraId="03FBFEA9"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7EBD08AA" w14:textId="77777777" w:rsidTr="0036007E">
        <w:tc>
          <w:tcPr>
            <w:tcW w:w="4535" w:type="dxa"/>
          </w:tcPr>
          <w:p w14:paraId="64303890"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w:t>
            </w:r>
          </w:p>
        </w:tc>
        <w:tc>
          <w:tcPr>
            <w:tcW w:w="2267" w:type="dxa"/>
          </w:tcPr>
          <w:p w14:paraId="28F6CE65"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003458EB" w14:textId="77777777" w:rsidTr="0036007E">
        <w:tc>
          <w:tcPr>
            <w:tcW w:w="4535" w:type="dxa"/>
          </w:tcPr>
          <w:p w14:paraId="35025021"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 xml:space="preserve">  tpc-Accumulation</w:t>
            </w:r>
          </w:p>
        </w:tc>
        <w:tc>
          <w:tcPr>
            <w:tcW w:w="2267" w:type="dxa"/>
          </w:tcPr>
          <w:p w14:paraId="34C8CAE5"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Not present</w:t>
            </w:r>
          </w:p>
        </w:tc>
        <w:tc>
          <w:tcPr>
            <w:tcW w:w="1700" w:type="dxa"/>
          </w:tcPr>
          <w:p w14:paraId="161C82EB"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F375CF" w:rsidRDefault="009A2718" w:rsidP="0036007E">
            <w:pPr>
              <w:keepNext/>
              <w:keepLines/>
              <w:spacing w:after="0"/>
              <w:rPr>
                <w:rFonts w:ascii="Arial" w:hAnsi="Arial"/>
                <w:color w:val="000000" w:themeColor="text1"/>
                <w:sz w:val="18"/>
              </w:rPr>
            </w:pPr>
          </w:p>
        </w:tc>
      </w:tr>
      <w:tr w:rsidR="009A2718" w:rsidRPr="00F375CF" w14:paraId="65587173" w14:textId="77777777" w:rsidTr="0036007E">
        <w:tc>
          <w:tcPr>
            <w:tcW w:w="4535" w:type="dxa"/>
            <w:tcBorders>
              <w:bottom w:val="single" w:sz="4" w:space="0" w:color="auto"/>
            </w:tcBorders>
          </w:tcPr>
          <w:p w14:paraId="7343F161" w14:textId="77777777" w:rsidR="009A2718" w:rsidRPr="00F375CF" w:rsidRDefault="009A2718" w:rsidP="0036007E">
            <w:pPr>
              <w:keepNext/>
              <w:keepLines/>
              <w:spacing w:after="0"/>
              <w:rPr>
                <w:rFonts w:ascii="Arial" w:hAnsi="Arial"/>
                <w:color w:val="000000" w:themeColor="text1"/>
                <w:sz w:val="18"/>
              </w:rPr>
            </w:pPr>
            <w:r w:rsidRPr="00F375CF">
              <w:rPr>
                <w:rFonts w:ascii="Arial" w:hAnsi="Arial"/>
                <w:color w:val="000000" w:themeColor="text1"/>
                <w:sz w:val="18"/>
              </w:rPr>
              <w:t>}</w:t>
            </w:r>
          </w:p>
        </w:tc>
        <w:tc>
          <w:tcPr>
            <w:tcW w:w="2267" w:type="dxa"/>
          </w:tcPr>
          <w:p w14:paraId="1090176B" w14:textId="77777777" w:rsidR="009A2718" w:rsidRPr="00F375CF"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F375CF"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F375CF" w:rsidRDefault="009A2718" w:rsidP="0036007E">
            <w:pPr>
              <w:keepNext/>
              <w:keepLines/>
              <w:spacing w:after="0"/>
              <w:rPr>
                <w:rFonts w:ascii="Arial" w:hAnsi="Arial"/>
                <w:color w:val="000000" w:themeColor="text1"/>
                <w:sz w:val="18"/>
              </w:rPr>
            </w:pPr>
          </w:p>
        </w:tc>
      </w:tr>
    </w:tbl>
    <w:p w14:paraId="0D0545B0" w14:textId="77777777" w:rsidR="009A2718" w:rsidRPr="00F375CF" w:rsidRDefault="009A2718" w:rsidP="009A2718">
      <w:pPr>
        <w:rPr>
          <w:color w:val="000000" w:themeColor="text1"/>
        </w:rPr>
      </w:pPr>
    </w:p>
    <w:p w14:paraId="1E4F1C8C" w14:textId="77777777" w:rsidR="009A2718" w:rsidRPr="00F375CF" w:rsidRDefault="009A2718" w:rsidP="009A2718">
      <w:pPr>
        <w:pStyle w:val="TH"/>
        <w:rPr>
          <w:color w:val="000000" w:themeColor="text1"/>
        </w:rPr>
      </w:pPr>
      <w:r w:rsidRPr="00F375CF">
        <w:rPr>
          <w:color w:val="000000" w:themeColor="text1"/>
        </w:rPr>
        <w:t xml:space="preserve">Table 7.1.1.1.19.3.3-14: </w:t>
      </w:r>
      <w:r w:rsidRPr="00F375CF">
        <w:rPr>
          <w:i/>
          <w:iCs/>
          <w:color w:val="000000" w:themeColor="text1"/>
        </w:rPr>
        <w:t>SRS-PeriodicityAndOffset</w:t>
      </w:r>
      <w:r w:rsidRPr="00F375CF">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F375CF"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F375CF" w:rsidRDefault="009A2718" w:rsidP="0036007E">
            <w:pPr>
              <w:pStyle w:val="TAH"/>
              <w:jc w:val="left"/>
              <w:rPr>
                <w:b w:val="0"/>
                <w:color w:val="000000" w:themeColor="text1"/>
              </w:rPr>
            </w:pPr>
            <w:r w:rsidRPr="00F375CF">
              <w:rPr>
                <w:b w:val="0"/>
                <w:color w:val="000000" w:themeColor="text1"/>
              </w:rPr>
              <w:t>Derivation Path: TS 38.331 [6], clause 6.3.2</w:t>
            </w:r>
          </w:p>
        </w:tc>
      </w:tr>
      <w:tr w:rsidR="009A2718" w:rsidRPr="00F375CF"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F375CF" w:rsidRDefault="009A2718" w:rsidP="0036007E">
            <w:pPr>
              <w:pStyle w:val="TAH"/>
              <w:rPr>
                <w:color w:val="000000" w:themeColor="text1"/>
              </w:rPr>
            </w:pPr>
            <w:r w:rsidRPr="00F375CF">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F375CF" w:rsidRDefault="009A2718" w:rsidP="0036007E">
            <w:pPr>
              <w:pStyle w:val="TAH"/>
              <w:rPr>
                <w:color w:val="000000" w:themeColor="text1"/>
              </w:rPr>
            </w:pPr>
            <w:r w:rsidRPr="00F375CF">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F375CF" w:rsidRDefault="009A2718" w:rsidP="0036007E">
            <w:pPr>
              <w:pStyle w:val="TAL"/>
              <w:rPr>
                <w:color w:val="000000" w:themeColor="text1"/>
              </w:rPr>
            </w:pPr>
            <w:r w:rsidRPr="00F375CF">
              <w:rPr>
                <w:color w:val="000000" w:themeColor="text1"/>
              </w:rPr>
              <w:t xml:space="preserve">SRS-PeriodicityAndOffset ::= </w:t>
            </w:r>
            <w:r w:rsidRPr="00F375CF">
              <w:rPr>
                <w:snapToGrid w:val="0"/>
                <w:color w:val="000000" w:themeColor="text1"/>
              </w:rPr>
              <w:t xml:space="preserve">SEQUENCE </w:t>
            </w:r>
            <w:r w:rsidRPr="00F375CF">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F375CF"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F375CF" w:rsidRDefault="009A2718" w:rsidP="0036007E">
            <w:pPr>
              <w:pStyle w:val="TAL"/>
              <w:rPr>
                <w:color w:val="000000" w:themeColor="text1"/>
              </w:rPr>
            </w:pPr>
          </w:p>
        </w:tc>
      </w:tr>
      <w:tr w:rsidR="009A2718" w:rsidRPr="00F375CF"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F375CF" w:rsidRDefault="009A2718" w:rsidP="0036007E">
            <w:pPr>
              <w:pStyle w:val="TAL"/>
              <w:rPr>
                <w:color w:val="000000" w:themeColor="text1"/>
              </w:rPr>
            </w:pPr>
            <w:r w:rsidRPr="00F375CF">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F375CF" w:rsidRDefault="009A2718" w:rsidP="0036007E">
            <w:pPr>
              <w:pStyle w:val="TAL"/>
              <w:rPr>
                <w:color w:val="000000" w:themeColor="text1"/>
                <w:lang w:eastAsia="zh-CN"/>
              </w:rPr>
            </w:pPr>
            <w:r w:rsidRPr="00F375CF">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F375CF" w:rsidRDefault="009A2718" w:rsidP="0036007E">
            <w:pPr>
              <w:pStyle w:val="TAL"/>
              <w:rPr>
                <w:color w:val="000000" w:themeColor="text1"/>
              </w:rPr>
            </w:pPr>
          </w:p>
        </w:tc>
      </w:tr>
      <w:tr w:rsidR="009A2718" w:rsidRPr="00F375CF"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F375CF" w:rsidRDefault="009A2718" w:rsidP="0036007E">
            <w:pPr>
              <w:pStyle w:val="TAL"/>
              <w:rPr>
                <w:color w:val="000000" w:themeColor="text1"/>
              </w:rPr>
            </w:pPr>
            <w:r w:rsidRPr="00F375CF">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F375CF"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F375CF" w:rsidRDefault="009A2718" w:rsidP="0036007E">
            <w:pPr>
              <w:pStyle w:val="TAL"/>
              <w:rPr>
                <w:color w:val="000000" w:themeColor="text1"/>
              </w:rPr>
            </w:pPr>
          </w:p>
        </w:tc>
      </w:tr>
    </w:tbl>
    <w:p w14:paraId="7B67F0FE" w14:textId="77777777" w:rsidR="009A2718" w:rsidRPr="00F375CF" w:rsidRDefault="009A2718" w:rsidP="009A2718">
      <w:pPr>
        <w:rPr>
          <w:color w:val="000000" w:themeColor="text1"/>
        </w:rPr>
      </w:pPr>
    </w:p>
    <w:p w14:paraId="5D952E6B" w14:textId="0BAF5784" w:rsidR="009A2718" w:rsidRPr="00F375CF" w:rsidRDefault="009A2718" w:rsidP="009A2718">
      <w:pPr>
        <w:pStyle w:val="TH"/>
        <w:rPr>
          <w:i/>
          <w:color w:val="000000" w:themeColor="text1"/>
        </w:rPr>
      </w:pPr>
      <w:r w:rsidRPr="00F375CF">
        <w:rPr>
          <w:color w:val="000000" w:themeColor="text1"/>
        </w:rPr>
        <w:t xml:space="preserve">Table 7.1.1.1.19.3.3-15: </w:t>
      </w:r>
      <w:r w:rsidRPr="00F375CF">
        <w:rPr>
          <w:i/>
          <w:color w:val="000000" w:themeColor="text1"/>
        </w:rPr>
        <w:t xml:space="preserve">BeamFailureRecoveryConfig_SSB </w:t>
      </w:r>
      <w:r w:rsidRPr="00F375CF">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4.6.3-6</w:t>
            </w:r>
          </w:p>
        </w:tc>
      </w:tr>
      <w:tr w:rsidR="009A2718" w:rsidRPr="00F375CF"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F375CF" w:rsidRDefault="009A2718" w:rsidP="0036007E">
            <w:pPr>
              <w:pStyle w:val="TAL"/>
              <w:rPr>
                <w:color w:val="000000" w:themeColor="text1"/>
              </w:rPr>
            </w:pPr>
            <w:r w:rsidRPr="00F375CF">
              <w:rPr>
                <w:color w:val="000000" w:themeColor="text1"/>
              </w:rPr>
              <w:t xml:space="preserve">BeamFailureRecoveryConfig ::= </w:t>
            </w:r>
            <w:r w:rsidRPr="00F375CF">
              <w:rPr>
                <w:snapToGrid w:val="0"/>
                <w:color w:val="000000" w:themeColor="text1"/>
              </w:rPr>
              <w:t>SEQUENCE</w:t>
            </w: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F375CF" w:rsidRDefault="009A2718" w:rsidP="0036007E">
            <w:pPr>
              <w:pStyle w:val="TAL"/>
              <w:rPr>
                <w:color w:val="000000" w:themeColor="text1"/>
              </w:rPr>
            </w:pPr>
          </w:p>
        </w:tc>
      </w:tr>
      <w:tr w:rsidR="009A2718" w:rsidRPr="00F375CF"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F375CF" w:rsidRDefault="009A2718" w:rsidP="0036007E">
            <w:pPr>
              <w:pStyle w:val="TAL"/>
              <w:rPr>
                <w:color w:val="000000" w:themeColor="text1"/>
              </w:rPr>
            </w:pPr>
            <w:r w:rsidRPr="00F375CF">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F375CF" w:rsidRDefault="009A2718" w:rsidP="0036007E">
            <w:pPr>
              <w:pStyle w:val="TAL"/>
              <w:rPr>
                <w:color w:val="000000" w:themeColor="text1"/>
              </w:rPr>
            </w:pPr>
            <w:r w:rsidRPr="00F375CF">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F375CF" w:rsidRDefault="009A2718" w:rsidP="0036007E">
            <w:pPr>
              <w:pStyle w:val="TAL"/>
              <w:rPr>
                <w:color w:val="000000" w:themeColor="text1"/>
              </w:rPr>
            </w:pPr>
            <w:r w:rsidRPr="00F375CF">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F375CF" w:rsidRDefault="009A2718" w:rsidP="0036007E">
            <w:pPr>
              <w:pStyle w:val="TAL"/>
              <w:rPr>
                <w:color w:val="000000" w:themeColor="text1"/>
              </w:rPr>
            </w:pPr>
          </w:p>
        </w:tc>
      </w:tr>
      <w:tr w:rsidR="009A2718" w:rsidRPr="00F375CF"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F375CF" w:rsidRDefault="009A2718" w:rsidP="0036007E">
            <w:pPr>
              <w:pStyle w:val="TAL"/>
              <w:rPr>
                <w:color w:val="000000" w:themeColor="text1"/>
              </w:rPr>
            </w:pPr>
            <w:r w:rsidRPr="00F375CF">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F375CF" w:rsidRDefault="009A2718" w:rsidP="0036007E">
            <w:pPr>
              <w:pStyle w:val="TAL"/>
              <w:rPr>
                <w:color w:val="000000" w:themeColor="text1"/>
              </w:rPr>
            </w:pPr>
            <w:r w:rsidRPr="00F375CF">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F375CF" w:rsidRDefault="009A2718" w:rsidP="0036007E">
            <w:pPr>
              <w:pStyle w:val="TAL"/>
              <w:rPr>
                <w:color w:val="000000" w:themeColor="text1"/>
              </w:rPr>
            </w:pPr>
          </w:p>
        </w:tc>
      </w:tr>
      <w:tr w:rsidR="009A2718" w:rsidRPr="00F375CF"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F375CF" w:rsidRDefault="009A2718" w:rsidP="0036007E">
            <w:pPr>
              <w:pStyle w:val="TAL"/>
              <w:rPr>
                <w:color w:val="000000" w:themeColor="text1"/>
                <w:lang w:eastAsia="zh-CN"/>
              </w:rPr>
            </w:pPr>
            <w:r w:rsidRPr="00F375CF">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F375CF"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F375CF" w:rsidRDefault="009A2718" w:rsidP="0036007E">
            <w:pPr>
              <w:pStyle w:val="TAL"/>
              <w:rPr>
                <w:color w:val="000000" w:themeColor="text1"/>
              </w:rPr>
            </w:pPr>
          </w:p>
        </w:tc>
      </w:tr>
      <w:tr w:rsidR="009A2718" w:rsidRPr="00F375CF"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c</w:t>
            </w:r>
            <w:r w:rsidRPr="00F375CF">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F375CF" w:rsidRDefault="009A2718" w:rsidP="0036007E">
            <w:pPr>
              <w:pStyle w:val="TAL"/>
              <w:rPr>
                <w:color w:val="000000" w:themeColor="text1"/>
              </w:rPr>
            </w:pPr>
          </w:p>
        </w:tc>
      </w:tr>
      <w:tr w:rsidR="009A2718" w:rsidRPr="00F375CF"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F375CF" w:rsidRDefault="009A2718" w:rsidP="0036007E">
            <w:pPr>
              <w:pStyle w:val="TAL"/>
              <w:rPr>
                <w:color w:val="000000" w:themeColor="text1"/>
              </w:rPr>
            </w:pPr>
          </w:p>
        </w:tc>
      </w:tr>
      <w:tr w:rsidR="009A2718" w:rsidRPr="00F375CF"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F375CF" w:rsidRDefault="009A2718" w:rsidP="0036007E">
            <w:pPr>
              <w:pStyle w:val="TAL"/>
              <w:rPr>
                <w:color w:val="000000" w:themeColor="text1"/>
                <w:lang w:eastAsia="zh-CN"/>
              </w:rPr>
            </w:pPr>
            <w:r w:rsidRPr="00F375CF">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F375CF" w:rsidRDefault="009A2718" w:rsidP="0036007E">
            <w:pPr>
              <w:pStyle w:val="TAL"/>
              <w:rPr>
                <w:color w:val="000000" w:themeColor="text1"/>
              </w:rPr>
            </w:pPr>
            <w:r w:rsidRPr="00F375CF">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F375CF" w:rsidRDefault="009A2718" w:rsidP="0036007E">
            <w:pPr>
              <w:pStyle w:val="TAL"/>
              <w:rPr>
                <w:color w:val="000000" w:themeColor="text1"/>
                <w:lang w:eastAsia="zh-CN"/>
              </w:rPr>
            </w:pPr>
          </w:p>
        </w:tc>
      </w:tr>
      <w:tr w:rsidR="009A2718" w:rsidRPr="00F375CF"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F375CF" w:rsidRDefault="009A2718" w:rsidP="0036007E">
            <w:pPr>
              <w:pStyle w:val="TAL"/>
              <w:rPr>
                <w:color w:val="000000" w:themeColor="text1"/>
                <w:lang w:eastAsia="zh-CN"/>
              </w:rPr>
            </w:pPr>
            <w:r w:rsidRPr="00F375CF">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F375CF" w:rsidRDefault="009A2718" w:rsidP="0036007E">
            <w:pPr>
              <w:pStyle w:val="TAL"/>
              <w:rPr>
                <w:color w:val="000000" w:themeColor="text1"/>
              </w:rPr>
            </w:pPr>
            <w:r w:rsidRPr="00F375CF">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F375CF" w:rsidRDefault="009A2718" w:rsidP="0036007E">
            <w:pPr>
              <w:pStyle w:val="TAL"/>
              <w:rPr>
                <w:color w:val="000000" w:themeColor="text1"/>
              </w:rPr>
            </w:pPr>
          </w:p>
        </w:tc>
      </w:tr>
      <w:tr w:rsidR="009A2718" w:rsidRPr="00F375CF"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F375CF" w:rsidRDefault="009A2718" w:rsidP="0036007E">
            <w:pPr>
              <w:pStyle w:val="TAL"/>
              <w:rPr>
                <w:color w:val="000000" w:themeColor="text1"/>
              </w:rPr>
            </w:pPr>
          </w:p>
        </w:tc>
      </w:tr>
      <w:tr w:rsidR="009A2718" w:rsidRPr="00F375CF"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F375CF" w:rsidRDefault="009A2718" w:rsidP="0036007E">
            <w:pPr>
              <w:pStyle w:val="TAL"/>
              <w:rPr>
                <w:color w:val="000000" w:themeColor="text1"/>
              </w:rPr>
            </w:pPr>
          </w:p>
        </w:tc>
      </w:tr>
      <w:tr w:rsidR="009A2718" w:rsidRPr="00F375CF"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F375CF" w:rsidRDefault="009A2718" w:rsidP="0036007E">
            <w:pPr>
              <w:pStyle w:val="TAL"/>
              <w:rPr>
                <w:color w:val="000000" w:themeColor="text1"/>
                <w:lang w:eastAsia="zh-CN"/>
              </w:rPr>
            </w:pPr>
            <w:r w:rsidRPr="00F375CF">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F375CF" w:rsidRDefault="009A2718" w:rsidP="0036007E">
            <w:pPr>
              <w:pStyle w:val="TAL"/>
              <w:rPr>
                <w:color w:val="000000" w:themeColor="text1"/>
              </w:rPr>
            </w:pPr>
          </w:p>
        </w:tc>
      </w:tr>
      <w:tr w:rsidR="009A2718" w:rsidRPr="00F375CF"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F375CF" w:rsidRDefault="009A2718" w:rsidP="0036007E">
            <w:pPr>
              <w:pStyle w:val="TAL"/>
              <w:rPr>
                <w:color w:val="000000" w:themeColor="text1"/>
                <w:lang w:eastAsia="zh-CN"/>
              </w:rPr>
            </w:pPr>
            <w:r w:rsidRPr="00F375CF">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F375CF" w:rsidRDefault="009A2718" w:rsidP="0036007E">
            <w:pPr>
              <w:pStyle w:val="TAL"/>
              <w:rPr>
                <w:color w:val="000000" w:themeColor="text1"/>
              </w:rPr>
            </w:pPr>
          </w:p>
        </w:tc>
      </w:tr>
      <w:tr w:rsidR="009A2718" w:rsidRPr="00F375CF"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F375CF" w:rsidRDefault="009A2718" w:rsidP="0036007E">
            <w:pPr>
              <w:pStyle w:val="TAL"/>
              <w:rPr>
                <w:color w:val="000000" w:themeColor="text1"/>
                <w:lang w:eastAsia="zh-CN"/>
              </w:rPr>
            </w:pPr>
            <w:r w:rsidRPr="00F375CF">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F375CF" w:rsidRDefault="009A2718" w:rsidP="0036007E">
            <w:pPr>
              <w:pStyle w:val="TAL"/>
              <w:rPr>
                <w:color w:val="000000" w:themeColor="text1"/>
              </w:rPr>
            </w:pPr>
          </w:p>
        </w:tc>
      </w:tr>
      <w:tr w:rsidR="009A2718" w:rsidRPr="00F375CF"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F375CF" w:rsidRDefault="009A2718" w:rsidP="0036007E">
            <w:pPr>
              <w:pStyle w:val="TAL"/>
              <w:rPr>
                <w:color w:val="000000" w:themeColor="text1"/>
                <w:lang w:eastAsia="zh-CN"/>
              </w:rPr>
            </w:pPr>
            <w:r w:rsidRPr="00F375CF">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F375CF" w:rsidRDefault="009A2718" w:rsidP="0036007E">
            <w:pPr>
              <w:pStyle w:val="TAL"/>
              <w:rPr>
                <w:color w:val="000000" w:themeColor="text1"/>
              </w:rPr>
            </w:pPr>
          </w:p>
        </w:tc>
      </w:tr>
      <w:tr w:rsidR="009A2718" w:rsidRPr="00F375CF"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F375CF" w:rsidRDefault="009A2718"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F375CF" w:rsidRDefault="009A2718" w:rsidP="0036007E">
            <w:pPr>
              <w:pStyle w:val="TAL"/>
              <w:rPr>
                <w:color w:val="000000" w:themeColor="text1"/>
                <w:lang w:eastAsia="zh-CN"/>
              </w:rPr>
            </w:pPr>
            <w:r w:rsidRPr="00F375CF">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F375CF" w:rsidRDefault="009A2718" w:rsidP="0036007E">
            <w:pPr>
              <w:pStyle w:val="TAL"/>
              <w:rPr>
                <w:color w:val="000000" w:themeColor="text1"/>
              </w:rPr>
            </w:pPr>
          </w:p>
        </w:tc>
      </w:tr>
      <w:tr w:rsidR="009A2718" w:rsidRPr="00F375CF"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F375CF" w:rsidRDefault="009A2718" w:rsidP="0036007E">
            <w:pPr>
              <w:pStyle w:val="TAL"/>
              <w:rPr>
                <w:color w:val="000000" w:themeColor="text1"/>
              </w:rPr>
            </w:pPr>
          </w:p>
        </w:tc>
      </w:tr>
    </w:tbl>
    <w:p w14:paraId="39486267" w14:textId="77777777" w:rsidR="009A2718" w:rsidRPr="00F375CF" w:rsidRDefault="009A2718" w:rsidP="009A2718">
      <w:pPr>
        <w:rPr>
          <w:color w:val="000000" w:themeColor="text1"/>
        </w:rPr>
      </w:pPr>
    </w:p>
    <w:p w14:paraId="28F3CBF5" w14:textId="77777777" w:rsidR="009A2718" w:rsidRPr="00F375CF" w:rsidRDefault="009A2718" w:rsidP="009A2718">
      <w:pPr>
        <w:pStyle w:val="TH"/>
        <w:rPr>
          <w:i/>
          <w:color w:val="000000" w:themeColor="text1"/>
        </w:rPr>
      </w:pPr>
      <w:r w:rsidRPr="00F375CF">
        <w:rPr>
          <w:color w:val="000000" w:themeColor="text1"/>
        </w:rPr>
        <w:lastRenderedPageBreak/>
        <w:t xml:space="preserve">Table 7.1.1.1.19.3.3-16: </w:t>
      </w:r>
      <w:r w:rsidRPr="00F375CF">
        <w:rPr>
          <w:i/>
          <w:color w:val="000000" w:themeColor="text1"/>
        </w:rPr>
        <w:t xml:space="preserve">PUCCH-Config </w:t>
      </w:r>
      <w:r w:rsidRPr="00F375CF">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4.6.3-112</w:t>
            </w:r>
          </w:p>
        </w:tc>
      </w:tr>
      <w:tr w:rsidR="009A2718" w:rsidRPr="00F375CF"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F375CF" w:rsidRDefault="009A2718" w:rsidP="0036007E">
            <w:pPr>
              <w:pStyle w:val="TAL"/>
              <w:rPr>
                <w:color w:val="000000" w:themeColor="text1"/>
              </w:rPr>
            </w:pPr>
            <w:r w:rsidRPr="00F375CF">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F375CF" w:rsidRDefault="009A2718" w:rsidP="0036007E">
            <w:pPr>
              <w:pStyle w:val="TAL"/>
              <w:rPr>
                <w:color w:val="000000" w:themeColor="text1"/>
              </w:rPr>
            </w:pPr>
          </w:p>
        </w:tc>
      </w:tr>
      <w:tr w:rsidR="009A2718" w:rsidRPr="00F375CF"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F375CF" w:rsidRDefault="009A2718" w:rsidP="0036007E">
            <w:pPr>
              <w:pStyle w:val="TAL"/>
              <w:rPr>
                <w:color w:val="000000" w:themeColor="text1"/>
              </w:rPr>
            </w:pPr>
            <w:r w:rsidRPr="00F375CF">
              <w:rPr>
                <w:color w:val="000000" w:themeColor="text1"/>
                <w:kern w:val="2"/>
              </w:rPr>
              <w:t xml:space="preserve">  pucch-PowerControl </w:t>
            </w:r>
            <w:r w:rsidRPr="00F375CF">
              <w:rPr>
                <w:snapToGrid w:val="0"/>
                <w:color w:val="000000" w:themeColor="text1"/>
                <w:kern w:val="2"/>
              </w:rPr>
              <w:t xml:space="preserve">SEQUENCE </w:t>
            </w:r>
            <w:r w:rsidRPr="00F375CF">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F375CF" w:rsidRDefault="009A2718" w:rsidP="0036007E">
            <w:pPr>
              <w:pStyle w:val="TAL"/>
              <w:rPr>
                <w:color w:val="000000" w:themeColor="text1"/>
              </w:rPr>
            </w:pPr>
          </w:p>
        </w:tc>
      </w:tr>
      <w:tr w:rsidR="009A2718" w:rsidRPr="00F375CF"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F375CF" w:rsidRDefault="009A2718" w:rsidP="0036007E">
            <w:pPr>
              <w:pStyle w:val="TAL"/>
              <w:rPr>
                <w:color w:val="000000" w:themeColor="text1"/>
                <w:lang w:eastAsia="zh-CN"/>
              </w:rPr>
            </w:pPr>
            <w:r w:rsidRPr="00F375CF">
              <w:rPr>
                <w:color w:val="000000" w:themeColor="text1"/>
                <w:kern w:val="2"/>
              </w:rPr>
              <w:t xml:space="preserve">    pathlossReferenceRSs SEQUENCE (SIZE (1..maxNrofPUCCH-PathlossReferenceRSs)) OF </w:t>
            </w:r>
            <w:r w:rsidRPr="00F375CF">
              <w:rPr>
                <w:color w:val="000000" w:themeColor="text1"/>
              </w:rPr>
              <w:t>PUCCH-PathlossReferenceRS</w:t>
            </w: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F375CF" w:rsidRDefault="009A2718" w:rsidP="0036007E">
            <w:pPr>
              <w:pStyle w:val="TAL"/>
              <w:rPr>
                <w:color w:val="000000" w:themeColor="text1"/>
                <w:lang w:eastAsia="zh-CN"/>
              </w:rPr>
            </w:pPr>
            <w:r w:rsidRPr="00F375CF">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F375CF" w:rsidRDefault="009A2718" w:rsidP="0036007E">
            <w:pPr>
              <w:pStyle w:val="TAL"/>
              <w:rPr>
                <w:color w:val="000000" w:themeColor="text1"/>
              </w:rPr>
            </w:pPr>
          </w:p>
        </w:tc>
      </w:tr>
      <w:tr w:rsidR="009A2718" w:rsidRPr="00F375CF"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F375CF" w:rsidRDefault="009A2718" w:rsidP="0036007E">
            <w:pPr>
              <w:pStyle w:val="TAL"/>
              <w:rPr>
                <w:color w:val="000000" w:themeColor="text1"/>
                <w:lang w:eastAsia="zh-CN"/>
              </w:rPr>
            </w:pPr>
            <w:r w:rsidRPr="00F375CF">
              <w:rPr>
                <w:color w:val="000000" w:themeColor="text1"/>
              </w:rPr>
              <w:t xml:space="preserve">      PUCCH-PathlossReferenceRS[1]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F375CF" w:rsidRDefault="009A2718" w:rsidP="0036007E">
            <w:pPr>
              <w:pStyle w:val="TAL"/>
              <w:rPr>
                <w:color w:val="000000" w:themeColor="text1"/>
              </w:rPr>
            </w:pPr>
            <w:r w:rsidRPr="00F375CF">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F375CF" w:rsidRDefault="009A2718" w:rsidP="0036007E">
            <w:pPr>
              <w:pStyle w:val="TAL"/>
              <w:rPr>
                <w:color w:val="000000" w:themeColor="text1"/>
              </w:rPr>
            </w:pPr>
          </w:p>
        </w:tc>
      </w:tr>
      <w:tr w:rsidR="009A2718" w:rsidRPr="00F375CF"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F375CF" w:rsidRDefault="009A2718" w:rsidP="0036007E">
            <w:pPr>
              <w:pStyle w:val="TAL"/>
              <w:rPr>
                <w:color w:val="000000" w:themeColor="text1"/>
                <w:lang w:eastAsia="zh-CN"/>
              </w:rPr>
            </w:pPr>
            <w:r w:rsidRPr="00F375CF">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F375CF" w:rsidRDefault="009A2718" w:rsidP="0036007E">
            <w:pPr>
              <w:pStyle w:val="TAL"/>
              <w:rPr>
                <w:color w:val="000000" w:themeColor="text1"/>
              </w:rPr>
            </w:pPr>
          </w:p>
        </w:tc>
      </w:tr>
      <w:tr w:rsidR="009A2718" w:rsidRPr="00F375CF"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F375CF" w:rsidRDefault="009A2718" w:rsidP="0036007E">
            <w:pPr>
              <w:pStyle w:val="TAL"/>
              <w:rPr>
                <w:color w:val="000000" w:themeColor="text1"/>
                <w:lang w:eastAsia="zh-CN"/>
              </w:rPr>
            </w:pPr>
            <w:r w:rsidRPr="00F375CF">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F375CF" w:rsidRDefault="009A2718" w:rsidP="0036007E">
            <w:pPr>
              <w:pStyle w:val="TAL"/>
              <w:rPr>
                <w:color w:val="000000" w:themeColor="text1"/>
              </w:rPr>
            </w:pPr>
            <w:r w:rsidRPr="00F375CF">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F375CF" w:rsidRDefault="009A2718" w:rsidP="0036007E">
            <w:pPr>
              <w:pStyle w:val="TAL"/>
              <w:rPr>
                <w:color w:val="000000" w:themeColor="text1"/>
                <w:lang w:eastAsia="zh-CN"/>
              </w:rPr>
            </w:pPr>
          </w:p>
        </w:tc>
      </w:tr>
      <w:tr w:rsidR="009A2718" w:rsidRPr="00F375CF"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F375CF" w:rsidRDefault="009A2718" w:rsidP="0036007E">
            <w:pPr>
              <w:pStyle w:val="TAL"/>
              <w:rPr>
                <w:color w:val="000000" w:themeColor="text1"/>
              </w:rPr>
            </w:pPr>
          </w:p>
        </w:tc>
      </w:tr>
      <w:tr w:rsidR="009A2718" w:rsidRPr="00F375CF"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F375CF" w:rsidRDefault="009A2718" w:rsidP="0036007E">
            <w:pPr>
              <w:pStyle w:val="TAL"/>
              <w:rPr>
                <w:color w:val="000000" w:themeColor="text1"/>
              </w:rPr>
            </w:pPr>
          </w:p>
        </w:tc>
      </w:tr>
      <w:tr w:rsidR="009A2718" w:rsidRPr="00F375CF"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F375CF" w:rsidRDefault="009A2718" w:rsidP="0036007E">
            <w:pPr>
              <w:pStyle w:val="TAL"/>
              <w:rPr>
                <w:color w:val="000000" w:themeColor="text1"/>
              </w:rPr>
            </w:pPr>
          </w:p>
        </w:tc>
      </w:tr>
      <w:tr w:rsidR="009A2718" w:rsidRPr="00F375CF"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F375CF" w:rsidRDefault="009A2718" w:rsidP="0036007E">
            <w:pPr>
              <w:pStyle w:val="TAL"/>
              <w:rPr>
                <w:color w:val="000000" w:themeColor="text1"/>
              </w:rPr>
            </w:pPr>
          </w:p>
        </w:tc>
      </w:tr>
      <w:tr w:rsidR="009A2718" w:rsidRPr="00F375CF"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F375CF" w:rsidRDefault="009A2718" w:rsidP="0036007E">
            <w:pPr>
              <w:pStyle w:val="TAL"/>
              <w:rPr>
                <w:color w:val="000000" w:themeColor="text1"/>
              </w:rPr>
            </w:pPr>
          </w:p>
        </w:tc>
      </w:tr>
    </w:tbl>
    <w:p w14:paraId="5CDDD759" w14:textId="77777777" w:rsidR="009A2718" w:rsidRPr="00F375CF" w:rsidRDefault="009A2718" w:rsidP="009A2718">
      <w:pPr>
        <w:rPr>
          <w:color w:val="000000" w:themeColor="text1"/>
        </w:rPr>
      </w:pPr>
    </w:p>
    <w:p w14:paraId="459B66E5" w14:textId="77777777" w:rsidR="009A2718" w:rsidRPr="00F375CF" w:rsidRDefault="009A2718" w:rsidP="009A2718">
      <w:pPr>
        <w:pStyle w:val="TH"/>
        <w:rPr>
          <w:i/>
          <w:color w:val="000000" w:themeColor="text1"/>
        </w:rPr>
      </w:pPr>
      <w:r w:rsidRPr="00F375CF">
        <w:rPr>
          <w:color w:val="000000" w:themeColor="text1"/>
        </w:rPr>
        <w:t xml:space="preserve">Table 7.1.1.1.19.3.3-17: </w:t>
      </w:r>
      <w:r w:rsidRPr="00F375CF">
        <w:rPr>
          <w:i/>
          <w:color w:val="000000" w:themeColor="text1"/>
        </w:rPr>
        <w:t xml:space="preserve">PUSCH-Config </w:t>
      </w:r>
      <w:r w:rsidRPr="00F375CF">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F375CF"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F375CF" w:rsidRDefault="009A2718" w:rsidP="0036007E">
            <w:pPr>
              <w:pStyle w:val="TAH"/>
              <w:jc w:val="left"/>
              <w:rPr>
                <w:b w:val="0"/>
                <w:color w:val="000000" w:themeColor="text1"/>
              </w:rPr>
            </w:pPr>
            <w:r w:rsidRPr="00F375CF">
              <w:rPr>
                <w:b w:val="0"/>
                <w:color w:val="000000" w:themeColor="text1"/>
              </w:rPr>
              <w:t>Derivation Path: TS 38.508-1 [4], Table 4.6.3-118</w:t>
            </w:r>
          </w:p>
        </w:tc>
      </w:tr>
      <w:tr w:rsidR="009A2718" w:rsidRPr="00F375CF"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F375CF" w:rsidRDefault="009A2718"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F375CF" w:rsidRDefault="009A2718"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F375CF" w:rsidRDefault="009A2718"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F375CF" w:rsidRDefault="009A2718" w:rsidP="0036007E">
            <w:pPr>
              <w:pStyle w:val="TAH"/>
              <w:rPr>
                <w:color w:val="000000" w:themeColor="text1"/>
              </w:rPr>
            </w:pPr>
            <w:r w:rsidRPr="00F375CF">
              <w:rPr>
                <w:color w:val="000000" w:themeColor="text1"/>
              </w:rPr>
              <w:t>Condition</w:t>
            </w:r>
          </w:p>
        </w:tc>
      </w:tr>
      <w:tr w:rsidR="009A2718" w:rsidRPr="00F375CF"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F375CF" w:rsidRDefault="009A2718" w:rsidP="0036007E">
            <w:pPr>
              <w:pStyle w:val="TAL"/>
              <w:rPr>
                <w:color w:val="000000" w:themeColor="text1"/>
              </w:rPr>
            </w:pPr>
            <w:r w:rsidRPr="00F375CF">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F375CF" w:rsidRDefault="009A2718" w:rsidP="0036007E">
            <w:pPr>
              <w:pStyle w:val="TAL"/>
              <w:rPr>
                <w:color w:val="000000" w:themeColor="text1"/>
              </w:rPr>
            </w:pPr>
          </w:p>
        </w:tc>
      </w:tr>
      <w:tr w:rsidR="009A2718" w:rsidRPr="00F375CF"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F375CF" w:rsidRDefault="009A2718" w:rsidP="0036007E">
            <w:pPr>
              <w:pStyle w:val="TAL"/>
              <w:rPr>
                <w:color w:val="000000" w:themeColor="text1"/>
              </w:rPr>
            </w:pPr>
            <w:r w:rsidRPr="00F375CF">
              <w:rPr>
                <w:color w:val="000000" w:themeColor="text1"/>
                <w:kern w:val="2"/>
              </w:rPr>
              <w:t xml:space="preserve">  pusch-PowerControl </w:t>
            </w:r>
            <w:r w:rsidRPr="00F375CF">
              <w:rPr>
                <w:snapToGrid w:val="0"/>
                <w:color w:val="000000" w:themeColor="text1"/>
                <w:kern w:val="2"/>
              </w:rPr>
              <w:t xml:space="preserve">SEQUENCE </w:t>
            </w:r>
            <w:r w:rsidRPr="00F375CF">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F375CF" w:rsidRDefault="009A2718" w:rsidP="0036007E">
            <w:pPr>
              <w:pStyle w:val="TAL"/>
              <w:rPr>
                <w:color w:val="000000" w:themeColor="text1"/>
              </w:rPr>
            </w:pPr>
          </w:p>
        </w:tc>
      </w:tr>
      <w:tr w:rsidR="009A2718" w:rsidRPr="00F375CF"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F375CF" w:rsidRDefault="009A2718" w:rsidP="0036007E">
            <w:pPr>
              <w:pStyle w:val="TAL"/>
              <w:rPr>
                <w:color w:val="000000" w:themeColor="text1"/>
                <w:lang w:eastAsia="zh-CN"/>
              </w:rPr>
            </w:pPr>
            <w:r w:rsidRPr="00F375CF">
              <w:rPr>
                <w:color w:val="000000" w:themeColor="text1"/>
                <w:kern w:val="2"/>
              </w:rPr>
              <w:t xml:space="preserve">    pathlossReferenceRSToAddModList SEQUENCE (SIZE (1..maxNrofPUSCH-PathlossReferenceRSs)) OF </w:t>
            </w:r>
            <w:r w:rsidRPr="00F375CF">
              <w:rPr>
                <w:color w:val="000000" w:themeColor="text1"/>
              </w:rPr>
              <w:t>PUSCH-PathlossReferenceRS</w:t>
            </w: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F375CF" w:rsidRDefault="009A2718" w:rsidP="0036007E">
            <w:pPr>
              <w:pStyle w:val="TAL"/>
              <w:rPr>
                <w:color w:val="000000" w:themeColor="text1"/>
                <w:lang w:eastAsia="zh-CN"/>
              </w:rPr>
            </w:pPr>
            <w:r w:rsidRPr="00F375CF">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F375CF" w:rsidRDefault="009A2718" w:rsidP="0036007E">
            <w:pPr>
              <w:pStyle w:val="TAL"/>
              <w:rPr>
                <w:color w:val="000000" w:themeColor="text1"/>
              </w:rPr>
            </w:pPr>
          </w:p>
        </w:tc>
      </w:tr>
      <w:tr w:rsidR="009A2718" w:rsidRPr="00F375CF"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F375CF" w:rsidRDefault="009A2718" w:rsidP="0036007E">
            <w:pPr>
              <w:pStyle w:val="TAL"/>
              <w:rPr>
                <w:color w:val="000000" w:themeColor="text1"/>
                <w:lang w:eastAsia="zh-CN"/>
              </w:rPr>
            </w:pPr>
            <w:r w:rsidRPr="00F375CF">
              <w:rPr>
                <w:color w:val="000000" w:themeColor="text1"/>
              </w:rPr>
              <w:t xml:space="preserve">      PUSCH-PathlossReferenceRS[1]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F375CF" w:rsidRDefault="009A2718" w:rsidP="0036007E">
            <w:pPr>
              <w:pStyle w:val="TAL"/>
              <w:rPr>
                <w:color w:val="000000" w:themeColor="text1"/>
              </w:rPr>
            </w:pPr>
            <w:r w:rsidRPr="00F375CF">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F375CF" w:rsidRDefault="009A2718" w:rsidP="0036007E">
            <w:pPr>
              <w:pStyle w:val="TAL"/>
              <w:rPr>
                <w:color w:val="000000" w:themeColor="text1"/>
              </w:rPr>
            </w:pPr>
          </w:p>
        </w:tc>
      </w:tr>
      <w:tr w:rsidR="009A2718" w:rsidRPr="00F375CF"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F375CF" w:rsidRDefault="009A2718" w:rsidP="0036007E">
            <w:pPr>
              <w:pStyle w:val="TAL"/>
              <w:rPr>
                <w:color w:val="000000" w:themeColor="text1"/>
                <w:lang w:eastAsia="zh-CN"/>
              </w:rPr>
            </w:pPr>
            <w:r w:rsidRPr="00F375CF">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F375CF" w:rsidRDefault="009A2718" w:rsidP="0036007E">
            <w:pPr>
              <w:pStyle w:val="TAL"/>
              <w:rPr>
                <w:color w:val="000000" w:themeColor="text1"/>
              </w:rPr>
            </w:pPr>
          </w:p>
        </w:tc>
      </w:tr>
      <w:tr w:rsidR="009A2718" w:rsidRPr="00F375CF"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F375CF" w:rsidRDefault="009A2718" w:rsidP="0036007E">
            <w:pPr>
              <w:pStyle w:val="TAL"/>
              <w:rPr>
                <w:color w:val="000000" w:themeColor="text1"/>
                <w:lang w:eastAsia="zh-CN"/>
              </w:rPr>
            </w:pPr>
            <w:r w:rsidRPr="00F375CF">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F375CF" w:rsidRDefault="009A2718" w:rsidP="0036007E">
            <w:pPr>
              <w:pStyle w:val="TAL"/>
              <w:rPr>
                <w:color w:val="000000" w:themeColor="text1"/>
              </w:rPr>
            </w:pPr>
            <w:r w:rsidRPr="00F375CF">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F375CF" w:rsidRDefault="009A2718" w:rsidP="0036007E">
            <w:pPr>
              <w:pStyle w:val="TAL"/>
              <w:rPr>
                <w:color w:val="000000" w:themeColor="text1"/>
                <w:lang w:eastAsia="zh-CN"/>
              </w:rPr>
            </w:pPr>
          </w:p>
        </w:tc>
      </w:tr>
      <w:tr w:rsidR="009A2718" w:rsidRPr="00F375CF"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F375CF" w:rsidRDefault="009A2718" w:rsidP="0036007E">
            <w:pPr>
              <w:pStyle w:val="TAL"/>
              <w:rPr>
                <w:color w:val="000000" w:themeColor="text1"/>
              </w:rPr>
            </w:pPr>
          </w:p>
        </w:tc>
      </w:tr>
      <w:tr w:rsidR="009A2718" w:rsidRPr="00F375CF"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F375CF" w:rsidRDefault="009A2718" w:rsidP="0036007E">
            <w:pPr>
              <w:pStyle w:val="TAL"/>
              <w:rPr>
                <w:color w:val="000000" w:themeColor="text1"/>
              </w:rPr>
            </w:pPr>
          </w:p>
        </w:tc>
      </w:tr>
      <w:tr w:rsidR="009A2718" w:rsidRPr="00F375CF"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F375CF" w:rsidRDefault="009A2718" w:rsidP="0036007E">
            <w:pPr>
              <w:pStyle w:val="TAL"/>
              <w:rPr>
                <w:color w:val="000000" w:themeColor="text1"/>
              </w:rPr>
            </w:pPr>
          </w:p>
        </w:tc>
      </w:tr>
      <w:tr w:rsidR="009A2718" w:rsidRPr="00F375CF"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F375CF" w:rsidRDefault="009A2718" w:rsidP="0036007E">
            <w:pPr>
              <w:pStyle w:val="TAL"/>
              <w:rPr>
                <w:color w:val="000000" w:themeColor="text1"/>
                <w:lang w:eastAsia="zh-CN"/>
              </w:rPr>
            </w:pPr>
            <w:r w:rsidRPr="00F375CF">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F375CF"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F375CF" w:rsidRDefault="009A2718" w:rsidP="0036007E">
            <w:pPr>
              <w:pStyle w:val="TAL"/>
              <w:rPr>
                <w:color w:val="000000" w:themeColor="text1"/>
              </w:rPr>
            </w:pPr>
          </w:p>
        </w:tc>
      </w:tr>
      <w:tr w:rsidR="009A2718" w:rsidRPr="00F375CF"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F375CF" w:rsidRDefault="009A2718"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F375CF"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F375CF"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F375CF" w:rsidRDefault="009A2718" w:rsidP="0036007E">
            <w:pPr>
              <w:pStyle w:val="TAL"/>
              <w:rPr>
                <w:color w:val="000000" w:themeColor="text1"/>
              </w:rPr>
            </w:pPr>
          </w:p>
        </w:tc>
      </w:tr>
    </w:tbl>
    <w:p w14:paraId="0106B205" w14:textId="77777777" w:rsidR="009A2718" w:rsidRPr="00F375CF" w:rsidRDefault="009A2718" w:rsidP="009A2718"/>
    <w:p w14:paraId="1F77988D" w14:textId="49D6EFE0" w:rsidR="00EB6A36" w:rsidRPr="00F375CF" w:rsidRDefault="00EB6A36" w:rsidP="00EB6A36">
      <w:pPr>
        <w:pStyle w:val="Heading5"/>
        <w:rPr>
          <w:rFonts w:eastAsia="MS Gothic"/>
        </w:rPr>
      </w:pPr>
      <w:r w:rsidRPr="00F375CF">
        <w:t>7.1.1.1.20</w:t>
      </w:r>
      <w:r w:rsidRPr="00F375CF">
        <w:tab/>
      </w:r>
      <w:r w:rsidRPr="00F375CF">
        <w:rPr>
          <w:rFonts w:eastAsia="MS Gothic"/>
        </w:rPr>
        <w:t>Random access procedure / Msg1 repetition / Contention-based</w:t>
      </w:r>
    </w:p>
    <w:p w14:paraId="4A242978" w14:textId="77777777" w:rsidR="00EB6A36" w:rsidRPr="00F375CF" w:rsidRDefault="00EB6A36" w:rsidP="00EB6A36">
      <w:pPr>
        <w:pStyle w:val="H6"/>
      </w:pPr>
      <w:r w:rsidRPr="00F375CF">
        <w:t>7.1.1.1.20.1</w:t>
      </w:r>
      <w:r w:rsidRPr="00F375CF">
        <w:tab/>
        <w:t>Test Purpose (TP)</w:t>
      </w:r>
    </w:p>
    <w:p w14:paraId="6857CF09" w14:textId="77777777" w:rsidR="00EB6A36" w:rsidRPr="00F375CF" w:rsidRDefault="00EB6A36" w:rsidP="00EB6A36">
      <w:pPr>
        <w:pStyle w:val="H6"/>
      </w:pPr>
      <w:r w:rsidRPr="00F375CF">
        <w:t>(</w:t>
      </w:r>
      <w:r w:rsidRPr="00F375CF">
        <w:rPr>
          <w:lang w:eastAsia="zh-CN"/>
        </w:rPr>
        <w:t>1</w:t>
      </w:r>
      <w:r w:rsidRPr="00F375CF">
        <w:t>)</w:t>
      </w:r>
    </w:p>
    <w:p w14:paraId="0BAE826F" w14:textId="77777777"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UE is in RRC_idle state and is configured with RACH resources for both legacy RACH and Msg1 repetition</w:t>
      </w:r>
      <w:r w:rsidRPr="00F375CF" w:rsidDel="00A073E3">
        <w:rPr>
          <w:noProof w:val="0"/>
        </w:rPr>
        <w:t xml:space="preserve"> </w:t>
      </w:r>
      <w:r w:rsidRPr="00F375CF">
        <w:rPr>
          <w:noProof w:val="0"/>
        </w:rPr>
        <w:t>}</w:t>
      </w:r>
    </w:p>
    <w:p w14:paraId="40CEA0F5"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5201BF87" w14:textId="77777777" w:rsidR="00EB6A36" w:rsidRPr="00F375CF" w:rsidRDefault="00EB6A36" w:rsidP="00EB6A36">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PL-RS RSRP results is higher than the threshold(s) for Msg1 repetition </w:t>
      </w:r>
      <w:r w:rsidRPr="00F375CF">
        <w:rPr>
          <w:noProof w:val="0"/>
        </w:rPr>
        <w:t>}</w:t>
      </w:r>
    </w:p>
    <w:p w14:paraId="281D86CB" w14:textId="77777777"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performs legacy RACH procedure </w:t>
      </w:r>
      <w:r w:rsidRPr="00F375CF">
        <w:rPr>
          <w:noProof w:val="0"/>
        </w:rPr>
        <w:t>}</w:t>
      </w:r>
    </w:p>
    <w:p w14:paraId="0FC8F10A" w14:textId="77777777" w:rsidR="00EB6A36" w:rsidRPr="00F375CF" w:rsidRDefault="00EB6A36" w:rsidP="00EB6A36">
      <w:pPr>
        <w:pStyle w:val="PL"/>
        <w:rPr>
          <w:noProof w:val="0"/>
        </w:rPr>
      </w:pPr>
      <w:r w:rsidRPr="00F375CF">
        <w:rPr>
          <w:noProof w:val="0"/>
        </w:rPr>
        <w:t xml:space="preserve">            }</w:t>
      </w:r>
    </w:p>
    <w:p w14:paraId="2AD3D790" w14:textId="77777777" w:rsidR="00EB6A36" w:rsidRPr="00F375CF" w:rsidRDefault="00EB6A36" w:rsidP="00EB6A36">
      <w:pPr>
        <w:pStyle w:val="PL"/>
        <w:rPr>
          <w:noProof w:val="0"/>
          <w:lang w:eastAsia="zh-CN"/>
        </w:rPr>
      </w:pPr>
    </w:p>
    <w:p w14:paraId="1C017B5E" w14:textId="77777777" w:rsidR="00EB6A36" w:rsidRPr="00F375CF" w:rsidRDefault="00EB6A36" w:rsidP="00EB6A36">
      <w:pPr>
        <w:pStyle w:val="H6"/>
      </w:pPr>
      <w:r w:rsidRPr="00F375CF">
        <w:t>(</w:t>
      </w:r>
      <w:r w:rsidRPr="00F375CF">
        <w:rPr>
          <w:lang w:eastAsia="zh-CN"/>
        </w:rPr>
        <w:t>2</w:t>
      </w:r>
      <w:r w:rsidRPr="00F375CF">
        <w:t>)</w:t>
      </w:r>
    </w:p>
    <w:p w14:paraId="7FE686A2" w14:textId="3FE6A656"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 xml:space="preserve">UE is in RRC_idle state and is configured with RACH resources for both legacy RACH and Msg1 repetition and UE is </w:t>
      </w:r>
      <w:r w:rsidR="00D05204" w:rsidRPr="00F375CF">
        <w:rPr>
          <w:noProof w:val="0"/>
          <w:lang w:eastAsia="zh-CN"/>
        </w:rPr>
        <w:t>performing</w:t>
      </w:r>
      <w:r w:rsidRPr="00F375CF">
        <w:rPr>
          <w:noProof w:val="0"/>
          <w:lang w:eastAsia="zh-CN"/>
        </w:rPr>
        <w:t xml:space="preserve"> legacy RACH</w:t>
      </w:r>
      <w:r w:rsidRPr="00F375CF" w:rsidDel="00A073E3">
        <w:rPr>
          <w:noProof w:val="0"/>
        </w:rPr>
        <w:t xml:space="preserve"> </w:t>
      </w:r>
      <w:r w:rsidRPr="00F375CF">
        <w:rPr>
          <w:noProof w:val="0"/>
        </w:rPr>
        <w:t>}</w:t>
      </w:r>
    </w:p>
    <w:p w14:paraId="49C7EB9D"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15A6BC21" w14:textId="77777777" w:rsidR="00EB6A36" w:rsidRPr="00F375CF" w:rsidRDefault="00EB6A36" w:rsidP="00EB6A36">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UE is performing legacy RACH procedure and PREAMBLE_TRANSMISSION_COUNTER exceeds preambleTransMax </w:t>
      </w:r>
      <w:r w:rsidRPr="00F375CF">
        <w:rPr>
          <w:noProof w:val="0"/>
        </w:rPr>
        <w:t>}</w:t>
      </w:r>
    </w:p>
    <w:p w14:paraId="388C0C84" w14:textId="54625AF9"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UE does</w:t>
      </w:r>
      <w:r w:rsidR="00BE0385" w:rsidRPr="00F375CF">
        <w:rPr>
          <w:noProof w:val="0"/>
          <w:lang w:eastAsia="zh-CN"/>
        </w:rPr>
        <w:t xml:space="preserve"> not</w:t>
      </w:r>
      <w:r w:rsidRPr="00F375CF">
        <w:rPr>
          <w:noProof w:val="0"/>
          <w:lang w:eastAsia="zh-CN"/>
        </w:rPr>
        <w:t xml:space="preserve"> perform Msg1 repetition</w:t>
      </w:r>
      <w:r w:rsidRPr="00F375CF">
        <w:rPr>
          <w:noProof w:val="0"/>
        </w:rPr>
        <w:t xml:space="preserve"> }</w:t>
      </w:r>
    </w:p>
    <w:p w14:paraId="6FC8E537" w14:textId="77777777" w:rsidR="00EB6A36" w:rsidRPr="00F375CF" w:rsidRDefault="00EB6A36" w:rsidP="00EB6A36">
      <w:pPr>
        <w:pStyle w:val="PL"/>
        <w:rPr>
          <w:noProof w:val="0"/>
        </w:rPr>
      </w:pPr>
      <w:r w:rsidRPr="00F375CF">
        <w:rPr>
          <w:noProof w:val="0"/>
        </w:rPr>
        <w:t xml:space="preserve">            }</w:t>
      </w:r>
    </w:p>
    <w:p w14:paraId="090E50D7" w14:textId="77777777" w:rsidR="00EB6A36" w:rsidRPr="00F375CF" w:rsidRDefault="00EB6A36" w:rsidP="00EB6A36">
      <w:pPr>
        <w:pStyle w:val="PL"/>
        <w:rPr>
          <w:noProof w:val="0"/>
          <w:lang w:eastAsia="zh-CN"/>
        </w:rPr>
      </w:pPr>
    </w:p>
    <w:p w14:paraId="05400447" w14:textId="77777777" w:rsidR="00EB6A36" w:rsidRPr="00F375CF" w:rsidRDefault="00EB6A36" w:rsidP="00EB6A36">
      <w:pPr>
        <w:pStyle w:val="H6"/>
      </w:pPr>
      <w:r w:rsidRPr="00F375CF">
        <w:t>(</w:t>
      </w:r>
      <w:r w:rsidRPr="00F375CF">
        <w:rPr>
          <w:lang w:eastAsia="zh-CN"/>
        </w:rPr>
        <w:t>3</w:t>
      </w:r>
      <w:r w:rsidRPr="00F375CF">
        <w:t>)</w:t>
      </w:r>
    </w:p>
    <w:p w14:paraId="03F0C5CE" w14:textId="77777777"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UE is in RRC_idle state and is configured with RACH resources for both legacy RACH and Msg1 repetition</w:t>
      </w:r>
      <w:r w:rsidRPr="00F375CF" w:rsidDel="00A073E3">
        <w:rPr>
          <w:noProof w:val="0"/>
        </w:rPr>
        <w:t xml:space="preserve"> </w:t>
      </w:r>
      <w:r w:rsidRPr="00F375CF">
        <w:rPr>
          <w:noProof w:val="0"/>
        </w:rPr>
        <w:t>}</w:t>
      </w:r>
    </w:p>
    <w:p w14:paraId="46E1112E"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435CE508" w14:textId="77777777" w:rsidR="00EB6A36" w:rsidRPr="00F375CF" w:rsidRDefault="00EB6A36" w:rsidP="00EB6A36">
      <w:pPr>
        <w:pStyle w:val="PL"/>
        <w:rPr>
          <w:noProof w:val="0"/>
        </w:rPr>
      </w:pPr>
      <w:r w:rsidRPr="00F375CF">
        <w:rPr>
          <w:noProof w:val="0"/>
        </w:rPr>
        <w:lastRenderedPageBreak/>
        <w:t xml:space="preserve">  </w:t>
      </w:r>
      <w:r w:rsidRPr="00F375CF">
        <w:rPr>
          <w:b/>
          <w:bCs/>
          <w:noProof w:val="0"/>
        </w:rPr>
        <w:t>when</w:t>
      </w:r>
      <w:r w:rsidRPr="00F375CF">
        <w:rPr>
          <w:noProof w:val="0"/>
        </w:rPr>
        <w:t xml:space="preserve"> { </w:t>
      </w:r>
      <w:r w:rsidRPr="00F375CF">
        <w:rPr>
          <w:noProof w:val="0"/>
          <w:lang w:eastAsia="zh-CN"/>
        </w:rPr>
        <w:t xml:space="preserve">PL-RS RSRP results is lower than the threshold for Msg1 repetition </w:t>
      </w:r>
      <w:r w:rsidRPr="00F375CF">
        <w:rPr>
          <w:noProof w:val="0"/>
        </w:rPr>
        <w:t>}</w:t>
      </w:r>
    </w:p>
    <w:p w14:paraId="5DCB3D25" w14:textId="77777777"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performs Msg1 repetition </w:t>
      </w:r>
      <w:r w:rsidRPr="00F375CF">
        <w:rPr>
          <w:noProof w:val="0"/>
        </w:rPr>
        <w:t>}</w:t>
      </w:r>
    </w:p>
    <w:p w14:paraId="58F59B18" w14:textId="77777777" w:rsidR="00EB6A36" w:rsidRPr="00F375CF" w:rsidRDefault="00EB6A36" w:rsidP="00EB6A36">
      <w:pPr>
        <w:pStyle w:val="PL"/>
        <w:rPr>
          <w:noProof w:val="0"/>
        </w:rPr>
      </w:pPr>
      <w:r w:rsidRPr="00F375CF">
        <w:rPr>
          <w:noProof w:val="0"/>
        </w:rPr>
        <w:t xml:space="preserve">            }</w:t>
      </w:r>
    </w:p>
    <w:p w14:paraId="614BBBB6" w14:textId="77777777" w:rsidR="00EB6A36" w:rsidRPr="00F375CF" w:rsidRDefault="00EB6A36" w:rsidP="00EB6A36">
      <w:pPr>
        <w:pStyle w:val="PL"/>
        <w:rPr>
          <w:noProof w:val="0"/>
          <w:lang w:eastAsia="zh-CN"/>
        </w:rPr>
      </w:pPr>
    </w:p>
    <w:p w14:paraId="316D26B6" w14:textId="77777777" w:rsidR="00EB6A36" w:rsidRPr="00F375CF" w:rsidRDefault="00EB6A36" w:rsidP="00EB6A36">
      <w:pPr>
        <w:pStyle w:val="H6"/>
      </w:pPr>
      <w:r w:rsidRPr="00F375CF">
        <w:t>(</w:t>
      </w:r>
      <w:r w:rsidRPr="00F375CF">
        <w:rPr>
          <w:lang w:eastAsia="zh-CN"/>
        </w:rPr>
        <w:t>4</w:t>
      </w:r>
      <w:r w:rsidRPr="00F375CF">
        <w:t>)</w:t>
      </w:r>
    </w:p>
    <w:p w14:paraId="4372D5AE" w14:textId="396EACAC"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 xml:space="preserve">UE is in RRC_idle state and is configured with RACH resources for different Msg1 repetition numbers and is </w:t>
      </w:r>
      <w:r w:rsidR="00D05204" w:rsidRPr="00F375CF">
        <w:rPr>
          <w:noProof w:val="0"/>
          <w:lang w:eastAsia="zh-CN"/>
        </w:rPr>
        <w:t>performing</w:t>
      </w:r>
      <w:r w:rsidRPr="00F375CF">
        <w:rPr>
          <w:noProof w:val="0"/>
          <w:lang w:eastAsia="zh-CN"/>
        </w:rPr>
        <w:t xml:space="preserve"> Msg1 repetition</w:t>
      </w:r>
      <w:r w:rsidRPr="00F375CF" w:rsidDel="00A073E3">
        <w:rPr>
          <w:noProof w:val="0"/>
        </w:rPr>
        <w:t xml:space="preserve"> </w:t>
      </w:r>
      <w:r w:rsidRPr="00F375CF">
        <w:rPr>
          <w:noProof w:val="0"/>
        </w:rPr>
        <w:t>}</w:t>
      </w:r>
    </w:p>
    <w:p w14:paraId="277C4B94"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666C3EA9" w14:textId="77777777" w:rsidR="00EB6A36" w:rsidRPr="00F375CF" w:rsidRDefault="00EB6A36" w:rsidP="00EB6A36">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PREAMBLE_TRANSMISSION_COUNTER exceeds preambleTransMax-Msg1-Repetition or 2*preambleTransMax-Msg1-Repetition </w:t>
      </w:r>
      <w:r w:rsidRPr="00F375CF">
        <w:rPr>
          <w:noProof w:val="0"/>
        </w:rPr>
        <w:t>}</w:t>
      </w:r>
    </w:p>
    <w:p w14:paraId="61ACC7B0" w14:textId="77777777"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fallbacks to next higher PRACH repetition number </w:t>
      </w:r>
      <w:r w:rsidRPr="00F375CF">
        <w:rPr>
          <w:noProof w:val="0"/>
        </w:rPr>
        <w:t>}</w:t>
      </w:r>
    </w:p>
    <w:p w14:paraId="3C75932A" w14:textId="77777777" w:rsidR="00EB6A36" w:rsidRPr="00F375CF" w:rsidRDefault="00EB6A36" w:rsidP="00EB6A36">
      <w:pPr>
        <w:pStyle w:val="PL"/>
        <w:rPr>
          <w:noProof w:val="0"/>
        </w:rPr>
      </w:pPr>
      <w:r w:rsidRPr="00F375CF">
        <w:rPr>
          <w:noProof w:val="0"/>
        </w:rPr>
        <w:t xml:space="preserve">            }</w:t>
      </w:r>
    </w:p>
    <w:p w14:paraId="059B7F23" w14:textId="77777777" w:rsidR="00EB6A36" w:rsidRPr="00F375CF" w:rsidRDefault="00EB6A36" w:rsidP="00EB6A36">
      <w:pPr>
        <w:pStyle w:val="PL"/>
        <w:rPr>
          <w:noProof w:val="0"/>
          <w:lang w:eastAsia="zh-CN"/>
        </w:rPr>
      </w:pPr>
    </w:p>
    <w:p w14:paraId="39692321" w14:textId="77777777" w:rsidR="00EB6A36" w:rsidRPr="00F375CF" w:rsidRDefault="00EB6A36" w:rsidP="00EB6A36">
      <w:pPr>
        <w:pStyle w:val="H6"/>
      </w:pPr>
      <w:r w:rsidRPr="00F375CF">
        <w:t>(</w:t>
      </w:r>
      <w:r w:rsidRPr="00F375CF">
        <w:rPr>
          <w:lang w:eastAsia="zh-CN"/>
        </w:rPr>
        <w:t>5</w:t>
      </w:r>
      <w:r w:rsidRPr="00F375CF">
        <w:t>)</w:t>
      </w:r>
    </w:p>
    <w:p w14:paraId="1175726C" w14:textId="73D35B6F"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 xml:space="preserve">UE is in RRC_idle state and is configured with RACH resources for Msg1 repetition and is </w:t>
      </w:r>
      <w:r w:rsidR="00D05204" w:rsidRPr="00F375CF">
        <w:rPr>
          <w:noProof w:val="0"/>
          <w:lang w:eastAsia="zh-CN"/>
        </w:rPr>
        <w:t>performing</w:t>
      </w:r>
      <w:r w:rsidRPr="00F375CF">
        <w:rPr>
          <w:noProof w:val="0"/>
          <w:lang w:eastAsia="zh-CN"/>
        </w:rPr>
        <w:t xml:space="preserve"> Msg1 repetition</w:t>
      </w:r>
      <w:r w:rsidRPr="00F375CF" w:rsidDel="00A073E3">
        <w:rPr>
          <w:noProof w:val="0"/>
        </w:rPr>
        <w:t xml:space="preserve"> </w:t>
      </w:r>
      <w:r w:rsidRPr="00F375CF">
        <w:rPr>
          <w:noProof w:val="0"/>
        </w:rPr>
        <w:t>}</w:t>
      </w:r>
    </w:p>
    <w:p w14:paraId="61B34D02"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369E3346" w14:textId="77777777" w:rsidR="00EB6A36" w:rsidRPr="00F375CF" w:rsidRDefault="00EB6A36" w:rsidP="00EB6A36">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UE receives a RAR scrambled by RA-RNTI based on the RO used by the last preamble of Msg1 repetition </w:t>
      </w:r>
      <w:r w:rsidRPr="00F375CF">
        <w:rPr>
          <w:noProof w:val="0"/>
        </w:rPr>
        <w:t>}</w:t>
      </w:r>
    </w:p>
    <w:p w14:paraId="6E21CD55" w14:textId="77777777"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transmits Msg3 </w:t>
      </w:r>
      <w:r w:rsidRPr="00F375CF">
        <w:rPr>
          <w:noProof w:val="0"/>
        </w:rPr>
        <w:t>}</w:t>
      </w:r>
    </w:p>
    <w:p w14:paraId="21CF2BF8" w14:textId="77777777" w:rsidR="00EB6A36" w:rsidRPr="00F375CF" w:rsidRDefault="00EB6A36" w:rsidP="00EB6A36">
      <w:pPr>
        <w:pStyle w:val="PL"/>
        <w:rPr>
          <w:noProof w:val="0"/>
        </w:rPr>
      </w:pPr>
      <w:r w:rsidRPr="00F375CF">
        <w:rPr>
          <w:noProof w:val="0"/>
        </w:rPr>
        <w:t xml:space="preserve">            }</w:t>
      </w:r>
    </w:p>
    <w:p w14:paraId="23D686C3" w14:textId="77777777" w:rsidR="00EB6A36" w:rsidRPr="00F375CF" w:rsidRDefault="00EB6A36" w:rsidP="00EB6A36">
      <w:pPr>
        <w:pStyle w:val="PL"/>
        <w:rPr>
          <w:noProof w:val="0"/>
          <w:lang w:eastAsia="zh-CN"/>
        </w:rPr>
      </w:pPr>
    </w:p>
    <w:p w14:paraId="77FCAD1F" w14:textId="77777777" w:rsidR="00EB6A36" w:rsidRPr="00F375CF" w:rsidRDefault="00EB6A36" w:rsidP="00EB6A36">
      <w:pPr>
        <w:pStyle w:val="H6"/>
      </w:pPr>
      <w:r w:rsidRPr="00F375CF">
        <w:t>7.1.1.1.20.2</w:t>
      </w:r>
      <w:r w:rsidRPr="00F375CF">
        <w:tab/>
        <w:t>Conformance requirements</w:t>
      </w:r>
    </w:p>
    <w:p w14:paraId="338A66A3" w14:textId="77777777" w:rsidR="00EB6A36" w:rsidRPr="00F375CF" w:rsidRDefault="00EB6A36" w:rsidP="00EB6A36">
      <w:r w:rsidRPr="00F375CF">
        <w:t>References: The conformance requirements covered in the present test case are specified in: TS 38.213 clause 8.1, 8.2</w:t>
      </w:r>
      <w:r w:rsidRPr="00F375CF">
        <w:rPr>
          <w:lang w:eastAsia="zh-CN"/>
        </w:rPr>
        <w:t xml:space="preserve">, </w:t>
      </w:r>
      <w:r w:rsidRPr="00F375CF">
        <w:t>TS 38.321 clause 5.1.1b, 5.1.2, 5.1.4. Unless otherwise stated these are Rel-18 requirements.</w:t>
      </w:r>
    </w:p>
    <w:p w14:paraId="5F90561A" w14:textId="77777777" w:rsidR="00EB6A36" w:rsidRPr="00F375CF" w:rsidRDefault="00EB6A36" w:rsidP="00EB6A36">
      <w:pPr>
        <w:rPr>
          <w:lang w:eastAsia="zh-CN"/>
        </w:rPr>
      </w:pPr>
      <w:r w:rsidRPr="00F375CF">
        <w:rPr>
          <w:lang w:eastAsia="zh-CN"/>
        </w:rPr>
        <w:t>[TS 38.213 clause 8.1]</w:t>
      </w:r>
    </w:p>
    <w:p w14:paraId="3F4409F3" w14:textId="77777777" w:rsidR="00EB6A36" w:rsidRPr="00F375CF" w:rsidRDefault="00EB6A36" w:rsidP="00EB6A36">
      <w:r w:rsidRPr="00F375CF">
        <w:t xml:space="preserve">Physical random access procedure for a UE is triggered upon request of a PRACH transmission by higher layers or by a PDCCH order </w:t>
      </w:r>
      <w:r w:rsidRPr="00F375CF">
        <w:rPr>
          <w:lang w:eastAsia="zh-CN"/>
        </w:rPr>
        <w:t xml:space="preserve">or LTM </w:t>
      </w:r>
      <w:r w:rsidRPr="00F375CF">
        <w:t>Cell Switch Command MAC CE</w:t>
      </w:r>
      <w:r w:rsidRPr="00F375CF">
        <w:rPr>
          <w:lang w:eastAsia="zh-CN"/>
        </w:rPr>
        <w:t xml:space="preserve"> in clause 6.1.3.75 </w:t>
      </w:r>
      <w:r w:rsidRPr="00F375CF">
        <w:t>[</w:t>
      </w:r>
      <w:r w:rsidRPr="00F375CF">
        <w:rPr>
          <w:lang w:eastAsia="zh-CN"/>
        </w:rPr>
        <w:t>11</w:t>
      </w:r>
      <w:r w:rsidRPr="00F375CF">
        <w:t>, TS 38.</w:t>
      </w:r>
      <w:r w:rsidRPr="00F375CF">
        <w:rPr>
          <w:lang w:eastAsia="zh-CN"/>
        </w:rPr>
        <w:t>321</w:t>
      </w:r>
      <w:r w:rsidRPr="00F375CF">
        <w:t xml:space="preserve">] for a cell. A configuration by higher layers for a PRACH transmission includes the following: </w:t>
      </w:r>
    </w:p>
    <w:p w14:paraId="303E7556" w14:textId="77777777" w:rsidR="00EB6A36" w:rsidRPr="00F375CF" w:rsidRDefault="00EB6A36" w:rsidP="00EB6A36">
      <w:pPr>
        <w:pStyle w:val="B1"/>
      </w:pPr>
      <w:r w:rsidRPr="00F375CF">
        <w:t>-</w:t>
      </w:r>
      <w:r w:rsidRPr="00F375CF">
        <w:tab/>
        <w:t xml:space="preserve">A configuration for PRACH transmission on the cell [4, TS 38.211]. </w:t>
      </w:r>
    </w:p>
    <w:p w14:paraId="672837B6" w14:textId="77777777" w:rsidR="00EB6A36" w:rsidRPr="00F375CF" w:rsidRDefault="00EB6A36" w:rsidP="00EB6A36">
      <w:pPr>
        <w:pStyle w:val="B1"/>
      </w:pPr>
      <w:r w:rsidRPr="00F375CF">
        <w:t>-</w:t>
      </w:r>
      <w:r w:rsidRPr="00F375CF">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F375CF">
        <w:t xml:space="preserve">, a corresponding RA-RNTI when applicable [11, TS 38.321], and a PRACH resource for the cell. </w:t>
      </w:r>
    </w:p>
    <w:p w14:paraId="0CEE284C" w14:textId="77777777" w:rsidR="00EB6A36" w:rsidRPr="00F375CF" w:rsidRDefault="00EB6A36" w:rsidP="00EB6A36">
      <w:pPr>
        <w:pStyle w:val="B1"/>
      </w:pPr>
      <w:r w:rsidRPr="00F375CF">
        <w:t>-</w:t>
      </w:r>
      <w:r w:rsidRPr="00F375CF">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F375CF">
        <w:t xml:space="preserve"> preamble repetitions for the PRACH transmission if the UE would transmit the PRACH with repetitions. </w:t>
      </w:r>
    </w:p>
    <w:p w14:paraId="278CA3A8" w14:textId="77777777" w:rsidR="00EB6A36" w:rsidRPr="00F375CF" w:rsidRDefault="00EB6A36" w:rsidP="00EB6A36">
      <w:r w:rsidRPr="00F375CF">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F375CF">
        <w:t>,</w:t>
      </w:r>
      <w:r w:rsidRPr="00F375CF">
        <w:rPr>
          <w:vertAlign w:val="subscript"/>
        </w:rPr>
        <w:t xml:space="preserve"> </w:t>
      </w:r>
      <w:r w:rsidRPr="00F375CF">
        <w:t>as described in clause 7.4, on the indicated PRACH resource</w:t>
      </w:r>
      <w:r w:rsidRPr="00F375CF">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w:t>
      </w:r>
    </w:p>
    <w:p w14:paraId="596F38C6" w14:textId="77777777" w:rsidR="00EB6A36" w:rsidRPr="00F375CF" w:rsidRDefault="00EB6A36" w:rsidP="00EB6A36">
      <w:r w:rsidRPr="00F375CF">
        <w:t>…</w:t>
      </w:r>
    </w:p>
    <w:p w14:paraId="1AE1EE7B" w14:textId="77777777" w:rsidR="00EB6A36" w:rsidRPr="00F375CF" w:rsidRDefault="00EB6A36" w:rsidP="00EB6A36">
      <w:r w:rsidRPr="00F375C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F375CF">
        <w:rPr>
          <w:rFonts w:eastAsia="DengXian"/>
          <w:lang w:eastAsia="zh-CN"/>
        </w:rPr>
        <w:t>.</w:t>
      </w:r>
    </w:p>
    <w:p w14:paraId="6886A365" w14:textId="77777777" w:rsidR="00EB6A36" w:rsidRPr="00F375CF" w:rsidRDefault="00EB6A36" w:rsidP="00EB6A36">
      <w:pPr>
        <w:rPr>
          <w:kern w:val="2"/>
          <w:lang w:eastAsia="zh-CN"/>
        </w:rPr>
      </w:pPr>
      <w:r w:rsidRPr="00F375CF">
        <w:t xml:space="preserve">For a PRACH transmission with preamble repetitions, a time period, starting from frame 0, is the smallest integer number </w:t>
      </w:r>
      <w:r w:rsidRPr="00F375CF">
        <w:rPr>
          <w:lang w:eastAsia="zh-CN"/>
        </w:rPr>
        <w:t>of</w:t>
      </w:r>
      <w:r w:rsidRPr="00F375CF">
        <w:t xml:space="preserve"> association pattern periods such that at least </w:t>
      </w:r>
      <w:r w:rsidRPr="00F375CF">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F375CF">
        <w:rPr>
          <w:rFonts w:ascii="Times" w:hAnsi="Times" w:cs="Times"/>
          <w:szCs w:val="21"/>
        </w:rPr>
        <w:t xml:space="preserve"> SS/PBCH block indexes can be determined within the time period for all</w:t>
      </w:r>
      <w:r w:rsidRPr="00F375CF">
        <w:t xml:space="preserve"> configured number of preamble repetitions. The set(s) of valid PRACH occasions for each </w:t>
      </w:r>
      <w:r w:rsidRPr="00F375CF">
        <w:rPr>
          <w:rFonts w:ascii="Times" w:hAnsi="Times" w:cs="Times"/>
          <w:szCs w:val="21"/>
        </w:rPr>
        <w:t xml:space="preserve">configured number of preamble repetitions </w:t>
      </w:r>
      <w:r w:rsidRPr="00F375CF">
        <w:t>repeats every time period.</w:t>
      </w:r>
    </w:p>
    <w:p w14:paraId="10375B2C" w14:textId="77777777" w:rsidR="00EB6A36" w:rsidRPr="00F375CF" w:rsidRDefault="00EB6A36" w:rsidP="00EB6A36">
      <w:r w:rsidRPr="00F375C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rPr>
          <w:rFonts w:eastAsia="DengXian" w:cs="Times"/>
          <w:color w:val="000000"/>
        </w:rPr>
        <w:t xml:space="preserve"> valid PRACH occasions</w:t>
      </w:r>
      <w:r w:rsidRPr="00F375CF">
        <w:rPr>
          <w:rFonts w:eastAsia="DengXian"/>
          <w:color w:val="000000"/>
          <w:szCs w:val="21"/>
        </w:rPr>
        <w:t xml:space="preserve"> </w:t>
      </w:r>
      <w:r w:rsidRPr="00F375CF">
        <w:rPr>
          <w:rFonts w:eastAsia="DengXian" w:cs="Times"/>
          <w:color w:val="000000"/>
        </w:rPr>
        <w:t xml:space="preserve">for </w:t>
      </w:r>
      <w:r w:rsidRPr="00F375C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 </w:t>
      </w:r>
    </w:p>
    <w:p w14:paraId="36B155AA" w14:textId="77777777" w:rsidR="00EB6A36" w:rsidRPr="00F375CF" w:rsidRDefault="00EB6A36" w:rsidP="00EB6A36">
      <w:pPr>
        <w:pStyle w:val="B1"/>
      </w:pPr>
      <w:r w:rsidRPr="00F375CF">
        <w:t>-</w:t>
      </w:r>
      <w:r w:rsidRPr="00F375CF">
        <w:tab/>
        <w:t xml:space="preserve">the first valid PRACH occasion of the first set is the first valid PRACH occasion </w:t>
      </w:r>
    </w:p>
    <w:p w14:paraId="4C303AD1" w14:textId="77777777" w:rsidR="00EB6A36" w:rsidRPr="00F375CF" w:rsidRDefault="00EB6A36" w:rsidP="00EB6A36">
      <w:pPr>
        <w:pStyle w:val="B1"/>
      </w:pPr>
      <w:r w:rsidRPr="00F375CF">
        <w:t>-</w:t>
      </w:r>
      <w:r w:rsidRPr="00F375CF">
        <w:tab/>
        <w:t>the first valid PRACH occasion of subsequent sets, if any, is determined according to an ordering of valid PRACH occasions</w:t>
      </w:r>
      <w:r w:rsidRPr="00F375CF" w:rsidDel="00F7447F">
        <w:t xml:space="preserve"> </w:t>
      </w:r>
    </w:p>
    <w:p w14:paraId="714D3884" w14:textId="77777777" w:rsidR="00EB6A36" w:rsidRPr="00F375CF" w:rsidRDefault="00EB6A36" w:rsidP="00EB6A36">
      <w:pPr>
        <w:pStyle w:val="B2"/>
      </w:pPr>
      <w:r w:rsidRPr="00F375CF">
        <w:lastRenderedPageBreak/>
        <w:t>-</w:t>
      </w:r>
      <w:r w:rsidRPr="00F375CF">
        <w:tab/>
        <w:t>first, in increasing order of frequency resource indexes for frequency multiplexed PRACH occasions</w:t>
      </w:r>
    </w:p>
    <w:p w14:paraId="3A7E22EE" w14:textId="77777777" w:rsidR="00EB6A36" w:rsidRPr="00F375CF" w:rsidRDefault="00EB6A36" w:rsidP="00EB6A36">
      <w:pPr>
        <w:pStyle w:val="B2"/>
      </w:pPr>
      <w:r w:rsidRPr="00F375CF">
        <w:t>-</w:t>
      </w:r>
      <w:r w:rsidRPr="00F375CF">
        <w:tab/>
        <w:t xml:space="preserve">second, in increasing order of time resource indexes for time multiplexed PRACH occasions </w:t>
      </w:r>
    </w:p>
    <w:p w14:paraId="140ECB6C" w14:textId="77777777" w:rsidR="00EB6A36" w:rsidRPr="00F375CF" w:rsidRDefault="00EB6A36" w:rsidP="00EB6A36">
      <w:r w:rsidRPr="00F375CF">
        <w:t>where, for each frequency resource index for frequency multiplexed PRACH occasions</w:t>
      </w:r>
    </w:p>
    <w:p w14:paraId="169EA23D" w14:textId="77777777" w:rsidR="00EB6A36" w:rsidRPr="00F375CF" w:rsidRDefault="00EB6A36" w:rsidP="00EB6A36">
      <w:pPr>
        <w:pStyle w:val="B1"/>
      </w:pPr>
      <w:r w:rsidRPr="00F375CF">
        <w:t>-</w:t>
      </w:r>
      <w:r w:rsidRPr="00F375CF">
        <w:tab/>
        <w:t xml:space="preserve">the first valid PRACH occasion of the first set is the first valid PRACH occasion </w:t>
      </w:r>
    </w:p>
    <w:p w14:paraId="5EC2B3E2" w14:textId="77777777" w:rsidR="00EB6A36" w:rsidRPr="00F375CF" w:rsidRDefault="00EB6A36" w:rsidP="00EB6A36">
      <w:pPr>
        <w:pStyle w:val="B1"/>
      </w:pPr>
      <w:r w:rsidRPr="00F375CF">
        <w:t>-</w:t>
      </w:r>
      <w:r w:rsidRPr="00F375CF">
        <w:tab/>
        <w:t xml:space="preserve">the first valid PRACH occasion of subsequent sets, if any,  </w:t>
      </w:r>
    </w:p>
    <w:p w14:paraId="6E7BC801" w14:textId="77777777" w:rsidR="00EB6A36" w:rsidRPr="00F375CF" w:rsidRDefault="00EB6A36" w:rsidP="00EB6A36">
      <w:pPr>
        <w:pStyle w:val="B2"/>
      </w:pPr>
      <w:r w:rsidRPr="00F375CF">
        <w:t>-</w:t>
      </w:r>
      <w:r w:rsidRPr="00F375CF">
        <w:tab/>
        <w:t xml:space="preserve">is after </w:t>
      </w:r>
      <w:r w:rsidRPr="00F375CF">
        <w:rPr>
          <w:i/>
          <w:iCs/>
          <w:szCs w:val="21"/>
        </w:rPr>
        <w:t>msg1-RepetitionTimeOffsetROGroup</w:t>
      </w:r>
      <w:r w:rsidRPr="00F375CF">
        <w:t xml:space="preserve"> consecutive valid PRACH occasions in time from the first valid PRACH occasion of the previous set, where each PRACH occasion is associated with same SS/PBCH block index(es) and each SS/PBCH block index is associated with same preambles, if </w:t>
      </w:r>
      <w:r w:rsidRPr="00F375CF">
        <w:rPr>
          <w:i/>
          <w:iCs/>
          <w:szCs w:val="21"/>
        </w:rPr>
        <w:t>msg1-RepetitionTimeOffsetROGroup</w:t>
      </w:r>
      <w:r w:rsidRPr="00F375CF">
        <w:t xml:space="preserve"> is provided </w:t>
      </w:r>
    </w:p>
    <w:p w14:paraId="1DB4C594" w14:textId="77777777" w:rsidR="00EB6A36" w:rsidRPr="00F375CF" w:rsidRDefault="00EB6A36" w:rsidP="00EB6A36">
      <w:pPr>
        <w:pStyle w:val="B2"/>
      </w:pPr>
      <w:r w:rsidRPr="00F375CF">
        <w:t>-</w:t>
      </w:r>
      <w:r w:rsidRPr="00F375CF">
        <w:tab/>
        <w:t xml:space="preserve">is after </w:t>
      </w:r>
      <w:r w:rsidRPr="00F375CF">
        <w:rPr>
          <w:bCs/>
        </w:rPr>
        <w:t xml:space="preserve">the </w:t>
      </w:r>
      <w:r w:rsidRPr="00F375CF">
        <w:t>PRACH occasions</w:t>
      </w:r>
      <w:r w:rsidRPr="00F375CF">
        <w:rPr>
          <w:bCs/>
        </w:rPr>
        <w:t xml:space="preserve"> for the previous </w:t>
      </w:r>
      <w:r w:rsidRPr="00F375CF">
        <w:t xml:space="preserve">set, if </w:t>
      </w:r>
      <w:r w:rsidRPr="00F375CF">
        <w:rPr>
          <w:i/>
          <w:iCs/>
          <w:szCs w:val="21"/>
        </w:rPr>
        <w:t>msg1-RepetitionTimeOffsetROGroup</w:t>
      </w:r>
      <w:r w:rsidRPr="00F375CF">
        <w:t xml:space="preserve"> is not provided</w:t>
      </w:r>
    </w:p>
    <w:p w14:paraId="3B0C71F1" w14:textId="77777777" w:rsidR="00EB6A36" w:rsidRPr="00F375CF" w:rsidRDefault="00EB6A36" w:rsidP="00EB6A36">
      <w:pPr>
        <w:rPr>
          <w:rFonts w:eastAsia="DengXian"/>
          <w:lang w:eastAsia="zh-CN"/>
        </w:rPr>
      </w:pPr>
      <w:r w:rsidRPr="00F375CF">
        <w:rPr>
          <w:rFonts w:eastAsia="DengXian"/>
          <w:lang w:eastAsia="zh-CN"/>
        </w:rPr>
        <w:t>…</w:t>
      </w:r>
    </w:p>
    <w:p w14:paraId="677C06B6" w14:textId="77777777" w:rsidR="00EB6A36" w:rsidRPr="00F375CF" w:rsidRDefault="00EB6A36" w:rsidP="00EB6A36">
      <w:pPr>
        <w:rPr>
          <w:lang w:eastAsia="zh-CN"/>
        </w:rPr>
      </w:pPr>
      <w:r w:rsidRPr="00F375CF">
        <w:rPr>
          <w:lang w:eastAsia="zh-CN"/>
        </w:rPr>
        <w:t>[TS 38.213 clause 8.2]</w:t>
      </w:r>
    </w:p>
    <w:p w14:paraId="1C1A5DFE" w14:textId="77777777" w:rsidR="00EB6A36" w:rsidRPr="00F375CF" w:rsidRDefault="00EB6A36" w:rsidP="00EB6A36">
      <w:r w:rsidRPr="00F375CF">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F375CF">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F375CF">
        <w:rPr>
          <w:b/>
          <w:bCs/>
          <w:i/>
          <w:iCs/>
        </w:rPr>
        <w:t xml:space="preserve"> </w:t>
      </w:r>
      <w:r w:rsidRPr="00F375CF">
        <w:t>or</w:t>
      </w:r>
      <w:r w:rsidRPr="00F375CF">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F375CF">
        <w:t>, as defined in [4, TS 38.211], is not zero,</w:t>
      </w:r>
      <w:r w:rsidRPr="00F375CF">
        <w:rPr>
          <w:iCs/>
        </w:rPr>
        <w:t xml:space="preserve"> the </w:t>
      </w:r>
      <w:r w:rsidRPr="00F375CF">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75CF">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F375CF">
        <w:rPr>
          <w:iCs/>
        </w:rPr>
        <w:t xml:space="preserve"> is defined in [4, TS 38.211] and</w:t>
      </w:r>
      <w:r w:rsidRPr="00F375CF">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75CF">
        <w:t xml:space="preserve"> is provided by </w:t>
      </w:r>
      <w:r w:rsidRPr="00F375CF">
        <w:rPr>
          <w:i/>
          <w:iCs/>
        </w:rPr>
        <w:t>kmac</w:t>
      </w:r>
      <w:r w:rsidRPr="00F375CF">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F375CF">
        <w:t xml:space="preserve"> if </w:t>
      </w:r>
      <w:r w:rsidRPr="00F375CF">
        <w:rPr>
          <w:i/>
          <w:iCs/>
        </w:rPr>
        <w:t>kmac</w:t>
      </w:r>
      <w:r w:rsidRPr="00F375CF">
        <w:t xml:space="preserve"> is not provided. The length of the window in number of slots, based on the SCS for Type1-PDCCH CSS set, is provided by </w:t>
      </w:r>
      <w:bookmarkStart w:id="71" w:name="_Hlk505324461"/>
      <w:r w:rsidRPr="00F375CF">
        <w:rPr>
          <w:i/>
        </w:rPr>
        <w:t>ra-ResponseWindow</w:t>
      </w:r>
      <w:bookmarkEnd w:id="71"/>
      <w:r w:rsidRPr="00F375CF">
        <w:t>.</w:t>
      </w:r>
    </w:p>
    <w:p w14:paraId="3A94A600" w14:textId="77777777" w:rsidR="00EB6A36" w:rsidRPr="00F375CF" w:rsidRDefault="00EB6A36" w:rsidP="00EB6A36">
      <w:pPr>
        <w:rPr>
          <w:lang w:eastAsia="zh-CN"/>
        </w:rPr>
      </w:pPr>
      <w:r w:rsidRPr="00F375CF">
        <w:rPr>
          <w:lang w:eastAsia="zh-CN"/>
        </w:rPr>
        <w:t>…</w:t>
      </w:r>
    </w:p>
    <w:p w14:paraId="73B127D6" w14:textId="77777777" w:rsidR="00EB6A36" w:rsidRPr="00F375CF" w:rsidRDefault="00EB6A36" w:rsidP="00EB6A36">
      <w:r w:rsidRPr="00F375CF">
        <w:t>[TS 38.321, clause 5.1.1b]</w:t>
      </w:r>
    </w:p>
    <w:p w14:paraId="6E5234C6" w14:textId="77777777" w:rsidR="00EB6A36" w:rsidRPr="00F375CF" w:rsidRDefault="00EB6A36" w:rsidP="00EB6A36">
      <w:pPr>
        <w:rPr>
          <w:lang w:eastAsia="ko-KR"/>
        </w:rPr>
      </w:pPr>
      <w:r w:rsidRPr="00F375CF">
        <w:rPr>
          <w:lang w:eastAsia="ko-KR"/>
        </w:rPr>
        <w:t>The MAC entity shall:</w:t>
      </w:r>
    </w:p>
    <w:p w14:paraId="62BF8FD5" w14:textId="77777777" w:rsidR="00EB6A36" w:rsidRPr="00F375CF" w:rsidRDefault="00EB6A36" w:rsidP="00EB6A36">
      <w:pPr>
        <w:pStyle w:val="B1"/>
        <w:rPr>
          <w:lang w:eastAsia="zh-CN"/>
        </w:rPr>
      </w:pPr>
      <w:r w:rsidRPr="00F375CF">
        <w:rPr>
          <w:lang w:eastAsia="zh-CN"/>
        </w:rPr>
        <w:t>…</w:t>
      </w:r>
    </w:p>
    <w:p w14:paraId="69FDBA9D" w14:textId="77777777" w:rsidR="00EB6A36" w:rsidRPr="00F375CF" w:rsidRDefault="00EB6A36" w:rsidP="00EB6A36">
      <w:pPr>
        <w:pStyle w:val="B1"/>
        <w:rPr>
          <w:i/>
          <w:iCs/>
          <w:lang w:eastAsia="ko-KR"/>
        </w:rPr>
      </w:pPr>
      <w:r w:rsidRPr="00F375CF">
        <w:rPr>
          <w:lang w:eastAsia="ko-KR"/>
        </w:rPr>
        <w:t>1&gt;</w:t>
      </w:r>
      <w:r w:rsidRPr="00F375CF">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F375CF">
        <w:rPr>
          <w:i/>
          <w:iCs/>
          <w:lang w:eastAsia="ko-KR"/>
        </w:rPr>
        <w:t>msg1-Repetitions</w:t>
      </w:r>
      <w:r w:rsidRPr="00F375CF">
        <w:rPr>
          <w:lang w:eastAsia="ko-KR"/>
        </w:rPr>
        <w:t xml:space="preserve"> set to </w:t>
      </w:r>
      <w:r w:rsidRPr="00F375CF">
        <w:rPr>
          <w:i/>
          <w:iCs/>
          <w:lang w:eastAsia="ko-KR"/>
        </w:rPr>
        <w:t>true</w:t>
      </w:r>
      <w:r w:rsidRPr="00F375CF">
        <w:rPr>
          <w:lang w:eastAsia="ko-KR"/>
        </w:rPr>
        <w:t xml:space="preserve"> and set(s) of Random Access resources without </w:t>
      </w:r>
      <w:r w:rsidRPr="00F375CF">
        <w:rPr>
          <w:i/>
          <w:iCs/>
          <w:lang w:eastAsia="ko-KR"/>
        </w:rPr>
        <w:t>msg1-Repetitions</w:t>
      </w:r>
      <w:r w:rsidRPr="00F375CF">
        <w:rPr>
          <w:lang w:eastAsia="ko-KR"/>
        </w:rPr>
        <w:t xml:space="preserve"> set to </w:t>
      </w:r>
      <w:r w:rsidRPr="00F375CF">
        <w:rPr>
          <w:i/>
          <w:iCs/>
          <w:lang w:eastAsia="ko-KR"/>
        </w:rPr>
        <w:t>true</w:t>
      </w:r>
      <w:r w:rsidRPr="00F375CF">
        <w:rPr>
          <w:iCs/>
          <w:lang w:eastAsia="ko-KR"/>
        </w:rPr>
        <w:t>:</w:t>
      </w:r>
    </w:p>
    <w:p w14:paraId="45ED09E1" w14:textId="77777777" w:rsidR="00EB6A36" w:rsidRPr="00F375CF" w:rsidRDefault="00EB6A36" w:rsidP="00EB6A36">
      <w:pPr>
        <w:pStyle w:val="B2"/>
        <w:rPr>
          <w:lang w:eastAsia="ko-KR"/>
        </w:rPr>
      </w:pPr>
      <w:r w:rsidRPr="00F375CF">
        <w:rPr>
          <w:lang w:eastAsia="ko-KR"/>
        </w:rPr>
        <w:t>2&gt;</w:t>
      </w:r>
      <w:r w:rsidRPr="00F375CF">
        <w:rPr>
          <w:lang w:eastAsia="ko-KR"/>
        </w:rPr>
        <w:tab/>
        <w:t xml:space="preserve">if </w:t>
      </w:r>
      <w:r w:rsidRPr="00F375CF">
        <w:rPr>
          <w:iCs/>
        </w:rPr>
        <w:t xml:space="preserve">the BWP selected for the Random Access procedure is configured with set(s) of Random Access resources associated with Msg1 repetition number 8 and </w:t>
      </w:r>
      <w:r w:rsidRPr="00F375CF">
        <w:rPr>
          <w:lang w:eastAsia="ko-KR"/>
        </w:rPr>
        <w:t xml:space="preserve">the RSRP of the downlink pathloss reference is less than </w:t>
      </w:r>
      <w:r w:rsidRPr="00F375CF">
        <w:rPr>
          <w:i/>
          <w:iCs/>
        </w:rPr>
        <w:t>rsrp-ThresholdMsg1-RepetitionNum8</w:t>
      </w:r>
      <w:r w:rsidRPr="00F375CF">
        <w:rPr>
          <w:iCs/>
        </w:rPr>
        <w:t>:</w:t>
      </w:r>
    </w:p>
    <w:p w14:paraId="31A0C558" w14:textId="77777777" w:rsidR="00EB6A36" w:rsidRPr="00F375CF" w:rsidRDefault="00EB6A36" w:rsidP="00EB6A36">
      <w:pPr>
        <w:pStyle w:val="B3"/>
        <w:rPr>
          <w:lang w:eastAsia="ko-KR"/>
        </w:rPr>
      </w:pPr>
      <w:r w:rsidRPr="00F375CF">
        <w:rPr>
          <w:lang w:eastAsia="ko-KR"/>
        </w:rPr>
        <w:t>3&gt;</w:t>
      </w:r>
      <w:r w:rsidRPr="00F375CF">
        <w:rPr>
          <w:lang w:eastAsia="ko-KR"/>
        </w:rPr>
        <w:tab/>
        <w:t>assume Msg1 repetition is applicable and Msg1 repetition number applicable for the current Random Access procedure includes 8.</w:t>
      </w:r>
    </w:p>
    <w:p w14:paraId="7FBF9B2E" w14:textId="77777777" w:rsidR="00EB6A36" w:rsidRPr="00F375CF" w:rsidRDefault="00EB6A36" w:rsidP="00EB6A36">
      <w:pPr>
        <w:pStyle w:val="B2"/>
        <w:rPr>
          <w:lang w:eastAsia="ko-KR"/>
        </w:rPr>
      </w:pPr>
      <w:r w:rsidRPr="00F375CF">
        <w:rPr>
          <w:lang w:eastAsia="ko-KR"/>
        </w:rPr>
        <w:t>2&gt;</w:t>
      </w:r>
      <w:r w:rsidRPr="00F375CF">
        <w:rPr>
          <w:lang w:eastAsia="ko-KR"/>
        </w:rPr>
        <w:tab/>
        <w:t xml:space="preserve">if </w:t>
      </w:r>
      <w:r w:rsidRPr="00F375CF">
        <w:rPr>
          <w:iCs/>
        </w:rPr>
        <w:t xml:space="preserve">the BWP selected for the Random Access procedure is configured with set(s) of Random Access resources associated with Msg1 repetition number 4 and </w:t>
      </w:r>
      <w:r w:rsidRPr="00F375CF">
        <w:rPr>
          <w:lang w:eastAsia="ko-KR"/>
        </w:rPr>
        <w:t xml:space="preserve">the RSRP of the downlink pathloss reference is less than </w:t>
      </w:r>
      <w:r w:rsidRPr="00F375CF">
        <w:rPr>
          <w:i/>
          <w:iCs/>
        </w:rPr>
        <w:t>rsrp-ThresholdMsg1-RepetitionNum4</w:t>
      </w:r>
      <w:r w:rsidRPr="00F375CF">
        <w:rPr>
          <w:iCs/>
        </w:rPr>
        <w:t>:</w:t>
      </w:r>
    </w:p>
    <w:p w14:paraId="74B12839" w14:textId="77777777" w:rsidR="00EB6A36" w:rsidRPr="00F375CF" w:rsidRDefault="00EB6A36" w:rsidP="00EB6A36">
      <w:pPr>
        <w:pStyle w:val="B3"/>
        <w:rPr>
          <w:lang w:eastAsia="ko-KR"/>
        </w:rPr>
      </w:pPr>
      <w:r w:rsidRPr="00F375CF">
        <w:rPr>
          <w:lang w:eastAsia="ko-KR"/>
        </w:rPr>
        <w:t>3&gt;</w:t>
      </w:r>
      <w:r w:rsidRPr="00F375CF">
        <w:rPr>
          <w:lang w:eastAsia="ko-KR"/>
        </w:rPr>
        <w:tab/>
        <w:t>assume Msg1 repetition is applicable and Msg1 repetition number applicable for the current Random Access procedure includes 4.</w:t>
      </w:r>
    </w:p>
    <w:p w14:paraId="4B60FDEE" w14:textId="77777777" w:rsidR="00EB6A36" w:rsidRPr="00F375CF" w:rsidRDefault="00EB6A36" w:rsidP="00EB6A36">
      <w:pPr>
        <w:pStyle w:val="B2"/>
        <w:rPr>
          <w:lang w:eastAsia="ko-KR"/>
        </w:rPr>
      </w:pPr>
      <w:r w:rsidRPr="00F375CF">
        <w:rPr>
          <w:lang w:eastAsia="ko-KR"/>
        </w:rPr>
        <w:t>2&gt;</w:t>
      </w:r>
      <w:r w:rsidRPr="00F375CF">
        <w:rPr>
          <w:lang w:eastAsia="ko-KR"/>
        </w:rPr>
        <w:tab/>
        <w:t xml:space="preserve">if </w:t>
      </w:r>
      <w:r w:rsidRPr="00F375CF">
        <w:rPr>
          <w:iCs/>
        </w:rPr>
        <w:t xml:space="preserve">the BWP selected for the Random Access procedure is configured with set(s) of Random Access resources associated with Msg1 repetition number 2 and </w:t>
      </w:r>
      <w:r w:rsidRPr="00F375CF">
        <w:rPr>
          <w:lang w:eastAsia="ko-KR"/>
        </w:rPr>
        <w:t xml:space="preserve">the RSRP of the downlink pathloss reference is less than </w:t>
      </w:r>
      <w:r w:rsidRPr="00F375CF">
        <w:rPr>
          <w:i/>
          <w:iCs/>
        </w:rPr>
        <w:t>rsrp-ThresholdMsg1-RepetitionNum2</w:t>
      </w:r>
      <w:r w:rsidRPr="00F375CF">
        <w:rPr>
          <w:iCs/>
        </w:rPr>
        <w:t>:</w:t>
      </w:r>
    </w:p>
    <w:p w14:paraId="62FA6A9A" w14:textId="77777777" w:rsidR="00EB6A36" w:rsidRPr="00F375CF" w:rsidRDefault="00EB6A36" w:rsidP="00EB6A36">
      <w:pPr>
        <w:pStyle w:val="B3"/>
        <w:rPr>
          <w:lang w:eastAsia="ko-KR"/>
        </w:rPr>
      </w:pPr>
      <w:r w:rsidRPr="00F375CF">
        <w:rPr>
          <w:lang w:eastAsia="ko-KR"/>
        </w:rPr>
        <w:t>3&gt;</w:t>
      </w:r>
      <w:r w:rsidRPr="00F375CF">
        <w:rPr>
          <w:lang w:eastAsia="ko-KR"/>
        </w:rPr>
        <w:tab/>
        <w:t>assume Msg1 repetition is applicable and Msg1 repetition number applicable for the current Random Access procedure includes 2.</w:t>
      </w:r>
    </w:p>
    <w:p w14:paraId="3BD8794D" w14:textId="77777777" w:rsidR="00EB6A36" w:rsidRPr="00F375CF" w:rsidRDefault="00EB6A36" w:rsidP="00EB6A36">
      <w:pPr>
        <w:pStyle w:val="B2"/>
        <w:rPr>
          <w:lang w:eastAsia="ko-KR"/>
        </w:rPr>
      </w:pPr>
      <w:r w:rsidRPr="00F375CF">
        <w:rPr>
          <w:lang w:eastAsia="ko-KR"/>
        </w:rPr>
        <w:lastRenderedPageBreak/>
        <w:t>2&gt;</w:t>
      </w:r>
      <w:r w:rsidRPr="00F375CF">
        <w:rPr>
          <w:lang w:eastAsia="ko-KR"/>
        </w:rPr>
        <w:tab/>
        <w:t xml:space="preserve">else if the RSRP of the downlink pathloss reference is not less than any configured </w:t>
      </w:r>
      <w:r w:rsidRPr="00F375CF">
        <w:rPr>
          <w:i/>
          <w:lang w:eastAsia="ko-KR"/>
        </w:rPr>
        <w:t>rsrp-ThresholdMsg1-RepetitionNumX</w:t>
      </w:r>
      <w:r w:rsidRPr="00F375CF">
        <w:rPr>
          <w:iCs/>
        </w:rPr>
        <w:t>:</w:t>
      </w:r>
    </w:p>
    <w:p w14:paraId="7AB25344" w14:textId="77777777" w:rsidR="00EB6A36" w:rsidRPr="00F375CF" w:rsidRDefault="00EB6A36" w:rsidP="00EB6A36">
      <w:pPr>
        <w:pStyle w:val="B3"/>
        <w:rPr>
          <w:lang w:eastAsia="ko-KR"/>
        </w:rPr>
      </w:pPr>
      <w:r w:rsidRPr="00F375CF">
        <w:rPr>
          <w:lang w:eastAsia="ko-KR"/>
        </w:rPr>
        <w:t>3&gt;</w:t>
      </w:r>
      <w:r w:rsidRPr="00F375CF">
        <w:rPr>
          <w:lang w:eastAsia="ko-KR"/>
        </w:rPr>
        <w:tab/>
        <w:t>assume Msg1 repetition is not applicable for the current Random Access procedure.</w:t>
      </w:r>
    </w:p>
    <w:p w14:paraId="26313ECE" w14:textId="5C48D2EE" w:rsidR="00EB6A36" w:rsidRPr="00F375CF" w:rsidRDefault="00EB6A36" w:rsidP="00EB6A36">
      <w:r w:rsidRPr="00F375CF">
        <w:t>[TS 38.321, clause 5.1.</w:t>
      </w:r>
      <w:r w:rsidR="00BE0385" w:rsidRPr="00F375CF">
        <w:t>3</w:t>
      </w:r>
      <w:r w:rsidRPr="00F375CF">
        <w:t>]</w:t>
      </w:r>
    </w:p>
    <w:p w14:paraId="4A433C47" w14:textId="77777777" w:rsidR="00EB6A36" w:rsidRPr="00F375CF" w:rsidRDefault="00EB6A36" w:rsidP="00EB6A36">
      <w:pPr>
        <w:pStyle w:val="B1"/>
        <w:rPr>
          <w:lang w:eastAsia="zh-CN"/>
        </w:rPr>
      </w:pPr>
      <w:r w:rsidRPr="00F375CF">
        <w:rPr>
          <w:lang w:eastAsia="zh-CN"/>
        </w:rPr>
        <w:t>…</w:t>
      </w:r>
    </w:p>
    <w:p w14:paraId="106C48A9" w14:textId="77777777" w:rsidR="00EB6A36" w:rsidRPr="00F375CF" w:rsidRDefault="00EB6A36" w:rsidP="00EB6A36">
      <w:pPr>
        <w:pStyle w:val="B1"/>
        <w:rPr>
          <w:lang w:eastAsia="ko-KR"/>
        </w:rPr>
      </w:pPr>
      <w:r w:rsidRPr="00F375CF">
        <w:rPr>
          <w:lang w:eastAsia="ko-KR"/>
        </w:rPr>
        <w:t>1&gt;</w:t>
      </w:r>
      <w:r w:rsidRPr="00F375CF">
        <w:rPr>
          <w:lang w:eastAsia="ko-KR"/>
        </w:rPr>
        <w:tab/>
        <w:t>else if an SSB is selected above:</w:t>
      </w:r>
    </w:p>
    <w:p w14:paraId="252C3F35" w14:textId="77777777" w:rsidR="00EB6A36" w:rsidRPr="00F375CF" w:rsidRDefault="00EB6A36" w:rsidP="00EB6A36">
      <w:pPr>
        <w:pStyle w:val="B2"/>
        <w:rPr>
          <w:lang w:eastAsia="ko-KR"/>
        </w:rPr>
      </w:pPr>
      <w:r w:rsidRPr="00F375CF">
        <w:rPr>
          <w:lang w:eastAsia="ko-KR"/>
        </w:rPr>
        <w:t>2&gt;</w:t>
      </w:r>
      <w:r w:rsidRPr="00F375CF">
        <w:rPr>
          <w:lang w:eastAsia="ko-KR"/>
        </w:rPr>
        <w:tab/>
        <w:t>if the set of Random Access resources associated with Msg1 repetition is selected for this Random Access procedure:</w:t>
      </w:r>
    </w:p>
    <w:p w14:paraId="2D81967E" w14:textId="77777777" w:rsidR="00EB6A36" w:rsidRPr="00F375CF" w:rsidRDefault="00EB6A36" w:rsidP="00EB6A36">
      <w:pPr>
        <w:pStyle w:val="B3"/>
        <w:rPr>
          <w:lang w:eastAsia="ko-KR"/>
        </w:rPr>
      </w:pPr>
      <w:r w:rsidRPr="00F375CF">
        <w:rPr>
          <w:lang w:eastAsia="ko-KR"/>
        </w:rPr>
        <w:t>3&gt;</w:t>
      </w:r>
      <w:r w:rsidRPr="00F375CF">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F375CF" w:rsidRDefault="00EB6A36" w:rsidP="00EB6A36">
      <w:pPr>
        <w:pStyle w:val="B1"/>
        <w:rPr>
          <w:lang w:eastAsia="zh-CN"/>
        </w:rPr>
      </w:pPr>
      <w:r w:rsidRPr="00F375CF">
        <w:rPr>
          <w:lang w:eastAsia="zh-CN"/>
        </w:rPr>
        <w:t>…</w:t>
      </w:r>
    </w:p>
    <w:p w14:paraId="7971AA28" w14:textId="77777777" w:rsidR="00EB6A36" w:rsidRPr="00F375CF" w:rsidRDefault="00EB6A36" w:rsidP="00EB6A36">
      <w:r w:rsidRPr="00F375CF">
        <w:t>[TS 38.321, clause 5.1.2]</w:t>
      </w:r>
    </w:p>
    <w:p w14:paraId="1899B233" w14:textId="77777777" w:rsidR="00EB6A36" w:rsidRPr="00F375CF" w:rsidRDefault="00EB6A36" w:rsidP="00EB6A36">
      <w:pPr>
        <w:rPr>
          <w:lang w:eastAsia="ko-KR"/>
        </w:rPr>
      </w:pPr>
      <w:r w:rsidRPr="00F375CF">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F375CF" w:rsidRDefault="00EB6A36" w:rsidP="00EB6A36">
      <w:pPr>
        <w:pStyle w:val="EQ"/>
        <w:rPr>
          <w:noProof w:val="0"/>
          <w:lang w:eastAsia="ko-KR"/>
        </w:rPr>
      </w:pPr>
      <w:r w:rsidRPr="00F375CF">
        <w:rPr>
          <w:noProof w:val="0"/>
          <w:lang w:eastAsia="ko-KR"/>
        </w:rPr>
        <w:tab/>
        <w:t>RA-RNTI = 1 + s_id + 14 × t_id + 14 × 80 × f_id + 14 × 80 × 8 × ul_carrier_id</w:t>
      </w:r>
    </w:p>
    <w:p w14:paraId="10C24D92" w14:textId="77777777" w:rsidR="00EB6A36" w:rsidRPr="00F375CF" w:rsidRDefault="00EB6A36" w:rsidP="00EB6A36">
      <w:pPr>
        <w:rPr>
          <w:lang w:eastAsia="ko-KR"/>
        </w:rPr>
      </w:pPr>
      <w:r w:rsidRPr="00F375CF">
        <w:rPr>
          <w:lang w:eastAsia="ko-KR"/>
        </w:rPr>
        <w:t xml:space="preserve">where s_id is the index of the first OFDM symbol of the PRACH occasion (0 </w:t>
      </w:r>
      <w:r w:rsidRPr="00F375CF">
        <w:t>≤</w:t>
      </w:r>
      <w:r w:rsidRPr="00F375CF">
        <w:rPr>
          <w:lang w:eastAsia="ko-KR"/>
        </w:rPr>
        <w:t xml:space="preserve"> s_id &lt; 14), t_id is the index of the first slot of the PRACH occasion in a system frame (0 </w:t>
      </w:r>
      <w:r w:rsidRPr="00F375CF">
        <w:t>≤</w:t>
      </w:r>
      <w:r w:rsidRPr="00F375CF">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F375CF">
        <w:t>≤</w:t>
      </w:r>
      <w:r w:rsidRPr="00F375CF">
        <w:rPr>
          <w:lang w:eastAsia="ko-KR"/>
        </w:rPr>
        <w:t xml:space="preserve"> t_id &lt; 80), f_id is the index of the PRACH occasion in the frequency domain (0 </w:t>
      </w:r>
      <w:r w:rsidRPr="00F375CF">
        <w:t>≤</w:t>
      </w:r>
      <w:r w:rsidRPr="00F375CF">
        <w:rPr>
          <w:lang w:eastAsia="ko-KR"/>
        </w:rPr>
        <w:t xml:space="preserve"> f_id &lt; 8), and ul_carrier_id is the UL carrier used for Random Access Preamble transmission (0 for NUL carrier, and 1 for SUL carrier).</w:t>
      </w:r>
    </w:p>
    <w:p w14:paraId="092681D4" w14:textId="77777777" w:rsidR="00EB6A36" w:rsidRPr="00F375CF" w:rsidRDefault="00EB6A36" w:rsidP="00EB6A36">
      <w:r w:rsidRPr="00F375CF">
        <w:t>[TS 38.321, clause 5.1.4]</w:t>
      </w:r>
    </w:p>
    <w:p w14:paraId="254F66CD" w14:textId="77777777" w:rsidR="00EB6A36" w:rsidRPr="00F375CF" w:rsidRDefault="00EB6A36" w:rsidP="00EB6A36">
      <w:pPr>
        <w:pStyle w:val="B1"/>
        <w:rPr>
          <w:lang w:eastAsia="ko-KR"/>
        </w:rPr>
      </w:pPr>
      <w:r w:rsidRPr="00F375CF">
        <w:rPr>
          <w:lang w:eastAsia="ko-KR"/>
        </w:rPr>
        <w:t>1&gt;</w:t>
      </w:r>
      <w:r w:rsidRPr="00F375CF">
        <w:rPr>
          <w:lang w:eastAsia="ko-KR"/>
        </w:rPr>
        <w:tab/>
        <w:t xml:space="preserve">if </w:t>
      </w:r>
      <w:r w:rsidRPr="00F375CF">
        <w:rPr>
          <w:i/>
          <w:lang w:eastAsia="ko-KR"/>
        </w:rPr>
        <w:t>ra-ResponseWindow</w:t>
      </w:r>
      <w:r w:rsidRPr="00F375CF">
        <w:rPr>
          <w:lang w:eastAsia="ko-KR"/>
        </w:rPr>
        <w:t xml:space="preserve"> configured in </w:t>
      </w:r>
      <w:r w:rsidRPr="00F375CF">
        <w:rPr>
          <w:i/>
          <w:lang w:eastAsia="ko-KR"/>
        </w:rPr>
        <w:t>RACH-ConfigCommon</w:t>
      </w:r>
      <w:r w:rsidRPr="00F375CF">
        <w:rPr>
          <w:lang w:eastAsia="ko-KR"/>
        </w:rPr>
        <w:t xml:space="preserve"> expires, and if the Random Access Response containing Random Access Preamble identifiers that matches the transmitted </w:t>
      </w:r>
      <w:r w:rsidRPr="00F375CF">
        <w:rPr>
          <w:i/>
          <w:lang w:eastAsia="ko-KR"/>
        </w:rPr>
        <w:t>PREAMBLE_INDEX</w:t>
      </w:r>
      <w:r w:rsidRPr="00F375CF">
        <w:rPr>
          <w:lang w:eastAsia="ko-KR"/>
        </w:rPr>
        <w:t xml:space="preserve"> has not been received:</w:t>
      </w:r>
    </w:p>
    <w:p w14:paraId="72279691" w14:textId="77777777" w:rsidR="00EB6A36" w:rsidRPr="00F375CF" w:rsidRDefault="00EB6A36" w:rsidP="00EB6A36">
      <w:pPr>
        <w:pStyle w:val="B2"/>
        <w:rPr>
          <w:lang w:eastAsia="ko-KR"/>
        </w:rPr>
      </w:pPr>
      <w:r w:rsidRPr="00F375CF">
        <w:rPr>
          <w:lang w:eastAsia="ko-KR"/>
        </w:rPr>
        <w:t>2&gt;</w:t>
      </w:r>
      <w:r w:rsidRPr="00F375CF">
        <w:rPr>
          <w:lang w:eastAsia="ko-KR"/>
        </w:rPr>
        <w:tab/>
        <w:t>consider the Random Access Response reception not successful;</w:t>
      </w:r>
    </w:p>
    <w:p w14:paraId="73C83F8B" w14:textId="77777777" w:rsidR="00EB6A36" w:rsidRPr="00F375CF" w:rsidRDefault="00EB6A36" w:rsidP="00EB6A36">
      <w:pPr>
        <w:pStyle w:val="B2"/>
      </w:pPr>
      <w:r w:rsidRPr="00F375CF">
        <w:rPr>
          <w:lang w:eastAsia="ko-KR"/>
        </w:rPr>
        <w:t>2&gt;</w:t>
      </w:r>
      <w:r w:rsidRPr="00F375CF">
        <w:tab/>
        <w:t xml:space="preserve">increment </w:t>
      </w:r>
      <w:r w:rsidRPr="00F375CF">
        <w:rPr>
          <w:i/>
        </w:rPr>
        <w:t>PREAMBLE_TRANSMISSION_COUNTER</w:t>
      </w:r>
      <w:r w:rsidRPr="00F375CF">
        <w:t xml:space="preserve"> by 1;</w:t>
      </w:r>
    </w:p>
    <w:p w14:paraId="643AB5E6" w14:textId="77777777" w:rsidR="00EB6A36" w:rsidRPr="00F375CF" w:rsidRDefault="00EB6A36" w:rsidP="00EB6A36">
      <w:pPr>
        <w:pStyle w:val="B2"/>
        <w:rPr>
          <w:lang w:eastAsia="ko-KR"/>
        </w:rPr>
      </w:pPr>
      <w:r w:rsidRPr="00F375CF">
        <w:rPr>
          <w:lang w:eastAsia="zh-CN"/>
        </w:rPr>
        <w:t>…</w:t>
      </w:r>
    </w:p>
    <w:p w14:paraId="3B6122E1" w14:textId="77777777" w:rsidR="00EB6A36" w:rsidRPr="00F375CF" w:rsidRDefault="00EB6A36" w:rsidP="00EB6A36">
      <w:pPr>
        <w:pStyle w:val="B2"/>
        <w:rPr>
          <w:lang w:eastAsia="ko-KR"/>
        </w:rPr>
      </w:pPr>
      <w:r w:rsidRPr="00F375CF">
        <w:rPr>
          <w:lang w:eastAsia="ko-KR"/>
        </w:rPr>
        <w:t>2&gt;</w:t>
      </w:r>
      <w:r w:rsidRPr="00F375CF">
        <w:rPr>
          <w:lang w:eastAsia="ko-KR"/>
        </w:rPr>
        <w:tab/>
        <w:t>if the Random Access procedure is not completed:</w:t>
      </w:r>
    </w:p>
    <w:p w14:paraId="1883E1EA" w14:textId="77777777" w:rsidR="00EB6A36" w:rsidRPr="00F375CF" w:rsidRDefault="00EB6A36" w:rsidP="00EB6A36">
      <w:pPr>
        <w:pStyle w:val="B3"/>
        <w:rPr>
          <w:lang w:eastAsia="ko-KR"/>
        </w:rPr>
      </w:pPr>
      <w:r w:rsidRPr="00F375CF">
        <w:rPr>
          <w:lang w:eastAsia="ko-KR"/>
        </w:rPr>
        <w:t>3&gt;</w:t>
      </w:r>
      <w:r w:rsidRPr="00F375CF">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F375CF" w:rsidRDefault="00EB6A36" w:rsidP="00EB6A36">
      <w:pPr>
        <w:pStyle w:val="B4"/>
        <w:rPr>
          <w:lang w:eastAsia="ko-KR"/>
        </w:rPr>
      </w:pPr>
      <w:r w:rsidRPr="00F375CF">
        <w:rPr>
          <w:lang w:eastAsia="ko-KR"/>
        </w:rPr>
        <w:t>4&gt;</w:t>
      </w:r>
      <w:r w:rsidRPr="00F375CF">
        <w:rPr>
          <w:lang w:eastAsia="ko-KR"/>
        </w:rPr>
        <w:tab/>
        <w:t xml:space="preserve">if </w:t>
      </w:r>
      <w:r w:rsidRPr="00F375CF">
        <w:rPr>
          <w:i/>
          <w:iCs/>
          <w:lang w:eastAsia="ko-KR"/>
        </w:rPr>
        <w:t>PREAMBLE_TRANSMISSION_COUNTER</w:t>
      </w:r>
      <w:r w:rsidRPr="00F375CF">
        <w:rPr>
          <w:lang w:eastAsia="ko-KR"/>
        </w:rPr>
        <w:t xml:space="preserve"> = [</w:t>
      </w:r>
      <w:r w:rsidRPr="00F375CF">
        <w:rPr>
          <w:i/>
          <w:lang w:eastAsia="ko-KR"/>
        </w:rPr>
        <w:t>preambleTransMax-Msg1-Repetition</w:t>
      </w:r>
      <w:r w:rsidRPr="00F375CF">
        <w:rPr>
          <w:lang w:eastAsia="ko-KR"/>
        </w:rPr>
        <w:t>] + 1; or</w:t>
      </w:r>
    </w:p>
    <w:p w14:paraId="10456C2F" w14:textId="77777777" w:rsidR="00EB6A36" w:rsidRPr="00F375CF" w:rsidRDefault="00EB6A36" w:rsidP="00EB6A36">
      <w:pPr>
        <w:pStyle w:val="B4"/>
        <w:rPr>
          <w:lang w:eastAsia="ko-KR"/>
        </w:rPr>
      </w:pPr>
      <w:r w:rsidRPr="00F375CF">
        <w:rPr>
          <w:lang w:eastAsia="ko-KR"/>
        </w:rPr>
        <w:t>4&gt;</w:t>
      </w:r>
      <w:r w:rsidRPr="00F375CF">
        <w:rPr>
          <w:lang w:eastAsia="ko-KR"/>
        </w:rPr>
        <w:tab/>
        <w:t xml:space="preserve">if </w:t>
      </w:r>
      <w:r w:rsidRPr="00F375CF">
        <w:rPr>
          <w:i/>
          <w:iCs/>
          <w:lang w:eastAsia="ko-KR"/>
        </w:rPr>
        <w:t>PREAMBLE_TRANSMISSION_COUNTER</w:t>
      </w:r>
      <w:r w:rsidRPr="00F375CF">
        <w:rPr>
          <w:lang w:eastAsia="ko-KR"/>
        </w:rPr>
        <w:t xml:space="preserve"> = 2 × [</w:t>
      </w:r>
      <w:r w:rsidRPr="00F375CF">
        <w:rPr>
          <w:i/>
          <w:lang w:eastAsia="ko-KR"/>
        </w:rPr>
        <w:t>preambleTransMax-Msg1-Repetition</w:t>
      </w:r>
      <w:r w:rsidRPr="00F375CF">
        <w:rPr>
          <w:lang w:eastAsia="ko-KR"/>
        </w:rPr>
        <w:t>] + 1:</w:t>
      </w:r>
    </w:p>
    <w:p w14:paraId="52540B55" w14:textId="77777777" w:rsidR="00EB6A36" w:rsidRPr="00F375CF" w:rsidRDefault="00EB6A36" w:rsidP="00EB6A36">
      <w:pPr>
        <w:pStyle w:val="B5"/>
        <w:rPr>
          <w:lang w:eastAsia="ko-KR"/>
        </w:rPr>
      </w:pPr>
      <w:r w:rsidRPr="00F375CF">
        <w:rPr>
          <w:lang w:eastAsia="ko-KR"/>
        </w:rPr>
        <w:t>5&gt;</w:t>
      </w:r>
      <w:r w:rsidRPr="00F375CF">
        <w:rPr>
          <w:lang w:eastAsia="ko-KR"/>
        </w:rPr>
        <w:tab/>
        <w:t xml:space="preserve">if set of Random Access resources configured with the same </w:t>
      </w:r>
      <w:r w:rsidRPr="00F375CF">
        <w:rPr>
          <w:i/>
          <w:lang w:eastAsia="ko-KR"/>
        </w:rPr>
        <w:t>prach-ConfigurationIndex</w:t>
      </w:r>
      <w:r w:rsidRPr="00F375CF">
        <w:rPr>
          <w:lang w:eastAsia="ko-KR"/>
        </w:rPr>
        <w:t xml:space="preserve"> and associated with a higher Msg1 repetition number with the same feature or feature combination as the current set of Random Access resources is available:</w:t>
      </w:r>
    </w:p>
    <w:p w14:paraId="7D43A7EC" w14:textId="77777777" w:rsidR="00EB6A36" w:rsidRPr="00F375CF" w:rsidRDefault="00EB6A36" w:rsidP="00EB6A36">
      <w:pPr>
        <w:pStyle w:val="B6"/>
        <w:rPr>
          <w:lang w:eastAsia="ko-KR"/>
        </w:rPr>
      </w:pPr>
      <w:r w:rsidRPr="00F375CF">
        <w:rPr>
          <w:lang w:eastAsia="ko-KR"/>
        </w:rPr>
        <w:lastRenderedPageBreak/>
        <w:t>6&gt;</w:t>
      </w:r>
      <w:r w:rsidRPr="00F375CF">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F375CF" w:rsidRDefault="00EB6A36" w:rsidP="00EB6A36">
      <w:pPr>
        <w:pStyle w:val="B6"/>
        <w:rPr>
          <w:lang w:eastAsia="ko-KR"/>
        </w:rPr>
      </w:pPr>
      <w:r w:rsidRPr="00F375CF">
        <w:rPr>
          <w:lang w:eastAsia="ko-KR"/>
        </w:rPr>
        <w:t>6&gt;</w:t>
      </w:r>
      <w:r w:rsidRPr="00F375CF">
        <w:rPr>
          <w:lang w:eastAsia="ko-KR"/>
        </w:rPr>
        <w:tab/>
        <w:t xml:space="preserve">initialize </w:t>
      </w:r>
      <w:r w:rsidRPr="00F375CF">
        <w:rPr>
          <w:i/>
          <w:lang w:eastAsia="ko-KR"/>
        </w:rPr>
        <w:t>startPreambleForThisPartition</w:t>
      </w:r>
      <w:r w:rsidRPr="00F375CF">
        <w:rPr>
          <w:lang w:eastAsia="ko-KR"/>
        </w:rPr>
        <w:t xml:space="preserve">, </w:t>
      </w:r>
      <w:r w:rsidRPr="00F375CF">
        <w:rPr>
          <w:i/>
        </w:rPr>
        <w:t>numberOfPreamblesPerSSB-ForThisPartition</w:t>
      </w:r>
      <w:r w:rsidRPr="00F375CF">
        <w:rPr>
          <w:lang w:eastAsia="ko-KR"/>
        </w:rPr>
        <w:t xml:space="preserve">, </w:t>
      </w:r>
      <w:r w:rsidRPr="00F375CF">
        <w:rPr>
          <w:i/>
        </w:rPr>
        <w:t>ssb-SharedRO-MaskIndex</w:t>
      </w:r>
      <w:r w:rsidRPr="00F375CF">
        <w:rPr>
          <w:lang w:eastAsia="ko-KR"/>
        </w:rPr>
        <w:t xml:space="preserve"> and </w:t>
      </w:r>
      <w:r w:rsidRPr="00F375CF">
        <w:rPr>
          <w:i/>
        </w:rPr>
        <w:t>numberOfRA-PreamblesGroupA</w:t>
      </w:r>
      <w:r w:rsidRPr="00F375CF">
        <w:rPr>
          <w:lang w:eastAsia="ko-KR"/>
        </w:rPr>
        <w:t xml:space="preserve"> parameters for the Random Access procedure according to the values configured by RRC for the selected set of Random Access resources.</w:t>
      </w:r>
    </w:p>
    <w:p w14:paraId="0E8C75DA" w14:textId="77777777" w:rsidR="00EB6A36" w:rsidRPr="00F375CF" w:rsidRDefault="00EB6A36" w:rsidP="00EB6A36">
      <w:pPr>
        <w:pStyle w:val="B3"/>
        <w:rPr>
          <w:rFonts w:eastAsiaTheme="minorEastAsia"/>
          <w:lang w:eastAsia="ko-KR"/>
        </w:rPr>
      </w:pPr>
      <w:r w:rsidRPr="00F375CF">
        <w:rPr>
          <w:lang w:eastAsia="zh-CN"/>
        </w:rPr>
        <w:t>…</w:t>
      </w:r>
    </w:p>
    <w:p w14:paraId="3D91E956" w14:textId="77777777" w:rsidR="00EB6A36" w:rsidRPr="00F375CF" w:rsidRDefault="00EB6A36" w:rsidP="00EB6A36">
      <w:pPr>
        <w:pStyle w:val="H6"/>
      </w:pPr>
      <w:r w:rsidRPr="00F375CF">
        <w:t>7.1.1.1.20.3</w:t>
      </w:r>
      <w:r w:rsidRPr="00F375CF">
        <w:tab/>
        <w:t>Test description</w:t>
      </w:r>
    </w:p>
    <w:p w14:paraId="21B16A7A" w14:textId="77777777" w:rsidR="00EB6A36" w:rsidRPr="00F375CF" w:rsidRDefault="00EB6A36" w:rsidP="00EB6A36">
      <w:pPr>
        <w:pStyle w:val="H6"/>
      </w:pPr>
      <w:r w:rsidRPr="00F375CF">
        <w:t>7.1.1.1.20.3.1</w:t>
      </w:r>
      <w:r w:rsidRPr="00F375CF">
        <w:tab/>
        <w:t>Pre-test conditions</w:t>
      </w:r>
    </w:p>
    <w:p w14:paraId="2E4E82D1" w14:textId="77777777" w:rsidR="00EB6A36" w:rsidRPr="00F375CF" w:rsidRDefault="00EB6A36" w:rsidP="00EB6A36">
      <w:pPr>
        <w:pStyle w:val="H6"/>
      </w:pPr>
      <w:r w:rsidRPr="00F375CF">
        <w:t>System Simulator:</w:t>
      </w:r>
    </w:p>
    <w:p w14:paraId="14FD641F" w14:textId="77777777" w:rsidR="00EB6A36" w:rsidRPr="00F375CF" w:rsidRDefault="00EB6A36" w:rsidP="00EB6A36">
      <w:pPr>
        <w:pStyle w:val="B1"/>
        <w:ind w:left="284" w:firstLine="0"/>
        <w:rPr>
          <w:lang w:eastAsia="sv-SE"/>
        </w:rPr>
      </w:pPr>
      <w:r w:rsidRPr="00F375CF">
        <w:rPr>
          <w:lang w:eastAsia="sv-SE"/>
        </w:rPr>
        <w:t>-</w:t>
      </w:r>
      <w:r w:rsidRPr="00F375CF">
        <w:rPr>
          <w:lang w:eastAsia="sv-SE"/>
        </w:rPr>
        <w:tab/>
        <w:t>NR Cell 1.</w:t>
      </w:r>
    </w:p>
    <w:p w14:paraId="57F6A4B8" w14:textId="77777777" w:rsidR="00EB6A36" w:rsidRPr="00F375CF" w:rsidRDefault="00EB6A36" w:rsidP="00EB6A36">
      <w:pPr>
        <w:pStyle w:val="B1"/>
      </w:pPr>
      <w:r w:rsidRPr="00F375CF">
        <w:t>-</w:t>
      </w:r>
      <w:r w:rsidRPr="00F375CF">
        <w:tab/>
        <w:t>System information combination NR-1 as defined in TS 38.508-1 [4] clause 4.4.3.1 is used in NR Cell 1.</w:t>
      </w:r>
    </w:p>
    <w:p w14:paraId="2C1A0E2C" w14:textId="77777777" w:rsidR="00EB6A36" w:rsidRPr="00F375CF" w:rsidRDefault="00EB6A36" w:rsidP="00EB6A36">
      <w:pPr>
        <w:pStyle w:val="H6"/>
      </w:pPr>
      <w:r w:rsidRPr="00F375CF">
        <w:t>UE:</w:t>
      </w:r>
    </w:p>
    <w:p w14:paraId="7E9E73F7" w14:textId="77777777" w:rsidR="00EB6A36" w:rsidRPr="00F375CF" w:rsidRDefault="00EB6A36" w:rsidP="00EB6A36">
      <w:pPr>
        <w:pStyle w:val="B1"/>
        <w:ind w:left="284" w:firstLine="0"/>
        <w:rPr>
          <w:lang w:eastAsia="sv-SE"/>
        </w:rPr>
      </w:pPr>
      <w:r w:rsidRPr="00F375CF">
        <w:rPr>
          <w:lang w:eastAsia="sv-SE"/>
        </w:rPr>
        <w:t>-</w:t>
      </w:r>
      <w:r w:rsidRPr="00F375CF">
        <w:rPr>
          <w:lang w:eastAsia="sv-SE"/>
        </w:rPr>
        <w:tab/>
        <w:t>None</w:t>
      </w:r>
    </w:p>
    <w:p w14:paraId="1FD3BD99" w14:textId="77777777" w:rsidR="00EB6A36" w:rsidRPr="00F375CF" w:rsidRDefault="00EB6A36" w:rsidP="00EB6A36">
      <w:pPr>
        <w:pStyle w:val="H6"/>
      </w:pPr>
      <w:r w:rsidRPr="00F375CF">
        <w:t>Preamble:</w:t>
      </w:r>
    </w:p>
    <w:p w14:paraId="191D5B98" w14:textId="77777777" w:rsidR="00EB6A36" w:rsidRPr="00F375CF" w:rsidRDefault="00EB6A36" w:rsidP="00EB6A36">
      <w:pPr>
        <w:pStyle w:val="B1"/>
        <w:rPr>
          <w:lang w:eastAsia="zh-CN"/>
        </w:rPr>
      </w:pPr>
      <w:r w:rsidRPr="00F375CF">
        <w:t>-</w:t>
      </w:r>
      <w:r w:rsidRPr="00F375CF">
        <w:tab/>
        <w:t>The UE is in 1N-A state on NR Cell 1 using generic procedure parameter Connectivity (</w:t>
      </w:r>
      <w:r w:rsidRPr="00F375CF">
        <w:rPr>
          <w:i/>
        </w:rPr>
        <w:t>NR</w:t>
      </w:r>
      <w:r w:rsidRPr="00F375CF">
        <w:t>) and Test loop function(</w:t>
      </w:r>
      <w:r w:rsidRPr="00F375CF">
        <w:rPr>
          <w:i/>
          <w:iCs/>
        </w:rPr>
        <w:t>Off</w:t>
      </w:r>
      <w:r w:rsidRPr="00F375CF">
        <w:t>) according to TS 38.508-1 [4]</w:t>
      </w:r>
      <w:r w:rsidRPr="00F375CF">
        <w:rPr>
          <w:lang w:eastAsia="zh-CN"/>
        </w:rPr>
        <w:t>.</w:t>
      </w:r>
    </w:p>
    <w:p w14:paraId="164F94DD" w14:textId="77777777" w:rsidR="00EB6A36" w:rsidRPr="00F375CF" w:rsidRDefault="00EB6A36" w:rsidP="00EB6A36">
      <w:pPr>
        <w:pStyle w:val="H6"/>
      </w:pPr>
      <w:r w:rsidRPr="00F375CF">
        <w:t>7.1.1.1.20.3.2</w:t>
      </w:r>
      <w:r w:rsidRPr="00F375CF">
        <w:tab/>
        <w:t>Test procedure sequence</w:t>
      </w:r>
    </w:p>
    <w:p w14:paraId="060E9012" w14:textId="4CEF070D" w:rsidR="00EB6A36" w:rsidRPr="00F375CF" w:rsidRDefault="00EB6A36" w:rsidP="00EB6A36">
      <w:r w:rsidRPr="00F375CF">
        <w:t>Table</w:t>
      </w:r>
      <w:r w:rsidR="00BE0385" w:rsidRPr="00F375CF">
        <w:t>s</w:t>
      </w:r>
      <w:r w:rsidRPr="00F375CF">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F375CF">
        <w:rPr>
          <w:lang w:eastAsia="zh-CN"/>
        </w:rPr>
        <w:t xml:space="preserve">. </w:t>
      </w:r>
      <w:r w:rsidRPr="00F375CF">
        <w:t>Configurations marked "T1" are applied at the points indicated in the Main behaviour description in Table 7.1.1.1.20.3.2-3.</w:t>
      </w:r>
    </w:p>
    <w:p w14:paraId="77B9B556" w14:textId="77777777" w:rsidR="00EB6A36" w:rsidRPr="00F375CF" w:rsidRDefault="00EB6A36" w:rsidP="00EB6A36">
      <w:pPr>
        <w:pStyle w:val="TH"/>
      </w:pPr>
      <w:r w:rsidRPr="00F375CF">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F375CF"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F375CF"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F375CF" w:rsidRDefault="00EB6A36" w:rsidP="00060F0D">
            <w:pPr>
              <w:pStyle w:val="TAH"/>
            </w:pPr>
            <w:r w:rsidRPr="00F375CF">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F375CF" w:rsidRDefault="00EB6A36" w:rsidP="00060F0D">
            <w:pPr>
              <w:pStyle w:val="TAH"/>
            </w:pPr>
            <w:r w:rsidRPr="00F375CF">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F375CF" w:rsidRDefault="00EB6A36" w:rsidP="00060F0D">
            <w:pPr>
              <w:pStyle w:val="TAH"/>
            </w:pPr>
            <w:r w:rsidRPr="00F375CF">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F375CF" w:rsidRDefault="00EB6A36" w:rsidP="00060F0D">
            <w:pPr>
              <w:pStyle w:val="TAH"/>
            </w:pPr>
            <w:r w:rsidRPr="00F375CF">
              <w:t>Remark</w:t>
            </w:r>
          </w:p>
        </w:tc>
      </w:tr>
      <w:tr w:rsidR="00EB6A36" w:rsidRPr="00F375CF"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F375CF" w:rsidRDefault="00EB6A36" w:rsidP="00060F0D">
            <w:pPr>
              <w:pStyle w:val="TAH"/>
            </w:pPr>
            <w:r w:rsidRPr="00F375CF">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F375CF" w:rsidRDefault="00EB6A36" w:rsidP="00060F0D">
            <w:pPr>
              <w:pStyle w:val="TAL"/>
              <w:jc w:val="center"/>
            </w:pPr>
            <w:r w:rsidRPr="00F375CF">
              <w:t>SS/PBCH</w:t>
            </w:r>
          </w:p>
          <w:p w14:paraId="2FF8B1AE" w14:textId="77777777" w:rsidR="00EB6A36" w:rsidRPr="00F375CF" w:rsidRDefault="00EB6A36" w:rsidP="00060F0D">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F375CF" w:rsidRDefault="00EB6A36" w:rsidP="00060F0D">
            <w:pPr>
              <w:pStyle w:val="TAC"/>
            </w:pPr>
            <w:r w:rsidRPr="00F375CF">
              <w:t>dBm/</w:t>
            </w:r>
          </w:p>
          <w:p w14:paraId="121A645D" w14:textId="77777777" w:rsidR="00EB6A36" w:rsidRPr="00F375CF" w:rsidRDefault="00EB6A36" w:rsidP="00060F0D">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F375CF" w:rsidRDefault="00EB6A36" w:rsidP="00060F0D">
            <w:pPr>
              <w:pStyle w:val="TAC"/>
            </w:pPr>
            <w:r w:rsidRPr="00F375CF">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77777777" w:rsidR="00EB6A36" w:rsidRPr="00F375CF" w:rsidRDefault="00EB6A36" w:rsidP="00060F0D">
            <w:pPr>
              <w:pStyle w:val="TAL"/>
            </w:pPr>
            <w:r w:rsidRPr="00F375CF">
              <w:t xml:space="preserve">The power level is such that </w:t>
            </w:r>
            <w:r w:rsidRPr="00F375CF">
              <w:rPr>
                <w:lang w:eastAsia="zh-CN"/>
              </w:rPr>
              <w:t>RSRP</w:t>
            </w:r>
            <w:r w:rsidRPr="00F375CF">
              <w:t xml:space="preserve"> of PL-RS &lt; </w:t>
            </w:r>
            <w:r w:rsidRPr="00F375CF">
              <w:rPr>
                <w:i/>
              </w:rPr>
              <w:t>rsrp-ThresholdMsg1-RepetitionNum2</w:t>
            </w:r>
          </w:p>
        </w:tc>
      </w:tr>
      <w:tr w:rsidR="00EB6A36" w:rsidRPr="00F375CF"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F375CF" w:rsidRDefault="00EB6A36" w:rsidP="00060F0D">
            <w:pPr>
              <w:pStyle w:val="TAH"/>
            </w:pPr>
            <w:r w:rsidRPr="00F375CF">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F375CF" w:rsidRDefault="00EB6A36" w:rsidP="00060F0D">
            <w:pPr>
              <w:pStyle w:val="TAL"/>
              <w:jc w:val="center"/>
            </w:pPr>
            <w:r w:rsidRPr="00F375CF">
              <w:t>SS/PBCH</w:t>
            </w:r>
          </w:p>
          <w:p w14:paraId="22B78598" w14:textId="77777777" w:rsidR="00EB6A36" w:rsidRPr="00F375CF" w:rsidRDefault="00EB6A36" w:rsidP="00060F0D">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F375CF" w:rsidRDefault="00EB6A36" w:rsidP="00060F0D">
            <w:pPr>
              <w:pStyle w:val="TAC"/>
            </w:pPr>
            <w:r w:rsidRPr="00F375CF">
              <w:t>dBm/</w:t>
            </w:r>
          </w:p>
          <w:p w14:paraId="35977B87" w14:textId="77777777" w:rsidR="00EB6A36" w:rsidRPr="00F375CF" w:rsidRDefault="00EB6A36" w:rsidP="00060F0D">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F375CF" w:rsidRDefault="00EB6A36" w:rsidP="00060F0D">
            <w:pPr>
              <w:pStyle w:val="TAC"/>
            </w:pPr>
            <w:r w:rsidRPr="00F375CF">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77777777" w:rsidR="00EB6A36" w:rsidRPr="00F375CF" w:rsidRDefault="00EB6A36" w:rsidP="00060F0D">
            <w:pPr>
              <w:pStyle w:val="TAL"/>
            </w:pPr>
            <w:r w:rsidRPr="00F375CF">
              <w:t xml:space="preserve">The power level is such that </w:t>
            </w:r>
            <w:r w:rsidRPr="00F375CF">
              <w:rPr>
                <w:lang w:eastAsia="zh-CN"/>
              </w:rPr>
              <w:t>RSRP</w:t>
            </w:r>
            <w:r w:rsidRPr="00F375CF">
              <w:t xml:space="preserve"> of PL-RS &gt; </w:t>
            </w:r>
            <w:r w:rsidRPr="00F375CF">
              <w:rPr>
                <w:i/>
              </w:rPr>
              <w:t>rsrp-ThresholdMsg1-RepetitionNum8</w:t>
            </w:r>
          </w:p>
        </w:tc>
      </w:tr>
      <w:tr w:rsidR="00EB6A36" w:rsidRPr="00F375CF"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F375CF" w:rsidRDefault="00EB6A36" w:rsidP="00060F0D">
            <w:pPr>
              <w:pStyle w:val="TAN"/>
            </w:pPr>
            <w:r w:rsidRPr="00F375CF">
              <w:t>Note:</w:t>
            </w:r>
            <w:r w:rsidRPr="00F375CF">
              <w:tab/>
              <w:t>The downlink signal level uncertainty is specified in TS 38.508-1</w:t>
            </w:r>
            <w:r w:rsidRPr="00F375CF">
              <w:rPr>
                <w:lang w:eastAsia="zh-CN"/>
              </w:rPr>
              <w:t xml:space="preserve"> [4]</w:t>
            </w:r>
            <w:r w:rsidRPr="00F375CF">
              <w:t xml:space="preserve"> clause 6.2.2.1.</w:t>
            </w:r>
          </w:p>
        </w:tc>
      </w:tr>
    </w:tbl>
    <w:p w14:paraId="673445EE" w14:textId="77777777" w:rsidR="00EB6A36" w:rsidRPr="00F375CF" w:rsidRDefault="00EB6A36" w:rsidP="00EB6A36"/>
    <w:p w14:paraId="5B6BA0B0" w14:textId="77777777" w:rsidR="00EB6A36" w:rsidRPr="00F375CF" w:rsidRDefault="00EB6A36" w:rsidP="00EB6A36">
      <w:pPr>
        <w:pStyle w:val="TH"/>
      </w:pPr>
      <w:r w:rsidRPr="00F375CF">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F375CF"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F375CF"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F375CF" w:rsidRDefault="00EB6A36" w:rsidP="00060F0D">
            <w:pPr>
              <w:pStyle w:val="TAH"/>
            </w:pPr>
            <w:r w:rsidRPr="00F375CF">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F375CF" w:rsidRDefault="00EB6A36" w:rsidP="00060F0D">
            <w:pPr>
              <w:pStyle w:val="TAH"/>
            </w:pPr>
            <w:r w:rsidRPr="00F375CF">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F375CF" w:rsidRDefault="00EB6A36" w:rsidP="00060F0D">
            <w:pPr>
              <w:pStyle w:val="TAH"/>
            </w:pPr>
            <w:r w:rsidRPr="00F375CF">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F375CF" w:rsidRDefault="00EB6A36" w:rsidP="00060F0D">
            <w:pPr>
              <w:pStyle w:val="TAH"/>
            </w:pPr>
            <w:r w:rsidRPr="00F375CF">
              <w:t>Remark</w:t>
            </w:r>
          </w:p>
        </w:tc>
      </w:tr>
      <w:tr w:rsidR="00EB6A36" w:rsidRPr="00F375CF"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F375CF" w:rsidRDefault="00EB6A36" w:rsidP="00060F0D">
            <w:pPr>
              <w:pStyle w:val="TAH"/>
            </w:pPr>
            <w:r w:rsidRPr="00F375CF">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F375CF" w:rsidRDefault="00EB6A36" w:rsidP="00060F0D">
            <w:pPr>
              <w:pStyle w:val="TAL"/>
              <w:jc w:val="center"/>
            </w:pPr>
            <w:r w:rsidRPr="00F375CF">
              <w:t>SS/PBCH</w:t>
            </w:r>
          </w:p>
          <w:p w14:paraId="05DC5B8A" w14:textId="77777777" w:rsidR="00EB6A36" w:rsidRPr="00F375CF" w:rsidRDefault="00EB6A36" w:rsidP="00060F0D">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F375CF" w:rsidRDefault="00EB6A36" w:rsidP="00060F0D">
            <w:pPr>
              <w:pStyle w:val="TAC"/>
            </w:pPr>
            <w:r w:rsidRPr="00F375CF">
              <w:t>dBm/</w:t>
            </w:r>
          </w:p>
          <w:p w14:paraId="19DF96B5" w14:textId="77777777" w:rsidR="00EB6A36" w:rsidRPr="00F375CF" w:rsidRDefault="00EB6A36" w:rsidP="00060F0D">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F375CF" w:rsidRDefault="00EB6A36" w:rsidP="00060F0D">
            <w:pPr>
              <w:pStyle w:val="TAC"/>
            </w:pPr>
            <w:r w:rsidRPr="00F375CF">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77777777" w:rsidR="00EB6A36" w:rsidRPr="00F375CF" w:rsidRDefault="00EB6A36" w:rsidP="00060F0D">
            <w:pPr>
              <w:pStyle w:val="TAL"/>
            </w:pPr>
            <w:r w:rsidRPr="00F375CF">
              <w:t xml:space="preserve">The power level is such that </w:t>
            </w:r>
            <w:r w:rsidRPr="00F375CF">
              <w:rPr>
                <w:lang w:eastAsia="zh-CN"/>
              </w:rPr>
              <w:t>RSRP</w:t>
            </w:r>
            <w:r w:rsidRPr="00F375CF">
              <w:t xml:space="preserve"> of PL-RS &lt; </w:t>
            </w:r>
            <w:r w:rsidRPr="00F375CF">
              <w:rPr>
                <w:i/>
              </w:rPr>
              <w:t>rsrp-ThresholdMsg1-RepetitionNum2</w:t>
            </w:r>
          </w:p>
        </w:tc>
      </w:tr>
      <w:tr w:rsidR="00EB6A36" w:rsidRPr="00F375CF"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F375CF" w:rsidRDefault="00EB6A36" w:rsidP="00060F0D">
            <w:pPr>
              <w:pStyle w:val="TAH"/>
            </w:pPr>
            <w:r w:rsidRPr="00F375CF">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F375CF" w:rsidRDefault="00EB6A36" w:rsidP="00060F0D">
            <w:pPr>
              <w:pStyle w:val="TAL"/>
              <w:jc w:val="center"/>
            </w:pPr>
            <w:r w:rsidRPr="00F375CF">
              <w:t>SS/PBCH</w:t>
            </w:r>
          </w:p>
          <w:p w14:paraId="4DAC5948" w14:textId="77777777" w:rsidR="00EB6A36" w:rsidRPr="00F375CF" w:rsidRDefault="00EB6A36" w:rsidP="00060F0D">
            <w:pPr>
              <w:pStyle w:val="TAC"/>
            </w:pPr>
            <w:r w:rsidRPr="00F375CF">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F375CF" w:rsidRDefault="00EB6A36" w:rsidP="00060F0D">
            <w:pPr>
              <w:pStyle w:val="TAC"/>
            </w:pPr>
            <w:r w:rsidRPr="00F375CF">
              <w:t>dBm/</w:t>
            </w:r>
          </w:p>
          <w:p w14:paraId="171BD3A3" w14:textId="77777777" w:rsidR="00EB6A36" w:rsidRPr="00F375CF" w:rsidRDefault="00EB6A36" w:rsidP="00060F0D">
            <w:pPr>
              <w:pStyle w:val="TAC"/>
            </w:pPr>
            <w:r w:rsidRPr="00F375CF">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F375CF" w:rsidRDefault="00EB6A36" w:rsidP="00060F0D">
            <w:pPr>
              <w:pStyle w:val="TAC"/>
            </w:pPr>
            <w:r w:rsidRPr="00F375CF">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77777777" w:rsidR="00EB6A36" w:rsidRPr="00F375CF" w:rsidRDefault="00EB6A36" w:rsidP="00060F0D">
            <w:pPr>
              <w:pStyle w:val="TAL"/>
            </w:pPr>
            <w:r w:rsidRPr="00F375CF">
              <w:t xml:space="preserve">The power level is such that </w:t>
            </w:r>
            <w:r w:rsidRPr="00F375CF">
              <w:rPr>
                <w:lang w:eastAsia="zh-CN"/>
              </w:rPr>
              <w:t>RSRP</w:t>
            </w:r>
            <w:r w:rsidRPr="00F375CF">
              <w:t xml:space="preserve"> of PL-RS &gt; </w:t>
            </w:r>
            <w:r w:rsidRPr="00F375CF">
              <w:rPr>
                <w:i/>
              </w:rPr>
              <w:t>rsrp-ThresholdMsg1-RepetitionNum8</w:t>
            </w:r>
          </w:p>
        </w:tc>
      </w:tr>
      <w:tr w:rsidR="00EB6A36" w:rsidRPr="00F375CF"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F375CF" w:rsidRDefault="00EB6A36" w:rsidP="00060F0D">
            <w:pPr>
              <w:pStyle w:val="TAN"/>
            </w:pPr>
            <w:r w:rsidRPr="00F375CF">
              <w:t>Note:</w:t>
            </w:r>
            <w:r w:rsidRPr="00F375CF">
              <w:tab/>
              <w:t>The downlink signal level uncertainty is specified in TS 38.508-1</w:t>
            </w:r>
            <w:r w:rsidRPr="00F375CF">
              <w:rPr>
                <w:lang w:eastAsia="zh-CN"/>
              </w:rPr>
              <w:t xml:space="preserve"> [4]</w:t>
            </w:r>
            <w:r w:rsidRPr="00F375CF">
              <w:t xml:space="preserve"> clause 6.2.2.1.</w:t>
            </w:r>
          </w:p>
        </w:tc>
      </w:tr>
    </w:tbl>
    <w:p w14:paraId="26787DCA" w14:textId="77777777" w:rsidR="00EB6A36" w:rsidRPr="00F375CF" w:rsidRDefault="00EB6A36" w:rsidP="00EB6A36"/>
    <w:p w14:paraId="777E7CFB" w14:textId="77777777" w:rsidR="00EB6A36" w:rsidRPr="00F375CF" w:rsidRDefault="00EB6A36" w:rsidP="00EB6A36">
      <w:pPr>
        <w:pStyle w:val="TH"/>
      </w:pPr>
      <w:r w:rsidRPr="00F375CF">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F375CF"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F375CF" w:rsidRDefault="00EB6A36" w:rsidP="00060F0D">
            <w:pPr>
              <w:pStyle w:val="TAH"/>
            </w:pPr>
            <w:r w:rsidRPr="00F375CF">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F375CF" w:rsidRDefault="00EB6A36" w:rsidP="00060F0D">
            <w:pPr>
              <w:pStyle w:val="TAH"/>
            </w:pPr>
            <w:r w:rsidRPr="00F375CF">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F375CF" w:rsidRDefault="00EB6A36" w:rsidP="00060F0D">
            <w:pPr>
              <w:pStyle w:val="TAH"/>
            </w:pPr>
            <w:r w:rsidRPr="00F375CF">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F375CF" w:rsidRDefault="00EB6A36" w:rsidP="00060F0D">
            <w:pPr>
              <w:pStyle w:val="TAH"/>
            </w:pPr>
            <w:r w:rsidRPr="00F375CF">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F375CF" w:rsidRDefault="00EB6A36" w:rsidP="00060F0D">
            <w:pPr>
              <w:pStyle w:val="TAH"/>
            </w:pPr>
            <w:r w:rsidRPr="00F375CF">
              <w:t>Verdict</w:t>
            </w:r>
          </w:p>
        </w:tc>
      </w:tr>
      <w:tr w:rsidR="00EB6A36" w:rsidRPr="00F375CF"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F375CF"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F375CF"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F375CF" w:rsidRDefault="00EB6A36" w:rsidP="00060F0D">
            <w:pPr>
              <w:pStyle w:val="TAH"/>
            </w:pPr>
            <w:r w:rsidRPr="00F375CF">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F375CF" w:rsidRDefault="00EB6A36" w:rsidP="00060F0D">
            <w:pPr>
              <w:pStyle w:val="TAH"/>
            </w:pPr>
            <w:r w:rsidRPr="00F375CF">
              <w:t>Message</w:t>
            </w:r>
          </w:p>
        </w:tc>
        <w:tc>
          <w:tcPr>
            <w:tcW w:w="232" w:type="pct"/>
            <w:vMerge/>
            <w:tcBorders>
              <w:left w:val="single" w:sz="4" w:space="0" w:color="auto"/>
              <w:bottom w:val="single" w:sz="4" w:space="0" w:color="auto"/>
              <w:right w:val="single" w:sz="4" w:space="0" w:color="auto"/>
            </w:tcBorders>
          </w:tcPr>
          <w:p w14:paraId="327272E4" w14:textId="77777777" w:rsidR="00EB6A36" w:rsidRPr="00F375CF" w:rsidRDefault="00EB6A36" w:rsidP="00060F0D">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F375CF" w:rsidRDefault="00EB6A36" w:rsidP="00060F0D">
            <w:pPr>
              <w:keepNext/>
              <w:keepLines/>
              <w:spacing w:after="0"/>
              <w:jc w:val="center"/>
              <w:rPr>
                <w:sz w:val="18"/>
                <w:lang w:eastAsia="sv-SE"/>
              </w:rPr>
            </w:pPr>
          </w:p>
        </w:tc>
      </w:tr>
      <w:tr w:rsidR="00EB6A36" w:rsidRPr="00F375CF"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F375CF" w:rsidRDefault="00EB6A36" w:rsidP="00060F0D">
            <w:pPr>
              <w:pStyle w:val="TAC"/>
              <w:rPr>
                <w:rFonts w:cs="Arial"/>
              </w:rPr>
            </w:pPr>
            <w:r w:rsidRPr="00F375CF">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F375CF" w:rsidDel="004D1A24" w:rsidRDefault="00EB6A36" w:rsidP="00060F0D">
            <w:pPr>
              <w:pStyle w:val="TAL"/>
              <w:rPr>
                <w:rFonts w:cs="Arial"/>
              </w:rPr>
            </w:pPr>
            <w:r w:rsidRPr="00F375CF">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F375CF" w:rsidRDefault="00EB6A36" w:rsidP="00060F0D">
            <w:pPr>
              <w:pStyle w:val="TAC"/>
              <w:rPr>
                <w:rFonts w:cs="Arial"/>
                <w:lang w:eastAsia="zh-CN"/>
              </w:rPr>
            </w:pPr>
            <w:r w:rsidRPr="00F375CF">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F375CF" w:rsidRDefault="00EB6A36" w:rsidP="00060F0D">
            <w:pPr>
              <w:pStyle w:val="TAL"/>
              <w:rPr>
                <w:rFonts w:cs="Arial"/>
                <w:i/>
                <w:iCs/>
              </w:rPr>
            </w:pPr>
            <w:r w:rsidRPr="00F375CF">
              <w:t>NR RRC</w:t>
            </w:r>
            <w:r w:rsidRPr="00F375CF">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F375CF" w:rsidRDefault="00EB6A36" w:rsidP="00060F0D">
            <w:pPr>
              <w:pStyle w:val="TAC"/>
              <w:rPr>
                <w:rFonts w:cs="Arial"/>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F375CF" w:rsidRDefault="00EB6A36" w:rsidP="00060F0D">
            <w:pPr>
              <w:pStyle w:val="TAC"/>
              <w:rPr>
                <w:rFonts w:cs="Arial"/>
              </w:rPr>
            </w:pPr>
            <w:r w:rsidRPr="00F375CF">
              <w:rPr>
                <w:rFonts w:cs="Arial"/>
              </w:rPr>
              <w:t>-</w:t>
            </w:r>
          </w:p>
        </w:tc>
      </w:tr>
      <w:tr w:rsidR="00EB6A36" w:rsidRPr="00F375CF"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F375CF" w:rsidRDefault="00EB6A36" w:rsidP="00060F0D">
            <w:pPr>
              <w:pStyle w:val="TAC"/>
              <w:rPr>
                <w:rFonts w:cs="Arial"/>
                <w:lang w:eastAsia="zh-CN"/>
              </w:rPr>
            </w:pPr>
            <w:r w:rsidRPr="00F375CF">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F375CF" w:rsidRDefault="00EB6A36" w:rsidP="00F375CF">
            <w:pPr>
              <w:pStyle w:val="TAL"/>
              <w:rPr>
                <w:lang w:eastAsia="zh-CN"/>
              </w:rPr>
            </w:pPr>
            <w:r w:rsidRPr="00F375CF">
              <w:rPr>
                <w:rFonts w:cs="Arial"/>
                <w:lang w:eastAsia="zh-CN"/>
              </w:rPr>
              <w:t>Check</w:t>
            </w:r>
            <w:r w:rsidRPr="00F375CF">
              <w:rPr>
                <w:rFonts w:cs="Arial"/>
              </w:rPr>
              <w:t>: Does the UE</w:t>
            </w:r>
            <w:r w:rsidRPr="00F375CF">
              <w:t xml:space="preserve"> transmit PRACH preambles with preamble index k</w:t>
            </w:r>
            <w:r w:rsidRPr="00F375CF">
              <w:rPr>
                <w:lang w:eastAsia="zh-CN"/>
              </w:rPr>
              <w:t xml:space="preserve"> on 2 </w:t>
            </w:r>
            <w:r w:rsidRPr="00F375CF">
              <w:t>consecutive</w:t>
            </w:r>
            <w:r w:rsidRPr="00F375CF">
              <w:rPr>
                <w:lang w:eastAsia="zh-CN"/>
              </w:rPr>
              <w:t xml:space="preserve"> ROs</w:t>
            </w:r>
            <w:r w:rsidR="00BE0385" w:rsidRPr="00F375CF">
              <w:rPr>
                <w:lang w:eastAsia="zh-CN"/>
              </w:rPr>
              <w:t>?</w:t>
            </w:r>
            <w:r w:rsidRPr="00F375CF">
              <w:rPr>
                <w:lang w:eastAsia="zh-CN"/>
              </w:rPr>
              <w:t xml:space="preserve"> </w:t>
            </w:r>
            <w:r w:rsidR="00BE0385" w:rsidRPr="00F375CF">
              <w:rPr>
                <w:lang w:eastAsia="zh-CN"/>
              </w:rPr>
              <w:t>where</w:t>
            </w:r>
          </w:p>
          <w:p w14:paraId="764F5F83" w14:textId="6F5123C5" w:rsidR="00BE0385" w:rsidRPr="00F375CF" w:rsidRDefault="00F375CF" w:rsidP="00F375CF">
            <w:pPr>
              <w:pStyle w:val="TAL"/>
              <w:rPr>
                <w:rFonts w:eastAsia="Arial Unicode MS"/>
                <w:lang w:eastAsia="zh-CN"/>
              </w:rPr>
            </w:pPr>
            <w:r w:rsidRPr="00F375CF">
              <w:rPr>
                <w:lang w:eastAsia="zh-CN"/>
              </w:rPr>
              <w:t>-</w:t>
            </w:r>
            <w:r w:rsidRPr="00F375CF">
              <w:rPr>
                <w:lang w:eastAsia="zh-CN"/>
              </w:rPr>
              <w:tab/>
            </w:r>
            <w:r w:rsidR="00EB6A36" w:rsidRPr="00F375CF">
              <w:rPr>
                <w:lang w:eastAsia="zh-CN"/>
              </w:rPr>
              <w:t xml:space="preserve">8 </w:t>
            </w:r>
            <w:r w:rsidR="00EB6A36" w:rsidRPr="00F375CF">
              <w:rPr>
                <w:rFonts w:eastAsia="Arial Unicode MS"/>
                <w:lang w:eastAsia="zh-CN"/>
              </w:rPr>
              <w:t xml:space="preserve">≤ </w:t>
            </w:r>
            <w:r w:rsidR="00EB6A36" w:rsidRPr="00F375CF">
              <w:rPr>
                <w:lang w:eastAsia="zh-CN"/>
              </w:rPr>
              <w:t>k &lt;</w:t>
            </w:r>
            <w:r w:rsidR="00EB6A36" w:rsidRPr="00F375CF">
              <w:rPr>
                <w:rFonts w:eastAsia="Arial Unicode MS"/>
                <w:lang w:eastAsia="zh-CN"/>
              </w:rPr>
              <w:t xml:space="preserve"> 16 for FR1, 4</w:t>
            </w:r>
            <w:r w:rsidR="00EB6A36" w:rsidRPr="00F375CF">
              <w:rPr>
                <w:lang w:eastAsia="zh-CN"/>
              </w:rPr>
              <w:t xml:space="preserve"> </w:t>
            </w:r>
            <w:r w:rsidR="00EB6A36" w:rsidRPr="00F375CF">
              <w:rPr>
                <w:rFonts w:eastAsia="Arial Unicode MS"/>
                <w:lang w:eastAsia="zh-CN"/>
              </w:rPr>
              <w:t xml:space="preserve">≤ </w:t>
            </w:r>
            <w:r w:rsidR="00EB6A36" w:rsidRPr="00F375CF">
              <w:rPr>
                <w:lang w:eastAsia="zh-CN"/>
              </w:rPr>
              <w:t>k &lt;</w:t>
            </w:r>
            <w:r w:rsidR="00EB6A36" w:rsidRPr="00F375CF">
              <w:rPr>
                <w:rFonts w:eastAsia="Arial Unicode MS"/>
                <w:lang w:eastAsia="zh-CN"/>
              </w:rPr>
              <w:t xml:space="preserve"> 8 for FR2;</w:t>
            </w:r>
          </w:p>
          <w:p w14:paraId="18235430" w14:textId="31C9BBA1" w:rsidR="00EB6A36" w:rsidRPr="00F375CF" w:rsidRDefault="00F375CF" w:rsidP="00F375CF">
            <w:pPr>
              <w:pStyle w:val="TAL"/>
              <w:rPr>
                <w:lang w:eastAsia="zh-CN"/>
              </w:rPr>
            </w:pPr>
            <w:r w:rsidRPr="00F375CF">
              <w:rPr>
                <w:rFonts w:eastAsia="Arial Unicode MS"/>
                <w:lang w:eastAsia="zh-CN"/>
              </w:rPr>
              <w:t>-</w:t>
            </w:r>
            <w:r w:rsidRPr="00F375CF">
              <w:rPr>
                <w:rFonts w:eastAsia="Arial Unicode MS"/>
                <w:lang w:eastAsia="zh-CN"/>
              </w:rPr>
              <w:tab/>
            </w:r>
            <w:r w:rsidR="00BE0385" w:rsidRPr="00F375CF">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F375CF" w:rsidRDefault="00EB6A36" w:rsidP="00060F0D">
            <w:pPr>
              <w:pStyle w:val="TAC"/>
              <w:rPr>
                <w:rFonts w:cs="Arial"/>
                <w:lang w:eastAsia="zh-CN"/>
              </w:rPr>
            </w:pPr>
            <w:r w:rsidRPr="00F375CF">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F375CF" w:rsidRDefault="00EB6A36" w:rsidP="00060F0D">
            <w:pPr>
              <w:pStyle w:val="TAL"/>
              <w:rPr>
                <w:rFonts w:cs="Arial"/>
                <w:iCs/>
                <w:lang w:eastAsia="zh-CN"/>
              </w:rPr>
            </w:pPr>
            <w:r w:rsidRPr="00F375CF">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F375CF" w:rsidRDefault="00EB6A36" w:rsidP="00060F0D">
            <w:pPr>
              <w:pStyle w:val="TAC"/>
              <w:rPr>
                <w:rFonts w:cs="Arial"/>
                <w:lang w:eastAsia="zh-CN"/>
              </w:rPr>
            </w:pPr>
            <w:r w:rsidRPr="00F375CF">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F375CF" w:rsidRDefault="00EB6A36" w:rsidP="00060F0D">
            <w:pPr>
              <w:pStyle w:val="TAC"/>
              <w:rPr>
                <w:rFonts w:cs="Arial"/>
                <w:lang w:eastAsia="zh-CN"/>
              </w:rPr>
            </w:pPr>
            <w:r w:rsidRPr="00F375CF">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F375CF" w:rsidRDefault="00EB6A36" w:rsidP="00060F0D">
            <w:pPr>
              <w:pStyle w:val="TAL"/>
              <w:rPr>
                <w:rFonts w:cs="Arial"/>
                <w:lang w:eastAsia="zh-CN"/>
              </w:rPr>
            </w:pPr>
            <w:r w:rsidRPr="00F375CF">
              <w:rPr>
                <w:rFonts w:cs="Arial"/>
                <w:lang w:eastAsia="zh-CN"/>
              </w:rPr>
              <w:t xml:space="preserve">The SS ignores UE’s RACH attempts to let </w:t>
            </w:r>
            <w:r w:rsidRPr="00F375CF">
              <w:rPr>
                <w:i/>
                <w:iCs/>
                <w:lang w:eastAsia="ko-KR"/>
              </w:rPr>
              <w:t xml:space="preserve">PREAMBLE_TRANSMISSION_COUNTER &gt; </w:t>
            </w:r>
            <w:r w:rsidRPr="00F375CF">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F375CF" w:rsidRDefault="00EB6A36" w:rsidP="00060F0D">
            <w:pPr>
              <w:pStyle w:val="TAL"/>
              <w:rPr>
                <w:rFonts w:cs="Arial"/>
                <w:iCs/>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F375CF" w:rsidRDefault="00EB6A36"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F375CF" w:rsidRDefault="00EB6A36" w:rsidP="00060F0D">
            <w:pPr>
              <w:pStyle w:val="TAC"/>
              <w:rPr>
                <w:rFonts w:cs="Arial"/>
                <w:lang w:eastAsia="zh-CN"/>
              </w:rPr>
            </w:pPr>
            <w:r w:rsidRPr="00F375CF">
              <w:rPr>
                <w:rFonts w:cs="Arial"/>
              </w:rPr>
              <w:t>-</w:t>
            </w:r>
          </w:p>
        </w:tc>
      </w:tr>
      <w:tr w:rsidR="00EB6A36" w:rsidRPr="00F375CF"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F375CF" w:rsidRDefault="00EB6A36" w:rsidP="00060F0D">
            <w:pPr>
              <w:pStyle w:val="TAC"/>
              <w:rPr>
                <w:rFonts w:cs="Arial"/>
                <w:lang w:eastAsia="zh-CN"/>
              </w:rPr>
            </w:pPr>
            <w:r w:rsidRPr="00F375CF">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F375CF" w:rsidRDefault="00EB6A36" w:rsidP="00060F0D">
            <w:pPr>
              <w:pStyle w:val="TAL"/>
              <w:rPr>
                <w:lang w:eastAsia="zh-CN"/>
              </w:rPr>
            </w:pPr>
            <w:r w:rsidRPr="00F375CF">
              <w:rPr>
                <w:rFonts w:cs="Arial"/>
                <w:lang w:eastAsia="zh-CN"/>
              </w:rPr>
              <w:t>Check</w:t>
            </w:r>
            <w:r w:rsidRPr="00F375CF">
              <w:rPr>
                <w:rFonts w:cs="Arial"/>
              </w:rPr>
              <w:t>: Does the UE</w:t>
            </w:r>
            <w:r w:rsidRPr="00F375CF">
              <w:t xml:space="preserve"> transmit a PRACH preamble with preamble index </w:t>
            </w:r>
            <w:r w:rsidRPr="00F375CF">
              <w:rPr>
                <w:rFonts w:ascii="Arial Unicode MS" w:eastAsia="Arial Unicode MS" w:hAnsi="Arial Unicode MS" w:cs="Arial Unicode MS"/>
                <w:lang w:eastAsia="zh-CN"/>
              </w:rPr>
              <w:t>k</w:t>
            </w:r>
            <w:r w:rsidRPr="00F375CF">
              <w:rPr>
                <w:lang w:eastAsia="zh-CN"/>
              </w:rPr>
              <w:t xml:space="preserve"> on 4 </w:t>
            </w:r>
            <w:r w:rsidRPr="00F375CF">
              <w:t>consecutive</w:t>
            </w:r>
            <w:r w:rsidRPr="00F375CF">
              <w:rPr>
                <w:lang w:eastAsia="zh-CN"/>
              </w:rPr>
              <w:t xml:space="preserve"> ROs</w:t>
            </w:r>
            <w:r w:rsidR="00BE0385" w:rsidRPr="00F375CF">
              <w:rPr>
                <w:lang w:eastAsia="zh-CN"/>
              </w:rPr>
              <w:t xml:space="preserve">? </w:t>
            </w:r>
            <w:r w:rsidRPr="00F375CF">
              <w:rPr>
                <w:lang w:eastAsia="zh-CN"/>
              </w:rPr>
              <w:t>where</w:t>
            </w:r>
          </w:p>
          <w:p w14:paraId="3AB3A08C" w14:textId="77777777" w:rsidR="00EB6A36" w:rsidRPr="00F375CF" w:rsidRDefault="00EB6A36">
            <w:pPr>
              <w:pStyle w:val="TAL"/>
              <w:numPr>
                <w:ilvl w:val="0"/>
                <w:numId w:val="41"/>
              </w:numPr>
              <w:tabs>
                <w:tab w:val="left" w:pos="1492"/>
              </w:tabs>
              <w:overflowPunct/>
              <w:autoSpaceDE/>
              <w:autoSpaceDN/>
              <w:adjustRightInd/>
              <w:textAlignment w:val="auto"/>
              <w:rPr>
                <w:lang w:eastAsia="zh-CN"/>
              </w:rPr>
            </w:pPr>
            <w:r w:rsidRPr="00F375CF">
              <w:rPr>
                <w:lang w:eastAsia="zh-CN"/>
              </w:rPr>
              <w:t xml:space="preserve">16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24 for FR1, </w:t>
            </w:r>
            <w:r w:rsidRPr="00F375CF">
              <w:rPr>
                <w:rFonts w:eastAsia="Arial Unicode MS" w:cs="Arial Unicode MS"/>
                <w:lang w:eastAsia="zh-CN"/>
              </w:rPr>
              <w:t>8</w:t>
            </w:r>
            <w:r w:rsidRPr="00F375CF">
              <w:rPr>
                <w:lang w:eastAsia="zh-CN"/>
              </w:rPr>
              <w:t xml:space="preserve">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12 for FR2;</w:t>
            </w:r>
          </w:p>
          <w:p w14:paraId="0F4ED17F" w14:textId="41A67BEF" w:rsidR="00EB6A36" w:rsidRPr="00F375CF" w:rsidRDefault="00BE0385">
            <w:pPr>
              <w:pStyle w:val="TAL"/>
              <w:numPr>
                <w:ilvl w:val="0"/>
                <w:numId w:val="41"/>
              </w:numPr>
              <w:tabs>
                <w:tab w:val="left" w:pos="1492"/>
              </w:tabs>
              <w:overflowPunct/>
              <w:autoSpaceDE/>
              <w:autoSpaceDN/>
              <w:adjustRightInd/>
              <w:textAlignment w:val="auto"/>
              <w:rPr>
                <w:rFonts w:cs="Arial"/>
              </w:rPr>
            </w:pPr>
            <w:r w:rsidRPr="00F375CF">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F375CF" w:rsidRDefault="00EB6A36" w:rsidP="00060F0D">
            <w:pPr>
              <w:pStyle w:val="TAC"/>
              <w:rPr>
                <w:rFonts w:cs="Arial"/>
                <w:lang w:eastAsia="zh-CN"/>
              </w:rPr>
            </w:pPr>
            <w:r w:rsidRPr="00F375CF">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F375CF" w:rsidRDefault="00EB6A36" w:rsidP="00060F0D">
            <w:pPr>
              <w:pStyle w:val="TAL"/>
              <w:rPr>
                <w:rFonts w:cs="Arial"/>
              </w:rPr>
            </w:pPr>
            <w:r w:rsidRPr="00F375CF">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F375CF" w:rsidRDefault="00EB6A36" w:rsidP="00060F0D">
            <w:pPr>
              <w:pStyle w:val="TAC"/>
              <w:rPr>
                <w:rFonts w:cs="Arial"/>
              </w:rPr>
            </w:pPr>
            <w:r w:rsidRPr="00F375CF">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F375CF" w:rsidRDefault="00EB6A36" w:rsidP="00060F0D">
            <w:pPr>
              <w:pStyle w:val="TAC"/>
              <w:rPr>
                <w:rFonts w:cs="Arial"/>
              </w:rPr>
            </w:pPr>
            <w:r w:rsidRPr="00F375CF">
              <w:rPr>
                <w:rFonts w:cs="Arial"/>
                <w:lang w:eastAsia="zh-CN"/>
              </w:rPr>
              <w:t>P</w:t>
            </w:r>
          </w:p>
        </w:tc>
      </w:tr>
      <w:tr w:rsidR="00EB6A36" w:rsidRPr="00F375CF"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F375CF" w:rsidRDefault="00EB6A36" w:rsidP="00060F0D">
            <w:pPr>
              <w:pStyle w:val="TAC"/>
              <w:rPr>
                <w:rFonts w:cs="Arial"/>
                <w:lang w:eastAsia="zh-CN"/>
              </w:rPr>
            </w:pPr>
            <w:r w:rsidRPr="00F375CF">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F375CF" w:rsidRDefault="00EB6A36" w:rsidP="00060F0D">
            <w:pPr>
              <w:pStyle w:val="TAL"/>
              <w:rPr>
                <w:rFonts w:cs="Arial"/>
                <w:lang w:eastAsia="zh-CN"/>
              </w:rPr>
            </w:pPr>
            <w:r w:rsidRPr="00F375CF">
              <w:rPr>
                <w:rFonts w:cs="Arial"/>
                <w:lang w:eastAsia="zh-CN"/>
              </w:rPr>
              <w:t xml:space="preserve">The SS ignores UE’s RACH attempts to let </w:t>
            </w:r>
            <w:r w:rsidRPr="00F375CF">
              <w:rPr>
                <w:i/>
                <w:iCs/>
                <w:lang w:eastAsia="ko-KR"/>
              </w:rPr>
              <w:t>PREAMBLE_TRANSMISSION_COUNTER &gt; 2*</w:t>
            </w:r>
            <w:r w:rsidRPr="00F375CF">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F375CF" w:rsidRDefault="00EB6A36" w:rsidP="00060F0D">
            <w:pPr>
              <w:pStyle w:val="TAL"/>
              <w:rPr>
                <w:rFonts w:cs="Arial"/>
                <w:iCs/>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F375CF" w:rsidRDefault="00EB6A36"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F375CF" w:rsidRDefault="00EB6A36" w:rsidP="00060F0D">
            <w:pPr>
              <w:pStyle w:val="TAC"/>
              <w:rPr>
                <w:rFonts w:cs="Arial"/>
                <w:lang w:eastAsia="zh-CN"/>
              </w:rPr>
            </w:pPr>
            <w:r w:rsidRPr="00F375CF">
              <w:rPr>
                <w:rFonts w:cs="Arial"/>
              </w:rPr>
              <w:t>-</w:t>
            </w:r>
          </w:p>
        </w:tc>
      </w:tr>
      <w:tr w:rsidR="00EB6A36" w:rsidRPr="00F375CF"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F375CF" w:rsidRDefault="00EB6A36" w:rsidP="00060F0D">
            <w:pPr>
              <w:pStyle w:val="TAC"/>
              <w:rPr>
                <w:rFonts w:cs="Arial"/>
                <w:lang w:eastAsia="zh-CN"/>
              </w:rPr>
            </w:pPr>
            <w:r w:rsidRPr="00F375CF">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F375CF" w:rsidRDefault="00EB6A36" w:rsidP="00060F0D">
            <w:pPr>
              <w:pStyle w:val="TAL"/>
              <w:rPr>
                <w:lang w:eastAsia="zh-CN"/>
              </w:rPr>
            </w:pPr>
            <w:r w:rsidRPr="00F375CF">
              <w:rPr>
                <w:rFonts w:cs="Arial"/>
                <w:lang w:eastAsia="zh-CN"/>
              </w:rPr>
              <w:t>Check</w:t>
            </w:r>
            <w:r w:rsidRPr="00F375CF">
              <w:rPr>
                <w:rFonts w:cs="Arial"/>
              </w:rPr>
              <w:t>: Does the UE</w:t>
            </w:r>
            <w:r w:rsidRPr="00F375CF">
              <w:t xml:space="preserve"> transmit a PRACH preamble with preamble index </w:t>
            </w:r>
            <w:r w:rsidRPr="00F375CF">
              <w:rPr>
                <w:rFonts w:ascii="Arial Unicode MS" w:eastAsia="Arial Unicode MS" w:hAnsi="Arial Unicode MS" w:cs="Arial Unicode MS"/>
                <w:lang w:eastAsia="zh-CN"/>
              </w:rPr>
              <w:t>k</w:t>
            </w:r>
            <w:r w:rsidRPr="00F375CF">
              <w:rPr>
                <w:lang w:eastAsia="zh-CN"/>
              </w:rPr>
              <w:t xml:space="preserve"> on 8 </w:t>
            </w:r>
            <w:r w:rsidRPr="00F375CF">
              <w:t>consecutive</w:t>
            </w:r>
            <w:r w:rsidRPr="00F375CF">
              <w:rPr>
                <w:lang w:eastAsia="zh-CN"/>
              </w:rPr>
              <w:t xml:space="preserve"> ROs</w:t>
            </w:r>
            <w:r w:rsidR="00BE0385" w:rsidRPr="00F375CF">
              <w:rPr>
                <w:lang w:eastAsia="zh-CN"/>
              </w:rPr>
              <w:t>?</w:t>
            </w:r>
            <w:r w:rsidRPr="00F375CF">
              <w:rPr>
                <w:lang w:eastAsia="zh-CN"/>
              </w:rPr>
              <w:t xml:space="preserve"> where</w:t>
            </w:r>
          </w:p>
          <w:p w14:paraId="0ADD81F4" w14:textId="77777777" w:rsidR="00EB6A36" w:rsidRPr="00F375CF" w:rsidRDefault="00EB6A36">
            <w:pPr>
              <w:pStyle w:val="TAL"/>
              <w:numPr>
                <w:ilvl w:val="0"/>
                <w:numId w:val="41"/>
              </w:numPr>
              <w:tabs>
                <w:tab w:val="left" w:pos="1492"/>
              </w:tabs>
              <w:overflowPunct/>
              <w:autoSpaceDE/>
              <w:autoSpaceDN/>
              <w:adjustRightInd/>
              <w:textAlignment w:val="auto"/>
              <w:rPr>
                <w:lang w:eastAsia="zh-CN"/>
              </w:rPr>
            </w:pPr>
            <w:r w:rsidRPr="00F375CF">
              <w:rPr>
                <w:lang w:eastAsia="zh-CN"/>
              </w:rPr>
              <w:t xml:space="preserve">24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32 for FR1, </w:t>
            </w:r>
            <w:r w:rsidRPr="00F375CF">
              <w:rPr>
                <w:rFonts w:eastAsia="Arial Unicode MS" w:cs="Arial Unicode MS"/>
                <w:lang w:eastAsia="zh-CN"/>
              </w:rPr>
              <w:t>12</w:t>
            </w:r>
            <w:r w:rsidRPr="00F375CF">
              <w:rPr>
                <w:lang w:eastAsia="zh-CN"/>
              </w:rPr>
              <w:t xml:space="preserve">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16 for FR2;</w:t>
            </w:r>
          </w:p>
          <w:p w14:paraId="1B502C69" w14:textId="59EF9152" w:rsidR="00EB6A36" w:rsidRPr="00F375CF" w:rsidRDefault="00BE0385">
            <w:pPr>
              <w:pStyle w:val="TAL"/>
              <w:numPr>
                <w:ilvl w:val="0"/>
                <w:numId w:val="41"/>
              </w:numPr>
              <w:tabs>
                <w:tab w:val="left" w:pos="1492"/>
              </w:tabs>
              <w:overflowPunct/>
              <w:autoSpaceDE/>
              <w:autoSpaceDN/>
              <w:adjustRightInd/>
              <w:textAlignment w:val="auto"/>
              <w:rPr>
                <w:rFonts w:cs="Arial"/>
                <w:lang w:eastAsia="zh-CN"/>
              </w:rPr>
            </w:pPr>
            <w:r w:rsidRPr="00F375CF">
              <w:rPr>
                <w:lang w:eastAsia="zh-CN"/>
              </w:rPr>
              <w:t>RO #n is located at the time-domain position as specified in NOTE 1, n = 0,1,2,3,4,5,6,7</w:t>
            </w:r>
            <w:r w:rsidR="00EB6A36" w:rsidRPr="00F375CF">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F375CF" w:rsidRDefault="00EB6A36" w:rsidP="00060F0D">
            <w:pPr>
              <w:pStyle w:val="TAC"/>
              <w:rPr>
                <w:rFonts w:cs="Arial"/>
                <w:lang w:eastAsia="zh-CN"/>
              </w:rPr>
            </w:pPr>
            <w:r w:rsidRPr="00F375CF">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F375CF" w:rsidRDefault="00EB6A36" w:rsidP="00060F0D">
            <w:pPr>
              <w:pStyle w:val="TAL"/>
              <w:rPr>
                <w:rFonts w:cs="Arial"/>
                <w:iCs/>
                <w:lang w:eastAsia="zh-CN"/>
              </w:rPr>
            </w:pPr>
            <w:r w:rsidRPr="00F375CF">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F375CF" w:rsidRDefault="00EB6A36" w:rsidP="00060F0D">
            <w:pPr>
              <w:pStyle w:val="TAC"/>
              <w:rPr>
                <w:rFonts w:cs="Arial"/>
                <w:lang w:eastAsia="zh-CN"/>
              </w:rPr>
            </w:pPr>
            <w:r w:rsidRPr="00F375CF">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F375CF" w:rsidRDefault="00EB6A36" w:rsidP="00060F0D">
            <w:pPr>
              <w:pStyle w:val="TAC"/>
              <w:rPr>
                <w:rFonts w:cs="Arial"/>
                <w:lang w:eastAsia="zh-CN"/>
              </w:rPr>
            </w:pPr>
            <w:r w:rsidRPr="00F375CF">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F375CF" w:rsidRDefault="00EB6A36" w:rsidP="00060F0D">
            <w:pPr>
              <w:pStyle w:val="TAL"/>
              <w:rPr>
                <w:rFonts w:cs="Arial"/>
                <w:lang w:eastAsia="zh-CN"/>
              </w:rPr>
            </w:pPr>
            <w:r w:rsidRPr="00F375CF">
              <w:t xml:space="preserve">The SS transmits Random Access Response with RAPID corresponding to preamble index k and </w:t>
            </w:r>
            <w:r w:rsidRPr="00F375CF">
              <w:rPr>
                <w:lang w:eastAsia="ko-KR"/>
              </w:rPr>
              <w:t xml:space="preserve">RA-RNTI associated with the </w:t>
            </w:r>
            <w:r w:rsidRPr="00F375CF">
              <w:rPr>
                <w:lang w:eastAsia="zh-CN"/>
              </w:rPr>
              <w:t>RO</w:t>
            </w:r>
            <w:r w:rsidR="00BE0385" w:rsidRPr="00F375CF">
              <w:rPr>
                <w:lang w:eastAsia="zh-CN"/>
              </w:rPr>
              <w:t xml:space="preserve"> #7</w:t>
            </w:r>
            <w:r w:rsidRPr="00F375CF">
              <w:rPr>
                <w:lang w:eastAsia="zh-CN"/>
              </w:rPr>
              <w:t>, where k</w:t>
            </w:r>
            <w:r w:rsidR="00BE0385" w:rsidRPr="00F375CF">
              <w:rPr>
                <w:lang w:eastAsia="zh-CN"/>
              </w:rPr>
              <w:t xml:space="preserve"> and RO #7</w:t>
            </w:r>
            <w:r w:rsidRPr="00F375CF">
              <w:rPr>
                <w:lang w:eastAsia="zh-CN"/>
              </w:rPr>
              <w:t xml:space="preserve"> are same as step 6</w:t>
            </w:r>
            <w:r w:rsidR="00BE0385" w:rsidRPr="00F375CF">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F375CF" w:rsidRDefault="00EB6A36" w:rsidP="00060F0D">
            <w:pPr>
              <w:pStyle w:val="TAC"/>
              <w:rPr>
                <w:rFonts w:cs="Arial"/>
                <w:lang w:eastAsia="zh-CN"/>
              </w:rPr>
            </w:pPr>
            <w:r w:rsidRPr="00F375CF">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F375CF" w:rsidRDefault="00EB6A36" w:rsidP="00060F0D">
            <w:pPr>
              <w:pStyle w:val="TAL"/>
              <w:rPr>
                <w:rFonts w:cs="Arial"/>
                <w:iCs/>
                <w:lang w:eastAsia="zh-CN"/>
              </w:rPr>
            </w:pPr>
            <w:r w:rsidRPr="00F375CF">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F375CF" w:rsidRDefault="00EB6A36"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F375CF" w:rsidRDefault="00EB6A36" w:rsidP="00060F0D">
            <w:pPr>
              <w:pStyle w:val="TAC"/>
              <w:rPr>
                <w:rFonts w:cs="Arial"/>
                <w:lang w:eastAsia="zh-CN"/>
              </w:rPr>
            </w:pPr>
            <w:r w:rsidRPr="00F375CF">
              <w:rPr>
                <w:rFonts w:cs="Arial"/>
              </w:rPr>
              <w:t>-</w:t>
            </w:r>
          </w:p>
        </w:tc>
      </w:tr>
      <w:tr w:rsidR="00EB6A36" w:rsidRPr="00F375CF"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F375CF" w:rsidRDefault="00EB6A36" w:rsidP="00060F0D">
            <w:pPr>
              <w:pStyle w:val="TAC"/>
              <w:rPr>
                <w:rFonts w:cs="Arial"/>
                <w:lang w:eastAsia="zh-CN"/>
              </w:rPr>
            </w:pPr>
            <w:r w:rsidRPr="00F375CF">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F375CF" w:rsidRDefault="00EB6A36" w:rsidP="00060F0D">
            <w:pPr>
              <w:pStyle w:val="TAL"/>
              <w:rPr>
                <w:rFonts w:cs="Arial"/>
                <w:lang w:eastAsia="zh-CN"/>
              </w:rPr>
            </w:pPr>
            <w:r w:rsidRPr="00F375CF">
              <w:rPr>
                <w:rFonts w:cs="Arial"/>
                <w:lang w:eastAsia="zh-CN"/>
              </w:rPr>
              <w:t xml:space="preserve">Check: </w:t>
            </w:r>
            <w:r w:rsidRPr="00F375CF">
              <w:t xml:space="preserve">Does the UE transmit a MAC PDU containing an </w:t>
            </w:r>
            <w:r w:rsidRPr="00F375CF">
              <w:rPr>
                <w:i/>
                <w:iCs/>
              </w:rPr>
              <w:t>RRCSetupRequest</w:t>
            </w:r>
            <w:r w:rsidRPr="00F375CF">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F375CF" w:rsidRDefault="00EB6A36" w:rsidP="00060F0D">
            <w:pPr>
              <w:pStyle w:val="TAC"/>
              <w:rPr>
                <w:rFonts w:cs="Arial"/>
                <w:lang w:eastAsia="zh-CN"/>
              </w:rPr>
            </w:pPr>
            <w:r w:rsidRPr="00F375CF">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F375CF" w:rsidRDefault="00EB6A36" w:rsidP="00060F0D">
            <w:pPr>
              <w:pStyle w:val="TAL"/>
              <w:rPr>
                <w:rFonts w:cs="Arial"/>
                <w:iCs/>
                <w:lang w:eastAsia="zh-CN"/>
              </w:rPr>
            </w:pPr>
            <w:r w:rsidRPr="00F375CF">
              <w:rPr>
                <w:lang w:eastAsia="zh-CN"/>
              </w:rPr>
              <w:t>MAC PDU (</w:t>
            </w:r>
            <w:r w:rsidRPr="00F375CF">
              <w:rPr>
                <w:i/>
                <w:lang w:eastAsia="zh-CN"/>
              </w:rPr>
              <w:t>RRCSetupRequest</w:t>
            </w:r>
            <w:r w:rsidRPr="00F375CF">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F375CF" w:rsidRDefault="00EB6A36" w:rsidP="00060F0D">
            <w:pPr>
              <w:pStyle w:val="TAC"/>
              <w:rPr>
                <w:rFonts w:cs="Arial"/>
                <w:lang w:eastAsia="zh-CN"/>
              </w:rPr>
            </w:pPr>
            <w:r w:rsidRPr="00F375CF">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F375CF" w:rsidRDefault="00EB6A36" w:rsidP="00060F0D">
            <w:pPr>
              <w:pStyle w:val="TAC"/>
              <w:rPr>
                <w:rFonts w:cs="Arial"/>
                <w:lang w:eastAsia="zh-CN"/>
              </w:rPr>
            </w:pPr>
            <w:r w:rsidRPr="00F375CF">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F375CF" w:rsidRDefault="00EB6A36" w:rsidP="00060F0D">
            <w:pPr>
              <w:pStyle w:val="TAL"/>
              <w:rPr>
                <w:rFonts w:cs="Arial"/>
                <w:lang w:eastAsia="zh-CN"/>
              </w:rPr>
            </w:pPr>
            <w:r w:rsidRPr="00F375CF">
              <w:t xml:space="preserve">Steps 3 to 8 of generic test procedure in TS 38.508-1 </w:t>
            </w:r>
            <w:r w:rsidRPr="00F375CF">
              <w:rPr>
                <w:lang w:eastAsia="zh-CN"/>
              </w:rPr>
              <w:t>[4]</w:t>
            </w:r>
            <w:r w:rsidRPr="00F375CF">
              <w:t xml:space="preserve"> Table 4.5.4.2-3 are performed on NR Cell </w:t>
            </w:r>
            <w:r w:rsidRPr="00F375CF">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F375CF" w:rsidRDefault="00EB6A36" w:rsidP="00060F0D">
            <w:pPr>
              <w:pStyle w:val="TAC"/>
              <w:rPr>
                <w:rFonts w:cs="Arial"/>
                <w:lang w:eastAsia="zh-CN"/>
              </w:rPr>
            </w:pPr>
            <w:r w:rsidRPr="00F375CF">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F375CF" w:rsidRDefault="00EB6A36" w:rsidP="00060F0D">
            <w:pPr>
              <w:pStyle w:val="TAL"/>
              <w:rPr>
                <w:lang w:eastAsia="zh-CN"/>
              </w:rPr>
            </w:pPr>
            <w:r w:rsidRPr="00F375CF">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F375CF" w:rsidRDefault="00EB6A36" w:rsidP="00060F0D">
            <w:pPr>
              <w:pStyle w:val="TAC"/>
              <w:rPr>
                <w:rFonts w:cs="Arial"/>
                <w:lang w:eastAsia="zh-CN"/>
              </w:rPr>
            </w:pPr>
            <w:r w:rsidRPr="00F375CF">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F375CF" w:rsidRDefault="00EB6A36" w:rsidP="00060F0D">
            <w:pPr>
              <w:pStyle w:val="TAC"/>
              <w:rPr>
                <w:rFonts w:cs="Arial"/>
                <w:lang w:eastAsia="zh-CN"/>
              </w:rPr>
            </w:pPr>
            <w:r w:rsidRPr="00F375CF">
              <w:rPr>
                <w:rFonts w:cs="Arial"/>
                <w:lang w:eastAsia="zh-CN"/>
              </w:rPr>
              <w:t>-</w:t>
            </w:r>
          </w:p>
        </w:tc>
      </w:tr>
      <w:tr w:rsidR="00EB6A36" w:rsidRPr="00F375CF"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F375CF" w:rsidRDefault="00EB6A36" w:rsidP="00060F0D">
            <w:pPr>
              <w:pStyle w:val="TAC"/>
              <w:rPr>
                <w:rFonts w:cs="Arial"/>
                <w:lang w:eastAsia="zh-CN"/>
              </w:rPr>
            </w:pPr>
            <w:r w:rsidRPr="00F375CF">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F375CF" w:rsidRDefault="00EB6A36" w:rsidP="00060F0D">
            <w:pPr>
              <w:pStyle w:val="TAL"/>
            </w:pPr>
            <w:r w:rsidRPr="00F375CF">
              <w:t xml:space="preserve">The SS transmits an </w:t>
            </w:r>
            <w:r w:rsidRPr="00F375CF">
              <w:rPr>
                <w:i/>
              </w:rPr>
              <w:t xml:space="preserve">RRCRelease </w:t>
            </w:r>
            <w:r w:rsidRPr="00F375CF">
              <w:t>message</w:t>
            </w:r>
            <w:r w:rsidRPr="00F375CF">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F375CF" w:rsidRDefault="00EB6A36" w:rsidP="00060F0D">
            <w:pPr>
              <w:pStyle w:val="TAC"/>
              <w:rPr>
                <w:rFonts w:cs="Arial"/>
                <w:lang w:eastAsia="zh-CN"/>
              </w:rPr>
            </w:pPr>
            <w:r w:rsidRPr="00F375CF">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F375CF" w:rsidRDefault="00EB6A36" w:rsidP="00060F0D">
            <w:pPr>
              <w:pStyle w:val="TAL"/>
              <w:rPr>
                <w:rFonts w:cs="Arial"/>
                <w:lang w:eastAsia="zh-CN"/>
              </w:rPr>
            </w:pPr>
            <w:r w:rsidRPr="00F375CF">
              <w:t>NR RRC</w:t>
            </w:r>
            <w:r w:rsidRPr="00F375CF">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F375CF" w:rsidRDefault="00EB6A36"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F375CF" w:rsidRDefault="00EB6A36" w:rsidP="00060F0D">
            <w:pPr>
              <w:pStyle w:val="TAC"/>
              <w:rPr>
                <w:rFonts w:cs="Arial"/>
                <w:lang w:eastAsia="zh-CN"/>
              </w:rPr>
            </w:pPr>
            <w:r w:rsidRPr="00F375CF">
              <w:rPr>
                <w:rFonts w:cs="Arial"/>
              </w:rPr>
              <w:t>-</w:t>
            </w:r>
          </w:p>
        </w:tc>
      </w:tr>
      <w:tr w:rsidR="00EB6A36" w:rsidRPr="00F375CF"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F375CF" w:rsidRDefault="00EB6A36" w:rsidP="00060F0D">
            <w:pPr>
              <w:pStyle w:val="TAC"/>
              <w:rPr>
                <w:rFonts w:cs="Arial"/>
                <w:lang w:eastAsia="zh-CN"/>
              </w:rPr>
            </w:pPr>
            <w:r w:rsidRPr="00F375CF">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F375CF" w:rsidRDefault="00EB6A36" w:rsidP="00060F0D">
            <w:pPr>
              <w:pStyle w:val="TAL"/>
              <w:rPr>
                <w:szCs w:val="18"/>
              </w:rPr>
            </w:pPr>
            <w:r w:rsidRPr="00F375CF">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F375CF" w:rsidRDefault="00EB6A36" w:rsidP="00060F0D">
            <w:pPr>
              <w:pStyle w:val="TAC"/>
              <w:rPr>
                <w:rFonts w:cs="Arial"/>
              </w:rPr>
            </w:pPr>
            <w:r w:rsidRPr="00F375CF">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F375CF" w:rsidRDefault="00EB6A36" w:rsidP="00060F0D">
            <w:pPr>
              <w:pStyle w:val="TAL"/>
              <w:rPr>
                <w:rFonts w:cs="Arial"/>
                <w:lang w:eastAsia="zh-CN"/>
              </w:rPr>
            </w:pPr>
            <w:r w:rsidRPr="00F375CF">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F375CF" w:rsidRDefault="00EB6A36" w:rsidP="00060F0D">
            <w:pPr>
              <w:pStyle w:val="TAC"/>
              <w:rPr>
                <w:rFonts w:cs="Arial"/>
              </w:rPr>
            </w:pPr>
            <w:r w:rsidRPr="00F375CF">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F375CF" w:rsidRDefault="00EB6A36" w:rsidP="00060F0D">
            <w:pPr>
              <w:pStyle w:val="TAC"/>
              <w:rPr>
                <w:rFonts w:cs="Arial"/>
              </w:rPr>
            </w:pPr>
            <w:r w:rsidRPr="00F375CF">
              <w:rPr>
                <w:rFonts w:cs="Arial"/>
                <w:lang w:eastAsia="zh-CN"/>
              </w:rPr>
              <w:t>-</w:t>
            </w:r>
          </w:p>
        </w:tc>
      </w:tr>
      <w:tr w:rsidR="00EB6A36" w:rsidRPr="00F375CF"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F375CF" w:rsidRDefault="00EB6A36" w:rsidP="00060F0D">
            <w:pPr>
              <w:pStyle w:val="TAC"/>
              <w:rPr>
                <w:rFonts w:cs="Arial"/>
                <w:lang w:eastAsia="zh-CN"/>
              </w:rPr>
            </w:pPr>
            <w:r w:rsidRPr="00F375CF">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F375CF" w:rsidRDefault="00EB6A36" w:rsidP="00060F0D">
            <w:pPr>
              <w:pStyle w:val="TAL"/>
              <w:rPr>
                <w:lang w:eastAsia="zh-CN"/>
              </w:rPr>
            </w:pPr>
            <w:r w:rsidRPr="00F375CF">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F375CF" w:rsidRDefault="00EB6A36" w:rsidP="00060F0D">
            <w:pPr>
              <w:pStyle w:val="TAC"/>
              <w:rPr>
                <w:rFonts w:cs="Arial"/>
              </w:rPr>
            </w:pPr>
            <w:r w:rsidRPr="00F375CF">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F375CF" w:rsidRDefault="00EB6A36" w:rsidP="00060F0D">
            <w:pPr>
              <w:pStyle w:val="TAL"/>
              <w:rPr>
                <w:rFonts w:cs="Arial"/>
              </w:rPr>
            </w:pPr>
            <w:r w:rsidRPr="00F375CF">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F375CF" w:rsidRDefault="00EB6A36" w:rsidP="00060F0D">
            <w:pPr>
              <w:pStyle w:val="TAC"/>
              <w:rPr>
                <w:rFonts w:cs="Arial"/>
                <w:lang w:eastAsia="zh-CN"/>
              </w:rPr>
            </w:pPr>
            <w:r w:rsidRPr="00F375CF">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F375CF" w:rsidRDefault="00EB6A36" w:rsidP="00060F0D">
            <w:pPr>
              <w:pStyle w:val="TAC"/>
              <w:rPr>
                <w:rFonts w:cs="Arial"/>
                <w:lang w:eastAsia="zh-CN"/>
              </w:rPr>
            </w:pPr>
            <w:r w:rsidRPr="00F375CF">
              <w:rPr>
                <w:rFonts w:cs="Arial"/>
                <w:lang w:eastAsia="zh-CN"/>
              </w:rPr>
              <w:t>-</w:t>
            </w:r>
          </w:p>
        </w:tc>
      </w:tr>
      <w:tr w:rsidR="00EB6A36" w:rsidRPr="00F375CF"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F375CF" w:rsidRDefault="00EB6A36" w:rsidP="00060F0D">
            <w:pPr>
              <w:pStyle w:val="TAC"/>
              <w:rPr>
                <w:rFonts w:cs="Arial"/>
                <w:lang w:eastAsia="zh-CN"/>
              </w:rPr>
            </w:pPr>
            <w:r w:rsidRPr="00F375CF">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F375CF" w:rsidRDefault="00EB6A36" w:rsidP="00060F0D">
            <w:pPr>
              <w:pStyle w:val="TAL"/>
              <w:rPr>
                <w:rFonts w:cs="Arial"/>
              </w:rPr>
            </w:pPr>
            <w:r w:rsidRPr="00F375CF">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F375CF" w:rsidRDefault="00EB6A36" w:rsidP="00060F0D">
            <w:pPr>
              <w:pStyle w:val="TAC"/>
              <w:rPr>
                <w:rFonts w:cs="Arial"/>
              </w:rPr>
            </w:pPr>
            <w:r w:rsidRPr="00F375CF">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F375CF" w:rsidRDefault="00EB6A36" w:rsidP="00060F0D">
            <w:pPr>
              <w:pStyle w:val="TAL"/>
              <w:rPr>
                <w:rFonts w:cs="Arial"/>
              </w:rPr>
            </w:pPr>
            <w:r w:rsidRPr="00F375CF">
              <w:t>NR RRC</w:t>
            </w:r>
            <w:r w:rsidRPr="00F375CF">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F375CF" w:rsidRDefault="00EB6A36" w:rsidP="00060F0D">
            <w:pPr>
              <w:pStyle w:val="TAC"/>
              <w:rPr>
                <w:rFonts w:cs="Arial"/>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F375CF" w:rsidRDefault="00EB6A36" w:rsidP="00060F0D">
            <w:pPr>
              <w:pStyle w:val="TAC"/>
              <w:rPr>
                <w:rFonts w:cs="Arial"/>
              </w:rPr>
            </w:pPr>
            <w:r w:rsidRPr="00F375CF">
              <w:rPr>
                <w:rFonts w:cs="Arial"/>
              </w:rPr>
              <w:t>-</w:t>
            </w:r>
          </w:p>
        </w:tc>
      </w:tr>
      <w:tr w:rsidR="00EB6A36" w:rsidRPr="00F375CF"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F375CF" w:rsidRDefault="00EB6A36" w:rsidP="00060F0D">
            <w:pPr>
              <w:pStyle w:val="TAC"/>
              <w:rPr>
                <w:rFonts w:cs="Arial"/>
                <w:lang w:eastAsia="zh-CN"/>
              </w:rPr>
            </w:pPr>
            <w:r w:rsidRPr="00F375CF">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F375CF" w:rsidRDefault="00EB6A36" w:rsidP="00060F0D">
            <w:pPr>
              <w:pStyle w:val="TAL"/>
              <w:rPr>
                <w:lang w:eastAsia="zh-CN"/>
              </w:rPr>
            </w:pPr>
            <w:r w:rsidRPr="00F375CF">
              <w:rPr>
                <w:rFonts w:cs="Arial"/>
                <w:lang w:eastAsia="zh-CN"/>
              </w:rPr>
              <w:t>Check</w:t>
            </w:r>
            <w:r w:rsidRPr="00F375CF">
              <w:rPr>
                <w:rFonts w:cs="Arial"/>
              </w:rPr>
              <w:t>: Does the UE</w:t>
            </w:r>
            <w:r w:rsidRPr="00F375CF">
              <w:t xml:space="preserve"> transmit PRACH preambles with preamble index k</w:t>
            </w:r>
            <w:r w:rsidRPr="00F375CF">
              <w:rPr>
                <w:lang w:eastAsia="zh-CN"/>
              </w:rPr>
              <w:t xml:space="preserve"> without any repetition? where </w:t>
            </w:r>
          </w:p>
          <w:p w14:paraId="24B28372" w14:textId="77777777" w:rsidR="00EB6A36" w:rsidRPr="00F375CF" w:rsidRDefault="00EB6A36">
            <w:pPr>
              <w:pStyle w:val="TAL"/>
              <w:numPr>
                <w:ilvl w:val="0"/>
                <w:numId w:val="40"/>
              </w:numPr>
              <w:overflowPunct/>
              <w:autoSpaceDE/>
              <w:autoSpaceDN/>
              <w:adjustRightInd/>
              <w:textAlignment w:val="auto"/>
              <w:rPr>
                <w:lang w:eastAsia="zh-CN"/>
              </w:rPr>
            </w:pPr>
            <w:r w:rsidRPr="00F375CF">
              <w:rPr>
                <w:lang w:eastAsia="zh-CN"/>
              </w:rPr>
              <w:t xml:space="preserve">0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8 for FR1, </w:t>
            </w:r>
            <w:r w:rsidRPr="00F375CF">
              <w:rPr>
                <w:rFonts w:eastAsia="Arial Unicode MS" w:cs="Arial Unicode MS"/>
                <w:lang w:eastAsia="zh-CN"/>
              </w:rPr>
              <w:t>0</w:t>
            </w:r>
            <w:r w:rsidRPr="00F375CF">
              <w:rPr>
                <w:lang w:eastAsia="zh-CN"/>
              </w:rPr>
              <w:t xml:space="preserve">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F375CF" w:rsidRDefault="00EB6A36" w:rsidP="00060F0D">
            <w:pPr>
              <w:pStyle w:val="TAC"/>
              <w:rPr>
                <w:rFonts w:cs="Arial"/>
              </w:rPr>
            </w:pPr>
            <w:r w:rsidRPr="00F375CF">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F375CF" w:rsidRDefault="00EB6A36" w:rsidP="00060F0D">
            <w:pPr>
              <w:pStyle w:val="TAL"/>
              <w:rPr>
                <w:rFonts w:cs="Arial"/>
              </w:rPr>
            </w:pPr>
            <w:r w:rsidRPr="00F375CF">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F375CF" w:rsidRDefault="00EB6A36" w:rsidP="00060F0D">
            <w:pPr>
              <w:pStyle w:val="TAC"/>
              <w:rPr>
                <w:rFonts w:cs="Arial"/>
              </w:rPr>
            </w:pPr>
            <w:r w:rsidRPr="00F375CF">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F375CF" w:rsidRDefault="00EB6A36" w:rsidP="00060F0D">
            <w:pPr>
              <w:pStyle w:val="TAC"/>
              <w:rPr>
                <w:rFonts w:cs="Arial"/>
                <w:lang w:eastAsia="zh-CN"/>
              </w:rPr>
            </w:pPr>
            <w:r w:rsidRPr="00F375CF">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F375CF" w:rsidRDefault="00EB6A36" w:rsidP="00060F0D">
            <w:pPr>
              <w:pStyle w:val="TAL"/>
              <w:rPr>
                <w:rFonts w:cs="Arial"/>
                <w:lang w:eastAsia="zh-CN"/>
              </w:rPr>
            </w:pPr>
            <w:r w:rsidRPr="00F375CF">
              <w:rPr>
                <w:rFonts w:cs="Arial"/>
                <w:lang w:eastAsia="zh-CN"/>
              </w:rPr>
              <w:t xml:space="preserve">The SS ignores UE’s RACH attempts to let </w:t>
            </w:r>
            <w:r w:rsidRPr="00F375CF">
              <w:rPr>
                <w:i/>
                <w:iCs/>
                <w:lang w:eastAsia="ko-KR"/>
              </w:rPr>
              <w:t xml:space="preserve">PREAMBLE_TRANSMISSION_COUNTER &gt; </w:t>
            </w:r>
            <w:r w:rsidRPr="00F375CF">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F375CF" w:rsidRDefault="00EB6A36" w:rsidP="00060F0D">
            <w:pPr>
              <w:pStyle w:val="TAL"/>
              <w:rPr>
                <w:rFonts w:cs="Arial"/>
                <w:iCs/>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F375CF" w:rsidRDefault="00EB6A36"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F375CF" w:rsidRDefault="00EB6A36" w:rsidP="00060F0D">
            <w:pPr>
              <w:pStyle w:val="TAC"/>
              <w:rPr>
                <w:rFonts w:cs="Arial"/>
                <w:lang w:eastAsia="zh-CN"/>
              </w:rPr>
            </w:pPr>
            <w:r w:rsidRPr="00F375CF">
              <w:rPr>
                <w:rFonts w:cs="Arial"/>
              </w:rPr>
              <w:t>-</w:t>
            </w:r>
          </w:p>
        </w:tc>
      </w:tr>
      <w:tr w:rsidR="00EB6A36" w:rsidRPr="00F375CF"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F375CF" w:rsidRDefault="00EB6A36" w:rsidP="00060F0D">
            <w:pPr>
              <w:pStyle w:val="TAC"/>
              <w:rPr>
                <w:rFonts w:cs="Arial"/>
                <w:lang w:eastAsia="zh-CN"/>
              </w:rPr>
            </w:pPr>
            <w:r w:rsidRPr="00F375CF">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F375CF" w:rsidRDefault="00EB6A36" w:rsidP="00060F0D">
            <w:pPr>
              <w:pStyle w:val="TAL"/>
              <w:rPr>
                <w:lang w:eastAsia="zh-CN"/>
              </w:rPr>
            </w:pPr>
            <w:r w:rsidRPr="00F375CF">
              <w:rPr>
                <w:rFonts w:cs="Arial"/>
                <w:lang w:eastAsia="zh-CN"/>
              </w:rPr>
              <w:t>Check</w:t>
            </w:r>
            <w:r w:rsidRPr="00F375CF">
              <w:rPr>
                <w:rFonts w:cs="Arial"/>
              </w:rPr>
              <w:t>: Does the UE</w:t>
            </w:r>
            <w:r w:rsidRPr="00F375CF">
              <w:t xml:space="preserve"> transmit PRACH preambles </w:t>
            </w:r>
            <w:r w:rsidRPr="00F375CF">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F375CF" w:rsidRDefault="00EB6A36" w:rsidP="00060F0D">
            <w:pPr>
              <w:pStyle w:val="TAC"/>
              <w:rPr>
                <w:rFonts w:cs="Arial"/>
                <w:lang w:eastAsia="zh-CN"/>
              </w:rPr>
            </w:pPr>
            <w:r w:rsidRPr="00F375CF">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F375CF" w:rsidRDefault="00EB6A36" w:rsidP="00060F0D">
            <w:pPr>
              <w:pStyle w:val="TAL"/>
              <w:rPr>
                <w:rFonts w:cs="Arial"/>
                <w:iCs/>
                <w:lang w:eastAsia="zh-CN"/>
              </w:rPr>
            </w:pPr>
            <w:r w:rsidRPr="00F375CF">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F375CF" w:rsidRDefault="00EB6A36" w:rsidP="00060F0D">
            <w:pPr>
              <w:pStyle w:val="TAC"/>
              <w:rPr>
                <w:rFonts w:cs="Arial"/>
                <w:lang w:eastAsia="zh-CN"/>
              </w:rPr>
            </w:pPr>
            <w:r w:rsidRPr="00F375CF">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F375CF" w:rsidRDefault="00EB6A36" w:rsidP="00060F0D">
            <w:pPr>
              <w:pStyle w:val="TAC"/>
              <w:rPr>
                <w:rFonts w:cs="Arial"/>
                <w:lang w:eastAsia="zh-CN"/>
              </w:rPr>
            </w:pPr>
            <w:r w:rsidRPr="00F375CF">
              <w:rPr>
                <w:rFonts w:cs="Arial"/>
                <w:lang w:eastAsia="zh-CN"/>
              </w:rPr>
              <w:t>F</w:t>
            </w:r>
          </w:p>
        </w:tc>
      </w:tr>
      <w:tr w:rsidR="00EB6A36" w:rsidRPr="00F375CF"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F375CF" w:rsidRDefault="00EB6A36" w:rsidP="00060F0D">
            <w:pPr>
              <w:pStyle w:val="TAC"/>
              <w:rPr>
                <w:rFonts w:cs="Arial"/>
                <w:lang w:eastAsia="zh-CN"/>
              </w:rPr>
            </w:pPr>
            <w:r w:rsidRPr="00F375CF">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F375CF" w:rsidRDefault="00EB6A36" w:rsidP="00060F0D">
            <w:pPr>
              <w:pStyle w:val="TAL"/>
              <w:rPr>
                <w:rFonts w:cs="Arial"/>
                <w:lang w:eastAsia="zh-CN"/>
              </w:rPr>
            </w:pPr>
            <w:r w:rsidRPr="00F375CF">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F375CF" w:rsidRDefault="00EB6A36" w:rsidP="00060F0D">
            <w:pPr>
              <w:pStyle w:val="TAL"/>
              <w:rPr>
                <w:rFonts w:cs="Arial"/>
                <w:iCs/>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F375CF" w:rsidRDefault="00EB6A36"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F375CF" w:rsidRDefault="00EB6A36" w:rsidP="00060F0D">
            <w:pPr>
              <w:pStyle w:val="TAC"/>
              <w:rPr>
                <w:rFonts w:cs="Arial"/>
                <w:lang w:eastAsia="zh-CN"/>
              </w:rPr>
            </w:pPr>
            <w:r w:rsidRPr="00F375CF">
              <w:rPr>
                <w:rFonts w:cs="Arial"/>
              </w:rPr>
              <w:t>-</w:t>
            </w:r>
          </w:p>
        </w:tc>
      </w:tr>
      <w:tr w:rsidR="00BE0385" w:rsidRPr="00F375CF"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F375CF" w:rsidRDefault="00BE0385" w:rsidP="00BE0385">
            <w:pPr>
              <w:pStyle w:val="TAN"/>
              <w:rPr>
                <w:rFonts w:cs="Arial"/>
              </w:rPr>
            </w:pPr>
            <w:r w:rsidRPr="00F375CF">
              <w:rPr>
                <w:lang w:eastAsia="zh-CN"/>
              </w:rPr>
              <w:t>NOTE 1: The RO #n starts from the symbol#a in the slot #b in the radio frame #m with a duration of c symbols, where the value of a, b, c, m are specified as follows:</w:t>
            </w:r>
            <w:r w:rsidRPr="00F375CF">
              <w:rPr>
                <w:lang w:eastAsia="zh-CN"/>
              </w:rPr>
              <w:br/>
            </w:r>
            <w:r w:rsidRPr="00F375CF">
              <w:rPr>
                <w:lang w:eastAsia="zh-CN"/>
              </w:rPr>
              <w:br/>
              <w:t>For FR1 FDD + 15kHz SCS, m mod 8 = floor(n/2), a = (n mod 2)*6, b = 1, c = 6;</w:t>
            </w:r>
            <w:r w:rsidRPr="00F375CF">
              <w:rPr>
                <w:lang w:eastAsia="zh-CN"/>
              </w:rPr>
              <w:br/>
            </w:r>
            <w:r w:rsidRPr="00F375CF">
              <w:rPr>
                <w:lang w:eastAsia="zh-CN"/>
              </w:rPr>
              <w:br/>
              <w:t>For FR1 TDD + 15kHz SCS, m mod 16 = n, a = 2, b = 9, c = 12;</w:t>
            </w:r>
            <w:r w:rsidRPr="00F375CF">
              <w:rPr>
                <w:lang w:eastAsia="zh-CN"/>
              </w:rPr>
              <w:br/>
            </w:r>
            <w:r w:rsidRPr="00F375CF">
              <w:rPr>
                <w:lang w:eastAsia="zh-CN"/>
              </w:rPr>
              <w:br/>
              <w:t>For FR1 TDD + 30kHz SCS, m mod 16 = n, a = 2, b = 19, c = 12;</w:t>
            </w:r>
            <w:r w:rsidRPr="00F375CF">
              <w:rPr>
                <w:lang w:eastAsia="zh-CN"/>
              </w:rPr>
              <w:br/>
            </w:r>
            <w:r w:rsidRPr="00F375CF">
              <w:rPr>
                <w:lang w:eastAsia="zh-CN"/>
              </w:rPr>
              <w:br/>
            </w:r>
            <w:r w:rsidRPr="00F375CF">
              <w:rPr>
                <w:lang w:eastAsia="zh-CN"/>
              </w:rPr>
              <w:lastRenderedPageBreak/>
              <w:t xml:space="preserve">For FR2 TDD + 120kHz SCS, m mod 4 = 1, a = 2*((16*d+n) mod 7), </w:t>
            </w:r>
            <w:bookmarkStart w:id="72" w:name="_Hlk182935163"/>
            <w:r w:rsidRPr="00F375CF">
              <w:rPr>
                <w:lang w:eastAsia="zh-CN"/>
              </w:rPr>
              <w:t xml:space="preserve">b = </w:t>
            </w:r>
            <w:bookmarkStart w:id="73" w:name="_Hlk182587396"/>
            <w:r w:rsidRPr="00F375CF">
              <w:rPr>
                <w:lang w:eastAsia="zh-CN"/>
              </w:rPr>
              <w:t>9+10*((floor((16*d+n)/7)) mod 8</w:t>
            </w:r>
            <w:bookmarkEnd w:id="72"/>
            <w:bookmarkEnd w:id="73"/>
            <w:r w:rsidRPr="00F375CF">
              <w:rPr>
                <w:lang w:eastAsia="zh-CN"/>
              </w:rPr>
              <w:t>), c =2, d =0, 1, 2, 3, 4, 5, 6.</w:t>
            </w:r>
          </w:p>
        </w:tc>
      </w:tr>
    </w:tbl>
    <w:p w14:paraId="4EE8C300" w14:textId="77777777" w:rsidR="00EB6A36" w:rsidRPr="00F375CF" w:rsidRDefault="00EB6A36" w:rsidP="00EB6A36"/>
    <w:p w14:paraId="528DAD3E" w14:textId="77777777" w:rsidR="00EB6A36" w:rsidRPr="00F375CF" w:rsidRDefault="00EB6A36" w:rsidP="00EB6A36">
      <w:pPr>
        <w:pStyle w:val="H6"/>
      </w:pPr>
      <w:r w:rsidRPr="00F375CF">
        <w:t>7.1.1.1.20.3.3</w:t>
      </w:r>
      <w:r w:rsidRPr="00F375CF">
        <w:tab/>
        <w:t>Specific message contents</w:t>
      </w:r>
    </w:p>
    <w:p w14:paraId="203BFFFD" w14:textId="77777777" w:rsidR="00EB6A36" w:rsidRPr="00F375CF" w:rsidRDefault="00EB6A36" w:rsidP="00EB6A36">
      <w:pPr>
        <w:pStyle w:val="TH"/>
      </w:pPr>
      <w:r w:rsidRPr="00F375CF">
        <w:t xml:space="preserve">Table 7.1.1.1.20.3.3-1: </w:t>
      </w:r>
      <w:r w:rsidRPr="00F375CF">
        <w:rPr>
          <w:i/>
        </w:rPr>
        <w:t xml:space="preserve">SIB1 </w:t>
      </w:r>
      <w:r w:rsidRPr="00F375CF">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F375CF" w14:paraId="5BFF9E11" w14:textId="77777777" w:rsidTr="00060F0D">
        <w:trPr>
          <w:gridBefore w:val="1"/>
          <w:wBefore w:w="9" w:type="dxa"/>
        </w:trPr>
        <w:tc>
          <w:tcPr>
            <w:tcW w:w="9738" w:type="dxa"/>
            <w:gridSpan w:val="4"/>
          </w:tcPr>
          <w:p w14:paraId="38D845EE" w14:textId="77777777" w:rsidR="00EB6A36" w:rsidRPr="00F375CF" w:rsidRDefault="00EB6A36" w:rsidP="00060F0D">
            <w:pPr>
              <w:pStyle w:val="TAL"/>
            </w:pPr>
            <w:r w:rsidRPr="00F375CF">
              <w:t>Derivation Path: TS 38.508-1 [4] Table 4.6.1-28</w:t>
            </w:r>
          </w:p>
        </w:tc>
      </w:tr>
      <w:tr w:rsidR="00EB6A36" w:rsidRPr="00F375CF" w14:paraId="353D2147" w14:textId="77777777" w:rsidTr="00060F0D">
        <w:tblPrEx>
          <w:tblCellMar>
            <w:left w:w="108" w:type="dxa"/>
            <w:right w:w="108" w:type="dxa"/>
          </w:tblCellMar>
        </w:tblPrEx>
        <w:tc>
          <w:tcPr>
            <w:tcW w:w="4535" w:type="dxa"/>
            <w:gridSpan w:val="2"/>
          </w:tcPr>
          <w:p w14:paraId="785FCD83" w14:textId="77777777" w:rsidR="00EB6A36" w:rsidRPr="00F375CF" w:rsidRDefault="00EB6A36" w:rsidP="00060F0D">
            <w:pPr>
              <w:pStyle w:val="TAH"/>
            </w:pPr>
            <w:r w:rsidRPr="00F375CF">
              <w:t>Information Element</w:t>
            </w:r>
          </w:p>
        </w:tc>
        <w:tc>
          <w:tcPr>
            <w:tcW w:w="2267" w:type="dxa"/>
          </w:tcPr>
          <w:p w14:paraId="0E5C048B" w14:textId="77777777" w:rsidR="00EB6A36" w:rsidRPr="00F375CF" w:rsidRDefault="00EB6A36" w:rsidP="00060F0D">
            <w:pPr>
              <w:pStyle w:val="TAH"/>
            </w:pPr>
            <w:r w:rsidRPr="00F375CF">
              <w:t>Value/remark</w:t>
            </w:r>
          </w:p>
        </w:tc>
        <w:tc>
          <w:tcPr>
            <w:tcW w:w="1700" w:type="dxa"/>
          </w:tcPr>
          <w:p w14:paraId="7B26F5F9" w14:textId="77777777" w:rsidR="00EB6A36" w:rsidRPr="00F375CF" w:rsidRDefault="00EB6A36" w:rsidP="00060F0D">
            <w:pPr>
              <w:pStyle w:val="TAH"/>
            </w:pPr>
            <w:r w:rsidRPr="00F375CF">
              <w:t>Comment</w:t>
            </w:r>
          </w:p>
        </w:tc>
        <w:tc>
          <w:tcPr>
            <w:tcW w:w="1245" w:type="dxa"/>
          </w:tcPr>
          <w:p w14:paraId="20B75B7A" w14:textId="77777777" w:rsidR="00EB6A36" w:rsidRPr="00F375CF" w:rsidRDefault="00EB6A36" w:rsidP="00060F0D">
            <w:pPr>
              <w:pStyle w:val="TAH"/>
            </w:pPr>
            <w:r w:rsidRPr="00F375CF">
              <w:t>Condition</w:t>
            </w:r>
          </w:p>
        </w:tc>
      </w:tr>
      <w:tr w:rsidR="00EB6A36" w:rsidRPr="00F375CF" w14:paraId="754B2BCB" w14:textId="77777777" w:rsidTr="00060F0D">
        <w:tblPrEx>
          <w:tblCellMar>
            <w:left w:w="108" w:type="dxa"/>
            <w:right w:w="108" w:type="dxa"/>
          </w:tblCellMar>
        </w:tblPrEx>
        <w:tc>
          <w:tcPr>
            <w:tcW w:w="4535" w:type="dxa"/>
            <w:gridSpan w:val="2"/>
          </w:tcPr>
          <w:p w14:paraId="05325EFD" w14:textId="77777777" w:rsidR="00EB6A36" w:rsidRPr="00F375CF" w:rsidRDefault="00EB6A36" w:rsidP="00060F0D">
            <w:pPr>
              <w:pStyle w:val="TAL"/>
            </w:pPr>
            <w:r w:rsidRPr="00F375CF">
              <w:t>SIB1 ::= SEQUENCE {</w:t>
            </w:r>
          </w:p>
        </w:tc>
        <w:tc>
          <w:tcPr>
            <w:tcW w:w="2267" w:type="dxa"/>
          </w:tcPr>
          <w:p w14:paraId="7872BA3E" w14:textId="77777777" w:rsidR="00EB6A36" w:rsidRPr="00F375CF" w:rsidRDefault="00EB6A36" w:rsidP="00060F0D">
            <w:pPr>
              <w:pStyle w:val="TAL"/>
            </w:pPr>
          </w:p>
        </w:tc>
        <w:tc>
          <w:tcPr>
            <w:tcW w:w="1700" w:type="dxa"/>
          </w:tcPr>
          <w:p w14:paraId="645FCE6A" w14:textId="77777777" w:rsidR="00EB6A36" w:rsidRPr="00F375CF" w:rsidRDefault="00EB6A36" w:rsidP="00060F0D">
            <w:pPr>
              <w:pStyle w:val="TAL"/>
            </w:pPr>
          </w:p>
        </w:tc>
        <w:tc>
          <w:tcPr>
            <w:tcW w:w="1245" w:type="dxa"/>
          </w:tcPr>
          <w:p w14:paraId="4A7E95F1" w14:textId="77777777" w:rsidR="00EB6A36" w:rsidRPr="00F375CF" w:rsidRDefault="00EB6A36" w:rsidP="00060F0D">
            <w:pPr>
              <w:pStyle w:val="TAL"/>
            </w:pPr>
          </w:p>
        </w:tc>
      </w:tr>
      <w:tr w:rsidR="00EB6A36" w:rsidRPr="00F375CF"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F375CF" w:rsidRDefault="00EB6A36" w:rsidP="00060F0D">
            <w:pPr>
              <w:pStyle w:val="TAL"/>
            </w:pPr>
            <w:r w:rsidRPr="00F375CF">
              <w:t xml:space="preserve">  servingCellConfigCommon SEQUENCE {</w:t>
            </w:r>
          </w:p>
        </w:tc>
        <w:tc>
          <w:tcPr>
            <w:tcW w:w="2267" w:type="dxa"/>
          </w:tcPr>
          <w:p w14:paraId="16A5A926" w14:textId="77777777" w:rsidR="00EB6A36" w:rsidRPr="00F375CF" w:rsidRDefault="00EB6A36" w:rsidP="00060F0D">
            <w:pPr>
              <w:pStyle w:val="TAL"/>
            </w:pPr>
          </w:p>
        </w:tc>
        <w:tc>
          <w:tcPr>
            <w:tcW w:w="1700" w:type="dxa"/>
          </w:tcPr>
          <w:p w14:paraId="6C56D9F0" w14:textId="77777777" w:rsidR="00EB6A36" w:rsidRPr="00F375CF" w:rsidRDefault="00EB6A36" w:rsidP="00060F0D">
            <w:pPr>
              <w:pStyle w:val="TAL"/>
            </w:pPr>
          </w:p>
        </w:tc>
        <w:tc>
          <w:tcPr>
            <w:tcW w:w="1245" w:type="dxa"/>
          </w:tcPr>
          <w:p w14:paraId="5AF3C2CC" w14:textId="77777777" w:rsidR="00EB6A36" w:rsidRPr="00F375CF" w:rsidRDefault="00EB6A36" w:rsidP="00060F0D">
            <w:pPr>
              <w:pStyle w:val="TAL"/>
            </w:pPr>
          </w:p>
        </w:tc>
      </w:tr>
      <w:tr w:rsidR="00EB6A36" w:rsidRPr="00F375CF"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F375CF" w:rsidRDefault="00EB6A36" w:rsidP="00060F0D">
            <w:pPr>
              <w:pStyle w:val="TAL"/>
              <w:rPr>
                <w:lang w:eastAsia="zh-CN"/>
              </w:rPr>
            </w:pPr>
            <w:r w:rsidRPr="00F375CF">
              <w:rPr>
                <w:lang w:eastAsia="zh-CN"/>
              </w:rPr>
              <w:t xml:space="preserve">    </w:t>
            </w:r>
            <w:r w:rsidRPr="00F375CF">
              <w:t>uplinkConfigCommon SEQUENCE {</w:t>
            </w:r>
          </w:p>
        </w:tc>
        <w:tc>
          <w:tcPr>
            <w:tcW w:w="2267" w:type="dxa"/>
          </w:tcPr>
          <w:p w14:paraId="0328A97E" w14:textId="77777777" w:rsidR="00EB6A36" w:rsidRPr="00F375CF" w:rsidRDefault="00EB6A36" w:rsidP="00060F0D">
            <w:pPr>
              <w:pStyle w:val="TAL"/>
            </w:pPr>
          </w:p>
        </w:tc>
        <w:tc>
          <w:tcPr>
            <w:tcW w:w="1700" w:type="dxa"/>
          </w:tcPr>
          <w:p w14:paraId="49FB094F" w14:textId="77777777" w:rsidR="00EB6A36" w:rsidRPr="00F375CF" w:rsidRDefault="00EB6A36" w:rsidP="00060F0D">
            <w:pPr>
              <w:pStyle w:val="TAL"/>
            </w:pPr>
          </w:p>
        </w:tc>
        <w:tc>
          <w:tcPr>
            <w:tcW w:w="1245" w:type="dxa"/>
          </w:tcPr>
          <w:p w14:paraId="3EA100EE" w14:textId="77777777" w:rsidR="00EB6A36" w:rsidRPr="00F375CF" w:rsidRDefault="00EB6A36" w:rsidP="00060F0D">
            <w:pPr>
              <w:pStyle w:val="TAL"/>
            </w:pPr>
          </w:p>
        </w:tc>
      </w:tr>
      <w:tr w:rsidR="00EB6A36" w:rsidRPr="00F375CF"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F375CF" w:rsidRDefault="00EB6A36" w:rsidP="00060F0D">
            <w:pPr>
              <w:pStyle w:val="TAL"/>
              <w:rPr>
                <w:lang w:eastAsia="zh-CN"/>
              </w:rPr>
            </w:pPr>
            <w:r w:rsidRPr="00F375CF">
              <w:rPr>
                <w:lang w:eastAsia="zh-CN"/>
              </w:rPr>
              <w:t xml:space="preserve">      </w:t>
            </w:r>
            <w:r w:rsidRPr="00F375CF">
              <w:t>initialUplinkBWP</w:t>
            </w:r>
          </w:p>
        </w:tc>
        <w:tc>
          <w:tcPr>
            <w:tcW w:w="2267" w:type="dxa"/>
          </w:tcPr>
          <w:p w14:paraId="5BA4728C" w14:textId="77777777" w:rsidR="00EB6A36" w:rsidRPr="00F375CF" w:rsidRDefault="00EB6A36" w:rsidP="00060F0D">
            <w:pPr>
              <w:pStyle w:val="TAL"/>
            </w:pPr>
            <w:r w:rsidRPr="00F375CF">
              <w:t>BWP-UplinkCommon</w:t>
            </w:r>
          </w:p>
        </w:tc>
        <w:tc>
          <w:tcPr>
            <w:tcW w:w="1700" w:type="dxa"/>
          </w:tcPr>
          <w:p w14:paraId="4ECB58B3" w14:textId="77777777" w:rsidR="00EB6A36" w:rsidRPr="00F375CF" w:rsidRDefault="00EB6A36" w:rsidP="00060F0D">
            <w:pPr>
              <w:pStyle w:val="TAL"/>
            </w:pPr>
            <w:r w:rsidRPr="00F375CF">
              <w:t>Table 7.1.1.1.20.3.3-2</w:t>
            </w:r>
          </w:p>
        </w:tc>
        <w:tc>
          <w:tcPr>
            <w:tcW w:w="1245" w:type="dxa"/>
          </w:tcPr>
          <w:p w14:paraId="6A169DD2" w14:textId="77777777" w:rsidR="00EB6A36" w:rsidRPr="00F375CF" w:rsidRDefault="00EB6A36" w:rsidP="00060F0D">
            <w:pPr>
              <w:pStyle w:val="TAL"/>
            </w:pPr>
          </w:p>
        </w:tc>
      </w:tr>
      <w:tr w:rsidR="00EB6A36" w:rsidRPr="00F375CF"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F375CF" w:rsidRDefault="00EB6A36" w:rsidP="00060F0D">
            <w:pPr>
              <w:pStyle w:val="TAL"/>
              <w:rPr>
                <w:lang w:eastAsia="zh-CN"/>
              </w:rPr>
            </w:pPr>
            <w:r w:rsidRPr="00F375CF">
              <w:rPr>
                <w:lang w:eastAsia="zh-CN"/>
              </w:rPr>
              <w:t xml:space="preserve">    }</w:t>
            </w:r>
          </w:p>
        </w:tc>
        <w:tc>
          <w:tcPr>
            <w:tcW w:w="2267" w:type="dxa"/>
          </w:tcPr>
          <w:p w14:paraId="2E6070E1" w14:textId="77777777" w:rsidR="00EB6A36" w:rsidRPr="00F375CF" w:rsidRDefault="00EB6A36" w:rsidP="00060F0D">
            <w:pPr>
              <w:pStyle w:val="TAL"/>
            </w:pPr>
          </w:p>
        </w:tc>
        <w:tc>
          <w:tcPr>
            <w:tcW w:w="1700" w:type="dxa"/>
          </w:tcPr>
          <w:p w14:paraId="44D730C2" w14:textId="77777777" w:rsidR="00EB6A36" w:rsidRPr="00F375CF" w:rsidRDefault="00EB6A36" w:rsidP="00060F0D">
            <w:pPr>
              <w:pStyle w:val="TAL"/>
            </w:pPr>
          </w:p>
        </w:tc>
        <w:tc>
          <w:tcPr>
            <w:tcW w:w="1245" w:type="dxa"/>
          </w:tcPr>
          <w:p w14:paraId="0E764979" w14:textId="77777777" w:rsidR="00EB6A36" w:rsidRPr="00F375CF" w:rsidRDefault="00EB6A36" w:rsidP="00060F0D">
            <w:pPr>
              <w:pStyle w:val="TAL"/>
            </w:pPr>
          </w:p>
        </w:tc>
      </w:tr>
      <w:tr w:rsidR="00EB6A36" w:rsidRPr="00F375CF"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F375CF" w:rsidRDefault="00EB6A36" w:rsidP="00060F0D">
            <w:pPr>
              <w:pStyle w:val="TAL"/>
              <w:rPr>
                <w:lang w:eastAsia="zh-CN"/>
              </w:rPr>
            </w:pPr>
            <w:r w:rsidRPr="00F375CF">
              <w:rPr>
                <w:lang w:eastAsia="zh-CN"/>
              </w:rPr>
              <w:t xml:space="preserve">  }</w:t>
            </w:r>
          </w:p>
        </w:tc>
        <w:tc>
          <w:tcPr>
            <w:tcW w:w="2267" w:type="dxa"/>
          </w:tcPr>
          <w:p w14:paraId="44C35151" w14:textId="77777777" w:rsidR="00EB6A36" w:rsidRPr="00F375CF" w:rsidRDefault="00EB6A36" w:rsidP="00060F0D">
            <w:pPr>
              <w:pStyle w:val="TAL"/>
            </w:pPr>
          </w:p>
        </w:tc>
        <w:tc>
          <w:tcPr>
            <w:tcW w:w="1700" w:type="dxa"/>
          </w:tcPr>
          <w:p w14:paraId="1413664C" w14:textId="77777777" w:rsidR="00EB6A36" w:rsidRPr="00F375CF" w:rsidRDefault="00EB6A36" w:rsidP="00060F0D">
            <w:pPr>
              <w:pStyle w:val="TAL"/>
            </w:pPr>
          </w:p>
        </w:tc>
        <w:tc>
          <w:tcPr>
            <w:tcW w:w="1245" w:type="dxa"/>
          </w:tcPr>
          <w:p w14:paraId="47482B3B" w14:textId="77777777" w:rsidR="00EB6A36" w:rsidRPr="00F375CF" w:rsidRDefault="00EB6A36" w:rsidP="00060F0D">
            <w:pPr>
              <w:pStyle w:val="TAL"/>
            </w:pPr>
          </w:p>
        </w:tc>
      </w:tr>
      <w:tr w:rsidR="00EB6A36" w:rsidRPr="00F375CF" w14:paraId="55A0E7D7" w14:textId="77777777" w:rsidTr="00060F0D">
        <w:tblPrEx>
          <w:tblCellMar>
            <w:left w:w="108" w:type="dxa"/>
            <w:right w:w="108" w:type="dxa"/>
          </w:tblCellMar>
        </w:tblPrEx>
        <w:tc>
          <w:tcPr>
            <w:tcW w:w="4535" w:type="dxa"/>
            <w:gridSpan w:val="2"/>
          </w:tcPr>
          <w:p w14:paraId="7CD2D42E" w14:textId="77777777" w:rsidR="00EB6A36" w:rsidRPr="00F375CF" w:rsidRDefault="00EB6A36" w:rsidP="00060F0D">
            <w:pPr>
              <w:pStyle w:val="TAL"/>
            </w:pPr>
            <w:r w:rsidRPr="00F375CF">
              <w:t>}</w:t>
            </w:r>
          </w:p>
        </w:tc>
        <w:tc>
          <w:tcPr>
            <w:tcW w:w="2267" w:type="dxa"/>
          </w:tcPr>
          <w:p w14:paraId="3F22D5A8" w14:textId="77777777" w:rsidR="00EB6A36" w:rsidRPr="00F375CF" w:rsidRDefault="00EB6A36" w:rsidP="00060F0D">
            <w:pPr>
              <w:pStyle w:val="TAL"/>
            </w:pPr>
          </w:p>
        </w:tc>
        <w:tc>
          <w:tcPr>
            <w:tcW w:w="1700" w:type="dxa"/>
          </w:tcPr>
          <w:p w14:paraId="366B6C11" w14:textId="77777777" w:rsidR="00EB6A36" w:rsidRPr="00F375CF" w:rsidRDefault="00EB6A36" w:rsidP="00060F0D">
            <w:pPr>
              <w:pStyle w:val="TAL"/>
            </w:pPr>
          </w:p>
        </w:tc>
        <w:tc>
          <w:tcPr>
            <w:tcW w:w="1245" w:type="dxa"/>
          </w:tcPr>
          <w:p w14:paraId="521DA071" w14:textId="77777777" w:rsidR="00EB6A36" w:rsidRPr="00F375CF" w:rsidRDefault="00EB6A36" w:rsidP="00060F0D">
            <w:pPr>
              <w:pStyle w:val="TAL"/>
            </w:pPr>
          </w:p>
        </w:tc>
      </w:tr>
    </w:tbl>
    <w:p w14:paraId="18EB0650" w14:textId="77777777" w:rsidR="00EB6A36" w:rsidRPr="00F375CF" w:rsidRDefault="00EB6A36" w:rsidP="00EB6A36"/>
    <w:p w14:paraId="0B5DF16C" w14:textId="77777777" w:rsidR="00EB6A36" w:rsidRPr="00F375CF" w:rsidRDefault="00EB6A36" w:rsidP="00EB6A36">
      <w:pPr>
        <w:pStyle w:val="TH"/>
      </w:pPr>
      <w:r w:rsidRPr="00F375CF">
        <w:t xml:space="preserve">Table 7.1.1.1.20.3.3-2: </w:t>
      </w:r>
      <w:r w:rsidRPr="00F375CF">
        <w:rPr>
          <w:i/>
        </w:rPr>
        <w:t>BWP-UplinkCommon</w:t>
      </w:r>
      <w:r w:rsidRPr="00F375CF">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F375CF" w14:paraId="581A65AC" w14:textId="77777777" w:rsidTr="00060F0D">
        <w:tc>
          <w:tcPr>
            <w:tcW w:w="9750" w:type="dxa"/>
            <w:gridSpan w:val="4"/>
          </w:tcPr>
          <w:p w14:paraId="2E038537" w14:textId="77777777" w:rsidR="00EB6A36" w:rsidRPr="00F375CF" w:rsidRDefault="00EB6A36" w:rsidP="00060F0D">
            <w:pPr>
              <w:pStyle w:val="TAH"/>
              <w:jc w:val="left"/>
              <w:rPr>
                <w:b w:val="0"/>
              </w:rPr>
            </w:pPr>
            <w:r w:rsidRPr="00F375CF">
              <w:rPr>
                <w:b w:val="0"/>
              </w:rPr>
              <w:t>Derivation Path: TS 38.508-1 [4], Table 4.6.3-14</w:t>
            </w:r>
          </w:p>
        </w:tc>
      </w:tr>
      <w:tr w:rsidR="00EB6A36" w:rsidRPr="00F375CF" w14:paraId="02BE3D5A" w14:textId="77777777" w:rsidTr="00060F0D">
        <w:tc>
          <w:tcPr>
            <w:tcW w:w="4536" w:type="dxa"/>
          </w:tcPr>
          <w:p w14:paraId="07BB5765" w14:textId="77777777" w:rsidR="00EB6A36" w:rsidRPr="00F375CF" w:rsidRDefault="00EB6A36" w:rsidP="00060F0D">
            <w:pPr>
              <w:pStyle w:val="TAH"/>
            </w:pPr>
            <w:r w:rsidRPr="00F375CF">
              <w:t>Information Element</w:t>
            </w:r>
          </w:p>
        </w:tc>
        <w:tc>
          <w:tcPr>
            <w:tcW w:w="2122" w:type="dxa"/>
          </w:tcPr>
          <w:p w14:paraId="39148459" w14:textId="77777777" w:rsidR="00EB6A36" w:rsidRPr="00F375CF" w:rsidRDefault="00EB6A36" w:rsidP="00060F0D">
            <w:pPr>
              <w:pStyle w:val="TAH"/>
            </w:pPr>
            <w:r w:rsidRPr="00F375CF">
              <w:t>Value/remark</w:t>
            </w:r>
          </w:p>
        </w:tc>
        <w:tc>
          <w:tcPr>
            <w:tcW w:w="1847" w:type="dxa"/>
          </w:tcPr>
          <w:p w14:paraId="63262F2F" w14:textId="77777777" w:rsidR="00EB6A36" w:rsidRPr="00F375CF" w:rsidRDefault="00EB6A36" w:rsidP="00060F0D">
            <w:pPr>
              <w:pStyle w:val="TAH"/>
            </w:pPr>
            <w:r w:rsidRPr="00F375CF">
              <w:t>Comment</w:t>
            </w:r>
          </w:p>
        </w:tc>
        <w:tc>
          <w:tcPr>
            <w:tcW w:w="1245" w:type="dxa"/>
          </w:tcPr>
          <w:p w14:paraId="4AED0AA5" w14:textId="77777777" w:rsidR="00EB6A36" w:rsidRPr="00F375CF" w:rsidRDefault="00EB6A36" w:rsidP="00060F0D">
            <w:pPr>
              <w:pStyle w:val="TAH"/>
            </w:pPr>
            <w:r w:rsidRPr="00F375CF">
              <w:t>Condition</w:t>
            </w:r>
          </w:p>
        </w:tc>
      </w:tr>
      <w:tr w:rsidR="00EB6A36" w:rsidRPr="00F375CF" w14:paraId="3BAC0138" w14:textId="77777777" w:rsidTr="00060F0D">
        <w:tc>
          <w:tcPr>
            <w:tcW w:w="4536" w:type="dxa"/>
          </w:tcPr>
          <w:p w14:paraId="57445E44" w14:textId="77777777" w:rsidR="00EB6A36" w:rsidRPr="00F375CF" w:rsidRDefault="00EB6A36" w:rsidP="00060F0D">
            <w:pPr>
              <w:pStyle w:val="TAL"/>
            </w:pPr>
            <w:r w:rsidRPr="00F375CF">
              <w:t xml:space="preserve">BWP-UplinkCommon ::= </w:t>
            </w:r>
            <w:r w:rsidRPr="00F375CF">
              <w:rPr>
                <w:snapToGrid w:val="0"/>
              </w:rPr>
              <w:t xml:space="preserve">SEQUENCE </w:t>
            </w:r>
            <w:r w:rsidRPr="00F375CF">
              <w:t>{</w:t>
            </w:r>
          </w:p>
        </w:tc>
        <w:tc>
          <w:tcPr>
            <w:tcW w:w="2122" w:type="dxa"/>
          </w:tcPr>
          <w:p w14:paraId="74E135DD" w14:textId="77777777" w:rsidR="00EB6A36" w:rsidRPr="00F375CF" w:rsidRDefault="00EB6A36" w:rsidP="00060F0D">
            <w:pPr>
              <w:pStyle w:val="TAL"/>
            </w:pPr>
          </w:p>
        </w:tc>
        <w:tc>
          <w:tcPr>
            <w:tcW w:w="1847" w:type="dxa"/>
          </w:tcPr>
          <w:p w14:paraId="7EDC43FC" w14:textId="77777777" w:rsidR="00EB6A36" w:rsidRPr="00F375CF" w:rsidRDefault="00EB6A36" w:rsidP="00060F0D">
            <w:pPr>
              <w:pStyle w:val="TAL"/>
            </w:pPr>
          </w:p>
        </w:tc>
        <w:tc>
          <w:tcPr>
            <w:tcW w:w="1245" w:type="dxa"/>
          </w:tcPr>
          <w:p w14:paraId="63291F8B" w14:textId="77777777" w:rsidR="00EB6A36" w:rsidRPr="00F375CF" w:rsidRDefault="00EB6A36" w:rsidP="00060F0D">
            <w:pPr>
              <w:pStyle w:val="TAL"/>
            </w:pPr>
          </w:p>
        </w:tc>
      </w:tr>
      <w:tr w:rsidR="00EB6A36" w:rsidRPr="00F375CF" w14:paraId="33E8F1CA" w14:textId="77777777" w:rsidTr="00060F0D">
        <w:tc>
          <w:tcPr>
            <w:tcW w:w="4536" w:type="dxa"/>
            <w:tcBorders>
              <w:bottom w:val="single" w:sz="4" w:space="0" w:color="auto"/>
            </w:tcBorders>
          </w:tcPr>
          <w:p w14:paraId="50B7A67F" w14:textId="77777777" w:rsidR="00EB6A36" w:rsidRPr="00F375CF" w:rsidRDefault="00EB6A36" w:rsidP="00060F0D">
            <w:pPr>
              <w:pStyle w:val="TAL"/>
            </w:pPr>
            <w:r w:rsidRPr="00F375CF">
              <w:t xml:space="preserve">  rach-ConfigCommon CHOICE {</w:t>
            </w:r>
          </w:p>
        </w:tc>
        <w:tc>
          <w:tcPr>
            <w:tcW w:w="2122" w:type="dxa"/>
          </w:tcPr>
          <w:p w14:paraId="307B3838" w14:textId="77777777" w:rsidR="00EB6A36" w:rsidRPr="00F375CF" w:rsidRDefault="00EB6A36" w:rsidP="00060F0D">
            <w:pPr>
              <w:pStyle w:val="TAL"/>
            </w:pPr>
          </w:p>
        </w:tc>
        <w:tc>
          <w:tcPr>
            <w:tcW w:w="1847" w:type="dxa"/>
          </w:tcPr>
          <w:p w14:paraId="02288D45" w14:textId="77777777" w:rsidR="00EB6A36" w:rsidRPr="00F375CF" w:rsidRDefault="00EB6A36" w:rsidP="00060F0D">
            <w:pPr>
              <w:pStyle w:val="TAL"/>
            </w:pPr>
          </w:p>
        </w:tc>
        <w:tc>
          <w:tcPr>
            <w:tcW w:w="1245" w:type="dxa"/>
          </w:tcPr>
          <w:p w14:paraId="68C04A22" w14:textId="77777777" w:rsidR="00EB6A36" w:rsidRPr="00F375CF" w:rsidRDefault="00EB6A36" w:rsidP="00060F0D">
            <w:pPr>
              <w:pStyle w:val="TAL"/>
            </w:pPr>
          </w:p>
        </w:tc>
      </w:tr>
      <w:tr w:rsidR="00EB6A36" w:rsidRPr="00F375CF" w14:paraId="3ABBA470" w14:textId="77777777" w:rsidTr="00060F0D">
        <w:tc>
          <w:tcPr>
            <w:tcW w:w="4536" w:type="dxa"/>
            <w:tcBorders>
              <w:bottom w:val="nil"/>
            </w:tcBorders>
          </w:tcPr>
          <w:p w14:paraId="0A90B165" w14:textId="77777777" w:rsidR="00EB6A36" w:rsidRPr="00F375CF" w:rsidRDefault="00EB6A36" w:rsidP="00060F0D">
            <w:pPr>
              <w:pStyle w:val="TAL"/>
            </w:pPr>
            <w:r w:rsidRPr="00F375CF">
              <w:t xml:space="preserve">    setup</w:t>
            </w:r>
          </w:p>
        </w:tc>
        <w:tc>
          <w:tcPr>
            <w:tcW w:w="2122" w:type="dxa"/>
          </w:tcPr>
          <w:p w14:paraId="6BF22F74" w14:textId="77777777" w:rsidR="00EB6A36" w:rsidRPr="00F375CF" w:rsidRDefault="00EB6A36" w:rsidP="00060F0D">
            <w:pPr>
              <w:pStyle w:val="TAL"/>
            </w:pPr>
            <w:r w:rsidRPr="00F375CF">
              <w:t>RACH-ConfigCommon</w:t>
            </w:r>
          </w:p>
        </w:tc>
        <w:tc>
          <w:tcPr>
            <w:tcW w:w="1847" w:type="dxa"/>
          </w:tcPr>
          <w:p w14:paraId="45136515" w14:textId="77777777" w:rsidR="00EB6A36" w:rsidRPr="00F375CF" w:rsidRDefault="00EB6A36" w:rsidP="00060F0D">
            <w:pPr>
              <w:pStyle w:val="TAL"/>
            </w:pPr>
            <w:r w:rsidRPr="00F375CF">
              <w:t>Table 7.1.1.1.20.3.3-3</w:t>
            </w:r>
          </w:p>
        </w:tc>
        <w:tc>
          <w:tcPr>
            <w:tcW w:w="1245" w:type="dxa"/>
          </w:tcPr>
          <w:p w14:paraId="1419BEDB" w14:textId="77777777" w:rsidR="00EB6A36" w:rsidRPr="00F375CF" w:rsidRDefault="00EB6A36" w:rsidP="00060F0D">
            <w:pPr>
              <w:pStyle w:val="TAL"/>
              <w:rPr>
                <w:lang w:eastAsia="zh-CN"/>
              </w:rPr>
            </w:pPr>
          </w:p>
        </w:tc>
      </w:tr>
      <w:tr w:rsidR="00EB6A36" w:rsidRPr="00F375CF" w14:paraId="1F9EE19F" w14:textId="77777777" w:rsidTr="00060F0D">
        <w:tc>
          <w:tcPr>
            <w:tcW w:w="4536" w:type="dxa"/>
            <w:tcBorders>
              <w:top w:val="single" w:sz="4" w:space="0" w:color="auto"/>
              <w:bottom w:val="single" w:sz="4" w:space="0" w:color="auto"/>
            </w:tcBorders>
          </w:tcPr>
          <w:p w14:paraId="4BA01E19" w14:textId="77777777" w:rsidR="00EB6A36" w:rsidRPr="00F375CF" w:rsidRDefault="00EB6A36" w:rsidP="00060F0D">
            <w:pPr>
              <w:pStyle w:val="TAL"/>
            </w:pPr>
            <w:r w:rsidRPr="00F375CF">
              <w:t xml:space="preserve">  }</w:t>
            </w:r>
          </w:p>
        </w:tc>
        <w:tc>
          <w:tcPr>
            <w:tcW w:w="2122" w:type="dxa"/>
          </w:tcPr>
          <w:p w14:paraId="58AF94E0" w14:textId="77777777" w:rsidR="00EB6A36" w:rsidRPr="00F375CF" w:rsidRDefault="00EB6A36" w:rsidP="00060F0D">
            <w:pPr>
              <w:pStyle w:val="TAL"/>
            </w:pPr>
          </w:p>
        </w:tc>
        <w:tc>
          <w:tcPr>
            <w:tcW w:w="1847" w:type="dxa"/>
          </w:tcPr>
          <w:p w14:paraId="62EF2F83" w14:textId="77777777" w:rsidR="00EB6A36" w:rsidRPr="00F375CF" w:rsidRDefault="00EB6A36" w:rsidP="00060F0D">
            <w:pPr>
              <w:pStyle w:val="TAL"/>
            </w:pPr>
          </w:p>
        </w:tc>
        <w:tc>
          <w:tcPr>
            <w:tcW w:w="1245" w:type="dxa"/>
          </w:tcPr>
          <w:p w14:paraId="0CFEA223" w14:textId="77777777" w:rsidR="00EB6A36" w:rsidRPr="00F375CF" w:rsidRDefault="00EB6A36" w:rsidP="00060F0D">
            <w:pPr>
              <w:pStyle w:val="TAL"/>
            </w:pPr>
          </w:p>
        </w:tc>
      </w:tr>
      <w:tr w:rsidR="00EB6A36" w:rsidRPr="00F375CF" w14:paraId="5DDFB99C" w14:textId="77777777" w:rsidTr="00060F0D">
        <w:tc>
          <w:tcPr>
            <w:tcW w:w="4536" w:type="dxa"/>
            <w:tcBorders>
              <w:bottom w:val="nil"/>
            </w:tcBorders>
          </w:tcPr>
          <w:p w14:paraId="2D42607D" w14:textId="77777777" w:rsidR="00EB6A36" w:rsidRPr="00F375CF" w:rsidRDefault="00EB6A36" w:rsidP="00060F0D">
            <w:pPr>
              <w:pStyle w:val="TAL"/>
            </w:pPr>
            <w:r w:rsidRPr="00F375CF">
              <w:t xml:space="preserve">  additionalRACH-perPCI-ToAddModList-r18</w:t>
            </w:r>
          </w:p>
        </w:tc>
        <w:tc>
          <w:tcPr>
            <w:tcW w:w="2122" w:type="dxa"/>
          </w:tcPr>
          <w:p w14:paraId="667C5913" w14:textId="77777777" w:rsidR="00EB6A36" w:rsidRPr="00F375CF" w:rsidRDefault="00EB6A36" w:rsidP="00060F0D">
            <w:pPr>
              <w:pStyle w:val="TAL"/>
            </w:pPr>
            <w:r w:rsidRPr="00F375CF">
              <w:rPr>
                <w:lang w:eastAsia="zh-CN"/>
              </w:rPr>
              <w:t>Not present</w:t>
            </w:r>
          </w:p>
        </w:tc>
        <w:tc>
          <w:tcPr>
            <w:tcW w:w="1847" w:type="dxa"/>
          </w:tcPr>
          <w:p w14:paraId="4B721A8C" w14:textId="77777777" w:rsidR="00EB6A36" w:rsidRPr="00F375CF" w:rsidRDefault="00EB6A36" w:rsidP="00060F0D">
            <w:pPr>
              <w:pStyle w:val="TAL"/>
              <w:rPr>
                <w:lang w:eastAsia="zh-CN"/>
              </w:rPr>
            </w:pPr>
          </w:p>
        </w:tc>
        <w:tc>
          <w:tcPr>
            <w:tcW w:w="1245" w:type="dxa"/>
          </w:tcPr>
          <w:p w14:paraId="7371553B" w14:textId="77777777" w:rsidR="00EB6A36" w:rsidRPr="00F375CF" w:rsidRDefault="00EB6A36" w:rsidP="00060F0D">
            <w:pPr>
              <w:pStyle w:val="TAL"/>
            </w:pPr>
          </w:p>
        </w:tc>
      </w:tr>
      <w:tr w:rsidR="00EB6A36" w:rsidRPr="00F375CF" w14:paraId="7C99D19E" w14:textId="77777777" w:rsidTr="00060F0D">
        <w:tc>
          <w:tcPr>
            <w:tcW w:w="4536" w:type="dxa"/>
          </w:tcPr>
          <w:p w14:paraId="6AE07534" w14:textId="77777777" w:rsidR="00EB6A36" w:rsidRPr="00F375CF" w:rsidRDefault="00EB6A36" w:rsidP="00060F0D">
            <w:pPr>
              <w:pStyle w:val="TAL"/>
            </w:pPr>
            <w:r w:rsidRPr="00F375CF">
              <w:t xml:space="preserve">  additionalRACH-perPCI-ToReleaseList-r18</w:t>
            </w:r>
          </w:p>
        </w:tc>
        <w:tc>
          <w:tcPr>
            <w:tcW w:w="2122" w:type="dxa"/>
          </w:tcPr>
          <w:p w14:paraId="3FFD3C6F" w14:textId="77777777" w:rsidR="00EB6A36" w:rsidRPr="00F375CF" w:rsidRDefault="00EB6A36" w:rsidP="00060F0D">
            <w:pPr>
              <w:pStyle w:val="TAL"/>
              <w:rPr>
                <w:lang w:eastAsia="zh-CN"/>
              </w:rPr>
            </w:pPr>
            <w:r w:rsidRPr="00F375CF">
              <w:rPr>
                <w:lang w:eastAsia="zh-CN"/>
              </w:rPr>
              <w:t>Not present</w:t>
            </w:r>
          </w:p>
        </w:tc>
        <w:tc>
          <w:tcPr>
            <w:tcW w:w="1847" w:type="dxa"/>
          </w:tcPr>
          <w:p w14:paraId="71044191" w14:textId="77777777" w:rsidR="00EB6A36" w:rsidRPr="00F375CF" w:rsidRDefault="00EB6A36" w:rsidP="00060F0D">
            <w:pPr>
              <w:pStyle w:val="TAL"/>
            </w:pPr>
          </w:p>
        </w:tc>
        <w:tc>
          <w:tcPr>
            <w:tcW w:w="1245" w:type="dxa"/>
          </w:tcPr>
          <w:p w14:paraId="4B54504F" w14:textId="77777777" w:rsidR="00EB6A36" w:rsidRPr="00F375CF" w:rsidRDefault="00EB6A36" w:rsidP="00060F0D">
            <w:pPr>
              <w:pStyle w:val="TAL"/>
            </w:pPr>
          </w:p>
        </w:tc>
      </w:tr>
      <w:tr w:rsidR="00EB6A36" w:rsidRPr="00F375CF" w14:paraId="0A90C3EA" w14:textId="77777777" w:rsidTr="00060F0D">
        <w:tc>
          <w:tcPr>
            <w:tcW w:w="4536" w:type="dxa"/>
          </w:tcPr>
          <w:p w14:paraId="340BA252" w14:textId="77777777" w:rsidR="00EB6A36" w:rsidRPr="00F375CF" w:rsidRDefault="00EB6A36" w:rsidP="00060F0D">
            <w:pPr>
              <w:pStyle w:val="TAL"/>
              <w:rPr>
                <w:lang w:eastAsia="zh-CN"/>
              </w:rPr>
            </w:pPr>
            <w:r w:rsidRPr="00F375CF">
              <w:rPr>
                <w:lang w:eastAsia="zh-CN"/>
              </w:rPr>
              <w:t xml:space="preserve">  </w:t>
            </w:r>
            <w:r w:rsidRPr="00F375CF">
              <w:t>rsrp-ThresholdMsg1-RepetitionNum2-r18</w:t>
            </w:r>
          </w:p>
        </w:tc>
        <w:tc>
          <w:tcPr>
            <w:tcW w:w="2122" w:type="dxa"/>
          </w:tcPr>
          <w:p w14:paraId="3D5EEA72" w14:textId="77777777" w:rsidR="00EB6A36" w:rsidRPr="00F375CF" w:rsidRDefault="00EB6A36" w:rsidP="00060F0D">
            <w:pPr>
              <w:pStyle w:val="TAL"/>
              <w:rPr>
                <w:lang w:eastAsia="zh-CN"/>
              </w:rPr>
            </w:pPr>
            <w:r w:rsidRPr="00F375CF">
              <w:rPr>
                <w:lang w:eastAsia="zh-CN"/>
              </w:rPr>
              <w:t>69</w:t>
            </w:r>
          </w:p>
        </w:tc>
        <w:tc>
          <w:tcPr>
            <w:tcW w:w="1847" w:type="dxa"/>
          </w:tcPr>
          <w:p w14:paraId="7D54FC44" w14:textId="77777777" w:rsidR="00EB6A36" w:rsidRPr="00F375CF" w:rsidRDefault="00EB6A36" w:rsidP="00060F0D">
            <w:pPr>
              <w:pStyle w:val="TAL"/>
              <w:rPr>
                <w:lang w:eastAsia="zh-CN"/>
              </w:rPr>
            </w:pPr>
            <w:r w:rsidRPr="00F375CF">
              <w:rPr>
                <w:lang w:eastAsia="zh-CN"/>
              </w:rPr>
              <w:t>Actual threshold = 69 -156 = -87dBm</w:t>
            </w:r>
          </w:p>
        </w:tc>
        <w:tc>
          <w:tcPr>
            <w:tcW w:w="1245" w:type="dxa"/>
          </w:tcPr>
          <w:p w14:paraId="405EA946" w14:textId="77777777" w:rsidR="00EB6A36" w:rsidRPr="00F375CF" w:rsidRDefault="00EB6A36" w:rsidP="00060F0D">
            <w:pPr>
              <w:pStyle w:val="TAL"/>
            </w:pPr>
          </w:p>
        </w:tc>
      </w:tr>
      <w:tr w:rsidR="00EB6A36" w:rsidRPr="00F375CF" w14:paraId="3287FF3B" w14:textId="77777777" w:rsidTr="00060F0D">
        <w:tc>
          <w:tcPr>
            <w:tcW w:w="4536" w:type="dxa"/>
          </w:tcPr>
          <w:p w14:paraId="6EB8A78B" w14:textId="77777777" w:rsidR="00EB6A36" w:rsidRPr="00F375CF" w:rsidRDefault="00EB6A36" w:rsidP="00060F0D">
            <w:pPr>
              <w:pStyle w:val="TAL"/>
              <w:rPr>
                <w:lang w:eastAsia="zh-CN"/>
              </w:rPr>
            </w:pPr>
            <w:r w:rsidRPr="00F375CF">
              <w:rPr>
                <w:lang w:eastAsia="zh-CN"/>
              </w:rPr>
              <w:t xml:space="preserve">  </w:t>
            </w:r>
            <w:r w:rsidRPr="00F375CF">
              <w:t>rsrp-ThresholdMsg1-RepetitionNum4-r18</w:t>
            </w:r>
          </w:p>
        </w:tc>
        <w:tc>
          <w:tcPr>
            <w:tcW w:w="2122" w:type="dxa"/>
          </w:tcPr>
          <w:p w14:paraId="3D0080E6" w14:textId="77777777" w:rsidR="00EB6A36" w:rsidRPr="00F375CF" w:rsidRDefault="00EB6A36" w:rsidP="00060F0D">
            <w:pPr>
              <w:pStyle w:val="TAL"/>
              <w:rPr>
                <w:lang w:eastAsia="zh-CN"/>
              </w:rPr>
            </w:pPr>
            <w:r w:rsidRPr="00F375CF">
              <w:rPr>
                <w:lang w:eastAsia="zh-CN"/>
              </w:rPr>
              <w:t>71</w:t>
            </w:r>
          </w:p>
        </w:tc>
        <w:tc>
          <w:tcPr>
            <w:tcW w:w="1847" w:type="dxa"/>
          </w:tcPr>
          <w:p w14:paraId="575DC5B4" w14:textId="77777777" w:rsidR="00EB6A36" w:rsidRPr="00F375CF" w:rsidRDefault="00EB6A36" w:rsidP="00060F0D">
            <w:pPr>
              <w:pStyle w:val="TAL"/>
            </w:pPr>
            <w:r w:rsidRPr="00F375CF">
              <w:rPr>
                <w:lang w:eastAsia="zh-CN"/>
              </w:rPr>
              <w:t>Actual threshold = 71 -156 = -85dBm</w:t>
            </w:r>
          </w:p>
        </w:tc>
        <w:tc>
          <w:tcPr>
            <w:tcW w:w="1245" w:type="dxa"/>
          </w:tcPr>
          <w:p w14:paraId="4376758A" w14:textId="77777777" w:rsidR="00EB6A36" w:rsidRPr="00F375CF" w:rsidRDefault="00EB6A36" w:rsidP="00060F0D">
            <w:pPr>
              <w:pStyle w:val="TAL"/>
            </w:pPr>
          </w:p>
        </w:tc>
      </w:tr>
      <w:tr w:rsidR="00EB6A36" w:rsidRPr="00F375CF" w14:paraId="1A333427" w14:textId="77777777" w:rsidTr="00060F0D">
        <w:tc>
          <w:tcPr>
            <w:tcW w:w="4536" w:type="dxa"/>
          </w:tcPr>
          <w:p w14:paraId="26575AF1" w14:textId="77777777" w:rsidR="00EB6A36" w:rsidRPr="00F375CF" w:rsidRDefault="00EB6A36" w:rsidP="00060F0D">
            <w:pPr>
              <w:pStyle w:val="TAL"/>
              <w:rPr>
                <w:lang w:eastAsia="zh-CN"/>
              </w:rPr>
            </w:pPr>
            <w:r w:rsidRPr="00F375CF">
              <w:rPr>
                <w:lang w:eastAsia="zh-CN"/>
              </w:rPr>
              <w:t xml:space="preserve">  </w:t>
            </w:r>
            <w:r w:rsidRPr="00F375CF">
              <w:t>rsrp-ThresholdMsg1-RepetitionNum8-r18</w:t>
            </w:r>
          </w:p>
        </w:tc>
        <w:tc>
          <w:tcPr>
            <w:tcW w:w="2122" w:type="dxa"/>
          </w:tcPr>
          <w:p w14:paraId="0048A799" w14:textId="77777777" w:rsidR="00EB6A36" w:rsidRPr="00F375CF" w:rsidRDefault="00EB6A36" w:rsidP="00060F0D">
            <w:pPr>
              <w:pStyle w:val="TAL"/>
              <w:rPr>
                <w:lang w:eastAsia="zh-CN"/>
              </w:rPr>
            </w:pPr>
            <w:r w:rsidRPr="00F375CF">
              <w:rPr>
                <w:lang w:eastAsia="zh-CN"/>
              </w:rPr>
              <w:t>73</w:t>
            </w:r>
          </w:p>
        </w:tc>
        <w:tc>
          <w:tcPr>
            <w:tcW w:w="1847" w:type="dxa"/>
          </w:tcPr>
          <w:p w14:paraId="7E52361A" w14:textId="77777777" w:rsidR="00EB6A36" w:rsidRPr="00F375CF" w:rsidRDefault="00EB6A36" w:rsidP="00060F0D">
            <w:pPr>
              <w:pStyle w:val="TAL"/>
            </w:pPr>
            <w:r w:rsidRPr="00F375CF">
              <w:rPr>
                <w:lang w:eastAsia="zh-CN"/>
              </w:rPr>
              <w:t>Actual threshold = 73 -156 = -83dBm</w:t>
            </w:r>
          </w:p>
        </w:tc>
        <w:tc>
          <w:tcPr>
            <w:tcW w:w="1245" w:type="dxa"/>
          </w:tcPr>
          <w:p w14:paraId="32F27304" w14:textId="77777777" w:rsidR="00EB6A36" w:rsidRPr="00F375CF" w:rsidRDefault="00EB6A36" w:rsidP="00060F0D">
            <w:pPr>
              <w:pStyle w:val="TAL"/>
            </w:pPr>
          </w:p>
        </w:tc>
      </w:tr>
      <w:tr w:rsidR="00EB6A36" w:rsidRPr="00F375CF" w14:paraId="36D0921C" w14:textId="77777777" w:rsidTr="00060F0D">
        <w:tc>
          <w:tcPr>
            <w:tcW w:w="4536" w:type="dxa"/>
          </w:tcPr>
          <w:p w14:paraId="39646B86" w14:textId="77777777" w:rsidR="00EB6A36" w:rsidRPr="00F375CF" w:rsidRDefault="00EB6A36" w:rsidP="00060F0D">
            <w:pPr>
              <w:pStyle w:val="TAL"/>
              <w:rPr>
                <w:lang w:eastAsia="zh-CN"/>
              </w:rPr>
            </w:pPr>
            <w:r w:rsidRPr="00F375CF">
              <w:rPr>
                <w:lang w:eastAsia="zh-CN"/>
              </w:rPr>
              <w:t xml:space="preserve">  </w:t>
            </w:r>
            <w:r w:rsidRPr="00F375CF">
              <w:t>preambleTransMax-Msg1-Repetition-r18</w:t>
            </w:r>
          </w:p>
        </w:tc>
        <w:tc>
          <w:tcPr>
            <w:tcW w:w="2122" w:type="dxa"/>
          </w:tcPr>
          <w:p w14:paraId="5C7DC5BA" w14:textId="77777777" w:rsidR="00EB6A36" w:rsidRPr="00F375CF" w:rsidRDefault="00EB6A36" w:rsidP="00060F0D">
            <w:pPr>
              <w:pStyle w:val="TAL"/>
              <w:rPr>
                <w:lang w:eastAsia="zh-CN"/>
              </w:rPr>
            </w:pPr>
            <w:r w:rsidRPr="00F375CF">
              <w:rPr>
                <w:lang w:eastAsia="zh-CN"/>
              </w:rPr>
              <w:t>n4</w:t>
            </w:r>
          </w:p>
        </w:tc>
        <w:tc>
          <w:tcPr>
            <w:tcW w:w="1847" w:type="dxa"/>
          </w:tcPr>
          <w:p w14:paraId="60174670" w14:textId="77777777" w:rsidR="00EB6A36" w:rsidRPr="00F375CF" w:rsidRDefault="00EB6A36" w:rsidP="00060F0D">
            <w:pPr>
              <w:pStyle w:val="TAL"/>
            </w:pPr>
          </w:p>
        </w:tc>
        <w:tc>
          <w:tcPr>
            <w:tcW w:w="1245" w:type="dxa"/>
          </w:tcPr>
          <w:p w14:paraId="77F616AB" w14:textId="77777777" w:rsidR="00EB6A36" w:rsidRPr="00F375CF" w:rsidRDefault="00EB6A36" w:rsidP="00060F0D">
            <w:pPr>
              <w:pStyle w:val="TAL"/>
            </w:pPr>
          </w:p>
        </w:tc>
      </w:tr>
      <w:tr w:rsidR="00EB6A36" w:rsidRPr="00F375CF" w14:paraId="43A095BF" w14:textId="77777777" w:rsidTr="00060F0D">
        <w:tc>
          <w:tcPr>
            <w:tcW w:w="4536" w:type="dxa"/>
          </w:tcPr>
          <w:p w14:paraId="7A821CE7" w14:textId="77777777" w:rsidR="00EB6A36" w:rsidRPr="00F375CF" w:rsidRDefault="00EB6A36" w:rsidP="00060F0D">
            <w:pPr>
              <w:pStyle w:val="TAL"/>
            </w:pPr>
            <w:r w:rsidRPr="00F375CF">
              <w:t>}</w:t>
            </w:r>
          </w:p>
        </w:tc>
        <w:tc>
          <w:tcPr>
            <w:tcW w:w="2122" w:type="dxa"/>
          </w:tcPr>
          <w:p w14:paraId="6C9BB6DC" w14:textId="77777777" w:rsidR="00EB6A36" w:rsidRPr="00F375CF" w:rsidRDefault="00EB6A36" w:rsidP="00060F0D">
            <w:pPr>
              <w:pStyle w:val="TAL"/>
            </w:pPr>
          </w:p>
        </w:tc>
        <w:tc>
          <w:tcPr>
            <w:tcW w:w="1847" w:type="dxa"/>
          </w:tcPr>
          <w:p w14:paraId="2CC31A52" w14:textId="77777777" w:rsidR="00EB6A36" w:rsidRPr="00F375CF" w:rsidRDefault="00EB6A36" w:rsidP="00060F0D">
            <w:pPr>
              <w:pStyle w:val="TAL"/>
            </w:pPr>
          </w:p>
        </w:tc>
        <w:tc>
          <w:tcPr>
            <w:tcW w:w="1245" w:type="dxa"/>
          </w:tcPr>
          <w:p w14:paraId="53D59421" w14:textId="77777777" w:rsidR="00EB6A36" w:rsidRPr="00F375CF" w:rsidRDefault="00EB6A36" w:rsidP="00060F0D">
            <w:pPr>
              <w:pStyle w:val="TAL"/>
            </w:pPr>
          </w:p>
        </w:tc>
      </w:tr>
    </w:tbl>
    <w:p w14:paraId="029D9F7A" w14:textId="77777777" w:rsidR="00EB6A36" w:rsidRPr="00F375CF" w:rsidRDefault="00EB6A36" w:rsidP="00EB6A36"/>
    <w:p w14:paraId="73FBABB0" w14:textId="77777777" w:rsidR="00EB6A36" w:rsidRPr="00F375CF" w:rsidRDefault="00EB6A36" w:rsidP="00EB6A36">
      <w:pPr>
        <w:pStyle w:val="TH"/>
      </w:pPr>
      <w:r w:rsidRPr="00F375CF">
        <w:t xml:space="preserve">Table 7.1.1.1.20.3.3-3: </w:t>
      </w:r>
      <w:r w:rsidRPr="00F375CF">
        <w:rPr>
          <w:i/>
        </w:rPr>
        <w:t>RACH-ConfigCommon</w:t>
      </w:r>
      <w:r w:rsidRPr="00F375CF">
        <w:t xml:space="preserve"> </w:t>
      </w:r>
      <w:r w:rsidRPr="00F375CF">
        <w:rPr>
          <w:lang w:eastAsia="zh-CN"/>
        </w:rPr>
        <w:t>(</w:t>
      </w:r>
      <w:r w:rsidRPr="00F375CF">
        <w:t>Table 7.1.1.1.20.3.3-2</w:t>
      </w:r>
      <w:r w:rsidRPr="00F375CF">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F375CF" w14:paraId="406A93EE" w14:textId="77777777" w:rsidTr="00060F0D">
        <w:tc>
          <w:tcPr>
            <w:tcW w:w="9747" w:type="dxa"/>
            <w:gridSpan w:val="4"/>
          </w:tcPr>
          <w:p w14:paraId="18F66AC4" w14:textId="77777777" w:rsidR="00EB6A36" w:rsidRPr="00F375CF" w:rsidRDefault="00EB6A36" w:rsidP="00060F0D">
            <w:pPr>
              <w:pStyle w:val="TAH"/>
              <w:jc w:val="left"/>
              <w:rPr>
                <w:b w:val="0"/>
              </w:rPr>
            </w:pPr>
            <w:r w:rsidRPr="00F375CF">
              <w:rPr>
                <w:b w:val="0"/>
              </w:rPr>
              <w:t>Derivation Path: TS 38.508-1 [4], Table 4.6.3-128</w:t>
            </w:r>
          </w:p>
        </w:tc>
      </w:tr>
      <w:tr w:rsidR="00EB6A36" w:rsidRPr="00F375CF" w14:paraId="2D7CC51A" w14:textId="77777777" w:rsidTr="00060F0D">
        <w:tc>
          <w:tcPr>
            <w:tcW w:w="4535" w:type="dxa"/>
          </w:tcPr>
          <w:p w14:paraId="53B9EA2D" w14:textId="77777777" w:rsidR="00EB6A36" w:rsidRPr="00F375CF" w:rsidRDefault="00EB6A36" w:rsidP="00060F0D">
            <w:pPr>
              <w:pStyle w:val="TAH"/>
            </w:pPr>
            <w:r w:rsidRPr="00F375CF">
              <w:t>Information Element</w:t>
            </w:r>
          </w:p>
        </w:tc>
        <w:tc>
          <w:tcPr>
            <w:tcW w:w="2548" w:type="dxa"/>
          </w:tcPr>
          <w:p w14:paraId="1E599C96" w14:textId="77777777" w:rsidR="00EB6A36" w:rsidRPr="00F375CF" w:rsidRDefault="00EB6A36" w:rsidP="00060F0D">
            <w:pPr>
              <w:pStyle w:val="TAH"/>
            </w:pPr>
            <w:r w:rsidRPr="00F375CF">
              <w:t>Value/remark</w:t>
            </w:r>
          </w:p>
        </w:tc>
        <w:tc>
          <w:tcPr>
            <w:tcW w:w="1559" w:type="dxa"/>
          </w:tcPr>
          <w:p w14:paraId="6ED8F0F8" w14:textId="77777777" w:rsidR="00EB6A36" w:rsidRPr="00F375CF" w:rsidRDefault="00EB6A36" w:rsidP="00060F0D">
            <w:pPr>
              <w:pStyle w:val="TAH"/>
            </w:pPr>
            <w:r w:rsidRPr="00F375CF">
              <w:t>Comment</w:t>
            </w:r>
          </w:p>
        </w:tc>
        <w:tc>
          <w:tcPr>
            <w:tcW w:w="1105" w:type="dxa"/>
          </w:tcPr>
          <w:p w14:paraId="13A14911" w14:textId="77777777" w:rsidR="00EB6A36" w:rsidRPr="00F375CF" w:rsidRDefault="00EB6A36" w:rsidP="00060F0D">
            <w:pPr>
              <w:pStyle w:val="TAH"/>
            </w:pPr>
            <w:r w:rsidRPr="00F375CF">
              <w:t>Condition</w:t>
            </w:r>
          </w:p>
        </w:tc>
      </w:tr>
      <w:tr w:rsidR="00EB6A36" w:rsidRPr="00F375CF" w14:paraId="5D30390C" w14:textId="77777777" w:rsidTr="00060F0D">
        <w:tc>
          <w:tcPr>
            <w:tcW w:w="4535" w:type="dxa"/>
          </w:tcPr>
          <w:p w14:paraId="26A24B91" w14:textId="77777777" w:rsidR="00EB6A36" w:rsidRPr="00F375CF" w:rsidRDefault="00EB6A36" w:rsidP="00060F0D">
            <w:pPr>
              <w:pStyle w:val="TAL"/>
            </w:pPr>
            <w:r w:rsidRPr="00F375CF">
              <w:t xml:space="preserve">RACH-ConfigCommon ::= </w:t>
            </w:r>
            <w:r w:rsidRPr="00F375CF">
              <w:rPr>
                <w:snapToGrid w:val="0"/>
              </w:rPr>
              <w:t xml:space="preserve">SEQUENCE </w:t>
            </w:r>
            <w:r w:rsidRPr="00F375CF">
              <w:t>{</w:t>
            </w:r>
          </w:p>
        </w:tc>
        <w:tc>
          <w:tcPr>
            <w:tcW w:w="2548" w:type="dxa"/>
          </w:tcPr>
          <w:p w14:paraId="3B39BA57" w14:textId="77777777" w:rsidR="00EB6A36" w:rsidRPr="00F375CF" w:rsidRDefault="00EB6A36" w:rsidP="00060F0D">
            <w:pPr>
              <w:pStyle w:val="TAL"/>
            </w:pPr>
          </w:p>
        </w:tc>
        <w:tc>
          <w:tcPr>
            <w:tcW w:w="1559" w:type="dxa"/>
          </w:tcPr>
          <w:p w14:paraId="30AE6C14" w14:textId="77777777" w:rsidR="00EB6A36" w:rsidRPr="00F375CF" w:rsidRDefault="00EB6A36" w:rsidP="00060F0D">
            <w:pPr>
              <w:pStyle w:val="TAL"/>
            </w:pPr>
          </w:p>
        </w:tc>
        <w:tc>
          <w:tcPr>
            <w:tcW w:w="1105" w:type="dxa"/>
          </w:tcPr>
          <w:p w14:paraId="2E751841" w14:textId="77777777" w:rsidR="00EB6A36" w:rsidRPr="00F375CF" w:rsidRDefault="00EB6A36" w:rsidP="00060F0D">
            <w:pPr>
              <w:pStyle w:val="TAL"/>
            </w:pPr>
          </w:p>
        </w:tc>
      </w:tr>
      <w:tr w:rsidR="00EB6A36" w:rsidRPr="00F375CF"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F375CF" w:rsidRDefault="00EB6A36" w:rsidP="00060F0D">
            <w:pPr>
              <w:pStyle w:val="TAL"/>
            </w:pPr>
            <w:r w:rsidRPr="00F375CF">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F375CF" w:rsidRDefault="00EB6A36" w:rsidP="00060F0D">
            <w:pPr>
              <w:pStyle w:val="TAL"/>
            </w:pPr>
            <w:r w:rsidRPr="00F375CF">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F375CF"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F375CF" w:rsidRDefault="00EB6A36" w:rsidP="00060F0D">
            <w:pPr>
              <w:pStyle w:val="TAL"/>
            </w:pPr>
          </w:p>
        </w:tc>
      </w:tr>
      <w:tr w:rsidR="00EB6A36" w:rsidRPr="00F375CF"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F375CF" w:rsidRDefault="00EB6A36" w:rsidP="00060F0D">
            <w:pPr>
              <w:pStyle w:val="TAL"/>
              <w:rPr>
                <w:lang w:eastAsia="zh-CN"/>
              </w:rPr>
            </w:pPr>
            <w:r w:rsidRPr="00F375CF">
              <w:rPr>
                <w:lang w:eastAsia="zh-CN"/>
              </w:rPr>
              <w:t xml:space="preserve">    </w:t>
            </w:r>
            <w:r w:rsidRPr="00F375CF">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F375CF" w:rsidRDefault="00EB6A36" w:rsidP="00060F0D">
            <w:pPr>
              <w:pStyle w:val="TAL"/>
            </w:pPr>
            <w:r w:rsidRPr="00F375CF">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F375CF" w:rsidRDefault="00EB6A36" w:rsidP="00060F0D">
            <w:pPr>
              <w:pStyle w:val="TAL"/>
              <w:rPr>
                <w:lang w:eastAsia="zh-CN"/>
              </w:rPr>
            </w:pPr>
            <w:r w:rsidRPr="00F375CF">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F375CF" w:rsidRDefault="00EB6A36" w:rsidP="00060F0D">
            <w:pPr>
              <w:pStyle w:val="TAL"/>
            </w:pPr>
          </w:p>
        </w:tc>
      </w:tr>
      <w:tr w:rsidR="00EB6A36" w:rsidRPr="00F375CF"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F375CF" w:rsidRDefault="00EB6A36" w:rsidP="00060F0D">
            <w:pPr>
              <w:pStyle w:val="TAL"/>
              <w:rPr>
                <w:lang w:eastAsia="zh-CN"/>
              </w:rPr>
            </w:pPr>
            <w:r w:rsidRPr="00F375CF">
              <w:rPr>
                <w:lang w:eastAsia="zh-CN"/>
              </w:rPr>
              <w:t xml:space="preserve">    </w:t>
            </w:r>
            <w:r w:rsidRPr="00F375CF">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F375CF" w:rsidRDefault="00EB6A36" w:rsidP="00060F0D">
            <w:pPr>
              <w:pStyle w:val="TAL"/>
            </w:pPr>
            <w:r w:rsidRPr="00F375CF">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F375CF" w:rsidRDefault="00EB6A36" w:rsidP="00060F0D">
            <w:pPr>
              <w:pStyle w:val="TAL"/>
              <w:rPr>
                <w:lang w:eastAsia="zh-CN"/>
              </w:rPr>
            </w:pPr>
            <w:r w:rsidRPr="00F375CF">
              <w:rPr>
                <w:lang w:eastAsia="zh-CN"/>
              </w:rPr>
              <w:t>entry 2</w:t>
            </w:r>
          </w:p>
          <w:p w14:paraId="25E2CF3E" w14:textId="77777777" w:rsidR="00EB6A36" w:rsidRPr="00F375CF" w:rsidRDefault="00EB6A36" w:rsidP="00060F0D">
            <w:pPr>
              <w:pStyle w:val="TAL"/>
              <w:rPr>
                <w:lang w:eastAsia="zh-CN"/>
              </w:rPr>
            </w:pPr>
            <w:r w:rsidRPr="00F375CF">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F375CF" w:rsidRDefault="00EB6A36" w:rsidP="00060F0D">
            <w:pPr>
              <w:pStyle w:val="TAL"/>
            </w:pPr>
          </w:p>
        </w:tc>
      </w:tr>
      <w:tr w:rsidR="00EB6A36" w:rsidRPr="00F375CF"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F375CF" w:rsidRDefault="00EB6A36" w:rsidP="00060F0D">
            <w:pPr>
              <w:pStyle w:val="TAL"/>
              <w:rPr>
                <w:lang w:eastAsia="zh-CN"/>
              </w:rPr>
            </w:pPr>
            <w:r w:rsidRPr="00F375CF">
              <w:rPr>
                <w:lang w:eastAsia="zh-CN"/>
              </w:rPr>
              <w:t xml:space="preserve">    </w:t>
            </w:r>
            <w:r w:rsidRPr="00F375CF">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F375CF" w:rsidRDefault="00EB6A36" w:rsidP="00060F0D">
            <w:pPr>
              <w:pStyle w:val="TAL"/>
            </w:pPr>
            <w:r w:rsidRPr="00F375CF">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F375CF" w:rsidRDefault="00EB6A36" w:rsidP="00060F0D">
            <w:pPr>
              <w:pStyle w:val="TAL"/>
              <w:rPr>
                <w:lang w:eastAsia="zh-CN"/>
              </w:rPr>
            </w:pPr>
            <w:r w:rsidRPr="00F375CF">
              <w:rPr>
                <w:lang w:eastAsia="zh-CN"/>
              </w:rPr>
              <w:t>entry 3</w:t>
            </w:r>
          </w:p>
          <w:p w14:paraId="11D88897" w14:textId="77777777" w:rsidR="00EB6A36" w:rsidRPr="00F375CF" w:rsidRDefault="00EB6A36" w:rsidP="00060F0D">
            <w:pPr>
              <w:pStyle w:val="TAL"/>
              <w:rPr>
                <w:lang w:eastAsia="zh-CN"/>
              </w:rPr>
            </w:pPr>
            <w:r w:rsidRPr="00F375CF">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F375CF" w:rsidRDefault="00EB6A36" w:rsidP="00060F0D">
            <w:pPr>
              <w:pStyle w:val="TAL"/>
            </w:pPr>
          </w:p>
        </w:tc>
      </w:tr>
      <w:tr w:rsidR="00EB6A36" w:rsidRPr="00F375CF"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F375CF" w:rsidRDefault="00EB6A36" w:rsidP="00060F0D">
            <w:pPr>
              <w:pStyle w:val="TAL"/>
              <w:rPr>
                <w:lang w:eastAsia="zh-CN"/>
              </w:rPr>
            </w:pPr>
            <w:r w:rsidRPr="00F375CF">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F375CF"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F375CF"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F375CF" w:rsidRDefault="00EB6A36" w:rsidP="00060F0D">
            <w:pPr>
              <w:pStyle w:val="TAL"/>
            </w:pPr>
          </w:p>
        </w:tc>
      </w:tr>
      <w:tr w:rsidR="00EB6A36" w:rsidRPr="00F375CF" w14:paraId="44C97295" w14:textId="77777777" w:rsidTr="00060F0D">
        <w:tc>
          <w:tcPr>
            <w:tcW w:w="4535" w:type="dxa"/>
          </w:tcPr>
          <w:p w14:paraId="68158A38" w14:textId="77777777" w:rsidR="00EB6A36" w:rsidRPr="00F375CF" w:rsidRDefault="00EB6A36" w:rsidP="00060F0D">
            <w:pPr>
              <w:pStyle w:val="TAL"/>
            </w:pPr>
            <w:r w:rsidRPr="00F375CF">
              <w:t>}</w:t>
            </w:r>
          </w:p>
        </w:tc>
        <w:tc>
          <w:tcPr>
            <w:tcW w:w="2548" w:type="dxa"/>
          </w:tcPr>
          <w:p w14:paraId="1D647D08" w14:textId="77777777" w:rsidR="00EB6A36" w:rsidRPr="00F375CF" w:rsidRDefault="00EB6A36" w:rsidP="00060F0D">
            <w:pPr>
              <w:pStyle w:val="TAL"/>
            </w:pPr>
          </w:p>
        </w:tc>
        <w:tc>
          <w:tcPr>
            <w:tcW w:w="1559" w:type="dxa"/>
          </w:tcPr>
          <w:p w14:paraId="331D6AF5" w14:textId="77777777" w:rsidR="00EB6A36" w:rsidRPr="00F375CF" w:rsidRDefault="00EB6A36" w:rsidP="00060F0D">
            <w:pPr>
              <w:pStyle w:val="TAL"/>
            </w:pPr>
          </w:p>
        </w:tc>
        <w:tc>
          <w:tcPr>
            <w:tcW w:w="1105" w:type="dxa"/>
          </w:tcPr>
          <w:p w14:paraId="0A9D04AF" w14:textId="77777777" w:rsidR="00EB6A36" w:rsidRPr="00F375CF" w:rsidRDefault="00EB6A36" w:rsidP="00060F0D">
            <w:pPr>
              <w:pStyle w:val="TAL"/>
            </w:pPr>
          </w:p>
        </w:tc>
      </w:tr>
    </w:tbl>
    <w:p w14:paraId="7F3DA321" w14:textId="77777777" w:rsidR="00EB6A36" w:rsidRPr="00F375CF" w:rsidRDefault="00EB6A36" w:rsidP="00EB6A36"/>
    <w:p w14:paraId="7AA8237E" w14:textId="77777777" w:rsidR="00EB6A36" w:rsidRPr="00F375CF" w:rsidRDefault="00EB6A36" w:rsidP="00EB6A36">
      <w:pPr>
        <w:pStyle w:val="TH"/>
      </w:pPr>
      <w:r w:rsidRPr="00F375CF">
        <w:lastRenderedPageBreak/>
        <w:t xml:space="preserve">Table 7.1.1.1.20.3.3-4: </w:t>
      </w:r>
      <w:r w:rsidRPr="00F375CF">
        <w:rPr>
          <w:i/>
        </w:rPr>
        <w:t>FeatureCombinationPreambles-rep4</w:t>
      </w:r>
      <w:r w:rsidRPr="00F375CF">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F375CF"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F375CF" w:rsidRDefault="00EB6A36" w:rsidP="00060F0D">
            <w:pPr>
              <w:pStyle w:val="TAH"/>
              <w:jc w:val="left"/>
              <w:rPr>
                <w:b w:val="0"/>
              </w:rPr>
            </w:pPr>
            <w:r w:rsidRPr="00F375CF">
              <w:rPr>
                <w:b w:val="0"/>
              </w:rPr>
              <w:t>Derivation Path: TS 38.508-1 [4], Table 4.6.3-56E with condition MSG1_REP</w:t>
            </w:r>
          </w:p>
        </w:tc>
      </w:tr>
      <w:tr w:rsidR="00EB6A36" w:rsidRPr="00F375CF"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F375CF" w:rsidRDefault="00EB6A36" w:rsidP="00060F0D">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F375CF" w:rsidRDefault="00EB6A36" w:rsidP="00060F0D">
            <w:pPr>
              <w:pStyle w:val="TAH"/>
            </w:pPr>
            <w:r w:rsidRPr="00F375CF">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F375CF" w:rsidRDefault="00EB6A36" w:rsidP="00060F0D">
            <w:pPr>
              <w:pStyle w:val="TAH"/>
            </w:pPr>
            <w:r w:rsidRPr="00F375CF">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F375CF" w:rsidRDefault="00EB6A36" w:rsidP="00060F0D">
            <w:pPr>
              <w:pStyle w:val="TAH"/>
            </w:pPr>
            <w:r w:rsidRPr="00F375CF">
              <w:t>Condition</w:t>
            </w:r>
          </w:p>
        </w:tc>
      </w:tr>
      <w:tr w:rsidR="00EB6A36" w:rsidRPr="00F375CF"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F375CF" w:rsidRDefault="00EB6A36" w:rsidP="00060F0D">
            <w:pPr>
              <w:pStyle w:val="TAL"/>
            </w:pPr>
            <w:r w:rsidRPr="00F375CF">
              <w:t xml:space="preserve">FeatureCombinationPreambles-r17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F375CF"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F375CF"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F375CF" w:rsidRDefault="00EB6A36" w:rsidP="00060F0D">
            <w:pPr>
              <w:pStyle w:val="TAL"/>
            </w:pPr>
          </w:p>
        </w:tc>
      </w:tr>
      <w:tr w:rsidR="00EB6A36" w:rsidRPr="00F375CF"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F375CF" w:rsidRDefault="00EB6A36" w:rsidP="00060F0D">
            <w:pPr>
              <w:pStyle w:val="TAL"/>
              <w:rPr>
                <w:lang w:eastAsia="zh-CN"/>
              </w:rPr>
            </w:pPr>
            <w:r w:rsidRPr="00F375CF">
              <w:rPr>
                <w:lang w:eastAsia="zh-CN"/>
              </w:rPr>
              <w:t xml:space="preserve">  </w:t>
            </w:r>
            <w:r w:rsidRPr="00F375CF">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F375CF" w:rsidRDefault="00EB6A36" w:rsidP="00060F0D">
            <w:pPr>
              <w:pStyle w:val="TAL"/>
              <w:rPr>
                <w:lang w:eastAsia="zh-CN"/>
              </w:rPr>
            </w:pPr>
            <w:r w:rsidRPr="00F375CF">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F375CF" w:rsidRDefault="00EB6A36" w:rsidP="00060F0D">
            <w:pPr>
              <w:pStyle w:val="TAL"/>
            </w:pPr>
            <w:r w:rsidRPr="00F375CF">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F375CF" w:rsidRDefault="00EB6A36" w:rsidP="00060F0D">
            <w:pPr>
              <w:pStyle w:val="TAL"/>
              <w:rPr>
                <w:lang w:eastAsia="zh-CN"/>
              </w:rPr>
            </w:pPr>
            <w:r w:rsidRPr="00F375CF">
              <w:rPr>
                <w:lang w:eastAsia="zh-CN"/>
              </w:rPr>
              <w:t>FR1</w:t>
            </w:r>
          </w:p>
        </w:tc>
      </w:tr>
      <w:tr w:rsidR="00EB6A36" w:rsidRPr="00F375CF"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F375CF"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F375CF" w:rsidRDefault="00EB6A36" w:rsidP="00060F0D">
            <w:pPr>
              <w:pStyle w:val="TAL"/>
              <w:rPr>
                <w:lang w:eastAsia="zh-CN"/>
              </w:rPr>
            </w:pPr>
            <w:r w:rsidRPr="00F375CF">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F375CF" w:rsidRDefault="00EB6A36" w:rsidP="00060F0D">
            <w:pPr>
              <w:pStyle w:val="TAL"/>
            </w:pPr>
            <w:r w:rsidRPr="00F375CF">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F375CF" w:rsidRDefault="00EB6A36" w:rsidP="00060F0D">
            <w:pPr>
              <w:pStyle w:val="TAL"/>
              <w:rPr>
                <w:lang w:eastAsia="zh-CN"/>
              </w:rPr>
            </w:pPr>
            <w:r w:rsidRPr="00F375CF">
              <w:rPr>
                <w:lang w:eastAsia="zh-CN"/>
              </w:rPr>
              <w:t>FR2</w:t>
            </w:r>
          </w:p>
        </w:tc>
      </w:tr>
      <w:tr w:rsidR="00EB6A36" w:rsidRPr="00F375CF"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F375CF" w:rsidRDefault="00EB6A36" w:rsidP="00060F0D">
            <w:pPr>
              <w:pStyle w:val="TAL"/>
              <w:rPr>
                <w:lang w:eastAsia="zh-CN"/>
              </w:rPr>
            </w:pPr>
            <w:r w:rsidRPr="00F375CF">
              <w:rPr>
                <w:lang w:eastAsia="zh-CN"/>
              </w:rPr>
              <w:t xml:space="preserve">  </w:t>
            </w:r>
            <w:r w:rsidRPr="00F375CF">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F375CF" w:rsidRDefault="00EB6A36" w:rsidP="00060F0D">
            <w:pPr>
              <w:pStyle w:val="TAL"/>
              <w:rPr>
                <w:lang w:eastAsia="zh-CN"/>
              </w:rPr>
            </w:pPr>
            <w:r w:rsidRPr="00F375CF">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F375CF" w:rsidRDefault="00EB6A36" w:rsidP="00060F0D">
            <w:pPr>
              <w:pStyle w:val="TAL"/>
            </w:pPr>
            <w:r w:rsidRPr="00F375CF">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F375CF" w:rsidRDefault="00EB6A36" w:rsidP="00060F0D">
            <w:pPr>
              <w:pStyle w:val="TAL"/>
              <w:rPr>
                <w:lang w:eastAsia="zh-CN"/>
              </w:rPr>
            </w:pPr>
          </w:p>
        </w:tc>
      </w:tr>
      <w:tr w:rsidR="00EB6A36" w:rsidRPr="00F375CF"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F375CF" w:rsidRDefault="00EB6A36"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F375CF"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F375CF"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F375CF" w:rsidRDefault="00EB6A36" w:rsidP="00060F0D">
            <w:pPr>
              <w:pStyle w:val="TAL"/>
            </w:pPr>
          </w:p>
        </w:tc>
      </w:tr>
    </w:tbl>
    <w:p w14:paraId="3C51C5F5" w14:textId="77777777" w:rsidR="00EB6A36" w:rsidRPr="00F375CF" w:rsidRDefault="00EB6A36" w:rsidP="00EB6A36"/>
    <w:p w14:paraId="282410E9" w14:textId="77777777" w:rsidR="00EB6A36" w:rsidRPr="00F375CF" w:rsidRDefault="00EB6A36" w:rsidP="00EB6A36">
      <w:pPr>
        <w:pStyle w:val="TH"/>
      </w:pPr>
      <w:r w:rsidRPr="00F375CF">
        <w:t xml:space="preserve">Table 7.1.1.1.20.3.3-5: </w:t>
      </w:r>
      <w:r w:rsidRPr="00F375CF">
        <w:rPr>
          <w:i/>
        </w:rPr>
        <w:t>FeatureCombinationPreambles-rep8</w:t>
      </w:r>
      <w:r w:rsidRPr="00F375CF">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F375CF"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F375CF" w:rsidRDefault="00EB6A36" w:rsidP="00060F0D">
            <w:pPr>
              <w:pStyle w:val="TAH"/>
              <w:jc w:val="left"/>
              <w:rPr>
                <w:b w:val="0"/>
              </w:rPr>
            </w:pPr>
            <w:r w:rsidRPr="00F375CF">
              <w:rPr>
                <w:b w:val="0"/>
              </w:rPr>
              <w:t>Derivation Path: TS 38.508-1 [4], Table 4.6.3-56E with condition MSG1_REP</w:t>
            </w:r>
          </w:p>
        </w:tc>
      </w:tr>
      <w:tr w:rsidR="00EB6A36" w:rsidRPr="00F375CF"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F375CF" w:rsidRDefault="00EB6A36" w:rsidP="00060F0D">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F375CF" w:rsidRDefault="00EB6A36" w:rsidP="00060F0D">
            <w:pPr>
              <w:pStyle w:val="TAH"/>
            </w:pPr>
            <w:r w:rsidRPr="00F375CF">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F375CF" w:rsidRDefault="00EB6A36" w:rsidP="00060F0D">
            <w:pPr>
              <w:pStyle w:val="TAH"/>
            </w:pPr>
            <w:r w:rsidRPr="00F375CF">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F375CF" w:rsidRDefault="00EB6A36" w:rsidP="00060F0D">
            <w:pPr>
              <w:pStyle w:val="TAH"/>
            </w:pPr>
            <w:r w:rsidRPr="00F375CF">
              <w:t>Condition</w:t>
            </w:r>
          </w:p>
        </w:tc>
      </w:tr>
      <w:tr w:rsidR="00EB6A36" w:rsidRPr="00F375CF"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F375CF" w:rsidRDefault="00EB6A36" w:rsidP="00060F0D">
            <w:pPr>
              <w:pStyle w:val="TAL"/>
            </w:pPr>
            <w:r w:rsidRPr="00F375CF">
              <w:t xml:space="preserve">FeatureCombinationPreambles-r17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F375CF"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F375CF"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F375CF" w:rsidRDefault="00EB6A36" w:rsidP="00060F0D">
            <w:pPr>
              <w:pStyle w:val="TAL"/>
            </w:pPr>
          </w:p>
        </w:tc>
      </w:tr>
      <w:tr w:rsidR="00EB6A36" w:rsidRPr="00F375CF"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F375CF" w:rsidRDefault="00EB6A36" w:rsidP="00060F0D">
            <w:pPr>
              <w:pStyle w:val="TAL"/>
              <w:rPr>
                <w:lang w:eastAsia="zh-CN"/>
              </w:rPr>
            </w:pPr>
            <w:r w:rsidRPr="00F375CF">
              <w:rPr>
                <w:lang w:eastAsia="zh-CN"/>
              </w:rPr>
              <w:t xml:space="preserve">  </w:t>
            </w:r>
            <w:r w:rsidRPr="00F375CF">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F375CF" w:rsidRDefault="00EB6A36" w:rsidP="00060F0D">
            <w:pPr>
              <w:pStyle w:val="TAL"/>
              <w:rPr>
                <w:lang w:eastAsia="zh-CN"/>
              </w:rPr>
            </w:pPr>
            <w:r w:rsidRPr="00F375CF">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F375CF" w:rsidRDefault="00EB6A36" w:rsidP="00060F0D">
            <w:pPr>
              <w:pStyle w:val="TAL"/>
            </w:pPr>
            <w:r w:rsidRPr="00F375CF">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F375CF" w:rsidRDefault="00EB6A36" w:rsidP="00060F0D">
            <w:pPr>
              <w:pStyle w:val="TAL"/>
              <w:rPr>
                <w:lang w:eastAsia="zh-CN"/>
              </w:rPr>
            </w:pPr>
            <w:r w:rsidRPr="00F375CF">
              <w:rPr>
                <w:lang w:eastAsia="zh-CN"/>
              </w:rPr>
              <w:t>FR1</w:t>
            </w:r>
          </w:p>
        </w:tc>
      </w:tr>
      <w:tr w:rsidR="00EB6A36" w:rsidRPr="00F375CF"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F375CF"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F375CF" w:rsidRDefault="00EB6A36" w:rsidP="00060F0D">
            <w:pPr>
              <w:pStyle w:val="TAL"/>
              <w:rPr>
                <w:lang w:eastAsia="zh-CN"/>
              </w:rPr>
            </w:pPr>
            <w:r w:rsidRPr="00F375CF">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F375CF" w:rsidRDefault="00EB6A36" w:rsidP="00060F0D">
            <w:pPr>
              <w:pStyle w:val="TAL"/>
            </w:pPr>
            <w:r w:rsidRPr="00F375CF">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F375CF" w:rsidRDefault="00EB6A36" w:rsidP="00060F0D">
            <w:pPr>
              <w:pStyle w:val="TAL"/>
              <w:rPr>
                <w:lang w:eastAsia="zh-CN"/>
              </w:rPr>
            </w:pPr>
            <w:r w:rsidRPr="00F375CF">
              <w:rPr>
                <w:lang w:eastAsia="zh-CN"/>
              </w:rPr>
              <w:t>FR2</w:t>
            </w:r>
          </w:p>
        </w:tc>
      </w:tr>
      <w:tr w:rsidR="00EB6A36" w:rsidRPr="00F375CF"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F375CF" w:rsidRDefault="00EB6A36" w:rsidP="00060F0D">
            <w:pPr>
              <w:pStyle w:val="TAL"/>
              <w:rPr>
                <w:lang w:eastAsia="zh-CN"/>
              </w:rPr>
            </w:pPr>
            <w:r w:rsidRPr="00F375CF">
              <w:rPr>
                <w:lang w:eastAsia="zh-CN"/>
              </w:rPr>
              <w:t xml:space="preserve">  </w:t>
            </w:r>
            <w:r w:rsidRPr="00F375CF">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F375CF" w:rsidRDefault="00EB6A36" w:rsidP="00060F0D">
            <w:pPr>
              <w:pStyle w:val="TAL"/>
              <w:rPr>
                <w:lang w:eastAsia="zh-CN"/>
              </w:rPr>
            </w:pPr>
            <w:r w:rsidRPr="00F375CF">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F375CF" w:rsidRDefault="00EB6A36" w:rsidP="00060F0D">
            <w:pPr>
              <w:pStyle w:val="TAL"/>
            </w:pPr>
            <w:r w:rsidRPr="00F375CF">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F375CF" w:rsidRDefault="00EB6A36" w:rsidP="00060F0D">
            <w:pPr>
              <w:pStyle w:val="TAL"/>
              <w:rPr>
                <w:lang w:eastAsia="zh-CN"/>
              </w:rPr>
            </w:pPr>
          </w:p>
        </w:tc>
      </w:tr>
      <w:tr w:rsidR="00EB6A36" w:rsidRPr="00F375CF"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F375CF" w:rsidRDefault="00EB6A36"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F375CF"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F375CF"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F375CF" w:rsidRDefault="00EB6A36" w:rsidP="00060F0D">
            <w:pPr>
              <w:pStyle w:val="TAL"/>
            </w:pPr>
          </w:p>
        </w:tc>
      </w:tr>
    </w:tbl>
    <w:p w14:paraId="02AF67BA" w14:textId="77777777" w:rsidR="00EB6A36" w:rsidRPr="00F375CF" w:rsidRDefault="00EB6A36" w:rsidP="00EB6A36">
      <w:pPr>
        <w:rPr>
          <w:lang w:eastAsia="zh-CN"/>
        </w:rPr>
      </w:pPr>
    </w:p>
    <w:p w14:paraId="3053AB51" w14:textId="751DDA5E" w:rsidR="00EB6A36" w:rsidRPr="00F375CF" w:rsidRDefault="00EB6A36" w:rsidP="00EB6A36">
      <w:pPr>
        <w:pStyle w:val="Heading5"/>
        <w:rPr>
          <w:rFonts w:eastAsia="MS Gothic"/>
        </w:rPr>
      </w:pPr>
      <w:r w:rsidRPr="00F375CF">
        <w:t>7.1.1.1.21</w:t>
      </w:r>
      <w:r w:rsidRPr="00F375CF">
        <w:tab/>
      </w:r>
      <w:r w:rsidRPr="00F375CF">
        <w:rPr>
          <w:rFonts w:eastAsia="MS Gothic"/>
        </w:rPr>
        <w:t>Random access procedure / Msg1 repetition / Msg1-based SI request</w:t>
      </w:r>
    </w:p>
    <w:p w14:paraId="14E0147A" w14:textId="77777777" w:rsidR="00EB6A36" w:rsidRPr="00F375CF" w:rsidRDefault="00EB6A36" w:rsidP="00EB6A36">
      <w:pPr>
        <w:pStyle w:val="H6"/>
      </w:pPr>
      <w:r w:rsidRPr="00F375CF">
        <w:t>7.1.1.1.21.1</w:t>
      </w:r>
      <w:r w:rsidRPr="00F375CF">
        <w:tab/>
        <w:t>Test Purpose (TP)</w:t>
      </w:r>
    </w:p>
    <w:p w14:paraId="737E3BD2" w14:textId="77777777" w:rsidR="00EB6A36" w:rsidRPr="00F375CF" w:rsidRDefault="00EB6A36" w:rsidP="00EB6A36">
      <w:pPr>
        <w:pStyle w:val="H6"/>
      </w:pPr>
      <w:r w:rsidRPr="00F375CF">
        <w:t>(</w:t>
      </w:r>
      <w:r w:rsidRPr="00F375CF">
        <w:rPr>
          <w:lang w:eastAsia="zh-CN"/>
        </w:rPr>
        <w:t>1</w:t>
      </w:r>
      <w:r w:rsidRPr="00F375CF">
        <w:t>)</w:t>
      </w:r>
    </w:p>
    <w:p w14:paraId="4CC9EDA3" w14:textId="77777777"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UE is in RRC_idle state and is configured with RACH resources for both legacy SI request and SI request with Msg1 repetition</w:t>
      </w:r>
      <w:r w:rsidRPr="00F375CF" w:rsidDel="00A073E3">
        <w:rPr>
          <w:noProof w:val="0"/>
        </w:rPr>
        <w:t xml:space="preserve"> </w:t>
      </w:r>
      <w:r w:rsidRPr="00F375CF">
        <w:rPr>
          <w:noProof w:val="0"/>
        </w:rPr>
        <w:t>}</w:t>
      </w:r>
    </w:p>
    <w:p w14:paraId="79AE53EA"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2FD61FB6" w14:textId="77777777" w:rsidR="00EB6A36" w:rsidRPr="00F375CF" w:rsidRDefault="00EB6A36" w:rsidP="00EB6A36">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PL-RS RSRP results is higher than the threshold for Msg1 repetition </w:t>
      </w:r>
      <w:r w:rsidRPr="00F375CF">
        <w:rPr>
          <w:noProof w:val="0"/>
        </w:rPr>
        <w:t>}</w:t>
      </w:r>
    </w:p>
    <w:p w14:paraId="448B4B94" w14:textId="77777777"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performs legacy SI request procedure </w:t>
      </w:r>
      <w:r w:rsidRPr="00F375CF">
        <w:rPr>
          <w:noProof w:val="0"/>
        </w:rPr>
        <w:t>}</w:t>
      </w:r>
    </w:p>
    <w:p w14:paraId="2EDF4B07" w14:textId="77777777" w:rsidR="00EB6A36" w:rsidRPr="00F375CF" w:rsidRDefault="00EB6A36" w:rsidP="00EB6A36">
      <w:pPr>
        <w:pStyle w:val="PL"/>
        <w:rPr>
          <w:noProof w:val="0"/>
        </w:rPr>
      </w:pPr>
      <w:r w:rsidRPr="00F375CF">
        <w:rPr>
          <w:noProof w:val="0"/>
        </w:rPr>
        <w:t xml:space="preserve">            }</w:t>
      </w:r>
    </w:p>
    <w:p w14:paraId="474E125A" w14:textId="77777777" w:rsidR="00EB6A36" w:rsidRPr="00F375CF" w:rsidRDefault="00EB6A36" w:rsidP="00EB6A36">
      <w:pPr>
        <w:pStyle w:val="PL"/>
        <w:rPr>
          <w:noProof w:val="0"/>
          <w:lang w:eastAsia="zh-CN"/>
        </w:rPr>
      </w:pPr>
    </w:p>
    <w:p w14:paraId="1922D320" w14:textId="77777777" w:rsidR="00EB6A36" w:rsidRPr="00F375CF" w:rsidRDefault="00EB6A36" w:rsidP="00EB6A36">
      <w:pPr>
        <w:pStyle w:val="H6"/>
      </w:pPr>
      <w:r w:rsidRPr="00F375CF">
        <w:t>(</w:t>
      </w:r>
      <w:r w:rsidRPr="00F375CF">
        <w:rPr>
          <w:lang w:eastAsia="zh-CN"/>
        </w:rPr>
        <w:t>2</w:t>
      </w:r>
      <w:r w:rsidRPr="00F375CF">
        <w:t>)</w:t>
      </w:r>
    </w:p>
    <w:p w14:paraId="680A3097" w14:textId="77777777" w:rsidR="00EB6A36" w:rsidRPr="00F375CF" w:rsidRDefault="00EB6A36" w:rsidP="00EB6A36">
      <w:pPr>
        <w:pStyle w:val="PL"/>
        <w:rPr>
          <w:noProof w:val="0"/>
        </w:rPr>
      </w:pPr>
      <w:r w:rsidRPr="00F375CF">
        <w:rPr>
          <w:b/>
          <w:bCs/>
          <w:noProof w:val="0"/>
        </w:rPr>
        <w:t>with</w:t>
      </w:r>
      <w:r w:rsidRPr="00F375CF">
        <w:rPr>
          <w:noProof w:val="0"/>
        </w:rPr>
        <w:t xml:space="preserve"> { </w:t>
      </w:r>
      <w:r w:rsidRPr="00F375CF">
        <w:rPr>
          <w:noProof w:val="0"/>
          <w:lang w:eastAsia="zh-CN"/>
        </w:rPr>
        <w:t>UE is in RRC_idle state and is configured with RACH resources for both legacy SI request and SI request with Msg1 repetition</w:t>
      </w:r>
      <w:r w:rsidRPr="00F375CF" w:rsidDel="00A073E3">
        <w:rPr>
          <w:noProof w:val="0"/>
        </w:rPr>
        <w:t xml:space="preserve"> </w:t>
      </w:r>
      <w:r w:rsidRPr="00F375CF">
        <w:rPr>
          <w:noProof w:val="0"/>
        </w:rPr>
        <w:t>}</w:t>
      </w:r>
    </w:p>
    <w:p w14:paraId="69F6F302" w14:textId="77777777" w:rsidR="00EB6A36" w:rsidRPr="00F375CF" w:rsidRDefault="00EB6A36" w:rsidP="00EB6A36">
      <w:pPr>
        <w:pStyle w:val="PL"/>
        <w:rPr>
          <w:noProof w:val="0"/>
        </w:rPr>
      </w:pPr>
      <w:r w:rsidRPr="00F375CF">
        <w:rPr>
          <w:b/>
          <w:bCs/>
          <w:noProof w:val="0"/>
        </w:rPr>
        <w:t>ensure t</w:t>
      </w:r>
      <w:r w:rsidRPr="00F375CF">
        <w:rPr>
          <w:b/>
          <w:noProof w:val="0"/>
        </w:rPr>
        <w:t>hat</w:t>
      </w:r>
      <w:r w:rsidRPr="00F375CF">
        <w:rPr>
          <w:noProof w:val="0"/>
        </w:rPr>
        <w:t xml:space="preserve"> {</w:t>
      </w:r>
    </w:p>
    <w:p w14:paraId="41D591FB" w14:textId="77777777" w:rsidR="00EB6A36" w:rsidRPr="00F375CF" w:rsidRDefault="00EB6A36" w:rsidP="00EB6A36">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zh-CN"/>
        </w:rPr>
        <w:t xml:space="preserve">PL-RS RSRP results is lower than the threshold for Msg1 repetition </w:t>
      </w:r>
      <w:r w:rsidRPr="00F375CF">
        <w:rPr>
          <w:noProof w:val="0"/>
        </w:rPr>
        <w:t>}</w:t>
      </w:r>
    </w:p>
    <w:p w14:paraId="394E267F" w14:textId="77777777" w:rsidR="00EB6A36" w:rsidRPr="00F375CF" w:rsidRDefault="00EB6A36" w:rsidP="00EB6A36">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UE performs SI request with Msg1 repetition of the highest applicable repetition number</w:t>
      </w:r>
      <w:r w:rsidRPr="00F375CF">
        <w:rPr>
          <w:noProof w:val="0"/>
        </w:rPr>
        <w:t xml:space="preserve"> }</w:t>
      </w:r>
    </w:p>
    <w:p w14:paraId="0627A796" w14:textId="77777777" w:rsidR="00EB6A36" w:rsidRPr="00F375CF" w:rsidRDefault="00EB6A36" w:rsidP="00EB6A36">
      <w:pPr>
        <w:pStyle w:val="PL"/>
        <w:rPr>
          <w:noProof w:val="0"/>
        </w:rPr>
      </w:pPr>
      <w:r w:rsidRPr="00F375CF">
        <w:rPr>
          <w:noProof w:val="0"/>
        </w:rPr>
        <w:t xml:space="preserve">            }</w:t>
      </w:r>
    </w:p>
    <w:p w14:paraId="3A54E9FA" w14:textId="77777777" w:rsidR="00EB6A36" w:rsidRPr="00F375CF" w:rsidRDefault="00EB6A36" w:rsidP="00EB6A36">
      <w:pPr>
        <w:pStyle w:val="PL"/>
        <w:rPr>
          <w:noProof w:val="0"/>
          <w:lang w:eastAsia="zh-CN"/>
        </w:rPr>
      </w:pPr>
    </w:p>
    <w:p w14:paraId="66A0F668" w14:textId="77777777" w:rsidR="00EB6A36" w:rsidRPr="00F375CF" w:rsidRDefault="00EB6A36" w:rsidP="00EB6A36">
      <w:pPr>
        <w:pStyle w:val="H6"/>
      </w:pPr>
      <w:r w:rsidRPr="00F375CF">
        <w:t>7.1.1.1.21.2</w:t>
      </w:r>
      <w:r w:rsidRPr="00F375CF">
        <w:tab/>
        <w:t>Conformance requirements</w:t>
      </w:r>
    </w:p>
    <w:p w14:paraId="4819E4C6" w14:textId="77777777" w:rsidR="00EB6A36" w:rsidRPr="00F375CF" w:rsidRDefault="00EB6A36" w:rsidP="00EB6A36">
      <w:r w:rsidRPr="00F375CF">
        <w:t>References: The conformance requirements covered in the present test case are specified in: TS 38.213 clause 8.1, 8.2</w:t>
      </w:r>
      <w:r w:rsidRPr="00F375CF">
        <w:rPr>
          <w:lang w:eastAsia="zh-CN"/>
        </w:rPr>
        <w:t xml:space="preserve">, </w:t>
      </w:r>
      <w:r w:rsidRPr="00F375CF">
        <w:t>TS 38.321 clause 5.1.1b, 5.1.2, 5.1.4. Unless otherwise stated these are Rel-18 requirements.</w:t>
      </w:r>
    </w:p>
    <w:p w14:paraId="246A5679" w14:textId="77777777" w:rsidR="00EB6A36" w:rsidRPr="00F375CF" w:rsidRDefault="00EB6A36" w:rsidP="00EB6A36">
      <w:pPr>
        <w:rPr>
          <w:lang w:eastAsia="zh-CN"/>
        </w:rPr>
      </w:pPr>
      <w:r w:rsidRPr="00F375CF">
        <w:rPr>
          <w:lang w:eastAsia="zh-CN"/>
        </w:rPr>
        <w:t>[TS 38.213 clause 8.1]</w:t>
      </w:r>
    </w:p>
    <w:p w14:paraId="1E8431EE" w14:textId="77777777" w:rsidR="00EB6A36" w:rsidRPr="00F375CF" w:rsidRDefault="00EB6A36" w:rsidP="00EB6A36">
      <w:r w:rsidRPr="00F375CF">
        <w:t xml:space="preserve">Physical random access procedure for a UE is triggered upon request of a PRACH transmission by higher layers or by a PDCCH order </w:t>
      </w:r>
      <w:r w:rsidRPr="00F375CF">
        <w:rPr>
          <w:lang w:eastAsia="zh-CN"/>
        </w:rPr>
        <w:t xml:space="preserve">or LTM </w:t>
      </w:r>
      <w:r w:rsidRPr="00F375CF">
        <w:t>Cell Switch Command MAC CE</w:t>
      </w:r>
      <w:r w:rsidRPr="00F375CF">
        <w:rPr>
          <w:lang w:eastAsia="zh-CN"/>
        </w:rPr>
        <w:t xml:space="preserve"> in clause 6.1.3.75 </w:t>
      </w:r>
      <w:r w:rsidRPr="00F375CF">
        <w:t>[</w:t>
      </w:r>
      <w:r w:rsidRPr="00F375CF">
        <w:rPr>
          <w:lang w:eastAsia="zh-CN"/>
        </w:rPr>
        <w:t>11</w:t>
      </w:r>
      <w:r w:rsidRPr="00F375CF">
        <w:t>, TS 38.</w:t>
      </w:r>
      <w:r w:rsidRPr="00F375CF">
        <w:rPr>
          <w:lang w:eastAsia="zh-CN"/>
        </w:rPr>
        <w:t>321</w:t>
      </w:r>
      <w:r w:rsidRPr="00F375CF">
        <w:t xml:space="preserve">] for a cell. A configuration by higher layers for a PRACH transmission includes the following: </w:t>
      </w:r>
    </w:p>
    <w:p w14:paraId="507C465C" w14:textId="77777777" w:rsidR="00EB6A36" w:rsidRPr="00F375CF" w:rsidRDefault="00EB6A36" w:rsidP="00EB6A36">
      <w:pPr>
        <w:pStyle w:val="B1"/>
      </w:pPr>
      <w:r w:rsidRPr="00F375CF">
        <w:t>-</w:t>
      </w:r>
      <w:r w:rsidRPr="00F375CF">
        <w:tab/>
        <w:t xml:space="preserve">A configuration for PRACH transmission on the cell [4, TS 38.211]. </w:t>
      </w:r>
    </w:p>
    <w:p w14:paraId="4AA41B87" w14:textId="77777777" w:rsidR="00EB6A36" w:rsidRPr="00F375CF" w:rsidRDefault="00EB6A36" w:rsidP="00EB6A36">
      <w:pPr>
        <w:pStyle w:val="B1"/>
      </w:pPr>
      <w:r w:rsidRPr="00F375CF">
        <w:lastRenderedPageBreak/>
        <w:t>-</w:t>
      </w:r>
      <w:r w:rsidRPr="00F375CF">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F375CF">
        <w:t xml:space="preserve">, a corresponding RA-RNTI when applicable [11, TS 38.321], and a PRACH resource for the cell. </w:t>
      </w:r>
    </w:p>
    <w:p w14:paraId="14C0D74C" w14:textId="77777777" w:rsidR="00EB6A36" w:rsidRPr="00F375CF" w:rsidRDefault="00EB6A36" w:rsidP="00EB6A36">
      <w:pPr>
        <w:pStyle w:val="B1"/>
      </w:pPr>
      <w:r w:rsidRPr="00F375CF">
        <w:t>-</w:t>
      </w:r>
      <w:r w:rsidRPr="00F375CF">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F375CF">
        <w:t xml:space="preserve"> preamble repetitions for the PRACH transmission if the UE would transmit the PRACH with repetitions. </w:t>
      </w:r>
    </w:p>
    <w:p w14:paraId="45103C80" w14:textId="77777777" w:rsidR="00EB6A36" w:rsidRPr="00F375CF" w:rsidRDefault="00EB6A36" w:rsidP="00EB6A36">
      <w:r w:rsidRPr="00F375CF">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F375CF">
        <w:t>,</w:t>
      </w:r>
      <w:r w:rsidRPr="00F375CF">
        <w:rPr>
          <w:vertAlign w:val="subscript"/>
        </w:rPr>
        <w:t xml:space="preserve"> </w:t>
      </w:r>
      <w:r w:rsidRPr="00F375CF">
        <w:t>as described in clause 7.4, on the indicated PRACH resource</w:t>
      </w:r>
      <w:r w:rsidRPr="00F375CF">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w:t>
      </w:r>
    </w:p>
    <w:p w14:paraId="1AEDD5B1" w14:textId="77777777" w:rsidR="00EB6A36" w:rsidRPr="00F375CF" w:rsidRDefault="00EB6A36" w:rsidP="00EB6A36">
      <w:r w:rsidRPr="00F375CF">
        <w:t>…</w:t>
      </w:r>
    </w:p>
    <w:p w14:paraId="312B9CF3" w14:textId="77777777" w:rsidR="00EB6A36" w:rsidRPr="00F375CF" w:rsidRDefault="00EB6A36" w:rsidP="00EB6A36">
      <w:r w:rsidRPr="00F375C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F375CF">
        <w:rPr>
          <w:rFonts w:eastAsia="DengXian"/>
          <w:lang w:eastAsia="zh-CN"/>
        </w:rPr>
        <w:t>.</w:t>
      </w:r>
    </w:p>
    <w:p w14:paraId="7130F236" w14:textId="77777777" w:rsidR="00EB6A36" w:rsidRPr="00F375CF" w:rsidRDefault="00EB6A36" w:rsidP="00EB6A36">
      <w:pPr>
        <w:rPr>
          <w:kern w:val="2"/>
          <w:lang w:eastAsia="zh-CN"/>
        </w:rPr>
      </w:pPr>
      <w:r w:rsidRPr="00F375CF">
        <w:t xml:space="preserve">For a PRACH transmission with preamble repetitions, a time period, starting from frame 0, is the smallest integer number </w:t>
      </w:r>
      <w:r w:rsidRPr="00F375CF">
        <w:rPr>
          <w:lang w:eastAsia="zh-CN"/>
        </w:rPr>
        <w:t>of</w:t>
      </w:r>
      <w:r w:rsidRPr="00F375CF">
        <w:t xml:space="preserve"> association pattern periods such that at least </w:t>
      </w:r>
      <w:r w:rsidRPr="00F375CF">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F375CF">
        <w:rPr>
          <w:rFonts w:ascii="Times" w:hAnsi="Times" w:cs="Times"/>
          <w:szCs w:val="21"/>
        </w:rPr>
        <w:t xml:space="preserve"> SS/PBCH block indexes can be determined within the time period for all</w:t>
      </w:r>
      <w:r w:rsidRPr="00F375CF">
        <w:t xml:space="preserve"> configured number of preamble repetitions. The set(s) of valid PRACH occasions for each </w:t>
      </w:r>
      <w:r w:rsidRPr="00F375CF">
        <w:rPr>
          <w:rFonts w:ascii="Times" w:hAnsi="Times" w:cs="Times"/>
          <w:szCs w:val="21"/>
        </w:rPr>
        <w:t xml:space="preserve">configured number of preamble repetitions </w:t>
      </w:r>
      <w:r w:rsidRPr="00F375CF">
        <w:t>repeats every time period.</w:t>
      </w:r>
    </w:p>
    <w:p w14:paraId="7DC8FCF2" w14:textId="77777777" w:rsidR="00EB6A36" w:rsidRPr="00F375CF" w:rsidRDefault="00EB6A36" w:rsidP="00EB6A36">
      <w:r w:rsidRPr="00F375C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rPr>
          <w:rFonts w:eastAsia="DengXian" w:cs="Times"/>
          <w:color w:val="000000"/>
        </w:rPr>
        <w:t xml:space="preserve"> valid PRACH occasions</w:t>
      </w:r>
      <w:r w:rsidRPr="00F375CF">
        <w:rPr>
          <w:rFonts w:eastAsia="DengXian"/>
          <w:color w:val="000000"/>
          <w:szCs w:val="21"/>
        </w:rPr>
        <w:t xml:space="preserve"> </w:t>
      </w:r>
      <w:r w:rsidRPr="00F375CF">
        <w:rPr>
          <w:rFonts w:eastAsia="DengXian" w:cs="Times"/>
          <w:color w:val="000000"/>
        </w:rPr>
        <w:t xml:space="preserve">for </w:t>
      </w:r>
      <w:r w:rsidRPr="00F375C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 </w:t>
      </w:r>
    </w:p>
    <w:p w14:paraId="229CCF85" w14:textId="77777777" w:rsidR="00EB6A36" w:rsidRPr="00F375CF" w:rsidRDefault="00EB6A36" w:rsidP="00EB6A36">
      <w:pPr>
        <w:pStyle w:val="B1"/>
      </w:pPr>
      <w:r w:rsidRPr="00F375CF">
        <w:t>-</w:t>
      </w:r>
      <w:r w:rsidRPr="00F375CF">
        <w:tab/>
        <w:t xml:space="preserve">the first valid PRACH occasion of the first set is the first valid PRACH occasion </w:t>
      </w:r>
    </w:p>
    <w:p w14:paraId="74D1E1AD" w14:textId="77777777" w:rsidR="00EB6A36" w:rsidRPr="00F375CF" w:rsidRDefault="00EB6A36" w:rsidP="00EB6A36">
      <w:pPr>
        <w:pStyle w:val="B1"/>
      </w:pPr>
      <w:r w:rsidRPr="00F375CF">
        <w:t>-</w:t>
      </w:r>
      <w:r w:rsidRPr="00F375CF">
        <w:tab/>
        <w:t>the first valid PRACH occasion of subsequent sets, if any, is determined according to an ordering of valid PRACH occasions</w:t>
      </w:r>
      <w:r w:rsidRPr="00F375CF" w:rsidDel="00F7447F">
        <w:t xml:space="preserve"> </w:t>
      </w:r>
    </w:p>
    <w:p w14:paraId="32CBAB2D" w14:textId="77777777" w:rsidR="00EB6A36" w:rsidRPr="00F375CF" w:rsidRDefault="00EB6A36" w:rsidP="00EB6A36">
      <w:pPr>
        <w:pStyle w:val="B2"/>
      </w:pPr>
      <w:r w:rsidRPr="00F375CF">
        <w:t>-</w:t>
      </w:r>
      <w:r w:rsidRPr="00F375CF">
        <w:tab/>
        <w:t>first, in increasing order of frequency resource indexes for frequency multiplexed PRACH occasions</w:t>
      </w:r>
    </w:p>
    <w:p w14:paraId="4A72A49B" w14:textId="77777777" w:rsidR="00EB6A36" w:rsidRPr="00F375CF" w:rsidRDefault="00EB6A36" w:rsidP="00EB6A36">
      <w:pPr>
        <w:pStyle w:val="B2"/>
      </w:pPr>
      <w:r w:rsidRPr="00F375CF">
        <w:t>-</w:t>
      </w:r>
      <w:r w:rsidRPr="00F375CF">
        <w:tab/>
        <w:t xml:space="preserve">second, in increasing order of time resource indexes for time multiplexed PRACH occasions </w:t>
      </w:r>
    </w:p>
    <w:p w14:paraId="2B219E2F" w14:textId="77777777" w:rsidR="00EB6A36" w:rsidRPr="00F375CF" w:rsidRDefault="00EB6A36" w:rsidP="00EB6A36">
      <w:r w:rsidRPr="00F375CF">
        <w:t>where, for each frequency resource index for frequency multiplexed PRACH occasions</w:t>
      </w:r>
    </w:p>
    <w:p w14:paraId="43BE3CAD" w14:textId="77777777" w:rsidR="00EB6A36" w:rsidRPr="00F375CF" w:rsidRDefault="00EB6A36" w:rsidP="00EB6A36">
      <w:pPr>
        <w:pStyle w:val="B1"/>
      </w:pPr>
      <w:r w:rsidRPr="00F375CF">
        <w:t>-</w:t>
      </w:r>
      <w:r w:rsidRPr="00F375CF">
        <w:tab/>
        <w:t xml:space="preserve">the first valid PRACH occasion of the first set is the first valid PRACH occasion </w:t>
      </w:r>
    </w:p>
    <w:p w14:paraId="742A9D40" w14:textId="77777777" w:rsidR="00EB6A36" w:rsidRPr="00F375CF" w:rsidRDefault="00EB6A36" w:rsidP="00EB6A36">
      <w:pPr>
        <w:pStyle w:val="B1"/>
      </w:pPr>
      <w:r w:rsidRPr="00F375CF">
        <w:t>-</w:t>
      </w:r>
      <w:r w:rsidRPr="00F375CF">
        <w:tab/>
        <w:t xml:space="preserve">the first valid PRACH occasion of subsequent sets, if any,  </w:t>
      </w:r>
    </w:p>
    <w:p w14:paraId="21DF8960" w14:textId="77777777" w:rsidR="00EB6A36" w:rsidRPr="00F375CF" w:rsidRDefault="00EB6A36" w:rsidP="00EB6A36">
      <w:pPr>
        <w:pStyle w:val="B2"/>
      </w:pPr>
      <w:r w:rsidRPr="00F375CF">
        <w:t>-</w:t>
      </w:r>
      <w:r w:rsidRPr="00F375CF">
        <w:tab/>
        <w:t xml:space="preserve">is after </w:t>
      </w:r>
      <w:r w:rsidRPr="00F375CF">
        <w:rPr>
          <w:i/>
          <w:iCs/>
          <w:szCs w:val="21"/>
        </w:rPr>
        <w:t>msg1-RepetitionTimeOffsetROGroup</w:t>
      </w:r>
      <w:r w:rsidRPr="00F375CF">
        <w:t xml:space="preserve"> consecutive valid PRACH occasions in time from the first valid PRACH occasion of the previous set, where each PRACH occasion is associated with same SS/PBCH block index(es) and each SS/PBCH block index is associated with same preambles, if </w:t>
      </w:r>
      <w:r w:rsidRPr="00F375CF">
        <w:rPr>
          <w:i/>
          <w:iCs/>
          <w:szCs w:val="21"/>
        </w:rPr>
        <w:t>msg1-RepetitionTimeOffsetROGroup</w:t>
      </w:r>
      <w:r w:rsidRPr="00F375CF">
        <w:t xml:space="preserve"> is provided </w:t>
      </w:r>
    </w:p>
    <w:p w14:paraId="17A5FBB9" w14:textId="77777777" w:rsidR="00EB6A36" w:rsidRPr="00F375CF" w:rsidRDefault="00EB6A36" w:rsidP="00EB6A36">
      <w:pPr>
        <w:pStyle w:val="B2"/>
      </w:pPr>
      <w:r w:rsidRPr="00F375CF">
        <w:t>-</w:t>
      </w:r>
      <w:r w:rsidRPr="00F375CF">
        <w:tab/>
        <w:t xml:space="preserve">is after </w:t>
      </w:r>
      <w:r w:rsidRPr="00F375CF">
        <w:rPr>
          <w:bCs/>
        </w:rPr>
        <w:t xml:space="preserve">the </w:t>
      </w:r>
      <w:r w:rsidRPr="00F375CF">
        <w:t>PRACH occasions</w:t>
      </w:r>
      <w:r w:rsidRPr="00F375CF">
        <w:rPr>
          <w:bCs/>
        </w:rPr>
        <w:t xml:space="preserve"> for the previous </w:t>
      </w:r>
      <w:r w:rsidRPr="00F375CF">
        <w:t xml:space="preserve">set, if </w:t>
      </w:r>
      <w:r w:rsidRPr="00F375CF">
        <w:rPr>
          <w:i/>
          <w:iCs/>
          <w:szCs w:val="21"/>
        </w:rPr>
        <w:t>msg1-RepetitionTimeOffsetROGroup</w:t>
      </w:r>
      <w:r w:rsidRPr="00F375CF">
        <w:t xml:space="preserve"> is not provided</w:t>
      </w:r>
    </w:p>
    <w:p w14:paraId="55B6A57F" w14:textId="77777777" w:rsidR="00EB6A36" w:rsidRPr="00F375CF" w:rsidRDefault="00EB6A36" w:rsidP="00EB6A36">
      <w:pPr>
        <w:rPr>
          <w:rFonts w:eastAsia="DengXian"/>
          <w:lang w:eastAsia="zh-CN"/>
        </w:rPr>
      </w:pPr>
      <w:r w:rsidRPr="00F375CF">
        <w:rPr>
          <w:rFonts w:eastAsia="DengXian"/>
          <w:lang w:eastAsia="zh-CN"/>
        </w:rPr>
        <w:t>…</w:t>
      </w:r>
    </w:p>
    <w:p w14:paraId="5AF7E94E" w14:textId="77777777" w:rsidR="00EB6A36" w:rsidRPr="00F375CF" w:rsidRDefault="00EB6A36" w:rsidP="00EB6A36">
      <w:pPr>
        <w:rPr>
          <w:lang w:eastAsia="zh-CN"/>
        </w:rPr>
      </w:pPr>
      <w:r w:rsidRPr="00F375CF">
        <w:rPr>
          <w:lang w:eastAsia="zh-CN"/>
        </w:rPr>
        <w:t>[TS 38.213 clause 8.2]</w:t>
      </w:r>
    </w:p>
    <w:p w14:paraId="73BE2BF3" w14:textId="77777777" w:rsidR="00EB6A36" w:rsidRPr="00F375CF" w:rsidRDefault="00EB6A36" w:rsidP="00EB6A36">
      <w:r w:rsidRPr="00F375CF">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F375CF">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F375CF">
        <w:rPr>
          <w:b/>
          <w:bCs/>
          <w:i/>
          <w:iCs/>
        </w:rPr>
        <w:t xml:space="preserve"> </w:t>
      </w:r>
      <w:r w:rsidRPr="00F375CF">
        <w:t>or</w:t>
      </w:r>
      <w:r w:rsidRPr="00F375CF">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F375CF">
        <w:t>, as defined in [4, TS 38.211], is not zero,</w:t>
      </w:r>
      <w:r w:rsidRPr="00F375CF">
        <w:rPr>
          <w:iCs/>
        </w:rPr>
        <w:t xml:space="preserve"> the </w:t>
      </w:r>
      <w:r w:rsidRPr="00F375CF">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75CF">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F375CF">
        <w:rPr>
          <w:iCs/>
        </w:rPr>
        <w:t xml:space="preserve"> is defined in [4, TS 38.211] and</w:t>
      </w:r>
      <w:r w:rsidRPr="00F375CF">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75CF">
        <w:t xml:space="preserve"> is provided by </w:t>
      </w:r>
      <w:r w:rsidRPr="00F375CF">
        <w:rPr>
          <w:i/>
          <w:iCs/>
        </w:rPr>
        <w:t>kmac</w:t>
      </w:r>
      <w:r w:rsidRPr="00F375CF">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F375CF">
        <w:t xml:space="preserve"> if </w:t>
      </w:r>
      <w:r w:rsidRPr="00F375CF">
        <w:rPr>
          <w:i/>
          <w:iCs/>
        </w:rPr>
        <w:t>kmac</w:t>
      </w:r>
      <w:r w:rsidRPr="00F375CF">
        <w:t xml:space="preserve"> is not provided. The length of the window in number of slots, based on the SCS for Type1-PDCCH CSS set, is provided by </w:t>
      </w:r>
      <w:r w:rsidRPr="00F375CF">
        <w:rPr>
          <w:i/>
        </w:rPr>
        <w:t>ra-ResponseWindow</w:t>
      </w:r>
      <w:r w:rsidRPr="00F375CF">
        <w:t>.</w:t>
      </w:r>
    </w:p>
    <w:p w14:paraId="61A90894" w14:textId="77777777" w:rsidR="00EB6A36" w:rsidRPr="00F375CF" w:rsidRDefault="00EB6A36" w:rsidP="00EB6A36">
      <w:pPr>
        <w:rPr>
          <w:lang w:eastAsia="zh-CN"/>
        </w:rPr>
      </w:pPr>
      <w:r w:rsidRPr="00F375CF">
        <w:rPr>
          <w:lang w:eastAsia="zh-CN"/>
        </w:rPr>
        <w:t>…</w:t>
      </w:r>
    </w:p>
    <w:p w14:paraId="2CBB06FC" w14:textId="77777777" w:rsidR="00EB6A36" w:rsidRPr="00F375CF" w:rsidRDefault="00EB6A36" w:rsidP="00EB6A36">
      <w:r w:rsidRPr="00F375CF">
        <w:lastRenderedPageBreak/>
        <w:t>[TS 38.321, clause 5.1.1b]</w:t>
      </w:r>
    </w:p>
    <w:p w14:paraId="779EC948" w14:textId="77777777" w:rsidR="00BE0385" w:rsidRPr="00F375CF" w:rsidRDefault="00BE0385" w:rsidP="00BE0385">
      <w:pPr>
        <w:rPr>
          <w:lang w:eastAsia="ko-KR"/>
        </w:rPr>
      </w:pPr>
      <w:r w:rsidRPr="00F375CF">
        <w:rPr>
          <w:lang w:eastAsia="ko-KR"/>
        </w:rPr>
        <w:t>1&gt;</w:t>
      </w:r>
      <w:r w:rsidRPr="00F375CF">
        <w:rPr>
          <w:lang w:eastAsia="ko-KR"/>
        </w:rPr>
        <w:tab/>
        <w:t>else if Random Access resources for SI request have been provided for this Random Access procedure:</w:t>
      </w:r>
    </w:p>
    <w:p w14:paraId="219CCF36" w14:textId="77777777" w:rsidR="00BE0385" w:rsidRPr="00F375CF" w:rsidRDefault="00BE0385" w:rsidP="00BE0385">
      <w:pPr>
        <w:rPr>
          <w:lang w:eastAsia="ko-KR"/>
        </w:rPr>
      </w:pPr>
      <w:r w:rsidRPr="00F375CF">
        <w:rPr>
          <w:lang w:eastAsia="ko-KR"/>
        </w:rPr>
        <w:t>2&gt;</w:t>
      </w:r>
      <w:r w:rsidRPr="00F375CF">
        <w:rPr>
          <w:lang w:eastAsia="ko-KR"/>
        </w:rPr>
        <w:tab/>
        <w:t>if Random Access Resources associated with Msg1 repetition for SI request and Msg1 repetition number have been provided for this Random Access procedure:</w:t>
      </w:r>
    </w:p>
    <w:p w14:paraId="17C60E6E" w14:textId="77777777" w:rsidR="00BE0385" w:rsidRPr="00F375CF" w:rsidRDefault="00BE0385" w:rsidP="00BE0385">
      <w:pPr>
        <w:rPr>
          <w:lang w:eastAsia="ko-KR"/>
        </w:rPr>
      </w:pPr>
      <w:r w:rsidRPr="00F375CF">
        <w:rPr>
          <w:lang w:eastAsia="ko-KR"/>
        </w:rPr>
        <w:t>…</w:t>
      </w:r>
    </w:p>
    <w:p w14:paraId="24245433" w14:textId="77777777" w:rsidR="00BE0385" w:rsidRPr="00F375CF" w:rsidRDefault="00BE0385" w:rsidP="00BE0385">
      <w:pPr>
        <w:rPr>
          <w:lang w:eastAsia="ko-KR"/>
        </w:rPr>
      </w:pPr>
      <w:r w:rsidRPr="00F375CF">
        <w:rPr>
          <w:lang w:eastAsia="ko-KR"/>
        </w:rPr>
        <w:t>3&gt;</w:t>
      </w:r>
      <w:r w:rsidRPr="00F375CF">
        <w:rPr>
          <w:lang w:eastAsia="ko-KR"/>
        </w:rPr>
        <w:tab/>
        <w:t>else:</w:t>
      </w:r>
    </w:p>
    <w:p w14:paraId="4344EBBA" w14:textId="77777777" w:rsidR="00BE0385" w:rsidRPr="00F375CF" w:rsidRDefault="00BE0385" w:rsidP="00BE0385">
      <w:pPr>
        <w:rPr>
          <w:lang w:eastAsia="ko-KR"/>
        </w:rPr>
      </w:pPr>
      <w:r w:rsidRPr="00F375CF">
        <w:rPr>
          <w:lang w:eastAsia="ko-KR"/>
        </w:rPr>
        <w:t>4&gt;</w:t>
      </w:r>
      <w:r w:rsidRPr="00F375CF">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F375CF" w:rsidRDefault="00EB6A36" w:rsidP="00EB6A36">
      <w:r w:rsidRPr="00F375CF">
        <w:t>[TS 38.321, clause 5.1.1</w:t>
      </w:r>
      <w:r w:rsidRPr="00F375CF">
        <w:rPr>
          <w:lang w:eastAsia="zh-CN"/>
        </w:rPr>
        <w:t>e</w:t>
      </w:r>
      <w:r w:rsidRPr="00F375CF">
        <w:t>]</w:t>
      </w:r>
    </w:p>
    <w:p w14:paraId="0CE1595F" w14:textId="77777777" w:rsidR="00EB6A36" w:rsidRPr="00F375CF" w:rsidRDefault="00EB6A36" w:rsidP="00EB6A36">
      <w:pPr>
        <w:ind w:left="284" w:hanging="284"/>
        <w:rPr>
          <w:lang w:eastAsia="ko-KR"/>
        </w:rPr>
      </w:pPr>
      <w:r w:rsidRPr="00F375CF">
        <w:rPr>
          <w:lang w:eastAsia="ko-KR"/>
        </w:rPr>
        <w:t>The MAC entity shall:</w:t>
      </w:r>
    </w:p>
    <w:p w14:paraId="3C2E3BC6" w14:textId="77777777" w:rsidR="00EB6A36" w:rsidRPr="00F375CF" w:rsidRDefault="00EB6A36" w:rsidP="00EB6A36">
      <w:pPr>
        <w:pStyle w:val="B1"/>
        <w:rPr>
          <w:lang w:eastAsia="ko-KR"/>
        </w:rPr>
      </w:pPr>
      <w:r w:rsidRPr="00F375CF">
        <w:rPr>
          <w:lang w:eastAsia="ko-KR"/>
        </w:rPr>
        <w:t>1&gt;</w:t>
      </w:r>
      <w:r w:rsidRPr="00F375CF">
        <w:rPr>
          <w:lang w:eastAsia="ko-KR"/>
        </w:rPr>
        <w:tab/>
        <w:t xml:space="preserve">if </w:t>
      </w:r>
      <w:r w:rsidRPr="00F375CF">
        <w:rPr>
          <w:i/>
          <w:lang w:eastAsia="ko-KR"/>
        </w:rPr>
        <w:t>si-RequestResourcesRepetitionNum8</w:t>
      </w:r>
      <w:r w:rsidRPr="00F375CF">
        <w:rPr>
          <w:lang w:eastAsia="ko-KR"/>
        </w:rPr>
        <w:t xml:space="preserve"> is configured and the RSRP of the downlink pathloss reference is less than </w:t>
      </w:r>
      <w:r w:rsidRPr="00F375CF">
        <w:rPr>
          <w:i/>
          <w:lang w:eastAsia="ko-KR"/>
        </w:rPr>
        <w:t>rsrp-ThresholdMsg1-RepetitionNum8</w:t>
      </w:r>
      <w:r w:rsidRPr="00F375CF">
        <w:rPr>
          <w:lang w:eastAsia="ko-KR"/>
        </w:rPr>
        <w:t>:</w:t>
      </w:r>
    </w:p>
    <w:p w14:paraId="54B7DF7D" w14:textId="77777777" w:rsidR="00EB6A36" w:rsidRPr="00F375CF" w:rsidRDefault="00EB6A36" w:rsidP="00EB6A36">
      <w:pPr>
        <w:pStyle w:val="B2"/>
        <w:rPr>
          <w:lang w:eastAsia="ko-KR"/>
        </w:rPr>
      </w:pPr>
      <w:r w:rsidRPr="00F375CF">
        <w:rPr>
          <w:lang w:eastAsia="ko-KR"/>
        </w:rPr>
        <w:t>2&gt;</w:t>
      </w:r>
      <w:r w:rsidRPr="00F375CF">
        <w:rPr>
          <w:lang w:eastAsia="ko-KR"/>
        </w:rPr>
        <w:tab/>
        <w:t>criteria to apply Msg1 repetition for SI request is considered met and Msg1 repetition number applicable is 8.</w:t>
      </w:r>
    </w:p>
    <w:p w14:paraId="2D059FF8" w14:textId="77777777" w:rsidR="00EB6A36" w:rsidRPr="00F375CF" w:rsidRDefault="00EB6A36" w:rsidP="00EB6A36">
      <w:pPr>
        <w:pStyle w:val="B1"/>
        <w:rPr>
          <w:lang w:eastAsia="ko-KR"/>
        </w:rPr>
      </w:pPr>
      <w:r w:rsidRPr="00F375CF">
        <w:rPr>
          <w:lang w:eastAsia="ko-KR"/>
        </w:rPr>
        <w:t>1&gt;</w:t>
      </w:r>
      <w:r w:rsidRPr="00F375CF">
        <w:rPr>
          <w:lang w:eastAsia="ko-KR"/>
        </w:rPr>
        <w:tab/>
        <w:t xml:space="preserve">else if </w:t>
      </w:r>
      <w:r w:rsidRPr="00F375CF">
        <w:rPr>
          <w:i/>
          <w:lang w:eastAsia="ko-KR"/>
        </w:rPr>
        <w:t>si-RequestResourcesRepetitionNum4</w:t>
      </w:r>
      <w:r w:rsidRPr="00F375CF">
        <w:rPr>
          <w:lang w:eastAsia="ko-KR"/>
        </w:rPr>
        <w:t xml:space="preserve"> is configured and the RSRP of the downlink pathloss reference is less than </w:t>
      </w:r>
      <w:r w:rsidRPr="00F375CF">
        <w:rPr>
          <w:i/>
          <w:lang w:eastAsia="ko-KR"/>
        </w:rPr>
        <w:t>rsrp-ThresholdMsg1-RepetitionNum4</w:t>
      </w:r>
      <w:r w:rsidRPr="00F375CF">
        <w:rPr>
          <w:lang w:eastAsia="ko-KR"/>
        </w:rPr>
        <w:t>:</w:t>
      </w:r>
    </w:p>
    <w:p w14:paraId="4BD6B39A" w14:textId="77777777" w:rsidR="00EB6A36" w:rsidRPr="00F375CF" w:rsidRDefault="00EB6A36" w:rsidP="00EB6A36">
      <w:pPr>
        <w:pStyle w:val="B2"/>
        <w:rPr>
          <w:lang w:eastAsia="ko-KR"/>
        </w:rPr>
      </w:pPr>
      <w:r w:rsidRPr="00F375CF">
        <w:rPr>
          <w:lang w:eastAsia="ko-KR"/>
        </w:rPr>
        <w:t>2&gt;</w:t>
      </w:r>
      <w:r w:rsidRPr="00F375CF">
        <w:rPr>
          <w:lang w:eastAsia="ko-KR"/>
        </w:rPr>
        <w:tab/>
        <w:t>criteria to apply Msg1 repetition for SI request is considered met and Msg1 repetition number applicable is 4.</w:t>
      </w:r>
    </w:p>
    <w:p w14:paraId="06B4F1DE" w14:textId="77777777" w:rsidR="00EB6A36" w:rsidRPr="00F375CF" w:rsidRDefault="00EB6A36" w:rsidP="00EB6A36">
      <w:pPr>
        <w:pStyle w:val="B1"/>
        <w:rPr>
          <w:iCs/>
        </w:rPr>
      </w:pPr>
      <w:r w:rsidRPr="00F375CF">
        <w:rPr>
          <w:lang w:eastAsia="ko-KR"/>
        </w:rPr>
        <w:t>1&gt;</w:t>
      </w:r>
      <w:r w:rsidRPr="00F375CF">
        <w:rPr>
          <w:lang w:eastAsia="ko-KR"/>
        </w:rPr>
        <w:tab/>
        <w:t xml:space="preserve">else </w:t>
      </w:r>
      <w:r w:rsidRPr="00F375CF">
        <w:rPr>
          <w:i/>
          <w:lang w:eastAsia="ko-KR"/>
        </w:rPr>
        <w:t>si-RequestResourcesRepetitionNum2</w:t>
      </w:r>
      <w:r w:rsidRPr="00F375CF">
        <w:rPr>
          <w:lang w:eastAsia="ko-KR"/>
        </w:rPr>
        <w:t xml:space="preserve"> is configured </w:t>
      </w:r>
      <w:r w:rsidRPr="00F375CF">
        <w:rPr>
          <w:iCs/>
        </w:rPr>
        <w:t xml:space="preserve">and </w:t>
      </w:r>
      <w:r w:rsidRPr="00F375CF">
        <w:rPr>
          <w:lang w:eastAsia="ko-KR"/>
        </w:rPr>
        <w:t xml:space="preserve">the RSRP of the downlink pathloss reference is less than </w:t>
      </w:r>
      <w:r w:rsidRPr="00F375CF">
        <w:rPr>
          <w:i/>
          <w:iCs/>
        </w:rPr>
        <w:t>rsrp-ThresholdMsg1-RepetitionNum2</w:t>
      </w:r>
      <w:r w:rsidRPr="00F375CF">
        <w:rPr>
          <w:iCs/>
        </w:rPr>
        <w:t>:</w:t>
      </w:r>
    </w:p>
    <w:p w14:paraId="66AF79BC" w14:textId="77777777" w:rsidR="00EB6A36" w:rsidRPr="00F375CF" w:rsidRDefault="00EB6A36" w:rsidP="00EB6A36">
      <w:pPr>
        <w:pStyle w:val="B2"/>
        <w:rPr>
          <w:lang w:eastAsia="ko-KR"/>
        </w:rPr>
      </w:pPr>
      <w:r w:rsidRPr="00F375CF">
        <w:rPr>
          <w:lang w:eastAsia="ko-KR"/>
        </w:rPr>
        <w:t>2&gt;</w:t>
      </w:r>
      <w:r w:rsidRPr="00F375CF">
        <w:rPr>
          <w:lang w:eastAsia="ko-KR"/>
        </w:rPr>
        <w:tab/>
        <w:t>criteria to apply Msg1 repetition for SI request is considered met and Msg1 repetition number applicable is 2.</w:t>
      </w:r>
    </w:p>
    <w:p w14:paraId="74DE01F4" w14:textId="064E3179" w:rsidR="00EB6A36" w:rsidRPr="00F375CF" w:rsidRDefault="00EB6A36" w:rsidP="00EB6A36">
      <w:r w:rsidRPr="00F375CF">
        <w:t>[TS 38.321, clause 5.1.</w:t>
      </w:r>
      <w:r w:rsidR="00BE0385" w:rsidRPr="00F375CF">
        <w:t>3</w:t>
      </w:r>
      <w:r w:rsidRPr="00F375CF">
        <w:t>]</w:t>
      </w:r>
    </w:p>
    <w:p w14:paraId="03FDD39F" w14:textId="77777777" w:rsidR="00EB6A36" w:rsidRPr="00F375CF" w:rsidRDefault="00EB6A36" w:rsidP="00EB6A36">
      <w:pPr>
        <w:rPr>
          <w:lang w:eastAsia="ko-KR"/>
        </w:rPr>
      </w:pPr>
      <w:r w:rsidRPr="00F375CF">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F375CF" w:rsidRDefault="00EB6A36" w:rsidP="00EB6A36">
      <w:pPr>
        <w:pStyle w:val="EQ"/>
        <w:rPr>
          <w:noProof w:val="0"/>
          <w:lang w:eastAsia="ko-KR"/>
        </w:rPr>
      </w:pPr>
      <w:r w:rsidRPr="00F375CF">
        <w:rPr>
          <w:noProof w:val="0"/>
          <w:lang w:eastAsia="ko-KR"/>
        </w:rPr>
        <w:tab/>
        <w:t>RA-RNTI = 1 + s_id + 14 × t_id + 14 × 80 × f_id + 14 × 80 × 8 × ul_carrier_id</w:t>
      </w:r>
    </w:p>
    <w:p w14:paraId="58B2DD9B" w14:textId="77777777" w:rsidR="00EB6A36" w:rsidRPr="00F375CF" w:rsidRDefault="00EB6A36" w:rsidP="00EB6A36">
      <w:pPr>
        <w:rPr>
          <w:lang w:eastAsia="ko-KR"/>
        </w:rPr>
      </w:pPr>
      <w:r w:rsidRPr="00F375CF">
        <w:rPr>
          <w:lang w:eastAsia="ko-KR"/>
        </w:rPr>
        <w:t xml:space="preserve">where s_id is the index of the first OFDM symbol of the PRACH occasion (0 </w:t>
      </w:r>
      <w:r w:rsidRPr="00F375CF">
        <w:t>≤</w:t>
      </w:r>
      <w:r w:rsidRPr="00F375CF">
        <w:rPr>
          <w:lang w:eastAsia="ko-KR"/>
        </w:rPr>
        <w:t xml:space="preserve"> s_id &lt; 14), t_id is the index of the first slot of the PRACH occasion in a system frame (0 </w:t>
      </w:r>
      <w:r w:rsidRPr="00F375CF">
        <w:t>≤</w:t>
      </w:r>
      <w:r w:rsidRPr="00F375CF">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F375CF">
        <w:t>≤</w:t>
      </w:r>
      <w:r w:rsidRPr="00F375CF">
        <w:rPr>
          <w:lang w:eastAsia="ko-KR"/>
        </w:rPr>
        <w:t xml:space="preserve"> t_id &lt; 80), f_id is the index of the PRACH occasion in the frequency domain (0 </w:t>
      </w:r>
      <w:r w:rsidRPr="00F375CF">
        <w:t>≤</w:t>
      </w:r>
      <w:r w:rsidRPr="00F375CF">
        <w:rPr>
          <w:lang w:eastAsia="ko-KR"/>
        </w:rPr>
        <w:t xml:space="preserve"> f_id &lt; 8), and ul_carrier_id is the UL carrier used for Random Access Preamble transmission (0 for NUL carrier, and 1 for SUL carrier).</w:t>
      </w:r>
    </w:p>
    <w:p w14:paraId="60EC63BD" w14:textId="77777777" w:rsidR="00EB6A36" w:rsidRPr="00F375CF" w:rsidRDefault="00EB6A36" w:rsidP="00EB6A36">
      <w:pPr>
        <w:pStyle w:val="H6"/>
      </w:pPr>
      <w:r w:rsidRPr="00F375CF">
        <w:t>7.1.1.1.21.3</w:t>
      </w:r>
      <w:r w:rsidRPr="00F375CF">
        <w:tab/>
        <w:t>Test description</w:t>
      </w:r>
    </w:p>
    <w:p w14:paraId="67BB4118" w14:textId="77777777" w:rsidR="00EB6A36" w:rsidRPr="00F375CF" w:rsidRDefault="00EB6A36" w:rsidP="00EB6A36">
      <w:pPr>
        <w:pStyle w:val="H6"/>
      </w:pPr>
      <w:r w:rsidRPr="00F375CF">
        <w:t>7.1.1.1.21.3.1</w:t>
      </w:r>
      <w:r w:rsidRPr="00F375CF">
        <w:tab/>
        <w:t>Pre-test conditions</w:t>
      </w:r>
    </w:p>
    <w:p w14:paraId="15BD2417" w14:textId="77777777" w:rsidR="00EB6A36" w:rsidRPr="00F375CF" w:rsidRDefault="00EB6A36" w:rsidP="00EB6A36">
      <w:pPr>
        <w:pStyle w:val="H6"/>
      </w:pPr>
      <w:r w:rsidRPr="00F375CF">
        <w:t>System Simulator:</w:t>
      </w:r>
    </w:p>
    <w:p w14:paraId="141E4F30" w14:textId="77777777" w:rsidR="00EB6A36" w:rsidRPr="00F375CF" w:rsidRDefault="00EB6A36" w:rsidP="00EB6A36">
      <w:pPr>
        <w:ind w:left="568" w:hanging="284"/>
      </w:pPr>
      <w:r w:rsidRPr="00F375CF">
        <w:t>-</w:t>
      </w:r>
      <w:r w:rsidRPr="00F375CF">
        <w:tab/>
        <w:t>NR Cell 1 and NR Cell 11.</w:t>
      </w:r>
    </w:p>
    <w:p w14:paraId="69D0AD31" w14:textId="77777777" w:rsidR="00EB6A36" w:rsidRPr="00F375CF" w:rsidRDefault="00EB6A36" w:rsidP="00EB6A36">
      <w:pPr>
        <w:pStyle w:val="B1"/>
      </w:pPr>
      <w:r w:rsidRPr="00F375CF">
        <w:t>-</w:t>
      </w:r>
      <w:r w:rsidRPr="00F375CF">
        <w:tab/>
        <w:t>System information combination NR-3 as defined in TS 38.508-1 [4] clause 4.4.3.1.3 is used in NR Cell 1 and NR Cell 11.</w:t>
      </w:r>
    </w:p>
    <w:p w14:paraId="059118F4" w14:textId="77777777" w:rsidR="00EB6A36" w:rsidRPr="00F375CF" w:rsidRDefault="00EB6A36" w:rsidP="00EB6A36">
      <w:pPr>
        <w:pStyle w:val="H6"/>
      </w:pPr>
      <w:r w:rsidRPr="00F375CF">
        <w:t>UE:</w:t>
      </w:r>
    </w:p>
    <w:p w14:paraId="2A770E8D" w14:textId="77777777" w:rsidR="00EB6A36" w:rsidRPr="00F375CF" w:rsidRDefault="00EB6A36" w:rsidP="00EB6A36">
      <w:pPr>
        <w:pStyle w:val="B1"/>
        <w:ind w:left="284" w:firstLine="0"/>
        <w:rPr>
          <w:lang w:eastAsia="sv-SE"/>
        </w:rPr>
      </w:pPr>
      <w:r w:rsidRPr="00F375CF">
        <w:rPr>
          <w:lang w:eastAsia="sv-SE"/>
        </w:rPr>
        <w:t>-</w:t>
      </w:r>
      <w:r w:rsidRPr="00F375CF">
        <w:rPr>
          <w:lang w:eastAsia="sv-SE"/>
        </w:rPr>
        <w:tab/>
        <w:t>None</w:t>
      </w:r>
    </w:p>
    <w:p w14:paraId="3475FCC2" w14:textId="77777777" w:rsidR="00EB6A36" w:rsidRPr="00F375CF" w:rsidRDefault="00EB6A36" w:rsidP="00EB6A36">
      <w:pPr>
        <w:pStyle w:val="H6"/>
      </w:pPr>
      <w:r w:rsidRPr="00F375CF">
        <w:lastRenderedPageBreak/>
        <w:t>Preamble:</w:t>
      </w:r>
    </w:p>
    <w:p w14:paraId="2D6E6788" w14:textId="77777777" w:rsidR="00EB6A36" w:rsidRPr="00F375CF" w:rsidRDefault="00EB6A36" w:rsidP="00EB6A36">
      <w:pPr>
        <w:pStyle w:val="B1"/>
        <w:rPr>
          <w:lang w:eastAsia="zh-CN"/>
        </w:rPr>
      </w:pPr>
      <w:r w:rsidRPr="00F375CF">
        <w:t>-</w:t>
      </w:r>
      <w:r w:rsidRPr="00F375CF">
        <w:tab/>
        <w:t>The UE is in 1N-A state on NR Cell 1 using generic procedure parameter Connectivity (</w:t>
      </w:r>
      <w:r w:rsidRPr="00F375CF">
        <w:rPr>
          <w:i/>
        </w:rPr>
        <w:t>NR</w:t>
      </w:r>
      <w:r w:rsidRPr="00F375CF">
        <w:t>) and Test loop function(</w:t>
      </w:r>
      <w:r w:rsidRPr="00F375CF">
        <w:rPr>
          <w:i/>
          <w:iCs/>
        </w:rPr>
        <w:t>Off</w:t>
      </w:r>
      <w:r w:rsidRPr="00F375CF">
        <w:t>) according to TS 38.508-1 [4]</w:t>
      </w:r>
      <w:r w:rsidRPr="00F375CF">
        <w:rPr>
          <w:lang w:eastAsia="zh-CN"/>
        </w:rPr>
        <w:t>.</w:t>
      </w:r>
    </w:p>
    <w:p w14:paraId="7F86AA10" w14:textId="77777777" w:rsidR="00EB6A36" w:rsidRPr="00F375CF" w:rsidRDefault="00EB6A36" w:rsidP="00EB6A36">
      <w:pPr>
        <w:pStyle w:val="H6"/>
      </w:pPr>
      <w:r w:rsidRPr="00F375CF">
        <w:t>7.1.1.1.21.3.2</w:t>
      </w:r>
      <w:r w:rsidRPr="00F375CF">
        <w:tab/>
        <w:t>Test procedure sequence</w:t>
      </w:r>
    </w:p>
    <w:p w14:paraId="6C3729F6" w14:textId="77777777" w:rsidR="00EB6A36" w:rsidRPr="00F375CF" w:rsidRDefault="00EB6A36" w:rsidP="00EB6A36">
      <w:r w:rsidRPr="00F375CF">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F375CF">
        <w:rPr>
          <w:lang w:eastAsia="zh-CN"/>
        </w:rPr>
        <w:t xml:space="preserve">. </w:t>
      </w:r>
      <w:r w:rsidRPr="00F375CF">
        <w:t>Configurations marked "T1" and "T2" are applied at the points indicated in the Main behaviour description in Table 7.1.1.1.21.3.2-3.</w:t>
      </w:r>
    </w:p>
    <w:p w14:paraId="1B51AFD7" w14:textId="77777777" w:rsidR="00EB6A36" w:rsidRPr="00F375CF" w:rsidRDefault="00EB6A36" w:rsidP="00EB6A36">
      <w:pPr>
        <w:pStyle w:val="TH"/>
      </w:pPr>
      <w:r w:rsidRPr="00F375CF">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F375CF"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F375CF" w:rsidRDefault="00EB6A36" w:rsidP="00060F0D">
            <w:pPr>
              <w:pStyle w:val="TAH"/>
            </w:pPr>
            <w:r w:rsidRPr="00F375CF">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F375CF" w:rsidRDefault="00EB6A36" w:rsidP="00060F0D">
            <w:pPr>
              <w:pStyle w:val="TAH"/>
            </w:pPr>
            <w:r w:rsidRPr="00F375CF">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F375CF" w:rsidRDefault="00EB6A36" w:rsidP="00060F0D">
            <w:pPr>
              <w:pStyle w:val="TAH"/>
            </w:pPr>
            <w:r w:rsidRPr="00F375CF">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F375CF" w:rsidRDefault="00EB6A36" w:rsidP="00060F0D">
            <w:pPr>
              <w:pStyle w:val="TAH"/>
            </w:pPr>
            <w:r w:rsidRPr="00F375CF">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F375CF" w:rsidRDefault="00EB6A36" w:rsidP="00060F0D">
            <w:pPr>
              <w:pStyle w:val="TAH"/>
            </w:pPr>
            <w:r w:rsidRPr="00F375CF">
              <w:t>Remark</w:t>
            </w:r>
          </w:p>
        </w:tc>
      </w:tr>
      <w:tr w:rsidR="00EB6A36" w:rsidRPr="00F375CF"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F375CF" w:rsidRDefault="00EB6A36" w:rsidP="00060F0D">
            <w:pPr>
              <w:pStyle w:val="TAH"/>
            </w:pPr>
            <w:r w:rsidRPr="00F375CF">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F375CF" w:rsidRDefault="00EB6A36" w:rsidP="00060F0D">
            <w:pPr>
              <w:pStyle w:val="TAL"/>
              <w:jc w:val="center"/>
            </w:pPr>
            <w:r w:rsidRPr="00F375CF">
              <w:t>SS/PBCH</w:t>
            </w:r>
          </w:p>
          <w:p w14:paraId="68584FF6" w14:textId="77777777" w:rsidR="00EB6A36" w:rsidRPr="00F375CF" w:rsidRDefault="00EB6A36" w:rsidP="00060F0D">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F375CF" w:rsidRDefault="00EB6A36" w:rsidP="00060F0D">
            <w:pPr>
              <w:pStyle w:val="TAC"/>
            </w:pPr>
            <w:r w:rsidRPr="00F375CF">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F375CF" w:rsidRDefault="00EB6A36" w:rsidP="00060F0D">
            <w:pPr>
              <w:pStyle w:val="TAC"/>
            </w:pPr>
            <w:r w:rsidRPr="00F375CF">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F375CF" w:rsidRDefault="00EB6A36" w:rsidP="00060F0D">
            <w:pPr>
              <w:pStyle w:val="TAL"/>
            </w:pPr>
            <w:r w:rsidRPr="00F375CF">
              <w:t>The power level is such that Srxlev</w:t>
            </w:r>
            <w:r w:rsidRPr="00F375CF">
              <w:rPr>
                <w:vertAlign w:val="subscript"/>
              </w:rPr>
              <w:t>NR Cell1</w:t>
            </w:r>
            <w:r w:rsidRPr="00F375CF">
              <w:t xml:space="preserve"> &gt; 0</w:t>
            </w:r>
          </w:p>
        </w:tc>
      </w:tr>
      <w:tr w:rsidR="00EB6A36" w:rsidRPr="00F375CF"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F375CF"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F375CF" w:rsidRDefault="00EB6A36" w:rsidP="00060F0D">
            <w:pPr>
              <w:pStyle w:val="TAC"/>
            </w:pPr>
            <w:r w:rsidRPr="00F375CF">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F375CF" w:rsidRDefault="00EB6A36" w:rsidP="00060F0D">
            <w:pPr>
              <w:pStyle w:val="TAC"/>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4F353553" w14:textId="77777777" w:rsidR="00EB6A36" w:rsidRPr="00F375CF" w:rsidRDefault="00EB6A36" w:rsidP="00060F0D">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F375CF" w:rsidRDefault="00EB6A36" w:rsidP="00060F0D">
            <w:pPr>
              <w:pStyle w:val="TAL"/>
            </w:pPr>
          </w:p>
        </w:tc>
      </w:tr>
      <w:tr w:rsidR="00EB6A36" w:rsidRPr="00F375CF"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F375CF"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35B93277" w14:textId="77777777" w:rsidR="00EB6A36" w:rsidRPr="00F375CF" w:rsidRDefault="00EB6A36" w:rsidP="00060F0D">
            <w:pPr>
              <w:pStyle w:val="TAC"/>
            </w:pPr>
            <w:r w:rsidRPr="00F375CF">
              <w:t>-</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F375CF" w:rsidRDefault="00EB6A36" w:rsidP="00060F0D">
            <w:pPr>
              <w:pStyle w:val="TAC"/>
            </w:pPr>
            <w:r w:rsidRPr="00F375CF">
              <w:t xml:space="preserve">12 </w:t>
            </w:r>
            <w:r w:rsidRPr="00F375CF">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F375CF" w:rsidRDefault="00EB6A36" w:rsidP="00060F0D">
            <w:pPr>
              <w:pStyle w:val="TAL"/>
            </w:pPr>
          </w:p>
        </w:tc>
      </w:tr>
      <w:tr w:rsidR="00EB6A36" w:rsidRPr="00F375CF"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F375CF" w:rsidRDefault="00EB6A36" w:rsidP="00060F0D">
            <w:pPr>
              <w:pStyle w:val="TAH"/>
            </w:pPr>
            <w:r w:rsidRPr="00F375CF">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F375CF" w:rsidRDefault="00EB6A36" w:rsidP="00060F0D">
            <w:pPr>
              <w:pStyle w:val="TAL"/>
              <w:jc w:val="center"/>
            </w:pPr>
            <w:r w:rsidRPr="00F375CF">
              <w:t>SS/PBCH</w:t>
            </w:r>
          </w:p>
          <w:p w14:paraId="44EB45C7" w14:textId="77777777" w:rsidR="00EB6A36" w:rsidRPr="00F375CF" w:rsidRDefault="00EB6A36" w:rsidP="00060F0D">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F375CF" w:rsidRDefault="00EB6A36" w:rsidP="00060F0D">
            <w:pPr>
              <w:pStyle w:val="TAC"/>
            </w:pPr>
            <w:r w:rsidRPr="00F375CF">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F375CF" w:rsidRDefault="00EB6A36" w:rsidP="00060F0D">
            <w:pPr>
              <w:pStyle w:val="TAC"/>
            </w:pPr>
            <w:r w:rsidRPr="00F375CF">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F375CF" w:rsidRDefault="00EB6A36" w:rsidP="00060F0D">
            <w:pPr>
              <w:pStyle w:val="TAL"/>
            </w:pPr>
            <w:r w:rsidRPr="00F375CF">
              <w:t>The power level values are assigned to satisfy R</w:t>
            </w:r>
            <w:r w:rsidRPr="00F375CF">
              <w:rPr>
                <w:vertAlign w:val="subscript"/>
              </w:rPr>
              <w:t>NR Cell 1</w:t>
            </w:r>
            <w:r w:rsidRPr="00F375CF">
              <w:t xml:space="preserve"> &gt; R</w:t>
            </w:r>
            <w:r w:rsidRPr="00F375CF">
              <w:rPr>
                <w:vertAlign w:val="subscript"/>
              </w:rPr>
              <w:t xml:space="preserve">NR Cell 11 </w:t>
            </w:r>
          </w:p>
        </w:tc>
      </w:tr>
      <w:tr w:rsidR="00EB6A36" w:rsidRPr="00F375CF"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F375CF" w:rsidRDefault="00EB6A36" w:rsidP="00060F0D">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F375CF" w:rsidRDefault="00EB6A36" w:rsidP="00060F0D">
            <w:pPr>
              <w:pStyle w:val="TAC"/>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F375CF" w:rsidRDefault="00EB6A36" w:rsidP="00060F0D">
            <w:pPr>
              <w:pStyle w:val="TAC"/>
            </w:pPr>
            <w:r w:rsidRPr="00F375CF">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F375CF" w:rsidRDefault="00EB6A36" w:rsidP="00060F0D">
            <w:pPr>
              <w:pStyle w:val="TAL"/>
            </w:pPr>
          </w:p>
        </w:tc>
      </w:tr>
      <w:tr w:rsidR="00EB6A36" w:rsidRPr="00F375CF"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6519EDEC" w14:textId="77777777" w:rsidR="00EB6A36" w:rsidRPr="00F375CF" w:rsidRDefault="00EB6A36" w:rsidP="00060F0D">
            <w:pPr>
              <w:pStyle w:val="TAC"/>
              <w:rPr>
                <w:lang w:eastAsia="zh-CN"/>
              </w:rPr>
            </w:pPr>
            <w:r w:rsidRPr="00F375CF">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F375CF" w:rsidRDefault="00EB6A36" w:rsidP="00060F0D">
            <w:pPr>
              <w:pStyle w:val="TAC"/>
            </w:pPr>
            <w:r w:rsidRPr="00F375CF">
              <w:t xml:space="preserve">12 </w:t>
            </w:r>
            <w:r w:rsidRPr="00F375CF">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F375CF" w:rsidRDefault="00EB6A36" w:rsidP="00060F0D">
            <w:pPr>
              <w:pStyle w:val="TAL"/>
            </w:pPr>
          </w:p>
        </w:tc>
      </w:tr>
      <w:tr w:rsidR="00EB6A36" w:rsidRPr="00F375CF"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F375CF" w:rsidRDefault="00EB6A36" w:rsidP="00060F0D">
            <w:pPr>
              <w:pStyle w:val="TAH"/>
            </w:pPr>
            <w:r w:rsidRPr="00F375CF">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F375CF" w:rsidRDefault="00EB6A36" w:rsidP="00060F0D">
            <w:pPr>
              <w:pStyle w:val="TAL"/>
              <w:jc w:val="center"/>
            </w:pPr>
            <w:r w:rsidRPr="00F375CF">
              <w:t>SS/PBCH</w:t>
            </w:r>
          </w:p>
          <w:p w14:paraId="5ED26AA2" w14:textId="77777777" w:rsidR="00EB6A36" w:rsidRPr="00F375CF" w:rsidRDefault="00EB6A36" w:rsidP="00060F0D">
            <w:pPr>
              <w:pStyle w:val="TAL"/>
              <w:jc w:val="center"/>
            </w:pPr>
            <w:r w:rsidRPr="00F375CF">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F375CF" w:rsidRDefault="00EB6A36" w:rsidP="00060F0D">
            <w:pPr>
              <w:pStyle w:val="TAC"/>
            </w:pPr>
            <w:r w:rsidRPr="00F375CF">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F375CF" w:rsidRDefault="00EB6A36" w:rsidP="00060F0D">
            <w:pPr>
              <w:pStyle w:val="TAC"/>
            </w:pPr>
            <w:r w:rsidRPr="00F375CF">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F375CF" w:rsidRDefault="00EB6A36" w:rsidP="00060F0D">
            <w:pPr>
              <w:pStyle w:val="TAL"/>
            </w:pPr>
            <w:r w:rsidRPr="00F375CF">
              <w:t>The power level values are assigned to satisfy R</w:t>
            </w:r>
            <w:r w:rsidRPr="00F375CF">
              <w:rPr>
                <w:vertAlign w:val="subscript"/>
              </w:rPr>
              <w:t>NR Cell 1</w:t>
            </w:r>
            <w:r w:rsidRPr="00F375CF">
              <w:t xml:space="preserve"> &lt; R</w:t>
            </w:r>
            <w:r w:rsidRPr="00F375CF">
              <w:rPr>
                <w:vertAlign w:val="subscript"/>
              </w:rPr>
              <w:t xml:space="preserve">NR Cell 11 </w:t>
            </w:r>
          </w:p>
        </w:tc>
      </w:tr>
      <w:tr w:rsidR="00EB6A36" w:rsidRPr="00F375CF"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F375CF" w:rsidRDefault="00EB6A36" w:rsidP="00060F0D">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F375CF" w:rsidRDefault="00EB6A36" w:rsidP="00060F0D">
            <w:pPr>
              <w:pStyle w:val="TAC"/>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F375CF" w:rsidRDefault="00EB6A36" w:rsidP="00060F0D">
            <w:pPr>
              <w:pStyle w:val="TAC"/>
            </w:pPr>
            <w:r w:rsidRPr="00F375CF">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F375CF" w:rsidRDefault="00EB6A36" w:rsidP="00060F0D">
            <w:pPr>
              <w:pStyle w:val="TAL"/>
            </w:pPr>
          </w:p>
        </w:tc>
      </w:tr>
      <w:tr w:rsidR="00EB6A36" w:rsidRPr="00F375CF"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37A823E6" w14:textId="77777777" w:rsidR="00EB6A36" w:rsidRPr="00F375CF" w:rsidRDefault="00EB6A36" w:rsidP="00060F0D">
            <w:pPr>
              <w:pStyle w:val="TAC"/>
            </w:pPr>
            <w:r w:rsidRPr="00F375CF">
              <w:rPr>
                <w:lang w:eastAsia="zh-CN"/>
              </w:rPr>
              <w:t>-</w:t>
            </w:r>
          </w:p>
        </w:tc>
        <w:tc>
          <w:tcPr>
            <w:tcW w:w="1097" w:type="dxa"/>
            <w:tcBorders>
              <w:top w:val="single" w:sz="4" w:space="0" w:color="auto"/>
              <w:left w:val="single" w:sz="4" w:space="0" w:color="auto"/>
              <w:bottom w:val="single" w:sz="4" w:space="0" w:color="auto"/>
              <w:right w:val="single" w:sz="4" w:space="0" w:color="auto"/>
            </w:tcBorders>
          </w:tcPr>
          <w:p w14:paraId="4875F968" w14:textId="77777777" w:rsidR="00EB6A36" w:rsidRPr="00F375CF" w:rsidRDefault="00EB6A36" w:rsidP="00060F0D">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F375CF" w:rsidRDefault="00EB6A36" w:rsidP="00060F0D">
            <w:pPr>
              <w:pStyle w:val="TAL"/>
            </w:pPr>
          </w:p>
        </w:tc>
      </w:tr>
      <w:tr w:rsidR="00EB6A36" w:rsidRPr="00F375CF"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F375CF" w:rsidRDefault="00EB6A36" w:rsidP="00060F0D">
            <w:pPr>
              <w:pStyle w:val="TAH"/>
              <w:rPr>
                <w:lang w:eastAsia="zh-CN"/>
              </w:rPr>
            </w:pPr>
            <w:r w:rsidRPr="00F375CF">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F375CF" w:rsidRDefault="00EB6A36" w:rsidP="00060F0D">
            <w:pPr>
              <w:pStyle w:val="TAL"/>
              <w:jc w:val="center"/>
            </w:pPr>
            <w:r w:rsidRPr="00F375CF">
              <w:t>SS/PBCH</w:t>
            </w:r>
          </w:p>
          <w:p w14:paraId="58D6EAFB" w14:textId="77777777" w:rsidR="00EB6A36" w:rsidRPr="00F375CF" w:rsidRDefault="00EB6A36" w:rsidP="00060F0D">
            <w:pPr>
              <w:pStyle w:val="TAL"/>
              <w:jc w:val="center"/>
            </w:pPr>
            <w:r w:rsidRPr="00F375CF">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F375CF" w:rsidRDefault="00EB6A36" w:rsidP="00060F0D">
            <w:pPr>
              <w:pStyle w:val="TAC"/>
              <w:rPr>
                <w:lang w:eastAsia="zh-CN"/>
              </w:rPr>
            </w:pPr>
            <w:r w:rsidRPr="00F375CF">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F375CF" w:rsidRDefault="00EB6A36" w:rsidP="00060F0D">
            <w:pPr>
              <w:pStyle w:val="TAC"/>
              <w:rPr>
                <w:lang w:eastAsia="zh-CN"/>
              </w:rPr>
            </w:pPr>
            <w:r w:rsidRPr="00F375CF">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F375CF" w:rsidRDefault="00EB6A36" w:rsidP="00060F0D">
            <w:pPr>
              <w:pStyle w:val="TAL"/>
            </w:pPr>
            <w:r w:rsidRPr="00F375CF">
              <w:t>The power level values are assigned to satisfy R</w:t>
            </w:r>
            <w:r w:rsidRPr="00F375CF">
              <w:rPr>
                <w:vertAlign w:val="subscript"/>
              </w:rPr>
              <w:t>NR Cell 1</w:t>
            </w:r>
            <w:r w:rsidRPr="00F375CF">
              <w:t xml:space="preserve"> &gt; R</w:t>
            </w:r>
            <w:r w:rsidRPr="00F375CF">
              <w:rPr>
                <w:vertAlign w:val="subscript"/>
              </w:rPr>
              <w:t>NR Cell 11</w:t>
            </w:r>
          </w:p>
        </w:tc>
      </w:tr>
      <w:tr w:rsidR="00EB6A36" w:rsidRPr="00F375CF"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F375CF" w:rsidRDefault="00EB6A36" w:rsidP="00060F0D">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F375CF" w:rsidRDefault="00EB6A36" w:rsidP="00060F0D">
            <w:pPr>
              <w:pStyle w:val="TAC"/>
              <w:rPr>
                <w:lang w:eastAsia="zh-CN"/>
              </w:rPr>
            </w:pPr>
            <w:r w:rsidRPr="00F375CF">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F375CF" w:rsidRDefault="00EB6A36" w:rsidP="00060F0D">
            <w:pPr>
              <w:pStyle w:val="TAC"/>
            </w:pPr>
            <w:r w:rsidRPr="00F375CF">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F375CF" w:rsidRDefault="00EB6A36" w:rsidP="00060F0D">
            <w:pPr>
              <w:pStyle w:val="TAL"/>
            </w:pPr>
          </w:p>
        </w:tc>
      </w:tr>
      <w:tr w:rsidR="00EB6A36" w:rsidRPr="00F375CF"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F375CF" w:rsidRDefault="00EB6A36" w:rsidP="00060F0D">
            <w:pPr>
              <w:pStyle w:val="TAC"/>
              <w:rPr>
                <w:lang w:eastAsia="zh-CN"/>
              </w:rPr>
            </w:pPr>
            <w:r w:rsidRPr="00F375CF">
              <w:rPr>
                <w:lang w:eastAsia="zh-CN"/>
              </w:rPr>
              <w:t>-12</w:t>
            </w:r>
            <w:r w:rsidRPr="00F375CF">
              <w:t xml:space="preserve"> </w:t>
            </w:r>
            <w:r w:rsidRPr="00F375CF">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F375CF" w:rsidRDefault="00EB6A36" w:rsidP="00060F0D">
            <w:pPr>
              <w:pStyle w:val="TAC"/>
            </w:pPr>
            <w:r w:rsidRPr="00F375CF">
              <w:t xml:space="preserve">12 </w:t>
            </w:r>
            <w:r w:rsidRPr="00F375CF">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F375CF" w:rsidRDefault="00EB6A36" w:rsidP="00060F0D">
            <w:pPr>
              <w:pStyle w:val="TAL"/>
            </w:pPr>
          </w:p>
        </w:tc>
      </w:tr>
      <w:tr w:rsidR="00EB6A36" w:rsidRPr="00F375CF"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F375CF" w:rsidRDefault="00EB6A36" w:rsidP="00060F0D">
            <w:pPr>
              <w:pStyle w:val="TAN"/>
            </w:pPr>
            <w:r w:rsidRPr="00F375CF">
              <w:t>NOTE 1:</w:t>
            </w:r>
            <w:r w:rsidRPr="00F375CF">
              <w:tab/>
              <w:t>The downlink signal level uncertainty is specified in TS 38.508-1</w:t>
            </w:r>
            <w:r w:rsidRPr="00F375CF">
              <w:rPr>
                <w:lang w:eastAsia="zh-CN"/>
              </w:rPr>
              <w:t xml:space="preserve"> [4]</w:t>
            </w:r>
            <w:r w:rsidRPr="00F375CF">
              <w:t xml:space="preserve"> clause 6.2.2.1.</w:t>
            </w:r>
          </w:p>
          <w:p w14:paraId="0978E1F4" w14:textId="77777777" w:rsidR="00EB6A36" w:rsidRPr="00F375CF" w:rsidRDefault="00EB6A36" w:rsidP="00060F0D">
            <w:pPr>
              <w:pStyle w:val="TAN"/>
            </w:pPr>
            <w:r w:rsidRPr="00F375CF">
              <w:t>NOTE 2:</w:t>
            </w:r>
            <w:r w:rsidRPr="00F375CF">
              <w:tab/>
              <w:t>q-OffsetCell for Cell 11 is configured in SIB3 of Cell 1.</w:t>
            </w:r>
          </w:p>
          <w:p w14:paraId="7D810469" w14:textId="77777777" w:rsidR="00EB6A36" w:rsidRPr="00F375CF" w:rsidRDefault="00EB6A36" w:rsidP="00060F0D">
            <w:pPr>
              <w:pStyle w:val="TAN"/>
            </w:pPr>
            <w:r w:rsidRPr="00F375CF">
              <w:t>NOTE 3:</w:t>
            </w:r>
            <w:r w:rsidRPr="00F375CF">
              <w:tab/>
              <w:t>q-OffsetCell for Cell 1 is configured in SIB3 of Cell 11.</w:t>
            </w:r>
          </w:p>
        </w:tc>
      </w:tr>
    </w:tbl>
    <w:p w14:paraId="7D6DC6C4" w14:textId="77777777" w:rsidR="00EB6A36" w:rsidRPr="00F375CF" w:rsidRDefault="00EB6A36" w:rsidP="00EB6A36"/>
    <w:p w14:paraId="776F39D9" w14:textId="77777777" w:rsidR="00EB6A36" w:rsidRPr="00F375CF" w:rsidRDefault="00EB6A36" w:rsidP="00EB6A36">
      <w:pPr>
        <w:pStyle w:val="TH"/>
      </w:pPr>
      <w:r w:rsidRPr="00F375CF">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F375CF"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F375CF" w:rsidRDefault="00EB6A36" w:rsidP="00060F0D">
            <w:pPr>
              <w:pStyle w:val="TAH"/>
            </w:pPr>
            <w:r w:rsidRPr="00F375CF">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F375CF" w:rsidRDefault="00EB6A36" w:rsidP="00060F0D">
            <w:pPr>
              <w:pStyle w:val="TAH"/>
            </w:pPr>
            <w:r w:rsidRPr="00F375CF">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F375CF" w:rsidRDefault="00EB6A36" w:rsidP="00060F0D">
            <w:pPr>
              <w:pStyle w:val="TAH"/>
            </w:pPr>
            <w:r w:rsidRPr="00F375CF">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F375CF" w:rsidRDefault="00EB6A36" w:rsidP="00060F0D">
            <w:pPr>
              <w:pStyle w:val="TAH"/>
            </w:pPr>
            <w:r w:rsidRPr="00F375CF">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F375CF" w:rsidRDefault="00EB6A36" w:rsidP="00060F0D">
            <w:pPr>
              <w:pStyle w:val="TAH"/>
            </w:pPr>
            <w:r w:rsidRPr="00F375CF">
              <w:t>Remark</w:t>
            </w:r>
          </w:p>
        </w:tc>
      </w:tr>
      <w:tr w:rsidR="00EB6A36" w:rsidRPr="00F375CF"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F375CF" w:rsidRDefault="00EB6A36" w:rsidP="00060F0D">
            <w:pPr>
              <w:pStyle w:val="TAH"/>
            </w:pPr>
            <w:r w:rsidRPr="00F375CF">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F375CF" w:rsidRDefault="00EB6A36" w:rsidP="00060F0D">
            <w:pPr>
              <w:pStyle w:val="TAL"/>
              <w:jc w:val="center"/>
            </w:pPr>
            <w:r w:rsidRPr="00F375CF">
              <w:t>SS/PBCH</w:t>
            </w:r>
          </w:p>
          <w:p w14:paraId="2AAF2C15" w14:textId="77777777" w:rsidR="00EB6A36" w:rsidRPr="00F375CF" w:rsidRDefault="00EB6A36" w:rsidP="00060F0D">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F375CF" w:rsidRDefault="00EB6A36" w:rsidP="00060F0D">
            <w:pPr>
              <w:pStyle w:val="TAC"/>
            </w:pPr>
            <w:r w:rsidRPr="00F375CF">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F375CF" w:rsidRDefault="00EB6A36" w:rsidP="00060F0D">
            <w:pPr>
              <w:pStyle w:val="TAC"/>
            </w:pPr>
            <w:r w:rsidRPr="00F375CF">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F375CF" w:rsidRDefault="00EB6A36" w:rsidP="00060F0D">
            <w:pPr>
              <w:pStyle w:val="TAL"/>
            </w:pPr>
            <w:r w:rsidRPr="00F375CF">
              <w:t>The power level is such that Srxlev</w:t>
            </w:r>
            <w:r w:rsidRPr="00F375CF">
              <w:rPr>
                <w:vertAlign w:val="subscript"/>
              </w:rPr>
              <w:t>NR Cell1</w:t>
            </w:r>
            <w:r w:rsidRPr="00F375CF">
              <w:t xml:space="preserve"> &gt; 0</w:t>
            </w:r>
          </w:p>
        </w:tc>
      </w:tr>
      <w:tr w:rsidR="00EB6A36" w:rsidRPr="00F375CF"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F375CF"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F375CF" w:rsidRDefault="00EB6A36" w:rsidP="00060F0D">
            <w:pPr>
              <w:pStyle w:val="TAC"/>
            </w:pPr>
            <w:r w:rsidRPr="00F375CF">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F375CF" w:rsidRDefault="00EB6A36" w:rsidP="00060F0D">
            <w:pPr>
              <w:pStyle w:val="TAC"/>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77777777" w:rsidR="00EB6A36" w:rsidRPr="00F375CF" w:rsidRDefault="00EB6A36" w:rsidP="00060F0D">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F375CF" w:rsidRDefault="00EB6A36" w:rsidP="00060F0D">
            <w:pPr>
              <w:pStyle w:val="TAL"/>
            </w:pPr>
          </w:p>
        </w:tc>
      </w:tr>
      <w:tr w:rsidR="00EB6A36" w:rsidRPr="00F375CF"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F375CF"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B343840" w14:textId="77777777" w:rsidR="00EB6A36" w:rsidRPr="00F375CF" w:rsidRDefault="00EB6A36" w:rsidP="00060F0D">
            <w:pPr>
              <w:pStyle w:val="TAC"/>
            </w:pPr>
            <w:r w:rsidRPr="00F375CF">
              <w:t>-</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F375CF" w:rsidRDefault="00EB6A36" w:rsidP="00060F0D">
            <w:pPr>
              <w:pStyle w:val="TAC"/>
            </w:pPr>
            <w:r w:rsidRPr="00F375CF">
              <w:t xml:space="preserve">20 </w:t>
            </w:r>
            <w:r w:rsidRPr="00F375CF">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F375CF" w:rsidRDefault="00EB6A36" w:rsidP="00060F0D">
            <w:pPr>
              <w:pStyle w:val="TAL"/>
            </w:pPr>
          </w:p>
        </w:tc>
      </w:tr>
      <w:tr w:rsidR="00EB6A36" w:rsidRPr="00F375CF"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F375CF" w:rsidRDefault="00EB6A36" w:rsidP="00060F0D">
            <w:pPr>
              <w:pStyle w:val="TAH"/>
            </w:pPr>
            <w:r w:rsidRPr="00F375CF">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F375CF" w:rsidRDefault="00EB6A36" w:rsidP="00060F0D">
            <w:pPr>
              <w:pStyle w:val="TAL"/>
              <w:jc w:val="center"/>
            </w:pPr>
            <w:r w:rsidRPr="00F375CF">
              <w:t>SS/PBCH</w:t>
            </w:r>
          </w:p>
          <w:p w14:paraId="3C161516" w14:textId="77777777" w:rsidR="00EB6A36" w:rsidRPr="00F375CF" w:rsidRDefault="00EB6A36" w:rsidP="00060F0D">
            <w:pPr>
              <w:pStyle w:val="TAC"/>
            </w:pPr>
            <w:r w:rsidRPr="00F375CF">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F375CF" w:rsidRDefault="00EB6A36" w:rsidP="00060F0D">
            <w:pPr>
              <w:pStyle w:val="TAC"/>
            </w:pPr>
            <w:r w:rsidRPr="00F375CF">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F375CF" w:rsidRDefault="00EB6A36" w:rsidP="00060F0D">
            <w:pPr>
              <w:pStyle w:val="TAC"/>
            </w:pPr>
            <w:r w:rsidRPr="00F375CF">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F375CF" w:rsidRDefault="00EB6A36" w:rsidP="00060F0D">
            <w:pPr>
              <w:pStyle w:val="TAL"/>
            </w:pPr>
            <w:r w:rsidRPr="00F375CF">
              <w:t>The power level values are assigned to satisfy R</w:t>
            </w:r>
            <w:r w:rsidRPr="00F375CF">
              <w:rPr>
                <w:vertAlign w:val="subscript"/>
              </w:rPr>
              <w:t>NR Cell 1</w:t>
            </w:r>
            <w:r w:rsidRPr="00F375CF">
              <w:t xml:space="preserve"> &gt; R</w:t>
            </w:r>
            <w:r w:rsidRPr="00F375CF">
              <w:rPr>
                <w:vertAlign w:val="subscript"/>
              </w:rPr>
              <w:t xml:space="preserve">NR Cell 11 </w:t>
            </w:r>
          </w:p>
        </w:tc>
      </w:tr>
      <w:tr w:rsidR="00EB6A36" w:rsidRPr="00F375CF"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F375CF" w:rsidRDefault="00EB6A36" w:rsidP="00060F0D">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F375CF" w:rsidRDefault="00EB6A36" w:rsidP="00060F0D">
            <w:pPr>
              <w:pStyle w:val="TAC"/>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F375CF" w:rsidRDefault="00EB6A36" w:rsidP="00060F0D">
            <w:pPr>
              <w:pStyle w:val="TAC"/>
            </w:pPr>
            <w:r w:rsidRPr="00F375CF">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F375CF" w:rsidRDefault="00EB6A36" w:rsidP="00060F0D">
            <w:pPr>
              <w:pStyle w:val="TAL"/>
            </w:pPr>
          </w:p>
        </w:tc>
      </w:tr>
      <w:tr w:rsidR="00EB6A36" w:rsidRPr="00F375CF"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621D2434" w14:textId="77777777" w:rsidR="00EB6A36" w:rsidRPr="00F375CF" w:rsidRDefault="00EB6A36" w:rsidP="00060F0D">
            <w:pPr>
              <w:pStyle w:val="TAC"/>
              <w:rPr>
                <w:lang w:eastAsia="zh-CN"/>
              </w:rPr>
            </w:pPr>
            <w:r w:rsidRPr="00F375CF">
              <w:t>-</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F375CF" w:rsidRDefault="00EB6A36" w:rsidP="00060F0D">
            <w:pPr>
              <w:pStyle w:val="TAC"/>
            </w:pPr>
            <w:r w:rsidRPr="00F375CF">
              <w:t xml:space="preserve">20 </w:t>
            </w:r>
            <w:r w:rsidRPr="00F375CF">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F375CF" w:rsidRDefault="00EB6A36" w:rsidP="00060F0D">
            <w:pPr>
              <w:pStyle w:val="TAL"/>
            </w:pPr>
          </w:p>
        </w:tc>
      </w:tr>
      <w:tr w:rsidR="00EB6A36" w:rsidRPr="00F375CF"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F375CF" w:rsidRDefault="00EB6A36" w:rsidP="00060F0D">
            <w:pPr>
              <w:pStyle w:val="TAH"/>
            </w:pPr>
            <w:r w:rsidRPr="00F375CF">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F375CF" w:rsidRDefault="00EB6A36" w:rsidP="00060F0D">
            <w:pPr>
              <w:pStyle w:val="TAL"/>
              <w:jc w:val="center"/>
            </w:pPr>
            <w:r w:rsidRPr="00F375CF">
              <w:t>SS/PBCH</w:t>
            </w:r>
          </w:p>
          <w:p w14:paraId="5001240D" w14:textId="77777777" w:rsidR="00EB6A36" w:rsidRPr="00F375CF" w:rsidRDefault="00EB6A36" w:rsidP="00060F0D">
            <w:pPr>
              <w:pStyle w:val="TAL"/>
              <w:jc w:val="center"/>
            </w:pPr>
            <w:r w:rsidRPr="00F375CF">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F375CF" w:rsidRDefault="00EB6A36" w:rsidP="00060F0D">
            <w:pPr>
              <w:pStyle w:val="TAC"/>
            </w:pPr>
            <w:r w:rsidRPr="00F375CF">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F375CF" w:rsidRDefault="00EB6A36" w:rsidP="00060F0D">
            <w:pPr>
              <w:pStyle w:val="TAC"/>
            </w:pPr>
            <w:r w:rsidRPr="00F375CF">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F375CF" w:rsidRDefault="00EB6A36" w:rsidP="00060F0D">
            <w:pPr>
              <w:pStyle w:val="TAL"/>
            </w:pPr>
            <w:r w:rsidRPr="00F375CF">
              <w:t>The power level values are assigned to satisfy R</w:t>
            </w:r>
            <w:r w:rsidRPr="00F375CF">
              <w:rPr>
                <w:vertAlign w:val="subscript"/>
              </w:rPr>
              <w:t>NR Cell 1</w:t>
            </w:r>
            <w:r w:rsidRPr="00F375CF">
              <w:t xml:space="preserve"> &lt; R</w:t>
            </w:r>
            <w:r w:rsidRPr="00F375CF">
              <w:rPr>
                <w:vertAlign w:val="subscript"/>
              </w:rPr>
              <w:t xml:space="preserve">NR Cell 11 </w:t>
            </w:r>
          </w:p>
        </w:tc>
      </w:tr>
      <w:tr w:rsidR="00EB6A36" w:rsidRPr="00F375CF"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F375CF" w:rsidRDefault="00EB6A36" w:rsidP="00060F0D">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F375CF" w:rsidRDefault="00EB6A36" w:rsidP="00060F0D">
            <w:pPr>
              <w:pStyle w:val="TAC"/>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F375CF" w:rsidRDefault="00EB6A36" w:rsidP="00060F0D">
            <w:pPr>
              <w:pStyle w:val="TAC"/>
            </w:pPr>
            <w:r w:rsidRPr="00F375CF">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F375CF" w:rsidRDefault="00EB6A36" w:rsidP="00060F0D">
            <w:pPr>
              <w:pStyle w:val="TAL"/>
            </w:pPr>
          </w:p>
        </w:tc>
      </w:tr>
      <w:tr w:rsidR="00EB6A36" w:rsidRPr="00F375CF"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250E3BCB" w14:textId="77777777" w:rsidR="00EB6A36" w:rsidRPr="00F375CF" w:rsidRDefault="00EB6A36" w:rsidP="00060F0D">
            <w:pPr>
              <w:pStyle w:val="TAC"/>
            </w:pPr>
            <w:r w:rsidRPr="00F375CF">
              <w:t>-</w:t>
            </w:r>
          </w:p>
        </w:tc>
        <w:tc>
          <w:tcPr>
            <w:tcW w:w="1097" w:type="dxa"/>
            <w:tcBorders>
              <w:top w:val="single" w:sz="4" w:space="0" w:color="auto"/>
              <w:left w:val="single" w:sz="4" w:space="0" w:color="auto"/>
              <w:bottom w:val="single" w:sz="4" w:space="0" w:color="auto"/>
              <w:right w:val="single" w:sz="4" w:space="0" w:color="auto"/>
            </w:tcBorders>
          </w:tcPr>
          <w:p w14:paraId="2E18A719" w14:textId="77777777" w:rsidR="00EB6A36" w:rsidRPr="00F375CF" w:rsidRDefault="00EB6A36" w:rsidP="00060F0D">
            <w:pPr>
              <w:pStyle w:val="TAC"/>
            </w:pPr>
            <w:r w:rsidRPr="00F375CF">
              <w:t>-</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F375CF" w:rsidRDefault="00EB6A36" w:rsidP="00060F0D">
            <w:pPr>
              <w:pStyle w:val="TAL"/>
            </w:pPr>
          </w:p>
        </w:tc>
      </w:tr>
      <w:tr w:rsidR="00EB6A36" w:rsidRPr="00F375CF"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F375CF" w:rsidRDefault="00EB6A36" w:rsidP="00060F0D">
            <w:pPr>
              <w:pStyle w:val="TAH"/>
              <w:rPr>
                <w:lang w:eastAsia="zh-CN"/>
              </w:rPr>
            </w:pPr>
            <w:r w:rsidRPr="00F375CF">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F375CF" w:rsidRDefault="00EB6A36" w:rsidP="00060F0D">
            <w:pPr>
              <w:pStyle w:val="TAL"/>
              <w:jc w:val="center"/>
            </w:pPr>
            <w:r w:rsidRPr="00F375CF">
              <w:t>SS/PBCH</w:t>
            </w:r>
          </w:p>
          <w:p w14:paraId="1E58B903" w14:textId="77777777" w:rsidR="00EB6A36" w:rsidRPr="00F375CF" w:rsidRDefault="00EB6A36" w:rsidP="00060F0D">
            <w:pPr>
              <w:pStyle w:val="TAL"/>
              <w:jc w:val="center"/>
            </w:pPr>
            <w:r w:rsidRPr="00F375CF">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F375CF" w:rsidRDefault="00EB6A36" w:rsidP="00060F0D">
            <w:pPr>
              <w:pStyle w:val="TAC"/>
            </w:pPr>
            <w:r w:rsidRPr="00F375CF">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F375CF" w:rsidRDefault="00EB6A36" w:rsidP="00060F0D">
            <w:pPr>
              <w:pStyle w:val="TAC"/>
              <w:rPr>
                <w:lang w:eastAsia="zh-CN"/>
              </w:rPr>
            </w:pPr>
            <w:r w:rsidRPr="00F375CF">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F375CF" w:rsidRDefault="00EB6A36" w:rsidP="00060F0D">
            <w:pPr>
              <w:pStyle w:val="TAC"/>
              <w:rPr>
                <w:lang w:eastAsia="zh-CN"/>
              </w:rPr>
            </w:pPr>
            <w:r w:rsidRPr="00F375CF">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F375CF" w:rsidRDefault="00EB6A36" w:rsidP="00060F0D">
            <w:pPr>
              <w:pStyle w:val="TAL"/>
            </w:pPr>
            <w:r w:rsidRPr="00F375CF">
              <w:t>The power level values are assigned to satisfy R</w:t>
            </w:r>
            <w:r w:rsidRPr="00F375CF">
              <w:rPr>
                <w:vertAlign w:val="subscript"/>
              </w:rPr>
              <w:t>NR Cell 1</w:t>
            </w:r>
            <w:r w:rsidRPr="00F375CF">
              <w:t xml:space="preserve"> &gt; R</w:t>
            </w:r>
            <w:r w:rsidRPr="00F375CF">
              <w:rPr>
                <w:vertAlign w:val="subscript"/>
              </w:rPr>
              <w:t>NR Cell 11</w:t>
            </w:r>
          </w:p>
        </w:tc>
      </w:tr>
      <w:tr w:rsidR="00EB6A36" w:rsidRPr="00F375CF"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F375CF" w:rsidRDefault="00EB6A36" w:rsidP="00060F0D">
            <w:pPr>
              <w:pStyle w:val="TAL"/>
              <w:jc w:val="center"/>
            </w:pPr>
            <w:r w:rsidRPr="00F375CF">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F375CF" w:rsidRDefault="00EB6A36" w:rsidP="00060F0D">
            <w:pPr>
              <w:pStyle w:val="TAC"/>
            </w:pPr>
            <w:r w:rsidRPr="00F375CF">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F375CF" w:rsidRDefault="00EB6A36" w:rsidP="00060F0D">
            <w:pPr>
              <w:pStyle w:val="TAC"/>
              <w:rPr>
                <w:lang w:eastAsia="zh-CN"/>
              </w:rPr>
            </w:pPr>
            <w:r w:rsidRPr="00F375CF">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F375CF" w:rsidRDefault="00EB6A36" w:rsidP="00060F0D">
            <w:pPr>
              <w:pStyle w:val="TAC"/>
            </w:pPr>
            <w:r w:rsidRPr="00F375CF">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F375CF" w:rsidRDefault="00EB6A36" w:rsidP="00060F0D">
            <w:pPr>
              <w:pStyle w:val="TAL"/>
            </w:pPr>
          </w:p>
        </w:tc>
      </w:tr>
      <w:tr w:rsidR="00EB6A36" w:rsidRPr="00F375CF"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F375CF"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F375CF" w:rsidRDefault="00EB6A36" w:rsidP="00060F0D">
            <w:pPr>
              <w:pStyle w:val="TAL"/>
              <w:jc w:val="center"/>
            </w:pPr>
            <w:r w:rsidRPr="00F375CF">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F375CF" w:rsidRDefault="00EB6A36" w:rsidP="00060F0D">
            <w:pPr>
              <w:pStyle w:val="TAC"/>
            </w:pPr>
            <w:r w:rsidRPr="00F375CF">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F375CF" w:rsidRDefault="00EB6A36" w:rsidP="00060F0D">
            <w:pPr>
              <w:pStyle w:val="TAC"/>
              <w:rPr>
                <w:lang w:eastAsia="zh-CN"/>
              </w:rPr>
            </w:pPr>
            <w:r w:rsidRPr="00F375CF">
              <w:rPr>
                <w:lang w:eastAsia="zh-CN"/>
              </w:rPr>
              <w:t>-20</w:t>
            </w:r>
            <w:r w:rsidRPr="00F375CF">
              <w:t xml:space="preserve"> </w:t>
            </w:r>
            <w:r w:rsidRPr="00F375CF">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F375CF" w:rsidRDefault="00EB6A36" w:rsidP="00060F0D">
            <w:pPr>
              <w:pStyle w:val="TAC"/>
            </w:pPr>
            <w:r w:rsidRPr="00F375CF">
              <w:t xml:space="preserve">20 </w:t>
            </w:r>
            <w:r w:rsidRPr="00F375CF">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F375CF" w:rsidRDefault="00EB6A36" w:rsidP="00060F0D">
            <w:pPr>
              <w:pStyle w:val="TAL"/>
            </w:pPr>
          </w:p>
        </w:tc>
      </w:tr>
      <w:tr w:rsidR="00EB6A36" w:rsidRPr="00F375CF"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F375CF" w:rsidRDefault="00EB6A36" w:rsidP="00060F0D">
            <w:pPr>
              <w:pStyle w:val="TAN"/>
            </w:pPr>
            <w:r w:rsidRPr="00F375CF">
              <w:t>NOTE 1:</w:t>
            </w:r>
            <w:r w:rsidRPr="00F375CF">
              <w:tab/>
              <w:t>The downlink signal level uncertainty is specified in TS 38.508-1</w:t>
            </w:r>
            <w:r w:rsidRPr="00F375CF">
              <w:rPr>
                <w:lang w:eastAsia="zh-CN"/>
              </w:rPr>
              <w:t xml:space="preserve"> [4]</w:t>
            </w:r>
            <w:r w:rsidRPr="00F375CF">
              <w:t xml:space="preserve"> clause 6.2.2.2.</w:t>
            </w:r>
          </w:p>
          <w:p w14:paraId="3EF53B91" w14:textId="77777777" w:rsidR="00EB6A36" w:rsidRPr="00F375CF" w:rsidRDefault="00EB6A36" w:rsidP="00060F0D">
            <w:pPr>
              <w:pStyle w:val="TAN"/>
            </w:pPr>
            <w:r w:rsidRPr="00F375CF">
              <w:t>NOTE 2:</w:t>
            </w:r>
            <w:r w:rsidRPr="00F375CF">
              <w:tab/>
              <w:t>q-OffsetCell for Cell 11 is configured in SIB3 of Cell 1.</w:t>
            </w:r>
          </w:p>
          <w:p w14:paraId="60FAF38E" w14:textId="77777777" w:rsidR="00EB6A36" w:rsidRPr="00F375CF" w:rsidRDefault="00EB6A36" w:rsidP="00060F0D">
            <w:pPr>
              <w:pStyle w:val="TAN"/>
            </w:pPr>
            <w:r w:rsidRPr="00F375CF">
              <w:t>NOTE 3:</w:t>
            </w:r>
            <w:r w:rsidRPr="00F375CF">
              <w:tab/>
              <w:t>q-OffsetCell for Cell 1 is configured in SIB3 of Cell 11.</w:t>
            </w:r>
          </w:p>
        </w:tc>
      </w:tr>
    </w:tbl>
    <w:p w14:paraId="3F68A8CE" w14:textId="77777777" w:rsidR="00EB6A36" w:rsidRPr="00F375CF" w:rsidRDefault="00EB6A36" w:rsidP="00EB6A36"/>
    <w:p w14:paraId="2D20B1FE" w14:textId="77777777" w:rsidR="00EB6A36" w:rsidRPr="00F375CF" w:rsidRDefault="00EB6A36" w:rsidP="00EB6A36">
      <w:pPr>
        <w:pStyle w:val="TH"/>
      </w:pPr>
      <w:r w:rsidRPr="00F375CF">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F375CF"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F375CF" w:rsidRDefault="00EB6A36" w:rsidP="00060F0D">
            <w:pPr>
              <w:pStyle w:val="TAH"/>
            </w:pPr>
            <w:r w:rsidRPr="00F375CF">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F375CF" w:rsidRDefault="00EB6A36" w:rsidP="00060F0D">
            <w:pPr>
              <w:pStyle w:val="TAH"/>
            </w:pPr>
            <w:r w:rsidRPr="00F375CF">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F375CF" w:rsidRDefault="00EB6A36" w:rsidP="00060F0D">
            <w:pPr>
              <w:pStyle w:val="TAH"/>
            </w:pPr>
            <w:r w:rsidRPr="00F375CF">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F375CF" w:rsidRDefault="00EB6A36" w:rsidP="00060F0D">
            <w:pPr>
              <w:pStyle w:val="TAH"/>
            </w:pPr>
            <w:r w:rsidRPr="00F375CF">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F375CF" w:rsidRDefault="00EB6A36" w:rsidP="00060F0D">
            <w:pPr>
              <w:pStyle w:val="TAH"/>
            </w:pPr>
            <w:r w:rsidRPr="00F375CF">
              <w:t>Verdict</w:t>
            </w:r>
          </w:p>
        </w:tc>
      </w:tr>
      <w:tr w:rsidR="00EB6A36" w:rsidRPr="00F375CF"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F375CF"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F375CF"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F375CF" w:rsidRDefault="00EB6A36" w:rsidP="00060F0D">
            <w:pPr>
              <w:pStyle w:val="TAH"/>
            </w:pPr>
            <w:r w:rsidRPr="00F375CF">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F375CF" w:rsidRDefault="00EB6A36" w:rsidP="00060F0D">
            <w:pPr>
              <w:pStyle w:val="TAH"/>
            </w:pPr>
            <w:r w:rsidRPr="00F375CF">
              <w:t>Message</w:t>
            </w:r>
          </w:p>
        </w:tc>
        <w:tc>
          <w:tcPr>
            <w:tcW w:w="232" w:type="pct"/>
            <w:vMerge/>
            <w:tcBorders>
              <w:left w:val="single" w:sz="4" w:space="0" w:color="auto"/>
              <w:bottom w:val="single" w:sz="4" w:space="0" w:color="auto"/>
              <w:right w:val="single" w:sz="4" w:space="0" w:color="auto"/>
            </w:tcBorders>
          </w:tcPr>
          <w:p w14:paraId="341F712C" w14:textId="77777777" w:rsidR="00EB6A36" w:rsidRPr="00F375CF"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F375CF" w:rsidRDefault="00EB6A36" w:rsidP="00060F0D">
            <w:pPr>
              <w:keepNext/>
              <w:keepLines/>
              <w:spacing w:after="0"/>
              <w:jc w:val="center"/>
              <w:rPr>
                <w:sz w:val="18"/>
                <w:lang w:eastAsia="sv-SE"/>
              </w:rPr>
            </w:pPr>
          </w:p>
        </w:tc>
      </w:tr>
      <w:tr w:rsidR="00EB6A36" w:rsidRPr="00F375CF"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F375CF" w:rsidRDefault="00EB6A36" w:rsidP="00060F0D">
            <w:pPr>
              <w:pStyle w:val="TAC"/>
              <w:rPr>
                <w:rFonts w:cs="Arial"/>
              </w:rPr>
            </w:pPr>
            <w:r w:rsidRPr="00F375CF">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F375CF" w:rsidRDefault="00EB6A36" w:rsidP="00060F0D">
            <w:pPr>
              <w:pStyle w:val="TAL"/>
            </w:pPr>
            <w:r w:rsidRPr="00F375CF">
              <w:t xml:space="preserve">The </w:t>
            </w:r>
            <w:r w:rsidRPr="00F375CF">
              <w:rPr>
                <w:rFonts w:cs="Arial"/>
              </w:rPr>
              <w:t xml:space="preserve">SS changes </w:t>
            </w:r>
            <w:r w:rsidRPr="00F375CF">
              <w:t>SS/PBCH</w:t>
            </w:r>
          </w:p>
          <w:p w14:paraId="34271A73" w14:textId="77777777" w:rsidR="00EB6A36" w:rsidRPr="00F375CF" w:rsidDel="004D1A24" w:rsidRDefault="00EB6A36" w:rsidP="00060F0D">
            <w:pPr>
              <w:pStyle w:val="TAL"/>
              <w:rPr>
                <w:rFonts w:cs="Arial"/>
              </w:rPr>
            </w:pPr>
            <w:r w:rsidRPr="00F375CF">
              <w:t xml:space="preserve"> EPRE level of</w:t>
            </w:r>
            <w:r w:rsidRPr="00F375CF">
              <w:rPr>
                <w:rFonts w:cs="Arial"/>
              </w:rPr>
              <w:t xml:space="preserve"> NR </w:t>
            </w:r>
            <w:r w:rsidRPr="00F375CF">
              <w:t>Cell 11</w:t>
            </w:r>
            <w:r w:rsidRPr="00F375CF">
              <w:rPr>
                <w:rFonts w:cs="Arial"/>
              </w:rPr>
              <w:t xml:space="preserve"> according to the </w:t>
            </w:r>
            <w:r w:rsidRPr="00F375CF">
              <w:t>row "T1"</w:t>
            </w:r>
            <w:r w:rsidRPr="00F375CF">
              <w:rPr>
                <w:rFonts w:cs="Arial"/>
              </w:rPr>
              <w:t xml:space="preserve"> in </w:t>
            </w:r>
            <w:r w:rsidRPr="00F375CF">
              <w:t>Table 7.1.1.1.21.3.2-1/2</w:t>
            </w:r>
            <w:r w:rsidRPr="00F375CF">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F375CF" w:rsidRDefault="00EB6A36" w:rsidP="00060F0D">
            <w:pPr>
              <w:pStyle w:val="TAL"/>
              <w:rPr>
                <w:rFonts w:cs="Arial"/>
                <w:i/>
                <w:iCs/>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F375CF" w:rsidRDefault="00EB6A36" w:rsidP="00060F0D">
            <w:pPr>
              <w:pStyle w:val="TAC"/>
              <w:rPr>
                <w:rFonts w:cs="Arial"/>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F375CF" w:rsidRDefault="00EB6A36" w:rsidP="00060F0D">
            <w:pPr>
              <w:pStyle w:val="TAC"/>
              <w:rPr>
                <w:rFonts w:cs="Arial"/>
              </w:rPr>
            </w:pPr>
            <w:r w:rsidRPr="00F375CF">
              <w:rPr>
                <w:rFonts w:cs="Arial"/>
              </w:rPr>
              <w:t>-</w:t>
            </w:r>
          </w:p>
        </w:tc>
      </w:tr>
      <w:tr w:rsidR="00EB6A36" w:rsidRPr="00F375CF"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F375CF" w:rsidRDefault="00EB6A36" w:rsidP="00060F0D">
            <w:pPr>
              <w:pStyle w:val="TAC"/>
              <w:rPr>
                <w:rFonts w:cs="Arial"/>
                <w:lang w:eastAsia="zh-CN"/>
              </w:rPr>
            </w:pPr>
            <w:r w:rsidRPr="00F375CF">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F375CF" w:rsidRDefault="00EB6A36" w:rsidP="00060F0D">
            <w:pPr>
              <w:pStyle w:val="TAL"/>
              <w:rPr>
                <w:lang w:eastAsia="zh-CN"/>
              </w:rPr>
            </w:pPr>
            <w:r w:rsidRPr="00F375CF">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F375CF" w:rsidRDefault="00EB6A36" w:rsidP="00060F0D">
            <w:pPr>
              <w:pStyle w:val="TAL"/>
              <w:rPr>
                <w:rFonts w:cs="Arial"/>
                <w:iCs/>
                <w:lang w:eastAsia="zh-CN"/>
              </w:rPr>
            </w:pPr>
            <w:r w:rsidRPr="00F375CF">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F375CF" w:rsidRDefault="00EB6A36" w:rsidP="00060F0D">
            <w:pPr>
              <w:pStyle w:val="TAC"/>
              <w:rPr>
                <w:rFonts w:cs="Arial"/>
                <w:lang w:eastAsia="zh-CN"/>
              </w:rPr>
            </w:pPr>
            <w:r w:rsidRPr="00F375CF">
              <w:rPr>
                <w:rFonts w:cs="Arial"/>
              </w:rPr>
              <w:t>-</w:t>
            </w:r>
          </w:p>
        </w:tc>
      </w:tr>
      <w:tr w:rsidR="00EB6A36" w:rsidRPr="00F375CF"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F375CF" w:rsidRDefault="00EB6A36" w:rsidP="00060F0D">
            <w:pPr>
              <w:pStyle w:val="TAC"/>
              <w:rPr>
                <w:rFonts w:cs="Arial"/>
                <w:lang w:eastAsia="zh-CN"/>
              </w:rPr>
            </w:pPr>
            <w:r w:rsidRPr="00F375CF">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F375CF" w:rsidRDefault="00EB6A36" w:rsidP="00060F0D">
            <w:pPr>
              <w:pStyle w:val="TAL"/>
              <w:rPr>
                <w:rFonts w:cs="Arial"/>
                <w:lang w:eastAsia="zh-CN"/>
              </w:rPr>
            </w:pPr>
            <w:r w:rsidRPr="00F375CF">
              <w:rPr>
                <w:rFonts w:cs="Arial"/>
              </w:rPr>
              <w:t>SS transmits Short Message on PDCCH addressed to P-RNTI using Short Message field in DCI format 1_0</w:t>
            </w:r>
            <w:r w:rsidRPr="00F375CF">
              <w:rPr>
                <w:rFonts w:cs="Arial"/>
                <w:lang w:eastAsia="zh-CN"/>
              </w:rPr>
              <w:t xml:space="preserve">. Bit 1 of </w:t>
            </w:r>
            <w:r w:rsidRPr="00F375CF">
              <w:rPr>
                <w:rFonts w:cs="Arial"/>
              </w:rPr>
              <w:t xml:space="preserve">Short Message field is set to 1 to indicate the SI </w:t>
            </w:r>
            <w:r w:rsidRPr="00F375CF">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F375CF" w:rsidRDefault="00EB6A36" w:rsidP="00060F0D">
            <w:pPr>
              <w:pStyle w:val="TAC"/>
              <w:rPr>
                <w:rFonts w:cs="Arial"/>
                <w:lang w:eastAsia="zh-CN"/>
              </w:rPr>
            </w:pPr>
            <w:r w:rsidRPr="00F375CF">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F375CF" w:rsidRDefault="00EB6A36" w:rsidP="00060F0D">
            <w:pPr>
              <w:pStyle w:val="TAL"/>
              <w:rPr>
                <w:rFonts w:cs="Arial"/>
                <w:iCs/>
                <w:lang w:eastAsia="zh-CN"/>
              </w:rPr>
            </w:pPr>
            <w:r w:rsidRPr="00F375CF">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F375CF" w:rsidRDefault="00EB6A36" w:rsidP="00060F0D">
            <w:pPr>
              <w:pStyle w:val="TAC"/>
              <w:rPr>
                <w:rFonts w:cs="Arial"/>
                <w:lang w:eastAsia="zh-CN"/>
              </w:rPr>
            </w:pPr>
            <w:r w:rsidRPr="00F375CF">
              <w:rPr>
                <w:rFonts w:cs="Arial"/>
              </w:rPr>
              <w:t>-</w:t>
            </w:r>
          </w:p>
        </w:tc>
      </w:tr>
      <w:tr w:rsidR="00EB6A36" w:rsidRPr="00F375CF"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F375CF" w:rsidRDefault="00EB6A36" w:rsidP="00060F0D">
            <w:pPr>
              <w:pStyle w:val="TAC"/>
              <w:rPr>
                <w:rFonts w:cs="Arial"/>
                <w:lang w:eastAsia="zh-CN"/>
              </w:rPr>
            </w:pPr>
            <w:r w:rsidRPr="00F375CF">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F375CF" w:rsidRDefault="00EB6A36" w:rsidP="00060F0D">
            <w:pPr>
              <w:pStyle w:val="TAL"/>
              <w:rPr>
                <w:lang w:eastAsia="zh-CN"/>
              </w:rPr>
            </w:pPr>
            <w:r w:rsidRPr="00F375CF">
              <w:t xml:space="preserve">The </w:t>
            </w:r>
            <w:r w:rsidRPr="00F375CF">
              <w:rPr>
                <w:i/>
              </w:rPr>
              <w:t xml:space="preserve">valueTag </w:t>
            </w:r>
            <w:r w:rsidRPr="00F375CF">
              <w:t xml:space="preserve">for SIB3 in the SIB1 message is increased and </w:t>
            </w:r>
            <w:r w:rsidRPr="00F375CF">
              <w:rPr>
                <w:rFonts w:cs="Arial"/>
                <w:i/>
              </w:rPr>
              <w:t>si</w:t>
            </w:r>
            <w:r w:rsidRPr="00F375CF">
              <w:rPr>
                <w:rFonts w:cs="Arial"/>
              </w:rPr>
              <w:t>-</w:t>
            </w:r>
            <w:r w:rsidRPr="00F375CF">
              <w:rPr>
                <w:rFonts w:cs="Arial"/>
                <w:i/>
              </w:rPr>
              <w:t>BroadcastStatus</w:t>
            </w:r>
            <w:r w:rsidRPr="00F375CF">
              <w:rPr>
                <w:rFonts w:cs="Arial"/>
              </w:rPr>
              <w:t xml:space="preserve"> for SIB3 is set to ‘</w:t>
            </w:r>
            <w:r w:rsidRPr="00F375CF">
              <w:rPr>
                <w:rFonts w:cs="Arial"/>
                <w:i/>
              </w:rPr>
              <w:t xml:space="preserve">notBroadcasted’ </w:t>
            </w:r>
            <w:r w:rsidRPr="00F375CF">
              <w:rPr>
                <w:rFonts w:cs="Arial"/>
                <w:iCs/>
              </w:rPr>
              <w:t>and SS stops broadcasting SIB3</w:t>
            </w:r>
            <w:r w:rsidRPr="00F375CF">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F375CF" w:rsidRDefault="00BE0385"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F375CF" w:rsidRDefault="00BE0385" w:rsidP="00060F0D">
            <w:pPr>
              <w:pStyle w:val="TAL"/>
              <w:rPr>
                <w:rFonts w:cs="Arial"/>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F375CF" w:rsidRDefault="00EB6A36" w:rsidP="00060F0D">
            <w:pPr>
              <w:pStyle w:val="TAC"/>
              <w:rPr>
                <w:rFonts w:cs="Arial"/>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F375CF" w:rsidRDefault="00EB6A36" w:rsidP="00060F0D">
            <w:pPr>
              <w:pStyle w:val="TAC"/>
              <w:rPr>
                <w:rFonts w:cs="Arial"/>
              </w:rPr>
            </w:pPr>
            <w:r w:rsidRPr="00F375CF">
              <w:rPr>
                <w:rFonts w:cs="Arial"/>
              </w:rPr>
              <w:t>-</w:t>
            </w:r>
          </w:p>
        </w:tc>
      </w:tr>
      <w:tr w:rsidR="00EB6A36" w:rsidRPr="00F375CF"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F375CF" w:rsidRDefault="00EB6A36" w:rsidP="00060F0D">
            <w:pPr>
              <w:pStyle w:val="TAC"/>
              <w:rPr>
                <w:rFonts w:cs="Arial"/>
                <w:lang w:eastAsia="zh-CN"/>
              </w:rPr>
            </w:pPr>
            <w:r w:rsidRPr="00F375CF">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F375CF" w:rsidRDefault="00EB6A36" w:rsidP="00060F0D">
            <w:pPr>
              <w:pStyle w:val="TAL"/>
              <w:rPr>
                <w:lang w:eastAsia="zh-CN"/>
              </w:rPr>
            </w:pPr>
            <w:r w:rsidRPr="00F375CF">
              <w:rPr>
                <w:rFonts w:cs="Arial"/>
              </w:rPr>
              <w:t>Check: Does the UE transmit a preamble on PRACH</w:t>
            </w:r>
            <w:r w:rsidRPr="00F375CF">
              <w:rPr>
                <w:rFonts w:cs="Arial"/>
                <w:lang w:eastAsia="zh-CN"/>
              </w:rPr>
              <w:t xml:space="preserve"> </w:t>
            </w:r>
            <w:r w:rsidRPr="00F375CF">
              <w:rPr>
                <w:rFonts w:cs="Arial"/>
              </w:rPr>
              <w:t xml:space="preserve">using the </w:t>
            </w:r>
            <w:r w:rsidRPr="00F375CF">
              <w:rPr>
                <w:rFonts w:cs="Arial"/>
                <w:szCs w:val="22"/>
              </w:rPr>
              <w:t xml:space="preserve">preamble indicated by </w:t>
            </w:r>
            <w:r w:rsidRPr="00F375CF">
              <w:rPr>
                <w:rFonts w:cs="Arial"/>
                <w:i/>
                <w:szCs w:val="22"/>
              </w:rPr>
              <w:t>ra-PreambleStartIndex-r18</w:t>
            </w:r>
            <w:r w:rsidRPr="00F375CF">
              <w:rPr>
                <w:rFonts w:cs="Arial"/>
              </w:rPr>
              <w:t xml:space="preserve"> defined in </w:t>
            </w:r>
            <w:r w:rsidRPr="00F375CF">
              <w:rPr>
                <w:bCs/>
                <w:i/>
                <w:iCs/>
              </w:rPr>
              <w:t>SI-RequestConfigRepetition</w:t>
            </w:r>
            <w:r w:rsidRPr="00F375CF">
              <w:rPr>
                <w:rFonts w:cs="Arial"/>
                <w:i/>
              </w:rPr>
              <w:t xml:space="preserve"> </w:t>
            </w:r>
            <w:r w:rsidRPr="00F375CF">
              <w:rPr>
                <w:rFonts w:cs="Arial"/>
              </w:rPr>
              <w:t>in</w:t>
            </w:r>
            <w:r w:rsidRPr="00F375CF">
              <w:rPr>
                <w:rFonts w:cs="Arial"/>
                <w:i/>
              </w:rPr>
              <w:t xml:space="preserve"> SIB1</w:t>
            </w:r>
            <w:r w:rsidRPr="00F375CF">
              <w:rPr>
                <w:rFonts w:cs="Arial"/>
              </w:rPr>
              <w:t xml:space="preserve"> </w:t>
            </w:r>
            <w:r w:rsidRPr="00F375CF">
              <w:rPr>
                <w:lang w:eastAsia="zh-CN"/>
              </w:rPr>
              <w:t xml:space="preserve">on 2 </w:t>
            </w:r>
            <w:r w:rsidRPr="00F375CF">
              <w:t>consecutive</w:t>
            </w:r>
            <w:r w:rsidRPr="00F375CF">
              <w:rPr>
                <w:lang w:eastAsia="zh-CN"/>
              </w:rPr>
              <w:t xml:space="preserve"> ROs?</w:t>
            </w:r>
          </w:p>
          <w:p w14:paraId="035C1F01" w14:textId="543A4497" w:rsidR="00EB6A36" w:rsidRPr="00F375CF" w:rsidRDefault="00BE0385" w:rsidP="00060F0D">
            <w:pPr>
              <w:pStyle w:val="TAL"/>
              <w:rPr>
                <w:lang w:eastAsia="zh-CN"/>
              </w:rPr>
            </w:pPr>
            <w:r w:rsidRPr="00F375CF">
              <w:rPr>
                <w:lang w:eastAsia="zh-CN"/>
              </w:rPr>
              <w:t>where</w:t>
            </w:r>
          </w:p>
          <w:p w14:paraId="1F6A6897" w14:textId="3A8850FA" w:rsidR="00EB6A36" w:rsidRPr="00F375CF" w:rsidRDefault="00BE0385">
            <w:pPr>
              <w:pStyle w:val="TAL"/>
              <w:numPr>
                <w:ilvl w:val="0"/>
                <w:numId w:val="41"/>
              </w:numPr>
              <w:tabs>
                <w:tab w:val="left" w:pos="1492"/>
              </w:tabs>
              <w:overflowPunct/>
              <w:autoSpaceDE/>
              <w:autoSpaceDN/>
              <w:adjustRightInd/>
              <w:textAlignment w:val="auto"/>
              <w:rPr>
                <w:lang w:eastAsia="zh-CN"/>
              </w:rPr>
            </w:pPr>
            <w:r w:rsidRPr="00F375CF">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F375CF" w:rsidRDefault="00BE0385" w:rsidP="00060F0D">
            <w:pPr>
              <w:pStyle w:val="TAC"/>
              <w:rPr>
                <w:rFonts w:cs="Arial"/>
                <w:lang w:eastAsia="zh-CN"/>
              </w:rPr>
            </w:pPr>
            <w:r w:rsidRPr="00F375CF">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F375CF" w:rsidRDefault="00BE0385" w:rsidP="00060F0D">
            <w:pPr>
              <w:pStyle w:val="TAL"/>
              <w:rPr>
                <w:rFonts w:cs="Arial"/>
                <w:iCs/>
                <w:lang w:eastAsia="zh-CN"/>
              </w:rPr>
            </w:pPr>
            <w:r w:rsidRPr="00F375CF">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F375CF" w:rsidRDefault="00EB6A36" w:rsidP="00060F0D">
            <w:pPr>
              <w:pStyle w:val="TAC"/>
              <w:rPr>
                <w:rFonts w:cs="Arial"/>
                <w:lang w:eastAsia="zh-CN"/>
              </w:rPr>
            </w:pPr>
            <w:r w:rsidRPr="00F375CF">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F375CF" w:rsidRDefault="00EB6A36" w:rsidP="00060F0D">
            <w:pPr>
              <w:pStyle w:val="TAC"/>
              <w:rPr>
                <w:rFonts w:cs="Arial"/>
                <w:lang w:eastAsia="zh-CN"/>
              </w:rPr>
            </w:pPr>
            <w:r w:rsidRPr="00F375CF">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F375CF" w:rsidRDefault="00EB6A36" w:rsidP="00060F0D">
            <w:pPr>
              <w:pStyle w:val="TAL"/>
              <w:rPr>
                <w:rFonts w:cs="Arial"/>
                <w:lang w:eastAsia="zh-CN"/>
              </w:rPr>
            </w:pPr>
            <w:r w:rsidRPr="00F375CF">
              <w:rPr>
                <w:rFonts w:cs="Arial"/>
              </w:rPr>
              <w:t xml:space="preserve">The SS transmits a RAR message addressed to UE RA-RNTI </w:t>
            </w:r>
            <w:r w:rsidRPr="00F375CF">
              <w:rPr>
                <w:rFonts w:cs="Arial"/>
                <w:lang w:eastAsia="ko-KR"/>
              </w:rPr>
              <w:t>including a MAC subPDU with a matching RAPID only</w:t>
            </w:r>
            <w:r w:rsidRPr="00F375CF">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F375CF" w:rsidRDefault="00EB6A36" w:rsidP="00060F0D">
            <w:pPr>
              <w:pStyle w:val="TAC"/>
              <w:rPr>
                <w:rFonts w:cs="Arial"/>
                <w:lang w:eastAsia="zh-CN"/>
              </w:rPr>
            </w:pPr>
            <w:r w:rsidRPr="00F375CF">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F375CF" w:rsidRDefault="00EB6A36" w:rsidP="00060F0D">
            <w:pPr>
              <w:pStyle w:val="TAL"/>
              <w:rPr>
                <w:rFonts w:cs="Arial"/>
                <w:iCs/>
                <w:lang w:eastAsia="zh-CN"/>
              </w:rPr>
            </w:pPr>
            <w:r w:rsidRPr="00F375CF">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F375CF" w:rsidRDefault="00EB6A36" w:rsidP="00060F0D">
            <w:pPr>
              <w:pStyle w:val="TAC"/>
              <w:rPr>
                <w:rFonts w:cs="Arial"/>
                <w:lang w:eastAsia="zh-CN"/>
              </w:rPr>
            </w:pPr>
            <w:r w:rsidRPr="00F375CF">
              <w:rPr>
                <w:rFonts w:cs="Arial"/>
              </w:rPr>
              <w:t>-</w:t>
            </w:r>
          </w:p>
        </w:tc>
      </w:tr>
      <w:tr w:rsidR="00EB6A36" w:rsidRPr="00F375CF"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F375CF" w:rsidRDefault="00EB6A36" w:rsidP="00060F0D">
            <w:pPr>
              <w:pStyle w:val="TAC"/>
              <w:rPr>
                <w:rFonts w:cs="Arial"/>
                <w:lang w:eastAsia="zh-CN"/>
              </w:rPr>
            </w:pPr>
            <w:r w:rsidRPr="00F375CF">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F375CF" w:rsidRDefault="00EB6A36" w:rsidP="00060F0D">
            <w:pPr>
              <w:pStyle w:val="TAL"/>
            </w:pPr>
            <w:r w:rsidRPr="00F375CF">
              <w:t xml:space="preserve">The </w:t>
            </w:r>
            <w:r w:rsidRPr="00F375CF">
              <w:rPr>
                <w:rFonts w:cs="Arial"/>
              </w:rPr>
              <w:t xml:space="preserve">SS changes </w:t>
            </w:r>
            <w:r w:rsidRPr="00F375CF">
              <w:t>SS/PBCH</w:t>
            </w:r>
          </w:p>
          <w:p w14:paraId="6771D2E3" w14:textId="77777777" w:rsidR="00EB6A36" w:rsidRPr="00F375CF" w:rsidRDefault="00EB6A36" w:rsidP="00060F0D">
            <w:pPr>
              <w:pStyle w:val="TAL"/>
              <w:rPr>
                <w:rFonts w:cs="Arial"/>
                <w:lang w:eastAsia="zh-CN"/>
              </w:rPr>
            </w:pPr>
            <w:r w:rsidRPr="00F375CF">
              <w:t xml:space="preserve"> EPRE level of</w:t>
            </w:r>
            <w:r w:rsidRPr="00F375CF">
              <w:rPr>
                <w:rFonts w:cs="Arial"/>
              </w:rPr>
              <w:t xml:space="preserve"> NR </w:t>
            </w:r>
            <w:r w:rsidRPr="00F375CF">
              <w:t xml:space="preserve">Cell 1 </w:t>
            </w:r>
            <w:r w:rsidRPr="00F375CF">
              <w:rPr>
                <w:lang w:eastAsia="zh-CN"/>
              </w:rPr>
              <w:t>and</w:t>
            </w:r>
            <w:r w:rsidRPr="00F375CF">
              <w:t xml:space="preserve"> NR Cell 11, as well as </w:t>
            </w:r>
            <w:r w:rsidRPr="00F375CF">
              <w:rPr>
                <w:rFonts w:cs="Arial"/>
              </w:rPr>
              <w:t xml:space="preserve">the </w:t>
            </w:r>
            <w:r w:rsidRPr="00F375CF">
              <w:t>parameter ‘</w:t>
            </w:r>
            <w:r w:rsidRPr="00F375CF">
              <w:rPr>
                <w:i/>
              </w:rPr>
              <w:t>Qoffset’</w:t>
            </w:r>
            <w:r w:rsidRPr="00F375CF">
              <w:t xml:space="preserve"> in SIB3 of NR Cell 1 and NR Cell 11 </w:t>
            </w:r>
            <w:r w:rsidRPr="00F375CF">
              <w:rPr>
                <w:rFonts w:cs="Arial"/>
              </w:rPr>
              <w:t xml:space="preserve">according to the </w:t>
            </w:r>
            <w:r w:rsidRPr="00F375CF">
              <w:t>row "T2"</w:t>
            </w:r>
            <w:r w:rsidRPr="00F375CF">
              <w:rPr>
                <w:rFonts w:cs="Arial"/>
              </w:rPr>
              <w:t xml:space="preserve"> in </w:t>
            </w:r>
            <w:r w:rsidRPr="00F375CF">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F375CF" w:rsidRDefault="00EB6A36" w:rsidP="00060F0D">
            <w:pPr>
              <w:pStyle w:val="TAC"/>
              <w:rPr>
                <w:rFonts w:cs="Arial"/>
                <w:lang w:eastAsia="zh-CN"/>
              </w:rPr>
            </w:pPr>
            <w:r w:rsidRPr="00F375CF">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F375CF" w:rsidRDefault="00EB6A36" w:rsidP="00060F0D">
            <w:pPr>
              <w:pStyle w:val="TAL"/>
              <w:rPr>
                <w:rFonts w:cs="Arial"/>
                <w:iCs/>
                <w:lang w:eastAsia="zh-CN"/>
              </w:rPr>
            </w:pPr>
            <w:r w:rsidRPr="00F375CF">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F375CF" w:rsidRDefault="00EB6A36" w:rsidP="00060F0D">
            <w:pPr>
              <w:pStyle w:val="TAC"/>
              <w:rPr>
                <w:rFonts w:cs="Arial"/>
                <w:lang w:eastAsia="zh-CN"/>
              </w:rPr>
            </w:pPr>
            <w:r w:rsidRPr="00F375CF">
              <w:rPr>
                <w:rFonts w:cs="Arial"/>
              </w:rPr>
              <w:t>-</w:t>
            </w:r>
          </w:p>
        </w:tc>
      </w:tr>
      <w:tr w:rsidR="00EB6A36" w:rsidRPr="00F375CF"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F375CF" w:rsidRDefault="00EB6A36" w:rsidP="00060F0D">
            <w:pPr>
              <w:pStyle w:val="TAC"/>
              <w:rPr>
                <w:rFonts w:cs="Arial"/>
                <w:lang w:eastAsia="zh-CN"/>
              </w:rPr>
            </w:pPr>
            <w:r w:rsidRPr="00F375CF">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F375CF" w:rsidRDefault="00EB6A36" w:rsidP="00060F0D">
            <w:pPr>
              <w:pStyle w:val="TAL"/>
              <w:rPr>
                <w:rFonts w:cs="Arial"/>
                <w:lang w:eastAsia="zh-CN"/>
              </w:rPr>
            </w:pPr>
            <w:r w:rsidRPr="00F375CF">
              <w:t xml:space="preserve">Check: Does the test result of generic test procedure in TS 38.508-1 </w:t>
            </w:r>
            <w:r w:rsidRPr="00F375CF">
              <w:rPr>
                <w:lang w:eastAsia="zh-CN"/>
              </w:rPr>
              <w:t>[4]</w:t>
            </w:r>
            <w:r w:rsidRPr="00F375CF">
              <w:t xml:space="preserve"> Table 4.9.5.2.2-1 indicate that the UE is camped on NR Cell </w:t>
            </w:r>
            <w:r w:rsidRPr="00F375CF">
              <w:rPr>
                <w:lang w:eastAsia="zh-CN"/>
              </w:rPr>
              <w:t>11 belonging to a new TA</w:t>
            </w:r>
            <w:r w:rsidRPr="00F375CF">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F375CF" w:rsidRDefault="00EB6A36"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F375CF" w:rsidRDefault="00EB6A36" w:rsidP="00060F0D">
            <w:pPr>
              <w:pStyle w:val="TAL"/>
              <w:rPr>
                <w:rFonts w:cs="Arial"/>
                <w:iCs/>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F375CF" w:rsidRDefault="00EB6A36" w:rsidP="00060F0D">
            <w:pPr>
              <w:pStyle w:val="TAC"/>
              <w:rPr>
                <w:rFonts w:cs="Arial"/>
                <w:lang w:eastAsia="zh-CN"/>
              </w:rPr>
            </w:pPr>
            <w:r w:rsidRPr="00F375CF">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F375CF" w:rsidRDefault="00EB6A36" w:rsidP="00060F0D">
            <w:pPr>
              <w:pStyle w:val="TAC"/>
              <w:rPr>
                <w:rFonts w:cs="Arial"/>
                <w:lang w:eastAsia="zh-CN"/>
              </w:rPr>
            </w:pPr>
            <w:r w:rsidRPr="00F375CF">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F375CF" w:rsidRDefault="00EB6A36" w:rsidP="00060F0D">
            <w:pPr>
              <w:pStyle w:val="TAL"/>
              <w:rPr>
                <w:rFonts w:cs="Arial"/>
                <w:lang w:eastAsia="zh-CN"/>
              </w:rPr>
            </w:pPr>
            <w:r w:rsidRPr="00F375CF">
              <w:rPr>
                <w:rFonts w:cs="Arial"/>
              </w:rPr>
              <w:t>SS transmits Short Message on PDCCH addressed to P-RNTI using Short Message field in DCI format 1_0</w:t>
            </w:r>
            <w:r w:rsidRPr="00F375CF">
              <w:rPr>
                <w:rFonts w:cs="Arial"/>
                <w:lang w:eastAsia="zh-CN"/>
              </w:rPr>
              <w:t xml:space="preserve">. Bit 1 of </w:t>
            </w:r>
            <w:r w:rsidRPr="00F375CF">
              <w:rPr>
                <w:rFonts w:cs="Arial"/>
              </w:rPr>
              <w:t xml:space="preserve">Short Message field is set to 1 to indicate the SI </w:t>
            </w:r>
            <w:r w:rsidRPr="00F375CF">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F375CF" w:rsidRDefault="00EB6A36" w:rsidP="00060F0D">
            <w:pPr>
              <w:pStyle w:val="TAC"/>
              <w:rPr>
                <w:rFonts w:cs="Arial"/>
                <w:lang w:eastAsia="zh-CN"/>
              </w:rPr>
            </w:pPr>
            <w:r w:rsidRPr="00F375CF">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F375CF" w:rsidRDefault="00EB6A36" w:rsidP="00060F0D">
            <w:pPr>
              <w:pStyle w:val="TAL"/>
              <w:rPr>
                <w:lang w:eastAsia="zh-CN"/>
              </w:rPr>
            </w:pPr>
            <w:r w:rsidRPr="00F375CF">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F375CF" w:rsidRDefault="00EB6A36" w:rsidP="00060F0D">
            <w:pPr>
              <w:pStyle w:val="TAC"/>
              <w:rPr>
                <w:rFonts w:cs="Arial"/>
                <w:lang w:eastAsia="zh-CN"/>
              </w:rPr>
            </w:pPr>
            <w:r w:rsidRPr="00F375CF">
              <w:rPr>
                <w:rFonts w:cs="Arial"/>
              </w:rPr>
              <w:t>-</w:t>
            </w:r>
          </w:p>
        </w:tc>
      </w:tr>
      <w:tr w:rsidR="00EB6A36" w:rsidRPr="00F375CF"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F375CF" w:rsidRDefault="00EB6A36" w:rsidP="00060F0D">
            <w:pPr>
              <w:pStyle w:val="TAC"/>
              <w:rPr>
                <w:rFonts w:cs="Arial"/>
                <w:lang w:eastAsia="zh-CN"/>
              </w:rPr>
            </w:pPr>
            <w:r w:rsidRPr="00F375CF">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F375CF" w:rsidRDefault="00EB6A36" w:rsidP="00060F0D">
            <w:pPr>
              <w:pStyle w:val="TAL"/>
            </w:pPr>
            <w:r w:rsidRPr="00F375CF">
              <w:t xml:space="preserve">The </w:t>
            </w:r>
            <w:r w:rsidRPr="00F375CF">
              <w:rPr>
                <w:i/>
              </w:rPr>
              <w:t xml:space="preserve">valueTag </w:t>
            </w:r>
            <w:r w:rsidRPr="00F375CF">
              <w:t xml:space="preserve">for SIB3 in the SIB1 message is increased and </w:t>
            </w:r>
            <w:r w:rsidRPr="00F375CF">
              <w:rPr>
                <w:rFonts w:cs="Arial"/>
                <w:i/>
              </w:rPr>
              <w:t>si</w:t>
            </w:r>
            <w:r w:rsidRPr="00F375CF">
              <w:rPr>
                <w:rFonts w:cs="Arial"/>
              </w:rPr>
              <w:t>-</w:t>
            </w:r>
            <w:r w:rsidRPr="00F375CF">
              <w:rPr>
                <w:rFonts w:cs="Arial"/>
                <w:i/>
              </w:rPr>
              <w:t>BroadcastStatus</w:t>
            </w:r>
            <w:r w:rsidRPr="00F375CF">
              <w:rPr>
                <w:rFonts w:cs="Arial"/>
              </w:rPr>
              <w:t xml:space="preserve"> for SIB3 is set to ‘</w:t>
            </w:r>
            <w:r w:rsidRPr="00F375CF">
              <w:rPr>
                <w:rFonts w:cs="Arial"/>
                <w:i/>
              </w:rPr>
              <w:t xml:space="preserve">notBroadcasted’ </w:t>
            </w:r>
            <w:r w:rsidRPr="00F375CF">
              <w:rPr>
                <w:rFonts w:cs="Arial"/>
                <w:iCs/>
              </w:rPr>
              <w:t>and SS stops broadcasting SIB3</w:t>
            </w:r>
            <w:r w:rsidRPr="00F375CF">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F375CF" w:rsidRDefault="00BE0385"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F375CF" w:rsidRDefault="00BE0385" w:rsidP="00060F0D">
            <w:pPr>
              <w:pStyle w:val="TAL"/>
              <w:rPr>
                <w:rFonts w:cs="Arial"/>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F375CF" w:rsidRDefault="00EB6A36" w:rsidP="00060F0D">
            <w:pPr>
              <w:pStyle w:val="TAC"/>
              <w:rPr>
                <w:rFonts w:cs="Arial"/>
                <w:lang w:eastAsia="zh-CN"/>
              </w:rPr>
            </w:pPr>
            <w:r w:rsidRPr="00F375CF">
              <w:rPr>
                <w:rFonts w:cs="Arial"/>
              </w:rPr>
              <w:t>-</w:t>
            </w:r>
          </w:p>
        </w:tc>
      </w:tr>
      <w:tr w:rsidR="00EB6A36" w:rsidRPr="00F375CF"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F375CF" w:rsidRDefault="00EB6A36" w:rsidP="00060F0D">
            <w:pPr>
              <w:pStyle w:val="TAC"/>
              <w:rPr>
                <w:rFonts w:cs="Arial"/>
                <w:lang w:eastAsia="zh-CN"/>
              </w:rPr>
            </w:pPr>
            <w:r w:rsidRPr="00F375CF">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F375CF" w:rsidRDefault="00EB6A36" w:rsidP="00060F0D">
            <w:pPr>
              <w:pStyle w:val="TAL"/>
              <w:rPr>
                <w:szCs w:val="18"/>
              </w:rPr>
            </w:pPr>
            <w:r w:rsidRPr="00F375CF">
              <w:rPr>
                <w:rFonts w:cs="Arial"/>
              </w:rPr>
              <w:t>Check: Does the UE transmit a preamble on PRACH</w:t>
            </w:r>
            <w:r w:rsidRPr="00F375CF">
              <w:rPr>
                <w:rFonts w:cs="Arial"/>
                <w:lang w:eastAsia="zh-CN"/>
              </w:rPr>
              <w:t xml:space="preserve"> </w:t>
            </w:r>
            <w:r w:rsidRPr="00F375CF">
              <w:rPr>
                <w:rFonts w:cs="Arial"/>
              </w:rPr>
              <w:t xml:space="preserve">using the </w:t>
            </w:r>
            <w:r w:rsidRPr="00F375CF">
              <w:rPr>
                <w:rFonts w:cs="Arial"/>
                <w:szCs w:val="22"/>
              </w:rPr>
              <w:t xml:space="preserve">preamble indicated by </w:t>
            </w:r>
            <w:r w:rsidRPr="00F375CF">
              <w:rPr>
                <w:rFonts w:cs="Arial"/>
                <w:i/>
                <w:szCs w:val="22"/>
              </w:rPr>
              <w:t>ra-PreambleStartIndex</w:t>
            </w:r>
            <w:r w:rsidRPr="00F375CF">
              <w:rPr>
                <w:rFonts w:cs="Arial"/>
              </w:rPr>
              <w:t xml:space="preserve"> defined in SI-</w:t>
            </w:r>
            <w:r w:rsidRPr="00F375CF">
              <w:rPr>
                <w:rFonts w:cs="Arial"/>
                <w:i/>
              </w:rPr>
              <w:t xml:space="preserve">RequestConfig </w:t>
            </w:r>
            <w:r w:rsidRPr="00F375CF">
              <w:rPr>
                <w:rFonts w:cs="Arial"/>
              </w:rPr>
              <w:t>in</w:t>
            </w:r>
            <w:r w:rsidRPr="00F375CF">
              <w:rPr>
                <w:rFonts w:cs="Arial"/>
                <w:i/>
              </w:rPr>
              <w:t xml:space="preserve"> SIB1</w:t>
            </w:r>
            <w:r w:rsidRPr="00F375CF">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F375CF" w:rsidRDefault="00BE0385" w:rsidP="00060F0D">
            <w:pPr>
              <w:pStyle w:val="TAC"/>
              <w:rPr>
                <w:rFonts w:cs="Arial"/>
              </w:rPr>
            </w:pPr>
            <w:r w:rsidRPr="00F375CF">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F375CF" w:rsidRDefault="00BE0385" w:rsidP="00060F0D">
            <w:pPr>
              <w:pStyle w:val="TAL"/>
              <w:rPr>
                <w:rFonts w:cs="Arial"/>
                <w:lang w:eastAsia="zh-CN"/>
              </w:rPr>
            </w:pPr>
            <w:r w:rsidRPr="00F375CF">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F375CF" w:rsidRDefault="00EB6A36" w:rsidP="00060F0D">
            <w:pPr>
              <w:pStyle w:val="TAC"/>
              <w:rPr>
                <w:rFonts w:cs="Arial"/>
              </w:rPr>
            </w:pPr>
            <w:r w:rsidRPr="00F375CF">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F375CF" w:rsidRDefault="00EB6A36" w:rsidP="00060F0D">
            <w:pPr>
              <w:pStyle w:val="TAC"/>
              <w:rPr>
                <w:rFonts w:cs="Arial"/>
              </w:rPr>
            </w:pPr>
            <w:r w:rsidRPr="00F375CF">
              <w:rPr>
                <w:rFonts w:cs="Arial"/>
                <w:lang w:eastAsia="zh-CN"/>
              </w:rPr>
              <w:t>P</w:t>
            </w:r>
          </w:p>
        </w:tc>
      </w:tr>
      <w:tr w:rsidR="00EB6A36" w:rsidRPr="00F375CF"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F375CF" w:rsidRDefault="00EB6A36" w:rsidP="00060F0D">
            <w:pPr>
              <w:pStyle w:val="TAC"/>
              <w:rPr>
                <w:rFonts w:cs="Arial"/>
                <w:lang w:eastAsia="zh-CN"/>
              </w:rPr>
            </w:pPr>
            <w:r w:rsidRPr="00F375CF">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F375CF" w:rsidRDefault="00EB6A36" w:rsidP="00060F0D">
            <w:pPr>
              <w:pStyle w:val="TAL"/>
              <w:rPr>
                <w:lang w:eastAsia="zh-CN"/>
              </w:rPr>
            </w:pPr>
            <w:r w:rsidRPr="00F375CF">
              <w:rPr>
                <w:rFonts w:cs="Arial"/>
              </w:rPr>
              <w:t xml:space="preserve">The SS transmits a RAR message addressed to UE RA-RNTI </w:t>
            </w:r>
            <w:r w:rsidRPr="00F375CF">
              <w:rPr>
                <w:rFonts w:cs="Arial"/>
                <w:lang w:eastAsia="ko-KR"/>
              </w:rPr>
              <w:t>including a MAC subPDU with a matching RAPID only</w:t>
            </w:r>
            <w:r w:rsidRPr="00F375CF">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F375CF" w:rsidRDefault="00EB6A36" w:rsidP="00060F0D">
            <w:pPr>
              <w:pStyle w:val="TAC"/>
              <w:rPr>
                <w:rFonts w:cs="Arial"/>
              </w:rPr>
            </w:pPr>
            <w:r w:rsidRPr="00F375CF">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F375CF" w:rsidRDefault="00EB6A36" w:rsidP="00060F0D">
            <w:pPr>
              <w:pStyle w:val="TAL"/>
              <w:rPr>
                <w:rFonts w:cs="Arial"/>
              </w:rPr>
            </w:pPr>
            <w:r w:rsidRPr="00F375CF">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F375CF" w:rsidRDefault="00EB6A36" w:rsidP="00060F0D">
            <w:pPr>
              <w:pStyle w:val="TAC"/>
              <w:rPr>
                <w:rFonts w:cs="Arial"/>
                <w:lang w:eastAsia="zh-CN"/>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F375CF" w:rsidRDefault="00EB6A36" w:rsidP="00060F0D">
            <w:pPr>
              <w:pStyle w:val="TAC"/>
              <w:rPr>
                <w:rFonts w:cs="Arial"/>
                <w:lang w:eastAsia="zh-CN"/>
              </w:rPr>
            </w:pPr>
            <w:r w:rsidRPr="00F375CF">
              <w:rPr>
                <w:rFonts w:cs="Arial"/>
              </w:rPr>
              <w:t>-</w:t>
            </w:r>
          </w:p>
        </w:tc>
      </w:tr>
      <w:tr w:rsidR="00EB6A36" w:rsidRPr="00F375CF"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F375CF" w:rsidRDefault="00EB6A36" w:rsidP="00060F0D">
            <w:pPr>
              <w:pStyle w:val="TAC"/>
              <w:rPr>
                <w:rFonts w:cs="Arial"/>
                <w:lang w:eastAsia="zh-CN"/>
              </w:rPr>
            </w:pPr>
            <w:r w:rsidRPr="00F375CF">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F375CF" w:rsidRDefault="00EB6A36" w:rsidP="00060F0D">
            <w:pPr>
              <w:pStyle w:val="TAL"/>
            </w:pPr>
            <w:r w:rsidRPr="00F375CF">
              <w:t xml:space="preserve">The </w:t>
            </w:r>
            <w:r w:rsidRPr="00F375CF">
              <w:rPr>
                <w:rFonts w:cs="Arial"/>
              </w:rPr>
              <w:t xml:space="preserve">SS changes </w:t>
            </w:r>
            <w:r w:rsidRPr="00F375CF">
              <w:t>SS/PBCH</w:t>
            </w:r>
          </w:p>
          <w:p w14:paraId="1E637667" w14:textId="77777777" w:rsidR="00EB6A36" w:rsidRPr="00F375CF" w:rsidRDefault="00EB6A36" w:rsidP="00060F0D">
            <w:pPr>
              <w:pStyle w:val="TAL"/>
              <w:rPr>
                <w:rFonts w:cs="Arial"/>
              </w:rPr>
            </w:pPr>
            <w:r w:rsidRPr="00F375CF">
              <w:t xml:space="preserve"> EPRE level of</w:t>
            </w:r>
            <w:r w:rsidRPr="00F375CF">
              <w:rPr>
                <w:rFonts w:cs="Arial"/>
              </w:rPr>
              <w:t xml:space="preserve"> NR </w:t>
            </w:r>
            <w:r w:rsidRPr="00F375CF">
              <w:t xml:space="preserve">Cell 1 </w:t>
            </w:r>
            <w:r w:rsidRPr="00F375CF">
              <w:rPr>
                <w:lang w:eastAsia="zh-CN"/>
              </w:rPr>
              <w:t>and</w:t>
            </w:r>
            <w:r w:rsidRPr="00F375CF">
              <w:t xml:space="preserve"> NR Cell 11, as well as </w:t>
            </w:r>
            <w:r w:rsidRPr="00F375CF">
              <w:rPr>
                <w:rFonts w:cs="Arial"/>
              </w:rPr>
              <w:t xml:space="preserve">the </w:t>
            </w:r>
            <w:r w:rsidRPr="00F375CF">
              <w:t>parameter ‘</w:t>
            </w:r>
            <w:r w:rsidRPr="00F375CF">
              <w:rPr>
                <w:i/>
              </w:rPr>
              <w:t>Qoffset’</w:t>
            </w:r>
            <w:r w:rsidRPr="00F375CF">
              <w:t xml:space="preserve"> in SIB3 of NR Cell 1 and NR Cell 11 </w:t>
            </w:r>
            <w:r w:rsidRPr="00F375CF">
              <w:rPr>
                <w:rFonts w:cs="Arial"/>
              </w:rPr>
              <w:t xml:space="preserve">according to the </w:t>
            </w:r>
            <w:r w:rsidRPr="00F375CF">
              <w:t>row "T3"</w:t>
            </w:r>
            <w:r w:rsidRPr="00F375CF">
              <w:rPr>
                <w:rFonts w:cs="Arial"/>
              </w:rPr>
              <w:t xml:space="preserve"> in </w:t>
            </w:r>
            <w:r w:rsidRPr="00F375CF">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F375CF" w:rsidRDefault="00EB6A36" w:rsidP="00060F0D">
            <w:pPr>
              <w:pStyle w:val="TAC"/>
              <w:rPr>
                <w:rFonts w:cs="Arial"/>
              </w:rPr>
            </w:pPr>
            <w:r w:rsidRPr="00F375CF">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F375CF" w:rsidRDefault="00EB6A36" w:rsidP="00060F0D">
            <w:pPr>
              <w:pStyle w:val="TAL"/>
              <w:rPr>
                <w:rFonts w:cs="Arial"/>
              </w:rPr>
            </w:pPr>
            <w:r w:rsidRPr="00F375CF">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F375CF" w:rsidRDefault="00EB6A36" w:rsidP="00060F0D">
            <w:pPr>
              <w:pStyle w:val="TAC"/>
              <w:rPr>
                <w:rFonts w:cs="Arial"/>
              </w:rPr>
            </w:pPr>
            <w:r w:rsidRPr="00F375CF">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F375CF" w:rsidRDefault="00EB6A36" w:rsidP="00060F0D">
            <w:pPr>
              <w:pStyle w:val="TAC"/>
              <w:rPr>
                <w:rFonts w:cs="Arial"/>
              </w:rPr>
            </w:pPr>
            <w:r w:rsidRPr="00F375CF">
              <w:rPr>
                <w:rFonts w:cs="Arial"/>
              </w:rPr>
              <w:t>-</w:t>
            </w:r>
          </w:p>
        </w:tc>
      </w:tr>
      <w:tr w:rsidR="00EB6A36" w:rsidRPr="00F375CF"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F375CF" w:rsidRDefault="00EB6A36" w:rsidP="00060F0D">
            <w:pPr>
              <w:pStyle w:val="TAC"/>
              <w:rPr>
                <w:rFonts w:cs="Arial"/>
                <w:lang w:eastAsia="zh-CN"/>
              </w:rPr>
            </w:pPr>
            <w:r w:rsidRPr="00F375CF">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F375CF" w:rsidRDefault="00EB6A36" w:rsidP="00060F0D">
            <w:pPr>
              <w:pStyle w:val="TAL"/>
              <w:rPr>
                <w:lang w:eastAsia="zh-CN"/>
              </w:rPr>
            </w:pPr>
            <w:r w:rsidRPr="00F375CF">
              <w:t xml:space="preserve">Check: Does the test result of generic test procedure in TS 38.508-1 </w:t>
            </w:r>
            <w:r w:rsidRPr="00F375CF">
              <w:rPr>
                <w:lang w:eastAsia="zh-CN"/>
              </w:rPr>
              <w:t>[4]</w:t>
            </w:r>
            <w:r w:rsidRPr="00F375CF">
              <w:t xml:space="preserve"> Table 4.9.5.2.2-1 indicate that the UE is camped on NR Cell </w:t>
            </w:r>
            <w:r w:rsidRPr="00F375CF">
              <w:rPr>
                <w:lang w:eastAsia="zh-CN"/>
              </w:rPr>
              <w:t>1 belonging to a new TA</w:t>
            </w:r>
            <w:r w:rsidRPr="00F375CF">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F375CF" w:rsidRDefault="00EB6A36" w:rsidP="00060F0D">
            <w:pPr>
              <w:pStyle w:val="TAC"/>
              <w:rPr>
                <w:rFonts w:cs="Arial"/>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F375CF" w:rsidRDefault="00EB6A36" w:rsidP="00060F0D">
            <w:pPr>
              <w:pStyle w:val="TAL"/>
              <w:rPr>
                <w:rFonts w:cs="Arial"/>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F375CF" w:rsidRDefault="00EB6A36" w:rsidP="00060F0D">
            <w:pPr>
              <w:pStyle w:val="TAC"/>
              <w:rPr>
                <w:rFonts w:cs="Arial"/>
              </w:rPr>
            </w:pPr>
            <w:r w:rsidRPr="00F375CF">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F375CF" w:rsidRDefault="00EB6A36" w:rsidP="00060F0D">
            <w:pPr>
              <w:pStyle w:val="TAC"/>
              <w:rPr>
                <w:rFonts w:cs="Arial"/>
                <w:lang w:eastAsia="zh-CN"/>
              </w:rPr>
            </w:pPr>
            <w:r w:rsidRPr="00F375CF">
              <w:rPr>
                <w:rFonts w:cs="Arial"/>
                <w:lang w:eastAsia="zh-CN"/>
              </w:rPr>
              <w:t>P</w:t>
            </w:r>
          </w:p>
        </w:tc>
      </w:tr>
      <w:tr w:rsidR="00EB6A36" w:rsidRPr="00F375CF"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F375CF" w:rsidRDefault="00EB6A36" w:rsidP="00BE0385">
            <w:pPr>
              <w:pStyle w:val="TAN"/>
            </w:pPr>
            <w:r w:rsidRPr="00F375CF">
              <w:t>Note 1:</w:t>
            </w:r>
            <w:r w:rsidRPr="00F375CF">
              <w:tab/>
              <w:t>The UE will indicate the reception of an acknowledgement for SI request to upper layers after UE receives the RAR message including a MAC subPDU with a matching RAPID only</w:t>
            </w:r>
            <w:r w:rsidRPr="00F375CF">
              <w:rPr>
                <w:rFonts w:ascii="Microsoft YaHei" w:eastAsia="Microsoft YaHei" w:hAnsi="Microsoft YaHei" w:cs="Microsoft YaHei"/>
                <w:lang w:eastAsia="zh-CN"/>
              </w:rPr>
              <w:t xml:space="preserve">, </w:t>
            </w:r>
            <w:r w:rsidRPr="00F375CF">
              <w:rPr>
                <w:lang w:eastAsia="zh-CN"/>
              </w:rPr>
              <w:t>according to TS 38.321 [18] clause 5.1.4</w:t>
            </w:r>
            <w:r w:rsidRPr="00F375CF">
              <w:t>.</w:t>
            </w:r>
          </w:p>
          <w:p w14:paraId="23A3850C" w14:textId="77777777" w:rsidR="00BE0385" w:rsidRPr="00F375CF" w:rsidRDefault="00BE0385" w:rsidP="00BE0385">
            <w:pPr>
              <w:pStyle w:val="TAN"/>
            </w:pPr>
            <w:r w:rsidRPr="00F375CF">
              <w:t>Note 2:</w:t>
            </w:r>
            <w:r w:rsidRPr="00F375CF">
              <w:tab/>
              <w:t>RO #n starts from the symbol#a in the slot #b in the radio frame #m with a duration of c symbols, where the value of a, b, c, m are specified as follows:</w:t>
            </w:r>
          </w:p>
          <w:p w14:paraId="5333F2A0" w14:textId="77777777" w:rsidR="00BE0385" w:rsidRPr="00F375CF" w:rsidRDefault="00BE0385" w:rsidP="00BE0385">
            <w:pPr>
              <w:pStyle w:val="TAN"/>
            </w:pPr>
          </w:p>
          <w:p w14:paraId="0AEFD917" w14:textId="77777777" w:rsidR="00BE0385" w:rsidRPr="00F375CF" w:rsidRDefault="00BE0385" w:rsidP="00BE0385">
            <w:pPr>
              <w:pStyle w:val="TAN"/>
            </w:pPr>
            <w:r w:rsidRPr="00F375CF">
              <w:t>For FR1 FDD + 15kHz SCS, m mod 8 = floor(n/2), a = (n mod 2)*6, b = 1, c = 6;</w:t>
            </w:r>
          </w:p>
          <w:p w14:paraId="2E680F96" w14:textId="77777777" w:rsidR="00BE0385" w:rsidRPr="00F375CF" w:rsidRDefault="00BE0385" w:rsidP="00BE0385">
            <w:pPr>
              <w:pStyle w:val="TAN"/>
            </w:pPr>
          </w:p>
          <w:p w14:paraId="692ACB3A" w14:textId="77777777" w:rsidR="00BE0385" w:rsidRPr="00F375CF" w:rsidRDefault="00BE0385" w:rsidP="00BE0385">
            <w:pPr>
              <w:pStyle w:val="TAN"/>
            </w:pPr>
            <w:r w:rsidRPr="00F375CF">
              <w:lastRenderedPageBreak/>
              <w:t>For FR1 TDD + 15kHz SCS, m mod 16 = n, a = 2, b = 9, c = 12;</w:t>
            </w:r>
          </w:p>
          <w:p w14:paraId="29C352D4" w14:textId="77777777" w:rsidR="00BE0385" w:rsidRPr="00F375CF" w:rsidRDefault="00BE0385" w:rsidP="00BE0385">
            <w:pPr>
              <w:pStyle w:val="TAN"/>
            </w:pPr>
          </w:p>
          <w:p w14:paraId="454D51ED" w14:textId="77777777" w:rsidR="00BE0385" w:rsidRPr="00F375CF" w:rsidRDefault="00BE0385" w:rsidP="00BE0385">
            <w:pPr>
              <w:pStyle w:val="TAN"/>
            </w:pPr>
            <w:r w:rsidRPr="00F375CF">
              <w:t>For FR1 TDD + 30kHz SCS, m mod 16 = n, a = 2, b = 19, c = 12;</w:t>
            </w:r>
          </w:p>
          <w:p w14:paraId="424CD2CE" w14:textId="77777777" w:rsidR="00BE0385" w:rsidRPr="00F375CF" w:rsidRDefault="00BE0385" w:rsidP="00BE0385">
            <w:pPr>
              <w:pStyle w:val="TAN"/>
            </w:pPr>
          </w:p>
          <w:p w14:paraId="7F0E2A71" w14:textId="183FFD48" w:rsidR="00EB6A36" w:rsidRPr="00F375CF" w:rsidRDefault="00BE0385" w:rsidP="00BE0385">
            <w:pPr>
              <w:pStyle w:val="TAN"/>
              <w:rPr>
                <w:lang w:eastAsia="zh-CN"/>
              </w:rPr>
            </w:pPr>
            <w:r w:rsidRPr="00F375CF">
              <w:t>For FR2 TDD + 120kHz SCS, m mod 4 = 1, a = 2*((16*d+n) mod 7), b = 9+10*((floor((16*d+n)/7)) mod 8), c =2, d =0, 1, 2, 3, 4, 5, 6.</w:t>
            </w:r>
          </w:p>
        </w:tc>
      </w:tr>
    </w:tbl>
    <w:p w14:paraId="703E82A3" w14:textId="77777777" w:rsidR="00EB6A36" w:rsidRPr="00F375CF" w:rsidRDefault="00EB6A36" w:rsidP="00EB6A36"/>
    <w:p w14:paraId="2926A625" w14:textId="77777777" w:rsidR="00EB6A36" w:rsidRPr="00F375CF" w:rsidRDefault="00EB6A36" w:rsidP="00EB6A36">
      <w:pPr>
        <w:pStyle w:val="H6"/>
      </w:pPr>
      <w:r w:rsidRPr="00F375CF">
        <w:t>7.1.1.1.21.3.3</w:t>
      </w:r>
      <w:r w:rsidRPr="00F375CF">
        <w:tab/>
        <w:t>Specific message contents</w:t>
      </w:r>
    </w:p>
    <w:p w14:paraId="4AC0A7E4" w14:textId="2F0DE231" w:rsidR="00EB6A36" w:rsidRPr="00F375CF" w:rsidRDefault="00EB6A36" w:rsidP="00EB6A36">
      <w:pPr>
        <w:pStyle w:val="TH"/>
      </w:pPr>
      <w:r w:rsidRPr="00F375CF">
        <w:t xml:space="preserve">Table 7.1.1.1.21.3.3-1: </w:t>
      </w:r>
      <w:r w:rsidRPr="00F375CF">
        <w:rPr>
          <w:i/>
        </w:rPr>
        <w:t xml:space="preserve">SIB1 </w:t>
      </w:r>
      <w:r w:rsidRPr="00F375CF">
        <w:t xml:space="preserve">(Preamble, test procedure, step 4 and 10, Cell 1 and Cell </w:t>
      </w:r>
      <w:r w:rsidR="003B0444" w:rsidRPr="00F375CF">
        <w:t>11</w:t>
      </w:r>
      <w:r w:rsidRPr="00F375CF">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F375CF" w14:paraId="7C669905" w14:textId="77777777" w:rsidTr="00060F0D">
        <w:trPr>
          <w:gridBefore w:val="1"/>
          <w:wBefore w:w="9" w:type="dxa"/>
        </w:trPr>
        <w:tc>
          <w:tcPr>
            <w:tcW w:w="9738" w:type="dxa"/>
            <w:gridSpan w:val="4"/>
          </w:tcPr>
          <w:p w14:paraId="5BF5B67C" w14:textId="77777777" w:rsidR="00EB6A36" w:rsidRPr="00F375CF" w:rsidRDefault="00EB6A36" w:rsidP="00060F0D">
            <w:pPr>
              <w:pStyle w:val="TAL"/>
            </w:pPr>
            <w:r w:rsidRPr="00F375CF">
              <w:t xml:space="preserve">Derivation Path: TS 38.508-1 [4] Table 4.6.1-28 with condition </w:t>
            </w:r>
            <w:r w:rsidRPr="00F375CF">
              <w:rPr>
                <w:lang w:eastAsia="zh-CN"/>
              </w:rPr>
              <w:t>SI_Msg1Repetition</w:t>
            </w:r>
          </w:p>
        </w:tc>
      </w:tr>
      <w:tr w:rsidR="00EB6A36" w:rsidRPr="00F375CF" w14:paraId="0DC36E01" w14:textId="77777777" w:rsidTr="00060F0D">
        <w:tblPrEx>
          <w:tblCellMar>
            <w:left w:w="108" w:type="dxa"/>
            <w:right w:w="108" w:type="dxa"/>
          </w:tblCellMar>
        </w:tblPrEx>
        <w:tc>
          <w:tcPr>
            <w:tcW w:w="4535" w:type="dxa"/>
            <w:gridSpan w:val="2"/>
          </w:tcPr>
          <w:p w14:paraId="07095D31" w14:textId="77777777" w:rsidR="00EB6A36" w:rsidRPr="00F375CF" w:rsidRDefault="00EB6A36" w:rsidP="00060F0D">
            <w:pPr>
              <w:pStyle w:val="TAH"/>
            </w:pPr>
            <w:r w:rsidRPr="00F375CF">
              <w:t>Information Element</w:t>
            </w:r>
          </w:p>
        </w:tc>
        <w:tc>
          <w:tcPr>
            <w:tcW w:w="2267" w:type="dxa"/>
          </w:tcPr>
          <w:p w14:paraId="0D48C465" w14:textId="77777777" w:rsidR="00EB6A36" w:rsidRPr="00F375CF" w:rsidRDefault="00EB6A36" w:rsidP="00060F0D">
            <w:pPr>
              <w:pStyle w:val="TAH"/>
            </w:pPr>
            <w:r w:rsidRPr="00F375CF">
              <w:t>Value/remark</w:t>
            </w:r>
          </w:p>
        </w:tc>
        <w:tc>
          <w:tcPr>
            <w:tcW w:w="1700" w:type="dxa"/>
          </w:tcPr>
          <w:p w14:paraId="3BA314E2" w14:textId="77777777" w:rsidR="00EB6A36" w:rsidRPr="00F375CF" w:rsidRDefault="00EB6A36" w:rsidP="00060F0D">
            <w:pPr>
              <w:pStyle w:val="TAH"/>
            </w:pPr>
            <w:r w:rsidRPr="00F375CF">
              <w:t>Comment</w:t>
            </w:r>
          </w:p>
        </w:tc>
        <w:tc>
          <w:tcPr>
            <w:tcW w:w="1245" w:type="dxa"/>
          </w:tcPr>
          <w:p w14:paraId="7A64F2CC" w14:textId="77777777" w:rsidR="00EB6A36" w:rsidRPr="00F375CF" w:rsidRDefault="00EB6A36" w:rsidP="00060F0D">
            <w:pPr>
              <w:pStyle w:val="TAH"/>
            </w:pPr>
            <w:r w:rsidRPr="00F375CF">
              <w:t>Condition</w:t>
            </w:r>
          </w:p>
        </w:tc>
      </w:tr>
      <w:tr w:rsidR="00EB6A36" w:rsidRPr="00F375CF" w14:paraId="74B4EE4D" w14:textId="77777777" w:rsidTr="00060F0D">
        <w:tblPrEx>
          <w:tblCellMar>
            <w:left w:w="108" w:type="dxa"/>
            <w:right w:w="108" w:type="dxa"/>
          </w:tblCellMar>
        </w:tblPrEx>
        <w:tc>
          <w:tcPr>
            <w:tcW w:w="4535" w:type="dxa"/>
            <w:gridSpan w:val="2"/>
          </w:tcPr>
          <w:p w14:paraId="1D5FD370" w14:textId="77777777" w:rsidR="00EB6A36" w:rsidRPr="00F375CF" w:rsidRDefault="00EB6A36" w:rsidP="00060F0D">
            <w:pPr>
              <w:pStyle w:val="TAL"/>
            </w:pPr>
            <w:r w:rsidRPr="00F375CF">
              <w:t>SIB1 ::= SEQUENCE {</w:t>
            </w:r>
          </w:p>
        </w:tc>
        <w:tc>
          <w:tcPr>
            <w:tcW w:w="2267" w:type="dxa"/>
          </w:tcPr>
          <w:p w14:paraId="003F3693" w14:textId="77777777" w:rsidR="00EB6A36" w:rsidRPr="00F375CF" w:rsidRDefault="00EB6A36" w:rsidP="00060F0D">
            <w:pPr>
              <w:pStyle w:val="TAL"/>
            </w:pPr>
          </w:p>
        </w:tc>
        <w:tc>
          <w:tcPr>
            <w:tcW w:w="1700" w:type="dxa"/>
          </w:tcPr>
          <w:p w14:paraId="141D5270" w14:textId="77777777" w:rsidR="00EB6A36" w:rsidRPr="00F375CF" w:rsidRDefault="00EB6A36" w:rsidP="00060F0D">
            <w:pPr>
              <w:pStyle w:val="TAL"/>
            </w:pPr>
          </w:p>
        </w:tc>
        <w:tc>
          <w:tcPr>
            <w:tcW w:w="1245" w:type="dxa"/>
          </w:tcPr>
          <w:p w14:paraId="43F04C89" w14:textId="77777777" w:rsidR="00EB6A36" w:rsidRPr="00F375CF" w:rsidRDefault="00EB6A36" w:rsidP="00060F0D">
            <w:pPr>
              <w:pStyle w:val="TAL"/>
            </w:pPr>
          </w:p>
        </w:tc>
      </w:tr>
      <w:tr w:rsidR="00EB6A36" w:rsidRPr="00F375CF"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F375CF" w:rsidRDefault="00EB6A36" w:rsidP="00060F0D">
            <w:pPr>
              <w:pStyle w:val="TAL"/>
            </w:pPr>
            <w:r w:rsidRPr="00F375CF">
              <w:t xml:space="preserve">  si-SchedulingInfo</w:t>
            </w:r>
          </w:p>
        </w:tc>
        <w:tc>
          <w:tcPr>
            <w:tcW w:w="2267" w:type="dxa"/>
          </w:tcPr>
          <w:p w14:paraId="5EE2943B" w14:textId="77777777" w:rsidR="00EB6A36" w:rsidRPr="00F375CF" w:rsidRDefault="00EB6A36" w:rsidP="00060F0D">
            <w:pPr>
              <w:pStyle w:val="TAL"/>
            </w:pPr>
            <w:r w:rsidRPr="00F375CF">
              <w:t>SI-SchedulingInfo</w:t>
            </w:r>
          </w:p>
        </w:tc>
        <w:tc>
          <w:tcPr>
            <w:tcW w:w="1700" w:type="dxa"/>
          </w:tcPr>
          <w:p w14:paraId="355D8C94" w14:textId="77777777" w:rsidR="00EB6A36" w:rsidRPr="00F375CF" w:rsidRDefault="00EB6A36" w:rsidP="00060F0D">
            <w:pPr>
              <w:pStyle w:val="TAL"/>
            </w:pPr>
            <w:r w:rsidRPr="00F375CF">
              <w:t>Table 7.1.1.1.21.3.3-2</w:t>
            </w:r>
          </w:p>
        </w:tc>
        <w:tc>
          <w:tcPr>
            <w:tcW w:w="1245" w:type="dxa"/>
          </w:tcPr>
          <w:p w14:paraId="60E6C7E1" w14:textId="77777777" w:rsidR="00EB6A36" w:rsidRPr="00F375CF" w:rsidRDefault="00EB6A36" w:rsidP="00060F0D">
            <w:pPr>
              <w:pStyle w:val="TAL"/>
            </w:pPr>
          </w:p>
        </w:tc>
      </w:tr>
      <w:tr w:rsidR="00EB6A36" w:rsidRPr="00F375CF"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F375CF" w:rsidRDefault="00EB6A36" w:rsidP="00060F0D">
            <w:pPr>
              <w:pStyle w:val="TAL"/>
              <w:rPr>
                <w:lang w:eastAsia="zh-CN"/>
              </w:rPr>
            </w:pPr>
            <w:r w:rsidRPr="00F375CF">
              <w:rPr>
                <w:lang w:eastAsia="zh-CN"/>
              </w:rPr>
              <w:t xml:space="preserve">  </w:t>
            </w:r>
            <w:r w:rsidRPr="00F375CF">
              <w:t>servingCellConfigCommon SEQUENCE {</w:t>
            </w:r>
          </w:p>
        </w:tc>
        <w:tc>
          <w:tcPr>
            <w:tcW w:w="2267" w:type="dxa"/>
          </w:tcPr>
          <w:p w14:paraId="34F5DA9B" w14:textId="77777777" w:rsidR="00EB6A36" w:rsidRPr="00F375CF" w:rsidRDefault="00EB6A36" w:rsidP="00060F0D">
            <w:pPr>
              <w:pStyle w:val="TAL"/>
            </w:pPr>
          </w:p>
        </w:tc>
        <w:tc>
          <w:tcPr>
            <w:tcW w:w="1700" w:type="dxa"/>
          </w:tcPr>
          <w:p w14:paraId="56D036B6" w14:textId="77777777" w:rsidR="00EB6A36" w:rsidRPr="00F375CF" w:rsidRDefault="00EB6A36" w:rsidP="00060F0D">
            <w:pPr>
              <w:pStyle w:val="TAL"/>
            </w:pPr>
          </w:p>
        </w:tc>
        <w:tc>
          <w:tcPr>
            <w:tcW w:w="1245" w:type="dxa"/>
          </w:tcPr>
          <w:p w14:paraId="0CCFCC1F" w14:textId="77777777" w:rsidR="00EB6A36" w:rsidRPr="00F375CF" w:rsidRDefault="00EB6A36" w:rsidP="00060F0D">
            <w:pPr>
              <w:pStyle w:val="TAL"/>
            </w:pPr>
          </w:p>
        </w:tc>
      </w:tr>
      <w:tr w:rsidR="00EB6A36" w:rsidRPr="00F375CF"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F375CF" w:rsidRDefault="00EB6A36" w:rsidP="00060F0D">
            <w:pPr>
              <w:pStyle w:val="TAL"/>
              <w:rPr>
                <w:lang w:eastAsia="zh-CN"/>
              </w:rPr>
            </w:pPr>
            <w:r w:rsidRPr="00F375CF">
              <w:rPr>
                <w:lang w:eastAsia="zh-CN"/>
              </w:rPr>
              <w:t xml:space="preserve">    </w:t>
            </w:r>
            <w:r w:rsidRPr="00F375CF">
              <w:t>uplinkConfigCommon SEQUENCE {</w:t>
            </w:r>
          </w:p>
        </w:tc>
        <w:tc>
          <w:tcPr>
            <w:tcW w:w="2267" w:type="dxa"/>
          </w:tcPr>
          <w:p w14:paraId="5EE98FB5" w14:textId="77777777" w:rsidR="00EB6A36" w:rsidRPr="00F375CF" w:rsidRDefault="00EB6A36" w:rsidP="00060F0D">
            <w:pPr>
              <w:pStyle w:val="TAL"/>
            </w:pPr>
          </w:p>
        </w:tc>
        <w:tc>
          <w:tcPr>
            <w:tcW w:w="1700" w:type="dxa"/>
          </w:tcPr>
          <w:p w14:paraId="413AF775" w14:textId="77777777" w:rsidR="00EB6A36" w:rsidRPr="00F375CF" w:rsidRDefault="00EB6A36" w:rsidP="00060F0D">
            <w:pPr>
              <w:pStyle w:val="TAL"/>
            </w:pPr>
          </w:p>
        </w:tc>
        <w:tc>
          <w:tcPr>
            <w:tcW w:w="1245" w:type="dxa"/>
          </w:tcPr>
          <w:p w14:paraId="0E342224" w14:textId="77777777" w:rsidR="00EB6A36" w:rsidRPr="00F375CF" w:rsidRDefault="00EB6A36" w:rsidP="00060F0D">
            <w:pPr>
              <w:pStyle w:val="TAL"/>
            </w:pPr>
          </w:p>
        </w:tc>
      </w:tr>
      <w:tr w:rsidR="00EB6A36" w:rsidRPr="00F375CF"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F375CF" w:rsidRDefault="00EB6A36" w:rsidP="00060F0D">
            <w:pPr>
              <w:pStyle w:val="TAL"/>
              <w:rPr>
                <w:lang w:eastAsia="zh-CN"/>
              </w:rPr>
            </w:pPr>
            <w:r w:rsidRPr="00F375CF">
              <w:rPr>
                <w:lang w:eastAsia="zh-CN"/>
              </w:rPr>
              <w:t xml:space="preserve">      </w:t>
            </w:r>
            <w:r w:rsidRPr="00F375CF">
              <w:t>initialUplinkBWP SEQUENCE {</w:t>
            </w:r>
          </w:p>
        </w:tc>
        <w:tc>
          <w:tcPr>
            <w:tcW w:w="2267" w:type="dxa"/>
          </w:tcPr>
          <w:p w14:paraId="76BA9B4B" w14:textId="77777777" w:rsidR="00EB6A36" w:rsidRPr="00F375CF" w:rsidRDefault="00EB6A36" w:rsidP="00060F0D">
            <w:pPr>
              <w:pStyle w:val="TAL"/>
            </w:pPr>
          </w:p>
        </w:tc>
        <w:tc>
          <w:tcPr>
            <w:tcW w:w="1700" w:type="dxa"/>
          </w:tcPr>
          <w:p w14:paraId="6FE48EA8" w14:textId="77777777" w:rsidR="00EB6A36" w:rsidRPr="00F375CF" w:rsidRDefault="00EB6A36" w:rsidP="00060F0D">
            <w:pPr>
              <w:pStyle w:val="TAL"/>
            </w:pPr>
          </w:p>
        </w:tc>
        <w:tc>
          <w:tcPr>
            <w:tcW w:w="1245" w:type="dxa"/>
          </w:tcPr>
          <w:p w14:paraId="2E41B5BF" w14:textId="77777777" w:rsidR="00EB6A36" w:rsidRPr="00F375CF" w:rsidRDefault="00EB6A36" w:rsidP="00060F0D">
            <w:pPr>
              <w:pStyle w:val="TAL"/>
            </w:pPr>
          </w:p>
        </w:tc>
      </w:tr>
      <w:tr w:rsidR="00EB6A36" w:rsidRPr="00F375CF"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F375CF" w:rsidRDefault="00EB6A36" w:rsidP="00060F0D">
            <w:pPr>
              <w:pStyle w:val="TAL"/>
              <w:rPr>
                <w:lang w:eastAsia="zh-CN"/>
              </w:rPr>
            </w:pPr>
            <w:r w:rsidRPr="00F375CF">
              <w:rPr>
                <w:lang w:eastAsia="zh-CN"/>
              </w:rPr>
              <w:t xml:space="preserve">        </w:t>
            </w:r>
            <w:r w:rsidRPr="00F375CF">
              <w:t>rach-ConfigCommon CHOICE {</w:t>
            </w:r>
          </w:p>
        </w:tc>
        <w:tc>
          <w:tcPr>
            <w:tcW w:w="2267" w:type="dxa"/>
          </w:tcPr>
          <w:p w14:paraId="750EF129" w14:textId="77777777" w:rsidR="00EB6A36" w:rsidRPr="00F375CF" w:rsidRDefault="00EB6A36" w:rsidP="00060F0D">
            <w:pPr>
              <w:pStyle w:val="TAL"/>
            </w:pPr>
          </w:p>
        </w:tc>
        <w:tc>
          <w:tcPr>
            <w:tcW w:w="1700" w:type="dxa"/>
          </w:tcPr>
          <w:p w14:paraId="5946B877" w14:textId="77777777" w:rsidR="00EB6A36" w:rsidRPr="00F375CF" w:rsidRDefault="00EB6A36" w:rsidP="00060F0D">
            <w:pPr>
              <w:pStyle w:val="TAL"/>
            </w:pPr>
          </w:p>
        </w:tc>
        <w:tc>
          <w:tcPr>
            <w:tcW w:w="1245" w:type="dxa"/>
          </w:tcPr>
          <w:p w14:paraId="091F9B4E" w14:textId="77777777" w:rsidR="00EB6A36" w:rsidRPr="00F375CF" w:rsidRDefault="00EB6A36" w:rsidP="00060F0D">
            <w:pPr>
              <w:pStyle w:val="TAL"/>
            </w:pPr>
          </w:p>
        </w:tc>
      </w:tr>
      <w:tr w:rsidR="00EB6A36" w:rsidRPr="00F375CF"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F375CF" w:rsidRDefault="00EB6A36" w:rsidP="00060F0D">
            <w:pPr>
              <w:pStyle w:val="TAL"/>
              <w:rPr>
                <w:lang w:eastAsia="zh-CN"/>
              </w:rPr>
            </w:pPr>
            <w:r w:rsidRPr="00F375CF">
              <w:rPr>
                <w:lang w:eastAsia="zh-CN"/>
              </w:rPr>
              <w:t xml:space="preserve">          setup SEQUENCE {</w:t>
            </w:r>
          </w:p>
        </w:tc>
        <w:tc>
          <w:tcPr>
            <w:tcW w:w="2267" w:type="dxa"/>
          </w:tcPr>
          <w:p w14:paraId="4BA385B3" w14:textId="77777777" w:rsidR="00EB6A36" w:rsidRPr="00F375CF" w:rsidRDefault="00EB6A36" w:rsidP="00060F0D">
            <w:pPr>
              <w:pStyle w:val="TAL"/>
            </w:pPr>
          </w:p>
        </w:tc>
        <w:tc>
          <w:tcPr>
            <w:tcW w:w="1700" w:type="dxa"/>
          </w:tcPr>
          <w:p w14:paraId="5B4CF805" w14:textId="77777777" w:rsidR="00EB6A36" w:rsidRPr="00F375CF" w:rsidRDefault="00EB6A36" w:rsidP="00060F0D">
            <w:pPr>
              <w:pStyle w:val="TAL"/>
            </w:pPr>
          </w:p>
        </w:tc>
        <w:tc>
          <w:tcPr>
            <w:tcW w:w="1245" w:type="dxa"/>
          </w:tcPr>
          <w:p w14:paraId="32D3C969" w14:textId="77777777" w:rsidR="00EB6A36" w:rsidRPr="00F375CF" w:rsidRDefault="00EB6A36" w:rsidP="00060F0D">
            <w:pPr>
              <w:pStyle w:val="TAL"/>
            </w:pPr>
          </w:p>
        </w:tc>
      </w:tr>
      <w:tr w:rsidR="00EB6A36" w:rsidRPr="00F375CF"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F375CF" w:rsidRDefault="00EB6A36" w:rsidP="00060F0D">
            <w:pPr>
              <w:pStyle w:val="TAL"/>
              <w:rPr>
                <w:lang w:eastAsia="zh-CN"/>
              </w:rPr>
            </w:pPr>
            <w:r w:rsidRPr="00F375CF">
              <w:rPr>
                <w:lang w:eastAsia="zh-CN"/>
              </w:rPr>
              <w:t xml:space="preserve">            </w:t>
            </w:r>
            <w:r w:rsidRPr="00F375CF">
              <w:t>totalNumberOfRA-Preambles</w:t>
            </w:r>
          </w:p>
        </w:tc>
        <w:tc>
          <w:tcPr>
            <w:tcW w:w="2267" w:type="dxa"/>
          </w:tcPr>
          <w:p w14:paraId="1A12442A" w14:textId="77777777" w:rsidR="00EB6A36" w:rsidRPr="00F375CF" w:rsidRDefault="00EB6A36" w:rsidP="00060F0D">
            <w:pPr>
              <w:pStyle w:val="TAL"/>
              <w:rPr>
                <w:lang w:eastAsia="zh-CN"/>
              </w:rPr>
            </w:pPr>
            <w:r w:rsidRPr="00F375CF">
              <w:rPr>
                <w:lang w:eastAsia="zh-CN"/>
              </w:rPr>
              <w:t>56</w:t>
            </w:r>
          </w:p>
        </w:tc>
        <w:tc>
          <w:tcPr>
            <w:tcW w:w="1700" w:type="dxa"/>
          </w:tcPr>
          <w:p w14:paraId="49CDB7D4" w14:textId="77777777" w:rsidR="00EB6A36" w:rsidRPr="00F375CF" w:rsidRDefault="00EB6A36" w:rsidP="00060F0D">
            <w:pPr>
              <w:pStyle w:val="TAL"/>
              <w:rPr>
                <w:lang w:eastAsia="zh-CN"/>
              </w:rPr>
            </w:pPr>
            <w:r w:rsidRPr="00F375CF">
              <w:rPr>
                <w:lang w:eastAsia="zh-CN"/>
              </w:rPr>
              <w:t>Last 8 preamble indice are left for SI request and other purpose.</w:t>
            </w:r>
          </w:p>
        </w:tc>
        <w:tc>
          <w:tcPr>
            <w:tcW w:w="1245" w:type="dxa"/>
          </w:tcPr>
          <w:p w14:paraId="74121F2C" w14:textId="77777777" w:rsidR="00EB6A36" w:rsidRPr="00F375CF" w:rsidRDefault="00EB6A36" w:rsidP="00060F0D">
            <w:pPr>
              <w:pStyle w:val="TAL"/>
            </w:pPr>
          </w:p>
        </w:tc>
      </w:tr>
      <w:tr w:rsidR="00EB6A36" w:rsidRPr="00F375CF"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F375CF" w:rsidRDefault="00EB6A36" w:rsidP="00060F0D">
            <w:pPr>
              <w:pStyle w:val="TAL"/>
              <w:rPr>
                <w:lang w:eastAsia="zh-CN"/>
              </w:rPr>
            </w:pPr>
            <w:r w:rsidRPr="00F375CF">
              <w:rPr>
                <w:lang w:eastAsia="zh-CN"/>
              </w:rPr>
              <w:t xml:space="preserve">            </w:t>
            </w:r>
            <w:r w:rsidRPr="00F375CF">
              <w:t>featureCombinationPreamblesList-r17 SEQUENCE (SIZE(1..maxFeatureCombPreamblesPerRACHResource-r17)) OF FeatureCombinationPreambles-r17 {</w:t>
            </w:r>
          </w:p>
        </w:tc>
        <w:tc>
          <w:tcPr>
            <w:tcW w:w="2267" w:type="dxa"/>
          </w:tcPr>
          <w:p w14:paraId="3C68F338" w14:textId="77777777" w:rsidR="00EB6A36" w:rsidRPr="00F375CF" w:rsidRDefault="00EB6A36" w:rsidP="00060F0D">
            <w:pPr>
              <w:pStyle w:val="TAL"/>
              <w:rPr>
                <w:lang w:eastAsia="zh-CN"/>
              </w:rPr>
            </w:pPr>
            <w:r w:rsidRPr="00F375CF">
              <w:rPr>
                <w:lang w:eastAsia="zh-CN"/>
              </w:rPr>
              <w:t>1 entry</w:t>
            </w:r>
          </w:p>
        </w:tc>
        <w:tc>
          <w:tcPr>
            <w:tcW w:w="1700" w:type="dxa"/>
          </w:tcPr>
          <w:p w14:paraId="21478C87" w14:textId="77777777" w:rsidR="00EB6A36" w:rsidRPr="00F375CF" w:rsidRDefault="00EB6A36" w:rsidP="00060F0D">
            <w:pPr>
              <w:pStyle w:val="TAL"/>
              <w:rPr>
                <w:lang w:eastAsia="zh-CN"/>
              </w:rPr>
            </w:pPr>
          </w:p>
        </w:tc>
        <w:tc>
          <w:tcPr>
            <w:tcW w:w="1245" w:type="dxa"/>
          </w:tcPr>
          <w:p w14:paraId="50E6E112" w14:textId="77777777" w:rsidR="00EB6A36" w:rsidRPr="00F375CF" w:rsidRDefault="00EB6A36" w:rsidP="00060F0D">
            <w:pPr>
              <w:pStyle w:val="TAL"/>
            </w:pPr>
          </w:p>
        </w:tc>
      </w:tr>
      <w:tr w:rsidR="00EB6A36" w:rsidRPr="00F375CF"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F375CF" w:rsidRDefault="00EB6A36" w:rsidP="00060F0D">
            <w:pPr>
              <w:pStyle w:val="TAL"/>
              <w:rPr>
                <w:lang w:eastAsia="zh-CN"/>
              </w:rPr>
            </w:pPr>
            <w:r w:rsidRPr="00F375CF">
              <w:rPr>
                <w:lang w:eastAsia="zh-CN"/>
              </w:rPr>
              <w:t xml:space="preserve">              </w:t>
            </w:r>
            <w:r w:rsidRPr="00F375CF">
              <w:t>FeatureCombinationPreambles-r17[1]</w:t>
            </w:r>
          </w:p>
        </w:tc>
        <w:tc>
          <w:tcPr>
            <w:tcW w:w="2267" w:type="dxa"/>
          </w:tcPr>
          <w:p w14:paraId="4140653B" w14:textId="77777777" w:rsidR="00EB6A36" w:rsidRPr="00F375CF" w:rsidRDefault="00EB6A36" w:rsidP="00060F0D">
            <w:pPr>
              <w:pStyle w:val="TAL"/>
              <w:rPr>
                <w:lang w:eastAsia="zh-CN"/>
              </w:rPr>
            </w:pPr>
            <w:r w:rsidRPr="00F375CF">
              <w:t>FeatureCombinationPreambles specified in TS 38.508-1 [4], Table 4.6.3-56E with condition MSG1_REP</w:t>
            </w:r>
          </w:p>
        </w:tc>
        <w:tc>
          <w:tcPr>
            <w:tcW w:w="1700" w:type="dxa"/>
          </w:tcPr>
          <w:p w14:paraId="5E786259" w14:textId="77777777" w:rsidR="00EB6A36" w:rsidRPr="00F375CF" w:rsidRDefault="00EB6A36" w:rsidP="00060F0D">
            <w:pPr>
              <w:pStyle w:val="TAL"/>
              <w:rPr>
                <w:lang w:eastAsia="zh-CN"/>
              </w:rPr>
            </w:pPr>
            <w:r w:rsidRPr="00F375CF">
              <w:rPr>
                <w:lang w:eastAsia="zh-CN"/>
              </w:rPr>
              <w:t>entry 1</w:t>
            </w:r>
          </w:p>
        </w:tc>
        <w:tc>
          <w:tcPr>
            <w:tcW w:w="1245" w:type="dxa"/>
          </w:tcPr>
          <w:p w14:paraId="4B61C8F9" w14:textId="77777777" w:rsidR="00EB6A36" w:rsidRPr="00F375CF" w:rsidRDefault="00EB6A36" w:rsidP="00060F0D">
            <w:pPr>
              <w:pStyle w:val="TAL"/>
            </w:pPr>
          </w:p>
        </w:tc>
      </w:tr>
      <w:tr w:rsidR="00EB6A36" w:rsidRPr="00F375CF"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F375CF" w:rsidRDefault="00EB6A36" w:rsidP="00060F0D">
            <w:pPr>
              <w:pStyle w:val="TAL"/>
              <w:rPr>
                <w:lang w:eastAsia="zh-CN"/>
              </w:rPr>
            </w:pPr>
            <w:r w:rsidRPr="00F375CF">
              <w:rPr>
                <w:lang w:eastAsia="zh-CN"/>
              </w:rPr>
              <w:t xml:space="preserve">            }</w:t>
            </w:r>
          </w:p>
        </w:tc>
        <w:tc>
          <w:tcPr>
            <w:tcW w:w="2267" w:type="dxa"/>
          </w:tcPr>
          <w:p w14:paraId="32878B38" w14:textId="77777777" w:rsidR="00EB6A36" w:rsidRPr="00F375CF" w:rsidRDefault="00EB6A36" w:rsidP="00060F0D">
            <w:pPr>
              <w:pStyle w:val="TAL"/>
              <w:rPr>
                <w:lang w:eastAsia="zh-CN"/>
              </w:rPr>
            </w:pPr>
          </w:p>
        </w:tc>
        <w:tc>
          <w:tcPr>
            <w:tcW w:w="1700" w:type="dxa"/>
          </w:tcPr>
          <w:p w14:paraId="14F4A637" w14:textId="77777777" w:rsidR="00EB6A36" w:rsidRPr="00F375CF" w:rsidRDefault="00EB6A36" w:rsidP="00060F0D">
            <w:pPr>
              <w:pStyle w:val="TAL"/>
              <w:rPr>
                <w:lang w:eastAsia="zh-CN"/>
              </w:rPr>
            </w:pPr>
          </w:p>
        </w:tc>
        <w:tc>
          <w:tcPr>
            <w:tcW w:w="1245" w:type="dxa"/>
          </w:tcPr>
          <w:p w14:paraId="08994F62" w14:textId="77777777" w:rsidR="00EB6A36" w:rsidRPr="00F375CF" w:rsidRDefault="00EB6A36" w:rsidP="00060F0D">
            <w:pPr>
              <w:pStyle w:val="TAL"/>
            </w:pPr>
          </w:p>
        </w:tc>
      </w:tr>
      <w:tr w:rsidR="00EB6A36" w:rsidRPr="00F375CF"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F375CF" w:rsidRDefault="00EB6A36" w:rsidP="00060F0D">
            <w:pPr>
              <w:pStyle w:val="TAL"/>
              <w:rPr>
                <w:lang w:eastAsia="zh-CN"/>
              </w:rPr>
            </w:pPr>
            <w:r w:rsidRPr="00F375CF">
              <w:rPr>
                <w:lang w:eastAsia="zh-CN"/>
              </w:rPr>
              <w:t xml:space="preserve">          }</w:t>
            </w:r>
          </w:p>
        </w:tc>
        <w:tc>
          <w:tcPr>
            <w:tcW w:w="2267" w:type="dxa"/>
          </w:tcPr>
          <w:p w14:paraId="01067404" w14:textId="77777777" w:rsidR="00EB6A36" w:rsidRPr="00F375CF" w:rsidRDefault="00EB6A36" w:rsidP="00060F0D">
            <w:pPr>
              <w:pStyle w:val="TAL"/>
            </w:pPr>
          </w:p>
        </w:tc>
        <w:tc>
          <w:tcPr>
            <w:tcW w:w="1700" w:type="dxa"/>
          </w:tcPr>
          <w:p w14:paraId="6F9D6610" w14:textId="77777777" w:rsidR="00EB6A36" w:rsidRPr="00F375CF" w:rsidRDefault="00EB6A36" w:rsidP="00060F0D">
            <w:pPr>
              <w:pStyle w:val="TAL"/>
            </w:pPr>
          </w:p>
        </w:tc>
        <w:tc>
          <w:tcPr>
            <w:tcW w:w="1245" w:type="dxa"/>
          </w:tcPr>
          <w:p w14:paraId="04615EE4" w14:textId="77777777" w:rsidR="00EB6A36" w:rsidRPr="00F375CF" w:rsidRDefault="00EB6A36" w:rsidP="00060F0D">
            <w:pPr>
              <w:pStyle w:val="TAL"/>
            </w:pPr>
          </w:p>
        </w:tc>
      </w:tr>
      <w:tr w:rsidR="00EB6A36" w:rsidRPr="00F375CF"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F375CF" w:rsidRDefault="00EB6A36" w:rsidP="00060F0D">
            <w:pPr>
              <w:pStyle w:val="TAL"/>
              <w:rPr>
                <w:lang w:eastAsia="zh-CN"/>
              </w:rPr>
            </w:pPr>
            <w:r w:rsidRPr="00F375CF">
              <w:rPr>
                <w:lang w:eastAsia="zh-CN"/>
              </w:rPr>
              <w:t xml:space="preserve">        }</w:t>
            </w:r>
          </w:p>
        </w:tc>
        <w:tc>
          <w:tcPr>
            <w:tcW w:w="2267" w:type="dxa"/>
          </w:tcPr>
          <w:p w14:paraId="0095638E" w14:textId="77777777" w:rsidR="00EB6A36" w:rsidRPr="00F375CF" w:rsidRDefault="00EB6A36" w:rsidP="00060F0D">
            <w:pPr>
              <w:pStyle w:val="TAL"/>
            </w:pPr>
          </w:p>
        </w:tc>
        <w:tc>
          <w:tcPr>
            <w:tcW w:w="1700" w:type="dxa"/>
          </w:tcPr>
          <w:p w14:paraId="7E18F355" w14:textId="77777777" w:rsidR="00EB6A36" w:rsidRPr="00F375CF" w:rsidRDefault="00EB6A36" w:rsidP="00060F0D">
            <w:pPr>
              <w:pStyle w:val="TAL"/>
            </w:pPr>
          </w:p>
        </w:tc>
        <w:tc>
          <w:tcPr>
            <w:tcW w:w="1245" w:type="dxa"/>
          </w:tcPr>
          <w:p w14:paraId="1E3BFF4A" w14:textId="77777777" w:rsidR="00EB6A36" w:rsidRPr="00F375CF" w:rsidRDefault="00EB6A36" w:rsidP="00060F0D">
            <w:pPr>
              <w:pStyle w:val="TAL"/>
            </w:pPr>
          </w:p>
        </w:tc>
      </w:tr>
      <w:tr w:rsidR="00EB6A36" w:rsidRPr="00F375CF"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F375CF" w:rsidRDefault="00EB6A36" w:rsidP="00060F0D">
            <w:pPr>
              <w:pStyle w:val="TAL"/>
              <w:rPr>
                <w:lang w:eastAsia="zh-CN"/>
              </w:rPr>
            </w:pPr>
            <w:r w:rsidRPr="00F375CF">
              <w:rPr>
                <w:lang w:eastAsia="zh-CN"/>
              </w:rPr>
              <w:t xml:space="preserve">        </w:t>
            </w:r>
            <w:r w:rsidRPr="00F375CF">
              <w:t>additionalRACH-perPCI-ToAddModList-r18</w:t>
            </w:r>
          </w:p>
        </w:tc>
        <w:tc>
          <w:tcPr>
            <w:tcW w:w="2267" w:type="dxa"/>
          </w:tcPr>
          <w:p w14:paraId="1B66C817" w14:textId="77777777" w:rsidR="00EB6A36" w:rsidRPr="00F375CF" w:rsidRDefault="00EB6A36" w:rsidP="00060F0D">
            <w:pPr>
              <w:pStyle w:val="TAL"/>
              <w:rPr>
                <w:lang w:eastAsia="zh-CN"/>
              </w:rPr>
            </w:pPr>
            <w:r w:rsidRPr="00F375CF">
              <w:rPr>
                <w:lang w:eastAsia="zh-CN"/>
              </w:rPr>
              <w:t>Not present</w:t>
            </w:r>
          </w:p>
        </w:tc>
        <w:tc>
          <w:tcPr>
            <w:tcW w:w="1700" w:type="dxa"/>
          </w:tcPr>
          <w:p w14:paraId="5116CEA8" w14:textId="77777777" w:rsidR="00EB6A36" w:rsidRPr="00F375CF" w:rsidRDefault="00EB6A36" w:rsidP="00060F0D">
            <w:pPr>
              <w:pStyle w:val="TAL"/>
            </w:pPr>
          </w:p>
        </w:tc>
        <w:tc>
          <w:tcPr>
            <w:tcW w:w="1245" w:type="dxa"/>
          </w:tcPr>
          <w:p w14:paraId="7302D4A0" w14:textId="77777777" w:rsidR="00EB6A36" w:rsidRPr="00F375CF" w:rsidRDefault="00EB6A36" w:rsidP="00060F0D">
            <w:pPr>
              <w:pStyle w:val="TAL"/>
            </w:pPr>
          </w:p>
        </w:tc>
      </w:tr>
      <w:tr w:rsidR="00EB6A36" w:rsidRPr="00F375CF"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F375CF" w:rsidRDefault="00EB6A36" w:rsidP="00060F0D">
            <w:pPr>
              <w:pStyle w:val="TAL"/>
              <w:rPr>
                <w:lang w:eastAsia="zh-CN"/>
              </w:rPr>
            </w:pPr>
            <w:r w:rsidRPr="00F375CF">
              <w:rPr>
                <w:lang w:eastAsia="zh-CN"/>
              </w:rPr>
              <w:t xml:space="preserve">        </w:t>
            </w:r>
            <w:r w:rsidRPr="00F375CF">
              <w:t>additionalRACH-perPCI-ToReleaseList-r18</w:t>
            </w:r>
          </w:p>
        </w:tc>
        <w:tc>
          <w:tcPr>
            <w:tcW w:w="2267" w:type="dxa"/>
          </w:tcPr>
          <w:p w14:paraId="66CC4DA6" w14:textId="77777777" w:rsidR="00EB6A36" w:rsidRPr="00F375CF" w:rsidRDefault="00EB6A36" w:rsidP="00060F0D">
            <w:pPr>
              <w:pStyle w:val="TAL"/>
            </w:pPr>
            <w:r w:rsidRPr="00F375CF">
              <w:rPr>
                <w:lang w:eastAsia="zh-CN"/>
              </w:rPr>
              <w:t>Not present</w:t>
            </w:r>
          </w:p>
        </w:tc>
        <w:tc>
          <w:tcPr>
            <w:tcW w:w="1700" w:type="dxa"/>
          </w:tcPr>
          <w:p w14:paraId="46CBCF2B" w14:textId="77777777" w:rsidR="00EB6A36" w:rsidRPr="00F375CF" w:rsidRDefault="00EB6A36" w:rsidP="00060F0D">
            <w:pPr>
              <w:pStyle w:val="TAL"/>
            </w:pPr>
          </w:p>
        </w:tc>
        <w:tc>
          <w:tcPr>
            <w:tcW w:w="1245" w:type="dxa"/>
          </w:tcPr>
          <w:p w14:paraId="13D78AC0" w14:textId="77777777" w:rsidR="00EB6A36" w:rsidRPr="00F375CF" w:rsidRDefault="00EB6A36" w:rsidP="00060F0D">
            <w:pPr>
              <w:pStyle w:val="TAL"/>
            </w:pPr>
          </w:p>
        </w:tc>
      </w:tr>
      <w:tr w:rsidR="00EB6A36" w:rsidRPr="00F375CF"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F375CF" w:rsidRDefault="00EB6A36" w:rsidP="00060F0D">
            <w:pPr>
              <w:pStyle w:val="TAL"/>
              <w:rPr>
                <w:lang w:eastAsia="zh-CN"/>
              </w:rPr>
            </w:pPr>
            <w:r w:rsidRPr="00F375CF">
              <w:rPr>
                <w:lang w:eastAsia="zh-CN"/>
              </w:rPr>
              <w:t xml:space="preserve">        </w:t>
            </w:r>
            <w:r w:rsidRPr="00F375CF">
              <w:t>rsrp-ThresholdMsg1-RepetitionNum2-r18</w:t>
            </w:r>
          </w:p>
        </w:tc>
        <w:tc>
          <w:tcPr>
            <w:tcW w:w="2267" w:type="dxa"/>
          </w:tcPr>
          <w:p w14:paraId="74544528" w14:textId="77777777" w:rsidR="00EB6A36" w:rsidRPr="00F375CF" w:rsidRDefault="00EB6A36" w:rsidP="00060F0D">
            <w:pPr>
              <w:pStyle w:val="TAL"/>
              <w:rPr>
                <w:lang w:eastAsia="zh-CN"/>
              </w:rPr>
            </w:pPr>
            <w:r w:rsidRPr="00F375CF">
              <w:rPr>
                <w:lang w:eastAsia="zh-CN"/>
              </w:rPr>
              <w:t>69</w:t>
            </w:r>
          </w:p>
        </w:tc>
        <w:tc>
          <w:tcPr>
            <w:tcW w:w="1700" w:type="dxa"/>
          </w:tcPr>
          <w:p w14:paraId="5FEDFF8C" w14:textId="77777777" w:rsidR="00EB6A36" w:rsidRPr="00F375CF" w:rsidRDefault="00EB6A36" w:rsidP="00060F0D">
            <w:pPr>
              <w:pStyle w:val="TAL"/>
              <w:rPr>
                <w:lang w:eastAsia="zh-CN"/>
              </w:rPr>
            </w:pPr>
            <w:r w:rsidRPr="00F375CF">
              <w:rPr>
                <w:lang w:eastAsia="zh-CN"/>
              </w:rPr>
              <w:t>Actual threshold = 69 - 156 = -87dBm</w:t>
            </w:r>
          </w:p>
        </w:tc>
        <w:tc>
          <w:tcPr>
            <w:tcW w:w="1245" w:type="dxa"/>
          </w:tcPr>
          <w:p w14:paraId="48718CFA" w14:textId="77777777" w:rsidR="00EB6A36" w:rsidRPr="00F375CF" w:rsidRDefault="00EB6A36" w:rsidP="00060F0D">
            <w:pPr>
              <w:pStyle w:val="TAL"/>
            </w:pPr>
          </w:p>
        </w:tc>
      </w:tr>
      <w:tr w:rsidR="00EB6A36" w:rsidRPr="00F375CF"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F375CF" w:rsidRDefault="00EB6A36" w:rsidP="00060F0D">
            <w:pPr>
              <w:pStyle w:val="TAL"/>
            </w:pPr>
            <w:r w:rsidRPr="00F375CF">
              <w:rPr>
                <w:lang w:eastAsia="zh-CN"/>
              </w:rPr>
              <w:t xml:space="preserve">        </w:t>
            </w:r>
            <w:r w:rsidRPr="00F375CF">
              <w:t>rsrp-ThresholdMsg1-RepetitionNum4-r18</w:t>
            </w:r>
          </w:p>
        </w:tc>
        <w:tc>
          <w:tcPr>
            <w:tcW w:w="2267" w:type="dxa"/>
          </w:tcPr>
          <w:p w14:paraId="1B1A63AF" w14:textId="77777777" w:rsidR="00EB6A36" w:rsidRPr="00F375CF" w:rsidRDefault="00EB6A36" w:rsidP="00060F0D">
            <w:pPr>
              <w:pStyle w:val="TAL"/>
              <w:rPr>
                <w:lang w:eastAsia="zh-CN"/>
              </w:rPr>
            </w:pPr>
            <w:r w:rsidRPr="00F375CF">
              <w:rPr>
                <w:lang w:eastAsia="zh-CN"/>
              </w:rPr>
              <w:t>Not present</w:t>
            </w:r>
          </w:p>
        </w:tc>
        <w:tc>
          <w:tcPr>
            <w:tcW w:w="1700" w:type="dxa"/>
          </w:tcPr>
          <w:p w14:paraId="5E6EF9A1" w14:textId="77777777" w:rsidR="00EB6A36" w:rsidRPr="00F375CF" w:rsidRDefault="00EB6A36" w:rsidP="00060F0D">
            <w:pPr>
              <w:pStyle w:val="TAL"/>
            </w:pPr>
          </w:p>
        </w:tc>
        <w:tc>
          <w:tcPr>
            <w:tcW w:w="1245" w:type="dxa"/>
          </w:tcPr>
          <w:p w14:paraId="626B7326" w14:textId="77777777" w:rsidR="00EB6A36" w:rsidRPr="00F375CF" w:rsidRDefault="00EB6A36" w:rsidP="00060F0D">
            <w:pPr>
              <w:pStyle w:val="TAL"/>
            </w:pPr>
          </w:p>
        </w:tc>
      </w:tr>
      <w:tr w:rsidR="00EB6A36" w:rsidRPr="00F375CF"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F375CF" w:rsidRDefault="00EB6A36" w:rsidP="00060F0D">
            <w:pPr>
              <w:pStyle w:val="TAL"/>
            </w:pPr>
            <w:r w:rsidRPr="00F375CF">
              <w:rPr>
                <w:lang w:eastAsia="zh-CN"/>
              </w:rPr>
              <w:t xml:space="preserve">        </w:t>
            </w:r>
            <w:r w:rsidRPr="00F375CF">
              <w:t>rsrp-ThresholdMsg1-RepetitionNum8-r18</w:t>
            </w:r>
          </w:p>
        </w:tc>
        <w:tc>
          <w:tcPr>
            <w:tcW w:w="2267" w:type="dxa"/>
          </w:tcPr>
          <w:p w14:paraId="0BB00296" w14:textId="77777777" w:rsidR="00EB6A36" w:rsidRPr="00F375CF" w:rsidRDefault="00EB6A36" w:rsidP="00060F0D">
            <w:pPr>
              <w:pStyle w:val="TAL"/>
              <w:rPr>
                <w:lang w:eastAsia="zh-CN"/>
              </w:rPr>
            </w:pPr>
            <w:r w:rsidRPr="00F375CF">
              <w:rPr>
                <w:lang w:eastAsia="zh-CN"/>
              </w:rPr>
              <w:t>Not present</w:t>
            </w:r>
          </w:p>
        </w:tc>
        <w:tc>
          <w:tcPr>
            <w:tcW w:w="1700" w:type="dxa"/>
          </w:tcPr>
          <w:p w14:paraId="7A5FE617" w14:textId="77777777" w:rsidR="00EB6A36" w:rsidRPr="00F375CF" w:rsidRDefault="00EB6A36" w:rsidP="00060F0D">
            <w:pPr>
              <w:pStyle w:val="TAL"/>
            </w:pPr>
          </w:p>
        </w:tc>
        <w:tc>
          <w:tcPr>
            <w:tcW w:w="1245" w:type="dxa"/>
          </w:tcPr>
          <w:p w14:paraId="4C0B0A00" w14:textId="77777777" w:rsidR="00EB6A36" w:rsidRPr="00F375CF" w:rsidRDefault="00EB6A36" w:rsidP="00060F0D">
            <w:pPr>
              <w:pStyle w:val="TAL"/>
            </w:pPr>
          </w:p>
        </w:tc>
      </w:tr>
      <w:tr w:rsidR="00EB6A36" w:rsidRPr="00F375CF"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F375CF" w:rsidRDefault="00EB6A36" w:rsidP="00060F0D">
            <w:pPr>
              <w:pStyle w:val="TAL"/>
              <w:rPr>
                <w:lang w:eastAsia="zh-CN"/>
              </w:rPr>
            </w:pPr>
            <w:r w:rsidRPr="00F375CF">
              <w:rPr>
                <w:lang w:eastAsia="zh-CN"/>
              </w:rPr>
              <w:t xml:space="preserve">        </w:t>
            </w:r>
            <w:r w:rsidRPr="00F375CF">
              <w:t>preambleTransMax-Msg1-Repetition-r18</w:t>
            </w:r>
          </w:p>
        </w:tc>
        <w:tc>
          <w:tcPr>
            <w:tcW w:w="2267" w:type="dxa"/>
          </w:tcPr>
          <w:p w14:paraId="2286D9D6" w14:textId="77777777" w:rsidR="00EB6A36" w:rsidRPr="00F375CF" w:rsidRDefault="00EB6A36" w:rsidP="00060F0D">
            <w:pPr>
              <w:pStyle w:val="TAL"/>
              <w:rPr>
                <w:lang w:eastAsia="zh-CN"/>
              </w:rPr>
            </w:pPr>
            <w:r w:rsidRPr="00F375CF">
              <w:rPr>
                <w:lang w:eastAsia="zh-CN"/>
              </w:rPr>
              <w:t>Not present</w:t>
            </w:r>
          </w:p>
        </w:tc>
        <w:tc>
          <w:tcPr>
            <w:tcW w:w="1700" w:type="dxa"/>
          </w:tcPr>
          <w:p w14:paraId="2A5F9D24" w14:textId="77777777" w:rsidR="00EB6A36" w:rsidRPr="00F375CF" w:rsidRDefault="00EB6A36" w:rsidP="00060F0D">
            <w:pPr>
              <w:pStyle w:val="TAL"/>
            </w:pPr>
          </w:p>
        </w:tc>
        <w:tc>
          <w:tcPr>
            <w:tcW w:w="1245" w:type="dxa"/>
          </w:tcPr>
          <w:p w14:paraId="311C42F9" w14:textId="77777777" w:rsidR="00EB6A36" w:rsidRPr="00F375CF" w:rsidRDefault="00EB6A36" w:rsidP="00060F0D">
            <w:pPr>
              <w:pStyle w:val="TAL"/>
            </w:pPr>
          </w:p>
        </w:tc>
      </w:tr>
      <w:tr w:rsidR="00EB6A36" w:rsidRPr="00F375CF"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F375CF" w:rsidRDefault="00EB6A36" w:rsidP="00060F0D">
            <w:pPr>
              <w:pStyle w:val="TAL"/>
              <w:rPr>
                <w:lang w:eastAsia="zh-CN"/>
              </w:rPr>
            </w:pPr>
            <w:r w:rsidRPr="00F375CF">
              <w:rPr>
                <w:lang w:eastAsia="zh-CN"/>
              </w:rPr>
              <w:t xml:space="preserve">      }</w:t>
            </w:r>
          </w:p>
        </w:tc>
        <w:tc>
          <w:tcPr>
            <w:tcW w:w="2267" w:type="dxa"/>
          </w:tcPr>
          <w:p w14:paraId="54EE8DCE" w14:textId="77777777" w:rsidR="00EB6A36" w:rsidRPr="00F375CF" w:rsidRDefault="00EB6A36" w:rsidP="00060F0D">
            <w:pPr>
              <w:pStyle w:val="TAL"/>
            </w:pPr>
          </w:p>
        </w:tc>
        <w:tc>
          <w:tcPr>
            <w:tcW w:w="1700" w:type="dxa"/>
          </w:tcPr>
          <w:p w14:paraId="5EC30C33" w14:textId="77777777" w:rsidR="00EB6A36" w:rsidRPr="00F375CF" w:rsidRDefault="00EB6A36" w:rsidP="00060F0D">
            <w:pPr>
              <w:pStyle w:val="TAL"/>
            </w:pPr>
          </w:p>
        </w:tc>
        <w:tc>
          <w:tcPr>
            <w:tcW w:w="1245" w:type="dxa"/>
          </w:tcPr>
          <w:p w14:paraId="7BB7DDBC" w14:textId="77777777" w:rsidR="00EB6A36" w:rsidRPr="00F375CF" w:rsidRDefault="00EB6A36" w:rsidP="00060F0D">
            <w:pPr>
              <w:pStyle w:val="TAL"/>
            </w:pPr>
          </w:p>
        </w:tc>
      </w:tr>
      <w:tr w:rsidR="00EB6A36" w:rsidRPr="00F375CF"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F375CF" w:rsidRDefault="00EB6A36" w:rsidP="00060F0D">
            <w:pPr>
              <w:pStyle w:val="TAL"/>
              <w:rPr>
                <w:lang w:eastAsia="zh-CN"/>
              </w:rPr>
            </w:pPr>
            <w:r w:rsidRPr="00F375CF">
              <w:rPr>
                <w:lang w:eastAsia="zh-CN"/>
              </w:rPr>
              <w:t xml:space="preserve">    }</w:t>
            </w:r>
          </w:p>
        </w:tc>
        <w:tc>
          <w:tcPr>
            <w:tcW w:w="2267" w:type="dxa"/>
          </w:tcPr>
          <w:p w14:paraId="5B44E86E" w14:textId="77777777" w:rsidR="00EB6A36" w:rsidRPr="00F375CF" w:rsidRDefault="00EB6A36" w:rsidP="00060F0D">
            <w:pPr>
              <w:pStyle w:val="TAL"/>
            </w:pPr>
          </w:p>
        </w:tc>
        <w:tc>
          <w:tcPr>
            <w:tcW w:w="1700" w:type="dxa"/>
          </w:tcPr>
          <w:p w14:paraId="7D95ACEF" w14:textId="77777777" w:rsidR="00EB6A36" w:rsidRPr="00F375CF" w:rsidRDefault="00EB6A36" w:rsidP="00060F0D">
            <w:pPr>
              <w:pStyle w:val="TAL"/>
            </w:pPr>
          </w:p>
        </w:tc>
        <w:tc>
          <w:tcPr>
            <w:tcW w:w="1245" w:type="dxa"/>
          </w:tcPr>
          <w:p w14:paraId="72183905" w14:textId="77777777" w:rsidR="00EB6A36" w:rsidRPr="00F375CF" w:rsidRDefault="00EB6A36" w:rsidP="00060F0D">
            <w:pPr>
              <w:pStyle w:val="TAL"/>
            </w:pPr>
          </w:p>
        </w:tc>
      </w:tr>
      <w:tr w:rsidR="00EB6A36" w:rsidRPr="00F375CF"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F375CF" w:rsidRDefault="00EB6A36" w:rsidP="00060F0D">
            <w:pPr>
              <w:pStyle w:val="TAL"/>
              <w:rPr>
                <w:lang w:eastAsia="zh-CN"/>
              </w:rPr>
            </w:pPr>
            <w:r w:rsidRPr="00F375CF">
              <w:rPr>
                <w:lang w:eastAsia="zh-CN"/>
              </w:rPr>
              <w:t xml:space="preserve">  }</w:t>
            </w:r>
          </w:p>
        </w:tc>
        <w:tc>
          <w:tcPr>
            <w:tcW w:w="2267" w:type="dxa"/>
          </w:tcPr>
          <w:p w14:paraId="6D046E77" w14:textId="77777777" w:rsidR="00EB6A36" w:rsidRPr="00F375CF" w:rsidRDefault="00EB6A36" w:rsidP="00060F0D">
            <w:pPr>
              <w:pStyle w:val="TAL"/>
            </w:pPr>
          </w:p>
        </w:tc>
        <w:tc>
          <w:tcPr>
            <w:tcW w:w="1700" w:type="dxa"/>
          </w:tcPr>
          <w:p w14:paraId="5E0ECCEE" w14:textId="77777777" w:rsidR="00EB6A36" w:rsidRPr="00F375CF" w:rsidRDefault="00EB6A36" w:rsidP="00060F0D">
            <w:pPr>
              <w:pStyle w:val="TAL"/>
            </w:pPr>
          </w:p>
        </w:tc>
        <w:tc>
          <w:tcPr>
            <w:tcW w:w="1245" w:type="dxa"/>
          </w:tcPr>
          <w:p w14:paraId="78D8B07B" w14:textId="77777777" w:rsidR="00EB6A36" w:rsidRPr="00F375CF" w:rsidRDefault="00EB6A36" w:rsidP="00060F0D">
            <w:pPr>
              <w:pStyle w:val="TAL"/>
            </w:pPr>
          </w:p>
        </w:tc>
      </w:tr>
      <w:tr w:rsidR="00EB6A36" w:rsidRPr="00F375CF"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F375CF" w:rsidRDefault="00EB6A36" w:rsidP="00060F0D">
            <w:pPr>
              <w:pStyle w:val="TAL"/>
              <w:rPr>
                <w:lang w:eastAsia="zh-CN"/>
              </w:rPr>
            </w:pPr>
            <w:r w:rsidRPr="00F375CF">
              <w:rPr>
                <w:lang w:eastAsia="zh-CN"/>
              </w:rPr>
              <w:t xml:space="preserve">  </w:t>
            </w:r>
            <w:r w:rsidRPr="00F375CF">
              <w:t>nonCriticalExtension SEQUENCE {</w:t>
            </w:r>
          </w:p>
        </w:tc>
        <w:tc>
          <w:tcPr>
            <w:tcW w:w="2267" w:type="dxa"/>
          </w:tcPr>
          <w:p w14:paraId="7384F0A4" w14:textId="77777777" w:rsidR="00EB6A36" w:rsidRPr="00F375CF" w:rsidRDefault="00EB6A36" w:rsidP="00060F0D">
            <w:pPr>
              <w:pStyle w:val="TAL"/>
            </w:pPr>
          </w:p>
        </w:tc>
        <w:tc>
          <w:tcPr>
            <w:tcW w:w="1700" w:type="dxa"/>
          </w:tcPr>
          <w:p w14:paraId="4E10B40C" w14:textId="77777777" w:rsidR="00EB6A36" w:rsidRPr="00F375CF" w:rsidRDefault="00EB6A36" w:rsidP="00060F0D">
            <w:pPr>
              <w:pStyle w:val="TAL"/>
            </w:pPr>
            <w:r w:rsidRPr="00F375CF">
              <w:t>SIB1-v1610-IEs</w:t>
            </w:r>
          </w:p>
        </w:tc>
        <w:tc>
          <w:tcPr>
            <w:tcW w:w="1245" w:type="dxa"/>
          </w:tcPr>
          <w:p w14:paraId="71D7FC8F" w14:textId="77777777" w:rsidR="00EB6A36" w:rsidRPr="00F375CF" w:rsidRDefault="00EB6A36" w:rsidP="00060F0D">
            <w:pPr>
              <w:pStyle w:val="TAL"/>
            </w:pPr>
          </w:p>
        </w:tc>
      </w:tr>
      <w:tr w:rsidR="00EB6A36" w:rsidRPr="00F375CF"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F375CF" w:rsidRDefault="00EB6A36" w:rsidP="00060F0D">
            <w:pPr>
              <w:pStyle w:val="TAL"/>
              <w:rPr>
                <w:lang w:eastAsia="zh-CN"/>
              </w:rPr>
            </w:pPr>
            <w:r w:rsidRPr="00F375CF">
              <w:rPr>
                <w:lang w:eastAsia="zh-CN"/>
              </w:rPr>
              <w:t xml:space="preserve">    </w:t>
            </w:r>
            <w:r w:rsidRPr="00F375CF">
              <w:t>nonCriticalExtension SEQUENCE {</w:t>
            </w:r>
          </w:p>
        </w:tc>
        <w:tc>
          <w:tcPr>
            <w:tcW w:w="2267" w:type="dxa"/>
          </w:tcPr>
          <w:p w14:paraId="4B2541B1" w14:textId="77777777" w:rsidR="00EB6A36" w:rsidRPr="00F375CF" w:rsidRDefault="00EB6A36" w:rsidP="00060F0D">
            <w:pPr>
              <w:pStyle w:val="TAL"/>
            </w:pPr>
          </w:p>
        </w:tc>
        <w:tc>
          <w:tcPr>
            <w:tcW w:w="1700" w:type="dxa"/>
          </w:tcPr>
          <w:p w14:paraId="6F560A53" w14:textId="77777777" w:rsidR="00EB6A36" w:rsidRPr="00F375CF" w:rsidRDefault="00EB6A36" w:rsidP="00060F0D">
            <w:pPr>
              <w:pStyle w:val="TAL"/>
            </w:pPr>
            <w:r w:rsidRPr="00F375CF">
              <w:t>SIB1-v1630-IEs</w:t>
            </w:r>
          </w:p>
        </w:tc>
        <w:tc>
          <w:tcPr>
            <w:tcW w:w="1245" w:type="dxa"/>
          </w:tcPr>
          <w:p w14:paraId="52D708FD" w14:textId="77777777" w:rsidR="00EB6A36" w:rsidRPr="00F375CF" w:rsidRDefault="00EB6A36" w:rsidP="00060F0D">
            <w:pPr>
              <w:pStyle w:val="TAL"/>
            </w:pPr>
          </w:p>
        </w:tc>
      </w:tr>
      <w:tr w:rsidR="00EB6A36" w:rsidRPr="00F375CF"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F375CF" w:rsidRDefault="00EB6A36" w:rsidP="00060F0D">
            <w:pPr>
              <w:pStyle w:val="TAL"/>
              <w:rPr>
                <w:lang w:eastAsia="zh-CN"/>
              </w:rPr>
            </w:pPr>
            <w:r w:rsidRPr="00F375CF">
              <w:rPr>
                <w:lang w:eastAsia="zh-CN"/>
              </w:rPr>
              <w:t xml:space="preserve">      </w:t>
            </w:r>
            <w:r w:rsidRPr="00F375CF">
              <w:t>nonCriticalExtension SEQUENCE {</w:t>
            </w:r>
          </w:p>
        </w:tc>
        <w:tc>
          <w:tcPr>
            <w:tcW w:w="2267" w:type="dxa"/>
          </w:tcPr>
          <w:p w14:paraId="200259D1" w14:textId="77777777" w:rsidR="00EB6A36" w:rsidRPr="00F375CF" w:rsidRDefault="00EB6A36" w:rsidP="00060F0D">
            <w:pPr>
              <w:pStyle w:val="TAL"/>
            </w:pPr>
          </w:p>
        </w:tc>
        <w:tc>
          <w:tcPr>
            <w:tcW w:w="1700" w:type="dxa"/>
          </w:tcPr>
          <w:p w14:paraId="153C5F46" w14:textId="77777777" w:rsidR="00EB6A36" w:rsidRPr="00F375CF" w:rsidRDefault="00EB6A36" w:rsidP="00060F0D">
            <w:pPr>
              <w:pStyle w:val="TAL"/>
            </w:pPr>
            <w:r w:rsidRPr="00F375CF">
              <w:t>SIB1-v1700-IEs</w:t>
            </w:r>
          </w:p>
        </w:tc>
        <w:tc>
          <w:tcPr>
            <w:tcW w:w="1245" w:type="dxa"/>
          </w:tcPr>
          <w:p w14:paraId="481FCAAF" w14:textId="77777777" w:rsidR="00EB6A36" w:rsidRPr="00F375CF" w:rsidRDefault="00EB6A36" w:rsidP="00060F0D">
            <w:pPr>
              <w:pStyle w:val="TAL"/>
            </w:pPr>
          </w:p>
        </w:tc>
      </w:tr>
      <w:tr w:rsidR="00EB6A36" w:rsidRPr="00F375CF"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F375CF" w:rsidRDefault="00EB6A36" w:rsidP="00060F0D">
            <w:pPr>
              <w:pStyle w:val="TAL"/>
              <w:rPr>
                <w:lang w:eastAsia="zh-CN"/>
              </w:rPr>
            </w:pPr>
            <w:r w:rsidRPr="00F375CF">
              <w:rPr>
                <w:lang w:eastAsia="zh-CN"/>
              </w:rPr>
              <w:t xml:space="preserve">        </w:t>
            </w:r>
            <w:r w:rsidRPr="00F375CF">
              <w:t>nonCriticalExtension SEQUENCE {</w:t>
            </w:r>
          </w:p>
        </w:tc>
        <w:tc>
          <w:tcPr>
            <w:tcW w:w="2267" w:type="dxa"/>
          </w:tcPr>
          <w:p w14:paraId="16303CC6" w14:textId="77777777" w:rsidR="00EB6A36" w:rsidRPr="00F375CF" w:rsidRDefault="00EB6A36" w:rsidP="00060F0D">
            <w:pPr>
              <w:pStyle w:val="TAL"/>
            </w:pPr>
          </w:p>
        </w:tc>
        <w:tc>
          <w:tcPr>
            <w:tcW w:w="1700" w:type="dxa"/>
          </w:tcPr>
          <w:p w14:paraId="53984747" w14:textId="77777777" w:rsidR="00EB6A36" w:rsidRPr="00F375CF" w:rsidRDefault="00EB6A36" w:rsidP="00060F0D">
            <w:pPr>
              <w:pStyle w:val="TAL"/>
            </w:pPr>
            <w:r w:rsidRPr="00F375CF">
              <w:t>SIB1-v1740-IEs</w:t>
            </w:r>
          </w:p>
        </w:tc>
        <w:tc>
          <w:tcPr>
            <w:tcW w:w="1245" w:type="dxa"/>
          </w:tcPr>
          <w:p w14:paraId="13F35659" w14:textId="77777777" w:rsidR="00EB6A36" w:rsidRPr="00F375CF" w:rsidRDefault="00EB6A36" w:rsidP="00060F0D">
            <w:pPr>
              <w:pStyle w:val="TAL"/>
            </w:pPr>
          </w:p>
        </w:tc>
      </w:tr>
      <w:tr w:rsidR="00EB6A36" w:rsidRPr="00F375CF"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F375CF" w:rsidRDefault="00EB6A36" w:rsidP="00060F0D">
            <w:pPr>
              <w:pStyle w:val="TAL"/>
              <w:rPr>
                <w:lang w:eastAsia="zh-CN"/>
              </w:rPr>
            </w:pPr>
            <w:r w:rsidRPr="00F375CF">
              <w:rPr>
                <w:lang w:eastAsia="zh-CN"/>
              </w:rPr>
              <w:t xml:space="preserve">          </w:t>
            </w:r>
            <w:r w:rsidRPr="00F375CF">
              <w:t>nonCriticalExtension SEQUENCE {</w:t>
            </w:r>
          </w:p>
        </w:tc>
        <w:tc>
          <w:tcPr>
            <w:tcW w:w="2267" w:type="dxa"/>
          </w:tcPr>
          <w:p w14:paraId="1BBF8BDF" w14:textId="77777777" w:rsidR="00EB6A36" w:rsidRPr="00F375CF" w:rsidRDefault="00EB6A36" w:rsidP="00060F0D">
            <w:pPr>
              <w:pStyle w:val="TAL"/>
            </w:pPr>
          </w:p>
        </w:tc>
        <w:tc>
          <w:tcPr>
            <w:tcW w:w="1700" w:type="dxa"/>
          </w:tcPr>
          <w:p w14:paraId="1E65BD7C" w14:textId="77777777" w:rsidR="00EB6A36" w:rsidRPr="00F375CF" w:rsidRDefault="00EB6A36" w:rsidP="00060F0D">
            <w:pPr>
              <w:pStyle w:val="TAL"/>
            </w:pPr>
            <w:r w:rsidRPr="00F375CF">
              <w:t>SIB1-v1800-IEs</w:t>
            </w:r>
          </w:p>
        </w:tc>
        <w:tc>
          <w:tcPr>
            <w:tcW w:w="1245" w:type="dxa"/>
          </w:tcPr>
          <w:p w14:paraId="4022FEDC" w14:textId="77777777" w:rsidR="00EB6A36" w:rsidRPr="00F375CF" w:rsidRDefault="00EB6A36" w:rsidP="00060F0D">
            <w:pPr>
              <w:pStyle w:val="TAL"/>
            </w:pPr>
          </w:p>
        </w:tc>
      </w:tr>
      <w:tr w:rsidR="00EB6A36" w:rsidRPr="00F375CF"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F375CF" w:rsidRDefault="00EB6A36" w:rsidP="00060F0D">
            <w:pPr>
              <w:pStyle w:val="TAL"/>
              <w:rPr>
                <w:lang w:eastAsia="zh-CN"/>
              </w:rPr>
            </w:pPr>
            <w:r w:rsidRPr="00F375CF">
              <w:rPr>
                <w:lang w:eastAsia="zh-CN"/>
              </w:rPr>
              <w:t xml:space="preserve">            </w:t>
            </w:r>
            <w:r w:rsidRPr="00F375CF">
              <w:t>si-SchedulingInfo-v1800</w:t>
            </w:r>
          </w:p>
        </w:tc>
        <w:tc>
          <w:tcPr>
            <w:tcW w:w="2267" w:type="dxa"/>
          </w:tcPr>
          <w:p w14:paraId="080E6750" w14:textId="77777777" w:rsidR="00EB6A36" w:rsidRPr="00F375CF" w:rsidRDefault="00EB6A36" w:rsidP="00060F0D">
            <w:pPr>
              <w:pStyle w:val="TAL"/>
            </w:pPr>
            <w:r w:rsidRPr="00F375CF">
              <w:t>SI-SchedulingInfo-v1800 specified in TS 38.508-1 [4] Table 4.6.3-173AB</w:t>
            </w:r>
          </w:p>
        </w:tc>
        <w:tc>
          <w:tcPr>
            <w:tcW w:w="1700" w:type="dxa"/>
          </w:tcPr>
          <w:p w14:paraId="2B9E26EE" w14:textId="77777777" w:rsidR="00EB6A36" w:rsidRPr="00F375CF" w:rsidRDefault="00EB6A36" w:rsidP="00060F0D">
            <w:pPr>
              <w:pStyle w:val="TAL"/>
            </w:pPr>
          </w:p>
        </w:tc>
        <w:tc>
          <w:tcPr>
            <w:tcW w:w="1245" w:type="dxa"/>
          </w:tcPr>
          <w:p w14:paraId="6D483B25" w14:textId="77777777" w:rsidR="00EB6A36" w:rsidRPr="00F375CF" w:rsidRDefault="00EB6A36" w:rsidP="00060F0D">
            <w:pPr>
              <w:pStyle w:val="TAL"/>
            </w:pPr>
          </w:p>
        </w:tc>
      </w:tr>
      <w:tr w:rsidR="00EB6A36" w:rsidRPr="00F375CF"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F375CF" w:rsidRDefault="00EB6A36" w:rsidP="00060F0D">
            <w:pPr>
              <w:pStyle w:val="TAL"/>
              <w:rPr>
                <w:lang w:eastAsia="zh-CN"/>
              </w:rPr>
            </w:pPr>
            <w:r w:rsidRPr="00F375CF">
              <w:rPr>
                <w:lang w:eastAsia="zh-CN"/>
              </w:rPr>
              <w:t xml:space="preserve">          }</w:t>
            </w:r>
          </w:p>
        </w:tc>
        <w:tc>
          <w:tcPr>
            <w:tcW w:w="2267" w:type="dxa"/>
          </w:tcPr>
          <w:p w14:paraId="6F401051" w14:textId="77777777" w:rsidR="00EB6A36" w:rsidRPr="00F375CF" w:rsidRDefault="00EB6A36" w:rsidP="00060F0D">
            <w:pPr>
              <w:pStyle w:val="TAL"/>
            </w:pPr>
          </w:p>
        </w:tc>
        <w:tc>
          <w:tcPr>
            <w:tcW w:w="1700" w:type="dxa"/>
          </w:tcPr>
          <w:p w14:paraId="07BEEF70" w14:textId="77777777" w:rsidR="00EB6A36" w:rsidRPr="00F375CF" w:rsidRDefault="00EB6A36" w:rsidP="00060F0D">
            <w:pPr>
              <w:pStyle w:val="TAL"/>
            </w:pPr>
          </w:p>
        </w:tc>
        <w:tc>
          <w:tcPr>
            <w:tcW w:w="1245" w:type="dxa"/>
          </w:tcPr>
          <w:p w14:paraId="42F4407A" w14:textId="77777777" w:rsidR="00EB6A36" w:rsidRPr="00F375CF" w:rsidRDefault="00EB6A36" w:rsidP="00060F0D">
            <w:pPr>
              <w:pStyle w:val="TAL"/>
            </w:pPr>
          </w:p>
        </w:tc>
      </w:tr>
      <w:tr w:rsidR="00EB6A36" w:rsidRPr="00F375CF"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F375CF" w:rsidRDefault="00EB6A36" w:rsidP="00060F0D">
            <w:pPr>
              <w:pStyle w:val="TAL"/>
              <w:rPr>
                <w:lang w:eastAsia="zh-CN"/>
              </w:rPr>
            </w:pPr>
            <w:r w:rsidRPr="00F375CF">
              <w:rPr>
                <w:lang w:eastAsia="zh-CN"/>
              </w:rPr>
              <w:t xml:space="preserve">        }</w:t>
            </w:r>
          </w:p>
        </w:tc>
        <w:tc>
          <w:tcPr>
            <w:tcW w:w="2267" w:type="dxa"/>
          </w:tcPr>
          <w:p w14:paraId="33FC2FAE" w14:textId="77777777" w:rsidR="00EB6A36" w:rsidRPr="00F375CF" w:rsidRDefault="00EB6A36" w:rsidP="00060F0D">
            <w:pPr>
              <w:pStyle w:val="TAL"/>
            </w:pPr>
          </w:p>
        </w:tc>
        <w:tc>
          <w:tcPr>
            <w:tcW w:w="1700" w:type="dxa"/>
          </w:tcPr>
          <w:p w14:paraId="6CBDF1A9" w14:textId="77777777" w:rsidR="00EB6A36" w:rsidRPr="00F375CF" w:rsidRDefault="00EB6A36" w:rsidP="00060F0D">
            <w:pPr>
              <w:pStyle w:val="TAL"/>
            </w:pPr>
          </w:p>
        </w:tc>
        <w:tc>
          <w:tcPr>
            <w:tcW w:w="1245" w:type="dxa"/>
          </w:tcPr>
          <w:p w14:paraId="4DECDD39" w14:textId="77777777" w:rsidR="00EB6A36" w:rsidRPr="00F375CF" w:rsidRDefault="00EB6A36" w:rsidP="00060F0D">
            <w:pPr>
              <w:pStyle w:val="TAL"/>
            </w:pPr>
          </w:p>
        </w:tc>
      </w:tr>
      <w:tr w:rsidR="00EB6A36" w:rsidRPr="00F375CF"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F375CF" w:rsidRDefault="00EB6A36" w:rsidP="00060F0D">
            <w:pPr>
              <w:pStyle w:val="TAL"/>
              <w:rPr>
                <w:lang w:eastAsia="zh-CN"/>
              </w:rPr>
            </w:pPr>
            <w:r w:rsidRPr="00F375CF">
              <w:rPr>
                <w:lang w:eastAsia="zh-CN"/>
              </w:rPr>
              <w:t xml:space="preserve">      }</w:t>
            </w:r>
          </w:p>
        </w:tc>
        <w:tc>
          <w:tcPr>
            <w:tcW w:w="2267" w:type="dxa"/>
          </w:tcPr>
          <w:p w14:paraId="7D82E13E" w14:textId="77777777" w:rsidR="00EB6A36" w:rsidRPr="00F375CF" w:rsidRDefault="00EB6A36" w:rsidP="00060F0D">
            <w:pPr>
              <w:pStyle w:val="TAL"/>
            </w:pPr>
          </w:p>
        </w:tc>
        <w:tc>
          <w:tcPr>
            <w:tcW w:w="1700" w:type="dxa"/>
          </w:tcPr>
          <w:p w14:paraId="2107FF69" w14:textId="77777777" w:rsidR="00EB6A36" w:rsidRPr="00F375CF" w:rsidRDefault="00EB6A36" w:rsidP="00060F0D">
            <w:pPr>
              <w:pStyle w:val="TAL"/>
            </w:pPr>
          </w:p>
        </w:tc>
        <w:tc>
          <w:tcPr>
            <w:tcW w:w="1245" w:type="dxa"/>
          </w:tcPr>
          <w:p w14:paraId="4ADE2A99" w14:textId="77777777" w:rsidR="00EB6A36" w:rsidRPr="00F375CF" w:rsidRDefault="00EB6A36" w:rsidP="00060F0D">
            <w:pPr>
              <w:pStyle w:val="TAL"/>
            </w:pPr>
          </w:p>
        </w:tc>
      </w:tr>
      <w:tr w:rsidR="00EB6A36" w:rsidRPr="00F375CF"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F375CF" w:rsidRDefault="00EB6A36" w:rsidP="00060F0D">
            <w:pPr>
              <w:pStyle w:val="TAL"/>
              <w:rPr>
                <w:lang w:eastAsia="zh-CN"/>
              </w:rPr>
            </w:pPr>
            <w:r w:rsidRPr="00F375CF">
              <w:rPr>
                <w:lang w:eastAsia="zh-CN"/>
              </w:rPr>
              <w:t xml:space="preserve">    }</w:t>
            </w:r>
          </w:p>
        </w:tc>
        <w:tc>
          <w:tcPr>
            <w:tcW w:w="2267" w:type="dxa"/>
          </w:tcPr>
          <w:p w14:paraId="37811197" w14:textId="77777777" w:rsidR="00EB6A36" w:rsidRPr="00F375CF" w:rsidRDefault="00EB6A36" w:rsidP="00060F0D">
            <w:pPr>
              <w:pStyle w:val="TAL"/>
            </w:pPr>
          </w:p>
        </w:tc>
        <w:tc>
          <w:tcPr>
            <w:tcW w:w="1700" w:type="dxa"/>
          </w:tcPr>
          <w:p w14:paraId="6D8CB195" w14:textId="77777777" w:rsidR="00EB6A36" w:rsidRPr="00F375CF" w:rsidRDefault="00EB6A36" w:rsidP="00060F0D">
            <w:pPr>
              <w:pStyle w:val="TAL"/>
            </w:pPr>
          </w:p>
        </w:tc>
        <w:tc>
          <w:tcPr>
            <w:tcW w:w="1245" w:type="dxa"/>
          </w:tcPr>
          <w:p w14:paraId="49859844" w14:textId="77777777" w:rsidR="00EB6A36" w:rsidRPr="00F375CF" w:rsidRDefault="00EB6A36" w:rsidP="00060F0D">
            <w:pPr>
              <w:pStyle w:val="TAL"/>
            </w:pPr>
          </w:p>
        </w:tc>
      </w:tr>
      <w:tr w:rsidR="00EB6A36" w:rsidRPr="00F375CF"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F375CF" w:rsidRDefault="00EB6A36" w:rsidP="00060F0D">
            <w:pPr>
              <w:pStyle w:val="TAL"/>
              <w:rPr>
                <w:lang w:eastAsia="zh-CN"/>
              </w:rPr>
            </w:pPr>
            <w:r w:rsidRPr="00F375CF">
              <w:rPr>
                <w:lang w:eastAsia="zh-CN"/>
              </w:rPr>
              <w:t xml:space="preserve">  }</w:t>
            </w:r>
          </w:p>
        </w:tc>
        <w:tc>
          <w:tcPr>
            <w:tcW w:w="2267" w:type="dxa"/>
          </w:tcPr>
          <w:p w14:paraId="6E5DB581" w14:textId="77777777" w:rsidR="00EB6A36" w:rsidRPr="00F375CF" w:rsidRDefault="00EB6A36" w:rsidP="00060F0D">
            <w:pPr>
              <w:pStyle w:val="TAL"/>
            </w:pPr>
          </w:p>
        </w:tc>
        <w:tc>
          <w:tcPr>
            <w:tcW w:w="1700" w:type="dxa"/>
          </w:tcPr>
          <w:p w14:paraId="1C090CDA" w14:textId="77777777" w:rsidR="00EB6A36" w:rsidRPr="00F375CF" w:rsidRDefault="00EB6A36" w:rsidP="00060F0D">
            <w:pPr>
              <w:pStyle w:val="TAL"/>
            </w:pPr>
          </w:p>
        </w:tc>
        <w:tc>
          <w:tcPr>
            <w:tcW w:w="1245" w:type="dxa"/>
          </w:tcPr>
          <w:p w14:paraId="223ECBC2" w14:textId="77777777" w:rsidR="00EB6A36" w:rsidRPr="00F375CF" w:rsidRDefault="00EB6A36" w:rsidP="00060F0D">
            <w:pPr>
              <w:pStyle w:val="TAL"/>
            </w:pPr>
          </w:p>
        </w:tc>
      </w:tr>
      <w:tr w:rsidR="00EB6A36" w:rsidRPr="00F375CF" w14:paraId="25762643" w14:textId="77777777" w:rsidTr="00060F0D">
        <w:tblPrEx>
          <w:tblCellMar>
            <w:left w:w="108" w:type="dxa"/>
            <w:right w:w="108" w:type="dxa"/>
          </w:tblCellMar>
        </w:tblPrEx>
        <w:tc>
          <w:tcPr>
            <w:tcW w:w="4535" w:type="dxa"/>
            <w:gridSpan w:val="2"/>
          </w:tcPr>
          <w:p w14:paraId="61F068FD" w14:textId="77777777" w:rsidR="00EB6A36" w:rsidRPr="00F375CF" w:rsidRDefault="00EB6A36" w:rsidP="00060F0D">
            <w:pPr>
              <w:pStyle w:val="TAL"/>
            </w:pPr>
            <w:r w:rsidRPr="00F375CF">
              <w:t>}</w:t>
            </w:r>
          </w:p>
        </w:tc>
        <w:tc>
          <w:tcPr>
            <w:tcW w:w="2267" w:type="dxa"/>
          </w:tcPr>
          <w:p w14:paraId="5EF8AF30" w14:textId="77777777" w:rsidR="00EB6A36" w:rsidRPr="00F375CF" w:rsidRDefault="00EB6A36" w:rsidP="00060F0D">
            <w:pPr>
              <w:pStyle w:val="TAL"/>
            </w:pPr>
          </w:p>
        </w:tc>
        <w:tc>
          <w:tcPr>
            <w:tcW w:w="1700" w:type="dxa"/>
          </w:tcPr>
          <w:p w14:paraId="0565B941" w14:textId="77777777" w:rsidR="00EB6A36" w:rsidRPr="00F375CF" w:rsidRDefault="00EB6A36" w:rsidP="00060F0D">
            <w:pPr>
              <w:pStyle w:val="TAL"/>
            </w:pPr>
          </w:p>
        </w:tc>
        <w:tc>
          <w:tcPr>
            <w:tcW w:w="1245" w:type="dxa"/>
          </w:tcPr>
          <w:p w14:paraId="2A80ACE9" w14:textId="77777777" w:rsidR="00EB6A36" w:rsidRPr="00F375CF" w:rsidRDefault="00EB6A36" w:rsidP="00060F0D">
            <w:pPr>
              <w:pStyle w:val="TAL"/>
            </w:pPr>
          </w:p>
        </w:tc>
      </w:tr>
    </w:tbl>
    <w:p w14:paraId="40A693FC" w14:textId="77777777" w:rsidR="00EB6A36" w:rsidRPr="00F375CF" w:rsidRDefault="00EB6A36" w:rsidP="00EB6A36"/>
    <w:p w14:paraId="5187F480" w14:textId="77777777" w:rsidR="00EB6A36" w:rsidRPr="00F375CF" w:rsidRDefault="00EB6A36" w:rsidP="00EB6A36">
      <w:pPr>
        <w:pStyle w:val="TH"/>
      </w:pPr>
      <w:r w:rsidRPr="00F375CF">
        <w:lastRenderedPageBreak/>
        <w:t xml:space="preserve">Table 7.1.1.1.21.3.3-2: </w:t>
      </w:r>
      <w:r w:rsidRPr="00F375CF">
        <w:rPr>
          <w:i/>
        </w:rPr>
        <w:t>SI-SchedulingInfo</w:t>
      </w:r>
      <w:r w:rsidRPr="00F375CF">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F375CF" w14:paraId="276A64C9" w14:textId="77777777" w:rsidTr="00060F0D">
        <w:tc>
          <w:tcPr>
            <w:tcW w:w="9747" w:type="dxa"/>
            <w:gridSpan w:val="4"/>
          </w:tcPr>
          <w:p w14:paraId="67BBB70D" w14:textId="77777777" w:rsidR="00EB6A36" w:rsidRPr="00F375CF" w:rsidRDefault="00EB6A36" w:rsidP="00060F0D">
            <w:pPr>
              <w:pStyle w:val="TAH"/>
              <w:jc w:val="left"/>
              <w:rPr>
                <w:b w:val="0"/>
              </w:rPr>
            </w:pPr>
            <w:r w:rsidRPr="00F375CF">
              <w:rPr>
                <w:b w:val="0"/>
              </w:rPr>
              <w:t>Derivation Path: TS 38.508-1 [4], Table 4.6.3-173</w:t>
            </w:r>
          </w:p>
        </w:tc>
      </w:tr>
      <w:tr w:rsidR="00EB6A36" w:rsidRPr="00F375CF" w14:paraId="66FDA291" w14:textId="77777777" w:rsidTr="00060F0D">
        <w:tc>
          <w:tcPr>
            <w:tcW w:w="4531" w:type="dxa"/>
          </w:tcPr>
          <w:p w14:paraId="37A93E8C" w14:textId="77777777" w:rsidR="00EB6A36" w:rsidRPr="00F375CF" w:rsidRDefault="00EB6A36" w:rsidP="00060F0D">
            <w:pPr>
              <w:pStyle w:val="TAH"/>
            </w:pPr>
            <w:r w:rsidRPr="00F375CF">
              <w:t>Information Element</w:t>
            </w:r>
          </w:p>
        </w:tc>
        <w:tc>
          <w:tcPr>
            <w:tcW w:w="2271" w:type="dxa"/>
          </w:tcPr>
          <w:p w14:paraId="72D15E4B" w14:textId="77777777" w:rsidR="00EB6A36" w:rsidRPr="00F375CF" w:rsidRDefault="00EB6A36" w:rsidP="00060F0D">
            <w:pPr>
              <w:pStyle w:val="TAH"/>
            </w:pPr>
            <w:r w:rsidRPr="00F375CF">
              <w:t>Value/remark</w:t>
            </w:r>
          </w:p>
        </w:tc>
        <w:tc>
          <w:tcPr>
            <w:tcW w:w="1700" w:type="dxa"/>
          </w:tcPr>
          <w:p w14:paraId="651B507D" w14:textId="77777777" w:rsidR="00EB6A36" w:rsidRPr="00F375CF" w:rsidRDefault="00EB6A36" w:rsidP="00060F0D">
            <w:pPr>
              <w:pStyle w:val="TAH"/>
            </w:pPr>
            <w:r w:rsidRPr="00F375CF">
              <w:t>Comment</w:t>
            </w:r>
          </w:p>
        </w:tc>
        <w:tc>
          <w:tcPr>
            <w:tcW w:w="1245" w:type="dxa"/>
          </w:tcPr>
          <w:p w14:paraId="63EBC551" w14:textId="77777777" w:rsidR="00EB6A36" w:rsidRPr="00F375CF" w:rsidRDefault="00EB6A36" w:rsidP="00060F0D">
            <w:pPr>
              <w:pStyle w:val="TAH"/>
            </w:pPr>
            <w:r w:rsidRPr="00F375CF">
              <w:t>Condition</w:t>
            </w:r>
          </w:p>
        </w:tc>
      </w:tr>
      <w:tr w:rsidR="00EB6A36" w:rsidRPr="00F375CF" w14:paraId="050B6D9B" w14:textId="77777777" w:rsidTr="00060F0D">
        <w:tc>
          <w:tcPr>
            <w:tcW w:w="4531" w:type="dxa"/>
          </w:tcPr>
          <w:p w14:paraId="2B529554" w14:textId="77777777" w:rsidR="00EB6A36" w:rsidRPr="00F375CF" w:rsidRDefault="00EB6A36" w:rsidP="00060F0D">
            <w:pPr>
              <w:pStyle w:val="TAL"/>
            </w:pPr>
            <w:r w:rsidRPr="00F375CF">
              <w:t>SI-SchedulingInfo ::= SEQUENCE {</w:t>
            </w:r>
          </w:p>
        </w:tc>
        <w:tc>
          <w:tcPr>
            <w:tcW w:w="2271" w:type="dxa"/>
          </w:tcPr>
          <w:p w14:paraId="1A378CA3" w14:textId="77777777" w:rsidR="00EB6A36" w:rsidRPr="00F375CF" w:rsidRDefault="00EB6A36" w:rsidP="00060F0D">
            <w:pPr>
              <w:pStyle w:val="TAL"/>
            </w:pPr>
          </w:p>
        </w:tc>
        <w:tc>
          <w:tcPr>
            <w:tcW w:w="1700" w:type="dxa"/>
          </w:tcPr>
          <w:p w14:paraId="601B09E0" w14:textId="77777777" w:rsidR="00EB6A36" w:rsidRPr="00F375CF" w:rsidRDefault="00EB6A36" w:rsidP="00060F0D">
            <w:pPr>
              <w:pStyle w:val="TAL"/>
            </w:pPr>
          </w:p>
        </w:tc>
        <w:tc>
          <w:tcPr>
            <w:tcW w:w="1245" w:type="dxa"/>
          </w:tcPr>
          <w:p w14:paraId="0856CD37" w14:textId="77777777" w:rsidR="00EB6A36" w:rsidRPr="00F375CF" w:rsidRDefault="00EB6A36" w:rsidP="00060F0D">
            <w:pPr>
              <w:pStyle w:val="TAL"/>
            </w:pPr>
          </w:p>
        </w:tc>
      </w:tr>
      <w:tr w:rsidR="00EB6A36" w:rsidRPr="00F375CF" w14:paraId="5C686964" w14:textId="77777777" w:rsidTr="00060F0D">
        <w:tc>
          <w:tcPr>
            <w:tcW w:w="4531" w:type="dxa"/>
          </w:tcPr>
          <w:p w14:paraId="227896BF" w14:textId="77777777" w:rsidR="00EB6A36" w:rsidRPr="00F375CF" w:rsidRDefault="00EB6A36" w:rsidP="00060F0D">
            <w:pPr>
              <w:pStyle w:val="TAL"/>
            </w:pPr>
            <w:r w:rsidRPr="00F375CF">
              <w:t xml:space="preserve">  schedulingInfoList SEQUENCE (SIZE (1..maxSI-Message)) OF SchedulingInfo {</w:t>
            </w:r>
          </w:p>
        </w:tc>
        <w:tc>
          <w:tcPr>
            <w:tcW w:w="2271" w:type="dxa"/>
          </w:tcPr>
          <w:p w14:paraId="073BE326" w14:textId="77777777" w:rsidR="00EB6A36" w:rsidRPr="00F375CF" w:rsidRDefault="00EB6A36" w:rsidP="00060F0D">
            <w:pPr>
              <w:pStyle w:val="TAL"/>
            </w:pPr>
            <w:r w:rsidRPr="00F375CF">
              <w:t>2 entries</w:t>
            </w:r>
          </w:p>
        </w:tc>
        <w:tc>
          <w:tcPr>
            <w:tcW w:w="1700" w:type="dxa"/>
          </w:tcPr>
          <w:p w14:paraId="1F85E067" w14:textId="77777777" w:rsidR="00EB6A36" w:rsidRPr="00F375CF" w:rsidRDefault="00EB6A36" w:rsidP="00060F0D">
            <w:pPr>
              <w:pStyle w:val="TAL"/>
            </w:pPr>
          </w:p>
        </w:tc>
        <w:tc>
          <w:tcPr>
            <w:tcW w:w="1245" w:type="dxa"/>
          </w:tcPr>
          <w:p w14:paraId="6DFEA0B6" w14:textId="77777777" w:rsidR="00EB6A36" w:rsidRPr="00F375CF" w:rsidRDefault="00EB6A36" w:rsidP="00060F0D">
            <w:pPr>
              <w:pStyle w:val="TAL"/>
            </w:pPr>
          </w:p>
        </w:tc>
      </w:tr>
      <w:tr w:rsidR="00EB6A36" w:rsidRPr="00F375CF" w14:paraId="0B439E16" w14:textId="77777777" w:rsidTr="00060F0D">
        <w:tc>
          <w:tcPr>
            <w:tcW w:w="4531" w:type="dxa"/>
          </w:tcPr>
          <w:p w14:paraId="2CA00429" w14:textId="77777777" w:rsidR="00EB6A36" w:rsidRPr="00F375CF" w:rsidRDefault="00EB6A36" w:rsidP="00060F0D">
            <w:pPr>
              <w:pStyle w:val="TAL"/>
            </w:pPr>
            <w:r w:rsidRPr="00F375CF">
              <w:t xml:space="preserve">    SchedulingInfo[1] SEQUENCE {</w:t>
            </w:r>
          </w:p>
        </w:tc>
        <w:tc>
          <w:tcPr>
            <w:tcW w:w="2271" w:type="dxa"/>
          </w:tcPr>
          <w:p w14:paraId="11CC62C7" w14:textId="77777777" w:rsidR="00EB6A36" w:rsidRPr="00F375CF" w:rsidRDefault="00EB6A36" w:rsidP="00060F0D">
            <w:pPr>
              <w:pStyle w:val="TAL"/>
            </w:pPr>
          </w:p>
        </w:tc>
        <w:tc>
          <w:tcPr>
            <w:tcW w:w="1700" w:type="dxa"/>
          </w:tcPr>
          <w:p w14:paraId="68F62383" w14:textId="77777777" w:rsidR="00EB6A36" w:rsidRPr="00F375CF" w:rsidRDefault="00EB6A36" w:rsidP="00060F0D">
            <w:pPr>
              <w:pStyle w:val="TAL"/>
            </w:pPr>
            <w:r w:rsidRPr="00F375CF">
              <w:t>entry 1</w:t>
            </w:r>
          </w:p>
        </w:tc>
        <w:tc>
          <w:tcPr>
            <w:tcW w:w="1245" w:type="dxa"/>
          </w:tcPr>
          <w:p w14:paraId="45BD53C6" w14:textId="77777777" w:rsidR="00EB6A36" w:rsidRPr="00F375CF" w:rsidRDefault="00EB6A36" w:rsidP="00060F0D">
            <w:pPr>
              <w:pStyle w:val="TAL"/>
            </w:pPr>
          </w:p>
        </w:tc>
      </w:tr>
      <w:tr w:rsidR="00EB6A36" w:rsidRPr="00F375CF" w14:paraId="027E59BA" w14:textId="77777777" w:rsidTr="00060F0D">
        <w:tc>
          <w:tcPr>
            <w:tcW w:w="4531" w:type="dxa"/>
          </w:tcPr>
          <w:p w14:paraId="3C146C96" w14:textId="77777777" w:rsidR="00EB6A36" w:rsidRPr="00F375CF" w:rsidDel="00BE79F0" w:rsidRDefault="00EB6A36" w:rsidP="00060F0D">
            <w:pPr>
              <w:pStyle w:val="TAL"/>
            </w:pPr>
            <w:r w:rsidRPr="00F375CF">
              <w:t xml:space="preserve">      si-BroadcastStatus</w:t>
            </w:r>
          </w:p>
        </w:tc>
        <w:tc>
          <w:tcPr>
            <w:tcW w:w="2271" w:type="dxa"/>
          </w:tcPr>
          <w:p w14:paraId="769691FA" w14:textId="77777777" w:rsidR="00EB6A36" w:rsidRPr="00F375CF" w:rsidRDefault="00EB6A36" w:rsidP="00060F0D">
            <w:pPr>
              <w:pStyle w:val="TAL"/>
            </w:pPr>
            <w:r w:rsidRPr="00F375CF">
              <w:t>broadcasting</w:t>
            </w:r>
          </w:p>
        </w:tc>
        <w:tc>
          <w:tcPr>
            <w:tcW w:w="1700" w:type="dxa"/>
          </w:tcPr>
          <w:p w14:paraId="096B1BB6" w14:textId="77777777" w:rsidR="00EB6A36" w:rsidRPr="00F375CF" w:rsidRDefault="00EB6A36" w:rsidP="00060F0D">
            <w:pPr>
              <w:pStyle w:val="TAL"/>
            </w:pPr>
          </w:p>
        </w:tc>
        <w:tc>
          <w:tcPr>
            <w:tcW w:w="1245" w:type="dxa"/>
          </w:tcPr>
          <w:p w14:paraId="6D12BA34" w14:textId="77777777" w:rsidR="00EB6A36" w:rsidRPr="00F375CF" w:rsidRDefault="00EB6A36" w:rsidP="00060F0D">
            <w:pPr>
              <w:pStyle w:val="TAL"/>
            </w:pPr>
          </w:p>
        </w:tc>
      </w:tr>
      <w:tr w:rsidR="00EB6A36" w:rsidRPr="00F375CF" w14:paraId="68BEAC9A" w14:textId="77777777" w:rsidTr="00060F0D">
        <w:tc>
          <w:tcPr>
            <w:tcW w:w="4531" w:type="dxa"/>
          </w:tcPr>
          <w:p w14:paraId="4444D95C" w14:textId="77777777" w:rsidR="00EB6A36" w:rsidRPr="00F375CF" w:rsidRDefault="00EB6A36" w:rsidP="00060F0D">
            <w:pPr>
              <w:pStyle w:val="TAL"/>
            </w:pPr>
            <w:r w:rsidRPr="00F375CF">
              <w:t xml:space="preserve">      si-Periodicity</w:t>
            </w:r>
          </w:p>
        </w:tc>
        <w:tc>
          <w:tcPr>
            <w:tcW w:w="2271" w:type="dxa"/>
          </w:tcPr>
          <w:p w14:paraId="20537F62" w14:textId="77777777" w:rsidR="00EB6A36" w:rsidRPr="00F375CF" w:rsidRDefault="00EB6A36" w:rsidP="00060F0D">
            <w:pPr>
              <w:pStyle w:val="TAL"/>
            </w:pPr>
            <w:r w:rsidRPr="00F375CF">
              <w:t>rf32</w:t>
            </w:r>
          </w:p>
        </w:tc>
        <w:tc>
          <w:tcPr>
            <w:tcW w:w="1700" w:type="dxa"/>
          </w:tcPr>
          <w:p w14:paraId="3E4A9EBB" w14:textId="77777777" w:rsidR="00EB6A36" w:rsidRPr="00F375CF" w:rsidRDefault="00EB6A36" w:rsidP="00060F0D">
            <w:pPr>
              <w:pStyle w:val="TAL"/>
            </w:pPr>
          </w:p>
        </w:tc>
        <w:tc>
          <w:tcPr>
            <w:tcW w:w="1245" w:type="dxa"/>
          </w:tcPr>
          <w:p w14:paraId="4FB83463" w14:textId="77777777" w:rsidR="00EB6A36" w:rsidRPr="00F375CF" w:rsidRDefault="00EB6A36" w:rsidP="00060F0D">
            <w:pPr>
              <w:pStyle w:val="TAL"/>
            </w:pPr>
          </w:p>
        </w:tc>
      </w:tr>
      <w:tr w:rsidR="00EB6A36" w:rsidRPr="00F375CF" w14:paraId="2A9294C0" w14:textId="77777777" w:rsidTr="00060F0D">
        <w:tc>
          <w:tcPr>
            <w:tcW w:w="4531" w:type="dxa"/>
          </w:tcPr>
          <w:p w14:paraId="75F08CB3" w14:textId="77777777" w:rsidR="00EB6A36" w:rsidRPr="00F375CF" w:rsidRDefault="00EB6A36" w:rsidP="00060F0D">
            <w:pPr>
              <w:pStyle w:val="TAL"/>
            </w:pPr>
            <w:r w:rsidRPr="00F375CF">
              <w:t xml:space="preserve">      sib-MappingInfo SEQUENCE (SIZE (1..maxSIB))  OF SIB-TypeInfo {</w:t>
            </w:r>
          </w:p>
        </w:tc>
        <w:tc>
          <w:tcPr>
            <w:tcW w:w="2271" w:type="dxa"/>
          </w:tcPr>
          <w:p w14:paraId="2852996D" w14:textId="77777777" w:rsidR="00EB6A36" w:rsidRPr="00F375CF" w:rsidRDefault="00EB6A36" w:rsidP="00060F0D">
            <w:pPr>
              <w:pStyle w:val="TAL"/>
            </w:pPr>
            <w:r w:rsidRPr="00F375CF">
              <w:t>1 entry</w:t>
            </w:r>
          </w:p>
        </w:tc>
        <w:tc>
          <w:tcPr>
            <w:tcW w:w="1700" w:type="dxa"/>
          </w:tcPr>
          <w:p w14:paraId="03D4C1BE" w14:textId="77777777" w:rsidR="00EB6A36" w:rsidRPr="00F375CF" w:rsidRDefault="00EB6A36" w:rsidP="00060F0D">
            <w:pPr>
              <w:pStyle w:val="TAL"/>
            </w:pPr>
          </w:p>
        </w:tc>
        <w:tc>
          <w:tcPr>
            <w:tcW w:w="1245" w:type="dxa"/>
          </w:tcPr>
          <w:p w14:paraId="14195305" w14:textId="77777777" w:rsidR="00EB6A36" w:rsidRPr="00F375CF" w:rsidRDefault="00EB6A36" w:rsidP="00060F0D">
            <w:pPr>
              <w:pStyle w:val="TAL"/>
            </w:pPr>
          </w:p>
        </w:tc>
      </w:tr>
      <w:tr w:rsidR="00EB6A36" w:rsidRPr="00F375CF" w14:paraId="6CCE896F" w14:textId="77777777" w:rsidTr="00060F0D">
        <w:tc>
          <w:tcPr>
            <w:tcW w:w="4531" w:type="dxa"/>
          </w:tcPr>
          <w:p w14:paraId="54614A7D" w14:textId="77777777" w:rsidR="00EB6A36" w:rsidRPr="00F375CF" w:rsidRDefault="00EB6A36" w:rsidP="00060F0D">
            <w:pPr>
              <w:pStyle w:val="TAL"/>
            </w:pPr>
            <w:r w:rsidRPr="00F375CF">
              <w:t xml:space="preserve">        SIB-TypeInfo[1] SEQUENCE {</w:t>
            </w:r>
          </w:p>
        </w:tc>
        <w:tc>
          <w:tcPr>
            <w:tcW w:w="2271" w:type="dxa"/>
          </w:tcPr>
          <w:p w14:paraId="337374DA" w14:textId="77777777" w:rsidR="00EB6A36" w:rsidRPr="00F375CF" w:rsidRDefault="00EB6A36" w:rsidP="00060F0D">
            <w:pPr>
              <w:pStyle w:val="TAL"/>
            </w:pPr>
          </w:p>
        </w:tc>
        <w:tc>
          <w:tcPr>
            <w:tcW w:w="1700" w:type="dxa"/>
          </w:tcPr>
          <w:p w14:paraId="6F56A80F" w14:textId="77777777" w:rsidR="00EB6A36" w:rsidRPr="00F375CF" w:rsidRDefault="00EB6A36" w:rsidP="00060F0D">
            <w:pPr>
              <w:pStyle w:val="TAL"/>
            </w:pPr>
            <w:r w:rsidRPr="00F375CF">
              <w:t>entry 1</w:t>
            </w:r>
          </w:p>
        </w:tc>
        <w:tc>
          <w:tcPr>
            <w:tcW w:w="1245" w:type="dxa"/>
          </w:tcPr>
          <w:p w14:paraId="6A7A319F" w14:textId="77777777" w:rsidR="00EB6A36" w:rsidRPr="00F375CF" w:rsidRDefault="00EB6A36" w:rsidP="00060F0D">
            <w:pPr>
              <w:pStyle w:val="TAL"/>
            </w:pPr>
          </w:p>
        </w:tc>
      </w:tr>
      <w:tr w:rsidR="00EB6A36" w:rsidRPr="00F375CF" w14:paraId="28560CCB" w14:textId="77777777" w:rsidTr="00060F0D">
        <w:tc>
          <w:tcPr>
            <w:tcW w:w="4531" w:type="dxa"/>
          </w:tcPr>
          <w:p w14:paraId="4A7B5E03" w14:textId="77777777" w:rsidR="00EB6A36" w:rsidRPr="00F375CF" w:rsidRDefault="00EB6A36" w:rsidP="00060F0D">
            <w:pPr>
              <w:pStyle w:val="TAL"/>
            </w:pPr>
            <w:r w:rsidRPr="00F375CF">
              <w:t xml:space="preserve">          type</w:t>
            </w:r>
          </w:p>
        </w:tc>
        <w:tc>
          <w:tcPr>
            <w:tcW w:w="2271" w:type="dxa"/>
          </w:tcPr>
          <w:p w14:paraId="79D26823" w14:textId="77777777" w:rsidR="00EB6A36" w:rsidRPr="00F375CF" w:rsidRDefault="00EB6A36" w:rsidP="00060F0D">
            <w:pPr>
              <w:pStyle w:val="TAL"/>
            </w:pPr>
            <w:r w:rsidRPr="00F375CF">
              <w:t>sibType2</w:t>
            </w:r>
          </w:p>
        </w:tc>
        <w:tc>
          <w:tcPr>
            <w:tcW w:w="1700" w:type="dxa"/>
          </w:tcPr>
          <w:p w14:paraId="17F1F8C2" w14:textId="77777777" w:rsidR="00EB6A36" w:rsidRPr="00F375CF" w:rsidRDefault="00EB6A36" w:rsidP="00060F0D">
            <w:pPr>
              <w:pStyle w:val="TAL"/>
            </w:pPr>
          </w:p>
        </w:tc>
        <w:tc>
          <w:tcPr>
            <w:tcW w:w="1245" w:type="dxa"/>
          </w:tcPr>
          <w:p w14:paraId="38E0EFA3" w14:textId="77777777" w:rsidR="00EB6A36" w:rsidRPr="00F375CF" w:rsidRDefault="00EB6A36" w:rsidP="00060F0D">
            <w:pPr>
              <w:pStyle w:val="TAL"/>
            </w:pPr>
          </w:p>
        </w:tc>
      </w:tr>
      <w:tr w:rsidR="00EB6A36" w:rsidRPr="00F375CF" w14:paraId="25041987" w14:textId="77777777" w:rsidTr="00060F0D">
        <w:tc>
          <w:tcPr>
            <w:tcW w:w="4531" w:type="dxa"/>
          </w:tcPr>
          <w:p w14:paraId="083593A7" w14:textId="77777777" w:rsidR="00EB6A36" w:rsidRPr="00F375CF" w:rsidRDefault="00EB6A36" w:rsidP="00060F0D">
            <w:pPr>
              <w:pStyle w:val="TAL"/>
            </w:pPr>
            <w:r w:rsidRPr="00F375CF">
              <w:t xml:space="preserve">          valueTag</w:t>
            </w:r>
          </w:p>
        </w:tc>
        <w:tc>
          <w:tcPr>
            <w:tcW w:w="2271" w:type="dxa"/>
          </w:tcPr>
          <w:p w14:paraId="0A6E2139" w14:textId="77777777" w:rsidR="00EB6A36" w:rsidRPr="00F375CF" w:rsidRDefault="00EB6A36" w:rsidP="00060F0D">
            <w:pPr>
              <w:pStyle w:val="TAL"/>
            </w:pPr>
            <w:r w:rsidRPr="00F375CF">
              <w:t>0</w:t>
            </w:r>
          </w:p>
        </w:tc>
        <w:tc>
          <w:tcPr>
            <w:tcW w:w="1700" w:type="dxa"/>
          </w:tcPr>
          <w:p w14:paraId="3DFD39FC" w14:textId="77777777" w:rsidR="00EB6A36" w:rsidRPr="00F375CF" w:rsidRDefault="00EB6A36" w:rsidP="00060F0D">
            <w:pPr>
              <w:pStyle w:val="TAL"/>
            </w:pPr>
          </w:p>
        </w:tc>
        <w:tc>
          <w:tcPr>
            <w:tcW w:w="1245" w:type="dxa"/>
          </w:tcPr>
          <w:p w14:paraId="36A64DD1" w14:textId="77777777" w:rsidR="00EB6A36" w:rsidRPr="00F375CF" w:rsidRDefault="00EB6A36" w:rsidP="00060F0D">
            <w:pPr>
              <w:pStyle w:val="TAL"/>
            </w:pPr>
          </w:p>
        </w:tc>
      </w:tr>
      <w:tr w:rsidR="00EB6A36" w:rsidRPr="00F375CF" w14:paraId="027EBA7F" w14:textId="77777777" w:rsidTr="00060F0D">
        <w:tc>
          <w:tcPr>
            <w:tcW w:w="4531" w:type="dxa"/>
          </w:tcPr>
          <w:p w14:paraId="29541847" w14:textId="77777777" w:rsidR="00EB6A36" w:rsidRPr="00F375CF" w:rsidRDefault="00EB6A36" w:rsidP="00060F0D">
            <w:pPr>
              <w:pStyle w:val="TAL"/>
            </w:pPr>
            <w:r w:rsidRPr="00F375CF">
              <w:t xml:space="preserve">          areaScope</w:t>
            </w:r>
          </w:p>
        </w:tc>
        <w:tc>
          <w:tcPr>
            <w:tcW w:w="2271" w:type="dxa"/>
          </w:tcPr>
          <w:p w14:paraId="1A34132B" w14:textId="77777777" w:rsidR="00EB6A36" w:rsidRPr="00F375CF" w:rsidRDefault="00EB6A36" w:rsidP="00060F0D">
            <w:pPr>
              <w:pStyle w:val="TAL"/>
            </w:pPr>
            <w:r w:rsidRPr="00F375CF">
              <w:t>Not present</w:t>
            </w:r>
          </w:p>
        </w:tc>
        <w:tc>
          <w:tcPr>
            <w:tcW w:w="1700" w:type="dxa"/>
          </w:tcPr>
          <w:p w14:paraId="5AD01503" w14:textId="77777777" w:rsidR="00EB6A36" w:rsidRPr="00F375CF" w:rsidRDefault="00EB6A36" w:rsidP="00060F0D">
            <w:pPr>
              <w:pStyle w:val="TAL"/>
            </w:pPr>
          </w:p>
        </w:tc>
        <w:tc>
          <w:tcPr>
            <w:tcW w:w="1245" w:type="dxa"/>
          </w:tcPr>
          <w:p w14:paraId="7BC2FD5C" w14:textId="77777777" w:rsidR="00EB6A36" w:rsidRPr="00F375CF" w:rsidRDefault="00EB6A36" w:rsidP="00060F0D">
            <w:pPr>
              <w:pStyle w:val="TAL"/>
            </w:pPr>
          </w:p>
        </w:tc>
      </w:tr>
      <w:tr w:rsidR="00EB6A36" w:rsidRPr="00F375CF" w14:paraId="30F740D1" w14:textId="77777777" w:rsidTr="00060F0D">
        <w:tc>
          <w:tcPr>
            <w:tcW w:w="4531" w:type="dxa"/>
          </w:tcPr>
          <w:p w14:paraId="52C54838" w14:textId="77777777" w:rsidR="00EB6A36" w:rsidRPr="00F375CF" w:rsidRDefault="00EB6A36" w:rsidP="00060F0D">
            <w:pPr>
              <w:pStyle w:val="TAL"/>
            </w:pPr>
            <w:r w:rsidRPr="00F375CF">
              <w:t xml:space="preserve">        }</w:t>
            </w:r>
          </w:p>
        </w:tc>
        <w:tc>
          <w:tcPr>
            <w:tcW w:w="2271" w:type="dxa"/>
          </w:tcPr>
          <w:p w14:paraId="75705B05" w14:textId="77777777" w:rsidR="00EB6A36" w:rsidRPr="00F375CF" w:rsidRDefault="00EB6A36" w:rsidP="00060F0D">
            <w:pPr>
              <w:pStyle w:val="TAL"/>
            </w:pPr>
          </w:p>
        </w:tc>
        <w:tc>
          <w:tcPr>
            <w:tcW w:w="1700" w:type="dxa"/>
          </w:tcPr>
          <w:p w14:paraId="7260B504" w14:textId="77777777" w:rsidR="00EB6A36" w:rsidRPr="00F375CF" w:rsidRDefault="00EB6A36" w:rsidP="00060F0D">
            <w:pPr>
              <w:pStyle w:val="TAL"/>
            </w:pPr>
          </w:p>
        </w:tc>
        <w:tc>
          <w:tcPr>
            <w:tcW w:w="1245" w:type="dxa"/>
          </w:tcPr>
          <w:p w14:paraId="030D515E" w14:textId="77777777" w:rsidR="00EB6A36" w:rsidRPr="00F375CF" w:rsidRDefault="00EB6A36" w:rsidP="00060F0D">
            <w:pPr>
              <w:pStyle w:val="TAL"/>
            </w:pPr>
          </w:p>
        </w:tc>
      </w:tr>
      <w:tr w:rsidR="00EB6A36" w:rsidRPr="00F375CF" w14:paraId="69EEC0A7" w14:textId="77777777" w:rsidTr="00060F0D">
        <w:tc>
          <w:tcPr>
            <w:tcW w:w="4531" w:type="dxa"/>
          </w:tcPr>
          <w:p w14:paraId="187E5837" w14:textId="77777777" w:rsidR="00EB6A36" w:rsidRPr="00F375CF" w:rsidRDefault="00EB6A36" w:rsidP="00060F0D">
            <w:pPr>
              <w:pStyle w:val="TAL"/>
            </w:pPr>
            <w:r w:rsidRPr="00F375CF">
              <w:t xml:space="preserve">      }</w:t>
            </w:r>
          </w:p>
        </w:tc>
        <w:tc>
          <w:tcPr>
            <w:tcW w:w="2271" w:type="dxa"/>
          </w:tcPr>
          <w:p w14:paraId="420AE8A2" w14:textId="77777777" w:rsidR="00EB6A36" w:rsidRPr="00F375CF" w:rsidRDefault="00EB6A36" w:rsidP="00060F0D">
            <w:pPr>
              <w:pStyle w:val="TAL"/>
            </w:pPr>
          </w:p>
        </w:tc>
        <w:tc>
          <w:tcPr>
            <w:tcW w:w="1700" w:type="dxa"/>
          </w:tcPr>
          <w:p w14:paraId="378B6099" w14:textId="77777777" w:rsidR="00EB6A36" w:rsidRPr="00F375CF" w:rsidRDefault="00EB6A36" w:rsidP="00060F0D">
            <w:pPr>
              <w:pStyle w:val="TAL"/>
            </w:pPr>
          </w:p>
        </w:tc>
        <w:tc>
          <w:tcPr>
            <w:tcW w:w="1245" w:type="dxa"/>
          </w:tcPr>
          <w:p w14:paraId="7905ADF0" w14:textId="77777777" w:rsidR="00EB6A36" w:rsidRPr="00F375CF" w:rsidRDefault="00EB6A36" w:rsidP="00060F0D">
            <w:pPr>
              <w:pStyle w:val="TAL"/>
            </w:pPr>
          </w:p>
        </w:tc>
      </w:tr>
      <w:tr w:rsidR="00EB6A36" w:rsidRPr="00F375CF" w14:paraId="7B324699" w14:textId="77777777" w:rsidTr="00060F0D">
        <w:tc>
          <w:tcPr>
            <w:tcW w:w="4531" w:type="dxa"/>
          </w:tcPr>
          <w:p w14:paraId="0761B93D" w14:textId="77777777" w:rsidR="00EB6A36" w:rsidRPr="00F375CF" w:rsidDel="00BE79F0" w:rsidRDefault="00EB6A36" w:rsidP="00060F0D">
            <w:pPr>
              <w:pStyle w:val="TAL"/>
            </w:pPr>
            <w:r w:rsidRPr="00F375CF">
              <w:t xml:space="preserve">    }</w:t>
            </w:r>
          </w:p>
        </w:tc>
        <w:tc>
          <w:tcPr>
            <w:tcW w:w="2271" w:type="dxa"/>
          </w:tcPr>
          <w:p w14:paraId="4B0C0238" w14:textId="77777777" w:rsidR="00EB6A36" w:rsidRPr="00F375CF" w:rsidRDefault="00EB6A36" w:rsidP="00060F0D">
            <w:pPr>
              <w:pStyle w:val="TAL"/>
            </w:pPr>
          </w:p>
        </w:tc>
        <w:tc>
          <w:tcPr>
            <w:tcW w:w="1700" w:type="dxa"/>
          </w:tcPr>
          <w:p w14:paraId="26BE0CDD" w14:textId="77777777" w:rsidR="00EB6A36" w:rsidRPr="00F375CF" w:rsidRDefault="00EB6A36" w:rsidP="00060F0D">
            <w:pPr>
              <w:pStyle w:val="TAL"/>
            </w:pPr>
          </w:p>
        </w:tc>
        <w:tc>
          <w:tcPr>
            <w:tcW w:w="1245" w:type="dxa"/>
          </w:tcPr>
          <w:p w14:paraId="6400510D" w14:textId="77777777" w:rsidR="00EB6A36" w:rsidRPr="00F375CF" w:rsidRDefault="00EB6A36" w:rsidP="00060F0D">
            <w:pPr>
              <w:pStyle w:val="TAL"/>
            </w:pPr>
          </w:p>
        </w:tc>
      </w:tr>
      <w:tr w:rsidR="00EB6A36" w:rsidRPr="00F375CF" w14:paraId="3282790A" w14:textId="77777777" w:rsidTr="00060F0D">
        <w:tc>
          <w:tcPr>
            <w:tcW w:w="4531" w:type="dxa"/>
            <w:tcBorders>
              <w:bottom w:val="single" w:sz="4" w:space="0" w:color="auto"/>
            </w:tcBorders>
          </w:tcPr>
          <w:p w14:paraId="52CB447B" w14:textId="77777777" w:rsidR="00EB6A36" w:rsidRPr="00F375CF" w:rsidRDefault="00EB6A36" w:rsidP="00060F0D">
            <w:pPr>
              <w:pStyle w:val="TAL"/>
            </w:pPr>
            <w:r w:rsidRPr="00F375CF">
              <w:t xml:space="preserve">    SchedulingInfo[2] SEQUENCE {</w:t>
            </w:r>
          </w:p>
        </w:tc>
        <w:tc>
          <w:tcPr>
            <w:tcW w:w="2271" w:type="dxa"/>
          </w:tcPr>
          <w:p w14:paraId="5B0F07E9" w14:textId="77777777" w:rsidR="00EB6A36" w:rsidRPr="00F375CF" w:rsidRDefault="00EB6A36" w:rsidP="00060F0D">
            <w:pPr>
              <w:pStyle w:val="TAL"/>
            </w:pPr>
          </w:p>
        </w:tc>
        <w:tc>
          <w:tcPr>
            <w:tcW w:w="1700" w:type="dxa"/>
          </w:tcPr>
          <w:p w14:paraId="6AAF5EB1" w14:textId="77777777" w:rsidR="00EB6A36" w:rsidRPr="00F375CF" w:rsidRDefault="00EB6A36" w:rsidP="00060F0D">
            <w:pPr>
              <w:pStyle w:val="TAL"/>
            </w:pPr>
            <w:r w:rsidRPr="00F375CF">
              <w:t>entry 2</w:t>
            </w:r>
          </w:p>
        </w:tc>
        <w:tc>
          <w:tcPr>
            <w:tcW w:w="1245" w:type="dxa"/>
          </w:tcPr>
          <w:p w14:paraId="64D09F77" w14:textId="77777777" w:rsidR="00EB6A36" w:rsidRPr="00F375CF" w:rsidRDefault="00EB6A36" w:rsidP="00060F0D">
            <w:pPr>
              <w:pStyle w:val="TAL"/>
            </w:pPr>
          </w:p>
        </w:tc>
      </w:tr>
      <w:tr w:rsidR="00EB6A36" w:rsidRPr="00F375CF" w14:paraId="534715F8" w14:textId="77777777" w:rsidTr="00060F0D">
        <w:tc>
          <w:tcPr>
            <w:tcW w:w="4531" w:type="dxa"/>
            <w:tcBorders>
              <w:bottom w:val="nil"/>
            </w:tcBorders>
          </w:tcPr>
          <w:p w14:paraId="526A422F" w14:textId="77777777" w:rsidR="00EB6A36" w:rsidRPr="00F375CF" w:rsidDel="00BE79F0" w:rsidRDefault="00EB6A36" w:rsidP="00060F0D">
            <w:pPr>
              <w:pStyle w:val="TAL"/>
            </w:pPr>
            <w:r w:rsidRPr="00F375CF">
              <w:t xml:space="preserve">      si-BroadcastStatus</w:t>
            </w:r>
          </w:p>
        </w:tc>
        <w:tc>
          <w:tcPr>
            <w:tcW w:w="2271" w:type="dxa"/>
          </w:tcPr>
          <w:p w14:paraId="5179DED6" w14:textId="77777777" w:rsidR="00EB6A36" w:rsidRPr="00F375CF" w:rsidRDefault="00EB6A36" w:rsidP="00060F0D">
            <w:pPr>
              <w:pStyle w:val="TAL"/>
            </w:pPr>
            <w:r w:rsidRPr="00F375CF">
              <w:t>broadcasting</w:t>
            </w:r>
          </w:p>
        </w:tc>
        <w:tc>
          <w:tcPr>
            <w:tcW w:w="1700" w:type="dxa"/>
          </w:tcPr>
          <w:p w14:paraId="4B66A8CF" w14:textId="77777777" w:rsidR="00EB6A36" w:rsidRPr="00F375CF" w:rsidRDefault="00EB6A36" w:rsidP="00060F0D">
            <w:pPr>
              <w:pStyle w:val="TAL"/>
            </w:pPr>
          </w:p>
        </w:tc>
        <w:tc>
          <w:tcPr>
            <w:tcW w:w="1245" w:type="dxa"/>
          </w:tcPr>
          <w:p w14:paraId="3C66EAB6" w14:textId="77777777" w:rsidR="00EB6A36" w:rsidRPr="00F375CF" w:rsidRDefault="00EB6A36" w:rsidP="00060F0D">
            <w:pPr>
              <w:pStyle w:val="TAL"/>
              <w:rPr>
                <w:lang w:eastAsia="zh-CN"/>
              </w:rPr>
            </w:pPr>
            <w:r w:rsidRPr="00F375CF">
              <w:rPr>
                <w:lang w:eastAsia="zh-CN"/>
              </w:rPr>
              <w:t xml:space="preserve">Preamble </w:t>
            </w:r>
          </w:p>
        </w:tc>
      </w:tr>
      <w:tr w:rsidR="00EB6A36" w:rsidRPr="00F375CF" w14:paraId="3CC27FDE" w14:textId="77777777" w:rsidTr="00060F0D">
        <w:tc>
          <w:tcPr>
            <w:tcW w:w="4531" w:type="dxa"/>
            <w:tcBorders>
              <w:top w:val="nil"/>
            </w:tcBorders>
          </w:tcPr>
          <w:p w14:paraId="69229A5E" w14:textId="77777777" w:rsidR="00EB6A36" w:rsidRPr="00F375CF" w:rsidRDefault="00EB6A36" w:rsidP="00060F0D">
            <w:pPr>
              <w:pStyle w:val="TAL"/>
            </w:pPr>
          </w:p>
        </w:tc>
        <w:tc>
          <w:tcPr>
            <w:tcW w:w="2271" w:type="dxa"/>
          </w:tcPr>
          <w:p w14:paraId="6F88E8BA" w14:textId="77777777" w:rsidR="00EB6A36" w:rsidRPr="00F375CF" w:rsidRDefault="00EB6A36" w:rsidP="00060F0D">
            <w:pPr>
              <w:pStyle w:val="TAL"/>
              <w:rPr>
                <w:lang w:eastAsia="zh-CN"/>
              </w:rPr>
            </w:pPr>
            <w:r w:rsidRPr="00F375CF">
              <w:t>notBroadcasting</w:t>
            </w:r>
          </w:p>
        </w:tc>
        <w:tc>
          <w:tcPr>
            <w:tcW w:w="1700" w:type="dxa"/>
          </w:tcPr>
          <w:p w14:paraId="72552CF1" w14:textId="77777777" w:rsidR="00EB6A36" w:rsidRPr="00F375CF" w:rsidRDefault="00EB6A36" w:rsidP="00060F0D">
            <w:pPr>
              <w:pStyle w:val="TAL"/>
            </w:pPr>
          </w:p>
        </w:tc>
        <w:tc>
          <w:tcPr>
            <w:tcW w:w="1245" w:type="dxa"/>
          </w:tcPr>
          <w:p w14:paraId="48A9FFAE" w14:textId="77777777" w:rsidR="00EB6A36" w:rsidRPr="00F375CF" w:rsidRDefault="00EB6A36" w:rsidP="00060F0D">
            <w:pPr>
              <w:pStyle w:val="TAL"/>
            </w:pPr>
            <w:r w:rsidRPr="00F375CF">
              <w:rPr>
                <w:lang w:eastAsia="zh-CN"/>
              </w:rPr>
              <w:t>Step 4, Step 10</w:t>
            </w:r>
          </w:p>
        </w:tc>
      </w:tr>
      <w:tr w:rsidR="00EB6A36" w:rsidRPr="00F375CF" w14:paraId="1ED26940" w14:textId="77777777" w:rsidTr="00060F0D">
        <w:tc>
          <w:tcPr>
            <w:tcW w:w="4531" w:type="dxa"/>
          </w:tcPr>
          <w:p w14:paraId="0CB03055" w14:textId="77777777" w:rsidR="00EB6A36" w:rsidRPr="00F375CF" w:rsidRDefault="00EB6A36" w:rsidP="00060F0D">
            <w:pPr>
              <w:pStyle w:val="TAL"/>
            </w:pPr>
            <w:r w:rsidRPr="00F375CF">
              <w:t xml:space="preserve">      si-Periodicity</w:t>
            </w:r>
          </w:p>
        </w:tc>
        <w:tc>
          <w:tcPr>
            <w:tcW w:w="2271" w:type="dxa"/>
          </w:tcPr>
          <w:p w14:paraId="5E3AE7B2" w14:textId="77777777" w:rsidR="00EB6A36" w:rsidRPr="00F375CF" w:rsidRDefault="00EB6A36" w:rsidP="00060F0D">
            <w:pPr>
              <w:pStyle w:val="TAL"/>
            </w:pPr>
            <w:r w:rsidRPr="00F375CF">
              <w:t>rf64</w:t>
            </w:r>
          </w:p>
        </w:tc>
        <w:tc>
          <w:tcPr>
            <w:tcW w:w="1700" w:type="dxa"/>
          </w:tcPr>
          <w:p w14:paraId="14D7880F" w14:textId="77777777" w:rsidR="00EB6A36" w:rsidRPr="00F375CF" w:rsidRDefault="00EB6A36" w:rsidP="00060F0D">
            <w:pPr>
              <w:pStyle w:val="TAL"/>
            </w:pPr>
          </w:p>
        </w:tc>
        <w:tc>
          <w:tcPr>
            <w:tcW w:w="1245" w:type="dxa"/>
          </w:tcPr>
          <w:p w14:paraId="2B8B6C9C" w14:textId="77777777" w:rsidR="00EB6A36" w:rsidRPr="00F375CF" w:rsidRDefault="00EB6A36" w:rsidP="00060F0D">
            <w:pPr>
              <w:pStyle w:val="TAL"/>
            </w:pPr>
          </w:p>
        </w:tc>
      </w:tr>
      <w:tr w:rsidR="00EB6A36" w:rsidRPr="00F375CF" w14:paraId="36919DD8" w14:textId="77777777" w:rsidTr="00060F0D">
        <w:tc>
          <w:tcPr>
            <w:tcW w:w="4531" w:type="dxa"/>
          </w:tcPr>
          <w:p w14:paraId="091C8828" w14:textId="77777777" w:rsidR="00EB6A36" w:rsidRPr="00F375CF" w:rsidRDefault="00EB6A36" w:rsidP="00060F0D">
            <w:pPr>
              <w:pStyle w:val="TAL"/>
            </w:pPr>
            <w:r w:rsidRPr="00F375CF">
              <w:t xml:space="preserve">      sib-MappingInfo SEQUENCE (SIZE (1..maxSIB))  OF SIB-TypeInfo {</w:t>
            </w:r>
          </w:p>
        </w:tc>
        <w:tc>
          <w:tcPr>
            <w:tcW w:w="2271" w:type="dxa"/>
          </w:tcPr>
          <w:p w14:paraId="26A01A15" w14:textId="77777777" w:rsidR="00EB6A36" w:rsidRPr="00F375CF" w:rsidRDefault="00EB6A36" w:rsidP="00060F0D">
            <w:pPr>
              <w:pStyle w:val="TAL"/>
            </w:pPr>
            <w:r w:rsidRPr="00F375CF">
              <w:t>1 entry</w:t>
            </w:r>
          </w:p>
        </w:tc>
        <w:tc>
          <w:tcPr>
            <w:tcW w:w="1700" w:type="dxa"/>
          </w:tcPr>
          <w:p w14:paraId="67157044" w14:textId="77777777" w:rsidR="00EB6A36" w:rsidRPr="00F375CF" w:rsidRDefault="00EB6A36" w:rsidP="00060F0D">
            <w:pPr>
              <w:pStyle w:val="TAL"/>
            </w:pPr>
          </w:p>
        </w:tc>
        <w:tc>
          <w:tcPr>
            <w:tcW w:w="1245" w:type="dxa"/>
          </w:tcPr>
          <w:p w14:paraId="3C80DC56" w14:textId="77777777" w:rsidR="00EB6A36" w:rsidRPr="00F375CF" w:rsidRDefault="00EB6A36" w:rsidP="00060F0D">
            <w:pPr>
              <w:pStyle w:val="TAL"/>
            </w:pPr>
          </w:p>
        </w:tc>
      </w:tr>
      <w:tr w:rsidR="00EB6A36" w:rsidRPr="00F375CF" w14:paraId="2FBBB57B" w14:textId="77777777" w:rsidTr="00060F0D">
        <w:tc>
          <w:tcPr>
            <w:tcW w:w="4531" w:type="dxa"/>
          </w:tcPr>
          <w:p w14:paraId="0B612FB4" w14:textId="77777777" w:rsidR="00EB6A36" w:rsidRPr="00F375CF" w:rsidRDefault="00EB6A36" w:rsidP="00060F0D">
            <w:pPr>
              <w:pStyle w:val="TAL"/>
            </w:pPr>
            <w:r w:rsidRPr="00F375CF">
              <w:t xml:space="preserve">        SIB-TypeInfo[1] SEQUENCE {</w:t>
            </w:r>
          </w:p>
        </w:tc>
        <w:tc>
          <w:tcPr>
            <w:tcW w:w="2271" w:type="dxa"/>
          </w:tcPr>
          <w:p w14:paraId="2A6FC3C4" w14:textId="77777777" w:rsidR="00EB6A36" w:rsidRPr="00F375CF" w:rsidRDefault="00EB6A36" w:rsidP="00060F0D">
            <w:pPr>
              <w:pStyle w:val="TAL"/>
            </w:pPr>
          </w:p>
        </w:tc>
        <w:tc>
          <w:tcPr>
            <w:tcW w:w="1700" w:type="dxa"/>
          </w:tcPr>
          <w:p w14:paraId="1CB5F299" w14:textId="77777777" w:rsidR="00EB6A36" w:rsidRPr="00F375CF" w:rsidRDefault="00EB6A36" w:rsidP="00060F0D">
            <w:pPr>
              <w:pStyle w:val="TAL"/>
            </w:pPr>
            <w:r w:rsidRPr="00F375CF">
              <w:t>entry 1</w:t>
            </w:r>
          </w:p>
        </w:tc>
        <w:tc>
          <w:tcPr>
            <w:tcW w:w="1245" w:type="dxa"/>
          </w:tcPr>
          <w:p w14:paraId="0B289A7F" w14:textId="77777777" w:rsidR="00EB6A36" w:rsidRPr="00F375CF" w:rsidRDefault="00EB6A36" w:rsidP="00060F0D">
            <w:pPr>
              <w:pStyle w:val="TAL"/>
            </w:pPr>
          </w:p>
        </w:tc>
      </w:tr>
      <w:tr w:rsidR="00EB6A36" w:rsidRPr="00F375CF" w14:paraId="71426C87" w14:textId="77777777" w:rsidTr="00060F0D">
        <w:tc>
          <w:tcPr>
            <w:tcW w:w="4531" w:type="dxa"/>
            <w:tcBorders>
              <w:bottom w:val="single" w:sz="4" w:space="0" w:color="auto"/>
            </w:tcBorders>
          </w:tcPr>
          <w:p w14:paraId="4F2E0421" w14:textId="77777777" w:rsidR="00EB6A36" w:rsidRPr="00F375CF" w:rsidRDefault="00EB6A36" w:rsidP="00060F0D">
            <w:pPr>
              <w:pStyle w:val="TAL"/>
            </w:pPr>
            <w:r w:rsidRPr="00F375CF">
              <w:t xml:space="preserve">          type</w:t>
            </w:r>
          </w:p>
        </w:tc>
        <w:tc>
          <w:tcPr>
            <w:tcW w:w="2271" w:type="dxa"/>
          </w:tcPr>
          <w:p w14:paraId="336134AA" w14:textId="77777777" w:rsidR="00EB6A36" w:rsidRPr="00F375CF" w:rsidRDefault="00EB6A36" w:rsidP="00060F0D">
            <w:pPr>
              <w:pStyle w:val="TAL"/>
            </w:pPr>
            <w:r w:rsidRPr="00F375CF">
              <w:t>sibType3</w:t>
            </w:r>
          </w:p>
        </w:tc>
        <w:tc>
          <w:tcPr>
            <w:tcW w:w="1700" w:type="dxa"/>
          </w:tcPr>
          <w:p w14:paraId="332E2CF5" w14:textId="77777777" w:rsidR="00EB6A36" w:rsidRPr="00F375CF" w:rsidRDefault="00EB6A36" w:rsidP="00060F0D">
            <w:pPr>
              <w:pStyle w:val="TAL"/>
            </w:pPr>
          </w:p>
        </w:tc>
        <w:tc>
          <w:tcPr>
            <w:tcW w:w="1245" w:type="dxa"/>
          </w:tcPr>
          <w:p w14:paraId="0D7F8C9F" w14:textId="77777777" w:rsidR="00EB6A36" w:rsidRPr="00F375CF" w:rsidRDefault="00EB6A36" w:rsidP="00060F0D">
            <w:pPr>
              <w:pStyle w:val="TAL"/>
            </w:pPr>
          </w:p>
        </w:tc>
      </w:tr>
      <w:tr w:rsidR="00EB6A36" w:rsidRPr="00F375CF" w14:paraId="014F6907" w14:textId="77777777" w:rsidTr="00060F0D">
        <w:tc>
          <w:tcPr>
            <w:tcW w:w="4531" w:type="dxa"/>
            <w:tcBorders>
              <w:bottom w:val="nil"/>
            </w:tcBorders>
          </w:tcPr>
          <w:p w14:paraId="1C4A5CCC" w14:textId="77777777" w:rsidR="00EB6A36" w:rsidRPr="00F375CF" w:rsidRDefault="00EB6A36" w:rsidP="00060F0D">
            <w:pPr>
              <w:pStyle w:val="TAL"/>
            </w:pPr>
            <w:r w:rsidRPr="00F375CF">
              <w:t xml:space="preserve">          valueTag</w:t>
            </w:r>
          </w:p>
        </w:tc>
        <w:tc>
          <w:tcPr>
            <w:tcW w:w="2271" w:type="dxa"/>
          </w:tcPr>
          <w:p w14:paraId="6BD6CB5C" w14:textId="77777777" w:rsidR="00EB6A36" w:rsidRPr="00F375CF" w:rsidRDefault="00EB6A36" w:rsidP="00060F0D">
            <w:pPr>
              <w:pStyle w:val="TAL"/>
            </w:pPr>
            <w:r w:rsidRPr="00F375CF">
              <w:t>0</w:t>
            </w:r>
          </w:p>
        </w:tc>
        <w:tc>
          <w:tcPr>
            <w:tcW w:w="1700" w:type="dxa"/>
          </w:tcPr>
          <w:p w14:paraId="2A446CAD" w14:textId="77777777" w:rsidR="00EB6A36" w:rsidRPr="00F375CF" w:rsidRDefault="00EB6A36" w:rsidP="00060F0D">
            <w:pPr>
              <w:pStyle w:val="TAL"/>
            </w:pPr>
          </w:p>
        </w:tc>
        <w:tc>
          <w:tcPr>
            <w:tcW w:w="1245" w:type="dxa"/>
          </w:tcPr>
          <w:p w14:paraId="1E0A0430" w14:textId="77777777" w:rsidR="00EB6A36" w:rsidRPr="00F375CF" w:rsidRDefault="00EB6A36" w:rsidP="00060F0D">
            <w:pPr>
              <w:pStyle w:val="TAL"/>
              <w:rPr>
                <w:lang w:eastAsia="zh-CN"/>
              </w:rPr>
            </w:pPr>
            <w:r w:rsidRPr="00F375CF">
              <w:rPr>
                <w:lang w:eastAsia="zh-CN"/>
              </w:rPr>
              <w:t xml:space="preserve">Preamble </w:t>
            </w:r>
          </w:p>
        </w:tc>
      </w:tr>
      <w:tr w:rsidR="00EB6A36" w:rsidRPr="00F375CF" w14:paraId="682097CB" w14:textId="77777777" w:rsidTr="00060F0D">
        <w:tc>
          <w:tcPr>
            <w:tcW w:w="4531" w:type="dxa"/>
            <w:tcBorders>
              <w:top w:val="nil"/>
              <w:bottom w:val="nil"/>
            </w:tcBorders>
          </w:tcPr>
          <w:p w14:paraId="5E7CDEE0" w14:textId="77777777" w:rsidR="00EB6A36" w:rsidRPr="00F375CF" w:rsidRDefault="00EB6A36" w:rsidP="00060F0D">
            <w:pPr>
              <w:pStyle w:val="TAL"/>
            </w:pPr>
          </w:p>
        </w:tc>
        <w:tc>
          <w:tcPr>
            <w:tcW w:w="2271" w:type="dxa"/>
          </w:tcPr>
          <w:p w14:paraId="777F0D17" w14:textId="77777777" w:rsidR="00EB6A36" w:rsidRPr="00F375CF" w:rsidRDefault="00EB6A36" w:rsidP="00060F0D">
            <w:pPr>
              <w:pStyle w:val="TAL"/>
              <w:rPr>
                <w:lang w:eastAsia="zh-CN"/>
              </w:rPr>
            </w:pPr>
            <w:r w:rsidRPr="00F375CF">
              <w:rPr>
                <w:lang w:eastAsia="zh-CN"/>
              </w:rPr>
              <w:t>1</w:t>
            </w:r>
          </w:p>
        </w:tc>
        <w:tc>
          <w:tcPr>
            <w:tcW w:w="1700" w:type="dxa"/>
          </w:tcPr>
          <w:p w14:paraId="60262F3A" w14:textId="77777777" w:rsidR="00EB6A36" w:rsidRPr="00F375CF" w:rsidRDefault="00EB6A36" w:rsidP="00060F0D">
            <w:pPr>
              <w:pStyle w:val="TAL"/>
            </w:pPr>
          </w:p>
        </w:tc>
        <w:tc>
          <w:tcPr>
            <w:tcW w:w="1245" w:type="dxa"/>
          </w:tcPr>
          <w:p w14:paraId="33EEB849" w14:textId="77777777" w:rsidR="00EB6A36" w:rsidRPr="00F375CF" w:rsidRDefault="00EB6A36" w:rsidP="00060F0D">
            <w:pPr>
              <w:pStyle w:val="TAL"/>
              <w:rPr>
                <w:lang w:eastAsia="zh-CN"/>
              </w:rPr>
            </w:pPr>
            <w:r w:rsidRPr="00F375CF">
              <w:rPr>
                <w:lang w:eastAsia="zh-CN"/>
              </w:rPr>
              <w:t>Step 4</w:t>
            </w:r>
          </w:p>
        </w:tc>
      </w:tr>
      <w:tr w:rsidR="00EB6A36" w:rsidRPr="00F375CF" w14:paraId="1102FA5F" w14:textId="77777777" w:rsidTr="00060F0D">
        <w:tc>
          <w:tcPr>
            <w:tcW w:w="4531" w:type="dxa"/>
            <w:tcBorders>
              <w:top w:val="nil"/>
            </w:tcBorders>
          </w:tcPr>
          <w:p w14:paraId="456C2754" w14:textId="77777777" w:rsidR="00EB6A36" w:rsidRPr="00F375CF" w:rsidRDefault="00EB6A36" w:rsidP="00060F0D">
            <w:pPr>
              <w:pStyle w:val="TAL"/>
            </w:pPr>
          </w:p>
        </w:tc>
        <w:tc>
          <w:tcPr>
            <w:tcW w:w="2271" w:type="dxa"/>
          </w:tcPr>
          <w:p w14:paraId="612DA086" w14:textId="77777777" w:rsidR="00EB6A36" w:rsidRPr="00F375CF" w:rsidRDefault="00EB6A36" w:rsidP="00060F0D">
            <w:pPr>
              <w:pStyle w:val="TAL"/>
              <w:rPr>
                <w:lang w:eastAsia="zh-CN"/>
              </w:rPr>
            </w:pPr>
            <w:r w:rsidRPr="00F375CF">
              <w:rPr>
                <w:lang w:eastAsia="zh-CN"/>
              </w:rPr>
              <w:t>2</w:t>
            </w:r>
          </w:p>
        </w:tc>
        <w:tc>
          <w:tcPr>
            <w:tcW w:w="1700" w:type="dxa"/>
          </w:tcPr>
          <w:p w14:paraId="2E741ACF" w14:textId="77777777" w:rsidR="00EB6A36" w:rsidRPr="00F375CF" w:rsidRDefault="00EB6A36" w:rsidP="00060F0D">
            <w:pPr>
              <w:pStyle w:val="TAL"/>
            </w:pPr>
          </w:p>
        </w:tc>
        <w:tc>
          <w:tcPr>
            <w:tcW w:w="1245" w:type="dxa"/>
          </w:tcPr>
          <w:p w14:paraId="373540C8" w14:textId="77777777" w:rsidR="00EB6A36" w:rsidRPr="00F375CF" w:rsidRDefault="00EB6A36" w:rsidP="00060F0D">
            <w:pPr>
              <w:pStyle w:val="TAL"/>
              <w:rPr>
                <w:lang w:eastAsia="zh-CN"/>
              </w:rPr>
            </w:pPr>
            <w:r w:rsidRPr="00F375CF">
              <w:rPr>
                <w:lang w:eastAsia="zh-CN"/>
              </w:rPr>
              <w:t>Step 10</w:t>
            </w:r>
          </w:p>
        </w:tc>
      </w:tr>
      <w:tr w:rsidR="00EB6A36" w:rsidRPr="00F375CF" w14:paraId="1F7B30B5" w14:textId="77777777" w:rsidTr="00060F0D">
        <w:tc>
          <w:tcPr>
            <w:tcW w:w="4531" w:type="dxa"/>
          </w:tcPr>
          <w:p w14:paraId="3A4BCD74" w14:textId="77777777" w:rsidR="00EB6A36" w:rsidRPr="00F375CF" w:rsidRDefault="00EB6A36" w:rsidP="00060F0D">
            <w:pPr>
              <w:pStyle w:val="TAL"/>
            </w:pPr>
            <w:r w:rsidRPr="00F375CF">
              <w:t xml:space="preserve">          areaScope</w:t>
            </w:r>
          </w:p>
        </w:tc>
        <w:tc>
          <w:tcPr>
            <w:tcW w:w="2271" w:type="dxa"/>
          </w:tcPr>
          <w:p w14:paraId="0915A4CC" w14:textId="77777777" w:rsidR="00EB6A36" w:rsidRPr="00F375CF" w:rsidRDefault="00EB6A36" w:rsidP="00060F0D">
            <w:pPr>
              <w:pStyle w:val="TAL"/>
            </w:pPr>
            <w:r w:rsidRPr="00F375CF">
              <w:t>Not present</w:t>
            </w:r>
          </w:p>
        </w:tc>
        <w:tc>
          <w:tcPr>
            <w:tcW w:w="1700" w:type="dxa"/>
          </w:tcPr>
          <w:p w14:paraId="1E5FEECB" w14:textId="77777777" w:rsidR="00EB6A36" w:rsidRPr="00F375CF" w:rsidRDefault="00EB6A36" w:rsidP="00060F0D">
            <w:pPr>
              <w:pStyle w:val="TAL"/>
            </w:pPr>
          </w:p>
        </w:tc>
        <w:tc>
          <w:tcPr>
            <w:tcW w:w="1245" w:type="dxa"/>
          </w:tcPr>
          <w:p w14:paraId="61589C90" w14:textId="77777777" w:rsidR="00EB6A36" w:rsidRPr="00F375CF" w:rsidRDefault="00EB6A36" w:rsidP="00060F0D">
            <w:pPr>
              <w:pStyle w:val="TAL"/>
            </w:pPr>
          </w:p>
        </w:tc>
      </w:tr>
      <w:tr w:rsidR="00EB6A36" w:rsidRPr="00F375CF" w14:paraId="374679F3" w14:textId="77777777" w:rsidTr="00060F0D">
        <w:tc>
          <w:tcPr>
            <w:tcW w:w="4531" w:type="dxa"/>
          </w:tcPr>
          <w:p w14:paraId="540854E9" w14:textId="77777777" w:rsidR="00EB6A36" w:rsidRPr="00F375CF" w:rsidRDefault="00EB6A36" w:rsidP="00060F0D">
            <w:pPr>
              <w:pStyle w:val="TAL"/>
            </w:pPr>
            <w:r w:rsidRPr="00F375CF">
              <w:t xml:space="preserve">        }</w:t>
            </w:r>
          </w:p>
        </w:tc>
        <w:tc>
          <w:tcPr>
            <w:tcW w:w="2271" w:type="dxa"/>
          </w:tcPr>
          <w:p w14:paraId="5EAE6195" w14:textId="77777777" w:rsidR="00EB6A36" w:rsidRPr="00F375CF" w:rsidRDefault="00EB6A36" w:rsidP="00060F0D">
            <w:pPr>
              <w:pStyle w:val="TAL"/>
            </w:pPr>
          </w:p>
        </w:tc>
        <w:tc>
          <w:tcPr>
            <w:tcW w:w="1700" w:type="dxa"/>
          </w:tcPr>
          <w:p w14:paraId="62E28365" w14:textId="77777777" w:rsidR="00EB6A36" w:rsidRPr="00F375CF" w:rsidRDefault="00EB6A36" w:rsidP="00060F0D">
            <w:pPr>
              <w:pStyle w:val="TAL"/>
            </w:pPr>
          </w:p>
        </w:tc>
        <w:tc>
          <w:tcPr>
            <w:tcW w:w="1245" w:type="dxa"/>
          </w:tcPr>
          <w:p w14:paraId="26D7939B" w14:textId="77777777" w:rsidR="00EB6A36" w:rsidRPr="00F375CF" w:rsidRDefault="00EB6A36" w:rsidP="00060F0D">
            <w:pPr>
              <w:pStyle w:val="TAL"/>
            </w:pPr>
          </w:p>
        </w:tc>
      </w:tr>
      <w:tr w:rsidR="00EB6A36" w:rsidRPr="00F375CF" w14:paraId="1F7BBE57" w14:textId="77777777" w:rsidTr="00060F0D">
        <w:tc>
          <w:tcPr>
            <w:tcW w:w="4531" w:type="dxa"/>
          </w:tcPr>
          <w:p w14:paraId="25C1348C" w14:textId="77777777" w:rsidR="00EB6A36" w:rsidRPr="00F375CF" w:rsidRDefault="00EB6A36" w:rsidP="00060F0D">
            <w:pPr>
              <w:pStyle w:val="TAL"/>
            </w:pPr>
            <w:r w:rsidRPr="00F375CF">
              <w:t xml:space="preserve">      }</w:t>
            </w:r>
          </w:p>
        </w:tc>
        <w:tc>
          <w:tcPr>
            <w:tcW w:w="2271" w:type="dxa"/>
          </w:tcPr>
          <w:p w14:paraId="0009AD77" w14:textId="77777777" w:rsidR="00EB6A36" w:rsidRPr="00F375CF" w:rsidRDefault="00EB6A36" w:rsidP="00060F0D">
            <w:pPr>
              <w:pStyle w:val="TAL"/>
            </w:pPr>
          </w:p>
        </w:tc>
        <w:tc>
          <w:tcPr>
            <w:tcW w:w="1700" w:type="dxa"/>
          </w:tcPr>
          <w:p w14:paraId="0E50501A" w14:textId="77777777" w:rsidR="00EB6A36" w:rsidRPr="00F375CF" w:rsidRDefault="00EB6A36" w:rsidP="00060F0D">
            <w:pPr>
              <w:pStyle w:val="TAL"/>
            </w:pPr>
          </w:p>
        </w:tc>
        <w:tc>
          <w:tcPr>
            <w:tcW w:w="1245" w:type="dxa"/>
          </w:tcPr>
          <w:p w14:paraId="3A1DACD2" w14:textId="77777777" w:rsidR="00EB6A36" w:rsidRPr="00F375CF" w:rsidRDefault="00EB6A36" w:rsidP="00060F0D">
            <w:pPr>
              <w:pStyle w:val="TAL"/>
            </w:pPr>
          </w:p>
        </w:tc>
      </w:tr>
      <w:tr w:rsidR="00EB6A36" w:rsidRPr="00F375CF" w14:paraId="4DF03B41" w14:textId="77777777" w:rsidTr="00060F0D">
        <w:tc>
          <w:tcPr>
            <w:tcW w:w="4531" w:type="dxa"/>
          </w:tcPr>
          <w:p w14:paraId="6941CCE5" w14:textId="77777777" w:rsidR="00EB6A36" w:rsidRPr="00F375CF" w:rsidDel="00BE79F0" w:rsidRDefault="00EB6A36" w:rsidP="00060F0D">
            <w:pPr>
              <w:pStyle w:val="TAL"/>
            </w:pPr>
            <w:r w:rsidRPr="00F375CF">
              <w:t xml:space="preserve">    }</w:t>
            </w:r>
          </w:p>
        </w:tc>
        <w:tc>
          <w:tcPr>
            <w:tcW w:w="2271" w:type="dxa"/>
          </w:tcPr>
          <w:p w14:paraId="1C5E5D5D" w14:textId="77777777" w:rsidR="00EB6A36" w:rsidRPr="00F375CF" w:rsidRDefault="00EB6A36" w:rsidP="00060F0D">
            <w:pPr>
              <w:pStyle w:val="TAL"/>
            </w:pPr>
          </w:p>
        </w:tc>
        <w:tc>
          <w:tcPr>
            <w:tcW w:w="1700" w:type="dxa"/>
          </w:tcPr>
          <w:p w14:paraId="6B306909" w14:textId="77777777" w:rsidR="00EB6A36" w:rsidRPr="00F375CF" w:rsidRDefault="00EB6A36" w:rsidP="00060F0D">
            <w:pPr>
              <w:pStyle w:val="TAL"/>
            </w:pPr>
          </w:p>
        </w:tc>
        <w:tc>
          <w:tcPr>
            <w:tcW w:w="1245" w:type="dxa"/>
          </w:tcPr>
          <w:p w14:paraId="3B3A7D93" w14:textId="77777777" w:rsidR="00EB6A36" w:rsidRPr="00F375CF" w:rsidRDefault="00EB6A36" w:rsidP="00060F0D">
            <w:pPr>
              <w:pStyle w:val="TAL"/>
            </w:pPr>
          </w:p>
        </w:tc>
      </w:tr>
      <w:tr w:rsidR="00EB6A36" w:rsidRPr="00F375CF" w14:paraId="1F95F31E" w14:textId="77777777" w:rsidTr="00060F0D">
        <w:tc>
          <w:tcPr>
            <w:tcW w:w="4531" w:type="dxa"/>
          </w:tcPr>
          <w:p w14:paraId="141E1810" w14:textId="77777777" w:rsidR="00EB6A36" w:rsidRPr="00F375CF" w:rsidDel="00BE79F0" w:rsidRDefault="00EB6A36" w:rsidP="00060F0D">
            <w:pPr>
              <w:pStyle w:val="TAL"/>
            </w:pPr>
            <w:r w:rsidRPr="00F375CF">
              <w:t xml:space="preserve">  }</w:t>
            </w:r>
          </w:p>
        </w:tc>
        <w:tc>
          <w:tcPr>
            <w:tcW w:w="2271" w:type="dxa"/>
          </w:tcPr>
          <w:p w14:paraId="618DE36B" w14:textId="77777777" w:rsidR="00EB6A36" w:rsidRPr="00F375CF" w:rsidRDefault="00EB6A36" w:rsidP="00060F0D">
            <w:pPr>
              <w:pStyle w:val="TAL"/>
            </w:pPr>
          </w:p>
        </w:tc>
        <w:tc>
          <w:tcPr>
            <w:tcW w:w="1700" w:type="dxa"/>
          </w:tcPr>
          <w:p w14:paraId="1B5A7643" w14:textId="77777777" w:rsidR="00EB6A36" w:rsidRPr="00F375CF" w:rsidRDefault="00EB6A36" w:rsidP="00060F0D">
            <w:pPr>
              <w:pStyle w:val="TAL"/>
            </w:pPr>
          </w:p>
        </w:tc>
        <w:tc>
          <w:tcPr>
            <w:tcW w:w="1245" w:type="dxa"/>
          </w:tcPr>
          <w:p w14:paraId="78779B83" w14:textId="77777777" w:rsidR="00EB6A36" w:rsidRPr="00F375CF" w:rsidRDefault="00EB6A36" w:rsidP="00060F0D">
            <w:pPr>
              <w:pStyle w:val="TAL"/>
            </w:pPr>
          </w:p>
        </w:tc>
      </w:tr>
      <w:tr w:rsidR="00EB6A36" w:rsidRPr="00F375CF" w14:paraId="3E9EBDC7" w14:textId="77777777" w:rsidTr="00060F0D">
        <w:tc>
          <w:tcPr>
            <w:tcW w:w="4531" w:type="dxa"/>
          </w:tcPr>
          <w:p w14:paraId="569C898F" w14:textId="77777777" w:rsidR="00EB6A36" w:rsidRPr="00F375CF" w:rsidRDefault="00EB6A36" w:rsidP="00060F0D">
            <w:pPr>
              <w:pStyle w:val="TAL"/>
            </w:pPr>
            <w:r w:rsidRPr="00F375CF">
              <w:t xml:space="preserve">  si-RequestConfig</w:t>
            </w:r>
          </w:p>
        </w:tc>
        <w:tc>
          <w:tcPr>
            <w:tcW w:w="2271" w:type="dxa"/>
          </w:tcPr>
          <w:p w14:paraId="4E560D9D" w14:textId="1FA9CAA8" w:rsidR="00EB6A36" w:rsidRPr="00F375CF" w:rsidRDefault="00EB6A36" w:rsidP="00060F0D">
            <w:pPr>
              <w:pStyle w:val="TAL"/>
            </w:pPr>
            <w:r w:rsidRPr="00F375CF">
              <w:t>SI-RequestConfig</w:t>
            </w:r>
            <w:r w:rsidR="003B0444" w:rsidRPr="00F375CF">
              <w:t xml:space="preserve"> specified in 38.508-1 [4] Table 4.6.3-172A</w:t>
            </w:r>
          </w:p>
        </w:tc>
        <w:tc>
          <w:tcPr>
            <w:tcW w:w="1700" w:type="dxa"/>
          </w:tcPr>
          <w:p w14:paraId="565511A2" w14:textId="548FDAB3" w:rsidR="00EB6A36" w:rsidRPr="00F375CF" w:rsidRDefault="00EB6A36" w:rsidP="00060F0D">
            <w:pPr>
              <w:pStyle w:val="TAL"/>
            </w:pPr>
          </w:p>
        </w:tc>
        <w:tc>
          <w:tcPr>
            <w:tcW w:w="1245" w:type="dxa"/>
          </w:tcPr>
          <w:p w14:paraId="18924647" w14:textId="77777777" w:rsidR="00EB6A36" w:rsidRPr="00F375CF" w:rsidRDefault="00EB6A36" w:rsidP="00060F0D">
            <w:pPr>
              <w:pStyle w:val="TAL"/>
            </w:pPr>
          </w:p>
        </w:tc>
      </w:tr>
      <w:tr w:rsidR="00EB6A36" w:rsidRPr="00F375CF" w14:paraId="2F718922" w14:textId="77777777" w:rsidTr="00060F0D">
        <w:tc>
          <w:tcPr>
            <w:tcW w:w="4531" w:type="dxa"/>
          </w:tcPr>
          <w:p w14:paraId="6AE346AB" w14:textId="77777777" w:rsidR="00EB6A36" w:rsidRPr="00F375CF" w:rsidRDefault="00EB6A36" w:rsidP="00060F0D">
            <w:pPr>
              <w:pStyle w:val="TAL"/>
            </w:pPr>
            <w:r w:rsidRPr="00F375CF">
              <w:t>}</w:t>
            </w:r>
          </w:p>
        </w:tc>
        <w:tc>
          <w:tcPr>
            <w:tcW w:w="2271" w:type="dxa"/>
          </w:tcPr>
          <w:p w14:paraId="2C1B03FC" w14:textId="77777777" w:rsidR="00EB6A36" w:rsidRPr="00F375CF" w:rsidRDefault="00EB6A36" w:rsidP="00060F0D">
            <w:pPr>
              <w:pStyle w:val="TAL"/>
            </w:pPr>
          </w:p>
        </w:tc>
        <w:tc>
          <w:tcPr>
            <w:tcW w:w="1700" w:type="dxa"/>
          </w:tcPr>
          <w:p w14:paraId="2374A9C0" w14:textId="77777777" w:rsidR="00EB6A36" w:rsidRPr="00F375CF" w:rsidRDefault="00EB6A36" w:rsidP="00060F0D">
            <w:pPr>
              <w:pStyle w:val="TAL"/>
            </w:pPr>
          </w:p>
        </w:tc>
        <w:tc>
          <w:tcPr>
            <w:tcW w:w="1245" w:type="dxa"/>
          </w:tcPr>
          <w:p w14:paraId="4DA0DE00" w14:textId="77777777" w:rsidR="00EB6A36" w:rsidRPr="00F375CF" w:rsidRDefault="00EB6A36" w:rsidP="00060F0D">
            <w:pPr>
              <w:pStyle w:val="TAL"/>
            </w:pPr>
          </w:p>
        </w:tc>
      </w:tr>
    </w:tbl>
    <w:p w14:paraId="31A69CBE" w14:textId="77777777" w:rsidR="00EB6A36" w:rsidRPr="00F375CF" w:rsidRDefault="00EB6A36" w:rsidP="00EB6A36"/>
    <w:p w14:paraId="5FD7F21F" w14:textId="66A52DFA" w:rsidR="00EB6A36" w:rsidRPr="00F375CF" w:rsidRDefault="00EB6A36" w:rsidP="00EB6A36">
      <w:pPr>
        <w:pStyle w:val="TH"/>
        <w:rPr>
          <w:iCs/>
        </w:rPr>
      </w:pPr>
      <w:r w:rsidRPr="00F375CF">
        <w:t xml:space="preserve">Table 7.1.1.1.21.3.3-3: </w:t>
      </w:r>
      <w:r w:rsidR="003B0444" w:rsidRPr="00F375CF">
        <w:rPr>
          <w:iCs/>
          <w:lang w:eastAsia="zh-CN"/>
        </w:rPr>
        <w:t>Void</w:t>
      </w:r>
    </w:p>
    <w:p w14:paraId="0333E7DB" w14:textId="77777777" w:rsidR="00EB6A36" w:rsidRPr="00F375CF" w:rsidRDefault="00EB6A36" w:rsidP="00EB6A36"/>
    <w:p w14:paraId="79527128" w14:textId="77777777" w:rsidR="00EB6A36" w:rsidRPr="00F375CF" w:rsidRDefault="00EB6A36" w:rsidP="00EB6A36">
      <w:pPr>
        <w:pStyle w:val="TH"/>
      </w:pPr>
      <w:r w:rsidRPr="00F375CF">
        <w:lastRenderedPageBreak/>
        <w:t xml:space="preserve">Table 7.1.1.1.21.3.3-4: </w:t>
      </w:r>
      <w:r w:rsidRPr="00F375CF">
        <w:rPr>
          <w:i/>
        </w:rPr>
        <w:t xml:space="preserve">SIB3 </w:t>
      </w:r>
      <w:r w:rsidRPr="00F375CF">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F375CF"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F375CF" w:rsidRDefault="00EB6A36" w:rsidP="00060F0D">
            <w:pPr>
              <w:pStyle w:val="TAL"/>
            </w:pPr>
            <w:r w:rsidRPr="00F375CF">
              <w:t xml:space="preserve">Derivation Path: TS 38.508-1 [4], </w:t>
            </w:r>
            <w:bookmarkStart w:id="74" w:name="_CRTable6_3_1_11"/>
            <w:r w:rsidR="003B0444" w:rsidRPr="00F375CF">
              <w:t>Table 4.6.2-2</w:t>
            </w:r>
            <w:bookmarkEnd w:id="74"/>
          </w:p>
        </w:tc>
      </w:tr>
      <w:tr w:rsidR="00EB6A36" w:rsidRPr="00F375CF"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F375CF" w:rsidRDefault="00EB6A36" w:rsidP="00060F0D">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F375CF" w:rsidRDefault="00EB6A36" w:rsidP="00060F0D">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F375CF" w:rsidRDefault="00EB6A36" w:rsidP="00060F0D">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F375CF" w:rsidRDefault="00EB6A36" w:rsidP="00060F0D">
            <w:pPr>
              <w:pStyle w:val="TAH"/>
            </w:pPr>
            <w:r w:rsidRPr="00F375CF">
              <w:t>Condition</w:t>
            </w:r>
          </w:p>
        </w:tc>
      </w:tr>
      <w:tr w:rsidR="00EB6A36" w:rsidRPr="00F375CF"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F375CF" w:rsidRDefault="00EB6A36" w:rsidP="00060F0D">
            <w:pPr>
              <w:pStyle w:val="TAL"/>
            </w:pPr>
            <w:r w:rsidRPr="00F375CF">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F375CF"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F375CF"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F375CF" w:rsidRDefault="00EB6A36" w:rsidP="00060F0D">
            <w:pPr>
              <w:pStyle w:val="TAL"/>
            </w:pPr>
          </w:p>
        </w:tc>
      </w:tr>
      <w:tr w:rsidR="00EB6A36" w:rsidRPr="00F375CF"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F375CF" w:rsidRDefault="00EB6A36" w:rsidP="00060F0D">
            <w:pPr>
              <w:pStyle w:val="TAL"/>
            </w:pPr>
            <w:r w:rsidRPr="00F375CF">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F375CF" w:rsidRDefault="003B0444" w:rsidP="00060F0D">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F375CF"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F375CF" w:rsidRDefault="00EB6A36" w:rsidP="00060F0D">
            <w:pPr>
              <w:pStyle w:val="TAL"/>
            </w:pPr>
          </w:p>
        </w:tc>
      </w:tr>
      <w:tr w:rsidR="00EB6A36" w:rsidRPr="00F375CF"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F375CF" w:rsidRDefault="00EB6A36" w:rsidP="00060F0D">
            <w:pPr>
              <w:pStyle w:val="TAL"/>
              <w:rPr>
                <w:lang w:eastAsia="zh-CN"/>
              </w:rPr>
            </w:pPr>
            <w:r w:rsidRPr="00F375CF">
              <w:rPr>
                <w:lang w:eastAsia="zh-CN"/>
              </w:rPr>
              <w:t xml:space="preserve">    </w:t>
            </w:r>
            <w:r w:rsidRPr="00F375CF">
              <w:t>IntraFreqNeighCellInfo</w:t>
            </w:r>
            <w:r w:rsidRPr="00F375CF">
              <w:rPr>
                <w:lang w:eastAsia="zh-CN"/>
              </w:rPr>
              <w:t>[</w:t>
            </w:r>
            <w:r w:rsidR="003B0444" w:rsidRPr="00F375CF">
              <w:rPr>
                <w:lang w:eastAsia="zh-CN"/>
              </w:rPr>
              <w:t>1</w:t>
            </w:r>
            <w:r w:rsidRPr="00F375CF">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F375CF"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F375CF" w:rsidRDefault="00EB6A36" w:rsidP="00060F0D">
            <w:pPr>
              <w:pStyle w:val="TAL"/>
              <w:rPr>
                <w:lang w:eastAsia="zh-CN"/>
              </w:rPr>
            </w:pPr>
            <w:r w:rsidRPr="00F375CF">
              <w:rPr>
                <w:lang w:eastAsia="zh-CN"/>
              </w:rPr>
              <w:t xml:space="preserve">entry </w:t>
            </w:r>
            <w:r w:rsidR="003B0444" w:rsidRPr="00F375CF">
              <w:rPr>
                <w:lang w:eastAsia="zh-CN"/>
              </w:rPr>
              <w:t>1</w:t>
            </w:r>
          </w:p>
          <w:p w14:paraId="466B1D66" w14:textId="7E2B0915" w:rsidR="00EB6A36" w:rsidRPr="00F375CF" w:rsidRDefault="00EB6A36" w:rsidP="00060F0D">
            <w:pPr>
              <w:pStyle w:val="TAL"/>
              <w:rPr>
                <w:lang w:eastAsia="zh-CN"/>
              </w:rPr>
            </w:pPr>
            <w:r w:rsidRPr="00F375CF">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F375CF" w:rsidRDefault="00EB6A36" w:rsidP="00060F0D">
            <w:pPr>
              <w:pStyle w:val="TAL"/>
            </w:pPr>
          </w:p>
        </w:tc>
      </w:tr>
      <w:tr w:rsidR="003B0444" w:rsidRPr="00F375CF" w14:paraId="4B763B2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F375CF" w:rsidRDefault="003B0444" w:rsidP="003B0444">
            <w:pPr>
              <w:pStyle w:val="TAL"/>
              <w:rPr>
                <w:lang w:eastAsia="zh-CN"/>
              </w:rPr>
            </w:pPr>
            <w:r w:rsidRPr="00F375CF">
              <w:rPr>
                <w:lang w:eastAsia="zh-CN"/>
              </w:rPr>
              <w:t xml:space="preserve">      </w:t>
            </w:r>
            <w:r w:rsidRPr="00F375CF">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F375CF" w:rsidRDefault="003B0444" w:rsidP="003B0444">
            <w:pPr>
              <w:pStyle w:val="TAL"/>
            </w:pPr>
            <w:r w:rsidRPr="00F375CF">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F375CF"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F375CF" w:rsidRDefault="003B0444" w:rsidP="003B0444">
            <w:pPr>
              <w:pStyle w:val="TAL"/>
            </w:pPr>
          </w:p>
        </w:tc>
      </w:tr>
      <w:tr w:rsidR="00EB6A36" w:rsidRPr="00F375CF"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F375CF" w:rsidRDefault="00EB6A36" w:rsidP="00060F0D">
            <w:pPr>
              <w:pStyle w:val="TAL"/>
              <w:rPr>
                <w:lang w:eastAsia="zh-CN"/>
              </w:rPr>
            </w:pPr>
            <w:r w:rsidRPr="00F375CF">
              <w:rPr>
                <w:lang w:eastAsia="zh-CN"/>
              </w:rPr>
              <w:t xml:space="preserve">      </w:t>
            </w:r>
            <w:r w:rsidRPr="00F375CF">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F375CF" w:rsidRDefault="00EB6A36" w:rsidP="00060F0D">
            <w:pPr>
              <w:pStyle w:val="TAL"/>
              <w:rPr>
                <w:lang w:eastAsia="zh-CN"/>
              </w:rPr>
            </w:pPr>
            <w:r w:rsidRPr="00F375CF">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F375CF"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0BED1442" w:rsidR="00EB6A36" w:rsidRPr="00F375CF" w:rsidRDefault="00EB6A36" w:rsidP="00060F0D">
            <w:pPr>
              <w:pStyle w:val="TAL"/>
            </w:pPr>
            <w:r w:rsidRPr="00F375CF">
              <w:rPr>
                <w:lang w:eastAsia="zh-CN"/>
              </w:rPr>
              <w:t>FR1</w:t>
            </w:r>
            <w:r w:rsidR="003B0444" w:rsidRPr="00F375CF">
              <w:rPr>
                <w:lang w:eastAsia="zh-CN"/>
              </w:rPr>
              <w:t xml:space="preserve"> AND preamble</w:t>
            </w:r>
          </w:p>
        </w:tc>
      </w:tr>
      <w:tr w:rsidR="00EB6A36" w:rsidRPr="00F375CF"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F375CF"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F375CF" w:rsidRDefault="00EB6A36" w:rsidP="00060F0D">
            <w:pPr>
              <w:pStyle w:val="TAL"/>
              <w:rPr>
                <w:lang w:eastAsia="zh-CN"/>
              </w:rPr>
            </w:pPr>
            <w:r w:rsidRPr="00F375CF">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F375CF"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039B93A0" w:rsidR="00EB6A36" w:rsidRPr="00F375CF" w:rsidRDefault="00EB6A36" w:rsidP="00060F0D">
            <w:pPr>
              <w:pStyle w:val="TAL"/>
            </w:pPr>
            <w:r w:rsidRPr="00F375CF">
              <w:rPr>
                <w:lang w:eastAsia="zh-CN"/>
              </w:rPr>
              <w:t>FR2</w:t>
            </w:r>
            <w:r w:rsidR="003B0444" w:rsidRPr="00F375CF">
              <w:rPr>
                <w:lang w:eastAsia="zh-CN"/>
              </w:rPr>
              <w:t xml:space="preserve"> AND preamble</w:t>
            </w:r>
          </w:p>
        </w:tc>
      </w:tr>
      <w:tr w:rsidR="00EB6A36" w:rsidRPr="00F375CF"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F375CF"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F375CF" w:rsidRDefault="003B0444" w:rsidP="00060F0D">
            <w:pPr>
              <w:pStyle w:val="TAL"/>
              <w:rPr>
                <w:lang w:eastAsia="zh-CN"/>
              </w:rPr>
            </w:pPr>
            <w:r w:rsidRPr="00F375CF">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F375CF"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F375CF" w:rsidRDefault="00EB6A36" w:rsidP="00060F0D">
            <w:pPr>
              <w:pStyle w:val="TAL"/>
              <w:rPr>
                <w:lang w:eastAsia="zh-CN"/>
              </w:rPr>
            </w:pPr>
            <w:r w:rsidRPr="00F375CF">
              <w:rPr>
                <w:lang w:eastAsia="zh-CN"/>
              </w:rPr>
              <w:t>Step 7</w:t>
            </w:r>
          </w:p>
        </w:tc>
      </w:tr>
      <w:tr w:rsidR="003B0444" w:rsidRPr="00F375CF" w14:paraId="00C32F0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F375CF" w:rsidRDefault="003B0444" w:rsidP="003B0444">
            <w:pPr>
              <w:pStyle w:val="TAL"/>
              <w:rPr>
                <w:lang w:eastAsia="zh-CN"/>
              </w:rPr>
            </w:pPr>
            <w:r w:rsidRPr="00F375CF">
              <w:rPr>
                <w:lang w:eastAsia="zh-CN"/>
              </w:rPr>
              <w:t xml:space="preserve">      </w:t>
            </w:r>
            <w:r w:rsidRPr="00F375CF">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F375CF" w:rsidDel="003B0444" w:rsidRDefault="003B0444" w:rsidP="003B0444">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F375CF"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F375CF" w:rsidRDefault="003B0444" w:rsidP="003B0444">
            <w:pPr>
              <w:pStyle w:val="TAL"/>
              <w:rPr>
                <w:lang w:eastAsia="zh-CN"/>
              </w:rPr>
            </w:pPr>
          </w:p>
        </w:tc>
      </w:tr>
      <w:tr w:rsidR="003B0444" w:rsidRPr="00F375CF" w14:paraId="67F20BE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F375CF" w:rsidRDefault="003B0444" w:rsidP="003B0444">
            <w:pPr>
              <w:pStyle w:val="TAL"/>
              <w:rPr>
                <w:lang w:eastAsia="zh-CN"/>
              </w:rPr>
            </w:pPr>
            <w:r w:rsidRPr="00F375CF">
              <w:rPr>
                <w:lang w:eastAsia="zh-CN"/>
              </w:rPr>
              <w:t xml:space="preserve">      </w:t>
            </w:r>
            <w:r w:rsidRPr="00F375CF">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F375CF" w:rsidDel="003B0444" w:rsidRDefault="003B0444" w:rsidP="003B0444">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F375CF"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F375CF" w:rsidRDefault="003B0444" w:rsidP="003B0444">
            <w:pPr>
              <w:pStyle w:val="TAL"/>
              <w:rPr>
                <w:lang w:eastAsia="zh-CN"/>
              </w:rPr>
            </w:pPr>
          </w:p>
        </w:tc>
      </w:tr>
      <w:tr w:rsidR="003B0444" w:rsidRPr="00F375CF" w14:paraId="62E8B87A"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F375CF" w:rsidRDefault="003B0444" w:rsidP="003B0444">
            <w:pPr>
              <w:pStyle w:val="TAL"/>
              <w:rPr>
                <w:lang w:eastAsia="zh-CN"/>
              </w:rPr>
            </w:pPr>
            <w:r w:rsidRPr="00F375CF">
              <w:rPr>
                <w:lang w:eastAsia="zh-CN"/>
              </w:rPr>
              <w:t xml:space="preserve">      </w:t>
            </w:r>
            <w:r w:rsidRPr="00F375CF">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F375CF" w:rsidDel="003B0444" w:rsidRDefault="003B0444" w:rsidP="003B0444">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F375CF"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F375CF" w:rsidRDefault="003B0444" w:rsidP="003B0444">
            <w:pPr>
              <w:pStyle w:val="TAL"/>
              <w:rPr>
                <w:lang w:eastAsia="zh-CN"/>
              </w:rPr>
            </w:pPr>
          </w:p>
        </w:tc>
      </w:tr>
      <w:tr w:rsidR="00EB6A36" w:rsidRPr="00F375CF"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F375CF" w:rsidRDefault="00EB6A36" w:rsidP="00060F0D">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F375CF"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F375CF"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F375CF" w:rsidRDefault="00EB6A36" w:rsidP="00060F0D">
            <w:pPr>
              <w:pStyle w:val="TAL"/>
            </w:pPr>
          </w:p>
        </w:tc>
      </w:tr>
      <w:tr w:rsidR="00EB6A36" w:rsidRPr="00F375CF"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F375CF" w:rsidRDefault="00EB6A36" w:rsidP="00060F0D">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F375CF"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F375CF"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F375CF" w:rsidRDefault="00EB6A36" w:rsidP="00060F0D">
            <w:pPr>
              <w:pStyle w:val="TAL"/>
            </w:pPr>
          </w:p>
        </w:tc>
      </w:tr>
      <w:tr w:rsidR="00EB6A36" w:rsidRPr="00F375CF"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F375CF" w:rsidRDefault="00EB6A36"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F375CF"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F375CF"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F375CF" w:rsidRDefault="00EB6A36" w:rsidP="00060F0D">
            <w:pPr>
              <w:pStyle w:val="TAL"/>
            </w:pPr>
          </w:p>
        </w:tc>
      </w:tr>
    </w:tbl>
    <w:p w14:paraId="40226B27" w14:textId="77777777" w:rsidR="00EB6A36" w:rsidRPr="00F375CF" w:rsidRDefault="00EB6A36" w:rsidP="00EB6A36">
      <w:pPr>
        <w:rPr>
          <w:lang w:eastAsia="zh-CN"/>
        </w:rPr>
      </w:pPr>
    </w:p>
    <w:p w14:paraId="03759EF3" w14:textId="77777777" w:rsidR="00EB6A36" w:rsidRPr="00F375CF" w:rsidRDefault="00EB6A36" w:rsidP="00EB6A36">
      <w:pPr>
        <w:pStyle w:val="TH"/>
      </w:pPr>
      <w:r w:rsidRPr="00F375CF">
        <w:t xml:space="preserve">Table 7.1.1.1.21.3.3-5: </w:t>
      </w:r>
      <w:r w:rsidRPr="00F375CF">
        <w:rPr>
          <w:i/>
        </w:rPr>
        <w:t>SIB3</w:t>
      </w:r>
      <w:r w:rsidRPr="00F375CF">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F375CF"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F375CF" w:rsidRDefault="00EB6A36" w:rsidP="00060F0D">
            <w:pPr>
              <w:pStyle w:val="TAL"/>
            </w:pPr>
            <w:r w:rsidRPr="00F375CF">
              <w:t xml:space="preserve">Derivation Path: TS 38.508-1 [4], </w:t>
            </w:r>
            <w:r w:rsidR="003B0444" w:rsidRPr="00F375CF">
              <w:t>Table 4.6.2-2</w:t>
            </w:r>
          </w:p>
        </w:tc>
      </w:tr>
      <w:tr w:rsidR="00EB6A36" w:rsidRPr="00F375CF"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F375CF" w:rsidRDefault="00EB6A36" w:rsidP="00060F0D">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F375CF" w:rsidRDefault="00EB6A36" w:rsidP="00060F0D">
            <w:pPr>
              <w:pStyle w:val="TAH"/>
            </w:pPr>
            <w:r w:rsidRPr="00F375CF">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F375CF" w:rsidRDefault="00EB6A36" w:rsidP="00060F0D">
            <w:pPr>
              <w:pStyle w:val="TAH"/>
            </w:pPr>
            <w:r w:rsidRPr="00F375CF">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F375CF" w:rsidRDefault="00EB6A36" w:rsidP="00060F0D">
            <w:pPr>
              <w:pStyle w:val="TAH"/>
            </w:pPr>
            <w:r w:rsidRPr="00F375CF">
              <w:t>Condition</w:t>
            </w:r>
          </w:p>
        </w:tc>
      </w:tr>
      <w:tr w:rsidR="00EB6A36" w:rsidRPr="00F375CF"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F375CF" w:rsidRDefault="00EB6A36" w:rsidP="00060F0D">
            <w:pPr>
              <w:pStyle w:val="TAL"/>
            </w:pPr>
            <w:r w:rsidRPr="00F375CF">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F375CF"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F375CF"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F375CF" w:rsidRDefault="00EB6A36" w:rsidP="00060F0D">
            <w:pPr>
              <w:pStyle w:val="TAL"/>
            </w:pPr>
          </w:p>
        </w:tc>
      </w:tr>
      <w:tr w:rsidR="00EB6A36" w:rsidRPr="00F375CF"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F375CF" w:rsidRDefault="00EB6A36" w:rsidP="00060F0D">
            <w:pPr>
              <w:pStyle w:val="TAL"/>
            </w:pPr>
            <w:r w:rsidRPr="00F375CF">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F375CF" w:rsidRDefault="003B0444" w:rsidP="00060F0D">
            <w:pPr>
              <w:pStyle w:val="TAL"/>
            </w:pPr>
            <w:r w:rsidRPr="00F375CF">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F375CF"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F375CF" w:rsidRDefault="00EB6A36" w:rsidP="00060F0D">
            <w:pPr>
              <w:pStyle w:val="TAL"/>
            </w:pPr>
          </w:p>
        </w:tc>
      </w:tr>
      <w:tr w:rsidR="00EB6A36" w:rsidRPr="00F375CF"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F375CF" w:rsidRDefault="00EB6A36" w:rsidP="00060F0D">
            <w:pPr>
              <w:pStyle w:val="TAL"/>
              <w:rPr>
                <w:lang w:eastAsia="zh-CN"/>
              </w:rPr>
            </w:pPr>
            <w:r w:rsidRPr="00F375CF">
              <w:rPr>
                <w:lang w:eastAsia="zh-CN"/>
              </w:rPr>
              <w:t xml:space="preserve">    </w:t>
            </w:r>
            <w:r w:rsidRPr="00F375CF">
              <w:t>IntraFreqNeighCellInfo</w:t>
            </w:r>
            <w:r w:rsidRPr="00F375CF">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F375CF"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F375CF" w:rsidRDefault="00EB6A36" w:rsidP="00060F0D">
            <w:pPr>
              <w:pStyle w:val="TAL"/>
              <w:rPr>
                <w:lang w:eastAsia="zh-CN"/>
              </w:rPr>
            </w:pPr>
            <w:r w:rsidRPr="00F375CF">
              <w:rPr>
                <w:lang w:eastAsia="zh-CN"/>
              </w:rPr>
              <w:t>entry 1</w:t>
            </w:r>
          </w:p>
          <w:p w14:paraId="0E896DBB" w14:textId="7B91D7A1" w:rsidR="00EB6A36" w:rsidRPr="00F375CF" w:rsidRDefault="00EB6A36" w:rsidP="00060F0D">
            <w:pPr>
              <w:pStyle w:val="TAL"/>
              <w:rPr>
                <w:lang w:eastAsia="zh-CN"/>
              </w:rPr>
            </w:pPr>
            <w:r w:rsidRPr="00F375CF">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F375CF" w:rsidRDefault="00EB6A36" w:rsidP="00060F0D">
            <w:pPr>
              <w:pStyle w:val="TAL"/>
            </w:pPr>
          </w:p>
        </w:tc>
      </w:tr>
      <w:tr w:rsidR="003B0444" w:rsidRPr="00F375CF" w14:paraId="1A4FB96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F375CF" w:rsidRDefault="003B0444" w:rsidP="003B0444">
            <w:pPr>
              <w:pStyle w:val="TAL"/>
              <w:rPr>
                <w:lang w:eastAsia="zh-CN"/>
              </w:rPr>
            </w:pPr>
            <w:r w:rsidRPr="00F375CF">
              <w:rPr>
                <w:lang w:eastAsia="zh-CN"/>
              </w:rPr>
              <w:t xml:space="preserve">      </w:t>
            </w:r>
            <w:r w:rsidRPr="00F375CF">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F375CF" w:rsidRDefault="003B0444" w:rsidP="003B0444">
            <w:pPr>
              <w:pStyle w:val="TAL"/>
            </w:pPr>
            <w:r w:rsidRPr="00F375CF">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F375CF"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F375CF" w:rsidRDefault="003B0444" w:rsidP="003B0444">
            <w:pPr>
              <w:pStyle w:val="TAL"/>
            </w:pPr>
          </w:p>
        </w:tc>
      </w:tr>
      <w:tr w:rsidR="00EB6A36" w:rsidRPr="00F375CF"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F375CF" w:rsidRDefault="00EB6A36" w:rsidP="00060F0D">
            <w:pPr>
              <w:pStyle w:val="TAL"/>
              <w:rPr>
                <w:lang w:eastAsia="zh-CN"/>
              </w:rPr>
            </w:pPr>
            <w:r w:rsidRPr="00F375CF">
              <w:rPr>
                <w:lang w:eastAsia="zh-CN"/>
              </w:rPr>
              <w:t xml:space="preserve">      </w:t>
            </w:r>
            <w:r w:rsidRPr="00F375CF">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F375CF" w:rsidRDefault="00EB6A36" w:rsidP="00060F0D">
            <w:pPr>
              <w:pStyle w:val="TAL"/>
              <w:rPr>
                <w:lang w:eastAsia="zh-CN"/>
              </w:rPr>
            </w:pPr>
            <w:r w:rsidRPr="00F375CF">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F375CF"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F375CF" w:rsidRDefault="00EB6A36" w:rsidP="00060F0D">
            <w:pPr>
              <w:pStyle w:val="TAL"/>
              <w:rPr>
                <w:lang w:eastAsia="zh-CN"/>
              </w:rPr>
            </w:pPr>
            <w:r w:rsidRPr="00F375CF">
              <w:rPr>
                <w:lang w:eastAsia="zh-CN"/>
              </w:rPr>
              <w:t>FR1 AND step 13</w:t>
            </w:r>
          </w:p>
        </w:tc>
      </w:tr>
      <w:tr w:rsidR="00EB6A36" w:rsidRPr="00F375CF"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F375CF"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F375CF" w:rsidRDefault="00EB6A36" w:rsidP="00060F0D">
            <w:pPr>
              <w:pStyle w:val="TAL"/>
              <w:rPr>
                <w:lang w:eastAsia="zh-CN"/>
              </w:rPr>
            </w:pPr>
            <w:r w:rsidRPr="00F375CF">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F375CF"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F375CF" w:rsidRDefault="00EB6A36" w:rsidP="00060F0D">
            <w:pPr>
              <w:pStyle w:val="TAL"/>
            </w:pPr>
            <w:r w:rsidRPr="00F375CF">
              <w:rPr>
                <w:lang w:eastAsia="zh-CN"/>
              </w:rPr>
              <w:t>FR2 AND step 13</w:t>
            </w:r>
          </w:p>
        </w:tc>
      </w:tr>
      <w:tr w:rsidR="00EB6A36" w:rsidRPr="00F375CF"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F375CF"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F375CF" w:rsidRDefault="003B0444" w:rsidP="00060F0D">
            <w:pPr>
              <w:pStyle w:val="TAL"/>
              <w:rPr>
                <w:lang w:eastAsia="zh-CN"/>
              </w:rPr>
            </w:pPr>
            <w:r w:rsidRPr="00F375CF">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F375CF"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57C47154" w:rsidR="00EB6A36" w:rsidRPr="00F375CF" w:rsidRDefault="003B0444" w:rsidP="00060F0D">
            <w:pPr>
              <w:pStyle w:val="TAL"/>
            </w:pPr>
            <w:r w:rsidRPr="00F375CF">
              <w:t>Preamble</w:t>
            </w:r>
          </w:p>
        </w:tc>
      </w:tr>
      <w:tr w:rsidR="003B0444" w:rsidRPr="00F375CF" w14:paraId="55AEF020"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F375CF" w:rsidRDefault="003B0444" w:rsidP="003B0444">
            <w:pPr>
              <w:pStyle w:val="TAL"/>
              <w:rPr>
                <w:lang w:eastAsia="zh-CN"/>
              </w:rPr>
            </w:pPr>
            <w:r w:rsidRPr="00F375CF">
              <w:rPr>
                <w:lang w:eastAsia="zh-CN"/>
              </w:rPr>
              <w:t xml:space="preserve">      </w:t>
            </w:r>
            <w:r w:rsidRPr="00F375CF">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F375CF" w:rsidRDefault="003B0444" w:rsidP="003B0444">
            <w:pPr>
              <w:pStyle w:val="TAL"/>
              <w:rPr>
                <w:lang w:eastAsia="zh-CN"/>
              </w:rPr>
            </w:pPr>
            <w:r w:rsidRPr="00F375CF">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F375CF"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F375CF" w:rsidRDefault="003B0444" w:rsidP="003B0444">
            <w:pPr>
              <w:pStyle w:val="TAL"/>
            </w:pPr>
          </w:p>
        </w:tc>
      </w:tr>
      <w:tr w:rsidR="003B0444" w:rsidRPr="00F375CF" w14:paraId="6823A8A6"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F375CF" w:rsidRDefault="003B0444" w:rsidP="003B0444">
            <w:pPr>
              <w:pStyle w:val="TAL"/>
              <w:rPr>
                <w:lang w:eastAsia="zh-CN"/>
              </w:rPr>
            </w:pPr>
            <w:r w:rsidRPr="00F375CF">
              <w:rPr>
                <w:lang w:eastAsia="zh-CN"/>
              </w:rPr>
              <w:t xml:space="preserve">      </w:t>
            </w:r>
            <w:r w:rsidRPr="00F375CF">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F375CF" w:rsidRDefault="003B0444" w:rsidP="003B0444">
            <w:pPr>
              <w:pStyle w:val="TAL"/>
              <w:rPr>
                <w:lang w:eastAsia="zh-CN"/>
              </w:rPr>
            </w:pPr>
            <w:r w:rsidRPr="00F375CF">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F375CF"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F375CF" w:rsidRDefault="003B0444" w:rsidP="003B0444">
            <w:pPr>
              <w:pStyle w:val="TAL"/>
            </w:pPr>
          </w:p>
        </w:tc>
      </w:tr>
      <w:tr w:rsidR="003B0444" w:rsidRPr="00F375CF" w14:paraId="015A5BBB"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F375CF" w:rsidRDefault="003B0444" w:rsidP="003B0444">
            <w:pPr>
              <w:pStyle w:val="TAL"/>
              <w:rPr>
                <w:lang w:eastAsia="zh-CN"/>
              </w:rPr>
            </w:pPr>
            <w:r w:rsidRPr="00F375CF">
              <w:rPr>
                <w:lang w:eastAsia="zh-CN"/>
              </w:rPr>
              <w:t xml:space="preserve">      </w:t>
            </w:r>
            <w:r w:rsidRPr="00F375CF">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F375CF" w:rsidRDefault="003B0444" w:rsidP="003B0444">
            <w:pPr>
              <w:pStyle w:val="TAL"/>
              <w:rPr>
                <w:lang w:eastAsia="zh-CN"/>
              </w:rPr>
            </w:pPr>
            <w:r w:rsidRPr="00F375CF">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F375CF"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F375CF" w:rsidRDefault="003B0444" w:rsidP="003B0444">
            <w:pPr>
              <w:pStyle w:val="TAL"/>
            </w:pPr>
          </w:p>
        </w:tc>
      </w:tr>
      <w:tr w:rsidR="00EB6A36" w:rsidRPr="00F375CF"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F375CF" w:rsidRDefault="00EB6A36" w:rsidP="00060F0D">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F375CF"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F375CF"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F375CF" w:rsidRDefault="00EB6A36" w:rsidP="00060F0D">
            <w:pPr>
              <w:pStyle w:val="TAL"/>
            </w:pPr>
          </w:p>
        </w:tc>
      </w:tr>
      <w:tr w:rsidR="00EB6A36" w:rsidRPr="00F375CF"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F375CF" w:rsidRDefault="00EB6A36" w:rsidP="00060F0D">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F375CF"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F375CF"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F375CF" w:rsidRDefault="00EB6A36" w:rsidP="00060F0D">
            <w:pPr>
              <w:pStyle w:val="TAL"/>
            </w:pPr>
          </w:p>
        </w:tc>
      </w:tr>
      <w:tr w:rsidR="00EB6A36" w:rsidRPr="00F375CF"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F375CF" w:rsidRDefault="00EB6A36"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F375CF"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F375CF"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F375CF" w:rsidRDefault="00EB6A36" w:rsidP="00060F0D">
            <w:pPr>
              <w:pStyle w:val="TAL"/>
            </w:pPr>
          </w:p>
        </w:tc>
      </w:tr>
    </w:tbl>
    <w:p w14:paraId="4644AB4F" w14:textId="77777777" w:rsidR="00EB6A36" w:rsidRPr="00F375CF" w:rsidRDefault="00EB6A36" w:rsidP="00EB6A36">
      <w:pPr>
        <w:rPr>
          <w:lang w:eastAsia="zh-CN"/>
        </w:rPr>
      </w:pPr>
    </w:p>
    <w:p w14:paraId="5FCEFD31" w14:textId="161C35FB" w:rsidR="00B04F8F" w:rsidRPr="00F375CF" w:rsidRDefault="00B04F8F" w:rsidP="00B04F8F">
      <w:pPr>
        <w:pStyle w:val="Heading5"/>
        <w:rPr>
          <w:rFonts w:eastAsia="MS Gothic"/>
        </w:rPr>
      </w:pPr>
      <w:r w:rsidRPr="00F375CF">
        <w:t>7.1.1.1.22</w:t>
      </w:r>
      <w:r w:rsidRPr="00F375CF">
        <w:tab/>
      </w:r>
      <w:r w:rsidRPr="00F375CF">
        <w:rPr>
          <w:rFonts w:eastAsia="MS Gothic"/>
        </w:rPr>
        <w:t xml:space="preserve">Random access procedure / Msg1 repetition / </w:t>
      </w:r>
      <w:r w:rsidRPr="00F375CF">
        <w:t>BWP</w:t>
      </w:r>
      <w:r w:rsidR="003B0444" w:rsidRPr="00F375CF">
        <w:t xml:space="preserve"> only configured with RACH resource for coverage enhancement</w:t>
      </w:r>
    </w:p>
    <w:p w14:paraId="22D42D86" w14:textId="77777777" w:rsidR="00B04F8F" w:rsidRPr="00F375CF" w:rsidRDefault="00B04F8F" w:rsidP="00B04F8F">
      <w:pPr>
        <w:pStyle w:val="H6"/>
      </w:pPr>
      <w:r w:rsidRPr="00F375CF">
        <w:t>7.1.1.1.22.1</w:t>
      </w:r>
      <w:r w:rsidRPr="00F375CF">
        <w:tab/>
        <w:t>Test Purpose (TP)</w:t>
      </w:r>
    </w:p>
    <w:p w14:paraId="40E336A9" w14:textId="77777777" w:rsidR="00B04F8F" w:rsidRPr="00F375CF" w:rsidRDefault="00B04F8F" w:rsidP="00B04F8F">
      <w:pPr>
        <w:pStyle w:val="H6"/>
      </w:pPr>
      <w:r w:rsidRPr="00F375CF">
        <w:t>(</w:t>
      </w:r>
      <w:r w:rsidRPr="00F375CF">
        <w:rPr>
          <w:lang w:eastAsia="zh-CN"/>
        </w:rPr>
        <w:t>1</w:t>
      </w:r>
      <w:r w:rsidRPr="00F375CF">
        <w:t>)</w:t>
      </w:r>
    </w:p>
    <w:p w14:paraId="67B4C816" w14:textId="77777777" w:rsidR="00B04F8F" w:rsidRPr="00F375CF" w:rsidRDefault="00B04F8F" w:rsidP="00B04F8F">
      <w:pPr>
        <w:pStyle w:val="PL"/>
        <w:rPr>
          <w:noProof w:val="0"/>
        </w:rPr>
      </w:pPr>
      <w:r w:rsidRPr="00F375CF">
        <w:rPr>
          <w:b/>
          <w:bCs/>
          <w:noProof w:val="0"/>
        </w:rPr>
        <w:t>with</w:t>
      </w:r>
      <w:r w:rsidRPr="00F375CF">
        <w:rPr>
          <w:noProof w:val="0"/>
        </w:rPr>
        <w:t xml:space="preserve"> { </w:t>
      </w:r>
      <w:r w:rsidRPr="00F375CF">
        <w:rPr>
          <w:noProof w:val="0"/>
          <w:lang w:eastAsia="zh-CN"/>
        </w:rPr>
        <w:t>UE is in RRC_connected state and is configured with only RACH resources for Msg1 repetition in active BWP</w:t>
      </w:r>
      <w:r w:rsidRPr="00F375CF" w:rsidDel="00A073E3">
        <w:rPr>
          <w:noProof w:val="0"/>
        </w:rPr>
        <w:t xml:space="preserve"> </w:t>
      </w:r>
      <w:r w:rsidRPr="00F375CF">
        <w:rPr>
          <w:noProof w:val="0"/>
        </w:rPr>
        <w:t>}</w:t>
      </w:r>
    </w:p>
    <w:p w14:paraId="1D6CD3E7" w14:textId="77777777" w:rsidR="00B04F8F" w:rsidRPr="00F375CF" w:rsidRDefault="00B04F8F" w:rsidP="00B04F8F">
      <w:pPr>
        <w:pStyle w:val="PL"/>
        <w:rPr>
          <w:noProof w:val="0"/>
        </w:rPr>
      </w:pPr>
      <w:r w:rsidRPr="00F375CF">
        <w:rPr>
          <w:b/>
          <w:bCs/>
          <w:noProof w:val="0"/>
        </w:rPr>
        <w:t>ensure t</w:t>
      </w:r>
      <w:r w:rsidRPr="00F375CF">
        <w:rPr>
          <w:b/>
          <w:noProof w:val="0"/>
        </w:rPr>
        <w:t>hat</w:t>
      </w:r>
      <w:r w:rsidRPr="00F375CF">
        <w:rPr>
          <w:noProof w:val="0"/>
        </w:rPr>
        <w:t xml:space="preserve"> {</w:t>
      </w:r>
    </w:p>
    <w:p w14:paraId="730A0B93" w14:textId="534F9149" w:rsidR="00B04F8F" w:rsidRPr="00F375CF" w:rsidRDefault="00B04F8F" w:rsidP="00B04F8F">
      <w:pPr>
        <w:pStyle w:val="PL"/>
        <w:rPr>
          <w:noProof w:val="0"/>
        </w:rPr>
      </w:pPr>
      <w:r w:rsidRPr="00F375CF">
        <w:rPr>
          <w:noProof w:val="0"/>
        </w:rPr>
        <w:t xml:space="preserve">  </w:t>
      </w:r>
      <w:r w:rsidRPr="00F375CF">
        <w:rPr>
          <w:b/>
          <w:bCs/>
          <w:noProof w:val="0"/>
        </w:rPr>
        <w:t>when</w:t>
      </w:r>
      <w:r w:rsidRPr="00F375CF">
        <w:rPr>
          <w:noProof w:val="0"/>
        </w:rPr>
        <w:t xml:space="preserve"> { UE has data available for transmission</w:t>
      </w:r>
      <w:r w:rsidRPr="00F375CF">
        <w:rPr>
          <w:noProof w:val="0"/>
          <w:lang w:eastAsia="zh-CN"/>
        </w:rPr>
        <w:t xml:space="preserve"> but does</w:t>
      </w:r>
      <w:r w:rsidR="003B0444" w:rsidRPr="00F375CF">
        <w:rPr>
          <w:noProof w:val="0"/>
          <w:lang w:eastAsia="zh-CN"/>
        </w:rPr>
        <w:t xml:space="preserve"> not</w:t>
      </w:r>
      <w:r w:rsidRPr="00F375CF">
        <w:rPr>
          <w:noProof w:val="0"/>
          <w:lang w:eastAsia="zh-CN"/>
        </w:rPr>
        <w:t xml:space="preserve"> receive any UL grant </w:t>
      </w:r>
      <w:r w:rsidRPr="00F375CF">
        <w:rPr>
          <w:noProof w:val="0"/>
        </w:rPr>
        <w:t>}</w:t>
      </w:r>
    </w:p>
    <w:p w14:paraId="636AEB41" w14:textId="77777777" w:rsidR="00B04F8F" w:rsidRPr="00F375CF" w:rsidRDefault="00B04F8F" w:rsidP="00B04F8F">
      <w:pPr>
        <w:pStyle w:val="PL"/>
        <w:tabs>
          <w:tab w:val="clear" w:pos="1536"/>
        </w:tabs>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zh-CN"/>
        </w:rPr>
        <w:t xml:space="preserve">UE </w:t>
      </w:r>
      <w:r w:rsidRPr="00F375CF">
        <w:rPr>
          <w:noProof w:val="0"/>
        </w:rPr>
        <w:t xml:space="preserve">initiates a Random Access procedure with </w:t>
      </w:r>
      <w:r w:rsidRPr="00F375CF">
        <w:rPr>
          <w:noProof w:val="0"/>
          <w:lang w:eastAsia="zh-CN"/>
        </w:rPr>
        <w:t xml:space="preserve">Msg1 repetition of configured repetition number </w:t>
      </w:r>
      <w:r w:rsidRPr="00F375CF">
        <w:rPr>
          <w:noProof w:val="0"/>
        </w:rPr>
        <w:t>}</w:t>
      </w:r>
    </w:p>
    <w:p w14:paraId="17D00956" w14:textId="77777777" w:rsidR="00B04F8F" w:rsidRPr="00F375CF" w:rsidRDefault="00B04F8F" w:rsidP="00B04F8F">
      <w:pPr>
        <w:pStyle w:val="PL"/>
        <w:rPr>
          <w:noProof w:val="0"/>
        </w:rPr>
      </w:pPr>
      <w:r w:rsidRPr="00F375CF">
        <w:rPr>
          <w:noProof w:val="0"/>
        </w:rPr>
        <w:t xml:space="preserve">            }</w:t>
      </w:r>
    </w:p>
    <w:p w14:paraId="2302F139" w14:textId="77777777" w:rsidR="00B04F8F" w:rsidRPr="00F375CF" w:rsidRDefault="00B04F8F" w:rsidP="00B04F8F">
      <w:pPr>
        <w:pStyle w:val="PL"/>
        <w:rPr>
          <w:noProof w:val="0"/>
          <w:lang w:eastAsia="zh-CN"/>
        </w:rPr>
      </w:pPr>
    </w:p>
    <w:p w14:paraId="42ECEE66" w14:textId="77777777" w:rsidR="00B04F8F" w:rsidRPr="00F375CF" w:rsidRDefault="00B04F8F" w:rsidP="00B04F8F">
      <w:pPr>
        <w:pStyle w:val="H6"/>
      </w:pPr>
      <w:r w:rsidRPr="00F375CF">
        <w:lastRenderedPageBreak/>
        <w:t>7.1.1.1.22.2</w:t>
      </w:r>
      <w:r w:rsidRPr="00F375CF">
        <w:tab/>
        <w:t>Conformance requirements</w:t>
      </w:r>
    </w:p>
    <w:p w14:paraId="16829EF7" w14:textId="77777777" w:rsidR="00B04F8F" w:rsidRPr="00F375CF" w:rsidRDefault="00B04F8F" w:rsidP="00B04F8F">
      <w:r w:rsidRPr="00F375CF">
        <w:t>References: The conformance requirements covered in the present test case are specified in: TS 38.213 clause 8.1, 8.2</w:t>
      </w:r>
      <w:r w:rsidRPr="00F375CF">
        <w:rPr>
          <w:lang w:eastAsia="zh-CN"/>
        </w:rPr>
        <w:t xml:space="preserve">, </w:t>
      </w:r>
      <w:r w:rsidRPr="00F375CF">
        <w:t>TS 38.321 clause 5.1.1b, 5.1.2, 5.1.4. Unless otherwise stated these are Rel-18 requirements.</w:t>
      </w:r>
    </w:p>
    <w:p w14:paraId="2C193064" w14:textId="77777777" w:rsidR="00B04F8F" w:rsidRPr="00F375CF" w:rsidRDefault="00B04F8F" w:rsidP="00B04F8F">
      <w:pPr>
        <w:rPr>
          <w:lang w:eastAsia="zh-CN"/>
        </w:rPr>
      </w:pPr>
      <w:r w:rsidRPr="00F375CF">
        <w:rPr>
          <w:lang w:eastAsia="zh-CN"/>
        </w:rPr>
        <w:t>[TS 38.213 clause 8.1]</w:t>
      </w:r>
    </w:p>
    <w:p w14:paraId="5D622AD1" w14:textId="77777777" w:rsidR="00B04F8F" w:rsidRPr="00F375CF" w:rsidRDefault="00B04F8F" w:rsidP="00B04F8F">
      <w:r w:rsidRPr="00F375CF">
        <w:t xml:space="preserve">Physical random access procedure for a UE is triggered upon request of a PRACH transmission by higher layers or by a PDCCH order </w:t>
      </w:r>
      <w:r w:rsidRPr="00F375CF">
        <w:rPr>
          <w:lang w:eastAsia="zh-CN"/>
        </w:rPr>
        <w:t xml:space="preserve">or LTM </w:t>
      </w:r>
      <w:r w:rsidRPr="00F375CF">
        <w:t>Cell Switch Command MAC CE</w:t>
      </w:r>
      <w:r w:rsidRPr="00F375CF">
        <w:rPr>
          <w:lang w:eastAsia="zh-CN"/>
        </w:rPr>
        <w:t xml:space="preserve"> in clause 6.1.3.75 </w:t>
      </w:r>
      <w:r w:rsidRPr="00F375CF">
        <w:t>[</w:t>
      </w:r>
      <w:r w:rsidRPr="00F375CF">
        <w:rPr>
          <w:lang w:eastAsia="zh-CN"/>
        </w:rPr>
        <w:t>11</w:t>
      </w:r>
      <w:r w:rsidRPr="00F375CF">
        <w:t>, TS 38.</w:t>
      </w:r>
      <w:r w:rsidRPr="00F375CF">
        <w:rPr>
          <w:lang w:eastAsia="zh-CN"/>
        </w:rPr>
        <w:t>321</w:t>
      </w:r>
      <w:r w:rsidRPr="00F375CF">
        <w:t xml:space="preserve">] for a cell. A configuration by higher layers for a PRACH transmission includes the following: </w:t>
      </w:r>
    </w:p>
    <w:p w14:paraId="1A118080" w14:textId="77777777" w:rsidR="00B04F8F" w:rsidRPr="00F375CF" w:rsidRDefault="00B04F8F" w:rsidP="00B04F8F">
      <w:pPr>
        <w:pStyle w:val="B1"/>
      </w:pPr>
      <w:r w:rsidRPr="00F375CF">
        <w:t>-</w:t>
      </w:r>
      <w:r w:rsidRPr="00F375CF">
        <w:tab/>
        <w:t xml:space="preserve">A configuration for PRACH transmission on the cell [4, TS 38.211]. </w:t>
      </w:r>
    </w:p>
    <w:p w14:paraId="2C7B698C" w14:textId="1283AF19" w:rsidR="00B04F8F" w:rsidRPr="00F375CF" w:rsidRDefault="00B04F8F" w:rsidP="00B04F8F">
      <w:pPr>
        <w:pStyle w:val="B1"/>
      </w:pPr>
      <w:r w:rsidRPr="00F375CF">
        <w:t>-</w:t>
      </w:r>
      <w:r w:rsidRPr="00F375CF">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F375CF">
        <w:t>, a corresponding RA-RNTI when applicable [11, TS 38.321], and a PRACH resource for the cell.</w:t>
      </w:r>
    </w:p>
    <w:p w14:paraId="158CD86F" w14:textId="77777777" w:rsidR="00B04F8F" w:rsidRPr="00F375CF" w:rsidRDefault="00B04F8F" w:rsidP="00B04F8F">
      <w:pPr>
        <w:pStyle w:val="B1"/>
      </w:pPr>
      <w:r w:rsidRPr="00F375CF">
        <w:t>-</w:t>
      </w:r>
      <w:r w:rsidRPr="00F375CF">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F375CF">
        <w:t xml:space="preserve"> preamble repetitions for the PRACH transmission if the UE would transmit the PRACH with repetitions. </w:t>
      </w:r>
    </w:p>
    <w:p w14:paraId="5757D31E" w14:textId="77777777" w:rsidR="00B04F8F" w:rsidRPr="00F375CF" w:rsidRDefault="00B04F8F" w:rsidP="00B04F8F">
      <w:r w:rsidRPr="00F375CF">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F375CF">
        <w:t>,</w:t>
      </w:r>
      <w:r w:rsidRPr="00F375CF">
        <w:rPr>
          <w:vertAlign w:val="subscript"/>
        </w:rPr>
        <w:t xml:space="preserve"> </w:t>
      </w:r>
      <w:r w:rsidRPr="00F375CF">
        <w:t>as described in clause 7.4, on the indicated PRACH resource</w:t>
      </w:r>
      <w:r w:rsidRPr="00F375CF">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w:t>
      </w:r>
    </w:p>
    <w:p w14:paraId="5F4B19F6" w14:textId="77777777" w:rsidR="00B04F8F" w:rsidRPr="00F375CF" w:rsidRDefault="00B04F8F" w:rsidP="00B04F8F">
      <w:r w:rsidRPr="00F375CF">
        <w:t>…</w:t>
      </w:r>
    </w:p>
    <w:p w14:paraId="5F2FDA11" w14:textId="77777777" w:rsidR="00B04F8F" w:rsidRPr="00F375CF" w:rsidRDefault="00B04F8F" w:rsidP="00B04F8F">
      <w:r w:rsidRPr="00F375CF">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F375CF">
        <w:rPr>
          <w:rFonts w:eastAsia="DengXian"/>
          <w:lang w:eastAsia="zh-CN"/>
        </w:rPr>
        <w:t>.</w:t>
      </w:r>
    </w:p>
    <w:p w14:paraId="49CDA700" w14:textId="77777777" w:rsidR="00B04F8F" w:rsidRPr="00F375CF" w:rsidRDefault="00B04F8F" w:rsidP="00B04F8F">
      <w:pPr>
        <w:rPr>
          <w:kern w:val="2"/>
          <w:lang w:eastAsia="zh-CN"/>
        </w:rPr>
      </w:pPr>
      <w:r w:rsidRPr="00F375CF">
        <w:t xml:space="preserve">For a PRACH transmission with preamble repetitions, a time period, starting from frame 0, is the smallest integer number </w:t>
      </w:r>
      <w:r w:rsidRPr="00F375CF">
        <w:rPr>
          <w:lang w:eastAsia="zh-CN"/>
        </w:rPr>
        <w:t>of</w:t>
      </w:r>
      <w:r w:rsidRPr="00F375CF">
        <w:t xml:space="preserve"> association pattern periods such that at least </w:t>
      </w:r>
      <w:r w:rsidRPr="00F375CF">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F375CF">
        <w:rPr>
          <w:rFonts w:ascii="Times" w:hAnsi="Times" w:cs="Times"/>
          <w:szCs w:val="21"/>
        </w:rPr>
        <w:t xml:space="preserve"> SS/PBCH block indexes can be determined within the time period for all</w:t>
      </w:r>
      <w:r w:rsidRPr="00F375CF">
        <w:t xml:space="preserve"> configured number of preamble repetitions. The set(s) of valid PRACH occasions for each </w:t>
      </w:r>
      <w:r w:rsidRPr="00F375CF">
        <w:rPr>
          <w:rFonts w:ascii="Times" w:hAnsi="Times" w:cs="Times"/>
          <w:szCs w:val="21"/>
        </w:rPr>
        <w:t xml:space="preserve">configured number of preamble repetitions </w:t>
      </w:r>
      <w:r w:rsidRPr="00F375CF">
        <w:t>repeats every time period.</w:t>
      </w:r>
    </w:p>
    <w:p w14:paraId="718C8942" w14:textId="77777777" w:rsidR="00B04F8F" w:rsidRPr="00F375CF" w:rsidRDefault="00B04F8F" w:rsidP="00B04F8F">
      <w:r w:rsidRPr="00F375CF">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rPr>
          <w:rFonts w:eastAsia="DengXian" w:cs="Times"/>
          <w:color w:val="000000"/>
        </w:rPr>
        <w:t xml:space="preserve"> valid PRACH occasions</w:t>
      </w:r>
      <w:r w:rsidRPr="00F375CF">
        <w:rPr>
          <w:rFonts w:eastAsia="DengXian"/>
          <w:color w:val="000000"/>
          <w:szCs w:val="21"/>
        </w:rPr>
        <w:t xml:space="preserve"> </w:t>
      </w:r>
      <w:r w:rsidRPr="00F375CF">
        <w:rPr>
          <w:rFonts w:eastAsia="DengXian" w:cs="Times"/>
          <w:color w:val="000000"/>
        </w:rPr>
        <w:t xml:space="preserve">for </w:t>
      </w:r>
      <w:r w:rsidRPr="00F375CF">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F375CF">
        <w:t xml:space="preserve"> preamble repetitions </w:t>
      </w:r>
    </w:p>
    <w:p w14:paraId="377A9626" w14:textId="77777777" w:rsidR="00B04F8F" w:rsidRPr="00F375CF" w:rsidRDefault="00B04F8F" w:rsidP="00B04F8F">
      <w:pPr>
        <w:pStyle w:val="B1"/>
      </w:pPr>
      <w:r w:rsidRPr="00F375CF">
        <w:t>-</w:t>
      </w:r>
      <w:r w:rsidRPr="00F375CF">
        <w:tab/>
        <w:t xml:space="preserve">the first valid PRACH occasion of the first set is the first valid PRACH occasion </w:t>
      </w:r>
    </w:p>
    <w:p w14:paraId="74DEFC4E" w14:textId="77777777" w:rsidR="00B04F8F" w:rsidRPr="00F375CF" w:rsidRDefault="00B04F8F" w:rsidP="00B04F8F">
      <w:pPr>
        <w:pStyle w:val="B1"/>
      </w:pPr>
      <w:r w:rsidRPr="00F375CF">
        <w:t>-</w:t>
      </w:r>
      <w:r w:rsidRPr="00F375CF">
        <w:tab/>
        <w:t>the first valid PRACH occasion of subsequent sets, if any, is determined according to an ordering of valid PRACH occasions</w:t>
      </w:r>
      <w:r w:rsidRPr="00F375CF" w:rsidDel="00F7447F">
        <w:t xml:space="preserve"> </w:t>
      </w:r>
    </w:p>
    <w:p w14:paraId="298227A3" w14:textId="77777777" w:rsidR="00B04F8F" w:rsidRPr="00F375CF" w:rsidRDefault="00B04F8F" w:rsidP="00B04F8F">
      <w:pPr>
        <w:pStyle w:val="B2"/>
      </w:pPr>
      <w:r w:rsidRPr="00F375CF">
        <w:t>-</w:t>
      </w:r>
      <w:r w:rsidRPr="00F375CF">
        <w:tab/>
        <w:t>first, in increasing order of frequency resource indexes for frequency multiplexed PRACH occasions</w:t>
      </w:r>
    </w:p>
    <w:p w14:paraId="01374FE4" w14:textId="77777777" w:rsidR="00B04F8F" w:rsidRPr="00F375CF" w:rsidRDefault="00B04F8F" w:rsidP="00B04F8F">
      <w:pPr>
        <w:pStyle w:val="B2"/>
      </w:pPr>
      <w:r w:rsidRPr="00F375CF">
        <w:t>-</w:t>
      </w:r>
      <w:r w:rsidRPr="00F375CF">
        <w:tab/>
        <w:t xml:space="preserve">second, in increasing order of time resource indexes for time multiplexed PRACH occasions </w:t>
      </w:r>
    </w:p>
    <w:p w14:paraId="42008FBB" w14:textId="77777777" w:rsidR="00B04F8F" w:rsidRPr="00F375CF" w:rsidRDefault="00B04F8F" w:rsidP="00B04F8F">
      <w:r w:rsidRPr="00F375CF">
        <w:t>where, for each frequency resource index for frequency multiplexed PRACH occasions</w:t>
      </w:r>
    </w:p>
    <w:p w14:paraId="2A96D1BA" w14:textId="77777777" w:rsidR="00B04F8F" w:rsidRPr="00F375CF" w:rsidRDefault="00B04F8F" w:rsidP="00B04F8F">
      <w:pPr>
        <w:pStyle w:val="B1"/>
      </w:pPr>
      <w:r w:rsidRPr="00F375CF">
        <w:t>-</w:t>
      </w:r>
      <w:r w:rsidRPr="00F375CF">
        <w:tab/>
        <w:t xml:space="preserve">the first valid PRACH occasion of the first set is the first valid PRACH occasion </w:t>
      </w:r>
    </w:p>
    <w:p w14:paraId="76F894E0" w14:textId="77777777" w:rsidR="00B04F8F" w:rsidRPr="00F375CF" w:rsidRDefault="00B04F8F" w:rsidP="00B04F8F">
      <w:pPr>
        <w:pStyle w:val="B1"/>
      </w:pPr>
      <w:r w:rsidRPr="00F375CF">
        <w:t>-</w:t>
      </w:r>
      <w:r w:rsidRPr="00F375CF">
        <w:tab/>
        <w:t xml:space="preserve">the first valid PRACH occasion of subsequent sets, if any,  </w:t>
      </w:r>
    </w:p>
    <w:p w14:paraId="39743A14" w14:textId="77777777" w:rsidR="00B04F8F" w:rsidRPr="00F375CF" w:rsidRDefault="00B04F8F" w:rsidP="00B04F8F">
      <w:pPr>
        <w:pStyle w:val="B2"/>
      </w:pPr>
      <w:r w:rsidRPr="00F375CF">
        <w:t>-</w:t>
      </w:r>
      <w:r w:rsidRPr="00F375CF">
        <w:tab/>
        <w:t xml:space="preserve">is after </w:t>
      </w:r>
      <w:r w:rsidRPr="00F375CF">
        <w:rPr>
          <w:i/>
          <w:iCs/>
          <w:szCs w:val="21"/>
        </w:rPr>
        <w:t>msg1-RepetitionTimeOffsetROGroup</w:t>
      </w:r>
      <w:r w:rsidRPr="00F375CF">
        <w:t xml:space="preserve"> consecutive valid PRACH occasions in time from the first valid PRACH occasion of the previous set, where each PRACH occasion is associated with same SS/PBCH block index(es) and each SS/PBCH block index is associated with same preambles, if </w:t>
      </w:r>
      <w:r w:rsidRPr="00F375CF">
        <w:rPr>
          <w:i/>
          <w:iCs/>
          <w:szCs w:val="21"/>
        </w:rPr>
        <w:t>msg1-RepetitionTimeOffsetROGroup</w:t>
      </w:r>
      <w:r w:rsidRPr="00F375CF">
        <w:t xml:space="preserve"> is provided </w:t>
      </w:r>
    </w:p>
    <w:p w14:paraId="3AE4EFE7" w14:textId="77777777" w:rsidR="00B04F8F" w:rsidRPr="00F375CF" w:rsidRDefault="00B04F8F" w:rsidP="00B04F8F">
      <w:pPr>
        <w:pStyle w:val="B2"/>
      </w:pPr>
      <w:r w:rsidRPr="00F375CF">
        <w:t>-</w:t>
      </w:r>
      <w:r w:rsidRPr="00F375CF">
        <w:tab/>
        <w:t xml:space="preserve">is after </w:t>
      </w:r>
      <w:r w:rsidRPr="00F375CF">
        <w:rPr>
          <w:bCs/>
        </w:rPr>
        <w:t xml:space="preserve">the </w:t>
      </w:r>
      <w:r w:rsidRPr="00F375CF">
        <w:t>PRACH occasions</w:t>
      </w:r>
      <w:r w:rsidRPr="00F375CF">
        <w:rPr>
          <w:bCs/>
        </w:rPr>
        <w:t xml:space="preserve"> for the previous </w:t>
      </w:r>
      <w:r w:rsidRPr="00F375CF">
        <w:t xml:space="preserve">set, if </w:t>
      </w:r>
      <w:r w:rsidRPr="00F375CF">
        <w:rPr>
          <w:i/>
          <w:iCs/>
          <w:szCs w:val="21"/>
        </w:rPr>
        <w:t>msg1-RepetitionTimeOffsetROGroup</w:t>
      </w:r>
      <w:r w:rsidRPr="00F375CF">
        <w:t xml:space="preserve"> is not provided</w:t>
      </w:r>
    </w:p>
    <w:p w14:paraId="7BD43433" w14:textId="77777777" w:rsidR="00B04F8F" w:rsidRPr="00F375CF" w:rsidRDefault="00B04F8F" w:rsidP="00B04F8F">
      <w:pPr>
        <w:rPr>
          <w:rFonts w:eastAsia="DengXian"/>
          <w:lang w:eastAsia="zh-CN"/>
        </w:rPr>
      </w:pPr>
      <w:r w:rsidRPr="00F375CF">
        <w:rPr>
          <w:rFonts w:eastAsia="DengXian"/>
          <w:lang w:eastAsia="zh-CN"/>
        </w:rPr>
        <w:t>…</w:t>
      </w:r>
    </w:p>
    <w:p w14:paraId="16E38D14" w14:textId="77777777" w:rsidR="00B04F8F" w:rsidRPr="00F375CF" w:rsidRDefault="00B04F8F" w:rsidP="00B04F8F">
      <w:pPr>
        <w:rPr>
          <w:lang w:eastAsia="zh-CN"/>
        </w:rPr>
      </w:pPr>
      <w:r w:rsidRPr="00F375CF">
        <w:rPr>
          <w:lang w:eastAsia="zh-CN"/>
        </w:rPr>
        <w:t>[TS 38.213 clause 8.2]</w:t>
      </w:r>
    </w:p>
    <w:p w14:paraId="32A7F82E" w14:textId="77777777" w:rsidR="00B04F8F" w:rsidRPr="00F375CF" w:rsidRDefault="00B04F8F" w:rsidP="00B04F8F">
      <w:r w:rsidRPr="00F375CF">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F375CF">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F375CF">
        <w:rPr>
          <w:b/>
          <w:bCs/>
          <w:i/>
          <w:iCs/>
        </w:rPr>
        <w:t xml:space="preserve"> </w:t>
      </w:r>
      <w:r w:rsidRPr="00F375CF">
        <w:t>or</w:t>
      </w:r>
      <w:r w:rsidRPr="00F375CF">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F375CF">
        <w:t>, as defined in [4, TS 38.211], is not zero,</w:t>
      </w:r>
      <w:r w:rsidRPr="00F375CF">
        <w:rPr>
          <w:iCs/>
        </w:rPr>
        <w:t xml:space="preserve"> the </w:t>
      </w:r>
      <w:r w:rsidRPr="00F375CF">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75CF">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F375CF">
        <w:rPr>
          <w:iCs/>
        </w:rPr>
        <w:t xml:space="preserve"> is defined in [4, TS 38.211] and</w:t>
      </w:r>
      <w:r w:rsidRPr="00F375CF">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F375CF">
        <w:t xml:space="preserve"> is provided by </w:t>
      </w:r>
      <w:r w:rsidRPr="00F375CF">
        <w:rPr>
          <w:i/>
          <w:iCs/>
        </w:rPr>
        <w:t>kmac</w:t>
      </w:r>
      <w:r w:rsidRPr="00F375CF">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F375CF">
        <w:t xml:space="preserve"> if </w:t>
      </w:r>
      <w:r w:rsidRPr="00F375CF">
        <w:rPr>
          <w:i/>
          <w:iCs/>
        </w:rPr>
        <w:t>kmac</w:t>
      </w:r>
      <w:r w:rsidRPr="00F375CF">
        <w:t xml:space="preserve"> is not provided. The length of the window in number of slots, based on the SCS for Type1-PDCCH CSS set, is provided by </w:t>
      </w:r>
      <w:r w:rsidRPr="00F375CF">
        <w:rPr>
          <w:i/>
        </w:rPr>
        <w:t>ra-ResponseWindow</w:t>
      </w:r>
      <w:r w:rsidRPr="00F375CF">
        <w:t>.</w:t>
      </w:r>
    </w:p>
    <w:p w14:paraId="70E8D439" w14:textId="77777777" w:rsidR="00B04F8F" w:rsidRPr="00F375CF" w:rsidRDefault="00B04F8F" w:rsidP="00B04F8F">
      <w:pPr>
        <w:rPr>
          <w:lang w:eastAsia="zh-CN"/>
        </w:rPr>
      </w:pPr>
      <w:r w:rsidRPr="00F375CF">
        <w:rPr>
          <w:lang w:eastAsia="zh-CN"/>
        </w:rPr>
        <w:t>…</w:t>
      </w:r>
    </w:p>
    <w:p w14:paraId="2F2294E8" w14:textId="77777777" w:rsidR="00B04F8F" w:rsidRPr="00F375CF" w:rsidRDefault="00B04F8F" w:rsidP="00B04F8F">
      <w:r w:rsidRPr="00F375CF">
        <w:t>[TS 38.321, clause 5.1.1b]</w:t>
      </w:r>
    </w:p>
    <w:p w14:paraId="5CB7480B" w14:textId="77777777" w:rsidR="00B04F8F" w:rsidRPr="00F375CF" w:rsidRDefault="00B04F8F" w:rsidP="00B04F8F">
      <w:pPr>
        <w:rPr>
          <w:lang w:eastAsia="ko-KR"/>
        </w:rPr>
      </w:pPr>
      <w:r w:rsidRPr="00F375CF">
        <w:rPr>
          <w:lang w:eastAsia="ko-KR"/>
        </w:rPr>
        <w:t>The MAC entity shall:</w:t>
      </w:r>
    </w:p>
    <w:p w14:paraId="7E53BDEF" w14:textId="77777777" w:rsidR="00B04F8F" w:rsidRPr="00F375CF" w:rsidRDefault="00B04F8F" w:rsidP="00B04F8F">
      <w:pPr>
        <w:pStyle w:val="B1"/>
        <w:rPr>
          <w:lang w:eastAsia="zh-CN"/>
        </w:rPr>
      </w:pPr>
      <w:r w:rsidRPr="00F375CF">
        <w:rPr>
          <w:lang w:eastAsia="zh-CN"/>
        </w:rPr>
        <w:t>…</w:t>
      </w:r>
    </w:p>
    <w:p w14:paraId="6DAA8843" w14:textId="77777777" w:rsidR="00B04F8F" w:rsidRPr="00F375CF" w:rsidRDefault="00B04F8F" w:rsidP="00B04F8F">
      <w:pPr>
        <w:pStyle w:val="B1"/>
        <w:rPr>
          <w:iCs/>
          <w:lang w:eastAsia="ko-KR"/>
        </w:rPr>
      </w:pPr>
      <w:r w:rsidRPr="00F375CF">
        <w:rPr>
          <w:lang w:eastAsia="ko-KR"/>
        </w:rPr>
        <w:t>1&gt;</w:t>
      </w:r>
      <w:r w:rsidRPr="00F375CF">
        <w:rPr>
          <w:lang w:eastAsia="ko-KR"/>
        </w:rPr>
        <w:tab/>
        <w:t>else if</w:t>
      </w:r>
      <w:r w:rsidRPr="00F375CF">
        <w:rPr>
          <w:i/>
          <w:iCs/>
          <w:lang w:eastAsia="ko-KR"/>
        </w:rPr>
        <w:t xml:space="preserve"> </w:t>
      </w:r>
      <w:r w:rsidRPr="00F375CF">
        <w:rPr>
          <w:iCs/>
          <w:lang w:eastAsia="ko-KR"/>
        </w:rPr>
        <w:t xml:space="preserve">the BWP selected for Random Access procedure is configured only with Random Access resources with </w:t>
      </w:r>
      <w:r w:rsidRPr="00F375CF">
        <w:rPr>
          <w:i/>
          <w:iCs/>
          <w:lang w:eastAsia="ko-KR"/>
        </w:rPr>
        <w:t>msg1-Repetitions</w:t>
      </w:r>
      <w:r w:rsidRPr="00F375CF">
        <w:rPr>
          <w:iCs/>
          <w:lang w:eastAsia="ko-KR"/>
        </w:rPr>
        <w:t xml:space="preserve"> set to </w:t>
      </w:r>
      <w:r w:rsidRPr="00F375CF">
        <w:rPr>
          <w:i/>
          <w:iCs/>
          <w:lang w:eastAsia="ko-KR"/>
        </w:rPr>
        <w:t>true</w:t>
      </w:r>
      <w:r w:rsidRPr="00F375CF">
        <w:rPr>
          <w:iCs/>
          <w:lang w:eastAsia="ko-KR"/>
        </w:rPr>
        <w:t>:</w:t>
      </w:r>
    </w:p>
    <w:p w14:paraId="423A57B8" w14:textId="77777777" w:rsidR="00B04F8F" w:rsidRPr="00F375CF" w:rsidRDefault="00B04F8F" w:rsidP="00B04F8F">
      <w:pPr>
        <w:pStyle w:val="B2"/>
        <w:rPr>
          <w:lang w:eastAsia="ko-KR"/>
        </w:rPr>
      </w:pPr>
      <w:r w:rsidRPr="00F375CF">
        <w:rPr>
          <w:lang w:eastAsia="ko-KR"/>
        </w:rPr>
        <w:t>2&gt;</w:t>
      </w:r>
      <w:r w:rsidRPr="00F375CF">
        <w:rPr>
          <w:lang w:eastAsia="ko-KR"/>
        </w:rPr>
        <w:tab/>
        <w:t>assume Msg1 repetition is applicable for the current Random Access procedure;</w:t>
      </w:r>
    </w:p>
    <w:p w14:paraId="5343FE8A" w14:textId="77777777" w:rsidR="00B04F8F" w:rsidRPr="00F375CF" w:rsidRDefault="00B04F8F" w:rsidP="00B04F8F">
      <w:pPr>
        <w:pStyle w:val="B2"/>
        <w:rPr>
          <w:rFonts w:eastAsiaTheme="minorEastAsia"/>
          <w:lang w:eastAsia="ko-KR"/>
        </w:rPr>
      </w:pPr>
      <w:r w:rsidRPr="00F375CF">
        <w:rPr>
          <w:lang w:eastAsia="zh-CN"/>
        </w:rPr>
        <w:t>…</w:t>
      </w:r>
    </w:p>
    <w:p w14:paraId="7288E605" w14:textId="77777777" w:rsidR="00B04F8F" w:rsidRPr="00F375CF" w:rsidRDefault="00B04F8F" w:rsidP="00B04F8F">
      <w:pPr>
        <w:pStyle w:val="B2"/>
        <w:rPr>
          <w:lang w:eastAsia="ko-KR"/>
        </w:rPr>
      </w:pPr>
      <w:r w:rsidRPr="00F375CF">
        <w:rPr>
          <w:lang w:eastAsia="ko-KR"/>
        </w:rPr>
        <w:t>2&gt;</w:t>
      </w:r>
      <w:r w:rsidRPr="00F375CF">
        <w:rPr>
          <w:lang w:eastAsia="ko-KR"/>
        </w:rPr>
        <w:tab/>
        <w:t xml:space="preserve">else (none of </w:t>
      </w:r>
      <w:r w:rsidRPr="00F375CF">
        <w:rPr>
          <w:i/>
          <w:lang w:eastAsia="ko-KR"/>
        </w:rPr>
        <w:t>rsrp-ThresholdMsg1-RepetitionNumX</w:t>
      </w:r>
      <w:r w:rsidRPr="00F375CF">
        <w:rPr>
          <w:lang w:eastAsia="ko-KR"/>
        </w:rPr>
        <w:t xml:space="preserve"> is configured):</w:t>
      </w:r>
    </w:p>
    <w:p w14:paraId="08ED519E" w14:textId="77777777" w:rsidR="00B04F8F" w:rsidRPr="00F375CF" w:rsidRDefault="00B04F8F" w:rsidP="00B04F8F">
      <w:pPr>
        <w:pStyle w:val="B3"/>
        <w:rPr>
          <w:lang w:eastAsia="ko-KR"/>
        </w:rPr>
      </w:pPr>
      <w:r w:rsidRPr="00F375CF">
        <w:rPr>
          <w:lang w:eastAsia="ko-KR"/>
        </w:rPr>
        <w:t>3&gt;</w:t>
      </w:r>
      <w:r w:rsidRPr="00F375CF">
        <w:rPr>
          <w:lang w:eastAsia="ko-KR"/>
        </w:rPr>
        <w:tab/>
        <w:t>assume Msg1 repetition number applicable for the current Random Access procedure is the Msg1 repetition number that configured for this BWP</w:t>
      </w:r>
      <w:r w:rsidRPr="00F375CF">
        <w:rPr>
          <w:iCs/>
        </w:rPr>
        <w:t>.</w:t>
      </w:r>
    </w:p>
    <w:p w14:paraId="1360E15C" w14:textId="2E8572B7" w:rsidR="00B04F8F" w:rsidRPr="00F375CF" w:rsidRDefault="00B04F8F" w:rsidP="00B04F8F">
      <w:r w:rsidRPr="00F375CF">
        <w:t>[TS 38.321, clause 5.1.</w:t>
      </w:r>
      <w:r w:rsidR="003B0444" w:rsidRPr="00F375CF">
        <w:t>3</w:t>
      </w:r>
      <w:r w:rsidRPr="00F375CF">
        <w:t>]</w:t>
      </w:r>
    </w:p>
    <w:p w14:paraId="06B23A6D" w14:textId="77777777" w:rsidR="00B04F8F" w:rsidRPr="00F375CF" w:rsidRDefault="00B04F8F" w:rsidP="00B04F8F">
      <w:pPr>
        <w:rPr>
          <w:lang w:eastAsia="ko-KR"/>
        </w:rPr>
      </w:pPr>
      <w:r w:rsidRPr="00F375CF">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F375CF" w:rsidRDefault="00B04F8F" w:rsidP="00B04F8F">
      <w:pPr>
        <w:pStyle w:val="EQ"/>
        <w:rPr>
          <w:noProof w:val="0"/>
          <w:lang w:eastAsia="ko-KR"/>
        </w:rPr>
      </w:pPr>
      <w:r w:rsidRPr="00F375CF">
        <w:rPr>
          <w:noProof w:val="0"/>
          <w:lang w:eastAsia="ko-KR"/>
        </w:rPr>
        <w:tab/>
        <w:t>RA-RNTI = 1 + s_id + 14 × t_id + 14 × 80 × f_id + 14 × 80 × 8 × ul_carrier_id</w:t>
      </w:r>
    </w:p>
    <w:p w14:paraId="6109B5B1" w14:textId="77777777" w:rsidR="00B04F8F" w:rsidRPr="00F375CF" w:rsidRDefault="00B04F8F" w:rsidP="00B04F8F">
      <w:pPr>
        <w:rPr>
          <w:lang w:eastAsia="ko-KR"/>
        </w:rPr>
      </w:pPr>
      <w:r w:rsidRPr="00F375CF">
        <w:rPr>
          <w:lang w:eastAsia="ko-KR"/>
        </w:rPr>
        <w:t xml:space="preserve">where s_id is the index of the first OFDM symbol of the PRACH occasion (0 </w:t>
      </w:r>
      <w:r w:rsidRPr="00F375CF">
        <w:t>≤</w:t>
      </w:r>
      <w:r w:rsidRPr="00F375CF">
        <w:rPr>
          <w:lang w:eastAsia="ko-KR"/>
        </w:rPr>
        <w:t xml:space="preserve"> s_id &lt; 14), t_id is the index of the first slot of the PRACH occasion in a system frame (0 </w:t>
      </w:r>
      <w:r w:rsidRPr="00F375CF">
        <w:t>≤</w:t>
      </w:r>
      <w:r w:rsidRPr="00F375CF">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F375CF">
        <w:t>≤</w:t>
      </w:r>
      <w:r w:rsidRPr="00F375CF">
        <w:rPr>
          <w:lang w:eastAsia="ko-KR"/>
        </w:rPr>
        <w:t xml:space="preserve"> t_id &lt; 80), f_id is the index of the PRACH occasion in the frequency domain (0 </w:t>
      </w:r>
      <w:r w:rsidRPr="00F375CF">
        <w:t>≤</w:t>
      </w:r>
      <w:r w:rsidRPr="00F375CF">
        <w:rPr>
          <w:lang w:eastAsia="ko-KR"/>
        </w:rPr>
        <w:t xml:space="preserve"> f_id &lt; 8), and ul_carrier_id is the UL carrier used for Random Access Preamble transmission (0 for NUL carrier, and 1 for SUL carrier).</w:t>
      </w:r>
    </w:p>
    <w:p w14:paraId="4C8C3E83" w14:textId="77777777" w:rsidR="00B04F8F" w:rsidRPr="00F375CF" w:rsidRDefault="00B04F8F" w:rsidP="00B04F8F">
      <w:pPr>
        <w:pStyle w:val="H6"/>
      </w:pPr>
      <w:r w:rsidRPr="00F375CF">
        <w:t>7.1.1.1.22.3</w:t>
      </w:r>
      <w:r w:rsidRPr="00F375CF">
        <w:tab/>
        <w:t>Test description</w:t>
      </w:r>
    </w:p>
    <w:p w14:paraId="3B47010E" w14:textId="77777777" w:rsidR="00B04F8F" w:rsidRPr="00F375CF" w:rsidRDefault="00B04F8F" w:rsidP="00B04F8F">
      <w:pPr>
        <w:pStyle w:val="H6"/>
      </w:pPr>
      <w:r w:rsidRPr="00F375CF">
        <w:t>7.1.1.1.22.3.1</w:t>
      </w:r>
      <w:r w:rsidRPr="00F375CF">
        <w:tab/>
        <w:t>Pre-test conditions</w:t>
      </w:r>
    </w:p>
    <w:p w14:paraId="2E004B48" w14:textId="77777777" w:rsidR="00B04F8F" w:rsidRPr="00F375CF" w:rsidRDefault="00B04F8F" w:rsidP="00B04F8F">
      <w:r w:rsidRPr="00F375CF">
        <w:t>Same Pre-test conditions as in clause 7.1.1.0 except that Short_DCI condition is applied in NR Serving cell configuration.</w:t>
      </w:r>
    </w:p>
    <w:p w14:paraId="5C54D0C9" w14:textId="77777777" w:rsidR="00B04F8F" w:rsidRPr="00F375CF" w:rsidRDefault="00B04F8F" w:rsidP="00B04F8F">
      <w:pPr>
        <w:pStyle w:val="H6"/>
      </w:pPr>
      <w:r w:rsidRPr="00F375CF">
        <w:lastRenderedPageBreak/>
        <w:t>7.1.1.1.22.3.2</w:t>
      </w:r>
      <w:r w:rsidRPr="00F375CF">
        <w:tab/>
        <w:t>Test procedure sequence</w:t>
      </w:r>
    </w:p>
    <w:p w14:paraId="3CDAA1BC" w14:textId="77777777" w:rsidR="00B04F8F" w:rsidRPr="00F375CF" w:rsidRDefault="00B04F8F" w:rsidP="00B04F8F">
      <w:pPr>
        <w:pStyle w:val="TH"/>
      </w:pPr>
      <w:r w:rsidRPr="00F375CF">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F375CF" w14:paraId="35925929" w14:textId="77777777" w:rsidTr="003B0444">
        <w:tc>
          <w:tcPr>
            <w:tcW w:w="251" w:type="pct"/>
            <w:vMerge w:val="restart"/>
            <w:tcBorders>
              <w:top w:val="single" w:sz="4" w:space="0" w:color="auto"/>
              <w:left w:val="single" w:sz="4" w:space="0" w:color="auto"/>
              <w:right w:val="single" w:sz="4" w:space="0" w:color="auto"/>
            </w:tcBorders>
          </w:tcPr>
          <w:p w14:paraId="2A7B86A9" w14:textId="77777777" w:rsidR="00B04F8F" w:rsidRPr="00F375CF" w:rsidRDefault="00B04F8F" w:rsidP="00060F0D">
            <w:pPr>
              <w:pStyle w:val="TAH"/>
            </w:pPr>
            <w:r w:rsidRPr="00F375CF">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F375CF" w:rsidRDefault="00B04F8F" w:rsidP="00060F0D">
            <w:pPr>
              <w:pStyle w:val="TAH"/>
            </w:pPr>
            <w:r w:rsidRPr="00F375CF">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F375CF" w:rsidRDefault="00B04F8F" w:rsidP="00060F0D">
            <w:pPr>
              <w:pStyle w:val="TAH"/>
            </w:pPr>
            <w:r w:rsidRPr="00F375CF">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F375CF" w:rsidRDefault="00B04F8F" w:rsidP="00060F0D">
            <w:pPr>
              <w:pStyle w:val="TAH"/>
            </w:pPr>
            <w:r w:rsidRPr="00F375CF">
              <w:t>TP</w:t>
            </w:r>
          </w:p>
        </w:tc>
        <w:tc>
          <w:tcPr>
            <w:tcW w:w="427" w:type="pct"/>
            <w:vMerge w:val="restart"/>
            <w:tcBorders>
              <w:top w:val="single" w:sz="4" w:space="0" w:color="auto"/>
              <w:left w:val="single" w:sz="4" w:space="0" w:color="auto"/>
              <w:right w:val="single" w:sz="4" w:space="0" w:color="auto"/>
            </w:tcBorders>
          </w:tcPr>
          <w:p w14:paraId="7654FD9D" w14:textId="77777777" w:rsidR="00B04F8F" w:rsidRPr="00F375CF" w:rsidRDefault="00B04F8F" w:rsidP="00060F0D">
            <w:pPr>
              <w:pStyle w:val="TAH"/>
            </w:pPr>
            <w:r w:rsidRPr="00F375CF">
              <w:t>Verdict</w:t>
            </w:r>
          </w:p>
        </w:tc>
      </w:tr>
      <w:tr w:rsidR="00B04F8F" w:rsidRPr="00F375CF" w14:paraId="7F4EE93F" w14:textId="77777777" w:rsidTr="003B0444">
        <w:tc>
          <w:tcPr>
            <w:tcW w:w="251" w:type="pct"/>
            <w:vMerge/>
            <w:tcBorders>
              <w:left w:val="single" w:sz="4" w:space="0" w:color="auto"/>
              <w:bottom w:val="single" w:sz="4" w:space="0" w:color="auto"/>
              <w:right w:val="single" w:sz="4" w:space="0" w:color="auto"/>
            </w:tcBorders>
          </w:tcPr>
          <w:p w14:paraId="4A734DBD" w14:textId="77777777" w:rsidR="00B04F8F" w:rsidRPr="00F375CF"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F375CF"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F375CF" w:rsidRDefault="00B04F8F" w:rsidP="00060F0D">
            <w:pPr>
              <w:pStyle w:val="TAH"/>
            </w:pPr>
            <w:r w:rsidRPr="00F375CF">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F375CF" w:rsidRDefault="00B04F8F" w:rsidP="00060F0D">
            <w:pPr>
              <w:pStyle w:val="TAH"/>
            </w:pPr>
            <w:r w:rsidRPr="00F375CF">
              <w:t>Message</w:t>
            </w:r>
          </w:p>
        </w:tc>
        <w:tc>
          <w:tcPr>
            <w:tcW w:w="232" w:type="pct"/>
            <w:vMerge/>
            <w:tcBorders>
              <w:left w:val="single" w:sz="4" w:space="0" w:color="auto"/>
              <w:bottom w:val="single" w:sz="4" w:space="0" w:color="auto"/>
              <w:right w:val="single" w:sz="4" w:space="0" w:color="auto"/>
            </w:tcBorders>
          </w:tcPr>
          <w:p w14:paraId="326901AA" w14:textId="77777777" w:rsidR="00B04F8F" w:rsidRPr="00F375CF" w:rsidRDefault="00B04F8F" w:rsidP="00060F0D">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0171A18A" w14:textId="77777777" w:rsidR="00B04F8F" w:rsidRPr="00F375CF" w:rsidRDefault="00B04F8F" w:rsidP="00060F0D">
            <w:pPr>
              <w:keepNext/>
              <w:keepLines/>
              <w:spacing w:after="0"/>
              <w:jc w:val="center"/>
              <w:rPr>
                <w:sz w:val="18"/>
                <w:lang w:eastAsia="sv-SE"/>
              </w:rPr>
            </w:pPr>
          </w:p>
        </w:tc>
      </w:tr>
      <w:tr w:rsidR="00B04F8F" w:rsidRPr="00F375CF" w14:paraId="1C50BEE1" w14:textId="77777777" w:rsidTr="003B0444">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F375CF" w:rsidRDefault="00B04F8F" w:rsidP="00060F0D">
            <w:pPr>
              <w:pStyle w:val="TAC"/>
              <w:rPr>
                <w:rFonts w:cs="Arial"/>
              </w:rPr>
            </w:pPr>
            <w:r w:rsidRPr="00F375CF">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4ACED17" w:rsidR="00B04F8F" w:rsidRPr="00F375CF" w:rsidDel="004D1A24" w:rsidRDefault="00B04F8F" w:rsidP="00060F0D">
            <w:pPr>
              <w:pStyle w:val="TAL"/>
              <w:rPr>
                <w:rFonts w:cs="Arial"/>
              </w:rPr>
            </w:pPr>
            <w:r w:rsidRPr="00F375CF">
              <w:t>SS transmits an RRCReconfiguration message to</w:t>
            </w:r>
            <w:r w:rsidRPr="00F375CF">
              <w:rPr>
                <w:b/>
                <w:lang w:eastAsia="zh-CN"/>
              </w:rPr>
              <w:t xml:space="preserve"> </w:t>
            </w:r>
            <w:r w:rsidRPr="00F375CF">
              <w:rPr>
                <w:lang w:eastAsia="zh-CN"/>
              </w:rPr>
              <w:t>re</w:t>
            </w:r>
            <w:r w:rsidRPr="00F375CF">
              <w:rPr>
                <w:iCs/>
              </w:rPr>
              <w:t>configure active BWP as a BWP</w:t>
            </w:r>
            <w:r w:rsidR="003B0444" w:rsidRPr="00F375CF">
              <w:rPr>
                <w:iCs/>
              </w:rPr>
              <w:t xml:space="preserve"> only including RACH resource for coverage enhancement</w:t>
            </w:r>
            <w:r w:rsidRPr="00F375CF">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F375CF" w:rsidRDefault="00B04F8F" w:rsidP="00060F0D">
            <w:pPr>
              <w:pStyle w:val="TAC"/>
              <w:rPr>
                <w:rFonts w:cs="Arial"/>
                <w:lang w:eastAsia="zh-CN"/>
              </w:rPr>
            </w:pPr>
            <w:r w:rsidRPr="00F375CF">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F375CF" w:rsidRDefault="00B04F8F" w:rsidP="00060F0D">
            <w:pPr>
              <w:pStyle w:val="TAL"/>
              <w:rPr>
                <w:rFonts w:cs="Arial"/>
                <w:i/>
                <w:iCs/>
              </w:rPr>
            </w:pPr>
            <w:r w:rsidRPr="00F375CF">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F375CF" w:rsidRDefault="00B04F8F" w:rsidP="00060F0D">
            <w:pPr>
              <w:pStyle w:val="TAC"/>
              <w:rPr>
                <w:rFonts w:cs="Arial"/>
              </w:rPr>
            </w:pPr>
            <w:r w:rsidRPr="00F375CF">
              <w:t>-</w:t>
            </w:r>
          </w:p>
        </w:tc>
        <w:tc>
          <w:tcPr>
            <w:tcW w:w="427" w:type="pct"/>
            <w:tcBorders>
              <w:top w:val="single" w:sz="4" w:space="0" w:color="auto"/>
              <w:left w:val="single" w:sz="4" w:space="0" w:color="auto"/>
              <w:bottom w:val="single" w:sz="4" w:space="0" w:color="auto"/>
              <w:right w:val="single" w:sz="4" w:space="0" w:color="auto"/>
            </w:tcBorders>
          </w:tcPr>
          <w:p w14:paraId="68B5AA3C" w14:textId="77777777" w:rsidR="00B04F8F" w:rsidRPr="00F375CF" w:rsidRDefault="00B04F8F" w:rsidP="00060F0D">
            <w:pPr>
              <w:pStyle w:val="TAC"/>
              <w:rPr>
                <w:rFonts w:cs="Arial"/>
              </w:rPr>
            </w:pPr>
            <w:r w:rsidRPr="00F375CF">
              <w:t>-</w:t>
            </w:r>
          </w:p>
        </w:tc>
      </w:tr>
      <w:tr w:rsidR="00B04F8F" w:rsidRPr="00F375CF" w14:paraId="35311BC3" w14:textId="77777777" w:rsidTr="003B0444">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F375CF" w:rsidRDefault="00B04F8F" w:rsidP="00060F0D">
            <w:pPr>
              <w:pStyle w:val="TAC"/>
              <w:rPr>
                <w:rFonts w:cs="Arial"/>
                <w:lang w:eastAsia="zh-CN"/>
              </w:rPr>
            </w:pPr>
            <w:r w:rsidRPr="00F375CF">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77777777" w:rsidR="00B04F8F" w:rsidRPr="00F375CF" w:rsidRDefault="00B04F8F" w:rsidP="00060F0D">
            <w:pPr>
              <w:pStyle w:val="TAL"/>
              <w:rPr>
                <w:lang w:eastAsia="zh-CN"/>
              </w:rPr>
            </w:pPr>
            <w:r w:rsidRPr="00F375CF">
              <w:t>The UE transmit</w:t>
            </w:r>
            <w:r w:rsidRPr="00F375CF">
              <w:rPr>
                <w:lang w:eastAsia="zh-CN"/>
              </w:rPr>
              <w:t>s</w:t>
            </w:r>
            <w:r w:rsidRPr="00F375CF">
              <w:t xml:space="preserve"> </w:t>
            </w:r>
            <w:r w:rsidRPr="00F375CF">
              <w:rPr>
                <w:rFonts w:eastAsia="MS Mincho"/>
              </w:rPr>
              <w:t>RRCReconfigurationComplete message</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F375CF" w:rsidRDefault="00B04F8F" w:rsidP="00060F0D">
            <w:pPr>
              <w:pStyle w:val="TAC"/>
              <w:rPr>
                <w:rFonts w:cs="Arial"/>
                <w:lang w:eastAsia="zh-CN"/>
              </w:rPr>
            </w:pPr>
            <w:r w:rsidRPr="00F375CF">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F375CF" w:rsidRDefault="00B04F8F" w:rsidP="00060F0D">
            <w:pPr>
              <w:pStyle w:val="TAL"/>
              <w:rPr>
                <w:rFonts w:cs="Arial"/>
                <w:iCs/>
                <w:lang w:eastAsia="zh-CN"/>
              </w:rPr>
            </w:pPr>
            <w:r w:rsidRPr="00F375CF">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F375CF" w:rsidRDefault="00B04F8F" w:rsidP="00060F0D">
            <w:pPr>
              <w:pStyle w:val="TAC"/>
              <w:rPr>
                <w:rFonts w:cs="Arial"/>
                <w:lang w:eastAsia="zh-CN"/>
              </w:rPr>
            </w:pPr>
            <w:r w:rsidRPr="00F375CF">
              <w:t>-</w:t>
            </w:r>
          </w:p>
        </w:tc>
        <w:tc>
          <w:tcPr>
            <w:tcW w:w="427" w:type="pct"/>
            <w:tcBorders>
              <w:top w:val="single" w:sz="4" w:space="0" w:color="auto"/>
              <w:left w:val="single" w:sz="4" w:space="0" w:color="auto"/>
              <w:bottom w:val="single" w:sz="4" w:space="0" w:color="auto"/>
              <w:right w:val="single" w:sz="4" w:space="0" w:color="auto"/>
            </w:tcBorders>
          </w:tcPr>
          <w:p w14:paraId="03C4EFD3" w14:textId="77777777" w:rsidR="00B04F8F" w:rsidRPr="00F375CF" w:rsidRDefault="00B04F8F" w:rsidP="00060F0D">
            <w:pPr>
              <w:pStyle w:val="TAC"/>
              <w:rPr>
                <w:rFonts w:cs="Arial"/>
                <w:lang w:eastAsia="zh-CN"/>
              </w:rPr>
            </w:pPr>
            <w:r w:rsidRPr="00F375CF">
              <w:t>-</w:t>
            </w:r>
          </w:p>
        </w:tc>
      </w:tr>
      <w:tr w:rsidR="00B04F8F" w:rsidRPr="00F375CF" w14:paraId="1445F8BA" w14:textId="77777777" w:rsidTr="003B0444">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F375CF" w:rsidRDefault="00B04F8F" w:rsidP="00060F0D">
            <w:pPr>
              <w:pStyle w:val="TAC"/>
              <w:rPr>
                <w:rFonts w:cs="Arial"/>
                <w:lang w:eastAsia="zh-CN"/>
              </w:rPr>
            </w:pPr>
            <w:r w:rsidRPr="00F375CF">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77777777" w:rsidR="00B04F8F" w:rsidRPr="00F375CF" w:rsidRDefault="00B04F8F" w:rsidP="00060F0D">
            <w:pPr>
              <w:pStyle w:val="TAL"/>
              <w:rPr>
                <w:rFonts w:cs="Arial"/>
                <w:lang w:eastAsia="zh-CN"/>
              </w:rPr>
            </w:pPr>
            <w:r w:rsidRPr="00F375CF">
              <w:t>The SS transmits a MAC PDU containing a PDCP SDU</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F375CF" w:rsidRDefault="00B04F8F" w:rsidP="00060F0D">
            <w:pPr>
              <w:pStyle w:val="TAC"/>
              <w:rPr>
                <w:rFonts w:cs="Arial"/>
                <w:lang w:eastAsia="zh-CN"/>
              </w:rPr>
            </w:pPr>
            <w:r w:rsidRPr="00F375CF">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F375CF" w:rsidRDefault="00B04F8F" w:rsidP="00060F0D">
            <w:pPr>
              <w:pStyle w:val="TAL"/>
              <w:rPr>
                <w:rFonts w:cs="Arial"/>
                <w:iCs/>
                <w:lang w:eastAsia="zh-CN"/>
              </w:rPr>
            </w:pPr>
            <w:r w:rsidRPr="00F375CF">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F375CF" w:rsidRDefault="00B04F8F" w:rsidP="00060F0D">
            <w:pPr>
              <w:pStyle w:val="TAC"/>
              <w:rPr>
                <w:rFonts w:cs="Arial"/>
                <w:lang w:eastAsia="zh-CN"/>
              </w:rPr>
            </w:pPr>
            <w:r w:rsidRPr="00F375CF">
              <w:t>-</w:t>
            </w:r>
          </w:p>
        </w:tc>
        <w:tc>
          <w:tcPr>
            <w:tcW w:w="427" w:type="pct"/>
            <w:tcBorders>
              <w:top w:val="single" w:sz="4" w:space="0" w:color="auto"/>
              <w:left w:val="single" w:sz="4" w:space="0" w:color="auto"/>
              <w:bottom w:val="single" w:sz="4" w:space="0" w:color="auto"/>
              <w:right w:val="single" w:sz="4" w:space="0" w:color="auto"/>
            </w:tcBorders>
          </w:tcPr>
          <w:p w14:paraId="48CDA529" w14:textId="77777777" w:rsidR="00B04F8F" w:rsidRPr="00F375CF" w:rsidRDefault="00B04F8F" w:rsidP="00060F0D">
            <w:pPr>
              <w:pStyle w:val="TAC"/>
              <w:rPr>
                <w:rFonts w:cs="Arial"/>
                <w:lang w:eastAsia="zh-CN"/>
              </w:rPr>
            </w:pPr>
            <w:r w:rsidRPr="00F375CF">
              <w:t>-</w:t>
            </w:r>
          </w:p>
        </w:tc>
      </w:tr>
      <w:tr w:rsidR="00B04F8F" w:rsidRPr="00F375CF" w14:paraId="4200EA9A" w14:textId="77777777" w:rsidTr="003B0444">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F375CF" w:rsidRDefault="00B04F8F" w:rsidP="00060F0D">
            <w:pPr>
              <w:pStyle w:val="TAC"/>
              <w:rPr>
                <w:rFonts w:cs="Arial"/>
                <w:lang w:eastAsia="zh-CN"/>
              </w:rPr>
            </w:pPr>
            <w:r w:rsidRPr="00F375CF">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F375CF" w:rsidRDefault="00B04F8F" w:rsidP="00060F0D">
            <w:pPr>
              <w:pStyle w:val="TAL"/>
              <w:rPr>
                <w:lang w:eastAsia="zh-CN"/>
              </w:rPr>
            </w:pPr>
            <w:r w:rsidRPr="00F375CF">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F375CF" w:rsidRDefault="00B04F8F"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F375CF" w:rsidRDefault="00B04F8F" w:rsidP="00060F0D">
            <w:pPr>
              <w:pStyle w:val="TAL"/>
              <w:rPr>
                <w:rFonts w:cs="Arial"/>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F375CF" w:rsidRDefault="00B04F8F" w:rsidP="00060F0D">
            <w:pPr>
              <w:pStyle w:val="TAC"/>
              <w:rPr>
                <w:rFonts w:cs="Arial"/>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D64425" w14:textId="77777777" w:rsidR="00B04F8F" w:rsidRPr="00F375CF" w:rsidRDefault="00B04F8F" w:rsidP="00060F0D">
            <w:pPr>
              <w:pStyle w:val="TAC"/>
              <w:rPr>
                <w:rFonts w:cs="Arial"/>
              </w:rPr>
            </w:pPr>
            <w:r w:rsidRPr="00F375CF">
              <w:rPr>
                <w:rFonts w:cs="Arial"/>
              </w:rPr>
              <w:t>-</w:t>
            </w:r>
          </w:p>
        </w:tc>
      </w:tr>
      <w:tr w:rsidR="00B04F8F" w:rsidRPr="00F375CF" w14:paraId="7D26D06E" w14:textId="77777777" w:rsidTr="003B0444">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F375CF" w:rsidRDefault="00B04F8F" w:rsidP="00060F0D">
            <w:pPr>
              <w:pStyle w:val="TAC"/>
              <w:rPr>
                <w:rFonts w:cs="Arial"/>
                <w:lang w:eastAsia="zh-CN"/>
              </w:rPr>
            </w:pPr>
            <w:r w:rsidRPr="00F375CF">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F375CF" w:rsidRDefault="00B04F8F" w:rsidP="00060F0D">
            <w:pPr>
              <w:pStyle w:val="TAL"/>
              <w:rPr>
                <w:lang w:eastAsia="zh-CN"/>
              </w:rPr>
            </w:pPr>
            <w:r w:rsidRPr="00F375CF">
              <w:rPr>
                <w:rFonts w:cs="Arial"/>
                <w:lang w:eastAsia="zh-CN"/>
              </w:rPr>
              <w:t>Check</w:t>
            </w:r>
            <w:r w:rsidRPr="00F375CF">
              <w:rPr>
                <w:rFonts w:cs="Arial"/>
              </w:rPr>
              <w:t>: Does the UE</w:t>
            </w:r>
            <w:r w:rsidRPr="00F375CF">
              <w:t xml:space="preserve"> transmit PRACH preambles with preamble index k</w:t>
            </w:r>
            <w:r w:rsidRPr="00F375CF">
              <w:rPr>
                <w:lang w:eastAsia="zh-CN"/>
              </w:rPr>
              <w:t xml:space="preserve"> on 2 </w:t>
            </w:r>
            <w:r w:rsidRPr="00F375CF">
              <w:t>consecutive</w:t>
            </w:r>
            <w:r w:rsidRPr="00F375CF">
              <w:rPr>
                <w:lang w:eastAsia="zh-CN"/>
              </w:rPr>
              <w:t xml:space="preserve"> ROs</w:t>
            </w:r>
            <w:r w:rsidR="00F375CF" w:rsidRPr="00F375CF">
              <w:rPr>
                <w:lang w:eastAsia="zh-CN"/>
              </w:rPr>
              <w:t>?</w:t>
            </w:r>
          </w:p>
          <w:p w14:paraId="5FB7DC85" w14:textId="21F6BFE6" w:rsidR="00B04F8F" w:rsidRPr="00F375CF" w:rsidRDefault="00F375CF" w:rsidP="00060F0D">
            <w:pPr>
              <w:pStyle w:val="TAL"/>
              <w:rPr>
                <w:lang w:eastAsia="zh-CN"/>
              </w:rPr>
            </w:pPr>
            <w:r w:rsidRPr="00F375CF">
              <w:rPr>
                <w:lang w:eastAsia="zh-CN"/>
              </w:rPr>
              <w:t>w</w:t>
            </w:r>
            <w:r w:rsidR="00B04F8F" w:rsidRPr="00F375CF">
              <w:rPr>
                <w:lang w:eastAsia="zh-CN"/>
              </w:rPr>
              <w:t xml:space="preserve">here </w:t>
            </w:r>
          </w:p>
          <w:p w14:paraId="2B93CBAF" w14:textId="77777777" w:rsidR="00B04F8F" w:rsidRPr="00F375CF" w:rsidRDefault="00B04F8F">
            <w:pPr>
              <w:pStyle w:val="TAL"/>
              <w:numPr>
                <w:ilvl w:val="0"/>
                <w:numId w:val="41"/>
              </w:numPr>
              <w:tabs>
                <w:tab w:val="left" w:pos="1492"/>
              </w:tabs>
              <w:overflowPunct/>
              <w:autoSpaceDE/>
              <w:autoSpaceDN/>
              <w:adjustRightInd/>
              <w:textAlignment w:val="auto"/>
              <w:rPr>
                <w:lang w:eastAsia="zh-CN"/>
              </w:rPr>
            </w:pPr>
            <w:r w:rsidRPr="00F375CF">
              <w:rPr>
                <w:lang w:eastAsia="zh-CN"/>
              </w:rPr>
              <w:t xml:space="preserve">8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16 for FR1, </w:t>
            </w:r>
            <w:r w:rsidRPr="00F375CF">
              <w:rPr>
                <w:rFonts w:eastAsia="Arial Unicode MS" w:cs="Arial Unicode MS"/>
                <w:lang w:eastAsia="zh-CN"/>
              </w:rPr>
              <w:t>4</w:t>
            </w:r>
            <w:r w:rsidRPr="00F375CF">
              <w:rPr>
                <w:lang w:eastAsia="zh-CN"/>
              </w:rPr>
              <w:t xml:space="preserve"> </w:t>
            </w:r>
            <w:r w:rsidRPr="00F375CF">
              <w:rPr>
                <w:rFonts w:ascii="Arial Unicode MS" w:eastAsia="Arial Unicode MS" w:hAnsi="Arial Unicode MS" w:cs="Arial Unicode MS"/>
                <w:lang w:eastAsia="zh-CN"/>
              </w:rPr>
              <w:t xml:space="preserve">≤ </w:t>
            </w:r>
            <w:r w:rsidRPr="00F375CF">
              <w:rPr>
                <w:lang w:eastAsia="zh-CN"/>
              </w:rPr>
              <w:t>k &lt;</w:t>
            </w:r>
            <w:r w:rsidRPr="00F375CF">
              <w:rPr>
                <w:rFonts w:ascii="Arial Unicode MS" w:eastAsia="Arial Unicode MS" w:hAnsi="Arial Unicode MS" w:cs="Arial Unicode MS"/>
                <w:lang w:eastAsia="zh-CN"/>
              </w:rPr>
              <w:t xml:space="preserve"> 8 for FR2;</w:t>
            </w:r>
          </w:p>
          <w:p w14:paraId="0D0469F4" w14:textId="5C76C463" w:rsidR="00B04F8F" w:rsidRPr="00F375CF" w:rsidRDefault="003B0444">
            <w:pPr>
              <w:pStyle w:val="TAL"/>
              <w:numPr>
                <w:ilvl w:val="0"/>
                <w:numId w:val="41"/>
              </w:numPr>
              <w:tabs>
                <w:tab w:val="left" w:pos="1492"/>
              </w:tabs>
              <w:overflowPunct/>
              <w:autoSpaceDE/>
              <w:autoSpaceDN/>
              <w:adjustRightInd/>
              <w:textAlignment w:val="auto"/>
              <w:rPr>
                <w:lang w:eastAsia="zh-CN"/>
              </w:rPr>
            </w:pPr>
            <w:r w:rsidRPr="00F375CF">
              <w:rPr>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F375CF" w:rsidRDefault="00B04F8F" w:rsidP="00060F0D">
            <w:pPr>
              <w:pStyle w:val="TAC"/>
              <w:rPr>
                <w:rFonts w:cs="Arial"/>
                <w:lang w:eastAsia="zh-CN"/>
              </w:rPr>
            </w:pPr>
            <w:r w:rsidRPr="00F375CF">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F375CF" w:rsidRDefault="00B04F8F" w:rsidP="00060F0D">
            <w:pPr>
              <w:pStyle w:val="TAL"/>
              <w:rPr>
                <w:rFonts w:cs="Arial"/>
                <w:iCs/>
                <w:lang w:eastAsia="zh-CN"/>
              </w:rPr>
            </w:pPr>
            <w:r w:rsidRPr="00F375CF">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F375CF" w:rsidRDefault="00B04F8F" w:rsidP="00060F0D">
            <w:pPr>
              <w:pStyle w:val="TAC"/>
              <w:rPr>
                <w:rFonts w:cs="Arial"/>
                <w:lang w:eastAsia="zh-CN"/>
              </w:rPr>
            </w:pPr>
            <w:r w:rsidRPr="00F375CF">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5FDEB085" w14:textId="77777777" w:rsidR="00B04F8F" w:rsidRPr="00F375CF" w:rsidRDefault="00B04F8F" w:rsidP="00060F0D">
            <w:pPr>
              <w:pStyle w:val="TAC"/>
              <w:rPr>
                <w:rFonts w:cs="Arial"/>
                <w:lang w:eastAsia="zh-CN"/>
              </w:rPr>
            </w:pPr>
            <w:r w:rsidRPr="00F375CF">
              <w:rPr>
                <w:rFonts w:cs="Arial"/>
                <w:lang w:eastAsia="zh-CN"/>
              </w:rPr>
              <w:t>P</w:t>
            </w:r>
          </w:p>
        </w:tc>
      </w:tr>
      <w:tr w:rsidR="00B04F8F" w:rsidRPr="00F375CF" w14:paraId="243361BC" w14:textId="77777777" w:rsidTr="003B0444">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F375CF" w:rsidRDefault="00B04F8F" w:rsidP="00060F0D">
            <w:pPr>
              <w:pStyle w:val="TAC"/>
              <w:rPr>
                <w:rFonts w:cs="Arial"/>
                <w:lang w:eastAsia="zh-CN"/>
              </w:rPr>
            </w:pPr>
            <w:r w:rsidRPr="00F375CF">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F375CF" w:rsidRDefault="00B04F8F" w:rsidP="00060F0D">
            <w:pPr>
              <w:pStyle w:val="TAL"/>
              <w:rPr>
                <w:rFonts w:cs="Arial"/>
                <w:lang w:eastAsia="zh-CN"/>
              </w:rPr>
            </w:pPr>
            <w:r w:rsidRPr="00F375CF">
              <w:t xml:space="preserve">The SS transmits Random Access Response with RAPID corresponding to preamble index k and </w:t>
            </w:r>
            <w:r w:rsidRPr="00F375CF">
              <w:rPr>
                <w:lang w:eastAsia="ko-KR"/>
              </w:rPr>
              <w:t xml:space="preserve">RA-RNTI associated with the </w:t>
            </w:r>
            <w:r w:rsidRPr="00F375CF">
              <w:rPr>
                <w:lang w:eastAsia="zh-CN"/>
              </w:rPr>
              <w:t xml:space="preserve">RO #1, where k and </w:t>
            </w:r>
            <w:r w:rsidR="003B0444" w:rsidRPr="00F375CF">
              <w:rPr>
                <w:lang w:eastAsia="zh-CN"/>
              </w:rPr>
              <w:t>RO #1</w:t>
            </w:r>
            <w:r w:rsidRPr="00F375CF">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F375CF" w:rsidRDefault="00B04F8F" w:rsidP="00060F0D">
            <w:pPr>
              <w:pStyle w:val="TAC"/>
              <w:rPr>
                <w:rFonts w:cs="Arial"/>
                <w:lang w:eastAsia="zh-CN"/>
              </w:rPr>
            </w:pPr>
            <w:r w:rsidRPr="00F375CF">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F375CF" w:rsidRDefault="00B04F8F" w:rsidP="00060F0D">
            <w:pPr>
              <w:pStyle w:val="TAL"/>
              <w:rPr>
                <w:rFonts w:cs="Arial"/>
                <w:iCs/>
                <w:lang w:eastAsia="zh-CN"/>
              </w:rPr>
            </w:pPr>
            <w:r w:rsidRPr="00F375CF">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F375CF" w:rsidRDefault="00B04F8F" w:rsidP="00060F0D">
            <w:pPr>
              <w:pStyle w:val="TAC"/>
              <w:rPr>
                <w:rFonts w:cs="Arial"/>
                <w:lang w:eastAsia="zh-CN"/>
              </w:rPr>
            </w:pPr>
            <w:r w:rsidRPr="00F375CF">
              <w:rPr>
                <w:rFonts w:cs="Arial"/>
              </w:rPr>
              <w:t>-</w:t>
            </w:r>
          </w:p>
        </w:tc>
        <w:tc>
          <w:tcPr>
            <w:tcW w:w="427" w:type="pct"/>
            <w:tcBorders>
              <w:top w:val="single" w:sz="4" w:space="0" w:color="auto"/>
              <w:left w:val="single" w:sz="4" w:space="0" w:color="auto"/>
              <w:bottom w:val="single" w:sz="4" w:space="0" w:color="auto"/>
              <w:right w:val="single" w:sz="4" w:space="0" w:color="auto"/>
            </w:tcBorders>
          </w:tcPr>
          <w:p w14:paraId="171538DE" w14:textId="77777777" w:rsidR="00B04F8F" w:rsidRPr="00F375CF" w:rsidRDefault="00B04F8F" w:rsidP="00060F0D">
            <w:pPr>
              <w:pStyle w:val="TAC"/>
              <w:rPr>
                <w:rFonts w:cs="Arial"/>
                <w:lang w:eastAsia="zh-CN"/>
              </w:rPr>
            </w:pPr>
            <w:r w:rsidRPr="00F375CF">
              <w:rPr>
                <w:rFonts w:cs="Arial"/>
              </w:rPr>
              <w:t>-</w:t>
            </w:r>
          </w:p>
        </w:tc>
      </w:tr>
      <w:tr w:rsidR="003B0444" w:rsidRPr="00F375CF" w14:paraId="21557D96" w14:textId="77777777" w:rsidTr="003B0444">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F375CF" w:rsidRDefault="003B0444" w:rsidP="009E311A">
            <w:pPr>
              <w:pStyle w:val="TAC"/>
              <w:rPr>
                <w:rFonts w:cs="Arial"/>
                <w:lang w:eastAsia="zh-CN"/>
              </w:rPr>
            </w:pPr>
            <w:r w:rsidRPr="00F375CF">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77777777" w:rsidR="003B0444" w:rsidRPr="00F375CF" w:rsidRDefault="003B0444" w:rsidP="009E311A">
            <w:pPr>
              <w:pStyle w:val="TAL"/>
            </w:pPr>
            <w:r w:rsidRPr="00F375CF">
              <w:t>Steps 2 to 8 of generic test procedure in TS 38.508-1 [4] Table 4.5.4.2-3 are performed on Cell 1</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F375CF" w:rsidRDefault="003B0444" w:rsidP="009E311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F375CF" w:rsidRDefault="003B0444" w:rsidP="009E311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F375CF" w:rsidRDefault="003B0444" w:rsidP="009E311A">
            <w:pPr>
              <w:pStyle w:val="TAC"/>
              <w:rPr>
                <w:rFonts w:cs="Arial"/>
              </w:rPr>
            </w:pPr>
          </w:p>
        </w:tc>
        <w:tc>
          <w:tcPr>
            <w:tcW w:w="427" w:type="pct"/>
            <w:tcBorders>
              <w:top w:val="single" w:sz="4" w:space="0" w:color="auto"/>
              <w:left w:val="single" w:sz="4" w:space="0" w:color="auto"/>
              <w:bottom w:val="single" w:sz="4" w:space="0" w:color="auto"/>
              <w:right w:val="single" w:sz="4" w:space="0" w:color="auto"/>
            </w:tcBorders>
          </w:tcPr>
          <w:p w14:paraId="54A38C98" w14:textId="77777777" w:rsidR="003B0444" w:rsidRPr="00F375CF" w:rsidRDefault="003B0444" w:rsidP="009E311A">
            <w:pPr>
              <w:pStyle w:val="TAC"/>
              <w:rPr>
                <w:rFonts w:cs="Arial"/>
              </w:rPr>
            </w:pPr>
          </w:p>
        </w:tc>
      </w:tr>
      <w:tr w:rsidR="003B0444" w:rsidRPr="00F375CF"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17E002D0" w14:textId="006DAC7F" w:rsidR="003B0444" w:rsidRPr="00F375CF" w:rsidRDefault="003B0444" w:rsidP="003B0444">
            <w:pPr>
              <w:pStyle w:val="TAN"/>
              <w:rPr>
                <w:rFonts w:cs="Arial"/>
              </w:rPr>
            </w:pPr>
            <w:r w:rsidRPr="00F375CF">
              <w:t>Note 1:</w:t>
            </w:r>
            <w:r w:rsidRPr="00F375CF">
              <w:tab/>
              <w:t>The RO #n starts from the symbol#a in the slot #b in the radio frame #m with a duration of c symbols, where the value of a, b, c, m are specified as follows:</w:t>
            </w:r>
            <w:r w:rsidRPr="00F375CF">
              <w:rPr>
                <w:lang w:eastAsia="zh-CN"/>
              </w:rPr>
              <w:br/>
            </w:r>
            <w:r w:rsidRPr="00F375CF">
              <w:rPr>
                <w:lang w:eastAsia="zh-CN"/>
              </w:rPr>
              <w:br/>
              <w:t>For FR1 FDD + 15kHz SCS, m mod 8 = floor(n/2), a = (n mod 2)*6, b = 1, c = 6;</w:t>
            </w:r>
            <w:r w:rsidRPr="00F375CF">
              <w:rPr>
                <w:lang w:eastAsia="zh-CN"/>
              </w:rPr>
              <w:br/>
            </w:r>
            <w:r w:rsidRPr="00F375CF">
              <w:rPr>
                <w:lang w:eastAsia="zh-CN"/>
              </w:rPr>
              <w:br/>
              <w:t>For FR1 TDD + 15kHz SCS, m mod 16 = n, a = 2, b = 9, c = 12;</w:t>
            </w:r>
            <w:r w:rsidRPr="00F375CF">
              <w:rPr>
                <w:lang w:eastAsia="zh-CN"/>
              </w:rPr>
              <w:br/>
            </w:r>
            <w:r w:rsidRPr="00F375CF">
              <w:rPr>
                <w:lang w:eastAsia="zh-CN"/>
              </w:rPr>
              <w:br/>
              <w:t>For FR1 TDD + 30kHz SCS, m mod 16 = n, a = 2, b = 19, c = 12;</w:t>
            </w:r>
            <w:r w:rsidRPr="00F375CF">
              <w:rPr>
                <w:lang w:eastAsia="zh-CN"/>
              </w:rPr>
              <w:br/>
            </w:r>
            <w:r w:rsidRPr="00F375CF">
              <w:rPr>
                <w:lang w:eastAsia="zh-CN"/>
              </w:rPr>
              <w:br/>
              <w:t>For FR2 TDD + 120kHz SCS, m mod 4 = 1, a = 2*((16*d+n) mod 7), b = 9+10*((floor((16*d+n)/7)) mod 8), c =2, d =0, 1, 2, 3, 4, 5, 6.</w:t>
            </w:r>
          </w:p>
        </w:tc>
      </w:tr>
    </w:tbl>
    <w:p w14:paraId="62392EE7" w14:textId="77777777" w:rsidR="00B04F8F" w:rsidRPr="00F375CF" w:rsidRDefault="00B04F8F" w:rsidP="00B04F8F"/>
    <w:p w14:paraId="46C94A4E" w14:textId="77777777" w:rsidR="00B04F8F" w:rsidRPr="00F375CF" w:rsidRDefault="00B04F8F" w:rsidP="00B04F8F">
      <w:pPr>
        <w:pStyle w:val="H6"/>
      </w:pPr>
      <w:r w:rsidRPr="00F375CF">
        <w:t>7.1.1.1.22.3.3</w:t>
      </w:r>
      <w:r w:rsidRPr="00F375CF">
        <w:tab/>
        <w:t>Specific message contents</w:t>
      </w:r>
    </w:p>
    <w:p w14:paraId="33346BE0" w14:textId="77777777" w:rsidR="00B04F8F" w:rsidRPr="00F375CF" w:rsidRDefault="00B04F8F" w:rsidP="00B04F8F">
      <w:pPr>
        <w:pStyle w:val="TH"/>
      </w:pPr>
      <w:bookmarkStart w:id="75" w:name="_CRTable4_6_113"/>
      <w:r w:rsidRPr="00F375CF">
        <w:t>Table 7.1.1.1.22.3.3-1</w:t>
      </w:r>
      <w:bookmarkEnd w:id="75"/>
      <w:r w:rsidRPr="00F375CF">
        <w:t xml:space="preserve">: </w:t>
      </w:r>
      <w:r w:rsidRPr="00F375CF">
        <w:rPr>
          <w:i/>
        </w:rPr>
        <w:t>RRCReconfiguration</w:t>
      </w:r>
      <w:r w:rsidRPr="00F375CF">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F375CF" w14:paraId="1B540DA5" w14:textId="77777777" w:rsidTr="00060F0D">
        <w:trPr>
          <w:gridBefore w:val="1"/>
          <w:wBefore w:w="9" w:type="dxa"/>
        </w:trPr>
        <w:tc>
          <w:tcPr>
            <w:tcW w:w="9738" w:type="dxa"/>
            <w:gridSpan w:val="4"/>
          </w:tcPr>
          <w:p w14:paraId="7D1B4C89" w14:textId="77777777" w:rsidR="00B04F8F" w:rsidRPr="00F375CF" w:rsidRDefault="00B04F8F" w:rsidP="00060F0D">
            <w:pPr>
              <w:pStyle w:val="TAL"/>
            </w:pPr>
            <w:r w:rsidRPr="00F375CF">
              <w:t>Derivation Path: TS 38.508-1 [4], Table 4.6.1-13</w:t>
            </w:r>
          </w:p>
        </w:tc>
      </w:tr>
      <w:tr w:rsidR="00B04F8F" w:rsidRPr="00F375CF" w14:paraId="63F38C12" w14:textId="77777777" w:rsidTr="00060F0D">
        <w:tblPrEx>
          <w:tblCellMar>
            <w:left w:w="108" w:type="dxa"/>
            <w:right w:w="108" w:type="dxa"/>
          </w:tblCellMar>
        </w:tblPrEx>
        <w:tc>
          <w:tcPr>
            <w:tcW w:w="4535" w:type="dxa"/>
            <w:gridSpan w:val="2"/>
          </w:tcPr>
          <w:p w14:paraId="029C3FBF" w14:textId="77777777" w:rsidR="00B04F8F" w:rsidRPr="00F375CF" w:rsidRDefault="00B04F8F" w:rsidP="00060F0D">
            <w:pPr>
              <w:pStyle w:val="TAH"/>
            </w:pPr>
            <w:r w:rsidRPr="00F375CF">
              <w:t>Information Element</w:t>
            </w:r>
          </w:p>
        </w:tc>
        <w:tc>
          <w:tcPr>
            <w:tcW w:w="2267" w:type="dxa"/>
          </w:tcPr>
          <w:p w14:paraId="3F463CD5" w14:textId="77777777" w:rsidR="00B04F8F" w:rsidRPr="00F375CF" w:rsidRDefault="00B04F8F" w:rsidP="00060F0D">
            <w:pPr>
              <w:pStyle w:val="TAH"/>
            </w:pPr>
            <w:r w:rsidRPr="00F375CF">
              <w:t>Value/remark</w:t>
            </w:r>
          </w:p>
        </w:tc>
        <w:tc>
          <w:tcPr>
            <w:tcW w:w="1700" w:type="dxa"/>
          </w:tcPr>
          <w:p w14:paraId="049884F0" w14:textId="77777777" w:rsidR="00B04F8F" w:rsidRPr="00F375CF" w:rsidRDefault="00B04F8F" w:rsidP="00060F0D">
            <w:pPr>
              <w:pStyle w:val="TAH"/>
            </w:pPr>
            <w:r w:rsidRPr="00F375CF">
              <w:t>Comment</w:t>
            </w:r>
          </w:p>
        </w:tc>
        <w:tc>
          <w:tcPr>
            <w:tcW w:w="1245" w:type="dxa"/>
          </w:tcPr>
          <w:p w14:paraId="6A308F3A" w14:textId="77777777" w:rsidR="00B04F8F" w:rsidRPr="00F375CF" w:rsidRDefault="00B04F8F" w:rsidP="00060F0D">
            <w:pPr>
              <w:pStyle w:val="TAH"/>
            </w:pPr>
            <w:r w:rsidRPr="00F375CF">
              <w:t>Condition</w:t>
            </w:r>
          </w:p>
        </w:tc>
      </w:tr>
      <w:tr w:rsidR="00B04F8F" w:rsidRPr="00F375CF" w14:paraId="671EE6E6" w14:textId="77777777" w:rsidTr="00060F0D">
        <w:tblPrEx>
          <w:tblCellMar>
            <w:left w:w="108" w:type="dxa"/>
            <w:right w:w="108" w:type="dxa"/>
          </w:tblCellMar>
        </w:tblPrEx>
        <w:tc>
          <w:tcPr>
            <w:tcW w:w="4535" w:type="dxa"/>
            <w:gridSpan w:val="2"/>
          </w:tcPr>
          <w:p w14:paraId="11516CE1" w14:textId="77777777" w:rsidR="00B04F8F" w:rsidRPr="00F375CF" w:rsidRDefault="00B04F8F" w:rsidP="00060F0D">
            <w:pPr>
              <w:pStyle w:val="TAL"/>
            </w:pPr>
            <w:r w:rsidRPr="00F375CF">
              <w:t>RRCReconfiguration ::= SEQUENCE {</w:t>
            </w:r>
          </w:p>
        </w:tc>
        <w:tc>
          <w:tcPr>
            <w:tcW w:w="2267" w:type="dxa"/>
          </w:tcPr>
          <w:p w14:paraId="7BCA9B26" w14:textId="77777777" w:rsidR="00B04F8F" w:rsidRPr="00F375CF" w:rsidRDefault="00B04F8F" w:rsidP="00060F0D">
            <w:pPr>
              <w:pStyle w:val="TAL"/>
            </w:pPr>
          </w:p>
        </w:tc>
        <w:tc>
          <w:tcPr>
            <w:tcW w:w="1700" w:type="dxa"/>
          </w:tcPr>
          <w:p w14:paraId="26AEEF7A" w14:textId="77777777" w:rsidR="00B04F8F" w:rsidRPr="00F375CF" w:rsidRDefault="00B04F8F" w:rsidP="00060F0D">
            <w:pPr>
              <w:pStyle w:val="TAL"/>
            </w:pPr>
          </w:p>
        </w:tc>
        <w:tc>
          <w:tcPr>
            <w:tcW w:w="1245" w:type="dxa"/>
          </w:tcPr>
          <w:p w14:paraId="2025D9BD" w14:textId="77777777" w:rsidR="00B04F8F" w:rsidRPr="00F375CF" w:rsidRDefault="00B04F8F" w:rsidP="00060F0D">
            <w:pPr>
              <w:pStyle w:val="TAL"/>
            </w:pPr>
          </w:p>
        </w:tc>
      </w:tr>
      <w:tr w:rsidR="00B04F8F" w:rsidRPr="00F375CF" w14:paraId="395B90B8" w14:textId="77777777" w:rsidTr="00060F0D">
        <w:tblPrEx>
          <w:tblCellMar>
            <w:left w:w="108" w:type="dxa"/>
            <w:right w:w="108" w:type="dxa"/>
          </w:tblCellMar>
        </w:tblPrEx>
        <w:tc>
          <w:tcPr>
            <w:tcW w:w="4535" w:type="dxa"/>
            <w:gridSpan w:val="2"/>
          </w:tcPr>
          <w:p w14:paraId="278CEB16" w14:textId="77777777" w:rsidR="00B04F8F" w:rsidRPr="00F375CF" w:rsidRDefault="00B04F8F" w:rsidP="00060F0D">
            <w:pPr>
              <w:pStyle w:val="TAL"/>
            </w:pPr>
            <w:r w:rsidRPr="00F375CF">
              <w:t xml:space="preserve">  criticalExtensions CHOICE {</w:t>
            </w:r>
          </w:p>
        </w:tc>
        <w:tc>
          <w:tcPr>
            <w:tcW w:w="2267" w:type="dxa"/>
          </w:tcPr>
          <w:p w14:paraId="64236330" w14:textId="77777777" w:rsidR="00B04F8F" w:rsidRPr="00F375CF" w:rsidRDefault="00B04F8F" w:rsidP="00060F0D">
            <w:pPr>
              <w:pStyle w:val="TAL"/>
            </w:pPr>
          </w:p>
        </w:tc>
        <w:tc>
          <w:tcPr>
            <w:tcW w:w="1700" w:type="dxa"/>
          </w:tcPr>
          <w:p w14:paraId="3CA10B1E" w14:textId="77777777" w:rsidR="00B04F8F" w:rsidRPr="00F375CF" w:rsidRDefault="00B04F8F" w:rsidP="00060F0D">
            <w:pPr>
              <w:pStyle w:val="TAL"/>
            </w:pPr>
          </w:p>
        </w:tc>
        <w:tc>
          <w:tcPr>
            <w:tcW w:w="1245" w:type="dxa"/>
          </w:tcPr>
          <w:p w14:paraId="09346035" w14:textId="77777777" w:rsidR="00B04F8F" w:rsidRPr="00F375CF" w:rsidRDefault="00B04F8F" w:rsidP="00060F0D">
            <w:pPr>
              <w:pStyle w:val="TAL"/>
            </w:pPr>
          </w:p>
        </w:tc>
      </w:tr>
      <w:tr w:rsidR="00B04F8F" w:rsidRPr="00F375CF"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F375CF" w:rsidRDefault="00B04F8F" w:rsidP="00060F0D">
            <w:pPr>
              <w:pStyle w:val="TAL"/>
            </w:pPr>
            <w:r w:rsidRPr="00F375CF">
              <w:t xml:space="preserve">    rrcReconfiguration SEQUENCE {</w:t>
            </w:r>
          </w:p>
        </w:tc>
        <w:tc>
          <w:tcPr>
            <w:tcW w:w="2267" w:type="dxa"/>
          </w:tcPr>
          <w:p w14:paraId="0A350135" w14:textId="77777777" w:rsidR="00B04F8F" w:rsidRPr="00F375CF" w:rsidRDefault="00B04F8F" w:rsidP="00060F0D">
            <w:pPr>
              <w:pStyle w:val="TAL"/>
            </w:pPr>
          </w:p>
        </w:tc>
        <w:tc>
          <w:tcPr>
            <w:tcW w:w="1700" w:type="dxa"/>
          </w:tcPr>
          <w:p w14:paraId="2E7C0BB2" w14:textId="77777777" w:rsidR="00B04F8F" w:rsidRPr="00F375CF" w:rsidRDefault="00B04F8F" w:rsidP="00060F0D">
            <w:pPr>
              <w:pStyle w:val="TAL"/>
            </w:pPr>
          </w:p>
        </w:tc>
        <w:tc>
          <w:tcPr>
            <w:tcW w:w="1245" w:type="dxa"/>
          </w:tcPr>
          <w:p w14:paraId="67D98367" w14:textId="77777777" w:rsidR="00B04F8F" w:rsidRPr="00F375CF" w:rsidRDefault="00B04F8F" w:rsidP="00060F0D">
            <w:pPr>
              <w:pStyle w:val="TAL"/>
            </w:pPr>
          </w:p>
        </w:tc>
      </w:tr>
      <w:tr w:rsidR="00B04F8F" w:rsidRPr="00F375CF"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F375CF" w:rsidRDefault="00B04F8F" w:rsidP="00060F0D">
            <w:pPr>
              <w:pStyle w:val="TAL"/>
            </w:pPr>
            <w:r w:rsidRPr="00F375CF">
              <w:t xml:space="preserve">      nonCriticalExtension SEQUENCE {</w:t>
            </w:r>
          </w:p>
        </w:tc>
        <w:tc>
          <w:tcPr>
            <w:tcW w:w="2267" w:type="dxa"/>
          </w:tcPr>
          <w:p w14:paraId="06B3D972" w14:textId="77777777" w:rsidR="00B04F8F" w:rsidRPr="00F375CF" w:rsidRDefault="00B04F8F" w:rsidP="00060F0D">
            <w:pPr>
              <w:pStyle w:val="TAL"/>
            </w:pPr>
          </w:p>
        </w:tc>
        <w:tc>
          <w:tcPr>
            <w:tcW w:w="1700" w:type="dxa"/>
          </w:tcPr>
          <w:p w14:paraId="3CA9A5AF" w14:textId="77777777" w:rsidR="00B04F8F" w:rsidRPr="00F375CF" w:rsidRDefault="00B04F8F" w:rsidP="00060F0D">
            <w:pPr>
              <w:pStyle w:val="TAL"/>
            </w:pPr>
          </w:p>
        </w:tc>
        <w:tc>
          <w:tcPr>
            <w:tcW w:w="1245" w:type="dxa"/>
          </w:tcPr>
          <w:p w14:paraId="5345F80D" w14:textId="77777777" w:rsidR="00B04F8F" w:rsidRPr="00F375CF" w:rsidRDefault="00B04F8F" w:rsidP="00060F0D">
            <w:pPr>
              <w:pStyle w:val="TAL"/>
            </w:pPr>
          </w:p>
        </w:tc>
      </w:tr>
      <w:tr w:rsidR="00B04F8F" w:rsidRPr="00F375CF"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77777777" w:rsidR="00B04F8F" w:rsidRPr="00F375CF" w:rsidRDefault="00B04F8F" w:rsidP="00060F0D">
            <w:pPr>
              <w:keepNext/>
              <w:keepLines/>
              <w:spacing w:after="0"/>
              <w:rPr>
                <w:rFonts w:ascii="Arial" w:hAnsi="Arial"/>
                <w:sz w:val="18"/>
              </w:rPr>
            </w:pPr>
            <w:r w:rsidRPr="00F375CF">
              <w:rPr>
                <w:rFonts w:ascii="Arial" w:hAnsi="Arial"/>
                <w:sz w:val="18"/>
              </w:rPr>
              <w:t xml:space="preserve">        masterCellGroup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77777777" w:rsidR="00B04F8F" w:rsidRPr="00F375CF"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77777777" w:rsidR="00B04F8F" w:rsidRPr="00F375CF"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77777777" w:rsidR="00B04F8F" w:rsidRPr="00F375CF" w:rsidRDefault="00B04F8F" w:rsidP="00060F0D">
            <w:pPr>
              <w:keepNext/>
              <w:keepLines/>
              <w:spacing w:after="0"/>
              <w:rPr>
                <w:rFonts w:ascii="Arial" w:hAnsi="Arial"/>
                <w:sz w:val="18"/>
              </w:rPr>
            </w:pPr>
          </w:p>
        </w:tc>
      </w:tr>
      <w:tr w:rsidR="00B04F8F" w:rsidRPr="00F375CF" w14:paraId="4D8C0B52"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7F0CBCB" w14:textId="77777777" w:rsidR="00B04F8F" w:rsidRPr="00F375CF" w:rsidRDefault="00B04F8F" w:rsidP="00060F0D">
            <w:pPr>
              <w:keepNext/>
              <w:keepLines/>
              <w:spacing w:after="0"/>
              <w:rPr>
                <w:rFonts w:ascii="Arial" w:hAnsi="Arial"/>
                <w:sz w:val="18"/>
                <w:lang w:eastAsia="zh-CN"/>
              </w:rPr>
            </w:pPr>
            <w:r w:rsidRPr="00F375CF">
              <w:rPr>
                <w:rFonts w:ascii="Arial" w:hAnsi="Arial"/>
                <w:sz w:val="18"/>
                <w:lang w:eastAsia="zh-CN"/>
              </w:rPr>
              <w:t xml:space="preserve">          spCellConfig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6DE73" w14:textId="77777777" w:rsidR="00B04F8F" w:rsidRPr="00F375CF"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A1FD" w14:textId="77777777" w:rsidR="00B04F8F" w:rsidRPr="00F375CF"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35A4D" w14:textId="77777777" w:rsidR="00B04F8F" w:rsidRPr="00F375CF" w:rsidRDefault="00B04F8F" w:rsidP="00060F0D">
            <w:pPr>
              <w:keepNext/>
              <w:keepLines/>
              <w:spacing w:after="0"/>
              <w:rPr>
                <w:rFonts w:ascii="Arial" w:hAnsi="Arial"/>
                <w:sz w:val="18"/>
              </w:rPr>
            </w:pPr>
          </w:p>
        </w:tc>
      </w:tr>
      <w:tr w:rsidR="00B04F8F" w:rsidRPr="00F375CF" w14:paraId="13844FAB"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09B3058" w14:textId="77777777" w:rsidR="00B04F8F" w:rsidRPr="00F375CF" w:rsidRDefault="00B04F8F" w:rsidP="00060F0D">
            <w:pPr>
              <w:keepNext/>
              <w:keepLines/>
              <w:spacing w:after="0"/>
              <w:rPr>
                <w:rFonts w:ascii="Arial" w:hAnsi="Arial"/>
                <w:sz w:val="18"/>
                <w:lang w:eastAsia="zh-CN"/>
              </w:rPr>
            </w:pPr>
            <w:r w:rsidRPr="00F375CF">
              <w:rPr>
                <w:rFonts w:ascii="Arial" w:hAnsi="Arial"/>
                <w:sz w:val="18"/>
                <w:lang w:eastAsia="zh-CN"/>
              </w:rPr>
              <w:t xml:space="preserve">            spCellConfigDedicated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A547F" w14:textId="77777777" w:rsidR="00B04F8F" w:rsidRPr="00F375CF" w:rsidRDefault="00B04F8F" w:rsidP="00060F0D">
            <w:pPr>
              <w:keepNext/>
              <w:keepLines/>
              <w:spacing w:after="0"/>
              <w:rPr>
                <w:rFonts w:ascii="Arial" w:hAnsi="Arial"/>
                <w:sz w:val="18"/>
              </w:rPr>
            </w:pPr>
            <w:r w:rsidRPr="00F375CF">
              <w:rPr>
                <w:rFonts w:ascii="Arial" w:hAnsi="Arial"/>
                <w:sz w:val="18"/>
              </w:rPr>
              <w:t>ServingCellConfig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84C47" w14:textId="77777777" w:rsidR="00B04F8F" w:rsidRPr="00F375CF" w:rsidRDefault="00B04F8F" w:rsidP="00060F0D">
            <w:pPr>
              <w:keepNext/>
              <w:keepLines/>
              <w:spacing w:after="0"/>
              <w:rPr>
                <w:rFonts w:ascii="Arial" w:hAnsi="Arial"/>
                <w:sz w:val="18"/>
              </w:rPr>
            </w:pPr>
            <w:r w:rsidRPr="00F375CF">
              <w:rPr>
                <w:rFonts w:ascii="Arial" w:hAnsi="Arial"/>
                <w:sz w:val="18"/>
              </w:rPr>
              <w:t>Table 7.1.1.1.22.3.3-2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305DA" w14:textId="77777777" w:rsidR="00B04F8F" w:rsidRPr="00F375CF" w:rsidRDefault="00B04F8F" w:rsidP="00060F0D">
            <w:pPr>
              <w:keepNext/>
              <w:keepLines/>
              <w:spacing w:after="0"/>
              <w:rPr>
                <w:rFonts w:ascii="Arial" w:hAnsi="Arial"/>
                <w:sz w:val="18"/>
              </w:rPr>
            </w:pPr>
          </w:p>
        </w:tc>
      </w:tr>
      <w:tr w:rsidR="00B04F8F" w:rsidRPr="00F375CF" w14:paraId="5738004A"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55F113EF" w14:textId="77777777" w:rsidR="00B04F8F" w:rsidRPr="00F375CF" w:rsidRDefault="00B04F8F" w:rsidP="00060F0D">
            <w:pPr>
              <w:keepNext/>
              <w:keepLines/>
              <w:spacing w:after="0"/>
              <w:rPr>
                <w:rFonts w:ascii="Arial" w:hAnsi="Arial"/>
                <w:sz w:val="18"/>
                <w:lang w:eastAsia="zh-CN"/>
              </w:rPr>
            </w:pPr>
            <w:r w:rsidRPr="00F375CF">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63D" w14:textId="77777777" w:rsidR="00B04F8F" w:rsidRPr="00F375CF"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E508A" w14:textId="77777777" w:rsidR="00B04F8F" w:rsidRPr="00F375CF"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34A8AF" w14:textId="77777777" w:rsidR="00B04F8F" w:rsidRPr="00F375CF" w:rsidRDefault="00B04F8F" w:rsidP="00060F0D">
            <w:pPr>
              <w:keepNext/>
              <w:keepLines/>
              <w:spacing w:after="0"/>
              <w:rPr>
                <w:rFonts w:ascii="Arial" w:hAnsi="Arial"/>
                <w:sz w:val="18"/>
              </w:rPr>
            </w:pPr>
          </w:p>
        </w:tc>
      </w:tr>
      <w:tr w:rsidR="00B04F8F" w:rsidRPr="00F375CF" w14:paraId="7BE09201"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A6FF200" w14:textId="77777777" w:rsidR="00B04F8F" w:rsidRPr="00F375CF" w:rsidRDefault="00B04F8F" w:rsidP="00060F0D">
            <w:pPr>
              <w:keepNext/>
              <w:keepLines/>
              <w:spacing w:after="0"/>
              <w:rPr>
                <w:rFonts w:ascii="Arial" w:hAnsi="Arial"/>
                <w:sz w:val="18"/>
              </w:rPr>
            </w:pPr>
            <w:r w:rsidRPr="00F375CF">
              <w:rPr>
                <w:rFonts w:ascii="Arial" w:hAnsi="Arial"/>
                <w:sz w:val="18"/>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398AE" w14:textId="77777777" w:rsidR="00B04F8F" w:rsidRPr="00F375CF" w:rsidRDefault="00B04F8F" w:rsidP="00060F0D">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B45" w14:textId="77777777" w:rsidR="00B04F8F" w:rsidRPr="00F375CF" w:rsidRDefault="00B04F8F" w:rsidP="00060F0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9CAAA" w14:textId="77777777" w:rsidR="00B04F8F" w:rsidRPr="00F375CF" w:rsidRDefault="00B04F8F" w:rsidP="00060F0D">
            <w:pPr>
              <w:keepNext/>
              <w:keepLines/>
              <w:spacing w:after="0"/>
              <w:rPr>
                <w:rFonts w:ascii="Arial" w:hAnsi="Arial"/>
                <w:sz w:val="18"/>
              </w:rPr>
            </w:pPr>
          </w:p>
        </w:tc>
      </w:tr>
      <w:tr w:rsidR="00B04F8F" w:rsidRPr="00F375CF"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F375CF" w:rsidRDefault="00B04F8F" w:rsidP="00060F0D">
            <w:pPr>
              <w:pStyle w:val="TAL"/>
            </w:pPr>
            <w:r w:rsidRPr="00F375CF">
              <w:t xml:space="preserve">      }</w:t>
            </w:r>
          </w:p>
        </w:tc>
        <w:tc>
          <w:tcPr>
            <w:tcW w:w="2267" w:type="dxa"/>
          </w:tcPr>
          <w:p w14:paraId="5CD59D03" w14:textId="77777777" w:rsidR="00B04F8F" w:rsidRPr="00F375CF" w:rsidRDefault="00B04F8F" w:rsidP="00060F0D">
            <w:pPr>
              <w:pStyle w:val="TAL"/>
            </w:pPr>
          </w:p>
        </w:tc>
        <w:tc>
          <w:tcPr>
            <w:tcW w:w="1700" w:type="dxa"/>
          </w:tcPr>
          <w:p w14:paraId="09F55F39" w14:textId="77777777" w:rsidR="00B04F8F" w:rsidRPr="00F375CF" w:rsidRDefault="00B04F8F" w:rsidP="00060F0D">
            <w:pPr>
              <w:pStyle w:val="TAL"/>
            </w:pPr>
          </w:p>
        </w:tc>
        <w:tc>
          <w:tcPr>
            <w:tcW w:w="1245" w:type="dxa"/>
          </w:tcPr>
          <w:p w14:paraId="2552CD19" w14:textId="77777777" w:rsidR="00B04F8F" w:rsidRPr="00F375CF" w:rsidRDefault="00B04F8F" w:rsidP="00060F0D">
            <w:pPr>
              <w:pStyle w:val="TAL"/>
            </w:pPr>
          </w:p>
        </w:tc>
      </w:tr>
      <w:tr w:rsidR="00B04F8F" w:rsidRPr="00F375CF"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F375CF" w:rsidRDefault="00B04F8F" w:rsidP="00060F0D">
            <w:pPr>
              <w:pStyle w:val="TAL"/>
            </w:pPr>
            <w:r w:rsidRPr="00F375CF">
              <w:t xml:space="preserve">    }</w:t>
            </w:r>
          </w:p>
        </w:tc>
        <w:tc>
          <w:tcPr>
            <w:tcW w:w="2267" w:type="dxa"/>
          </w:tcPr>
          <w:p w14:paraId="31DA89C2" w14:textId="77777777" w:rsidR="00B04F8F" w:rsidRPr="00F375CF" w:rsidRDefault="00B04F8F" w:rsidP="00060F0D">
            <w:pPr>
              <w:pStyle w:val="TAL"/>
            </w:pPr>
          </w:p>
        </w:tc>
        <w:tc>
          <w:tcPr>
            <w:tcW w:w="1700" w:type="dxa"/>
          </w:tcPr>
          <w:p w14:paraId="27E3B2BE" w14:textId="77777777" w:rsidR="00B04F8F" w:rsidRPr="00F375CF" w:rsidRDefault="00B04F8F" w:rsidP="00060F0D">
            <w:pPr>
              <w:pStyle w:val="TAL"/>
            </w:pPr>
          </w:p>
        </w:tc>
        <w:tc>
          <w:tcPr>
            <w:tcW w:w="1245" w:type="dxa"/>
          </w:tcPr>
          <w:p w14:paraId="654CDFA3" w14:textId="77777777" w:rsidR="00B04F8F" w:rsidRPr="00F375CF" w:rsidRDefault="00B04F8F" w:rsidP="00060F0D">
            <w:pPr>
              <w:pStyle w:val="TAL"/>
            </w:pPr>
          </w:p>
        </w:tc>
      </w:tr>
      <w:tr w:rsidR="00B04F8F" w:rsidRPr="00F375CF"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F375CF" w:rsidRDefault="00B04F8F" w:rsidP="00060F0D">
            <w:pPr>
              <w:pStyle w:val="TAL"/>
            </w:pPr>
            <w:r w:rsidRPr="00F375CF">
              <w:t xml:space="preserve">  }</w:t>
            </w:r>
          </w:p>
        </w:tc>
        <w:tc>
          <w:tcPr>
            <w:tcW w:w="2267" w:type="dxa"/>
          </w:tcPr>
          <w:p w14:paraId="361FA4D7" w14:textId="77777777" w:rsidR="00B04F8F" w:rsidRPr="00F375CF" w:rsidRDefault="00B04F8F" w:rsidP="00060F0D">
            <w:pPr>
              <w:pStyle w:val="TAL"/>
            </w:pPr>
          </w:p>
        </w:tc>
        <w:tc>
          <w:tcPr>
            <w:tcW w:w="1700" w:type="dxa"/>
          </w:tcPr>
          <w:p w14:paraId="77039036" w14:textId="77777777" w:rsidR="00B04F8F" w:rsidRPr="00F375CF" w:rsidRDefault="00B04F8F" w:rsidP="00060F0D">
            <w:pPr>
              <w:pStyle w:val="TAL"/>
            </w:pPr>
          </w:p>
        </w:tc>
        <w:tc>
          <w:tcPr>
            <w:tcW w:w="1245" w:type="dxa"/>
          </w:tcPr>
          <w:p w14:paraId="5EC06C17" w14:textId="77777777" w:rsidR="00B04F8F" w:rsidRPr="00F375CF" w:rsidRDefault="00B04F8F" w:rsidP="00060F0D">
            <w:pPr>
              <w:pStyle w:val="TAL"/>
            </w:pPr>
          </w:p>
        </w:tc>
      </w:tr>
      <w:tr w:rsidR="00B04F8F" w:rsidRPr="00F375CF"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F375CF" w:rsidRDefault="00B04F8F" w:rsidP="00060F0D">
            <w:pPr>
              <w:pStyle w:val="TAL"/>
            </w:pPr>
            <w:r w:rsidRPr="00F375CF">
              <w:t>}</w:t>
            </w:r>
          </w:p>
        </w:tc>
        <w:tc>
          <w:tcPr>
            <w:tcW w:w="2267" w:type="dxa"/>
          </w:tcPr>
          <w:p w14:paraId="271F2E43" w14:textId="77777777" w:rsidR="00B04F8F" w:rsidRPr="00F375CF" w:rsidRDefault="00B04F8F" w:rsidP="00060F0D">
            <w:pPr>
              <w:pStyle w:val="TAL"/>
            </w:pPr>
          </w:p>
        </w:tc>
        <w:tc>
          <w:tcPr>
            <w:tcW w:w="1700" w:type="dxa"/>
          </w:tcPr>
          <w:p w14:paraId="723E832C" w14:textId="77777777" w:rsidR="00B04F8F" w:rsidRPr="00F375CF" w:rsidRDefault="00B04F8F" w:rsidP="00060F0D">
            <w:pPr>
              <w:pStyle w:val="TAL"/>
            </w:pPr>
          </w:p>
        </w:tc>
        <w:tc>
          <w:tcPr>
            <w:tcW w:w="1245" w:type="dxa"/>
          </w:tcPr>
          <w:p w14:paraId="633B3016" w14:textId="77777777" w:rsidR="00B04F8F" w:rsidRPr="00F375CF" w:rsidRDefault="00B04F8F" w:rsidP="00060F0D">
            <w:pPr>
              <w:pStyle w:val="TAL"/>
            </w:pPr>
          </w:p>
        </w:tc>
      </w:tr>
    </w:tbl>
    <w:p w14:paraId="4142E01F" w14:textId="77777777" w:rsidR="00B04F8F" w:rsidRPr="00F375CF" w:rsidRDefault="00B04F8F" w:rsidP="00B04F8F"/>
    <w:p w14:paraId="3D9CD403" w14:textId="77777777" w:rsidR="00B04F8F" w:rsidRPr="00F375CF" w:rsidRDefault="00B04F8F" w:rsidP="00B04F8F">
      <w:pPr>
        <w:pStyle w:val="TH"/>
      </w:pPr>
      <w:bookmarkStart w:id="76" w:name="_CRTable4_6_319"/>
      <w:r w:rsidRPr="00F375CF">
        <w:lastRenderedPageBreak/>
        <w:t>Table 7.1.1.1.22.3.3-2</w:t>
      </w:r>
      <w:bookmarkEnd w:id="76"/>
      <w:r w:rsidRPr="00F375CF">
        <w:t xml:space="preserve">: </w:t>
      </w:r>
      <w:r w:rsidRPr="00F375CF">
        <w:rPr>
          <w:i/>
        </w:rPr>
        <w:t>ServingCellConfig</w:t>
      </w:r>
      <w:r w:rsidRPr="00F375CF">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F375CF" w14:paraId="3C66B278" w14:textId="77777777" w:rsidTr="00060F0D">
        <w:tc>
          <w:tcPr>
            <w:tcW w:w="9747" w:type="dxa"/>
            <w:gridSpan w:val="4"/>
          </w:tcPr>
          <w:p w14:paraId="447E4D42" w14:textId="77777777" w:rsidR="00B04F8F" w:rsidRPr="00F375CF" w:rsidRDefault="00B04F8F" w:rsidP="00060F0D">
            <w:pPr>
              <w:pStyle w:val="TAH"/>
              <w:jc w:val="left"/>
              <w:rPr>
                <w:b w:val="0"/>
              </w:rPr>
            </w:pPr>
            <w:r w:rsidRPr="00F375CF">
              <w:rPr>
                <w:b w:val="0"/>
              </w:rPr>
              <w:t xml:space="preserve">Derivation Path: TS 38.508-1 [4], Table 4.6.3-167 </w:t>
            </w:r>
            <w:r w:rsidRPr="00F375CF">
              <w:rPr>
                <w:b w:val="0"/>
                <w:lang w:eastAsia="zh-CN"/>
              </w:rPr>
              <w:t>with condition DLBWP_add and ULBWP_add</w:t>
            </w:r>
          </w:p>
        </w:tc>
      </w:tr>
      <w:tr w:rsidR="00B04F8F" w:rsidRPr="00F375CF" w14:paraId="229787FF" w14:textId="77777777" w:rsidTr="00060F0D">
        <w:tc>
          <w:tcPr>
            <w:tcW w:w="4957" w:type="dxa"/>
          </w:tcPr>
          <w:p w14:paraId="4AD98919" w14:textId="77777777" w:rsidR="00B04F8F" w:rsidRPr="00F375CF" w:rsidRDefault="00B04F8F" w:rsidP="00060F0D">
            <w:pPr>
              <w:pStyle w:val="TAH"/>
            </w:pPr>
            <w:r w:rsidRPr="00F375CF">
              <w:t>Information Element</w:t>
            </w:r>
          </w:p>
        </w:tc>
        <w:tc>
          <w:tcPr>
            <w:tcW w:w="2126" w:type="dxa"/>
          </w:tcPr>
          <w:p w14:paraId="166D6651" w14:textId="77777777" w:rsidR="00B04F8F" w:rsidRPr="00F375CF" w:rsidRDefault="00B04F8F" w:rsidP="00060F0D">
            <w:pPr>
              <w:pStyle w:val="TAH"/>
            </w:pPr>
            <w:r w:rsidRPr="00F375CF">
              <w:t>Value/remark</w:t>
            </w:r>
          </w:p>
        </w:tc>
        <w:tc>
          <w:tcPr>
            <w:tcW w:w="1559" w:type="dxa"/>
          </w:tcPr>
          <w:p w14:paraId="7DFAE9EB" w14:textId="77777777" w:rsidR="00B04F8F" w:rsidRPr="00F375CF" w:rsidRDefault="00B04F8F" w:rsidP="00060F0D">
            <w:pPr>
              <w:pStyle w:val="TAH"/>
            </w:pPr>
            <w:r w:rsidRPr="00F375CF">
              <w:t>Comment</w:t>
            </w:r>
          </w:p>
        </w:tc>
        <w:tc>
          <w:tcPr>
            <w:tcW w:w="1105" w:type="dxa"/>
          </w:tcPr>
          <w:p w14:paraId="1DECDAED" w14:textId="77777777" w:rsidR="00B04F8F" w:rsidRPr="00F375CF" w:rsidRDefault="00B04F8F" w:rsidP="00060F0D">
            <w:pPr>
              <w:pStyle w:val="TAH"/>
            </w:pPr>
            <w:r w:rsidRPr="00F375CF">
              <w:t>Condition</w:t>
            </w:r>
          </w:p>
        </w:tc>
      </w:tr>
      <w:tr w:rsidR="00B04F8F" w:rsidRPr="00F375CF" w14:paraId="7C28C22E" w14:textId="77777777" w:rsidTr="00060F0D">
        <w:tc>
          <w:tcPr>
            <w:tcW w:w="4957" w:type="dxa"/>
          </w:tcPr>
          <w:p w14:paraId="2A490992" w14:textId="77777777" w:rsidR="00B04F8F" w:rsidRPr="00F375CF" w:rsidRDefault="00B04F8F" w:rsidP="00060F0D">
            <w:pPr>
              <w:pStyle w:val="TAL"/>
            </w:pPr>
            <w:r w:rsidRPr="00F375CF">
              <w:t>ServingCellConfig ::= SEQUENCE {</w:t>
            </w:r>
          </w:p>
        </w:tc>
        <w:tc>
          <w:tcPr>
            <w:tcW w:w="2126" w:type="dxa"/>
          </w:tcPr>
          <w:p w14:paraId="4F00E7E7" w14:textId="77777777" w:rsidR="00B04F8F" w:rsidRPr="00F375CF" w:rsidRDefault="00B04F8F" w:rsidP="00060F0D">
            <w:pPr>
              <w:pStyle w:val="TAL"/>
            </w:pPr>
          </w:p>
        </w:tc>
        <w:tc>
          <w:tcPr>
            <w:tcW w:w="1559" w:type="dxa"/>
          </w:tcPr>
          <w:p w14:paraId="70CD55CB" w14:textId="77777777" w:rsidR="00B04F8F" w:rsidRPr="00F375CF" w:rsidRDefault="00B04F8F" w:rsidP="00060F0D">
            <w:pPr>
              <w:pStyle w:val="TAL"/>
            </w:pPr>
          </w:p>
        </w:tc>
        <w:tc>
          <w:tcPr>
            <w:tcW w:w="1105" w:type="dxa"/>
          </w:tcPr>
          <w:p w14:paraId="10613486" w14:textId="77777777" w:rsidR="00B04F8F" w:rsidRPr="00F375CF" w:rsidRDefault="00B04F8F" w:rsidP="00060F0D">
            <w:pPr>
              <w:pStyle w:val="TAL"/>
            </w:pPr>
          </w:p>
        </w:tc>
      </w:tr>
      <w:tr w:rsidR="00D03537" w:rsidRPr="00F375CF" w14:paraId="207B5FAE" w14:textId="77777777" w:rsidTr="00060F0D">
        <w:tc>
          <w:tcPr>
            <w:tcW w:w="4957" w:type="dxa"/>
          </w:tcPr>
          <w:p w14:paraId="57B33B20" w14:textId="4DC16BE8" w:rsidR="00D03537" w:rsidRPr="00F375CF" w:rsidRDefault="00D03537" w:rsidP="00D03537">
            <w:pPr>
              <w:pStyle w:val="TAL"/>
            </w:pPr>
            <w:r w:rsidRPr="00F375CF">
              <w:rPr>
                <w:lang w:eastAsia="zh-CN"/>
              </w:rPr>
              <w:t xml:space="preserve">  </w:t>
            </w:r>
            <w:r w:rsidRPr="00F375CF">
              <w:t>firstActiveDownlinkBWP-Id</w:t>
            </w:r>
          </w:p>
        </w:tc>
        <w:tc>
          <w:tcPr>
            <w:tcW w:w="2126" w:type="dxa"/>
          </w:tcPr>
          <w:p w14:paraId="11F02E3E" w14:textId="10557362" w:rsidR="00D03537" w:rsidRPr="00F375CF" w:rsidRDefault="00D03537" w:rsidP="00D03537">
            <w:pPr>
              <w:pStyle w:val="TAL"/>
            </w:pPr>
            <w:r w:rsidRPr="00F375CF">
              <w:rPr>
                <w:lang w:eastAsia="zh-CN"/>
              </w:rPr>
              <w:t>1</w:t>
            </w:r>
          </w:p>
        </w:tc>
        <w:tc>
          <w:tcPr>
            <w:tcW w:w="1559" w:type="dxa"/>
          </w:tcPr>
          <w:p w14:paraId="462ABE6A" w14:textId="393830BF" w:rsidR="00D03537" w:rsidRPr="00F375CF" w:rsidRDefault="00D03537" w:rsidP="00D03537">
            <w:pPr>
              <w:pStyle w:val="TAL"/>
            </w:pPr>
            <w:r w:rsidRPr="00F375CF">
              <w:rPr>
                <w:lang w:eastAsia="zh-CN"/>
              </w:rPr>
              <w:t>BWP #1</w:t>
            </w:r>
          </w:p>
        </w:tc>
        <w:tc>
          <w:tcPr>
            <w:tcW w:w="1105" w:type="dxa"/>
          </w:tcPr>
          <w:p w14:paraId="70D7C3B1" w14:textId="77777777" w:rsidR="00D03537" w:rsidRPr="00F375CF" w:rsidRDefault="00D03537" w:rsidP="00D03537">
            <w:pPr>
              <w:pStyle w:val="TAL"/>
            </w:pPr>
          </w:p>
        </w:tc>
      </w:tr>
      <w:tr w:rsidR="00B04F8F" w:rsidRPr="00F375CF" w14:paraId="7E118C87" w14:textId="77777777" w:rsidTr="00060F0D">
        <w:tc>
          <w:tcPr>
            <w:tcW w:w="4957" w:type="dxa"/>
          </w:tcPr>
          <w:p w14:paraId="42AE662E" w14:textId="77777777" w:rsidR="00B04F8F" w:rsidRPr="00F375CF" w:rsidRDefault="00B04F8F" w:rsidP="00060F0D">
            <w:pPr>
              <w:pStyle w:val="TAL"/>
            </w:pPr>
            <w:r w:rsidRPr="00F375CF">
              <w:t xml:space="preserve">  uplinkConfig SEQUENCE {</w:t>
            </w:r>
          </w:p>
        </w:tc>
        <w:tc>
          <w:tcPr>
            <w:tcW w:w="2126" w:type="dxa"/>
          </w:tcPr>
          <w:p w14:paraId="3792DC23" w14:textId="77777777" w:rsidR="00B04F8F" w:rsidRPr="00F375CF" w:rsidRDefault="00B04F8F" w:rsidP="00060F0D">
            <w:pPr>
              <w:pStyle w:val="TAL"/>
            </w:pPr>
          </w:p>
        </w:tc>
        <w:tc>
          <w:tcPr>
            <w:tcW w:w="1559" w:type="dxa"/>
          </w:tcPr>
          <w:p w14:paraId="1813F3FF" w14:textId="77777777" w:rsidR="00B04F8F" w:rsidRPr="00F375CF" w:rsidRDefault="00B04F8F" w:rsidP="00060F0D">
            <w:pPr>
              <w:pStyle w:val="TAL"/>
            </w:pPr>
          </w:p>
        </w:tc>
        <w:tc>
          <w:tcPr>
            <w:tcW w:w="1105" w:type="dxa"/>
          </w:tcPr>
          <w:p w14:paraId="508449D7" w14:textId="77777777" w:rsidR="00B04F8F" w:rsidRPr="00F375CF" w:rsidRDefault="00B04F8F" w:rsidP="00060F0D">
            <w:pPr>
              <w:pStyle w:val="TAL"/>
            </w:pPr>
          </w:p>
        </w:tc>
      </w:tr>
      <w:tr w:rsidR="00B04F8F" w:rsidRPr="00F375CF" w14:paraId="4032DF8D" w14:textId="77777777" w:rsidTr="00060F0D">
        <w:tc>
          <w:tcPr>
            <w:tcW w:w="4957" w:type="dxa"/>
          </w:tcPr>
          <w:p w14:paraId="02490591" w14:textId="77777777" w:rsidR="00B04F8F" w:rsidRPr="00F375CF" w:rsidRDefault="00B04F8F" w:rsidP="00060F0D">
            <w:pPr>
              <w:pStyle w:val="TAL"/>
            </w:pPr>
            <w:r w:rsidRPr="00F375CF">
              <w:t xml:space="preserve">    uplinkBWP-ToAddModList SEQUENCE (SIZE (1..maxNrofBWPs)) OF SEQUENCE {</w:t>
            </w:r>
          </w:p>
        </w:tc>
        <w:tc>
          <w:tcPr>
            <w:tcW w:w="2126" w:type="dxa"/>
          </w:tcPr>
          <w:p w14:paraId="46673C28" w14:textId="77777777" w:rsidR="00B04F8F" w:rsidRPr="00F375CF" w:rsidRDefault="00B04F8F" w:rsidP="00060F0D">
            <w:pPr>
              <w:pStyle w:val="TAL"/>
            </w:pPr>
            <w:r w:rsidRPr="00F375CF">
              <w:t>1 entry</w:t>
            </w:r>
          </w:p>
        </w:tc>
        <w:tc>
          <w:tcPr>
            <w:tcW w:w="1559" w:type="dxa"/>
          </w:tcPr>
          <w:p w14:paraId="017B9205" w14:textId="77777777" w:rsidR="00B04F8F" w:rsidRPr="00F375CF" w:rsidRDefault="00B04F8F" w:rsidP="00060F0D">
            <w:pPr>
              <w:pStyle w:val="TAL"/>
            </w:pPr>
          </w:p>
        </w:tc>
        <w:tc>
          <w:tcPr>
            <w:tcW w:w="1105" w:type="dxa"/>
          </w:tcPr>
          <w:p w14:paraId="7C9D78DE" w14:textId="77777777" w:rsidR="00B04F8F" w:rsidRPr="00F375CF" w:rsidRDefault="00B04F8F" w:rsidP="00060F0D">
            <w:pPr>
              <w:pStyle w:val="TAL"/>
            </w:pPr>
          </w:p>
        </w:tc>
      </w:tr>
      <w:tr w:rsidR="00B04F8F" w:rsidRPr="00F375CF" w14:paraId="4E9251A7" w14:textId="77777777" w:rsidTr="00060F0D">
        <w:tc>
          <w:tcPr>
            <w:tcW w:w="4957" w:type="dxa"/>
          </w:tcPr>
          <w:p w14:paraId="7AB6EFD2" w14:textId="77777777" w:rsidR="00B04F8F" w:rsidRPr="00F375CF" w:rsidRDefault="00B04F8F" w:rsidP="00060F0D">
            <w:pPr>
              <w:pStyle w:val="TAL"/>
            </w:pPr>
            <w:r w:rsidRPr="00F375CF">
              <w:t xml:space="preserve">      BWP-Uplink[1] SEQUENCE {</w:t>
            </w:r>
          </w:p>
        </w:tc>
        <w:tc>
          <w:tcPr>
            <w:tcW w:w="2126" w:type="dxa"/>
          </w:tcPr>
          <w:p w14:paraId="571B560E" w14:textId="77777777" w:rsidR="00B04F8F" w:rsidRPr="00F375CF" w:rsidRDefault="00B04F8F" w:rsidP="00060F0D">
            <w:pPr>
              <w:pStyle w:val="TAL"/>
            </w:pPr>
          </w:p>
        </w:tc>
        <w:tc>
          <w:tcPr>
            <w:tcW w:w="1559" w:type="dxa"/>
          </w:tcPr>
          <w:p w14:paraId="4EC14036" w14:textId="77777777" w:rsidR="00B04F8F" w:rsidRPr="00F375CF" w:rsidRDefault="00B04F8F" w:rsidP="00060F0D">
            <w:pPr>
              <w:pStyle w:val="TAL"/>
              <w:rPr>
                <w:lang w:eastAsia="zh-CN"/>
              </w:rPr>
            </w:pPr>
            <w:r w:rsidRPr="00F375CF">
              <w:rPr>
                <w:lang w:eastAsia="zh-CN"/>
              </w:rPr>
              <w:t>entry 1</w:t>
            </w:r>
          </w:p>
        </w:tc>
        <w:tc>
          <w:tcPr>
            <w:tcW w:w="1105" w:type="dxa"/>
          </w:tcPr>
          <w:p w14:paraId="66C92B63" w14:textId="77777777" w:rsidR="00B04F8F" w:rsidRPr="00F375CF" w:rsidRDefault="00B04F8F" w:rsidP="00060F0D">
            <w:pPr>
              <w:pStyle w:val="TAL"/>
            </w:pPr>
          </w:p>
        </w:tc>
      </w:tr>
      <w:tr w:rsidR="00B04F8F" w:rsidRPr="00F375CF" w14:paraId="29E02029" w14:textId="77777777" w:rsidTr="00060F0D">
        <w:tc>
          <w:tcPr>
            <w:tcW w:w="4957" w:type="dxa"/>
          </w:tcPr>
          <w:p w14:paraId="5E534198" w14:textId="77777777" w:rsidR="00B04F8F" w:rsidRPr="00F375CF" w:rsidRDefault="00B04F8F" w:rsidP="00060F0D">
            <w:pPr>
              <w:pStyle w:val="TAL"/>
              <w:rPr>
                <w:lang w:eastAsia="zh-CN"/>
              </w:rPr>
            </w:pPr>
            <w:r w:rsidRPr="00F375CF">
              <w:rPr>
                <w:lang w:eastAsia="zh-CN"/>
              </w:rPr>
              <w:t xml:space="preserve">        </w:t>
            </w:r>
            <w:r w:rsidRPr="00F375CF">
              <w:t>bwp-Common SEQUENCE {</w:t>
            </w:r>
          </w:p>
        </w:tc>
        <w:tc>
          <w:tcPr>
            <w:tcW w:w="2126" w:type="dxa"/>
          </w:tcPr>
          <w:p w14:paraId="3B083A76" w14:textId="77777777" w:rsidR="00B04F8F" w:rsidRPr="00F375CF" w:rsidRDefault="00B04F8F" w:rsidP="00060F0D">
            <w:pPr>
              <w:pStyle w:val="TAL"/>
            </w:pPr>
          </w:p>
        </w:tc>
        <w:tc>
          <w:tcPr>
            <w:tcW w:w="1559" w:type="dxa"/>
          </w:tcPr>
          <w:p w14:paraId="45B79D54" w14:textId="77777777" w:rsidR="00B04F8F" w:rsidRPr="00F375CF" w:rsidRDefault="00B04F8F" w:rsidP="00060F0D">
            <w:pPr>
              <w:pStyle w:val="TAL"/>
              <w:rPr>
                <w:lang w:eastAsia="zh-CN"/>
              </w:rPr>
            </w:pPr>
          </w:p>
        </w:tc>
        <w:tc>
          <w:tcPr>
            <w:tcW w:w="1105" w:type="dxa"/>
          </w:tcPr>
          <w:p w14:paraId="301B7EE7" w14:textId="77777777" w:rsidR="00B04F8F" w:rsidRPr="00F375CF" w:rsidRDefault="00B04F8F" w:rsidP="00060F0D">
            <w:pPr>
              <w:pStyle w:val="TAL"/>
            </w:pPr>
          </w:p>
        </w:tc>
      </w:tr>
      <w:tr w:rsidR="00B04F8F" w:rsidRPr="00F375CF" w14:paraId="55653D6F" w14:textId="77777777" w:rsidTr="00060F0D">
        <w:tc>
          <w:tcPr>
            <w:tcW w:w="4957" w:type="dxa"/>
          </w:tcPr>
          <w:p w14:paraId="163EA03C" w14:textId="77777777" w:rsidR="00B04F8F" w:rsidRPr="00F375CF" w:rsidRDefault="00B04F8F" w:rsidP="00060F0D">
            <w:pPr>
              <w:pStyle w:val="TAL"/>
              <w:rPr>
                <w:lang w:eastAsia="zh-CN"/>
              </w:rPr>
            </w:pPr>
            <w:r w:rsidRPr="00F375CF">
              <w:rPr>
                <w:lang w:eastAsia="zh-CN"/>
              </w:rPr>
              <w:t xml:space="preserve">          </w:t>
            </w:r>
            <w:r w:rsidRPr="00F375CF">
              <w:t>rach-ConfigCommon CHOICE {</w:t>
            </w:r>
          </w:p>
        </w:tc>
        <w:tc>
          <w:tcPr>
            <w:tcW w:w="2126" w:type="dxa"/>
          </w:tcPr>
          <w:p w14:paraId="7B95E161" w14:textId="77777777" w:rsidR="00B04F8F" w:rsidRPr="00F375CF" w:rsidRDefault="00B04F8F" w:rsidP="00060F0D">
            <w:pPr>
              <w:pStyle w:val="TAL"/>
            </w:pPr>
          </w:p>
        </w:tc>
        <w:tc>
          <w:tcPr>
            <w:tcW w:w="1559" w:type="dxa"/>
          </w:tcPr>
          <w:p w14:paraId="3FF4404C" w14:textId="77777777" w:rsidR="00B04F8F" w:rsidRPr="00F375CF" w:rsidRDefault="00B04F8F" w:rsidP="00060F0D">
            <w:pPr>
              <w:pStyle w:val="TAL"/>
              <w:rPr>
                <w:lang w:eastAsia="zh-CN"/>
              </w:rPr>
            </w:pPr>
          </w:p>
        </w:tc>
        <w:tc>
          <w:tcPr>
            <w:tcW w:w="1105" w:type="dxa"/>
          </w:tcPr>
          <w:p w14:paraId="18537968" w14:textId="77777777" w:rsidR="00B04F8F" w:rsidRPr="00F375CF" w:rsidRDefault="00B04F8F" w:rsidP="00060F0D">
            <w:pPr>
              <w:pStyle w:val="TAL"/>
            </w:pPr>
          </w:p>
        </w:tc>
      </w:tr>
      <w:tr w:rsidR="00B04F8F" w:rsidRPr="00F375CF" w14:paraId="3C463023" w14:textId="77777777" w:rsidTr="00060F0D">
        <w:tc>
          <w:tcPr>
            <w:tcW w:w="4957" w:type="dxa"/>
          </w:tcPr>
          <w:p w14:paraId="27F29D13" w14:textId="77777777" w:rsidR="00B04F8F" w:rsidRPr="00F375CF" w:rsidRDefault="00B04F8F" w:rsidP="00060F0D">
            <w:pPr>
              <w:pStyle w:val="TAL"/>
              <w:rPr>
                <w:lang w:eastAsia="zh-CN"/>
              </w:rPr>
            </w:pPr>
            <w:r w:rsidRPr="00F375CF">
              <w:rPr>
                <w:lang w:eastAsia="zh-CN"/>
              </w:rPr>
              <w:t xml:space="preserve">            release</w:t>
            </w:r>
          </w:p>
        </w:tc>
        <w:tc>
          <w:tcPr>
            <w:tcW w:w="2126" w:type="dxa"/>
          </w:tcPr>
          <w:p w14:paraId="21809BE6" w14:textId="77777777" w:rsidR="00B04F8F" w:rsidRPr="00F375CF" w:rsidRDefault="00B04F8F" w:rsidP="00060F0D">
            <w:pPr>
              <w:pStyle w:val="TAL"/>
              <w:rPr>
                <w:lang w:eastAsia="zh-CN"/>
              </w:rPr>
            </w:pPr>
            <w:r w:rsidRPr="00F375CF">
              <w:rPr>
                <w:lang w:eastAsia="zh-CN"/>
              </w:rPr>
              <w:t>null</w:t>
            </w:r>
          </w:p>
        </w:tc>
        <w:tc>
          <w:tcPr>
            <w:tcW w:w="1559" w:type="dxa"/>
          </w:tcPr>
          <w:p w14:paraId="5DE990A8" w14:textId="77777777" w:rsidR="00B04F8F" w:rsidRPr="00F375CF" w:rsidRDefault="00B04F8F" w:rsidP="00060F0D">
            <w:pPr>
              <w:pStyle w:val="TAL"/>
              <w:rPr>
                <w:lang w:eastAsia="zh-CN"/>
              </w:rPr>
            </w:pPr>
            <w:r w:rsidRPr="00F375CF">
              <w:rPr>
                <w:lang w:eastAsia="zh-CN"/>
              </w:rPr>
              <w:t>No legacy RACH resource is configured on BWP#1</w:t>
            </w:r>
          </w:p>
        </w:tc>
        <w:tc>
          <w:tcPr>
            <w:tcW w:w="1105" w:type="dxa"/>
          </w:tcPr>
          <w:p w14:paraId="645F6F85" w14:textId="77777777" w:rsidR="00B04F8F" w:rsidRPr="00F375CF" w:rsidRDefault="00B04F8F" w:rsidP="00060F0D">
            <w:pPr>
              <w:pStyle w:val="TAL"/>
            </w:pPr>
          </w:p>
        </w:tc>
      </w:tr>
      <w:tr w:rsidR="00B04F8F" w:rsidRPr="00F375CF" w14:paraId="618410BA" w14:textId="77777777" w:rsidTr="00060F0D">
        <w:tc>
          <w:tcPr>
            <w:tcW w:w="4957" w:type="dxa"/>
          </w:tcPr>
          <w:p w14:paraId="6BB17AFD" w14:textId="77777777" w:rsidR="00B04F8F" w:rsidRPr="00F375CF" w:rsidRDefault="00B04F8F" w:rsidP="00060F0D">
            <w:pPr>
              <w:pStyle w:val="TAL"/>
              <w:rPr>
                <w:lang w:eastAsia="zh-CN"/>
              </w:rPr>
            </w:pPr>
            <w:r w:rsidRPr="00F375CF">
              <w:rPr>
                <w:lang w:eastAsia="zh-CN"/>
              </w:rPr>
              <w:t xml:space="preserve">          }</w:t>
            </w:r>
          </w:p>
        </w:tc>
        <w:tc>
          <w:tcPr>
            <w:tcW w:w="2126" w:type="dxa"/>
          </w:tcPr>
          <w:p w14:paraId="12C838AB" w14:textId="77777777" w:rsidR="00B04F8F" w:rsidRPr="00F375CF" w:rsidRDefault="00B04F8F" w:rsidP="00060F0D">
            <w:pPr>
              <w:pStyle w:val="TAL"/>
            </w:pPr>
          </w:p>
        </w:tc>
        <w:tc>
          <w:tcPr>
            <w:tcW w:w="1559" w:type="dxa"/>
          </w:tcPr>
          <w:p w14:paraId="2632BC3C" w14:textId="77777777" w:rsidR="00B04F8F" w:rsidRPr="00F375CF" w:rsidRDefault="00B04F8F" w:rsidP="00060F0D">
            <w:pPr>
              <w:pStyle w:val="TAL"/>
              <w:rPr>
                <w:lang w:eastAsia="zh-CN"/>
              </w:rPr>
            </w:pPr>
          </w:p>
        </w:tc>
        <w:tc>
          <w:tcPr>
            <w:tcW w:w="1105" w:type="dxa"/>
          </w:tcPr>
          <w:p w14:paraId="036C018C" w14:textId="77777777" w:rsidR="00B04F8F" w:rsidRPr="00F375CF" w:rsidRDefault="00B04F8F" w:rsidP="00060F0D">
            <w:pPr>
              <w:pStyle w:val="TAL"/>
            </w:pPr>
          </w:p>
        </w:tc>
      </w:tr>
      <w:tr w:rsidR="00B04F8F" w:rsidRPr="00F375CF" w14:paraId="04246CE4" w14:textId="77777777" w:rsidTr="00060F0D">
        <w:tc>
          <w:tcPr>
            <w:tcW w:w="4957" w:type="dxa"/>
          </w:tcPr>
          <w:p w14:paraId="2282AA9B" w14:textId="77777777" w:rsidR="00B04F8F" w:rsidRPr="00F375CF" w:rsidRDefault="00B04F8F" w:rsidP="00060F0D">
            <w:pPr>
              <w:pStyle w:val="TAL"/>
              <w:rPr>
                <w:lang w:eastAsia="zh-CN"/>
              </w:rPr>
            </w:pPr>
            <w:r w:rsidRPr="00F375CF">
              <w:rPr>
                <w:lang w:eastAsia="zh-CN"/>
              </w:rPr>
              <w:t xml:space="preserve">          </w:t>
            </w:r>
            <w:r w:rsidRPr="00F375CF">
              <w:t>additionalRACH-ConfigList-r17 CHOICE {</w:t>
            </w:r>
          </w:p>
        </w:tc>
        <w:tc>
          <w:tcPr>
            <w:tcW w:w="2126" w:type="dxa"/>
          </w:tcPr>
          <w:p w14:paraId="09D7B987" w14:textId="77777777" w:rsidR="00B04F8F" w:rsidRPr="00F375CF" w:rsidRDefault="00B04F8F" w:rsidP="00060F0D">
            <w:pPr>
              <w:pStyle w:val="TAL"/>
            </w:pPr>
          </w:p>
        </w:tc>
        <w:tc>
          <w:tcPr>
            <w:tcW w:w="1559" w:type="dxa"/>
          </w:tcPr>
          <w:p w14:paraId="33F532E1" w14:textId="77777777" w:rsidR="00B04F8F" w:rsidRPr="00F375CF" w:rsidRDefault="00B04F8F" w:rsidP="00060F0D">
            <w:pPr>
              <w:pStyle w:val="TAL"/>
              <w:rPr>
                <w:lang w:eastAsia="zh-CN"/>
              </w:rPr>
            </w:pPr>
          </w:p>
        </w:tc>
        <w:tc>
          <w:tcPr>
            <w:tcW w:w="1105" w:type="dxa"/>
          </w:tcPr>
          <w:p w14:paraId="60ADBC7A" w14:textId="77777777" w:rsidR="00B04F8F" w:rsidRPr="00F375CF" w:rsidRDefault="00B04F8F" w:rsidP="00060F0D">
            <w:pPr>
              <w:pStyle w:val="TAL"/>
            </w:pPr>
          </w:p>
        </w:tc>
      </w:tr>
      <w:tr w:rsidR="00B04F8F" w:rsidRPr="00F375CF" w14:paraId="6E0F9B8D" w14:textId="77777777" w:rsidTr="00060F0D">
        <w:tc>
          <w:tcPr>
            <w:tcW w:w="4957" w:type="dxa"/>
          </w:tcPr>
          <w:p w14:paraId="04720EC5" w14:textId="77777777" w:rsidR="00B04F8F" w:rsidRPr="00F375CF" w:rsidRDefault="00B04F8F" w:rsidP="00060F0D">
            <w:pPr>
              <w:pStyle w:val="TAL"/>
              <w:rPr>
                <w:lang w:eastAsia="zh-CN"/>
              </w:rPr>
            </w:pPr>
            <w:r w:rsidRPr="00F375CF">
              <w:rPr>
                <w:lang w:eastAsia="zh-CN"/>
              </w:rPr>
              <w:t xml:space="preserve">            setup </w:t>
            </w:r>
            <w:r w:rsidRPr="00F375CF">
              <w:t>SEQUENCE (SIZE(1..maxAdditionalRACH-r17)) OF AdditionalRACH-Config-r17 {</w:t>
            </w:r>
          </w:p>
        </w:tc>
        <w:tc>
          <w:tcPr>
            <w:tcW w:w="2126" w:type="dxa"/>
          </w:tcPr>
          <w:p w14:paraId="26AD47ED" w14:textId="77777777" w:rsidR="00B04F8F" w:rsidRPr="00F375CF" w:rsidRDefault="00B04F8F" w:rsidP="00060F0D">
            <w:pPr>
              <w:pStyle w:val="TAL"/>
              <w:rPr>
                <w:lang w:eastAsia="zh-CN"/>
              </w:rPr>
            </w:pPr>
            <w:r w:rsidRPr="00F375CF">
              <w:rPr>
                <w:lang w:eastAsia="zh-CN"/>
              </w:rPr>
              <w:t>1 entry</w:t>
            </w:r>
          </w:p>
        </w:tc>
        <w:tc>
          <w:tcPr>
            <w:tcW w:w="1559" w:type="dxa"/>
          </w:tcPr>
          <w:p w14:paraId="60AD16F4" w14:textId="77777777" w:rsidR="00B04F8F" w:rsidRPr="00F375CF" w:rsidRDefault="00B04F8F" w:rsidP="00060F0D">
            <w:pPr>
              <w:pStyle w:val="TAL"/>
              <w:rPr>
                <w:lang w:eastAsia="zh-CN"/>
              </w:rPr>
            </w:pPr>
          </w:p>
        </w:tc>
        <w:tc>
          <w:tcPr>
            <w:tcW w:w="1105" w:type="dxa"/>
          </w:tcPr>
          <w:p w14:paraId="6B566FE5" w14:textId="77777777" w:rsidR="00B04F8F" w:rsidRPr="00F375CF" w:rsidRDefault="00B04F8F" w:rsidP="00060F0D">
            <w:pPr>
              <w:pStyle w:val="TAL"/>
            </w:pPr>
          </w:p>
        </w:tc>
      </w:tr>
      <w:tr w:rsidR="00B04F8F" w:rsidRPr="00F375CF" w14:paraId="4B01A31F" w14:textId="77777777" w:rsidTr="00060F0D">
        <w:tc>
          <w:tcPr>
            <w:tcW w:w="4957" w:type="dxa"/>
          </w:tcPr>
          <w:p w14:paraId="67CF57B2" w14:textId="77777777" w:rsidR="00B04F8F" w:rsidRPr="00F375CF" w:rsidRDefault="00B04F8F" w:rsidP="00060F0D">
            <w:pPr>
              <w:pStyle w:val="TAL"/>
              <w:rPr>
                <w:lang w:eastAsia="zh-CN"/>
              </w:rPr>
            </w:pPr>
            <w:r w:rsidRPr="00F375CF">
              <w:rPr>
                <w:lang w:eastAsia="zh-CN"/>
              </w:rPr>
              <w:t xml:space="preserve">              </w:t>
            </w:r>
            <w:r w:rsidRPr="00F375CF">
              <w:t>AdditionalRACH-Config-r17[1] SEQUENCE {</w:t>
            </w:r>
          </w:p>
        </w:tc>
        <w:tc>
          <w:tcPr>
            <w:tcW w:w="2126" w:type="dxa"/>
          </w:tcPr>
          <w:p w14:paraId="18644206" w14:textId="77777777" w:rsidR="00B04F8F" w:rsidRPr="00F375CF" w:rsidRDefault="00B04F8F" w:rsidP="00060F0D">
            <w:pPr>
              <w:pStyle w:val="TAL"/>
              <w:rPr>
                <w:lang w:eastAsia="zh-CN"/>
              </w:rPr>
            </w:pPr>
          </w:p>
        </w:tc>
        <w:tc>
          <w:tcPr>
            <w:tcW w:w="1559" w:type="dxa"/>
          </w:tcPr>
          <w:p w14:paraId="5945AB68" w14:textId="77777777" w:rsidR="00B04F8F" w:rsidRPr="00F375CF" w:rsidRDefault="00B04F8F" w:rsidP="00060F0D">
            <w:pPr>
              <w:pStyle w:val="TAL"/>
              <w:rPr>
                <w:lang w:eastAsia="zh-CN"/>
              </w:rPr>
            </w:pPr>
            <w:r w:rsidRPr="00F375CF">
              <w:rPr>
                <w:lang w:eastAsia="zh-CN"/>
              </w:rPr>
              <w:t>entry 1</w:t>
            </w:r>
          </w:p>
        </w:tc>
        <w:tc>
          <w:tcPr>
            <w:tcW w:w="1105" w:type="dxa"/>
          </w:tcPr>
          <w:p w14:paraId="60CD9CB5" w14:textId="77777777" w:rsidR="00B04F8F" w:rsidRPr="00F375CF" w:rsidRDefault="00B04F8F" w:rsidP="00060F0D">
            <w:pPr>
              <w:pStyle w:val="TAL"/>
            </w:pPr>
          </w:p>
        </w:tc>
      </w:tr>
      <w:tr w:rsidR="00B04F8F" w:rsidRPr="00F375CF" w14:paraId="539F42CF" w14:textId="77777777" w:rsidTr="00060F0D">
        <w:tc>
          <w:tcPr>
            <w:tcW w:w="4957" w:type="dxa"/>
          </w:tcPr>
          <w:p w14:paraId="18DBAE29" w14:textId="77777777" w:rsidR="00B04F8F" w:rsidRPr="00F375CF" w:rsidRDefault="00B04F8F" w:rsidP="00060F0D">
            <w:pPr>
              <w:pStyle w:val="TAL"/>
              <w:rPr>
                <w:lang w:eastAsia="zh-CN"/>
              </w:rPr>
            </w:pPr>
            <w:r w:rsidRPr="00F375CF">
              <w:rPr>
                <w:lang w:eastAsia="zh-CN"/>
              </w:rPr>
              <w:t xml:space="preserve">                </w:t>
            </w:r>
            <w:r w:rsidRPr="00F375CF">
              <w:t>rach-ConfigCommon-r17</w:t>
            </w:r>
          </w:p>
        </w:tc>
        <w:tc>
          <w:tcPr>
            <w:tcW w:w="2126" w:type="dxa"/>
          </w:tcPr>
          <w:p w14:paraId="3EB522D3" w14:textId="77777777" w:rsidR="00B04F8F" w:rsidRPr="00F375CF" w:rsidRDefault="00B04F8F" w:rsidP="00060F0D">
            <w:pPr>
              <w:pStyle w:val="TAL"/>
              <w:rPr>
                <w:lang w:eastAsia="zh-CN"/>
              </w:rPr>
            </w:pPr>
            <w:r w:rsidRPr="00F375CF">
              <w:t>RACH-ConfigCommon</w:t>
            </w:r>
          </w:p>
        </w:tc>
        <w:tc>
          <w:tcPr>
            <w:tcW w:w="1559" w:type="dxa"/>
          </w:tcPr>
          <w:p w14:paraId="4605E0E1" w14:textId="77777777" w:rsidR="00B04F8F" w:rsidRPr="00F375CF" w:rsidRDefault="00B04F8F" w:rsidP="00060F0D">
            <w:pPr>
              <w:pStyle w:val="TAL"/>
              <w:rPr>
                <w:lang w:eastAsia="zh-CN"/>
              </w:rPr>
            </w:pPr>
          </w:p>
        </w:tc>
        <w:tc>
          <w:tcPr>
            <w:tcW w:w="1105" w:type="dxa"/>
          </w:tcPr>
          <w:p w14:paraId="6A90E49D" w14:textId="77777777" w:rsidR="00B04F8F" w:rsidRPr="00F375CF" w:rsidRDefault="00B04F8F" w:rsidP="00060F0D">
            <w:pPr>
              <w:pStyle w:val="TAL"/>
            </w:pPr>
          </w:p>
        </w:tc>
      </w:tr>
      <w:tr w:rsidR="00B04F8F" w:rsidRPr="00F375CF" w14:paraId="1D26C4B9" w14:textId="77777777" w:rsidTr="00060F0D">
        <w:tc>
          <w:tcPr>
            <w:tcW w:w="4957" w:type="dxa"/>
          </w:tcPr>
          <w:p w14:paraId="1FD2EEFF" w14:textId="77777777" w:rsidR="00B04F8F" w:rsidRPr="00F375CF" w:rsidRDefault="00B04F8F" w:rsidP="00060F0D">
            <w:pPr>
              <w:pStyle w:val="TAL"/>
              <w:rPr>
                <w:lang w:eastAsia="zh-CN"/>
              </w:rPr>
            </w:pPr>
            <w:r w:rsidRPr="00F375CF">
              <w:rPr>
                <w:lang w:eastAsia="zh-CN"/>
              </w:rPr>
              <w:t xml:space="preserve">                </w:t>
            </w:r>
            <w:r w:rsidRPr="00F375CF">
              <w:t>msgA-ConfigCommon-r17</w:t>
            </w:r>
          </w:p>
        </w:tc>
        <w:tc>
          <w:tcPr>
            <w:tcW w:w="2126" w:type="dxa"/>
          </w:tcPr>
          <w:p w14:paraId="7A276069" w14:textId="77777777" w:rsidR="00B04F8F" w:rsidRPr="00F375CF" w:rsidRDefault="00B04F8F" w:rsidP="00060F0D">
            <w:pPr>
              <w:pStyle w:val="TAL"/>
              <w:rPr>
                <w:lang w:eastAsia="zh-CN"/>
              </w:rPr>
            </w:pPr>
            <w:r w:rsidRPr="00F375CF">
              <w:rPr>
                <w:lang w:eastAsia="zh-CN"/>
              </w:rPr>
              <w:t>Not present</w:t>
            </w:r>
          </w:p>
        </w:tc>
        <w:tc>
          <w:tcPr>
            <w:tcW w:w="1559" w:type="dxa"/>
          </w:tcPr>
          <w:p w14:paraId="53AA89B0" w14:textId="77777777" w:rsidR="00B04F8F" w:rsidRPr="00F375CF" w:rsidRDefault="00B04F8F" w:rsidP="00060F0D">
            <w:pPr>
              <w:pStyle w:val="TAL"/>
              <w:rPr>
                <w:lang w:eastAsia="zh-CN"/>
              </w:rPr>
            </w:pPr>
          </w:p>
        </w:tc>
        <w:tc>
          <w:tcPr>
            <w:tcW w:w="1105" w:type="dxa"/>
          </w:tcPr>
          <w:p w14:paraId="5071145B" w14:textId="77777777" w:rsidR="00B04F8F" w:rsidRPr="00F375CF" w:rsidRDefault="00B04F8F" w:rsidP="00060F0D">
            <w:pPr>
              <w:pStyle w:val="TAL"/>
            </w:pPr>
          </w:p>
        </w:tc>
      </w:tr>
      <w:tr w:rsidR="00B04F8F" w:rsidRPr="00F375CF" w14:paraId="3E98C62A" w14:textId="77777777" w:rsidTr="00060F0D">
        <w:tc>
          <w:tcPr>
            <w:tcW w:w="4957" w:type="dxa"/>
          </w:tcPr>
          <w:p w14:paraId="7355A2A1" w14:textId="77777777" w:rsidR="00B04F8F" w:rsidRPr="00F375CF" w:rsidRDefault="00B04F8F" w:rsidP="00060F0D">
            <w:pPr>
              <w:pStyle w:val="TAL"/>
              <w:rPr>
                <w:lang w:eastAsia="zh-CN"/>
              </w:rPr>
            </w:pPr>
            <w:r w:rsidRPr="00F375CF">
              <w:rPr>
                <w:lang w:eastAsia="zh-CN"/>
              </w:rPr>
              <w:t xml:space="preserve">              }</w:t>
            </w:r>
          </w:p>
        </w:tc>
        <w:tc>
          <w:tcPr>
            <w:tcW w:w="2126" w:type="dxa"/>
          </w:tcPr>
          <w:p w14:paraId="374CE7E2" w14:textId="77777777" w:rsidR="00B04F8F" w:rsidRPr="00F375CF" w:rsidRDefault="00B04F8F" w:rsidP="00060F0D">
            <w:pPr>
              <w:pStyle w:val="TAL"/>
              <w:rPr>
                <w:lang w:eastAsia="zh-CN"/>
              </w:rPr>
            </w:pPr>
          </w:p>
        </w:tc>
        <w:tc>
          <w:tcPr>
            <w:tcW w:w="1559" w:type="dxa"/>
          </w:tcPr>
          <w:p w14:paraId="1C68AA70" w14:textId="77777777" w:rsidR="00B04F8F" w:rsidRPr="00F375CF" w:rsidRDefault="00B04F8F" w:rsidP="00060F0D">
            <w:pPr>
              <w:pStyle w:val="TAL"/>
              <w:rPr>
                <w:lang w:eastAsia="zh-CN"/>
              </w:rPr>
            </w:pPr>
          </w:p>
        </w:tc>
        <w:tc>
          <w:tcPr>
            <w:tcW w:w="1105" w:type="dxa"/>
          </w:tcPr>
          <w:p w14:paraId="765F3C49" w14:textId="77777777" w:rsidR="00B04F8F" w:rsidRPr="00F375CF" w:rsidRDefault="00B04F8F" w:rsidP="00060F0D">
            <w:pPr>
              <w:pStyle w:val="TAL"/>
            </w:pPr>
          </w:p>
        </w:tc>
      </w:tr>
      <w:tr w:rsidR="00B04F8F" w:rsidRPr="00F375CF" w14:paraId="63112DB9" w14:textId="77777777" w:rsidTr="00060F0D">
        <w:tc>
          <w:tcPr>
            <w:tcW w:w="4957" w:type="dxa"/>
          </w:tcPr>
          <w:p w14:paraId="05F706AA" w14:textId="77777777" w:rsidR="00B04F8F" w:rsidRPr="00F375CF" w:rsidRDefault="00B04F8F" w:rsidP="00060F0D">
            <w:pPr>
              <w:pStyle w:val="TAL"/>
              <w:rPr>
                <w:lang w:eastAsia="zh-CN"/>
              </w:rPr>
            </w:pPr>
            <w:r w:rsidRPr="00F375CF">
              <w:rPr>
                <w:lang w:eastAsia="zh-CN"/>
              </w:rPr>
              <w:t xml:space="preserve">            }</w:t>
            </w:r>
          </w:p>
        </w:tc>
        <w:tc>
          <w:tcPr>
            <w:tcW w:w="2126" w:type="dxa"/>
          </w:tcPr>
          <w:p w14:paraId="70C74D38" w14:textId="77777777" w:rsidR="00B04F8F" w:rsidRPr="00F375CF" w:rsidRDefault="00B04F8F" w:rsidP="00060F0D">
            <w:pPr>
              <w:pStyle w:val="TAL"/>
              <w:rPr>
                <w:lang w:eastAsia="zh-CN"/>
              </w:rPr>
            </w:pPr>
          </w:p>
        </w:tc>
        <w:tc>
          <w:tcPr>
            <w:tcW w:w="1559" w:type="dxa"/>
          </w:tcPr>
          <w:p w14:paraId="28EA56A8" w14:textId="77777777" w:rsidR="00B04F8F" w:rsidRPr="00F375CF" w:rsidRDefault="00B04F8F" w:rsidP="00060F0D">
            <w:pPr>
              <w:pStyle w:val="TAL"/>
              <w:rPr>
                <w:lang w:eastAsia="zh-CN"/>
              </w:rPr>
            </w:pPr>
          </w:p>
        </w:tc>
        <w:tc>
          <w:tcPr>
            <w:tcW w:w="1105" w:type="dxa"/>
          </w:tcPr>
          <w:p w14:paraId="410B2181" w14:textId="77777777" w:rsidR="00B04F8F" w:rsidRPr="00F375CF" w:rsidRDefault="00B04F8F" w:rsidP="00060F0D">
            <w:pPr>
              <w:pStyle w:val="TAL"/>
            </w:pPr>
          </w:p>
        </w:tc>
      </w:tr>
      <w:tr w:rsidR="00B04F8F" w:rsidRPr="00F375CF" w14:paraId="3B7AA945" w14:textId="77777777" w:rsidTr="00060F0D">
        <w:tc>
          <w:tcPr>
            <w:tcW w:w="4957" w:type="dxa"/>
          </w:tcPr>
          <w:p w14:paraId="25140693" w14:textId="77777777" w:rsidR="00B04F8F" w:rsidRPr="00F375CF" w:rsidRDefault="00B04F8F" w:rsidP="00060F0D">
            <w:pPr>
              <w:pStyle w:val="TAL"/>
              <w:rPr>
                <w:lang w:eastAsia="zh-CN"/>
              </w:rPr>
            </w:pPr>
            <w:r w:rsidRPr="00F375CF">
              <w:rPr>
                <w:lang w:eastAsia="zh-CN"/>
              </w:rPr>
              <w:t xml:space="preserve">          }</w:t>
            </w:r>
          </w:p>
        </w:tc>
        <w:tc>
          <w:tcPr>
            <w:tcW w:w="2126" w:type="dxa"/>
          </w:tcPr>
          <w:p w14:paraId="0C4CEC41" w14:textId="77777777" w:rsidR="00B04F8F" w:rsidRPr="00F375CF" w:rsidRDefault="00B04F8F" w:rsidP="00060F0D">
            <w:pPr>
              <w:pStyle w:val="TAL"/>
            </w:pPr>
          </w:p>
        </w:tc>
        <w:tc>
          <w:tcPr>
            <w:tcW w:w="1559" w:type="dxa"/>
          </w:tcPr>
          <w:p w14:paraId="7E102B96" w14:textId="77777777" w:rsidR="00B04F8F" w:rsidRPr="00F375CF" w:rsidRDefault="00B04F8F" w:rsidP="00060F0D">
            <w:pPr>
              <w:pStyle w:val="TAL"/>
              <w:rPr>
                <w:lang w:eastAsia="zh-CN"/>
              </w:rPr>
            </w:pPr>
          </w:p>
        </w:tc>
        <w:tc>
          <w:tcPr>
            <w:tcW w:w="1105" w:type="dxa"/>
          </w:tcPr>
          <w:p w14:paraId="4D651F9D" w14:textId="77777777" w:rsidR="00B04F8F" w:rsidRPr="00F375CF" w:rsidRDefault="00B04F8F" w:rsidP="00060F0D">
            <w:pPr>
              <w:pStyle w:val="TAL"/>
            </w:pPr>
          </w:p>
        </w:tc>
      </w:tr>
      <w:tr w:rsidR="00B04F8F" w:rsidRPr="00F375CF" w14:paraId="0B87668A" w14:textId="77777777" w:rsidTr="00060F0D">
        <w:tc>
          <w:tcPr>
            <w:tcW w:w="4957" w:type="dxa"/>
          </w:tcPr>
          <w:p w14:paraId="6BBC90BC" w14:textId="77777777" w:rsidR="00B04F8F" w:rsidRPr="00F375CF" w:rsidRDefault="00B04F8F" w:rsidP="00060F0D">
            <w:pPr>
              <w:pStyle w:val="TAL"/>
              <w:rPr>
                <w:lang w:eastAsia="zh-CN"/>
              </w:rPr>
            </w:pPr>
            <w:r w:rsidRPr="00F375CF">
              <w:rPr>
                <w:lang w:eastAsia="zh-CN"/>
              </w:rPr>
              <w:t xml:space="preserve">          </w:t>
            </w:r>
            <w:r w:rsidRPr="00F375CF">
              <w:t>additionalRACH-perPCI-ToAddModList-r18</w:t>
            </w:r>
          </w:p>
        </w:tc>
        <w:tc>
          <w:tcPr>
            <w:tcW w:w="2126" w:type="dxa"/>
          </w:tcPr>
          <w:p w14:paraId="3C095FE1" w14:textId="77777777" w:rsidR="00B04F8F" w:rsidRPr="00F375CF" w:rsidRDefault="00B04F8F" w:rsidP="00060F0D">
            <w:pPr>
              <w:pStyle w:val="TAL"/>
              <w:rPr>
                <w:lang w:eastAsia="zh-CN"/>
              </w:rPr>
            </w:pPr>
            <w:r w:rsidRPr="00F375CF">
              <w:rPr>
                <w:lang w:eastAsia="zh-CN"/>
              </w:rPr>
              <w:t>Not present</w:t>
            </w:r>
          </w:p>
        </w:tc>
        <w:tc>
          <w:tcPr>
            <w:tcW w:w="1559" w:type="dxa"/>
          </w:tcPr>
          <w:p w14:paraId="4EAFFDA6" w14:textId="77777777" w:rsidR="00B04F8F" w:rsidRPr="00F375CF" w:rsidRDefault="00B04F8F" w:rsidP="00060F0D">
            <w:pPr>
              <w:pStyle w:val="TAL"/>
              <w:rPr>
                <w:lang w:eastAsia="zh-CN"/>
              </w:rPr>
            </w:pPr>
          </w:p>
        </w:tc>
        <w:tc>
          <w:tcPr>
            <w:tcW w:w="1105" w:type="dxa"/>
          </w:tcPr>
          <w:p w14:paraId="50A2AB03" w14:textId="77777777" w:rsidR="00B04F8F" w:rsidRPr="00F375CF" w:rsidRDefault="00B04F8F" w:rsidP="00060F0D">
            <w:pPr>
              <w:pStyle w:val="TAL"/>
            </w:pPr>
          </w:p>
        </w:tc>
      </w:tr>
      <w:tr w:rsidR="00B04F8F" w:rsidRPr="00F375CF" w14:paraId="69FED713" w14:textId="77777777" w:rsidTr="00060F0D">
        <w:tc>
          <w:tcPr>
            <w:tcW w:w="4957" w:type="dxa"/>
          </w:tcPr>
          <w:p w14:paraId="64756471" w14:textId="77777777" w:rsidR="00B04F8F" w:rsidRPr="00F375CF" w:rsidRDefault="00B04F8F" w:rsidP="00060F0D">
            <w:pPr>
              <w:pStyle w:val="TAL"/>
              <w:rPr>
                <w:lang w:eastAsia="zh-CN"/>
              </w:rPr>
            </w:pPr>
            <w:r w:rsidRPr="00F375CF">
              <w:rPr>
                <w:lang w:eastAsia="zh-CN"/>
              </w:rPr>
              <w:t xml:space="preserve">          </w:t>
            </w:r>
            <w:r w:rsidRPr="00F375CF">
              <w:t>additionalRACH-perPCI-ToReleaseList-r18</w:t>
            </w:r>
          </w:p>
        </w:tc>
        <w:tc>
          <w:tcPr>
            <w:tcW w:w="2126" w:type="dxa"/>
          </w:tcPr>
          <w:p w14:paraId="069B389E" w14:textId="77777777" w:rsidR="00B04F8F" w:rsidRPr="00F375CF" w:rsidRDefault="00B04F8F" w:rsidP="00060F0D">
            <w:pPr>
              <w:pStyle w:val="TAL"/>
            </w:pPr>
            <w:r w:rsidRPr="00F375CF">
              <w:rPr>
                <w:lang w:eastAsia="zh-CN"/>
              </w:rPr>
              <w:t>Not present</w:t>
            </w:r>
          </w:p>
        </w:tc>
        <w:tc>
          <w:tcPr>
            <w:tcW w:w="1559" w:type="dxa"/>
          </w:tcPr>
          <w:p w14:paraId="0BD7B8A7" w14:textId="77777777" w:rsidR="00B04F8F" w:rsidRPr="00F375CF" w:rsidRDefault="00B04F8F" w:rsidP="00060F0D">
            <w:pPr>
              <w:pStyle w:val="TAL"/>
              <w:rPr>
                <w:lang w:eastAsia="zh-CN"/>
              </w:rPr>
            </w:pPr>
          </w:p>
        </w:tc>
        <w:tc>
          <w:tcPr>
            <w:tcW w:w="1105" w:type="dxa"/>
          </w:tcPr>
          <w:p w14:paraId="6DD39B6F" w14:textId="77777777" w:rsidR="00B04F8F" w:rsidRPr="00F375CF" w:rsidRDefault="00B04F8F" w:rsidP="00060F0D">
            <w:pPr>
              <w:pStyle w:val="TAL"/>
            </w:pPr>
          </w:p>
        </w:tc>
      </w:tr>
      <w:tr w:rsidR="00B04F8F" w:rsidRPr="00F375CF" w14:paraId="3D4EF388" w14:textId="77777777" w:rsidTr="00060F0D">
        <w:tc>
          <w:tcPr>
            <w:tcW w:w="4957" w:type="dxa"/>
          </w:tcPr>
          <w:p w14:paraId="708DE784" w14:textId="77777777" w:rsidR="00B04F8F" w:rsidRPr="00F375CF" w:rsidRDefault="00B04F8F" w:rsidP="00060F0D">
            <w:pPr>
              <w:pStyle w:val="TAL"/>
              <w:rPr>
                <w:lang w:eastAsia="zh-CN"/>
              </w:rPr>
            </w:pPr>
            <w:r w:rsidRPr="00F375CF">
              <w:rPr>
                <w:lang w:eastAsia="zh-CN"/>
              </w:rPr>
              <w:t xml:space="preserve">          </w:t>
            </w:r>
            <w:r w:rsidRPr="00F375CF">
              <w:t>rsrp-ThresholdMsg1-RepetitionNum2-r18</w:t>
            </w:r>
          </w:p>
        </w:tc>
        <w:tc>
          <w:tcPr>
            <w:tcW w:w="2126" w:type="dxa"/>
          </w:tcPr>
          <w:p w14:paraId="0EF79736" w14:textId="77777777" w:rsidR="00B04F8F" w:rsidRPr="00F375CF" w:rsidRDefault="00B04F8F" w:rsidP="00060F0D">
            <w:pPr>
              <w:pStyle w:val="TAL"/>
            </w:pPr>
            <w:r w:rsidRPr="00F375CF">
              <w:rPr>
                <w:lang w:eastAsia="zh-CN"/>
              </w:rPr>
              <w:t>Not present</w:t>
            </w:r>
          </w:p>
        </w:tc>
        <w:tc>
          <w:tcPr>
            <w:tcW w:w="1559" w:type="dxa"/>
          </w:tcPr>
          <w:p w14:paraId="4B70A797" w14:textId="77777777" w:rsidR="00B04F8F" w:rsidRPr="00F375CF" w:rsidRDefault="00B04F8F" w:rsidP="00060F0D">
            <w:pPr>
              <w:pStyle w:val="TAL"/>
              <w:rPr>
                <w:lang w:eastAsia="zh-CN"/>
              </w:rPr>
            </w:pPr>
          </w:p>
        </w:tc>
        <w:tc>
          <w:tcPr>
            <w:tcW w:w="1105" w:type="dxa"/>
          </w:tcPr>
          <w:p w14:paraId="3BDA35CE" w14:textId="77777777" w:rsidR="00B04F8F" w:rsidRPr="00F375CF" w:rsidRDefault="00B04F8F" w:rsidP="00060F0D">
            <w:pPr>
              <w:pStyle w:val="TAL"/>
            </w:pPr>
          </w:p>
        </w:tc>
      </w:tr>
      <w:tr w:rsidR="00B04F8F" w:rsidRPr="00F375CF" w14:paraId="0EA8B7D7" w14:textId="77777777" w:rsidTr="00060F0D">
        <w:tc>
          <w:tcPr>
            <w:tcW w:w="4957" w:type="dxa"/>
          </w:tcPr>
          <w:p w14:paraId="18E17E20" w14:textId="77777777" w:rsidR="00B04F8F" w:rsidRPr="00F375CF" w:rsidRDefault="00B04F8F" w:rsidP="00060F0D">
            <w:pPr>
              <w:pStyle w:val="TAL"/>
              <w:rPr>
                <w:lang w:eastAsia="zh-CN"/>
              </w:rPr>
            </w:pPr>
            <w:r w:rsidRPr="00F375CF">
              <w:rPr>
                <w:lang w:eastAsia="zh-CN"/>
              </w:rPr>
              <w:t xml:space="preserve">          </w:t>
            </w:r>
            <w:r w:rsidRPr="00F375CF">
              <w:t>rsrp-ThresholdMsg1-RepetitionNum4-r18</w:t>
            </w:r>
          </w:p>
        </w:tc>
        <w:tc>
          <w:tcPr>
            <w:tcW w:w="2126" w:type="dxa"/>
          </w:tcPr>
          <w:p w14:paraId="1DB063AD" w14:textId="77777777" w:rsidR="00B04F8F" w:rsidRPr="00F375CF" w:rsidRDefault="00B04F8F" w:rsidP="00060F0D">
            <w:pPr>
              <w:pStyle w:val="TAL"/>
            </w:pPr>
            <w:r w:rsidRPr="00F375CF">
              <w:rPr>
                <w:lang w:eastAsia="zh-CN"/>
              </w:rPr>
              <w:t>Not present</w:t>
            </w:r>
          </w:p>
        </w:tc>
        <w:tc>
          <w:tcPr>
            <w:tcW w:w="1559" w:type="dxa"/>
          </w:tcPr>
          <w:p w14:paraId="12EC935B" w14:textId="77777777" w:rsidR="00B04F8F" w:rsidRPr="00F375CF" w:rsidRDefault="00B04F8F" w:rsidP="00060F0D">
            <w:pPr>
              <w:pStyle w:val="TAL"/>
              <w:rPr>
                <w:lang w:eastAsia="zh-CN"/>
              </w:rPr>
            </w:pPr>
          </w:p>
        </w:tc>
        <w:tc>
          <w:tcPr>
            <w:tcW w:w="1105" w:type="dxa"/>
          </w:tcPr>
          <w:p w14:paraId="18DDC3AE" w14:textId="77777777" w:rsidR="00B04F8F" w:rsidRPr="00F375CF" w:rsidRDefault="00B04F8F" w:rsidP="00060F0D">
            <w:pPr>
              <w:pStyle w:val="TAL"/>
            </w:pPr>
          </w:p>
        </w:tc>
      </w:tr>
      <w:tr w:rsidR="00B04F8F" w:rsidRPr="00F375CF" w14:paraId="30D93B13" w14:textId="77777777" w:rsidTr="00060F0D">
        <w:tc>
          <w:tcPr>
            <w:tcW w:w="4957" w:type="dxa"/>
          </w:tcPr>
          <w:p w14:paraId="79A16D79" w14:textId="77777777" w:rsidR="00B04F8F" w:rsidRPr="00F375CF" w:rsidRDefault="00B04F8F" w:rsidP="00060F0D">
            <w:pPr>
              <w:pStyle w:val="TAL"/>
              <w:rPr>
                <w:lang w:eastAsia="zh-CN"/>
              </w:rPr>
            </w:pPr>
            <w:r w:rsidRPr="00F375CF">
              <w:rPr>
                <w:lang w:eastAsia="zh-CN"/>
              </w:rPr>
              <w:t xml:space="preserve">          </w:t>
            </w:r>
            <w:r w:rsidRPr="00F375CF">
              <w:t>rsrp-ThresholdMsg1-RepetitionNum8-r18</w:t>
            </w:r>
          </w:p>
        </w:tc>
        <w:tc>
          <w:tcPr>
            <w:tcW w:w="2126" w:type="dxa"/>
          </w:tcPr>
          <w:p w14:paraId="40F1A7E7" w14:textId="77777777" w:rsidR="00B04F8F" w:rsidRPr="00F375CF" w:rsidRDefault="00B04F8F" w:rsidP="00060F0D">
            <w:pPr>
              <w:pStyle w:val="TAL"/>
            </w:pPr>
            <w:r w:rsidRPr="00F375CF">
              <w:rPr>
                <w:lang w:eastAsia="zh-CN"/>
              </w:rPr>
              <w:t>Not present</w:t>
            </w:r>
          </w:p>
        </w:tc>
        <w:tc>
          <w:tcPr>
            <w:tcW w:w="1559" w:type="dxa"/>
          </w:tcPr>
          <w:p w14:paraId="11C326F5" w14:textId="77777777" w:rsidR="00B04F8F" w:rsidRPr="00F375CF" w:rsidRDefault="00B04F8F" w:rsidP="00060F0D">
            <w:pPr>
              <w:pStyle w:val="TAL"/>
              <w:rPr>
                <w:lang w:eastAsia="zh-CN"/>
              </w:rPr>
            </w:pPr>
          </w:p>
        </w:tc>
        <w:tc>
          <w:tcPr>
            <w:tcW w:w="1105" w:type="dxa"/>
          </w:tcPr>
          <w:p w14:paraId="06BA36E9" w14:textId="77777777" w:rsidR="00B04F8F" w:rsidRPr="00F375CF" w:rsidRDefault="00B04F8F" w:rsidP="00060F0D">
            <w:pPr>
              <w:pStyle w:val="TAL"/>
            </w:pPr>
          </w:p>
        </w:tc>
      </w:tr>
      <w:tr w:rsidR="00B04F8F" w:rsidRPr="00F375CF" w14:paraId="6519C6A6" w14:textId="77777777" w:rsidTr="00060F0D">
        <w:tc>
          <w:tcPr>
            <w:tcW w:w="4957" w:type="dxa"/>
          </w:tcPr>
          <w:p w14:paraId="18BC04BF" w14:textId="77777777" w:rsidR="00B04F8F" w:rsidRPr="00F375CF" w:rsidRDefault="00B04F8F" w:rsidP="00060F0D">
            <w:pPr>
              <w:pStyle w:val="TAL"/>
              <w:rPr>
                <w:lang w:eastAsia="zh-CN"/>
              </w:rPr>
            </w:pPr>
            <w:r w:rsidRPr="00F375CF">
              <w:rPr>
                <w:lang w:eastAsia="zh-CN"/>
              </w:rPr>
              <w:t xml:space="preserve">          </w:t>
            </w:r>
            <w:r w:rsidRPr="00F375CF">
              <w:t>preambleTransMax-Msg1-Repetition-r18</w:t>
            </w:r>
          </w:p>
        </w:tc>
        <w:tc>
          <w:tcPr>
            <w:tcW w:w="2126" w:type="dxa"/>
          </w:tcPr>
          <w:p w14:paraId="000ED9C0" w14:textId="77777777" w:rsidR="00B04F8F" w:rsidRPr="00F375CF" w:rsidRDefault="00B04F8F" w:rsidP="00060F0D">
            <w:pPr>
              <w:pStyle w:val="TAL"/>
            </w:pPr>
            <w:r w:rsidRPr="00F375CF">
              <w:rPr>
                <w:lang w:eastAsia="zh-CN"/>
              </w:rPr>
              <w:t>Not present</w:t>
            </w:r>
          </w:p>
        </w:tc>
        <w:tc>
          <w:tcPr>
            <w:tcW w:w="1559" w:type="dxa"/>
          </w:tcPr>
          <w:p w14:paraId="54C43D5E" w14:textId="77777777" w:rsidR="00B04F8F" w:rsidRPr="00F375CF" w:rsidRDefault="00B04F8F" w:rsidP="00060F0D">
            <w:pPr>
              <w:pStyle w:val="TAL"/>
              <w:rPr>
                <w:lang w:eastAsia="zh-CN"/>
              </w:rPr>
            </w:pPr>
          </w:p>
        </w:tc>
        <w:tc>
          <w:tcPr>
            <w:tcW w:w="1105" w:type="dxa"/>
          </w:tcPr>
          <w:p w14:paraId="077315D8" w14:textId="77777777" w:rsidR="00B04F8F" w:rsidRPr="00F375CF" w:rsidRDefault="00B04F8F" w:rsidP="00060F0D">
            <w:pPr>
              <w:pStyle w:val="TAL"/>
            </w:pPr>
          </w:p>
        </w:tc>
      </w:tr>
      <w:tr w:rsidR="00B04F8F" w:rsidRPr="00F375CF" w14:paraId="491B1370" w14:textId="77777777" w:rsidTr="00060F0D">
        <w:tc>
          <w:tcPr>
            <w:tcW w:w="4957" w:type="dxa"/>
          </w:tcPr>
          <w:p w14:paraId="28E6BD93" w14:textId="77777777" w:rsidR="00B04F8F" w:rsidRPr="00F375CF" w:rsidRDefault="00B04F8F" w:rsidP="00060F0D">
            <w:pPr>
              <w:pStyle w:val="TAL"/>
              <w:rPr>
                <w:lang w:eastAsia="zh-CN"/>
              </w:rPr>
            </w:pPr>
            <w:r w:rsidRPr="00F375CF">
              <w:rPr>
                <w:lang w:eastAsia="zh-CN"/>
              </w:rPr>
              <w:t xml:space="preserve">        }</w:t>
            </w:r>
          </w:p>
        </w:tc>
        <w:tc>
          <w:tcPr>
            <w:tcW w:w="2126" w:type="dxa"/>
          </w:tcPr>
          <w:p w14:paraId="37038020" w14:textId="77777777" w:rsidR="00B04F8F" w:rsidRPr="00F375CF" w:rsidRDefault="00B04F8F" w:rsidP="00060F0D">
            <w:pPr>
              <w:pStyle w:val="TAL"/>
            </w:pPr>
          </w:p>
        </w:tc>
        <w:tc>
          <w:tcPr>
            <w:tcW w:w="1559" w:type="dxa"/>
          </w:tcPr>
          <w:p w14:paraId="1C572FA8" w14:textId="77777777" w:rsidR="00B04F8F" w:rsidRPr="00F375CF" w:rsidRDefault="00B04F8F" w:rsidP="00060F0D">
            <w:pPr>
              <w:pStyle w:val="TAL"/>
              <w:rPr>
                <w:lang w:eastAsia="zh-CN"/>
              </w:rPr>
            </w:pPr>
          </w:p>
        </w:tc>
        <w:tc>
          <w:tcPr>
            <w:tcW w:w="1105" w:type="dxa"/>
          </w:tcPr>
          <w:p w14:paraId="57CC0650" w14:textId="77777777" w:rsidR="00B04F8F" w:rsidRPr="00F375CF" w:rsidRDefault="00B04F8F" w:rsidP="00060F0D">
            <w:pPr>
              <w:pStyle w:val="TAL"/>
            </w:pPr>
          </w:p>
        </w:tc>
      </w:tr>
      <w:tr w:rsidR="00B04F8F" w:rsidRPr="00F375CF" w14:paraId="3C7F9674" w14:textId="77777777" w:rsidTr="00060F0D">
        <w:tc>
          <w:tcPr>
            <w:tcW w:w="4957" w:type="dxa"/>
          </w:tcPr>
          <w:p w14:paraId="2EC58A81" w14:textId="77777777" w:rsidR="00B04F8F" w:rsidRPr="00F375CF" w:rsidRDefault="00B04F8F" w:rsidP="00060F0D">
            <w:pPr>
              <w:pStyle w:val="TAL"/>
            </w:pPr>
            <w:r w:rsidRPr="00F375CF">
              <w:t xml:space="preserve">      }</w:t>
            </w:r>
          </w:p>
        </w:tc>
        <w:tc>
          <w:tcPr>
            <w:tcW w:w="2126" w:type="dxa"/>
          </w:tcPr>
          <w:p w14:paraId="6B5F3008" w14:textId="77777777" w:rsidR="00B04F8F" w:rsidRPr="00F375CF" w:rsidRDefault="00B04F8F" w:rsidP="00060F0D">
            <w:pPr>
              <w:pStyle w:val="TAL"/>
            </w:pPr>
          </w:p>
        </w:tc>
        <w:tc>
          <w:tcPr>
            <w:tcW w:w="1559" w:type="dxa"/>
          </w:tcPr>
          <w:p w14:paraId="3DC29373" w14:textId="77777777" w:rsidR="00B04F8F" w:rsidRPr="00F375CF" w:rsidRDefault="00B04F8F" w:rsidP="00060F0D">
            <w:pPr>
              <w:pStyle w:val="TAL"/>
              <w:rPr>
                <w:lang w:eastAsia="zh-CN"/>
              </w:rPr>
            </w:pPr>
          </w:p>
        </w:tc>
        <w:tc>
          <w:tcPr>
            <w:tcW w:w="1105" w:type="dxa"/>
          </w:tcPr>
          <w:p w14:paraId="6C9F7605" w14:textId="77777777" w:rsidR="00B04F8F" w:rsidRPr="00F375CF" w:rsidRDefault="00B04F8F" w:rsidP="00060F0D">
            <w:pPr>
              <w:pStyle w:val="TAL"/>
            </w:pPr>
          </w:p>
        </w:tc>
      </w:tr>
      <w:tr w:rsidR="00B04F8F" w:rsidRPr="00F375CF" w14:paraId="40DC34D2" w14:textId="77777777" w:rsidTr="00060F0D">
        <w:tc>
          <w:tcPr>
            <w:tcW w:w="4957" w:type="dxa"/>
          </w:tcPr>
          <w:p w14:paraId="05BBA4B4" w14:textId="77777777" w:rsidR="00B04F8F" w:rsidRPr="00F375CF" w:rsidRDefault="00B04F8F" w:rsidP="00060F0D">
            <w:pPr>
              <w:pStyle w:val="TAL"/>
            </w:pPr>
            <w:r w:rsidRPr="00F375CF">
              <w:t xml:space="preserve">    }</w:t>
            </w:r>
          </w:p>
        </w:tc>
        <w:tc>
          <w:tcPr>
            <w:tcW w:w="2126" w:type="dxa"/>
          </w:tcPr>
          <w:p w14:paraId="0AAA4896" w14:textId="77777777" w:rsidR="00B04F8F" w:rsidRPr="00F375CF" w:rsidRDefault="00B04F8F" w:rsidP="00060F0D">
            <w:pPr>
              <w:pStyle w:val="TAL"/>
            </w:pPr>
          </w:p>
        </w:tc>
        <w:tc>
          <w:tcPr>
            <w:tcW w:w="1559" w:type="dxa"/>
          </w:tcPr>
          <w:p w14:paraId="41AF6900" w14:textId="77777777" w:rsidR="00B04F8F" w:rsidRPr="00F375CF" w:rsidRDefault="00B04F8F" w:rsidP="00060F0D">
            <w:pPr>
              <w:pStyle w:val="TAL"/>
            </w:pPr>
          </w:p>
        </w:tc>
        <w:tc>
          <w:tcPr>
            <w:tcW w:w="1105" w:type="dxa"/>
          </w:tcPr>
          <w:p w14:paraId="015BFBEC" w14:textId="77777777" w:rsidR="00B04F8F" w:rsidRPr="00F375CF" w:rsidRDefault="00B04F8F" w:rsidP="00060F0D">
            <w:pPr>
              <w:pStyle w:val="TAL"/>
            </w:pPr>
          </w:p>
        </w:tc>
      </w:tr>
      <w:tr w:rsidR="00D03537" w:rsidRPr="00F375CF" w14:paraId="5CF5FCD1" w14:textId="77777777" w:rsidTr="00060F0D">
        <w:tc>
          <w:tcPr>
            <w:tcW w:w="4957" w:type="dxa"/>
          </w:tcPr>
          <w:p w14:paraId="39E2BA84" w14:textId="45BA0B68" w:rsidR="00D03537" w:rsidRPr="00F375CF" w:rsidRDefault="00D03537" w:rsidP="00D03537">
            <w:pPr>
              <w:pStyle w:val="TAL"/>
            </w:pPr>
            <w:r w:rsidRPr="00F375CF">
              <w:rPr>
                <w:lang w:eastAsia="zh-CN"/>
              </w:rPr>
              <w:t xml:space="preserve">    </w:t>
            </w:r>
            <w:r w:rsidRPr="00F375CF">
              <w:t>firstActiveUplinkBWP-Id</w:t>
            </w:r>
          </w:p>
        </w:tc>
        <w:tc>
          <w:tcPr>
            <w:tcW w:w="2126" w:type="dxa"/>
          </w:tcPr>
          <w:p w14:paraId="4A1A3BF6" w14:textId="0D54700C" w:rsidR="00D03537" w:rsidRPr="00F375CF" w:rsidRDefault="00D03537" w:rsidP="00D03537">
            <w:pPr>
              <w:pStyle w:val="TAL"/>
            </w:pPr>
            <w:r w:rsidRPr="00F375CF">
              <w:rPr>
                <w:lang w:eastAsia="zh-CN"/>
              </w:rPr>
              <w:t>1</w:t>
            </w:r>
          </w:p>
        </w:tc>
        <w:tc>
          <w:tcPr>
            <w:tcW w:w="1559" w:type="dxa"/>
          </w:tcPr>
          <w:p w14:paraId="6B7B1652" w14:textId="7B5B38F9" w:rsidR="00D03537" w:rsidRPr="00F375CF" w:rsidRDefault="00D03537" w:rsidP="00D03537">
            <w:pPr>
              <w:pStyle w:val="TAL"/>
            </w:pPr>
            <w:r w:rsidRPr="00F375CF">
              <w:rPr>
                <w:lang w:eastAsia="zh-CN"/>
              </w:rPr>
              <w:t>BWP #1</w:t>
            </w:r>
          </w:p>
        </w:tc>
        <w:tc>
          <w:tcPr>
            <w:tcW w:w="1105" w:type="dxa"/>
          </w:tcPr>
          <w:p w14:paraId="6C142C57" w14:textId="77777777" w:rsidR="00D03537" w:rsidRPr="00F375CF" w:rsidRDefault="00D03537" w:rsidP="00D03537">
            <w:pPr>
              <w:pStyle w:val="TAL"/>
            </w:pPr>
          </w:p>
        </w:tc>
      </w:tr>
      <w:tr w:rsidR="00B04F8F" w:rsidRPr="00F375CF" w14:paraId="7F03443D" w14:textId="77777777" w:rsidTr="00060F0D">
        <w:tc>
          <w:tcPr>
            <w:tcW w:w="4957" w:type="dxa"/>
          </w:tcPr>
          <w:p w14:paraId="5AE33CF2" w14:textId="77777777" w:rsidR="00B04F8F" w:rsidRPr="00F375CF" w:rsidRDefault="00B04F8F" w:rsidP="00060F0D">
            <w:pPr>
              <w:pStyle w:val="TAL"/>
            </w:pPr>
            <w:r w:rsidRPr="00F375CF">
              <w:t xml:space="preserve">  }</w:t>
            </w:r>
          </w:p>
        </w:tc>
        <w:tc>
          <w:tcPr>
            <w:tcW w:w="2126" w:type="dxa"/>
          </w:tcPr>
          <w:p w14:paraId="5AA6015B" w14:textId="77777777" w:rsidR="00B04F8F" w:rsidRPr="00F375CF" w:rsidRDefault="00B04F8F" w:rsidP="00060F0D">
            <w:pPr>
              <w:pStyle w:val="TAL"/>
            </w:pPr>
          </w:p>
        </w:tc>
        <w:tc>
          <w:tcPr>
            <w:tcW w:w="1559" w:type="dxa"/>
          </w:tcPr>
          <w:p w14:paraId="2D8EDA0D" w14:textId="77777777" w:rsidR="00B04F8F" w:rsidRPr="00F375CF" w:rsidRDefault="00B04F8F" w:rsidP="00060F0D">
            <w:pPr>
              <w:pStyle w:val="TAL"/>
            </w:pPr>
          </w:p>
        </w:tc>
        <w:tc>
          <w:tcPr>
            <w:tcW w:w="1105" w:type="dxa"/>
          </w:tcPr>
          <w:p w14:paraId="5C4FDDF7" w14:textId="77777777" w:rsidR="00B04F8F" w:rsidRPr="00F375CF" w:rsidRDefault="00B04F8F" w:rsidP="00060F0D">
            <w:pPr>
              <w:pStyle w:val="TAL"/>
            </w:pPr>
          </w:p>
        </w:tc>
      </w:tr>
      <w:tr w:rsidR="00B04F8F" w:rsidRPr="00F375CF" w14:paraId="119E0187" w14:textId="77777777" w:rsidTr="00060F0D">
        <w:tc>
          <w:tcPr>
            <w:tcW w:w="4957" w:type="dxa"/>
            <w:tcBorders>
              <w:bottom w:val="single" w:sz="4" w:space="0" w:color="auto"/>
            </w:tcBorders>
          </w:tcPr>
          <w:p w14:paraId="3B5DCD80" w14:textId="77777777" w:rsidR="00B04F8F" w:rsidRPr="00F375CF" w:rsidRDefault="00B04F8F" w:rsidP="00060F0D">
            <w:pPr>
              <w:pStyle w:val="TAL"/>
            </w:pPr>
            <w:r w:rsidRPr="00F375CF">
              <w:t>}</w:t>
            </w:r>
          </w:p>
        </w:tc>
        <w:tc>
          <w:tcPr>
            <w:tcW w:w="2126" w:type="dxa"/>
          </w:tcPr>
          <w:p w14:paraId="18A16C5D" w14:textId="77777777" w:rsidR="00B04F8F" w:rsidRPr="00F375CF" w:rsidRDefault="00B04F8F" w:rsidP="00060F0D">
            <w:pPr>
              <w:pStyle w:val="TAL"/>
            </w:pPr>
          </w:p>
        </w:tc>
        <w:tc>
          <w:tcPr>
            <w:tcW w:w="1559" w:type="dxa"/>
          </w:tcPr>
          <w:p w14:paraId="03C6DC7E" w14:textId="77777777" w:rsidR="00B04F8F" w:rsidRPr="00F375CF" w:rsidRDefault="00B04F8F" w:rsidP="00060F0D">
            <w:pPr>
              <w:pStyle w:val="TAL"/>
            </w:pPr>
          </w:p>
        </w:tc>
        <w:tc>
          <w:tcPr>
            <w:tcW w:w="1105" w:type="dxa"/>
          </w:tcPr>
          <w:p w14:paraId="7F0583CB" w14:textId="77777777" w:rsidR="00B04F8F" w:rsidRPr="00F375CF" w:rsidRDefault="00B04F8F" w:rsidP="00060F0D">
            <w:pPr>
              <w:pStyle w:val="TAL"/>
            </w:pPr>
          </w:p>
        </w:tc>
      </w:tr>
    </w:tbl>
    <w:p w14:paraId="75AD5867" w14:textId="77777777" w:rsidR="00B04F8F" w:rsidRPr="00F375CF" w:rsidRDefault="00B04F8F" w:rsidP="00B04F8F"/>
    <w:p w14:paraId="162568BF" w14:textId="77777777" w:rsidR="00B04F8F" w:rsidRPr="00F375CF" w:rsidRDefault="00B04F8F" w:rsidP="00B04F8F">
      <w:pPr>
        <w:pStyle w:val="TH"/>
      </w:pPr>
      <w:r w:rsidRPr="00F375CF">
        <w:t xml:space="preserve">Table 7.1.1.1.22.3.3-3: </w:t>
      </w:r>
      <w:r w:rsidRPr="00F375CF">
        <w:rPr>
          <w:i/>
        </w:rPr>
        <w:t>RACH-ConfigCommon</w:t>
      </w:r>
      <w:r w:rsidRPr="00F375CF">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F375CF" w14:paraId="377A3FD1" w14:textId="77777777" w:rsidTr="00060F0D">
        <w:tc>
          <w:tcPr>
            <w:tcW w:w="9747" w:type="dxa"/>
            <w:gridSpan w:val="4"/>
          </w:tcPr>
          <w:p w14:paraId="34302EA5" w14:textId="77777777" w:rsidR="00B04F8F" w:rsidRPr="00F375CF" w:rsidRDefault="00B04F8F" w:rsidP="00060F0D">
            <w:pPr>
              <w:pStyle w:val="TAH"/>
              <w:jc w:val="left"/>
              <w:rPr>
                <w:b w:val="0"/>
              </w:rPr>
            </w:pPr>
            <w:r w:rsidRPr="00F375CF">
              <w:rPr>
                <w:b w:val="0"/>
              </w:rPr>
              <w:t>Derivation Path: TS 38.508-1 [4], Table 4.6.3-128</w:t>
            </w:r>
          </w:p>
        </w:tc>
      </w:tr>
      <w:tr w:rsidR="00B04F8F" w:rsidRPr="00F375CF" w14:paraId="589060C1" w14:textId="77777777" w:rsidTr="00060F0D">
        <w:tc>
          <w:tcPr>
            <w:tcW w:w="4535" w:type="dxa"/>
          </w:tcPr>
          <w:p w14:paraId="67EF0087" w14:textId="77777777" w:rsidR="00B04F8F" w:rsidRPr="00F375CF" w:rsidRDefault="00B04F8F" w:rsidP="00060F0D">
            <w:pPr>
              <w:pStyle w:val="TAH"/>
            </w:pPr>
            <w:r w:rsidRPr="00F375CF">
              <w:t>Information Element</w:t>
            </w:r>
          </w:p>
        </w:tc>
        <w:tc>
          <w:tcPr>
            <w:tcW w:w="2267" w:type="dxa"/>
          </w:tcPr>
          <w:p w14:paraId="56F41F72" w14:textId="77777777" w:rsidR="00B04F8F" w:rsidRPr="00F375CF" w:rsidRDefault="00B04F8F" w:rsidP="00060F0D">
            <w:pPr>
              <w:pStyle w:val="TAH"/>
            </w:pPr>
            <w:r w:rsidRPr="00F375CF">
              <w:t>Value/remark</w:t>
            </w:r>
          </w:p>
        </w:tc>
        <w:tc>
          <w:tcPr>
            <w:tcW w:w="1700" w:type="dxa"/>
          </w:tcPr>
          <w:p w14:paraId="6E674189" w14:textId="77777777" w:rsidR="00B04F8F" w:rsidRPr="00F375CF" w:rsidRDefault="00B04F8F" w:rsidP="00060F0D">
            <w:pPr>
              <w:pStyle w:val="TAH"/>
            </w:pPr>
            <w:r w:rsidRPr="00F375CF">
              <w:t>Comment</w:t>
            </w:r>
          </w:p>
        </w:tc>
        <w:tc>
          <w:tcPr>
            <w:tcW w:w="1245" w:type="dxa"/>
          </w:tcPr>
          <w:p w14:paraId="0A4A1EE8" w14:textId="77777777" w:rsidR="00B04F8F" w:rsidRPr="00F375CF" w:rsidRDefault="00B04F8F" w:rsidP="00060F0D">
            <w:pPr>
              <w:pStyle w:val="TAH"/>
            </w:pPr>
            <w:r w:rsidRPr="00F375CF">
              <w:t>Condition</w:t>
            </w:r>
          </w:p>
        </w:tc>
      </w:tr>
      <w:tr w:rsidR="00B04F8F" w:rsidRPr="00F375CF" w14:paraId="2BB3ADDE" w14:textId="77777777" w:rsidTr="00060F0D">
        <w:tc>
          <w:tcPr>
            <w:tcW w:w="4535" w:type="dxa"/>
          </w:tcPr>
          <w:p w14:paraId="35DCA7FA" w14:textId="77777777" w:rsidR="00B04F8F" w:rsidRPr="00F375CF" w:rsidRDefault="00B04F8F" w:rsidP="00060F0D">
            <w:pPr>
              <w:pStyle w:val="TAL"/>
            </w:pPr>
            <w:r w:rsidRPr="00F375CF">
              <w:t xml:space="preserve">RACH-ConfigCommon ::= </w:t>
            </w:r>
            <w:r w:rsidRPr="00F375CF">
              <w:rPr>
                <w:snapToGrid w:val="0"/>
              </w:rPr>
              <w:t xml:space="preserve">SEQUENCE </w:t>
            </w:r>
            <w:r w:rsidRPr="00F375CF">
              <w:t>{</w:t>
            </w:r>
          </w:p>
        </w:tc>
        <w:tc>
          <w:tcPr>
            <w:tcW w:w="2267" w:type="dxa"/>
          </w:tcPr>
          <w:p w14:paraId="6D24EFD1" w14:textId="77777777" w:rsidR="00B04F8F" w:rsidRPr="00F375CF" w:rsidRDefault="00B04F8F" w:rsidP="00060F0D">
            <w:pPr>
              <w:pStyle w:val="TAL"/>
            </w:pPr>
          </w:p>
        </w:tc>
        <w:tc>
          <w:tcPr>
            <w:tcW w:w="1700" w:type="dxa"/>
          </w:tcPr>
          <w:p w14:paraId="3D112880" w14:textId="77777777" w:rsidR="00B04F8F" w:rsidRPr="00F375CF" w:rsidRDefault="00B04F8F" w:rsidP="00060F0D">
            <w:pPr>
              <w:pStyle w:val="TAL"/>
            </w:pPr>
          </w:p>
        </w:tc>
        <w:tc>
          <w:tcPr>
            <w:tcW w:w="1245" w:type="dxa"/>
          </w:tcPr>
          <w:p w14:paraId="564B8ED7" w14:textId="77777777" w:rsidR="00B04F8F" w:rsidRPr="00F375CF" w:rsidRDefault="00B04F8F" w:rsidP="00060F0D">
            <w:pPr>
              <w:pStyle w:val="TAL"/>
            </w:pPr>
          </w:p>
        </w:tc>
      </w:tr>
      <w:tr w:rsidR="00B04F8F" w:rsidRPr="00F375CF"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F375CF" w:rsidRDefault="00B04F8F" w:rsidP="00060F0D">
            <w:pPr>
              <w:pStyle w:val="TAL"/>
            </w:pPr>
            <w:r w:rsidRPr="00F375CF">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F375CF" w:rsidRDefault="00B04F8F" w:rsidP="00060F0D">
            <w:pPr>
              <w:pStyle w:val="TAL"/>
            </w:pPr>
            <w:r w:rsidRPr="00F375CF">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F375CF"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F375CF" w:rsidRDefault="00B04F8F" w:rsidP="00060F0D">
            <w:pPr>
              <w:pStyle w:val="TAL"/>
            </w:pPr>
          </w:p>
        </w:tc>
      </w:tr>
      <w:tr w:rsidR="00B04F8F" w:rsidRPr="00F375CF"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F375CF" w:rsidRDefault="00B04F8F" w:rsidP="00060F0D">
            <w:pPr>
              <w:pStyle w:val="TAL"/>
              <w:rPr>
                <w:lang w:eastAsia="zh-CN"/>
              </w:rPr>
            </w:pPr>
            <w:r w:rsidRPr="00F375CF">
              <w:rPr>
                <w:lang w:eastAsia="zh-CN"/>
              </w:rPr>
              <w:t xml:space="preserve">    </w:t>
            </w:r>
            <w:r w:rsidRPr="00F375CF">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F375CF" w:rsidRDefault="00B04F8F" w:rsidP="00060F0D">
            <w:pPr>
              <w:pStyle w:val="TAL"/>
            </w:pPr>
            <w:r w:rsidRPr="00F375CF">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F375CF" w:rsidRDefault="00B04F8F" w:rsidP="00060F0D">
            <w:pPr>
              <w:pStyle w:val="TAL"/>
              <w:rPr>
                <w:lang w:eastAsia="zh-CN"/>
              </w:rPr>
            </w:pPr>
            <w:r w:rsidRPr="00F375CF">
              <w:rPr>
                <w:lang w:eastAsia="zh-CN"/>
              </w:rPr>
              <w:t>entry 1</w:t>
            </w:r>
          </w:p>
          <w:p w14:paraId="504BFF44" w14:textId="77777777" w:rsidR="00B04F8F" w:rsidRPr="00F375CF" w:rsidRDefault="00B04F8F" w:rsidP="00060F0D">
            <w:pPr>
              <w:pStyle w:val="TAL"/>
              <w:rPr>
                <w:lang w:eastAsia="zh-CN"/>
              </w:rPr>
            </w:pPr>
            <w:r w:rsidRPr="00F375CF">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F375CF" w:rsidRDefault="00B04F8F" w:rsidP="00060F0D">
            <w:pPr>
              <w:pStyle w:val="TAL"/>
            </w:pPr>
          </w:p>
        </w:tc>
      </w:tr>
      <w:tr w:rsidR="00B04F8F" w:rsidRPr="00F375CF"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F375CF" w:rsidRDefault="00B04F8F" w:rsidP="00060F0D">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F375CF"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F375CF"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F375CF" w:rsidRDefault="00B04F8F" w:rsidP="00060F0D">
            <w:pPr>
              <w:pStyle w:val="TAL"/>
            </w:pPr>
          </w:p>
        </w:tc>
      </w:tr>
      <w:tr w:rsidR="00B04F8F" w:rsidRPr="00F375CF"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F375CF" w:rsidRDefault="00B04F8F" w:rsidP="00060F0D">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F375CF"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F375CF"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F375CF" w:rsidRDefault="00B04F8F" w:rsidP="00060F0D">
            <w:pPr>
              <w:pStyle w:val="TAL"/>
            </w:pPr>
          </w:p>
        </w:tc>
      </w:tr>
      <w:tr w:rsidR="00B04F8F" w:rsidRPr="00F375CF" w14:paraId="19B1B6DB" w14:textId="77777777" w:rsidTr="00060F0D">
        <w:tc>
          <w:tcPr>
            <w:tcW w:w="4535" w:type="dxa"/>
          </w:tcPr>
          <w:p w14:paraId="4F63E0A2" w14:textId="77777777" w:rsidR="00B04F8F" w:rsidRPr="00F375CF" w:rsidRDefault="00B04F8F" w:rsidP="00060F0D">
            <w:pPr>
              <w:pStyle w:val="TAL"/>
            </w:pPr>
            <w:r w:rsidRPr="00F375CF">
              <w:t>}</w:t>
            </w:r>
          </w:p>
        </w:tc>
        <w:tc>
          <w:tcPr>
            <w:tcW w:w="2267" w:type="dxa"/>
          </w:tcPr>
          <w:p w14:paraId="45AD809E" w14:textId="77777777" w:rsidR="00B04F8F" w:rsidRPr="00F375CF" w:rsidRDefault="00B04F8F" w:rsidP="00060F0D">
            <w:pPr>
              <w:pStyle w:val="TAL"/>
            </w:pPr>
          </w:p>
        </w:tc>
        <w:tc>
          <w:tcPr>
            <w:tcW w:w="1700" w:type="dxa"/>
          </w:tcPr>
          <w:p w14:paraId="2C2BF81A" w14:textId="77777777" w:rsidR="00B04F8F" w:rsidRPr="00F375CF" w:rsidRDefault="00B04F8F" w:rsidP="00060F0D">
            <w:pPr>
              <w:pStyle w:val="TAL"/>
            </w:pPr>
          </w:p>
        </w:tc>
        <w:tc>
          <w:tcPr>
            <w:tcW w:w="1245" w:type="dxa"/>
          </w:tcPr>
          <w:p w14:paraId="2DD9DAF5" w14:textId="77777777" w:rsidR="00B04F8F" w:rsidRPr="00F375CF" w:rsidRDefault="00B04F8F" w:rsidP="00060F0D">
            <w:pPr>
              <w:pStyle w:val="TAL"/>
            </w:pPr>
          </w:p>
        </w:tc>
      </w:tr>
    </w:tbl>
    <w:p w14:paraId="6A65D1F6" w14:textId="77777777" w:rsidR="00B04F8F" w:rsidRPr="00F375CF" w:rsidRDefault="00B04F8F" w:rsidP="00B04F8F">
      <w:pPr>
        <w:pStyle w:val="TH"/>
      </w:pPr>
      <w:bookmarkStart w:id="77" w:name="_CRTable4_6_356E"/>
      <w:r w:rsidRPr="00F375CF">
        <w:t>Table 7.1.1.1.22.3.3-4</w:t>
      </w:r>
      <w:bookmarkEnd w:id="77"/>
      <w:r w:rsidRPr="00F375CF">
        <w:t xml:space="preserve">: </w:t>
      </w:r>
      <w:r w:rsidRPr="00F375CF">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F375CF"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F375CF" w:rsidRDefault="00B04F8F" w:rsidP="00060F0D">
            <w:pPr>
              <w:pStyle w:val="TAH"/>
              <w:jc w:val="left"/>
              <w:rPr>
                <w:b w:val="0"/>
              </w:rPr>
            </w:pPr>
            <w:r w:rsidRPr="00F375CF">
              <w:rPr>
                <w:b w:val="0"/>
              </w:rPr>
              <w:t xml:space="preserve">Derivation Path: TS 38.508-1 [4], Table 4.6.3-56E </w:t>
            </w:r>
            <w:r w:rsidRPr="00F375CF">
              <w:rPr>
                <w:b w:val="0"/>
                <w:lang w:eastAsia="zh-CN"/>
              </w:rPr>
              <w:t>with</w:t>
            </w:r>
            <w:r w:rsidRPr="00F375CF">
              <w:rPr>
                <w:b w:val="0"/>
              </w:rPr>
              <w:t xml:space="preserve"> condition MSG1_REP</w:t>
            </w:r>
          </w:p>
        </w:tc>
      </w:tr>
      <w:tr w:rsidR="00B04F8F" w:rsidRPr="00F375CF"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F375CF" w:rsidRDefault="00B04F8F" w:rsidP="00060F0D">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F375CF" w:rsidRDefault="00B04F8F" w:rsidP="00060F0D">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F375CF" w:rsidRDefault="00B04F8F" w:rsidP="00060F0D">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F375CF" w:rsidRDefault="00B04F8F" w:rsidP="00060F0D">
            <w:pPr>
              <w:pStyle w:val="TAH"/>
            </w:pPr>
            <w:r w:rsidRPr="00F375CF">
              <w:t>Condition</w:t>
            </w:r>
          </w:p>
        </w:tc>
      </w:tr>
      <w:tr w:rsidR="00B04F8F" w:rsidRPr="00F375CF"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F375CF" w:rsidRDefault="00B04F8F" w:rsidP="00060F0D">
            <w:pPr>
              <w:pStyle w:val="TAL"/>
            </w:pPr>
            <w:r w:rsidRPr="00F375CF">
              <w:t xml:space="preserve">FeatureCombinationPreambles-r17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F375CF"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F375CF"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F375CF" w:rsidRDefault="00B04F8F" w:rsidP="00060F0D">
            <w:pPr>
              <w:pStyle w:val="TAL"/>
            </w:pPr>
          </w:p>
        </w:tc>
      </w:tr>
      <w:tr w:rsidR="00B04F8F" w:rsidRPr="00F375CF"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F375CF" w:rsidRDefault="00B04F8F" w:rsidP="00060F0D">
            <w:pPr>
              <w:pStyle w:val="TAL"/>
            </w:pPr>
            <w:r w:rsidRPr="00F375CF">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F375CF" w:rsidRDefault="00B04F8F" w:rsidP="00060F0D">
            <w:pPr>
              <w:pStyle w:val="TAL"/>
            </w:pPr>
            <w:r w:rsidRPr="00F375CF">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F375CF"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F375CF" w:rsidRDefault="00B04F8F" w:rsidP="00060F0D">
            <w:pPr>
              <w:pStyle w:val="TAL"/>
            </w:pPr>
          </w:p>
        </w:tc>
      </w:tr>
      <w:tr w:rsidR="00B04F8F" w:rsidRPr="00F375CF"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F375CF" w:rsidRDefault="00B04F8F"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F375CF"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F375CF"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F375CF" w:rsidRDefault="00B04F8F" w:rsidP="00060F0D">
            <w:pPr>
              <w:pStyle w:val="TAL"/>
            </w:pPr>
          </w:p>
        </w:tc>
      </w:tr>
    </w:tbl>
    <w:p w14:paraId="64FB5D40" w14:textId="77777777" w:rsidR="00B04F8F" w:rsidRPr="00F375CF" w:rsidRDefault="00B04F8F" w:rsidP="00B04F8F">
      <w:pPr>
        <w:rPr>
          <w:lang w:eastAsia="zh-CN"/>
        </w:rPr>
      </w:pPr>
    </w:p>
    <w:p w14:paraId="7CF2C305" w14:textId="77777777" w:rsidR="003A4D13" w:rsidRPr="00F375CF" w:rsidRDefault="003A4D13" w:rsidP="003A4D13">
      <w:pPr>
        <w:pStyle w:val="Heading5"/>
      </w:pPr>
      <w:r w:rsidRPr="00F375CF">
        <w:rPr>
          <w:lang w:eastAsia="zh-CN"/>
        </w:rPr>
        <w:lastRenderedPageBreak/>
        <w:t>7.1.1.1.24</w:t>
      </w:r>
      <w:r w:rsidRPr="00F375CF">
        <w:tab/>
        <w:t>Random access procedure / eRedCap UE identification / Msg3-based / CCCH1</w:t>
      </w:r>
    </w:p>
    <w:p w14:paraId="08308D22" w14:textId="77777777" w:rsidR="003A4D13" w:rsidRPr="00F375CF" w:rsidRDefault="003A4D13" w:rsidP="003A4D13">
      <w:pPr>
        <w:pStyle w:val="H6"/>
      </w:pPr>
      <w:r w:rsidRPr="00F375CF">
        <w:t>7.1.1.1.24.1</w:t>
      </w:r>
      <w:r w:rsidRPr="00F375CF">
        <w:tab/>
        <w:t>Test Purpose (TP)</w:t>
      </w:r>
    </w:p>
    <w:p w14:paraId="49A2FDA2" w14:textId="77777777" w:rsidR="003A4D13" w:rsidRPr="00F375CF" w:rsidRDefault="003A4D13" w:rsidP="003A4D13">
      <w:pPr>
        <w:pStyle w:val="H6"/>
      </w:pPr>
      <w:r w:rsidRPr="00F375CF">
        <w:t>(1)</w:t>
      </w:r>
    </w:p>
    <w:p w14:paraId="0CE9171B" w14:textId="77777777" w:rsidR="003A4D13" w:rsidRPr="00F375CF" w:rsidRDefault="003A4D13" w:rsidP="003A4D13">
      <w:pPr>
        <w:pStyle w:val="PL"/>
        <w:rPr>
          <w:noProof w:val="0"/>
        </w:rPr>
      </w:pPr>
      <w:r w:rsidRPr="00F375CF">
        <w:rPr>
          <w:b/>
          <w:bCs/>
          <w:noProof w:val="0"/>
        </w:rPr>
        <w:t xml:space="preserve">with </w:t>
      </w:r>
      <w:r w:rsidRPr="00F375CF">
        <w:rPr>
          <w:noProof w:val="0"/>
        </w:rPr>
        <w:t>{ UE supporting eRedCap in NR RRC_Inactive state and useFullResumeID is signalled in SIB1 }</w:t>
      </w:r>
    </w:p>
    <w:p w14:paraId="652825D2" w14:textId="77777777" w:rsidR="003A4D13" w:rsidRPr="00F375CF" w:rsidRDefault="003A4D13" w:rsidP="003A4D13">
      <w:pPr>
        <w:pStyle w:val="PL"/>
        <w:rPr>
          <w:noProof w:val="0"/>
        </w:rPr>
      </w:pPr>
      <w:r w:rsidRPr="00F375CF">
        <w:rPr>
          <w:b/>
          <w:bCs/>
          <w:noProof w:val="0"/>
        </w:rPr>
        <w:t>ensure that</w:t>
      </w:r>
      <w:r w:rsidRPr="00F375CF">
        <w:rPr>
          <w:noProof w:val="0"/>
        </w:rPr>
        <w:t xml:space="preserve"> {</w:t>
      </w:r>
    </w:p>
    <w:p w14:paraId="503FE046" w14:textId="77777777" w:rsidR="003A4D13" w:rsidRPr="00F375CF" w:rsidRDefault="003A4D13" w:rsidP="003A4D13">
      <w:pPr>
        <w:pStyle w:val="PL"/>
        <w:rPr>
          <w:noProof w:val="0"/>
        </w:rPr>
      </w:pPr>
      <w:r w:rsidRPr="00F375CF">
        <w:rPr>
          <w:b/>
          <w:bCs/>
          <w:noProof w:val="0"/>
        </w:rPr>
        <w:t xml:space="preserve">  when</w:t>
      </w:r>
      <w:r w:rsidRPr="00F375CF">
        <w:rPr>
          <w:noProof w:val="0"/>
        </w:rPr>
        <w:t xml:space="preserve"> { UE starts Random Access procedure }</w:t>
      </w:r>
    </w:p>
    <w:p w14:paraId="3D8BC85A" w14:textId="77777777" w:rsidR="003A4D13" w:rsidRPr="00F375CF" w:rsidRDefault="003A4D13" w:rsidP="003A4D13">
      <w:pPr>
        <w:pStyle w:val="PL"/>
        <w:rPr>
          <w:noProof w:val="0"/>
        </w:rPr>
      </w:pPr>
      <w:r w:rsidRPr="00F375CF">
        <w:rPr>
          <w:b/>
          <w:bCs/>
          <w:noProof w:val="0"/>
        </w:rPr>
        <w:t xml:space="preserve">    then</w:t>
      </w:r>
      <w:r w:rsidRPr="00F375CF">
        <w:rPr>
          <w:noProof w:val="0"/>
        </w:rPr>
        <w:t xml:space="preserve"> { the UE uses eRedCap specific LCID and LCID extension fields in Msg3 }</w:t>
      </w:r>
    </w:p>
    <w:p w14:paraId="36920641" w14:textId="77777777" w:rsidR="003A4D13" w:rsidRPr="00F375CF" w:rsidRDefault="003A4D13" w:rsidP="003A4D13">
      <w:pPr>
        <w:pStyle w:val="PL"/>
        <w:rPr>
          <w:noProof w:val="0"/>
        </w:rPr>
      </w:pPr>
      <w:r w:rsidRPr="00F375CF">
        <w:rPr>
          <w:noProof w:val="0"/>
        </w:rPr>
        <w:t xml:space="preserve">            }</w:t>
      </w:r>
    </w:p>
    <w:p w14:paraId="1B06B220" w14:textId="77777777" w:rsidR="003A4D13" w:rsidRPr="00F375CF" w:rsidRDefault="003A4D13" w:rsidP="003A4D13">
      <w:pPr>
        <w:pStyle w:val="PL"/>
        <w:rPr>
          <w:noProof w:val="0"/>
        </w:rPr>
      </w:pPr>
    </w:p>
    <w:p w14:paraId="6AEC262D" w14:textId="77777777" w:rsidR="003A4D13" w:rsidRPr="00F375CF" w:rsidRDefault="003A4D13" w:rsidP="003A4D13">
      <w:pPr>
        <w:pStyle w:val="H6"/>
      </w:pPr>
      <w:r w:rsidRPr="00F375CF">
        <w:t>7.1.1.1.24.2</w:t>
      </w:r>
      <w:r w:rsidRPr="00F375CF">
        <w:tab/>
        <w:t>Conformance requirements</w:t>
      </w:r>
    </w:p>
    <w:p w14:paraId="0081812A" w14:textId="77777777" w:rsidR="003A4D13" w:rsidRPr="00F375CF" w:rsidRDefault="003A4D13" w:rsidP="003A4D13">
      <w:r w:rsidRPr="00F375CF">
        <w:t>References: The conformance requirements covered in the present test case are specified in: TS 38.321, clause 6.2.1 and TS38.331,clause 5.3.13.3. Unless otherwise stated these are Rel-18 requirements.</w:t>
      </w:r>
    </w:p>
    <w:p w14:paraId="0344E2A2" w14:textId="77777777" w:rsidR="003A4D13" w:rsidRPr="00F375CF" w:rsidRDefault="003A4D13" w:rsidP="003A4D13">
      <w:r w:rsidRPr="00F375CF">
        <w:t>[TS 38.321, clause 6.2.1]</w:t>
      </w:r>
    </w:p>
    <w:p w14:paraId="04B70113" w14:textId="77777777" w:rsidR="003A4D13" w:rsidRPr="00F375CF" w:rsidRDefault="003A4D13" w:rsidP="003A4D13">
      <w:pPr>
        <w:rPr>
          <w:lang w:eastAsia="ko-KR"/>
        </w:rPr>
      </w:pPr>
      <w:r w:rsidRPr="00F375CF">
        <w:rPr>
          <w:lang w:eastAsia="ko-KR"/>
        </w:rPr>
        <w:t>The MAC subheader consists of the following fields:</w:t>
      </w:r>
    </w:p>
    <w:p w14:paraId="7BB0F8EC" w14:textId="77777777" w:rsidR="003A4D13" w:rsidRPr="00F375CF" w:rsidRDefault="003A4D13" w:rsidP="003A4D13">
      <w:pPr>
        <w:pStyle w:val="B1"/>
      </w:pPr>
      <w:r w:rsidRPr="00F375CF">
        <w:t>-</w:t>
      </w:r>
      <w:r w:rsidRPr="00F375CF">
        <w:tab/>
        <w:t xml:space="preserve">LCID: The Logical Channel ID field identifies the logical channel instance of the corresponding MAC SDU or the type of the corresponding MAC </w:t>
      </w:r>
      <w:r w:rsidRPr="00F375CF">
        <w:rPr>
          <w:lang w:eastAsia="ko-KR"/>
        </w:rPr>
        <w:t>CE</w:t>
      </w:r>
      <w:r w:rsidRPr="00F375CF">
        <w:t xml:space="preserve"> or padding as described in </w:t>
      </w:r>
      <w:r w:rsidRPr="00F375CF">
        <w:rPr>
          <w:lang w:eastAsia="ko-KR"/>
        </w:rPr>
        <w:t>T</w:t>
      </w:r>
      <w:r w:rsidRPr="00F375CF">
        <w:t>ables 6.2.1-1 and 6.2.1-1c</w:t>
      </w:r>
      <w:r w:rsidRPr="00F375CF">
        <w:rPr>
          <w:lang w:eastAsia="ko-KR"/>
        </w:rPr>
        <w:t xml:space="preserve"> for the DL-SCH and Tables </w:t>
      </w:r>
      <w:r w:rsidRPr="00F375CF">
        <w:t xml:space="preserve">6.2.1-2 and 6.2.1-2c for the UL-SCH. There is one LCID field </w:t>
      </w:r>
      <w:r w:rsidRPr="00F375CF">
        <w:rPr>
          <w:lang w:eastAsia="ko-KR"/>
        </w:rPr>
        <w:t>per MAC subheader</w:t>
      </w:r>
      <w:r w:rsidRPr="00F375CF">
        <w:t xml:space="preserve">. The size of the LCID field is </w:t>
      </w:r>
      <w:r w:rsidRPr="00F375CF">
        <w:rPr>
          <w:lang w:eastAsia="ko-KR"/>
        </w:rPr>
        <w:t>6</w:t>
      </w:r>
      <w:r w:rsidRPr="00F375CF">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F375CF" w:rsidRDefault="003A4D13" w:rsidP="003A4D13">
      <w:pPr>
        <w:pStyle w:val="B1"/>
      </w:pPr>
      <w:r w:rsidRPr="00F375CF">
        <w:t>NOTE 1:</w:t>
      </w:r>
      <w:r w:rsidRPr="00F375CF">
        <w:tab/>
        <w:t>For MBS broadcast, a logical channel is identified based on G-RNTI and LCID if the same LCID is allocated for logical channels corresponding to different G-RNTIs.</w:t>
      </w:r>
    </w:p>
    <w:p w14:paraId="73081F2C" w14:textId="77777777" w:rsidR="003A4D13" w:rsidRPr="00F375CF" w:rsidRDefault="003A4D13" w:rsidP="003A4D13">
      <w:pPr>
        <w:pStyle w:val="B1"/>
      </w:pPr>
      <w:r w:rsidRPr="00F375CF">
        <w:t>-</w:t>
      </w:r>
      <w:r w:rsidRPr="00F375CF">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F375CF" w:rsidRDefault="003A4D13" w:rsidP="003A4D13">
      <w:pPr>
        <w:pStyle w:val="NO"/>
      </w:pPr>
      <w:r w:rsidRPr="00F375CF">
        <w:t>NOTE 2:</w:t>
      </w:r>
      <w:r w:rsidRPr="00F375CF">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F375CF" w:rsidRDefault="003A4D13" w:rsidP="003A4D13">
      <w:pPr>
        <w:pStyle w:val="B1"/>
      </w:pPr>
      <w:r w:rsidRPr="00F375CF">
        <w:t>-</w:t>
      </w:r>
      <w:r w:rsidRPr="00F375CF">
        <w:tab/>
        <w:t xml:space="preserve">L: The Length field indicates the length of the corresponding MAC SDU </w:t>
      </w:r>
      <w:r w:rsidRPr="00F375CF">
        <w:rPr>
          <w:lang w:eastAsia="zh-CN"/>
        </w:rPr>
        <w:t xml:space="preserve">or variable-sized MAC </w:t>
      </w:r>
      <w:r w:rsidRPr="00F375CF">
        <w:rPr>
          <w:lang w:eastAsia="ko-KR"/>
        </w:rPr>
        <w:t>CE</w:t>
      </w:r>
      <w:r w:rsidRPr="00F375CF">
        <w:rPr>
          <w:lang w:eastAsia="zh-CN"/>
        </w:rPr>
        <w:t xml:space="preserve"> </w:t>
      </w:r>
      <w:r w:rsidRPr="00F375CF">
        <w:t xml:space="preserve">in bytes. There is one L field per MAC subheader except </w:t>
      </w:r>
      <w:r w:rsidRPr="00F375CF">
        <w:rPr>
          <w:lang w:eastAsia="ko-KR"/>
        </w:rPr>
        <w:t xml:space="preserve">for </w:t>
      </w:r>
      <w:r w:rsidRPr="00F375CF">
        <w:t xml:space="preserve">subheaders corresponding to fixed-sized MAC </w:t>
      </w:r>
      <w:r w:rsidRPr="00F375CF">
        <w:rPr>
          <w:lang w:eastAsia="ko-KR"/>
        </w:rPr>
        <w:t>CE</w:t>
      </w:r>
      <w:r w:rsidRPr="00F375CF">
        <w:t>s,</w:t>
      </w:r>
      <w:r w:rsidRPr="00F375CF">
        <w:rPr>
          <w:lang w:eastAsia="ko-KR"/>
        </w:rPr>
        <w:t xml:space="preserve"> padding, and MAC SDUs containing UL CCCH</w:t>
      </w:r>
      <w:r w:rsidRPr="00F375CF">
        <w:t>. The size of the L field is indicated by the F field;</w:t>
      </w:r>
    </w:p>
    <w:p w14:paraId="5F7F25A7" w14:textId="77777777" w:rsidR="003A4D13" w:rsidRPr="00F375CF" w:rsidRDefault="003A4D13" w:rsidP="003A4D13">
      <w:pPr>
        <w:pStyle w:val="B1"/>
        <w:rPr>
          <w:lang w:eastAsia="ko-KR"/>
        </w:rPr>
      </w:pPr>
      <w:r w:rsidRPr="00F375CF">
        <w:t>-</w:t>
      </w:r>
      <w:r w:rsidRPr="00F375CF">
        <w:tab/>
        <w:t xml:space="preserve">F: The Format field indicates the size of the Length field. There is one F field per MAC subheader except for subheaders corresponding to fixed-sized MAC </w:t>
      </w:r>
      <w:r w:rsidRPr="00F375CF">
        <w:rPr>
          <w:lang w:eastAsia="ko-KR"/>
        </w:rPr>
        <w:t>CE</w:t>
      </w:r>
      <w:r w:rsidRPr="00F375CF">
        <w:t>s,</w:t>
      </w:r>
      <w:r w:rsidRPr="00F375CF">
        <w:rPr>
          <w:lang w:eastAsia="ko-KR"/>
        </w:rPr>
        <w:t xml:space="preserve"> padding, and MAC SDUs containing UL CCCH</w:t>
      </w:r>
      <w:r w:rsidRPr="00F375CF">
        <w:t xml:space="preserve">. The size of the F field is 1 bit. </w:t>
      </w:r>
      <w:r w:rsidRPr="00F375CF">
        <w:rPr>
          <w:lang w:eastAsia="ko-KR"/>
        </w:rPr>
        <w:t>The value 0 indicates 8 bits of the Length field. The value 1 indicates 16 bits of the Length field</w:t>
      </w:r>
      <w:r w:rsidRPr="00F375CF">
        <w:t>;</w:t>
      </w:r>
    </w:p>
    <w:p w14:paraId="2BD45674" w14:textId="77777777" w:rsidR="003A4D13" w:rsidRPr="00F375CF" w:rsidRDefault="003A4D13" w:rsidP="003A4D13">
      <w:pPr>
        <w:pStyle w:val="B1"/>
        <w:rPr>
          <w:lang w:eastAsia="ko-KR"/>
        </w:rPr>
      </w:pPr>
      <w:r w:rsidRPr="00F375CF">
        <w:t>-</w:t>
      </w:r>
      <w:r w:rsidRPr="00F375CF">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F375CF" w:rsidRDefault="003A4D13" w:rsidP="003A4D13">
      <w:pPr>
        <w:pStyle w:val="B1"/>
      </w:pPr>
      <w:r w:rsidRPr="00F375CF">
        <w:t>-</w:t>
      </w:r>
      <w:r w:rsidRPr="00F375CF">
        <w:tab/>
        <w:t xml:space="preserve">R: Reserved bit, set to </w:t>
      </w:r>
      <w:r w:rsidRPr="00F375CF">
        <w:rPr>
          <w:lang w:eastAsia="ko-KR"/>
        </w:rPr>
        <w:t>0</w:t>
      </w:r>
      <w:r w:rsidRPr="00F375CF">
        <w:t>.</w:t>
      </w:r>
    </w:p>
    <w:p w14:paraId="47DAD2BA" w14:textId="77777777" w:rsidR="003A4D13" w:rsidRPr="00F375CF" w:rsidRDefault="003A4D13" w:rsidP="003A4D13">
      <w:r w:rsidRPr="00F375CF">
        <w:t xml:space="preserve">The MAC subheader </w:t>
      </w:r>
      <w:r w:rsidRPr="00F375CF">
        <w:rPr>
          <w:lang w:eastAsia="ko-KR"/>
        </w:rPr>
        <w:t>is</w:t>
      </w:r>
      <w:r w:rsidRPr="00F375CF">
        <w:t xml:space="preserve"> octet aligned.</w:t>
      </w:r>
    </w:p>
    <w:p w14:paraId="30D31086" w14:textId="77777777" w:rsidR="003A4D13" w:rsidRPr="00F375CF" w:rsidRDefault="003A4D13" w:rsidP="003A4D13">
      <w:pPr>
        <w:rPr>
          <w:lang w:eastAsia="ko-KR"/>
        </w:rPr>
      </w:pPr>
      <w:r w:rsidRPr="00F375CF">
        <w:t>…</w:t>
      </w:r>
    </w:p>
    <w:p w14:paraId="2C2DAE30" w14:textId="77777777" w:rsidR="003A4D13" w:rsidRPr="00F375CF" w:rsidRDefault="003A4D13" w:rsidP="003A4D13">
      <w:pPr>
        <w:pStyle w:val="TH"/>
        <w:rPr>
          <w:lang w:eastAsia="ko-KR"/>
        </w:rPr>
      </w:pPr>
      <w:r w:rsidRPr="00F375CF">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F375CF" w14:paraId="7F7FD5B5"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F375CF" w:rsidRDefault="003A4D13" w:rsidP="000B3568">
            <w:pPr>
              <w:pStyle w:val="TAH"/>
              <w:rPr>
                <w:lang w:eastAsia="ko-KR"/>
              </w:rPr>
            </w:pPr>
            <w:r w:rsidRPr="00F375CF">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F375CF" w:rsidRDefault="003A4D13" w:rsidP="000B3568">
            <w:pPr>
              <w:pStyle w:val="TAH"/>
              <w:rPr>
                <w:lang w:eastAsia="ko-KR"/>
              </w:rPr>
            </w:pPr>
            <w:r w:rsidRPr="00F375CF">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F375CF" w:rsidRDefault="003A4D13" w:rsidP="000B3568">
            <w:pPr>
              <w:pStyle w:val="TAH"/>
              <w:rPr>
                <w:lang w:eastAsia="ko-KR"/>
              </w:rPr>
            </w:pPr>
            <w:r w:rsidRPr="00F375CF">
              <w:rPr>
                <w:lang w:eastAsia="ko-KR"/>
              </w:rPr>
              <w:t>LCID values</w:t>
            </w:r>
          </w:p>
        </w:tc>
      </w:tr>
      <w:tr w:rsidR="003A4D13" w:rsidRPr="00F375CF" w14:paraId="1E5DCAF1"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F375CF" w:rsidRDefault="003A4D13" w:rsidP="000B3568">
            <w:pPr>
              <w:pStyle w:val="TAC"/>
              <w:rPr>
                <w:lang w:eastAsia="ko-KR"/>
              </w:rPr>
            </w:pPr>
            <w:r w:rsidRPr="00F375CF">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F375CF" w:rsidRDefault="003A4D13" w:rsidP="000B3568">
            <w:pPr>
              <w:pStyle w:val="TAL"/>
              <w:rPr>
                <w:lang w:eastAsia="ko-KR"/>
              </w:rPr>
            </w:pPr>
            <w:r w:rsidRPr="00F375CF">
              <w:rPr>
                <w:lang w:eastAsia="zh-CN"/>
              </w:rPr>
              <w:t xml:space="preserve">CCCH of size 48 bits for an eRedCap UE </w:t>
            </w:r>
          </w:p>
        </w:tc>
      </w:tr>
      <w:tr w:rsidR="003A4D13" w:rsidRPr="00F375CF" w14:paraId="5EE8119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F375CF" w:rsidRDefault="003A4D13" w:rsidP="000B3568">
            <w:pPr>
              <w:pStyle w:val="TAC"/>
              <w:rPr>
                <w:lang w:eastAsia="ko-KR"/>
              </w:rPr>
            </w:pPr>
            <w:r w:rsidRPr="00F375CF">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F375CF" w:rsidRDefault="003A4D13" w:rsidP="000B3568">
            <w:pPr>
              <w:pStyle w:val="TAL"/>
              <w:rPr>
                <w:lang w:eastAsia="ko-KR"/>
              </w:rPr>
            </w:pPr>
            <w:r w:rsidRPr="00F375CF">
              <w:rPr>
                <w:lang w:eastAsia="zh-CN"/>
              </w:rPr>
              <w:t>CCCH of size 64 bits for an eRedCap UE</w:t>
            </w:r>
          </w:p>
        </w:tc>
      </w:tr>
      <w:tr w:rsidR="003A4D13" w:rsidRPr="00F375CF" w14:paraId="78838F3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F375CF" w:rsidRDefault="003A4D13" w:rsidP="000B3568">
            <w:pPr>
              <w:pStyle w:val="TAC"/>
              <w:rPr>
                <w:lang w:eastAsia="ko-KR"/>
              </w:rPr>
            </w:pPr>
            <w:r w:rsidRPr="00F375CF">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F375CF" w:rsidRDefault="003A4D13" w:rsidP="000B3568">
            <w:pPr>
              <w:pStyle w:val="TAL"/>
              <w:rPr>
                <w:lang w:eastAsia="ko-KR"/>
              </w:rPr>
            </w:pPr>
            <w:r w:rsidRPr="00F375CF">
              <w:rPr>
                <w:lang w:eastAsia="zh-CN"/>
              </w:rPr>
              <w:t>CCCH of size 48 bits for PUCCH repetition of Msg4 HARQ-ACK, except for an (e)RedCap UE</w:t>
            </w:r>
          </w:p>
        </w:tc>
      </w:tr>
      <w:tr w:rsidR="003A4D13" w:rsidRPr="00F375CF" w14:paraId="5E8F3C6E"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F375CF" w:rsidRDefault="003A4D13" w:rsidP="000B3568">
            <w:pPr>
              <w:pStyle w:val="TAC"/>
              <w:rPr>
                <w:lang w:eastAsia="ko-KR"/>
              </w:rPr>
            </w:pPr>
            <w:r w:rsidRPr="00F375CF">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F375CF" w:rsidRDefault="003A4D13" w:rsidP="000B3568">
            <w:pPr>
              <w:pStyle w:val="TAL"/>
              <w:rPr>
                <w:lang w:eastAsia="ko-KR"/>
              </w:rPr>
            </w:pPr>
            <w:r w:rsidRPr="00F375CF">
              <w:rPr>
                <w:lang w:eastAsia="zh-CN"/>
              </w:rPr>
              <w:t>CCCH of size 64 bits for PUCCH repetition of Msg4 HARQ-ACK, except for an (e)RedCap UE</w:t>
            </w:r>
          </w:p>
        </w:tc>
      </w:tr>
      <w:tr w:rsidR="003A4D13" w:rsidRPr="00F375CF" w14:paraId="0E2B6D1B"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F375CF" w:rsidRDefault="003A4D13" w:rsidP="000B3568">
            <w:pPr>
              <w:pStyle w:val="TAC"/>
              <w:rPr>
                <w:lang w:eastAsia="ko-KR"/>
              </w:rPr>
            </w:pPr>
            <w:r w:rsidRPr="00F375CF">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F375CF" w:rsidRDefault="003A4D13" w:rsidP="000B3568">
            <w:pPr>
              <w:pStyle w:val="TAL"/>
              <w:rPr>
                <w:lang w:eastAsia="zh-CN"/>
              </w:rPr>
            </w:pPr>
            <w:r w:rsidRPr="00F375CF">
              <w:rPr>
                <w:lang w:eastAsia="zh-CN"/>
              </w:rPr>
              <w:t>CCCH of size 48 bits for PUCCH repetition of Msg4 HARQ-ACK of a RedCap UE</w:t>
            </w:r>
          </w:p>
        </w:tc>
      </w:tr>
      <w:tr w:rsidR="003A4D13" w:rsidRPr="00F375CF" w14:paraId="725660D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F375CF" w:rsidRDefault="003A4D13" w:rsidP="000B3568">
            <w:pPr>
              <w:pStyle w:val="TAC"/>
              <w:rPr>
                <w:lang w:eastAsia="ko-KR"/>
              </w:rPr>
            </w:pPr>
            <w:r w:rsidRPr="00F375CF">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F375CF" w:rsidRDefault="003A4D13" w:rsidP="000B3568">
            <w:pPr>
              <w:pStyle w:val="TAL"/>
              <w:rPr>
                <w:lang w:eastAsia="zh-CN"/>
              </w:rPr>
            </w:pPr>
            <w:r w:rsidRPr="00F375CF">
              <w:rPr>
                <w:lang w:eastAsia="zh-CN"/>
              </w:rPr>
              <w:t>CCCH of size 64 bits for PUCCH repetition of Msg4 HARQ-ACK of a RedCap UE</w:t>
            </w:r>
          </w:p>
        </w:tc>
      </w:tr>
      <w:tr w:rsidR="003A4D13" w:rsidRPr="00F375CF" w14:paraId="74E6C0A2"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F375CF" w:rsidRDefault="003A4D13" w:rsidP="000B3568">
            <w:pPr>
              <w:pStyle w:val="TAC"/>
              <w:rPr>
                <w:lang w:eastAsia="ko-KR"/>
              </w:rPr>
            </w:pPr>
            <w:r w:rsidRPr="00F375CF">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F375CF" w:rsidRDefault="003A4D13" w:rsidP="000B3568">
            <w:pPr>
              <w:pStyle w:val="TAL"/>
              <w:rPr>
                <w:lang w:eastAsia="zh-CN"/>
              </w:rPr>
            </w:pPr>
            <w:r w:rsidRPr="00F375CF">
              <w:rPr>
                <w:lang w:eastAsia="zh-CN"/>
              </w:rPr>
              <w:t>CCCH of size 48 bits for PUCCH repetition of Msg4 HARQ-ACK of an eRedCap UE</w:t>
            </w:r>
          </w:p>
        </w:tc>
      </w:tr>
      <w:tr w:rsidR="003A4D13" w:rsidRPr="00F375CF" w14:paraId="458A6626"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F375CF" w:rsidRDefault="003A4D13" w:rsidP="000B3568">
            <w:pPr>
              <w:pStyle w:val="TAC"/>
              <w:rPr>
                <w:lang w:eastAsia="ko-KR"/>
              </w:rPr>
            </w:pPr>
            <w:r w:rsidRPr="00F375CF">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F375CF" w:rsidRDefault="003A4D13" w:rsidP="000B3568">
            <w:pPr>
              <w:pStyle w:val="TAL"/>
              <w:rPr>
                <w:lang w:eastAsia="zh-CN"/>
              </w:rPr>
            </w:pPr>
            <w:r w:rsidRPr="00F375CF">
              <w:rPr>
                <w:lang w:eastAsia="zh-CN"/>
              </w:rPr>
              <w:t>CCCH of size 64 bits for PUCCH repetition of Msg4 HARQ-ACK of an eRedCap UE</w:t>
            </w:r>
          </w:p>
        </w:tc>
      </w:tr>
      <w:tr w:rsidR="003A4D13" w:rsidRPr="00F375CF" w14:paraId="262A68A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F375CF" w:rsidRDefault="003A4D13" w:rsidP="000B3568">
            <w:pPr>
              <w:pStyle w:val="TAC"/>
              <w:rPr>
                <w:lang w:eastAsia="ko-KR"/>
              </w:rPr>
            </w:pPr>
            <w:r w:rsidRPr="00F375CF">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F375CF" w:rsidRDefault="003A4D13" w:rsidP="000B3568">
            <w:pPr>
              <w:pStyle w:val="TAC"/>
              <w:rPr>
                <w:lang w:eastAsia="ko-KR"/>
              </w:rPr>
            </w:pPr>
            <w:r w:rsidRPr="00F375CF">
              <w:rPr>
                <w:lang w:eastAsia="ko-KR"/>
              </w:rPr>
              <w:t>(2</w:t>
            </w:r>
            <w:r w:rsidRPr="00F375CF">
              <w:rPr>
                <w:vertAlign w:val="superscript"/>
                <w:lang w:eastAsia="ko-KR"/>
              </w:rPr>
              <w:t>16</w:t>
            </w:r>
            <w:r w:rsidRPr="00F375CF">
              <w:rPr>
                <w:lang w:eastAsia="ko-KR"/>
              </w:rPr>
              <w:t xml:space="preserve"> + 328) to (2</w:t>
            </w:r>
            <w:r w:rsidRPr="00F375CF">
              <w:rPr>
                <w:vertAlign w:val="superscript"/>
                <w:lang w:eastAsia="ko-KR"/>
              </w:rPr>
              <w:t>16</w:t>
            </w:r>
            <w:r w:rsidRPr="00F375CF">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F375CF" w:rsidRDefault="003A4D13" w:rsidP="000B3568">
            <w:pPr>
              <w:pStyle w:val="TAL"/>
              <w:rPr>
                <w:lang w:eastAsia="ko-KR"/>
              </w:rPr>
            </w:pPr>
            <w:r w:rsidRPr="00F375CF">
              <w:rPr>
                <w:lang w:eastAsia="ko-KR"/>
              </w:rPr>
              <w:t>Reserved</w:t>
            </w:r>
          </w:p>
        </w:tc>
      </w:tr>
      <w:tr w:rsidR="003A4D13" w:rsidRPr="00F375CF" w14:paraId="12692287" w14:textId="77777777" w:rsidTr="000B3568">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F375CF" w:rsidRDefault="003A4D13" w:rsidP="000B3568">
            <w:pPr>
              <w:pStyle w:val="TAN"/>
              <w:rPr>
                <w:lang w:eastAsia="ko-KR"/>
              </w:rPr>
            </w:pPr>
            <w:r w:rsidRPr="00F375CF">
              <w:rPr>
                <w:lang w:eastAsia="ko-KR"/>
              </w:rPr>
              <w:t>NOTE 1:</w:t>
            </w:r>
            <w:r w:rsidRPr="00F375CF">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F375CF" w:rsidRDefault="003A4D13" w:rsidP="000B3568">
            <w:pPr>
              <w:pStyle w:val="TAN"/>
              <w:rPr>
                <w:lang w:eastAsia="ko-KR"/>
              </w:rPr>
            </w:pPr>
            <w:r w:rsidRPr="00F375CF">
              <w:rPr>
                <w:lang w:eastAsia="ko-KR"/>
              </w:rPr>
              <w:t>NOTE 2:</w:t>
            </w:r>
            <w:r w:rsidRPr="00F375CF">
              <w:rPr>
                <w:lang w:eastAsia="ko-KR"/>
              </w:rPr>
              <w:tab/>
              <w:t>CCCH of size 48 bits and CCCH of size 64 bits are referred to as CCCH and CCCH1, respectively, in TS 38.331 [5].</w:t>
            </w:r>
          </w:p>
          <w:p w14:paraId="5AA8A259" w14:textId="77777777" w:rsidR="003A4D13" w:rsidRPr="00F375CF" w:rsidRDefault="003A4D13" w:rsidP="000B3568">
            <w:pPr>
              <w:pStyle w:val="TAN"/>
              <w:rPr>
                <w:lang w:eastAsia="ko-KR"/>
              </w:rPr>
            </w:pPr>
            <w:r w:rsidRPr="00F375CF">
              <w:rPr>
                <w:lang w:eastAsia="ko-KR"/>
              </w:rPr>
              <w:t>NOTE 3:</w:t>
            </w:r>
            <w:r w:rsidRPr="00F375CF">
              <w:rPr>
                <w:lang w:eastAsia="ko-KR"/>
              </w:rPr>
              <w:tab/>
            </w:r>
            <w:r w:rsidRPr="00F375CF">
              <w:rPr>
                <w:rFonts w:eastAsia="SimSun"/>
              </w:rPr>
              <w:t xml:space="preserve">For UE capable of </w:t>
            </w:r>
            <w:r w:rsidRPr="00F375CF">
              <w:t>PUCCH repetition of Msg4 HARQ-ACK, t</w:t>
            </w:r>
            <w:r w:rsidRPr="00F375CF">
              <w:rPr>
                <w:lang w:eastAsia="ko-KR"/>
              </w:rPr>
              <w:t>he MAC entity use</w:t>
            </w:r>
            <w:r w:rsidRPr="00F375CF">
              <w:rPr>
                <w:rFonts w:eastAsia="SimSun"/>
              </w:rPr>
              <w:t>s</w:t>
            </w:r>
            <w:r w:rsidRPr="00F375CF">
              <w:rPr>
                <w:lang w:eastAsia="ko-KR"/>
              </w:rPr>
              <w:t xml:space="preserve"> the code point</w:t>
            </w:r>
            <w:r w:rsidRPr="00F375CF">
              <w:rPr>
                <w:rFonts w:eastAsia="SimSun"/>
              </w:rPr>
              <w:t>s</w:t>
            </w:r>
            <w:r w:rsidRPr="00F375CF">
              <w:rPr>
                <w:lang w:eastAsia="ko-KR"/>
              </w:rPr>
              <w:t xml:space="preserve"> corresponding to </w:t>
            </w:r>
            <w:r w:rsidRPr="00F375CF">
              <w:t xml:space="preserve">PUCCH repetition of Msg4 HARQ-ACK </w:t>
            </w:r>
            <w:r w:rsidRPr="00F375CF">
              <w:rPr>
                <w:lang w:eastAsia="ko-KR"/>
              </w:rPr>
              <w:t xml:space="preserve">if </w:t>
            </w:r>
            <w:r w:rsidRPr="00F375CF">
              <w:rPr>
                <w:i/>
                <w:iCs/>
                <w:lang w:eastAsia="ko-KR"/>
              </w:rPr>
              <w:t>numberOfMsg4HARQ-ACK-Repetitions</w:t>
            </w:r>
            <w:r w:rsidRPr="00F375CF">
              <w:rPr>
                <w:lang w:eastAsia="ko-KR"/>
              </w:rPr>
              <w:t xml:space="preserve"> is configured</w:t>
            </w:r>
            <w:r w:rsidRPr="00F375CF">
              <w:rPr>
                <w:rFonts w:cs="Arial"/>
                <w:lang w:eastAsia="ko-KR"/>
              </w:rPr>
              <w:t xml:space="preserve"> and </w:t>
            </w:r>
            <w:r w:rsidRPr="00F375CF">
              <w:rPr>
                <w:rFonts w:cs="Arial"/>
                <w:i/>
                <w:iCs/>
                <w:lang w:eastAsia="ko-KR"/>
              </w:rPr>
              <w:t>rsrp-ThresholdMsg4HARQ-ACK</w:t>
            </w:r>
            <w:r w:rsidRPr="00F375CF">
              <w:rPr>
                <w:rFonts w:cs="Arial"/>
                <w:lang w:eastAsia="ko-KR"/>
              </w:rPr>
              <w:t xml:space="preserve"> is not configured</w:t>
            </w:r>
            <w:r w:rsidRPr="00F375CF">
              <w:rPr>
                <w:lang w:eastAsia="ko-KR"/>
              </w:rPr>
              <w:t xml:space="preserve">, </w:t>
            </w:r>
            <w:r w:rsidRPr="00F375CF">
              <w:rPr>
                <w:rFonts w:cs="Arial"/>
                <w:lang w:eastAsia="ko-KR"/>
              </w:rPr>
              <w:t xml:space="preserve">or </w:t>
            </w:r>
            <w:r w:rsidRPr="00F375CF">
              <w:rPr>
                <w:lang w:eastAsia="ko-KR"/>
              </w:rPr>
              <w:t xml:space="preserve">if </w:t>
            </w:r>
            <w:r w:rsidRPr="00F375CF">
              <w:rPr>
                <w:rFonts w:cs="Arial"/>
                <w:lang w:eastAsia="ko-KR"/>
              </w:rPr>
              <w:t>both are</w:t>
            </w:r>
            <w:r w:rsidRPr="00F375CF">
              <w:rPr>
                <w:lang w:eastAsia="ko-KR"/>
              </w:rPr>
              <w:t xml:space="preserve"> configured and the RSRP of the downlink pathloss reference is less than </w:t>
            </w:r>
            <w:r w:rsidRPr="00F375CF">
              <w:rPr>
                <w:i/>
                <w:iCs/>
                <w:lang w:eastAsia="ko-KR"/>
              </w:rPr>
              <w:t>rsrp-ThresholdMsg4HARQ-ACK.</w:t>
            </w:r>
          </w:p>
        </w:tc>
      </w:tr>
    </w:tbl>
    <w:p w14:paraId="665E41A0" w14:textId="77777777" w:rsidR="003A4D13" w:rsidRPr="00F375CF" w:rsidRDefault="003A4D13" w:rsidP="003A4D13"/>
    <w:p w14:paraId="490873E3" w14:textId="77777777" w:rsidR="003A4D13" w:rsidRPr="00F375CF" w:rsidRDefault="003A4D13" w:rsidP="003A4D13">
      <w:pPr>
        <w:rPr>
          <w:rFonts w:eastAsia="Malgun Gothic"/>
          <w:lang w:eastAsia="ko-KR"/>
        </w:rPr>
      </w:pPr>
      <w:r w:rsidRPr="00F375CF">
        <w:t>[TS 38.331, clause 5.3.13.3]</w:t>
      </w:r>
    </w:p>
    <w:p w14:paraId="6452A05B" w14:textId="77777777" w:rsidR="003A4D13" w:rsidRPr="00F375CF" w:rsidRDefault="003A4D13" w:rsidP="003A4D13">
      <w:r w:rsidRPr="00F375CF">
        <w:t xml:space="preserve">The UE shall set the contents of </w:t>
      </w:r>
      <w:r w:rsidRPr="00F375CF">
        <w:rPr>
          <w:i/>
        </w:rPr>
        <w:t>RRCResumeRequest</w:t>
      </w:r>
      <w:r w:rsidRPr="00F375CF">
        <w:t xml:space="preserve"> or </w:t>
      </w:r>
      <w:r w:rsidRPr="00F375CF">
        <w:rPr>
          <w:i/>
        </w:rPr>
        <w:t>RRCResumeRequest1</w:t>
      </w:r>
      <w:r w:rsidRPr="00F375CF">
        <w:t xml:space="preserve"> message as follows:</w:t>
      </w:r>
    </w:p>
    <w:p w14:paraId="50DEBB8B" w14:textId="77777777" w:rsidR="003A4D13" w:rsidRPr="00F375CF" w:rsidRDefault="003A4D13" w:rsidP="003A4D13">
      <w:pPr>
        <w:pStyle w:val="B1"/>
      </w:pPr>
      <w:r w:rsidRPr="00F375CF">
        <w:t>1&gt;</w:t>
      </w:r>
      <w:r w:rsidRPr="00F375CF">
        <w:tab/>
        <w:t xml:space="preserve">if field </w:t>
      </w:r>
      <w:r w:rsidRPr="00F375CF">
        <w:rPr>
          <w:i/>
        </w:rPr>
        <w:t>useFullResumeID</w:t>
      </w:r>
      <w:r w:rsidRPr="00F375CF">
        <w:t xml:space="preserve"> is signalled in </w:t>
      </w:r>
      <w:r w:rsidRPr="00F375CF">
        <w:rPr>
          <w:i/>
        </w:rPr>
        <w:t>SIB1</w:t>
      </w:r>
      <w:r w:rsidRPr="00F375CF">
        <w:t>:</w:t>
      </w:r>
    </w:p>
    <w:p w14:paraId="0BCDA056" w14:textId="77777777" w:rsidR="003A4D13" w:rsidRPr="00F375CF" w:rsidRDefault="003A4D13" w:rsidP="003A4D13">
      <w:pPr>
        <w:pStyle w:val="B2"/>
      </w:pPr>
      <w:r w:rsidRPr="00F375CF">
        <w:t>2&gt;</w:t>
      </w:r>
      <w:r w:rsidRPr="00F375CF">
        <w:tab/>
        <w:t xml:space="preserve">select </w:t>
      </w:r>
      <w:r w:rsidRPr="00F375CF">
        <w:rPr>
          <w:i/>
        </w:rPr>
        <w:t xml:space="preserve">RRCResumeRequest1 </w:t>
      </w:r>
      <w:r w:rsidRPr="00F375CF">
        <w:t>as the message to use;</w:t>
      </w:r>
    </w:p>
    <w:p w14:paraId="6A8CB8BD" w14:textId="77777777" w:rsidR="003A4D13" w:rsidRPr="00F375CF" w:rsidRDefault="003A4D13" w:rsidP="003A4D13">
      <w:pPr>
        <w:pStyle w:val="B2"/>
      </w:pPr>
      <w:r w:rsidRPr="00F375CF">
        <w:t>2&gt;</w:t>
      </w:r>
      <w:r w:rsidRPr="00F375CF">
        <w:tab/>
        <w:t xml:space="preserve">set the </w:t>
      </w:r>
      <w:r w:rsidRPr="00F375CF">
        <w:rPr>
          <w:i/>
        </w:rPr>
        <w:t xml:space="preserve">resumeIdentity </w:t>
      </w:r>
      <w:r w:rsidRPr="00F375CF">
        <w:t xml:space="preserve">to the stored </w:t>
      </w:r>
      <w:r w:rsidRPr="00F375CF">
        <w:rPr>
          <w:i/>
        </w:rPr>
        <w:t>fullI-RNTI</w:t>
      </w:r>
      <w:r w:rsidRPr="00F375CF">
        <w:t xml:space="preserve"> value;</w:t>
      </w:r>
    </w:p>
    <w:p w14:paraId="33981F06" w14:textId="77777777" w:rsidR="003A4D13" w:rsidRPr="00F375CF" w:rsidRDefault="003A4D13" w:rsidP="003A4D13">
      <w:pPr>
        <w:pStyle w:val="H6"/>
      </w:pPr>
      <w:r w:rsidRPr="00F375CF">
        <w:t>7.1.1.1.24.3</w:t>
      </w:r>
      <w:r w:rsidRPr="00F375CF">
        <w:tab/>
        <w:t>Test description</w:t>
      </w:r>
    </w:p>
    <w:p w14:paraId="6DEB0663" w14:textId="77777777" w:rsidR="003A4D13" w:rsidRPr="00F375CF" w:rsidRDefault="003A4D13" w:rsidP="003A4D13">
      <w:pPr>
        <w:pStyle w:val="H6"/>
      </w:pPr>
      <w:r w:rsidRPr="00F375CF">
        <w:t>7.1.1.1.24.3.1</w:t>
      </w:r>
      <w:r w:rsidRPr="00F375CF">
        <w:tab/>
        <w:t>Pre-test conditions</w:t>
      </w:r>
    </w:p>
    <w:p w14:paraId="6C6102AB" w14:textId="77777777" w:rsidR="003A4D13" w:rsidRPr="00F375CF" w:rsidRDefault="003A4D13" w:rsidP="003A4D13">
      <w:pPr>
        <w:pStyle w:val="H6"/>
        <w:rPr>
          <w:lang w:eastAsia="zh-CN"/>
        </w:rPr>
      </w:pPr>
      <w:r w:rsidRPr="00F375CF">
        <w:rPr>
          <w:lang w:eastAsia="zh-CN"/>
        </w:rPr>
        <w:t>System Simulator:</w:t>
      </w:r>
    </w:p>
    <w:p w14:paraId="60B039F4" w14:textId="77777777" w:rsidR="003A4D13" w:rsidRPr="00F375CF" w:rsidRDefault="003A4D13" w:rsidP="003A4D13">
      <w:pPr>
        <w:ind w:left="568" w:hanging="284"/>
      </w:pPr>
      <w:r w:rsidRPr="00F375CF">
        <w:rPr>
          <w:lang w:eastAsia="x-none"/>
        </w:rPr>
        <w:t>-</w:t>
      </w:r>
      <w:r w:rsidRPr="00F375CF">
        <w:rPr>
          <w:lang w:eastAsia="x-none"/>
        </w:rPr>
        <w:tab/>
        <w:t>NR Cell 1</w:t>
      </w:r>
      <w:r w:rsidRPr="00F375CF">
        <w:t>.</w:t>
      </w:r>
    </w:p>
    <w:p w14:paraId="63AC2BC4" w14:textId="77777777" w:rsidR="003A4D13" w:rsidRPr="00F375CF" w:rsidRDefault="003A4D13" w:rsidP="003A4D13">
      <w:pPr>
        <w:pStyle w:val="B1"/>
      </w:pPr>
      <w:r w:rsidRPr="00F375CF">
        <w:t>-</w:t>
      </w:r>
      <w:r w:rsidRPr="00F375CF">
        <w:tab/>
        <w:t>NR Cell 1 is configured to operate in FR1 bands as defined in TS 38.508-1 [4] clause 6.2.3.</w:t>
      </w:r>
    </w:p>
    <w:p w14:paraId="5F17EE25" w14:textId="77777777" w:rsidR="003A4D13" w:rsidRPr="00F375CF" w:rsidRDefault="003A4D13" w:rsidP="003A4D13">
      <w:pPr>
        <w:pStyle w:val="H6"/>
        <w:rPr>
          <w:lang w:eastAsia="zh-CN"/>
        </w:rPr>
      </w:pPr>
      <w:r w:rsidRPr="00F375CF">
        <w:rPr>
          <w:lang w:eastAsia="zh-CN"/>
        </w:rPr>
        <w:t>UE:</w:t>
      </w:r>
    </w:p>
    <w:p w14:paraId="3417E985" w14:textId="77777777" w:rsidR="003A4D13" w:rsidRPr="00F375CF" w:rsidRDefault="003A4D13" w:rsidP="003A4D13">
      <w:pPr>
        <w:ind w:left="568" w:hanging="284"/>
      </w:pPr>
      <w:r w:rsidRPr="00F375CF">
        <w:rPr>
          <w:lang w:eastAsia="x-none"/>
        </w:rPr>
        <w:t>-</w:t>
      </w:r>
      <w:r w:rsidRPr="00F375CF">
        <w:rPr>
          <w:lang w:eastAsia="x-none"/>
        </w:rPr>
        <w:tab/>
        <w:t>None</w:t>
      </w:r>
    </w:p>
    <w:p w14:paraId="14665242" w14:textId="77777777" w:rsidR="003A4D13" w:rsidRPr="00F375CF" w:rsidRDefault="003A4D13" w:rsidP="003A4D13">
      <w:pPr>
        <w:pStyle w:val="H6"/>
        <w:rPr>
          <w:lang w:eastAsia="zh-CN"/>
        </w:rPr>
      </w:pPr>
      <w:r w:rsidRPr="00F375CF">
        <w:rPr>
          <w:lang w:eastAsia="zh-CN"/>
        </w:rPr>
        <w:t>Preamble:</w:t>
      </w:r>
    </w:p>
    <w:p w14:paraId="346E77A2" w14:textId="77777777" w:rsidR="003A4D13" w:rsidRPr="00F375CF" w:rsidRDefault="003A4D13" w:rsidP="003A4D13">
      <w:pPr>
        <w:pStyle w:val="B1"/>
      </w:pPr>
      <w:r w:rsidRPr="00F375CF">
        <w:t>-</w:t>
      </w:r>
      <w:r w:rsidRPr="00F375CF">
        <w:tab/>
        <w:t>The UE is in state 2N-A on NR Cell 1 using generic procedure parameter Connectivity (NR) and Test loop function(Off) according to TS 38.508-1 [4].</w:t>
      </w:r>
    </w:p>
    <w:p w14:paraId="0CF04A89" w14:textId="77777777" w:rsidR="003A4D13" w:rsidRPr="00F375CF" w:rsidRDefault="003A4D13" w:rsidP="003A4D13">
      <w:pPr>
        <w:pStyle w:val="H6"/>
      </w:pPr>
      <w:r w:rsidRPr="00F375CF">
        <w:lastRenderedPageBreak/>
        <w:t>7.1.1.1.24.3.2</w:t>
      </w:r>
      <w:r w:rsidRPr="00F375CF">
        <w:tab/>
        <w:t>Test procedure sequence</w:t>
      </w:r>
    </w:p>
    <w:p w14:paraId="79682496" w14:textId="77777777" w:rsidR="003A4D13" w:rsidRPr="00F375CF" w:rsidRDefault="003A4D13" w:rsidP="003A4D13">
      <w:pPr>
        <w:pStyle w:val="TH"/>
      </w:pPr>
      <w:r w:rsidRPr="00F375CF">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F375CF" w14:paraId="226DA289" w14:textId="77777777" w:rsidTr="000B3568">
        <w:tc>
          <w:tcPr>
            <w:tcW w:w="648" w:type="dxa"/>
            <w:tcBorders>
              <w:top w:val="single" w:sz="4" w:space="0" w:color="auto"/>
              <w:left w:val="single" w:sz="4" w:space="0" w:color="auto"/>
              <w:bottom w:val="nil"/>
              <w:right w:val="single" w:sz="4" w:space="0" w:color="auto"/>
            </w:tcBorders>
            <w:hideMark/>
          </w:tcPr>
          <w:p w14:paraId="2B507EE3" w14:textId="77777777" w:rsidR="003A4D13" w:rsidRPr="00F375CF" w:rsidRDefault="003A4D13" w:rsidP="000B3568">
            <w:pPr>
              <w:pStyle w:val="TAH"/>
            </w:pPr>
            <w:r w:rsidRPr="00F375CF">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F375CF" w:rsidRDefault="003A4D13" w:rsidP="000B3568">
            <w:pPr>
              <w:pStyle w:val="TAH"/>
            </w:pPr>
            <w:r w:rsidRPr="00F375CF">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F375CF" w:rsidRDefault="003A4D13" w:rsidP="000B3568">
            <w:pPr>
              <w:pStyle w:val="TAH"/>
            </w:pPr>
            <w:r w:rsidRPr="00F375CF">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F375CF" w:rsidRDefault="003A4D13" w:rsidP="000B3568">
            <w:pPr>
              <w:pStyle w:val="TAH"/>
            </w:pPr>
            <w:r w:rsidRPr="00F375CF">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F375CF" w:rsidRDefault="003A4D13" w:rsidP="000B3568">
            <w:pPr>
              <w:pStyle w:val="TAH"/>
            </w:pPr>
            <w:r w:rsidRPr="00F375CF">
              <w:t>Verdict</w:t>
            </w:r>
          </w:p>
        </w:tc>
      </w:tr>
      <w:tr w:rsidR="003A4D13" w:rsidRPr="00F375CF" w14:paraId="4B7AD10F" w14:textId="77777777" w:rsidTr="000B3568">
        <w:tc>
          <w:tcPr>
            <w:tcW w:w="648" w:type="dxa"/>
            <w:tcBorders>
              <w:top w:val="nil"/>
              <w:left w:val="single" w:sz="4" w:space="0" w:color="auto"/>
              <w:bottom w:val="single" w:sz="4" w:space="0" w:color="auto"/>
              <w:right w:val="single" w:sz="4" w:space="0" w:color="auto"/>
            </w:tcBorders>
          </w:tcPr>
          <w:p w14:paraId="63013709" w14:textId="77777777" w:rsidR="003A4D13" w:rsidRPr="00F375CF" w:rsidRDefault="003A4D13" w:rsidP="000B3568">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F375CF" w:rsidRDefault="003A4D13" w:rsidP="000B356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F375CF" w:rsidRDefault="003A4D13" w:rsidP="000B3568">
            <w:pPr>
              <w:pStyle w:val="TAH"/>
            </w:pPr>
            <w:r w:rsidRPr="00F375CF">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F375CF" w:rsidRDefault="003A4D13" w:rsidP="000B3568">
            <w:pPr>
              <w:pStyle w:val="TAH"/>
            </w:pPr>
            <w:r w:rsidRPr="00F375CF">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F375CF" w:rsidRDefault="003A4D13" w:rsidP="000B3568">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F375CF" w:rsidRDefault="003A4D13" w:rsidP="000B3568">
            <w:pPr>
              <w:pStyle w:val="TAH"/>
            </w:pPr>
          </w:p>
        </w:tc>
      </w:tr>
      <w:tr w:rsidR="003A4D13" w:rsidRPr="00F375CF" w14:paraId="2A06BA5A"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F375CF" w:rsidRDefault="003A4D13" w:rsidP="000B3568">
            <w:pPr>
              <w:pStyle w:val="TAC"/>
            </w:pPr>
            <w:r w:rsidRPr="00F375CF">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F375CF" w:rsidRDefault="003A4D13" w:rsidP="000B3568">
            <w:pPr>
              <w:pStyle w:val="TAL"/>
            </w:pPr>
            <w:r w:rsidRPr="00F375CF">
              <w:t xml:space="preserve">The SS changes the SIB1 of NR Cell 1 to set the </w:t>
            </w:r>
            <w:r w:rsidRPr="00F375CF">
              <w:rPr>
                <w:i/>
              </w:rPr>
              <w:t>useFullResumeID</w:t>
            </w:r>
            <w:r w:rsidRPr="00F375CF">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F375CF" w:rsidRDefault="003A4D13" w:rsidP="000B3568">
            <w:pPr>
              <w:pStyle w:val="TAC"/>
            </w:pPr>
            <w:r w:rsidRPr="00F375CF">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F375CF" w:rsidRDefault="003A4D13" w:rsidP="000B3568">
            <w:pPr>
              <w:pStyle w:val="TAL"/>
              <w:rPr>
                <w:i/>
              </w:rPr>
            </w:pPr>
            <w:r w:rsidRPr="00F375CF">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F375CF" w:rsidRDefault="003A4D13" w:rsidP="000B356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F375CF" w:rsidRDefault="003A4D13" w:rsidP="000B3568">
            <w:pPr>
              <w:pStyle w:val="TAC"/>
            </w:pPr>
            <w:r w:rsidRPr="00F375CF">
              <w:t>-</w:t>
            </w:r>
          </w:p>
        </w:tc>
      </w:tr>
      <w:tr w:rsidR="003A4D13" w:rsidRPr="00F375CF" w14:paraId="344C3042"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F375CF" w:rsidRDefault="003A4D13" w:rsidP="000B3568">
            <w:pPr>
              <w:pStyle w:val="TAC"/>
            </w:pPr>
            <w:r w:rsidRPr="00F375CF">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F375CF" w:rsidRDefault="003A4D13" w:rsidP="000B3568">
            <w:pPr>
              <w:pStyle w:val="TAL"/>
            </w:pPr>
            <w:r w:rsidRPr="00F375CF">
              <w:t xml:space="preserve">The SS transmits a short message on PDCCH using P-RNTI indicating a </w:t>
            </w:r>
            <w:r w:rsidRPr="00F375CF">
              <w:rPr>
                <w:i/>
                <w:iCs/>
              </w:rPr>
              <w:t>systemInfoModification</w:t>
            </w:r>
            <w:r w:rsidRPr="00F375CF">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F375CF" w:rsidRDefault="003A4D13" w:rsidP="000B356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F375CF" w:rsidRDefault="003A4D13" w:rsidP="000B3568">
            <w:pPr>
              <w:pStyle w:val="TAL"/>
              <w:rPr>
                <w:i/>
              </w:rPr>
            </w:pPr>
            <w:r w:rsidRPr="00F375CF">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F375CF" w:rsidRDefault="003A4D13" w:rsidP="000B356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F375CF" w:rsidRDefault="003A4D13" w:rsidP="000B3568">
            <w:pPr>
              <w:pStyle w:val="TAC"/>
            </w:pPr>
            <w:r w:rsidRPr="00F375CF">
              <w:t>-</w:t>
            </w:r>
          </w:p>
        </w:tc>
      </w:tr>
      <w:tr w:rsidR="003A4D13" w:rsidRPr="00F375CF" w14:paraId="2A16CF87"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F375CF" w:rsidRDefault="003A4D13" w:rsidP="000B3568">
            <w:pPr>
              <w:pStyle w:val="TAC"/>
            </w:pPr>
            <w:r w:rsidRPr="00F375CF">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F375CF" w:rsidRDefault="003A4D13" w:rsidP="000B3568">
            <w:pPr>
              <w:pStyle w:val="TAL"/>
            </w:pPr>
            <w:r w:rsidRPr="00F375CF">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F375CF" w:rsidRDefault="003A4D13" w:rsidP="000B3568">
            <w:pPr>
              <w:pStyle w:val="TAC"/>
            </w:pPr>
            <w:r w:rsidRPr="00F375CF">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F375CF" w:rsidRDefault="003A4D13" w:rsidP="000B3568">
            <w:pPr>
              <w:pStyle w:val="TAL"/>
            </w:pPr>
            <w:r w:rsidRPr="00F375CF">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F375CF" w:rsidRDefault="003A4D13" w:rsidP="000B356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F375CF" w:rsidRDefault="003A4D13" w:rsidP="000B3568">
            <w:pPr>
              <w:pStyle w:val="TAC"/>
            </w:pPr>
            <w:r w:rsidRPr="00F375CF">
              <w:t>-</w:t>
            </w:r>
          </w:p>
        </w:tc>
      </w:tr>
      <w:tr w:rsidR="003A4D13" w:rsidRPr="00F375CF" w14:paraId="43F95424"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F375CF" w:rsidRDefault="003A4D13" w:rsidP="000B3568">
            <w:pPr>
              <w:pStyle w:val="TAC"/>
            </w:pPr>
            <w:r w:rsidRPr="00F375CF">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F375CF" w:rsidRDefault="003A4D13" w:rsidP="000B3568">
            <w:pPr>
              <w:pStyle w:val="TAL"/>
            </w:pPr>
            <w:r w:rsidRPr="00F375CF">
              <w:t xml:space="preserve">The SS transmits a </w:t>
            </w:r>
            <w:r w:rsidRPr="00F375CF">
              <w:rPr>
                <w:i/>
                <w:iCs/>
              </w:rPr>
              <w:t>Paging</w:t>
            </w:r>
            <w:r w:rsidRPr="00F375CF">
              <w:t xml:space="preserve"> message including a matched identity (correct </w:t>
            </w:r>
            <w:r w:rsidRPr="00F375CF">
              <w:rPr>
                <w:i/>
              </w:rPr>
              <w:t>fullI-RNTI</w:t>
            </w:r>
            <w:r w:rsidRPr="00F375CF">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F375CF" w:rsidRDefault="003A4D13" w:rsidP="000B356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F375CF" w:rsidRDefault="003A4D13" w:rsidP="000B3568">
            <w:pPr>
              <w:pStyle w:val="TAL"/>
            </w:pPr>
            <w:r w:rsidRPr="00F375CF">
              <w:t xml:space="preserve">NR </w:t>
            </w:r>
            <w:smartTag w:uri="urn:schemas-microsoft-com:office:smarttags" w:element="stockticker">
              <w:r w:rsidRPr="00F375CF">
                <w:t>RRC</w:t>
              </w:r>
            </w:smartTag>
            <w:r w:rsidRPr="00F375CF">
              <w:t xml:space="preserve">: </w:t>
            </w:r>
            <w:r w:rsidRPr="00F375CF">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F375CF" w:rsidRDefault="003A4D13" w:rsidP="000B356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F375CF" w:rsidRDefault="003A4D13" w:rsidP="000B3568">
            <w:pPr>
              <w:pStyle w:val="TAC"/>
            </w:pPr>
            <w:r w:rsidRPr="00F375CF">
              <w:t>-</w:t>
            </w:r>
          </w:p>
        </w:tc>
      </w:tr>
      <w:tr w:rsidR="003A4D13" w:rsidRPr="00F375CF" w14:paraId="42E5E7DD"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F375CF" w:rsidRDefault="003A4D13" w:rsidP="000B3568">
            <w:pPr>
              <w:pStyle w:val="TAC"/>
            </w:pPr>
            <w:r w:rsidRPr="00F375CF">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F375CF" w:rsidRDefault="003A4D13" w:rsidP="000B3568">
            <w:pPr>
              <w:pStyle w:val="TAL"/>
            </w:pPr>
            <w:r w:rsidRPr="00F375CF">
              <w:t xml:space="preserve">Check: Does the UE transmit an </w:t>
            </w:r>
            <w:r w:rsidRPr="00F375CF">
              <w:rPr>
                <w:i/>
                <w:iCs/>
              </w:rPr>
              <w:t>RRCResumeRequest1</w:t>
            </w:r>
            <w:r w:rsidRPr="00F375CF">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F375CF" w:rsidRDefault="003A4D13" w:rsidP="000B356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F375CF" w:rsidRDefault="003A4D13" w:rsidP="000B3568">
            <w:pPr>
              <w:pStyle w:val="TAL"/>
            </w:pPr>
            <w:r w:rsidRPr="00F375CF">
              <w:t xml:space="preserve">NR </w:t>
            </w:r>
            <w:smartTag w:uri="urn:schemas-microsoft-com:office:smarttags" w:element="stockticker">
              <w:r w:rsidRPr="00F375CF">
                <w:t>RRC</w:t>
              </w:r>
            </w:smartTag>
            <w:r w:rsidRPr="00F375CF">
              <w:t xml:space="preserve">: </w:t>
            </w:r>
            <w:r w:rsidRPr="00F375CF">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F375CF" w:rsidRDefault="003A4D13" w:rsidP="000B3568">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F375CF" w:rsidRDefault="003A4D13" w:rsidP="000B3568">
            <w:pPr>
              <w:pStyle w:val="TAC"/>
            </w:pPr>
            <w:r w:rsidRPr="00F375CF">
              <w:t>P</w:t>
            </w:r>
          </w:p>
        </w:tc>
      </w:tr>
      <w:tr w:rsidR="003A4D13" w:rsidRPr="00F375CF" w14:paraId="3147011B"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F375CF" w:rsidRDefault="003A4D13" w:rsidP="000B3568">
            <w:pPr>
              <w:pStyle w:val="TAC"/>
            </w:pPr>
            <w:r w:rsidRPr="00F375CF">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F375CF" w:rsidRDefault="003A4D13" w:rsidP="000B3568">
            <w:pPr>
              <w:pStyle w:val="TAL"/>
            </w:pPr>
            <w:r w:rsidRPr="00F375CF">
              <w:t xml:space="preserve">The SS transmits an </w:t>
            </w:r>
            <w:r w:rsidRPr="00F375CF">
              <w:rPr>
                <w:i/>
                <w:iCs/>
              </w:rPr>
              <w:t>RRCResume</w:t>
            </w:r>
            <w:r w:rsidRPr="00F375CF">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F375CF" w:rsidRDefault="003A4D13" w:rsidP="000B3568">
            <w:pPr>
              <w:pStyle w:val="TAC"/>
            </w:pPr>
            <w:r w:rsidRPr="00F375CF">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F375CF" w:rsidRDefault="003A4D13" w:rsidP="000B3568">
            <w:pPr>
              <w:pStyle w:val="TAL"/>
            </w:pPr>
            <w:r w:rsidRPr="00F375CF">
              <w:t xml:space="preserve">NR </w:t>
            </w:r>
            <w:smartTag w:uri="urn:schemas-microsoft-com:office:smarttags" w:element="stockticker">
              <w:r w:rsidRPr="00F375CF">
                <w:t>RRC</w:t>
              </w:r>
            </w:smartTag>
            <w:r w:rsidRPr="00F375CF">
              <w:t xml:space="preserve">: </w:t>
            </w:r>
            <w:r w:rsidRPr="00F375CF">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F375CF" w:rsidRDefault="003A4D13" w:rsidP="000B356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F375CF" w:rsidRDefault="003A4D13" w:rsidP="000B3568">
            <w:pPr>
              <w:pStyle w:val="TAC"/>
            </w:pPr>
            <w:r w:rsidRPr="00F375CF">
              <w:t>-</w:t>
            </w:r>
          </w:p>
        </w:tc>
      </w:tr>
      <w:tr w:rsidR="003A4D13" w:rsidRPr="00F375CF" w14:paraId="416B78E0"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F375CF" w:rsidRDefault="003A4D13" w:rsidP="000B3568">
            <w:pPr>
              <w:pStyle w:val="TAC"/>
            </w:pPr>
            <w:r w:rsidRPr="00F375CF">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F375CF" w:rsidRDefault="003A4D13" w:rsidP="000B3568">
            <w:pPr>
              <w:pStyle w:val="TAL"/>
            </w:pPr>
            <w:r w:rsidRPr="00F375CF">
              <w:t xml:space="preserve">The UE transmits an </w:t>
            </w:r>
            <w:r w:rsidRPr="00F375CF">
              <w:rPr>
                <w:i/>
                <w:iCs/>
              </w:rPr>
              <w:t>RRCResumeComplete</w:t>
            </w:r>
            <w:r w:rsidRPr="00F375CF">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F375CF" w:rsidRDefault="003A4D13" w:rsidP="000B3568">
            <w:pPr>
              <w:pStyle w:val="TAC"/>
            </w:pPr>
            <w:r w:rsidRPr="00F375CF">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F375CF" w:rsidRDefault="003A4D13" w:rsidP="000B3568">
            <w:pPr>
              <w:pStyle w:val="TAL"/>
            </w:pPr>
            <w:r w:rsidRPr="00F375CF">
              <w:t xml:space="preserve">NR </w:t>
            </w:r>
            <w:smartTag w:uri="urn:schemas-microsoft-com:office:smarttags" w:element="stockticker">
              <w:r w:rsidRPr="00F375CF">
                <w:t>RRC</w:t>
              </w:r>
            </w:smartTag>
            <w:r w:rsidRPr="00F375CF">
              <w:t xml:space="preserve">: </w:t>
            </w:r>
            <w:r w:rsidRPr="00F375CF">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F375CF" w:rsidRDefault="003A4D13" w:rsidP="000B3568">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F375CF" w:rsidRDefault="003A4D13" w:rsidP="000B3568">
            <w:pPr>
              <w:pStyle w:val="TAC"/>
            </w:pPr>
            <w:r w:rsidRPr="00F375CF">
              <w:t>-</w:t>
            </w:r>
          </w:p>
        </w:tc>
      </w:tr>
      <w:tr w:rsidR="003A4D13" w:rsidRPr="00F375CF" w14:paraId="1CEC99B9" w14:textId="77777777" w:rsidTr="000B3568">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F375CF" w:rsidRDefault="003A4D13" w:rsidP="000B3568">
            <w:pPr>
              <w:pStyle w:val="TAN"/>
            </w:pPr>
            <w:r w:rsidRPr="00F375CF">
              <w:t>Note 1:</w:t>
            </w:r>
            <w:r w:rsidRPr="00F375CF">
              <w:tab/>
              <w:t>The modification period, expressed in number of radio frames = modificationPeriodCoeff * defaultPagingCycle.</w:t>
            </w:r>
          </w:p>
        </w:tc>
      </w:tr>
    </w:tbl>
    <w:p w14:paraId="3BD20B20" w14:textId="77777777" w:rsidR="003A4D13" w:rsidRPr="00F375CF" w:rsidRDefault="003A4D13" w:rsidP="003A4D13"/>
    <w:p w14:paraId="040197F4" w14:textId="77777777" w:rsidR="003A4D13" w:rsidRPr="00F375CF" w:rsidRDefault="003A4D13" w:rsidP="003A4D13">
      <w:pPr>
        <w:pStyle w:val="H6"/>
      </w:pPr>
      <w:r w:rsidRPr="00F375CF">
        <w:t>7.1.1.1.24.3.3</w:t>
      </w:r>
      <w:r w:rsidRPr="00F375CF">
        <w:tab/>
        <w:t>Specific message contents</w:t>
      </w:r>
    </w:p>
    <w:p w14:paraId="4C2F3080" w14:textId="77777777" w:rsidR="003A4D13" w:rsidRPr="00F375CF" w:rsidRDefault="003A4D13" w:rsidP="003A4D13">
      <w:pPr>
        <w:pStyle w:val="TH"/>
      </w:pPr>
      <w:r w:rsidRPr="00F375CF">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F375CF" w14:paraId="2DFF1810" w14:textId="77777777" w:rsidTr="000B3568">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F375CF" w:rsidRDefault="003A4D13" w:rsidP="000B3568">
            <w:pPr>
              <w:pStyle w:val="TAL"/>
            </w:pPr>
            <w:r w:rsidRPr="00F375CF">
              <w:t>Derivation Path: TS 38.508-1 [4], Table 4.6.1-28</w:t>
            </w:r>
          </w:p>
        </w:tc>
      </w:tr>
      <w:tr w:rsidR="003A4D13" w:rsidRPr="00F375CF" w14:paraId="079CB308"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F375CF" w:rsidRDefault="003A4D13" w:rsidP="000B3568">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F375CF" w:rsidRDefault="003A4D13" w:rsidP="000B3568">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F375CF" w:rsidRDefault="003A4D13" w:rsidP="000B3568">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F375CF" w:rsidRDefault="003A4D13" w:rsidP="000B3568">
            <w:pPr>
              <w:pStyle w:val="TAH"/>
            </w:pPr>
            <w:r w:rsidRPr="00F375CF">
              <w:t>Condition</w:t>
            </w:r>
          </w:p>
        </w:tc>
      </w:tr>
      <w:tr w:rsidR="003A4D13" w:rsidRPr="00F375CF" w14:paraId="64C61D94"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F375CF" w:rsidRDefault="003A4D13" w:rsidP="000B3568">
            <w:pPr>
              <w:pStyle w:val="TAL"/>
            </w:pPr>
            <w:r w:rsidRPr="00F375CF">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F375CF"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F375CF"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F375CF" w:rsidRDefault="003A4D13" w:rsidP="000B3568">
            <w:pPr>
              <w:pStyle w:val="TAL"/>
            </w:pPr>
          </w:p>
        </w:tc>
      </w:tr>
      <w:tr w:rsidR="003A4D13" w:rsidRPr="00F375CF" w14:paraId="68CFABEA"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F375CF" w:rsidRDefault="003A4D13" w:rsidP="000B3568">
            <w:pPr>
              <w:pStyle w:val="TAL"/>
            </w:pPr>
            <w:r w:rsidRPr="00F375CF">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F375CF" w:rsidRDefault="003A4D13" w:rsidP="000B3568">
            <w:pPr>
              <w:pStyle w:val="TAL"/>
            </w:pPr>
            <w:r w:rsidRPr="00F375CF">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F375CF"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F375CF" w:rsidRDefault="003A4D13" w:rsidP="000B3568">
            <w:pPr>
              <w:pStyle w:val="TAL"/>
            </w:pPr>
          </w:p>
        </w:tc>
      </w:tr>
      <w:tr w:rsidR="003A4D13" w:rsidRPr="00F375CF" w14:paraId="0C7A964F"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F375CF" w:rsidRDefault="003A4D13" w:rsidP="000B3568">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F375CF"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F375CF"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F375CF" w:rsidRDefault="003A4D13" w:rsidP="000B3568">
            <w:pPr>
              <w:pStyle w:val="TAL"/>
            </w:pPr>
          </w:p>
        </w:tc>
      </w:tr>
    </w:tbl>
    <w:p w14:paraId="55E510F1" w14:textId="77777777" w:rsidR="003A4D13" w:rsidRPr="00F375CF" w:rsidRDefault="003A4D13" w:rsidP="003A4D13"/>
    <w:p w14:paraId="4FC7C8E3" w14:textId="77777777" w:rsidR="003A4D13" w:rsidRPr="00F375CF" w:rsidRDefault="003A4D13" w:rsidP="003A4D13">
      <w:pPr>
        <w:pStyle w:val="TH"/>
      </w:pPr>
      <w:r w:rsidRPr="00F375CF">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F375CF" w14:paraId="4D013434" w14:textId="77777777" w:rsidTr="000B3568">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F375CF" w:rsidRDefault="003A4D13" w:rsidP="000B3568">
            <w:pPr>
              <w:pStyle w:val="TAL"/>
            </w:pPr>
            <w:r w:rsidRPr="00F375CF">
              <w:t>Derivation Path: TS 38.508-1 [4], Table 4.6.1-9 with condition NR_RRC_RESUME</w:t>
            </w:r>
          </w:p>
        </w:tc>
      </w:tr>
    </w:tbl>
    <w:p w14:paraId="5E4AE4DE" w14:textId="77777777" w:rsidR="003A4D13" w:rsidRPr="00F375CF" w:rsidRDefault="003A4D13" w:rsidP="003A4D13"/>
    <w:p w14:paraId="62FBF157" w14:textId="0CE23D00" w:rsidR="00BE7BDB" w:rsidRPr="00F375CF" w:rsidRDefault="00BE7BDB" w:rsidP="00BE7BDB">
      <w:pPr>
        <w:pStyle w:val="Heading5"/>
      </w:pPr>
      <w:r w:rsidRPr="00F375CF">
        <w:t>7.1.1.1.25</w:t>
      </w:r>
      <w:r w:rsidRPr="00F375CF">
        <w:tab/>
        <w:t>Random access procedure / eRedCap UE identification / Msg1-based / Contention based / Msg3-based / CCCH / Correct handling of contention Resolution with large bandwidth</w:t>
      </w:r>
    </w:p>
    <w:p w14:paraId="76668F03" w14:textId="77777777" w:rsidR="00BE7BDB" w:rsidRPr="00F375CF" w:rsidRDefault="00BE7BDB" w:rsidP="00BE7BDB">
      <w:pPr>
        <w:pStyle w:val="H6"/>
      </w:pPr>
      <w:r w:rsidRPr="00F375CF">
        <w:t>7.1.1.1.25.1</w:t>
      </w:r>
      <w:r w:rsidRPr="00F375CF">
        <w:tab/>
        <w:t>Test Purpose (TP)</w:t>
      </w:r>
    </w:p>
    <w:p w14:paraId="57896252" w14:textId="77777777" w:rsidR="00BE7BDB" w:rsidRPr="00F375CF" w:rsidRDefault="00BE7BDB" w:rsidP="00BE7BDB">
      <w:pPr>
        <w:pStyle w:val="H6"/>
      </w:pPr>
      <w:r w:rsidRPr="00F375CF">
        <w:t>(1)</w:t>
      </w:r>
    </w:p>
    <w:p w14:paraId="4C8DC3EC" w14:textId="77777777" w:rsidR="00BE7BDB" w:rsidRPr="00F375CF" w:rsidRDefault="00BE7BDB" w:rsidP="00BE7BDB">
      <w:pPr>
        <w:pStyle w:val="PL"/>
        <w:rPr>
          <w:noProof w:val="0"/>
        </w:rPr>
      </w:pPr>
      <w:r w:rsidRPr="00F375CF">
        <w:rPr>
          <w:b/>
          <w:bCs/>
          <w:noProof w:val="0"/>
        </w:rPr>
        <w:t xml:space="preserve">with </w:t>
      </w:r>
      <w:r w:rsidRPr="00F375CF">
        <w:rPr>
          <w:noProof w:val="0"/>
        </w:rPr>
        <w:t>{ UE supporting eRedCap and in NR RRC_IDLE state }</w:t>
      </w:r>
    </w:p>
    <w:p w14:paraId="75A2104B" w14:textId="77777777" w:rsidR="00BE7BDB" w:rsidRPr="00F375CF" w:rsidRDefault="00BE7BDB" w:rsidP="00BE7BDB">
      <w:pPr>
        <w:pStyle w:val="PL"/>
        <w:rPr>
          <w:noProof w:val="0"/>
        </w:rPr>
      </w:pPr>
      <w:r w:rsidRPr="00F375CF">
        <w:rPr>
          <w:b/>
          <w:bCs/>
          <w:noProof w:val="0"/>
        </w:rPr>
        <w:t>ensure that</w:t>
      </w:r>
      <w:r w:rsidRPr="00F375CF">
        <w:rPr>
          <w:noProof w:val="0"/>
        </w:rPr>
        <w:t xml:space="preserve"> {</w:t>
      </w:r>
    </w:p>
    <w:p w14:paraId="65580C19" w14:textId="77777777" w:rsidR="00BE7BDB" w:rsidRPr="00F375CF" w:rsidRDefault="00BE7BDB" w:rsidP="00BE7BDB">
      <w:pPr>
        <w:pStyle w:val="PL"/>
        <w:rPr>
          <w:noProof w:val="0"/>
        </w:rPr>
      </w:pPr>
      <w:r w:rsidRPr="00F375CF">
        <w:rPr>
          <w:b/>
          <w:bCs/>
          <w:noProof w:val="0"/>
        </w:rPr>
        <w:t xml:space="preserve">  when</w:t>
      </w:r>
      <w:r w:rsidRPr="00F375CF">
        <w:rPr>
          <w:noProof w:val="0"/>
        </w:rPr>
        <w:t xml:space="preserve"> { UE starts Random Access procedure and there is a set of configured RA resources with eRedCap indication }</w:t>
      </w:r>
    </w:p>
    <w:p w14:paraId="7DD508D9" w14:textId="77777777" w:rsidR="00BE7BDB" w:rsidRPr="00F375CF" w:rsidRDefault="00BE7BDB" w:rsidP="00BE7BDB">
      <w:pPr>
        <w:pStyle w:val="PL"/>
        <w:rPr>
          <w:noProof w:val="0"/>
        </w:rPr>
      </w:pPr>
      <w:r w:rsidRPr="00F375CF">
        <w:rPr>
          <w:b/>
          <w:bCs/>
          <w:noProof w:val="0"/>
        </w:rPr>
        <w:t xml:space="preserve">    then</w:t>
      </w:r>
      <w:r w:rsidRPr="00F375CF">
        <w:rPr>
          <w:noProof w:val="0"/>
        </w:rPr>
        <w:t xml:space="preserve"> { the UE uses the eRedCap specific random access resource in Msg1}</w:t>
      </w:r>
    </w:p>
    <w:p w14:paraId="70C17101" w14:textId="77777777" w:rsidR="00BE7BDB" w:rsidRPr="00F375CF" w:rsidRDefault="00BE7BDB" w:rsidP="00BE7BDB">
      <w:pPr>
        <w:pStyle w:val="PL"/>
        <w:rPr>
          <w:noProof w:val="0"/>
        </w:rPr>
      </w:pPr>
      <w:r w:rsidRPr="00F375CF">
        <w:rPr>
          <w:noProof w:val="0"/>
        </w:rPr>
        <w:t xml:space="preserve">            }</w:t>
      </w:r>
    </w:p>
    <w:p w14:paraId="48191D16" w14:textId="77777777" w:rsidR="00BE7BDB" w:rsidRPr="00F375CF" w:rsidRDefault="00BE7BDB" w:rsidP="00BE7BDB">
      <w:pPr>
        <w:pStyle w:val="PL"/>
        <w:rPr>
          <w:noProof w:val="0"/>
        </w:rPr>
      </w:pPr>
    </w:p>
    <w:p w14:paraId="067DBA39" w14:textId="77777777" w:rsidR="00BE7BDB" w:rsidRPr="00F375CF" w:rsidRDefault="00BE7BDB" w:rsidP="00BE7BDB">
      <w:pPr>
        <w:pStyle w:val="H6"/>
      </w:pPr>
      <w:r w:rsidRPr="00F375CF">
        <w:t>(2)</w:t>
      </w:r>
    </w:p>
    <w:p w14:paraId="205DDF65" w14:textId="77777777" w:rsidR="00BE7BDB" w:rsidRPr="00F375CF" w:rsidRDefault="00BE7BDB" w:rsidP="00BE7BDB">
      <w:pPr>
        <w:pStyle w:val="PL"/>
        <w:rPr>
          <w:noProof w:val="0"/>
        </w:rPr>
      </w:pPr>
      <w:r w:rsidRPr="00F375CF">
        <w:rPr>
          <w:b/>
          <w:bCs/>
          <w:noProof w:val="0"/>
        </w:rPr>
        <w:t xml:space="preserve">with </w:t>
      </w:r>
      <w:r w:rsidRPr="00F375CF">
        <w:rPr>
          <w:noProof w:val="0"/>
        </w:rPr>
        <w:t>{ UE supporting eRedCap and in NR RRC_IDLE state }</w:t>
      </w:r>
    </w:p>
    <w:p w14:paraId="4C4FF27E" w14:textId="77777777" w:rsidR="00BE7BDB" w:rsidRPr="00F375CF" w:rsidRDefault="00BE7BDB" w:rsidP="00BE7BDB">
      <w:pPr>
        <w:pStyle w:val="PL"/>
        <w:rPr>
          <w:noProof w:val="0"/>
        </w:rPr>
      </w:pPr>
      <w:r w:rsidRPr="00F375CF">
        <w:rPr>
          <w:b/>
          <w:bCs/>
          <w:noProof w:val="0"/>
        </w:rPr>
        <w:t>ensure that</w:t>
      </w:r>
      <w:r w:rsidRPr="00F375CF">
        <w:rPr>
          <w:noProof w:val="0"/>
        </w:rPr>
        <w:t xml:space="preserve"> {</w:t>
      </w:r>
    </w:p>
    <w:p w14:paraId="3216AC95" w14:textId="77777777" w:rsidR="00BE7BDB" w:rsidRPr="00F375CF" w:rsidRDefault="00BE7BDB" w:rsidP="00BE7BDB">
      <w:pPr>
        <w:pStyle w:val="PL"/>
        <w:rPr>
          <w:noProof w:val="0"/>
        </w:rPr>
      </w:pPr>
      <w:r w:rsidRPr="00F375CF">
        <w:rPr>
          <w:b/>
          <w:bCs/>
          <w:noProof w:val="0"/>
        </w:rPr>
        <w:t xml:space="preserve">  when</w:t>
      </w:r>
      <w:r w:rsidRPr="00F375CF">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F375CF" w:rsidRDefault="00BE7BDB" w:rsidP="00BE7BDB">
      <w:pPr>
        <w:pStyle w:val="PL"/>
        <w:rPr>
          <w:noProof w:val="0"/>
        </w:rPr>
      </w:pPr>
      <w:r w:rsidRPr="00F375CF">
        <w:rPr>
          <w:b/>
          <w:bCs/>
          <w:noProof w:val="0"/>
        </w:rPr>
        <w:t xml:space="preserve">    then</w:t>
      </w:r>
      <w:r w:rsidRPr="00F375CF">
        <w:rPr>
          <w:noProof w:val="0"/>
        </w:rPr>
        <w:t xml:space="preserve"> { the UE uses the RedCap specific random access resource in Msg1 }</w:t>
      </w:r>
    </w:p>
    <w:p w14:paraId="1298F5FA" w14:textId="77777777" w:rsidR="00BE7BDB" w:rsidRPr="00F375CF" w:rsidRDefault="00BE7BDB" w:rsidP="00BE7BDB">
      <w:pPr>
        <w:pStyle w:val="PL"/>
        <w:rPr>
          <w:noProof w:val="0"/>
        </w:rPr>
      </w:pPr>
      <w:r w:rsidRPr="00F375CF">
        <w:rPr>
          <w:noProof w:val="0"/>
        </w:rPr>
        <w:t xml:space="preserve">            }</w:t>
      </w:r>
    </w:p>
    <w:p w14:paraId="11214287" w14:textId="77777777" w:rsidR="00BE7BDB" w:rsidRPr="00F375CF" w:rsidRDefault="00BE7BDB" w:rsidP="00BE7BDB">
      <w:pPr>
        <w:pStyle w:val="PL"/>
        <w:rPr>
          <w:noProof w:val="0"/>
        </w:rPr>
      </w:pPr>
    </w:p>
    <w:p w14:paraId="4401EC31" w14:textId="77777777" w:rsidR="00BE7BDB" w:rsidRPr="00F375CF" w:rsidRDefault="00BE7BDB" w:rsidP="00BE7BDB">
      <w:pPr>
        <w:pStyle w:val="H6"/>
      </w:pPr>
      <w:r w:rsidRPr="00F375CF">
        <w:t>(3)</w:t>
      </w:r>
    </w:p>
    <w:p w14:paraId="18CEE1A7" w14:textId="77777777" w:rsidR="00BE7BDB" w:rsidRPr="00F375CF" w:rsidRDefault="00BE7BDB" w:rsidP="00BE7BDB">
      <w:pPr>
        <w:pStyle w:val="PL"/>
        <w:rPr>
          <w:noProof w:val="0"/>
        </w:rPr>
      </w:pPr>
      <w:r w:rsidRPr="00F375CF">
        <w:rPr>
          <w:b/>
          <w:bCs/>
          <w:noProof w:val="0"/>
        </w:rPr>
        <w:t xml:space="preserve">with </w:t>
      </w:r>
      <w:r w:rsidRPr="00F375CF">
        <w:rPr>
          <w:noProof w:val="0"/>
        </w:rPr>
        <w:t>{ UE supporting eRedCap and in NR RRC_IDLE state }</w:t>
      </w:r>
    </w:p>
    <w:p w14:paraId="53B392F1" w14:textId="77777777" w:rsidR="00BE7BDB" w:rsidRPr="00F375CF" w:rsidRDefault="00BE7BDB" w:rsidP="00BE7BDB">
      <w:pPr>
        <w:pStyle w:val="PL"/>
        <w:rPr>
          <w:noProof w:val="0"/>
        </w:rPr>
      </w:pPr>
      <w:r w:rsidRPr="00F375CF">
        <w:rPr>
          <w:b/>
          <w:bCs/>
          <w:noProof w:val="0"/>
        </w:rPr>
        <w:t>ensure that</w:t>
      </w:r>
      <w:r w:rsidRPr="00F375CF">
        <w:rPr>
          <w:noProof w:val="0"/>
        </w:rPr>
        <w:t xml:space="preserve"> {</w:t>
      </w:r>
    </w:p>
    <w:p w14:paraId="2B190823" w14:textId="77777777" w:rsidR="00BE7BDB" w:rsidRPr="00F375CF" w:rsidRDefault="00BE7BDB" w:rsidP="00BE7BDB">
      <w:pPr>
        <w:pStyle w:val="PL"/>
        <w:rPr>
          <w:noProof w:val="0"/>
        </w:rPr>
      </w:pPr>
      <w:r w:rsidRPr="00F375CF">
        <w:rPr>
          <w:b/>
          <w:bCs/>
          <w:noProof w:val="0"/>
        </w:rPr>
        <w:t xml:space="preserve">  when</w:t>
      </w:r>
      <w:r w:rsidRPr="00F375CF">
        <w:rPr>
          <w:noProof w:val="0"/>
        </w:rPr>
        <w:t xml:space="preserve"> { UE starts Random Access procedure }</w:t>
      </w:r>
    </w:p>
    <w:p w14:paraId="7A59DF5B" w14:textId="77777777" w:rsidR="00BE7BDB" w:rsidRPr="00F375CF" w:rsidRDefault="00BE7BDB" w:rsidP="00BE7BDB">
      <w:pPr>
        <w:pStyle w:val="PL"/>
        <w:rPr>
          <w:noProof w:val="0"/>
        </w:rPr>
      </w:pPr>
      <w:r w:rsidRPr="00F375CF">
        <w:rPr>
          <w:b/>
          <w:bCs/>
          <w:noProof w:val="0"/>
        </w:rPr>
        <w:t xml:space="preserve">    then</w:t>
      </w:r>
      <w:r w:rsidRPr="00F375CF">
        <w:rPr>
          <w:noProof w:val="0"/>
        </w:rPr>
        <w:t xml:space="preserve"> { the UE uses the eRedCap specific LCID in Msg3 regardless whether (e)RedCap specific Random Access configuration is configured }</w:t>
      </w:r>
    </w:p>
    <w:p w14:paraId="64DAB28C" w14:textId="77777777" w:rsidR="00BE7BDB" w:rsidRPr="00F375CF" w:rsidRDefault="00BE7BDB" w:rsidP="00BE7BDB">
      <w:pPr>
        <w:pStyle w:val="PL"/>
        <w:rPr>
          <w:noProof w:val="0"/>
        </w:rPr>
      </w:pPr>
      <w:r w:rsidRPr="00F375CF">
        <w:rPr>
          <w:noProof w:val="0"/>
        </w:rPr>
        <w:t xml:space="preserve">            }</w:t>
      </w:r>
    </w:p>
    <w:p w14:paraId="350094E1" w14:textId="77777777" w:rsidR="00BE7BDB" w:rsidRPr="00F375CF" w:rsidRDefault="00BE7BDB" w:rsidP="00BE7BDB">
      <w:pPr>
        <w:pStyle w:val="PL"/>
        <w:rPr>
          <w:noProof w:val="0"/>
        </w:rPr>
      </w:pPr>
    </w:p>
    <w:p w14:paraId="725C446A" w14:textId="77777777" w:rsidR="00BE7BDB" w:rsidRPr="00F375CF" w:rsidRDefault="00BE7BDB" w:rsidP="00BE7BDB">
      <w:pPr>
        <w:pStyle w:val="H6"/>
      </w:pPr>
      <w:r w:rsidRPr="00F375CF">
        <w:t>(4)</w:t>
      </w:r>
    </w:p>
    <w:p w14:paraId="58B99E0D" w14:textId="77777777" w:rsidR="00BE7BDB" w:rsidRPr="00F375CF" w:rsidRDefault="00BE7BDB" w:rsidP="00BE7BDB">
      <w:pPr>
        <w:pStyle w:val="PL"/>
        <w:rPr>
          <w:noProof w:val="0"/>
        </w:rPr>
      </w:pPr>
      <w:r w:rsidRPr="00F375CF">
        <w:rPr>
          <w:b/>
          <w:bCs/>
          <w:noProof w:val="0"/>
        </w:rPr>
        <w:t xml:space="preserve">with </w:t>
      </w:r>
      <w:r w:rsidRPr="00F375CF">
        <w:rPr>
          <w:noProof w:val="0"/>
        </w:rPr>
        <w:t>{ UE supporting eRedCap and in NR RRC_IDLE state and UE has send Msg3 including CCCH SDU }</w:t>
      </w:r>
    </w:p>
    <w:p w14:paraId="63F14930" w14:textId="77777777" w:rsidR="00BE7BDB" w:rsidRPr="00F375CF" w:rsidRDefault="00BE7BDB" w:rsidP="00BE7BDB">
      <w:pPr>
        <w:pStyle w:val="PL"/>
        <w:rPr>
          <w:noProof w:val="0"/>
        </w:rPr>
      </w:pPr>
      <w:r w:rsidRPr="00F375CF">
        <w:rPr>
          <w:b/>
          <w:bCs/>
          <w:noProof w:val="0"/>
        </w:rPr>
        <w:t>ensure that</w:t>
      </w:r>
      <w:r w:rsidRPr="00F375CF">
        <w:rPr>
          <w:noProof w:val="0"/>
        </w:rPr>
        <w:t xml:space="preserve"> {</w:t>
      </w:r>
    </w:p>
    <w:p w14:paraId="3A91A8EE" w14:textId="77777777" w:rsidR="00BE7BDB" w:rsidRPr="00F375CF" w:rsidRDefault="00BE7BDB" w:rsidP="00BE7BDB">
      <w:pPr>
        <w:pStyle w:val="PL"/>
        <w:rPr>
          <w:noProof w:val="0"/>
        </w:rPr>
      </w:pPr>
      <w:r w:rsidRPr="00F375CF">
        <w:rPr>
          <w:b/>
          <w:bCs/>
          <w:noProof w:val="0"/>
        </w:rPr>
        <w:t xml:space="preserve">  when</w:t>
      </w:r>
      <w:r w:rsidRPr="00F375CF">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F375CF" w:rsidRDefault="00BE7BDB" w:rsidP="00BE7BDB">
      <w:pPr>
        <w:pStyle w:val="PL"/>
        <w:rPr>
          <w:noProof w:val="0"/>
        </w:rPr>
      </w:pPr>
      <w:r w:rsidRPr="00F375CF">
        <w:rPr>
          <w:b/>
          <w:bCs/>
          <w:noProof w:val="0"/>
        </w:rPr>
        <w:t xml:space="preserve">    then</w:t>
      </w:r>
      <w:r w:rsidRPr="00F375CF">
        <w:rPr>
          <w:noProof w:val="0"/>
        </w:rPr>
        <w:t xml:space="preserve"> { the UE stops ra-ContentionResolutionTimer and considers this Contention Resolution not successful }</w:t>
      </w:r>
    </w:p>
    <w:p w14:paraId="0A1A55A7" w14:textId="77777777" w:rsidR="00BE7BDB" w:rsidRPr="00F375CF" w:rsidRDefault="00BE7BDB" w:rsidP="00BE7BDB">
      <w:pPr>
        <w:pStyle w:val="PL"/>
        <w:rPr>
          <w:noProof w:val="0"/>
        </w:rPr>
      </w:pPr>
      <w:r w:rsidRPr="00F375CF">
        <w:rPr>
          <w:noProof w:val="0"/>
        </w:rPr>
        <w:t xml:space="preserve">            }</w:t>
      </w:r>
    </w:p>
    <w:p w14:paraId="5B4C7D90" w14:textId="77777777" w:rsidR="00BE7BDB" w:rsidRPr="00F375CF" w:rsidRDefault="00BE7BDB" w:rsidP="00BE7BDB">
      <w:pPr>
        <w:pStyle w:val="PL"/>
        <w:rPr>
          <w:noProof w:val="0"/>
        </w:rPr>
      </w:pPr>
    </w:p>
    <w:p w14:paraId="2079E31B" w14:textId="77777777" w:rsidR="00BE7BDB" w:rsidRPr="00F375CF" w:rsidRDefault="00BE7BDB" w:rsidP="00BE7BDB">
      <w:pPr>
        <w:pStyle w:val="H6"/>
      </w:pPr>
      <w:r w:rsidRPr="00F375CF">
        <w:t>7.1.1.1.25.2</w:t>
      </w:r>
      <w:r w:rsidRPr="00F375CF">
        <w:tab/>
        <w:t>Conformance requirements</w:t>
      </w:r>
    </w:p>
    <w:p w14:paraId="7F0A403F" w14:textId="77777777" w:rsidR="00BE7BDB" w:rsidRPr="00F375CF" w:rsidRDefault="00BE7BDB" w:rsidP="00BE7BDB">
      <w:r w:rsidRPr="00F375CF">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F375CF" w:rsidRDefault="00BE7BDB" w:rsidP="00BE7BDB">
      <w:r w:rsidRPr="00F375CF">
        <w:t>[TS 38.321, clause 5.1.1]</w:t>
      </w:r>
    </w:p>
    <w:p w14:paraId="56F914B9" w14:textId="77777777" w:rsidR="00BE7BDB" w:rsidRPr="00F375CF" w:rsidRDefault="00BE7BDB" w:rsidP="00BE7BDB">
      <w:pPr>
        <w:rPr>
          <w:lang w:eastAsia="ko-KR"/>
        </w:rPr>
      </w:pPr>
      <w:r w:rsidRPr="00F375CF">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F375CF" w:rsidRDefault="00BE7BDB" w:rsidP="00BE7BDB">
      <w:pPr>
        <w:pStyle w:val="B1"/>
        <w:rPr>
          <w:lang w:eastAsia="ko-KR"/>
        </w:rPr>
      </w:pPr>
      <w:r w:rsidRPr="00F375CF">
        <w:rPr>
          <w:lang w:eastAsia="ko-KR"/>
        </w:rPr>
        <w:t>…</w:t>
      </w:r>
    </w:p>
    <w:p w14:paraId="18F84D44" w14:textId="77777777" w:rsidR="00BE7BDB" w:rsidRPr="00F375CF" w:rsidRDefault="00BE7BDB" w:rsidP="00BE7BDB">
      <w:pPr>
        <w:pStyle w:val="B1"/>
        <w:rPr>
          <w:lang w:eastAsia="ko-KR"/>
        </w:rPr>
      </w:pPr>
      <w:r w:rsidRPr="00F375CF">
        <w:rPr>
          <w:i/>
          <w:iCs/>
          <w:lang w:eastAsia="ko-KR"/>
        </w:rPr>
        <w:t>-</w:t>
      </w:r>
      <w:r w:rsidRPr="00F375CF">
        <w:rPr>
          <w:i/>
          <w:iCs/>
          <w:lang w:eastAsia="ko-KR"/>
        </w:rPr>
        <w:tab/>
      </w:r>
      <w:r w:rsidRPr="00F375CF">
        <w:rPr>
          <w:i/>
          <w:iCs/>
        </w:rPr>
        <w:t>FeatureCombination</w:t>
      </w:r>
      <w:r w:rsidRPr="00F375CF">
        <w:rPr>
          <w:lang w:eastAsia="ko-KR"/>
        </w:rPr>
        <w:t>:</w:t>
      </w:r>
      <w:r w:rsidRPr="00F375CF">
        <w:t xml:space="preserve"> </w:t>
      </w:r>
      <w:r w:rsidRPr="00F375CF">
        <w:rPr>
          <w:lang w:eastAsia="ko-KR"/>
        </w:rPr>
        <w:t>feature or a combination of features associated with a set of Random Access resources;</w:t>
      </w:r>
    </w:p>
    <w:p w14:paraId="08B8E55A" w14:textId="77777777" w:rsidR="00BE7BDB" w:rsidRPr="00F375CF" w:rsidRDefault="00BE7BDB" w:rsidP="00BE7BDB">
      <w:pPr>
        <w:pStyle w:val="B1"/>
        <w:rPr>
          <w:lang w:eastAsia="ko-KR"/>
        </w:rPr>
      </w:pPr>
      <w:r w:rsidRPr="00F375CF">
        <w:rPr>
          <w:i/>
          <w:iCs/>
          <w:lang w:eastAsia="ko-KR"/>
        </w:rPr>
        <w:t>-</w:t>
      </w:r>
      <w:r w:rsidRPr="00F375CF">
        <w:rPr>
          <w:i/>
          <w:iCs/>
          <w:lang w:eastAsia="ko-KR"/>
        </w:rPr>
        <w:tab/>
      </w:r>
      <w:r w:rsidRPr="00F375CF">
        <w:rPr>
          <w:i/>
          <w:iCs/>
        </w:rPr>
        <w:t>featurePriorities</w:t>
      </w:r>
      <w:r w:rsidRPr="00F375CF">
        <w:rPr>
          <w:lang w:eastAsia="ko-KR"/>
        </w:rPr>
        <w:t>: p</w:t>
      </w:r>
      <w:r w:rsidRPr="00F375CF">
        <w:rPr>
          <w:szCs w:val="22"/>
        </w:rPr>
        <w:t>riorities for features, such as (e)</w:t>
      </w:r>
      <w:r w:rsidRPr="00F375CF">
        <w:rPr>
          <w:szCs w:val="22"/>
          <w:lang w:eastAsia="zh-CN"/>
        </w:rPr>
        <w:t>RedCap</w:t>
      </w:r>
      <w:r w:rsidRPr="00F375CF">
        <w:rPr>
          <w:szCs w:val="22"/>
        </w:rPr>
        <w:t>, Slicing, etc. (see clause 5.1.1d)</w:t>
      </w:r>
      <w:r w:rsidRPr="00F375CF">
        <w:rPr>
          <w:lang w:eastAsia="ko-KR"/>
        </w:rPr>
        <w:t>;</w:t>
      </w:r>
    </w:p>
    <w:p w14:paraId="38435149" w14:textId="77777777" w:rsidR="00BE7BDB" w:rsidRPr="00F375CF" w:rsidRDefault="00BE7BDB" w:rsidP="00BE7BDB">
      <w:pPr>
        <w:pStyle w:val="B1"/>
        <w:rPr>
          <w:lang w:eastAsia="ko-KR"/>
        </w:rPr>
      </w:pPr>
      <w:r w:rsidRPr="00F375CF">
        <w:rPr>
          <w:lang w:eastAsia="ko-KR"/>
        </w:rPr>
        <w:t>…</w:t>
      </w:r>
    </w:p>
    <w:p w14:paraId="09924214" w14:textId="77777777" w:rsidR="00BE7BDB" w:rsidRPr="00F375CF" w:rsidRDefault="00BE7BDB" w:rsidP="00BE7BDB">
      <w:pPr>
        <w:pStyle w:val="B1"/>
        <w:rPr>
          <w:lang w:eastAsia="ko-KR"/>
        </w:rPr>
      </w:pPr>
      <w:r w:rsidRPr="00F375CF">
        <w:rPr>
          <w:lang w:eastAsia="ko-KR"/>
        </w:rPr>
        <w:t>-</w:t>
      </w:r>
      <w:r w:rsidRPr="00F375CF">
        <w:rPr>
          <w:lang w:eastAsia="ko-KR"/>
        </w:rPr>
        <w:tab/>
      </w:r>
      <w:r w:rsidRPr="00F375CF">
        <w:rPr>
          <w:i/>
          <w:lang w:eastAsia="ko-KR"/>
        </w:rPr>
        <w:t>startPreambleForThisPartition</w:t>
      </w:r>
      <w:r w:rsidRPr="00F375CF">
        <w:rPr>
          <w:lang w:eastAsia="ko-KR"/>
        </w:rPr>
        <w:t xml:space="preserve">: the </w:t>
      </w:r>
      <w:r w:rsidRPr="00F375CF">
        <w:rPr>
          <w:bCs/>
          <w:iCs/>
          <w:szCs w:val="22"/>
          <w:lang w:eastAsia="sv-SE"/>
        </w:rPr>
        <w:t>first preamble associated with the set of Random Access Resources applicable to the Random Access procedure</w:t>
      </w:r>
      <w:r w:rsidRPr="00F375CF">
        <w:rPr>
          <w:lang w:eastAsia="ko-KR"/>
        </w:rPr>
        <w:t>;</w:t>
      </w:r>
    </w:p>
    <w:p w14:paraId="4AFDA39A" w14:textId="77777777" w:rsidR="00BE7BDB" w:rsidRPr="00F375CF" w:rsidRDefault="00BE7BDB" w:rsidP="00BE7BDB">
      <w:pPr>
        <w:pStyle w:val="B1"/>
        <w:rPr>
          <w:lang w:eastAsia="ko-KR"/>
        </w:rPr>
      </w:pPr>
      <w:r w:rsidRPr="00F375CF">
        <w:rPr>
          <w:lang w:eastAsia="ko-KR"/>
        </w:rPr>
        <w:t>…</w:t>
      </w:r>
    </w:p>
    <w:p w14:paraId="7F7A1678" w14:textId="77777777" w:rsidR="00BE7BDB" w:rsidRPr="00F375CF" w:rsidRDefault="00BE7BDB" w:rsidP="00BE7BDB">
      <w:pPr>
        <w:pStyle w:val="B1"/>
        <w:rPr>
          <w:rFonts w:eastAsia="Malgun Gothic"/>
          <w:lang w:eastAsia="ko-KR"/>
        </w:rPr>
      </w:pPr>
      <w:r w:rsidRPr="00F375CF">
        <w:rPr>
          <w:rFonts w:eastAsia="Yu Mincho"/>
          <w:lang w:eastAsia="ko-KR"/>
        </w:rPr>
        <w:t>-</w:t>
      </w:r>
      <w:r w:rsidRPr="00F375CF">
        <w:rPr>
          <w:rFonts w:eastAsia="Yu Mincho"/>
          <w:lang w:eastAsia="ko-KR"/>
        </w:rPr>
        <w:tab/>
      </w:r>
      <w:r w:rsidRPr="00F375CF">
        <w:rPr>
          <w:rFonts w:eastAsia="Yu Mincho"/>
          <w:i/>
        </w:rPr>
        <w:t>numberOfPreamblesPerSSB-ForThisPartition</w:t>
      </w:r>
      <w:r w:rsidRPr="00F375CF">
        <w:rPr>
          <w:rFonts w:eastAsia="Yu Mincho"/>
        </w:rPr>
        <w:t>:</w:t>
      </w:r>
      <w:r w:rsidRPr="00F375CF">
        <w:rPr>
          <w:rFonts w:eastAsia="Yu Mincho"/>
          <w:lang w:eastAsia="ko-KR"/>
        </w:rPr>
        <w:t xml:space="preserve"> defines the number of</w:t>
      </w:r>
      <w:r w:rsidRPr="00F375CF">
        <w:rPr>
          <w:rFonts w:eastAsia="Yu Mincho"/>
          <w:i/>
        </w:rPr>
        <w:t xml:space="preserve"> </w:t>
      </w:r>
      <w:r w:rsidRPr="00F375CF">
        <w:rPr>
          <w:rFonts w:eastAsia="Yu Mincho"/>
          <w:bCs/>
          <w:iCs/>
          <w:szCs w:val="22"/>
          <w:lang w:eastAsia="sv-SE"/>
        </w:rPr>
        <w:t xml:space="preserve">consecutive preambles for </w:t>
      </w:r>
      <w:r w:rsidRPr="00F375CF">
        <w:rPr>
          <w:rFonts w:eastAsia="Yu Mincho"/>
          <w:szCs w:val="22"/>
          <w:lang w:eastAsia="sv-SE"/>
        </w:rPr>
        <w:t xml:space="preserve">a </w:t>
      </w:r>
      <w:r w:rsidRPr="00F375CF">
        <w:rPr>
          <w:rFonts w:eastAsia="Yu Mincho"/>
          <w:lang w:eastAsia="ko-KR"/>
        </w:rPr>
        <w:t>feature or a combination of features</w:t>
      </w:r>
      <w:r w:rsidRPr="00F375CF">
        <w:rPr>
          <w:rFonts w:eastAsia="Yu Mincho"/>
          <w:bCs/>
          <w:iCs/>
          <w:szCs w:val="22"/>
          <w:lang w:eastAsia="sv-SE"/>
        </w:rPr>
        <w:t xml:space="preserve"> </w:t>
      </w:r>
      <w:r w:rsidRPr="00F375CF">
        <w:rPr>
          <w:rFonts w:eastAsia="Yu Mincho"/>
        </w:rPr>
        <w:t>mapped to each SSB;</w:t>
      </w:r>
    </w:p>
    <w:p w14:paraId="09BCFD65" w14:textId="77777777" w:rsidR="00BE7BDB" w:rsidRPr="00F375CF" w:rsidRDefault="00BE7BDB" w:rsidP="00BE7BDB">
      <w:pPr>
        <w:pStyle w:val="B3"/>
        <w:ind w:left="0" w:firstLineChars="150" w:firstLine="300"/>
        <w:rPr>
          <w:lang w:eastAsia="zh-CN"/>
        </w:rPr>
      </w:pPr>
      <w:r w:rsidRPr="00F375CF">
        <w:rPr>
          <w:lang w:eastAsia="zh-CN"/>
        </w:rPr>
        <w:t>…</w:t>
      </w:r>
    </w:p>
    <w:p w14:paraId="3251D2A6" w14:textId="77777777" w:rsidR="00BE7BDB" w:rsidRPr="00F375CF" w:rsidRDefault="00BE7BDB" w:rsidP="00BE7BDB">
      <w:pPr>
        <w:rPr>
          <w:lang w:eastAsia="ko-KR"/>
        </w:rPr>
      </w:pPr>
      <w:r w:rsidRPr="00F375CF">
        <w:rPr>
          <w:lang w:eastAsia="ko-KR"/>
        </w:rPr>
        <w:t>When the Random Access procedure is initiated on a Serving Cell or for an LTM candidate cell, the MAC entity shall:</w:t>
      </w:r>
    </w:p>
    <w:p w14:paraId="080B04AC" w14:textId="77777777" w:rsidR="00BE7BDB" w:rsidRPr="00F375CF" w:rsidRDefault="00BE7BDB" w:rsidP="00BE7BDB">
      <w:pPr>
        <w:pStyle w:val="NO"/>
        <w:rPr>
          <w:lang w:eastAsia="zh-CN"/>
        </w:rPr>
      </w:pPr>
      <w:r w:rsidRPr="00F375CF">
        <w:rPr>
          <w:lang w:eastAsia="zh-CN"/>
        </w:rPr>
        <w:t>…</w:t>
      </w:r>
    </w:p>
    <w:p w14:paraId="29BEF036" w14:textId="77777777" w:rsidR="00BE7BDB" w:rsidRPr="00F375CF" w:rsidRDefault="00BE7BDB" w:rsidP="00BE7BDB">
      <w:pPr>
        <w:pStyle w:val="B1"/>
        <w:rPr>
          <w:lang w:eastAsia="ko-KR"/>
        </w:rPr>
      </w:pPr>
      <w:r w:rsidRPr="00F375CF">
        <w:rPr>
          <w:lang w:eastAsia="ko-KR"/>
        </w:rPr>
        <w:t>1&gt;</w:t>
      </w:r>
      <w:r w:rsidRPr="00F375CF">
        <w:rPr>
          <w:lang w:eastAsia="ko-KR"/>
        </w:rPr>
        <w:tab/>
        <w:t>perform the BWP operation as specified in clause 5.15, except when the Random Access procedure is initiated by the PDCCH order for an LTM candidate cell;</w:t>
      </w:r>
    </w:p>
    <w:p w14:paraId="1D120429" w14:textId="77777777" w:rsidR="00BE7BDB" w:rsidRPr="00F375CF" w:rsidRDefault="00BE7BDB" w:rsidP="00BE7BDB">
      <w:pPr>
        <w:pStyle w:val="B1"/>
      </w:pPr>
      <w:r w:rsidRPr="00F375CF">
        <w:rPr>
          <w:lang w:eastAsia="ko-KR"/>
        </w:rPr>
        <w:t>1&gt;</w:t>
      </w:r>
      <w:r w:rsidRPr="00F375CF">
        <w:rPr>
          <w:lang w:eastAsia="ko-KR"/>
        </w:rPr>
        <w:tab/>
        <w:t>select the set of Random Access resources applicable to the current Random Access procedure according to clause 5.1.1b;</w:t>
      </w:r>
    </w:p>
    <w:p w14:paraId="573669BE" w14:textId="77777777" w:rsidR="00BE7BDB" w:rsidRPr="00F375CF" w:rsidRDefault="00BE7BDB" w:rsidP="00BE7BDB">
      <w:pPr>
        <w:ind w:firstLineChars="150" w:firstLine="300"/>
        <w:rPr>
          <w:lang w:eastAsia="zh-CN"/>
        </w:rPr>
      </w:pPr>
      <w:r w:rsidRPr="00F375CF">
        <w:rPr>
          <w:lang w:eastAsia="zh-CN"/>
        </w:rPr>
        <w:t>…</w:t>
      </w:r>
    </w:p>
    <w:p w14:paraId="5D83777D" w14:textId="77777777" w:rsidR="00BE7BDB" w:rsidRPr="00F375CF" w:rsidRDefault="00BE7BDB" w:rsidP="00BE7BDB">
      <w:r w:rsidRPr="00F375CF">
        <w:t>[TS 38.321, clause 5.1.1b]</w:t>
      </w:r>
    </w:p>
    <w:p w14:paraId="178BCB9B" w14:textId="77777777" w:rsidR="00BE7BDB" w:rsidRPr="00F375CF" w:rsidRDefault="00BE7BDB" w:rsidP="00BE7BDB">
      <w:pPr>
        <w:pStyle w:val="B1"/>
        <w:rPr>
          <w:lang w:eastAsia="ko-KR"/>
        </w:rPr>
      </w:pPr>
      <w:r w:rsidRPr="00F375CF">
        <w:rPr>
          <w:lang w:eastAsia="ko-KR"/>
        </w:rPr>
        <w:t>1&gt;</w:t>
      </w:r>
      <w:r w:rsidRPr="00F375CF">
        <w:rPr>
          <w:lang w:eastAsia="ko-KR"/>
        </w:rPr>
        <w:tab/>
        <w:t xml:space="preserve">if neither contention-free Random Access Resources nor Random Access Resources for SI request have been provided for this Random Access procedure and one or more of the features including </w:t>
      </w:r>
      <w:r w:rsidRPr="00F375CF">
        <w:rPr>
          <w:szCs w:val="22"/>
        </w:rPr>
        <w:t>(e)</w:t>
      </w:r>
      <w:r w:rsidRPr="00F375CF">
        <w:rPr>
          <w:lang w:eastAsia="ko-KR"/>
        </w:rPr>
        <w:t>RedCap and/or Slicing and/or SDT and/or MSG3 repetition and/or MSG1 repetition is applicable for this Random Access procedure:</w:t>
      </w:r>
    </w:p>
    <w:p w14:paraId="690EC0F0" w14:textId="77777777" w:rsidR="00BE7BDB" w:rsidRPr="00F375CF" w:rsidRDefault="00BE7BDB" w:rsidP="00BE7BDB">
      <w:pPr>
        <w:pStyle w:val="NO"/>
        <w:rPr>
          <w:lang w:eastAsia="ko-KR"/>
        </w:rPr>
      </w:pPr>
      <w:r w:rsidRPr="00F375CF">
        <w:rPr>
          <w:rFonts w:eastAsia="DengXian"/>
          <w:lang w:eastAsia="zh-CN"/>
        </w:rPr>
        <w:lastRenderedPageBreak/>
        <w:t>NOTE 2:</w:t>
      </w:r>
      <w:r w:rsidRPr="00F375CF">
        <w:rPr>
          <w:rFonts w:eastAsia="DengXian"/>
          <w:lang w:eastAsia="zh-CN"/>
        </w:rPr>
        <w:tab/>
      </w:r>
      <w:r w:rsidRPr="00F375CF">
        <w:rPr>
          <w:lang w:eastAsia="zh-CN"/>
        </w:rPr>
        <w:t>The applicability of SDT is determined by MAC entity according to clause 5.27. The applicability of</w:t>
      </w:r>
      <w:r w:rsidRPr="00F375CF">
        <w:rPr>
          <w:lang w:eastAsia="ko-KR"/>
        </w:rPr>
        <w:t xml:space="preserve"> </w:t>
      </w:r>
      <w:r w:rsidRPr="00F375CF">
        <w:rPr>
          <w:i/>
          <w:iCs/>
        </w:rPr>
        <w:t>NSAG-ID</w:t>
      </w:r>
      <w:r w:rsidRPr="00F375CF">
        <w:rPr>
          <w:lang w:eastAsia="ko-KR"/>
        </w:rPr>
        <w:t xml:space="preserve"> is </w:t>
      </w:r>
      <w:r w:rsidRPr="00F375CF">
        <w:rPr>
          <w:lang w:eastAsia="zh-CN"/>
        </w:rPr>
        <w:t xml:space="preserve">determined by upper layers when the Random Access procedure is initiated. The applicability of </w:t>
      </w:r>
      <w:r w:rsidRPr="00F375CF">
        <w:rPr>
          <w:szCs w:val="22"/>
        </w:rPr>
        <w:t>(e)</w:t>
      </w:r>
      <w:r w:rsidRPr="00F375CF">
        <w:rPr>
          <w:lang w:eastAsia="ko-KR"/>
        </w:rPr>
        <w:t xml:space="preserve">RedCap is also determined by upper layers when Random Access procedure is initiated and it is applicable to the </w:t>
      </w:r>
      <w:r w:rsidRPr="00F375CF">
        <w:rPr>
          <w:lang w:eastAsia="zh-CN"/>
        </w:rPr>
        <w:t>Random Access procedures initiated by PDCCH orders and any Random Access procedure initiated by the MAC entity.</w:t>
      </w:r>
    </w:p>
    <w:p w14:paraId="760CA9E6" w14:textId="77777777" w:rsidR="00BE7BDB" w:rsidRPr="00F375CF" w:rsidRDefault="00BE7BDB" w:rsidP="00BE7BDB">
      <w:pPr>
        <w:pStyle w:val="NO"/>
        <w:rPr>
          <w:rFonts w:eastAsia="DengXian"/>
          <w:lang w:eastAsia="zh-CN"/>
        </w:rPr>
      </w:pPr>
      <w:r w:rsidRPr="00F375CF">
        <w:rPr>
          <w:rFonts w:eastAsia="DengXian"/>
          <w:lang w:eastAsia="zh-CN"/>
        </w:rPr>
        <w:t>NOTE 3:</w:t>
      </w:r>
      <w:r w:rsidRPr="00F375CF">
        <w:rPr>
          <w:rFonts w:eastAsia="DengXian"/>
          <w:lang w:eastAsia="zh-CN"/>
        </w:rPr>
        <w:tab/>
        <w:t>SDT is not applicable for the Random Access procedure initiated by upper layers for MT-SDT.</w:t>
      </w:r>
    </w:p>
    <w:p w14:paraId="5EDEE047" w14:textId="77777777" w:rsidR="00BE7BDB" w:rsidRPr="00F375CF" w:rsidRDefault="00BE7BDB" w:rsidP="00BE7BDB">
      <w:pPr>
        <w:pStyle w:val="B2"/>
        <w:rPr>
          <w:lang w:eastAsia="ko-KR"/>
        </w:rPr>
      </w:pPr>
      <w:r w:rsidRPr="00F375CF">
        <w:rPr>
          <w:lang w:eastAsia="ko-KR"/>
        </w:rPr>
        <w:t>2&gt;</w:t>
      </w:r>
      <w:r w:rsidRPr="00F375CF">
        <w:rPr>
          <w:lang w:eastAsia="ko-KR"/>
        </w:rPr>
        <w:tab/>
        <w:t>if none of the sets of Random Access resources are available for any feature applicable to the current Random Access procedure (as specified in clause 5.1.1c):</w:t>
      </w:r>
    </w:p>
    <w:p w14:paraId="274EEA39" w14:textId="77777777" w:rsidR="00BE7BDB" w:rsidRPr="00F375CF" w:rsidRDefault="00BE7BDB" w:rsidP="00BE7BDB">
      <w:pPr>
        <w:pStyle w:val="B3"/>
        <w:rPr>
          <w:lang w:eastAsia="ko-KR"/>
        </w:rPr>
      </w:pPr>
      <w:r w:rsidRPr="00F375CF">
        <w:rPr>
          <w:lang w:eastAsia="ko-KR"/>
        </w:rPr>
        <w:t>3&gt;</w:t>
      </w:r>
      <w:r w:rsidRPr="00F375CF">
        <w:rPr>
          <w:lang w:eastAsia="ko-KR"/>
        </w:rPr>
        <w:tab/>
        <w:t>select the set(s) of Random Access resources that are not associated with any feature indication (as specified in clause 5.1.1c) for this Random Access procedure.</w:t>
      </w:r>
    </w:p>
    <w:p w14:paraId="197C4BCD" w14:textId="77777777" w:rsidR="00BE7BDB" w:rsidRPr="00F375CF" w:rsidRDefault="00BE7BDB" w:rsidP="00BE7BDB">
      <w:pPr>
        <w:pStyle w:val="B2"/>
        <w:rPr>
          <w:lang w:eastAsia="ko-KR"/>
        </w:rPr>
      </w:pPr>
      <w:r w:rsidRPr="00F375CF">
        <w:rPr>
          <w:lang w:eastAsia="ko-KR"/>
        </w:rPr>
        <w:t>2&gt;</w:t>
      </w:r>
      <w:r w:rsidRPr="00F375CF">
        <w:rPr>
          <w:lang w:eastAsia="ko-KR"/>
        </w:rPr>
        <w:tab/>
        <w:t>else if there is one set of Random Access resources available which can be used for indicating all features triggering this Random Access procedure:</w:t>
      </w:r>
    </w:p>
    <w:p w14:paraId="5074A8B3" w14:textId="77777777" w:rsidR="00BE7BDB" w:rsidRPr="00F375CF" w:rsidRDefault="00BE7BDB" w:rsidP="00BE7BDB">
      <w:pPr>
        <w:pStyle w:val="B3"/>
        <w:rPr>
          <w:lang w:eastAsia="ko-KR"/>
        </w:rPr>
      </w:pPr>
      <w:r w:rsidRPr="00F375CF">
        <w:rPr>
          <w:lang w:eastAsia="ko-KR"/>
        </w:rPr>
        <w:t>3&gt;</w:t>
      </w:r>
      <w:r w:rsidRPr="00F375CF">
        <w:rPr>
          <w:lang w:eastAsia="ko-KR"/>
        </w:rPr>
        <w:tab/>
        <w:t>select this set of Random Access resources for this Random Access procedure.</w:t>
      </w:r>
    </w:p>
    <w:p w14:paraId="2678C1D5" w14:textId="77777777" w:rsidR="00BE7BDB" w:rsidRPr="00F375CF" w:rsidRDefault="00BE7BDB" w:rsidP="00BE7BDB">
      <w:pPr>
        <w:pStyle w:val="B3"/>
        <w:rPr>
          <w:lang w:eastAsia="ko-KR"/>
        </w:rPr>
      </w:pPr>
      <w:r w:rsidRPr="00F375CF">
        <w:rPr>
          <w:lang w:eastAsia="ko-KR"/>
        </w:rPr>
        <w:t>…</w:t>
      </w:r>
    </w:p>
    <w:p w14:paraId="01B0C3F3" w14:textId="77777777" w:rsidR="00BE7BDB" w:rsidRPr="00F375CF" w:rsidRDefault="00BE7BDB" w:rsidP="00BE7BDB">
      <w:r w:rsidRPr="00F375CF">
        <w:t xml:space="preserve"> [TS 38.321, clause 5.1.1c]</w:t>
      </w:r>
    </w:p>
    <w:p w14:paraId="755A0443" w14:textId="77777777" w:rsidR="00BE7BDB" w:rsidRPr="00F375CF" w:rsidRDefault="00BE7BDB" w:rsidP="00BE7BDB">
      <w:pPr>
        <w:rPr>
          <w:lang w:eastAsia="ko-KR"/>
        </w:rPr>
      </w:pPr>
      <w:r w:rsidRPr="00F375CF">
        <w:rPr>
          <w:lang w:eastAsia="ko-KR"/>
        </w:rPr>
        <w:t>The MAC entity shall for each set of configured Random Access resources:</w:t>
      </w:r>
    </w:p>
    <w:p w14:paraId="19626705" w14:textId="77777777" w:rsidR="00BE7BDB" w:rsidRPr="00F375CF" w:rsidRDefault="00BE7BDB" w:rsidP="00BE7BDB">
      <w:pPr>
        <w:pStyle w:val="B1"/>
        <w:rPr>
          <w:lang w:eastAsia="ko-KR"/>
        </w:rPr>
      </w:pPr>
      <w:r w:rsidRPr="00F375CF">
        <w:rPr>
          <w:lang w:eastAsia="ko-KR"/>
        </w:rPr>
        <w:t>1&gt;</w:t>
      </w:r>
      <w:r w:rsidRPr="00F375CF">
        <w:rPr>
          <w:lang w:eastAsia="ko-KR"/>
        </w:rPr>
        <w:tab/>
        <w:t xml:space="preserve">if </w:t>
      </w:r>
      <w:r w:rsidRPr="00F375CF">
        <w:rPr>
          <w:i/>
          <w:iCs/>
          <w:lang w:eastAsia="ko-KR"/>
        </w:rPr>
        <w:t xml:space="preserve">eRedCap </w:t>
      </w:r>
      <w:r w:rsidRPr="00F375CF">
        <w:rPr>
          <w:lang w:eastAsia="ko-KR"/>
        </w:rPr>
        <w:t xml:space="preserve">is set to </w:t>
      </w:r>
      <w:r w:rsidRPr="00F375CF">
        <w:rPr>
          <w:i/>
          <w:iCs/>
          <w:lang w:eastAsia="ko-KR"/>
        </w:rPr>
        <w:t>true</w:t>
      </w:r>
      <w:r w:rsidRPr="00F375CF">
        <w:rPr>
          <w:lang w:eastAsia="ko-KR"/>
        </w:rPr>
        <w:t xml:space="preserve"> for a set of Random Access resources:</w:t>
      </w:r>
    </w:p>
    <w:p w14:paraId="6F16EBC7" w14:textId="77777777" w:rsidR="00BE7BDB" w:rsidRPr="00F375CF" w:rsidRDefault="00BE7BDB" w:rsidP="00BE7BDB">
      <w:pPr>
        <w:pStyle w:val="B2"/>
        <w:rPr>
          <w:lang w:eastAsia="ko-KR"/>
        </w:rPr>
      </w:pPr>
      <w:r w:rsidRPr="00F375CF">
        <w:rPr>
          <w:lang w:eastAsia="ko-KR"/>
        </w:rPr>
        <w:t>2&gt;</w:t>
      </w:r>
      <w:r w:rsidRPr="00F375CF">
        <w:rPr>
          <w:lang w:eastAsia="ko-KR"/>
        </w:rPr>
        <w:tab/>
        <w:t>consider the set of Random Access resources as not available for a Random Access procedure for which eRedCap is not applicable.</w:t>
      </w:r>
    </w:p>
    <w:p w14:paraId="5D601DA3" w14:textId="77777777" w:rsidR="00BE7BDB" w:rsidRPr="00F375CF" w:rsidRDefault="00BE7BDB" w:rsidP="00BE7BDB">
      <w:pPr>
        <w:pStyle w:val="B1"/>
        <w:rPr>
          <w:lang w:eastAsia="ko-KR"/>
        </w:rPr>
      </w:pPr>
      <w:r w:rsidRPr="00F375CF">
        <w:rPr>
          <w:lang w:eastAsia="ko-KR"/>
        </w:rPr>
        <w:t>1&gt;</w:t>
      </w:r>
      <w:r w:rsidRPr="00F375CF">
        <w:rPr>
          <w:lang w:eastAsia="ko-KR"/>
        </w:rPr>
        <w:tab/>
        <w:t xml:space="preserve">if </w:t>
      </w:r>
      <w:r w:rsidRPr="00F375CF">
        <w:rPr>
          <w:i/>
          <w:iCs/>
          <w:lang w:eastAsia="ko-KR"/>
        </w:rPr>
        <w:t xml:space="preserve">redCap </w:t>
      </w:r>
      <w:r w:rsidRPr="00F375CF">
        <w:rPr>
          <w:lang w:eastAsia="ko-KR"/>
        </w:rPr>
        <w:t xml:space="preserve">is set to </w:t>
      </w:r>
      <w:r w:rsidRPr="00F375CF">
        <w:rPr>
          <w:i/>
          <w:iCs/>
          <w:lang w:eastAsia="ko-KR"/>
        </w:rPr>
        <w:t>true</w:t>
      </w:r>
      <w:r w:rsidRPr="00F375CF">
        <w:rPr>
          <w:lang w:eastAsia="ko-KR"/>
        </w:rPr>
        <w:t xml:space="preserve"> for a set of Random Access resources:</w:t>
      </w:r>
    </w:p>
    <w:p w14:paraId="4B5DE93B" w14:textId="77777777" w:rsidR="00BE7BDB" w:rsidRPr="00F375CF" w:rsidRDefault="00BE7BDB" w:rsidP="00BE7BDB">
      <w:pPr>
        <w:pStyle w:val="B2"/>
        <w:rPr>
          <w:lang w:eastAsia="ko-KR"/>
        </w:rPr>
      </w:pPr>
      <w:r w:rsidRPr="00F375CF">
        <w:rPr>
          <w:lang w:eastAsia="ko-KR"/>
        </w:rPr>
        <w:t>2&gt;</w:t>
      </w:r>
      <w:r w:rsidRPr="00F375CF">
        <w:rPr>
          <w:lang w:eastAsia="ko-KR"/>
        </w:rPr>
        <w:tab/>
        <w:t>consider the set of Random Access resources as not available for a Random Access procedure for which RedCap is not applicable.</w:t>
      </w:r>
    </w:p>
    <w:p w14:paraId="6CC94F4D" w14:textId="77777777" w:rsidR="00BE7BDB" w:rsidRPr="00F375CF" w:rsidRDefault="00BE7BDB" w:rsidP="00BE7BDB">
      <w:pPr>
        <w:pStyle w:val="B1"/>
        <w:rPr>
          <w:lang w:eastAsia="ko-KR"/>
        </w:rPr>
      </w:pPr>
      <w:r w:rsidRPr="00F375CF">
        <w:rPr>
          <w:lang w:eastAsia="ko-KR"/>
        </w:rPr>
        <w:t>…</w:t>
      </w:r>
    </w:p>
    <w:p w14:paraId="01F43922" w14:textId="77777777" w:rsidR="00BE7BDB" w:rsidRPr="00F375CF" w:rsidRDefault="00BE7BDB" w:rsidP="00BE7BDB">
      <w:r w:rsidRPr="00F375CF">
        <w:t>[TS 38.321, clause 5.1.1d]</w:t>
      </w:r>
    </w:p>
    <w:p w14:paraId="11408015" w14:textId="77777777" w:rsidR="00BE7BDB" w:rsidRPr="00F375CF" w:rsidRDefault="00BE7BDB" w:rsidP="00BE7BDB">
      <w:pPr>
        <w:rPr>
          <w:lang w:eastAsia="ko-KR"/>
        </w:rPr>
      </w:pPr>
      <w:r w:rsidRPr="00F375CF">
        <w:rPr>
          <w:lang w:eastAsia="ko-KR"/>
        </w:rPr>
        <w:t>The MAC entity shall:</w:t>
      </w:r>
    </w:p>
    <w:p w14:paraId="727E57FB" w14:textId="77777777" w:rsidR="00BE7BDB" w:rsidRPr="00F375CF" w:rsidRDefault="00BE7BDB" w:rsidP="00BE7BDB">
      <w:pPr>
        <w:pStyle w:val="B1"/>
      </w:pPr>
      <w:r w:rsidRPr="00F375CF">
        <w:rPr>
          <w:lang w:eastAsia="ko-KR"/>
        </w:rPr>
        <w:t>1&gt;</w:t>
      </w:r>
      <w:r w:rsidRPr="00F375CF">
        <w:rPr>
          <w:lang w:eastAsia="ko-KR"/>
        </w:rPr>
        <w:tab/>
        <w:t xml:space="preserve">among the available </w:t>
      </w:r>
      <w:r w:rsidRPr="00F375CF">
        <w:t xml:space="preserve">sets of Random Access resources for this Random Access procedure (as specified in clause 5.1.1c), identify those configured with a feature which has the highest priority assigned in </w:t>
      </w:r>
      <w:r w:rsidRPr="00F375CF">
        <w:rPr>
          <w:i/>
        </w:rPr>
        <w:t>featurePriorities</w:t>
      </w:r>
      <w:r w:rsidRPr="00F375CF">
        <w:t xml:space="preserve"> among all the features applicable to this Random Access procedure </w:t>
      </w:r>
      <w:r w:rsidRPr="00F375CF">
        <w:rPr>
          <w:lang w:eastAsia="ko-KR"/>
        </w:rPr>
        <w:t>as specified in TS 38.331 [5]</w:t>
      </w:r>
      <w:r w:rsidRPr="00F375CF">
        <w:t>.</w:t>
      </w:r>
    </w:p>
    <w:p w14:paraId="74022B6C" w14:textId="77777777" w:rsidR="00BE7BDB" w:rsidRPr="00F375CF" w:rsidRDefault="00BE7BDB" w:rsidP="00BE7BDB">
      <w:pPr>
        <w:pStyle w:val="B1"/>
        <w:rPr>
          <w:lang w:eastAsia="ko-KR"/>
        </w:rPr>
      </w:pPr>
      <w:r w:rsidRPr="00F375CF">
        <w:rPr>
          <w:lang w:eastAsia="ko-KR"/>
        </w:rPr>
        <w:t>1&gt;</w:t>
      </w:r>
      <w:r w:rsidRPr="00F375CF">
        <w:rPr>
          <w:lang w:eastAsia="ko-KR"/>
        </w:rPr>
        <w:tab/>
        <w:t>if a single set of Random Access resources is identified:</w:t>
      </w:r>
    </w:p>
    <w:p w14:paraId="1248B62A" w14:textId="77777777" w:rsidR="00BE7BDB" w:rsidRPr="00F375CF" w:rsidRDefault="00BE7BDB" w:rsidP="00BE7BDB">
      <w:pPr>
        <w:pStyle w:val="B2"/>
        <w:rPr>
          <w:lang w:eastAsia="ko-KR"/>
        </w:rPr>
      </w:pPr>
      <w:r w:rsidRPr="00F375CF">
        <w:rPr>
          <w:lang w:eastAsia="ko-KR"/>
        </w:rPr>
        <w:t>2&gt;</w:t>
      </w:r>
      <w:r w:rsidRPr="00F375CF">
        <w:rPr>
          <w:lang w:eastAsia="ko-KR"/>
        </w:rPr>
        <w:tab/>
        <w:t>select this set of Random Access resources.</w:t>
      </w:r>
    </w:p>
    <w:p w14:paraId="0A811A57" w14:textId="77777777" w:rsidR="00BE7BDB" w:rsidRPr="00F375CF" w:rsidRDefault="00BE7BDB" w:rsidP="00BE7BDB">
      <w:r w:rsidRPr="00F375CF">
        <w:t xml:space="preserve"> …</w:t>
      </w:r>
    </w:p>
    <w:p w14:paraId="15DC2E1C" w14:textId="77777777" w:rsidR="00BE7BDB" w:rsidRPr="00F375CF" w:rsidRDefault="00BE7BDB" w:rsidP="00BE7BDB">
      <w:r w:rsidRPr="00F375CF">
        <w:t>[TS 38.321, clause 5.1.5]</w:t>
      </w:r>
    </w:p>
    <w:p w14:paraId="3AE1ABFC" w14:textId="77777777" w:rsidR="00BE7BDB" w:rsidRPr="00F375CF" w:rsidRDefault="00BE7BDB" w:rsidP="00BE7BDB">
      <w:pPr>
        <w:pStyle w:val="B1"/>
        <w:rPr>
          <w:lang w:eastAsia="ko-KR"/>
        </w:rPr>
      </w:pPr>
      <w:r w:rsidRPr="00F375CF">
        <w:rPr>
          <w:lang w:eastAsia="ko-KR"/>
        </w:rPr>
        <w:t>1&gt;</w:t>
      </w:r>
      <w:r w:rsidRPr="00F375CF">
        <w:rPr>
          <w:lang w:eastAsia="ko-KR"/>
        </w:rPr>
        <w:tab/>
        <w:t>if notification of a reception of a PDCCH transmission</w:t>
      </w:r>
      <w:r w:rsidRPr="00F375CF">
        <w:t xml:space="preserve"> </w:t>
      </w:r>
      <w:r w:rsidRPr="00F375CF">
        <w:rPr>
          <w:lang w:eastAsia="ko-KR"/>
        </w:rPr>
        <w:t>of the SpCell is received from lower layers:</w:t>
      </w:r>
    </w:p>
    <w:p w14:paraId="7E8FA4C8" w14:textId="77777777" w:rsidR="00BE7BDB" w:rsidRPr="00F375CF" w:rsidRDefault="00BE7BDB" w:rsidP="00BE7BDB">
      <w:pPr>
        <w:pStyle w:val="B2"/>
        <w:rPr>
          <w:lang w:eastAsia="ko-KR"/>
        </w:rPr>
      </w:pPr>
      <w:r w:rsidRPr="00F375CF">
        <w:rPr>
          <w:lang w:eastAsia="ko-KR"/>
        </w:rPr>
        <w:t>2&gt;</w:t>
      </w:r>
      <w:r w:rsidRPr="00F375CF">
        <w:rPr>
          <w:lang w:eastAsia="ko-KR"/>
        </w:rPr>
        <w:tab/>
        <w:t>if the C-RNTI MAC CE was included in Msg3:</w:t>
      </w:r>
    </w:p>
    <w:p w14:paraId="67B17C5F" w14:textId="77777777" w:rsidR="00BE7BDB" w:rsidRPr="00F375CF" w:rsidRDefault="00BE7BDB" w:rsidP="00BE7BDB">
      <w:pPr>
        <w:pStyle w:val="B4"/>
        <w:rPr>
          <w:lang w:eastAsia="zh-CN"/>
        </w:rPr>
      </w:pPr>
      <w:r w:rsidRPr="00F375CF">
        <w:rPr>
          <w:lang w:eastAsia="zh-CN"/>
        </w:rPr>
        <w:t>…</w:t>
      </w:r>
    </w:p>
    <w:p w14:paraId="1EFD421F" w14:textId="77777777" w:rsidR="00BE7BDB" w:rsidRPr="00F375CF" w:rsidRDefault="00BE7BDB" w:rsidP="00BE7BDB">
      <w:pPr>
        <w:pStyle w:val="B2"/>
        <w:rPr>
          <w:lang w:eastAsia="ko-KR"/>
        </w:rPr>
      </w:pPr>
      <w:r w:rsidRPr="00F375CF">
        <w:rPr>
          <w:lang w:eastAsia="ko-KR"/>
        </w:rPr>
        <w:t>2&gt;</w:t>
      </w:r>
      <w:r w:rsidRPr="00F375CF">
        <w:rPr>
          <w:lang w:eastAsia="ko-KR"/>
        </w:rPr>
        <w:tab/>
        <w:t xml:space="preserve">else if the CCCH SDU was included in Msg3 and the PDCCH transmission is addressed to its </w:t>
      </w:r>
      <w:r w:rsidRPr="00F375CF">
        <w:rPr>
          <w:i/>
          <w:lang w:eastAsia="ko-KR"/>
        </w:rPr>
        <w:t>TEMPORARY_C-RNTI</w:t>
      </w:r>
      <w:r w:rsidRPr="00F375CF">
        <w:rPr>
          <w:lang w:eastAsia="ko-KR"/>
        </w:rPr>
        <w:t>:</w:t>
      </w:r>
    </w:p>
    <w:p w14:paraId="74DE7188" w14:textId="77777777" w:rsidR="00BE7BDB" w:rsidRPr="00F375CF" w:rsidRDefault="00BE7BDB" w:rsidP="00BE7BDB">
      <w:pPr>
        <w:pStyle w:val="B3"/>
        <w:rPr>
          <w:lang w:eastAsia="ko-KR"/>
        </w:rPr>
      </w:pPr>
      <w:r w:rsidRPr="00F375CF">
        <w:rPr>
          <w:lang w:eastAsia="ko-KR"/>
        </w:rPr>
        <w:t>3&gt;</w:t>
      </w:r>
      <w:r w:rsidRPr="00F375CF">
        <w:rPr>
          <w:lang w:eastAsia="ko-KR"/>
        </w:rPr>
        <w:tab/>
        <w:t>if the MAC PDU is successfully decoded:</w:t>
      </w:r>
    </w:p>
    <w:p w14:paraId="14B6592F" w14:textId="77777777" w:rsidR="00BE7BDB" w:rsidRPr="00F375CF" w:rsidRDefault="00BE7BDB" w:rsidP="00BE7BDB">
      <w:pPr>
        <w:pStyle w:val="B4"/>
        <w:rPr>
          <w:lang w:eastAsia="ko-KR"/>
        </w:rPr>
      </w:pPr>
      <w:r w:rsidRPr="00F375CF">
        <w:rPr>
          <w:lang w:eastAsia="ko-KR"/>
        </w:rPr>
        <w:t>4&gt;</w:t>
      </w:r>
      <w:r w:rsidRPr="00F375CF">
        <w:rPr>
          <w:lang w:eastAsia="ko-KR"/>
        </w:rPr>
        <w:tab/>
        <w:t xml:space="preserve">stop </w:t>
      </w:r>
      <w:r w:rsidRPr="00F375CF">
        <w:rPr>
          <w:i/>
          <w:lang w:eastAsia="ko-KR"/>
        </w:rPr>
        <w:t>ra-ContentionResolutionTimer</w:t>
      </w:r>
      <w:r w:rsidRPr="00F375CF">
        <w:rPr>
          <w:lang w:eastAsia="ko-KR"/>
        </w:rPr>
        <w:t>;</w:t>
      </w:r>
    </w:p>
    <w:p w14:paraId="32880D68" w14:textId="77777777" w:rsidR="00BE7BDB" w:rsidRPr="00F375CF" w:rsidRDefault="00BE7BDB" w:rsidP="00BE7BDB">
      <w:pPr>
        <w:pStyle w:val="B4"/>
        <w:rPr>
          <w:lang w:eastAsia="ko-KR"/>
        </w:rPr>
      </w:pPr>
      <w:r w:rsidRPr="00F375CF">
        <w:rPr>
          <w:lang w:eastAsia="ko-KR"/>
        </w:rPr>
        <w:t>4&gt;</w:t>
      </w:r>
      <w:r w:rsidRPr="00F375CF">
        <w:rPr>
          <w:lang w:eastAsia="ko-KR"/>
        </w:rPr>
        <w:tab/>
        <w:t>if the MAC PDU contains a UE Contention Resolution Identity MAC CE; and</w:t>
      </w:r>
    </w:p>
    <w:p w14:paraId="28772480" w14:textId="77777777" w:rsidR="00BE7BDB" w:rsidRPr="00F375CF" w:rsidRDefault="00BE7BDB" w:rsidP="00BE7BDB">
      <w:pPr>
        <w:pStyle w:val="B4"/>
        <w:rPr>
          <w:lang w:eastAsia="ko-KR"/>
        </w:rPr>
      </w:pPr>
      <w:r w:rsidRPr="00F375CF">
        <w:rPr>
          <w:lang w:eastAsia="ko-KR"/>
        </w:rPr>
        <w:lastRenderedPageBreak/>
        <w:t>4&gt;</w:t>
      </w:r>
      <w:r w:rsidRPr="00F375CF">
        <w:rPr>
          <w:lang w:eastAsia="ko-KR"/>
        </w:rPr>
        <w:tab/>
        <w:t>if the UE Contention Resolution Identity in the MAC CE matches the CCCH SDU transmitted in Msg3:</w:t>
      </w:r>
    </w:p>
    <w:p w14:paraId="7DC0148B" w14:textId="77777777" w:rsidR="00BE7BDB" w:rsidRPr="00F375CF" w:rsidRDefault="00BE7BDB" w:rsidP="00BE7BDB">
      <w:pPr>
        <w:pStyle w:val="B5"/>
        <w:rPr>
          <w:lang w:eastAsia="ko-KR"/>
        </w:rPr>
      </w:pPr>
      <w:r w:rsidRPr="00F375CF">
        <w:rPr>
          <w:lang w:eastAsia="ko-KR"/>
        </w:rPr>
        <w:t>5&gt;</w:t>
      </w:r>
      <w:r w:rsidRPr="00F375CF">
        <w:rPr>
          <w:lang w:eastAsia="ko-KR"/>
        </w:rPr>
        <w:tab/>
        <w:t>consider this Contention Resolution successful and finish the disassembly and demultiplexing of the MAC PDU;</w:t>
      </w:r>
    </w:p>
    <w:p w14:paraId="4CE114BA" w14:textId="77777777" w:rsidR="00BE7BDB" w:rsidRPr="00F375CF" w:rsidRDefault="00BE7BDB" w:rsidP="00BE7BDB">
      <w:pPr>
        <w:pStyle w:val="B5"/>
        <w:rPr>
          <w:lang w:eastAsia="ko-KR"/>
        </w:rPr>
      </w:pPr>
      <w:r w:rsidRPr="00F375CF">
        <w:rPr>
          <w:lang w:eastAsia="ko-KR"/>
        </w:rPr>
        <w:t>5&gt;</w:t>
      </w:r>
      <w:r w:rsidRPr="00F375CF">
        <w:rPr>
          <w:lang w:eastAsia="ko-KR"/>
        </w:rPr>
        <w:tab/>
        <w:t>if this Random Access procedure was initiated for SI request:</w:t>
      </w:r>
    </w:p>
    <w:p w14:paraId="71E503B3" w14:textId="77777777" w:rsidR="00BE7BDB" w:rsidRPr="00F375CF" w:rsidRDefault="00BE7BDB" w:rsidP="00BE7BDB">
      <w:pPr>
        <w:pStyle w:val="B6"/>
        <w:rPr>
          <w:lang w:eastAsia="ko-KR"/>
        </w:rPr>
      </w:pPr>
      <w:r w:rsidRPr="00F375CF">
        <w:rPr>
          <w:lang w:eastAsia="ko-KR"/>
        </w:rPr>
        <w:t>6&gt;</w:t>
      </w:r>
      <w:r w:rsidRPr="00F375CF">
        <w:rPr>
          <w:lang w:eastAsia="ko-KR"/>
        </w:rPr>
        <w:tab/>
        <w:t>indicate the reception of an acknowledgement for SI request to upper layers.</w:t>
      </w:r>
    </w:p>
    <w:p w14:paraId="79CBEBF3" w14:textId="77777777" w:rsidR="00BE7BDB" w:rsidRPr="00F375CF" w:rsidRDefault="00BE7BDB" w:rsidP="00BE7BDB">
      <w:pPr>
        <w:pStyle w:val="B5"/>
        <w:rPr>
          <w:lang w:eastAsia="ko-KR"/>
        </w:rPr>
      </w:pPr>
      <w:r w:rsidRPr="00F375CF">
        <w:rPr>
          <w:lang w:eastAsia="ko-KR"/>
        </w:rPr>
        <w:t>5&gt;</w:t>
      </w:r>
      <w:r w:rsidRPr="00F375CF">
        <w:rPr>
          <w:lang w:eastAsia="ko-KR"/>
        </w:rPr>
        <w:tab/>
        <w:t>else:</w:t>
      </w:r>
    </w:p>
    <w:p w14:paraId="1F27C848" w14:textId="77777777" w:rsidR="00BE7BDB" w:rsidRPr="00F375CF" w:rsidRDefault="00BE7BDB" w:rsidP="00BE7BDB">
      <w:pPr>
        <w:pStyle w:val="B6"/>
        <w:rPr>
          <w:lang w:eastAsia="ko-KR"/>
        </w:rPr>
      </w:pPr>
      <w:r w:rsidRPr="00F375CF">
        <w:rPr>
          <w:lang w:eastAsia="ko-KR"/>
        </w:rPr>
        <w:t>6&gt;</w:t>
      </w:r>
      <w:r w:rsidRPr="00F375CF">
        <w:rPr>
          <w:lang w:eastAsia="ko-KR"/>
        </w:rPr>
        <w:tab/>
        <w:t xml:space="preserve">set the C-RNTI to the value of the </w:t>
      </w:r>
      <w:r w:rsidRPr="00F375CF">
        <w:rPr>
          <w:i/>
          <w:lang w:eastAsia="ko-KR"/>
        </w:rPr>
        <w:t>TEMPORARY_C-RNTI</w:t>
      </w:r>
      <w:r w:rsidRPr="00F375CF">
        <w:rPr>
          <w:lang w:eastAsia="ko-KR"/>
        </w:rPr>
        <w:t>;</w:t>
      </w:r>
    </w:p>
    <w:p w14:paraId="543B4780" w14:textId="77777777" w:rsidR="00BE7BDB" w:rsidRPr="00F375CF" w:rsidRDefault="00BE7BDB" w:rsidP="00BE7BDB">
      <w:pPr>
        <w:pStyle w:val="B5"/>
        <w:rPr>
          <w:lang w:eastAsia="ko-KR"/>
        </w:rPr>
      </w:pPr>
      <w:r w:rsidRPr="00F375CF">
        <w:rPr>
          <w:lang w:eastAsia="ko-KR"/>
        </w:rPr>
        <w:t>5&gt;</w:t>
      </w:r>
      <w:r w:rsidRPr="00F375CF">
        <w:rPr>
          <w:lang w:eastAsia="ko-KR"/>
        </w:rPr>
        <w:tab/>
        <w:t xml:space="preserve">discard the </w:t>
      </w:r>
      <w:r w:rsidRPr="00F375CF">
        <w:rPr>
          <w:i/>
          <w:lang w:eastAsia="ko-KR"/>
        </w:rPr>
        <w:t>TEMPORARY_C-RNTI</w:t>
      </w:r>
      <w:r w:rsidRPr="00F375CF">
        <w:rPr>
          <w:lang w:eastAsia="ko-KR"/>
        </w:rPr>
        <w:t>;</w:t>
      </w:r>
    </w:p>
    <w:p w14:paraId="0132CF13" w14:textId="77777777" w:rsidR="00BE7BDB" w:rsidRPr="00F375CF" w:rsidRDefault="00BE7BDB" w:rsidP="00BE7BDB">
      <w:pPr>
        <w:pStyle w:val="B5"/>
        <w:rPr>
          <w:lang w:eastAsia="ko-KR"/>
        </w:rPr>
      </w:pPr>
      <w:r w:rsidRPr="00F375CF">
        <w:rPr>
          <w:lang w:eastAsia="ko-KR"/>
        </w:rPr>
        <w:t>5&gt;</w:t>
      </w:r>
      <w:r w:rsidRPr="00F375CF">
        <w:rPr>
          <w:lang w:eastAsia="ko-KR"/>
        </w:rPr>
        <w:tab/>
        <w:t>consider this Random Access procedure successfully completed.</w:t>
      </w:r>
    </w:p>
    <w:p w14:paraId="153EA9A7" w14:textId="77777777" w:rsidR="00BE7BDB" w:rsidRPr="00F375CF" w:rsidRDefault="00BE7BDB" w:rsidP="00BE7BDB">
      <w:pPr>
        <w:pStyle w:val="B4"/>
        <w:rPr>
          <w:lang w:eastAsia="ko-KR"/>
        </w:rPr>
      </w:pPr>
      <w:r w:rsidRPr="00F375CF">
        <w:rPr>
          <w:lang w:eastAsia="ko-KR"/>
        </w:rPr>
        <w:t>4&gt;</w:t>
      </w:r>
      <w:r w:rsidRPr="00F375CF">
        <w:rPr>
          <w:lang w:eastAsia="ko-KR"/>
        </w:rPr>
        <w:tab/>
        <w:t>else:</w:t>
      </w:r>
    </w:p>
    <w:p w14:paraId="1FFF236B" w14:textId="77777777" w:rsidR="00BE7BDB" w:rsidRPr="00F375CF" w:rsidRDefault="00BE7BDB" w:rsidP="00BE7BDB">
      <w:pPr>
        <w:pStyle w:val="B5"/>
        <w:rPr>
          <w:lang w:eastAsia="ko-KR"/>
        </w:rPr>
      </w:pPr>
      <w:r w:rsidRPr="00F375CF">
        <w:rPr>
          <w:lang w:eastAsia="ko-KR"/>
        </w:rPr>
        <w:t>5&gt;</w:t>
      </w:r>
      <w:r w:rsidRPr="00F375CF">
        <w:rPr>
          <w:lang w:eastAsia="ko-KR"/>
        </w:rPr>
        <w:tab/>
        <w:t xml:space="preserve">discard the </w:t>
      </w:r>
      <w:r w:rsidRPr="00F375CF">
        <w:rPr>
          <w:i/>
          <w:lang w:eastAsia="ko-KR"/>
        </w:rPr>
        <w:t>TEMPORARY_C-RNTI</w:t>
      </w:r>
      <w:r w:rsidRPr="00F375CF">
        <w:rPr>
          <w:lang w:eastAsia="ko-KR"/>
        </w:rPr>
        <w:t>;</w:t>
      </w:r>
    </w:p>
    <w:p w14:paraId="19FE843F" w14:textId="77777777" w:rsidR="00BE7BDB" w:rsidRPr="00F375CF" w:rsidRDefault="00BE7BDB" w:rsidP="00BE7BDB">
      <w:pPr>
        <w:pStyle w:val="B5"/>
        <w:rPr>
          <w:rFonts w:eastAsiaTheme="minorEastAsia"/>
          <w:lang w:eastAsia="ko-KR"/>
        </w:rPr>
      </w:pPr>
      <w:r w:rsidRPr="00F375CF">
        <w:rPr>
          <w:lang w:eastAsia="ko-KR"/>
        </w:rPr>
        <w:t>5&gt;</w:t>
      </w:r>
      <w:r w:rsidRPr="00F375CF">
        <w:rPr>
          <w:lang w:eastAsia="ko-KR"/>
        </w:rPr>
        <w:tab/>
        <w:t>consider this Contention Resolution not successful and discard the successfully decoded MAC PDU.</w:t>
      </w:r>
    </w:p>
    <w:p w14:paraId="542421D7" w14:textId="77777777" w:rsidR="00BE7BDB" w:rsidRPr="00F375CF" w:rsidRDefault="00BE7BDB" w:rsidP="00BE7BDB">
      <w:pPr>
        <w:pStyle w:val="B3"/>
        <w:rPr>
          <w:lang w:eastAsia="ko-KR"/>
        </w:rPr>
      </w:pPr>
      <w:r w:rsidRPr="00F375CF">
        <w:rPr>
          <w:lang w:eastAsia="ko-KR"/>
        </w:rPr>
        <w:t>3&gt;</w:t>
      </w:r>
      <w:r w:rsidRPr="00F375CF">
        <w:rPr>
          <w:lang w:eastAsia="ko-KR"/>
        </w:rPr>
        <w:tab/>
        <w:t>else, for eRedCap UE, if lower layer detects that PDSCH transmission scheduled by PDCCH has a larger bandwidth than UE can receive or process per slot:</w:t>
      </w:r>
    </w:p>
    <w:p w14:paraId="0933191A" w14:textId="77777777" w:rsidR="00BE7BDB" w:rsidRPr="00F375CF" w:rsidRDefault="00BE7BDB" w:rsidP="00BE7BDB">
      <w:pPr>
        <w:pStyle w:val="B4"/>
        <w:rPr>
          <w:lang w:eastAsia="ko-KR"/>
        </w:rPr>
      </w:pPr>
      <w:r w:rsidRPr="00F375CF">
        <w:rPr>
          <w:lang w:eastAsia="ko-KR"/>
        </w:rPr>
        <w:t>4&gt;</w:t>
      </w:r>
      <w:r w:rsidRPr="00F375CF">
        <w:rPr>
          <w:lang w:eastAsia="ko-KR"/>
        </w:rPr>
        <w:tab/>
        <w:t xml:space="preserve">stop </w:t>
      </w:r>
      <w:r w:rsidRPr="00F375CF">
        <w:rPr>
          <w:i/>
          <w:lang w:eastAsia="ko-KR"/>
        </w:rPr>
        <w:t>ra-ContentionResolutionTimer</w:t>
      </w:r>
      <w:r w:rsidRPr="00F375CF">
        <w:rPr>
          <w:lang w:eastAsia="ko-KR"/>
        </w:rPr>
        <w:t>;</w:t>
      </w:r>
    </w:p>
    <w:p w14:paraId="0856AA1A" w14:textId="77777777" w:rsidR="00BE7BDB" w:rsidRPr="00F375CF" w:rsidRDefault="00BE7BDB" w:rsidP="00BE7BDB">
      <w:pPr>
        <w:pStyle w:val="B4"/>
        <w:rPr>
          <w:lang w:eastAsia="ko-KR"/>
        </w:rPr>
      </w:pPr>
      <w:r w:rsidRPr="00F375CF">
        <w:rPr>
          <w:lang w:eastAsia="ko-KR"/>
        </w:rPr>
        <w:t>4&gt;</w:t>
      </w:r>
      <w:r w:rsidRPr="00F375CF">
        <w:rPr>
          <w:lang w:eastAsia="ko-KR"/>
        </w:rPr>
        <w:tab/>
        <w:t xml:space="preserve">discard the </w:t>
      </w:r>
      <w:r w:rsidRPr="00F375CF">
        <w:rPr>
          <w:i/>
          <w:lang w:eastAsia="ko-KR"/>
        </w:rPr>
        <w:t>TEMPORARY_C-RNTI</w:t>
      </w:r>
      <w:r w:rsidRPr="00F375CF">
        <w:rPr>
          <w:lang w:eastAsia="ko-KR"/>
        </w:rPr>
        <w:t>;</w:t>
      </w:r>
    </w:p>
    <w:p w14:paraId="7FC86F00" w14:textId="77777777" w:rsidR="00BE7BDB" w:rsidRPr="00F375CF" w:rsidRDefault="00BE7BDB" w:rsidP="00BE7BDB">
      <w:pPr>
        <w:pStyle w:val="B4"/>
        <w:rPr>
          <w:lang w:eastAsia="ko-KR"/>
        </w:rPr>
      </w:pPr>
      <w:r w:rsidRPr="00F375CF">
        <w:rPr>
          <w:lang w:eastAsia="ko-KR"/>
        </w:rPr>
        <w:t>4&gt;</w:t>
      </w:r>
      <w:r w:rsidRPr="00F375CF">
        <w:rPr>
          <w:lang w:eastAsia="ko-KR"/>
        </w:rPr>
        <w:tab/>
        <w:t>consider this Contention Resolution not successful.</w:t>
      </w:r>
    </w:p>
    <w:p w14:paraId="47573EBF" w14:textId="77777777" w:rsidR="00BE7BDB" w:rsidRPr="00F375CF" w:rsidRDefault="00BE7BDB" w:rsidP="00BE7BDB">
      <w:r w:rsidRPr="00F375CF">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F375CF"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F375CF" w:rsidRDefault="00BE7BDB" w:rsidP="00060F0D">
            <w:pPr>
              <w:pStyle w:val="TAH"/>
              <w:rPr>
                <w:szCs w:val="22"/>
                <w:lang w:eastAsia="sv-SE"/>
              </w:rPr>
            </w:pPr>
            <w:r w:rsidRPr="00F375CF">
              <w:rPr>
                <w:i/>
              </w:rPr>
              <w:t>FeatureCombination</w:t>
            </w:r>
            <w:r w:rsidRPr="00F375CF">
              <w:rPr>
                <w:szCs w:val="22"/>
                <w:lang w:eastAsia="sv-SE"/>
              </w:rPr>
              <w:t xml:space="preserve"> field descriptions</w:t>
            </w:r>
          </w:p>
        </w:tc>
      </w:tr>
      <w:tr w:rsidR="00BE7BDB" w:rsidRPr="00F375CF"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F375CF" w:rsidRDefault="00BE7BDB" w:rsidP="00060F0D">
            <w:pPr>
              <w:pStyle w:val="TAL"/>
              <w:rPr>
                <w:szCs w:val="22"/>
              </w:rPr>
            </w:pPr>
            <w:r w:rsidRPr="00F375CF">
              <w:rPr>
                <w:b/>
                <w:i/>
                <w:szCs w:val="22"/>
              </w:rPr>
              <w:t>eRedCap</w:t>
            </w:r>
          </w:p>
          <w:p w14:paraId="56B1DC90" w14:textId="77777777" w:rsidR="00BE7BDB" w:rsidRPr="00F375CF" w:rsidDel="00434B13" w:rsidRDefault="00BE7BDB" w:rsidP="00060F0D">
            <w:pPr>
              <w:pStyle w:val="TAL"/>
              <w:rPr>
                <w:b/>
                <w:i/>
              </w:rPr>
            </w:pPr>
            <w:r w:rsidRPr="00F375CF">
              <w:rPr>
                <w:szCs w:val="22"/>
              </w:rPr>
              <w:t>If present, this field indicates that eRedCap is part of this feature combination. The fields</w:t>
            </w:r>
            <w:r w:rsidRPr="00F375CF">
              <w:t xml:space="preserve"> </w:t>
            </w:r>
            <w:r w:rsidRPr="00F375CF">
              <w:rPr>
                <w:i/>
                <w:iCs/>
              </w:rPr>
              <w:t>redCap</w:t>
            </w:r>
            <w:r w:rsidRPr="00F375CF">
              <w:t xml:space="preserve"> and </w:t>
            </w:r>
            <w:r w:rsidRPr="00F375CF">
              <w:rPr>
                <w:i/>
                <w:iCs/>
              </w:rPr>
              <w:t>eRedCap</w:t>
            </w:r>
            <w:r w:rsidRPr="00F375CF">
              <w:t xml:space="preserve"> shall not be both set to </w:t>
            </w:r>
            <w:r w:rsidRPr="00F375CF">
              <w:rPr>
                <w:i/>
                <w:iCs/>
              </w:rPr>
              <w:t>true</w:t>
            </w:r>
            <w:r w:rsidRPr="00F375CF">
              <w:t xml:space="preserve">. If the UE is an eRedCap UE and there is no set of configured RA resources with </w:t>
            </w:r>
            <w:r w:rsidRPr="00F375CF">
              <w:rPr>
                <w:i/>
                <w:iCs/>
              </w:rPr>
              <w:t>eRedCap</w:t>
            </w:r>
            <w:r w:rsidRPr="00F375CF">
              <w:t xml:space="preserve"> set to </w:t>
            </w:r>
            <w:r w:rsidRPr="00F375CF">
              <w:rPr>
                <w:i/>
                <w:iCs/>
              </w:rPr>
              <w:t>true</w:t>
            </w:r>
            <w:r w:rsidRPr="00F375CF">
              <w:t xml:space="preserve"> among all sets of configured RA resources, the UE considers </w:t>
            </w:r>
            <w:r w:rsidRPr="00F375CF">
              <w:rPr>
                <w:i/>
                <w:iCs/>
              </w:rPr>
              <w:t>redCap</w:t>
            </w:r>
            <w:r w:rsidRPr="00F375CF">
              <w:t xml:space="preserve"> to be applicable for random access procedure. This field is not configured </w:t>
            </w:r>
            <w:r w:rsidRPr="00F375CF">
              <w:rPr>
                <w:szCs w:val="22"/>
              </w:rPr>
              <w:t>in a set of preambles that is configured with 2-step random-access type</w:t>
            </w:r>
            <w:r w:rsidRPr="00F375CF">
              <w:t>.</w:t>
            </w:r>
          </w:p>
        </w:tc>
      </w:tr>
    </w:tbl>
    <w:p w14:paraId="173CA461" w14:textId="77777777" w:rsidR="00BE7BDB" w:rsidRPr="00F375CF" w:rsidRDefault="00BE7BDB" w:rsidP="00BE7BDB"/>
    <w:p w14:paraId="0C7AD3B7" w14:textId="77777777" w:rsidR="00BE7BDB" w:rsidRPr="00F375CF" w:rsidRDefault="00BE7BDB" w:rsidP="00BE7BDB">
      <w:r w:rsidRPr="00F375CF">
        <w:t>[TS 38.300, clause 16.13.3]</w:t>
      </w:r>
    </w:p>
    <w:p w14:paraId="5F18D758" w14:textId="77777777" w:rsidR="00BE7BDB" w:rsidRPr="00F375CF" w:rsidRDefault="00BE7BDB" w:rsidP="00BE7BDB">
      <w:r w:rsidRPr="00F375CF">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F375CF" w:rsidRDefault="00BE7BDB" w:rsidP="00BE7BDB">
      <w:r w:rsidRPr="00F375CF">
        <w:t>[TS 38.321, clause 6.2.1]</w:t>
      </w:r>
    </w:p>
    <w:p w14:paraId="3FA19FD7" w14:textId="77777777" w:rsidR="00BE7BDB" w:rsidRPr="00F375CF" w:rsidRDefault="00BE7BDB" w:rsidP="00BE7BDB">
      <w:pPr>
        <w:rPr>
          <w:lang w:eastAsia="ko-KR"/>
        </w:rPr>
      </w:pPr>
      <w:r w:rsidRPr="00F375CF">
        <w:rPr>
          <w:lang w:eastAsia="ko-KR"/>
        </w:rPr>
        <w:t>The MAC subheader consists of the following fields:</w:t>
      </w:r>
    </w:p>
    <w:p w14:paraId="367DC6B6" w14:textId="77777777" w:rsidR="00BE7BDB" w:rsidRPr="00F375CF" w:rsidRDefault="00BE7BDB" w:rsidP="00BE7BDB">
      <w:pPr>
        <w:pStyle w:val="B1"/>
      </w:pPr>
      <w:r w:rsidRPr="00F375CF">
        <w:t>-</w:t>
      </w:r>
      <w:r w:rsidRPr="00F375CF">
        <w:tab/>
        <w:t xml:space="preserve">LCID: The Logical Channel ID field identifies the logical channel instance of the corresponding MAC SDU or the type of the corresponding MAC </w:t>
      </w:r>
      <w:r w:rsidRPr="00F375CF">
        <w:rPr>
          <w:lang w:eastAsia="ko-KR"/>
        </w:rPr>
        <w:t>CE</w:t>
      </w:r>
      <w:r w:rsidRPr="00F375CF">
        <w:t xml:space="preserve"> or padding as described in </w:t>
      </w:r>
      <w:r w:rsidRPr="00F375CF">
        <w:rPr>
          <w:lang w:eastAsia="ko-KR"/>
        </w:rPr>
        <w:t>T</w:t>
      </w:r>
      <w:r w:rsidRPr="00F375CF">
        <w:t>ables 6.2.1-1</w:t>
      </w:r>
      <w:bookmarkStart w:id="78" w:name="_Hlk97830562"/>
      <w:r w:rsidRPr="00F375CF">
        <w:t xml:space="preserve"> and 6.2.1-1c</w:t>
      </w:r>
      <w:bookmarkEnd w:id="78"/>
      <w:r w:rsidRPr="00F375CF">
        <w:rPr>
          <w:lang w:eastAsia="ko-KR"/>
        </w:rPr>
        <w:t xml:space="preserve"> for the DL-SCH and Tables </w:t>
      </w:r>
      <w:r w:rsidRPr="00F375CF">
        <w:t xml:space="preserve">6.2.1-2 and 6.2.1-2c for the UL-SCH. There is one LCID field </w:t>
      </w:r>
      <w:r w:rsidRPr="00F375CF">
        <w:rPr>
          <w:lang w:eastAsia="ko-KR"/>
        </w:rPr>
        <w:t>per MAC subheader</w:t>
      </w:r>
      <w:r w:rsidRPr="00F375CF">
        <w:t xml:space="preserve">. The size of the LCID field is </w:t>
      </w:r>
      <w:r w:rsidRPr="00F375CF">
        <w:rPr>
          <w:lang w:eastAsia="ko-KR"/>
        </w:rPr>
        <w:t>6</w:t>
      </w:r>
      <w:r w:rsidRPr="00F375CF">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F375CF" w:rsidRDefault="00BE7BDB" w:rsidP="00BE7BDB">
      <w:r w:rsidRPr="00F375CF">
        <w:lastRenderedPageBreak/>
        <w:t>…</w:t>
      </w:r>
    </w:p>
    <w:p w14:paraId="1DD1EDCE" w14:textId="35F216DB" w:rsidR="00BE7BDB" w:rsidRPr="00F375CF" w:rsidRDefault="00BE7BDB" w:rsidP="00BE7BDB">
      <w:pPr>
        <w:pStyle w:val="B1"/>
        <w:rPr>
          <w:lang w:eastAsia="ko-KR"/>
        </w:rPr>
      </w:pPr>
      <w:r w:rsidRPr="00F375CF">
        <w:t>-</w:t>
      </w:r>
      <w:r w:rsidRPr="00F375CF">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F375CF" w:rsidRDefault="00BE7BDB" w:rsidP="00BE7BDB">
      <w:pPr>
        <w:pStyle w:val="TH"/>
        <w:rPr>
          <w:lang w:eastAsia="ko-KR"/>
        </w:rPr>
      </w:pPr>
      <w:r w:rsidRPr="00F375CF">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F375CF"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F375CF" w:rsidRDefault="00BE7BDB" w:rsidP="00060F0D">
            <w:pPr>
              <w:pStyle w:val="TAH"/>
              <w:rPr>
                <w:lang w:eastAsia="ko-KR"/>
              </w:rPr>
            </w:pPr>
            <w:r w:rsidRPr="00F375CF">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F375CF" w:rsidRDefault="00BE7BDB" w:rsidP="00060F0D">
            <w:pPr>
              <w:pStyle w:val="TAH"/>
              <w:rPr>
                <w:lang w:eastAsia="ko-KR"/>
              </w:rPr>
            </w:pPr>
            <w:r w:rsidRPr="00F375CF">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F375CF" w:rsidRDefault="00BE7BDB" w:rsidP="00060F0D">
            <w:pPr>
              <w:pStyle w:val="TAH"/>
              <w:rPr>
                <w:lang w:eastAsia="ko-KR"/>
              </w:rPr>
            </w:pPr>
            <w:r w:rsidRPr="00F375CF">
              <w:rPr>
                <w:lang w:eastAsia="ko-KR"/>
              </w:rPr>
              <w:t>LCID values</w:t>
            </w:r>
          </w:p>
        </w:tc>
      </w:tr>
      <w:tr w:rsidR="00BE7BDB" w:rsidRPr="00F375CF"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F375CF" w:rsidRDefault="00BE7BDB" w:rsidP="00060F0D">
            <w:pPr>
              <w:pStyle w:val="TAC"/>
              <w:rPr>
                <w:lang w:eastAsia="ko-KR"/>
              </w:rPr>
            </w:pPr>
            <w:r w:rsidRPr="00F375CF">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F375CF" w:rsidRDefault="00BE7BDB" w:rsidP="00060F0D">
            <w:pPr>
              <w:pStyle w:val="TAL"/>
              <w:rPr>
                <w:lang w:eastAsia="ko-KR"/>
              </w:rPr>
            </w:pPr>
            <w:r w:rsidRPr="00F375CF">
              <w:rPr>
                <w:lang w:eastAsia="zh-CN"/>
              </w:rPr>
              <w:t xml:space="preserve">CCCH of size 48 bits for an eRedCap UE </w:t>
            </w:r>
          </w:p>
        </w:tc>
      </w:tr>
      <w:tr w:rsidR="00BE7BDB" w:rsidRPr="00F375CF"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F375CF" w:rsidRDefault="00BE7BDB" w:rsidP="00060F0D">
            <w:pPr>
              <w:pStyle w:val="TAC"/>
              <w:rPr>
                <w:lang w:eastAsia="ko-KR"/>
              </w:rPr>
            </w:pPr>
            <w:r w:rsidRPr="00F375CF">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F375CF" w:rsidRDefault="00BE7BDB" w:rsidP="00060F0D">
            <w:pPr>
              <w:pStyle w:val="TAL"/>
              <w:rPr>
                <w:lang w:eastAsia="ko-KR"/>
              </w:rPr>
            </w:pPr>
            <w:r w:rsidRPr="00F375CF">
              <w:rPr>
                <w:lang w:eastAsia="zh-CN"/>
              </w:rPr>
              <w:t>CCCH of size 64 bits for an eRedCap UE</w:t>
            </w:r>
          </w:p>
        </w:tc>
      </w:tr>
      <w:tr w:rsidR="00BE7BDB" w:rsidRPr="00F375CF"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F375CF" w:rsidRDefault="00BE7BDB" w:rsidP="00060F0D">
            <w:pPr>
              <w:pStyle w:val="TAC"/>
              <w:rPr>
                <w:lang w:eastAsia="ko-KR"/>
              </w:rPr>
            </w:pPr>
            <w:r w:rsidRPr="00F375CF">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F375CF" w:rsidRDefault="00BE7BDB" w:rsidP="00060F0D">
            <w:pPr>
              <w:pStyle w:val="TAL"/>
              <w:rPr>
                <w:lang w:eastAsia="ko-KR"/>
              </w:rPr>
            </w:pPr>
            <w:r w:rsidRPr="00F375CF">
              <w:rPr>
                <w:lang w:eastAsia="zh-CN"/>
              </w:rPr>
              <w:t>CCCH of size 48 bits for PUCCH repetition of Msg4 HARQ-ACK, except for an (e)RedCap UE</w:t>
            </w:r>
          </w:p>
        </w:tc>
      </w:tr>
      <w:tr w:rsidR="00BE7BDB" w:rsidRPr="00F375CF"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F375CF" w:rsidRDefault="00BE7BDB" w:rsidP="00060F0D">
            <w:pPr>
              <w:pStyle w:val="TAC"/>
              <w:rPr>
                <w:lang w:eastAsia="ko-KR"/>
              </w:rPr>
            </w:pPr>
            <w:r w:rsidRPr="00F375CF">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F375CF" w:rsidRDefault="00BE7BDB" w:rsidP="00060F0D">
            <w:pPr>
              <w:pStyle w:val="TAL"/>
              <w:rPr>
                <w:lang w:eastAsia="ko-KR"/>
              </w:rPr>
            </w:pPr>
            <w:r w:rsidRPr="00F375CF">
              <w:rPr>
                <w:lang w:eastAsia="zh-CN"/>
              </w:rPr>
              <w:t>CCCH of size 64 bits for PUCCH repetition of Msg4 HARQ-ACK, except for an (e)RedCap UE</w:t>
            </w:r>
          </w:p>
        </w:tc>
      </w:tr>
      <w:tr w:rsidR="00BE7BDB" w:rsidRPr="00F375CF"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F375CF" w:rsidRDefault="00BE7BDB" w:rsidP="00060F0D">
            <w:pPr>
              <w:pStyle w:val="TAC"/>
              <w:rPr>
                <w:lang w:eastAsia="ko-KR"/>
              </w:rPr>
            </w:pPr>
            <w:r w:rsidRPr="00F375CF">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F375CF" w:rsidRDefault="00BE7BDB" w:rsidP="00060F0D">
            <w:pPr>
              <w:pStyle w:val="TAL"/>
              <w:rPr>
                <w:lang w:eastAsia="zh-CN"/>
              </w:rPr>
            </w:pPr>
            <w:r w:rsidRPr="00F375CF">
              <w:rPr>
                <w:lang w:eastAsia="zh-CN"/>
              </w:rPr>
              <w:t>CCCH of size 48 bits for PUCCH repetition of Msg4 HARQ-ACK of a RedCap UE</w:t>
            </w:r>
          </w:p>
        </w:tc>
      </w:tr>
      <w:tr w:rsidR="00BE7BDB" w:rsidRPr="00F375CF"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F375CF" w:rsidRDefault="00BE7BDB" w:rsidP="00060F0D">
            <w:pPr>
              <w:pStyle w:val="TAC"/>
              <w:rPr>
                <w:lang w:eastAsia="ko-KR"/>
              </w:rPr>
            </w:pPr>
            <w:r w:rsidRPr="00F375CF">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F375CF" w:rsidRDefault="00BE7BDB" w:rsidP="00060F0D">
            <w:pPr>
              <w:pStyle w:val="TAL"/>
              <w:rPr>
                <w:lang w:eastAsia="zh-CN"/>
              </w:rPr>
            </w:pPr>
            <w:r w:rsidRPr="00F375CF">
              <w:rPr>
                <w:lang w:eastAsia="zh-CN"/>
              </w:rPr>
              <w:t>CCCH of size 64 bits for PUCCH repetition of Msg4 HARQ-ACK of a RedCap UE</w:t>
            </w:r>
          </w:p>
        </w:tc>
      </w:tr>
      <w:tr w:rsidR="00BE7BDB" w:rsidRPr="00F375CF"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F375CF" w:rsidRDefault="00BE7BDB" w:rsidP="00060F0D">
            <w:pPr>
              <w:pStyle w:val="TAC"/>
              <w:rPr>
                <w:lang w:eastAsia="ko-KR"/>
              </w:rPr>
            </w:pPr>
            <w:r w:rsidRPr="00F375CF">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F375CF" w:rsidRDefault="00BE7BDB" w:rsidP="00060F0D">
            <w:pPr>
              <w:pStyle w:val="TAL"/>
              <w:rPr>
                <w:lang w:eastAsia="zh-CN"/>
              </w:rPr>
            </w:pPr>
            <w:r w:rsidRPr="00F375CF">
              <w:rPr>
                <w:lang w:eastAsia="zh-CN"/>
              </w:rPr>
              <w:t>CCCH of size 48 bits for PUCCH repetition of Msg4 HARQ-ACK of an eRedCap UE</w:t>
            </w:r>
          </w:p>
        </w:tc>
      </w:tr>
      <w:tr w:rsidR="00BE7BDB" w:rsidRPr="00F375CF"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F375CF" w:rsidRDefault="00BE7BDB" w:rsidP="00060F0D">
            <w:pPr>
              <w:pStyle w:val="TAC"/>
              <w:rPr>
                <w:lang w:eastAsia="ko-KR"/>
              </w:rPr>
            </w:pPr>
            <w:r w:rsidRPr="00F375CF">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F375CF" w:rsidRDefault="00BE7BDB" w:rsidP="00060F0D">
            <w:pPr>
              <w:pStyle w:val="TAL"/>
              <w:rPr>
                <w:lang w:eastAsia="zh-CN"/>
              </w:rPr>
            </w:pPr>
            <w:r w:rsidRPr="00F375CF">
              <w:rPr>
                <w:lang w:eastAsia="zh-CN"/>
              </w:rPr>
              <w:t>CCCH of size 64 bits for PUCCH repetition of Msg4 HARQ-ACK of an eRedCap UE</w:t>
            </w:r>
          </w:p>
        </w:tc>
      </w:tr>
      <w:tr w:rsidR="00BE7BDB" w:rsidRPr="00F375CF"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F375CF" w:rsidRDefault="00BE7BDB" w:rsidP="00060F0D">
            <w:pPr>
              <w:pStyle w:val="TAC"/>
              <w:rPr>
                <w:lang w:eastAsia="ko-KR"/>
              </w:rPr>
            </w:pPr>
            <w:r w:rsidRPr="00F375CF">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F375CF" w:rsidRDefault="00BE7BDB" w:rsidP="00060F0D">
            <w:pPr>
              <w:pStyle w:val="TAC"/>
              <w:rPr>
                <w:lang w:eastAsia="ko-KR"/>
              </w:rPr>
            </w:pPr>
            <w:r w:rsidRPr="00F375CF">
              <w:rPr>
                <w:lang w:eastAsia="ko-KR"/>
              </w:rPr>
              <w:t>(2</w:t>
            </w:r>
            <w:r w:rsidRPr="00F375CF">
              <w:rPr>
                <w:vertAlign w:val="superscript"/>
                <w:lang w:eastAsia="ko-KR"/>
              </w:rPr>
              <w:t>16</w:t>
            </w:r>
            <w:r w:rsidRPr="00F375CF">
              <w:rPr>
                <w:lang w:eastAsia="ko-KR"/>
              </w:rPr>
              <w:t xml:space="preserve"> + 328) to (2</w:t>
            </w:r>
            <w:r w:rsidRPr="00F375CF">
              <w:rPr>
                <w:vertAlign w:val="superscript"/>
                <w:lang w:eastAsia="ko-KR"/>
              </w:rPr>
              <w:t>16</w:t>
            </w:r>
            <w:r w:rsidRPr="00F375CF">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F375CF" w:rsidRDefault="00BE7BDB" w:rsidP="00060F0D">
            <w:pPr>
              <w:pStyle w:val="TAL"/>
              <w:rPr>
                <w:lang w:eastAsia="ko-KR"/>
              </w:rPr>
            </w:pPr>
            <w:r w:rsidRPr="00F375CF">
              <w:rPr>
                <w:lang w:eastAsia="ko-KR"/>
              </w:rPr>
              <w:t>Reserved</w:t>
            </w:r>
          </w:p>
        </w:tc>
      </w:tr>
      <w:tr w:rsidR="00BE7BDB" w:rsidRPr="00F375CF"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F375CF" w:rsidRDefault="00BE7BDB" w:rsidP="00060F0D">
            <w:pPr>
              <w:pStyle w:val="TAN"/>
              <w:rPr>
                <w:lang w:eastAsia="ko-KR"/>
              </w:rPr>
            </w:pPr>
            <w:r w:rsidRPr="00F375CF">
              <w:rPr>
                <w:lang w:eastAsia="ko-KR"/>
              </w:rPr>
              <w:t>NOTE 1:</w:t>
            </w:r>
            <w:r w:rsidRPr="00F375CF">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F375CF" w:rsidRDefault="00BE7BDB" w:rsidP="00060F0D">
            <w:pPr>
              <w:pStyle w:val="TAN"/>
              <w:rPr>
                <w:lang w:eastAsia="ko-KR"/>
              </w:rPr>
            </w:pPr>
            <w:r w:rsidRPr="00F375CF">
              <w:rPr>
                <w:lang w:eastAsia="ko-KR"/>
              </w:rPr>
              <w:t>NOTE 2:</w:t>
            </w:r>
            <w:r w:rsidRPr="00F375CF">
              <w:rPr>
                <w:lang w:eastAsia="ko-KR"/>
              </w:rPr>
              <w:tab/>
              <w:t>CCCH of size 48 bits and CCCH of size 64 bits are referred to as CCCH and CCCH1, respectively, in TS 38.331 [5].</w:t>
            </w:r>
          </w:p>
          <w:p w14:paraId="04599C66" w14:textId="77777777" w:rsidR="00BE7BDB" w:rsidRPr="00F375CF" w:rsidRDefault="00BE7BDB" w:rsidP="00060F0D">
            <w:pPr>
              <w:pStyle w:val="TAN"/>
              <w:rPr>
                <w:lang w:eastAsia="ko-KR"/>
              </w:rPr>
            </w:pPr>
            <w:r w:rsidRPr="00F375CF">
              <w:rPr>
                <w:lang w:eastAsia="ko-KR"/>
              </w:rPr>
              <w:t>NOTE 3:</w:t>
            </w:r>
            <w:r w:rsidRPr="00F375CF">
              <w:rPr>
                <w:lang w:eastAsia="ko-KR"/>
              </w:rPr>
              <w:tab/>
            </w:r>
            <w:r w:rsidRPr="00F375CF">
              <w:t>For UE capable of PUCCH repetition of Msg4 HARQ-ACK, t</w:t>
            </w:r>
            <w:r w:rsidRPr="00F375CF">
              <w:rPr>
                <w:lang w:eastAsia="ko-KR"/>
              </w:rPr>
              <w:t>he MAC entity use</w:t>
            </w:r>
            <w:r w:rsidRPr="00F375CF">
              <w:t>s</w:t>
            </w:r>
            <w:r w:rsidRPr="00F375CF">
              <w:rPr>
                <w:lang w:eastAsia="ko-KR"/>
              </w:rPr>
              <w:t xml:space="preserve"> the code point</w:t>
            </w:r>
            <w:r w:rsidRPr="00F375CF">
              <w:t>s</w:t>
            </w:r>
            <w:r w:rsidRPr="00F375CF">
              <w:rPr>
                <w:lang w:eastAsia="ko-KR"/>
              </w:rPr>
              <w:t xml:space="preserve"> corresponding to </w:t>
            </w:r>
            <w:r w:rsidRPr="00F375CF">
              <w:t xml:space="preserve">PUCCH repetition of Msg4 HARQ-ACK </w:t>
            </w:r>
            <w:r w:rsidRPr="00F375CF">
              <w:rPr>
                <w:lang w:eastAsia="ko-KR"/>
              </w:rPr>
              <w:t xml:space="preserve">if </w:t>
            </w:r>
            <w:r w:rsidRPr="00F375CF">
              <w:rPr>
                <w:i/>
                <w:iCs/>
                <w:lang w:eastAsia="ko-KR"/>
              </w:rPr>
              <w:t>numberOfMsg4HARQ-ACK-Repetitions</w:t>
            </w:r>
            <w:r w:rsidRPr="00F375CF">
              <w:rPr>
                <w:lang w:eastAsia="ko-KR"/>
              </w:rPr>
              <w:t xml:space="preserve"> is configured, and if </w:t>
            </w:r>
            <w:r w:rsidRPr="00F375CF">
              <w:rPr>
                <w:i/>
                <w:iCs/>
                <w:lang w:eastAsia="ko-KR"/>
              </w:rPr>
              <w:t>rsrp-ThresholdMsg4HARQ-ACK</w:t>
            </w:r>
            <w:r w:rsidRPr="00F375CF">
              <w:rPr>
                <w:lang w:eastAsia="ko-KR"/>
              </w:rPr>
              <w:t xml:space="preserve"> is configured, the RSRP of the downlink pathloss reference is less than </w:t>
            </w:r>
            <w:r w:rsidRPr="00F375CF">
              <w:rPr>
                <w:i/>
                <w:iCs/>
                <w:lang w:eastAsia="ko-KR"/>
              </w:rPr>
              <w:t>rsrp-ThresholdMsg4HARQ-ACK.</w:t>
            </w:r>
          </w:p>
        </w:tc>
      </w:tr>
    </w:tbl>
    <w:p w14:paraId="128E9755" w14:textId="77777777" w:rsidR="00BE7BDB" w:rsidRPr="00F375CF" w:rsidRDefault="00BE7BDB" w:rsidP="00BE7BDB"/>
    <w:p w14:paraId="03504690" w14:textId="77777777" w:rsidR="00BE7BDB" w:rsidRPr="00F375CF" w:rsidRDefault="00BE7BDB" w:rsidP="00BE7BDB">
      <w:pPr>
        <w:pStyle w:val="H6"/>
      </w:pPr>
      <w:r w:rsidRPr="00F375CF">
        <w:t>7.1.1.1.25.3</w:t>
      </w:r>
      <w:r w:rsidRPr="00F375CF">
        <w:tab/>
        <w:t>Test description</w:t>
      </w:r>
    </w:p>
    <w:p w14:paraId="39AFBC02" w14:textId="77777777" w:rsidR="00BE7BDB" w:rsidRPr="00F375CF" w:rsidRDefault="00BE7BDB" w:rsidP="00BE7BDB">
      <w:pPr>
        <w:pStyle w:val="H6"/>
      </w:pPr>
      <w:r w:rsidRPr="00F375CF">
        <w:t>7.1.1.1.25.3.1</w:t>
      </w:r>
      <w:r w:rsidRPr="00F375CF">
        <w:tab/>
        <w:t>Pre-test conditions</w:t>
      </w:r>
    </w:p>
    <w:p w14:paraId="25CC6D53" w14:textId="77777777" w:rsidR="00BE7BDB" w:rsidRPr="00F375CF" w:rsidRDefault="00BE7BDB" w:rsidP="00BE7BDB">
      <w:pPr>
        <w:pStyle w:val="H6"/>
      </w:pPr>
      <w:r w:rsidRPr="00F375CF">
        <w:t>System Simulator:</w:t>
      </w:r>
    </w:p>
    <w:p w14:paraId="2E8AD668" w14:textId="77777777" w:rsidR="00BE7BDB" w:rsidRPr="00F375CF" w:rsidRDefault="00BE7BDB" w:rsidP="00BE7BDB">
      <w:pPr>
        <w:pStyle w:val="B1"/>
        <w:ind w:left="284" w:firstLine="0"/>
      </w:pPr>
      <w:r w:rsidRPr="00F375CF">
        <w:rPr>
          <w:lang w:eastAsia="sv-SE"/>
        </w:rPr>
        <w:t>-</w:t>
      </w:r>
      <w:r w:rsidRPr="00F375CF">
        <w:rPr>
          <w:lang w:eastAsia="sv-SE"/>
        </w:rPr>
        <w:tab/>
        <w:t>NR Cell 1.</w:t>
      </w:r>
    </w:p>
    <w:p w14:paraId="1F5011AD" w14:textId="77777777" w:rsidR="00BE7BDB" w:rsidRPr="00F375CF" w:rsidRDefault="00BE7BDB" w:rsidP="00BE7BDB">
      <w:pPr>
        <w:pStyle w:val="H6"/>
      </w:pPr>
      <w:r w:rsidRPr="00F375CF">
        <w:t>UE:</w:t>
      </w:r>
    </w:p>
    <w:p w14:paraId="5DC2CEAC" w14:textId="77777777" w:rsidR="00BE7BDB" w:rsidRPr="00F375CF" w:rsidRDefault="00BE7BDB" w:rsidP="00BE7BDB">
      <w:pPr>
        <w:pStyle w:val="B1"/>
        <w:ind w:left="284" w:firstLine="0"/>
        <w:rPr>
          <w:lang w:eastAsia="sv-SE"/>
        </w:rPr>
      </w:pPr>
      <w:r w:rsidRPr="00F375CF">
        <w:rPr>
          <w:lang w:eastAsia="sv-SE"/>
        </w:rPr>
        <w:t>-</w:t>
      </w:r>
      <w:r w:rsidRPr="00F375CF">
        <w:rPr>
          <w:lang w:eastAsia="sv-SE"/>
        </w:rPr>
        <w:tab/>
        <w:t>None</w:t>
      </w:r>
    </w:p>
    <w:p w14:paraId="157F7880" w14:textId="77777777" w:rsidR="00BE7BDB" w:rsidRPr="00F375CF" w:rsidRDefault="00BE7BDB" w:rsidP="00BE7BDB">
      <w:pPr>
        <w:pStyle w:val="H6"/>
      </w:pPr>
      <w:r w:rsidRPr="00F375CF">
        <w:t>Preamble:</w:t>
      </w:r>
    </w:p>
    <w:p w14:paraId="563E7C13" w14:textId="77777777" w:rsidR="00BE7BDB" w:rsidRPr="00F375CF" w:rsidRDefault="00BE7BDB" w:rsidP="00BE7BDB">
      <w:pPr>
        <w:rPr>
          <w:lang w:eastAsia="zh-CN"/>
        </w:rPr>
      </w:pPr>
      <w:r w:rsidRPr="00F375CF">
        <w:t>-</w:t>
      </w:r>
      <w:r w:rsidRPr="00F375CF">
        <w:tab/>
        <w:t>The UE is in 1N-A state on NR Cell 1 using generic procedure parameter Connectivity (</w:t>
      </w:r>
      <w:r w:rsidRPr="00F375CF">
        <w:rPr>
          <w:i/>
        </w:rPr>
        <w:t>NR</w:t>
      </w:r>
      <w:r w:rsidRPr="00F375CF">
        <w:t>) and Test loop function(</w:t>
      </w:r>
      <w:r w:rsidRPr="00F375CF">
        <w:rPr>
          <w:i/>
          <w:iCs/>
        </w:rPr>
        <w:t>Off</w:t>
      </w:r>
      <w:r w:rsidRPr="00F375CF">
        <w:t>) according to TS 38.508-1 [4]</w:t>
      </w:r>
      <w:r w:rsidRPr="00F375CF">
        <w:rPr>
          <w:lang w:eastAsia="zh-CN"/>
        </w:rPr>
        <w:t>.</w:t>
      </w:r>
    </w:p>
    <w:p w14:paraId="362AB9DF" w14:textId="77777777" w:rsidR="00BE7BDB" w:rsidRPr="00F375CF" w:rsidRDefault="00BE7BDB" w:rsidP="00BE7BDB">
      <w:pPr>
        <w:pStyle w:val="H6"/>
      </w:pPr>
      <w:r w:rsidRPr="00F375CF">
        <w:lastRenderedPageBreak/>
        <w:t>7.1.1.1.25.3.2</w:t>
      </w:r>
      <w:r w:rsidRPr="00F375CF">
        <w:tab/>
        <w:t>Test procedure sequence</w:t>
      </w:r>
    </w:p>
    <w:p w14:paraId="2029791B" w14:textId="77777777" w:rsidR="00BE7BDB" w:rsidRPr="00F375CF" w:rsidRDefault="00BE7BDB" w:rsidP="00BE7BDB">
      <w:pPr>
        <w:pStyle w:val="TH"/>
      </w:pPr>
      <w:r w:rsidRPr="00F375CF">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F375CF" w14:paraId="3D9FDD31" w14:textId="77777777" w:rsidTr="00060F0D">
        <w:tc>
          <w:tcPr>
            <w:tcW w:w="648" w:type="dxa"/>
            <w:tcBorders>
              <w:bottom w:val="nil"/>
            </w:tcBorders>
          </w:tcPr>
          <w:p w14:paraId="7217B328" w14:textId="77777777" w:rsidR="00BE7BDB" w:rsidRPr="00F375CF" w:rsidRDefault="00BE7BDB" w:rsidP="00060F0D">
            <w:pPr>
              <w:pStyle w:val="TAH"/>
            </w:pPr>
            <w:r w:rsidRPr="00F375CF">
              <w:t>St</w:t>
            </w:r>
          </w:p>
        </w:tc>
        <w:tc>
          <w:tcPr>
            <w:tcW w:w="3969" w:type="dxa"/>
            <w:tcBorders>
              <w:bottom w:val="nil"/>
            </w:tcBorders>
          </w:tcPr>
          <w:p w14:paraId="12410822" w14:textId="77777777" w:rsidR="00BE7BDB" w:rsidRPr="00F375CF" w:rsidRDefault="00BE7BDB" w:rsidP="00060F0D">
            <w:pPr>
              <w:pStyle w:val="TAH"/>
            </w:pPr>
            <w:r w:rsidRPr="00F375CF">
              <w:t>Procedure</w:t>
            </w:r>
          </w:p>
        </w:tc>
        <w:tc>
          <w:tcPr>
            <w:tcW w:w="3686" w:type="dxa"/>
            <w:gridSpan w:val="2"/>
          </w:tcPr>
          <w:p w14:paraId="63E1CAE7" w14:textId="77777777" w:rsidR="00BE7BDB" w:rsidRPr="00F375CF" w:rsidRDefault="00BE7BDB" w:rsidP="00060F0D">
            <w:pPr>
              <w:pStyle w:val="TAH"/>
            </w:pPr>
            <w:r w:rsidRPr="00F375CF">
              <w:t>Message Sequence</w:t>
            </w:r>
          </w:p>
        </w:tc>
        <w:tc>
          <w:tcPr>
            <w:tcW w:w="567" w:type="dxa"/>
            <w:tcBorders>
              <w:bottom w:val="nil"/>
            </w:tcBorders>
          </w:tcPr>
          <w:p w14:paraId="6831F5DA" w14:textId="77777777" w:rsidR="00BE7BDB" w:rsidRPr="00F375CF" w:rsidRDefault="00BE7BDB" w:rsidP="00060F0D">
            <w:pPr>
              <w:pStyle w:val="TAH"/>
            </w:pPr>
            <w:r w:rsidRPr="00F375CF">
              <w:t>TP</w:t>
            </w:r>
          </w:p>
        </w:tc>
        <w:tc>
          <w:tcPr>
            <w:tcW w:w="892" w:type="dxa"/>
            <w:tcBorders>
              <w:bottom w:val="nil"/>
            </w:tcBorders>
          </w:tcPr>
          <w:p w14:paraId="5FB1A8A6" w14:textId="77777777" w:rsidR="00BE7BDB" w:rsidRPr="00F375CF" w:rsidRDefault="00BE7BDB" w:rsidP="00060F0D">
            <w:pPr>
              <w:pStyle w:val="TAH"/>
            </w:pPr>
            <w:r w:rsidRPr="00F375CF">
              <w:t>Verdict</w:t>
            </w:r>
          </w:p>
        </w:tc>
      </w:tr>
      <w:tr w:rsidR="00BE7BDB" w:rsidRPr="00F375CF" w14:paraId="0D8F5EAF" w14:textId="77777777" w:rsidTr="00060F0D">
        <w:tc>
          <w:tcPr>
            <w:tcW w:w="648" w:type="dxa"/>
            <w:tcBorders>
              <w:top w:val="nil"/>
            </w:tcBorders>
          </w:tcPr>
          <w:p w14:paraId="38F5886D" w14:textId="77777777" w:rsidR="00BE7BDB" w:rsidRPr="00F375CF" w:rsidRDefault="00BE7BDB" w:rsidP="00060F0D">
            <w:pPr>
              <w:pStyle w:val="TAH"/>
            </w:pPr>
          </w:p>
        </w:tc>
        <w:tc>
          <w:tcPr>
            <w:tcW w:w="3969" w:type="dxa"/>
            <w:tcBorders>
              <w:top w:val="nil"/>
            </w:tcBorders>
          </w:tcPr>
          <w:p w14:paraId="3E7F9F74" w14:textId="77777777" w:rsidR="00BE7BDB" w:rsidRPr="00F375CF" w:rsidRDefault="00BE7BDB" w:rsidP="00060F0D">
            <w:pPr>
              <w:pStyle w:val="TAH"/>
            </w:pPr>
          </w:p>
        </w:tc>
        <w:tc>
          <w:tcPr>
            <w:tcW w:w="709" w:type="dxa"/>
          </w:tcPr>
          <w:p w14:paraId="41150786" w14:textId="77777777" w:rsidR="00BE7BDB" w:rsidRPr="00F375CF" w:rsidRDefault="00BE7BDB" w:rsidP="00060F0D">
            <w:pPr>
              <w:pStyle w:val="TAH"/>
            </w:pPr>
            <w:r w:rsidRPr="00F375CF">
              <w:t>U - S</w:t>
            </w:r>
          </w:p>
        </w:tc>
        <w:tc>
          <w:tcPr>
            <w:tcW w:w="2977" w:type="dxa"/>
          </w:tcPr>
          <w:p w14:paraId="5ECE661C" w14:textId="77777777" w:rsidR="00BE7BDB" w:rsidRPr="00F375CF" w:rsidRDefault="00BE7BDB" w:rsidP="00060F0D">
            <w:pPr>
              <w:pStyle w:val="TAH"/>
            </w:pPr>
            <w:r w:rsidRPr="00F375CF">
              <w:t>Message</w:t>
            </w:r>
          </w:p>
        </w:tc>
        <w:tc>
          <w:tcPr>
            <w:tcW w:w="567" w:type="dxa"/>
            <w:tcBorders>
              <w:top w:val="nil"/>
            </w:tcBorders>
          </w:tcPr>
          <w:p w14:paraId="2F30367C" w14:textId="77777777" w:rsidR="00BE7BDB" w:rsidRPr="00F375CF" w:rsidRDefault="00BE7BDB" w:rsidP="00060F0D">
            <w:pPr>
              <w:pStyle w:val="TAH"/>
            </w:pPr>
          </w:p>
        </w:tc>
        <w:tc>
          <w:tcPr>
            <w:tcW w:w="892" w:type="dxa"/>
            <w:tcBorders>
              <w:top w:val="nil"/>
            </w:tcBorders>
          </w:tcPr>
          <w:p w14:paraId="67A7059E" w14:textId="77777777" w:rsidR="00BE7BDB" w:rsidRPr="00F375CF" w:rsidRDefault="00BE7BDB" w:rsidP="00060F0D">
            <w:pPr>
              <w:pStyle w:val="TAH"/>
            </w:pPr>
          </w:p>
        </w:tc>
      </w:tr>
      <w:tr w:rsidR="00BE7BDB" w:rsidRPr="00F375CF" w14:paraId="4DB154DF" w14:textId="77777777" w:rsidTr="00060F0D">
        <w:tc>
          <w:tcPr>
            <w:tcW w:w="648" w:type="dxa"/>
          </w:tcPr>
          <w:p w14:paraId="503022B6" w14:textId="77777777" w:rsidR="00BE7BDB" w:rsidRPr="00F375CF" w:rsidRDefault="00BE7BDB" w:rsidP="00060F0D">
            <w:pPr>
              <w:pStyle w:val="TAC"/>
            </w:pPr>
            <w:r w:rsidRPr="00F375CF">
              <w:t>1</w:t>
            </w:r>
          </w:p>
        </w:tc>
        <w:tc>
          <w:tcPr>
            <w:tcW w:w="3969" w:type="dxa"/>
          </w:tcPr>
          <w:p w14:paraId="61B0705D" w14:textId="77777777" w:rsidR="00BE7BDB" w:rsidRPr="00F375CF" w:rsidRDefault="00BE7BDB" w:rsidP="00060F0D">
            <w:pPr>
              <w:pStyle w:val="TAL"/>
            </w:pPr>
            <w:r w:rsidRPr="00F375CF">
              <w:t>The SS changes the SIB1 of NR Cell 1 to configure the specific PRACH resource for RedCap in initialUplinkBWP.</w:t>
            </w:r>
          </w:p>
        </w:tc>
        <w:tc>
          <w:tcPr>
            <w:tcW w:w="709" w:type="dxa"/>
          </w:tcPr>
          <w:p w14:paraId="48D38E3B" w14:textId="77777777" w:rsidR="00BE7BDB" w:rsidRPr="00F375CF" w:rsidRDefault="00BE7BDB" w:rsidP="00060F0D">
            <w:pPr>
              <w:pStyle w:val="TAC"/>
            </w:pPr>
            <w:r w:rsidRPr="00F375CF">
              <w:rPr>
                <w:lang w:eastAsia="zh-CN"/>
              </w:rPr>
              <w:t>-</w:t>
            </w:r>
          </w:p>
        </w:tc>
        <w:tc>
          <w:tcPr>
            <w:tcW w:w="2977" w:type="dxa"/>
          </w:tcPr>
          <w:p w14:paraId="77043D3B" w14:textId="77777777" w:rsidR="00BE7BDB" w:rsidRPr="00F375CF" w:rsidRDefault="00BE7BDB" w:rsidP="00060F0D">
            <w:pPr>
              <w:pStyle w:val="TAL"/>
              <w:rPr>
                <w:i/>
              </w:rPr>
            </w:pPr>
            <w:r w:rsidRPr="00F375CF">
              <w:rPr>
                <w:iCs/>
              </w:rPr>
              <w:t>-</w:t>
            </w:r>
          </w:p>
        </w:tc>
        <w:tc>
          <w:tcPr>
            <w:tcW w:w="567" w:type="dxa"/>
          </w:tcPr>
          <w:p w14:paraId="78ADEB6E" w14:textId="77777777" w:rsidR="00BE7BDB" w:rsidRPr="00F375CF" w:rsidRDefault="00BE7BDB" w:rsidP="00060F0D">
            <w:pPr>
              <w:pStyle w:val="TAC"/>
            </w:pPr>
            <w:r w:rsidRPr="00F375CF">
              <w:t>-</w:t>
            </w:r>
          </w:p>
        </w:tc>
        <w:tc>
          <w:tcPr>
            <w:tcW w:w="892" w:type="dxa"/>
          </w:tcPr>
          <w:p w14:paraId="432DC37C" w14:textId="77777777" w:rsidR="00BE7BDB" w:rsidRPr="00F375CF" w:rsidRDefault="00BE7BDB" w:rsidP="00060F0D">
            <w:pPr>
              <w:pStyle w:val="TAC"/>
            </w:pPr>
            <w:r w:rsidRPr="00F375CF">
              <w:t>-</w:t>
            </w:r>
          </w:p>
        </w:tc>
      </w:tr>
      <w:tr w:rsidR="00BE7BDB" w:rsidRPr="00F375CF" w14:paraId="5ECB0EA5" w14:textId="77777777" w:rsidTr="00060F0D">
        <w:tc>
          <w:tcPr>
            <w:tcW w:w="648" w:type="dxa"/>
          </w:tcPr>
          <w:p w14:paraId="2711CD46" w14:textId="77777777" w:rsidR="00BE7BDB" w:rsidRPr="00F375CF" w:rsidRDefault="00BE7BDB" w:rsidP="00060F0D">
            <w:pPr>
              <w:pStyle w:val="TAC"/>
            </w:pPr>
            <w:r w:rsidRPr="00F375CF">
              <w:t>2</w:t>
            </w:r>
          </w:p>
        </w:tc>
        <w:tc>
          <w:tcPr>
            <w:tcW w:w="3969" w:type="dxa"/>
          </w:tcPr>
          <w:p w14:paraId="70FCBD3C" w14:textId="77777777" w:rsidR="00BE7BDB" w:rsidRPr="00F375CF" w:rsidRDefault="00BE7BDB" w:rsidP="00060F0D">
            <w:pPr>
              <w:pStyle w:val="TAL"/>
            </w:pPr>
            <w:r w:rsidRPr="00F375CF">
              <w:t xml:space="preserve">The SS transmits a Short message on PDCCH using P-RNTI indicating a </w:t>
            </w:r>
            <w:r w:rsidRPr="00F375CF">
              <w:rPr>
                <w:i/>
                <w:iCs/>
              </w:rPr>
              <w:t>systemInfoModification</w:t>
            </w:r>
            <w:r w:rsidRPr="00F375CF">
              <w:t>.</w:t>
            </w:r>
          </w:p>
        </w:tc>
        <w:tc>
          <w:tcPr>
            <w:tcW w:w="709" w:type="dxa"/>
          </w:tcPr>
          <w:p w14:paraId="2AF49997" w14:textId="77777777" w:rsidR="00BE7BDB" w:rsidRPr="00F375CF" w:rsidRDefault="00BE7BDB" w:rsidP="00060F0D">
            <w:pPr>
              <w:pStyle w:val="TAC"/>
            </w:pPr>
            <w:r w:rsidRPr="00F375CF">
              <w:t>&lt;--</w:t>
            </w:r>
          </w:p>
        </w:tc>
        <w:tc>
          <w:tcPr>
            <w:tcW w:w="2977" w:type="dxa"/>
          </w:tcPr>
          <w:p w14:paraId="04B4F3D3" w14:textId="77777777" w:rsidR="00BE7BDB" w:rsidRPr="00F375CF" w:rsidRDefault="00BE7BDB" w:rsidP="00060F0D">
            <w:pPr>
              <w:pStyle w:val="TAL"/>
              <w:rPr>
                <w:i/>
              </w:rPr>
            </w:pPr>
            <w:r w:rsidRPr="00F375CF">
              <w:t>PDCCH (DCI 1_0): Short Message</w:t>
            </w:r>
          </w:p>
        </w:tc>
        <w:tc>
          <w:tcPr>
            <w:tcW w:w="567" w:type="dxa"/>
          </w:tcPr>
          <w:p w14:paraId="2CFAA172" w14:textId="77777777" w:rsidR="00BE7BDB" w:rsidRPr="00F375CF" w:rsidRDefault="00BE7BDB" w:rsidP="00060F0D">
            <w:pPr>
              <w:pStyle w:val="TAC"/>
            </w:pPr>
            <w:r w:rsidRPr="00F375CF">
              <w:t>-</w:t>
            </w:r>
          </w:p>
        </w:tc>
        <w:tc>
          <w:tcPr>
            <w:tcW w:w="892" w:type="dxa"/>
          </w:tcPr>
          <w:p w14:paraId="26106A4F" w14:textId="77777777" w:rsidR="00BE7BDB" w:rsidRPr="00F375CF" w:rsidRDefault="00BE7BDB" w:rsidP="00060F0D">
            <w:pPr>
              <w:pStyle w:val="TAC"/>
            </w:pPr>
            <w:r w:rsidRPr="00F375CF">
              <w:t>-</w:t>
            </w:r>
          </w:p>
        </w:tc>
      </w:tr>
      <w:tr w:rsidR="00BE7BDB" w:rsidRPr="00F375CF" w14:paraId="30A20421" w14:textId="77777777" w:rsidTr="00060F0D">
        <w:tc>
          <w:tcPr>
            <w:tcW w:w="648" w:type="dxa"/>
          </w:tcPr>
          <w:p w14:paraId="2EFDC7C1" w14:textId="77777777" w:rsidR="00BE7BDB" w:rsidRPr="00F375CF" w:rsidRDefault="00BE7BDB" w:rsidP="00060F0D">
            <w:pPr>
              <w:pStyle w:val="TAC"/>
            </w:pPr>
            <w:r w:rsidRPr="00F375CF">
              <w:t>3</w:t>
            </w:r>
          </w:p>
        </w:tc>
        <w:tc>
          <w:tcPr>
            <w:tcW w:w="3969" w:type="dxa"/>
            <w:shd w:val="clear" w:color="auto" w:fill="auto"/>
          </w:tcPr>
          <w:p w14:paraId="58E4FB99" w14:textId="77777777" w:rsidR="00BE7BDB" w:rsidRPr="00F375CF" w:rsidRDefault="00BE7BDB" w:rsidP="00060F0D">
            <w:pPr>
              <w:pStyle w:val="TAL"/>
            </w:pPr>
            <w:r w:rsidRPr="00F375CF">
              <w:t>Wait for 2.1* modification period second for the UE to receive new system information.</w:t>
            </w:r>
          </w:p>
          <w:p w14:paraId="6394F72B" w14:textId="77777777" w:rsidR="00BE7BDB" w:rsidRPr="00F375CF" w:rsidRDefault="00BE7BDB" w:rsidP="00060F0D">
            <w:pPr>
              <w:pStyle w:val="TAL"/>
            </w:pPr>
            <w:r w:rsidRPr="00F375CF">
              <w:t>(Note 1)</w:t>
            </w:r>
          </w:p>
        </w:tc>
        <w:tc>
          <w:tcPr>
            <w:tcW w:w="709" w:type="dxa"/>
            <w:shd w:val="clear" w:color="auto" w:fill="auto"/>
          </w:tcPr>
          <w:p w14:paraId="64DB1D9C" w14:textId="77777777" w:rsidR="00BE7BDB" w:rsidRPr="00F375CF" w:rsidRDefault="00BE7BDB" w:rsidP="00060F0D">
            <w:pPr>
              <w:pStyle w:val="TAC"/>
            </w:pPr>
            <w:r w:rsidRPr="00F375CF">
              <w:t>-</w:t>
            </w:r>
          </w:p>
        </w:tc>
        <w:tc>
          <w:tcPr>
            <w:tcW w:w="2977" w:type="dxa"/>
            <w:shd w:val="clear" w:color="auto" w:fill="auto"/>
          </w:tcPr>
          <w:p w14:paraId="450BE694" w14:textId="77777777" w:rsidR="00BE7BDB" w:rsidRPr="00F375CF" w:rsidRDefault="00BE7BDB" w:rsidP="00060F0D">
            <w:pPr>
              <w:pStyle w:val="TAL"/>
              <w:rPr>
                <w:i/>
              </w:rPr>
            </w:pPr>
            <w:r w:rsidRPr="00F375CF">
              <w:t>-</w:t>
            </w:r>
          </w:p>
        </w:tc>
        <w:tc>
          <w:tcPr>
            <w:tcW w:w="567" w:type="dxa"/>
          </w:tcPr>
          <w:p w14:paraId="74998DBC" w14:textId="77777777" w:rsidR="00BE7BDB" w:rsidRPr="00F375CF" w:rsidRDefault="00BE7BDB" w:rsidP="00060F0D">
            <w:pPr>
              <w:pStyle w:val="TAC"/>
            </w:pPr>
            <w:r w:rsidRPr="00F375CF">
              <w:t>-</w:t>
            </w:r>
          </w:p>
        </w:tc>
        <w:tc>
          <w:tcPr>
            <w:tcW w:w="892" w:type="dxa"/>
          </w:tcPr>
          <w:p w14:paraId="41DF5A8F" w14:textId="77777777" w:rsidR="00BE7BDB" w:rsidRPr="00F375CF" w:rsidRDefault="00BE7BDB" w:rsidP="00060F0D">
            <w:pPr>
              <w:pStyle w:val="TAC"/>
            </w:pPr>
            <w:r w:rsidRPr="00F375CF">
              <w:t>-</w:t>
            </w:r>
          </w:p>
        </w:tc>
      </w:tr>
      <w:tr w:rsidR="00BE7BDB" w:rsidRPr="00F375CF" w14:paraId="7708A241" w14:textId="77777777" w:rsidTr="00060F0D">
        <w:tc>
          <w:tcPr>
            <w:tcW w:w="648" w:type="dxa"/>
          </w:tcPr>
          <w:p w14:paraId="52853A35" w14:textId="77777777" w:rsidR="00BE7BDB" w:rsidRPr="00F375CF" w:rsidRDefault="00BE7BDB" w:rsidP="00060F0D">
            <w:pPr>
              <w:pStyle w:val="TAC"/>
            </w:pPr>
            <w:r w:rsidRPr="00F375CF">
              <w:rPr>
                <w:lang w:eastAsia="zh-CN"/>
              </w:rPr>
              <w:t>4</w:t>
            </w:r>
          </w:p>
        </w:tc>
        <w:tc>
          <w:tcPr>
            <w:tcW w:w="3969" w:type="dxa"/>
          </w:tcPr>
          <w:p w14:paraId="5C16E363" w14:textId="77777777" w:rsidR="00BE7BDB" w:rsidRPr="00F375CF" w:rsidRDefault="00BE7BDB" w:rsidP="00060F0D">
            <w:pPr>
              <w:pStyle w:val="TAL"/>
            </w:pPr>
            <w:r w:rsidRPr="00F375CF">
              <w:t>The SS transmits a Paging message including a matched identity.</w:t>
            </w:r>
          </w:p>
        </w:tc>
        <w:tc>
          <w:tcPr>
            <w:tcW w:w="709" w:type="dxa"/>
          </w:tcPr>
          <w:p w14:paraId="751E2886" w14:textId="77777777" w:rsidR="00BE7BDB" w:rsidRPr="00F375CF" w:rsidRDefault="00BE7BDB" w:rsidP="00060F0D">
            <w:pPr>
              <w:pStyle w:val="TAC"/>
            </w:pPr>
            <w:r w:rsidRPr="00F375CF">
              <w:t>&lt;--</w:t>
            </w:r>
          </w:p>
        </w:tc>
        <w:tc>
          <w:tcPr>
            <w:tcW w:w="2977" w:type="dxa"/>
          </w:tcPr>
          <w:p w14:paraId="21059B89" w14:textId="77777777" w:rsidR="00BE7BDB" w:rsidRPr="00F375CF" w:rsidRDefault="00BE7BDB" w:rsidP="00060F0D">
            <w:pPr>
              <w:pStyle w:val="TAL"/>
            </w:pPr>
            <w:r w:rsidRPr="00F375CF">
              <w:t>NR RRC: Paging</w:t>
            </w:r>
          </w:p>
        </w:tc>
        <w:tc>
          <w:tcPr>
            <w:tcW w:w="567" w:type="dxa"/>
          </w:tcPr>
          <w:p w14:paraId="6F2C9E2C" w14:textId="77777777" w:rsidR="00BE7BDB" w:rsidRPr="00F375CF" w:rsidRDefault="00BE7BDB" w:rsidP="00060F0D">
            <w:pPr>
              <w:pStyle w:val="TAC"/>
            </w:pPr>
            <w:r w:rsidRPr="00F375CF">
              <w:t>-</w:t>
            </w:r>
          </w:p>
        </w:tc>
        <w:tc>
          <w:tcPr>
            <w:tcW w:w="892" w:type="dxa"/>
          </w:tcPr>
          <w:p w14:paraId="1DBD0229" w14:textId="77777777" w:rsidR="00BE7BDB" w:rsidRPr="00F375CF" w:rsidRDefault="00BE7BDB" w:rsidP="00060F0D">
            <w:pPr>
              <w:pStyle w:val="TAC"/>
            </w:pPr>
            <w:r w:rsidRPr="00F375CF">
              <w:t>-</w:t>
            </w:r>
          </w:p>
        </w:tc>
      </w:tr>
      <w:tr w:rsidR="00BE7BDB" w:rsidRPr="00F375CF" w14:paraId="218B1617" w14:textId="77777777" w:rsidTr="00060F0D">
        <w:tc>
          <w:tcPr>
            <w:tcW w:w="648" w:type="dxa"/>
          </w:tcPr>
          <w:p w14:paraId="21457CC5" w14:textId="77777777" w:rsidR="00BE7BDB" w:rsidRPr="00F375CF" w:rsidRDefault="00BE7BDB" w:rsidP="00060F0D">
            <w:pPr>
              <w:pStyle w:val="TAC"/>
            </w:pPr>
            <w:r w:rsidRPr="00F375CF">
              <w:t>5</w:t>
            </w:r>
          </w:p>
        </w:tc>
        <w:tc>
          <w:tcPr>
            <w:tcW w:w="3969" w:type="dxa"/>
          </w:tcPr>
          <w:p w14:paraId="01D04D70" w14:textId="77777777" w:rsidR="00BE7BDB" w:rsidRPr="00F375CF" w:rsidRDefault="00BE7BDB" w:rsidP="00060F0D">
            <w:pPr>
              <w:pStyle w:val="TAL"/>
            </w:pPr>
            <w:r w:rsidRPr="00F375CF">
              <w:t xml:space="preserve">Check: </w:t>
            </w:r>
            <w:r w:rsidRPr="00F375CF">
              <w:rPr>
                <w:lang w:eastAsia="zh-CN"/>
              </w:rPr>
              <w:t>D</w:t>
            </w:r>
            <w:r w:rsidRPr="00F375CF">
              <w:t xml:space="preserve">oes the UE transmit Preamble on PRACH with </w:t>
            </w:r>
            <w:r w:rsidRPr="00F375CF">
              <w:rPr>
                <w:i/>
                <w:iCs/>
              </w:rPr>
              <w:t xml:space="preserve">ra-PreambleIndex </w:t>
            </w:r>
            <w:r w:rsidRPr="00F375CF">
              <w:t>range from 12 to 15 on NR Cell 1?</w:t>
            </w:r>
          </w:p>
        </w:tc>
        <w:tc>
          <w:tcPr>
            <w:tcW w:w="709" w:type="dxa"/>
          </w:tcPr>
          <w:p w14:paraId="2F377A2F" w14:textId="77777777" w:rsidR="00BE7BDB" w:rsidRPr="00F375CF" w:rsidRDefault="00BE7BDB" w:rsidP="00060F0D">
            <w:pPr>
              <w:pStyle w:val="TAC"/>
            </w:pPr>
            <w:r w:rsidRPr="00F375CF">
              <w:t>--&gt;</w:t>
            </w:r>
          </w:p>
        </w:tc>
        <w:tc>
          <w:tcPr>
            <w:tcW w:w="2977" w:type="dxa"/>
          </w:tcPr>
          <w:p w14:paraId="7E573544" w14:textId="77777777" w:rsidR="00BE7BDB" w:rsidRPr="00F375CF" w:rsidRDefault="00BE7BDB" w:rsidP="00060F0D">
            <w:pPr>
              <w:pStyle w:val="TAL"/>
            </w:pPr>
            <w:r w:rsidRPr="00F375CF">
              <w:t>PRACH Preamble</w:t>
            </w:r>
          </w:p>
        </w:tc>
        <w:tc>
          <w:tcPr>
            <w:tcW w:w="567" w:type="dxa"/>
          </w:tcPr>
          <w:p w14:paraId="72A35A86" w14:textId="77777777" w:rsidR="00BE7BDB" w:rsidRPr="00F375CF" w:rsidRDefault="00BE7BDB" w:rsidP="00060F0D">
            <w:pPr>
              <w:pStyle w:val="TAC"/>
            </w:pPr>
            <w:r w:rsidRPr="00F375CF">
              <w:t>2</w:t>
            </w:r>
          </w:p>
        </w:tc>
        <w:tc>
          <w:tcPr>
            <w:tcW w:w="892" w:type="dxa"/>
          </w:tcPr>
          <w:p w14:paraId="7FD4CB60" w14:textId="77777777" w:rsidR="00BE7BDB" w:rsidRPr="00F375CF" w:rsidRDefault="00BE7BDB" w:rsidP="00060F0D">
            <w:pPr>
              <w:pStyle w:val="TAC"/>
            </w:pPr>
            <w:r w:rsidRPr="00F375CF">
              <w:t>P</w:t>
            </w:r>
          </w:p>
        </w:tc>
      </w:tr>
      <w:tr w:rsidR="00BE7BDB" w:rsidRPr="00F375CF" w14:paraId="6668803E" w14:textId="77777777" w:rsidTr="00060F0D">
        <w:tc>
          <w:tcPr>
            <w:tcW w:w="648" w:type="dxa"/>
          </w:tcPr>
          <w:p w14:paraId="6FDB3FB4" w14:textId="77777777" w:rsidR="00BE7BDB" w:rsidRPr="00F375CF" w:rsidRDefault="00BE7BDB" w:rsidP="00060F0D">
            <w:pPr>
              <w:pStyle w:val="TAC"/>
            </w:pPr>
            <w:r w:rsidRPr="00F375CF">
              <w:t>6</w:t>
            </w:r>
          </w:p>
        </w:tc>
        <w:tc>
          <w:tcPr>
            <w:tcW w:w="3969" w:type="dxa"/>
          </w:tcPr>
          <w:p w14:paraId="4927C3F1" w14:textId="77777777" w:rsidR="00BE7BDB" w:rsidRPr="00F375CF" w:rsidRDefault="00BE7BDB" w:rsidP="00060F0D">
            <w:pPr>
              <w:pStyle w:val="TAL"/>
            </w:pPr>
            <w:r w:rsidRPr="00F375CF">
              <w:t>The SS transmits Random Access Response with RAPID corresponding to the transmitted Preamble in step 5.</w:t>
            </w:r>
          </w:p>
        </w:tc>
        <w:tc>
          <w:tcPr>
            <w:tcW w:w="709" w:type="dxa"/>
          </w:tcPr>
          <w:p w14:paraId="1594CF97" w14:textId="77777777" w:rsidR="00BE7BDB" w:rsidRPr="00F375CF" w:rsidRDefault="00BE7BDB" w:rsidP="00060F0D">
            <w:pPr>
              <w:pStyle w:val="TAC"/>
            </w:pPr>
            <w:r w:rsidRPr="00F375CF">
              <w:t>&lt;--</w:t>
            </w:r>
          </w:p>
        </w:tc>
        <w:tc>
          <w:tcPr>
            <w:tcW w:w="2977" w:type="dxa"/>
          </w:tcPr>
          <w:p w14:paraId="08ECA1EF" w14:textId="77777777" w:rsidR="00BE7BDB" w:rsidRPr="00F375CF" w:rsidRDefault="00BE7BDB" w:rsidP="00060F0D">
            <w:pPr>
              <w:pStyle w:val="TAL"/>
            </w:pPr>
            <w:r w:rsidRPr="00F375CF">
              <w:t>Random Access Response</w:t>
            </w:r>
          </w:p>
        </w:tc>
        <w:tc>
          <w:tcPr>
            <w:tcW w:w="567" w:type="dxa"/>
          </w:tcPr>
          <w:p w14:paraId="790D0BA3" w14:textId="77777777" w:rsidR="00BE7BDB" w:rsidRPr="00F375CF" w:rsidRDefault="00BE7BDB" w:rsidP="00060F0D">
            <w:pPr>
              <w:pStyle w:val="TAC"/>
            </w:pPr>
            <w:r w:rsidRPr="00F375CF">
              <w:t>-</w:t>
            </w:r>
          </w:p>
        </w:tc>
        <w:tc>
          <w:tcPr>
            <w:tcW w:w="892" w:type="dxa"/>
          </w:tcPr>
          <w:p w14:paraId="048466CD" w14:textId="77777777" w:rsidR="00BE7BDB" w:rsidRPr="00F375CF" w:rsidRDefault="00BE7BDB" w:rsidP="00060F0D">
            <w:pPr>
              <w:pStyle w:val="TAC"/>
            </w:pPr>
          </w:p>
        </w:tc>
      </w:tr>
      <w:tr w:rsidR="00BE7BDB" w:rsidRPr="00F375CF" w14:paraId="721232A4" w14:textId="77777777" w:rsidTr="00060F0D">
        <w:tc>
          <w:tcPr>
            <w:tcW w:w="648" w:type="dxa"/>
          </w:tcPr>
          <w:p w14:paraId="520CA616" w14:textId="77777777" w:rsidR="00BE7BDB" w:rsidRPr="00F375CF" w:rsidRDefault="00BE7BDB" w:rsidP="00060F0D">
            <w:pPr>
              <w:pStyle w:val="TAC"/>
            </w:pPr>
            <w:r w:rsidRPr="00F375CF">
              <w:t>7</w:t>
            </w:r>
          </w:p>
        </w:tc>
        <w:tc>
          <w:tcPr>
            <w:tcW w:w="3969" w:type="dxa"/>
          </w:tcPr>
          <w:p w14:paraId="4A4C727B" w14:textId="77777777" w:rsidR="00BE7BDB" w:rsidRPr="00F375CF" w:rsidRDefault="00BE7BDB" w:rsidP="00060F0D">
            <w:pPr>
              <w:pStyle w:val="TAL"/>
            </w:pPr>
            <w:r w:rsidRPr="00F375CF">
              <w:t xml:space="preserve">Check: Does the UE transmit a MAC PDU containing an </w:t>
            </w:r>
            <w:r w:rsidRPr="00F375CF">
              <w:rPr>
                <w:i/>
                <w:iCs/>
              </w:rPr>
              <w:t>RRCSetupRequest</w:t>
            </w:r>
            <w:r w:rsidRPr="00F375CF">
              <w:t xml:space="preserve"> message by setting LCID to 0 and setting LX to 1?</w:t>
            </w:r>
          </w:p>
        </w:tc>
        <w:tc>
          <w:tcPr>
            <w:tcW w:w="709" w:type="dxa"/>
          </w:tcPr>
          <w:p w14:paraId="71D0C660" w14:textId="77777777" w:rsidR="00BE7BDB" w:rsidRPr="00F375CF" w:rsidRDefault="00BE7BDB" w:rsidP="00060F0D">
            <w:pPr>
              <w:pStyle w:val="TAC"/>
            </w:pPr>
            <w:r w:rsidRPr="00F375CF">
              <w:t>-</w:t>
            </w:r>
            <w:r w:rsidRPr="00F375CF">
              <w:rPr>
                <w:lang w:eastAsia="zh-CN"/>
              </w:rPr>
              <w:t>-&gt;</w:t>
            </w:r>
          </w:p>
        </w:tc>
        <w:tc>
          <w:tcPr>
            <w:tcW w:w="2977" w:type="dxa"/>
          </w:tcPr>
          <w:p w14:paraId="71574E14" w14:textId="77777777" w:rsidR="00BE7BDB" w:rsidRPr="00F375CF" w:rsidRDefault="00BE7BDB" w:rsidP="00060F0D">
            <w:pPr>
              <w:pStyle w:val="TAL"/>
            </w:pPr>
            <w:r w:rsidRPr="00F375CF">
              <w:rPr>
                <w:lang w:eastAsia="zh-CN"/>
              </w:rPr>
              <w:t>MAC PDU (</w:t>
            </w:r>
            <w:r w:rsidRPr="00F375CF">
              <w:rPr>
                <w:i/>
                <w:lang w:eastAsia="zh-CN"/>
              </w:rPr>
              <w:t>RRCSetupRequest</w:t>
            </w:r>
            <w:r w:rsidRPr="00F375CF">
              <w:rPr>
                <w:lang w:eastAsia="zh-CN"/>
              </w:rPr>
              <w:t>)</w:t>
            </w:r>
          </w:p>
        </w:tc>
        <w:tc>
          <w:tcPr>
            <w:tcW w:w="567" w:type="dxa"/>
          </w:tcPr>
          <w:p w14:paraId="3D5B4330" w14:textId="77777777" w:rsidR="00BE7BDB" w:rsidRPr="00F375CF" w:rsidRDefault="00BE7BDB" w:rsidP="00060F0D">
            <w:pPr>
              <w:pStyle w:val="TAC"/>
            </w:pPr>
            <w:r w:rsidRPr="00F375CF">
              <w:t>3</w:t>
            </w:r>
          </w:p>
        </w:tc>
        <w:tc>
          <w:tcPr>
            <w:tcW w:w="892" w:type="dxa"/>
          </w:tcPr>
          <w:p w14:paraId="712D4DE5" w14:textId="77777777" w:rsidR="00BE7BDB" w:rsidRPr="00F375CF" w:rsidRDefault="00BE7BDB" w:rsidP="00060F0D">
            <w:pPr>
              <w:pStyle w:val="TAC"/>
            </w:pPr>
            <w:r w:rsidRPr="00F375CF">
              <w:t>P</w:t>
            </w:r>
          </w:p>
        </w:tc>
      </w:tr>
      <w:tr w:rsidR="00BE7BDB" w:rsidRPr="00F375CF" w14:paraId="1899522F" w14:textId="77777777" w:rsidTr="00060F0D">
        <w:tc>
          <w:tcPr>
            <w:tcW w:w="648" w:type="dxa"/>
          </w:tcPr>
          <w:p w14:paraId="3F2D9F83" w14:textId="77777777" w:rsidR="00BE7BDB" w:rsidRPr="00F375CF" w:rsidRDefault="00BE7BDB" w:rsidP="00060F0D">
            <w:pPr>
              <w:pStyle w:val="TAC"/>
            </w:pPr>
            <w:r w:rsidRPr="00F375CF">
              <w:t>8</w:t>
            </w:r>
          </w:p>
        </w:tc>
        <w:tc>
          <w:tcPr>
            <w:tcW w:w="3969" w:type="dxa"/>
          </w:tcPr>
          <w:p w14:paraId="544D27A6" w14:textId="77777777" w:rsidR="00BE7BDB" w:rsidRPr="00F375CF" w:rsidRDefault="00BE7BDB" w:rsidP="00060F0D">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Pr>
          <w:p w14:paraId="2EF6FAF3" w14:textId="77777777" w:rsidR="00BE7BDB" w:rsidRPr="00F375CF" w:rsidRDefault="00BE7BDB" w:rsidP="00060F0D">
            <w:pPr>
              <w:pStyle w:val="TAC"/>
            </w:pPr>
            <w:r w:rsidRPr="00F375CF">
              <w:t>&lt;--</w:t>
            </w:r>
          </w:p>
        </w:tc>
        <w:tc>
          <w:tcPr>
            <w:tcW w:w="2977" w:type="dxa"/>
          </w:tcPr>
          <w:p w14:paraId="5406087B" w14:textId="77777777" w:rsidR="00BE7BDB" w:rsidRPr="00F375CF" w:rsidRDefault="00BE7BDB" w:rsidP="00060F0D">
            <w:pPr>
              <w:pStyle w:val="TAL"/>
              <w:rPr>
                <w:lang w:eastAsia="zh-CN"/>
              </w:rPr>
            </w:pPr>
            <w:r w:rsidRPr="00F375CF">
              <w:rPr>
                <w:lang w:eastAsia="zh-CN"/>
              </w:rPr>
              <w:t>MAC PDU</w:t>
            </w:r>
          </w:p>
          <w:p w14:paraId="0680261D" w14:textId="77777777" w:rsidR="00BE7BDB" w:rsidRPr="00F375CF" w:rsidRDefault="00BE7BDB" w:rsidP="00060F0D">
            <w:pPr>
              <w:pStyle w:val="TAL"/>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Pr>
          <w:p w14:paraId="7D42C853" w14:textId="77777777" w:rsidR="00BE7BDB" w:rsidRPr="00F375CF" w:rsidRDefault="00BE7BDB" w:rsidP="00060F0D">
            <w:pPr>
              <w:pStyle w:val="TAC"/>
            </w:pPr>
            <w:r w:rsidRPr="00F375CF">
              <w:t>-</w:t>
            </w:r>
          </w:p>
        </w:tc>
        <w:tc>
          <w:tcPr>
            <w:tcW w:w="892" w:type="dxa"/>
          </w:tcPr>
          <w:p w14:paraId="060C1549" w14:textId="77777777" w:rsidR="00BE7BDB" w:rsidRPr="00F375CF" w:rsidRDefault="00BE7BDB" w:rsidP="00060F0D">
            <w:pPr>
              <w:pStyle w:val="TAC"/>
            </w:pPr>
            <w:r w:rsidRPr="00F375CF">
              <w:t>-</w:t>
            </w:r>
          </w:p>
        </w:tc>
      </w:tr>
      <w:tr w:rsidR="00BE7BDB" w:rsidRPr="00F375CF" w14:paraId="1C1A2989" w14:textId="77777777" w:rsidTr="00060F0D">
        <w:tc>
          <w:tcPr>
            <w:tcW w:w="648" w:type="dxa"/>
          </w:tcPr>
          <w:p w14:paraId="4CF2A58C" w14:textId="77777777" w:rsidR="00BE7BDB" w:rsidRPr="00F375CF" w:rsidRDefault="00BE7BDB" w:rsidP="00060F0D">
            <w:pPr>
              <w:pStyle w:val="TAC"/>
            </w:pPr>
            <w:r w:rsidRPr="00F375CF">
              <w:t>9</w:t>
            </w:r>
          </w:p>
        </w:tc>
        <w:tc>
          <w:tcPr>
            <w:tcW w:w="3969" w:type="dxa"/>
          </w:tcPr>
          <w:p w14:paraId="13C5C8D9" w14:textId="77777777" w:rsidR="00BE7BDB" w:rsidRPr="00F375CF" w:rsidRDefault="00BE7BDB" w:rsidP="00060F0D">
            <w:pPr>
              <w:pStyle w:val="TAL"/>
            </w:pPr>
            <w:r w:rsidRPr="00F375CF">
              <w:t xml:space="preserve">UE transmit a MAC PDU containing an </w:t>
            </w:r>
            <w:r w:rsidRPr="00F375CF">
              <w:rPr>
                <w:i/>
                <w:iCs/>
              </w:rPr>
              <w:t>RRCSetupComplete</w:t>
            </w:r>
            <w:r w:rsidRPr="00F375CF">
              <w:t xml:space="preserve"> message indicating acceptance of </w:t>
            </w:r>
            <w:r w:rsidRPr="00F375CF">
              <w:rPr>
                <w:i/>
                <w:iCs/>
              </w:rPr>
              <w:t>RRCSetup</w:t>
            </w:r>
            <w:r w:rsidRPr="00F375CF">
              <w:t xml:space="preserve"> message</w:t>
            </w:r>
          </w:p>
        </w:tc>
        <w:tc>
          <w:tcPr>
            <w:tcW w:w="709" w:type="dxa"/>
          </w:tcPr>
          <w:p w14:paraId="25B6F045" w14:textId="77777777" w:rsidR="00BE7BDB" w:rsidRPr="00F375CF" w:rsidRDefault="00BE7BDB" w:rsidP="00060F0D">
            <w:pPr>
              <w:pStyle w:val="TAC"/>
            </w:pPr>
            <w:r w:rsidRPr="00F375CF">
              <w:t>--&gt;</w:t>
            </w:r>
          </w:p>
        </w:tc>
        <w:tc>
          <w:tcPr>
            <w:tcW w:w="2977" w:type="dxa"/>
          </w:tcPr>
          <w:p w14:paraId="762C4CD2" w14:textId="77777777" w:rsidR="00BE7BDB" w:rsidRPr="00F375CF" w:rsidRDefault="00BE7BDB" w:rsidP="00060F0D">
            <w:pPr>
              <w:pStyle w:val="TAL"/>
            </w:pPr>
            <w:r w:rsidRPr="00F375CF">
              <w:t>MAC PDU (</w:t>
            </w:r>
            <w:r w:rsidRPr="00F375CF">
              <w:rPr>
                <w:i/>
                <w:iCs/>
              </w:rPr>
              <w:t>RRCSetupComplete)</w:t>
            </w:r>
          </w:p>
        </w:tc>
        <w:tc>
          <w:tcPr>
            <w:tcW w:w="567" w:type="dxa"/>
          </w:tcPr>
          <w:p w14:paraId="1C8C189D" w14:textId="77777777" w:rsidR="00BE7BDB" w:rsidRPr="00F375CF" w:rsidRDefault="00BE7BDB" w:rsidP="00060F0D">
            <w:pPr>
              <w:pStyle w:val="TAC"/>
            </w:pPr>
            <w:r w:rsidRPr="00F375CF">
              <w:t>-</w:t>
            </w:r>
          </w:p>
        </w:tc>
        <w:tc>
          <w:tcPr>
            <w:tcW w:w="892" w:type="dxa"/>
          </w:tcPr>
          <w:p w14:paraId="4599107B" w14:textId="77777777" w:rsidR="00BE7BDB" w:rsidRPr="00F375CF" w:rsidRDefault="00BE7BDB" w:rsidP="00060F0D">
            <w:pPr>
              <w:pStyle w:val="TAC"/>
            </w:pPr>
            <w:r w:rsidRPr="00F375CF">
              <w:t>-</w:t>
            </w:r>
          </w:p>
        </w:tc>
      </w:tr>
      <w:tr w:rsidR="00BE7BDB" w:rsidRPr="00F375CF" w14:paraId="7D8BDFF0" w14:textId="77777777" w:rsidTr="00060F0D">
        <w:tc>
          <w:tcPr>
            <w:tcW w:w="648" w:type="dxa"/>
          </w:tcPr>
          <w:p w14:paraId="32B820FF" w14:textId="77777777" w:rsidR="00BE7BDB" w:rsidRPr="00F375CF" w:rsidRDefault="00BE7BDB" w:rsidP="00060F0D">
            <w:pPr>
              <w:pStyle w:val="TAC"/>
            </w:pPr>
            <w:r w:rsidRPr="00F375CF">
              <w:rPr>
                <w:lang w:eastAsia="zh-CN"/>
              </w:rPr>
              <w:t>10</w:t>
            </w:r>
          </w:p>
        </w:tc>
        <w:tc>
          <w:tcPr>
            <w:tcW w:w="3969" w:type="dxa"/>
          </w:tcPr>
          <w:p w14:paraId="5CD6A144" w14:textId="77777777" w:rsidR="00BE7BDB" w:rsidRPr="00F375CF" w:rsidRDefault="00BE7BDB" w:rsidP="00060F0D">
            <w:pPr>
              <w:pStyle w:val="TAL"/>
            </w:pPr>
            <w:r w:rsidRPr="00F375CF">
              <w:t xml:space="preserve">The test steps 5 to 8 of generic test procedure in TS 38.508-1 </w:t>
            </w:r>
            <w:r w:rsidRPr="00F375CF">
              <w:rPr>
                <w:lang w:eastAsia="zh-CN"/>
              </w:rPr>
              <w:t>[4]</w:t>
            </w:r>
            <w:r w:rsidRPr="00F375CF">
              <w:t xml:space="preserve"> Table 4.5.4.2-3 are performed on NR Cell </w:t>
            </w:r>
            <w:r w:rsidRPr="00F375CF">
              <w:rPr>
                <w:lang w:eastAsia="zh-CN"/>
              </w:rPr>
              <w:t>1.</w:t>
            </w:r>
          </w:p>
        </w:tc>
        <w:tc>
          <w:tcPr>
            <w:tcW w:w="709" w:type="dxa"/>
          </w:tcPr>
          <w:p w14:paraId="30F5843F" w14:textId="77777777" w:rsidR="00BE7BDB" w:rsidRPr="00F375CF" w:rsidRDefault="00BE7BDB" w:rsidP="00060F0D">
            <w:pPr>
              <w:pStyle w:val="TAC"/>
            </w:pPr>
            <w:r w:rsidRPr="00F375CF">
              <w:rPr>
                <w:lang w:eastAsia="zh-CN"/>
              </w:rPr>
              <w:t>-</w:t>
            </w:r>
          </w:p>
        </w:tc>
        <w:tc>
          <w:tcPr>
            <w:tcW w:w="2977" w:type="dxa"/>
          </w:tcPr>
          <w:p w14:paraId="55DF36DB" w14:textId="77777777" w:rsidR="00BE7BDB" w:rsidRPr="00F375CF" w:rsidRDefault="00BE7BDB" w:rsidP="00060F0D">
            <w:pPr>
              <w:pStyle w:val="TAL"/>
            </w:pPr>
            <w:r w:rsidRPr="00F375CF">
              <w:rPr>
                <w:iCs/>
              </w:rPr>
              <w:t>-</w:t>
            </w:r>
          </w:p>
        </w:tc>
        <w:tc>
          <w:tcPr>
            <w:tcW w:w="567" w:type="dxa"/>
          </w:tcPr>
          <w:p w14:paraId="6F4864D2" w14:textId="77777777" w:rsidR="00BE7BDB" w:rsidRPr="00F375CF" w:rsidRDefault="00BE7BDB" w:rsidP="00060F0D">
            <w:pPr>
              <w:pStyle w:val="TAC"/>
            </w:pPr>
            <w:r w:rsidRPr="00F375CF">
              <w:t>-</w:t>
            </w:r>
          </w:p>
        </w:tc>
        <w:tc>
          <w:tcPr>
            <w:tcW w:w="892" w:type="dxa"/>
          </w:tcPr>
          <w:p w14:paraId="4750B065" w14:textId="77777777" w:rsidR="00BE7BDB" w:rsidRPr="00F375CF" w:rsidRDefault="00BE7BDB" w:rsidP="00060F0D">
            <w:pPr>
              <w:pStyle w:val="TAC"/>
            </w:pPr>
            <w:r w:rsidRPr="00F375CF">
              <w:t>-</w:t>
            </w:r>
          </w:p>
        </w:tc>
      </w:tr>
      <w:tr w:rsidR="00BE7BDB" w:rsidRPr="00F375CF" w14:paraId="38D8BEDE" w14:textId="77777777" w:rsidTr="00060F0D">
        <w:tc>
          <w:tcPr>
            <w:tcW w:w="648" w:type="dxa"/>
          </w:tcPr>
          <w:p w14:paraId="7A1B04CD" w14:textId="77777777" w:rsidR="00BE7BDB" w:rsidRPr="00F375CF" w:rsidRDefault="00BE7BDB" w:rsidP="00060F0D">
            <w:pPr>
              <w:pStyle w:val="TAC"/>
            </w:pPr>
            <w:r w:rsidRPr="00F375CF">
              <w:rPr>
                <w:lang w:eastAsia="zh-CN"/>
              </w:rPr>
              <w:t>11</w:t>
            </w:r>
          </w:p>
        </w:tc>
        <w:tc>
          <w:tcPr>
            <w:tcW w:w="3969" w:type="dxa"/>
          </w:tcPr>
          <w:p w14:paraId="79942E2C" w14:textId="77777777" w:rsidR="00BE7BDB" w:rsidRPr="00F375CF" w:rsidRDefault="00BE7BDB" w:rsidP="00060F0D">
            <w:pPr>
              <w:pStyle w:val="TAL"/>
            </w:pPr>
            <w:r w:rsidRPr="00F375CF">
              <w:t xml:space="preserve">The SS transmits </w:t>
            </w:r>
            <w:r w:rsidRPr="00F375CF">
              <w:rPr>
                <w:i/>
              </w:rPr>
              <w:t>RRCRelease.</w:t>
            </w:r>
          </w:p>
        </w:tc>
        <w:tc>
          <w:tcPr>
            <w:tcW w:w="709" w:type="dxa"/>
          </w:tcPr>
          <w:p w14:paraId="44BC3802" w14:textId="77777777" w:rsidR="00BE7BDB" w:rsidRPr="00F375CF" w:rsidRDefault="00BE7BDB" w:rsidP="00060F0D">
            <w:pPr>
              <w:pStyle w:val="TAC"/>
            </w:pPr>
            <w:r w:rsidRPr="00F375CF">
              <w:t>&lt;--</w:t>
            </w:r>
          </w:p>
        </w:tc>
        <w:tc>
          <w:tcPr>
            <w:tcW w:w="2977" w:type="dxa"/>
          </w:tcPr>
          <w:p w14:paraId="03BD7F78" w14:textId="77777777" w:rsidR="00BE7BDB" w:rsidRPr="00F375CF" w:rsidRDefault="00BE7BDB" w:rsidP="00060F0D">
            <w:pPr>
              <w:pStyle w:val="TAL"/>
            </w:pPr>
            <w:r w:rsidRPr="00F375CF">
              <w:t>NR RRC: RRCRelease</w:t>
            </w:r>
          </w:p>
        </w:tc>
        <w:tc>
          <w:tcPr>
            <w:tcW w:w="567" w:type="dxa"/>
          </w:tcPr>
          <w:p w14:paraId="17CFD0CC" w14:textId="77777777" w:rsidR="00BE7BDB" w:rsidRPr="00F375CF" w:rsidRDefault="00BE7BDB" w:rsidP="00060F0D">
            <w:pPr>
              <w:pStyle w:val="TAC"/>
            </w:pPr>
            <w:r w:rsidRPr="00F375CF">
              <w:t>-</w:t>
            </w:r>
          </w:p>
        </w:tc>
        <w:tc>
          <w:tcPr>
            <w:tcW w:w="892" w:type="dxa"/>
          </w:tcPr>
          <w:p w14:paraId="1A89F069" w14:textId="77777777" w:rsidR="00BE7BDB" w:rsidRPr="00F375CF" w:rsidRDefault="00BE7BDB" w:rsidP="00060F0D">
            <w:pPr>
              <w:pStyle w:val="TAC"/>
            </w:pPr>
          </w:p>
        </w:tc>
      </w:tr>
      <w:tr w:rsidR="00BE7BDB" w:rsidRPr="00F375CF" w14:paraId="7541B21E" w14:textId="77777777" w:rsidTr="00060F0D">
        <w:tc>
          <w:tcPr>
            <w:tcW w:w="648" w:type="dxa"/>
          </w:tcPr>
          <w:p w14:paraId="6E1F1281" w14:textId="77777777" w:rsidR="00BE7BDB" w:rsidRPr="00F375CF" w:rsidRDefault="00BE7BDB" w:rsidP="00060F0D">
            <w:pPr>
              <w:pStyle w:val="TAC"/>
            </w:pPr>
            <w:r w:rsidRPr="00F375CF">
              <w:rPr>
                <w:lang w:eastAsia="zh-CN"/>
              </w:rPr>
              <w:t>12</w:t>
            </w:r>
          </w:p>
        </w:tc>
        <w:tc>
          <w:tcPr>
            <w:tcW w:w="3969" w:type="dxa"/>
          </w:tcPr>
          <w:p w14:paraId="3915C01F" w14:textId="77777777" w:rsidR="00BE7BDB" w:rsidRPr="00F375CF" w:rsidRDefault="00BE7BDB" w:rsidP="00060F0D">
            <w:pPr>
              <w:pStyle w:val="TAL"/>
            </w:pPr>
            <w:r w:rsidRPr="00F375CF">
              <w:t>The SS changes the SIB1 of NR Cell 1 to configure the specific PRACH resource for RedCap in initialUplinkBWP-RedCap.</w:t>
            </w:r>
          </w:p>
        </w:tc>
        <w:tc>
          <w:tcPr>
            <w:tcW w:w="709" w:type="dxa"/>
          </w:tcPr>
          <w:p w14:paraId="1278366A" w14:textId="77777777" w:rsidR="00BE7BDB" w:rsidRPr="00F375CF" w:rsidRDefault="00BE7BDB" w:rsidP="00060F0D">
            <w:pPr>
              <w:pStyle w:val="TAC"/>
            </w:pPr>
            <w:r w:rsidRPr="00F375CF">
              <w:rPr>
                <w:lang w:eastAsia="zh-CN"/>
              </w:rPr>
              <w:t>-</w:t>
            </w:r>
          </w:p>
        </w:tc>
        <w:tc>
          <w:tcPr>
            <w:tcW w:w="2977" w:type="dxa"/>
          </w:tcPr>
          <w:p w14:paraId="28CC291F" w14:textId="77777777" w:rsidR="00BE7BDB" w:rsidRPr="00F375CF" w:rsidRDefault="00BE7BDB" w:rsidP="00060F0D">
            <w:pPr>
              <w:pStyle w:val="TAL"/>
            </w:pPr>
            <w:r w:rsidRPr="00F375CF">
              <w:rPr>
                <w:iCs/>
              </w:rPr>
              <w:t>-</w:t>
            </w:r>
          </w:p>
        </w:tc>
        <w:tc>
          <w:tcPr>
            <w:tcW w:w="567" w:type="dxa"/>
          </w:tcPr>
          <w:p w14:paraId="3B524EF9" w14:textId="77777777" w:rsidR="00BE7BDB" w:rsidRPr="00F375CF" w:rsidRDefault="00BE7BDB" w:rsidP="00060F0D">
            <w:pPr>
              <w:pStyle w:val="TAC"/>
            </w:pPr>
            <w:r w:rsidRPr="00F375CF">
              <w:t>-</w:t>
            </w:r>
          </w:p>
        </w:tc>
        <w:tc>
          <w:tcPr>
            <w:tcW w:w="892" w:type="dxa"/>
          </w:tcPr>
          <w:p w14:paraId="5FAC6F96" w14:textId="77777777" w:rsidR="00BE7BDB" w:rsidRPr="00F375CF" w:rsidRDefault="00BE7BDB" w:rsidP="00060F0D">
            <w:pPr>
              <w:pStyle w:val="TAC"/>
            </w:pPr>
            <w:r w:rsidRPr="00F375CF">
              <w:t>-</w:t>
            </w:r>
          </w:p>
        </w:tc>
      </w:tr>
      <w:tr w:rsidR="00BE7BDB" w:rsidRPr="00F375CF" w14:paraId="52B4C47D" w14:textId="77777777" w:rsidTr="00060F0D">
        <w:tc>
          <w:tcPr>
            <w:tcW w:w="648" w:type="dxa"/>
          </w:tcPr>
          <w:p w14:paraId="745B26ED" w14:textId="77777777" w:rsidR="00BE7BDB" w:rsidRPr="00F375CF" w:rsidRDefault="00BE7BDB" w:rsidP="00060F0D">
            <w:pPr>
              <w:pStyle w:val="TAC"/>
            </w:pPr>
            <w:r w:rsidRPr="00F375CF">
              <w:rPr>
                <w:lang w:eastAsia="zh-CN"/>
              </w:rPr>
              <w:t>13</w:t>
            </w:r>
          </w:p>
        </w:tc>
        <w:tc>
          <w:tcPr>
            <w:tcW w:w="3969" w:type="dxa"/>
          </w:tcPr>
          <w:p w14:paraId="67F14004" w14:textId="77777777" w:rsidR="00BE7BDB" w:rsidRPr="00F375CF" w:rsidRDefault="00BE7BDB" w:rsidP="00060F0D">
            <w:pPr>
              <w:pStyle w:val="TAL"/>
            </w:pPr>
            <w:r w:rsidRPr="00F375CF">
              <w:t xml:space="preserve">The SS transmits a Short message on PDCCH using P-RNTI indicating a </w:t>
            </w:r>
            <w:r w:rsidRPr="00F375CF">
              <w:rPr>
                <w:i/>
                <w:iCs/>
              </w:rPr>
              <w:t>systemInfoModification</w:t>
            </w:r>
            <w:r w:rsidRPr="00F375CF">
              <w:t>.</w:t>
            </w:r>
          </w:p>
        </w:tc>
        <w:tc>
          <w:tcPr>
            <w:tcW w:w="709" w:type="dxa"/>
          </w:tcPr>
          <w:p w14:paraId="2D31C547" w14:textId="77777777" w:rsidR="00BE7BDB" w:rsidRPr="00F375CF" w:rsidRDefault="00BE7BDB" w:rsidP="00060F0D">
            <w:pPr>
              <w:pStyle w:val="TAC"/>
            </w:pPr>
            <w:r w:rsidRPr="00F375CF">
              <w:t>&lt;--</w:t>
            </w:r>
          </w:p>
        </w:tc>
        <w:tc>
          <w:tcPr>
            <w:tcW w:w="2977" w:type="dxa"/>
          </w:tcPr>
          <w:p w14:paraId="6969F6E1" w14:textId="77777777" w:rsidR="00BE7BDB" w:rsidRPr="00F375CF" w:rsidRDefault="00BE7BDB" w:rsidP="00060F0D">
            <w:pPr>
              <w:pStyle w:val="TAL"/>
            </w:pPr>
            <w:r w:rsidRPr="00F375CF">
              <w:t>PDCCH (DCI 1_0): Short Message</w:t>
            </w:r>
          </w:p>
        </w:tc>
        <w:tc>
          <w:tcPr>
            <w:tcW w:w="567" w:type="dxa"/>
          </w:tcPr>
          <w:p w14:paraId="2130F786" w14:textId="77777777" w:rsidR="00BE7BDB" w:rsidRPr="00F375CF" w:rsidRDefault="00BE7BDB" w:rsidP="00060F0D">
            <w:pPr>
              <w:pStyle w:val="TAC"/>
            </w:pPr>
            <w:r w:rsidRPr="00F375CF">
              <w:t>-</w:t>
            </w:r>
          </w:p>
        </w:tc>
        <w:tc>
          <w:tcPr>
            <w:tcW w:w="892" w:type="dxa"/>
          </w:tcPr>
          <w:p w14:paraId="6E9484BA" w14:textId="77777777" w:rsidR="00BE7BDB" w:rsidRPr="00F375CF" w:rsidRDefault="00BE7BDB" w:rsidP="00060F0D">
            <w:pPr>
              <w:pStyle w:val="TAC"/>
            </w:pPr>
            <w:r w:rsidRPr="00F375CF">
              <w:t>-</w:t>
            </w:r>
          </w:p>
        </w:tc>
      </w:tr>
      <w:tr w:rsidR="00BE7BDB" w:rsidRPr="00F375CF" w14:paraId="101E17EE" w14:textId="77777777" w:rsidTr="00060F0D">
        <w:tc>
          <w:tcPr>
            <w:tcW w:w="648" w:type="dxa"/>
          </w:tcPr>
          <w:p w14:paraId="7BE2BF0E" w14:textId="77777777" w:rsidR="00BE7BDB" w:rsidRPr="00F375CF" w:rsidRDefault="00BE7BDB" w:rsidP="00060F0D">
            <w:pPr>
              <w:pStyle w:val="TAC"/>
            </w:pPr>
            <w:r w:rsidRPr="00F375CF">
              <w:rPr>
                <w:lang w:eastAsia="zh-CN"/>
              </w:rPr>
              <w:t>14</w:t>
            </w:r>
          </w:p>
        </w:tc>
        <w:tc>
          <w:tcPr>
            <w:tcW w:w="3969" w:type="dxa"/>
          </w:tcPr>
          <w:p w14:paraId="44C87F83" w14:textId="77777777" w:rsidR="00BE7BDB" w:rsidRPr="00F375CF" w:rsidRDefault="00BE7BDB" w:rsidP="00060F0D">
            <w:pPr>
              <w:pStyle w:val="TAL"/>
            </w:pPr>
            <w:r w:rsidRPr="00F375CF">
              <w:t>Wait for 2.1* modification period second for the UE to receive new system information.</w:t>
            </w:r>
          </w:p>
          <w:p w14:paraId="5AD08F24" w14:textId="77777777" w:rsidR="00BE7BDB" w:rsidRPr="00F375CF" w:rsidRDefault="00BE7BDB" w:rsidP="00060F0D">
            <w:pPr>
              <w:pStyle w:val="TAL"/>
            </w:pPr>
            <w:r w:rsidRPr="00F375CF">
              <w:t>(Note 1)</w:t>
            </w:r>
          </w:p>
        </w:tc>
        <w:tc>
          <w:tcPr>
            <w:tcW w:w="709" w:type="dxa"/>
          </w:tcPr>
          <w:p w14:paraId="0E104E05" w14:textId="77777777" w:rsidR="00BE7BDB" w:rsidRPr="00F375CF" w:rsidRDefault="00BE7BDB" w:rsidP="00060F0D">
            <w:pPr>
              <w:pStyle w:val="TAC"/>
            </w:pPr>
            <w:r w:rsidRPr="00F375CF">
              <w:t>-</w:t>
            </w:r>
          </w:p>
        </w:tc>
        <w:tc>
          <w:tcPr>
            <w:tcW w:w="2977" w:type="dxa"/>
          </w:tcPr>
          <w:p w14:paraId="228DC58C" w14:textId="77777777" w:rsidR="00BE7BDB" w:rsidRPr="00F375CF" w:rsidRDefault="00BE7BDB" w:rsidP="00060F0D">
            <w:pPr>
              <w:pStyle w:val="TAL"/>
            </w:pPr>
            <w:r w:rsidRPr="00F375CF">
              <w:t>-</w:t>
            </w:r>
          </w:p>
        </w:tc>
        <w:tc>
          <w:tcPr>
            <w:tcW w:w="567" w:type="dxa"/>
          </w:tcPr>
          <w:p w14:paraId="33E05A63" w14:textId="77777777" w:rsidR="00BE7BDB" w:rsidRPr="00F375CF" w:rsidRDefault="00BE7BDB" w:rsidP="00060F0D">
            <w:pPr>
              <w:pStyle w:val="TAC"/>
            </w:pPr>
            <w:r w:rsidRPr="00F375CF">
              <w:t>-</w:t>
            </w:r>
          </w:p>
        </w:tc>
        <w:tc>
          <w:tcPr>
            <w:tcW w:w="892" w:type="dxa"/>
          </w:tcPr>
          <w:p w14:paraId="40F8493A" w14:textId="77777777" w:rsidR="00BE7BDB" w:rsidRPr="00F375CF" w:rsidRDefault="00BE7BDB" w:rsidP="00060F0D">
            <w:pPr>
              <w:pStyle w:val="TAC"/>
            </w:pPr>
            <w:r w:rsidRPr="00F375CF">
              <w:t>-</w:t>
            </w:r>
          </w:p>
        </w:tc>
      </w:tr>
      <w:tr w:rsidR="00BE7BDB" w:rsidRPr="00F375CF" w14:paraId="1860892A" w14:textId="77777777" w:rsidTr="00060F0D">
        <w:tc>
          <w:tcPr>
            <w:tcW w:w="648" w:type="dxa"/>
          </w:tcPr>
          <w:p w14:paraId="6D88C17A" w14:textId="77777777" w:rsidR="00BE7BDB" w:rsidRPr="00F375CF" w:rsidRDefault="00BE7BDB" w:rsidP="00060F0D">
            <w:pPr>
              <w:pStyle w:val="TAC"/>
            </w:pPr>
            <w:r w:rsidRPr="00F375CF">
              <w:rPr>
                <w:lang w:eastAsia="zh-CN"/>
              </w:rPr>
              <w:t>15</w:t>
            </w:r>
          </w:p>
        </w:tc>
        <w:tc>
          <w:tcPr>
            <w:tcW w:w="3969" w:type="dxa"/>
          </w:tcPr>
          <w:p w14:paraId="3273521E" w14:textId="77777777" w:rsidR="00BE7BDB" w:rsidRPr="00F375CF" w:rsidRDefault="00BE7BDB" w:rsidP="00060F0D">
            <w:pPr>
              <w:pStyle w:val="TAL"/>
            </w:pPr>
            <w:r w:rsidRPr="00F375CF">
              <w:t>The SS transmits a Paging message including a matched identity.</w:t>
            </w:r>
          </w:p>
        </w:tc>
        <w:tc>
          <w:tcPr>
            <w:tcW w:w="709" w:type="dxa"/>
          </w:tcPr>
          <w:p w14:paraId="0D2218DA" w14:textId="77777777" w:rsidR="00BE7BDB" w:rsidRPr="00F375CF" w:rsidRDefault="00BE7BDB" w:rsidP="00060F0D">
            <w:pPr>
              <w:pStyle w:val="TAC"/>
            </w:pPr>
            <w:r w:rsidRPr="00F375CF">
              <w:t>&lt;--</w:t>
            </w:r>
          </w:p>
        </w:tc>
        <w:tc>
          <w:tcPr>
            <w:tcW w:w="2977" w:type="dxa"/>
          </w:tcPr>
          <w:p w14:paraId="70200F67" w14:textId="77777777" w:rsidR="00BE7BDB" w:rsidRPr="00F375CF" w:rsidRDefault="00BE7BDB" w:rsidP="00060F0D">
            <w:pPr>
              <w:pStyle w:val="TAL"/>
            </w:pPr>
            <w:r w:rsidRPr="00F375CF">
              <w:t>NR RRC: Paging</w:t>
            </w:r>
          </w:p>
        </w:tc>
        <w:tc>
          <w:tcPr>
            <w:tcW w:w="567" w:type="dxa"/>
          </w:tcPr>
          <w:p w14:paraId="18FBC2B4" w14:textId="77777777" w:rsidR="00BE7BDB" w:rsidRPr="00F375CF" w:rsidRDefault="00BE7BDB" w:rsidP="00060F0D">
            <w:pPr>
              <w:pStyle w:val="TAC"/>
            </w:pPr>
            <w:r w:rsidRPr="00F375CF">
              <w:t>-</w:t>
            </w:r>
          </w:p>
        </w:tc>
        <w:tc>
          <w:tcPr>
            <w:tcW w:w="892" w:type="dxa"/>
          </w:tcPr>
          <w:p w14:paraId="0D69369B" w14:textId="77777777" w:rsidR="00BE7BDB" w:rsidRPr="00F375CF" w:rsidRDefault="00BE7BDB" w:rsidP="00060F0D">
            <w:pPr>
              <w:pStyle w:val="TAC"/>
            </w:pPr>
            <w:r w:rsidRPr="00F375CF">
              <w:t>-</w:t>
            </w:r>
          </w:p>
        </w:tc>
      </w:tr>
      <w:tr w:rsidR="00BE7BDB" w:rsidRPr="00F375CF" w14:paraId="775A07BB" w14:textId="77777777" w:rsidTr="00060F0D">
        <w:tc>
          <w:tcPr>
            <w:tcW w:w="648" w:type="dxa"/>
          </w:tcPr>
          <w:p w14:paraId="4A7AD438" w14:textId="77777777" w:rsidR="00BE7BDB" w:rsidRPr="00F375CF" w:rsidRDefault="00BE7BDB" w:rsidP="00060F0D">
            <w:pPr>
              <w:pStyle w:val="TAC"/>
            </w:pPr>
            <w:r w:rsidRPr="00F375CF">
              <w:rPr>
                <w:lang w:eastAsia="zh-CN"/>
              </w:rPr>
              <w:t>16</w:t>
            </w:r>
          </w:p>
        </w:tc>
        <w:tc>
          <w:tcPr>
            <w:tcW w:w="3969" w:type="dxa"/>
          </w:tcPr>
          <w:p w14:paraId="652C3884" w14:textId="77777777" w:rsidR="00BE7BDB" w:rsidRPr="00F375CF" w:rsidRDefault="00BE7BDB" w:rsidP="00060F0D">
            <w:pPr>
              <w:pStyle w:val="TAL"/>
            </w:pPr>
            <w:r w:rsidRPr="00F375CF">
              <w:t xml:space="preserve">Check: </w:t>
            </w:r>
            <w:r w:rsidRPr="00F375CF">
              <w:rPr>
                <w:lang w:eastAsia="zh-CN"/>
              </w:rPr>
              <w:t>D</w:t>
            </w:r>
            <w:r w:rsidRPr="00F375CF">
              <w:t xml:space="preserve">oes the UE transmit Preamble on PRACH with </w:t>
            </w:r>
            <w:r w:rsidRPr="00F375CF">
              <w:rPr>
                <w:i/>
                <w:iCs/>
              </w:rPr>
              <w:t xml:space="preserve">ra-PreambleIndex </w:t>
            </w:r>
            <w:r w:rsidRPr="00F375CF">
              <w:t>range from 8 to 11 on NR Cell 1?</w:t>
            </w:r>
          </w:p>
        </w:tc>
        <w:tc>
          <w:tcPr>
            <w:tcW w:w="709" w:type="dxa"/>
          </w:tcPr>
          <w:p w14:paraId="6C81076D" w14:textId="77777777" w:rsidR="00BE7BDB" w:rsidRPr="00F375CF" w:rsidRDefault="00BE7BDB" w:rsidP="00060F0D">
            <w:pPr>
              <w:pStyle w:val="TAC"/>
            </w:pPr>
            <w:r w:rsidRPr="00F375CF">
              <w:t>--&gt;</w:t>
            </w:r>
          </w:p>
        </w:tc>
        <w:tc>
          <w:tcPr>
            <w:tcW w:w="2977" w:type="dxa"/>
          </w:tcPr>
          <w:p w14:paraId="2D06DAE2" w14:textId="77777777" w:rsidR="00BE7BDB" w:rsidRPr="00F375CF" w:rsidRDefault="00BE7BDB" w:rsidP="00060F0D">
            <w:pPr>
              <w:pStyle w:val="TAL"/>
            </w:pPr>
            <w:r w:rsidRPr="00F375CF">
              <w:t>PRACH Preamble</w:t>
            </w:r>
          </w:p>
        </w:tc>
        <w:tc>
          <w:tcPr>
            <w:tcW w:w="567" w:type="dxa"/>
          </w:tcPr>
          <w:p w14:paraId="7B07D45C" w14:textId="77777777" w:rsidR="00BE7BDB" w:rsidRPr="00F375CF" w:rsidRDefault="00BE7BDB" w:rsidP="00060F0D">
            <w:pPr>
              <w:pStyle w:val="TAC"/>
            </w:pPr>
            <w:r w:rsidRPr="00F375CF">
              <w:t>1</w:t>
            </w:r>
          </w:p>
        </w:tc>
        <w:tc>
          <w:tcPr>
            <w:tcW w:w="892" w:type="dxa"/>
          </w:tcPr>
          <w:p w14:paraId="766AB977" w14:textId="77777777" w:rsidR="00BE7BDB" w:rsidRPr="00F375CF" w:rsidRDefault="00BE7BDB" w:rsidP="00060F0D">
            <w:pPr>
              <w:pStyle w:val="TAC"/>
            </w:pPr>
            <w:r w:rsidRPr="00F375CF">
              <w:t>P</w:t>
            </w:r>
          </w:p>
        </w:tc>
      </w:tr>
      <w:tr w:rsidR="00BE7BDB" w:rsidRPr="00F375CF" w14:paraId="27EA9BBF" w14:textId="77777777" w:rsidTr="00060F0D">
        <w:tc>
          <w:tcPr>
            <w:tcW w:w="648" w:type="dxa"/>
          </w:tcPr>
          <w:p w14:paraId="53E79ABA" w14:textId="77777777" w:rsidR="00BE7BDB" w:rsidRPr="00F375CF" w:rsidRDefault="00BE7BDB" w:rsidP="00060F0D">
            <w:pPr>
              <w:pStyle w:val="TAC"/>
            </w:pPr>
            <w:r w:rsidRPr="00F375CF">
              <w:rPr>
                <w:lang w:eastAsia="zh-CN"/>
              </w:rPr>
              <w:t>17</w:t>
            </w:r>
          </w:p>
        </w:tc>
        <w:tc>
          <w:tcPr>
            <w:tcW w:w="3969" w:type="dxa"/>
          </w:tcPr>
          <w:p w14:paraId="7727ACE8" w14:textId="77777777" w:rsidR="00BE7BDB" w:rsidRPr="00F375CF" w:rsidRDefault="00BE7BDB" w:rsidP="00060F0D">
            <w:pPr>
              <w:pStyle w:val="TAL"/>
            </w:pPr>
            <w:r w:rsidRPr="00F375CF">
              <w:t>The SS transmits Random Access Response with RAPID corresponding to the transmitted Preamble in step 16.</w:t>
            </w:r>
          </w:p>
        </w:tc>
        <w:tc>
          <w:tcPr>
            <w:tcW w:w="709" w:type="dxa"/>
          </w:tcPr>
          <w:p w14:paraId="48212A3B" w14:textId="77777777" w:rsidR="00BE7BDB" w:rsidRPr="00F375CF" w:rsidRDefault="00BE7BDB" w:rsidP="00060F0D">
            <w:pPr>
              <w:pStyle w:val="TAC"/>
            </w:pPr>
            <w:r w:rsidRPr="00F375CF">
              <w:t>&lt;--</w:t>
            </w:r>
          </w:p>
        </w:tc>
        <w:tc>
          <w:tcPr>
            <w:tcW w:w="2977" w:type="dxa"/>
          </w:tcPr>
          <w:p w14:paraId="3B5DED47" w14:textId="77777777" w:rsidR="00BE7BDB" w:rsidRPr="00F375CF" w:rsidRDefault="00BE7BDB" w:rsidP="00060F0D">
            <w:pPr>
              <w:pStyle w:val="TAL"/>
            </w:pPr>
            <w:r w:rsidRPr="00F375CF">
              <w:t>Random Access Response</w:t>
            </w:r>
          </w:p>
        </w:tc>
        <w:tc>
          <w:tcPr>
            <w:tcW w:w="567" w:type="dxa"/>
          </w:tcPr>
          <w:p w14:paraId="1D64A073" w14:textId="77777777" w:rsidR="00BE7BDB" w:rsidRPr="00F375CF" w:rsidRDefault="00BE7BDB" w:rsidP="00060F0D">
            <w:pPr>
              <w:pStyle w:val="TAC"/>
            </w:pPr>
            <w:r w:rsidRPr="00F375CF">
              <w:t>-</w:t>
            </w:r>
          </w:p>
        </w:tc>
        <w:tc>
          <w:tcPr>
            <w:tcW w:w="892" w:type="dxa"/>
          </w:tcPr>
          <w:p w14:paraId="386C2595" w14:textId="77777777" w:rsidR="00BE7BDB" w:rsidRPr="00F375CF" w:rsidRDefault="00BE7BDB" w:rsidP="00060F0D">
            <w:pPr>
              <w:pStyle w:val="TAC"/>
            </w:pPr>
          </w:p>
        </w:tc>
      </w:tr>
      <w:tr w:rsidR="00BE7BDB" w:rsidRPr="00F375CF" w14:paraId="304FDB18" w14:textId="77777777" w:rsidTr="00060F0D">
        <w:tc>
          <w:tcPr>
            <w:tcW w:w="648" w:type="dxa"/>
          </w:tcPr>
          <w:p w14:paraId="6E65C753" w14:textId="77777777" w:rsidR="00BE7BDB" w:rsidRPr="00F375CF" w:rsidRDefault="00BE7BDB" w:rsidP="00060F0D">
            <w:pPr>
              <w:pStyle w:val="TAC"/>
            </w:pPr>
            <w:r w:rsidRPr="00F375CF">
              <w:rPr>
                <w:lang w:eastAsia="zh-CN"/>
              </w:rPr>
              <w:t>18</w:t>
            </w:r>
          </w:p>
        </w:tc>
        <w:tc>
          <w:tcPr>
            <w:tcW w:w="3969" w:type="dxa"/>
          </w:tcPr>
          <w:p w14:paraId="519CAC4B" w14:textId="77777777" w:rsidR="00BE7BDB" w:rsidRPr="00F375CF" w:rsidRDefault="00BE7BDB" w:rsidP="00060F0D">
            <w:pPr>
              <w:pStyle w:val="TAL"/>
            </w:pPr>
            <w:r w:rsidRPr="00F375CF">
              <w:t xml:space="preserve">Check: </w:t>
            </w:r>
            <w:r w:rsidRPr="00F375CF">
              <w:rPr>
                <w:lang w:eastAsia="zh-CN"/>
              </w:rPr>
              <w:t>D</w:t>
            </w:r>
            <w:r w:rsidRPr="00F375CF">
              <w:t xml:space="preserve">oes the UE transmit a MAC PDU containing an </w:t>
            </w:r>
            <w:r w:rsidRPr="00F375CF">
              <w:rPr>
                <w:i/>
                <w:iCs/>
              </w:rPr>
              <w:t>RRCSetupRequest</w:t>
            </w:r>
            <w:r w:rsidRPr="00F375CF">
              <w:t xml:space="preserve"> message by setting LCID to 0 and setting LX to 1? </w:t>
            </w:r>
          </w:p>
        </w:tc>
        <w:tc>
          <w:tcPr>
            <w:tcW w:w="709" w:type="dxa"/>
          </w:tcPr>
          <w:p w14:paraId="028A9DE1" w14:textId="77777777" w:rsidR="00BE7BDB" w:rsidRPr="00F375CF" w:rsidRDefault="00BE7BDB" w:rsidP="00060F0D">
            <w:pPr>
              <w:pStyle w:val="TAC"/>
            </w:pPr>
            <w:r w:rsidRPr="00F375CF">
              <w:t>-</w:t>
            </w:r>
            <w:r w:rsidRPr="00F375CF">
              <w:rPr>
                <w:lang w:eastAsia="zh-CN"/>
              </w:rPr>
              <w:t>-&gt;</w:t>
            </w:r>
          </w:p>
        </w:tc>
        <w:tc>
          <w:tcPr>
            <w:tcW w:w="2977" w:type="dxa"/>
          </w:tcPr>
          <w:p w14:paraId="1AD7720B" w14:textId="77777777" w:rsidR="00BE7BDB" w:rsidRPr="00F375CF" w:rsidRDefault="00BE7BDB" w:rsidP="00060F0D">
            <w:pPr>
              <w:pStyle w:val="TAL"/>
            </w:pPr>
            <w:r w:rsidRPr="00F375CF">
              <w:rPr>
                <w:lang w:eastAsia="zh-CN"/>
              </w:rPr>
              <w:t>MAC PDU (</w:t>
            </w:r>
            <w:r w:rsidRPr="00F375CF">
              <w:rPr>
                <w:i/>
                <w:lang w:eastAsia="zh-CN"/>
              </w:rPr>
              <w:t>RRCSetupRequest</w:t>
            </w:r>
            <w:r w:rsidRPr="00F375CF">
              <w:rPr>
                <w:lang w:eastAsia="zh-CN"/>
              </w:rPr>
              <w:t>)</w:t>
            </w:r>
          </w:p>
        </w:tc>
        <w:tc>
          <w:tcPr>
            <w:tcW w:w="567" w:type="dxa"/>
          </w:tcPr>
          <w:p w14:paraId="563ED767" w14:textId="77777777" w:rsidR="00BE7BDB" w:rsidRPr="00F375CF" w:rsidRDefault="00BE7BDB" w:rsidP="00060F0D">
            <w:pPr>
              <w:pStyle w:val="TAC"/>
            </w:pPr>
            <w:r w:rsidRPr="00F375CF">
              <w:t>3</w:t>
            </w:r>
          </w:p>
        </w:tc>
        <w:tc>
          <w:tcPr>
            <w:tcW w:w="892" w:type="dxa"/>
          </w:tcPr>
          <w:p w14:paraId="43DA7F3B" w14:textId="77777777" w:rsidR="00BE7BDB" w:rsidRPr="00F375CF" w:rsidRDefault="00BE7BDB" w:rsidP="00060F0D">
            <w:pPr>
              <w:pStyle w:val="TAC"/>
            </w:pPr>
            <w:r w:rsidRPr="00F375CF">
              <w:t>P</w:t>
            </w:r>
          </w:p>
        </w:tc>
      </w:tr>
      <w:tr w:rsidR="00BE7BDB" w:rsidRPr="00F375CF" w14:paraId="6F14D766" w14:textId="77777777" w:rsidTr="00060F0D">
        <w:tc>
          <w:tcPr>
            <w:tcW w:w="648" w:type="dxa"/>
          </w:tcPr>
          <w:p w14:paraId="0294E756" w14:textId="77777777" w:rsidR="00BE7BDB" w:rsidRPr="00F375CF" w:rsidRDefault="00BE7BDB" w:rsidP="00060F0D">
            <w:pPr>
              <w:pStyle w:val="TAC"/>
              <w:rPr>
                <w:lang w:eastAsia="zh-CN"/>
              </w:rPr>
            </w:pPr>
            <w:r w:rsidRPr="00F375CF">
              <w:t>-</w:t>
            </w:r>
          </w:p>
        </w:tc>
        <w:tc>
          <w:tcPr>
            <w:tcW w:w="3969" w:type="dxa"/>
          </w:tcPr>
          <w:p w14:paraId="257B89E3" w14:textId="069F64F1" w:rsidR="00BE7BDB" w:rsidRPr="00F375CF" w:rsidRDefault="00BE7BDB" w:rsidP="00060F0D">
            <w:pPr>
              <w:pStyle w:val="TAL"/>
            </w:pPr>
            <w:r w:rsidRPr="00F375CF">
              <w:t xml:space="preserve">EXCEPTION: Step 19 to 22 </w:t>
            </w:r>
            <w:r w:rsidRPr="00F375CF">
              <w:rPr>
                <w:bCs/>
              </w:rPr>
              <w:t>are performed</w:t>
            </w:r>
            <w:r w:rsidRPr="00F375CF">
              <w:t xml:space="preserve"> </w:t>
            </w:r>
            <w:r w:rsidRPr="00F375CF">
              <w:rPr>
                <w:rFonts w:cs="Arial"/>
                <w:szCs w:val="18"/>
              </w:rPr>
              <w:t>if carrierBandwidth for the NR Cell under test has larger bandwidth than 26 PRBs for 15 kHz SCS or 12 PRBs for 30 kHz SCS.(i.e</w:t>
            </w:r>
            <w:r w:rsidR="00D05204" w:rsidRPr="00F375CF">
              <w:rPr>
                <w:rFonts w:cs="Arial"/>
                <w:szCs w:val="18"/>
              </w:rPr>
              <w:t>.</w:t>
            </w:r>
            <w:r w:rsidRPr="00F375CF">
              <w:rPr>
                <w:rFonts w:cs="Arial"/>
                <w:szCs w:val="18"/>
              </w:rPr>
              <w:t xml:space="preserve"> CBW is equal or larger than 10MHz)</w:t>
            </w:r>
          </w:p>
        </w:tc>
        <w:tc>
          <w:tcPr>
            <w:tcW w:w="709" w:type="dxa"/>
          </w:tcPr>
          <w:p w14:paraId="0F65936D" w14:textId="77777777" w:rsidR="00BE7BDB" w:rsidRPr="00F375CF" w:rsidRDefault="00BE7BDB" w:rsidP="00060F0D">
            <w:pPr>
              <w:pStyle w:val="TAC"/>
            </w:pPr>
            <w:r w:rsidRPr="00F375CF">
              <w:t>-</w:t>
            </w:r>
          </w:p>
        </w:tc>
        <w:tc>
          <w:tcPr>
            <w:tcW w:w="2977" w:type="dxa"/>
          </w:tcPr>
          <w:p w14:paraId="46D56B6E" w14:textId="77777777" w:rsidR="00BE7BDB" w:rsidRPr="00F375CF" w:rsidRDefault="00BE7BDB" w:rsidP="00060F0D">
            <w:pPr>
              <w:pStyle w:val="TAL"/>
              <w:rPr>
                <w:lang w:eastAsia="zh-CN"/>
              </w:rPr>
            </w:pPr>
            <w:r w:rsidRPr="00F375CF">
              <w:t>-</w:t>
            </w:r>
          </w:p>
        </w:tc>
        <w:tc>
          <w:tcPr>
            <w:tcW w:w="567" w:type="dxa"/>
          </w:tcPr>
          <w:p w14:paraId="04872299" w14:textId="77777777" w:rsidR="00BE7BDB" w:rsidRPr="00F375CF" w:rsidRDefault="00BE7BDB" w:rsidP="00060F0D">
            <w:pPr>
              <w:pStyle w:val="TAC"/>
            </w:pPr>
            <w:r w:rsidRPr="00F375CF">
              <w:t>-</w:t>
            </w:r>
          </w:p>
        </w:tc>
        <w:tc>
          <w:tcPr>
            <w:tcW w:w="892" w:type="dxa"/>
          </w:tcPr>
          <w:p w14:paraId="4F46ED92" w14:textId="77777777" w:rsidR="00BE7BDB" w:rsidRPr="00F375CF" w:rsidRDefault="00BE7BDB" w:rsidP="00060F0D">
            <w:pPr>
              <w:pStyle w:val="TAC"/>
            </w:pPr>
            <w:r w:rsidRPr="00F375CF">
              <w:t>-</w:t>
            </w:r>
          </w:p>
        </w:tc>
      </w:tr>
      <w:tr w:rsidR="00BE7BDB" w:rsidRPr="00F375CF" w14:paraId="3435E2A5" w14:textId="77777777" w:rsidTr="00060F0D">
        <w:tc>
          <w:tcPr>
            <w:tcW w:w="648" w:type="dxa"/>
          </w:tcPr>
          <w:p w14:paraId="0D984A56" w14:textId="77777777" w:rsidR="00BE7BDB" w:rsidRPr="00F375CF" w:rsidRDefault="00BE7BDB" w:rsidP="00060F0D">
            <w:pPr>
              <w:pStyle w:val="TAC"/>
            </w:pPr>
            <w:r w:rsidRPr="00F375CF">
              <w:rPr>
                <w:lang w:eastAsia="zh-CN"/>
              </w:rPr>
              <w:t>19</w:t>
            </w:r>
          </w:p>
        </w:tc>
        <w:tc>
          <w:tcPr>
            <w:tcW w:w="3969" w:type="dxa"/>
          </w:tcPr>
          <w:p w14:paraId="26687679" w14:textId="77777777" w:rsidR="00BE7BDB" w:rsidRPr="00F375CF" w:rsidRDefault="00BE7BDB" w:rsidP="00060F0D">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 xml:space="preserve">and </w:t>
            </w:r>
            <w:r w:rsidRPr="00F375CF">
              <w:lastRenderedPageBreak/>
              <w:t>‘UE Contention Resolution Identity’ MAC control element with mismatched ‘Contention Resolution Identity’. (Note 2)</w:t>
            </w:r>
          </w:p>
          <w:p w14:paraId="1095C066" w14:textId="77777777" w:rsidR="00BE7BDB" w:rsidRPr="00F375CF" w:rsidRDefault="00BE7BDB" w:rsidP="00060F0D">
            <w:pPr>
              <w:pStyle w:val="TAL"/>
              <w:rPr>
                <w:rFonts w:cs="Arial"/>
                <w:szCs w:val="18"/>
              </w:rPr>
            </w:pPr>
            <w:r w:rsidRPr="00F375CF">
              <w:t xml:space="preserve">The PDSCH for MAC PDU has larger bandwidth than </w:t>
            </w:r>
            <w:r w:rsidRPr="00F375CF">
              <w:rPr>
                <w:rFonts w:cs="Arial"/>
                <w:szCs w:val="18"/>
              </w:rPr>
              <w:t>25 PRBs for 15 kHz SCS or 12 PRBs for 30 kHz SCS.(Note 3)</w:t>
            </w:r>
          </w:p>
        </w:tc>
        <w:tc>
          <w:tcPr>
            <w:tcW w:w="709" w:type="dxa"/>
          </w:tcPr>
          <w:p w14:paraId="5C02C49F" w14:textId="77777777" w:rsidR="00BE7BDB" w:rsidRPr="00F375CF" w:rsidRDefault="00BE7BDB" w:rsidP="00060F0D">
            <w:pPr>
              <w:pStyle w:val="TAC"/>
            </w:pPr>
            <w:r w:rsidRPr="00F375CF">
              <w:lastRenderedPageBreak/>
              <w:t>&lt;--</w:t>
            </w:r>
          </w:p>
        </w:tc>
        <w:tc>
          <w:tcPr>
            <w:tcW w:w="2977" w:type="dxa"/>
          </w:tcPr>
          <w:p w14:paraId="713DF11C" w14:textId="77777777" w:rsidR="00BE7BDB" w:rsidRPr="00F375CF" w:rsidRDefault="00BE7BDB" w:rsidP="00060F0D">
            <w:pPr>
              <w:pStyle w:val="TAL"/>
              <w:rPr>
                <w:lang w:eastAsia="zh-CN"/>
              </w:rPr>
            </w:pPr>
            <w:r w:rsidRPr="00F375CF">
              <w:rPr>
                <w:lang w:eastAsia="zh-CN"/>
              </w:rPr>
              <w:t>MAC PDU</w:t>
            </w:r>
          </w:p>
          <w:p w14:paraId="7057A7D8" w14:textId="77777777" w:rsidR="00BE7BDB" w:rsidRPr="00F375CF" w:rsidRDefault="00BE7BDB" w:rsidP="00060F0D">
            <w:pPr>
              <w:pStyle w:val="TAL"/>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Pr>
          <w:p w14:paraId="6DCF003A" w14:textId="77777777" w:rsidR="00BE7BDB" w:rsidRPr="00F375CF" w:rsidRDefault="00BE7BDB" w:rsidP="00060F0D">
            <w:pPr>
              <w:pStyle w:val="TAC"/>
            </w:pPr>
            <w:r w:rsidRPr="00F375CF">
              <w:t>-</w:t>
            </w:r>
          </w:p>
        </w:tc>
        <w:tc>
          <w:tcPr>
            <w:tcW w:w="892" w:type="dxa"/>
          </w:tcPr>
          <w:p w14:paraId="3948AD87" w14:textId="77777777" w:rsidR="00BE7BDB" w:rsidRPr="00F375CF" w:rsidRDefault="00BE7BDB" w:rsidP="00060F0D">
            <w:pPr>
              <w:pStyle w:val="TAC"/>
            </w:pPr>
            <w:r w:rsidRPr="00F375CF">
              <w:t>-</w:t>
            </w:r>
          </w:p>
        </w:tc>
      </w:tr>
      <w:tr w:rsidR="00BE7BDB" w:rsidRPr="00F375CF" w14:paraId="75347CB3" w14:textId="77777777" w:rsidTr="00060F0D">
        <w:tc>
          <w:tcPr>
            <w:tcW w:w="648" w:type="dxa"/>
          </w:tcPr>
          <w:p w14:paraId="12449C2D" w14:textId="77777777" w:rsidR="00BE7BDB" w:rsidRPr="00F375CF" w:rsidRDefault="00BE7BDB" w:rsidP="00060F0D">
            <w:pPr>
              <w:pStyle w:val="TAC"/>
              <w:rPr>
                <w:lang w:eastAsia="zh-CN"/>
              </w:rPr>
            </w:pPr>
            <w:r w:rsidRPr="00F375CF">
              <w:t>-</w:t>
            </w:r>
          </w:p>
        </w:tc>
        <w:tc>
          <w:tcPr>
            <w:tcW w:w="3969" w:type="dxa"/>
          </w:tcPr>
          <w:p w14:paraId="6D2821B8" w14:textId="77777777" w:rsidR="00BE7BDB" w:rsidRPr="00F375CF" w:rsidRDefault="00BE7BDB" w:rsidP="00060F0D">
            <w:pPr>
              <w:pStyle w:val="TAL"/>
            </w:pPr>
            <w:r w:rsidRPr="00F375CF">
              <w:t>EXCEPTION: In parallel with step 20, the parallel behaviour in table 7.1.1.1.25.3.2-2 is running.</w:t>
            </w:r>
          </w:p>
        </w:tc>
        <w:tc>
          <w:tcPr>
            <w:tcW w:w="709" w:type="dxa"/>
          </w:tcPr>
          <w:p w14:paraId="37A2729A" w14:textId="77777777" w:rsidR="00BE7BDB" w:rsidRPr="00F375CF" w:rsidRDefault="00BE7BDB" w:rsidP="00060F0D">
            <w:pPr>
              <w:pStyle w:val="TAC"/>
            </w:pPr>
            <w:r w:rsidRPr="00F375CF">
              <w:t>-</w:t>
            </w:r>
          </w:p>
        </w:tc>
        <w:tc>
          <w:tcPr>
            <w:tcW w:w="2977" w:type="dxa"/>
          </w:tcPr>
          <w:p w14:paraId="6E134101" w14:textId="77777777" w:rsidR="00BE7BDB" w:rsidRPr="00F375CF" w:rsidRDefault="00BE7BDB" w:rsidP="00060F0D">
            <w:pPr>
              <w:pStyle w:val="TAL"/>
              <w:rPr>
                <w:lang w:eastAsia="zh-CN"/>
              </w:rPr>
            </w:pPr>
            <w:r w:rsidRPr="00F375CF">
              <w:t>-</w:t>
            </w:r>
          </w:p>
        </w:tc>
        <w:tc>
          <w:tcPr>
            <w:tcW w:w="567" w:type="dxa"/>
          </w:tcPr>
          <w:p w14:paraId="73B1B301" w14:textId="77777777" w:rsidR="00BE7BDB" w:rsidRPr="00F375CF" w:rsidRDefault="00BE7BDB" w:rsidP="00060F0D">
            <w:pPr>
              <w:pStyle w:val="TAC"/>
            </w:pPr>
            <w:r w:rsidRPr="00F375CF">
              <w:t>-</w:t>
            </w:r>
          </w:p>
        </w:tc>
        <w:tc>
          <w:tcPr>
            <w:tcW w:w="892" w:type="dxa"/>
          </w:tcPr>
          <w:p w14:paraId="032D2015" w14:textId="77777777" w:rsidR="00BE7BDB" w:rsidRPr="00F375CF" w:rsidRDefault="00BE7BDB" w:rsidP="00060F0D">
            <w:pPr>
              <w:pStyle w:val="TAC"/>
            </w:pPr>
            <w:r w:rsidRPr="00F375CF">
              <w:t>-</w:t>
            </w:r>
          </w:p>
        </w:tc>
      </w:tr>
      <w:tr w:rsidR="00BE7BDB" w:rsidRPr="00F375CF" w14:paraId="3DB7347C" w14:textId="77777777" w:rsidTr="00060F0D">
        <w:tc>
          <w:tcPr>
            <w:tcW w:w="648" w:type="dxa"/>
          </w:tcPr>
          <w:p w14:paraId="79A0CC46" w14:textId="77777777" w:rsidR="00BE7BDB" w:rsidRPr="00F375CF" w:rsidRDefault="00BE7BDB" w:rsidP="00060F0D">
            <w:pPr>
              <w:pStyle w:val="TAC"/>
              <w:rPr>
                <w:lang w:eastAsia="zh-CN"/>
              </w:rPr>
            </w:pPr>
            <w:r w:rsidRPr="00F375CF">
              <w:rPr>
                <w:lang w:eastAsia="zh-CN"/>
              </w:rPr>
              <w:t>20</w:t>
            </w:r>
          </w:p>
        </w:tc>
        <w:tc>
          <w:tcPr>
            <w:tcW w:w="3969" w:type="dxa"/>
          </w:tcPr>
          <w:p w14:paraId="28C983E8" w14:textId="77777777" w:rsidR="00BE7BDB" w:rsidRPr="00F375CF" w:rsidRDefault="00BE7BDB" w:rsidP="00060F0D">
            <w:pPr>
              <w:pStyle w:val="TAL"/>
            </w:pPr>
            <w:r w:rsidRPr="00F375CF">
              <w:t xml:space="preserve">Check: </w:t>
            </w:r>
            <w:r w:rsidRPr="00F375CF">
              <w:rPr>
                <w:lang w:eastAsia="zh-CN"/>
              </w:rPr>
              <w:t>D</w:t>
            </w:r>
            <w:r w:rsidRPr="00F375CF">
              <w:t xml:space="preserve">oes the UE transmit Preamble on PRACH with </w:t>
            </w:r>
            <w:r w:rsidRPr="00F375CF">
              <w:rPr>
                <w:i/>
                <w:iCs/>
              </w:rPr>
              <w:t xml:space="preserve">ra-PreambleIndex </w:t>
            </w:r>
            <w:r w:rsidRPr="00F375CF">
              <w:t>range from 8 to 11 on NR Cell 1 before ra-ContentionResolutionTimer (64sf) expire?</w:t>
            </w:r>
          </w:p>
        </w:tc>
        <w:tc>
          <w:tcPr>
            <w:tcW w:w="709" w:type="dxa"/>
          </w:tcPr>
          <w:p w14:paraId="55D6131A" w14:textId="77777777" w:rsidR="00BE7BDB" w:rsidRPr="00F375CF" w:rsidRDefault="00BE7BDB" w:rsidP="00060F0D">
            <w:pPr>
              <w:pStyle w:val="TAC"/>
            </w:pPr>
            <w:r w:rsidRPr="00F375CF">
              <w:t>--&gt;</w:t>
            </w:r>
          </w:p>
        </w:tc>
        <w:tc>
          <w:tcPr>
            <w:tcW w:w="2977" w:type="dxa"/>
          </w:tcPr>
          <w:p w14:paraId="10A7B2A7" w14:textId="77777777" w:rsidR="00BE7BDB" w:rsidRPr="00F375CF" w:rsidRDefault="00BE7BDB" w:rsidP="00060F0D">
            <w:pPr>
              <w:pStyle w:val="TAL"/>
              <w:rPr>
                <w:lang w:eastAsia="zh-CN"/>
              </w:rPr>
            </w:pPr>
            <w:r w:rsidRPr="00F375CF">
              <w:t>PRACH Preamble</w:t>
            </w:r>
          </w:p>
        </w:tc>
        <w:tc>
          <w:tcPr>
            <w:tcW w:w="567" w:type="dxa"/>
          </w:tcPr>
          <w:p w14:paraId="0C7D5ADB" w14:textId="77777777" w:rsidR="00BE7BDB" w:rsidRPr="00F375CF" w:rsidRDefault="00BE7BDB" w:rsidP="00060F0D">
            <w:pPr>
              <w:pStyle w:val="TAC"/>
            </w:pPr>
            <w:r w:rsidRPr="00F375CF">
              <w:t>2,4</w:t>
            </w:r>
          </w:p>
        </w:tc>
        <w:tc>
          <w:tcPr>
            <w:tcW w:w="892" w:type="dxa"/>
          </w:tcPr>
          <w:p w14:paraId="40134126" w14:textId="77777777" w:rsidR="00BE7BDB" w:rsidRPr="00F375CF" w:rsidRDefault="00BE7BDB" w:rsidP="00060F0D">
            <w:pPr>
              <w:pStyle w:val="TAC"/>
            </w:pPr>
            <w:r w:rsidRPr="00F375CF">
              <w:t>P</w:t>
            </w:r>
          </w:p>
        </w:tc>
      </w:tr>
      <w:tr w:rsidR="00BE7BDB" w:rsidRPr="00F375CF" w14:paraId="02AE27CC" w14:textId="77777777" w:rsidTr="00060F0D">
        <w:tc>
          <w:tcPr>
            <w:tcW w:w="648" w:type="dxa"/>
          </w:tcPr>
          <w:p w14:paraId="38653F2E" w14:textId="77777777" w:rsidR="00BE7BDB" w:rsidRPr="00F375CF" w:rsidRDefault="00BE7BDB" w:rsidP="00060F0D">
            <w:pPr>
              <w:pStyle w:val="TAC"/>
              <w:rPr>
                <w:lang w:eastAsia="zh-CN"/>
              </w:rPr>
            </w:pPr>
            <w:r w:rsidRPr="00F375CF">
              <w:rPr>
                <w:lang w:eastAsia="zh-CN"/>
              </w:rPr>
              <w:t>21</w:t>
            </w:r>
          </w:p>
        </w:tc>
        <w:tc>
          <w:tcPr>
            <w:tcW w:w="3969" w:type="dxa"/>
          </w:tcPr>
          <w:p w14:paraId="1F35A227" w14:textId="77777777" w:rsidR="00BE7BDB" w:rsidRPr="00F375CF" w:rsidRDefault="00BE7BDB" w:rsidP="00060F0D">
            <w:pPr>
              <w:pStyle w:val="TAL"/>
            </w:pPr>
            <w:r w:rsidRPr="00F375CF">
              <w:t>The SS transmits Random Access Response with RAPID corresponding to the transmitted Preamble in step 20.</w:t>
            </w:r>
          </w:p>
        </w:tc>
        <w:tc>
          <w:tcPr>
            <w:tcW w:w="709" w:type="dxa"/>
          </w:tcPr>
          <w:p w14:paraId="679A6EDC" w14:textId="77777777" w:rsidR="00BE7BDB" w:rsidRPr="00F375CF" w:rsidRDefault="00BE7BDB" w:rsidP="00060F0D">
            <w:pPr>
              <w:pStyle w:val="TAC"/>
            </w:pPr>
            <w:r w:rsidRPr="00F375CF">
              <w:t>&lt;--</w:t>
            </w:r>
          </w:p>
        </w:tc>
        <w:tc>
          <w:tcPr>
            <w:tcW w:w="2977" w:type="dxa"/>
          </w:tcPr>
          <w:p w14:paraId="2A9BCCB5" w14:textId="77777777" w:rsidR="00BE7BDB" w:rsidRPr="00F375CF" w:rsidRDefault="00BE7BDB" w:rsidP="00060F0D">
            <w:pPr>
              <w:pStyle w:val="TAL"/>
              <w:rPr>
                <w:lang w:eastAsia="zh-CN"/>
              </w:rPr>
            </w:pPr>
            <w:r w:rsidRPr="00F375CF">
              <w:t>Random Access Response</w:t>
            </w:r>
          </w:p>
        </w:tc>
        <w:tc>
          <w:tcPr>
            <w:tcW w:w="567" w:type="dxa"/>
          </w:tcPr>
          <w:p w14:paraId="36090CFA" w14:textId="77777777" w:rsidR="00BE7BDB" w:rsidRPr="00F375CF" w:rsidRDefault="00BE7BDB" w:rsidP="00060F0D">
            <w:pPr>
              <w:pStyle w:val="TAC"/>
            </w:pPr>
            <w:r w:rsidRPr="00F375CF">
              <w:t>-</w:t>
            </w:r>
          </w:p>
        </w:tc>
        <w:tc>
          <w:tcPr>
            <w:tcW w:w="892" w:type="dxa"/>
          </w:tcPr>
          <w:p w14:paraId="1443A8C4" w14:textId="77777777" w:rsidR="00BE7BDB" w:rsidRPr="00F375CF" w:rsidRDefault="00BE7BDB" w:rsidP="00060F0D">
            <w:pPr>
              <w:pStyle w:val="TAC"/>
            </w:pPr>
          </w:p>
        </w:tc>
      </w:tr>
      <w:tr w:rsidR="00BE7BDB" w:rsidRPr="00F375CF" w14:paraId="4AAE62DF" w14:textId="77777777" w:rsidTr="00060F0D">
        <w:tc>
          <w:tcPr>
            <w:tcW w:w="648" w:type="dxa"/>
          </w:tcPr>
          <w:p w14:paraId="6E396040" w14:textId="77777777" w:rsidR="00BE7BDB" w:rsidRPr="00F375CF" w:rsidRDefault="00BE7BDB" w:rsidP="00060F0D">
            <w:pPr>
              <w:pStyle w:val="TAC"/>
              <w:rPr>
                <w:lang w:eastAsia="zh-CN"/>
              </w:rPr>
            </w:pPr>
            <w:r w:rsidRPr="00F375CF">
              <w:rPr>
                <w:lang w:eastAsia="zh-CN"/>
              </w:rPr>
              <w:t>22</w:t>
            </w:r>
          </w:p>
        </w:tc>
        <w:tc>
          <w:tcPr>
            <w:tcW w:w="3969" w:type="dxa"/>
          </w:tcPr>
          <w:p w14:paraId="2A2E585C" w14:textId="77777777" w:rsidR="00BE7BDB" w:rsidRPr="00F375CF" w:rsidRDefault="00BE7BDB" w:rsidP="00060F0D">
            <w:pPr>
              <w:pStyle w:val="TAL"/>
            </w:pPr>
            <w:r w:rsidRPr="00F375CF">
              <w:t xml:space="preserve">Check: Does the UE transmit a MAC PDU containing an </w:t>
            </w:r>
            <w:r w:rsidRPr="00F375CF">
              <w:rPr>
                <w:i/>
                <w:iCs/>
              </w:rPr>
              <w:t>RRCSetupRequest</w:t>
            </w:r>
            <w:r w:rsidRPr="00F375CF">
              <w:t xml:space="preserve"> message by setting LCID to 0 and setting LX to 1?</w:t>
            </w:r>
          </w:p>
        </w:tc>
        <w:tc>
          <w:tcPr>
            <w:tcW w:w="709" w:type="dxa"/>
          </w:tcPr>
          <w:p w14:paraId="4F009B8F" w14:textId="77777777" w:rsidR="00BE7BDB" w:rsidRPr="00F375CF" w:rsidRDefault="00BE7BDB" w:rsidP="00060F0D">
            <w:pPr>
              <w:pStyle w:val="TAC"/>
            </w:pPr>
            <w:r w:rsidRPr="00F375CF">
              <w:t>-</w:t>
            </w:r>
            <w:r w:rsidRPr="00F375CF">
              <w:rPr>
                <w:lang w:eastAsia="zh-CN"/>
              </w:rPr>
              <w:t>-&gt;</w:t>
            </w:r>
          </w:p>
        </w:tc>
        <w:tc>
          <w:tcPr>
            <w:tcW w:w="2977" w:type="dxa"/>
          </w:tcPr>
          <w:p w14:paraId="655CAA7E" w14:textId="77777777" w:rsidR="00BE7BDB" w:rsidRPr="00F375CF" w:rsidRDefault="00BE7BDB" w:rsidP="00060F0D">
            <w:pPr>
              <w:pStyle w:val="TAL"/>
              <w:rPr>
                <w:lang w:eastAsia="zh-CN"/>
              </w:rPr>
            </w:pPr>
            <w:r w:rsidRPr="00F375CF">
              <w:rPr>
                <w:lang w:eastAsia="zh-CN"/>
              </w:rPr>
              <w:t>MAC PDU (</w:t>
            </w:r>
            <w:r w:rsidRPr="00F375CF">
              <w:rPr>
                <w:i/>
                <w:lang w:eastAsia="zh-CN"/>
              </w:rPr>
              <w:t>RRCSetupRequest</w:t>
            </w:r>
            <w:r w:rsidRPr="00F375CF">
              <w:rPr>
                <w:lang w:eastAsia="zh-CN"/>
              </w:rPr>
              <w:t>)</w:t>
            </w:r>
          </w:p>
        </w:tc>
        <w:tc>
          <w:tcPr>
            <w:tcW w:w="567" w:type="dxa"/>
          </w:tcPr>
          <w:p w14:paraId="2F05930B" w14:textId="77777777" w:rsidR="00BE7BDB" w:rsidRPr="00F375CF" w:rsidRDefault="00BE7BDB" w:rsidP="00060F0D">
            <w:pPr>
              <w:pStyle w:val="TAC"/>
            </w:pPr>
            <w:r w:rsidRPr="00F375CF">
              <w:t>3</w:t>
            </w:r>
          </w:p>
        </w:tc>
        <w:tc>
          <w:tcPr>
            <w:tcW w:w="892" w:type="dxa"/>
          </w:tcPr>
          <w:p w14:paraId="03E6DCB9" w14:textId="77777777" w:rsidR="00BE7BDB" w:rsidRPr="00F375CF" w:rsidRDefault="00BE7BDB" w:rsidP="00060F0D">
            <w:pPr>
              <w:pStyle w:val="TAC"/>
            </w:pPr>
            <w:r w:rsidRPr="00F375CF">
              <w:t>P</w:t>
            </w:r>
          </w:p>
        </w:tc>
      </w:tr>
      <w:tr w:rsidR="00BE7BDB" w:rsidRPr="00F375CF" w14:paraId="77B546FC" w14:textId="77777777" w:rsidTr="00060F0D">
        <w:tc>
          <w:tcPr>
            <w:tcW w:w="648" w:type="dxa"/>
          </w:tcPr>
          <w:p w14:paraId="1F13F1A9" w14:textId="77777777" w:rsidR="00BE7BDB" w:rsidRPr="00F375CF" w:rsidRDefault="00BE7BDB" w:rsidP="00060F0D">
            <w:pPr>
              <w:pStyle w:val="TAC"/>
              <w:rPr>
                <w:lang w:eastAsia="zh-CN"/>
              </w:rPr>
            </w:pPr>
            <w:r w:rsidRPr="00F375CF">
              <w:rPr>
                <w:lang w:eastAsia="zh-CN"/>
              </w:rPr>
              <w:t>23</w:t>
            </w:r>
          </w:p>
        </w:tc>
        <w:tc>
          <w:tcPr>
            <w:tcW w:w="3969" w:type="dxa"/>
          </w:tcPr>
          <w:p w14:paraId="5B2AA268" w14:textId="77777777" w:rsidR="00BE7BDB" w:rsidRPr="00F375CF" w:rsidRDefault="00BE7BDB" w:rsidP="00060F0D">
            <w:pPr>
              <w:pStyle w:val="TAL"/>
            </w:pPr>
            <w:r w:rsidRPr="00F375CF">
              <w:t xml:space="preserve">The SS schedules PDCCH transmission addressed to TC-RNTI to transmit a valid MAC PDU containing an </w:t>
            </w:r>
            <w:r w:rsidRPr="00F375CF">
              <w:rPr>
                <w:i/>
              </w:rPr>
              <w:t xml:space="preserve">RRCSetup </w:t>
            </w:r>
            <w:r w:rsidRPr="00F375CF">
              <w:t>message</w:t>
            </w:r>
            <w:r w:rsidRPr="00F375CF">
              <w:rPr>
                <w:i/>
              </w:rPr>
              <w:t xml:space="preserve"> </w:t>
            </w:r>
            <w:r w:rsidRPr="00F375CF">
              <w:t>and ‘UE Contention Resolution Identity’ MAC control element with matched ‘Contention Resolution Identity’.</w:t>
            </w:r>
          </w:p>
        </w:tc>
        <w:tc>
          <w:tcPr>
            <w:tcW w:w="709" w:type="dxa"/>
          </w:tcPr>
          <w:p w14:paraId="0DA54A99" w14:textId="77777777" w:rsidR="00BE7BDB" w:rsidRPr="00F375CF" w:rsidRDefault="00BE7BDB" w:rsidP="00060F0D">
            <w:pPr>
              <w:pStyle w:val="TAC"/>
            </w:pPr>
            <w:r w:rsidRPr="00F375CF">
              <w:t>&lt;--</w:t>
            </w:r>
          </w:p>
        </w:tc>
        <w:tc>
          <w:tcPr>
            <w:tcW w:w="2977" w:type="dxa"/>
          </w:tcPr>
          <w:p w14:paraId="192B88C1" w14:textId="77777777" w:rsidR="00BE7BDB" w:rsidRPr="00F375CF" w:rsidRDefault="00BE7BDB" w:rsidP="00060F0D">
            <w:pPr>
              <w:pStyle w:val="TAL"/>
              <w:rPr>
                <w:lang w:eastAsia="zh-CN"/>
              </w:rPr>
            </w:pPr>
            <w:r w:rsidRPr="00F375CF">
              <w:rPr>
                <w:lang w:eastAsia="zh-CN"/>
              </w:rPr>
              <w:t>MAC PDU</w:t>
            </w:r>
          </w:p>
          <w:p w14:paraId="362A1E4B" w14:textId="77777777" w:rsidR="00BE7BDB" w:rsidRPr="00F375CF" w:rsidRDefault="00BE7BDB" w:rsidP="00060F0D">
            <w:pPr>
              <w:pStyle w:val="TAL"/>
              <w:rPr>
                <w:lang w:eastAsia="zh-CN"/>
              </w:rPr>
            </w:pPr>
            <w:r w:rsidRPr="00F375CF">
              <w:rPr>
                <w:lang w:eastAsia="zh-CN"/>
              </w:rPr>
              <w:t>(</w:t>
            </w:r>
            <w:r w:rsidRPr="00F375CF">
              <w:rPr>
                <w:i/>
                <w:lang w:eastAsia="zh-CN"/>
              </w:rPr>
              <w:t xml:space="preserve">RRCSetup </w:t>
            </w:r>
            <w:r w:rsidRPr="00F375CF">
              <w:rPr>
                <w:lang w:eastAsia="zh-CN"/>
              </w:rPr>
              <w:t>and</w:t>
            </w:r>
            <w:r w:rsidRPr="00F375CF">
              <w:rPr>
                <w:i/>
                <w:lang w:eastAsia="zh-CN"/>
              </w:rPr>
              <w:t xml:space="preserve"> </w:t>
            </w:r>
            <w:r w:rsidRPr="00F375CF">
              <w:t>UE Contention Resolution Identity MAC CE</w:t>
            </w:r>
            <w:r w:rsidRPr="00F375CF">
              <w:rPr>
                <w:lang w:eastAsia="zh-CN"/>
              </w:rPr>
              <w:t>)</w:t>
            </w:r>
          </w:p>
        </w:tc>
        <w:tc>
          <w:tcPr>
            <w:tcW w:w="567" w:type="dxa"/>
          </w:tcPr>
          <w:p w14:paraId="08D8F658" w14:textId="77777777" w:rsidR="00BE7BDB" w:rsidRPr="00F375CF" w:rsidRDefault="00BE7BDB" w:rsidP="00060F0D">
            <w:pPr>
              <w:pStyle w:val="TAC"/>
            </w:pPr>
            <w:r w:rsidRPr="00F375CF">
              <w:t>-</w:t>
            </w:r>
          </w:p>
        </w:tc>
        <w:tc>
          <w:tcPr>
            <w:tcW w:w="892" w:type="dxa"/>
          </w:tcPr>
          <w:p w14:paraId="066F524F" w14:textId="77777777" w:rsidR="00BE7BDB" w:rsidRPr="00F375CF" w:rsidRDefault="00BE7BDB" w:rsidP="00060F0D">
            <w:pPr>
              <w:pStyle w:val="TAC"/>
            </w:pPr>
            <w:r w:rsidRPr="00F375CF">
              <w:t>-</w:t>
            </w:r>
          </w:p>
        </w:tc>
      </w:tr>
      <w:tr w:rsidR="00BE7BDB" w:rsidRPr="00F375CF" w14:paraId="1C932282" w14:textId="77777777" w:rsidTr="00060F0D">
        <w:tc>
          <w:tcPr>
            <w:tcW w:w="648" w:type="dxa"/>
          </w:tcPr>
          <w:p w14:paraId="00712AC9" w14:textId="77777777" w:rsidR="00BE7BDB" w:rsidRPr="00F375CF" w:rsidRDefault="00BE7BDB" w:rsidP="00060F0D">
            <w:pPr>
              <w:pStyle w:val="TAC"/>
              <w:rPr>
                <w:lang w:eastAsia="zh-CN"/>
              </w:rPr>
            </w:pPr>
            <w:r w:rsidRPr="00F375CF">
              <w:rPr>
                <w:lang w:eastAsia="zh-CN"/>
              </w:rPr>
              <w:t>24</w:t>
            </w:r>
          </w:p>
        </w:tc>
        <w:tc>
          <w:tcPr>
            <w:tcW w:w="3969" w:type="dxa"/>
          </w:tcPr>
          <w:p w14:paraId="1083109A" w14:textId="77777777" w:rsidR="00BE7BDB" w:rsidRPr="00F375CF" w:rsidRDefault="00BE7BDB" w:rsidP="00060F0D">
            <w:pPr>
              <w:pStyle w:val="TAL"/>
            </w:pPr>
            <w:r w:rsidRPr="00F375CF">
              <w:t xml:space="preserve">UE transmit a MAC PDU containing an </w:t>
            </w:r>
            <w:r w:rsidRPr="00F375CF">
              <w:rPr>
                <w:i/>
                <w:iCs/>
              </w:rPr>
              <w:t>RRCSetupComplete</w:t>
            </w:r>
            <w:r w:rsidRPr="00F375CF">
              <w:t xml:space="preserve"> message indicating acceptance of </w:t>
            </w:r>
            <w:r w:rsidRPr="00F375CF">
              <w:rPr>
                <w:i/>
                <w:iCs/>
              </w:rPr>
              <w:t>RRCSetup</w:t>
            </w:r>
            <w:r w:rsidRPr="00F375CF">
              <w:t xml:space="preserve"> message</w:t>
            </w:r>
          </w:p>
        </w:tc>
        <w:tc>
          <w:tcPr>
            <w:tcW w:w="709" w:type="dxa"/>
          </w:tcPr>
          <w:p w14:paraId="0F20A48A" w14:textId="77777777" w:rsidR="00BE7BDB" w:rsidRPr="00F375CF" w:rsidRDefault="00BE7BDB" w:rsidP="00060F0D">
            <w:pPr>
              <w:pStyle w:val="TAC"/>
            </w:pPr>
            <w:r w:rsidRPr="00F375CF">
              <w:t>--&gt;</w:t>
            </w:r>
          </w:p>
        </w:tc>
        <w:tc>
          <w:tcPr>
            <w:tcW w:w="2977" w:type="dxa"/>
          </w:tcPr>
          <w:p w14:paraId="7254F0C6" w14:textId="77777777" w:rsidR="00BE7BDB" w:rsidRPr="00F375CF" w:rsidRDefault="00BE7BDB" w:rsidP="00060F0D">
            <w:pPr>
              <w:pStyle w:val="TAL"/>
              <w:rPr>
                <w:lang w:eastAsia="zh-CN"/>
              </w:rPr>
            </w:pPr>
            <w:r w:rsidRPr="00F375CF">
              <w:t>MAC PDU (</w:t>
            </w:r>
            <w:r w:rsidRPr="00F375CF">
              <w:rPr>
                <w:i/>
                <w:iCs/>
              </w:rPr>
              <w:t>RRCSetupComplete)</w:t>
            </w:r>
          </w:p>
        </w:tc>
        <w:tc>
          <w:tcPr>
            <w:tcW w:w="567" w:type="dxa"/>
          </w:tcPr>
          <w:p w14:paraId="3FA5CBB0" w14:textId="77777777" w:rsidR="00BE7BDB" w:rsidRPr="00F375CF" w:rsidRDefault="00BE7BDB" w:rsidP="00060F0D">
            <w:pPr>
              <w:pStyle w:val="TAC"/>
            </w:pPr>
            <w:r w:rsidRPr="00F375CF">
              <w:t>-</w:t>
            </w:r>
          </w:p>
        </w:tc>
        <w:tc>
          <w:tcPr>
            <w:tcW w:w="892" w:type="dxa"/>
          </w:tcPr>
          <w:p w14:paraId="5683E272" w14:textId="77777777" w:rsidR="00BE7BDB" w:rsidRPr="00F375CF" w:rsidRDefault="00BE7BDB" w:rsidP="00060F0D">
            <w:pPr>
              <w:pStyle w:val="TAC"/>
            </w:pPr>
            <w:r w:rsidRPr="00F375CF">
              <w:t>-</w:t>
            </w:r>
          </w:p>
        </w:tc>
      </w:tr>
      <w:tr w:rsidR="00BE7BDB" w:rsidRPr="00F375CF" w14:paraId="3773871E" w14:textId="77777777" w:rsidTr="00060F0D">
        <w:tc>
          <w:tcPr>
            <w:tcW w:w="9762" w:type="dxa"/>
            <w:gridSpan w:val="6"/>
          </w:tcPr>
          <w:p w14:paraId="539F88B4" w14:textId="77777777" w:rsidR="00BE7BDB" w:rsidRPr="00F375CF" w:rsidRDefault="00BE7BDB" w:rsidP="00060F0D">
            <w:pPr>
              <w:pStyle w:val="TAN"/>
            </w:pPr>
            <w:r w:rsidRPr="00F375CF">
              <w:t>Note 1:</w:t>
            </w:r>
            <w:r w:rsidRPr="00F375CF">
              <w:tab/>
              <w:t>The modification period, expressed in number of radio frames = modificationPeriodCoeff * defaultPagingCycle.</w:t>
            </w:r>
          </w:p>
          <w:p w14:paraId="484FC634" w14:textId="092CCDD2" w:rsidR="00BE7BDB" w:rsidRPr="00F375CF" w:rsidRDefault="00BE7BDB" w:rsidP="00060F0D">
            <w:pPr>
              <w:pStyle w:val="TAL"/>
              <w:rPr>
                <w:lang w:eastAsia="zh-CN"/>
              </w:rPr>
            </w:pPr>
            <w:r w:rsidRPr="00F375CF">
              <w:t>Note 2:</w:t>
            </w:r>
            <w:r w:rsidRPr="00F375CF">
              <w:tab/>
            </w:r>
            <w:r w:rsidR="00A95F44" w:rsidRPr="00F375CF">
              <w:t xml:space="preserve">SS is locally configured with ra-ContentionResolutionTimer set to sf8 to ensure MSG4 is transmitted before UE’s ra-ContentionResolutionTimer times out. </w:t>
            </w:r>
            <w:r w:rsidRPr="00F375CF">
              <w:rPr>
                <w:lang w:eastAsia="zh-CN"/>
              </w:rPr>
              <w:t>Note 3:</w:t>
            </w:r>
            <w:r w:rsidRPr="00F375CF">
              <w:tab/>
              <w:t>LRB=26 RB</w:t>
            </w:r>
            <w:r w:rsidR="00A95F44" w:rsidRPr="00F375CF">
              <w:t xml:space="preserve"> and IMCS≥5</w:t>
            </w:r>
            <w:r w:rsidRPr="00F375CF">
              <w:t xml:space="preserve"> for 15Khz SCS</w:t>
            </w:r>
            <w:r w:rsidR="00A95F44" w:rsidRPr="00F375CF">
              <w:t>,</w:t>
            </w:r>
            <w:r w:rsidRPr="00F375CF">
              <w:t xml:space="preserve"> and </w:t>
            </w:r>
            <w:r w:rsidR="00A95F44" w:rsidRPr="00F375CF">
              <w:t>LRB=</w:t>
            </w:r>
            <w:r w:rsidRPr="00F375CF">
              <w:t>13 RB</w:t>
            </w:r>
            <w:r w:rsidR="00A95F44" w:rsidRPr="00F375CF">
              <w:t xml:space="preserve"> and</w:t>
            </w:r>
            <w:r w:rsidRPr="00F375CF">
              <w:t xml:space="preserve"> </w:t>
            </w:r>
            <w:r w:rsidR="00A95F44" w:rsidRPr="00F375CF">
              <w:t xml:space="preserve">IMCS≥9 </w:t>
            </w:r>
            <w:r w:rsidRPr="00F375CF">
              <w:t>for 30Khz SCS.</w:t>
            </w:r>
          </w:p>
        </w:tc>
      </w:tr>
    </w:tbl>
    <w:p w14:paraId="661355A6" w14:textId="77777777" w:rsidR="00BE7BDB" w:rsidRPr="00F375CF" w:rsidRDefault="00BE7BDB" w:rsidP="00BE7BDB"/>
    <w:p w14:paraId="0EC9B3A6" w14:textId="77777777" w:rsidR="00BE7BDB" w:rsidRPr="00F375CF" w:rsidRDefault="00BE7BDB" w:rsidP="00BE7BDB">
      <w:pPr>
        <w:pStyle w:val="TH"/>
      </w:pPr>
      <w:r w:rsidRPr="00F375CF">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F375CF" w14:paraId="3951711C" w14:textId="77777777" w:rsidTr="00060F0D">
        <w:tc>
          <w:tcPr>
            <w:tcW w:w="534" w:type="dxa"/>
            <w:tcBorders>
              <w:bottom w:val="nil"/>
            </w:tcBorders>
            <w:shd w:val="clear" w:color="auto" w:fill="auto"/>
          </w:tcPr>
          <w:p w14:paraId="6AFDA1D2" w14:textId="77777777" w:rsidR="00BE7BDB" w:rsidRPr="00F375CF" w:rsidRDefault="00BE7BDB" w:rsidP="00060F0D">
            <w:pPr>
              <w:pStyle w:val="TAH"/>
            </w:pPr>
            <w:r w:rsidRPr="00F375CF">
              <w:t>St</w:t>
            </w:r>
          </w:p>
        </w:tc>
        <w:tc>
          <w:tcPr>
            <w:tcW w:w="3968" w:type="dxa"/>
            <w:shd w:val="clear" w:color="auto" w:fill="auto"/>
          </w:tcPr>
          <w:p w14:paraId="1F35F02C" w14:textId="77777777" w:rsidR="00BE7BDB" w:rsidRPr="00F375CF" w:rsidRDefault="00BE7BDB" w:rsidP="00060F0D">
            <w:pPr>
              <w:pStyle w:val="TAH"/>
            </w:pPr>
            <w:r w:rsidRPr="00F375CF">
              <w:t>Procedure</w:t>
            </w:r>
          </w:p>
        </w:tc>
        <w:tc>
          <w:tcPr>
            <w:tcW w:w="3684" w:type="dxa"/>
            <w:gridSpan w:val="2"/>
            <w:shd w:val="clear" w:color="auto" w:fill="auto"/>
          </w:tcPr>
          <w:p w14:paraId="734B9DA0" w14:textId="77777777" w:rsidR="00BE7BDB" w:rsidRPr="00F375CF" w:rsidRDefault="00BE7BDB" w:rsidP="00060F0D">
            <w:pPr>
              <w:pStyle w:val="TAH"/>
            </w:pPr>
            <w:r w:rsidRPr="00F375CF">
              <w:t>Message Sequence</w:t>
            </w:r>
          </w:p>
        </w:tc>
        <w:tc>
          <w:tcPr>
            <w:tcW w:w="567" w:type="dxa"/>
            <w:tcBorders>
              <w:bottom w:val="nil"/>
            </w:tcBorders>
            <w:shd w:val="clear" w:color="auto" w:fill="auto"/>
          </w:tcPr>
          <w:p w14:paraId="36EAF491" w14:textId="77777777" w:rsidR="00BE7BDB" w:rsidRPr="00F375CF" w:rsidRDefault="00BE7BDB" w:rsidP="00060F0D">
            <w:pPr>
              <w:pStyle w:val="TAH"/>
            </w:pPr>
            <w:r w:rsidRPr="00F375CF">
              <w:t>TP</w:t>
            </w:r>
          </w:p>
        </w:tc>
        <w:tc>
          <w:tcPr>
            <w:tcW w:w="850" w:type="dxa"/>
            <w:tcBorders>
              <w:bottom w:val="nil"/>
            </w:tcBorders>
            <w:shd w:val="clear" w:color="auto" w:fill="auto"/>
          </w:tcPr>
          <w:p w14:paraId="6EB538D0" w14:textId="77777777" w:rsidR="00BE7BDB" w:rsidRPr="00F375CF" w:rsidRDefault="00BE7BDB" w:rsidP="00060F0D">
            <w:pPr>
              <w:pStyle w:val="TAH"/>
            </w:pPr>
            <w:r w:rsidRPr="00F375CF">
              <w:t>Verdict</w:t>
            </w:r>
          </w:p>
        </w:tc>
      </w:tr>
      <w:tr w:rsidR="00BE7BDB" w:rsidRPr="00F375CF" w14:paraId="6F33C6F0" w14:textId="77777777" w:rsidTr="00060F0D">
        <w:tc>
          <w:tcPr>
            <w:tcW w:w="534" w:type="dxa"/>
            <w:tcBorders>
              <w:top w:val="nil"/>
            </w:tcBorders>
            <w:shd w:val="clear" w:color="auto" w:fill="auto"/>
          </w:tcPr>
          <w:p w14:paraId="046D083B" w14:textId="77777777" w:rsidR="00BE7BDB" w:rsidRPr="00F375CF" w:rsidRDefault="00BE7BDB" w:rsidP="00060F0D">
            <w:pPr>
              <w:pStyle w:val="TAH"/>
            </w:pPr>
          </w:p>
        </w:tc>
        <w:tc>
          <w:tcPr>
            <w:tcW w:w="3968" w:type="dxa"/>
            <w:shd w:val="clear" w:color="auto" w:fill="auto"/>
          </w:tcPr>
          <w:p w14:paraId="65E176BB" w14:textId="77777777" w:rsidR="00BE7BDB" w:rsidRPr="00F375CF" w:rsidRDefault="00BE7BDB" w:rsidP="00060F0D">
            <w:pPr>
              <w:pStyle w:val="TAH"/>
            </w:pPr>
          </w:p>
        </w:tc>
        <w:tc>
          <w:tcPr>
            <w:tcW w:w="708" w:type="dxa"/>
            <w:shd w:val="clear" w:color="auto" w:fill="auto"/>
          </w:tcPr>
          <w:p w14:paraId="1594BFB9" w14:textId="77777777" w:rsidR="00BE7BDB" w:rsidRPr="00F375CF" w:rsidRDefault="00BE7BDB" w:rsidP="00060F0D">
            <w:pPr>
              <w:pStyle w:val="TAH"/>
            </w:pPr>
            <w:r w:rsidRPr="00F375CF">
              <w:t>U - S</w:t>
            </w:r>
          </w:p>
        </w:tc>
        <w:tc>
          <w:tcPr>
            <w:tcW w:w="2976" w:type="dxa"/>
            <w:shd w:val="clear" w:color="auto" w:fill="auto"/>
          </w:tcPr>
          <w:p w14:paraId="068BE33E" w14:textId="77777777" w:rsidR="00BE7BDB" w:rsidRPr="00F375CF" w:rsidRDefault="00BE7BDB" w:rsidP="00060F0D">
            <w:pPr>
              <w:pStyle w:val="TAH"/>
            </w:pPr>
            <w:r w:rsidRPr="00F375CF">
              <w:t>Message</w:t>
            </w:r>
          </w:p>
        </w:tc>
        <w:tc>
          <w:tcPr>
            <w:tcW w:w="567" w:type="dxa"/>
            <w:tcBorders>
              <w:top w:val="nil"/>
            </w:tcBorders>
            <w:shd w:val="clear" w:color="auto" w:fill="auto"/>
          </w:tcPr>
          <w:p w14:paraId="3F997C7E" w14:textId="77777777" w:rsidR="00BE7BDB" w:rsidRPr="00F375CF" w:rsidRDefault="00BE7BDB" w:rsidP="00060F0D">
            <w:pPr>
              <w:pStyle w:val="TAH"/>
            </w:pPr>
          </w:p>
        </w:tc>
        <w:tc>
          <w:tcPr>
            <w:tcW w:w="850" w:type="dxa"/>
            <w:tcBorders>
              <w:top w:val="nil"/>
            </w:tcBorders>
            <w:shd w:val="clear" w:color="auto" w:fill="auto"/>
          </w:tcPr>
          <w:p w14:paraId="7E49C5BC" w14:textId="77777777" w:rsidR="00BE7BDB" w:rsidRPr="00F375CF" w:rsidRDefault="00BE7BDB" w:rsidP="00060F0D">
            <w:pPr>
              <w:pStyle w:val="TAH"/>
            </w:pPr>
          </w:p>
        </w:tc>
      </w:tr>
      <w:tr w:rsidR="00BE7BDB" w:rsidRPr="00F375CF" w14:paraId="05126690" w14:textId="77777777" w:rsidTr="00060F0D">
        <w:tc>
          <w:tcPr>
            <w:tcW w:w="534" w:type="dxa"/>
            <w:shd w:val="clear" w:color="auto" w:fill="auto"/>
          </w:tcPr>
          <w:p w14:paraId="3063D8F4" w14:textId="77777777" w:rsidR="00BE7BDB" w:rsidRPr="00F375CF" w:rsidRDefault="00BE7BDB" w:rsidP="00060F0D">
            <w:pPr>
              <w:pStyle w:val="TAC"/>
            </w:pPr>
            <w:r w:rsidRPr="00F375CF">
              <w:t>1</w:t>
            </w:r>
          </w:p>
        </w:tc>
        <w:tc>
          <w:tcPr>
            <w:tcW w:w="3968" w:type="dxa"/>
            <w:shd w:val="clear" w:color="auto" w:fill="auto"/>
          </w:tcPr>
          <w:p w14:paraId="0186D48C" w14:textId="77777777" w:rsidR="00BE7BDB" w:rsidRPr="00F375CF" w:rsidRDefault="00BE7BDB" w:rsidP="00060F0D">
            <w:pPr>
              <w:pStyle w:val="TAL"/>
            </w:pPr>
            <w:r w:rsidRPr="00F375CF">
              <w:t xml:space="preserve">Check: UE transmits a MAC PDU containing an </w:t>
            </w:r>
            <w:r w:rsidRPr="00F375CF">
              <w:rPr>
                <w:i/>
                <w:iCs/>
              </w:rPr>
              <w:t>RRCSetupComplete</w:t>
            </w:r>
            <w:r w:rsidRPr="00F375CF">
              <w:t xml:space="preserve"> message indicating acceptance of </w:t>
            </w:r>
            <w:r w:rsidRPr="00F375CF">
              <w:rPr>
                <w:i/>
                <w:iCs/>
              </w:rPr>
              <w:t>RRCSetup</w:t>
            </w:r>
            <w:r w:rsidRPr="00F375CF">
              <w:t xml:space="preserve"> message?</w:t>
            </w:r>
          </w:p>
        </w:tc>
        <w:tc>
          <w:tcPr>
            <w:tcW w:w="708" w:type="dxa"/>
            <w:shd w:val="clear" w:color="auto" w:fill="auto"/>
          </w:tcPr>
          <w:p w14:paraId="2C94B269" w14:textId="77777777" w:rsidR="00BE7BDB" w:rsidRPr="00F375CF" w:rsidRDefault="00BE7BDB" w:rsidP="00060F0D">
            <w:pPr>
              <w:pStyle w:val="TAC"/>
            </w:pPr>
            <w:r w:rsidRPr="00F375CF">
              <w:t>--&gt;</w:t>
            </w:r>
          </w:p>
        </w:tc>
        <w:tc>
          <w:tcPr>
            <w:tcW w:w="2976" w:type="dxa"/>
            <w:shd w:val="clear" w:color="auto" w:fill="auto"/>
          </w:tcPr>
          <w:p w14:paraId="5F8D3EC9" w14:textId="77777777" w:rsidR="00BE7BDB" w:rsidRPr="00F375CF" w:rsidRDefault="00BE7BDB" w:rsidP="00060F0D">
            <w:pPr>
              <w:pStyle w:val="TAL"/>
              <w:rPr>
                <w:i/>
                <w:iCs/>
              </w:rPr>
            </w:pPr>
            <w:r w:rsidRPr="00F375CF">
              <w:t>MAC PDU (</w:t>
            </w:r>
            <w:r w:rsidRPr="00F375CF">
              <w:rPr>
                <w:i/>
                <w:iCs/>
              </w:rPr>
              <w:t>RRCSetupComplete)</w:t>
            </w:r>
          </w:p>
        </w:tc>
        <w:tc>
          <w:tcPr>
            <w:tcW w:w="567" w:type="dxa"/>
            <w:shd w:val="clear" w:color="auto" w:fill="auto"/>
          </w:tcPr>
          <w:p w14:paraId="48AE85CA" w14:textId="77777777" w:rsidR="00BE7BDB" w:rsidRPr="00F375CF" w:rsidRDefault="00BE7BDB" w:rsidP="00060F0D">
            <w:pPr>
              <w:pStyle w:val="TAC"/>
            </w:pPr>
            <w:r w:rsidRPr="00F375CF">
              <w:t>4</w:t>
            </w:r>
          </w:p>
        </w:tc>
        <w:tc>
          <w:tcPr>
            <w:tcW w:w="850" w:type="dxa"/>
            <w:shd w:val="clear" w:color="auto" w:fill="auto"/>
          </w:tcPr>
          <w:p w14:paraId="6A4F7397" w14:textId="77777777" w:rsidR="00BE7BDB" w:rsidRPr="00F375CF" w:rsidRDefault="00BE7BDB" w:rsidP="00060F0D">
            <w:pPr>
              <w:pStyle w:val="TAC"/>
            </w:pPr>
            <w:r w:rsidRPr="00F375CF">
              <w:t>F</w:t>
            </w:r>
          </w:p>
        </w:tc>
      </w:tr>
    </w:tbl>
    <w:p w14:paraId="2DF55BB6" w14:textId="77777777" w:rsidR="00BE7BDB" w:rsidRPr="00F375CF" w:rsidRDefault="00BE7BDB" w:rsidP="00BE7BDB"/>
    <w:p w14:paraId="38CC0DD7" w14:textId="77777777" w:rsidR="00BE7BDB" w:rsidRPr="00F375CF" w:rsidRDefault="00BE7BDB" w:rsidP="00BE7BDB">
      <w:pPr>
        <w:pStyle w:val="H6"/>
      </w:pPr>
      <w:r w:rsidRPr="00F375CF">
        <w:lastRenderedPageBreak/>
        <w:t>7.1.1.1.25.3.3</w:t>
      </w:r>
      <w:r w:rsidRPr="00F375CF">
        <w:tab/>
        <w:t>Specific message contents</w:t>
      </w:r>
    </w:p>
    <w:p w14:paraId="073BB7D7" w14:textId="77777777" w:rsidR="00BE7BDB" w:rsidRPr="00F375CF" w:rsidRDefault="00BE7BDB" w:rsidP="00BE7BDB">
      <w:pPr>
        <w:pStyle w:val="TH"/>
      </w:pPr>
      <w:r w:rsidRPr="00F375CF">
        <w:t xml:space="preserve">Table 7.1.1.1.25.3.3-1: </w:t>
      </w:r>
      <w:r w:rsidRPr="00F375CF">
        <w:rPr>
          <w:i/>
        </w:rPr>
        <w:t xml:space="preserve">SIB1 </w:t>
      </w:r>
      <w:r w:rsidRPr="00F375CF">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F375CF" w14:paraId="750614C2" w14:textId="77777777" w:rsidTr="00060F0D">
        <w:tc>
          <w:tcPr>
            <w:tcW w:w="9747" w:type="dxa"/>
            <w:gridSpan w:val="4"/>
          </w:tcPr>
          <w:p w14:paraId="19087891" w14:textId="77777777" w:rsidR="00BE7BDB" w:rsidRPr="00F375CF" w:rsidRDefault="00BE7BDB" w:rsidP="00060F0D">
            <w:pPr>
              <w:pStyle w:val="TAL"/>
            </w:pPr>
            <w:r w:rsidRPr="00F375CF">
              <w:t>Derivation Path: TS 38.508-1 [4], Table 4.6.1-28</w:t>
            </w:r>
          </w:p>
        </w:tc>
      </w:tr>
      <w:tr w:rsidR="00BE7BDB" w:rsidRPr="00F375CF" w14:paraId="5F279211" w14:textId="77777777" w:rsidTr="00060F0D">
        <w:tblPrEx>
          <w:tblCellMar>
            <w:left w:w="108" w:type="dxa"/>
            <w:right w:w="108" w:type="dxa"/>
          </w:tblCellMar>
        </w:tblPrEx>
        <w:tc>
          <w:tcPr>
            <w:tcW w:w="4535" w:type="dxa"/>
          </w:tcPr>
          <w:p w14:paraId="05575EA0" w14:textId="77777777" w:rsidR="00BE7BDB" w:rsidRPr="00F375CF" w:rsidRDefault="00BE7BDB" w:rsidP="00060F0D">
            <w:pPr>
              <w:pStyle w:val="TAH"/>
            </w:pPr>
            <w:r w:rsidRPr="00F375CF">
              <w:t>Information Element</w:t>
            </w:r>
          </w:p>
        </w:tc>
        <w:tc>
          <w:tcPr>
            <w:tcW w:w="2267" w:type="dxa"/>
          </w:tcPr>
          <w:p w14:paraId="03D5D541" w14:textId="77777777" w:rsidR="00BE7BDB" w:rsidRPr="00F375CF" w:rsidRDefault="00BE7BDB" w:rsidP="00060F0D">
            <w:pPr>
              <w:pStyle w:val="TAH"/>
            </w:pPr>
            <w:r w:rsidRPr="00F375CF">
              <w:t>Value/remark</w:t>
            </w:r>
          </w:p>
        </w:tc>
        <w:tc>
          <w:tcPr>
            <w:tcW w:w="1700" w:type="dxa"/>
          </w:tcPr>
          <w:p w14:paraId="3D62C9C6" w14:textId="77777777" w:rsidR="00BE7BDB" w:rsidRPr="00F375CF" w:rsidRDefault="00BE7BDB" w:rsidP="00060F0D">
            <w:pPr>
              <w:pStyle w:val="TAH"/>
            </w:pPr>
            <w:r w:rsidRPr="00F375CF">
              <w:t>Comment</w:t>
            </w:r>
          </w:p>
        </w:tc>
        <w:tc>
          <w:tcPr>
            <w:tcW w:w="1245" w:type="dxa"/>
          </w:tcPr>
          <w:p w14:paraId="11E37C63" w14:textId="77777777" w:rsidR="00BE7BDB" w:rsidRPr="00F375CF" w:rsidRDefault="00BE7BDB" w:rsidP="00060F0D">
            <w:pPr>
              <w:pStyle w:val="TAH"/>
            </w:pPr>
            <w:r w:rsidRPr="00F375CF">
              <w:t>Condition</w:t>
            </w:r>
          </w:p>
        </w:tc>
      </w:tr>
      <w:tr w:rsidR="00BE7BDB" w:rsidRPr="00F375CF" w:rsidDel="00C812DE" w14:paraId="109487D5" w14:textId="77777777" w:rsidTr="00060F0D">
        <w:tblPrEx>
          <w:tblCellMar>
            <w:left w:w="108" w:type="dxa"/>
            <w:right w:w="108" w:type="dxa"/>
          </w:tblCellMar>
        </w:tblPrEx>
        <w:tc>
          <w:tcPr>
            <w:tcW w:w="4535" w:type="dxa"/>
          </w:tcPr>
          <w:p w14:paraId="0C1B878C" w14:textId="77777777" w:rsidR="00BE7BDB" w:rsidRPr="00F375CF" w:rsidRDefault="00BE7BDB" w:rsidP="00060F0D">
            <w:pPr>
              <w:pStyle w:val="TAL"/>
            </w:pPr>
            <w:r w:rsidRPr="00F375CF">
              <w:t>SIB1 ::= SEQUENCE {</w:t>
            </w:r>
          </w:p>
        </w:tc>
        <w:tc>
          <w:tcPr>
            <w:tcW w:w="2267" w:type="dxa"/>
          </w:tcPr>
          <w:p w14:paraId="172BB285" w14:textId="77777777" w:rsidR="00BE7BDB" w:rsidRPr="00F375CF" w:rsidDel="00C812DE" w:rsidRDefault="00BE7BDB" w:rsidP="00060F0D">
            <w:pPr>
              <w:pStyle w:val="TAL"/>
            </w:pPr>
          </w:p>
        </w:tc>
        <w:tc>
          <w:tcPr>
            <w:tcW w:w="1700" w:type="dxa"/>
          </w:tcPr>
          <w:p w14:paraId="026C55B0" w14:textId="77777777" w:rsidR="00BE7BDB" w:rsidRPr="00F375CF" w:rsidDel="00C812DE" w:rsidRDefault="00BE7BDB" w:rsidP="00060F0D">
            <w:pPr>
              <w:pStyle w:val="TAL"/>
            </w:pPr>
          </w:p>
        </w:tc>
        <w:tc>
          <w:tcPr>
            <w:tcW w:w="1245" w:type="dxa"/>
          </w:tcPr>
          <w:p w14:paraId="111FEB5A" w14:textId="77777777" w:rsidR="00BE7BDB" w:rsidRPr="00F375CF" w:rsidDel="00C812DE" w:rsidRDefault="00BE7BDB" w:rsidP="00060F0D">
            <w:pPr>
              <w:pStyle w:val="TAL"/>
            </w:pPr>
          </w:p>
        </w:tc>
      </w:tr>
      <w:tr w:rsidR="00BE7BDB" w:rsidRPr="00F375CF" w:rsidDel="00C812DE" w14:paraId="07AD9132" w14:textId="77777777" w:rsidTr="00060F0D">
        <w:tblPrEx>
          <w:tblCellMar>
            <w:left w:w="108" w:type="dxa"/>
            <w:right w:w="108" w:type="dxa"/>
          </w:tblCellMar>
        </w:tblPrEx>
        <w:tc>
          <w:tcPr>
            <w:tcW w:w="4535" w:type="dxa"/>
          </w:tcPr>
          <w:p w14:paraId="2D2BC056" w14:textId="77777777" w:rsidR="00BE7BDB" w:rsidRPr="00F375CF" w:rsidRDefault="00BE7BDB" w:rsidP="00060F0D">
            <w:pPr>
              <w:pStyle w:val="TAL"/>
            </w:pPr>
            <w:r w:rsidRPr="00F375CF">
              <w:t xml:space="preserve">  servingCellConfigCommon</w:t>
            </w:r>
          </w:p>
        </w:tc>
        <w:tc>
          <w:tcPr>
            <w:tcW w:w="2267" w:type="dxa"/>
          </w:tcPr>
          <w:p w14:paraId="027E6170" w14:textId="77777777" w:rsidR="00BE7BDB" w:rsidRPr="00F375CF" w:rsidDel="00C812DE" w:rsidRDefault="00BE7BDB" w:rsidP="00060F0D">
            <w:pPr>
              <w:pStyle w:val="TAL"/>
            </w:pPr>
            <w:r w:rsidRPr="00F375CF">
              <w:t>ServingCellConfigCommonSIB</w:t>
            </w:r>
          </w:p>
        </w:tc>
        <w:tc>
          <w:tcPr>
            <w:tcW w:w="1700" w:type="dxa"/>
          </w:tcPr>
          <w:p w14:paraId="456CB006" w14:textId="77777777" w:rsidR="00BE7BDB" w:rsidRPr="00F375CF" w:rsidDel="00C812DE" w:rsidRDefault="00BE7BDB" w:rsidP="00060F0D">
            <w:pPr>
              <w:pStyle w:val="TAL"/>
            </w:pPr>
            <w:r w:rsidRPr="00F375CF">
              <w:t>Table 7.1.1.1.25.3.3-2</w:t>
            </w:r>
          </w:p>
        </w:tc>
        <w:tc>
          <w:tcPr>
            <w:tcW w:w="1245" w:type="dxa"/>
          </w:tcPr>
          <w:p w14:paraId="75A9A1B5" w14:textId="77777777" w:rsidR="00BE7BDB" w:rsidRPr="00F375CF" w:rsidDel="00C812DE" w:rsidRDefault="00BE7BDB" w:rsidP="00060F0D">
            <w:pPr>
              <w:pStyle w:val="TAL"/>
            </w:pPr>
          </w:p>
        </w:tc>
      </w:tr>
      <w:tr w:rsidR="00BE7BDB" w:rsidRPr="00F375CF" w:rsidDel="00C812DE" w14:paraId="026AD640" w14:textId="77777777" w:rsidTr="00060F0D">
        <w:tblPrEx>
          <w:tblCellMar>
            <w:left w:w="108" w:type="dxa"/>
            <w:right w:w="108" w:type="dxa"/>
          </w:tblCellMar>
        </w:tblPrEx>
        <w:tc>
          <w:tcPr>
            <w:tcW w:w="4535" w:type="dxa"/>
          </w:tcPr>
          <w:p w14:paraId="28A7E922" w14:textId="77777777" w:rsidR="00BE7BDB" w:rsidRPr="00F375CF" w:rsidRDefault="00BE7BDB" w:rsidP="00060F0D">
            <w:pPr>
              <w:pStyle w:val="TAL"/>
            </w:pPr>
            <w:r w:rsidRPr="00F375CF">
              <w:t xml:space="preserve">  nonCriticalExtension</w:t>
            </w:r>
            <w:r w:rsidRPr="00F375CF">
              <w:rPr>
                <w:lang w:eastAsia="zh-CN"/>
              </w:rPr>
              <w:t xml:space="preserve"> </w:t>
            </w:r>
            <w:r w:rsidRPr="00F375CF">
              <w:t>SEQUENCE {</w:t>
            </w:r>
          </w:p>
        </w:tc>
        <w:tc>
          <w:tcPr>
            <w:tcW w:w="2267" w:type="dxa"/>
          </w:tcPr>
          <w:p w14:paraId="4CA77925" w14:textId="77777777" w:rsidR="00BE7BDB" w:rsidRPr="00F375CF" w:rsidRDefault="00BE7BDB" w:rsidP="00060F0D">
            <w:pPr>
              <w:pStyle w:val="TAL"/>
            </w:pPr>
          </w:p>
        </w:tc>
        <w:tc>
          <w:tcPr>
            <w:tcW w:w="1700" w:type="dxa"/>
          </w:tcPr>
          <w:p w14:paraId="4FDF5855" w14:textId="77777777" w:rsidR="00BE7BDB" w:rsidRPr="00F375CF" w:rsidDel="00C812DE" w:rsidRDefault="00BE7BDB" w:rsidP="00060F0D">
            <w:pPr>
              <w:pStyle w:val="TAL"/>
            </w:pPr>
          </w:p>
        </w:tc>
        <w:tc>
          <w:tcPr>
            <w:tcW w:w="1245" w:type="dxa"/>
          </w:tcPr>
          <w:p w14:paraId="464C9131" w14:textId="77777777" w:rsidR="00BE7BDB" w:rsidRPr="00F375CF" w:rsidDel="00C812DE" w:rsidRDefault="00BE7BDB" w:rsidP="00060F0D">
            <w:pPr>
              <w:pStyle w:val="TAL"/>
            </w:pPr>
          </w:p>
        </w:tc>
      </w:tr>
      <w:tr w:rsidR="00BE7BDB" w:rsidRPr="00F375CF" w:rsidDel="00C812DE" w14:paraId="1EF839BF" w14:textId="77777777" w:rsidTr="00060F0D">
        <w:tblPrEx>
          <w:tblCellMar>
            <w:left w:w="108" w:type="dxa"/>
            <w:right w:w="108" w:type="dxa"/>
          </w:tblCellMar>
        </w:tblPrEx>
        <w:tc>
          <w:tcPr>
            <w:tcW w:w="4535" w:type="dxa"/>
          </w:tcPr>
          <w:p w14:paraId="57AA19BC" w14:textId="77777777" w:rsidR="00BE7BDB" w:rsidRPr="00F375CF" w:rsidRDefault="00BE7BDB" w:rsidP="00060F0D">
            <w:pPr>
              <w:pStyle w:val="TAL"/>
            </w:pPr>
            <w:r w:rsidRPr="00F375CF">
              <w:t xml:space="preserve">    nonCriticalExtension</w:t>
            </w:r>
            <w:r w:rsidRPr="00F375CF">
              <w:rPr>
                <w:lang w:eastAsia="zh-CN"/>
              </w:rPr>
              <w:t xml:space="preserve"> </w:t>
            </w:r>
            <w:r w:rsidRPr="00F375CF">
              <w:t>SEQUENCE {</w:t>
            </w:r>
          </w:p>
        </w:tc>
        <w:tc>
          <w:tcPr>
            <w:tcW w:w="2267" w:type="dxa"/>
          </w:tcPr>
          <w:p w14:paraId="33AA1BE3" w14:textId="77777777" w:rsidR="00BE7BDB" w:rsidRPr="00F375CF" w:rsidRDefault="00BE7BDB" w:rsidP="00060F0D">
            <w:pPr>
              <w:pStyle w:val="TAL"/>
            </w:pPr>
          </w:p>
        </w:tc>
        <w:tc>
          <w:tcPr>
            <w:tcW w:w="1700" w:type="dxa"/>
          </w:tcPr>
          <w:p w14:paraId="1FFCB519" w14:textId="77777777" w:rsidR="00BE7BDB" w:rsidRPr="00F375CF" w:rsidDel="00C812DE" w:rsidRDefault="00BE7BDB" w:rsidP="00060F0D">
            <w:pPr>
              <w:pStyle w:val="TAL"/>
            </w:pPr>
          </w:p>
        </w:tc>
        <w:tc>
          <w:tcPr>
            <w:tcW w:w="1245" w:type="dxa"/>
          </w:tcPr>
          <w:p w14:paraId="3CBC4D8F" w14:textId="77777777" w:rsidR="00BE7BDB" w:rsidRPr="00F375CF" w:rsidDel="00C812DE" w:rsidRDefault="00BE7BDB" w:rsidP="00060F0D">
            <w:pPr>
              <w:pStyle w:val="TAL"/>
            </w:pPr>
          </w:p>
        </w:tc>
      </w:tr>
      <w:tr w:rsidR="00BE7BDB" w:rsidRPr="00F375CF" w:rsidDel="00C812DE" w14:paraId="1683B6CF" w14:textId="77777777" w:rsidTr="00060F0D">
        <w:tblPrEx>
          <w:tblCellMar>
            <w:left w:w="108" w:type="dxa"/>
            <w:right w:w="108" w:type="dxa"/>
          </w:tblCellMar>
        </w:tblPrEx>
        <w:tc>
          <w:tcPr>
            <w:tcW w:w="4535" w:type="dxa"/>
          </w:tcPr>
          <w:p w14:paraId="33CC2336" w14:textId="77777777" w:rsidR="00BE7BDB" w:rsidRPr="00F375CF" w:rsidRDefault="00BE7BDB" w:rsidP="00060F0D">
            <w:pPr>
              <w:pStyle w:val="TAL"/>
            </w:pPr>
            <w:r w:rsidRPr="00F375CF">
              <w:t xml:space="preserve">  </w:t>
            </w:r>
            <w:r w:rsidRPr="00F375CF">
              <w:rPr>
                <w:lang w:eastAsia="zh-CN"/>
              </w:rPr>
              <w:t xml:space="preserve">  </w:t>
            </w:r>
            <w:r w:rsidRPr="00F375CF">
              <w:t xml:space="preserve">  nonCriticalExtension SEQUENCE {</w:t>
            </w:r>
          </w:p>
        </w:tc>
        <w:tc>
          <w:tcPr>
            <w:tcW w:w="2267" w:type="dxa"/>
          </w:tcPr>
          <w:p w14:paraId="396FABC1" w14:textId="77777777" w:rsidR="00BE7BDB" w:rsidRPr="00F375CF" w:rsidRDefault="00BE7BDB" w:rsidP="00060F0D">
            <w:pPr>
              <w:pStyle w:val="TAL"/>
            </w:pPr>
          </w:p>
        </w:tc>
        <w:tc>
          <w:tcPr>
            <w:tcW w:w="1700" w:type="dxa"/>
          </w:tcPr>
          <w:p w14:paraId="0C1CDC7D" w14:textId="77777777" w:rsidR="00BE7BDB" w:rsidRPr="00F375CF" w:rsidDel="00C812DE" w:rsidRDefault="00BE7BDB" w:rsidP="00060F0D">
            <w:pPr>
              <w:pStyle w:val="TAL"/>
            </w:pPr>
          </w:p>
        </w:tc>
        <w:tc>
          <w:tcPr>
            <w:tcW w:w="1245" w:type="dxa"/>
          </w:tcPr>
          <w:p w14:paraId="4A4364ED" w14:textId="77777777" w:rsidR="00BE7BDB" w:rsidRPr="00F375CF" w:rsidDel="00C812DE" w:rsidRDefault="00BE7BDB" w:rsidP="00060F0D">
            <w:pPr>
              <w:pStyle w:val="TAL"/>
            </w:pPr>
          </w:p>
        </w:tc>
      </w:tr>
      <w:tr w:rsidR="00BE7BDB" w:rsidRPr="00F375CF" w:rsidDel="00C812DE" w14:paraId="2F0AED1D" w14:textId="77777777" w:rsidTr="00060F0D">
        <w:tblPrEx>
          <w:tblCellMar>
            <w:left w:w="108" w:type="dxa"/>
            <w:right w:w="108" w:type="dxa"/>
          </w:tblCellMar>
        </w:tblPrEx>
        <w:tc>
          <w:tcPr>
            <w:tcW w:w="4535" w:type="dxa"/>
          </w:tcPr>
          <w:p w14:paraId="5608ED74" w14:textId="77777777" w:rsidR="00BE7BDB" w:rsidRPr="00F375CF" w:rsidRDefault="00BE7BDB" w:rsidP="00060F0D">
            <w:pPr>
              <w:pStyle w:val="TAL"/>
            </w:pPr>
            <w:r w:rsidRPr="00F375CF">
              <w:t xml:space="preserve">  </w:t>
            </w:r>
            <w:r w:rsidRPr="00F375CF">
              <w:rPr>
                <w:lang w:eastAsia="zh-CN"/>
              </w:rPr>
              <w:t xml:space="preserve">  </w:t>
            </w:r>
            <w:r w:rsidRPr="00F375CF">
              <w:t xml:space="preserve">    featurePriorities-r17 SEQUENCE {</w:t>
            </w:r>
          </w:p>
        </w:tc>
        <w:tc>
          <w:tcPr>
            <w:tcW w:w="2267" w:type="dxa"/>
          </w:tcPr>
          <w:p w14:paraId="2F8A5535" w14:textId="77777777" w:rsidR="00BE7BDB" w:rsidRPr="00F375CF" w:rsidRDefault="00BE7BDB" w:rsidP="00060F0D">
            <w:pPr>
              <w:pStyle w:val="TAL"/>
            </w:pPr>
          </w:p>
        </w:tc>
        <w:tc>
          <w:tcPr>
            <w:tcW w:w="1700" w:type="dxa"/>
          </w:tcPr>
          <w:p w14:paraId="68F39277" w14:textId="77777777" w:rsidR="00BE7BDB" w:rsidRPr="00F375CF" w:rsidDel="00C812DE" w:rsidRDefault="00BE7BDB" w:rsidP="00060F0D">
            <w:pPr>
              <w:pStyle w:val="TAL"/>
            </w:pPr>
          </w:p>
        </w:tc>
        <w:tc>
          <w:tcPr>
            <w:tcW w:w="1245" w:type="dxa"/>
          </w:tcPr>
          <w:p w14:paraId="6346D29E" w14:textId="77777777" w:rsidR="00BE7BDB" w:rsidRPr="00F375CF" w:rsidDel="00C812DE" w:rsidRDefault="00BE7BDB" w:rsidP="00060F0D">
            <w:pPr>
              <w:pStyle w:val="TAL"/>
            </w:pPr>
          </w:p>
        </w:tc>
      </w:tr>
      <w:tr w:rsidR="00BE7BDB" w:rsidRPr="00F375CF" w:rsidDel="00C812DE" w14:paraId="4517AFAC" w14:textId="77777777" w:rsidTr="00060F0D">
        <w:tblPrEx>
          <w:tblCellMar>
            <w:left w:w="108" w:type="dxa"/>
            <w:right w:w="108" w:type="dxa"/>
          </w:tblCellMar>
        </w:tblPrEx>
        <w:tc>
          <w:tcPr>
            <w:tcW w:w="4535" w:type="dxa"/>
          </w:tcPr>
          <w:p w14:paraId="513732B9" w14:textId="77777777" w:rsidR="00BE7BDB" w:rsidRPr="00F375CF" w:rsidRDefault="00BE7BDB" w:rsidP="00060F0D">
            <w:pPr>
              <w:pStyle w:val="TAL"/>
            </w:pPr>
            <w:r w:rsidRPr="00F375CF">
              <w:t xml:space="preserve">  </w:t>
            </w:r>
            <w:r w:rsidRPr="00F375CF">
              <w:rPr>
                <w:lang w:eastAsia="zh-CN"/>
              </w:rPr>
              <w:t xml:space="preserve">  </w:t>
            </w:r>
            <w:r w:rsidRPr="00F375CF">
              <w:t xml:space="preserve">      redCapPriority-r17</w:t>
            </w:r>
          </w:p>
        </w:tc>
        <w:tc>
          <w:tcPr>
            <w:tcW w:w="2267" w:type="dxa"/>
          </w:tcPr>
          <w:p w14:paraId="4DA1BE18" w14:textId="77777777" w:rsidR="00BE7BDB" w:rsidRPr="00F375CF" w:rsidRDefault="00BE7BDB" w:rsidP="00060F0D">
            <w:pPr>
              <w:pStyle w:val="TAL"/>
            </w:pPr>
            <w:r w:rsidRPr="00F375CF">
              <w:t>0</w:t>
            </w:r>
          </w:p>
        </w:tc>
        <w:tc>
          <w:tcPr>
            <w:tcW w:w="1700" w:type="dxa"/>
          </w:tcPr>
          <w:p w14:paraId="51068538" w14:textId="77777777" w:rsidR="00BE7BDB" w:rsidRPr="00F375CF" w:rsidDel="00C812DE" w:rsidRDefault="00BE7BDB" w:rsidP="00060F0D">
            <w:pPr>
              <w:pStyle w:val="TAL"/>
            </w:pPr>
          </w:p>
        </w:tc>
        <w:tc>
          <w:tcPr>
            <w:tcW w:w="1245" w:type="dxa"/>
          </w:tcPr>
          <w:p w14:paraId="0231A1C5" w14:textId="77777777" w:rsidR="00BE7BDB" w:rsidRPr="00F375CF" w:rsidDel="00C812DE" w:rsidRDefault="00BE7BDB" w:rsidP="00060F0D">
            <w:pPr>
              <w:pStyle w:val="TAL"/>
            </w:pPr>
          </w:p>
        </w:tc>
      </w:tr>
      <w:tr w:rsidR="00BE7BDB" w:rsidRPr="00F375CF" w:rsidDel="00C812DE" w14:paraId="2F099F65" w14:textId="77777777" w:rsidTr="00060F0D">
        <w:tblPrEx>
          <w:tblCellMar>
            <w:left w:w="108" w:type="dxa"/>
            <w:right w:w="108" w:type="dxa"/>
          </w:tblCellMar>
        </w:tblPrEx>
        <w:tc>
          <w:tcPr>
            <w:tcW w:w="4535" w:type="dxa"/>
          </w:tcPr>
          <w:p w14:paraId="38BB40AA" w14:textId="77777777" w:rsidR="00BE7BDB" w:rsidRPr="00F375CF" w:rsidRDefault="00BE7BDB" w:rsidP="00060F0D">
            <w:pPr>
              <w:pStyle w:val="TAL"/>
            </w:pPr>
            <w:r w:rsidRPr="00F375CF">
              <w:t xml:space="preserve">  </w:t>
            </w:r>
            <w:r w:rsidRPr="00F375CF">
              <w:rPr>
                <w:lang w:eastAsia="zh-CN"/>
              </w:rPr>
              <w:t xml:space="preserve">  </w:t>
            </w:r>
            <w:r w:rsidRPr="00F375CF">
              <w:t xml:space="preserve">    nonCriticalExtension </w:t>
            </w:r>
          </w:p>
        </w:tc>
        <w:tc>
          <w:tcPr>
            <w:tcW w:w="2267" w:type="dxa"/>
          </w:tcPr>
          <w:p w14:paraId="02AC88D0" w14:textId="77777777" w:rsidR="00BE7BDB" w:rsidRPr="00F375CF" w:rsidRDefault="00BE7BDB" w:rsidP="00060F0D">
            <w:pPr>
              <w:pStyle w:val="TAL"/>
              <w:rPr>
                <w:lang w:eastAsia="zh-CN"/>
              </w:rPr>
            </w:pPr>
            <w:r w:rsidRPr="00F375CF">
              <w:rPr>
                <w:lang w:eastAsia="zh-CN"/>
              </w:rPr>
              <w:t>Not present</w:t>
            </w:r>
          </w:p>
        </w:tc>
        <w:tc>
          <w:tcPr>
            <w:tcW w:w="1700" w:type="dxa"/>
          </w:tcPr>
          <w:p w14:paraId="300938E1" w14:textId="77777777" w:rsidR="00BE7BDB" w:rsidRPr="00F375CF" w:rsidDel="00C812DE" w:rsidRDefault="00BE7BDB" w:rsidP="00060F0D">
            <w:pPr>
              <w:pStyle w:val="TAL"/>
            </w:pPr>
          </w:p>
        </w:tc>
        <w:tc>
          <w:tcPr>
            <w:tcW w:w="1245" w:type="dxa"/>
          </w:tcPr>
          <w:p w14:paraId="6CD7D4BF" w14:textId="77777777" w:rsidR="00BE7BDB" w:rsidRPr="00F375CF" w:rsidDel="00C812DE" w:rsidRDefault="00BE7BDB" w:rsidP="00060F0D">
            <w:pPr>
              <w:pStyle w:val="TAL"/>
              <w:rPr>
                <w:lang w:eastAsia="zh-CN"/>
              </w:rPr>
            </w:pPr>
            <w:r w:rsidRPr="00F375CF">
              <w:rPr>
                <w:lang w:eastAsia="zh-CN"/>
              </w:rPr>
              <w:t>Step1</w:t>
            </w:r>
          </w:p>
        </w:tc>
      </w:tr>
      <w:tr w:rsidR="00BE7BDB" w:rsidRPr="00F375CF" w:rsidDel="00C812DE" w14:paraId="354F8068" w14:textId="77777777" w:rsidTr="00060F0D">
        <w:tblPrEx>
          <w:tblCellMar>
            <w:left w:w="108" w:type="dxa"/>
            <w:right w:w="108" w:type="dxa"/>
          </w:tblCellMar>
        </w:tblPrEx>
        <w:tc>
          <w:tcPr>
            <w:tcW w:w="4535" w:type="dxa"/>
          </w:tcPr>
          <w:p w14:paraId="1F34B0D9" w14:textId="77777777" w:rsidR="00BE7BDB" w:rsidRPr="00F375CF" w:rsidRDefault="00BE7BDB" w:rsidP="00060F0D">
            <w:pPr>
              <w:pStyle w:val="TAL"/>
            </w:pPr>
            <w:r w:rsidRPr="00F375CF">
              <w:t xml:space="preserve">  </w:t>
            </w:r>
            <w:r w:rsidRPr="00F375CF">
              <w:rPr>
                <w:lang w:eastAsia="zh-CN"/>
              </w:rPr>
              <w:t xml:space="preserve">  </w:t>
            </w:r>
            <w:r w:rsidRPr="00F375CF">
              <w:t xml:space="preserve">    nonCriticalExtension SEQUENCE {</w:t>
            </w:r>
          </w:p>
        </w:tc>
        <w:tc>
          <w:tcPr>
            <w:tcW w:w="2267" w:type="dxa"/>
          </w:tcPr>
          <w:p w14:paraId="43712F6D" w14:textId="77777777" w:rsidR="00BE7BDB" w:rsidRPr="00F375CF" w:rsidRDefault="00BE7BDB" w:rsidP="00060F0D">
            <w:pPr>
              <w:pStyle w:val="TAL"/>
            </w:pPr>
          </w:p>
        </w:tc>
        <w:tc>
          <w:tcPr>
            <w:tcW w:w="1700" w:type="dxa"/>
          </w:tcPr>
          <w:p w14:paraId="68354415" w14:textId="77777777" w:rsidR="00BE7BDB" w:rsidRPr="00F375CF" w:rsidDel="00C812DE" w:rsidRDefault="00BE7BDB" w:rsidP="00060F0D">
            <w:pPr>
              <w:pStyle w:val="TAL"/>
            </w:pPr>
          </w:p>
        </w:tc>
        <w:tc>
          <w:tcPr>
            <w:tcW w:w="1245" w:type="dxa"/>
          </w:tcPr>
          <w:p w14:paraId="5E81D183" w14:textId="77777777" w:rsidR="00BE7BDB" w:rsidRPr="00F375CF" w:rsidDel="00C812DE" w:rsidRDefault="00BE7BDB" w:rsidP="00060F0D">
            <w:pPr>
              <w:pStyle w:val="TAL"/>
              <w:rPr>
                <w:lang w:eastAsia="zh-CN"/>
              </w:rPr>
            </w:pPr>
            <w:r w:rsidRPr="00F375CF">
              <w:rPr>
                <w:lang w:eastAsia="zh-CN"/>
              </w:rPr>
              <w:t>Step 12</w:t>
            </w:r>
          </w:p>
        </w:tc>
      </w:tr>
      <w:tr w:rsidR="00BE7BDB" w:rsidRPr="00F375CF" w:rsidDel="00C812DE" w14:paraId="71280CE6" w14:textId="77777777" w:rsidTr="00060F0D">
        <w:tblPrEx>
          <w:tblCellMar>
            <w:left w:w="108" w:type="dxa"/>
            <w:right w:w="108" w:type="dxa"/>
          </w:tblCellMar>
        </w:tblPrEx>
        <w:tc>
          <w:tcPr>
            <w:tcW w:w="4535" w:type="dxa"/>
          </w:tcPr>
          <w:p w14:paraId="45FDEC40" w14:textId="77777777" w:rsidR="00BE7BDB" w:rsidRPr="00F375CF" w:rsidRDefault="00BE7BDB" w:rsidP="00060F0D">
            <w:pPr>
              <w:pStyle w:val="TAL"/>
            </w:pPr>
            <w:r w:rsidRPr="00F375CF">
              <w:t xml:space="preserve">  </w:t>
            </w:r>
            <w:r w:rsidRPr="00F375CF">
              <w:rPr>
                <w:lang w:eastAsia="zh-CN"/>
              </w:rPr>
              <w:t xml:space="preserve">  </w:t>
            </w:r>
            <w:r w:rsidRPr="00F375CF">
              <w:t xml:space="preserve">      nonCriticalExtension SEQUENCE {</w:t>
            </w:r>
          </w:p>
        </w:tc>
        <w:tc>
          <w:tcPr>
            <w:tcW w:w="2267" w:type="dxa"/>
          </w:tcPr>
          <w:p w14:paraId="395D1E41" w14:textId="77777777" w:rsidR="00BE7BDB" w:rsidRPr="00F375CF" w:rsidRDefault="00BE7BDB" w:rsidP="00060F0D">
            <w:pPr>
              <w:pStyle w:val="TAL"/>
            </w:pPr>
          </w:p>
        </w:tc>
        <w:tc>
          <w:tcPr>
            <w:tcW w:w="1700" w:type="dxa"/>
          </w:tcPr>
          <w:p w14:paraId="445E76A2" w14:textId="77777777" w:rsidR="00BE7BDB" w:rsidRPr="00F375CF" w:rsidDel="00C812DE" w:rsidRDefault="00BE7BDB" w:rsidP="00060F0D">
            <w:pPr>
              <w:pStyle w:val="TAL"/>
            </w:pPr>
          </w:p>
        </w:tc>
        <w:tc>
          <w:tcPr>
            <w:tcW w:w="1245" w:type="dxa"/>
          </w:tcPr>
          <w:p w14:paraId="76FA0894" w14:textId="77777777" w:rsidR="00BE7BDB" w:rsidRPr="00F375CF" w:rsidDel="00C812DE" w:rsidRDefault="00BE7BDB" w:rsidP="00060F0D">
            <w:pPr>
              <w:pStyle w:val="TAL"/>
            </w:pPr>
          </w:p>
        </w:tc>
      </w:tr>
      <w:tr w:rsidR="00BE7BDB" w:rsidRPr="00F375CF" w:rsidDel="00C812DE" w14:paraId="4E62CADC" w14:textId="77777777" w:rsidTr="00060F0D">
        <w:tblPrEx>
          <w:tblCellMar>
            <w:left w:w="108" w:type="dxa"/>
            <w:right w:w="108" w:type="dxa"/>
          </w:tblCellMar>
        </w:tblPrEx>
        <w:tc>
          <w:tcPr>
            <w:tcW w:w="4535" w:type="dxa"/>
          </w:tcPr>
          <w:p w14:paraId="2883CC91" w14:textId="77777777" w:rsidR="00BE7BDB" w:rsidRPr="00F375CF" w:rsidRDefault="00BE7BDB" w:rsidP="00060F0D">
            <w:pPr>
              <w:pStyle w:val="TAL"/>
            </w:pPr>
            <w:r w:rsidRPr="00F375CF">
              <w:t xml:space="preserve">  </w:t>
            </w:r>
            <w:r w:rsidRPr="00F375CF">
              <w:rPr>
                <w:lang w:eastAsia="zh-CN"/>
              </w:rPr>
              <w:t xml:space="preserve">  </w:t>
            </w:r>
            <w:r w:rsidRPr="00F375CF">
              <w:t xml:space="preserve">        featurePriorities-v1800 SEQUENCE {</w:t>
            </w:r>
          </w:p>
        </w:tc>
        <w:tc>
          <w:tcPr>
            <w:tcW w:w="2267" w:type="dxa"/>
          </w:tcPr>
          <w:p w14:paraId="634B97A3" w14:textId="77777777" w:rsidR="00BE7BDB" w:rsidRPr="00F375CF" w:rsidRDefault="00BE7BDB" w:rsidP="00060F0D">
            <w:pPr>
              <w:pStyle w:val="TAL"/>
            </w:pPr>
          </w:p>
        </w:tc>
        <w:tc>
          <w:tcPr>
            <w:tcW w:w="1700" w:type="dxa"/>
          </w:tcPr>
          <w:p w14:paraId="6605348F" w14:textId="77777777" w:rsidR="00BE7BDB" w:rsidRPr="00F375CF" w:rsidDel="00C812DE" w:rsidRDefault="00BE7BDB" w:rsidP="00060F0D">
            <w:pPr>
              <w:pStyle w:val="TAL"/>
            </w:pPr>
          </w:p>
        </w:tc>
        <w:tc>
          <w:tcPr>
            <w:tcW w:w="1245" w:type="dxa"/>
          </w:tcPr>
          <w:p w14:paraId="70BE44D0" w14:textId="77777777" w:rsidR="00BE7BDB" w:rsidRPr="00F375CF" w:rsidDel="00C812DE" w:rsidRDefault="00BE7BDB" w:rsidP="00060F0D">
            <w:pPr>
              <w:pStyle w:val="TAL"/>
            </w:pPr>
          </w:p>
        </w:tc>
      </w:tr>
      <w:tr w:rsidR="00BE7BDB" w:rsidRPr="00F375CF" w:rsidDel="00C812DE" w14:paraId="7F01026E" w14:textId="77777777" w:rsidTr="00060F0D">
        <w:tblPrEx>
          <w:tblCellMar>
            <w:left w:w="108" w:type="dxa"/>
            <w:right w:w="108" w:type="dxa"/>
          </w:tblCellMar>
        </w:tblPrEx>
        <w:tc>
          <w:tcPr>
            <w:tcW w:w="4535" w:type="dxa"/>
          </w:tcPr>
          <w:p w14:paraId="3F0D37F5" w14:textId="77777777" w:rsidR="00BE7BDB" w:rsidRPr="00F375CF" w:rsidRDefault="00BE7BDB" w:rsidP="00060F0D">
            <w:pPr>
              <w:pStyle w:val="TAL"/>
            </w:pPr>
            <w:r w:rsidRPr="00F375CF">
              <w:t xml:space="preserve">  </w:t>
            </w:r>
            <w:r w:rsidRPr="00F375CF">
              <w:rPr>
                <w:lang w:eastAsia="zh-CN"/>
              </w:rPr>
              <w:t xml:space="preserve">  </w:t>
            </w:r>
            <w:r w:rsidRPr="00F375CF">
              <w:t xml:space="preserve">          eRedCapPriority-r18</w:t>
            </w:r>
          </w:p>
        </w:tc>
        <w:tc>
          <w:tcPr>
            <w:tcW w:w="2267" w:type="dxa"/>
          </w:tcPr>
          <w:p w14:paraId="79288A44" w14:textId="77777777" w:rsidR="00BE7BDB" w:rsidRPr="00F375CF" w:rsidRDefault="00BE7BDB" w:rsidP="00060F0D">
            <w:pPr>
              <w:pStyle w:val="TAL"/>
              <w:rPr>
                <w:lang w:eastAsia="zh-CN"/>
              </w:rPr>
            </w:pPr>
            <w:r w:rsidRPr="00F375CF">
              <w:rPr>
                <w:lang w:eastAsia="zh-CN"/>
              </w:rPr>
              <w:t>1</w:t>
            </w:r>
          </w:p>
        </w:tc>
        <w:tc>
          <w:tcPr>
            <w:tcW w:w="1700" w:type="dxa"/>
          </w:tcPr>
          <w:p w14:paraId="234D51DC" w14:textId="77777777" w:rsidR="00BE7BDB" w:rsidRPr="00F375CF" w:rsidDel="00C812DE" w:rsidRDefault="00BE7BDB" w:rsidP="00060F0D">
            <w:pPr>
              <w:pStyle w:val="TAL"/>
            </w:pPr>
          </w:p>
        </w:tc>
        <w:tc>
          <w:tcPr>
            <w:tcW w:w="1245" w:type="dxa"/>
          </w:tcPr>
          <w:p w14:paraId="684A21D6" w14:textId="77777777" w:rsidR="00BE7BDB" w:rsidRPr="00F375CF" w:rsidDel="00C812DE" w:rsidRDefault="00BE7BDB" w:rsidP="00060F0D">
            <w:pPr>
              <w:pStyle w:val="TAL"/>
            </w:pPr>
          </w:p>
        </w:tc>
      </w:tr>
      <w:tr w:rsidR="00BE7BDB" w:rsidRPr="00F375CF" w:rsidDel="00C812DE" w14:paraId="1B632DE0" w14:textId="77777777" w:rsidTr="00060F0D">
        <w:tblPrEx>
          <w:tblCellMar>
            <w:left w:w="108" w:type="dxa"/>
            <w:right w:w="108" w:type="dxa"/>
          </w:tblCellMar>
        </w:tblPrEx>
        <w:tc>
          <w:tcPr>
            <w:tcW w:w="4535" w:type="dxa"/>
          </w:tcPr>
          <w:p w14:paraId="64C7212E" w14:textId="77777777" w:rsidR="00BE7BDB" w:rsidRPr="00F375CF" w:rsidRDefault="00BE7BDB" w:rsidP="00060F0D">
            <w:pPr>
              <w:pStyle w:val="TAL"/>
            </w:pPr>
            <w:r w:rsidRPr="00F375CF">
              <w:t xml:space="preserve">  </w:t>
            </w:r>
            <w:r w:rsidRPr="00F375CF">
              <w:rPr>
                <w:lang w:eastAsia="zh-CN"/>
              </w:rPr>
              <w:t xml:space="preserve">  </w:t>
            </w:r>
            <w:r w:rsidRPr="00F375CF">
              <w:t xml:space="preserve">        }</w:t>
            </w:r>
          </w:p>
        </w:tc>
        <w:tc>
          <w:tcPr>
            <w:tcW w:w="2267" w:type="dxa"/>
          </w:tcPr>
          <w:p w14:paraId="4650DF37" w14:textId="77777777" w:rsidR="00BE7BDB" w:rsidRPr="00F375CF" w:rsidRDefault="00BE7BDB" w:rsidP="00060F0D">
            <w:pPr>
              <w:pStyle w:val="TAL"/>
            </w:pPr>
          </w:p>
        </w:tc>
        <w:tc>
          <w:tcPr>
            <w:tcW w:w="1700" w:type="dxa"/>
          </w:tcPr>
          <w:p w14:paraId="27902456" w14:textId="77777777" w:rsidR="00BE7BDB" w:rsidRPr="00F375CF" w:rsidDel="00C812DE" w:rsidRDefault="00BE7BDB" w:rsidP="00060F0D">
            <w:pPr>
              <w:pStyle w:val="TAL"/>
            </w:pPr>
          </w:p>
        </w:tc>
        <w:tc>
          <w:tcPr>
            <w:tcW w:w="1245" w:type="dxa"/>
          </w:tcPr>
          <w:p w14:paraId="5FCECB89" w14:textId="77777777" w:rsidR="00BE7BDB" w:rsidRPr="00F375CF" w:rsidDel="00C812DE" w:rsidRDefault="00BE7BDB" w:rsidP="00060F0D">
            <w:pPr>
              <w:pStyle w:val="TAL"/>
            </w:pPr>
          </w:p>
        </w:tc>
      </w:tr>
      <w:tr w:rsidR="00BE7BDB" w:rsidRPr="00F375CF" w:rsidDel="00C812DE" w14:paraId="58CFF7DE" w14:textId="77777777" w:rsidTr="00060F0D">
        <w:tblPrEx>
          <w:tblCellMar>
            <w:left w:w="108" w:type="dxa"/>
            <w:right w:w="108" w:type="dxa"/>
          </w:tblCellMar>
        </w:tblPrEx>
        <w:tc>
          <w:tcPr>
            <w:tcW w:w="4535" w:type="dxa"/>
          </w:tcPr>
          <w:p w14:paraId="46E39B74" w14:textId="77777777" w:rsidR="00BE7BDB" w:rsidRPr="00F375CF" w:rsidRDefault="00BE7BDB" w:rsidP="00060F0D">
            <w:pPr>
              <w:pStyle w:val="TAL"/>
            </w:pPr>
            <w:r w:rsidRPr="00F375CF">
              <w:t xml:space="preserve">  </w:t>
            </w:r>
            <w:r w:rsidRPr="00F375CF">
              <w:rPr>
                <w:lang w:eastAsia="zh-CN"/>
              </w:rPr>
              <w:t xml:space="preserve">  </w:t>
            </w:r>
            <w:r w:rsidRPr="00F375CF">
              <w:t xml:space="preserve">      }</w:t>
            </w:r>
          </w:p>
        </w:tc>
        <w:tc>
          <w:tcPr>
            <w:tcW w:w="2267" w:type="dxa"/>
          </w:tcPr>
          <w:p w14:paraId="24CF8A02" w14:textId="77777777" w:rsidR="00BE7BDB" w:rsidRPr="00F375CF" w:rsidRDefault="00BE7BDB" w:rsidP="00060F0D">
            <w:pPr>
              <w:pStyle w:val="TAL"/>
            </w:pPr>
          </w:p>
        </w:tc>
        <w:tc>
          <w:tcPr>
            <w:tcW w:w="1700" w:type="dxa"/>
          </w:tcPr>
          <w:p w14:paraId="48EE3289" w14:textId="77777777" w:rsidR="00BE7BDB" w:rsidRPr="00F375CF" w:rsidDel="00C812DE" w:rsidRDefault="00BE7BDB" w:rsidP="00060F0D">
            <w:pPr>
              <w:pStyle w:val="TAL"/>
            </w:pPr>
          </w:p>
        </w:tc>
        <w:tc>
          <w:tcPr>
            <w:tcW w:w="1245" w:type="dxa"/>
          </w:tcPr>
          <w:p w14:paraId="75159A5E" w14:textId="77777777" w:rsidR="00BE7BDB" w:rsidRPr="00F375CF" w:rsidDel="00C812DE" w:rsidRDefault="00BE7BDB" w:rsidP="00060F0D">
            <w:pPr>
              <w:pStyle w:val="TAL"/>
            </w:pPr>
          </w:p>
        </w:tc>
      </w:tr>
      <w:tr w:rsidR="00BE7BDB" w:rsidRPr="00F375CF" w:rsidDel="00C812DE" w14:paraId="32012047" w14:textId="77777777" w:rsidTr="00060F0D">
        <w:tblPrEx>
          <w:tblCellMar>
            <w:left w:w="108" w:type="dxa"/>
            <w:right w:w="108" w:type="dxa"/>
          </w:tblCellMar>
        </w:tblPrEx>
        <w:tc>
          <w:tcPr>
            <w:tcW w:w="4535" w:type="dxa"/>
          </w:tcPr>
          <w:p w14:paraId="3D64D2E5" w14:textId="77777777" w:rsidR="00BE7BDB" w:rsidRPr="00F375CF" w:rsidRDefault="00BE7BDB" w:rsidP="00060F0D">
            <w:pPr>
              <w:pStyle w:val="TAL"/>
            </w:pPr>
            <w:r w:rsidRPr="00F375CF">
              <w:rPr>
                <w:lang w:eastAsia="zh-CN"/>
              </w:rPr>
              <w:t xml:space="preserve">        }</w:t>
            </w:r>
          </w:p>
        </w:tc>
        <w:tc>
          <w:tcPr>
            <w:tcW w:w="2267" w:type="dxa"/>
          </w:tcPr>
          <w:p w14:paraId="5FFB6D76" w14:textId="77777777" w:rsidR="00BE7BDB" w:rsidRPr="00F375CF" w:rsidRDefault="00BE7BDB" w:rsidP="00060F0D">
            <w:pPr>
              <w:pStyle w:val="TAL"/>
            </w:pPr>
          </w:p>
        </w:tc>
        <w:tc>
          <w:tcPr>
            <w:tcW w:w="1700" w:type="dxa"/>
          </w:tcPr>
          <w:p w14:paraId="4BA332A4" w14:textId="77777777" w:rsidR="00BE7BDB" w:rsidRPr="00F375CF" w:rsidDel="00C812DE" w:rsidRDefault="00BE7BDB" w:rsidP="00060F0D">
            <w:pPr>
              <w:pStyle w:val="TAL"/>
            </w:pPr>
          </w:p>
        </w:tc>
        <w:tc>
          <w:tcPr>
            <w:tcW w:w="1245" w:type="dxa"/>
          </w:tcPr>
          <w:p w14:paraId="4EDA9133" w14:textId="77777777" w:rsidR="00BE7BDB" w:rsidRPr="00F375CF" w:rsidDel="00C812DE" w:rsidRDefault="00BE7BDB" w:rsidP="00060F0D">
            <w:pPr>
              <w:pStyle w:val="TAL"/>
              <w:rPr>
                <w:lang w:eastAsia="zh-CN"/>
              </w:rPr>
            </w:pPr>
          </w:p>
        </w:tc>
      </w:tr>
      <w:tr w:rsidR="00BE7BDB" w:rsidRPr="00F375CF" w14:paraId="6F55DEC3" w14:textId="77777777" w:rsidTr="00060F0D">
        <w:tblPrEx>
          <w:tblCellMar>
            <w:left w:w="108" w:type="dxa"/>
            <w:right w:w="108" w:type="dxa"/>
          </w:tblCellMar>
        </w:tblPrEx>
        <w:tc>
          <w:tcPr>
            <w:tcW w:w="4535" w:type="dxa"/>
          </w:tcPr>
          <w:p w14:paraId="704019F5" w14:textId="77777777" w:rsidR="00BE7BDB" w:rsidRPr="00F375CF" w:rsidRDefault="00BE7BDB" w:rsidP="00060F0D">
            <w:pPr>
              <w:pStyle w:val="TAL"/>
            </w:pPr>
            <w:r w:rsidRPr="00F375CF">
              <w:t xml:space="preserve">  </w:t>
            </w:r>
            <w:r w:rsidRPr="00F375CF">
              <w:rPr>
                <w:lang w:eastAsia="zh-CN"/>
              </w:rPr>
              <w:t xml:space="preserve">  </w:t>
            </w:r>
            <w:r w:rsidRPr="00F375CF">
              <w:t xml:space="preserve">  }</w:t>
            </w:r>
          </w:p>
        </w:tc>
        <w:tc>
          <w:tcPr>
            <w:tcW w:w="2267" w:type="dxa"/>
          </w:tcPr>
          <w:p w14:paraId="6630C7DC" w14:textId="77777777" w:rsidR="00BE7BDB" w:rsidRPr="00F375CF" w:rsidRDefault="00BE7BDB" w:rsidP="00060F0D">
            <w:pPr>
              <w:pStyle w:val="TAL"/>
            </w:pPr>
          </w:p>
        </w:tc>
        <w:tc>
          <w:tcPr>
            <w:tcW w:w="1700" w:type="dxa"/>
          </w:tcPr>
          <w:p w14:paraId="78702680" w14:textId="77777777" w:rsidR="00BE7BDB" w:rsidRPr="00F375CF" w:rsidDel="00C812DE" w:rsidRDefault="00BE7BDB" w:rsidP="00060F0D">
            <w:pPr>
              <w:pStyle w:val="TAL"/>
            </w:pPr>
          </w:p>
        </w:tc>
        <w:tc>
          <w:tcPr>
            <w:tcW w:w="1245" w:type="dxa"/>
          </w:tcPr>
          <w:p w14:paraId="0181E5B4" w14:textId="77777777" w:rsidR="00BE7BDB" w:rsidRPr="00F375CF" w:rsidRDefault="00BE7BDB" w:rsidP="00060F0D">
            <w:pPr>
              <w:pStyle w:val="TAL"/>
              <w:rPr>
                <w:lang w:eastAsia="zh-CN"/>
              </w:rPr>
            </w:pPr>
          </w:p>
        </w:tc>
      </w:tr>
      <w:tr w:rsidR="00BE7BDB" w:rsidRPr="00F375CF" w14:paraId="0A60C5A3" w14:textId="77777777" w:rsidTr="00060F0D">
        <w:tblPrEx>
          <w:tblCellMar>
            <w:left w:w="108" w:type="dxa"/>
            <w:right w:w="108" w:type="dxa"/>
          </w:tblCellMar>
        </w:tblPrEx>
        <w:tc>
          <w:tcPr>
            <w:tcW w:w="4535" w:type="dxa"/>
          </w:tcPr>
          <w:p w14:paraId="4C4FDDC5" w14:textId="77777777" w:rsidR="00BE7BDB" w:rsidRPr="00F375CF" w:rsidRDefault="00BE7BDB" w:rsidP="00060F0D">
            <w:pPr>
              <w:pStyle w:val="TAL"/>
            </w:pPr>
            <w:r w:rsidRPr="00F375CF">
              <w:t xml:space="preserve">    }</w:t>
            </w:r>
          </w:p>
        </w:tc>
        <w:tc>
          <w:tcPr>
            <w:tcW w:w="2267" w:type="dxa"/>
          </w:tcPr>
          <w:p w14:paraId="2EFBA868" w14:textId="77777777" w:rsidR="00BE7BDB" w:rsidRPr="00F375CF" w:rsidRDefault="00BE7BDB" w:rsidP="00060F0D">
            <w:pPr>
              <w:pStyle w:val="TAL"/>
            </w:pPr>
          </w:p>
        </w:tc>
        <w:tc>
          <w:tcPr>
            <w:tcW w:w="1700" w:type="dxa"/>
          </w:tcPr>
          <w:p w14:paraId="07786F75" w14:textId="77777777" w:rsidR="00BE7BDB" w:rsidRPr="00F375CF" w:rsidDel="00C812DE" w:rsidRDefault="00BE7BDB" w:rsidP="00060F0D">
            <w:pPr>
              <w:pStyle w:val="TAL"/>
            </w:pPr>
          </w:p>
        </w:tc>
        <w:tc>
          <w:tcPr>
            <w:tcW w:w="1245" w:type="dxa"/>
          </w:tcPr>
          <w:p w14:paraId="32588E88" w14:textId="77777777" w:rsidR="00BE7BDB" w:rsidRPr="00F375CF" w:rsidRDefault="00BE7BDB" w:rsidP="00060F0D">
            <w:pPr>
              <w:pStyle w:val="TAL"/>
              <w:rPr>
                <w:lang w:eastAsia="zh-CN"/>
              </w:rPr>
            </w:pPr>
          </w:p>
        </w:tc>
      </w:tr>
      <w:tr w:rsidR="00BE7BDB" w:rsidRPr="00F375CF" w:rsidDel="00C812DE" w14:paraId="748F6DD4" w14:textId="77777777" w:rsidTr="00060F0D">
        <w:tblPrEx>
          <w:tblCellMar>
            <w:left w:w="108" w:type="dxa"/>
            <w:right w:w="108" w:type="dxa"/>
          </w:tblCellMar>
        </w:tblPrEx>
        <w:tc>
          <w:tcPr>
            <w:tcW w:w="4535" w:type="dxa"/>
          </w:tcPr>
          <w:p w14:paraId="3D8AA39B" w14:textId="77777777" w:rsidR="00BE7BDB" w:rsidRPr="00F375CF" w:rsidRDefault="00BE7BDB" w:rsidP="00060F0D">
            <w:pPr>
              <w:pStyle w:val="TAL"/>
            </w:pPr>
            <w:r w:rsidRPr="00F375CF">
              <w:t xml:space="preserve">  }</w:t>
            </w:r>
          </w:p>
        </w:tc>
        <w:tc>
          <w:tcPr>
            <w:tcW w:w="2267" w:type="dxa"/>
          </w:tcPr>
          <w:p w14:paraId="0AB33D4A" w14:textId="77777777" w:rsidR="00BE7BDB" w:rsidRPr="00F375CF" w:rsidRDefault="00BE7BDB" w:rsidP="00060F0D">
            <w:pPr>
              <w:pStyle w:val="TAL"/>
            </w:pPr>
          </w:p>
        </w:tc>
        <w:tc>
          <w:tcPr>
            <w:tcW w:w="1700" w:type="dxa"/>
          </w:tcPr>
          <w:p w14:paraId="1942FA68" w14:textId="77777777" w:rsidR="00BE7BDB" w:rsidRPr="00F375CF" w:rsidDel="00C812DE" w:rsidRDefault="00BE7BDB" w:rsidP="00060F0D">
            <w:pPr>
              <w:pStyle w:val="TAL"/>
            </w:pPr>
          </w:p>
        </w:tc>
        <w:tc>
          <w:tcPr>
            <w:tcW w:w="1245" w:type="dxa"/>
          </w:tcPr>
          <w:p w14:paraId="398D15F0" w14:textId="77777777" w:rsidR="00BE7BDB" w:rsidRPr="00F375CF" w:rsidDel="00C812DE" w:rsidRDefault="00BE7BDB" w:rsidP="00060F0D">
            <w:pPr>
              <w:pStyle w:val="TAL"/>
            </w:pPr>
          </w:p>
        </w:tc>
      </w:tr>
      <w:tr w:rsidR="00BE7BDB" w:rsidRPr="00F375CF" w14:paraId="15E1A722" w14:textId="77777777" w:rsidTr="00060F0D">
        <w:tblPrEx>
          <w:tblCellMar>
            <w:left w:w="108" w:type="dxa"/>
            <w:right w:w="108" w:type="dxa"/>
          </w:tblCellMar>
        </w:tblPrEx>
        <w:tc>
          <w:tcPr>
            <w:tcW w:w="4535" w:type="dxa"/>
          </w:tcPr>
          <w:p w14:paraId="3D754F75" w14:textId="77777777" w:rsidR="00BE7BDB" w:rsidRPr="00F375CF" w:rsidRDefault="00BE7BDB" w:rsidP="00060F0D">
            <w:pPr>
              <w:pStyle w:val="TAL"/>
            </w:pPr>
            <w:r w:rsidRPr="00F375CF">
              <w:t>}</w:t>
            </w:r>
          </w:p>
        </w:tc>
        <w:tc>
          <w:tcPr>
            <w:tcW w:w="2267" w:type="dxa"/>
          </w:tcPr>
          <w:p w14:paraId="587615A4" w14:textId="77777777" w:rsidR="00BE7BDB" w:rsidRPr="00F375CF" w:rsidRDefault="00BE7BDB" w:rsidP="00060F0D">
            <w:pPr>
              <w:pStyle w:val="TAL"/>
            </w:pPr>
          </w:p>
        </w:tc>
        <w:tc>
          <w:tcPr>
            <w:tcW w:w="1700" w:type="dxa"/>
          </w:tcPr>
          <w:p w14:paraId="45292220" w14:textId="77777777" w:rsidR="00BE7BDB" w:rsidRPr="00F375CF" w:rsidRDefault="00BE7BDB" w:rsidP="00060F0D">
            <w:pPr>
              <w:pStyle w:val="TAL"/>
            </w:pPr>
          </w:p>
        </w:tc>
        <w:tc>
          <w:tcPr>
            <w:tcW w:w="1245" w:type="dxa"/>
          </w:tcPr>
          <w:p w14:paraId="560EEE87" w14:textId="77777777" w:rsidR="00BE7BDB" w:rsidRPr="00F375CF" w:rsidRDefault="00BE7BDB" w:rsidP="00060F0D">
            <w:pPr>
              <w:pStyle w:val="TAL"/>
            </w:pPr>
          </w:p>
        </w:tc>
      </w:tr>
    </w:tbl>
    <w:p w14:paraId="0CD58105" w14:textId="77777777" w:rsidR="00BE7BDB" w:rsidRPr="00F375CF" w:rsidRDefault="00BE7BDB" w:rsidP="00BE7BDB">
      <w:pPr>
        <w:rPr>
          <w:rFonts w:eastAsia="MS Mincho"/>
        </w:rPr>
      </w:pPr>
    </w:p>
    <w:p w14:paraId="75C36319" w14:textId="77777777" w:rsidR="00BE7BDB" w:rsidRPr="00F375CF" w:rsidRDefault="00BE7BDB" w:rsidP="00BE7BDB">
      <w:pPr>
        <w:pStyle w:val="TH"/>
        <w:rPr>
          <w:i/>
          <w:iCs/>
        </w:rPr>
      </w:pPr>
      <w:r w:rsidRPr="00F375CF">
        <w:t xml:space="preserve">Table 7.1.1.1.25.3.3-2: </w:t>
      </w:r>
      <w:r w:rsidRPr="00F375CF">
        <w:rPr>
          <w:i/>
          <w:iCs/>
        </w:rPr>
        <w:t xml:space="preserve">ServingCellConfigCommonSIB </w:t>
      </w:r>
      <w:r w:rsidRPr="00F375CF">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F375CF" w14:paraId="7C74C963" w14:textId="77777777" w:rsidTr="00060F0D">
        <w:tc>
          <w:tcPr>
            <w:tcW w:w="9747" w:type="dxa"/>
            <w:gridSpan w:val="4"/>
          </w:tcPr>
          <w:p w14:paraId="63BD9E75" w14:textId="77777777" w:rsidR="00BE7BDB" w:rsidRPr="00F375CF" w:rsidRDefault="00BE7BDB" w:rsidP="00060F0D">
            <w:pPr>
              <w:pStyle w:val="TAH"/>
              <w:jc w:val="left"/>
              <w:rPr>
                <w:b w:val="0"/>
              </w:rPr>
            </w:pPr>
            <w:r w:rsidRPr="00F375CF">
              <w:rPr>
                <w:b w:val="0"/>
              </w:rPr>
              <w:t>Derivation Path: TS 38.508-1 [4],</w:t>
            </w:r>
            <w:r w:rsidRPr="00F375CF">
              <w:t xml:space="preserve"> </w:t>
            </w:r>
            <w:r w:rsidRPr="00F375CF">
              <w:rPr>
                <w:b w:val="0"/>
              </w:rPr>
              <w:t>Table 4.6.3-169</w:t>
            </w:r>
          </w:p>
        </w:tc>
      </w:tr>
      <w:tr w:rsidR="00BE7BDB" w:rsidRPr="00F375CF" w14:paraId="520776FB" w14:textId="77777777" w:rsidTr="00060F0D">
        <w:tc>
          <w:tcPr>
            <w:tcW w:w="4535" w:type="dxa"/>
          </w:tcPr>
          <w:p w14:paraId="275EE7D5" w14:textId="77777777" w:rsidR="00BE7BDB" w:rsidRPr="00F375CF" w:rsidRDefault="00BE7BDB" w:rsidP="00060F0D">
            <w:pPr>
              <w:pStyle w:val="TAH"/>
            </w:pPr>
            <w:r w:rsidRPr="00F375CF">
              <w:t>Information Element</w:t>
            </w:r>
          </w:p>
        </w:tc>
        <w:tc>
          <w:tcPr>
            <w:tcW w:w="2267" w:type="dxa"/>
          </w:tcPr>
          <w:p w14:paraId="7EF09C6F" w14:textId="77777777" w:rsidR="00BE7BDB" w:rsidRPr="00F375CF" w:rsidRDefault="00BE7BDB" w:rsidP="00060F0D">
            <w:pPr>
              <w:pStyle w:val="TAH"/>
            </w:pPr>
            <w:r w:rsidRPr="00F375CF">
              <w:t>Value/remark</w:t>
            </w:r>
          </w:p>
        </w:tc>
        <w:tc>
          <w:tcPr>
            <w:tcW w:w="1700" w:type="dxa"/>
          </w:tcPr>
          <w:p w14:paraId="6FAE4828" w14:textId="77777777" w:rsidR="00BE7BDB" w:rsidRPr="00F375CF" w:rsidRDefault="00BE7BDB" w:rsidP="00060F0D">
            <w:pPr>
              <w:pStyle w:val="TAH"/>
            </w:pPr>
            <w:r w:rsidRPr="00F375CF">
              <w:t>Comment</w:t>
            </w:r>
          </w:p>
        </w:tc>
        <w:tc>
          <w:tcPr>
            <w:tcW w:w="1245" w:type="dxa"/>
          </w:tcPr>
          <w:p w14:paraId="0C130DDC" w14:textId="77777777" w:rsidR="00BE7BDB" w:rsidRPr="00F375CF" w:rsidRDefault="00BE7BDB" w:rsidP="00060F0D">
            <w:pPr>
              <w:pStyle w:val="TAH"/>
            </w:pPr>
            <w:r w:rsidRPr="00F375CF">
              <w:t>Condition</w:t>
            </w:r>
          </w:p>
        </w:tc>
      </w:tr>
      <w:tr w:rsidR="00BE7BDB" w:rsidRPr="00F375CF" w14:paraId="0253A050" w14:textId="77777777" w:rsidTr="00060F0D">
        <w:tc>
          <w:tcPr>
            <w:tcW w:w="4535" w:type="dxa"/>
          </w:tcPr>
          <w:p w14:paraId="036C4EA8" w14:textId="77777777" w:rsidR="00BE7BDB" w:rsidRPr="00F375CF" w:rsidRDefault="00BE7BDB" w:rsidP="00060F0D">
            <w:pPr>
              <w:pStyle w:val="TAL"/>
            </w:pPr>
            <w:r w:rsidRPr="00F375CF">
              <w:t>ServingCellConfigCommonSIB ::= SEQUENCE {</w:t>
            </w:r>
          </w:p>
        </w:tc>
        <w:tc>
          <w:tcPr>
            <w:tcW w:w="2267" w:type="dxa"/>
          </w:tcPr>
          <w:p w14:paraId="6D1243D8" w14:textId="77777777" w:rsidR="00BE7BDB" w:rsidRPr="00F375CF" w:rsidRDefault="00BE7BDB" w:rsidP="00060F0D">
            <w:pPr>
              <w:pStyle w:val="TAL"/>
            </w:pPr>
          </w:p>
        </w:tc>
        <w:tc>
          <w:tcPr>
            <w:tcW w:w="1700" w:type="dxa"/>
          </w:tcPr>
          <w:p w14:paraId="70C193E0" w14:textId="77777777" w:rsidR="00BE7BDB" w:rsidRPr="00F375CF" w:rsidRDefault="00BE7BDB" w:rsidP="00060F0D">
            <w:pPr>
              <w:pStyle w:val="TAL"/>
            </w:pPr>
          </w:p>
        </w:tc>
        <w:tc>
          <w:tcPr>
            <w:tcW w:w="1245" w:type="dxa"/>
          </w:tcPr>
          <w:p w14:paraId="4D52F37B" w14:textId="77777777" w:rsidR="00BE7BDB" w:rsidRPr="00F375CF" w:rsidRDefault="00BE7BDB" w:rsidP="00060F0D">
            <w:pPr>
              <w:pStyle w:val="TAL"/>
            </w:pPr>
          </w:p>
        </w:tc>
      </w:tr>
      <w:tr w:rsidR="00BE7BDB" w:rsidRPr="00F375CF" w14:paraId="0D1DC38A" w14:textId="77777777" w:rsidTr="00060F0D">
        <w:tc>
          <w:tcPr>
            <w:tcW w:w="4535" w:type="dxa"/>
            <w:tcBorders>
              <w:bottom w:val="nil"/>
            </w:tcBorders>
          </w:tcPr>
          <w:p w14:paraId="5D39BC62" w14:textId="77777777" w:rsidR="00BE7BDB" w:rsidRPr="00F375CF" w:rsidDel="003E109C" w:rsidRDefault="00BE7BDB" w:rsidP="00060F0D">
            <w:pPr>
              <w:pStyle w:val="TAL"/>
            </w:pPr>
            <w:r w:rsidRPr="00F375CF">
              <w:t xml:space="preserve">  uplinkConfigCommon</w:t>
            </w:r>
          </w:p>
        </w:tc>
        <w:tc>
          <w:tcPr>
            <w:tcW w:w="2267" w:type="dxa"/>
          </w:tcPr>
          <w:p w14:paraId="0AFCD299" w14:textId="77777777" w:rsidR="00BE7BDB" w:rsidRPr="00F375CF" w:rsidRDefault="00BE7BDB" w:rsidP="00060F0D">
            <w:pPr>
              <w:pStyle w:val="TAL"/>
            </w:pPr>
            <w:r w:rsidRPr="00F375CF">
              <w:t>UplinkConfigCommonSIB</w:t>
            </w:r>
          </w:p>
        </w:tc>
        <w:tc>
          <w:tcPr>
            <w:tcW w:w="1700" w:type="dxa"/>
          </w:tcPr>
          <w:p w14:paraId="2027FDA4" w14:textId="77777777" w:rsidR="00BE7BDB" w:rsidRPr="00F375CF" w:rsidRDefault="00BE7BDB" w:rsidP="00060F0D">
            <w:pPr>
              <w:pStyle w:val="TAL"/>
            </w:pPr>
            <w:r w:rsidRPr="00F375CF">
              <w:t>Table 7.1.1.1.25.3.3-3</w:t>
            </w:r>
          </w:p>
        </w:tc>
        <w:tc>
          <w:tcPr>
            <w:tcW w:w="1245" w:type="dxa"/>
          </w:tcPr>
          <w:p w14:paraId="393A500D" w14:textId="77777777" w:rsidR="00BE7BDB" w:rsidRPr="00F375CF" w:rsidRDefault="00BE7BDB" w:rsidP="00060F0D">
            <w:pPr>
              <w:pStyle w:val="TAL"/>
            </w:pPr>
            <w:r w:rsidRPr="00F375CF">
              <w:rPr>
                <w:lang w:eastAsia="zh-CN"/>
              </w:rPr>
              <w:t>Step1</w:t>
            </w:r>
          </w:p>
        </w:tc>
      </w:tr>
      <w:tr w:rsidR="00BE7BDB" w:rsidRPr="00F375CF" w14:paraId="746F9B90" w14:textId="77777777" w:rsidTr="00060F0D">
        <w:tc>
          <w:tcPr>
            <w:tcW w:w="4535" w:type="dxa"/>
            <w:tcBorders>
              <w:bottom w:val="nil"/>
            </w:tcBorders>
          </w:tcPr>
          <w:p w14:paraId="49E33D2E" w14:textId="77777777" w:rsidR="00BE7BDB" w:rsidRPr="00F375CF" w:rsidRDefault="00BE7BDB" w:rsidP="00060F0D">
            <w:pPr>
              <w:pStyle w:val="TAL"/>
            </w:pPr>
            <w:r w:rsidRPr="00F375CF">
              <w:rPr>
                <w:lang w:eastAsia="zh-CN"/>
              </w:rPr>
              <w:t xml:space="preserve">  </w:t>
            </w:r>
            <w:r w:rsidRPr="00F375CF">
              <w:t>uplinkConfigCommon</w:t>
            </w:r>
          </w:p>
        </w:tc>
        <w:tc>
          <w:tcPr>
            <w:tcW w:w="2267" w:type="dxa"/>
          </w:tcPr>
          <w:p w14:paraId="2DAEE275" w14:textId="77777777" w:rsidR="00BE7BDB" w:rsidRPr="00F375CF" w:rsidRDefault="00BE7BDB" w:rsidP="00060F0D">
            <w:pPr>
              <w:pStyle w:val="TAL"/>
            </w:pPr>
            <w:r w:rsidRPr="00F375CF">
              <w:t>UplinkConfigCommonSIB</w:t>
            </w:r>
          </w:p>
        </w:tc>
        <w:tc>
          <w:tcPr>
            <w:tcW w:w="1700" w:type="dxa"/>
          </w:tcPr>
          <w:p w14:paraId="293266B1" w14:textId="77777777" w:rsidR="00BE7BDB" w:rsidRPr="00F375CF" w:rsidRDefault="00BE7BDB" w:rsidP="00060F0D">
            <w:pPr>
              <w:pStyle w:val="TAL"/>
            </w:pPr>
            <w:r w:rsidRPr="00F375CF">
              <w:t>TS 38.508-1 [4] Table 4.6.3-202</w:t>
            </w:r>
          </w:p>
        </w:tc>
        <w:tc>
          <w:tcPr>
            <w:tcW w:w="1245" w:type="dxa"/>
          </w:tcPr>
          <w:p w14:paraId="0D9A5305" w14:textId="77777777" w:rsidR="00BE7BDB" w:rsidRPr="00F375CF" w:rsidRDefault="00BE7BDB" w:rsidP="00060F0D">
            <w:pPr>
              <w:pStyle w:val="TAL"/>
              <w:rPr>
                <w:lang w:eastAsia="zh-CN"/>
              </w:rPr>
            </w:pPr>
            <w:r w:rsidRPr="00F375CF">
              <w:rPr>
                <w:lang w:eastAsia="zh-CN"/>
              </w:rPr>
              <w:t>Step 12</w:t>
            </w:r>
          </w:p>
        </w:tc>
      </w:tr>
      <w:tr w:rsidR="00BE7BDB" w:rsidRPr="00F375CF" w14:paraId="48540BF1" w14:textId="77777777" w:rsidTr="00060F0D">
        <w:tc>
          <w:tcPr>
            <w:tcW w:w="4535" w:type="dxa"/>
            <w:tcBorders>
              <w:bottom w:val="nil"/>
            </w:tcBorders>
          </w:tcPr>
          <w:p w14:paraId="78AFDEB7" w14:textId="77777777" w:rsidR="00BE7BDB" w:rsidRPr="00F375CF" w:rsidRDefault="00BE7BDB" w:rsidP="00060F0D">
            <w:pPr>
              <w:pStyle w:val="TAL"/>
            </w:pPr>
            <w:r w:rsidRPr="00F375CF">
              <w:t xml:space="preserve">  uplinkConfigCommon-v1700</w:t>
            </w:r>
          </w:p>
        </w:tc>
        <w:tc>
          <w:tcPr>
            <w:tcW w:w="2267" w:type="dxa"/>
          </w:tcPr>
          <w:p w14:paraId="0E0018FB" w14:textId="77777777" w:rsidR="00BE7BDB" w:rsidRPr="00F375CF" w:rsidRDefault="00BE7BDB" w:rsidP="00060F0D">
            <w:pPr>
              <w:pStyle w:val="TAL"/>
            </w:pPr>
            <w:r w:rsidRPr="00F375CF">
              <w:rPr>
                <w:lang w:eastAsia="zh-CN"/>
              </w:rPr>
              <w:t>Not present</w:t>
            </w:r>
          </w:p>
        </w:tc>
        <w:tc>
          <w:tcPr>
            <w:tcW w:w="1700" w:type="dxa"/>
          </w:tcPr>
          <w:p w14:paraId="34CB0A75" w14:textId="77777777" w:rsidR="00BE7BDB" w:rsidRPr="00F375CF" w:rsidRDefault="00BE7BDB" w:rsidP="00060F0D">
            <w:pPr>
              <w:pStyle w:val="TAL"/>
            </w:pPr>
          </w:p>
        </w:tc>
        <w:tc>
          <w:tcPr>
            <w:tcW w:w="1245" w:type="dxa"/>
          </w:tcPr>
          <w:p w14:paraId="6C5D09F6" w14:textId="77777777" w:rsidR="00BE7BDB" w:rsidRPr="00F375CF" w:rsidRDefault="00BE7BDB" w:rsidP="00060F0D">
            <w:pPr>
              <w:pStyle w:val="TAL"/>
              <w:rPr>
                <w:lang w:eastAsia="zh-CN"/>
              </w:rPr>
            </w:pPr>
            <w:r w:rsidRPr="00F375CF">
              <w:rPr>
                <w:lang w:eastAsia="zh-CN"/>
              </w:rPr>
              <w:t>Step 1</w:t>
            </w:r>
          </w:p>
        </w:tc>
      </w:tr>
      <w:tr w:rsidR="00BE7BDB" w:rsidRPr="00F375CF" w14:paraId="4BDD17CB" w14:textId="77777777" w:rsidTr="00060F0D">
        <w:tc>
          <w:tcPr>
            <w:tcW w:w="4535" w:type="dxa"/>
            <w:tcBorders>
              <w:bottom w:val="nil"/>
            </w:tcBorders>
          </w:tcPr>
          <w:p w14:paraId="5B5AF3D7" w14:textId="77777777" w:rsidR="00BE7BDB" w:rsidRPr="00F375CF" w:rsidRDefault="00BE7BDB" w:rsidP="00060F0D">
            <w:pPr>
              <w:pStyle w:val="TAL"/>
            </w:pPr>
            <w:r w:rsidRPr="00F375CF">
              <w:t xml:space="preserve">  uplinkConfigCommon-v1700 SEQUENCE {</w:t>
            </w:r>
          </w:p>
        </w:tc>
        <w:tc>
          <w:tcPr>
            <w:tcW w:w="2267" w:type="dxa"/>
          </w:tcPr>
          <w:p w14:paraId="4B497066" w14:textId="77777777" w:rsidR="00BE7BDB" w:rsidRPr="00F375CF" w:rsidRDefault="00BE7BDB" w:rsidP="00060F0D">
            <w:pPr>
              <w:pStyle w:val="TAL"/>
            </w:pPr>
          </w:p>
        </w:tc>
        <w:tc>
          <w:tcPr>
            <w:tcW w:w="1700" w:type="dxa"/>
          </w:tcPr>
          <w:p w14:paraId="5B69C51B" w14:textId="77777777" w:rsidR="00BE7BDB" w:rsidRPr="00F375CF" w:rsidRDefault="00BE7BDB" w:rsidP="00060F0D">
            <w:pPr>
              <w:pStyle w:val="TAL"/>
            </w:pPr>
          </w:p>
        </w:tc>
        <w:tc>
          <w:tcPr>
            <w:tcW w:w="1245" w:type="dxa"/>
          </w:tcPr>
          <w:p w14:paraId="03BB84AA" w14:textId="77777777" w:rsidR="00BE7BDB" w:rsidRPr="00F375CF" w:rsidRDefault="00BE7BDB" w:rsidP="00060F0D">
            <w:pPr>
              <w:pStyle w:val="TAL"/>
              <w:rPr>
                <w:lang w:eastAsia="zh-CN"/>
              </w:rPr>
            </w:pPr>
            <w:r w:rsidRPr="00F375CF">
              <w:rPr>
                <w:lang w:eastAsia="zh-CN"/>
              </w:rPr>
              <w:t>Step12</w:t>
            </w:r>
          </w:p>
        </w:tc>
      </w:tr>
      <w:tr w:rsidR="00BE7BDB" w:rsidRPr="00F375CF" w14:paraId="1C35453C" w14:textId="77777777" w:rsidTr="00060F0D">
        <w:tc>
          <w:tcPr>
            <w:tcW w:w="4535" w:type="dxa"/>
            <w:tcBorders>
              <w:bottom w:val="nil"/>
            </w:tcBorders>
          </w:tcPr>
          <w:p w14:paraId="7BE69CC3" w14:textId="77777777" w:rsidR="00BE7BDB" w:rsidRPr="00F375CF" w:rsidRDefault="00BE7BDB" w:rsidP="00060F0D">
            <w:pPr>
              <w:pStyle w:val="TAL"/>
            </w:pPr>
            <w:r w:rsidRPr="00F375CF">
              <w:t xml:space="preserve">    initialUplinkBWP-RedCap-r17</w:t>
            </w:r>
          </w:p>
        </w:tc>
        <w:tc>
          <w:tcPr>
            <w:tcW w:w="2267" w:type="dxa"/>
          </w:tcPr>
          <w:p w14:paraId="5918D2C2" w14:textId="77777777" w:rsidR="00BE7BDB" w:rsidRPr="00F375CF" w:rsidRDefault="00BE7BDB" w:rsidP="00060F0D">
            <w:pPr>
              <w:pStyle w:val="TAL"/>
            </w:pPr>
            <w:r w:rsidRPr="00F375CF">
              <w:t>BWP-UplinkCommon-RedCap</w:t>
            </w:r>
          </w:p>
        </w:tc>
        <w:tc>
          <w:tcPr>
            <w:tcW w:w="1700" w:type="dxa"/>
          </w:tcPr>
          <w:p w14:paraId="285A484D" w14:textId="77777777" w:rsidR="00BE7BDB" w:rsidRPr="00F375CF" w:rsidRDefault="00BE7BDB" w:rsidP="00060F0D">
            <w:pPr>
              <w:pStyle w:val="TAL"/>
            </w:pPr>
            <w:r w:rsidRPr="00F375CF">
              <w:t>Table 7.1.1.1.25.3.3-5</w:t>
            </w:r>
          </w:p>
        </w:tc>
        <w:tc>
          <w:tcPr>
            <w:tcW w:w="1245" w:type="dxa"/>
          </w:tcPr>
          <w:p w14:paraId="2A947410" w14:textId="77777777" w:rsidR="00BE7BDB" w:rsidRPr="00F375CF" w:rsidRDefault="00BE7BDB" w:rsidP="00060F0D">
            <w:pPr>
              <w:pStyle w:val="TAL"/>
              <w:rPr>
                <w:lang w:eastAsia="zh-CN"/>
              </w:rPr>
            </w:pPr>
          </w:p>
        </w:tc>
      </w:tr>
      <w:tr w:rsidR="00BE7BDB" w:rsidRPr="00F375CF" w14:paraId="004BBE99" w14:textId="77777777" w:rsidTr="00060F0D">
        <w:tc>
          <w:tcPr>
            <w:tcW w:w="4535" w:type="dxa"/>
            <w:tcBorders>
              <w:bottom w:val="nil"/>
            </w:tcBorders>
          </w:tcPr>
          <w:p w14:paraId="42ADC3D9" w14:textId="77777777" w:rsidR="00BE7BDB" w:rsidRPr="00F375CF" w:rsidRDefault="00BE7BDB" w:rsidP="00060F0D">
            <w:pPr>
              <w:pStyle w:val="TAL"/>
            </w:pPr>
            <w:r w:rsidRPr="00F375CF">
              <w:t xml:space="preserve">  </w:t>
            </w:r>
            <w:r w:rsidRPr="00F375CF">
              <w:rPr>
                <w:lang w:eastAsia="zh-CN"/>
              </w:rPr>
              <w:t>}</w:t>
            </w:r>
          </w:p>
        </w:tc>
        <w:tc>
          <w:tcPr>
            <w:tcW w:w="2267" w:type="dxa"/>
          </w:tcPr>
          <w:p w14:paraId="1F3F2663" w14:textId="77777777" w:rsidR="00BE7BDB" w:rsidRPr="00F375CF" w:rsidRDefault="00BE7BDB" w:rsidP="00060F0D">
            <w:pPr>
              <w:pStyle w:val="TAL"/>
            </w:pPr>
          </w:p>
        </w:tc>
        <w:tc>
          <w:tcPr>
            <w:tcW w:w="1700" w:type="dxa"/>
          </w:tcPr>
          <w:p w14:paraId="54B0738A" w14:textId="77777777" w:rsidR="00BE7BDB" w:rsidRPr="00F375CF" w:rsidRDefault="00BE7BDB" w:rsidP="00060F0D">
            <w:pPr>
              <w:pStyle w:val="TAL"/>
            </w:pPr>
          </w:p>
        </w:tc>
        <w:tc>
          <w:tcPr>
            <w:tcW w:w="1245" w:type="dxa"/>
          </w:tcPr>
          <w:p w14:paraId="104D4B3B" w14:textId="77777777" w:rsidR="00BE7BDB" w:rsidRPr="00F375CF" w:rsidRDefault="00BE7BDB" w:rsidP="00060F0D">
            <w:pPr>
              <w:pStyle w:val="TAL"/>
              <w:rPr>
                <w:lang w:eastAsia="zh-CN"/>
              </w:rPr>
            </w:pPr>
          </w:p>
        </w:tc>
      </w:tr>
      <w:tr w:rsidR="00BE7BDB" w:rsidRPr="00F375CF" w14:paraId="31A8F1D9" w14:textId="77777777" w:rsidTr="00060F0D">
        <w:tc>
          <w:tcPr>
            <w:tcW w:w="4535" w:type="dxa"/>
          </w:tcPr>
          <w:p w14:paraId="74DBB4D7" w14:textId="77777777" w:rsidR="00BE7BDB" w:rsidRPr="00F375CF" w:rsidRDefault="00BE7BDB" w:rsidP="00060F0D">
            <w:pPr>
              <w:pStyle w:val="TAL"/>
            </w:pPr>
            <w:r w:rsidRPr="00F375CF">
              <w:t>}</w:t>
            </w:r>
          </w:p>
        </w:tc>
        <w:tc>
          <w:tcPr>
            <w:tcW w:w="2267" w:type="dxa"/>
          </w:tcPr>
          <w:p w14:paraId="2BB5A454" w14:textId="77777777" w:rsidR="00BE7BDB" w:rsidRPr="00F375CF" w:rsidRDefault="00BE7BDB" w:rsidP="00060F0D">
            <w:pPr>
              <w:pStyle w:val="TAL"/>
            </w:pPr>
          </w:p>
        </w:tc>
        <w:tc>
          <w:tcPr>
            <w:tcW w:w="1700" w:type="dxa"/>
          </w:tcPr>
          <w:p w14:paraId="726DF4EB" w14:textId="77777777" w:rsidR="00BE7BDB" w:rsidRPr="00F375CF" w:rsidRDefault="00BE7BDB" w:rsidP="00060F0D">
            <w:pPr>
              <w:pStyle w:val="TAL"/>
            </w:pPr>
          </w:p>
        </w:tc>
        <w:tc>
          <w:tcPr>
            <w:tcW w:w="1245" w:type="dxa"/>
          </w:tcPr>
          <w:p w14:paraId="7F59C35E" w14:textId="77777777" w:rsidR="00BE7BDB" w:rsidRPr="00F375CF" w:rsidRDefault="00BE7BDB" w:rsidP="00060F0D">
            <w:pPr>
              <w:pStyle w:val="TAL"/>
            </w:pPr>
          </w:p>
        </w:tc>
      </w:tr>
    </w:tbl>
    <w:p w14:paraId="3952DFAF" w14:textId="77777777" w:rsidR="00BE7BDB" w:rsidRPr="00F375CF" w:rsidRDefault="00BE7BDB" w:rsidP="00BE7BDB"/>
    <w:p w14:paraId="3B5C0BD9" w14:textId="77777777" w:rsidR="00BE7BDB" w:rsidRPr="00F375CF" w:rsidRDefault="00BE7BDB" w:rsidP="00BE7BDB">
      <w:pPr>
        <w:pStyle w:val="TH"/>
        <w:rPr>
          <w:i/>
        </w:rPr>
      </w:pPr>
      <w:r w:rsidRPr="00F375CF">
        <w:t xml:space="preserve">Table 7.1.1.1.25.3.3-3: </w:t>
      </w:r>
      <w:r w:rsidRPr="00F375CF">
        <w:rPr>
          <w:i/>
        </w:rPr>
        <w:t xml:space="preserve">UplinkConfigCommonSIB </w:t>
      </w:r>
      <w:r w:rsidRPr="00F375CF">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F375CF" w14:paraId="7BFC1583" w14:textId="77777777" w:rsidTr="00060F0D">
        <w:tc>
          <w:tcPr>
            <w:tcW w:w="9747" w:type="dxa"/>
            <w:gridSpan w:val="4"/>
          </w:tcPr>
          <w:p w14:paraId="553F646A" w14:textId="77777777" w:rsidR="00BE7BDB" w:rsidRPr="00F375CF" w:rsidRDefault="00BE7BDB" w:rsidP="00060F0D">
            <w:pPr>
              <w:pStyle w:val="TAH"/>
              <w:jc w:val="left"/>
              <w:rPr>
                <w:b w:val="0"/>
              </w:rPr>
            </w:pPr>
            <w:r w:rsidRPr="00F375CF">
              <w:rPr>
                <w:b w:val="0"/>
              </w:rPr>
              <w:t>Derivation Path: TS 38.508-1 [4],</w:t>
            </w:r>
            <w:r w:rsidRPr="00F375CF">
              <w:t xml:space="preserve"> </w:t>
            </w:r>
            <w:r w:rsidRPr="00F375CF">
              <w:rPr>
                <w:b w:val="0"/>
              </w:rPr>
              <w:t>Table 4.6.3-202</w:t>
            </w:r>
          </w:p>
        </w:tc>
      </w:tr>
      <w:tr w:rsidR="00BE7BDB" w:rsidRPr="00F375CF" w14:paraId="7E188BE2" w14:textId="77777777" w:rsidTr="00060F0D">
        <w:tc>
          <w:tcPr>
            <w:tcW w:w="4535" w:type="dxa"/>
          </w:tcPr>
          <w:p w14:paraId="10D24F15" w14:textId="77777777" w:rsidR="00BE7BDB" w:rsidRPr="00F375CF" w:rsidRDefault="00BE7BDB" w:rsidP="00060F0D">
            <w:pPr>
              <w:pStyle w:val="TAH"/>
            </w:pPr>
            <w:r w:rsidRPr="00F375CF">
              <w:t>Information Element</w:t>
            </w:r>
          </w:p>
        </w:tc>
        <w:tc>
          <w:tcPr>
            <w:tcW w:w="2267" w:type="dxa"/>
          </w:tcPr>
          <w:p w14:paraId="6F30A248" w14:textId="77777777" w:rsidR="00BE7BDB" w:rsidRPr="00F375CF" w:rsidRDefault="00BE7BDB" w:rsidP="00060F0D">
            <w:pPr>
              <w:pStyle w:val="TAH"/>
            </w:pPr>
            <w:r w:rsidRPr="00F375CF">
              <w:t>Value/remark</w:t>
            </w:r>
          </w:p>
        </w:tc>
        <w:tc>
          <w:tcPr>
            <w:tcW w:w="1700" w:type="dxa"/>
          </w:tcPr>
          <w:p w14:paraId="37CE9333" w14:textId="77777777" w:rsidR="00BE7BDB" w:rsidRPr="00F375CF" w:rsidRDefault="00BE7BDB" w:rsidP="00060F0D">
            <w:pPr>
              <w:pStyle w:val="TAH"/>
            </w:pPr>
            <w:r w:rsidRPr="00F375CF">
              <w:t>Comment</w:t>
            </w:r>
          </w:p>
        </w:tc>
        <w:tc>
          <w:tcPr>
            <w:tcW w:w="1245" w:type="dxa"/>
          </w:tcPr>
          <w:p w14:paraId="0AF1ECDD" w14:textId="77777777" w:rsidR="00BE7BDB" w:rsidRPr="00F375CF" w:rsidRDefault="00BE7BDB" w:rsidP="00060F0D">
            <w:pPr>
              <w:pStyle w:val="TAH"/>
            </w:pPr>
            <w:r w:rsidRPr="00F375CF">
              <w:t>Condition</w:t>
            </w:r>
          </w:p>
        </w:tc>
      </w:tr>
      <w:tr w:rsidR="00BE7BDB" w:rsidRPr="00F375CF" w14:paraId="710C2E12" w14:textId="77777777" w:rsidTr="00060F0D">
        <w:tc>
          <w:tcPr>
            <w:tcW w:w="4535" w:type="dxa"/>
          </w:tcPr>
          <w:p w14:paraId="0EBB66C0" w14:textId="77777777" w:rsidR="00BE7BDB" w:rsidRPr="00F375CF" w:rsidRDefault="00BE7BDB" w:rsidP="00060F0D">
            <w:pPr>
              <w:pStyle w:val="TAL"/>
            </w:pPr>
            <w:r w:rsidRPr="00F375CF">
              <w:t xml:space="preserve">UplinkConfigCommonSIB ::= </w:t>
            </w:r>
            <w:r w:rsidRPr="00F375CF">
              <w:rPr>
                <w:snapToGrid w:val="0"/>
              </w:rPr>
              <w:t xml:space="preserve">SEQUENCE </w:t>
            </w:r>
            <w:r w:rsidRPr="00F375CF">
              <w:t>{</w:t>
            </w:r>
          </w:p>
        </w:tc>
        <w:tc>
          <w:tcPr>
            <w:tcW w:w="2267" w:type="dxa"/>
          </w:tcPr>
          <w:p w14:paraId="46617ACA" w14:textId="77777777" w:rsidR="00BE7BDB" w:rsidRPr="00F375CF" w:rsidRDefault="00BE7BDB" w:rsidP="00060F0D">
            <w:pPr>
              <w:pStyle w:val="TAL"/>
            </w:pPr>
          </w:p>
        </w:tc>
        <w:tc>
          <w:tcPr>
            <w:tcW w:w="1700" w:type="dxa"/>
          </w:tcPr>
          <w:p w14:paraId="24B06336" w14:textId="77777777" w:rsidR="00BE7BDB" w:rsidRPr="00F375CF" w:rsidRDefault="00BE7BDB" w:rsidP="00060F0D">
            <w:pPr>
              <w:pStyle w:val="TAL"/>
            </w:pPr>
          </w:p>
        </w:tc>
        <w:tc>
          <w:tcPr>
            <w:tcW w:w="1245" w:type="dxa"/>
          </w:tcPr>
          <w:p w14:paraId="1DDAE191" w14:textId="77777777" w:rsidR="00BE7BDB" w:rsidRPr="00F375CF" w:rsidRDefault="00BE7BDB" w:rsidP="00060F0D">
            <w:pPr>
              <w:pStyle w:val="TAL"/>
            </w:pPr>
          </w:p>
        </w:tc>
      </w:tr>
      <w:tr w:rsidR="00BE7BDB" w:rsidRPr="00F375CF" w14:paraId="29F9778E" w14:textId="77777777" w:rsidTr="00060F0D">
        <w:tc>
          <w:tcPr>
            <w:tcW w:w="4535" w:type="dxa"/>
            <w:tcBorders>
              <w:bottom w:val="nil"/>
            </w:tcBorders>
          </w:tcPr>
          <w:p w14:paraId="7B5063CB" w14:textId="77777777" w:rsidR="00BE7BDB" w:rsidRPr="00F375CF" w:rsidRDefault="00BE7BDB" w:rsidP="00060F0D">
            <w:pPr>
              <w:pStyle w:val="TAL"/>
            </w:pPr>
            <w:r w:rsidRPr="00F375CF">
              <w:t xml:space="preserve">  initialUplinkBWP</w:t>
            </w:r>
          </w:p>
        </w:tc>
        <w:tc>
          <w:tcPr>
            <w:tcW w:w="2267" w:type="dxa"/>
          </w:tcPr>
          <w:p w14:paraId="56115B4E" w14:textId="77777777" w:rsidR="00BE7BDB" w:rsidRPr="00F375CF" w:rsidRDefault="00BE7BDB" w:rsidP="00060F0D">
            <w:pPr>
              <w:pStyle w:val="TAL"/>
            </w:pPr>
            <w:r w:rsidRPr="00F375CF">
              <w:t>BWP-UplinkCommon</w:t>
            </w:r>
          </w:p>
        </w:tc>
        <w:tc>
          <w:tcPr>
            <w:tcW w:w="1700" w:type="dxa"/>
          </w:tcPr>
          <w:p w14:paraId="72E8A336" w14:textId="77777777" w:rsidR="00BE7BDB" w:rsidRPr="00F375CF" w:rsidRDefault="00BE7BDB" w:rsidP="00060F0D">
            <w:pPr>
              <w:pStyle w:val="TAL"/>
            </w:pPr>
            <w:r w:rsidRPr="00F375CF">
              <w:t>Table 7.1.1.1.25.3.3-4</w:t>
            </w:r>
          </w:p>
        </w:tc>
        <w:tc>
          <w:tcPr>
            <w:tcW w:w="1245" w:type="dxa"/>
          </w:tcPr>
          <w:p w14:paraId="61CA53B0" w14:textId="77777777" w:rsidR="00BE7BDB" w:rsidRPr="00F375CF" w:rsidRDefault="00BE7BDB" w:rsidP="00060F0D">
            <w:pPr>
              <w:pStyle w:val="TAL"/>
            </w:pPr>
          </w:p>
        </w:tc>
      </w:tr>
      <w:tr w:rsidR="00BE7BDB" w:rsidRPr="00F375CF" w14:paraId="23FE24DF" w14:textId="77777777" w:rsidTr="00060F0D">
        <w:tc>
          <w:tcPr>
            <w:tcW w:w="4535" w:type="dxa"/>
          </w:tcPr>
          <w:p w14:paraId="626C5CA6" w14:textId="77777777" w:rsidR="00BE7BDB" w:rsidRPr="00F375CF" w:rsidRDefault="00BE7BDB" w:rsidP="00060F0D">
            <w:pPr>
              <w:pStyle w:val="TAL"/>
            </w:pPr>
            <w:r w:rsidRPr="00F375CF">
              <w:t>}</w:t>
            </w:r>
          </w:p>
        </w:tc>
        <w:tc>
          <w:tcPr>
            <w:tcW w:w="2267" w:type="dxa"/>
          </w:tcPr>
          <w:p w14:paraId="722B32E1" w14:textId="77777777" w:rsidR="00BE7BDB" w:rsidRPr="00F375CF" w:rsidRDefault="00BE7BDB" w:rsidP="00060F0D">
            <w:pPr>
              <w:pStyle w:val="TAL"/>
            </w:pPr>
          </w:p>
        </w:tc>
        <w:tc>
          <w:tcPr>
            <w:tcW w:w="1700" w:type="dxa"/>
          </w:tcPr>
          <w:p w14:paraId="7E4BD520" w14:textId="77777777" w:rsidR="00BE7BDB" w:rsidRPr="00F375CF" w:rsidRDefault="00BE7BDB" w:rsidP="00060F0D">
            <w:pPr>
              <w:pStyle w:val="TAL"/>
            </w:pPr>
          </w:p>
        </w:tc>
        <w:tc>
          <w:tcPr>
            <w:tcW w:w="1245" w:type="dxa"/>
          </w:tcPr>
          <w:p w14:paraId="3E3C2256" w14:textId="77777777" w:rsidR="00BE7BDB" w:rsidRPr="00F375CF" w:rsidRDefault="00BE7BDB" w:rsidP="00060F0D">
            <w:pPr>
              <w:pStyle w:val="TAL"/>
            </w:pPr>
          </w:p>
        </w:tc>
      </w:tr>
    </w:tbl>
    <w:p w14:paraId="67D93A81" w14:textId="77777777" w:rsidR="00BE7BDB" w:rsidRPr="00F375CF" w:rsidRDefault="00BE7BDB" w:rsidP="00BE7BDB">
      <w:pPr>
        <w:rPr>
          <w:rFonts w:eastAsia="MS Mincho"/>
        </w:rPr>
      </w:pPr>
    </w:p>
    <w:p w14:paraId="13A6493F" w14:textId="77777777" w:rsidR="00BE7BDB" w:rsidRPr="00F375CF" w:rsidRDefault="00BE7BDB" w:rsidP="00BE7BDB">
      <w:pPr>
        <w:pStyle w:val="TH"/>
      </w:pPr>
      <w:r w:rsidRPr="00F375CF">
        <w:lastRenderedPageBreak/>
        <w:t xml:space="preserve">Table 7.1.1.1.25.3.3-4: </w:t>
      </w:r>
      <w:r w:rsidRPr="00F375CF">
        <w:rPr>
          <w:i/>
        </w:rPr>
        <w:t xml:space="preserve">BWP-UplinkCommon </w:t>
      </w:r>
      <w:r w:rsidRPr="00F375CF">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F375CF" w14:paraId="66C965BC" w14:textId="77777777" w:rsidTr="00060F0D">
        <w:tc>
          <w:tcPr>
            <w:tcW w:w="9747" w:type="dxa"/>
            <w:gridSpan w:val="4"/>
          </w:tcPr>
          <w:p w14:paraId="6D54BC51" w14:textId="77777777" w:rsidR="00BE7BDB" w:rsidRPr="00F375CF" w:rsidRDefault="00BE7BDB" w:rsidP="00060F0D">
            <w:pPr>
              <w:pStyle w:val="TAH"/>
              <w:jc w:val="left"/>
              <w:rPr>
                <w:b w:val="0"/>
              </w:rPr>
            </w:pPr>
            <w:r w:rsidRPr="00F375CF">
              <w:rPr>
                <w:b w:val="0"/>
              </w:rPr>
              <w:t>Derivation Path: TS 38.508-1 [4],</w:t>
            </w:r>
            <w:r w:rsidRPr="00F375CF">
              <w:t xml:space="preserve"> </w:t>
            </w:r>
            <w:r w:rsidRPr="00F375CF">
              <w:rPr>
                <w:b w:val="0"/>
              </w:rPr>
              <w:t>Table 4.6.3-14</w:t>
            </w:r>
          </w:p>
        </w:tc>
      </w:tr>
      <w:tr w:rsidR="00BE7BDB" w:rsidRPr="00F375CF" w14:paraId="6626E0C6" w14:textId="77777777" w:rsidTr="00060F0D">
        <w:tc>
          <w:tcPr>
            <w:tcW w:w="4535" w:type="dxa"/>
          </w:tcPr>
          <w:p w14:paraId="5750D64E" w14:textId="77777777" w:rsidR="00BE7BDB" w:rsidRPr="00F375CF" w:rsidRDefault="00BE7BDB" w:rsidP="00060F0D">
            <w:pPr>
              <w:pStyle w:val="TAH"/>
            </w:pPr>
            <w:r w:rsidRPr="00F375CF">
              <w:t>Information Element</w:t>
            </w:r>
          </w:p>
        </w:tc>
        <w:tc>
          <w:tcPr>
            <w:tcW w:w="2267" w:type="dxa"/>
          </w:tcPr>
          <w:p w14:paraId="533A5596" w14:textId="77777777" w:rsidR="00BE7BDB" w:rsidRPr="00F375CF" w:rsidRDefault="00BE7BDB" w:rsidP="00060F0D">
            <w:pPr>
              <w:pStyle w:val="TAH"/>
            </w:pPr>
            <w:r w:rsidRPr="00F375CF">
              <w:t>Value/remark</w:t>
            </w:r>
          </w:p>
        </w:tc>
        <w:tc>
          <w:tcPr>
            <w:tcW w:w="1700" w:type="dxa"/>
          </w:tcPr>
          <w:p w14:paraId="7FF240DE" w14:textId="77777777" w:rsidR="00BE7BDB" w:rsidRPr="00F375CF" w:rsidRDefault="00BE7BDB" w:rsidP="00060F0D">
            <w:pPr>
              <w:pStyle w:val="TAH"/>
            </w:pPr>
            <w:r w:rsidRPr="00F375CF">
              <w:t>Comment</w:t>
            </w:r>
          </w:p>
        </w:tc>
        <w:tc>
          <w:tcPr>
            <w:tcW w:w="1245" w:type="dxa"/>
          </w:tcPr>
          <w:p w14:paraId="0BAF7BA3" w14:textId="77777777" w:rsidR="00BE7BDB" w:rsidRPr="00F375CF" w:rsidRDefault="00BE7BDB" w:rsidP="00060F0D">
            <w:pPr>
              <w:pStyle w:val="TAH"/>
            </w:pPr>
            <w:r w:rsidRPr="00F375CF">
              <w:t>Condition</w:t>
            </w:r>
          </w:p>
        </w:tc>
      </w:tr>
      <w:tr w:rsidR="00BE7BDB" w:rsidRPr="00F375CF" w14:paraId="7478386D" w14:textId="77777777" w:rsidTr="00060F0D">
        <w:tc>
          <w:tcPr>
            <w:tcW w:w="4535" w:type="dxa"/>
          </w:tcPr>
          <w:p w14:paraId="7C89ED7C" w14:textId="77777777" w:rsidR="00BE7BDB" w:rsidRPr="00F375CF" w:rsidRDefault="00BE7BDB" w:rsidP="00060F0D">
            <w:pPr>
              <w:pStyle w:val="TAL"/>
            </w:pPr>
            <w:r w:rsidRPr="00F375CF">
              <w:t xml:space="preserve">BWP-UplinkCommon ::= </w:t>
            </w:r>
            <w:r w:rsidRPr="00F375CF">
              <w:rPr>
                <w:snapToGrid w:val="0"/>
              </w:rPr>
              <w:t xml:space="preserve">SEQUENCE </w:t>
            </w:r>
            <w:r w:rsidRPr="00F375CF">
              <w:t>{</w:t>
            </w:r>
          </w:p>
        </w:tc>
        <w:tc>
          <w:tcPr>
            <w:tcW w:w="2267" w:type="dxa"/>
          </w:tcPr>
          <w:p w14:paraId="52689AEB" w14:textId="77777777" w:rsidR="00BE7BDB" w:rsidRPr="00F375CF" w:rsidRDefault="00BE7BDB" w:rsidP="00060F0D">
            <w:pPr>
              <w:pStyle w:val="TAL"/>
            </w:pPr>
          </w:p>
        </w:tc>
        <w:tc>
          <w:tcPr>
            <w:tcW w:w="1700" w:type="dxa"/>
          </w:tcPr>
          <w:p w14:paraId="120C005E" w14:textId="77777777" w:rsidR="00BE7BDB" w:rsidRPr="00F375CF" w:rsidRDefault="00BE7BDB" w:rsidP="00060F0D">
            <w:pPr>
              <w:pStyle w:val="TAL"/>
            </w:pPr>
          </w:p>
        </w:tc>
        <w:tc>
          <w:tcPr>
            <w:tcW w:w="1245" w:type="dxa"/>
          </w:tcPr>
          <w:p w14:paraId="7176C533" w14:textId="77777777" w:rsidR="00BE7BDB" w:rsidRPr="00F375CF" w:rsidRDefault="00BE7BDB" w:rsidP="00060F0D">
            <w:pPr>
              <w:pStyle w:val="TAL"/>
            </w:pPr>
          </w:p>
        </w:tc>
      </w:tr>
      <w:tr w:rsidR="00BE7BDB" w:rsidRPr="00F375CF" w14:paraId="30839768" w14:textId="77777777" w:rsidTr="00060F0D">
        <w:tc>
          <w:tcPr>
            <w:tcW w:w="4535" w:type="dxa"/>
          </w:tcPr>
          <w:p w14:paraId="43199406" w14:textId="77777777" w:rsidR="00BE7BDB" w:rsidRPr="00F375CF" w:rsidRDefault="00BE7BDB" w:rsidP="00060F0D">
            <w:pPr>
              <w:pStyle w:val="TAL"/>
            </w:pPr>
            <w:r w:rsidRPr="00F375CF">
              <w:t xml:space="preserve">  rach-ConfigCommon CHOICE {</w:t>
            </w:r>
          </w:p>
        </w:tc>
        <w:tc>
          <w:tcPr>
            <w:tcW w:w="2267" w:type="dxa"/>
          </w:tcPr>
          <w:p w14:paraId="47508FB5" w14:textId="77777777" w:rsidR="00BE7BDB" w:rsidRPr="00F375CF" w:rsidRDefault="00BE7BDB" w:rsidP="00060F0D">
            <w:pPr>
              <w:pStyle w:val="TAL"/>
            </w:pPr>
          </w:p>
        </w:tc>
        <w:tc>
          <w:tcPr>
            <w:tcW w:w="1700" w:type="dxa"/>
          </w:tcPr>
          <w:p w14:paraId="78A5F14F" w14:textId="77777777" w:rsidR="00BE7BDB" w:rsidRPr="00F375CF" w:rsidRDefault="00BE7BDB" w:rsidP="00060F0D">
            <w:pPr>
              <w:pStyle w:val="TAL"/>
            </w:pPr>
          </w:p>
        </w:tc>
        <w:tc>
          <w:tcPr>
            <w:tcW w:w="1245" w:type="dxa"/>
          </w:tcPr>
          <w:p w14:paraId="11276CBF" w14:textId="77777777" w:rsidR="00BE7BDB" w:rsidRPr="00F375CF" w:rsidRDefault="00BE7BDB" w:rsidP="00060F0D">
            <w:pPr>
              <w:pStyle w:val="TAL"/>
            </w:pPr>
          </w:p>
        </w:tc>
      </w:tr>
      <w:tr w:rsidR="00BE7BDB" w:rsidRPr="00F375CF" w14:paraId="58D14EEF" w14:textId="77777777" w:rsidTr="00060F0D">
        <w:tc>
          <w:tcPr>
            <w:tcW w:w="4535" w:type="dxa"/>
          </w:tcPr>
          <w:p w14:paraId="43543737" w14:textId="77777777" w:rsidR="00BE7BDB" w:rsidRPr="00F375CF" w:rsidRDefault="00BE7BDB" w:rsidP="00060F0D">
            <w:pPr>
              <w:pStyle w:val="TAL"/>
              <w:rPr>
                <w:lang w:eastAsia="zh-CN"/>
              </w:rPr>
            </w:pPr>
            <w:r w:rsidRPr="00F375CF">
              <w:rPr>
                <w:lang w:eastAsia="zh-CN"/>
              </w:rPr>
              <w:t xml:space="preserve">    </w:t>
            </w:r>
            <w:r w:rsidRPr="00F375CF">
              <w:t>setup</w:t>
            </w:r>
          </w:p>
        </w:tc>
        <w:tc>
          <w:tcPr>
            <w:tcW w:w="2267" w:type="dxa"/>
          </w:tcPr>
          <w:p w14:paraId="10D708EF" w14:textId="77777777" w:rsidR="00BE7BDB" w:rsidRPr="00F375CF" w:rsidRDefault="00BE7BDB" w:rsidP="00060F0D">
            <w:pPr>
              <w:pStyle w:val="TAL"/>
            </w:pPr>
            <w:r w:rsidRPr="00F375CF">
              <w:t>RACH-ConfigCommon</w:t>
            </w:r>
          </w:p>
        </w:tc>
        <w:tc>
          <w:tcPr>
            <w:tcW w:w="1700" w:type="dxa"/>
          </w:tcPr>
          <w:p w14:paraId="247E6509" w14:textId="77777777" w:rsidR="00BE7BDB" w:rsidRPr="00F375CF" w:rsidRDefault="00BE7BDB" w:rsidP="00060F0D">
            <w:pPr>
              <w:pStyle w:val="TAL"/>
            </w:pPr>
            <w:r w:rsidRPr="00F375CF">
              <w:t>Table 7.1.1.1.25.3.3-6</w:t>
            </w:r>
          </w:p>
        </w:tc>
        <w:tc>
          <w:tcPr>
            <w:tcW w:w="1245" w:type="dxa"/>
          </w:tcPr>
          <w:p w14:paraId="1FF6C431" w14:textId="16E0B720" w:rsidR="00BE7BDB" w:rsidRPr="00F375CF" w:rsidRDefault="00BE7BDB" w:rsidP="00060F0D">
            <w:pPr>
              <w:pStyle w:val="TAL"/>
            </w:pPr>
          </w:p>
        </w:tc>
      </w:tr>
      <w:tr w:rsidR="00BE7BDB" w:rsidRPr="00F375CF" w14:paraId="42D720F6" w14:textId="77777777" w:rsidTr="00060F0D">
        <w:tc>
          <w:tcPr>
            <w:tcW w:w="4535" w:type="dxa"/>
          </w:tcPr>
          <w:p w14:paraId="70CE1D6F" w14:textId="77777777" w:rsidR="00BE7BDB" w:rsidRPr="00F375CF" w:rsidRDefault="00BE7BDB" w:rsidP="00060F0D">
            <w:pPr>
              <w:pStyle w:val="TAL"/>
              <w:rPr>
                <w:lang w:eastAsia="zh-CN"/>
              </w:rPr>
            </w:pPr>
            <w:r w:rsidRPr="00F375CF">
              <w:t xml:space="preserve">  </w:t>
            </w:r>
            <w:r w:rsidRPr="00F375CF">
              <w:rPr>
                <w:lang w:eastAsia="zh-CN"/>
              </w:rPr>
              <w:t>}</w:t>
            </w:r>
          </w:p>
        </w:tc>
        <w:tc>
          <w:tcPr>
            <w:tcW w:w="2267" w:type="dxa"/>
          </w:tcPr>
          <w:p w14:paraId="2E4C19C5" w14:textId="77777777" w:rsidR="00BE7BDB" w:rsidRPr="00F375CF" w:rsidRDefault="00BE7BDB" w:rsidP="00060F0D">
            <w:pPr>
              <w:pStyle w:val="TAL"/>
            </w:pPr>
          </w:p>
        </w:tc>
        <w:tc>
          <w:tcPr>
            <w:tcW w:w="1700" w:type="dxa"/>
          </w:tcPr>
          <w:p w14:paraId="38856A84" w14:textId="77777777" w:rsidR="00BE7BDB" w:rsidRPr="00F375CF" w:rsidRDefault="00BE7BDB" w:rsidP="00060F0D">
            <w:pPr>
              <w:pStyle w:val="TAL"/>
            </w:pPr>
          </w:p>
        </w:tc>
        <w:tc>
          <w:tcPr>
            <w:tcW w:w="1245" w:type="dxa"/>
          </w:tcPr>
          <w:p w14:paraId="71541C85" w14:textId="77777777" w:rsidR="00BE7BDB" w:rsidRPr="00F375CF" w:rsidRDefault="00BE7BDB" w:rsidP="00060F0D">
            <w:pPr>
              <w:pStyle w:val="TAL"/>
            </w:pPr>
          </w:p>
        </w:tc>
      </w:tr>
      <w:tr w:rsidR="00BE7BDB" w:rsidRPr="00F375CF" w14:paraId="5A5A7F75" w14:textId="77777777" w:rsidTr="00060F0D">
        <w:tc>
          <w:tcPr>
            <w:tcW w:w="4535" w:type="dxa"/>
          </w:tcPr>
          <w:p w14:paraId="521866F1" w14:textId="77777777" w:rsidR="00BE7BDB" w:rsidRPr="00F375CF" w:rsidRDefault="00BE7BDB" w:rsidP="00060F0D">
            <w:pPr>
              <w:pStyle w:val="TAL"/>
            </w:pPr>
            <w:r w:rsidRPr="00F375CF">
              <w:t>}</w:t>
            </w:r>
          </w:p>
        </w:tc>
        <w:tc>
          <w:tcPr>
            <w:tcW w:w="2267" w:type="dxa"/>
          </w:tcPr>
          <w:p w14:paraId="0D3202C5" w14:textId="77777777" w:rsidR="00BE7BDB" w:rsidRPr="00F375CF" w:rsidRDefault="00BE7BDB" w:rsidP="00060F0D">
            <w:pPr>
              <w:pStyle w:val="TAL"/>
            </w:pPr>
          </w:p>
        </w:tc>
        <w:tc>
          <w:tcPr>
            <w:tcW w:w="1700" w:type="dxa"/>
          </w:tcPr>
          <w:p w14:paraId="52A10387" w14:textId="77777777" w:rsidR="00BE7BDB" w:rsidRPr="00F375CF" w:rsidRDefault="00BE7BDB" w:rsidP="00060F0D">
            <w:pPr>
              <w:pStyle w:val="TAL"/>
            </w:pPr>
          </w:p>
        </w:tc>
        <w:tc>
          <w:tcPr>
            <w:tcW w:w="1245" w:type="dxa"/>
          </w:tcPr>
          <w:p w14:paraId="06112238" w14:textId="77777777" w:rsidR="00BE7BDB" w:rsidRPr="00F375CF" w:rsidRDefault="00BE7BDB" w:rsidP="00060F0D">
            <w:pPr>
              <w:pStyle w:val="TAL"/>
            </w:pPr>
          </w:p>
        </w:tc>
      </w:tr>
    </w:tbl>
    <w:p w14:paraId="5CD87F6C" w14:textId="77777777" w:rsidR="00BE7BDB" w:rsidRPr="00F375CF" w:rsidRDefault="00BE7BDB" w:rsidP="00BE7BDB"/>
    <w:p w14:paraId="789D3CDB" w14:textId="77777777" w:rsidR="00BE7BDB" w:rsidRPr="00F375CF" w:rsidRDefault="00BE7BDB" w:rsidP="00BE7BDB">
      <w:pPr>
        <w:pStyle w:val="TH"/>
      </w:pPr>
      <w:r w:rsidRPr="00F375CF">
        <w:t xml:space="preserve">Table 7.1.1.1.25.3.3-5: </w:t>
      </w:r>
      <w:r w:rsidRPr="00F375CF">
        <w:rPr>
          <w:i/>
        </w:rPr>
        <w:t xml:space="preserve">BWP-UplinkCommon-RedCap </w:t>
      </w:r>
      <w:r w:rsidRPr="00F375CF">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F375CF" w14:paraId="518FD673" w14:textId="77777777" w:rsidTr="00060F0D">
        <w:tc>
          <w:tcPr>
            <w:tcW w:w="9747" w:type="dxa"/>
            <w:gridSpan w:val="4"/>
          </w:tcPr>
          <w:p w14:paraId="4334899B" w14:textId="77777777" w:rsidR="00BE7BDB" w:rsidRPr="00F375CF" w:rsidRDefault="00BE7BDB" w:rsidP="00060F0D">
            <w:pPr>
              <w:pStyle w:val="TAH"/>
              <w:jc w:val="left"/>
              <w:rPr>
                <w:b w:val="0"/>
              </w:rPr>
            </w:pPr>
            <w:r w:rsidRPr="00F375CF">
              <w:rPr>
                <w:b w:val="0"/>
              </w:rPr>
              <w:t>Derivation Path: TS 38.508-1 [4],</w:t>
            </w:r>
            <w:r w:rsidRPr="00F375CF">
              <w:t xml:space="preserve"> </w:t>
            </w:r>
            <w:r w:rsidRPr="00F375CF">
              <w:rPr>
                <w:b w:val="0"/>
              </w:rPr>
              <w:t>Table 4.6.3-14</w:t>
            </w:r>
          </w:p>
        </w:tc>
      </w:tr>
      <w:tr w:rsidR="00BE7BDB" w:rsidRPr="00F375CF" w14:paraId="12727C8E" w14:textId="77777777" w:rsidTr="00060F0D">
        <w:tc>
          <w:tcPr>
            <w:tcW w:w="4535" w:type="dxa"/>
          </w:tcPr>
          <w:p w14:paraId="1622DD23" w14:textId="77777777" w:rsidR="00BE7BDB" w:rsidRPr="00F375CF" w:rsidRDefault="00BE7BDB" w:rsidP="00060F0D">
            <w:pPr>
              <w:pStyle w:val="TAH"/>
            </w:pPr>
            <w:r w:rsidRPr="00F375CF">
              <w:t>Information Element</w:t>
            </w:r>
          </w:p>
        </w:tc>
        <w:tc>
          <w:tcPr>
            <w:tcW w:w="2267" w:type="dxa"/>
          </w:tcPr>
          <w:p w14:paraId="528A35A5" w14:textId="77777777" w:rsidR="00BE7BDB" w:rsidRPr="00F375CF" w:rsidRDefault="00BE7BDB" w:rsidP="00060F0D">
            <w:pPr>
              <w:pStyle w:val="TAH"/>
            </w:pPr>
            <w:r w:rsidRPr="00F375CF">
              <w:t>Value/remark</w:t>
            </w:r>
          </w:p>
        </w:tc>
        <w:tc>
          <w:tcPr>
            <w:tcW w:w="1700" w:type="dxa"/>
          </w:tcPr>
          <w:p w14:paraId="1B38E20C" w14:textId="77777777" w:rsidR="00BE7BDB" w:rsidRPr="00F375CF" w:rsidRDefault="00BE7BDB" w:rsidP="00060F0D">
            <w:pPr>
              <w:pStyle w:val="TAH"/>
            </w:pPr>
            <w:r w:rsidRPr="00F375CF">
              <w:t>Comment</w:t>
            </w:r>
          </w:p>
        </w:tc>
        <w:tc>
          <w:tcPr>
            <w:tcW w:w="1245" w:type="dxa"/>
          </w:tcPr>
          <w:p w14:paraId="7044976F" w14:textId="77777777" w:rsidR="00BE7BDB" w:rsidRPr="00F375CF" w:rsidRDefault="00BE7BDB" w:rsidP="00060F0D">
            <w:pPr>
              <w:pStyle w:val="TAH"/>
            </w:pPr>
            <w:r w:rsidRPr="00F375CF">
              <w:t>Condition</w:t>
            </w:r>
          </w:p>
        </w:tc>
      </w:tr>
      <w:tr w:rsidR="00BE7BDB" w:rsidRPr="00F375CF" w14:paraId="7E5B97F0" w14:textId="77777777" w:rsidTr="00060F0D">
        <w:tc>
          <w:tcPr>
            <w:tcW w:w="4535" w:type="dxa"/>
          </w:tcPr>
          <w:p w14:paraId="4D21178C" w14:textId="77777777" w:rsidR="00BE7BDB" w:rsidRPr="00F375CF" w:rsidRDefault="00BE7BDB" w:rsidP="00060F0D">
            <w:pPr>
              <w:pStyle w:val="TAL"/>
            </w:pPr>
            <w:r w:rsidRPr="00F375CF">
              <w:t xml:space="preserve">BWP-UplinkCommon ::= </w:t>
            </w:r>
            <w:r w:rsidRPr="00F375CF">
              <w:rPr>
                <w:snapToGrid w:val="0"/>
              </w:rPr>
              <w:t xml:space="preserve">SEQUENCE </w:t>
            </w:r>
            <w:r w:rsidRPr="00F375CF">
              <w:t>{</w:t>
            </w:r>
          </w:p>
        </w:tc>
        <w:tc>
          <w:tcPr>
            <w:tcW w:w="2267" w:type="dxa"/>
          </w:tcPr>
          <w:p w14:paraId="09912609" w14:textId="77777777" w:rsidR="00BE7BDB" w:rsidRPr="00F375CF" w:rsidRDefault="00BE7BDB" w:rsidP="00060F0D">
            <w:pPr>
              <w:pStyle w:val="TAL"/>
            </w:pPr>
          </w:p>
        </w:tc>
        <w:tc>
          <w:tcPr>
            <w:tcW w:w="1700" w:type="dxa"/>
          </w:tcPr>
          <w:p w14:paraId="206CE862" w14:textId="77777777" w:rsidR="00BE7BDB" w:rsidRPr="00F375CF" w:rsidRDefault="00BE7BDB" w:rsidP="00060F0D">
            <w:pPr>
              <w:pStyle w:val="TAL"/>
            </w:pPr>
          </w:p>
        </w:tc>
        <w:tc>
          <w:tcPr>
            <w:tcW w:w="1245" w:type="dxa"/>
          </w:tcPr>
          <w:p w14:paraId="0D1BCB86" w14:textId="77777777" w:rsidR="00BE7BDB" w:rsidRPr="00F375CF" w:rsidRDefault="00BE7BDB" w:rsidP="00060F0D">
            <w:pPr>
              <w:pStyle w:val="TAL"/>
            </w:pPr>
          </w:p>
        </w:tc>
      </w:tr>
      <w:tr w:rsidR="00BE7BDB" w:rsidRPr="00F375CF" w14:paraId="749CA08E" w14:textId="77777777" w:rsidTr="00060F0D">
        <w:tc>
          <w:tcPr>
            <w:tcW w:w="4535" w:type="dxa"/>
          </w:tcPr>
          <w:p w14:paraId="1AE0BE3D" w14:textId="77777777" w:rsidR="00BE7BDB" w:rsidRPr="00F375CF" w:rsidRDefault="00BE7BDB" w:rsidP="00060F0D">
            <w:pPr>
              <w:pStyle w:val="TAL"/>
            </w:pPr>
            <w:r w:rsidRPr="00F375CF">
              <w:t xml:space="preserve">  rach-ConfigCommon CHOICE {</w:t>
            </w:r>
          </w:p>
        </w:tc>
        <w:tc>
          <w:tcPr>
            <w:tcW w:w="2267" w:type="dxa"/>
          </w:tcPr>
          <w:p w14:paraId="3AEEDAF0" w14:textId="77777777" w:rsidR="00BE7BDB" w:rsidRPr="00F375CF" w:rsidRDefault="00BE7BDB" w:rsidP="00060F0D">
            <w:pPr>
              <w:pStyle w:val="TAL"/>
            </w:pPr>
          </w:p>
        </w:tc>
        <w:tc>
          <w:tcPr>
            <w:tcW w:w="1700" w:type="dxa"/>
          </w:tcPr>
          <w:p w14:paraId="78520C8A" w14:textId="77777777" w:rsidR="00BE7BDB" w:rsidRPr="00F375CF" w:rsidRDefault="00BE7BDB" w:rsidP="00060F0D">
            <w:pPr>
              <w:pStyle w:val="TAL"/>
            </w:pPr>
          </w:p>
        </w:tc>
        <w:tc>
          <w:tcPr>
            <w:tcW w:w="1245" w:type="dxa"/>
          </w:tcPr>
          <w:p w14:paraId="7EB804C9" w14:textId="77777777" w:rsidR="00BE7BDB" w:rsidRPr="00F375CF" w:rsidRDefault="00BE7BDB" w:rsidP="00060F0D">
            <w:pPr>
              <w:pStyle w:val="TAL"/>
            </w:pPr>
          </w:p>
        </w:tc>
      </w:tr>
      <w:tr w:rsidR="00BE7BDB" w:rsidRPr="00F375CF" w14:paraId="3933C9B1" w14:textId="77777777" w:rsidTr="00060F0D">
        <w:tc>
          <w:tcPr>
            <w:tcW w:w="4535" w:type="dxa"/>
          </w:tcPr>
          <w:p w14:paraId="37C86C6F" w14:textId="77777777" w:rsidR="00BE7BDB" w:rsidRPr="00F375CF" w:rsidRDefault="00BE7BDB" w:rsidP="00060F0D">
            <w:pPr>
              <w:pStyle w:val="TAL"/>
              <w:rPr>
                <w:lang w:eastAsia="zh-CN"/>
              </w:rPr>
            </w:pPr>
            <w:r w:rsidRPr="00F375CF">
              <w:rPr>
                <w:lang w:eastAsia="zh-CN"/>
              </w:rPr>
              <w:t xml:space="preserve">    </w:t>
            </w:r>
            <w:r w:rsidRPr="00F375CF">
              <w:t>setup</w:t>
            </w:r>
          </w:p>
        </w:tc>
        <w:tc>
          <w:tcPr>
            <w:tcW w:w="2267" w:type="dxa"/>
          </w:tcPr>
          <w:p w14:paraId="1EF4BA1D" w14:textId="77777777" w:rsidR="00BE7BDB" w:rsidRPr="00F375CF" w:rsidRDefault="00BE7BDB" w:rsidP="00060F0D">
            <w:pPr>
              <w:pStyle w:val="TAL"/>
            </w:pPr>
            <w:r w:rsidRPr="00F375CF">
              <w:t>RACH-ConfigCommon</w:t>
            </w:r>
          </w:p>
        </w:tc>
        <w:tc>
          <w:tcPr>
            <w:tcW w:w="1700" w:type="dxa"/>
          </w:tcPr>
          <w:p w14:paraId="2D94B192" w14:textId="77777777" w:rsidR="00BE7BDB" w:rsidRPr="00F375CF" w:rsidRDefault="00BE7BDB" w:rsidP="00060F0D">
            <w:pPr>
              <w:pStyle w:val="TAL"/>
            </w:pPr>
            <w:r w:rsidRPr="00F375CF">
              <w:t>Table 7.1.1.1.25.3.3-6</w:t>
            </w:r>
          </w:p>
        </w:tc>
        <w:tc>
          <w:tcPr>
            <w:tcW w:w="1245" w:type="dxa"/>
          </w:tcPr>
          <w:p w14:paraId="3C6CE902" w14:textId="45DE0531" w:rsidR="00BE7BDB" w:rsidRPr="00F375CF" w:rsidRDefault="00BE7BDB" w:rsidP="00060F0D">
            <w:pPr>
              <w:pStyle w:val="TAL"/>
            </w:pPr>
          </w:p>
        </w:tc>
      </w:tr>
      <w:tr w:rsidR="00BE7BDB" w:rsidRPr="00F375CF" w14:paraId="77623D73" w14:textId="77777777" w:rsidTr="00060F0D">
        <w:tc>
          <w:tcPr>
            <w:tcW w:w="4535" w:type="dxa"/>
          </w:tcPr>
          <w:p w14:paraId="12CD6E95" w14:textId="77777777" w:rsidR="00BE7BDB" w:rsidRPr="00F375CF" w:rsidRDefault="00BE7BDB" w:rsidP="00060F0D">
            <w:pPr>
              <w:pStyle w:val="TAL"/>
              <w:rPr>
                <w:lang w:eastAsia="zh-CN"/>
              </w:rPr>
            </w:pPr>
            <w:r w:rsidRPr="00F375CF">
              <w:t xml:space="preserve">  </w:t>
            </w:r>
            <w:r w:rsidRPr="00F375CF">
              <w:rPr>
                <w:lang w:eastAsia="zh-CN"/>
              </w:rPr>
              <w:t>}</w:t>
            </w:r>
          </w:p>
        </w:tc>
        <w:tc>
          <w:tcPr>
            <w:tcW w:w="2267" w:type="dxa"/>
          </w:tcPr>
          <w:p w14:paraId="6E181774" w14:textId="77777777" w:rsidR="00BE7BDB" w:rsidRPr="00F375CF" w:rsidRDefault="00BE7BDB" w:rsidP="00060F0D">
            <w:pPr>
              <w:pStyle w:val="TAL"/>
            </w:pPr>
          </w:p>
        </w:tc>
        <w:tc>
          <w:tcPr>
            <w:tcW w:w="1700" w:type="dxa"/>
          </w:tcPr>
          <w:p w14:paraId="2D48A85D" w14:textId="77777777" w:rsidR="00BE7BDB" w:rsidRPr="00F375CF" w:rsidRDefault="00BE7BDB" w:rsidP="00060F0D">
            <w:pPr>
              <w:pStyle w:val="TAL"/>
            </w:pPr>
          </w:p>
        </w:tc>
        <w:tc>
          <w:tcPr>
            <w:tcW w:w="1245" w:type="dxa"/>
          </w:tcPr>
          <w:p w14:paraId="576FCEED" w14:textId="77777777" w:rsidR="00BE7BDB" w:rsidRPr="00F375CF" w:rsidRDefault="00BE7BDB" w:rsidP="00060F0D">
            <w:pPr>
              <w:pStyle w:val="TAL"/>
            </w:pPr>
          </w:p>
        </w:tc>
      </w:tr>
      <w:tr w:rsidR="00BE7BDB" w:rsidRPr="00F375CF" w14:paraId="2C91CB84" w14:textId="77777777" w:rsidTr="00060F0D">
        <w:tc>
          <w:tcPr>
            <w:tcW w:w="4535" w:type="dxa"/>
          </w:tcPr>
          <w:p w14:paraId="0EDC5F70" w14:textId="77777777" w:rsidR="00BE7BDB" w:rsidRPr="00F375CF" w:rsidRDefault="00BE7BDB" w:rsidP="00060F0D">
            <w:pPr>
              <w:pStyle w:val="TAL"/>
            </w:pPr>
            <w:r w:rsidRPr="00F375CF">
              <w:t xml:space="preserve">  pucch-ConfigCommon CHOICE {</w:t>
            </w:r>
          </w:p>
        </w:tc>
        <w:tc>
          <w:tcPr>
            <w:tcW w:w="2267" w:type="dxa"/>
          </w:tcPr>
          <w:p w14:paraId="37460C80" w14:textId="77777777" w:rsidR="00BE7BDB" w:rsidRPr="00F375CF" w:rsidRDefault="00BE7BDB" w:rsidP="00060F0D">
            <w:pPr>
              <w:pStyle w:val="TAL"/>
            </w:pPr>
          </w:p>
        </w:tc>
        <w:tc>
          <w:tcPr>
            <w:tcW w:w="1700" w:type="dxa"/>
          </w:tcPr>
          <w:p w14:paraId="155A68EA" w14:textId="77777777" w:rsidR="00BE7BDB" w:rsidRPr="00F375CF" w:rsidRDefault="00BE7BDB" w:rsidP="00060F0D">
            <w:pPr>
              <w:pStyle w:val="TAL"/>
            </w:pPr>
          </w:p>
        </w:tc>
        <w:tc>
          <w:tcPr>
            <w:tcW w:w="1245" w:type="dxa"/>
          </w:tcPr>
          <w:p w14:paraId="48778763" w14:textId="77777777" w:rsidR="00BE7BDB" w:rsidRPr="00F375CF" w:rsidRDefault="00BE7BDB" w:rsidP="00060F0D">
            <w:pPr>
              <w:pStyle w:val="TAL"/>
              <w:rPr>
                <w:lang w:eastAsia="zh-CN"/>
              </w:rPr>
            </w:pPr>
          </w:p>
        </w:tc>
      </w:tr>
      <w:tr w:rsidR="00BE7BDB" w:rsidRPr="00F375CF" w14:paraId="7C8D75D9" w14:textId="77777777" w:rsidTr="00060F0D">
        <w:tc>
          <w:tcPr>
            <w:tcW w:w="4535" w:type="dxa"/>
          </w:tcPr>
          <w:p w14:paraId="703945AA" w14:textId="77777777" w:rsidR="00BE7BDB" w:rsidRPr="00F375CF" w:rsidRDefault="00BE7BDB" w:rsidP="00060F0D">
            <w:pPr>
              <w:pStyle w:val="TAL"/>
            </w:pPr>
            <w:r w:rsidRPr="00F375CF">
              <w:t xml:space="preserve">    setup</w:t>
            </w:r>
          </w:p>
        </w:tc>
        <w:tc>
          <w:tcPr>
            <w:tcW w:w="2267" w:type="dxa"/>
          </w:tcPr>
          <w:p w14:paraId="60328C3B" w14:textId="77777777" w:rsidR="00BE7BDB" w:rsidRPr="00F375CF" w:rsidRDefault="00BE7BDB" w:rsidP="00060F0D">
            <w:pPr>
              <w:pStyle w:val="TAL"/>
            </w:pPr>
            <w:r w:rsidRPr="00F375CF">
              <w:t>PUCCH-ConfigCommon-RedCap</w:t>
            </w:r>
          </w:p>
        </w:tc>
        <w:tc>
          <w:tcPr>
            <w:tcW w:w="1700" w:type="dxa"/>
          </w:tcPr>
          <w:p w14:paraId="0E3AAED8" w14:textId="77777777" w:rsidR="00BE7BDB" w:rsidRPr="00F375CF" w:rsidRDefault="00BE7BDB" w:rsidP="00060F0D">
            <w:pPr>
              <w:pStyle w:val="TAL"/>
            </w:pPr>
            <w:r w:rsidRPr="00F375CF">
              <w:t>Table 7.1.1.1.25.3.3-7</w:t>
            </w:r>
          </w:p>
        </w:tc>
        <w:tc>
          <w:tcPr>
            <w:tcW w:w="1245" w:type="dxa"/>
          </w:tcPr>
          <w:p w14:paraId="7C524E29" w14:textId="7179F5F9" w:rsidR="00BE7BDB" w:rsidRPr="00F375CF" w:rsidRDefault="00BE7BDB" w:rsidP="00060F0D">
            <w:pPr>
              <w:pStyle w:val="TAL"/>
            </w:pPr>
          </w:p>
        </w:tc>
      </w:tr>
      <w:tr w:rsidR="00BE7BDB" w:rsidRPr="00F375CF" w14:paraId="54B22358" w14:textId="77777777" w:rsidTr="00060F0D">
        <w:tc>
          <w:tcPr>
            <w:tcW w:w="4535" w:type="dxa"/>
          </w:tcPr>
          <w:p w14:paraId="59EF08E1" w14:textId="77777777" w:rsidR="00BE7BDB" w:rsidRPr="00F375CF" w:rsidRDefault="00BE7BDB" w:rsidP="00060F0D">
            <w:pPr>
              <w:pStyle w:val="TAL"/>
            </w:pPr>
            <w:r w:rsidRPr="00F375CF">
              <w:t xml:space="preserve">  }</w:t>
            </w:r>
          </w:p>
        </w:tc>
        <w:tc>
          <w:tcPr>
            <w:tcW w:w="2267" w:type="dxa"/>
          </w:tcPr>
          <w:p w14:paraId="4234941A" w14:textId="77777777" w:rsidR="00BE7BDB" w:rsidRPr="00F375CF" w:rsidRDefault="00BE7BDB" w:rsidP="00060F0D">
            <w:pPr>
              <w:pStyle w:val="TAL"/>
            </w:pPr>
          </w:p>
        </w:tc>
        <w:tc>
          <w:tcPr>
            <w:tcW w:w="1700" w:type="dxa"/>
          </w:tcPr>
          <w:p w14:paraId="762286A7" w14:textId="77777777" w:rsidR="00BE7BDB" w:rsidRPr="00F375CF" w:rsidRDefault="00BE7BDB" w:rsidP="00060F0D">
            <w:pPr>
              <w:pStyle w:val="TAL"/>
            </w:pPr>
          </w:p>
        </w:tc>
        <w:tc>
          <w:tcPr>
            <w:tcW w:w="1245" w:type="dxa"/>
          </w:tcPr>
          <w:p w14:paraId="2594B360" w14:textId="77777777" w:rsidR="00BE7BDB" w:rsidRPr="00F375CF" w:rsidRDefault="00BE7BDB" w:rsidP="00060F0D">
            <w:pPr>
              <w:pStyle w:val="TAL"/>
            </w:pPr>
          </w:p>
        </w:tc>
      </w:tr>
      <w:tr w:rsidR="00BE7BDB" w:rsidRPr="00F375CF" w14:paraId="00F021D8" w14:textId="77777777" w:rsidTr="00060F0D">
        <w:tc>
          <w:tcPr>
            <w:tcW w:w="4535" w:type="dxa"/>
          </w:tcPr>
          <w:p w14:paraId="5102CD05" w14:textId="77777777" w:rsidR="00BE7BDB" w:rsidRPr="00F375CF" w:rsidRDefault="00BE7BDB" w:rsidP="00060F0D">
            <w:pPr>
              <w:pStyle w:val="TAL"/>
            </w:pPr>
            <w:r w:rsidRPr="00F375CF">
              <w:t>}</w:t>
            </w:r>
          </w:p>
        </w:tc>
        <w:tc>
          <w:tcPr>
            <w:tcW w:w="2267" w:type="dxa"/>
          </w:tcPr>
          <w:p w14:paraId="738021CA" w14:textId="77777777" w:rsidR="00BE7BDB" w:rsidRPr="00F375CF" w:rsidRDefault="00BE7BDB" w:rsidP="00060F0D">
            <w:pPr>
              <w:pStyle w:val="TAL"/>
            </w:pPr>
          </w:p>
        </w:tc>
        <w:tc>
          <w:tcPr>
            <w:tcW w:w="1700" w:type="dxa"/>
          </w:tcPr>
          <w:p w14:paraId="159D2E95" w14:textId="77777777" w:rsidR="00BE7BDB" w:rsidRPr="00F375CF" w:rsidRDefault="00BE7BDB" w:rsidP="00060F0D">
            <w:pPr>
              <w:pStyle w:val="TAL"/>
            </w:pPr>
          </w:p>
        </w:tc>
        <w:tc>
          <w:tcPr>
            <w:tcW w:w="1245" w:type="dxa"/>
          </w:tcPr>
          <w:p w14:paraId="4A10C8B2" w14:textId="77777777" w:rsidR="00BE7BDB" w:rsidRPr="00F375CF" w:rsidRDefault="00BE7BDB" w:rsidP="00060F0D">
            <w:pPr>
              <w:pStyle w:val="TAL"/>
            </w:pPr>
          </w:p>
        </w:tc>
      </w:tr>
    </w:tbl>
    <w:p w14:paraId="174F1265" w14:textId="77777777" w:rsidR="00BE7BDB" w:rsidRPr="00F375CF" w:rsidRDefault="00BE7BDB" w:rsidP="00BE7BDB"/>
    <w:p w14:paraId="4F8165A3" w14:textId="77777777" w:rsidR="00BE7BDB" w:rsidRPr="00F375CF" w:rsidRDefault="00BE7BDB" w:rsidP="00BE7BDB">
      <w:pPr>
        <w:pStyle w:val="TH"/>
      </w:pPr>
      <w:r w:rsidRPr="00F375CF">
        <w:t xml:space="preserve">Table 7.1.1.1.25.3.3-6: </w:t>
      </w:r>
      <w:r w:rsidRPr="00F375CF">
        <w:rPr>
          <w:i/>
        </w:rPr>
        <w:t xml:space="preserve">RACH-ConfigCommon </w:t>
      </w:r>
      <w:r w:rsidRPr="00F375CF">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F375CF" w14:paraId="514B3BD7" w14:textId="77777777" w:rsidTr="00060F0D">
        <w:tc>
          <w:tcPr>
            <w:tcW w:w="9747" w:type="dxa"/>
            <w:gridSpan w:val="4"/>
          </w:tcPr>
          <w:p w14:paraId="3225055B" w14:textId="77777777" w:rsidR="00BE7BDB" w:rsidRPr="00F375CF" w:rsidRDefault="00BE7BDB" w:rsidP="00060F0D">
            <w:pPr>
              <w:pStyle w:val="TAH"/>
              <w:jc w:val="left"/>
              <w:rPr>
                <w:b w:val="0"/>
              </w:rPr>
            </w:pPr>
            <w:r w:rsidRPr="00F375CF">
              <w:rPr>
                <w:b w:val="0"/>
              </w:rPr>
              <w:t>Derivation Path: TS 38.508-1 [4], Table 4.6.3-128</w:t>
            </w:r>
          </w:p>
        </w:tc>
      </w:tr>
      <w:tr w:rsidR="00BE7BDB" w:rsidRPr="00F375CF" w14:paraId="1D56FE7C" w14:textId="77777777" w:rsidTr="00060F0D">
        <w:tc>
          <w:tcPr>
            <w:tcW w:w="4535" w:type="dxa"/>
          </w:tcPr>
          <w:p w14:paraId="4E438165" w14:textId="77777777" w:rsidR="00BE7BDB" w:rsidRPr="00F375CF" w:rsidRDefault="00BE7BDB" w:rsidP="00060F0D">
            <w:pPr>
              <w:pStyle w:val="TAH"/>
            </w:pPr>
            <w:r w:rsidRPr="00F375CF">
              <w:t>Information Element</w:t>
            </w:r>
          </w:p>
        </w:tc>
        <w:tc>
          <w:tcPr>
            <w:tcW w:w="2267" w:type="dxa"/>
          </w:tcPr>
          <w:p w14:paraId="0EC7D4D0" w14:textId="77777777" w:rsidR="00BE7BDB" w:rsidRPr="00F375CF" w:rsidRDefault="00BE7BDB" w:rsidP="00060F0D">
            <w:pPr>
              <w:pStyle w:val="TAH"/>
            </w:pPr>
            <w:r w:rsidRPr="00F375CF">
              <w:t>Value/remark</w:t>
            </w:r>
          </w:p>
        </w:tc>
        <w:tc>
          <w:tcPr>
            <w:tcW w:w="1700" w:type="dxa"/>
          </w:tcPr>
          <w:p w14:paraId="233BF03A" w14:textId="77777777" w:rsidR="00BE7BDB" w:rsidRPr="00F375CF" w:rsidRDefault="00BE7BDB" w:rsidP="00060F0D">
            <w:pPr>
              <w:pStyle w:val="TAH"/>
            </w:pPr>
            <w:r w:rsidRPr="00F375CF">
              <w:t>Comment</w:t>
            </w:r>
          </w:p>
        </w:tc>
        <w:tc>
          <w:tcPr>
            <w:tcW w:w="1245" w:type="dxa"/>
          </w:tcPr>
          <w:p w14:paraId="4D7BB18B" w14:textId="77777777" w:rsidR="00BE7BDB" w:rsidRPr="00F375CF" w:rsidRDefault="00BE7BDB" w:rsidP="00060F0D">
            <w:pPr>
              <w:pStyle w:val="TAH"/>
            </w:pPr>
            <w:r w:rsidRPr="00F375CF">
              <w:t>Condition</w:t>
            </w:r>
          </w:p>
        </w:tc>
      </w:tr>
      <w:tr w:rsidR="00BE7BDB" w:rsidRPr="00F375CF" w14:paraId="72B0C5B1" w14:textId="77777777" w:rsidTr="00060F0D">
        <w:tc>
          <w:tcPr>
            <w:tcW w:w="4535" w:type="dxa"/>
          </w:tcPr>
          <w:p w14:paraId="2D6D9E7C" w14:textId="77777777" w:rsidR="00BE7BDB" w:rsidRPr="00F375CF" w:rsidRDefault="00BE7BDB" w:rsidP="00060F0D">
            <w:pPr>
              <w:pStyle w:val="TAL"/>
            </w:pPr>
            <w:r w:rsidRPr="00F375CF">
              <w:t xml:space="preserve">RACH-ConfigCommon ::= </w:t>
            </w:r>
            <w:r w:rsidRPr="00F375CF">
              <w:rPr>
                <w:snapToGrid w:val="0"/>
              </w:rPr>
              <w:t xml:space="preserve">SEQUENCE </w:t>
            </w:r>
            <w:r w:rsidRPr="00F375CF">
              <w:t>{</w:t>
            </w:r>
          </w:p>
        </w:tc>
        <w:tc>
          <w:tcPr>
            <w:tcW w:w="2267" w:type="dxa"/>
          </w:tcPr>
          <w:p w14:paraId="6165C0CE" w14:textId="77777777" w:rsidR="00BE7BDB" w:rsidRPr="00F375CF" w:rsidRDefault="00BE7BDB" w:rsidP="00060F0D">
            <w:pPr>
              <w:pStyle w:val="TAL"/>
            </w:pPr>
          </w:p>
        </w:tc>
        <w:tc>
          <w:tcPr>
            <w:tcW w:w="1700" w:type="dxa"/>
          </w:tcPr>
          <w:p w14:paraId="17A27CCC" w14:textId="77777777" w:rsidR="00BE7BDB" w:rsidRPr="00F375CF" w:rsidRDefault="00BE7BDB" w:rsidP="00060F0D">
            <w:pPr>
              <w:pStyle w:val="TAL"/>
            </w:pPr>
          </w:p>
        </w:tc>
        <w:tc>
          <w:tcPr>
            <w:tcW w:w="1245" w:type="dxa"/>
          </w:tcPr>
          <w:p w14:paraId="4F9A6F68" w14:textId="77777777" w:rsidR="00BE7BDB" w:rsidRPr="00F375CF" w:rsidRDefault="00BE7BDB" w:rsidP="00060F0D">
            <w:pPr>
              <w:pStyle w:val="TAL"/>
            </w:pPr>
          </w:p>
        </w:tc>
      </w:tr>
      <w:tr w:rsidR="00BE7BDB" w:rsidRPr="00F375CF" w14:paraId="201E65DF" w14:textId="77777777" w:rsidTr="00060F0D">
        <w:tc>
          <w:tcPr>
            <w:tcW w:w="4535" w:type="dxa"/>
            <w:tcBorders>
              <w:bottom w:val="nil"/>
            </w:tcBorders>
          </w:tcPr>
          <w:p w14:paraId="029CFA23" w14:textId="77777777" w:rsidR="00BE7BDB" w:rsidRPr="00F375CF" w:rsidRDefault="00BE7BDB" w:rsidP="00060F0D">
            <w:pPr>
              <w:pStyle w:val="PL"/>
              <w:rPr>
                <w:rFonts w:ascii="Arial" w:hAnsi="Arial"/>
                <w:noProof w:val="0"/>
                <w:sz w:val="18"/>
              </w:rPr>
            </w:pPr>
            <w:r w:rsidRPr="00F375CF">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F375CF" w:rsidRDefault="00BE7BDB" w:rsidP="00060F0D">
            <w:pPr>
              <w:pStyle w:val="TAL"/>
              <w:rPr>
                <w:lang w:eastAsia="zh-CN"/>
              </w:rPr>
            </w:pPr>
            <w:r w:rsidRPr="00F375CF">
              <w:rPr>
                <w:lang w:eastAsia="zh-CN"/>
              </w:rPr>
              <w:t>1 entry</w:t>
            </w:r>
          </w:p>
        </w:tc>
        <w:tc>
          <w:tcPr>
            <w:tcW w:w="1700" w:type="dxa"/>
          </w:tcPr>
          <w:p w14:paraId="0FF5F8E5" w14:textId="77777777" w:rsidR="00BE7BDB" w:rsidRPr="00F375CF" w:rsidRDefault="00BE7BDB" w:rsidP="00060F0D">
            <w:pPr>
              <w:pStyle w:val="TAL"/>
            </w:pPr>
          </w:p>
        </w:tc>
        <w:tc>
          <w:tcPr>
            <w:tcW w:w="1245" w:type="dxa"/>
          </w:tcPr>
          <w:p w14:paraId="6A5A2A87" w14:textId="77777777" w:rsidR="00BE7BDB" w:rsidRPr="00F375CF" w:rsidRDefault="00BE7BDB" w:rsidP="00060F0D">
            <w:pPr>
              <w:pStyle w:val="TAL"/>
              <w:rPr>
                <w:lang w:eastAsia="zh-CN"/>
              </w:rPr>
            </w:pPr>
            <w:r w:rsidRPr="00F375CF">
              <w:rPr>
                <w:lang w:eastAsia="zh-CN"/>
              </w:rPr>
              <w:t>Step 1</w:t>
            </w:r>
          </w:p>
        </w:tc>
      </w:tr>
      <w:tr w:rsidR="00BE7BDB" w:rsidRPr="00F375CF" w14:paraId="60C0A198" w14:textId="77777777" w:rsidTr="00060F0D">
        <w:tc>
          <w:tcPr>
            <w:tcW w:w="4535" w:type="dxa"/>
            <w:tcBorders>
              <w:top w:val="nil"/>
            </w:tcBorders>
          </w:tcPr>
          <w:p w14:paraId="4936D3E8" w14:textId="77777777" w:rsidR="00BE7BDB" w:rsidRPr="00F375CF" w:rsidRDefault="00BE7BDB" w:rsidP="00060F0D">
            <w:pPr>
              <w:pStyle w:val="PL"/>
              <w:rPr>
                <w:rFonts w:ascii="Arial" w:hAnsi="Arial"/>
                <w:noProof w:val="0"/>
                <w:sz w:val="18"/>
              </w:rPr>
            </w:pPr>
          </w:p>
        </w:tc>
        <w:tc>
          <w:tcPr>
            <w:tcW w:w="2267" w:type="dxa"/>
          </w:tcPr>
          <w:p w14:paraId="576C5873" w14:textId="77777777" w:rsidR="00BE7BDB" w:rsidRPr="00F375CF" w:rsidRDefault="00BE7BDB" w:rsidP="00060F0D">
            <w:pPr>
              <w:pStyle w:val="TAL"/>
              <w:rPr>
                <w:lang w:eastAsia="zh-CN"/>
              </w:rPr>
            </w:pPr>
            <w:r w:rsidRPr="00F375CF">
              <w:rPr>
                <w:lang w:eastAsia="zh-CN"/>
              </w:rPr>
              <w:t>2 entries</w:t>
            </w:r>
          </w:p>
        </w:tc>
        <w:tc>
          <w:tcPr>
            <w:tcW w:w="1700" w:type="dxa"/>
          </w:tcPr>
          <w:p w14:paraId="728A2691" w14:textId="77777777" w:rsidR="00BE7BDB" w:rsidRPr="00F375CF" w:rsidRDefault="00BE7BDB" w:rsidP="00060F0D">
            <w:pPr>
              <w:pStyle w:val="TAL"/>
            </w:pPr>
          </w:p>
        </w:tc>
        <w:tc>
          <w:tcPr>
            <w:tcW w:w="1245" w:type="dxa"/>
          </w:tcPr>
          <w:p w14:paraId="38F66D01" w14:textId="77777777" w:rsidR="00BE7BDB" w:rsidRPr="00F375CF" w:rsidRDefault="00BE7BDB" w:rsidP="00060F0D">
            <w:pPr>
              <w:pStyle w:val="TAL"/>
              <w:rPr>
                <w:lang w:eastAsia="zh-CN"/>
              </w:rPr>
            </w:pPr>
            <w:r w:rsidRPr="00F375CF">
              <w:rPr>
                <w:lang w:eastAsia="zh-CN"/>
              </w:rPr>
              <w:t>Step 12</w:t>
            </w:r>
          </w:p>
        </w:tc>
      </w:tr>
      <w:tr w:rsidR="00BE7BDB" w:rsidRPr="00F375CF" w14:paraId="62413FAA" w14:textId="77777777" w:rsidTr="00060F0D">
        <w:tc>
          <w:tcPr>
            <w:tcW w:w="4535" w:type="dxa"/>
          </w:tcPr>
          <w:p w14:paraId="59042314" w14:textId="77777777" w:rsidR="00BE7BDB" w:rsidRPr="00F375CF" w:rsidRDefault="00BE7BDB" w:rsidP="00060F0D">
            <w:pPr>
              <w:pStyle w:val="TAL"/>
            </w:pPr>
            <w:r w:rsidRPr="00F375CF">
              <w:t xml:space="preserve">    FeatureCombinationPreambles-r17[1]</w:t>
            </w:r>
            <w:r w:rsidRPr="00F375CF">
              <w:rPr>
                <w:snapToGrid w:val="0"/>
              </w:rPr>
              <w:t xml:space="preserve"> SEQUENCE </w:t>
            </w:r>
            <w:r w:rsidRPr="00F375CF">
              <w:t>{</w:t>
            </w:r>
          </w:p>
        </w:tc>
        <w:tc>
          <w:tcPr>
            <w:tcW w:w="2267" w:type="dxa"/>
          </w:tcPr>
          <w:p w14:paraId="0EC28E76" w14:textId="77777777" w:rsidR="00BE7BDB" w:rsidRPr="00F375CF" w:rsidRDefault="00BE7BDB" w:rsidP="00060F0D">
            <w:pPr>
              <w:pStyle w:val="TAL"/>
            </w:pPr>
          </w:p>
        </w:tc>
        <w:tc>
          <w:tcPr>
            <w:tcW w:w="1700" w:type="dxa"/>
          </w:tcPr>
          <w:p w14:paraId="58DFF053" w14:textId="77777777" w:rsidR="00BE7BDB" w:rsidRPr="00F375CF" w:rsidRDefault="00BE7BDB" w:rsidP="00060F0D">
            <w:pPr>
              <w:pStyle w:val="TAL"/>
            </w:pPr>
            <w:r w:rsidRPr="00F375CF">
              <w:rPr>
                <w:rFonts w:cs="Arial"/>
                <w:kern w:val="2"/>
                <w:szCs w:val="18"/>
              </w:rPr>
              <w:t>entry 1</w:t>
            </w:r>
          </w:p>
        </w:tc>
        <w:tc>
          <w:tcPr>
            <w:tcW w:w="1245" w:type="dxa"/>
          </w:tcPr>
          <w:p w14:paraId="2213877B" w14:textId="77777777" w:rsidR="00BE7BDB" w:rsidRPr="00F375CF" w:rsidRDefault="00BE7BDB" w:rsidP="00060F0D">
            <w:pPr>
              <w:pStyle w:val="TAL"/>
              <w:rPr>
                <w:lang w:eastAsia="zh-CN"/>
              </w:rPr>
            </w:pPr>
            <w:r w:rsidRPr="00F375CF">
              <w:rPr>
                <w:lang w:eastAsia="zh-CN"/>
              </w:rPr>
              <w:t>Step 1 and Step 12</w:t>
            </w:r>
          </w:p>
        </w:tc>
      </w:tr>
      <w:tr w:rsidR="00BE7BDB" w:rsidRPr="00F375CF" w14:paraId="26684DBA" w14:textId="77777777" w:rsidTr="00060F0D">
        <w:tc>
          <w:tcPr>
            <w:tcW w:w="4535" w:type="dxa"/>
          </w:tcPr>
          <w:p w14:paraId="7C344F9F" w14:textId="77777777" w:rsidR="00BE7BDB" w:rsidRPr="00F375CF" w:rsidRDefault="00BE7BDB" w:rsidP="00060F0D">
            <w:pPr>
              <w:pStyle w:val="TAL"/>
            </w:pPr>
            <w:r w:rsidRPr="00F375CF">
              <w:t xml:space="preserve">      featureCombination-r17 </w:t>
            </w:r>
            <w:r w:rsidRPr="00F375CF">
              <w:rPr>
                <w:snapToGrid w:val="0"/>
              </w:rPr>
              <w:t xml:space="preserve">SEQUENCE </w:t>
            </w:r>
            <w:r w:rsidRPr="00F375CF">
              <w:t>{</w:t>
            </w:r>
          </w:p>
        </w:tc>
        <w:tc>
          <w:tcPr>
            <w:tcW w:w="2267" w:type="dxa"/>
          </w:tcPr>
          <w:p w14:paraId="7DDF720E" w14:textId="77777777" w:rsidR="00BE7BDB" w:rsidRPr="00F375CF" w:rsidRDefault="00BE7BDB" w:rsidP="00060F0D">
            <w:pPr>
              <w:pStyle w:val="TAL"/>
            </w:pPr>
          </w:p>
        </w:tc>
        <w:tc>
          <w:tcPr>
            <w:tcW w:w="1700" w:type="dxa"/>
          </w:tcPr>
          <w:p w14:paraId="0027877D" w14:textId="77777777" w:rsidR="00BE7BDB" w:rsidRPr="00F375CF" w:rsidRDefault="00BE7BDB" w:rsidP="00060F0D">
            <w:pPr>
              <w:pStyle w:val="TAL"/>
            </w:pPr>
          </w:p>
        </w:tc>
        <w:tc>
          <w:tcPr>
            <w:tcW w:w="1245" w:type="dxa"/>
          </w:tcPr>
          <w:p w14:paraId="07857864" w14:textId="77777777" w:rsidR="00BE7BDB" w:rsidRPr="00F375CF" w:rsidRDefault="00BE7BDB" w:rsidP="00060F0D">
            <w:pPr>
              <w:pStyle w:val="TAL"/>
            </w:pPr>
          </w:p>
        </w:tc>
      </w:tr>
      <w:tr w:rsidR="00BE7BDB" w:rsidRPr="00F375CF" w14:paraId="5C6B5246" w14:textId="77777777" w:rsidTr="00060F0D">
        <w:tc>
          <w:tcPr>
            <w:tcW w:w="4535" w:type="dxa"/>
          </w:tcPr>
          <w:p w14:paraId="0A7A9FAC" w14:textId="77777777" w:rsidR="00BE7BDB" w:rsidRPr="00F375CF" w:rsidRDefault="00BE7BDB" w:rsidP="00060F0D">
            <w:pPr>
              <w:pStyle w:val="TAL"/>
            </w:pPr>
            <w:r w:rsidRPr="00F375CF">
              <w:t xml:space="preserve">        redCap-r17</w:t>
            </w:r>
          </w:p>
        </w:tc>
        <w:tc>
          <w:tcPr>
            <w:tcW w:w="2267" w:type="dxa"/>
          </w:tcPr>
          <w:p w14:paraId="1D4C3C2D" w14:textId="77777777" w:rsidR="00BE7BDB" w:rsidRPr="00F375CF" w:rsidRDefault="00BE7BDB" w:rsidP="00060F0D">
            <w:pPr>
              <w:pStyle w:val="TAL"/>
              <w:rPr>
                <w:lang w:eastAsia="zh-CN"/>
              </w:rPr>
            </w:pPr>
            <w:r w:rsidRPr="00F375CF">
              <w:rPr>
                <w:lang w:eastAsia="zh-CN"/>
              </w:rPr>
              <w:t>True</w:t>
            </w:r>
          </w:p>
        </w:tc>
        <w:tc>
          <w:tcPr>
            <w:tcW w:w="1700" w:type="dxa"/>
          </w:tcPr>
          <w:p w14:paraId="10AD4C66" w14:textId="77777777" w:rsidR="00BE7BDB" w:rsidRPr="00F375CF" w:rsidRDefault="00BE7BDB" w:rsidP="00060F0D">
            <w:pPr>
              <w:pStyle w:val="TAL"/>
            </w:pPr>
          </w:p>
        </w:tc>
        <w:tc>
          <w:tcPr>
            <w:tcW w:w="1245" w:type="dxa"/>
          </w:tcPr>
          <w:p w14:paraId="6358B02B" w14:textId="77777777" w:rsidR="00BE7BDB" w:rsidRPr="00F375CF" w:rsidRDefault="00BE7BDB" w:rsidP="00060F0D">
            <w:pPr>
              <w:pStyle w:val="TAL"/>
            </w:pPr>
          </w:p>
        </w:tc>
      </w:tr>
      <w:tr w:rsidR="00BE7BDB" w:rsidRPr="00F375CF" w14:paraId="26D2D293" w14:textId="77777777" w:rsidTr="00060F0D">
        <w:tc>
          <w:tcPr>
            <w:tcW w:w="4535" w:type="dxa"/>
          </w:tcPr>
          <w:p w14:paraId="1C403820" w14:textId="77777777" w:rsidR="00BE7BDB" w:rsidRPr="00F375CF" w:rsidRDefault="00BE7BDB" w:rsidP="00060F0D">
            <w:pPr>
              <w:pStyle w:val="TAL"/>
            </w:pPr>
            <w:r w:rsidRPr="00F375CF">
              <w:t xml:space="preserve">      }</w:t>
            </w:r>
          </w:p>
        </w:tc>
        <w:tc>
          <w:tcPr>
            <w:tcW w:w="2267" w:type="dxa"/>
          </w:tcPr>
          <w:p w14:paraId="66B5DE4B" w14:textId="77777777" w:rsidR="00BE7BDB" w:rsidRPr="00F375CF" w:rsidRDefault="00BE7BDB" w:rsidP="00060F0D">
            <w:pPr>
              <w:pStyle w:val="TAL"/>
            </w:pPr>
          </w:p>
        </w:tc>
        <w:tc>
          <w:tcPr>
            <w:tcW w:w="1700" w:type="dxa"/>
          </w:tcPr>
          <w:p w14:paraId="6A1DC5B3" w14:textId="77777777" w:rsidR="00BE7BDB" w:rsidRPr="00F375CF" w:rsidRDefault="00BE7BDB" w:rsidP="00060F0D">
            <w:pPr>
              <w:pStyle w:val="TAL"/>
            </w:pPr>
          </w:p>
        </w:tc>
        <w:tc>
          <w:tcPr>
            <w:tcW w:w="1245" w:type="dxa"/>
          </w:tcPr>
          <w:p w14:paraId="133657CB" w14:textId="77777777" w:rsidR="00BE7BDB" w:rsidRPr="00F375CF" w:rsidRDefault="00BE7BDB" w:rsidP="00060F0D">
            <w:pPr>
              <w:pStyle w:val="TAL"/>
            </w:pPr>
          </w:p>
        </w:tc>
      </w:tr>
      <w:tr w:rsidR="00BE7BDB" w:rsidRPr="00F375CF" w14:paraId="0682B453" w14:textId="77777777" w:rsidTr="00060F0D">
        <w:tc>
          <w:tcPr>
            <w:tcW w:w="4535" w:type="dxa"/>
            <w:tcBorders>
              <w:bottom w:val="nil"/>
            </w:tcBorders>
          </w:tcPr>
          <w:p w14:paraId="00E5245A" w14:textId="77777777" w:rsidR="00BE7BDB" w:rsidRPr="00F375CF" w:rsidRDefault="00BE7BDB" w:rsidP="00060F0D">
            <w:pPr>
              <w:pStyle w:val="TAL"/>
            </w:pPr>
            <w:r w:rsidRPr="00F375CF">
              <w:t xml:space="preserve">      startPreambleForThisPartition-r17</w:t>
            </w:r>
          </w:p>
        </w:tc>
        <w:tc>
          <w:tcPr>
            <w:tcW w:w="2267" w:type="dxa"/>
          </w:tcPr>
          <w:p w14:paraId="71B04717" w14:textId="6EDE551A" w:rsidR="00BE7BDB" w:rsidRPr="00F375CF" w:rsidRDefault="00A95F44" w:rsidP="00060F0D">
            <w:pPr>
              <w:pStyle w:val="TAL"/>
              <w:rPr>
                <w:lang w:eastAsia="zh-CN"/>
              </w:rPr>
            </w:pPr>
            <w:r w:rsidRPr="00F375CF">
              <w:rPr>
                <w:lang w:eastAsia="zh-CN"/>
              </w:rPr>
              <w:t>12</w:t>
            </w:r>
          </w:p>
        </w:tc>
        <w:tc>
          <w:tcPr>
            <w:tcW w:w="1700" w:type="dxa"/>
          </w:tcPr>
          <w:p w14:paraId="12A4389E" w14:textId="77777777" w:rsidR="00BE7BDB" w:rsidRPr="00F375CF" w:rsidRDefault="00BE7BDB" w:rsidP="00060F0D">
            <w:pPr>
              <w:pStyle w:val="TAL"/>
            </w:pPr>
          </w:p>
        </w:tc>
        <w:tc>
          <w:tcPr>
            <w:tcW w:w="1245" w:type="dxa"/>
          </w:tcPr>
          <w:p w14:paraId="411CBCC5" w14:textId="77777777" w:rsidR="00BE7BDB" w:rsidRPr="00F375CF" w:rsidRDefault="00BE7BDB" w:rsidP="00060F0D">
            <w:pPr>
              <w:pStyle w:val="TAL"/>
            </w:pPr>
          </w:p>
        </w:tc>
      </w:tr>
      <w:tr w:rsidR="00BE7BDB" w:rsidRPr="00F375CF" w14:paraId="6A6E1E26" w14:textId="77777777" w:rsidTr="00060F0D">
        <w:tc>
          <w:tcPr>
            <w:tcW w:w="4535" w:type="dxa"/>
          </w:tcPr>
          <w:p w14:paraId="5F4C9710" w14:textId="77777777" w:rsidR="00BE7BDB" w:rsidRPr="00F375CF" w:rsidRDefault="00BE7BDB" w:rsidP="00060F0D">
            <w:pPr>
              <w:pStyle w:val="TAL"/>
            </w:pPr>
            <w:r w:rsidRPr="00F375CF">
              <w:t xml:space="preserve">      numberOfPreamblesPerSSB-ForThisPartition-r17</w:t>
            </w:r>
          </w:p>
        </w:tc>
        <w:tc>
          <w:tcPr>
            <w:tcW w:w="2267" w:type="dxa"/>
          </w:tcPr>
          <w:p w14:paraId="184C2286" w14:textId="77777777" w:rsidR="00BE7BDB" w:rsidRPr="00F375CF" w:rsidRDefault="00BE7BDB" w:rsidP="00060F0D">
            <w:pPr>
              <w:pStyle w:val="TAL"/>
              <w:rPr>
                <w:lang w:eastAsia="zh-CN"/>
              </w:rPr>
            </w:pPr>
            <w:r w:rsidRPr="00F375CF">
              <w:rPr>
                <w:lang w:eastAsia="zh-CN"/>
              </w:rPr>
              <w:t>4</w:t>
            </w:r>
          </w:p>
        </w:tc>
        <w:tc>
          <w:tcPr>
            <w:tcW w:w="1700" w:type="dxa"/>
          </w:tcPr>
          <w:p w14:paraId="3BD51CC3" w14:textId="77777777" w:rsidR="00BE7BDB" w:rsidRPr="00F375CF" w:rsidRDefault="00BE7BDB" w:rsidP="00060F0D">
            <w:pPr>
              <w:pStyle w:val="TAL"/>
            </w:pPr>
          </w:p>
        </w:tc>
        <w:tc>
          <w:tcPr>
            <w:tcW w:w="1245" w:type="dxa"/>
          </w:tcPr>
          <w:p w14:paraId="79BD3383" w14:textId="77777777" w:rsidR="00BE7BDB" w:rsidRPr="00F375CF" w:rsidRDefault="00BE7BDB" w:rsidP="00060F0D">
            <w:pPr>
              <w:pStyle w:val="TAL"/>
            </w:pPr>
          </w:p>
        </w:tc>
      </w:tr>
      <w:tr w:rsidR="00BE7BDB" w:rsidRPr="00F375CF" w14:paraId="6E316776" w14:textId="77777777" w:rsidTr="00060F0D">
        <w:tc>
          <w:tcPr>
            <w:tcW w:w="4535" w:type="dxa"/>
          </w:tcPr>
          <w:p w14:paraId="1D8797DC" w14:textId="77777777" w:rsidR="00BE7BDB" w:rsidRPr="00F375CF" w:rsidRDefault="00BE7BDB" w:rsidP="00060F0D">
            <w:pPr>
              <w:pStyle w:val="TAL"/>
            </w:pPr>
            <w:r w:rsidRPr="00F375CF">
              <w:t xml:space="preserve">    }</w:t>
            </w:r>
          </w:p>
        </w:tc>
        <w:tc>
          <w:tcPr>
            <w:tcW w:w="2267" w:type="dxa"/>
          </w:tcPr>
          <w:p w14:paraId="75D996A7" w14:textId="77777777" w:rsidR="00BE7BDB" w:rsidRPr="00F375CF" w:rsidRDefault="00BE7BDB" w:rsidP="00060F0D">
            <w:pPr>
              <w:pStyle w:val="TAL"/>
            </w:pPr>
          </w:p>
        </w:tc>
        <w:tc>
          <w:tcPr>
            <w:tcW w:w="1700" w:type="dxa"/>
          </w:tcPr>
          <w:p w14:paraId="37758CAA" w14:textId="77777777" w:rsidR="00BE7BDB" w:rsidRPr="00F375CF" w:rsidRDefault="00BE7BDB" w:rsidP="00060F0D">
            <w:pPr>
              <w:pStyle w:val="TAL"/>
            </w:pPr>
          </w:p>
        </w:tc>
        <w:tc>
          <w:tcPr>
            <w:tcW w:w="1245" w:type="dxa"/>
          </w:tcPr>
          <w:p w14:paraId="33A2234F" w14:textId="77777777" w:rsidR="00BE7BDB" w:rsidRPr="00F375CF" w:rsidRDefault="00BE7BDB" w:rsidP="00060F0D">
            <w:pPr>
              <w:pStyle w:val="TAL"/>
            </w:pPr>
          </w:p>
        </w:tc>
      </w:tr>
      <w:tr w:rsidR="00BE7BDB" w:rsidRPr="00F375CF" w14:paraId="3C1A9EF3" w14:textId="77777777" w:rsidTr="00060F0D">
        <w:tc>
          <w:tcPr>
            <w:tcW w:w="4535" w:type="dxa"/>
          </w:tcPr>
          <w:p w14:paraId="785B0AEE" w14:textId="77777777" w:rsidR="00BE7BDB" w:rsidRPr="00F375CF" w:rsidRDefault="00BE7BDB" w:rsidP="00060F0D">
            <w:pPr>
              <w:pStyle w:val="TAL"/>
            </w:pPr>
            <w:r w:rsidRPr="00F375CF">
              <w:t xml:space="preserve">    FeatureCombinationPreambles-r17[2]</w:t>
            </w:r>
            <w:r w:rsidRPr="00F375CF">
              <w:rPr>
                <w:snapToGrid w:val="0"/>
              </w:rPr>
              <w:t xml:space="preserve"> SEQUENCE </w:t>
            </w:r>
            <w:r w:rsidRPr="00F375CF">
              <w:t>{</w:t>
            </w:r>
          </w:p>
        </w:tc>
        <w:tc>
          <w:tcPr>
            <w:tcW w:w="2267" w:type="dxa"/>
          </w:tcPr>
          <w:p w14:paraId="57BF5069" w14:textId="77777777" w:rsidR="00BE7BDB" w:rsidRPr="00F375CF" w:rsidRDefault="00BE7BDB" w:rsidP="00060F0D">
            <w:pPr>
              <w:pStyle w:val="TAL"/>
            </w:pPr>
          </w:p>
        </w:tc>
        <w:tc>
          <w:tcPr>
            <w:tcW w:w="1700" w:type="dxa"/>
          </w:tcPr>
          <w:p w14:paraId="617CA109" w14:textId="77777777" w:rsidR="00BE7BDB" w:rsidRPr="00F375CF" w:rsidRDefault="00BE7BDB" w:rsidP="00060F0D">
            <w:pPr>
              <w:pStyle w:val="TAL"/>
            </w:pPr>
            <w:r w:rsidRPr="00F375CF">
              <w:rPr>
                <w:rFonts w:cs="Arial"/>
                <w:kern w:val="2"/>
                <w:szCs w:val="18"/>
              </w:rPr>
              <w:t>entry 2</w:t>
            </w:r>
          </w:p>
        </w:tc>
        <w:tc>
          <w:tcPr>
            <w:tcW w:w="1245" w:type="dxa"/>
          </w:tcPr>
          <w:p w14:paraId="053ACEC2" w14:textId="77777777" w:rsidR="00BE7BDB" w:rsidRPr="00F375CF" w:rsidRDefault="00BE7BDB" w:rsidP="00060F0D">
            <w:pPr>
              <w:pStyle w:val="TAL"/>
              <w:rPr>
                <w:lang w:eastAsia="zh-CN"/>
              </w:rPr>
            </w:pPr>
            <w:r w:rsidRPr="00F375CF">
              <w:rPr>
                <w:lang w:eastAsia="zh-CN"/>
              </w:rPr>
              <w:t>Step 12</w:t>
            </w:r>
          </w:p>
        </w:tc>
      </w:tr>
      <w:tr w:rsidR="00BE7BDB" w:rsidRPr="00F375CF" w14:paraId="5057FA27" w14:textId="77777777" w:rsidTr="00060F0D">
        <w:tc>
          <w:tcPr>
            <w:tcW w:w="4535" w:type="dxa"/>
          </w:tcPr>
          <w:p w14:paraId="6450AC23" w14:textId="77777777" w:rsidR="00BE7BDB" w:rsidRPr="00F375CF" w:rsidRDefault="00BE7BDB" w:rsidP="00060F0D">
            <w:pPr>
              <w:pStyle w:val="TAL"/>
            </w:pPr>
            <w:r w:rsidRPr="00F375CF">
              <w:t xml:space="preserve">      featureCombination-r17 </w:t>
            </w:r>
            <w:r w:rsidRPr="00F375CF">
              <w:rPr>
                <w:snapToGrid w:val="0"/>
              </w:rPr>
              <w:t xml:space="preserve">SEQUENCE </w:t>
            </w:r>
            <w:r w:rsidRPr="00F375CF">
              <w:t>{</w:t>
            </w:r>
          </w:p>
        </w:tc>
        <w:tc>
          <w:tcPr>
            <w:tcW w:w="2267" w:type="dxa"/>
          </w:tcPr>
          <w:p w14:paraId="05E8AF15" w14:textId="77777777" w:rsidR="00BE7BDB" w:rsidRPr="00F375CF" w:rsidRDefault="00BE7BDB" w:rsidP="00060F0D">
            <w:pPr>
              <w:pStyle w:val="TAL"/>
            </w:pPr>
          </w:p>
        </w:tc>
        <w:tc>
          <w:tcPr>
            <w:tcW w:w="1700" w:type="dxa"/>
          </w:tcPr>
          <w:p w14:paraId="4A916F7A" w14:textId="77777777" w:rsidR="00BE7BDB" w:rsidRPr="00F375CF" w:rsidRDefault="00BE7BDB" w:rsidP="00060F0D">
            <w:pPr>
              <w:pStyle w:val="TAL"/>
            </w:pPr>
          </w:p>
        </w:tc>
        <w:tc>
          <w:tcPr>
            <w:tcW w:w="1245" w:type="dxa"/>
          </w:tcPr>
          <w:p w14:paraId="486E73A9" w14:textId="77777777" w:rsidR="00BE7BDB" w:rsidRPr="00F375CF" w:rsidRDefault="00BE7BDB" w:rsidP="00060F0D">
            <w:pPr>
              <w:pStyle w:val="TAL"/>
            </w:pPr>
          </w:p>
        </w:tc>
      </w:tr>
      <w:tr w:rsidR="00BE7BDB" w:rsidRPr="00F375CF" w14:paraId="6A7BC628" w14:textId="77777777" w:rsidTr="00060F0D">
        <w:tc>
          <w:tcPr>
            <w:tcW w:w="4535" w:type="dxa"/>
          </w:tcPr>
          <w:p w14:paraId="5A248940" w14:textId="77777777" w:rsidR="00BE7BDB" w:rsidRPr="00F375CF" w:rsidRDefault="00BE7BDB" w:rsidP="00060F0D">
            <w:pPr>
              <w:pStyle w:val="TAL"/>
            </w:pPr>
            <w:r w:rsidRPr="00F375CF">
              <w:t xml:space="preserve">        eRedCap-r18</w:t>
            </w:r>
          </w:p>
        </w:tc>
        <w:tc>
          <w:tcPr>
            <w:tcW w:w="2267" w:type="dxa"/>
          </w:tcPr>
          <w:p w14:paraId="46B24958" w14:textId="77777777" w:rsidR="00BE7BDB" w:rsidRPr="00F375CF" w:rsidRDefault="00BE7BDB" w:rsidP="00060F0D">
            <w:pPr>
              <w:pStyle w:val="TAL"/>
            </w:pPr>
            <w:r w:rsidRPr="00F375CF">
              <w:rPr>
                <w:lang w:eastAsia="zh-CN"/>
              </w:rPr>
              <w:t>True</w:t>
            </w:r>
          </w:p>
        </w:tc>
        <w:tc>
          <w:tcPr>
            <w:tcW w:w="1700" w:type="dxa"/>
          </w:tcPr>
          <w:p w14:paraId="40B4A0CA" w14:textId="77777777" w:rsidR="00BE7BDB" w:rsidRPr="00F375CF" w:rsidRDefault="00BE7BDB" w:rsidP="00060F0D">
            <w:pPr>
              <w:pStyle w:val="TAL"/>
            </w:pPr>
          </w:p>
        </w:tc>
        <w:tc>
          <w:tcPr>
            <w:tcW w:w="1245" w:type="dxa"/>
          </w:tcPr>
          <w:p w14:paraId="6C894DD5" w14:textId="77777777" w:rsidR="00BE7BDB" w:rsidRPr="00F375CF" w:rsidRDefault="00BE7BDB" w:rsidP="00060F0D">
            <w:pPr>
              <w:pStyle w:val="TAL"/>
            </w:pPr>
          </w:p>
        </w:tc>
      </w:tr>
      <w:tr w:rsidR="00BE7BDB" w:rsidRPr="00F375CF" w14:paraId="54A79A2B" w14:textId="77777777" w:rsidTr="00060F0D">
        <w:tc>
          <w:tcPr>
            <w:tcW w:w="4535" w:type="dxa"/>
          </w:tcPr>
          <w:p w14:paraId="296DEE62" w14:textId="77777777" w:rsidR="00BE7BDB" w:rsidRPr="00F375CF" w:rsidRDefault="00BE7BDB" w:rsidP="00060F0D">
            <w:pPr>
              <w:pStyle w:val="TAL"/>
            </w:pPr>
            <w:r w:rsidRPr="00F375CF">
              <w:t xml:space="preserve">      }</w:t>
            </w:r>
          </w:p>
        </w:tc>
        <w:tc>
          <w:tcPr>
            <w:tcW w:w="2267" w:type="dxa"/>
          </w:tcPr>
          <w:p w14:paraId="795EF71F" w14:textId="77777777" w:rsidR="00BE7BDB" w:rsidRPr="00F375CF" w:rsidRDefault="00BE7BDB" w:rsidP="00060F0D">
            <w:pPr>
              <w:pStyle w:val="TAL"/>
            </w:pPr>
          </w:p>
        </w:tc>
        <w:tc>
          <w:tcPr>
            <w:tcW w:w="1700" w:type="dxa"/>
          </w:tcPr>
          <w:p w14:paraId="4B3B5214" w14:textId="77777777" w:rsidR="00BE7BDB" w:rsidRPr="00F375CF" w:rsidRDefault="00BE7BDB" w:rsidP="00060F0D">
            <w:pPr>
              <w:pStyle w:val="TAL"/>
            </w:pPr>
          </w:p>
        </w:tc>
        <w:tc>
          <w:tcPr>
            <w:tcW w:w="1245" w:type="dxa"/>
          </w:tcPr>
          <w:p w14:paraId="3DC89FCF" w14:textId="77777777" w:rsidR="00BE7BDB" w:rsidRPr="00F375CF" w:rsidRDefault="00BE7BDB" w:rsidP="00060F0D">
            <w:pPr>
              <w:pStyle w:val="TAL"/>
            </w:pPr>
          </w:p>
        </w:tc>
      </w:tr>
      <w:tr w:rsidR="00BE7BDB" w:rsidRPr="00F375CF" w14:paraId="5269BEF5" w14:textId="77777777" w:rsidTr="00060F0D">
        <w:tc>
          <w:tcPr>
            <w:tcW w:w="4535" w:type="dxa"/>
          </w:tcPr>
          <w:p w14:paraId="3CD258E2" w14:textId="77777777" w:rsidR="00BE7BDB" w:rsidRPr="00F375CF" w:rsidRDefault="00BE7BDB" w:rsidP="00060F0D">
            <w:pPr>
              <w:pStyle w:val="TAL"/>
            </w:pPr>
            <w:r w:rsidRPr="00F375CF">
              <w:t xml:space="preserve">      startPreambleForThisPartition-r17</w:t>
            </w:r>
          </w:p>
        </w:tc>
        <w:tc>
          <w:tcPr>
            <w:tcW w:w="2267" w:type="dxa"/>
          </w:tcPr>
          <w:p w14:paraId="6CA8BA34" w14:textId="6273CC31" w:rsidR="00BE7BDB" w:rsidRPr="00F375CF" w:rsidRDefault="00A95F44" w:rsidP="00060F0D">
            <w:pPr>
              <w:pStyle w:val="TAL"/>
            </w:pPr>
            <w:r w:rsidRPr="00F375CF">
              <w:rPr>
                <w:lang w:eastAsia="zh-CN"/>
              </w:rPr>
              <w:t>8</w:t>
            </w:r>
          </w:p>
        </w:tc>
        <w:tc>
          <w:tcPr>
            <w:tcW w:w="1700" w:type="dxa"/>
          </w:tcPr>
          <w:p w14:paraId="1FFC5082" w14:textId="77777777" w:rsidR="00BE7BDB" w:rsidRPr="00F375CF" w:rsidRDefault="00BE7BDB" w:rsidP="00060F0D">
            <w:pPr>
              <w:pStyle w:val="TAL"/>
            </w:pPr>
          </w:p>
        </w:tc>
        <w:tc>
          <w:tcPr>
            <w:tcW w:w="1245" w:type="dxa"/>
          </w:tcPr>
          <w:p w14:paraId="2DA94932" w14:textId="77777777" w:rsidR="00BE7BDB" w:rsidRPr="00F375CF" w:rsidRDefault="00BE7BDB" w:rsidP="00060F0D">
            <w:pPr>
              <w:pStyle w:val="TAL"/>
            </w:pPr>
          </w:p>
        </w:tc>
      </w:tr>
      <w:tr w:rsidR="00BE7BDB" w:rsidRPr="00F375CF" w14:paraId="77297D72" w14:textId="77777777" w:rsidTr="00060F0D">
        <w:tc>
          <w:tcPr>
            <w:tcW w:w="4535" w:type="dxa"/>
          </w:tcPr>
          <w:p w14:paraId="3DCF94E5" w14:textId="77777777" w:rsidR="00BE7BDB" w:rsidRPr="00F375CF" w:rsidRDefault="00BE7BDB" w:rsidP="00060F0D">
            <w:pPr>
              <w:pStyle w:val="TAL"/>
            </w:pPr>
            <w:r w:rsidRPr="00F375CF">
              <w:t xml:space="preserve">      numberOfPreamblesPerSSB-ForThisPartition-r17</w:t>
            </w:r>
          </w:p>
        </w:tc>
        <w:tc>
          <w:tcPr>
            <w:tcW w:w="2267" w:type="dxa"/>
          </w:tcPr>
          <w:p w14:paraId="5F8FF180" w14:textId="77777777" w:rsidR="00BE7BDB" w:rsidRPr="00F375CF" w:rsidRDefault="00BE7BDB" w:rsidP="00060F0D">
            <w:pPr>
              <w:pStyle w:val="TAL"/>
            </w:pPr>
            <w:r w:rsidRPr="00F375CF">
              <w:rPr>
                <w:lang w:eastAsia="zh-CN"/>
              </w:rPr>
              <w:t>4</w:t>
            </w:r>
          </w:p>
        </w:tc>
        <w:tc>
          <w:tcPr>
            <w:tcW w:w="1700" w:type="dxa"/>
          </w:tcPr>
          <w:p w14:paraId="3030B350" w14:textId="77777777" w:rsidR="00BE7BDB" w:rsidRPr="00F375CF" w:rsidRDefault="00BE7BDB" w:rsidP="00060F0D">
            <w:pPr>
              <w:pStyle w:val="TAL"/>
            </w:pPr>
          </w:p>
        </w:tc>
        <w:tc>
          <w:tcPr>
            <w:tcW w:w="1245" w:type="dxa"/>
          </w:tcPr>
          <w:p w14:paraId="575BC88C" w14:textId="77777777" w:rsidR="00BE7BDB" w:rsidRPr="00F375CF" w:rsidRDefault="00BE7BDB" w:rsidP="00060F0D">
            <w:pPr>
              <w:pStyle w:val="TAL"/>
            </w:pPr>
          </w:p>
        </w:tc>
      </w:tr>
      <w:tr w:rsidR="00BE7BDB" w:rsidRPr="00F375CF" w14:paraId="2F0077C9" w14:textId="77777777" w:rsidTr="00060F0D">
        <w:tc>
          <w:tcPr>
            <w:tcW w:w="4535" w:type="dxa"/>
          </w:tcPr>
          <w:p w14:paraId="0DBE6F69" w14:textId="77777777" w:rsidR="00BE7BDB" w:rsidRPr="00F375CF" w:rsidRDefault="00BE7BDB" w:rsidP="00060F0D">
            <w:pPr>
              <w:pStyle w:val="TAL"/>
            </w:pPr>
            <w:r w:rsidRPr="00F375CF">
              <w:t xml:space="preserve">    }</w:t>
            </w:r>
          </w:p>
        </w:tc>
        <w:tc>
          <w:tcPr>
            <w:tcW w:w="2267" w:type="dxa"/>
          </w:tcPr>
          <w:p w14:paraId="5DC4BF52" w14:textId="77777777" w:rsidR="00BE7BDB" w:rsidRPr="00F375CF" w:rsidRDefault="00BE7BDB" w:rsidP="00060F0D">
            <w:pPr>
              <w:pStyle w:val="TAL"/>
            </w:pPr>
          </w:p>
        </w:tc>
        <w:tc>
          <w:tcPr>
            <w:tcW w:w="1700" w:type="dxa"/>
          </w:tcPr>
          <w:p w14:paraId="5FECA51F" w14:textId="77777777" w:rsidR="00BE7BDB" w:rsidRPr="00F375CF" w:rsidRDefault="00BE7BDB" w:rsidP="00060F0D">
            <w:pPr>
              <w:pStyle w:val="TAL"/>
            </w:pPr>
          </w:p>
        </w:tc>
        <w:tc>
          <w:tcPr>
            <w:tcW w:w="1245" w:type="dxa"/>
          </w:tcPr>
          <w:p w14:paraId="14878B87" w14:textId="77777777" w:rsidR="00BE7BDB" w:rsidRPr="00F375CF" w:rsidRDefault="00BE7BDB" w:rsidP="00060F0D">
            <w:pPr>
              <w:pStyle w:val="TAL"/>
            </w:pPr>
          </w:p>
        </w:tc>
      </w:tr>
      <w:tr w:rsidR="00BE7BDB" w:rsidRPr="00F375CF" w14:paraId="254ED351" w14:textId="77777777" w:rsidTr="00060F0D">
        <w:tc>
          <w:tcPr>
            <w:tcW w:w="4535" w:type="dxa"/>
          </w:tcPr>
          <w:p w14:paraId="40002745" w14:textId="77777777" w:rsidR="00BE7BDB" w:rsidRPr="00F375CF" w:rsidRDefault="00BE7BDB" w:rsidP="00060F0D">
            <w:pPr>
              <w:pStyle w:val="TAL"/>
            </w:pPr>
            <w:r w:rsidRPr="00F375CF">
              <w:t xml:space="preserve">  }</w:t>
            </w:r>
          </w:p>
        </w:tc>
        <w:tc>
          <w:tcPr>
            <w:tcW w:w="2267" w:type="dxa"/>
          </w:tcPr>
          <w:p w14:paraId="60EF6652" w14:textId="77777777" w:rsidR="00BE7BDB" w:rsidRPr="00F375CF" w:rsidRDefault="00BE7BDB" w:rsidP="00060F0D">
            <w:pPr>
              <w:pStyle w:val="TAL"/>
            </w:pPr>
          </w:p>
        </w:tc>
        <w:tc>
          <w:tcPr>
            <w:tcW w:w="1700" w:type="dxa"/>
          </w:tcPr>
          <w:p w14:paraId="5B3532FA" w14:textId="77777777" w:rsidR="00BE7BDB" w:rsidRPr="00F375CF" w:rsidRDefault="00BE7BDB" w:rsidP="00060F0D">
            <w:pPr>
              <w:pStyle w:val="TAL"/>
            </w:pPr>
          </w:p>
        </w:tc>
        <w:tc>
          <w:tcPr>
            <w:tcW w:w="1245" w:type="dxa"/>
          </w:tcPr>
          <w:p w14:paraId="22F17CD6" w14:textId="77777777" w:rsidR="00BE7BDB" w:rsidRPr="00F375CF" w:rsidRDefault="00BE7BDB" w:rsidP="00060F0D">
            <w:pPr>
              <w:pStyle w:val="TAL"/>
            </w:pPr>
          </w:p>
        </w:tc>
      </w:tr>
      <w:tr w:rsidR="00BE7BDB" w:rsidRPr="00F375CF" w14:paraId="2038173B" w14:textId="77777777" w:rsidTr="00060F0D">
        <w:tc>
          <w:tcPr>
            <w:tcW w:w="4535" w:type="dxa"/>
          </w:tcPr>
          <w:p w14:paraId="5C0D9F65" w14:textId="77777777" w:rsidR="00BE7BDB" w:rsidRPr="00F375CF" w:rsidRDefault="00BE7BDB" w:rsidP="00060F0D">
            <w:pPr>
              <w:pStyle w:val="TAL"/>
            </w:pPr>
            <w:r w:rsidRPr="00F375CF">
              <w:t>}</w:t>
            </w:r>
          </w:p>
        </w:tc>
        <w:tc>
          <w:tcPr>
            <w:tcW w:w="2267" w:type="dxa"/>
          </w:tcPr>
          <w:p w14:paraId="11A8BEC9" w14:textId="77777777" w:rsidR="00BE7BDB" w:rsidRPr="00F375CF" w:rsidRDefault="00BE7BDB" w:rsidP="00060F0D">
            <w:pPr>
              <w:pStyle w:val="TAL"/>
            </w:pPr>
          </w:p>
        </w:tc>
        <w:tc>
          <w:tcPr>
            <w:tcW w:w="1700" w:type="dxa"/>
          </w:tcPr>
          <w:p w14:paraId="11ABD760" w14:textId="77777777" w:rsidR="00BE7BDB" w:rsidRPr="00F375CF" w:rsidRDefault="00BE7BDB" w:rsidP="00060F0D">
            <w:pPr>
              <w:pStyle w:val="TAL"/>
            </w:pPr>
          </w:p>
        </w:tc>
        <w:tc>
          <w:tcPr>
            <w:tcW w:w="1245" w:type="dxa"/>
          </w:tcPr>
          <w:p w14:paraId="087233C1" w14:textId="77777777" w:rsidR="00BE7BDB" w:rsidRPr="00F375CF" w:rsidRDefault="00BE7BDB" w:rsidP="00060F0D">
            <w:pPr>
              <w:pStyle w:val="TAL"/>
            </w:pPr>
          </w:p>
        </w:tc>
      </w:tr>
    </w:tbl>
    <w:p w14:paraId="22DFFB0B" w14:textId="77777777" w:rsidR="00BE7BDB" w:rsidRPr="00F375CF" w:rsidRDefault="00BE7BDB" w:rsidP="00BE7BDB"/>
    <w:p w14:paraId="05AE88DA" w14:textId="77777777" w:rsidR="00BE7BDB" w:rsidRPr="00F375CF" w:rsidRDefault="00BE7BDB" w:rsidP="00BE7BDB">
      <w:pPr>
        <w:pStyle w:val="TH"/>
      </w:pPr>
      <w:r w:rsidRPr="00F375CF">
        <w:lastRenderedPageBreak/>
        <w:t xml:space="preserve">Table 7.1.1.1.25.3.3-7: </w:t>
      </w:r>
      <w:r w:rsidRPr="00F375CF">
        <w:rPr>
          <w:i/>
        </w:rPr>
        <w:t xml:space="preserve">PUCCH-ConfigCommon-RedCap </w:t>
      </w:r>
      <w:r w:rsidRPr="00F375CF">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F375CF" w14:paraId="7D461A54" w14:textId="77777777" w:rsidTr="00060F0D">
        <w:tc>
          <w:tcPr>
            <w:tcW w:w="9747" w:type="dxa"/>
            <w:gridSpan w:val="4"/>
          </w:tcPr>
          <w:p w14:paraId="13C4BAFC" w14:textId="77777777" w:rsidR="00BE7BDB" w:rsidRPr="00F375CF" w:rsidRDefault="00BE7BDB" w:rsidP="00060F0D">
            <w:pPr>
              <w:pStyle w:val="TAH"/>
              <w:jc w:val="left"/>
              <w:rPr>
                <w:b w:val="0"/>
              </w:rPr>
            </w:pPr>
            <w:r w:rsidRPr="00F375CF">
              <w:rPr>
                <w:b w:val="0"/>
              </w:rPr>
              <w:t>Derivation Path: TS 38.508-1 [4],</w:t>
            </w:r>
            <w:r w:rsidRPr="00F375CF">
              <w:t xml:space="preserve"> </w:t>
            </w:r>
            <w:r w:rsidRPr="00F375CF">
              <w:rPr>
                <w:b w:val="0"/>
              </w:rPr>
              <w:t>Table 4.6.3-113</w:t>
            </w:r>
          </w:p>
        </w:tc>
      </w:tr>
      <w:tr w:rsidR="00BE7BDB" w:rsidRPr="00F375CF" w14:paraId="45796726" w14:textId="77777777" w:rsidTr="00060F0D">
        <w:tc>
          <w:tcPr>
            <w:tcW w:w="4535" w:type="dxa"/>
          </w:tcPr>
          <w:p w14:paraId="056CFEFB" w14:textId="77777777" w:rsidR="00BE7BDB" w:rsidRPr="00F375CF" w:rsidRDefault="00BE7BDB" w:rsidP="00060F0D">
            <w:pPr>
              <w:pStyle w:val="TAH"/>
            </w:pPr>
            <w:r w:rsidRPr="00F375CF">
              <w:t>Information Element</w:t>
            </w:r>
          </w:p>
        </w:tc>
        <w:tc>
          <w:tcPr>
            <w:tcW w:w="2267" w:type="dxa"/>
          </w:tcPr>
          <w:p w14:paraId="417E9D67" w14:textId="77777777" w:rsidR="00BE7BDB" w:rsidRPr="00F375CF" w:rsidRDefault="00BE7BDB" w:rsidP="00060F0D">
            <w:pPr>
              <w:pStyle w:val="TAH"/>
            </w:pPr>
            <w:r w:rsidRPr="00F375CF">
              <w:t>Value/remark</w:t>
            </w:r>
          </w:p>
        </w:tc>
        <w:tc>
          <w:tcPr>
            <w:tcW w:w="1700" w:type="dxa"/>
          </w:tcPr>
          <w:p w14:paraId="3169576E" w14:textId="77777777" w:rsidR="00BE7BDB" w:rsidRPr="00F375CF" w:rsidRDefault="00BE7BDB" w:rsidP="00060F0D">
            <w:pPr>
              <w:pStyle w:val="TAH"/>
            </w:pPr>
            <w:r w:rsidRPr="00F375CF">
              <w:t>Comment</w:t>
            </w:r>
          </w:p>
        </w:tc>
        <w:tc>
          <w:tcPr>
            <w:tcW w:w="1245" w:type="dxa"/>
          </w:tcPr>
          <w:p w14:paraId="314BD6BA" w14:textId="77777777" w:rsidR="00BE7BDB" w:rsidRPr="00F375CF" w:rsidRDefault="00BE7BDB" w:rsidP="00060F0D">
            <w:pPr>
              <w:pStyle w:val="TAH"/>
            </w:pPr>
            <w:r w:rsidRPr="00F375CF">
              <w:t>Condition</w:t>
            </w:r>
          </w:p>
        </w:tc>
      </w:tr>
      <w:tr w:rsidR="00BE7BDB" w:rsidRPr="00F375CF" w14:paraId="562FE683" w14:textId="77777777" w:rsidTr="00060F0D">
        <w:tc>
          <w:tcPr>
            <w:tcW w:w="4535" w:type="dxa"/>
          </w:tcPr>
          <w:p w14:paraId="5D7704E1" w14:textId="77777777" w:rsidR="00BE7BDB" w:rsidRPr="00F375CF" w:rsidRDefault="00BE7BDB" w:rsidP="00060F0D">
            <w:pPr>
              <w:pStyle w:val="TAL"/>
            </w:pPr>
            <w:r w:rsidRPr="00F375CF">
              <w:t xml:space="preserve">PUCCH-ConfigCommon ::= </w:t>
            </w:r>
            <w:r w:rsidRPr="00F375CF">
              <w:rPr>
                <w:snapToGrid w:val="0"/>
              </w:rPr>
              <w:t xml:space="preserve">SEQUENCE </w:t>
            </w:r>
            <w:r w:rsidRPr="00F375CF">
              <w:t>{</w:t>
            </w:r>
          </w:p>
        </w:tc>
        <w:tc>
          <w:tcPr>
            <w:tcW w:w="2267" w:type="dxa"/>
          </w:tcPr>
          <w:p w14:paraId="3A03110B" w14:textId="77777777" w:rsidR="00BE7BDB" w:rsidRPr="00F375CF" w:rsidRDefault="00BE7BDB" w:rsidP="00060F0D">
            <w:pPr>
              <w:pStyle w:val="TAL"/>
            </w:pPr>
          </w:p>
        </w:tc>
        <w:tc>
          <w:tcPr>
            <w:tcW w:w="1700" w:type="dxa"/>
          </w:tcPr>
          <w:p w14:paraId="22B19CA7" w14:textId="77777777" w:rsidR="00BE7BDB" w:rsidRPr="00F375CF" w:rsidRDefault="00BE7BDB" w:rsidP="00060F0D">
            <w:pPr>
              <w:pStyle w:val="TAL"/>
            </w:pPr>
          </w:p>
        </w:tc>
        <w:tc>
          <w:tcPr>
            <w:tcW w:w="1245" w:type="dxa"/>
          </w:tcPr>
          <w:p w14:paraId="12D37B5A" w14:textId="77777777" w:rsidR="00BE7BDB" w:rsidRPr="00F375CF" w:rsidRDefault="00BE7BDB" w:rsidP="00060F0D">
            <w:pPr>
              <w:pStyle w:val="TAL"/>
            </w:pPr>
          </w:p>
        </w:tc>
      </w:tr>
      <w:tr w:rsidR="00BE7BDB" w:rsidRPr="00F375CF" w14:paraId="62A53D4F" w14:textId="77777777" w:rsidTr="00060F0D">
        <w:tc>
          <w:tcPr>
            <w:tcW w:w="4535" w:type="dxa"/>
          </w:tcPr>
          <w:p w14:paraId="06AB1FFC" w14:textId="77777777" w:rsidR="00BE7BDB" w:rsidRPr="00F375CF" w:rsidRDefault="00BE7BDB" w:rsidP="00060F0D">
            <w:pPr>
              <w:pStyle w:val="TAL"/>
            </w:pPr>
            <w:r w:rsidRPr="00F375CF">
              <w:t xml:space="preserve">  pucch-ResourceCommon</w:t>
            </w:r>
          </w:p>
        </w:tc>
        <w:tc>
          <w:tcPr>
            <w:tcW w:w="2267" w:type="dxa"/>
          </w:tcPr>
          <w:p w14:paraId="6DF6CBB4" w14:textId="77777777" w:rsidR="00BE7BDB" w:rsidRPr="00F375CF" w:rsidRDefault="00BE7BDB" w:rsidP="00060F0D">
            <w:pPr>
              <w:pStyle w:val="TAL"/>
            </w:pPr>
            <w:r w:rsidRPr="00F375CF">
              <w:t>Not present</w:t>
            </w:r>
          </w:p>
        </w:tc>
        <w:tc>
          <w:tcPr>
            <w:tcW w:w="1700" w:type="dxa"/>
          </w:tcPr>
          <w:p w14:paraId="2FF1AB55" w14:textId="77777777" w:rsidR="00BE7BDB" w:rsidRPr="00F375CF" w:rsidRDefault="00BE7BDB" w:rsidP="00060F0D">
            <w:pPr>
              <w:pStyle w:val="TAL"/>
            </w:pPr>
          </w:p>
        </w:tc>
        <w:tc>
          <w:tcPr>
            <w:tcW w:w="1245" w:type="dxa"/>
          </w:tcPr>
          <w:p w14:paraId="6546A7EE" w14:textId="77777777" w:rsidR="00BE7BDB" w:rsidRPr="00F375CF" w:rsidRDefault="00BE7BDB" w:rsidP="00060F0D">
            <w:pPr>
              <w:pStyle w:val="TAL"/>
            </w:pPr>
          </w:p>
        </w:tc>
      </w:tr>
      <w:tr w:rsidR="00BE7BDB" w:rsidRPr="00F375CF" w14:paraId="150E2ACC" w14:textId="77777777" w:rsidTr="00060F0D">
        <w:tc>
          <w:tcPr>
            <w:tcW w:w="4535" w:type="dxa"/>
          </w:tcPr>
          <w:p w14:paraId="782DF675" w14:textId="77777777" w:rsidR="00BE7BDB" w:rsidRPr="00F375CF" w:rsidRDefault="00BE7BDB" w:rsidP="00060F0D">
            <w:pPr>
              <w:pStyle w:val="TAL"/>
            </w:pPr>
            <w:r w:rsidRPr="00F375CF">
              <w:t xml:space="preserve">  pucch-ResourceCommonRedCap-r17</w:t>
            </w:r>
          </w:p>
        </w:tc>
        <w:tc>
          <w:tcPr>
            <w:tcW w:w="2267" w:type="dxa"/>
          </w:tcPr>
          <w:p w14:paraId="1654E2E3" w14:textId="77777777" w:rsidR="00BE7BDB" w:rsidRPr="00F375CF" w:rsidRDefault="00BE7BDB" w:rsidP="00060F0D">
            <w:pPr>
              <w:pStyle w:val="TAL"/>
            </w:pPr>
            <w:r w:rsidRPr="00F375CF">
              <w:t>0</w:t>
            </w:r>
          </w:p>
        </w:tc>
        <w:tc>
          <w:tcPr>
            <w:tcW w:w="1700" w:type="dxa"/>
          </w:tcPr>
          <w:p w14:paraId="5190E605" w14:textId="77777777" w:rsidR="00BE7BDB" w:rsidRPr="00F375CF" w:rsidRDefault="00BE7BDB" w:rsidP="00060F0D">
            <w:pPr>
              <w:pStyle w:val="TAL"/>
            </w:pPr>
          </w:p>
        </w:tc>
        <w:tc>
          <w:tcPr>
            <w:tcW w:w="1245" w:type="dxa"/>
          </w:tcPr>
          <w:p w14:paraId="3ED53990" w14:textId="77777777" w:rsidR="00BE7BDB" w:rsidRPr="00F375CF" w:rsidRDefault="00BE7BDB" w:rsidP="00060F0D">
            <w:pPr>
              <w:pStyle w:val="TAL"/>
            </w:pPr>
          </w:p>
        </w:tc>
      </w:tr>
      <w:tr w:rsidR="00BE7BDB" w:rsidRPr="00F375CF" w14:paraId="6183CC91" w14:textId="77777777" w:rsidTr="00060F0D">
        <w:tc>
          <w:tcPr>
            <w:tcW w:w="4535" w:type="dxa"/>
          </w:tcPr>
          <w:p w14:paraId="5B8C93A6" w14:textId="77777777" w:rsidR="00BE7BDB" w:rsidRPr="00F375CF" w:rsidRDefault="00BE7BDB" w:rsidP="00060F0D">
            <w:pPr>
              <w:pStyle w:val="TAL"/>
            </w:pPr>
            <w:r w:rsidRPr="00F375CF">
              <w:t>}</w:t>
            </w:r>
          </w:p>
        </w:tc>
        <w:tc>
          <w:tcPr>
            <w:tcW w:w="2267" w:type="dxa"/>
          </w:tcPr>
          <w:p w14:paraId="3B092258" w14:textId="77777777" w:rsidR="00BE7BDB" w:rsidRPr="00F375CF" w:rsidRDefault="00BE7BDB" w:rsidP="00060F0D">
            <w:pPr>
              <w:pStyle w:val="TAL"/>
            </w:pPr>
          </w:p>
        </w:tc>
        <w:tc>
          <w:tcPr>
            <w:tcW w:w="1700" w:type="dxa"/>
          </w:tcPr>
          <w:p w14:paraId="6877580B" w14:textId="77777777" w:rsidR="00BE7BDB" w:rsidRPr="00F375CF" w:rsidRDefault="00BE7BDB" w:rsidP="00060F0D">
            <w:pPr>
              <w:pStyle w:val="TAL"/>
            </w:pPr>
          </w:p>
        </w:tc>
        <w:tc>
          <w:tcPr>
            <w:tcW w:w="1245" w:type="dxa"/>
          </w:tcPr>
          <w:p w14:paraId="4579822D" w14:textId="77777777" w:rsidR="00BE7BDB" w:rsidRPr="00F375CF" w:rsidRDefault="00BE7BDB" w:rsidP="00060F0D">
            <w:pPr>
              <w:pStyle w:val="TAL"/>
            </w:pPr>
          </w:p>
        </w:tc>
      </w:tr>
    </w:tbl>
    <w:p w14:paraId="184BB6D0" w14:textId="77777777" w:rsidR="00BE7BDB" w:rsidRPr="00F375CF" w:rsidRDefault="00BE7BDB" w:rsidP="00BE7BDB"/>
    <w:p w14:paraId="74BAEF46" w14:textId="6BD72604" w:rsidR="003A4D13" w:rsidRPr="00F375CF" w:rsidRDefault="00ED6EAF" w:rsidP="003A4D13">
      <w:pPr>
        <w:pStyle w:val="Heading5"/>
      </w:pPr>
      <w:r w:rsidRPr="00F375CF">
        <w:rPr>
          <w:lang w:eastAsia="zh-CN"/>
        </w:rPr>
        <w:t>7.1.1.1.26</w:t>
      </w:r>
      <w:r w:rsidRPr="00F375CF">
        <w:tab/>
      </w:r>
      <w:r w:rsidR="003A4D13" w:rsidRPr="00F375CF">
        <w:t>Random access procedure / eRedCap UE identification / Msg1-based / Contention free random access procedure</w:t>
      </w:r>
    </w:p>
    <w:p w14:paraId="427A3F66" w14:textId="77777777" w:rsidR="003A4D13" w:rsidRPr="00F375CF" w:rsidRDefault="003A4D13" w:rsidP="003A4D13">
      <w:pPr>
        <w:pStyle w:val="H6"/>
      </w:pPr>
      <w:r w:rsidRPr="00F375CF">
        <w:t>7.1.1.1.26.1</w:t>
      </w:r>
      <w:r w:rsidRPr="00F375CF">
        <w:tab/>
        <w:t>Test Purpose (TP)</w:t>
      </w:r>
    </w:p>
    <w:p w14:paraId="66DF0657" w14:textId="77777777" w:rsidR="003A4D13" w:rsidRPr="00F375CF" w:rsidRDefault="003A4D13" w:rsidP="003A4D13">
      <w:pPr>
        <w:pStyle w:val="H6"/>
      </w:pPr>
      <w:r w:rsidRPr="00F375CF">
        <w:t>(1)</w:t>
      </w:r>
    </w:p>
    <w:p w14:paraId="15033317" w14:textId="77777777" w:rsidR="003A4D13" w:rsidRPr="00F375CF" w:rsidRDefault="003A4D13" w:rsidP="003A4D13">
      <w:pPr>
        <w:pStyle w:val="PL"/>
        <w:rPr>
          <w:noProof w:val="0"/>
        </w:rPr>
      </w:pPr>
      <w:r w:rsidRPr="00F375CF">
        <w:rPr>
          <w:b/>
          <w:bCs/>
          <w:noProof w:val="0"/>
        </w:rPr>
        <w:t xml:space="preserve">with </w:t>
      </w:r>
      <w:r w:rsidRPr="00F375CF">
        <w:rPr>
          <w:noProof w:val="0"/>
        </w:rPr>
        <w:t>{ UE supporting eRedCap and in NR RRC_CONNECTED state }</w:t>
      </w:r>
    </w:p>
    <w:p w14:paraId="36CBBA05" w14:textId="77777777" w:rsidR="003A4D13" w:rsidRPr="00F375CF" w:rsidRDefault="003A4D13" w:rsidP="003A4D13">
      <w:pPr>
        <w:pStyle w:val="PL"/>
        <w:rPr>
          <w:noProof w:val="0"/>
        </w:rPr>
      </w:pPr>
      <w:r w:rsidRPr="00F375CF">
        <w:rPr>
          <w:b/>
          <w:bCs/>
          <w:noProof w:val="0"/>
        </w:rPr>
        <w:t>ensure that</w:t>
      </w:r>
      <w:r w:rsidRPr="00F375CF">
        <w:rPr>
          <w:noProof w:val="0"/>
        </w:rPr>
        <w:t xml:space="preserve"> {</w:t>
      </w:r>
    </w:p>
    <w:p w14:paraId="40AC224A" w14:textId="77777777" w:rsidR="003A4D13" w:rsidRPr="00F375CF" w:rsidRDefault="003A4D13" w:rsidP="003A4D13">
      <w:pPr>
        <w:pStyle w:val="PL"/>
        <w:rPr>
          <w:noProof w:val="0"/>
        </w:rPr>
      </w:pPr>
      <w:r w:rsidRPr="00F375CF">
        <w:rPr>
          <w:b/>
          <w:bCs/>
          <w:noProof w:val="0"/>
        </w:rPr>
        <w:t xml:space="preserve">  when</w:t>
      </w:r>
      <w:r w:rsidRPr="00F375CF">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F375CF" w:rsidRDefault="003A4D13" w:rsidP="003A4D13">
      <w:pPr>
        <w:pStyle w:val="PL"/>
        <w:rPr>
          <w:noProof w:val="0"/>
        </w:rPr>
      </w:pPr>
      <w:r w:rsidRPr="00F375CF">
        <w:rPr>
          <w:b/>
          <w:bCs/>
          <w:noProof w:val="0"/>
        </w:rPr>
        <w:t xml:space="preserve">    then</w:t>
      </w:r>
      <w:r w:rsidRPr="00F375CF">
        <w:rPr>
          <w:noProof w:val="0"/>
        </w:rPr>
        <w:t xml:space="preserve"> { the UE selects the set of Random Access resources configured with eRedCap indication for this Random Access procedure}</w:t>
      </w:r>
    </w:p>
    <w:p w14:paraId="3B342773" w14:textId="77777777" w:rsidR="003A4D13" w:rsidRPr="00F375CF" w:rsidRDefault="003A4D13" w:rsidP="003A4D13">
      <w:pPr>
        <w:pStyle w:val="PL"/>
        <w:rPr>
          <w:noProof w:val="0"/>
        </w:rPr>
      </w:pPr>
      <w:r w:rsidRPr="00F375CF">
        <w:rPr>
          <w:noProof w:val="0"/>
        </w:rPr>
        <w:t xml:space="preserve">            }</w:t>
      </w:r>
    </w:p>
    <w:p w14:paraId="5ADA2C89" w14:textId="77777777" w:rsidR="003A4D13" w:rsidRPr="00F375CF" w:rsidRDefault="003A4D13" w:rsidP="003A4D13">
      <w:pPr>
        <w:pStyle w:val="PL"/>
        <w:rPr>
          <w:noProof w:val="0"/>
        </w:rPr>
      </w:pPr>
    </w:p>
    <w:p w14:paraId="7EEB61BA" w14:textId="77777777" w:rsidR="003A4D13" w:rsidRPr="00F375CF" w:rsidRDefault="003A4D13" w:rsidP="003A4D13">
      <w:pPr>
        <w:pStyle w:val="H6"/>
      </w:pPr>
      <w:r w:rsidRPr="00F375CF">
        <w:t>(2)</w:t>
      </w:r>
    </w:p>
    <w:p w14:paraId="2711143C" w14:textId="77777777" w:rsidR="003A4D13" w:rsidRPr="00F375CF" w:rsidRDefault="003A4D13" w:rsidP="003A4D13">
      <w:pPr>
        <w:pStyle w:val="PL"/>
        <w:rPr>
          <w:noProof w:val="0"/>
        </w:rPr>
      </w:pPr>
      <w:r w:rsidRPr="00F375CF">
        <w:rPr>
          <w:b/>
          <w:bCs/>
          <w:noProof w:val="0"/>
        </w:rPr>
        <w:t xml:space="preserve">with </w:t>
      </w:r>
      <w:r w:rsidRPr="00F375CF">
        <w:rPr>
          <w:noProof w:val="0"/>
        </w:rPr>
        <w:t>{ UE supporting eRedCap and in NR RRC_CONNECTED state }</w:t>
      </w:r>
    </w:p>
    <w:p w14:paraId="5541F86B" w14:textId="77777777" w:rsidR="003A4D13" w:rsidRPr="00F375CF" w:rsidRDefault="003A4D13" w:rsidP="003A4D13">
      <w:pPr>
        <w:pStyle w:val="PL"/>
        <w:rPr>
          <w:noProof w:val="0"/>
        </w:rPr>
      </w:pPr>
      <w:r w:rsidRPr="00F375CF">
        <w:rPr>
          <w:b/>
          <w:bCs/>
          <w:noProof w:val="0"/>
        </w:rPr>
        <w:t>ensure that</w:t>
      </w:r>
      <w:r w:rsidRPr="00F375CF">
        <w:rPr>
          <w:noProof w:val="0"/>
        </w:rPr>
        <w:t xml:space="preserve"> {</w:t>
      </w:r>
    </w:p>
    <w:p w14:paraId="5EE40AAB" w14:textId="77777777" w:rsidR="003A4D13" w:rsidRPr="00F375CF" w:rsidRDefault="003A4D13" w:rsidP="003A4D13">
      <w:pPr>
        <w:pStyle w:val="PL"/>
        <w:rPr>
          <w:noProof w:val="0"/>
        </w:rPr>
      </w:pPr>
      <w:r w:rsidRPr="00F375CF">
        <w:rPr>
          <w:b/>
          <w:bCs/>
          <w:noProof w:val="0"/>
        </w:rPr>
        <w:t xml:space="preserve">  when</w:t>
      </w:r>
      <w:r w:rsidRPr="00F375CF">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F375CF" w:rsidRDefault="003A4D13" w:rsidP="003A4D13">
      <w:pPr>
        <w:pStyle w:val="PL"/>
        <w:rPr>
          <w:noProof w:val="0"/>
        </w:rPr>
      </w:pPr>
      <w:r w:rsidRPr="00F375CF">
        <w:rPr>
          <w:b/>
          <w:bCs/>
          <w:noProof w:val="0"/>
        </w:rPr>
        <w:t xml:space="preserve">    then</w:t>
      </w:r>
      <w:r w:rsidRPr="00F375CF">
        <w:rPr>
          <w:noProof w:val="0"/>
        </w:rPr>
        <w:t xml:space="preserve"> { the UE selects the set of Random Access resources configured with RedCap indication for this Random Access procedure }</w:t>
      </w:r>
    </w:p>
    <w:p w14:paraId="034CDE7D" w14:textId="77777777" w:rsidR="003A4D13" w:rsidRPr="00F375CF" w:rsidRDefault="003A4D13" w:rsidP="003A4D13">
      <w:pPr>
        <w:pStyle w:val="PL"/>
        <w:rPr>
          <w:noProof w:val="0"/>
        </w:rPr>
      </w:pPr>
      <w:r w:rsidRPr="00F375CF">
        <w:rPr>
          <w:noProof w:val="0"/>
        </w:rPr>
        <w:t xml:space="preserve">            }</w:t>
      </w:r>
    </w:p>
    <w:p w14:paraId="17EC28A0" w14:textId="77777777" w:rsidR="003A4D13" w:rsidRPr="00F375CF" w:rsidRDefault="003A4D13" w:rsidP="003A4D13">
      <w:pPr>
        <w:pStyle w:val="PL"/>
        <w:rPr>
          <w:noProof w:val="0"/>
        </w:rPr>
      </w:pPr>
    </w:p>
    <w:p w14:paraId="59DF4D5A" w14:textId="77777777" w:rsidR="003A4D13" w:rsidRPr="00F375CF" w:rsidRDefault="003A4D13" w:rsidP="003A4D13">
      <w:pPr>
        <w:pStyle w:val="H6"/>
      </w:pPr>
      <w:r w:rsidRPr="00F375CF">
        <w:t>7.1.1.1.26.2</w:t>
      </w:r>
      <w:r w:rsidRPr="00F375CF">
        <w:tab/>
        <w:t>Conformance requirements</w:t>
      </w:r>
    </w:p>
    <w:p w14:paraId="66A75D9E" w14:textId="77777777" w:rsidR="003A4D13" w:rsidRPr="00F375CF" w:rsidRDefault="003A4D13" w:rsidP="003A4D13">
      <w:r w:rsidRPr="00F375CF">
        <w:t>References: The conformance requirements covered in the present test case are specified in: TS 38.321, clauses 5.1.1b. Unless otherwise stated these are Rel-18 requirements.</w:t>
      </w:r>
    </w:p>
    <w:p w14:paraId="3DBF7421" w14:textId="77777777" w:rsidR="003A4D13" w:rsidRPr="00F375CF" w:rsidRDefault="003A4D13" w:rsidP="003A4D13">
      <w:r w:rsidRPr="00F375CF">
        <w:t>[TS 38.321, clause 5.1.1b]</w:t>
      </w:r>
    </w:p>
    <w:p w14:paraId="74D6E7E2" w14:textId="77777777" w:rsidR="003A4D13" w:rsidRPr="00F375CF" w:rsidRDefault="003A4D13" w:rsidP="003A4D13">
      <w:pPr>
        <w:pStyle w:val="B1"/>
        <w:rPr>
          <w:lang w:eastAsia="ko-KR"/>
        </w:rPr>
      </w:pPr>
      <w:r w:rsidRPr="00F375CF">
        <w:rPr>
          <w:lang w:eastAsia="ko-KR"/>
        </w:rPr>
        <w:t>1&gt;</w:t>
      </w:r>
      <w:r w:rsidRPr="00F375CF">
        <w:rPr>
          <w:lang w:eastAsia="ko-KR"/>
        </w:rPr>
        <w:tab/>
        <w:t xml:space="preserve">else if contention-free Random Access Resources have been provided for this Random Access procedure in </w:t>
      </w:r>
      <w:r w:rsidRPr="00F375CF">
        <w:rPr>
          <w:i/>
          <w:lang w:eastAsia="ko-KR"/>
        </w:rPr>
        <w:t>rach-ConfigDedicated</w:t>
      </w:r>
      <w:r w:rsidRPr="00F375CF">
        <w:rPr>
          <w:lang w:eastAsia="ko-KR"/>
        </w:rPr>
        <w:t>:</w:t>
      </w:r>
    </w:p>
    <w:p w14:paraId="738AB765" w14:textId="77777777" w:rsidR="003A4D13" w:rsidRPr="00F375CF" w:rsidRDefault="003A4D13" w:rsidP="003A4D13">
      <w:pPr>
        <w:pStyle w:val="B2"/>
        <w:rPr>
          <w:lang w:eastAsia="ko-KR"/>
        </w:rPr>
      </w:pPr>
      <w:r w:rsidRPr="00F375CF">
        <w:rPr>
          <w:lang w:eastAsia="ko-KR"/>
        </w:rPr>
        <w:t>2&gt;</w:t>
      </w:r>
      <w:r w:rsidRPr="00F375CF">
        <w:rPr>
          <w:lang w:eastAsia="ko-KR"/>
        </w:rPr>
        <w:tab/>
        <w:t>if RedCap is applicable for this Random Access procedure:</w:t>
      </w:r>
    </w:p>
    <w:p w14:paraId="2BAA85EB" w14:textId="77777777" w:rsidR="003A4D13" w:rsidRPr="00F375CF" w:rsidRDefault="003A4D13" w:rsidP="003A4D13">
      <w:pPr>
        <w:pStyle w:val="B5"/>
        <w:rPr>
          <w:lang w:eastAsia="zh-CN"/>
        </w:rPr>
      </w:pPr>
      <w:r w:rsidRPr="00F375CF">
        <w:rPr>
          <w:lang w:eastAsia="zh-CN"/>
        </w:rPr>
        <w:t>…</w:t>
      </w:r>
    </w:p>
    <w:p w14:paraId="47E05553" w14:textId="77777777" w:rsidR="003A4D13" w:rsidRPr="00F375CF" w:rsidRDefault="003A4D13" w:rsidP="003A4D13">
      <w:pPr>
        <w:pStyle w:val="B2"/>
        <w:rPr>
          <w:lang w:eastAsia="ko-KR"/>
        </w:rPr>
      </w:pPr>
      <w:r w:rsidRPr="00F375CF">
        <w:rPr>
          <w:lang w:eastAsia="ko-KR"/>
        </w:rPr>
        <w:t>2&gt;</w:t>
      </w:r>
      <w:r w:rsidRPr="00F375CF">
        <w:rPr>
          <w:lang w:eastAsia="ko-KR"/>
        </w:rPr>
        <w:tab/>
        <w:t>else if eRedCap is applicable for this Random Access procedure:</w:t>
      </w:r>
    </w:p>
    <w:p w14:paraId="04361989" w14:textId="77777777" w:rsidR="003A4D13" w:rsidRPr="00F375CF" w:rsidRDefault="003A4D13" w:rsidP="003A4D13">
      <w:pPr>
        <w:pStyle w:val="B3"/>
        <w:rPr>
          <w:lang w:eastAsia="ko-KR"/>
        </w:rPr>
      </w:pPr>
      <w:r w:rsidRPr="00F375CF">
        <w:rPr>
          <w:lang w:eastAsia="ko-KR"/>
        </w:rPr>
        <w:t>3&gt;</w:t>
      </w:r>
      <w:r w:rsidRPr="00F375CF">
        <w:rPr>
          <w:lang w:eastAsia="ko-KR"/>
        </w:rPr>
        <w:tab/>
        <w:t xml:space="preserve">if Msg1 repetition number is indicated in </w:t>
      </w:r>
      <w:r w:rsidRPr="00F375CF">
        <w:rPr>
          <w:i/>
          <w:lang w:eastAsia="ko-KR"/>
        </w:rPr>
        <w:t>rach-ConfigDedicated</w:t>
      </w:r>
      <w:r w:rsidRPr="00F375CF">
        <w:rPr>
          <w:lang w:eastAsia="ko-KR"/>
        </w:rPr>
        <w:t>:</w:t>
      </w:r>
    </w:p>
    <w:p w14:paraId="2A7E6214" w14:textId="77777777" w:rsidR="003A4D13" w:rsidRPr="00F375CF" w:rsidRDefault="003A4D13" w:rsidP="003A4D13">
      <w:pPr>
        <w:pStyle w:val="B4"/>
        <w:rPr>
          <w:lang w:eastAsia="ko-KR"/>
        </w:rPr>
      </w:pPr>
      <w:r w:rsidRPr="00F375CF">
        <w:rPr>
          <w:lang w:eastAsia="ko-KR"/>
        </w:rPr>
        <w:t>…</w:t>
      </w:r>
    </w:p>
    <w:p w14:paraId="4D8573C7" w14:textId="77777777" w:rsidR="003A4D13" w:rsidRPr="00F375CF" w:rsidRDefault="003A4D13" w:rsidP="003A4D13">
      <w:pPr>
        <w:pStyle w:val="B3"/>
        <w:rPr>
          <w:lang w:eastAsia="ko-KR"/>
        </w:rPr>
      </w:pPr>
      <w:r w:rsidRPr="00F375CF">
        <w:rPr>
          <w:lang w:eastAsia="ko-KR"/>
        </w:rPr>
        <w:t>3&gt;</w:t>
      </w:r>
      <w:r w:rsidRPr="00F375CF">
        <w:rPr>
          <w:lang w:eastAsia="ko-KR"/>
        </w:rPr>
        <w:tab/>
        <w:t>else:</w:t>
      </w:r>
    </w:p>
    <w:p w14:paraId="13B78352" w14:textId="77777777" w:rsidR="003A4D13" w:rsidRPr="00F375CF" w:rsidRDefault="003A4D13" w:rsidP="003A4D13">
      <w:pPr>
        <w:pStyle w:val="B4"/>
        <w:rPr>
          <w:lang w:eastAsia="ko-KR"/>
        </w:rPr>
      </w:pPr>
      <w:r w:rsidRPr="00F375CF">
        <w:rPr>
          <w:lang w:eastAsia="ko-KR"/>
        </w:rPr>
        <w:t>4&gt;</w:t>
      </w:r>
      <w:r w:rsidRPr="00F375CF">
        <w:rPr>
          <w:lang w:eastAsia="ko-KR"/>
        </w:rPr>
        <w:tab/>
        <w:t>if there is one set of Random Access resources available that is only configured with eRedCap indication:</w:t>
      </w:r>
    </w:p>
    <w:p w14:paraId="02359518" w14:textId="77777777" w:rsidR="003A4D13" w:rsidRPr="00F375CF" w:rsidRDefault="003A4D13" w:rsidP="003A4D13">
      <w:pPr>
        <w:pStyle w:val="B5"/>
        <w:rPr>
          <w:lang w:eastAsia="ko-KR"/>
        </w:rPr>
      </w:pPr>
      <w:r w:rsidRPr="00F375CF">
        <w:rPr>
          <w:lang w:eastAsia="ko-KR"/>
        </w:rPr>
        <w:t>5&gt;</w:t>
      </w:r>
      <w:r w:rsidRPr="00F375CF">
        <w:rPr>
          <w:lang w:eastAsia="ko-KR"/>
        </w:rPr>
        <w:tab/>
        <w:t>select this set of Random Access resources for this Random Access procedure.</w:t>
      </w:r>
    </w:p>
    <w:p w14:paraId="5CA564F3" w14:textId="77777777" w:rsidR="003A4D13" w:rsidRPr="00F375CF" w:rsidRDefault="003A4D13" w:rsidP="003A4D13">
      <w:pPr>
        <w:pStyle w:val="B4"/>
        <w:rPr>
          <w:lang w:eastAsia="ko-KR"/>
        </w:rPr>
      </w:pPr>
      <w:r w:rsidRPr="00F375CF">
        <w:rPr>
          <w:lang w:eastAsia="ko-KR"/>
        </w:rPr>
        <w:lastRenderedPageBreak/>
        <w:t>4&gt;</w:t>
      </w:r>
      <w:r w:rsidRPr="00F375CF">
        <w:rPr>
          <w:lang w:eastAsia="ko-KR"/>
        </w:rPr>
        <w:tab/>
        <w:t>else if there is one set of Random Access resources available that is only configured with RedCap indication:</w:t>
      </w:r>
    </w:p>
    <w:p w14:paraId="501EB710" w14:textId="77777777" w:rsidR="003A4D13" w:rsidRPr="00F375CF" w:rsidRDefault="003A4D13" w:rsidP="003A4D13">
      <w:pPr>
        <w:pStyle w:val="B5"/>
        <w:rPr>
          <w:lang w:eastAsia="ko-KR"/>
        </w:rPr>
      </w:pPr>
      <w:r w:rsidRPr="00F375CF">
        <w:rPr>
          <w:lang w:eastAsia="ko-KR"/>
        </w:rPr>
        <w:t>5&gt;</w:t>
      </w:r>
      <w:r w:rsidRPr="00F375CF">
        <w:rPr>
          <w:lang w:eastAsia="ko-KR"/>
        </w:rPr>
        <w:tab/>
        <w:t>select this set of Random Access resources for this Random Access procedure.</w:t>
      </w:r>
    </w:p>
    <w:p w14:paraId="4561CA29" w14:textId="77777777" w:rsidR="003A4D13" w:rsidRPr="00F375CF" w:rsidRDefault="003A4D13" w:rsidP="003A4D13">
      <w:pPr>
        <w:pStyle w:val="B4"/>
        <w:rPr>
          <w:lang w:eastAsia="ko-KR"/>
        </w:rPr>
      </w:pPr>
      <w:r w:rsidRPr="00F375CF">
        <w:rPr>
          <w:lang w:eastAsia="ko-KR"/>
        </w:rPr>
        <w:t>4&gt;</w:t>
      </w:r>
      <w:r w:rsidRPr="00F375CF">
        <w:rPr>
          <w:lang w:eastAsia="ko-KR"/>
        </w:rPr>
        <w:tab/>
        <w:t>else:</w:t>
      </w:r>
    </w:p>
    <w:p w14:paraId="53956F92" w14:textId="77777777" w:rsidR="003A4D13" w:rsidRPr="00F375CF" w:rsidRDefault="003A4D13" w:rsidP="003A4D13">
      <w:pPr>
        <w:pStyle w:val="B5"/>
        <w:rPr>
          <w:lang w:eastAsia="ko-KR"/>
        </w:rPr>
      </w:pPr>
      <w:r w:rsidRPr="00F375CF">
        <w:rPr>
          <w:lang w:eastAsia="ko-KR"/>
        </w:rPr>
        <w:t>5&gt;</w:t>
      </w:r>
      <w:r w:rsidRPr="00F375CF">
        <w:rPr>
          <w:lang w:eastAsia="ko-KR"/>
        </w:rPr>
        <w:tab/>
        <w:t>select the set of Random Access resources that not is associated with any feature indication</w:t>
      </w:r>
      <w:r w:rsidRPr="00F375CF" w:rsidDel="00F5079B">
        <w:rPr>
          <w:lang w:eastAsia="ko-KR"/>
        </w:rPr>
        <w:t xml:space="preserve"> </w:t>
      </w:r>
      <w:r w:rsidRPr="00F375CF">
        <w:rPr>
          <w:lang w:eastAsia="ko-KR"/>
        </w:rPr>
        <w:t>(as specified in clause 5.1.1c) for this Random Access procedure.</w:t>
      </w:r>
    </w:p>
    <w:p w14:paraId="26E6045D" w14:textId="77777777" w:rsidR="003A4D13" w:rsidRPr="00F375CF" w:rsidRDefault="003A4D13" w:rsidP="003A4D13">
      <w:r w:rsidRPr="00F375CF">
        <w:t>[TS 38.321, clause 5.1.1]</w:t>
      </w:r>
    </w:p>
    <w:p w14:paraId="614232D5" w14:textId="77777777" w:rsidR="003A4D13" w:rsidRPr="00F375CF" w:rsidRDefault="003A4D13" w:rsidP="003A4D13">
      <w:pPr>
        <w:pStyle w:val="B1"/>
        <w:rPr>
          <w:lang w:eastAsia="ko-KR"/>
        </w:rPr>
      </w:pPr>
      <w:r w:rsidRPr="00F375CF">
        <w:rPr>
          <w:lang w:eastAsia="ko-KR"/>
        </w:rPr>
        <w:t>1&gt;</w:t>
      </w:r>
      <w:r w:rsidRPr="00F375CF">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F375CF">
        <w:rPr>
          <w:i/>
          <w:lang w:eastAsia="ko-KR"/>
        </w:rPr>
        <w:t>rach-ConfigDedicated</w:t>
      </w:r>
      <w:r w:rsidRPr="00F375CF">
        <w:rPr>
          <w:lang w:eastAsia="ko-KR"/>
        </w:rPr>
        <w:t xml:space="preserve"> and at least one CSI-RS with CSI-RSRP above </w:t>
      </w:r>
      <w:r w:rsidRPr="00F375CF">
        <w:rPr>
          <w:i/>
          <w:lang w:eastAsia="ko-KR"/>
        </w:rPr>
        <w:t>rsrp-ThresholdCSI-RS</w:t>
      </w:r>
      <w:r w:rsidRPr="00F375CF">
        <w:rPr>
          <w:lang w:eastAsia="ko-KR"/>
        </w:rPr>
        <w:t xml:space="preserve"> amongst the associated CSI-RSs is available:</w:t>
      </w:r>
    </w:p>
    <w:p w14:paraId="43A5076B" w14:textId="77777777" w:rsidR="003A4D13" w:rsidRPr="00F375CF" w:rsidRDefault="003A4D13" w:rsidP="003A4D13">
      <w:pPr>
        <w:pStyle w:val="B2"/>
        <w:rPr>
          <w:lang w:eastAsia="ko-KR"/>
        </w:rPr>
      </w:pPr>
      <w:r w:rsidRPr="00F375CF">
        <w:rPr>
          <w:lang w:eastAsia="ko-KR"/>
        </w:rPr>
        <w:t>2&gt;</w:t>
      </w:r>
      <w:r w:rsidRPr="00F375CF">
        <w:rPr>
          <w:lang w:eastAsia="ko-KR"/>
        </w:rPr>
        <w:tab/>
        <w:t xml:space="preserve">select a CSI-RS with CSI-RSRP above </w:t>
      </w:r>
      <w:r w:rsidRPr="00F375CF">
        <w:rPr>
          <w:i/>
          <w:lang w:eastAsia="ko-KR"/>
        </w:rPr>
        <w:t>rsrp-ThresholdCSI-RS</w:t>
      </w:r>
      <w:r w:rsidRPr="00F375CF">
        <w:rPr>
          <w:lang w:eastAsia="ko-KR"/>
        </w:rPr>
        <w:t xml:space="preserve"> amongst the associated CSI-RSs;</w:t>
      </w:r>
    </w:p>
    <w:p w14:paraId="2D1A7F3F" w14:textId="77777777" w:rsidR="003A4D13" w:rsidRPr="00F375CF" w:rsidRDefault="003A4D13" w:rsidP="003A4D13">
      <w:pPr>
        <w:pStyle w:val="B2"/>
        <w:rPr>
          <w:lang w:eastAsia="ko-KR"/>
        </w:rPr>
      </w:pPr>
      <w:r w:rsidRPr="00F375CF">
        <w:rPr>
          <w:lang w:eastAsia="ko-KR"/>
        </w:rPr>
        <w:t>2&gt;</w:t>
      </w:r>
      <w:r w:rsidRPr="00F375CF">
        <w:rPr>
          <w:lang w:eastAsia="ko-KR"/>
        </w:rPr>
        <w:tab/>
        <w:t xml:space="preserve">set the </w:t>
      </w:r>
      <w:r w:rsidRPr="00F375CF">
        <w:rPr>
          <w:i/>
          <w:lang w:eastAsia="ko-KR"/>
        </w:rPr>
        <w:t>PREAMBLE_INDEX</w:t>
      </w:r>
      <w:r w:rsidRPr="00F375CF">
        <w:rPr>
          <w:lang w:eastAsia="ko-KR"/>
        </w:rPr>
        <w:t xml:space="preserve"> to a </w:t>
      </w:r>
      <w:r w:rsidRPr="00F375CF">
        <w:rPr>
          <w:i/>
          <w:lang w:eastAsia="ko-KR"/>
        </w:rPr>
        <w:t>ra-PreambleIndex</w:t>
      </w:r>
      <w:r w:rsidRPr="00F375CF">
        <w:rPr>
          <w:lang w:eastAsia="ko-KR"/>
        </w:rPr>
        <w:t xml:space="preserve"> corresponding to the selected CSI-RS.</w:t>
      </w:r>
    </w:p>
    <w:p w14:paraId="6C905286" w14:textId="77777777" w:rsidR="003A4D13" w:rsidRPr="00F375CF" w:rsidRDefault="003A4D13" w:rsidP="003A4D13">
      <w:pPr>
        <w:pStyle w:val="B2"/>
        <w:ind w:left="0" w:firstLineChars="200" w:firstLine="400"/>
        <w:rPr>
          <w:lang w:eastAsia="zh-CN"/>
        </w:rPr>
      </w:pPr>
      <w:r w:rsidRPr="00F375CF">
        <w:rPr>
          <w:lang w:eastAsia="zh-CN"/>
        </w:rPr>
        <w:t>…</w:t>
      </w:r>
    </w:p>
    <w:p w14:paraId="77BAD92F" w14:textId="77777777" w:rsidR="003A4D13" w:rsidRPr="00F375CF" w:rsidRDefault="003A4D13" w:rsidP="003A4D13">
      <w:pPr>
        <w:pStyle w:val="B1"/>
        <w:rPr>
          <w:lang w:eastAsia="ko-KR"/>
        </w:rPr>
      </w:pPr>
      <w:r w:rsidRPr="00F375CF">
        <w:rPr>
          <w:lang w:eastAsia="ko-KR"/>
        </w:rPr>
        <w:t>1&gt;</w:t>
      </w:r>
      <w:r w:rsidRPr="00F375CF">
        <w:rPr>
          <w:lang w:eastAsia="ko-KR"/>
        </w:rPr>
        <w:tab/>
        <w:t>else (i.e. for the contention-based Random Access preamble selection):</w:t>
      </w:r>
    </w:p>
    <w:p w14:paraId="562ADFAD" w14:textId="77777777" w:rsidR="003A4D13" w:rsidRPr="00F375CF" w:rsidRDefault="003A4D13" w:rsidP="003A4D13">
      <w:pPr>
        <w:pStyle w:val="B2"/>
        <w:rPr>
          <w:lang w:eastAsia="ko-KR"/>
        </w:rPr>
      </w:pPr>
      <w:r w:rsidRPr="00F375CF">
        <w:rPr>
          <w:lang w:eastAsia="ko-KR"/>
        </w:rPr>
        <w:t>2&gt;</w:t>
      </w:r>
      <w:r w:rsidRPr="00F375CF">
        <w:rPr>
          <w:lang w:eastAsia="ko-KR"/>
        </w:rPr>
        <w:tab/>
        <w:t xml:space="preserve">if at least one of the SSBs with SS-RSRP above </w:t>
      </w:r>
      <w:r w:rsidRPr="00F375CF">
        <w:rPr>
          <w:i/>
          <w:lang w:eastAsia="ko-KR"/>
        </w:rPr>
        <w:t>rsrp-ThresholdSSB</w:t>
      </w:r>
      <w:r w:rsidRPr="00F375CF">
        <w:rPr>
          <w:lang w:eastAsia="ko-KR"/>
        </w:rPr>
        <w:t xml:space="preserve"> is available:</w:t>
      </w:r>
    </w:p>
    <w:p w14:paraId="45D3D693" w14:textId="77777777" w:rsidR="003A4D13" w:rsidRPr="00F375CF" w:rsidRDefault="003A4D13" w:rsidP="003A4D13">
      <w:pPr>
        <w:pStyle w:val="B3"/>
        <w:rPr>
          <w:lang w:eastAsia="ko-KR"/>
        </w:rPr>
      </w:pPr>
      <w:r w:rsidRPr="00F375CF">
        <w:rPr>
          <w:lang w:eastAsia="ko-KR"/>
        </w:rPr>
        <w:t>3&gt;</w:t>
      </w:r>
      <w:r w:rsidRPr="00F375CF">
        <w:rPr>
          <w:lang w:eastAsia="ko-KR"/>
        </w:rPr>
        <w:tab/>
        <w:t xml:space="preserve">select an SSB with SS-RSRP above </w:t>
      </w:r>
      <w:r w:rsidRPr="00F375CF">
        <w:rPr>
          <w:i/>
          <w:lang w:eastAsia="ko-KR"/>
        </w:rPr>
        <w:t>rsrp-ThresholdSSB</w:t>
      </w:r>
      <w:r w:rsidRPr="00F375CF">
        <w:rPr>
          <w:lang w:eastAsia="ko-KR"/>
        </w:rPr>
        <w:t>.</w:t>
      </w:r>
    </w:p>
    <w:p w14:paraId="6ADBA05D" w14:textId="77777777" w:rsidR="003A4D13" w:rsidRPr="00F375CF" w:rsidRDefault="003A4D13" w:rsidP="003A4D13">
      <w:pPr>
        <w:pStyle w:val="B2"/>
        <w:rPr>
          <w:lang w:eastAsia="ko-KR"/>
        </w:rPr>
      </w:pPr>
      <w:r w:rsidRPr="00F375CF">
        <w:rPr>
          <w:lang w:eastAsia="ko-KR"/>
        </w:rPr>
        <w:t>2&gt;</w:t>
      </w:r>
      <w:r w:rsidRPr="00F375CF">
        <w:rPr>
          <w:lang w:eastAsia="ko-KR"/>
        </w:rPr>
        <w:tab/>
        <w:t>else:</w:t>
      </w:r>
    </w:p>
    <w:p w14:paraId="5C378EFD" w14:textId="2CF40E18" w:rsidR="003A4D13" w:rsidRPr="00F375CF" w:rsidRDefault="003A4D13" w:rsidP="003A4D13">
      <w:pPr>
        <w:pStyle w:val="B3"/>
        <w:rPr>
          <w:lang w:eastAsia="ko-KR"/>
        </w:rPr>
      </w:pPr>
      <w:r w:rsidRPr="00F375CF">
        <w:rPr>
          <w:lang w:eastAsia="ko-KR"/>
        </w:rPr>
        <w:t>3&gt;</w:t>
      </w:r>
      <w:r w:rsidRPr="00F375CF">
        <w:rPr>
          <w:lang w:eastAsia="ko-KR"/>
        </w:rPr>
        <w:tab/>
        <w:t>select any SSB.</w:t>
      </w:r>
    </w:p>
    <w:p w14:paraId="5A755AB9" w14:textId="77777777" w:rsidR="003A4D13" w:rsidRPr="00F375CF" w:rsidRDefault="003A4D13" w:rsidP="003A4D13">
      <w:pPr>
        <w:pStyle w:val="H6"/>
      </w:pPr>
      <w:r w:rsidRPr="00F375CF">
        <w:t>7.1.1.1.26.3</w:t>
      </w:r>
      <w:r w:rsidRPr="00F375CF">
        <w:tab/>
        <w:t>Test description</w:t>
      </w:r>
    </w:p>
    <w:p w14:paraId="63264ABD" w14:textId="77777777" w:rsidR="003A4D13" w:rsidRPr="00F375CF" w:rsidRDefault="003A4D13" w:rsidP="003A4D13">
      <w:pPr>
        <w:pStyle w:val="H6"/>
      </w:pPr>
      <w:r w:rsidRPr="00F375CF">
        <w:t>7.1.1.1.26.3.1</w:t>
      </w:r>
      <w:r w:rsidRPr="00F375CF">
        <w:tab/>
        <w:t>Pre-test conditions</w:t>
      </w:r>
    </w:p>
    <w:p w14:paraId="4F0E2534" w14:textId="77777777" w:rsidR="003A4D13" w:rsidRPr="00F375CF" w:rsidRDefault="003A4D13" w:rsidP="003A4D13">
      <w:r w:rsidRPr="00F375CF">
        <w:t>Same Pre-test conditions as in clause 7.1.1.0 except the following:</w:t>
      </w:r>
    </w:p>
    <w:p w14:paraId="6CB60EFC" w14:textId="77777777" w:rsidR="003A4D13" w:rsidRPr="00F375CF" w:rsidRDefault="003A4D13" w:rsidP="003A4D13">
      <w:pPr>
        <w:pStyle w:val="B1"/>
      </w:pPr>
      <w:r w:rsidRPr="00F375CF">
        <w:t>-</w:t>
      </w:r>
      <w:r w:rsidRPr="00F375CF">
        <w:tab/>
        <w:t>2 NR cells (NR Cell 1 and NR Cell 2) are configured.</w:t>
      </w:r>
    </w:p>
    <w:p w14:paraId="1F69C43F" w14:textId="77777777" w:rsidR="003A4D13" w:rsidRPr="00F375CF" w:rsidRDefault="003A4D13" w:rsidP="003A4D13">
      <w:pPr>
        <w:pStyle w:val="B1"/>
      </w:pPr>
      <w:r w:rsidRPr="00F375CF">
        <w:t>-</w:t>
      </w:r>
      <w:r w:rsidRPr="00F375CF">
        <w:tab/>
        <w:t>Test loop function (</w:t>
      </w:r>
      <w:r w:rsidRPr="00F375CF">
        <w:rPr>
          <w:i/>
          <w:iCs/>
        </w:rPr>
        <w:t>Off</w:t>
      </w:r>
      <w:r w:rsidRPr="00F375CF">
        <w:t>)</w:t>
      </w:r>
    </w:p>
    <w:p w14:paraId="379A718A" w14:textId="77777777" w:rsidR="003A4D13" w:rsidRPr="00F375CF" w:rsidRDefault="003A4D13" w:rsidP="003A4D13">
      <w:pPr>
        <w:pStyle w:val="H6"/>
      </w:pPr>
      <w:r w:rsidRPr="00F375CF">
        <w:lastRenderedPageBreak/>
        <w:t>7.1.1.1.26.3.2</w:t>
      </w:r>
      <w:r w:rsidRPr="00F375CF">
        <w:tab/>
        <w:t>Test procedure sequence</w:t>
      </w:r>
    </w:p>
    <w:p w14:paraId="3B028E01" w14:textId="77777777" w:rsidR="003A4D13" w:rsidRPr="00F375CF" w:rsidRDefault="003A4D13" w:rsidP="003A4D13">
      <w:pPr>
        <w:pStyle w:val="TH"/>
      </w:pPr>
      <w:r w:rsidRPr="00F375CF">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F375CF" w14:paraId="22F11633" w14:textId="77777777" w:rsidTr="000B3568">
        <w:tc>
          <w:tcPr>
            <w:tcW w:w="648" w:type="dxa"/>
            <w:tcBorders>
              <w:bottom w:val="nil"/>
            </w:tcBorders>
          </w:tcPr>
          <w:p w14:paraId="6C0E9227" w14:textId="77777777" w:rsidR="003A4D13" w:rsidRPr="00F375CF" w:rsidRDefault="003A4D13" w:rsidP="000B3568">
            <w:pPr>
              <w:pStyle w:val="TAH"/>
            </w:pPr>
            <w:r w:rsidRPr="00F375CF">
              <w:t>St</w:t>
            </w:r>
          </w:p>
        </w:tc>
        <w:tc>
          <w:tcPr>
            <w:tcW w:w="3969" w:type="dxa"/>
            <w:tcBorders>
              <w:bottom w:val="nil"/>
            </w:tcBorders>
          </w:tcPr>
          <w:p w14:paraId="0609E18D" w14:textId="77777777" w:rsidR="003A4D13" w:rsidRPr="00F375CF" w:rsidRDefault="003A4D13" w:rsidP="000B3568">
            <w:pPr>
              <w:pStyle w:val="TAH"/>
            </w:pPr>
            <w:r w:rsidRPr="00F375CF">
              <w:t>Procedure</w:t>
            </w:r>
          </w:p>
        </w:tc>
        <w:tc>
          <w:tcPr>
            <w:tcW w:w="3686" w:type="dxa"/>
            <w:gridSpan w:val="2"/>
          </w:tcPr>
          <w:p w14:paraId="441E899B" w14:textId="77777777" w:rsidR="003A4D13" w:rsidRPr="00F375CF" w:rsidRDefault="003A4D13" w:rsidP="000B3568">
            <w:pPr>
              <w:pStyle w:val="TAH"/>
            </w:pPr>
            <w:r w:rsidRPr="00F375CF">
              <w:t>Message Sequence</w:t>
            </w:r>
          </w:p>
        </w:tc>
        <w:tc>
          <w:tcPr>
            <w:tcW w:w="567" w:type="dxa"/>
            <w:tcBorders>
              <w:bottom w:val="nil"/>
            </w:tcBorders>
          </w:tcPr>
          <w:p w14:paraId="6291DFAA" w14:textId="77777777" w:rsidR="003A4D13" w:rsidRPr="00F375CF" w:rsidRDefault="003A4D13" w:rsidP="000B3568">
            <w:pPr>
              <w:pStyle w:val="TAH"/>
            </w:pPr>
            <w:r w:rsidRPr="00F375CF">
              <w:t>TP</w:t>
            </w:r>
          </w:p>
        </w:tc>
        <w:tc>
          <w:tcPr>
            <w:tcW w:w="892" w:type="dxa"/>
            <w:tcBorders>
              <w:bottom w:val="nil"/>
            </w:tcBorders>
          </w:tcPr>
          <w:p w14:paraId="113E6D3A" w14:textId="77777777" w:rsidR="003A4D13" w:rsidRPr="00F375CF" w:rsidRDefault="003A4D13" w:rsidP="000B3568">
            <w:pPr>
              <w:pStyle w:val="TAH"/>
            </w:pPr>
            <w:r w:rsidRPr="00F375CF">
              <w:t>Verdict</w:t>
            </w:r>
          </w:p>
        </w:tc>
      </w:tr>
      <w:tr w:rsidR="003A4D13" w:rsidRPr="00F375CF" w14:paraId="3F186997" w14:textId="77777777" w:rsidTr="000B3568">
        <w:tc>
          <w:tcPr>
            <w:tcW w:w="648" w:type="dxa"/>
            <w:tcBorders>
              <w:top w:val="nil"/>
            </w:tcBorders>
          </w:tcPr>
          <w:p w14:paraId="15ED6AFC" w14:textId="77777777" w:rsidR="003A4D13" w:rsidRPr="00F375CF" w:rsidRDefault="003A4D13" w:rsidP="000B3568">
            <w:pPr>
              <w:pStyle w:val="TAH"/>
            </w:pPr>
          </w:p>
        </w:tc>
        <w:tc>
          <w:tcPr>
            <w:tcW w:w="3969" w:type="dxa"/>
            <w:tcBorders>
              <w:top w:val="nil"/>
            </w:tcBorders>
          </w:tcPr>
          <w:p w14:paraId="502E11D3" w14:textId="77777777" w:rsidR="003A4D13" w:rsidRPr="00F375CF" w:rsidRDefault="003A4D13" w:rsidP="000B3568">
            <w:pPr>
              <w:pStyle w:val="TAH"/>
            </w:pPr>
          </w:p>
        </w:tc>
        <w:tc>
          <w:tcPr>
            <w:tcW w:w="709" w:type="dxa"/>
          </w:tcPr>
          <w:p w14:paraId="126EA20C" w14:textId="77777777" w:rsidR="003A4D13" w:rsidRPr="00F375CF" w:rsidRDefault="003A4D13" w:rsidP="000B3568">
            <w:pPr>
              <w:pStyle w:val="TAH"/>
            </w:pPr>
            <w:r w:rsidRPr="00F375CF">
              <w:t>U - S</w:t>
            </w:r>
          </w:p>
        </w:tc>
        <w:tc>
          <w:tcPr>
            <w:tcW w:w="2977" w:type="dxa"/>
          </w:tcPr>
          <w:p w14:paraId="394B6A65" w14:textId="77777777" w:rsidR="003A4D13" w:rsidRPr="00F375CF" w:rsidRDefault="003A4D13" w:rsidP="000B3568">
            <w:pPr>
              <w:pStyle w:val="TAH"/>
            </w:pPr>
            <w:r w:rsidRPr="00F375CF">
              <w:t>Message</w:t>
            </w:r>
          </w:p>
        </w:tc>
        <w:tc>
          <w:tcPr>
            <w:tcW w:w="567" w:type="dxa"/>
            <w:tcBorders>
              <w:top w:val="nil"/>
            </w:tcBorders>
          </w:tcPr>
          <w:p w14:paraId="1D3D7BD6" w14:textId="77777777" w:rsidR="003A4D13" w:rsidRPr="00F375CF" w:rsidRDefault="003A4D13" w:rsidP="000B3568">
            <w:pPr>
              <w:pStyle w:val="TAH"/>
            </w:pPr>
          </w:p>
        </w:tc>
        <w:tc>
          <w:tcPr>
            <w:tcW w:w="892" w:type="dxa"/>
            <w:tcBorders>
              <w:top w:val="nil"/>
            </w:tcBorders>
          </w:tcPr>
          <w:p w14:paraId="5AC47DBC" w14:textId="77777777" w:rsidR="003A4D13" w:rsidRPr="00F375CF" w:rsidRDefault="003A4D13" w:rsidP="000B3568">
            <w:pPr>
              <w:pStyle w:val="TAH"/>
            </w:pPr>
          </w:p>
        </w:tc>
      </w:tr>
      <w:tr w:rsidR="003A4D13" w:rsidRPr="00F375CF" w14:paraId="797B85DB" w14:textId="77777777" w:rsidTr="000B3568">
        <w:tc>
          <w:tcPr>
            <w:tcW w:w="648" w:type="dxa"/>
          </w:tcPr>
          <w:p w14:paraId="2697ACF5" w14:textId="77777777" w:rsidR="003A4D13" w:rsidRPr="00F375CF" w:rsidRDefault="003A4D13" w:rsidP="000B3568">
            <w:pPr>
              <w:pStyle w:val="TAC"/>
            </w:pPr>
            <w:r w:rsidRPr="00F375CF">
              <w:t>1</w:t>
            </w:r>
          </w:p>
        </w:tc>
        <w:tc>
          <w:tcPr>
            <w:tcW w:w="3969" w:type="dxa"/>
          </w:tcPr>
          <w:p w14:paraId="23D30A73" w14:textId="77777777" w:rsidR="003A4D13" w:rsidRPr="00F375CF" w:rsidRDefault="003A4D13" w:rsidP="000B3568">
            <w:pPr>
              <w:pStyle w:val="TAL"/>
            </w:pPr>
            <w:r w:rsidRPr="00F375CF">
              <w:t xml:space="preserve">The SS transmits an </w:t>
            </w:r>
            <w:r w:rsidRPr="00F375CF">
              <w:rPr>
                <w:i/>
              </w:rPr>
              <w:t>RRCReconfiguration</w:t>
            </w:r>
            <w:r w:rsidRPr="00F375CF">
              <w:t xml:space="preserve"> message to handover NR Cell 1 to target NR Cell 2, including </w:t>
            </w:r>
            <w:r w:rsidRPr="00F375CF">
              <w:rPr>
                <w:i/>
              </w:rPr>
              <w:t>RACH-ConfigDedicated</w:t>
            </w:r>
            <w:r w:rsidRPr="00F375CF">
              <w:t xml:space="preserve">, and two </w:t>
            </w:r>
            <w:r w:rsidRPr="00F375CF">
              <w:rPr>
                <w:i/>
              </w:rPr>
              <w:t>FeatureCombinationPreambles-r17</w:t>
            </w:r>
            <w:r w:rsidRPr="00F375CF">
              <w:t xml:space="preserve"> in </w:t>
            </w:r>
            <w:r w:rsidRPr="00F375CF">
              <w:rPr>
                <w:i/>
              </w:rPr>
              <w:t>RACH-ConfigCommon</w:t>
            </w:r>
            <w:r w:rsidRPr="00F375CF">
              <w:t>. (Note 1)</w:t>
            </w:r>
          </w:p>
        </w:tc>
        <w:tc>
          <w:tcPr>
            <w:tcW w:w="709" w:type="dxa"/>
          </w:tcPr>
          <w:p w14:paraId="72449047" w14:textId="77777777" w:rsidR="003A4D13" w:rsidRPr="00F375CF" w:rsidRDefault="003A4D13" w:rsidP="000B3568">
            <w:pPr>
              <w:pStyle w:val="TAC"/>
            </w:pPr>
            <w:r w:rsidRPr="00F375CF">
              <w:t>&lt;--</w:t>
            </w:r>
          </w:p>
        </w:tc>
        <w:tc>
          <w:tcPr>
            <w:tcW w:w="2977" w:type="dxa"/>
          </w:tcPr>
          <w:p w14:paraId="4B5FDDF7" w14:textId="77777777" w:rsidR="003A4D13" w:rsidRPr="00F375CF" w:rsidRDefault="003A4D13" w:rsidP="000B3568">
            <w:pPr>
              <w:pStyle w:val="TAL"/>
              <w:rPr>
                <w:i/>
              </w:rPr>
            </w:pPr>
            <w:r w:rsidRPr="00F375CF">
              <w:rPr>
                <w:i/>
              </w:rPr>
              <w:t>RRCReconfiguration</w:t>
            </w:r>
          </w:p>
        </w:tc>
        <w:tc>
          <w:tcPr>
            <w:tcW w:w="567" w:type="dxa"/>
          </w:tcPr>
          <w:p w14:paraId="37D33568" w14:textId="77777777" w:rsidR="003A4D13" w:rsidRPr="00F375CF" w:rsidRDefault="003A4D13" w:rsidP="000B3568">
            <w:pPr>
              <w:pStyle w:val="TAC"/>
            </w:pPr>
            <w:r w:rsidRPr="00F375CF">
              <w:t>-</w:t>
            </w:r>
          </w:p>
        </w:tc>
        <w:tc>
          <w:tcPr>
            <w:tcW w:w="892" w:type="dxa"/>
          </w:tcPr>
          <w:p w14:paraId="3CB4A71B" w14:textId="77777777" w:rsidR="003A4D13" w:rsidRPr="00F375CF" w:rsidRDefault="003A4D13" w:rsidP="000B3568">
            <w:pPr>
              <w:pStyle w:val="TAC"/>
            </w:pPr>
            <w:r w:rsidRPr="00F375CF">
              <w:t>-</w:t>
            </w:r>
          </w:p>
        </w:tc>
      </w:tr>
      <w:tr w:rsidR="003A4D13" w:rsidRPr="00F375CF" w14:paraId="33B185E9" w14:textId="77777777" w:rsidTr="000B3568">
        <w:tc>
          <w:tcPr>
            <w:tcW w:w="648" w:type="dxa"/>
          </w:tcPr>
          <w:p w14:paraId="12CB149A" w14:textId="77777777" w:rsidR="003A4D13" w:rsidRPr="00F375CF" w:rsidRDefault="003A4D13" w:rsidP="000B3568">
            <w:pPr>
              <w:pStyle w:val="TAC"/>
            </w:pPr>
            <w:r w:rsidRPr="00F375CF">
              <w:t>2</w:t>
            </w:r>
          </w:p>
        </w:tc>
        <w:tc>
          <w:tcPr>
            <w:tcW w:w="3969" w:type="dxa"/>
          </w:tcPr>
          <w:p w14:paraId="13E21D1B" w14:textId="77777777" w:rsidR="003A4D13" w:rsidRPr="00F375CF" w:rsidRDefault="003A4D13" w:rsidP="000B3568">
            <w:pPr>
              <w:pStyle w:val="TAL"/>
            </w:pPr>
            <w:r w:rsidRPr="00F375CF">
              <w:t xml:space="preserve">Check: </w:t>
            </w:r>
            <w:r w:rsidRPr="00F375CF">
              <w:rPr>
                <w:lang w:eastAsia="zh-CN"/>
              </w:rPr>
              <w:t>D</w:t>
            </w:r>
            <w:r w:rsidRPr="00F375CF">
              <w:t xml:space="preserve">oes the UE transmit Preamble on PRACH corresponding to </w:t>
            </w:r>
            <w:r w:rsidRPr="00F375CF">
              <w:rPr>
                <w:i/>
                <w:iCs/>
              </w:rPr>
              <w:t>ra-PreambleIndex</w:t>
            </w:r>
            <w:r w:rsidRPr="00F375CF">
              <w:t xml:space="preserve"> in </w:t>
            </w:r>
            <w:r w:rsidRPr="00F375CF">
              <w:rPr>
                <w:i/>
              </w:rPr>
              <w:t>RACH-ConfigDedicated</w:t>
            </w:r>
            <w:r w:rsidRPr="00F375CF">
              <w:t xml:space="preserve"> configured in step 1 on NR Cell 2?</w:t>
            </w:r>
          </w:p>
        </w:tc>
        <w:tc>
          <w:tcPr>
            <w:tcW w:w="709" w:type="dxa"/>
          </w:tcPr>
          <w:p w14:paraId="64836162" w14:textId="77777777" w:rsidR="003A4D13" w:rsidRPr="00F375CF" w:rsidRDefault="003A4D13" w:rsidP="000B3568">
            <w:pPr>
              <w:pStyle w:val="TAC"/>
            </w:pPr>
            <w:r w:rsidRPr="00F375CF">
              <w:t>--&gt;</w:t>
            </w:r>
          </w:p>
        </w:tc>
        <w:tc>
          <w:tcPr>
            <w:tcW w:w="2977" w:type="dxa"/>
          </w:tcPr>
          <w:p w14:paraId="1F3BDEDF" w14:textId="77777777" w:rsidR="003A4D13" w:rsidRPr="00F375CF" w:rsidRDefault="003A4D13" w:rsidP="000B3568">
            <w:pPr>
              <w:pStyle w:val="TAL"/>
            </w:pPr>
            <w:r w:rsidRPr="00F375CF">
              <w:t>PRACH Preamble</w:t>
            </w:r>
          </w:p>
        </w:tc>
        <w:tc>
          <w:tcPr>
            <w:tcW w:w="567" w:type="dxa"/>
          </w:tcPr>
          <w:p w14:paraId="56E1C490" w14:textId="77777777" w:rsidR="003A4D13" w:rsidRPr="00F375CF" w:rsidRDefault="003A4D13" w:rsidP="000B3568">
            <w:pPr>
              <w:pStyle w:val="TAC"/>
            </w:pPr>
            <w:r w:rsidRPr="00F375CF">
              <w:t>1</w:t>
            </w:r>
          </w:p>
        </w:tc>
        <w:tc>
          <w:tcPr>
            <w:tcW w:w="892" w:type="dxa"/>
          </w:tcPr>
          <w:p w14:paraId="2E3EA0F4" w14:textId="77777777" w:rsidR="003A4D13" w:rsidRPr="00F375CF" w:rsidRDefault="003A4D13" w:rsidP="000B3568">
            <w:pPr>
              <w:pStyle w:val="TAC"/>
            </w:pPr>
            <w:r w:rsidRPr="00F375CF">
              <w:t>P</w:t>
            </w:r>
          </w:p>
        </w:tc>
      </w:tr>
      <w:tr w:rsidR="003A4D13" w:rsidRPr="00F375CF" w14:paraId="724C9A63" w14:textId="77777777" w:rsidTr="000B3568">
        <w:tc>
          <w:tcPr>
            <w:tcW w:w="648" w:type="dxa"/>
          </w:tcPr>
          <w:p w14:paraId="3C6B0A3F" w14:textId="77777777" w:rsidR="003A4D13" w:rsidRPr="00F375CF" w:rsidRDefault="003A4D13" w:rsidP="000B3568">
            <w:pPr>
              <w:pStyle w:val="TAC"/>
            </w:pPr>
            <w:r w:rsidRPr="00F375CF">
              <w:t>3</w:t>
            </w:r>
          </w:p>
        </w:tc>
        <w:tc>
          <w:tcPr>
            <w:tcW w:w="3969" w:type="dxa"/>
          </w:tcPr>
          <w:p w14:paraId="7174DB1D" w14:textId="77777777" w:rsidR="003A4D13" w:rsidRPr="00F375CF" w:rsidRDefault="003A4D13" w:rsidP="000B3568">
            <w:pPr>
              <w:pStyle w:val="TAL"/>
            </w:pPr>
            <w:r w:rsidRPr="00F375CF">
              <w:t xml:space="preserve">The SS transmits Random Access Response on NR cell 2, with RAPID corresponding to </w:t>
            </w:r>
            <w:r w:rsidRPr="00F375CF">
              <w:rPr>
                <w:i/>
                <w:iCs/>
              </w:rPr>
              <w:t>ra-PreambleIndex</w:t>
            </w:r>
            <w:r w:rsidRPr="00F375CF">
              <w:t xml:space="preserve"> in </w:t>
            </w:r>
            <w:r w:rsidRPr="00F375CF">
              <w:rPr>
                <w:i/>
              </w:rPr>
              <w:t>RACH-ConfigDedicated</w:t>
            </w:r>
            <w:r w:rsidRPr="00F375CF">
              <w:t xml:space="preserve"> in step 1.</w:t>
            </w:r>
          </w:p>
        </w:tc>
        <w:tc>
          <w:tcPr>
            <w:tcW w:w="709" w:type="dxa"/>
          </w:tcPr>
          <w:p w14:paraId="2B06EBA3" w14:textId="77777777" w:rsidR="003A4D13" w:rsidRPr="00F375CF" w:rsidRDefault="003A4D13" w:rsidP="000B3568">
            <w:pPr>
              <w:pStyle w:val="TAC"/>
            </w:pPr>
            <w:r w:rsidRPr="00F375CF">
              <w:t>&lt;--</w:t>
            </w:r>
          </w:p>
        </w:tc>
        <w:tc>
          <w:tcPr>
            <w:tcW w:w="2977" w:type="dxa"/>
          </w:tcPr>
          <w:p w14:paraId="438A88AF" w14:textId="77777777" w:rsidR="003A4D13" w:rsidRPr="00F375CF" w:rsidRDefault="003A4D13" w:rsidP="000B3568">
            <w:pPr>
              <w:pStyle w:val="TAL"/>
            </w:pPr>
            <w:r w:rsidRPr="00F375CF">
              <w:t>Random Access Response</w:t>
            </w:r>
          </w:p>
        </w:tc>
        <w:tc>
          <w:tcPr>
            <w:tcW w:w="567" w:type="dxa"/>
          </w:tcPr>
          <w:p w14:paraId="34AA6B74" w14:textId="77777777" w:rsidR="003A4D13" w:rsidRPr="00F375CF" w:rsidRDefault="003A4D13" w:rsidP="000B3568">
            <w:pPr>
              <w:pStyle w:val="TAC"/>
            </w:pPr>
            <w:r w:rsidRPr="00F375CF">
              <w:t>-</w:t>
            </w:r>
          </w:p>
        </w:tc>
        <w:tc>
          <w:tcPr>
            <w:tcW w:w="892" w:type="dxa"/>
          </w:tcPr>
          <w:p w14:paraId="08E91EBB" w14:textId="77777777" w:rsidR="003A4D13" w:rsidRPr="00F375CF" w:rsidRDefault="003A4D13" w:rsidP="000B3568">
            <w:pPr>
              <w:pStyle w:val="TAC"/>
            </w:pPr>
            <w:r w:rsidRPr="00F375CF">
              <w:t>-</w:t>
            </w:r>
          </w:p>
        </w:tc>
      </w:tr>
      <w:tr w:rsidR="003A4D13" w:rsidRPr="00F375CF" w14:paraId="0EDA6065" w14:textId="77777777" w:rsidTr="000B3568">
        <w:tc>
          <w:tcPr>
            <w:tcW w:w="648" w:type="dxa"/>
          </w:tcPr>
          <w:p w14:paraId="7FCBB97A" w14:textId="77777777" w:rsidR="003A4D13" w:rsidRPr="00F375CF" w:rsidRDefault="003A4D13" w:rsidP="000B3568">
            <w:pPr>
              <w:pStyle w:val="TAC"/>
            </w:pPr>
            <w:r w:rsidRPr="00F375CF">
              <w:t>4</w:t>
            </w:r>
          </w:p>
        </w:tc>
        <w:tc>
          <w:tcPr>
            <w:tcW w:w="3969" w:type="dxa"/>
            <w:shd w:val="clear" w:color="auto" w:fill="auto"/>
          </w:tcPr>
          <w:p w14:paraId="459784B7" w14:textId="77777777" w:rsidR="003A4D13" w:rsidRPr="00F375CF" w:rsidRDefault="003A4D13" w:rsidP="000B3568">
            <w:pPr>
              <w:pStyle w:val="TAL"/>
            </w:pPr>
            <w:r w:rsidRPr="00F375CF">
              <w:t xml:space="preserve">The UE transmits an </w:t>
            </w:r>
            <w:r w:rsidRPr="00F375CF">
              <w:rPr>
                <w:i/>
              </w:rPr>
              <w:t xml:space="preserve">RRCReconfigurationComplete </w:t>
            </w:r>
            <w:r w:rsidRPr="00F375CF">
              <w:t>message on NR Cell 2.</w:t>
            </w:r>
          </w:p>
        </w:tc>
        <w:tc>
          <w:tcPr>
            <w:tcW w:w="709" w:type="dxa"/>
            <w:shd w:val="clear" w:color="auto" w:fill="auto"/>
          </w:tcPr>
          <w:p w14:paraId="60CB4302" w14:textId="77777777" w:rsidR="003A4D13" w:rsidRPr="00F375CF" w:rsidRDefault="003A4D13" w:rsidP="000B3568">
            <w:pPr>
              <w:pStyle w:val="TAC"/>
            </w:pPr>
            <w:r w:rsidRPr="00F375CF">
              <w:t>--&gt;</w:t>
            </w:r>
          </w:p>
        </w:tc>
        <w:tc>
          <w:tcPr>
            <w:tcW w:w="2977" w:type="dxa"/>
            <w:shd w:val="clear" w:color="auto" w:fill="auto"/>
          </w:tcPr>
          <w:p w14:paraId="70D69E75" w14:textId="77777777" w:rsidR="003A4D13" w:rsidRPr="00F375CF" w:rsidRDefault="003A4D13" w:rsidP="000B3568">
            <w:pPr>
              <w:pStyle w:val="TAL"/>
            </w:pPr>
            <w:r w:rsidRPr="00F375CF">
              <w:rPr>
                <w:i/>
              </w:rPr>
              <w:t>RRCReconfigurationComplete</w:t>
            </w:r>
          </w:p>
        </w:tc>
        <w:tc>
          <w:tcPr>
            <w:tcW w:w="567" w:type="dxa"/>
          </w:tcPr>
          <w:p w14:paraId="7489DC92" w14:textId="77777777" w:rsidR="003A4D13" w:rsidRPr="00F375CF" w:rsidRDefault="003A4D13" w:rsidP="000B3568">
            <w:pPr>
              <w:pStyle w:val="TAC"/>
            </w:pPr>
            <w:r w:rsidRPr="00F375CF">
              <w:t>-</w:t>
            </w:r>
          </w:p>
        </w:tc>
        <w:tc>
          <w:tcPr>
            <w:tcW w:w="892" w:type="dxa"/>
          </w:tcPr>
          <w:p w14:paraId="67DFC6CC" w14:textId="77777777" w:rsidR="003A4D13" w:rsidRPr="00F375CF" w:rsidRDefault="003A4D13" w:rsidP="000B3568">
            <w:pPr>
              <w:pStyle w:val="TAC"/>
            </w:pPr>
            <w:r w:rsidRPr="00F375CF">
              <w:t>-</w:t>
            </w:r>
          </w:p>
        </w:tc>
      </w:tr>
      <w:tr w:rsidR="003A4D13" w:rsidRPr="00F375CF" w14:paraId="0F5FA2BB" w14:textId="77777777" w:rsidTr="000B3568">
        <w:tc>
          <w:tcPr>
            <w:tcW w:w="648" w:type="dxa"/>
          </w:tcPr>
          <w:p w14:paraId="6AB0C5D3" w14:textId="77777777" w:rsidR="003A4D13" w:rsidRPr="00F375CF" w:rsidRDefault="003A4D13" w:rsidP="000B3568">
            <w:pPr>
              <w:pStyle w:val="TAC"/>
            </w:pPr>
            <w:r w:rsidRPr="00F375CF">
              <w:t>5</w:t>
            </w:r>
          </w:p>
        </w:tc>
        <w:tc>
          <w:tcPr>
            <w:tcW w:w="3969" w:type="dxa"/>
            <w:shd w:val="clear" w:color="auto" w:fill="auto"/>
          </w:tcPr>
          <w:p w14:paraId="1AA22644" w14:textId="77777777" w:rsidR="003A4D13" w:rsidRPr="00F375CF" w:rsidRDefault="003A4D13" w:rsidP="000B3568">
            <w:pPr>
              <w:pStyle w:val="TAL"/>
            </w:pPr>
            <w:r w:rsidRPr="00F375CF">
              <w:t xml:space="preserve">The SS transmits an </w:t>
            </w:r>
            <w:r w:rsidRPr="00F375CF">
              <w:rPr>
                <w:i/>
              </w:rPr>
              <w:t>RRCReconfiguration</w:t>
            </w:r>
            <w:r w:rsidRPr="00F375CF">
              <w:t xml:space="preserve"> message to handover NR Cell 2 to target NR Cell 1, including </w:t>
            </w:r>
            <w:r w:rsidRPr="00F375CF">
              <w:rPr>
                <w:i/>
              </w:rPr>
              <w:t>RACH-ConfigDedicated</w:t>
            </w:r>
            <w:r w:rsidRPr="00F375CF">
              <w:t xml:space="preserve">, and one </w:t>
            </w:r>
            <w:r w:rsidRPr="00F375CF">
              <w:rPr>
                <w:i/>
              </w:rPr>
              <w:t>FeatureCombinationPreambles-r17</w:t>
            </w:r>
            <w:r w:rsidRPr="00F375CF">
              <w:t xml:space="preserve"> in </w:t>
            </w:r>
            <w:r w:rsidRPr="00F375CF">
              <w:rPr>
                <w:i/>
              </w:rPr>
              <w:t>RACH-ConfigCommon</w:t>
            </w:r>
            <w:r w:rsidRPr="00F375CF">
              <w:t>. (Note 2)</w:t>
            </w:r>
          </w:p>
        </w:tc>
        <w:tc>
          <w:tcPr>
            <w:tcW w:w="709" w:type="dxa"/>
            <w:shd w:val="clear" w:color="auto" w:fill="auto"/>
          </w:tcPr>
          <w:p w14:paraId="59A2C6C8" w14:textId="77777777" w:rsidR="003A4D13" w:rsidRPr="00F375CF" w:rsidRDefault="003A4D13" w:rsidP="000B3568">
            <w:pPr>
              <w:pStyle w:val="TAC"/>
            </w:pPr>
            <w:r w:rsidRPr="00F375CF">
              <w:t>&lt;--</w:t>
            </w:r>
          </w:p>
        </w:tc>
        <w:tc>
          <w:tcPr>
            <w:tcW w:w="2977" w:type="dxa"/>
            <w:shd w:val="clear" w:color="auto" w:fill="auto"/>
          </w:tcPr>
          <w:p w14:paraId="54B0DCD1" w14:textId="77777777" w:rsidR="003A4D13" w:rsidRPr="00F375CF" w:rsidRDefault="003A4D13" w:rsidP="000B3568">
            <w:pPr>
              <w:pStyle w:val="TAL"/>
              <w:rPr>
                <w:i/>
              </w:rPr>
            </w:pPr>
            <w:r w:rsidRPr="00F375CF">
              <w:rPr>
                <w:i/>
              </w:rPr>
              <w:t>RRCReconfiguration</w:t>
            </w:r>
          </w:p>
        </w:tc>
        <w:tc>
          <w:tcPr>
            <w:tcW w:w="567" w:type="dxa"/>
          </w:tcPr>
          <w:p w14:paraId="201428ED" w14:textId="77777777" w:rsidR="003A4D13" w:rsidRPr="00F375CF" w:rsidRDefault="003A4D13" w:rsidP="000B3568">
            <w:pPr>
              <w:pStyle w:val="TAC"/>
            </w:pPr>
            <w:r w:rsidRPr="00F375CF">
              <w:t>-</w:t>
            </w:r>
          </w:p>
        </w:tc>
        <w:tc>
          <w:tcPr>
            <w:tcW w:w="892" w:type="dxa"/>
          </w:tcPr>
          <w:p w14:paraId="4072CE42" w14:textId="77777777" w:rsidR="003A4D13" w:rsidRPr="00F375CF" w:rsidRDefault="003A4D13" w:rsidP="000B3568">
            <w:pPr>
              <w:pStyle w:val="TAC"/>
            </w:pPr>
            <w:r w:rsidRPr="00F375CF">
              <w:t>-</w:t>
            </w:r>
          </w:p>
        </w:tc>
      </w:tr>
      <w:tr w:rsidR="003A4D13" w:rsidRPr="00F375CF" w14:paraId="583C1F6B" w14:textId="77777777" w:rsidTr="000B3568">
        <w:tc>
          <w:tcPr>
            <w:tcW w:w="648" w:type="dxa"/>
          </w:tcPr>
          <w:p w14:paraId="62F290DC" w14:textId="77777777" w:rsidR="003A4D13" w:rsidRPr="00F375CF" w:rsidRDefault="003A4D13" w:rsidP="000B3568">
            <w:pPr>
              <w:pStyle w:val="TAC"/>
            </w:pPr>
            <w:r w:rsidRPr="00F375CF">
              <w:t>6</w:t>
            </w:r>
          </w:p>
        </w:tc>
        <w:tc>
          <w:tcPr>
            <w:tcW w:w="3969" w:type="dxa"/>
            <w:shd w:val="clear" w:color="auto" w:fill="auto"/>
          </w:tcPr>
          <w:p w14:paraId="0EAC3937" w14:textId="77777777" w:rsidR="003A4D13" w:rsidRPr="00F375CF" w:rsidRDefault="003A4D13" w:rsidP="000B3568">
            <w:pPr>
              <w:pStyle w:val="TAL"/>
            </w:pPr>
            <w:r w:rsidRPr="00F375CF">
              <w:t xml:space="preserve">Check: </w:t>
            </w:r>
            <w:r w:rsidRPr="00F375CF">
              <w:rPr>
                <w:lang w:eastAsia="zh-CN"/>
              </w:rPr>
              <w:t>D</w:t>
            </w:r>
            <w:r w:rsidRPr="00F375CF">
              <w:t xml:space="preserve">oes the UE transmit Preamble on PRACH corresponding to </w:t>
            </w:r>
            <w:r w:rsidRPr="00F375CF">
              <w:rPr>
                <w:i/>
                <w:iCs/>
              </w:rPr>
              <w:t>ra-PreambleIndex</w:t>
            </w:r>
            <w:r w:rsidRPr="00F375CF">
              <w:t xml:space="preserve"> in </w:t>
            </w:r>
            <w:r w:rsidRPr="00F375CF">
              <w:rPr>
                <w:i/>
              </w:rPr>
              <w:t>RACH-ConfigDedicated</w:t>
            </w:r>
            <w:r w:rsidRPr="00F375CF">
              <w:t xml:space="preserve"> configured in step 5 on NR Cell 1?</w:t>
            </w:r>
          </w:p>
        </w:tc>
        <w:tc>
          <w:tcPr>
            <w:tcW w:w="709" w:type="dxa"/>
            <w:shd w:val="clear" w:color="auto" w:fill="auto"/>
          </w:tcPr>
          <w:p w14:paraId="001BBF09" w14:textId="77777777" w:rsidR="003A4D13" w:rsidRPr="00F375CF" w:rsidRDefault="003A4D13" w:rsidP="000B3568">
            <w:pPr>
              <w:pStyle w:val="TAC"/>
            </w:pPr>
            <w:r w:rsidRPr="00F375CF">
              <w:t>--&gt;</w:t>
            </w:r>
          </w:p>
        </w:tc>
        <w:tc>
          <w:tcPr>
            <w:tcW w:w="2977" w:type="dxa"/>
            <w:shd w:val="clear" w:color="auto" w:fill="auto"/>
          </w:tcPr>
          <w:p w14:paraId="437C7DC2" w14:textId="77777777" w:rsidR="003A4D13" w:rsidRPr="00F375CF" w:rsidRDefault="003A4D13" w:rsidP="000B3568">
            <w:pPr>
              <w:pStyle w:val="TAL"/>
              <w:rPr>
                <w:i/>
              </w:rPr>
            </w:pPr>
            <w:r w:rsidRPr="00F375CF">
              <w:t>PRACH Preamble</w:t>
            </w:r>
          </w:p>
        </w:tc>
        <w:tc>
          <w:tcPr>
            <w:tcW w:w="567" w:type="dxa"/>
          </w:tcPr>
          <w:p w14:paraId="19F14BE1" w14:textId="77777777" w:rsidR="003A4D13" w:rsidRPr="00F375CF" w:rsidRDefault="003A4D13" w:rsidP="000B3568">
            <w:pPr>
              <w:pStyle w:val="TAC"/>
            </w:pPr>
            <w:r w:rsidRPr="00F375CF">
              <w:t>2</w:t>
            </w:r>
          </w:p>
        </w:tc>
        <w:tc>
          <w:tcPr>
            <w:tcW w:w="892" w:type="dxa"/>
          </w:tcPr>
          <w:p w14:paraId="58F8B4C7" w14:textId="77777777" w:rsidR="003A4D13" w:rsidRPr="00F375CF" w:rsidRDefault="003A4D13" w:rsidP="000B3568">
            <w:pPr>
              <w:pStyle w:val="TAC"/>
            </w:pPr>
            <w:r w:rsidRPr="00F375CF">
              <w:t>P</w:t>
            </w:r>
          </w:p>
        </w:tc>
      </w:tr>
      <w:tr w:rsidR="003A4D13" w:rsidRPr="00F375CF" w14:paraId="750D96DE" w14:textId="77777777" w:rsidTr="000B3568">
        <w:tc>
          <w:tcPr>
            <w:tcW w:w="648" w:type="dxa"/>
          </w:tcPr>
          <w:p w14:paraId="158E1FA5" w14:textId="77777777" w:rsidR="003A4D13" w:rsidRPr="00F375CF" w:rsidRDefault="003A4D13" w:rsidP="000B3568">
            <w:pPr>
              <w:pStyle w:val="TAC"/>
            </w:pPr>
            <w:r w:rsidRPr="00F375CF">
              <w:t>7</w:t>
            </w:r>
          </w:p>
        </w:tc>
        <w:tc>
          <w:tcPr>
            <w:tcW w:w="3969" w:type="dxa"/>
            <w:shd w:val="clear" w:color="auto" w:fill="auto"/>
          </w:tcPr>
          <w:p w14:paraId="0860B345" w14:textId="77777777" w:rsidR="003A4D13" w:rsidRPr="00F375CF" w:rsidRDefault="003A4D13" w:rsidP="000B3568">
            <w:pPr>
              <w:pStyle w:val="TAL"/>
            </w:pPr>
            <w:r w:rsidRPr="00F375CF">
              <w:t xml:space="preserve">The SS transmits Random Access Response on NR cell 1, with RAPID corresponding to </w:t>
            </w:r>
            <w:r w:rsidRPr="00F375CF">
              <w:rPr>
                <w:i/>
                <w:iCs/>
              </w:rPr>
              <w:t>ra-PreambleIndex</w:t>
            </w:r>
            <w:r w:rsidRPr="00F375CF">
              <w:t xml:space="preserve"> in </w:t>
            </w:r>
            <w:r w:rsidRPr="00F375CF">
              <w:rPr>
                <w:i/>
              </w:rPr>
              <w:t>RACH-ConfigDedicated</w:t>
            </w:r>
            <w:r w:rsidRPr="00F375CF">
              <w:t xml:space="preserve"> in step 5.</w:t>
            </w:r>
          </w:p>
        </w:tc>
        <w:tc>
          <w:tcPr>
            <w:tcW w:w="709" w:type="dxa"/>
            <w:shd w:val="clear" w:color="auto" w:fill="auto"/>
          </w:tcPr>
          <w:p w14:paraId="00CA05A2" w14:textId="77777777" w:rsidR="003A4D13" w:rsidRPr="00F375CF" w:rsidRDefault="003A4D13" w:rsidP="000B3568">
            <w:pPr>
              <w:pStyle w:val="TAC"/>
            </w:pPr>
            <w:r w:rsidRPr="00F375CF">
              <w:t>&lt;--</w:t>
            </w:r>
          </w:p>
        </w:tc>
        <w:tc>
          <w:tcPr>
            <w:tcW w:w="2977" w:type="dxa"/>
            <w:shd w:val="clear" w:color="auto" w:fill="auto"/>
          </w:tcPr>
          <w:p w14:paraId="6146C7BB" w14:textId="77777777" w:rsidR="003A4D13" w:rsidRPr="00F375CF" w:rsidRDefault="003A4D13" w:rsidP="000B3568">
            <w:pPr>
              <w:pStyle w:val="TAL"/>
              <w:rPr>
                <w:i/>
              </w:rPr>
            </w:pPr>
            <w:r w:rsidRPr="00F375CF">
              <w:t>Random Access Response</w:t>
            </w:r>
          </w:p>
        </w:tc>
        <w:tc>
          <w:tcPr>
            <w:tcW w:w="567" w:type="dxa"/>
          </w:tcPr>
          <w:p w14:paraId="73692D65" w14:textId="77777777" w:rsidR="003A4D13" w:rsidRPr="00F375CF" w:rsidRDefault="003A4D13" w:rsidP="000B3568">
            <w:pPr>
              <w:pStyle w:val="TAC"/>
            </w:pPr>
            <w:r w:rsidRPr="00F375CF">
              <w:t>-</w:t>
            </w:r>
          </w:p>
        </w:tc>
        <w:tc>
          <w:tcPr>
            <w:tcW w:w="892" w:type="dxa"/>
          </w:tcPr>
          <w:p w14:paraId="24FF668B" w14:textId="77777777" w:rsidR="003A4D13" w:rsidRPr="00F375CF" w:rsidRDefault="003A4D13" w:rsidP="000B3568">
            <w:pPr>
              <w:pStyle w:val="TAC"/>
            </w:pPr>
            <w:r w:rsidRPr="00F375CF">
              <w:t>-</w:t>
            </w:r>
          </w:p>
        </w:tc>
      </w:tr>
      <w:tr w:rsidR="003A4D13" w:rsidRPr="00F375CF" w14:paraId="185DF2B9" w14:textId="77777777" w:rsidTr="000B3568">
        <w:tc>
          <w:tcPr>
            <w:tcW w:w="648" w:type="dxa"/>
          </w:tcPr>
          <w:p w14:paraId="2561C194" w14:textId="77777777" w:rsidR="003A4D13" w:rsidRPr="00F375CF" w:rsidRDefault="003A4D13" w:rsidP="000B3568">
            <w:pPr>
              <w:pStyle w:val="TAC"/>
            </w:pPr>
            <w:r w:rsidRPr="00F375CF">
              <w:t>8</w:t>
            </w:r>
          </w:p>
        </w:tc>
        <w:tc>
          <w:tcPr>
            <w:tcW w:w="3969" w:type="dxa"/>
            <w:shd w:val="clear" w:color="auto" w:fill="auto"/>
          </w:tcPr>
          <w:p w14:paraId="324C1937" w14:textId="77777777" w:rsidR="003A4D13" w:rsidRPr="00F375CF" w:rsidRDefault="003A4D13" w:rsidP="000B3568">
            <w:pPr>
              <w:pStyle w:val="TAL"/>
            </w:pPr>
            <w:r w:rsidRPr="00F375CF">
              <w:t xml:space="preserve">The UE transmits an </w:t>
            </w:r>
            <w:r w:rsidRPr="00F375CF">
              <w:rPr>
                <w:i/>
              </w:rPr>
              <w:t xml:space="preserve">RRCReconfigurationComplete </w:t>
            </w:r>
            <w:r w:rsidRPr="00F375CF">
              <w:t>message on NR Cell 1.</w:t>
            </w:r>
          </w:p>
        </w:tc>
        <w:tc>
          <w:tcPr>
            <w:tcW w:w="709" w:type="dxa"/>
            <w:shd w:val="clear" w:color="auto" w:fill="auto"/>
          </w:tcPr>
          <w:p w14:paraId="2C7033A4" w14:textId="77777777" w:rsidR="003A4D13" w:rsidRPr="00F375CF" w:rsidRDefault="003A4D13" w:rsidP="000B3568">
            <w:pPr>
              <w:pStyle w:val="TAC"/>
            </w:pPr>
            <w:r w:rsidRPr="00F375CF">
              <w:t>--&gt;</w:t>
            </w:r>
          </w:p>
        </w:tc>
        <w:tc>
          <w:tcPr>
            <w:tcW w:w="2977" w:type="dxa"/>
            <w:shd w:val="clear" w:color="auto" w:fill="auto"/>
          </w:tcPr>
          <w:p w14:paraId="6779DA31" w14:textId="77777777" w:rsidR="003A4D13" w:rsidRPr="00F375CF" w:rsidRDefault="003A4D13" w:rsidP="000B3568">
            <w:pPr>
              <w:pStyle w:val="TAL"/>
              <w:rPr>
                <w:i/>
              </w:rPr>
            </w:pPr>
            <w:r w:rsidRPr="00F375CF">
              <w:rPr>
                <w:i/>
              </w:rPr>
              <w:t>RRCReconfigurationComplete</w:t>
            </w:r>
          </w:p>
        </w:tc>
        <w:tc>
          <w:tcPr>
            <w:tcW w:w="567" w:type="dxa"/>
          </w:tcPr>
          <w:p w14:paraId="48B46BCF" w14:textId="77777777" w:rsidR="003A4D13" w:rsidRPr="00F375CF" w:rsidRDefault="003A4D13" w:rsidP="000B3568">
            <w:pPr>
              <w:pStyle w:val="TAC"/>
            </w:pPr>
            <w:r w:rsidRPr="00F375CF">
              <w:t>-</w:t>
            </w:r>
          </w:p>
        </w:tc>
        <w:tc>
          <w:tcPr>
            <w:tcW w:w="892" w:type="dxa"/>
          </w:tcPr>
          <w:p w14:paraId="4C98AE27" w14:textId="77777777" w:rsidR="003A4D13" w:rsidRPr="00F375CF" w:rsidRDefault="003A4D13" w:rsidP="000B3568">
            <w:pPr>
              <w:pStyle w:val="TAC"/>
            </w:pPr>
            <w:r w:rsidRPr="00F375CF">
              <w:t>-</w:t>
            </w:r>
          </w:p>
        </w:tc>
      </w:tr>
      <w:tr w:rsidR="003A4D13" w:rsidRPr="00F375CF" w14:paraId="568B20A2" w14:textId="77777777" w:rsidTr="000B3568">
        <w:tc>
          <w:tcPr>
            <w:tcW w:w="9762" w:type="dxa"/>
            <w:gridSpan w:val="6"/>
          </w:tcPr>
          <w:p w14:paraId="673573E7" w14:textId="77777777" w:rsidR="003A4D13" w:rsidRPr="00F375CF" w:rsidRDefault="003A4D13" w:rsidP="000B3568">
            <w:pPr>
              <w:pStyle w:val="TAN"/>
            </w:pPr>
            <w:r w:rsidRPr="00F375CF">
              <w:t>Note 1:</w:t>
            </w:r>
            <w:r w:rsidRPr="00F375CF">
              <w:tab/>
              <w:t>one</w:t>
            </w:r>
            <w:r w:rsidRPr="00F375CF">
              <w:rPr>
                <w:i/>
              </w:rPr>
              <w:t xml:space="preserve"> FeatureCombinationPreambles-r17 </w:t>
            </w:r>
            <w:r w:rsidRPr="00F375CF">
              <w:t xml:space="preserve">only configured with eRedCap indication, the other </w:t>
            </w:r>
            <w:r w:rsidRPr="00F375CF">
              <w:rPr>
                <w:i/>
              </w:rPr>
              <w:t xml:space="preserve">FeatureCombinationPreambles-r17 </w:t>
            </w:r>
            <w:r w:rsidRPr="00F375CF">
              <w:t>only configured with RedCap indication.</w:t>
            </w:r>
          </w:p>
          <w:p w14:paraId="08AC56D0" w14:textId="3D4E9660" w:rsidR="003A4D13" w:rsidRPr="00F375CF" w:rsidRDefault="003A4D13" w:rsidP="000B3568">
            <w:pPr>
              <w:pStyle w:val="TAN"/>
            </w:pPr>
            <w:r w:rsidRPr="00F375CF">
              <w:t>Note 2:</w:t>
            </w:r>
            <w:r w:rsidRPr="00F375CF">
              <w:tab/>
              <w:t>one</w:t>
            </w:r>
            <w:r w:rsidRPr="00F375CF">
              <w:rPr>
                <w:i/>
              </w:rPr>
              <w:t xml:space="preserve"> FeatureCombinationPreambles-r17 </w:t>
            </w:r>
            <w:r w:rsidRPr="00F375CF">
              <w:t>only configured with RedCap indication.</w:t>
            </w:r>
          </w:p>
        </w:tc>
      </w:tr>
    </w:tbl>
    <w:p w14:paraId="326FD419" w14:textId="77777777" w:rsidR="003A4D13" w:rsidRPr="00F375CF" w:rsidRDefault="003A4D13" w:rsidP="003A4D13"/>
    <w:p w14:paraId="0728967B" w14:textId="77777777" w:rsidR="003A4D13" w:rsidRDefault="003A4D13" w:rsidP="00F375CF">
      <w:pPr>
        <w:pStyle w:val="H6"/>
      </w:pPr>
      <w:r w:rsidRPr="00F375CF">
        <w:t>7.1.1.1.26.3.3</w:t>
      </w:r>
      <w:r w:rsidRPr="00F375CF">
        <w:tab/>
        <w:t>Specific message contents</w:t>
      </w:r>
    </w:p>
    <w:p w14:paraId="3B21A687" w14:textId="77777777" w:rsidR="003A4D13" w:rsidRPr="00F375CF" w:rsidRDefault="003A4D13" w:rsidP="003A4D13">
      <w:pPr>
        <w:pStyle w:val="TH"/>
      </w:pPr>
      <w:r w:rsidRPr="00F375CF">
        <w:t xml:space="preserve">Table 7.1.1.1.26.3.3-1: </w:t>
      </w:r>
      <w:r w:rsidRPr="00F375CF">
        <w:rPr>
          <w:i/>
        </w:rPr>
        <w:t xml:space="preserve">RRCReconfiguration </w:t>
      </w:r>
      <w:r w:rsidRPr="00F375CF">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F375CF" w14:paraId="7F71BAC5" w14:textId="77777777" w:rsidTr="000B3568">
        <w:tc>
          <w:tcPr>
            <w:tcW w:w="9747" w:type="dxa"/>
            <w:gridSpan w:val="4"/>
          </w:tcPr>
          <w:p w14:paraId="14FE6B94" w14:textId="77777777" w:rsidR="003A4D13" w:rsidRPr="00F375CF" w:rsidRDefault="003A4D13" w:rsidP="000B3568">
            <w:pPr>
              <w:pStyle w:val="TAL"/>
            </w:pPr>
            <w:r w:rsidRPr="00F375CF">
              <w:t>Derivation Path: TS 38.508-1 [4], Table 4.6.1-13</w:t>
            </w:r>
          </w:p>
        </w:tc>
      </w:tr>
      <w:tr w:rsidR="003A4D13" w:rsidRPr="00F375CF" w14:paraId="291FB270" w14:textId="77777777" w:rsidTr="000B3568">
        <w:tc>
          <w:tcPr>
            <w:tcW w:w="4535" w:type="dxa"/>
          </w:tcPr>
          <w:p w14:paraId="491705A3" w14:textId="77777777" w:rsidR="003A4D13" w:rsidRPr="00F375CF" w:rsidRDefault="003A4D13" w:rsidP="000B3568">
            <w:pPr>
              <w:pStyle w:val="TAH"/>
            </w:pPr>
            <w:r w:rsidRPr="00F375CF">
              <w:t>Information Element</w:t>
            </w:r>
          </w:p>
        </w:tc>
        <w:tc>
          <w:tcPr>
            <w:tcW w:w="2267" w:type="dxa"/>
          </w:tcPr>
          <w:p w14:paraId="1340119D" w14:textId="77777777" w:rsidR="003A4D13" w:rsidRPr="00F375CF" w:rsidRDefault="003A4D13" w:rsidP="000B3568">
            <w:pPr>
              <w:pStyle w:val="TAH"/>
            </w:pPr>
            <w:r w:rsidRPr="00F375CF">
              <w:t>Value/remark</w:t>
            </w:r>
          </w:p>
        </w:tc>
        <w:tc>
          <w:tcPr>
            <w:tcW w:w="1700" w:type="dxa"/>
          </w:tcPr>
          <w:p w14:paraId="1BF06DE2" w14:textId="77777777" w:rsidR="003A4D13" w:rsidRPr="00F375CF" w:rsidRDefault="003A4D13" w:rsidP="000B3568">
            <w:pPr>
              <w:pStyle w:val="TAH"/>
            </w:pPr>
            <w:r w:rsidRPr="00F375CF">
              <w:t>Comment</w:t>
            </w:r>
          </w:p>
        </w:tc>
        <w:tc>
          <w:tcPr>
            <w:tcW w:w="1245" w:type="dxa"/>
          </w:tcPr>
          <w:p w14:paraId="71B43344" w14:textId="77777777" w:rsidR="003A4D13" w:rsidRPr="00F375CF" w:rsidRDefault="003A4D13" w:rsidP="000B3568">
            <w:pPr>
              <w:pStyle w:val="TAH"/>
            </w:pPr>
            <w:r w:rsidRPr="00F375CF">
              <w:t>Condition</w:t>
            </w:r>
          </w:p>
        </w:tc>
      </w:tr>
      <w:tr w:rsidR="003A4D13" w:rsidRPr="00F375CF" w14:paraId="0A90315B" w14:textId="77777777" w:rsidTr="000B3568">
        <w:tc>
          <w:tcPr>
            <w:tcW w:w="4535" w:type="dxa"/>
          </w:tcPr>
          <w:p w14:paraId="400D3A8B" w14:textId="77777777" w:rsidR="003A4D13" w:rsidRPr="00F375CF" w:rsidRDefault="003A4D13" w:rsidP="000B3568">
            <w:pPr>
              <w:pStyle w:val="TAL"/>
            </w:pPr>
            <w:r w:rsidRPr="00F375CF">
              <w:t>RRCReconfiguration ::= SEQUENCE {</w:t>
            </w:r>
          </w:p>
        </w:tc>
        <w:tc>
          <w:tcPr>
            <w:tcW w:w="2267" w:type="dxa"/>
          </w:tcPr>
          <w:p w14:paraId="568BC7C1" w14:textId="77777777" w:rsidR="003A4D13" w:rsidRPr="00F375CF" w:rsidRDefault="003A4D13" w:rsidP="000B3568">
            <w:pPr>
              <w:pStyle w:val="TAL"/>
            </w:pPr>
          </w:p>
        </w:tc>
        <w:tc>
          <w:tcPr>
            <w:tcW w:w="1700" w:type="dxa"/>
          </w:tcPr>
          <w:p w14:paraId="4B7B081C" w14:textId="77777777" w:rsidR="003A4D13" w:rsidRPr="00F375CF" w:rsidRDefault="003A4D13" w:rsidP="000B3568">
            <w:pPr>
              <w:pStyle w:val="TAL"/>
            </w:pPr>
          </w:p>
        </w:tc>
        <w:tc>
          <w:tcPr>
            <w:tcW w:w="1245" w:type="dxa"/>
          </w:tcPr>
          <w:p w14:paraId="49F30193" w14:textId="77777777" w:rsidR="003A4D13" w:rsidRPr="00F375CF" w:rsidRDefault="003A4D13" w:rsidP="000B3568">
            <w:pPr>
              <w:pStyle w:val="TAL"/>
            </w:pPr>
          </w:p>
        </w:tc>
      </w:tr>
      <w:tr w:rsidR="003A4D13" w:rsidRPr="00F375CF" w14:paraId="7A0A287E" w14:textId="77777777" w:rsidTr="000B3568">
        <w:tc>
          <w:tcPr>
            <w:tcW w:w="4535" w:type="dxa"/>
          </w:tcPr>
          <w:p w14:paraId="58C23870" w14:textId="77777777" w:rsidR="003A4D13" w:rsidRPr="00F375CF" w:rsidRDefault="003A4D13" w:rsidP="000B3568">
            <w:pPr>
              <w:pStyle w:val="TAL"/>
            </w:pPr>
            <w:r w:rsidRPr="00F375CF">
              <w:t xml:space="preserve">  criticalExtensions CHOICE {</w:t>
            </w:r>
          </w:p>
        </w:tc>
        <w:tc>
          <w:tcPr>
            <w:tcW w:w="2267" w:type="dxa"/>
          </w:tcPr>
          <w:p w14:paraId="2DFC0C5C" w14:textId="77777777" w:rsidR="003A4D13" w:rsidRPr="00F375CF" w:rsidRDefault="003A4D13" w:rsidP="000B3568">
            <w:pPr>
              <w:pStyle w:val="TAL"/>
            </w:pPr>
          </w:p>
        </w:tc>
        <w:tc>
          <w:tcPr>
            <w:tcW w:w="1700" w:type="dxa"/>
          </w:tcPr>
          <w:p w14:paraId="3972FFF0" w14:textId="77777777" w:rsidR="003A4D13" w:rsidRPr="00F375CF" w:rsidRDefault="003A4D13" w:rsidP="000B3568">
            <w:pPr>
              <w:pStyle w:val="TAL"/>
            </w:pPr>
          </w:p>
        </w:tc>
        <w:tc>
          <w:tcPr>
            <w:tcW w:w="1245" w:type="dxa"/>
          </w:tcPr>
          <w:p w14:paraId="0BD15DDA" w14:textId="77777777" w:rsidR="003A4D13" w:rsidRPr="00F375CF" w:rsidRDefault="003A4D13" w:rsidP="000B3568">
            <w:pPr>
              <w:pStyle w:val="TAL"/>
            </w:pPr>
          </w:p>
        </w:tc>
      </w:tr>
      <w:tr w:rsidR="003A4D13" w:rsidRPr="00F375CF" w14:paraId="7EC4994D" w14:textId="77777777" w:rsidTr="000B3568">
        <w:tc>
          <w:tcPr>
            <w:tcW w:w="4535" w:type="dxa"/>
            <w:tcBorders>
              <w:bottom w:val="single" w:sz="4" w:space="0" w:color="auto"/>
            </w:tcBorders>
          </w:tcPr>
          <w:p w14:paraId="72C061BB" w14:textId="77777777" w:rsidR="003A4D13" w:rsidRPr="00F375CF" w:rsidRDefault="003A4D13" w:rsidP="000B3568">
            <w:pPr>
              <w:pStyle w:val="TAL"/>
            </w:pPr>
            <w:r w:rsidRPr="00F375CF">
              <w:t xml:space="preserve">    rrcReconfiguration SEQUENCE {</w:t>
            </w:r>
          </w:p>
        </w:tc>
        <w:tc>
          <w:tcPr>
            <w:tcW w:w="2267" w:type="dxa"/>
          </w:tcPr>
          <w:p w14:paraId="59723BCB" w14:textId="77777777" w:rsidR="003A4D13" w:rsidRPr="00F375CF" w:rsidRDefault="003A4D13" w:rsidP="000B3568">
            <w:pPr>
              <w:pStyle w:val="TAL"/>
            </w:pPr>
          </w:p>
        </w:tc>
        <w:tc>
          <w:tcPr>
            <w:tcW w:w="1700" w:type="dxa"/>
          </w:tcPr>
          <w:p w14:paraId="0E6CB424" w14:textId="77777777" w:rsidR="003A4D13" w:rsidRPr="00F375CF" w:rsidRDefault="003A4D13" w:rsidP="000B3568">
            <w:pPr>
              <w:pStyle w:val="TAL"/>
            </w:pPr>
          </w:p>
        </w:tc>
        <w:tc>
          <w:tcPr>
            <w:tcW w:w="1245" w:type="dxa"/>
          </w:tcPr>
          <w:p w14:paraId="7B4770F0" w14:textId="77777777" w:rsidR="003A4D13" w:rsidRPr="00F375CF" w:rsidRDefault="003A4D13" w:rsidP="000B3568">
            <w:pPr>
              <w:pStyle w:val="TAL"/>
            </w:pPr>
          </w:p>
        </w:tc>
      </w:tr>
      <w:tr w:rsidR="003A4D13" w:rsidRPr="00F375CF" w14:paraId="2D2461BF" w14:textId="77777777" w:rsidTr="000B3568">
        <w:tc>
          <w:tcPr>
            <w:tcW w:w="4535" w:type="dxa"/>
            <w:tcBorders>
              <w:bottom w:val="single" w:sz="4" w:space="0" w:color="auto"/>
            </w:tcBorders>
          </w:tcPr>
          <w:p w14:paraId="573A1163" w14:textId="77777777" w:rsidR="003A4D13" w:rsidRPr="00F375CF" w:rsidRDefault="003A4D13" w:rsidP="000B3568">
            <w:pPr>
              <w:pStyle w:val="TAL"/>
            </w:pPr>
            <w:r w:rsidRPr="00F375CF">
              <w:t xml:space="preserve">      radioBearerConfig</w:t>
            </w:r>
          </w:p>
        </w:tc>
        <w:tc>
          <w:tcPr>
            <w:tcW w:w="2267" w:type="dxa"/>
          </w:tcPr>
          <w:p w14:paraId="69B9EAE3" w14:textId="77777777" w:rsidR="003A4D13" w:rsidRPr="00F375CF" w:rsidRDefault="003A4D13" w:rsidP="000B3568">
            <w:pPr>
              <w:pStyle w:val="TAL"/>
            </w:pPr>
            <w:r w:rsidRPr="00F375CF">
              <w:t>RadioBearerConfig as per TS 38.508-1[4] Table 4.6.3-132 with conditions DRBn and Recover_PDCP</w:t>
            </w:r>
          </w:p>
        </w:tc>
        <w:tc>
          <w:tcPr>
            <w:tcW w:w="1700" w:type="dxa"/>
          </w:tcPr>
          <w:p w14:paraId="1C750432" w14:textId="77777777" w:rsidR="003A4D13" w:rsidRPr="00F375CF" w:rsidRDefault="003A4D13" w:rsidP="000B3568">
            <w:pPr>
              <w:pStyle w:val="TAL"/>
            </w:pPr>
            <w:r w:rsidRPr="00F375CF">
              <w:t>n set to the default DRB of the first PDU session</w:t>
            </w:r>
          </w:p>
        </w:tc>
        <w:tc>
          <w:tcPr>
            <w:tcW w:w="1245" w:type="dxa"/>
          </w:tcPr>
          <w:p w14:paraId="502EC40F" w14:textId="77777777" w:rsidR="003A4D13" w:rsidRPr="00F375CF" w:rsidRDefault="003A4D13" w:rsidP="000B3568">
            <w:pPr>
              <w:pStyle w:val="TAL"/>
            </w:pPr>
          </w:p>
        </w:tc>
      </w:tr>
      <w:tr w:rsidR="003A4D13" w:rsidRPr="00F375CF" w14:paraId="581333F8" w14:textId="77777777" w:rsidTr="000B3568">
        <w:tc>
          <w:tcPr>
            <w:tcW w:w="4535" w:type="dxa"/>
            <w:tcBorders>
              <w:bottom w:val="single" w:sz="4" w:space="0" w:color="auto"/>
            </w:tcBorders>
          </w:tcPr>
          <w:p w14:paraId="67C69E3F" w14:textId="77777777" w:rsidR="003A4D13" w:rsidRPr="00F375CF" w:rsidRDefault="003A4D13" w:rsidP="000B3568">
            <w:pPr>
              <w:pStyle w:val="TAL"/>
            </w:pPr>
            <w:r w:rsidRPr="00F375CF">
              <w:t xml:space="preserve">      nonCriticalExtension SEQUENCE {</w:t>
            </w:r>
          </w:p>
        </w:tc>
        <w:tc>
          <w:tcPr>
            <w:tcW w:w="2267" w:type="dxa"/>
          </w:tcPr>
          <w:p w14:paraId="49B1CA20" w14:textId="77777777" w:rsidR="003A4D13" w:rsidRPr="00F375CF" w:rsidRDefault="003A4D13" w:rsidP="000B3568">
            <w:pPr>
              <w:pStyle w:val="TAL"/>
            </w:pPr>
          </w:p>
        </w:tc>
        <w:tc>
          <w:tcPr>
            <w:tcW w:w="1700" w:type="dxa"/>
          </w:tcPr>
          <w:p w14:paraId="44A41567" w14:textId="77777777" w:rsidR="003A4D13" w:rsidRPr="00F375CF" w:rsidRDefault="003A4D13" w:rsidP="000B3568">
            <w:pPr>
              <w:pStyle w:val="TAL"/>
            </w:pPr>
          </w:p>
        </w:tc>
        <w:tc>
          <w:tcPr>
            <w:tcW w:w="1245" w:type="dxa"/>
          </w:tcPr>
          <w:p w14:paraId="65D5D9D9" w14:textId="77777777" w:rsidR="003A4D13" w:rsidRPr="00F375CF" w:rsidRDefault="003A4D13" w:rsidP="000B3568">
            <w:pPr>
              <w:pStyle w:val="TAL"/>
            </w:pPr>
          </w:p>
        </w:tc>
      </w:tr>
      <w:tr w:rsidR="003A4D13" w:rsidRPr="00F375CF" w14:paraId="5BDC90C1" w14:textId="77777777" w:rsidTr="000B3568">
        <w:tc>
          <w:tcPr>
            <w:tcW w:w="4535" w:type="dxa"/>
            <w:tcBorders>
              <w:bottom w:val="single" w:sz="4" w:space="0" w:color="auto"/>
            </w:tcBorders>
          </w:tcPr>
          <w:p w14:paraId="73BD9EA3" w14:textId="77777777" w:rsidR="003A4D13" w:rsidRPr="00F375CF" w:rsidRDefault="003A4D13" w:rsidP="000B3568">
            <w:pPr>
              <w:pStyle w:val="TAL"/>
            </w:pPr>
            <w:r w:rsidRPr="00F375CF">
              <w:t xml:space="preserve">        masterCellGroup</w:t>
            </w:r>
          </w:p>
        </w:tc>
        <w:tc>
          <w:tcPr>
            <w:tcW w:w="2267" w:type="dxa"/>
          </w:tcPr>
          <w:p w14:paraId="4C7BC27C" w14:textId="77777777" w:rsidR="003A4D13" w:rsidRPr="00F375CF" w:rsidRDefault="003A4D13" w:rsidP="000B3568">
            <w:pPr>
              <w:pStyle w:val="TAL"/>
            </w:pPr>
            <w:r w:rsidRPr="00F375CF">
              <w:t>CellGroupConfig</w:t>
            </w:r>
          </w:p>
        </w:tc>
        <w:tc>
          <w:tcPr>
            <w:tcW w:w="1700" w:type="dxa"/>
          </w:tcPr>
          <w:p w14:paraId="42E0DED8" w14:textId="77777777" w:rsidR="003A4D13" w:rsidRPr="00F375CF" w:rsidRDefault="003A4D13" w:rsidP="000B3568">
            <w:pPr>
              <w:pStyle w:val="TAL"/>
            </w:pPr>
            <w:r w:rsidRPr="00F375CF">
              <w:t>Table 7.1.1.1.26.3.3-2</w:t>
            </w:r>
          </w:p>
        </w:tc>
        <w:tc>
          <w:tcPr>
            <w:tcW w:w="1245" w:type="dxa"/>
          </w:tcPr>
          <w:p w14:paraId="47D1EF77" w14:textId="77777777" w:rsidR="003A4D13" w:rsidRPr="00F375CF" w:rsidRDefault="003A4D13" w:rsidP="000B3568">
            <w:pPr>
              <w:pStyle w:val="TAL"/>
            </w:pPr>
          </w:p>
        </w:tc>
      </w:tr>
      <w:tr w:rsidR="003A4D13" w:rsidRPr="00F375CF" w14:paraId="408CD168" w14:textId="77777777" w:rsidTr="000B3568">
        <w:tc>
          <w:tcPr>
            <w:tcW w:w="4535" w:type="dxa"/>
            <w:tcBorders>
              <w:bottom w:val="single" w:sz="4" w:space="0" w:color="auto"/>
            </w:tcBorders>
          </w:tcPr>
          <w:p w14:paraId="37AA24DD" w14:textId="77777777" w:rsidR="003A4D13" w:rsidRPr="00F375CF" w:rsidRDefault="003A4D13" w:rsidP="000B3568">
            <w:pPr>
              <w:pStyle w:val="TAL"/>
            </w:pPr>
            <w:r w:rsidRPr="00F375CF">
              <w:t xml:space="preserve">      }</w:t>
            </w:r>
          </w:p>
        </w:tc>
        <w:tc>
          <w:tcPr>
            <w:tcW w:w="2267" w:type="dxa"/>
          </w:tcPr>
          <w:p w14:paraId="15550994" w14:textId="77777777" w:rsidR="003A4D13" w:rsidRPr="00F375CF" w:rsidRDefault="003A4D13" w:rsidP="000B3568">
            <w:pPr>
              <w:pStyle w:val="TAL"/>
            </w:pPr>
          </w:p>
        </w:tc>
        <w:tc>
          <w:tcPr>
            <w:tcW w:w="1700" w:type="dxa"/>
          </w:tcPr>
          <w:p w14:paraId="7A5D3DB1" w14:textId="77777777" w:rsidR="003A4D13" w:rsidRPr="00F375CF" w:rsidRDefault="003A4D13" w:rsidP="000B3568">
            <w:pPr>
              <w:pStyle w:val="TAL"/>
            </w:pPr>
          </w:p>
        </w:tc>
        <w:tc>
          <w:tcPr>
            <w:tcW w:w="1245" w:type="dxa"/>
          </w:tcPr>
          <w:p w14:paraId="6614A1B7" w14:textId="77777777" w:rsidR="003A4D13" w:rsidRPr="00F375CF" w:rsidRDefault="003A4D13" w:rsidP="000B3568">
            <w:pPr>
              <w:pStyle w:val="TAL"/>
            </w:pPr>
          </w:p>
        </w:tc>
      </w:tr>
      <w:tr w:rsidR="003A4D13" w:rsidRPr="00F375CF" w14:paraId="2C388C39" w14:textId="77777777" w:rsidTr="000B3568">
        <w:tc>
          <w:tcPr>
            <w:tcW w:w="4535" w:type="dxa"/>
            <w:tcBorders>
              <w:bottom w:val="single" w:sz="4" w:space="0" w:color="auto"/>
            </w:tcBorders>
          </w:tcPr>
          <w:p w14:paraId="754A5A25" w14:textId="77777777" w:rsidR="003A4D13" w:rsidRPr="00F375CF" w:rsidRDefault="003A4D13" w:rsidP="000B3568">
            <w:pPr>
              <w:pStyle w:val="TAL"/>
            </w:pPr>
            <w:r w:rsidRPr="00F375CF">
              <w:t xml:space="preserve">    }</w:t>
            </w:r>
          </w:p>
        </w:tc>
        <w:tc>
          <w:tcPr>
            <w:tcW w:w="2267" w:type="dxa"/>
          </w:tcPr>
          <w:p w14:paraId="407135B4" w14:textId="77777777" w:rsidR="003A4D13" w:rsidRPr="00F375CF" w:rsidRDefault="003A4D13" w:rsidP="000B3568">
            <w:pPr>
              <w:pStyle w:val="TAL"/>
            </w:pPr>
          </w:p>
        </w:tc>
        <w:tc>
          <w:tcPr>
            <w:tcW w:w="1700" w:type="dxa"/>
          </w:tcPr>
          <w:p w14:paraId="52260265" w14:textId="77777777" w:rsidR="003A4D13" w:rsidRPr="00F375CF" w:rsidRDefault="003A4D13" w:rsidP="000B3568">
            <w:pPr>
              <w:pStyle w:val="TAL"/>
            </w:pPr>
          </w:p>
        </w:tc>
        <w:tc>
          <w:tcPr>
            <w:tcW w:w="1245" w:type="dxa"/>
          </w:tcPr>
          <w:p w14:paraId="1736CBE3" w14:textId="77777777" w:rsidR="003A4D13" w:rsidRPr="00F375CF" w:rsidRDefault="003A4D13" w:rsidP="000B3568">
            <w:pPr>
              <w:pStyle w:val="TAL"/>
            </w:pPr>
          </w:p>
        </w:tc>
      </w:tr>
      <w:tr w:rsidR="003A4D13" w:rsidRPr="00F375CF" w14:paraId="1F3B478D" w14:textId="77777777" w:rsidTr="000B3568">
        <w:tc>
          <w:tcPr>
            <w:tcW w:w="4535" w:type="dxa"/>
            <w:tcBorders>
              <w:bottom w:val="single" w:sz="4" w:space="0" w:color="auto"/>
            </w:tcBorders>
          </w:tcPr>
          <w:p w14:paraId="1068287F" w14:textId="77777777" w:rsidR="003A4D13" w:rsidRPr="00F375CF" w:rsidRDefault="003A4D13" w:rsidP="000B3568">
            <w:pPr>
              <w:pStyle w:val="TAL"/>
            </w:pPr>
            <w:r w:rsidRPr="00F375CF">
              <w:t xml:space="preserve">  }</w:t>
            </w:r>
          </w:p>
        </w:tc>
        <w:tc>
          <w:tcPr>
            <w:tcW w:w="2267" w:type="dxa"/>
          </w:tcPr>
          <w:p w14:paraId="06E6560C" w14:textId="77777777" w:rsidR="003A4D13" w:rsidRPr="00F375CF" w:rsidRDefault="003A4D13" w:rsidP="000B3568">
            <w:pPr>
              <w:pStyle w:val="TAL"/>
            </w:pPr>
          </w:p>
        </w:tc>
        <w:tc>
          <w:tcPr>
            <w:tcW w:w="1700" w:type="dxa"/>
          </w:tcPr>
          <w:p w14:paraId="4D7FCFE4" w14:textId="77777777" w:rsidR="003A4D13" w:rsidRPr="00F375CF" w:rsidRDefault="003A4D13" w:rsidP="000B3568">
            <w:pPr>
              <w:pStyle w:val="TAL"/>
            </w:pPr>
          </w:p>
        </w:tc>
        <w:tc>
          <w:tcPr>
            <w:tcW w:w="1245" w:type="dxa"/>
          </w:tcPr>
          <w:p w14:paraId="3B574D3F" w14:textId="77777777" w:rsidR="003A4D13" w:rsidRPr="00F375CF" w:rsidRDefault="003A4D13" w:rsidP="000B3568">
            <w:pPr>
              <w:pStyle w:val="TAL"/>
            </w:pPr>
          </w:p>
        </w:tc>
      </w:tr>
      <w:tr w:rsidR="003A4D13" w:rsidRPr="00F375CF" w14:paraId="7BC19493" w14:textId="77777777" w:rsidTr="000B3568">
        <w:tc>
          <w:tcPr>
            <w:tcW w:w="4535" w:type="dxa"/>
            <w:tcBorders>
              <w:bottom w:val="single" w:sz="4" w:space="0" w:color="auto"/>
            </w:tcBorders>
          </w:tcPr>
          <w:p w14:paraId="4034A1A6" w14:textId="77777777" w:rsidR="003A4D13" w:rsidRPr="00F375CF" w:rsidRDefault="003A4D13" w:rsidP="000B3568">
            <w:pPr>
              <w:pStyle w:val="TAL"/>
            </w:pPr>
            <w:r w:rsidRPr="00F375CF">
              <w:t>}</w:t>
            </w:r>
          </w:p>
        </w:tc>
        <w:tc>
          <w:tcPr>
            <w:tcW w:w="2267" w:type="dxa"/>
          </w:tcPr>
          <w:p w14:paraId="3E2A2456" w14:textId="77777777" w:rsidR="003A4D13" w:rsidRPr="00F375CF" w:rsidRDefault="003A4D13" w:rsidP="000B3568">
            <w:pPr>
              <w:pStyle w:val="TAL"/>
            </w:pPr>
          </w:p>
        </w:tc>
        <w:tc>
          <w:tcPr>
            <w:tcW w:w="1700" w:type="dxa"/>
          </w:tcPr>
          <w:p w14:paraId="71C0D892" w14:textId="77777777" w:rsidR="003A4D13" w:rsidRPr="00F375CF" w:rsidRDefault="003A4D13" w:rsidP="000B3568">
            <w:pPr>
              <w:pStyle w:val="TAL"/>
            </w:pPr>
          </w:p>
        </w:tc>
        <w:tc>
          <w:tcPr>
            <w:tcW w:w="1245" w:type="dxa"/>
          </w:tcPr>
          <w:p w14:paraId="0E41575F" w14:textId="77777777" w:rsidR="003A4D13" w:rsidRPr="00F375CF" w:rsidRDefault="003A4D13" w:rsidP="000B3568">
            <w:pPr>
              <w:pStyle w:val="TAL"/>
            </w:pPr>
          </w:p>
        </w:tc>
      </w:tr>
    </w:tbl>
    <w:p w14:paraId="4C6DCD07" w14:textId="77777777" w:rsidR="003A4D13" w:rsidRPr="00F375CF" w:rsidRDefault="003A4D13" w:rsidP="003A4D13"/>
    <w:p w14:paraId="2B5F68AD" w14:textId="77777777" w:rsidR="003A4D13" w:rsidRPr="00F375CF" w:rsidRDefault="003A4D13" w:rsidP="003A4D13">
      <w:pPr>
        <w:pStyle w:val="TH"/>
      </w:pPr>
      <w:r w:rsidRPr="00F375CF">
        <w:lastRenderedPageBreak/>
        <w:t xml:space="preserve">Table 7.1.1.1.26.3.3-2: </w:t>
      </w:r>
      <w:r w:rsidRPr="00F375CF">
        <w:rPr>
          <w:i/>
          <w:iCs/>
        </w:rPr>
        <w:t>CellGroupConfig</w:t>
      </w:r>
      <w:r w:rsidRPr="00F375CF">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F375CF" w14:paraId="4B5B1543" w14:textId="77777777" w:rsidTr="000B3568">
        <w:tc>
          <w:tcPr>
            <w:tcW w:w="9747" w:type="dxa"/>
            <w:gridSpan w:val="4"/>
          </w:tcPr>
          <w:p w14:paraId="063F743E" w14:textId="77777777" w:rsidR="003A4D13" w:rsidRPr="00F375CF" w:rsidRDefault="003A4D13" w:rsidP="000B3568">
            <w:pPr>
              <w:pStyle w:val="TAL"/>
            </w:pPr>
            <w:r w:rsidRPr="00F375CF">
              <w:t>Derivation Path: TS 38.508-1 [4], Table 4.6.3-19 with condition PCell_change</w:t>
            </w:r>
          </w:p>
        </w:tc>
      </w:tr>
      <w:tr w:rsidR="003A4D13" w:rsidRPr="00F375CF" w14:paraId="17F1E815" w14:textId="77777777" w:rsidTr="000B3568">
        <w:tc>
          <w:tcPr>
            <w:tcW w:w="4534" w:type="dxa"/>
          </w:tcPr>
          <w:p w14:paraId="004B81A9" w14:textId="77777777" w:rsidR="003A4D13" w:rsidRPr="00F375CF" w:rsidRDefault="003A4D13" w:rsidP="000B3568">
            <w:pPr>
              <w:pStyle w:val="TAH"/>
            </w:pPr>
            <w:r w:rsidRPr="00F375CF">
              <w:t>Information Element</w:t>
            </w:r>
          </w:p>
        </w:tc>
        <w:tc>
          <w:tcPr>
            <w:tcW w:w="2266" w:type="dxa"/>
          </w:tcPr>
          <w:p w14:paraId="6BB9ED75" w14:textId="77777777" w:rsidR="003A4D13" w:rsidRPr="00F375CF" w:rsidRDefault="003A4D13" w:rsidP="000B3568">
            <w:pPr>
              <w:pStyle w:val="TAH"/>
            </w:pPr>
            <w:r w:rsidRPr="00F375CF">
              <w:t>Value/remark</w:t>
            </w:r>
          </w:p>
        </w:tc>
        <w:tc>
          <w:tcPr>
            <w:tcW w:w="1701" w:type="dxa"/>
          </w:tcPr>
          <w:p w14:paraId="56D7A321" w14:textId="77777777" w:rsidR="003A4D13" w:rsidRPr="00F375CF" w:rsidRDefault="003A4D13" w:rsidP="000B3568">
            <w:pPr>
              <w:pStyle w:val="TAH"/>
            </w:pPr>
            <w:r w:rsidRPr="00F375CF">
              <w:t>Comment</w:t>
            </w:r>
          </w:p>
        </w:tc>
        <w:tc>
          <w:tcPr>
            <w:tcW w:w="1246" w:type="dxa"/>
          </w:tcPr>
          <w:p w14:paraId="299A1A5B" w14:textId="77777777" w:rsidR="003A4D13" w:rsidRPr="00F375CF" w:rsidRDefault="003A4D13" w:rsidP="000B3568">
            <w:pPr>
              <w:pStyle w:val="TAH"/>
            </w:pPr>
            <w:r w:rsidRPr="00F375CF">
              <w:t>Condition</w:t>
            </w:r>
          </w:p>
        </w:tc>
      </w:tr>
      <w:tr w:rsidR="003A4D13" w:rsidRPr="00F375CF" w14:paraId="3DC13F73" w14:textId="77777777" w:rsidTr="000B3568">
        <w:tc>
          <w:tcPr>
            <w:tcW w:w="4534" w:type="dxa"/>
          </w:tcPr>
          <w:p w14:paraId="36612AFF" w14:textId="77777777" w:rsidR="003A4D13" w:rsidRPr="00F375CF" w:rsidRDefault="003A4D13" w:rsidP="000B3568">
            <w:pPr>
              <w:pStyle w:val="TAL"/>
            </w:pPr>
            <w:r w:rsidRPr="00F375CF">
              <w:t xml:space="preserve">CellGroupConfig ::= </w:t>
            </w:r>
            <w:r w:rsidRPr="00F375CF">
              <w:rPr>
                <w:snapToGrid w:val="0"/>
              </w:rPr>
              <w:t xml:space="preserve">SEQUENCE </w:t>
            </w:r>
            <w:r w:rsidRPr="00F375CF">
              <w:t>{</w:t>
            </w:r>
          </w:p>
        </w:tc>
        <w:tc>
          <w:tcPr>
            <w:tcW w:w="2266" w:type="dxa"/>
          </w:tcPr>
          <w:p w14:paraId="48BB4969" w14:textId="77777777" w:rsidR="003A4D13" w:rsidRPr="00F375CF" w:rsidRDefault="003A4D13" w:rsidP="000B3568">
            <w:pPr>
              <w:pStyle w:val="TAL"/>
            </w:pPr>
          </w:p>
        </w:tc>
        <w:tc>
          <w:tcPr>
            <w:tcW w:w="1701" w:type="dxa"/>
          </w:tcPr>
          <w:p w14:paraId="53FC13A4" w14:textId="77777777" w:rsidR="003A4D13" w:rsidRPr="00F375CF" w:rsidRDefault="003A4D13" w:rsidP="000B3568">
            <w:pPr>
              <w:pStyle w:val="TAL"/>
            </w:pPr>
          </w:p>
        </w:tc>
        <w:tc>
          <w:tcPr>
            <w:tcW w:w="1246" w:type="dxa"/>
          </w:tcPr>
          <w:p w14:paraId="088A53E5" w14:textId="77777777" w:rsidR="003A4D13" w:rsidRPr="00F375CF" w:rsidRDefault="003A4D13" w:rsidP="000B3568">
            <w:pPr>
              <w:pStyle w:val="TAL"/>
            </w:pPr>
          </w:p>
        </w:tc>
      </w:tr>
      <w:tr w:rsidR="003A4D13" w:rsidRPr="00F375CF" w14:paraId="27F1F59E" w14:textId="77777777" w:rsidTr="000B3568">
        <w:tc>
          <w:tcPr>
            <w:tcW w:w="4534" w:type="dxa"/>
          </w:tcPr>
          <w:p w14:paraId="39ABEEA7" w14:textId="77777777" w:rsidR="003A4D13" w:rsidRPr="00F375CF" w:rsidRDefault="003A4D13" w:rsidP="000B3568">
            <w:pPr>
              <w:pStyle w:val="TAL"/>
            </w:pPr>
            <w:r w:rsidRPr="00F375CF">
              <w:t xml:space="preserve">  spCellConfig </w:t>
            </w:r>
            <w:r w:rsidRPr="00F375CF">
              <w:rPr>
                <w:snapToGrid w:val="0"/>
              </w:rPr>
              <w:t xml:space="preserve">SEQUENCE </w:t>
            </w:r>
            <w:r w:rsidRPr="00F375CF">
              <w:t>{</w:t>
            </w:r>
          </w:p>
        </w:tc>
        <w:tc>
          <w:tcPr>
            <w:tcW w:w="2266" w:type="dxa"/>
          </w:tcPr>
          <w:p w14:paraId="13EF4846" w14:textId="77777777" w:rsidR="003A4D13" w:rsidRPr="00F375CF" w:rsidRDefault="003A4D13" w:rsidP="000B3568">
            <w:pPr>
              <w:pStyle w:val="TAL"/>
            </w:pPr>
          </w:p>
        </w:tc>
        <w:tc>
          <w:tcPr>
            <w:tcW w:w="1701" w:type="dxa"/>
          </w:tcPr>
          <w:p w14:paraId="5DB46378" w14:textId="77777777" w:rsidR="003A4D13" w:rsidRPr="00F375CF" w:rsidRDefault="003A4D13" w:rsidP="000B3568">
            <w:pPr>
              <w:pStyle w:val="TAL"/>
            </w:pPr>
          </w:p>
        </w:tc>
        <w:tc>
          <w:tcPr>
            <w:tcW w:w="1246" w:type="dxa"/>
          </w:tcPr>
          <w:p w14:paraId="6C58DBB7" w14:textId="77777777" w:rsidR="003A4D13" w:rsidRPr="00F375CF" w:rsidRDefault="003A4D13" w:rsidP="000B3568">
            <w:pPr>
              <w:pStyle w:val="TAL"/>
            </w:pPr>
          </w:p>
        </w:tc>
      </w:tr>
      <w:tr w:rsidR="003A4D13" w:rsidRPr="00F375CF" w14:paraId="320EFD55" w14:textId="77777777" w:rsidTr="000B3568">
        <w:tc>
          <w:tcPr>
            <w:tcW w:w="4534" w:type="dxa"/>
          </w:tcPr>
          <w:p w14:paraId="086864E0" w14:textId="77777777" w:rsidR="003A4D13" w:rsidRPr="00F375CF" w:rsidRDefault="003A4D13" w:rsidP="000B3568">
            <w:pPr>
              <w:pStyle w:val="TAL"/>
            </w:pPr>
            <w:r w:rsidRPr="00F375CF">
              <w:t xml:space="preserve">    reconfigurationWithSync SEQUENCE {</w:t>
            </w:r>
          </w:p>
        </w:tc>
        <w:tc>
          <w:tcPr>
            <w:tcW w:w="2266" w:type="dxa"/>
          </w:tcPr>
          <w:p w14:paraId="27F29AE0" w14:textId="77777777" w:rsidR="003A4D13" w:rsidRPr="00F375CF" w:rsidRDefault="003A4D13" w:rsidP="000B3568">
            <w:pPr>
              <w:pStyle w:val="TAL"/>
            </w:pPr>
          </w:p>
        </w:tc>
        <w:tc>
          <w:tcPr>
            <w:tcW w:w="1701" w:type="dxa"/>
          </w:tcPr>
          <w:p w14:paraId="212C5161" w14:textId="77777777" w:rsidR="003A4D13" w:rsidRPr="00F375CF" w:rsidRDefault="003A4D13" w:rsidP="000B3568">
            <w:pPr>
              <w:pStyle w:val="TAL"/>
            </w:pPr>
          </w:p>
        </w:tc>
        <w:tc>
          <w:tcPr>
            <w:tcW w:w="1246" w:type="dxa"/>
          </w:tcPr>
          <w:p w14:paraId="3C3AAD16" w14:textId="77777777" w:rsidR="003A4D13" w:rsidRPr="00F375CF" w:rsidRDefault="003A4D13" w:rsidP="000B3568">
            <w:pPr>
              <w:pStyle w:val="TAL"/>
            </w:pPr>
          </w:p>
        </w:tc>
      </w:tr>
      <w:tr w:rsidR="003A4D13" w:rsidRPr="00F375CF" w14:paraId="5A2B1211" w14:textId="77777777" w:rsidTr="000B3568">
        <w:tc>
          <w:tcPr>
            <w:tcW w:w="4534" w:type="dxa"/>
          </w:tcPr>
          <w:p w14:paraId="041985A4" w14:textId="77777777" w:rsidR="003A4D13" w:rsidRPr="00F375CF" w:rsidRDefault="003A4D13" w:rsidP="000B3568">
            <w:pPr>
              <w:pStyle w:val="TAL"/>
            </w:pPr>
            <w:r w:rsidRPr="00F375CF">
              <w:t xml:space="preserve">      spCellConfigCommon</w:t>
            </w:r>
          </w:p>
        </w:tc>
        <w:tc>
          <w:tcPr>
            <w:tcW w:w="2266" w:type="dxa"/>
          </w:tcPr>
          <w:p w14:paraId="62289D4C" w14:textId="77777777" w:rsidR="003A4D13" w:rsidRPr="00F375CF" w:rsidRDefault="003A4D13" w:rsidP="000B3568">
            <w:pPr>
              <w:pStyle w:val="TAL"/>
            </w:pPr>
            <w:r w:rsidRPr="00F375CF">
              <w:t>ServingCellConfigCommon</w:t>
            </w:r>
          </w:p>
        </w:tc>
        <w:tc>
          <w:tcPr>
            <w:tcW w:w="1701" w:type="dxa"/>
          </w:tcPr>
          <w:p w14:paraId="4B2759B4" w14:textId="77777777" w:rsidR="003A4D13" w:rsidRPr="00F375CF" w:rsidRDefault="003A4D13" w:rsidP="000B3568">
            <w:pPr>
              <w:pStyle w:val="TAL"/>
            </w:pPr>
            <w:r w:rsidRPr="00F375CF">
              <w:t>Table 7.1.1.1.26.3.3-4</w:t>
            </w:r>
          </w:p>
        </w:tc>
        <w:tc>
          <w:tcPr>
            <w:tcW w:w="1246" w:type="dxa"/>
          </w:tcPr>
          <w:p w14:paraId="3FA93A36" w14:textId="77777777" w:rsidR="003A4D13" w:rsidRPr="00F375CF" w:rsidRDefault="003A4D13" w:rsidP="000B3568">
            <w:pPr>
              <w:pStyle w:val="TAL"/>
            </w:pPr>
          </w:p>
        </w:tc>
      </w:tr>
      <w:tr w:rsidR="003A4D13" w:rsidRPr="00F375CF" w14:paraId="22230B14" w14:textId="77777777" w:rsidTr="000B3568">
        <w:tc>
          <w:tcPr>
            <w:tcW w:w="4534" w:type="dxa"/>
            <w:tcBorders>
              <w:bottom w:val="nil"/>
            </w:tcBorders>
          </w:tcPr>
          <w:p w14:paraId="4160F7F5" w14:textId="77777777" w:rsidR="003A4D13" w:rsidRPr="00F375CF" w:rsidRDefault="003A4D13" w:rsidP="000B3568">
            <w:pPr>
              <w:pStyle w:val="TAL"/>
            </w:pPr>
            <w:r w:rsidRPr="00F375CF">
              <w:t xml:space="preserve">      newUE-Identity</w:t>
            </w:r>
          </w:p>
        </w:tc>
        <w:tc>
          <w:tcPr>
            <w:tcW w:w="2266" w:type="dxa"/>
          </w:tcPr>
          <w:p w14:paraId="40154D6B" w14:textId="77777777" w:rsidR="003A4D13" w:rsidRPr="00F375CF" w:rsidRDefault="003A4D13" w:rsidP="000B3568">
            <w:pPr>
              <w:pStyle w:val="TAL"/>
            </w:pPr>
            <w:r w:rsidRPr="00F375CF">
              <w:t>UE identity different from NR cell 1 UE identity</w:t>
            </w:r>
          </w:p>
        </w:tc>
        <w:tc>
          <w:tcPr>
            <w:tcW w:w="1701" w:type="dxa"/>
          </w:tcPr>
          <w:p w14:paraId="0C47CC6E" w14:textId="77777777" w:rsidR="003A4D13" w:rsidRPr="00F375CF" w:rsidRDefault="003A4D13" w:rsidP="000B3568">
            <w:pPr>
              <w:pStyle w:val="TAL"/>
            </w:pPr>
          </w:p>
        </w:tc>
        <w:tc>
          <w:tcPr>
            <w:tcW w:w="1246" w:type="dxa"/>
          </w:tcPr>
          <w:p w14:paraId="397A412C" w14:textId="77777777" w:rsidR="003A4D13" w:rsidRPr="00F375CF" w:rsidRDefault="003A4D13" w:rsidP="000B3568">
            <w:pPr>
              <w:pStyle w:val="TAL"/>
              <w:rPr>
                <w:lang w:eastAsia="zh-CN"/>
              </w:rPr>
            </w:pPr>
            <w:r w:rsidRPr="00F375CF">
              <w:rPr>
                <w:lang w:eastAsia="zh-CN"/>
              </w:rPr>
              <w:t>Step 1</w:t>
            </w:r>
          </w:p>
        </w:tc>
      </w:tr>
      <w:tr w:rsidR="003A4D13" w:rsidRPr="00F375CF" w14:paraId="39249106" w14:textId="77777777" w:rsidTr="000B3568">
        <w:tc>
          <w:tcPr>
            <w:tcW w:w="4534" w:type="dxa"/>
            <w:tcBorders>
              <w:top w:val="nil"/>
            </w:tcBorders>
          </w:tcPr>
          <w:p w14:paraId="356CCCCB" w14:textId="77777777" w:rsidR="003A4D13" w:rsidRPr="00F375CF" w:rsidRDefault="003A4D13" w:rsidP="000B3568">
            <w:pPr>
              <w:pStyle w:val="TAL"/>
            </w:pPr>
          </w:p>
        </w:tc>
        <w:tc>
          <w:tcPr>
            <w:tcW w:w="2266" w:type="dxa"/>
          </w:tcPr>
          <w:p w14:paraId="29F94903" w14:textId="77777777" w:rsidR="003A4D13" w:rsidRPr="00F375CF" w:rsidRDefault="003A4D13" w:rsidP="000B3568">
            <w:pPr>
              <w:pStyle w:val="TAL"/>
            </w:pPr>
            <w:r w:rsidRPr="00F375CF">
              <w:t>UE identity different from NR cell 2 UE identity</w:t>
            </w:r>
          </w:p>
        </w:tc>
        <w:tc>
          <w:tcPr>
            <w:tcW w:w="1701" w:type="dxa"/>
          </w:tcPr>
          <w:p w14:paraId="5B72B395" w14:textId="77777777" w:rsidR="003A4D13" w:rsidRPr="00F375CF" w:rsidRDefault="003A4D13" w:rsidP="000B3568">
            <w:pPr>
              <w:pStyle w:val="TAL"/>
            </w:pPr>
          </w:p>
        </w:tc>
        <w:tc>
          <w:tcPr>
            <w:tcW w:w="1246" w:type="dxa"/>
          </w:tcPr>
          <w:p w14:paraId="5A603D82" w14:textId="77777777" w:rsidR="003A4D13" w:rsidRPr="00F375CF" w:rsidRDefault="003A4D13" w:rsidP="000B3568">
            <w:pPr>
              <w:pStyle w:val="TAL"/>
              <w:rPr>
                <w:lang w:eastAsia="zh-CN"/>
              </w:rPr>
            </w:pPr>
            <w:r w:rsidRPr="00F375CF">
              <w:rPr>
                <w:lang w:eastAsia="zh-CN"/>
              </w:rPr>
              <w:t>Step 5</w:t>
            </w:r>
          </w:p>
        </w:tc>
      </w:tr>
      <w:tr w:rsidR="003A4D13" w:rsidRPr="00F375CF" w14:paraId="1E574613" w14:textId="77777777" w:rsidTr="000B3568">
        <w:tc>
          <w:tcPr>
            <w:tcW w:w="4534" w:type="dxa"/>
          </w:tcPr>
          <w:p w14:paraId="4ADC6321" w14:textId="77777777" w:rsidR="003A4D13" w:rsidRPr="00F375CF" w:rsidRDefault="003A4D13" w:rsidP="000B3568">
            <w:pPr>
              <w:pStyle w:val="TAL"/>
            </w:pPr>
            <w:r w:rsidRPr="00F375CF">
              <w:t xml:space="preserve">      rach-ConfigDedicated CHOICE {</w:t>
            </w:r>
          </w:p>
        </w:tc>
        <w:tc>
          <w:tcPr>
            <w:tcW w:w="2266" w:type="dxa"/>
          </w:tcPr>
          <w:p w14:paraId="03D3BB90" w14:textId="77777777" w:rsidR="003A4D13" w:rsidRPr="00F375CF" w:rsidRDefault="003A4D13" w:rsidP="000B3568">
            <w:pPr>
              <w:pStyle w:val="TAL"/>
            </w:pPr>
          </w:p>
        </w:tc>
        <w:tc>
          <w:tcPr>
            <w:tcW w:w="1701" w:type="dxa"/>
          </w:tcPr>
          <w:p w14:paraId="6CCF3D3B" w14:textId="77777777" w:rsidR="003A4D13" w:rsidRPr="00F375CF" w:rsidRDefault="003A4D13" w:rsidP="000B3568">
            <w:pPr>
              <w:pStyle w:val="TAL"/>
            </w:pPr>
          </w:p>
        </w:tc>
        <w:tc>
          <w:tcPr>
            <w:tcW w:w="1246" w:type="dxa"/>
          </w:tcPr>
          <w:p w14:paraId="656CE9EE" w14:textId="77777777" w:rsidR="003A4D13" w:rsidRPr="00F375CF" w:rsidRDefault="003A4D13" w:rsidP="000B3568">
            <w:pPr>
              <w:pStyle w:val="TAL"/>
            </w:pPr>
          </w:p>
        </w:tc>
      </w:tr>
      <w:tr w:rsidR="003A4D13" w:rsidRPr="00F375CF" w14:paraId="2F1C195D" w14:textId="77777777" w:rsidTr="000B3568">
        <w:tc>
          <w:tcPr>
            <w:tcW w:w="4534" w:type="dxa"/>
          </w:tcPr>
          <w:p w14:paraId="15280EFC" w14:textId="77777777" w:rsidR="003A4D13" w:rsidRPr="00F375CF" w:rsidRDefault="003A4D13" w:rsidP="000B3568">
            <w:pPr>
              <w:pStyle w:val="TAL"/>
            </w:pPr>
            <w:r w:rsidRPr="00F375CF">
              <w:t xml:space="preserve">        uplink</w:t>
            </w:r>
          </w:p>
        </w:tc>
        <w:tc>
          <w:tcPr>
            <w:tcW w:w="2266" w:type="dxa"/>
          </w:tcPr>
          <w:p w14:paraId="3CD3A959" w14:textId="77777777" w:rsidR="003A4D13" w:rsidRPr="00F375CF" w:rsidRDefault="003A4D13" w:rsidP="000B3568">
            <w:pPr>
              <w:pStyle w:val="TAL"/>
            </w:pPr>
            <w:r w:rsidRPr="00F375CF">
              <w:t>RACH-ConfigDedicated</w:t>
            </w:r>
          </w:p>
        </w:tc>
        <w:tc>
          <w:tcPr>
            <w:tcW w:w="1701" w:type="dxa"/>
          </w:tcPr>
          <w:p w14:paraId="1F147FF8" w14:textId="77777777" w:rsidR="003A4D13" w:rsidRPr="00F375CF" w:rsidRDefault="003A4D13" w:rsidP="000B3568">
            <w:pPr>
              <w:pStyle w:val="TAL"/>
            </w:pPr>
            <w:r w:rsidRPr="00F375CF">
              <w:t>Table 7.1.1.1.26.3.3-3</w:t>
            </w:r>
          </w:p>
        </w:tc>
        <w:tc>
          <w:tcPr>
            <w:tcW w:w="1246" w:type="dxa"/>
          </w:tcPr>
          <w:p w14:paraId="707E0F41" w14:textId="77777777" w:rsidR="003A4D13" w:rsidRPr="00F375CF" w:rsidRDefault="003A4D13" w:rsidP="000B3568">
            <w:pPr>
              <w:pStyle w:val="TAL"/>
            </w:pPr>
          </w:p>
        </w:tc>
      </w:tr>
      <w:tr w:rsidR="003A4D13" w:rsidRPr="00F375CF" w14:paraId="75968383" w14:textId="77777777" w:rsidTr="000B3568">
        <w:tc>
          <w:tcPr>
            <w:tcW w:w="4534" w:type="dxa"/>
          </w:tcPr>
          <w:p w14:paraId="6405DC39" w14:textId="77777777" w:rsidR="003A4D13" w:rsidRPr="00F375CF" w:rsidRDefault="003A4D13" w:rsidP="000B3568">
            <w:pPr>
              <w:pStyle w:val="TAL"/>
            </w:pPr>
            <w:r w:rsidRPr="00F375CF">
              <w:t xml:space="preserve">      }</w:t>
            </w:r>
          </w:p>
        </w:tc>
        <w:tc>
          <w:tcPr>
            <w:tcW w:w="2266" w:type="dxa"/>
          </w:tcPr>
          <w:p w14:paraId="4FDE75EF" w14:textId="77777777" w:rsidR="003A4D13" w:rsidRPr="00F375CF" w:rsidRDefault="003A4D13" w:rsidP="000B3568">
            <w:pPr>
              <w:pStyle w:val="TAL"/>
            </w:pPr>
          </w:p>
        </w:tc>
        <w:tc>
          <w:tcPr>
            <w:tcW w:w="1701" w:type="dxa"/>
          </w:tcPr>
          <w:p w14:paraId="245F3C00" w14:textId="77777777" w:rsidR="003A4D13" w:rsidRPr="00F375CF" w:rsidRDefault="003A4D13" w:rsidP="000B3568">
            <w:pPr>
              <w:pStyle w:val="TAL"/>
            </w:pPr>
          </w:p>
        </w:tc>
        <w:tc>
          <w:tcPr>
            <w:tcW w:w="1246" w:type="dxa"/>
          </w:tcPr>
          <w:p w14:paraId="748D8E3C" w14:textId="77777777" w:rsidR="003A4D13" w:rsidRPr="00F375CF" w:rsidRDefault="003A4D13" w:rsidP="000B3568">
            <w:pPr>
              <w:pStyle w:val="TAL"/>
            </w:pPr>
          </w:p>
        </w:tc>
      </w:tr>
      <w:tr w:rsidR="003A4D13" w:rsidRPr="00F375CF" w14:paraId="388460E7" w14:textId="77777777" w:rsidTr="000B3568">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F375CF" w:rsidRDefault="003A4D13" w:rsidP="000B3568">
            <w:pPr>
              <w:pStyle w:val="TAL"/>
            </w:pPr>
            <w:r w:rsidRPr="00F375CF">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F375CF"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F375CF"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F375CF" w:rsidRDefault="003A4D13" w:rsidP="000B3568">
            <w:pPr>
              <w:pStyle w:val="TAL"/>
            </w:pPr>
          </w:p>
        </w:tc>
      </w:tr>
      <w:tr w:rsidR="003A4D13" w:rsidRPr="00F375CF" w14:paraId="756562CD" w14:textId="77777777" w:rsidTr="000B3568">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F375CF" w:rsidRDefault="003A4D13" w:rsidP="000B3568">
            <w:pPr>
              <w:pStyle w:val="TAL"/>
            </w:pPr>
            <w:r w:rsidRPr="00F375CF">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F375CF"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F375CF"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F375CF" w:rsidRDefault="003A4D13" w:rsidP="000B3568">
            <w:pPr>
              <w:pStyle w:val="TAL"/>
            </w:pPr>
          </w:p>
        </w:tc>
      </w:tr>
      <w:tr w:rsidR="003A4D13" w:rsidRPr="00F375CF" w14:paraId="151A0DE7" w14:textId="77777777" w:rsidTr="000B3568">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F375CF" w:rsidRDefault="003A4D13" w:rsidP="000B3568">
            <w:pPr>
              <w:pStyle w:val="TAL"/>
            </w:pPr>
            <w:r w:rsidRPr="00F375CF">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F375CF"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F375CF"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F375CF" w:rsidRDefault="003A4D13" w:rsidP="000B3568">
            <w:pPr>
              <w:pStyle w:val="TAL"/>
            </w:pPr>
          </w:p>
        </w:tc>
      </w:tr>
    </w:tbl>
    <w:p w14:paraId="239410D7" w14:textId="77777777" w:rsidR="003A4D13" w:rsidRPr="00F375CF" w:rsidRDefault="003A4D13" w:rsidP="003A4D13">
      <w:pPr>
        <w:rPr>
          <w:rFonts w:eastAsia="MS Mincho"/>
        </w:rPr>
      </w:pPr>
    </w:p>
    <w:p w14:paraId="0256CB3F" w14:textId="77777777" w:rsidR="003A4D13" w:rsidRPr="00F375CF" w:rsidRDefault="003A4D13" w:rsidP="003A4D13">
      <w:pPr>
        <w:pStyle w:val="TH"/>
        <w:rPr>
          <w:i/>
          <w:iCs/>
        </w:rPr>
      </w:pPr>
      <w:r w:rsidRPr="00F375CF">
        <w:t xml:space="preserve">Table 7.1.1.1.26.3.3-3: </w:t>
      </w:r>
      <w:r w:rsidRPr="00F375CF">
        <w:rPr>
          <w:i/>
          <w:iCs/>
        </w:rPr>
        <w:t>RACH-ConfigDedicated</w:t>
      </w:r>
      <w:r w:rsidRPr="00F375CF">
        <w:rPr>
          <w:i/>
        </w:rPr>
        <w:t xml:space="preserve"> </w:t>
      </w:r>
      <w:r w:rsidRPr="00F375CF">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F375CF" w14:paraId="19124904" w14:textId="77777777" w:rsidTr="000B3568">
        <w:tc>
          <w:tcPr>
            <w:tcW w:w="9752" w:type="dxa"/>
            <w:gridSpan w:val="4"/>
          </w:tcPr>
          <w:p w14:paraId="56BFD9C5" w14:textId="77777777" w:rsidR="003A4D13" w:rsidRPr="00F375CF" w:rsidRDefault="003A4D13" w:rsidP="000B3568">
            <w:pPr>
              <w:pStyle w:val="TAH"/>
              <w:jc w:val="left"/>
              <w:rPr>
                <w:b w:val="0"/>
              </w:rPr>
            </w:pPr>
            <w:r w:rsidRPr="00F375CF">
              <w:rPr>
                <w:b w:val="0"/>
              </w:rPr>
              <w:t>Derivation Path: TS 38.508-1 [4], Table 4.6.3-129</w:t>
            </w:r>
          </w:p>
        </w:tc>
      </w:tr>
      <w:tr w:rsidR="003A4D13" w:rsidRPr="00F375CF" w14:paraId="1F6568BB" w14:textId="77777777" w:rsidTr="000B3568">
        <w:tc>
          <w:tcPr>
            <w:tcW w:w="4536" w:type="dxa"/>
          </w:tcPr>
          <w:p w14:paraId="6D87DEE4" w14:textId="77777777" w:rsidR="003A4D13" w:rsidRPr="00F375CF" w:rsidRDefault="003A4D13" w:rsidP="000B3568">
            <w:pPr>
              <w:pStyle w:val="TAH"/>
            </w:pPr>
            <w:r w:rsidRPr="00F375CF">
              <w:t>Information Element</w:t>
            </w:r>
          </w:p>
        </w:tc>
        <w:tc>
          <w:tcPr>
            <w:tcW w:w="2268" w:type="dxa"/>
          </w:tcPr>
          <w:p w14:paraId="107EB2C3" w14:textId="77777777" w:rsidR="003A4D13" w:rsidRPr="00F375CF" w:rsidRDefault="003A4D13" w:rsidP="000B3568">
            <w:pPr>
              <w:pStyle w:val="TAH"/>
            </w:pPr>
            <w:r w:rsidRPr="00F375CF">
              <w:t>Value/remark</w:t>
            </w:r>
          </w:p>
        </w:tc>
        <w:tc>
          <w:tcPr>
            <w:tcW w:w="1701" w:type="dxa"/>
          </w:tcPr>
          <w:p w14:paraId="679CA5E6" w14:textId="77777777" w:rsidR="003A4D13" w:rsidRPr="00F375CF" w:rsidRDefault="003A4D13" w:rsidP="000B3568">
            <w:pPr>
              <w:pStyle w:val="TAH"/>
            </w:pPr>
            <w:r w:rsidRPr="00F375CF">
              <w:t>Comment</w:t>
            </w:r>
          </w:p>
        </w:tc>
        <w:tc>
          <w:tcPr>
            <w:tcW w:w="1247" w:type="dxa"/>
          </w:tcPr>
          <w:p w14:paraId="7F955832" w14:textId="77777777" w:rsidR="003A4D13" w:rsidRPr="00F375CF" w:rsidRDefault="003A4D13" w:rsidP="000B3568">
            <w:pPr>
              <w:pStyle w:val="TAH"/>
            </w:pPr>
            <w:r w:rsidRPr="00F375CF">
              <w:t>Condition</w:t>
            </w:r>
          </w:p>
        </w:tc>
      </w:tr>
      <w:tr w:rsidR="003A4D13" w:rsidRPr="00F375CF" w14:paraId="5108D86D" w14:textId="77777777" w:rsidTr="000B3568">
        <w:tc>
          <w:tcPr>
            <w:tcW w:w="4536" w:type="dxa"/>
          </w:tcPr>
          <w:p w14:paraId="106F9D70" w14:textId="77777777" w:rsidR="003A4D13" w:rsidRPr="00F375CF" w:rsidRDefault="003A4D13" w:rsidP="000B3568">
            <w:pPr>
              <w:pStyle w:val="TAL"/>
            </w:pPr>
            <w:r w:rsidRPr="00F375CF">
              <w:t xml:space="preserve">RACH-ConfigDedicated ::= </w:t>
            </w:r>
            <w:r w:rsidRPr="00F375CF">
              <w:rPr>
                <w:snapToGrid w:val="0"/>
              </w:rPr>
              <w:t xml:space="preserve">SEQUENCE </w:t>
            </w:r>
            <w:r w:rsidRPr="00F375CF">
              <w:t>{</w:t>
            </w:r>
          </w:p>
        </w:tc>
        <w:tc>
          <w:tcPr>
            <w:tcW w:w="2268" w:type="dxa"/>
          </w:tcPr>
          <w:p w14:paraId="24F77A73" w14:textId="77777777" w:rsidR="003A4D13" w:rsidRPr="00F375CF" w:rsidRDefault="003A4D13" w:rsidP="000B3568">
            <w:pPr>
              <w:pStyle w:val="TAL"/>
            </w:pPr>
          </w:p>
        </w:tc>
        <w:tc>
          <w:tcPr>
            <w:tcW w:w="1701" w:type="dxa"/>
          </w:tcPr>
          <w:p w14:paraId="4521606C" w14:textId="77777777" w:rsidR="003A4D13" w:rsidRPr="00F375CF" w:rsidRDefault="003A4D13" w:rsidP="000B3568">
            <w:pPr>
              <w:pStyle w:val="TAL"/>
            </w:pPr>
          </w:p>
        </w:tc>
        <w:tc>
          <w:tcPr>
            <w:tcW w:w="1247" w:type="dxa"/>
          </w:tcPr>
          <w:p w14:paraId="2C7CF67D" w14:textId="77777777" w:rsidR="003A4D13" w:rsidRPr="00F375CF" w:rsidRDefault="003A4D13" w:rsidP="000B3568">
            <w:pPr>
              <w:pStyle w:val="TAL"/>
            </w:pPr>
          </w:p>
        </w:tc>
      </w:tr>
      <w:tr w:rsidR="003A4D13" w:rsidRPr="00F375CF" w14:paraId="4BC696C0" w14:textId="77777777" w:rsidTr="000B3568">
        <w:tc>
          <w:tcPr>
            <w:tcW w:w="4536" w:type="dxa"/>
          </w:tcPr>
          <w:p w14:paraId="5B639E38" w14:textId="77777777" w:rsidR="003A4D13" w:rsidRPr="00F375CF" w:rsidRDefault="003A4D13" w:rsidP="000B3568">
            <w:pPr>
              <w:pStyle w:val="TAL"/>
            </w:pPr>
            <w:r w:rsidRPr="00F375CF">
              <w:rPr>
                <w:rFonts w:cs="Arial"/>
                <w:kern w:val="2"/>
                <w:szCs w:val="18"/>
              </w:rPr>
              <w:t xml:space="preserve">  cfra SEQUENCE {</w:t>
            </w:r>
          </w:p>
        </w:tc>
        <w:tc>
          <w:tcPr>
            <w:tcW w:w="2268" w:type="dxa"/>
          </w:tcPr>
          <w:p w14:paraId="17B9B545" w14:textId="77777777" w:rsidR="003A4D13" w:rsidRPr="00F375CF" w:rsidRDefault="003A4D13" w:rsidP="000B3568">
            <w:pPr>
              <w:pStyle w:val="TAL"/>
            </w:pPr>
          </w:p>
        </w:tc>
        <w:tc>
          <w:tcPr>
            <w:tcW w:w="1701" w:type="dxa"/>
          </w:tcPr>
          <w:p w14:paraId="4A6BD342" w14:textId="77777777" w:rsidR="003A4D13" w:rsidRPr="00F375CF" w:rsidRDefault="003A4D13" w:rsidP="000B3568">
            <w:pPr>
              <w:pStyle w:val="TAL"/>
            </w:pPr>
          </w:p>
        </w:tc>
        <w:tc>
          <w:tcPr>
            <w:tcW w:w="1247" w:type="dxa"/>
          </w:tcPr>
          <w:p w14:paraId="259477D9" w14:textId="77777777" w:rsidR="003A4D13" w:rsidRPr="00F375CF" w:rsidRDefault="003A4D13" w:rsidP="000B3568">
            <w:pPr>
              <w:pStyle w:val="TAL"/>
            </w:pPr>
          </w:p>
        </w:tc>
      </w:tr>
      <w:tr w:rsidR="003A4D13" w:rsidRPr="00F375CF" w14:paraId="746657E3" w14:textId="77777777" w:rsidTr="000B3568">
        <w:tc>
          <w:tcPr>
            <w:tcW w:w="4536" w:type="dxa"/>
          </w:tcPr>
          <w:p w14:paraId="1C921234" w14:textId="77777777" w:rsidR="003A4D13" w:rsidRPr="00F375CF" w:rsidRDefault="003A4D13" w:rsidP="000B3568">
            <w:pPr>
              <w:pStyle w:val="TAL"/>
            </w:pPr>
            <w:r w:rsidRPr="00F375CF">
              <w:t xml:space="preserve">    resources CHOICE {</w:t>
            </w:r>
          </w:p>
        </w:tc>
        <w:tc>
          <w:tcPr>
            <w:tcW w:w="2268" w:type="dxa"/>
          </w:tcPr>
          <w:p w14:paraId="2AD10F30" w14:textId="77777777" w:rsidR="003A4D13" w:rsidRPr="00F375CF" w:rsidRDefault="003A4D13" w:rsidP="000B3568">
            <w:pPr>
              <w:pStyle w:val="TAL"/>
            </w:pPr>
          </w:p>
        </w:tc>
        <w:tc>
          <w:tcPr>
            <w:tcW w:w="1701" w:type="dxa"/>
          </w:tcPr>
          <w:p w14:paraId="3140640E" w14:textId="77777777" w:rsidR="003A4D13" w:rsidRPr="00F375CF" w:rsidRDefault="003A4D13" w:rsidP="000B3568">
            <w:pPr>
              <w:pStyle w:val="TAL"/>
            </w:pPr>
          </w:p>
        </w:tc>
        <w:tc>
          <w:tcPr>
            <w:tcW w:w="1247" w:type="dxa"/>
          </w:tcPr>
          <w:p w14:paraId="0E4B28BB" w14:textId="77777777" w:rsidR="003A4D13" w:rsidRPr="00F375CF" w:rsidRDefault="003A4D13" w:rsidP="000B3568">
            <w:pPr>
              <w:pStyle w:val="TAL"/>
            </w:pPr>
          </w:p>
        </w:tc>
      </w:tr>
      <w:tr w:rsidR="003A4D13" w:rsidRPr="00F375CF" w14:paraId="34DCA78D" w14:textId="77777777" w:rsidTr="000B3568">
        <w:trPr>
          <w:trHeight w:val="232"/>
        </w:trPr>
        <w:tc>
          <w:tcPr>
            <w:tcW w:w="4536" w:type="dxa"/>
            <w:shd w:val="clear" w:color="auto" w:fill="auto"/>
          </w:tcPr>
          <w:p w14:paraId="15468406" w14:textId="77777777" w:rsidR="003A4D13" w:rsidRPr="00F375CF" w:rsidRDefault="003A4D13" w:rsidP="000B3568">
            <w:pPr>
              <w:pStyle w:val="TAL"/>
            </w:pPr>
            <w:r w:rsidRPr="00F375CF">
              <w:t xml:space="preserve">      ssb SEQUENCE {</w:t>
            </w:r>
          </w:p>
        </w:tc>
        <w:tc>
          <w:tcPr>
            <w:tcW w:w="2268" w:type="dxa"/>
            <w:shd w:val="clear" w:color="auto" w:fill="auto"/>
          </w:tcPr>
          <w:p w14:paraId="4D4384AA" w14:textId="77777777" w:rsidR="003A4D13" w:rsidRPr="00F375CF" w:rsidRDefault="003A4D13" w:rsidP="000B3568">
            <w:pPr>
              <w:pStyle w:val="TAL"/>
            </w:pPr>
          </w:p>
        </w:tc>
        <w:tc>
          <w:tcPr>
            <w:tcW w:w="1701" w:type="dxa"/>
            <w:shd w:val="clear" w:color="auto" w:fill="auto"/>
          </w:tcPr>
          <w:p w14:paraId="32454739" w14:textId="77777777" w:rsidR="003A4D13" w:rsidRPr="00F375CF" w:rsidRDefault="003A4D13" w:rsidP="000B3568">
            <w:pPr>
              <w:pStyle w:val="TAL"/>
            </w:pPr>
          </w:p>
        </w:tc>
        <w:tc>
          <w:tcPr>
            <w:tcW w:w="1247" w:type="dxa"/>
            <w:shd w:val="clear" w:color="auto" w:fill="auto"/>
          </w:tcPr>
          <w:p w14:paraId="26CA2AE7" w14:textId="77777777" w:rsidR="003A4D13" w:rsidRPr="00F375CF" w:rsidRDefault="003A4D13" w:rsidP="000B3568">
            <w:pPr>
              <w:pStyle w:val="TAL"/>
            </w:pPr>
          </w:p>
        </w:tc>
      </w:tr>
      <w:tr w:rsidR="003A4D13" w:rsidRPr="00F375CF" w14:paraId="30E8EECE" w14:textId="77777777" w:rsidTr="000B3568">
        <w:trPr>
          <w:trHeight w:val="232"/>
        </w:trPr>
        <w:tc>
          <w:tcPr>
            <w:tcW w:w="4536" w:type="dxa"/>
            <w:shd w:val="clear" w:color="auto" w:fill="auto"/>
          </w:tcPr>
          <w:p w14:paraId="10149894" w14:textId="77777777" w:rsidR="003A4D13" w:rsidRPr="00F375CF" w:rsidRDefault="003A4D13" w:rsidP="000B3568">
            <w:pPr>
              <w:pStyle w:val="TAL"/>
            </w:pPr>
            <w:r w:rsidRPr="00F375CF">
              <w:t xml:space="preserve">        ssb-ResourceList SEQUENCE (SIZE(1..maxRA-SSB-Resources)) OF </w:t>
            </w:r>
            <w:r w:rsidRPr="00F375CF">
              <w:rPr>
                <w:rFonts w:cs="Arial"/>
                <w:kern w:val="2"/>
                <w:szCs w:val="18"/>
              </w:rPr>
              <w:t xml:space="preserve">CFRA-SSB-Resource </w:t>
            </w:r>
            <w:r w:rsidRPr="00F375CF">
              <w:t>{</w:t>
            </w:r>
          </w:p>
        </w:tc>
        <w:tc>
          <w:tcPr>
            <w:tcW w:w="2268" w:type="dxa"/>
            <w:shd w:val="clear" w:color="auto" w:fill="auto"/>
          </w:tcPr>
          <w:p w14:paraId="012E1CC4" w14:textId="77777777" w:rsidR="003A4D13" w:rsidRPr="00F375CF" w:rsidRDefault="003A4D13" w:rsidP="000B3568">
            <w:pPr>
              <w:pStyle w:val="TAL"/>
            </w:pPr>
            <w:r w:rsidRPr="00F375CF">
              <w:t>1 entry</w:t>
            </w:r>
          </w:p>
        </w:tc>
        <w:tc>
          <w:tcPr>
            <w:tcW w:w="1701" w:type="dxa"/>
            <w:shd w:val="clear" w:color="auto" w:fill="auto"/>
          </w:tcPr>
          <w:p w14:paraId="61124B1E" w14:textId="77777777" w:rsidR="003A4D13" w:rsidRPr="00F375CF" w:rsidRDefault="003A4D13" w:rsidP="000B3568">
            <w:pPr>
              <w:pStyle w:val="TAL"/>
            </w:pPr>
          </w:p>
        </w:tc>
        <w:tc>
          <w:tcPr>
            <w:tcW w:w="1247" w:type="dxa"/>
            <w:shd w:val="clear" w:color="auto" w:fill="auto"/>
          </w:tcPr>
          <w:p w14:paraId="15D8956B" w14:textId="77777777" w:rsidR="003A4D13" w:rsidRPr="00F375CF" w:rsidRDefault="003A4D13" w:rsidP="000B3568">
            <w:pPr>
              <w:pStyle w:val="TAL"/>
            </w:pPr>
          </w:p>
        </w:tc>
      </w:tr>
      <w:tr w:rsidR="003A4D13" w:rsidRPr="00F375CF" w14:paraId="749BF561" w14:textId="77777777" w:rsidTr="000B3568">
        <w:trPr>
          <w:trHeight w:val="232"/>
        </w:trPr>
        <w:tc>
          <w:tcPr>
            <w:tcW w:w="4536" w:type="dxa"/>
            <w:shd w:val="clear" w:color="auto" w:fill="auto"/>
          </w:tcPr>
          <w:p w14:paraId="731E32DE" w14:textId="77777777" w:rsidR="003A4D13" w:rsidRPr="00F375CF" w:rsidRDefault="003A4D13" w:rsidP="000B3568">
            <w:pPr>
              <w:pStyle w:val="TAL"/>
            </w:pPr>
            <w:r w:rsidRPr="00F375CF">
              <w:rPr>
                <w:rFonts w:cs="Arial"/>
                <w:kern w:val="2"/>
                <w:szCs w:val="18"/>
              </w:rPr>
              <w:t xml:space="preserve">          </w:t>
            </w:r>
            <w:r w:rsidRPr="00F375CF">
              <w:t xml:space="preserve">CFRA-SSB-Resource[1] </w:t>
            </w:r>
            <w:r w:rsidRPr="00F375CF">
              <w:rPr>
                <w:snapToGrid w:val="0"/>
              </w:rPr>
              <w:t xml:space="preserve">SEQUENCE </w:t>
            </w:r>
            <w:r w:rsidRPr="00F375CF">
              <w:t>{</w:t>
            </w:r>
          </w:p>
        </w:tc>
        <w:tc>
          <w:tcPr>
            <w:tcW w:w="2268" w:type="dxa"/>
            <w:shd w:val="clear" w:color="auto" w:fill="auto"/>
          </w:tcPr>
          <w:p w14:paraId="68926D46" w14:textId="77777777" w:rsidR="003A4D13" w:rsidRPr="00F375CF" w:rsidRDefault="003A4D13" w:rsidP="000B3568">
            <w:pPr>
              <w:pStyle w:val="TAL"/>
            </w:pPr>
          </w:p>
        </w:tc>
        <w:tc>
          <w:tcPr>
            <w:tcW w:w="1701" w:type="dxa"/>
            <w:shd w:val="clear" w:color="auto" w:fill="auto"/>
          </w:tcPr>
          <w:p w14:paraId="547715BB" w14:textId="77777777" w:rsidR="003A4D13" w:rsidRPr="00F375CF" w:rsidRDefault="003A4D13" w:rsidP="000B3568">
            <w:pPr>
              <w:pStyle w:val="TAL"/>
            </w:pPr>
            <w:r w:rsidRPr="00F375CF">
              <w:rPr>
                <w:rFonts w:cs="Arial"/>
                <w:kern w:val="2"/>
                <w:szCs w:val="18"/>
              </w:rPr>
              <w:t>entry 1</w:t>
            </w:r>
          </w:p>
        </w:tc>
        <w:tc>
          <w:tcPr>
            <w:tcW w:w="1247" w:type="dxa"/>
            <w:shd w:val="clear" w:color="auto" w:fill="auto"/>
          </w:tcPr>
          <w:p w14:paraId="77899812" w14:textId="77777777" w:rsidR="003A4D13" w:rsidRPr="00F375CF" w:rsidRDefault="003A4D13" w:rsidP="000B3568">
            <w:pPr>
              <w:pStyle w:val="TAL"/>
            </w:pPr>
          </w:p>
        </w:tc>
      </w:tr>
      <w:tr w:rsidR="003A4D13" w:rsidRPr="00F375CF" w14:paraId="4FE21330" w14:textId="77777777" w:rsidTr="000B3568">
        <w:trPr>
          <w:trHeight w:val="232"/>
        </w:trPr>
        <w:tc>
          <w:tcPr>
            <w:tcW w:w="4536" w:type="dxa"/>
            <w:tcBorders>
              <w:bottom w:val="nil"/>
            </w:tcBorders>
            <w:shd w:val="clear" w:color="auto" w:fill="auto"/>
          </w:tcPr>
          <w:p w14:paraId="1E217A69" w14:textId="77777777" w:rsidR="003A4D13" w:rsidRPr="00F375CF" w:rsidRDefault="003A4D13" w:rsidP="000B3568">
            <w:pPr>
              <w:pStyle w:val="TAL"/>
            </w:pPr>
            <w:r w:rsidRPr="00F375CF">
              <w:t xml:space="preserve">            ra-PreambleIndex</w:t>
            </w:r>
          </w:p>
        </w:tc>
        <w:tc>
          <w:tcPr>
            <w:tcW w:w="2268" w:type="dxa"/>
            <w:shd w:val="clear" w:color="auto" w:fill="auto"/>
          </w:tcPr>
          <w:p w14:paraId="0561BE7A" w14:textId="77777777" w:rsidR="003A4D13" w:rsidRPr="00F375CF" w:rsidRDefault="003A4D13" w:rsidP="000B3568">
            <w:pPr>
              <w:pStyle w:val="TAL"/>
            </w:pPr>
            <w:r w:rsidRPr="00F375CF">
              <w:t>52</w:t>
            </w:r>
          </w:p>
        </w:tc>
        <w:tc>
          <w:tcPr>
            <w:tcW w:w="1701" w:type="dxa"/>
            <w:shd w:val="clear" w:color="auto" w:fill="auto"/>
          </w:tcPr>
          <w:p w14:paraId="11D507DE" w14:textId="77777777" w:rsidR="003A4D13" w:rsidRPr="00F375CF" w:rsidRDefault="003A4D13" w:rsidP="000B3568">
            <w:pPr>
              <w:pStyle w:val="TAL"/>
            </w:pPr>
          </w:p>
        </w:tc>
        <w:tc>
          <w:tcPr>
            <w:tcW w:w="1247" w:type="dxa"/>
            <w:shd w:val="clear" w:color="auto" w:fill="auto"/>
          </w:tcPr>
          <w:p w14:paraId="349B964F" w14:textId="77777777" w:rsidR="003A4D13" w:rsidRPr="00F375CF" w:rsidRDefault="003A4D13" w:rsidP="000B3568">
            <w:pPr>
              <w:pStyle w:val="TAL"/>
              <w:rPr>
                <w:lang w:eastAsia="zh-CN"/>
              </w:rPr>
            </w:pPr>
            <w:r w:rsidRPr="00F375CF">
              <w:rPr>
                <w:lang w:eastAsia="zh-CN"/>
              </w:rPr>
              <w:t>Step 1</w:t>
            </w:r>
          </w:p>
        </w:tc>
      </w:tr>
      <w:tr w:rsidR="003A4D13" w:rsidRPr="00F375CF" w14:paraId="5DECFDE9" w14:textId="77777777" w:rsidTr="000B3568">
        <w:trPr>
          <w:trHeight w:val="232"/>
        </w:trPr>
        <w:tc>
          <w:tcPr>
            <w:tcW w:w="4536" w:type="dxa"/>
            <w:tcBorders>
              <w:top w:val="nil"/>
            </w:tcBorders>
            <w:shd w:val="clear" w:color="auto" w:fill="auto"/>
          </w:tcPr>
          <w:p w14:paraId="2F070503" w14:textId="77777777" w:rsidR="003A4D13" w:rsidRPr="00F375CF" w:rsidRDefault="003A4D13" w:rsidP="000B3568">
            <w:pPr>
              <w:pStyle w:val="TAL"/>
            </w:pPr>
          </w:p>
        </w:tc>
        <w:tc>
          <w:tcPr>
            <w:tcW w:w="2268" w:type="dxa"/>
            <w:shd w:val="clear" w:color="auto" w:fill="auto"/>
          </w:tcPr>
          <w:p w14:paraId="3B57FF22" w14:textId="77777777" w:rsidR="003A4D13" w:rsidRPr="00F375CF" w:rsidRDefault="003A4D13" w:rsidP="000B3568">
            <w:pPr>
              <w:pStyle w:val="TAL"/>
              <w:rPr>
                <w:lang w:eastAsia="zh-CN"/>
              </w:rPr>
            </w:pPr>
            <w:r w:rsidRPr="00F375CF">
              <w:rPr>
                <w:lang w:eastAsia="zh-CN"/>
              </w:rPr>
              <w:t>53</w:t>
            </w:r>
          </w:p>
        </w:tc>
        <w:tc>
          <w:tcPr>
            <w:tcW w:w="1701" w:type="dxa"/>
            <w:shd w:val="clear" w:color="auto" w:fill="auto"/>
          </w:tcPr>
          <w:p w14:paraId="39E39A49" w14:textId="77777777" w:rsidR="003A4D13" w:rsidRPr="00F375CF" w:rsidRDefault="003A4D13" w:rsidP="000B3568">
            <w:pPr>
              <w:pStyle w:val="TAL"/>
            </w:pPr>
          </w:p>
        </w:tc>
        <w:tc>
          <w:tcPr>
            <w:tcW w:w="1247" w:type="dxa"/>
            <w:shd w:val="clear" w:color="auto" w:fill="auto"/>
          </w:tcPr>
          <w:p w14:paraId="6BA2C1AD" w14:textId="77777777" w:rsidR="003A4D13" w:rsidRPr="00F375CF" w:rsidRDefault="003A4D13" w:rsidP="000B3568">
            <w:pPr>
              <w:pStyle w:val="TAL"/>
              <w:rPr>
                <w:lang w:eastAsia="zh-CN"/>
              </w:rPr>
            </w:pPr>
            <w:r w:rsidRPr="00F375CF">
              <w:rPr>
                <w:lang w:eastAsia="zh-CN"/>
              </w:rPr>
              <w:t>Step 5</w:t>
            </w:r>
          </w:p>
        </w:tc>
      </w:tr>
      <w:tr w:rsidR="003A4D13" w:rsidRPr="00F375CF" w14:paraId="3CF04F91" w14:textId="77777777" w:rsidTr="000B3568">
        <w:trPr>
          <w:trHeight w:val="232"/>
        </w:trPr>
        <w:tc>
          <w:tcPr>
            <w:tcW w:w="4536" w:type="dxa"/>
            <w:shd w:val="clear" w:color="auto" w:fill="auto"/>
          </w:tcPr>
          <w:p w14:paraId="67D5BB6B" w14:textId="77777777" w:rsidR="003A4D13" w:rsidRPr="00F375CF" w:rsidRDefault="003A4D13" w:rsidP="000B3568">
            <w:pPr>
              <w:pStyle w:val="TAL"/>
            </w:pPr>
            <w:r w:rsidRPr="00F375CF">
              <w:t xml:space="preserve">          }</w:t>
            </w:r>
          </w:p>
        </w:tc>
        <w:tc>
          <w:tcPr>
            <w:tcW w:w="2268" w:type="dxa"/>
            <w:shd w:val="clear" w:color="auto" w:fill="auto"/>
          </w:tcPr>
          <w:p w14:paraId="0D83E7AB" w14:textId="77777777" w:rsidR="003A4D13" w:rsidRPr="00F375CF" w:rsidRDefault="003A4D13" w:rsidP="000B3568">
            <w:pPr>
              <w:pStyle w:val="TAL"/>
            </w:pPr>
          </w:p>
        </w:tc>
        <w:tc>
          <w:tcPr>
            <w:tcW w:w="1701" w:type="dxa"/>
            <w:shd w:val="clear" w:color="auto" w:fill="auto"/>
          </w:tcPr>
          <w:p w14:paraId="185B3EE6" w14:textId="77777777" w:rsidR="003A4D13" w:rsidRPr="00F375CF" w:rsidRDefault="003A4D13" w:rsidP="000B3568">
            <w:pPr>
              <w:pStyle w:val="TAL"/>
            </w:pPr>
          </w:p>
        </w:tc>
        <w:tc>
          <w:tcPr>
            <w:tcW w:w="1247" w:type="dxa"/>
            <w:shd w:val="clear" w:color="auto" w:fill="auto"/>
          </w:tcPr>
          <w:p w14:paraId="7F88C4BC" w14:textId="77777777" w:rsidR="003A4D13" w:rsidRPr="00F375CF" w:rsidRDefault="003A4D13" w:rsidP="000B3568">
            <w:pPr>
              <w:pStyle w:val="TAL"/>
            </w:pPr>
          </w:p>
        </w:tc>
      </w:tr>
      <w:tr w:rsidR="003A4D13" w:rsidRPr="00F375CF" w14:paraId="021D1206" w14:textId="77777777" w:rsidTr="000B3568">
        <w:trPr>
          <w:trHeight w:val="232"/>
        </w:trPr>
        <w:tc>
          <w:tcPr>
            <w:tcW w:w="4536" w:type="dxa"/>
            <w:shd w:val="clear" w:color="auto" w:fill="auto"/>
          </w:tcPr>
          <w:p w14:paraId="6A293D79" w14:textId="77777777" w:rsidR="003A4D13" w:rsidRPr="00F375CF" w:rsidRDefault="003A4D13" w:rsidP="000B3568">
            <w:pPr>
              <w:pStyle w:val="TAL"/>
            </w:pPr>
            <w:r w:rsidRPr="00F375CF">
              <w:t xml:space="preserve">        }</w:t>
            </w:r>
          </w:p>
        </w:tc>
        <w:tc>
          <w:tcPr>
            <w:tcW w:w="2268" w:type="dxa"/>
            <w:shd w:val="clear" w:color="auto" w:fill="auto"/>
          </w:tcPr>
          <w:p w14:paraId="4B2835F4" w14:textId="77777777" w:rsidR="003A4D13" w:rsidRPr="00F375CF" w:rsidRDefault="003A4D13" w:rsidP="000B3568">
            <w:pPr>
              <w:pStyle w:val="TAL"/>
            </w:pPr>
          </w:p>
        </w:tc>
        <w:tc>
          <w:tcPr>
            <w:tcW w:w="1701" w:type="dxa"/>
            <w:shd w:val="clear" w:color="auto" w:fill="auto"/>
          </w:tcPr>
          <w:p w14:paraId="60AABA2A" w14:textId="77777777" w:rsidR="003A4D13" w:rsidRPr="00F375CF" w:rsidRDefault="003A4D13" w:rsidP="000B3568">
            <w:pPr>
              <w:pStyle w:val="TAL"/>
            </w:pPr>
          </w:p>
        </w:tc>
        <w:tc>
          <w:tcPr>
            <w:tcW w:w="1247" w:type="dxa"/>
            <w:shd w:val="clear" w:color="auto" w:fill="auto"/>
          </w:tcPr>
          <w:p w14:paraId="10B4C603" w14:textId="77777777" w:rsidR="003A4D13" w:rsidRPr="00F375CF" w:rsidRDefault="003A4D13" w:rsidP="000B3568">
            <w:pPr>
              <w:pStyle w:val="TAL"/>
            </w:pPr>
          </w:p>
        </w:tc>
      </w:tr>
      <w:tr w:rsidR="003A4D13" w:rsidRPr="00F375CF" w14:paraId="19CF74BB" w14:textId="77777777" w:rsidTr="000B3568">
        <w:trPr>
          <w:trHeight w:val="232"/>
        </w:trPr>
        <w:tc>
          <w:tcPr>
            <w:tcW w:w="4536" w:type="dxa"/>
            <w:shd w:val="clear" w:color="auto" w:fill="auto"/>
          </w:tcPr>
          <w:p w14:paraId="304914BF" w14:textId="77777777" w:rsidR="003A4D13" w:rsidRPr="00F375CF" w:rsidRDefault="003A4D13" w:rsidP="000B3568">
            <w:pPr>
              <w:pStyle w:val="TAL"/>
            </w:pPr>
            <w:r w:rsidRPr="00F375CF">
              <w:t xml:space="preserve">      }</w:t>
            </w:r>
          </w:p>
        </w:tc>
        <w:tc>
          <w:tcPr>
            <w:tcW w:w="2268" w:type="dxa"/>
            <w:shd w:val="clear" w:color="auto" w:fill="auto"/>
          </w:tcPr>
          <w:p w14:paraId="7EADAF70" w14:textId="77777777" w:rsidR="003A4D13" w:rsidRPr="00F375CF" w:rsidRDefault="003A4D13" w:rsidP="000B3568">
            <w:pPr>
              <w:pStyle w:val="TAL"/>
            </w:pPr>
          </w:p>
        </w:tc>
        <w:tc>
          <w:tcPr>
            <w:tcW w:w="1701" w:type="dxa"/>
            <w:shd w:val="clear" w:color="auto" w:fill="auto"/>
          </w:tcPr>
          <w:p w14:paraId="68305A8A" w14:textId="77777777" w:rsidR="003A4D13" w:rsidRPr="00F375CF" w:rsidRDefault="003A4D13" w:rsidP="000B3568">
            <w:pPr>
              <w:pStyle w:val="TAL"/>
            </w:pPr>
          </w:p>
        </w:tc>
        <w:tc>
          <w:tcPr>
            <w:tcW w:w="1247" w:type="dxa"/>
            <w:shd w:val="clear" w:color="auto" w:fill="auto"/>
          </w:tcPr>
          <w:p w14:paraId="220E4DE8" w14:textId="77777777" w:rsidR="003A4D13" w:rsidRPr="00F375CF" w:rsidRDefault="003A4D13" w:rsidP="000B3568">
            <w:pPr>
              <w:pStyle w:val="TAL"/>
            </w:pPr>
          </w:p>
        </w:tc>
      </w:tr>
      <w:tr w:rsidR="003A4D13" w:rsidRPr="00F375CF" w14:paraId="7C408A84" w14:textId="77777777" w:rsidTr="000B3568">
        <w:trPr>
          <w:trHeight w:val="232"/>
        </w:trPr>
        <w:tc>
          <w:tcPr>
            <w:tcW w:w="4536" w:type="dxa"/>
            <w:shd w:val="clear" w:color="auto" w:fill="auto"/>
          </w:tcPr>
          <w:p w14:paraId="46BDED4B" w14:textId="77777777" w:rsidR="003A4D13" w:rsidRPr="00F375CF" w:rsidRDefault="003A4D13" w:rsidP="000B3568">
            <w:pPr>
              <w:pStyle w:val="TAL"/>
            </w:pPr>
            <w:r w:rsidRPr="00F375CF">
              <w:t xml:space="preserve">    }</w:t>
            </w:r>
          </w:p>
        </w:tc>
        <w:tc>
          <w:tcPr>
            <w:tcW w:w="2268" w:type="dxa"/>
            <w:shd w:val="clear" w:color="auto" w:fill="auto"/>
          </w:tcPr>
          <w:p w14:paraId="7F453B65" w14:textId="77777777" w:rsidR="003A4D13" w:rsidRPr="00F375CF" w:rsidRDefault="003A4D13" w:rsidP="000B3568">
            <w:pPr>
              <w:pStyle w:val="TAL"/>
            </w:pPr>
          </w:p>
        </w:tc>
        <w:tc>
          <w:tcPr>
            <w:tcW w:w="1701" w:type="dxa"/>
            <w:shd w:val="clear" w:color="auto" w:fill="auto"/>
          </w:tcPr>
          <w:p w14:paraId="1E049A23" w14:textId="77777777" w:rsidR="003A4D13" w:rsidRPr="00F375CF" w:rsidRDefault="003A4D13" w:rsidP="000B3568">
            <w:pPr>
              <w:pStyle w:val="TAL"/>
            </w:pPr>
          </w:p>
        </w:tc>
        <w:tc>
          <w:tcPr>
            <w:tcW w:w="1247" w:type="dxa"/>
            <w:shd w:val="clear" w:color="auto" w:fill="auto"/>
          </w:tcPr>
          <w:p w14:paraId="319A01B7" w14:textId="77777777" w:rsidR="003A4D13" w:rsidRPr="00F375CF" w:rsidRDefault="003A4D13" w:rsidP="000B3568">
            <w:pPr>
              <w:pStyle w:val="TAL"/>
            </w:pPr>
          </w:p>
        </w:tc>
      </w:tr>
      <w:tr w:rsidR="003A4D13" w:rsidRPr="00F375CF" w:rsidDel="00226A7B" w14:paraId="17F8EDE9" w14:textId="77777777" w:rsidTr="000B3568">
        <w:tc>
          <w:tcPr>
            <w:tcW w:w="4536" w:type="dxa"/>
          </w:tcPr>
          <w:p w14:paraId="530EDD44" w14:textId="77777777" w:rsidR="003A4D13" w:rsidRPr="00F375CF" w:rsidDel="00226A7B" w:rsidRDefault="003A4D13" w:rsidP="000B3568">
            <w:pPr>
              <w:pStyle w:val="TAL"/>
            </w:pPr>
            <w:r w:rsidRPr="00F375CF">
              <w:t xml:space="preserve">  }</w:t>
            </w:r>
          </w:p>
        </w:tc>
        <w:tc>
          <w:tcPr>
            <w:tcW w:w="2268" w:type="dxa"/>
          </w:tcPr>
          <w:p w14:paraId="7C4B6885" w14:textId="77777777" w:rsidR="003A4D13" w:rsidRPr="00F375CF" w:rsidDel="00226A7B" w:rsidRDefault="003A4D13" w:rsidP="000B3568">
            <w:pPr>
              <w:pStyle w:val="TAL"/>
            </w:pPr>
          </w:p>
        </w:tc>
        <w:tc>
          <w:tcPr>
            <w:tcW w:w="1701" w:type="dxa"/>
          </w:tcPr>
          <w:p w14:paraId="73F5A8F4" w14:textId="77777777" w:rsidR="003A4D13" w:rsidRPr="00F375CF" w:rsidDel="00226A7B" w:rsidRDefault="003A4D13" w:rsidP="000B3568">
            <w:pPr>
              <w:pStyle w:val="TAL"/>
            </w:pPr>
          </w:p>
        </w:tc>
        <w:tc>
          <w:tcPr>
            <w:tcW w:w="1247" w:type="dxa"/>
          </w:tcPr>
          <w:p w14:paraId="325F958C" w14:textId="77777777" w:rsidR="003A4D13" w:rsidRPr="00F375CF" w:rsidDel="00226A7B" w:rsidRDefault="003A4D13" w:rsidP="000B3568">
            <w:pPr>
              <w:pStyle w:val="TAL"/>
            </w:pPr>
          </w:p>
        </w:tc>
      </w:tr>
      <w:tr w:rsidR="003A4D13" w:rsidRPr="00F375CF" w14:paraId="6C65B172" w14:textId="77777777" w:rsidTr="000B3568">
        <w:tc>
          <w:tcPr>
            <w:tcW w:w="4536" w:type="dxa"/>
          </w:tcPr>
          <w:p w14:paraId="43CBB326" w14:textId="77777777" w:rsidR="003A4D13" w:rsidRPr="00F375CF" w:rsidRDefault="003A4D13" w:rsidP="000B3568">
            <w:pPr>
              <w:pStyle w:val="TAL"/>
            </w:pPr>
            <w:r w:rsidRPr="00F375CF">
              <w:t>}</w:t>
            </w:r>
          </w:p>
        </w:tc>
        <w:tc>
          <w:tcPr>
            <w:tcW w:w="2268" w:type="dxa"/>
          </w:tcPr>
          <w:p w14:paraId="78A498C9" w14:textId="77777777" w:rsidR="003A4D13" w:rsidRPr="00F375CF" w:rsidRDefault="003A4D13" w:rsidP="000B3568">
            <w:pPr>
              <w:pStyle w:val="TAL"/>
            </w:pPr>
          </w:p>
        </w:tc>
        <w:tc>
          <w:tcPr>
            <w:tcW w:w="1701" w:type="dxa"/>
          </w:tcPr>
          <w:p w14:paraId="5D864B02" w14:textId="77777777" w:rsidR="003A4D13" w:rsidRPr="00F375CF" w:rsidRDefault="003A4D13" w:rsidP="000B3568">
            <w:pPr>
              <w:pStyle w:val="TAL"/>
            </w:pPr>
          </w:p>
        </w:tc>
        <w:tc>
          <w:tcPr>
            <w:tcW w:w="1247" w:type="dxa"/>
          </w:tcPr>
          <w:p w14:paraId="03F86C77" w14:textId="77777777" w:rsidR="003A4D13" w:rsidRPr="00F375CF" w:rsidRDefault="003A4D13" w:rsidP="000B3568">
            <w:pPr>
              <w:pStyle w:val="TAL"/>
            </w:pPr>
          </w:p>
        </w:tc>
      </w:tr>
    </w:tbl>
    <w:p w14:paraId="145566AA" w14:textId="77777777" w:rsidR="003A4D13" w:rsidRPr="00F375CF" w:rsidRDefault="003A4D13" w:rsidP="003A4D13"/>
    <w:p w14:paraId="2B50522A" w14:textId="77777777" w:rsidR="003A4D13" w:rsidRPr="00F375CF" w:rsidRDefault="003A4D13" w:rsidP="003A4D13">
      <w:pPr>
        <w:pStyle w:val="TH"/>
        <w:rPr>
          <w:i/>
        </w:rPr>
      </w:pPr>
      <w:r w:rsidRPr="00F375CF">
        <w:t xml:space="preserve">Table 7.1.1.1.26.3.3-4: </w:t>
      </w:r>
      <w:r w:rsidRPr="00F375CF">
        <w:rPr>
          <w:i/>
        </w:rPr>
        <w:t xml:space="preserve">ServingCellConfigCommon </w:t>
      </w:r>
      <w:r w:rsidRPr="00F375CF">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F375CF" w14:paraId="417CED87" w14:textId="77777777" w:rsidTr="000B3568">
        <w:tc>
          <w:tcPr>
            <w:tcW w:w="9747" w:type="dxa"/>
            <w:gridSpan w:val="4"/>
          </w:tcPr>
          <w:p w14:paraId="436CD6E5" w14:textId="77777777" w:rsidR="003A4D13" w:rsidRPr="00F375CF" w:rsidRDefault="003A4D13" w:rsidP="000B3568">
            <w:pPr>
              <w:pStyle w:val="TAH"/>
              <w:jc w:val="left"/>
              <w:rPr>
                <w:b w:val="0"/>
              </w:rPr>
            </w:pPr>
            <w:r w:rsidRPr="00F375CF">
              <w:rPr>
                <w:b w:val="0"/>
              </w:rPr>
              <w:t>Derivation Path: TS 38.508-1 [4], Table 4.6.3-168</w:t>
            </w:r>
          </w:p>
        </w:tc>
      </w:tr>
      <w:tr w:rsidR="003A4D13" w:rsidRPr="00F375CF" w14:paraId="0ACFA9B1" w14:textId="77777777" w:rsidTr="000B3568">
        <w:tc>
          <w:tcPr>
            <w:tcW w:w="4535" w:type="dxa"/>
          </w:tcPr>
          <w:p w14:paraId="70B121D1" w14:textId="77777777" w:rsidR="003A4D13" w:rsidRPr="00F375CF" w:rsidRDefault="003A4D13" w:rsidP="000B3568">
            <w:pPr>
              <w:pStyle w:val="TAH"/>
            </w:pPr>
            <w:r w:rsidRPr="00F375CF">
              <w:t>Information Element</w:t>
            </w:r>
          </w:p>
        </w:tc>
        <w:tc>
          <w:tcPr>
            <w:tcW w:w="2267" w:type="dxa"/>
          </w:tcPr>
          <w:p w14:paraId="566B3D98" w14:textId="77777777" w:rsidR="003A4D13" w:rsidRPr="00F375CF" w:rsidRDefault="003A4D13" w:rsidP="000B3568">
            <w:pPr>
              <w:pStyle w:val="TAH"/>
            </w:pPr>
            <w:r w:rsidRPr="00F375CF">
              <w:t>Value/remark</w:t>
            </w:r>
          </w:p>
        </w:tc>
        <w:tc>
          <w:tcPr>
            <w:tcW w:w="1700" w:type="dxa"/>
          </w:tcPr>
          <w:p w14:paraId="6B26D4FF" w14:textId="77777777" w:rsidR="003A4D13" w:rsidRPr="00F375CF" w:rsidRDefault="003A4D13" w:rsidP="000B3568">
            <w:pPr>
              <w:pStyle w:val="TAH"/>
            </w:pPr>
            <w:r w:rsidRPr="00F375CF">
              <w:t>Comment</w:t>
            </w:r>
          </w:p>
        </w:tc>
        <w:tc>
          <w:tcPr>
            <w:tcW w:w="1245" w:type="dxa"/>
          </w:tcPr>
          <w:p w14:paraId="4BC6203D" w14:textId="77777777" w:rsidR="003A4D13" w:rsidRPr="00F375CF" w:rsidRDefault="003A4D13" w:rsidP="000B3568">
            <w:pPr>
              <w:pStyle w:val="TAH"/>
            </w:pPr>
            <w:r w:rsidRPr="00F375CF">
              <w:t>Condition</w:t>
            </w:r>
          </w:p>
        </w:tc>
      </w:tr>
      <w:tr w:rsidR="003A4D13" w:rsidRPr="00F375CF" w14:paraId="59EA007C" w14:textId="77777777" w:rsidTr="000B3568">
        <w:tc>
          <w:tcPr>
            <w:tcW w:w="4535" w:type="dxa"/>
          </w:tcPr>
          <w:p w14:paraId="5BADA37F" w14:textId="77777777" w:rsidR="003A4D13" w:rsidRPr="00F375CF" w:rsidRDefault="003A4D13" w:rsidP="000B3568">
            <w:pPr>
              <w:pStyle w:val="TAL"/>
            </w:pPr>
            <w:r w:rsidRPr="00F375CF">
              <w:t>ServingCellConfigCommon ::= SEQUENCE {</w:t>
            </w:r>
          </w:p>
        </w:tc>
        <w:tc>
          <w:tcPr>
            <w:tcW w:w="2267" w:type="dxa"/>
          </w:tcPr>
          <w:p w14:paraId="2F6621D2" w14:textId="77777777" w:rsidR="003A4D13" w:rsidRPr="00F375CF" w:rsidRDefault="003A4D13" w:rsidP="000B3568">
            <w:pPr>
              <w:pStyle w:val="TAL"/>
            </w:pPr>
          </w:p>
        </w:tc>
        <w:tc>
          <w:tcPr>
            <w:tcW w:w="1700" w:type="dxa"/>
          </w:tcPr>
          <w:p w14:paraId="7C2C313A" w14:textId="77777777" w:rsidR="003A4D13" w:rsidRPr="00F375CF" w:rsidRDefault="003A4D13" w:rsidP="000B3568">
            <w:pPr>
              <w:pStyle w:val="TAL"/>
            </w:pPr>
          </w:p>
        </w:tc>
        <w:tc>
          <w:tcPr>
            <w:tcW w:w="1245" w:type="dxa"/>
          </w:tcPr>
          <w:p w14:paraId="46698A43" w14:textId="77777777" w:rsidR="003A4D13" w:rsidRPr="00F375CF" w:rsidRDefault="003A4D13" w:rsidP="000B3568">
            <w:pPr>
              <w:pStyle w:val="TAL"/>
            </w:pPr>
          </w:p>
        </w:tc>
      </w:tr>
      <w:tr w:rsidR="003A4D13" w:rsidRPr="00F375CF" w14:paraId="5C3044C9" w14:textId="77777777" w:rsidTr="000B3568">
        <w:tc>
          <w:tcPr>
            <w:tcW w:w="4535" w:type="dxa"/>
          </w:tcPr>
          <w:p w14:paraId="01216E37" w14:textId="77777777" w:rsidR="003A4D13" w:rsidRPr="00F375CF" w:rsidRDefault="003A4D13" w:rsidP="000B3568">
            <w:pPr>
              <w:pStyle w:val="TAL"/>
            </w:pPr>
            <w:r w:rsidRPr="00F375CF">
              <w:t xml:space="preserve">  uplinkConfigCommon SEQUENCE {</w:t>
            </w:r>
          </w:p>
        </w:tc>
        <w:tc>
          <w:tcPr>
            <w:tcW w:w="2267" w:type="dxa"/>
          </w:tcPr>
          <w:p w14:paraId="7A8DED4C" w14:textId="77777777" w:rsidR="003A4D13" w:rsidRPr="00F375CF" w:rsidRDefault="003A4D13" w:rsidP="000B3568">
            <w:pPr>
              <w:pStyle w:val="TAL"/>
            </w:pPr>
          </w:p>
        </w:tc>
        <w:tc>
          <w:tcPr>
            <w:tcW w:w="1700" w:type="dxa"/>
          </w:tcPr>
          <w:p w14:paraId="31D57B17" w14:textId="77777777" w:rsidR="003A4D13" w:rsidRPr="00F375CF" w:rsidRDefault="003A4D13" w:rsidP="000B3568">
            <w:pPr>
              <w:pStyle w:val="TAL"/>
            </w:pPr>
          </w:p>
        </w:tc>
        <w:tc>
          <w:tcPr>
            <w:tcW w:w="1245" w:type="dxa"/>
          </w:tcPr>
          <w:p w14:paraId="65DFF7BF" w14:textId="77777777" w:rsidR="003A4D13" w:rsidRPr="00F375CF" w:rsidRDefault="003A4D13" w:rsidP="000B3568">
            <w:pPr>
              <w:pStyle w:val="TAL"/>
            </w:pPr>
          </w:p>
        </w:tc>
      </w:tr>
      <w:tr w:rsidR="003A4D13" w:rsidRPr="00F375CF" w14:paraId="560AA906" w14:textId="77777777" w:rsidTr="000B3568">
        <w:tc>
          <w:tcPr>
            <w:tcW w:w="4535" w:type="dxa"/>
          </w:tcPr>
          <w:p w14:paraId="42CBAA29" w14:textId="77777777" w:rsidR="003A4D13" w:rsidRPr="00F375CF" w:rsidRDefault="003A4D13" w:rsidP="000B3568">
            <w:pPr>
              <w:pStyle w:val="TAL"/>
            </w:pPr>
            <w:r w:rsidRPr="00F375CF">
              <w:t xml:space="preserve">    initialUplinkBWP</w:t>
            </w:r>
          </w:p>
        </w:tc>
        <w:tc>
          <w:tcPr>
            <w:tcW w:w="2267" w:type="dxa"/>
          </w:tcPr>
          <w:p w14:paraId="1A4BCA41" w14:textId="77777777" w:rsidR="003A4D13" w:rsidRPr="00F375CF" w:rsidRDefault="003A4D13" w:rsidP="000B3568">
            <w:pPr>
              <w:pStyle w:val="TAL"/>
            </w:pPr>
            <w:r w:rsidRPr="00F375CF">
              <w:t>BWP-UplinkCommon</w:t>
            </w:r>
          </w:p>
        </w:tc>
        <w:tc>
          <w:tcPr>
            <w:tcW w:w="1700" w:type="dxa"/>
          </w:tcPr>
          <w:p w14:paraId="689ACD8B" w14:textId="77777777" w:rsidR="003A4D13" w:rsidRPr="00F375CF" w:rsidRDefault="003A4D13" w:rsidP="000B3568">
            <w:pPr>
              <w:pStyle w:val="TAL"/>
            </w:pPr>
            <w:r w:rsidRPr="00F375CF">
              <w:t>Table 7.1.1.1.26.3.3-5</w:t>
            </w:r>
          </w:p>
        </w:tc>
        <w:tc>
          <w:tcPr>
            <w:tcW w:w="1245" w:type="dxa"/>
          </w:tcPr>
          <w:p w14:paraId="15CC349A" w14:textId="77777777" w:rsidR="003A4D13" w:rsidRPr="00F375CF" w:rsidRDefault="003A4D13" w:rsidP="000B3568">
            <w:pPr>
              <w:pStyle w:val="TAL"/>
            </w:pPr>
          </w:p>
        </w:tc>
      </w:tr>
      <w:tr w:rsidR="003A4D13" w:rsidRPr="00F375CF" w14:paraId="2C08E4BF" w14:textId="77777777" w:rsidTr="000B3568">
        <w:tc>
          <w:tcPr>
            <w:tcW w:w="4535" w:type="dxa"/>
            <w:tcBorders>
              <w:bottom w:val="single" w:sz="4" w:space="0" w:color="auto"/>
            </w:tcBorders>
          </w:tcPr>
          <w:p w14:paraId="7203240B" w14:textId="77777777" w:rsidR="003A4D13" w:rsidRPr="00F375CF" w:rsidRDefault="003A4D13" w:rsidP="000B3568">
            <w:pPr>
              <w:pStyle w:val="TAL"/>
            </w:pPr>
            <w:r w:rsidRPr="00F375CF">
              <w:t xml:space="preserve">  }</w:t>
            </w:r>
          </w:p>
        </w:tc>
        <w:tc>
          <w:tcPr>
            <w:tcW w:w="2267" w:type="dxa"/>
          </w:tcPr>
          <w:p w14:paraId="7D8AA42B" w14:textId="77777777" w:rsidR="003A4D13" w:rsidRPr="00F375CF" w:rsidRDefault="003A4D13" w:rsidP="000B3568">
            <w:pPr>
              <w:pStyle w:val="TAL"/>
            </w:pPr>
          </w:p>
        </w:tc>
        <w:tc>
          <w:tcPr>
            <w:tcW w:w="1700" w:type="dxa"/>
          </w:tcPr>
          <w:p w14:paraId="4AC8EE4C" w14:textId="77777777" w:rsidR="003A4D13" w:rsidRPr="00F375CF" w:rsidRDefault="003A4D13" w:rsidP="000B3568">
            <w:pPr>
              <w:pStyle w:val="TAL"/>
            </w:pPr>
          </w:p>
        </w:tc>
        <w:tc>
          <w:tcPr>
            <w:tcW w:w="1245" w:type="dxa"/>
          </w:tcPr>
          <w:p w14:paraId="196AAA03" w14:textId="77777777" w:rsidR="003A4D13" w:rsidRPr="00F375CF" w:rsidRDefault="003A4D13" w:rsidP="000B3568">
            <w:pPr>
              <w:pStyle w:val="TAL"/>
            </w:pPr>
          </w:p>
        </w:tc>
      </w:tr>
      <w:tr w:rsidR="003A4D13" w:rsidRPr="00F375CF" w14:paraId="00213EF3" w14:textId="77777777" w:rsidTr="000B3568">
        <w:tc>
          <w:tcPr>
            <w:tcW w:w="4535" w:type="dxa"/>
            <w:tcBorders>
              <w:bottom w:val="single" w:sz="4" w:space="0" w:color="auto"/>
            </w:tcBorders>
          </w:tcPr>
          <w:p w14:paraId="6C3C3AF1" w14:textId="77777777" w:rsidR="003A4D13" w:rsidRPr="00F375CF" w:rsidRDefault="003A4D13" w:rsidP="000B3568">
            <w:pPr>
              <w:pStyle w:val="TAL"/>
            </w:pPr>
            <w:r w:rsidRPr="00F375CF">
              <w:t xml:space="preserve">  featurePriorities-r17 SEQUENCE {</w:t>
            </w:r>
          </w:p>
        </w:tc>
        <w:tc>
          <w:tcPr>
            <w:tcW w:w="2267" w:type="dxa"/>
          </w:tcPr>
          <w:p w14:paraId="5DAE1B4C" w14:textId="77777777" w:rsidR="003A4D13" w:rsidRPr="00F375CF" w:rsidRDefault="003A4D13" w:rsidP="000B3568">
            <w:pPr>
              <w:pStyle w:val="TAL"/>
            </w:pPr>
          </w:p>
        </w:tc>
        <w:tc>
          <w:tcPr>
            <w:tcW w:w="1700" w:type="dxa"/>
          </w:tcPr>
          <w:p w14:paraId="7B5A143D" w14:textId="77777777" w:rsidR="003A4D13" w:rsidRPr="00F375CF" w:rsidRDefault="003A4D13" w:rsidP="000B3568">
            <w:pPr>
              <w:pStyle w:val="TAL"/>
            </w:pPr>
          </w:p>
        </w:tc>
        <w:tc>
          <w:tcPr>
            <w:tcW w:w="1245" w:type="dxa"/>
          </w:tcPr>
          <w:p w14:paraId="49C75C00" w14:textId="77777777" w:rsidR="003A4D13" w:rsidRPr="00F375CF" w:rsidRDefault="003A4D13" w:rsidP="000B3568">
            <w:pPr>
              <w:pStyle w:val="TAL"/>
            </w:pPr>
          </w:p>
        </w:tc>
      </w:tr>
      <w:tr w:rsidR="003A4D13" w:rsidRPr="00F375CF" w14:paraId="0F13FE29" w14:textId="77777777" w:rsidTr="000B3568">
        <w:tc>
          <w:tcPr>
            <w:tcW w:w="4535" w:type="dxa"/>
            <w:tcBorders>
              <w:bottom w:val="single" w:sz="4" w:space="0" w:color="auto"/>
            </w:tcBorders>
          </w:tcPr>
          <w:p w14:paraId="1678A6AE" w14:textId="77777777" w:rsidR="003A4D13" w:rsidRPr="00F375CF" w:rsidRDefault="003A4D13" w:rsidP="000B3568">
            <w:pPr>
              <w:pStyle w:val="TAL"/>
            </w:pPr>
            <w:r w:rsidRPr="00F375CF">
              <w:t xml:space="preserve">    redCapPriority-r17</w:t>
            </w:r>
          </w:p>
        </w:tc>
        <w:tc>
          <w:tcPr>
            <w:tcW w:w="2267" w:type="dxa"/>
          </w:tcPr>
          <w:p w14:paraId="2D9F0FBF" w14:textId="77777777" w:rsidR="003A4D13" w:rsidRPr="00F375CF" w:rsidRDefault="003A4D13" w:rsidP="000B3568">
            <w:pPr>
              <w:pStyle w:val="TAL"/>
              <w:rPr>
                <w:lang w:eastAsia="zh-CN"/>
              </w:rPr>
            </w:pPr>
            <w:r w:rsidRPr="00F375CF">
              <w:rPr>
                <w:lang w:eastAsia="zh-CN"/>
              </w:rPr>
              <w:t>0</w:t>
            </w:r>
          </w:p>
        </w:tc>
        <w:tc>
          <w:tcPr>
            <w:tcW w:w="1700" w:type="dxa"/>
          </w:tcPr>
          <w:p w14:paraId="4A2BCC83" w14:textId="77777777" w:rsidR="003A4D13" w:rsidRPr="00F375CF" w:rsidRDefault="003A4D13" w:rsidP="000B3568">
            <w:pPr>
              <w:pStyle w:val="TAL"/>
            </w:pPr>
          </w:p>
        </w:tc>
        <w:tc>
          <w:tcPr>
            <w:tcW w:w="1245" w:type="dxa"/>
          </w:tcPr>
          <w:p w14:paraId="0D519D80" w14:textId="77777777" w:rsidR="003A4D13" w:rsidRPr="00F375CF" w:rsidRDefault="003A4D13" w:rsidP="000B3568">
            <w:pPr>
              <w:pStyle w:val="TAL"/>
            </w:pPr>
          </w:p>
        </w:tc>
      </w:tr>
      <w:tr w:rsidR="003A4D13" w:rsidRPr="00F375CF" w14:paraId="098AFE81" w14:textId="77777777" w:rsidTr="000B3568">
        <w:tc>
          <w:tcPr>
            <w:tcW w:w="4535" w:type="dxa"/>
            <w:tcBorders>
              <w:bottom w:val="single" w:sz="4" w:space="0" w:color="auto"/>
            </w:tcBorders>
          </w:tcPr>
          <w:p w14:paraId="0D0A2963" w14:textId="77777777" w:rsidR="003A4D13" w:rsidRPr="00F375CF" w:rsidRDefault="003A4D13" w:rsidP="000B3568">
            <w:pPr>
              <w:pStyle w:val="TAL"/>
            </w:pPr>
            <w:r w:rsidRPr="00F375CF">
              <w:t xml:space="preserve">  }</w:t>
            </w:r>
          </w:p>
        </w:tc>
        <w:tc>
          <w:tcPr>
            <w:tcW w:w="2267" w:type="dxa"/>
          </w:tcPr>
          <w:p w14:paraId="59E2812C" w14:textId="77777777" w:rsidR="003A4D13" w:rsidRPr="00F375CF" w:rsidRDefault="003A4D13" w:rsidP="000B3568">
            <w:pPr>
              <w:pStyle w:val="TAL"/>
            </w:pPr>
          </w:p>
        </w:tc>
        <w:tc>
          <w:tcPr>
            <w:tcW w:w="1700" w:type="dxa"/>
          </w:tcPr>
          <w:p w14:paraId="61825664" w14:textId="77777777" w:rsidR="003A4D13" w:rsidRPr="00F375CF" w:rsidRDefault="003A4D13" w:rsidP="000B3568">
            <w:pPr>
              <w:pStyle w:val="TAL"/>
            </w:pPr>
          </w:p>
        </w:tc>
        <w:tc>
          <w:tcPr>
            <w:tcW w:w="1245" w:type="dxa"/>
          </w:tcPr>
          <w:p w14:paraId="60391943" w14:textId="77777777" w:rsidR="003A4D13" w:rsidRPr="00F375CF" w:rsidRDefault="003A4D13" w:rsidP="000B3568">
            <w:pPr>
              <w:pStyle w:val="TAL"/>
            </w:pPr>
          </w:p>
        </w:tc>
      </w:tr>
      <w:tr w:rsidR="003A4D13" w:rsidRPr="00F375CF" w14:paraId="61A2FAF2" w14:textId="77777777" w:rsidTr="000B3568">
        <w:tc>
          <w:tcPr>
            <w:tcW w:w="4535" w:type="dxa"/>
            <w:tcBorders>
              <w:bottom w:val="single" w:sz="4" w:space="0" w:color="auto"/>
            </w:tcBorders>
          </w:tcPr>
          <w:p w14:paraId="34524234" w14:textId="77777777" w:rsidR="003A4D13" w:rsidRPr="00F375CF" w:rsidRDefault="003A4D13" w:rsidP="000B3568">
            <w:pPr>
              <w:pStyle w:val="TAL"/>
            </w:pPr>
            <w:r w:rsidRPr="00F375CF">
              <w:t xml:space="preserve">  featurePriorities-v1800</w:t>
            </w:r>
          </w:p>
        </w:tc>
        <w:tc>
          <w:tcPr>
            <w:tcW w:w="2267" w:type="dxa"/>
          </w:tcPr>
          <w:p w14:paraId="52C2863A" w14:textId="77777777" w:rsidR="003A4D13" w:rsidRPr="00F375CF" w:rsidRDefault="003A4D13" w:rsidP="000B3568">
            <w:pPr>
              <w:pStyle w:val="TAL"/>
              <w:rPr>
                <w:lang w:eastAsia="zh-CN"/>
              </w:rPr>
            </w:pPr>
            <w:r w:rsidRPr="00F375CF">
              <w:rPr>
                <w:lang w:eastAsia="zh-CN"/>
              </w:rPr>
              <w:t>Not present</w:t>
            </w:r>
          </w:p>
        </w:tc>
        <w:tc>
          <w:tcPr>
            <w:tcW w:w="1700" w:type="dxa"/>
          </w:tcPr>
          <w:p w14:paraId="0BA447E6" w14:textId="77777777" w:rsidR="003A4D13" w:rsidRPr="00F375CF" w:rsidRDefault="003A4D13" w:rsidP="000B3568">
            <w:pPr>
              <w:pStyle w:val="TAL"/>
            </w:pPr>
          </w:p>
        </w:tc>
        <w:tc>
          <w:tcPr>
            <w:tcW w:w="1245" w:type="dxa"/>
          </w:tcPr>
          <w:p w14:paraId="3866FA74" w14:textId="77777777" w:rsidR="003A4D13" w:rsidRPr="00F375CF" w:rsidRDefault="003A4D13" w:rsidP="000B3568">
            <w:pPr>
              <w:pStyle w:val="TAL"/>
              <w:rPr>
                <w:lang w:eastAsia="zh-CN"/>
              </w:rPr>
            </w:pPr>
            <w:r w:rsidRPr="00F375CF">
              <w:rPr>
                <w:lang w:eastAsia="zh-CN"/>
              </w:rPr>
              <w:t>Step 5</w:t>
            </w:r>
          </w:p>
        </w:tc>
      </w:tr>
      <w:tr w:rsidR="003A4D13" w:rsidRPr="00F375CF" w14:paraId="65B7D823" w14:textId="77777777" w:rsidTr="000B3568">
        <w:tc>
          <w:tcPr>
            <w:tcW w:w="4535" w:type="dxa"/>
            <w:tcBorders>
              <w:bottom w:val="single" w:sz="4" w:space="0" w:color="auto"/>
            </w:tcBorders>
          </w:tcPr>
          <w:p w14:paraId="448208B4" w14:textId="77777777" w:rsidR="003A4D13" w:rsidRPr="00F375CF" w:rsidRDefault="003A4D13" w:rsidP="000B3568">
            <w:pPr>
              <w:pStyle w:val="TAL"/>
            </w:pPr>
            <w:r w:rsidRPr="00F375CF">
              <w:t xml:space="preserve">  featurePriorities-v1800 SEQUENCE {</w:t>
            </w:r>
          </w:p>
        </w:tc>
        <w:tc>
          <w:tcPr>
            <w:tcW w:w="2267" w:type="dxa"/>
          </w:tcPr>
          <w:p w14:paraId="4B94C5B8" w14:textId="77777777" w:rsidR="003A4D13" w:rsidRPr="00F375CF" w:rsidRDefault="003A4D13" w:rsidP="000B3568">
            <w:pPr>
              <w:pStyle w:val="TAL"/>
            </w:pPr>
          </w:p>
        </w:tc>
        <w:tc>
          <w:tcPr>
            <w:tcW w:w="1700" w:type="dxa"/>
          </w:tcPr>
          <w:p w14:paraId="25720600" w14:textId="77777777" w:rsidR="003A4D13" w:rsidRPr="00F375CF" w:rsidRDefault="003A4D13" w:rsidP="000B3568">
            <w:pPr>
              <w:pStyle w:val="TAL"/>
            </w:pPr>
          </w:p>
        </w:tc>
        <w:tc>
          <w:tcPr>
            <w:tcW w:w="1245" w:type="dxa"/>
          </w:tcPr>
          <w:p w14:paraId="225D05E5" w14:textId="77777777" w:rsidR="003A4D13" w:rsidRPr="00F375CF" w:rsidRDefault="003A4D13" w:rsidP="000B3568">
            <w:pPr>
              <w:pStyle w:val="TAL"/>
              <w:rPr>
                <w:lang w:eastAsia="zh-CN"/>
              </w:rPr>
            </w:pPr>
            <w:r w:rsidRPr="00F375CF">
              <w:rPr>
                <w:lang w:eastAsia="zh-CN"/>
              </w:rPr>
              <w:t>Step 1</w:t>
            </w:r>
          </w:p>
        </w:tc>
      </w:tr>
      <w:tr w:rsidR="003A4D13" w:rsidRPr="00F375CF" w14:paraId="03DEF83B" w14:textId="77777777" w:rsidTr="000B3568">
        <w:tc>
          <w:tcPr>
            <w:tcW w:w="4535" w:type="dxa"/>
            <w:tcBorders>
              <w:bottom w:val="single" w:sz="4" w:space="0" w:color="auto"/>
            </w:tcBorders>
          </w:tcPr>
          <w:p w14:paraId="58EBAE86" w14:textId="77777777" w:rsidR="003A4D13" w:rsidRPr="00F375CF" w:rsidRDefault="003A4D13" w:rsidP="000B3568">
            <w:pPr>
              <w:pStyle w:val="TAL"/>
            </w:pPr>
            <w:r w:rsidRPr="00F375CF">
              <w:t xml:space="preserve">    eRedCapPriority-r18</w:t>
            </w:r>
          </w:p>
        </w:tc>
        <w:tc>
          <w:tcPr>
            <w:tcW w:w="2267" w:type="dxa"/>
          </w:tcPr>
          <w:p w14:paraId="64933587" w14:textId="77777777" w:rsidR="003A4D13" w:rsidRPr="00F375CF" w:rsidRDefault="003A4D13" w:rsidP="000B3568">
            <w:pPr>
              <w:pStyle w:val="TAL"/>
              <w:rPr>
                <w:lang w:eastAsia="zh-CN"/>
              </w:rPr>
            </w:pPr>
            <w:r w:rsidRPr="00F375CF">
              <w:rPr>
                <w:lang w:eastAsia="zh-CN"/>
              </w:rPr>
              <w:t>1</w:t>
            </w:r>
          </w:p>
        </w:tc>
        <w:tc>
          <w:tcPr>
            <w:tcW w:w="1700" w:type="dxa"/>
          </w:tcPr>
          <w:p w14:paraId="7E7956A1" w14:textId="77777777" w:rsidR="003A4D13" w:rsidRPr="00F375CF" w:rsidRDefault="003A4D13" w:rsidP="000B3568">
            <w:pPr>
              <w:pStyle w:val="TAL"/>
            </w:pPr>
          </w:p>
        </w:tc>
        <w:tc>
          <w:tcPr>
            <w:tcW w:w="1245" w:type="dxa"/>
          </w:tcPr>
          <w:p w14:paraId="0FFD4F7C" w14:textId="77777777" w:rsidR="003A4D13" w:rsidRPr="00F375CF" w:rsidRDefault="003A4D13" w:rsidP="000B3568">
            <w:pPr>
              <w:pStyle w:val="TAL"/>
            </w:pPr>
          </w:p>
        </w:tc>
      </w:tr>
      <w:tr w:rsidR="003A4D13" w:rsidRPr="00F375CF" w14:paraId="3D01B82D" w14:textId="77777777" w:rsidTr="000B3568">
        <w:tc>
          <w:tcPr>
            <w:tcW w:w="4535" w:type="dxa"/>
            <w:tcBorders>
              <w:bottom w:val="single" w:sz="4" w:space="0" w:color="auto"/>
            </w:tcBorders>
          </w:tcPr>
          <w:p w14:paraId="1BE59B0B" w14:textId="77777777" w:rsidR="003A4D13" w:rsidRPr="00F375CF" w:rsidRDefault="003A4D13" w:rsidP="000B3568">
            <w:pPr>
              <w:pStyle w:val="TAL"/>
            </w:pPr>
            <w:r w:rsidRPr="00F375CF">
              <w:t xml:space="preserve">  }</w:t>
            </w:r>
          </w:p>
        </w:tc>
        <w:tc>
          <w:tcPr>
            <w:tcW w:w="2267" w:type="dxa"/>
          </w:tcPr>
          <w:p w14:paraId="5279C3E5" w14:textId="77777777" w:rsidR="003A4D13" w:rsidRPr="00F375CF" w:rsidRDefault="003A4D13" w:rsidP="000B3568">
            <w:pPr>
              <w:pStyle w:val="TAL"/>
            </w:pPr>
          </w:p>
        </w:tc>
        <w:tc>
          <w:tcPr>
            <w:tcW w:w="1700" w:type="dxa"/>
          </w:tcPr>
          <w:p w14:paraId="245D0C4C" w14:textId="77777777" w:rsidR="003A4D13" w:rsidRPr="00F375CF" w:rsidRDefault="003A4D13" w:rsidP="000B3568">
            <w:pPr>
              <w:pStyle w:val="TAL"/>
            </w:pPr>
          </w:p>
        </w:tc>
        <w:tc>
          <w:tcPr>
            <w:tcW w:w="1245" w:type="dxa"/>
          </w:tcPr>
          <w:p w14:paraId="20AD8CDD" w14:textId="77777777" w:rsidR="003A4D13" w:rsidRPr="00F375CF" w:rsidRDefault="003A4D13" w:rsidP="000B3568">
            <w:pPr>
              <w:pStyle w:val="TAL"/>
            </w:pPr>
          </w:p>
        </w:tc>
      </w:tr>
      <w:tr w:rsidR="003A4D13" w:rsidRPr="00F375CF" w14:paraId="00955AAE" w14:textId="77777777" w:rsidTr="000B3568">
        <w:tc>
          <w:tcPr>
            <w:tcW w:w="4535" w:type="dxa"/>
            <w:tcBorders>
              <w:bottom w:val="single" w:sz="4" w:space="0" w:color="auto"/>
            </w:tcBorders>
          </w:tcPr>
          <w:p w14:paraId="0603718A" w14:textId="77777777" w:rsidR="003A4D13" w:rsidRPr="00F375CF" w:rsidRDefault="003A4D13" w:rsidP="000B3568">
            <w:pPr>
              <w:pStyle w:val="TAL"/>
            </w:pPr>
            <w:r w:rsidRPr="00F375CF">
              <w:t>}</w:t>
            </w:r>
          </w:p>
        </w:tc>
        <w:tc>
          <w:tcPr>
            <w:tcW w:w="2267" w:type="dxa"/>
          </w:tcPr>
          <w:p w14:paraId="4D2770C8" w14:textId="77777777" w:rsidR="003A4D13" w:rsidRPr="00F375CF" w:rsidRDefault="003A4D13" w:rsidP="000B3568">
            <w:pPr>
              <w:pStyle w:val="TAL"/>
            </w:pPr>
          </w:p>
        </w:tc>
        <w:tc>
          <w:tcPr>
            <w:tcW w:w="1700" w:type="dxa"/>
          </w:tcPr>
          <w:p w14:paraId="7D1E8497" w14:textId="77777777" w:rsidR="003A4D13" w:rsidRPr="00F375CF" w:rsidRDefault="003A4D13" w:rsidP="000B3568">
            <w:pPr>
              <w:pStyle w:val="TAL"/>
            </w:pPr>
          </w:p>
        </w:tc>
        <w:tc>
          <w:tcPr>
            <w:tcW w:w="1245" w:type="dxa"/>
          </w:tcPr>
          <w:p w14:paraId="16D19031" w14:textId="77777777" w:rsidR="003A4D13" w:rsidRPr="00F375CF" w:rsidRDefault="003A4D13" w:rsidP="000B3568">
            <w:pPr>
              <w:pStyle w:val="TAL"/>
            </w:pPr>
          </w:p>
        </w:tc>
      </w:tr>
    </w:tbl>
    <w:p w14:paraId="7CC4857F" w14:textId="77777777" w:rsidR="003A4D13" w:rsidRPr="00F375CF" w:rsidRDefault="003A4D13" w:rsidP="003A4D13"/>
    <w:p w14:paraId="1A425380" w14:textId="77777777" w:rsidR="003A4D13" w:rsidRPr="00F375CF" w:rsidRDefault="003A4D13" w:rsidP="003A4D13">
      <w:pPr>
        <w:pStyle w:val="TH"/>
        <w:rPr>
          <w:i/>
          <w:iCs/>
        </w:rPr>
      </w:pPr>
      <w:r w:rsidRPr="00F375CF">
        <w:lastRenderedPageBreak/>
        <w:t xml:space="preserve">Table 7.1.1.1.26.3.3-5: </w:t>
      </w:r>
      <w:r w:rsidRPr="00F375CF">
        <w:rPr>
          <w:i/>
          <w:iCs/>
        </w:rPr>
        <w:t>BWP-UplinkCommon (</w:t>
      </w:r>
      <w:r w:rsidRPr="00F375CF">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F375CF" w14:paraId="074D65D3" w14:textId="77777777" w:rsidTr="000B3568">
        <w:tc>
          <w:tcPr>
            <w:tcW w:w="4535" w:type="dxa"/>
          </w:tcPr>
          <w:p w14:paraId="7D8A05FA" w14:textId="77777777" w:rsidR="003A4D13" w:rsidRPr="00F375CF" w:rsidRDefault="003A4D13" w:rsidP="000B3568">
            <w:pPr>
              <w:pStyle w:val="TAL"/>
            </w:pPr>
            <w:r w:rsidRPr="00F375CF">
              <w:t>Derivation Path: TS 38.508-1 [4], Table 4.6.3-10</w:t>
            </w:r>
          </w:p>
        </w:tc>
        <w:tc>
          <w:tcPr>
            <w:tcW w:w="2267" w:type="dxa"/>
          </w:tcPr>
          <w:p w14:paraId="331435AB" w14:textId="77777777" w:rsidR="003A4D13" w:rsidRPr="00F375CF" w:rsidRDefault="003A4D13" w:rsidP="000B3568">
            <w:pPr>
              <w:pStyle w:val="TAL"/>
            </w:pPr>
          </w:p>
        </w:tc>
        <w:tc>
          <w:tcPr>
            <w:tcW w:w="1700" w:type="dxa"/>
          </w:tcPr>
          <w:p w14:paraId="295B9FB0" w14:textId="77777777" w:rsidR="003A4D13" w:rsidRPr="00F375CF" w:rsidRDefault="003A4D13" w:rsidP="000B3568">
            <w:pPr>
              <w:pStyle w:val="TAL"/>
            </w:pPr>
          </w:p>
        </w:tc>
        <w:tc>
          <w:tcPr>
            <w:tcW w:w="1245" w:type="dxa"/>
          </w:tcPr>
          <w:p w14:paraId="3B09F01D" w14:textId="77777777" w:rsidR="003A4D13" w:rsidRPr="00F375CF" w:rsidRDefault="003A4D13" w:rsidP="000B3568">
            <w:pPr>
              <w:pStyle w:val="TAL"/>
            </w:pPr>
          </w:p>
        </w:tc>
      </w:tr>
      <w:tr w:rsidR="003A4D13" w:rsidRPr="00F375CF" w14:paraId="33DE8D94" w14:textId="77777777" w:rsidTr="000B3568">
        <w:tc>
          <w:tcPr>
            <w:tcW w:w="4535" w:type="dxa"/>
          </w:tcPr>
          <w:p w14:paraId="3F480899" w14:textId="77777777" w:rsidR="003A4D13" w:rsidRPr="00F375CF" w:rsidRDefault="003A4D13" w:rsidP="000B3568">
            <w:pPr>
              <w:pStyle w:val="TAH"/>
            </w:pPr>
            <w:r w:rsidRPr="00F375CF">
              <w:t>Information Element</w:t>
            </w:r>
          </w:p>
        </w:tc>
        <w:tc>
          <w:tcPr>
            <w:tcW w:w="2267" w:type="dxa"/>
          </w:tcPr>
          <w:p w14:paraId="497EB138" w14:textId="77777777" w:rsidR="003A4D13" w:rsidRPr="00F375CF" w:rsidRDefault="003A4D13" w:rsidP="000B3568">
            <w:pPr>
              <w:pStyle w:val="TAH"/>
            </w:pPr>
            <w:r w:rsidRPr="00F375CF">
              <w:t>Value/remark</w:t>
            </w:r>
          </w:p>
        </w:tc>
        <w:tc>
          <w:tcPr>
            <w:tcW w:w="1700" w:type="dxa"/>
          </w:tcPr>
          <w:p w14:paraId="1C6190CE" w14:textId="77777777" w:rsidR="003A4D13" w:rsidRPr="00F375CF" w:rsidRDefault="003A4D13" w:rsidP="000B3568">
            <w:pPr>
              <w:pStyle w:val="TAH"/>
            </w:pPr>
            <w:r w:rsidRPr="00F375CF">
              <w:t>Comment</w:t>
            </w:r>
          </w:p>
        </w:tc>
        <w:tc>
          <w:tcPr>
            <w:tcW w:w="1245" w:type="dxa"/>
          </w:tcPr>
          <w:p w14:paraId="65FCF20B" w14:textId="77777777" w:rsidR="003A4D13" w:rsidRPr="00F375CF" w:rsidRDefault="003A4D13" w:rsidP="000B3568">
            <w:pPr>
              <w:pStyle w:val="TAH"/>
            </w:pPr>
            <w:r w:rsidRPr="00F375CF">
              <w:t>Condition</w:t>
            </w:r>
          </w:p>
        </w:tc>
      </w:tr>
      <w:tr w:rsidR="003A4D13" w:rsidRPr="00F375CF" w14:paraId="40889647" w14:textId="77777777" w:rsidTr="000B3568">
        <w:tc>
          <w:tcPr>
            <w:tcW w:w="4535" w:type="dxa"/>
          </w:tcPr>
          <w:p w14:paraId="7BEA2AB9" w14:textId="77777777" w:rsidR="003A4D13" w:rsidRPr="00F375CF" w:rsidRDefault="003A4D13" w:rsidP="000B3568">
            <w:pPr>
              <w:pStyle w:val="TAL"/>
            </w:pPr>
            <w:r w:rsidRPr="00F375CF">
              <w:t xml:space="preserve">BWP-UplinkCommon ::= </w:t>
            </w:r>
            <w:r w:rsidRPr="00F375CF">
              <w:rPr>
                <w:snapToGrid w:val="0"/>
              </w:rPr>
              <w:t xml:space="preserve">SEQUENCE </w:t>
            </w:r>
            <w:r w:rsidRPr="00F375CF">
              <w:t>{</w:t>
            </w:r>
          </w:p>
        </w:tc>
        <w:tc>
          <w:tcPr>
            <w:tcW w:w="2267" w:type="dxa"/>
          </w:tcPr>
          <w:p w14:paraId="6175F1BE" w14:textId="77777777" w:rsidR="003A4D13" w:rsidRPr="00F375CF" w:rsidRDefault="003A4D13" w:rsidP="000B3568">
            <w:pPr>
              <w:pStyle w:val="TAL"/>
            </w:pPr>
          </w:p>
        </w:tc>
        <w:tc>
          <w:tcPr>
            <w:tcW w:w="1700" w:type="dxa"/>
          </w:tcPr>
          <w:p w14:paraId="04C7EDA7" w14:textId="77777777" w:rsidR="003A4D13" w:rsidRPr="00F375CF" w:rsidRDefault="003A4D13" w:rsidP="000B3568">
            <w:pPr>
              <w:pStyle w:val="TAL"/>
            </w:pPr>
          </w:p>
        </w:tc>
        <w:tc>
          <w:tcPr>
            <w:tcW w:w="1245" w:type="dxa"/>
          </w:tcPr>
          <w:p w14:paraId="04F4DB2A" w14:textId="77777777" w:rsidR="003A4D13" w:rsidRPr="00F375CF" w:rsidRDefault="003A4D13" w:rsidP="000B3568">
            <w:pPr>
              <w:pStyle w:val="TAL"/>
            </w:pPr>
          </w:p>
        </w:tc>
      </w:tr>
      <w:tr w:rsidR="003A4D13" w:rsidRPr="00F375CF" w14:paraId="332F0763" w14:textId="77777777" w:rsidTr="000B3568">
        <w:tc>
          <w:tcPr>
            <w:tcW w:w="4535" w:type="dxa"/>
          </w:tcPr>
          <w:p w14:paraId="52F9E83A" w14:textId="77777777" w:rsidR="003A4D13" w:rsidRPr="00F375CF" w:rsidRDefault="003A4D13" w:rsidP="000B3568">
            <w:pPr>
              <w:pStyle w:val="TAL"/>
            </w:pPr>
            <w:r w:rsidRPr="00F375CF">
              <w:t xml:space="preserve">  rach-ConfigCommon CHOICE {</w:t>
            </w:r>
          </w:p>
        </w:tc>
        <w:tc>
          <w:tcPr>
            <w:tcW w:w="2267" w:type="dxa"/>
          </w:tcPr>
          <w:p w14:paraId="584EC905" w14:textId="77777777" w:rsidR="003A4D13" w:rsidRPr="00F375CF" w:rsidRDefault="003A4D13" w:rsidP="000B3568">
            <w:pPr>
              <w:pStyle w:val="TAL"/>
            </w:pPr>
          </w:p>
        </w:tc>
        <w:tc>
          <w:tcPr>
            <w:tcW w:w="1700" w:type="dxa"/>
          </w:tcPr>
          <w:p w14:paraId="61829763" w14:textId="77777777" w:rsidR="003A4D13" w:rsidRPr="00F375CF" w:rsidRDefault="003A4D13" w:rsidP="000B3568">
            <w:pPr>
              <w:pStyle w:val="TAL"/>
            </w:pPr>
          </w:p>
        </w:tc>
        <w:tc>
          <w:tcPr>
            <w:tcW w:w="1245" w:type="dxa"/>
          </w:tcPr>
          <w:p w14:paraId="69F6913F" w14:textId="77777777" w:rsidR="003A4D13" w:rsidRPr="00F375CF" w:rsidRDefault="003A4D13" w:rsidP="000B3568">
            <w:pPr>
              <w:pStyle w:val="TAL"/>
            </w:pPr>
          </w:p>
        </w:tc>
      </w:tr>
      <w:tr w:rsidR="003A4D13" w:rsidRPr="00F375CF" w14:paraId="73AC83A5" w14:textId="77777777" w:rsidTr="000B3568">
        <w:tc>
          <w:tcPr>
            <w:tcW w:w="4535" w:type="dxa"/>
          </w:tcPr>
          <w:p w14:paraId="2E3B3137" w14:textId="77777777" w:rsidR="003A4D13" w:rsidRPr="00F375CF" w:rsidRDefault="003A4D13" w:rsidP="000B3568">
            <w:pPr>
              <w:pStyle w:val="TAL"/>
            </w:pPr>
            <w:r w:rsidRPr="00F375CF">
              <w:t xml:space="preserve">    setup</w:t>
            </w:r>
          </w:p>
        </w:tc>
        <w:tc>
          <w:tcPr>
            <w:tcW w:w="2267" w:type="dxa"/>
          </w:tcPr>
          <w:p w14:paraId="2FDBD310" w14:textId="77777777" w:rsidR="003A4D13" w:rsidRPr="00F375CF" w:rsidRDefault="003A4D13" w:rsidP="000B3568">
            <w:pPr>
              <w:pStyle w:val="TAL"/>
            </w:pPr>
            <w:r w:rsidRPr="00F375CF">
              <w:t>RACH-ConfigCommon</w:t>
            </w:r>
          </w:p>
        </w:tc>
        <w:tc>
          <w:tcPr>
            <w:tcW w:w="1700" w:type="dxa"/>
          </w:tcPr>
          <w:p w14:paraId="1F3CDC9D" w14:textId="77777777" w:rsidR="003A4D13" w:rsidRPr="00F375CF" w:rsidRDefault="003A4D13" w:rsidP="000B3568">
            <w:pPr>
              <w:pStyle w:val="TAL"/>
            </w:pPr>
            <w:r w:rsidRPr="00F375CF">
              <w:t>Table 7.1.1.1.26.3.3-6</w:t>
            </w:r>
          </w:p>
        </w:tc>
        <w:tc>
          <w:tcPr>
            <w:tcW w:w="1245" w:type="dxa"/>
          </w:tcPr>
          <w:p w14:paraId="7CE837AB" w14:textId="77777777" w:rsidR="003A4D13" w:rsidRPr="00F375CF" w:rsidRDefault="003A4D13" w:rsidP="000B3568">
            <w:pPr>
              <w:pStyle w:val="TAL"/>
            </w:pPr>
          </w:p>
        </w:tc>
      </w:tr>
      <w:tr w:rsidR="003A4D13" w:rsidRPr="00F375CF" w14:paraId="075B05BA" w14:textId="77777777" w:rsidTr="000B3568">
        <w:tc>
          <w:tcPr>
            <w:tcW w:w="4535" w:type="dxa"/>
          </w:tcPr>
          <w:p w14:paraId="3C4339C4" w14:textId="77777777" w:rsidR="003A4D13" w:rsidRPr="00F375CF" w:rsidRDefault="003A4D13" w:rsidP="000B3568">
            <w:pPr>
              <w:pStyle w:val="TAL"/>
            </w:pPr>
            <w:r w:rsidRPr="00F375CF">
              <w:t xml:space="preserve">  }</w:t>
            </w:r>
          </w:p>
        </w:tc>
        <w:tc>
          <w:tcPr>
            <w:tcW w:w="2267" w:type="dxa"/>
          </w:tcPr>
          <w:p w14:paraId="7A0BF289" w14:textId="77777777" w:rsidR="003A4D13" w:rsidRPr="00F375CF" w:rsidRDefault="003A4D13" w:rsidP="000B3568">
            <w:pPr>
              <w:pStyle w:val="TAL"/>
            </w:pPr>
          </w:p>
        </w:tc>
        <w:tc>
          <w:tcPr>
            <w:tcW w:w="1700" w:type="dxa"/>
          </w:tcPr>
          <w:p w14:paraId="376465E9" w14:textId="77777777" w:rsidR="003A4D13" w:rsidRPr="00F375CF" w:rsidRDefault="003A4D13" w:rsidP="000B3568">
            <w:pPr>
              <w:pStyle w:val="TAL"/>
            </w:pPr>
          </w:p>
        </w:tc>
        <w:tc>
          <w:tcPr>
            <w:tcW w:w="1245" w:type="dxa"/>
          </w:tcPr>
          <w:p w14:paraId="21A6641A" w14:textId="77777777" w:rsidR="003A4D13" w:rsidRPr="00F375CF" w:rsidRDefault="003A4D13" w:rsidP="000B3568">
            <w:pPr>
              <w:pStyle w:val="TAL"/>
            </w:pPr>
          </w:p>
        </w:tc>
      </w:tr>
      <w:tr w:rsidR="003A4D13" w:rsidRPr="00F375CF" w14:paraId="03271D86" w14:textId="77777777" w:rsidTr="000B3568">
        <w:tc>
          <w:tcPr>
            <w:tcW w:w="4535" w:type="dxa"/>
          </w:tcPr>
          <w:p w14:paraId="49F76099" w14:textId="77777777" w:rsidR="003A4D13" w:rsidRPr="00F375CF" w:rsidRDefault="003A4D13" w:rsidP="000B3568">
            <w:pPr>
              <w:pStyle w:val="TAL"/>
            </w:pPr>
            <w:r w:rsidRPr="00F375CF">
              <w:t>}</w:t>
            </w:r>
          </w:p>
        </w:tc>
        <w:tc>
          <w:tcPr>
            <w:tcW w:w="2267" w:type="dxa"/>
          </w:tcPr>
          <w:p w14:paraId="3241B7FB" w14:textId="77777777" w:rsidR="003A4D13" w:rsidRPr="00F375CF" w:rsidRDefault="003A4D13" w:rsidP="000B3568">
            <w:pPr>
              <w:pStyle w:val="TAL"/>
            </w:pPr>
          </w:p>
        </w:tc>
        <w:tc>
          <w:tcPr>
            <w:tcW w:w="1700" w:type="dxa"/>
          </w:tcPr>
          <w:p w14:paraId="1E3BEF54" w14:textId="77777777" w:rsidR="003A4D13" w:rsidRPr="00F375CF" w:rsidRDefault="003A4D13" w:rsidP="000B3568">
            <w:pPr>
              <w:pStyle w:val="TAL"/>
            </w:pPr>
          </w:p>
        </w:tc>
        <w:tc>
          <w:tcPr>
            <w:tcW w:w="1245" w:type="dxa"/>
          </w:tcPr>
          <w:p w14:paraId="7C592681" w14:textId="77777777" w:rsidR="003A4D13" w:rsidRPr="00F375CF" w:rsidRDefault="003A4D13" w:rsidP="000B3568">
            <w:pPr>
              <w:pStyle w:val="TAL"/>
            </w:pPr>
          </w:p>
        </w:tc>
      </w:tr>
    </w:tbl>
    <w:p w14:paraId="0EA45E7F" w14:textId="77777777" w:rsidR="003A4D13" w:rsidRPr="00F375CF" w:rsidRDefault="003A4D13" w:rsidP="003A4D13"/>
    <w:p w14:paraId="52C9E62F" w14:textId="77777777" w:rsidR="003A4D13" w:rsidRPr="00F375CF" w:rsidRDefault="003A4D13" w:rsidP="003A4D13">
      <w:pPr>
        <w:pStyle w:val="TH"/>
      </w:pPr>
      <w:r w:rsidRPr="00F375CF">
        <w:t xml:space="preserve">Table 7.1.1.1.26.3.3-6: </w:t>
      </w:r>
      <w:r w:rsidRPr="00F375CF">
        <w:rPr>
          <w:i/>
        </w:rPr>
        <w:t xml:space="preserve">RACH-ConfigCommon </w:t>
      </w:r>
      <w:r w:rsidRPr="00F375CF">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F375CF" w14:paraId="11444DC6" w14:textId="77777777" w:rsidTr="000B3568">
        <w:tc>
          <w:tcPr>
            <w:tcW w:w="9747" w:type="dxa"/>
            <w:gridSpan w:val="4"/>
          </w:tcPr>
          <w:p w14:paraId="269084D3" w14:textId="77777777" w:rsidR="003A4D13" w:rsidRPr="00F375CF" w:rsidRDefault="003A4D13" w:rsidP="000B3568">
            <w:pPr>
              <w:pStyle w:val="TAH"/>
              <w:jc w:val="left"/>
              <w:rPr>
                <w:b w:val="0"/>
              </w:rPr>
            </w:pPr>
            <w:r w:rsidRPr="00F375CF">
              <w:rPr>
                <w:b w:val="0"/>
              </w:rPr>
              <w:t>Derivation Path: TS 38.508-1 [4], Table 4.6.3-128</w:t>
            </w:r>
          </w:p>
        </w:tc>
      </w:tr>
      <w:tr w:rsidR="003A4D13" w:rsidRPr="00F375CF" w14:paraId="613DC603" w14:textId="77777777" w:rsidTr="000B3568">
        <w:tc>
          <w:tcPr>
            <w:tcW w:w="4535" w:type="dxa"/>
          </w:tcPr>
          <w:p w14:paraId="04686479" w14:textId="77777777" w:rsidR="003A4D13" w:rsidRPr="00F375CF" w:rsidRDefault="003A4D13" w:rsidP="000B3568">
            <w:pPr>
              <w:pStyle w:val="TAH"/>
            </w:pPr>
            <w:r w:rsidRPr="00F375CF">
              <w:t>Information Element</w:t>
            </w:r>
          </w:p>
        </w:tc>
        <w:tc>
          <w:tcPr>
            <w:tcW w:w="2267" w:type="dxa"/>
          </w:tcPr>
          <w:p w14:paraId="33E32AA2" w14:textId="77777777" w:rsidR="003A4D13" w:rsidRPr="00F375CF" w:rsidRDefault="003A4D13" w:rsidP="000B3568">
            <w:pPr>
              <w:pStyle w:val="TAH"/>
            </w:pPr>
            <w:r w:rsidRPr="00F375CF">
              <w:t>Value/remark</w:t>
            </w:r>
          </w:p>
        </w:tc>
        <w:tc>
          <w:tcPr>
            <w:tcW w:w="1700" w:type="dxa"/>
          </w:tcPr>
          <w:p w14:paraId="2CE756EE" w14:textId="77777777" w:rsidR="003A4D13" w:rsidRPr="00F375CF" w:rsidRDefault="003A4D13" w:rsidP="000B3568">
            <w:pPr>
              <w:pStyle w:val="TAH"/>
            </w:pPr>
            <w:r w:rsidRPr="00F375CF">
              <w:t>Comment</w:t>
            </w:r>
          </w:p>
        </w:tc>
        <w:tc>
          <w:tcPr>
            <w:tcW w:w="1245" w:type="dxa"/>
          </w:tcPr>
          <w:p w14:paraId="41FEA647" w14:textId="77777777" w:rsidR="003A4D13" w:rsidRPr="00F375CF" w:rsidRDefault="003A4D13" w:rsidP="000B3568">
            <w:pPr>
              <w:pStyle w:val="TAH"/>
            </w:pPr>
            <w:r w:rsidRPr="00F375CF">
              <w:t>Condition</w:t>
            </w:r>
          </w:p>
        </w:tc>
      </w:tr>
      <w:tr w:rsidR="003A4D13" w:rsidRPr="00F375CF" w14:paraId="1942D800" w14:textId="77777777" w:rsidTr="000B3568">
        <w:tc>
          <w:tcPr>
            <w:tcW w:w="4535" w:type="dxa"/>
          </w:tcPr>
          <w:p w14:paraId="19E2413A" w14:textId="77777777" w:rsidR="003A4D13" w:rsidRPr="00F375CF" w:rsidRDefault="003A4D13" w:rsidP="000B3568">
            <w:pPr>
              <w:pStyle w:val="TAL"/>
            </w:pPr>
            <w:r w:rsidRPr="00F375CF">
              <w:t xml:space="preserve">RACH-ConfigCommon ::= </w:t>
            </w:r>
            <w:r w:rsidRPr="00F375CF">
              <w:rPr>
                <w:snapToGrid w:val="0"/>
              </w:rPr>
              <w:t xml:space="preserve">SEQUENCE </w:t>
            </w:r>
            <w:r w:rsidRPr="00F375CF">
              <w:t>{</w:t>
            </w:r>
          </w:p>
        </w:tc>
        <w:tc>
          <w:tcPr>
            <w:tcW w:w="2267" w:type="dxa"/>
          </w:tcPr>
          <w:p w14:paraId="17ED0346" w14:textId="77777777" w:rsidR="003A4D13" w:rsidRPr="00F375CF" w:rsidRDefault="003A4D13" w:rsidP="000B3568">
            <w:pPr>
              <w:pStyle w:val="TAL"/>
            </w:pPr>
          </w:p>
        </w:tc>
        <w:tc>
          <w:tcPr>
            <w:tcW w:w="1700" w:type="dxa"/>
          </w:tcPr>
          <w:p w14:paraId="7AA3468E" w14:textId="77777777" w:rsidR="003A4D13" w:rsidRPr="00F375CF" w:rsidRDefault="003A4D13" w:rsidP="000B3568">
            <w:pPr>
              <w:pStyle w:val="TAL"/>
            </w:pPr>
          </w:p>
        </w:tc>
        <w:tc>
          <w:tcPr>
            <w:tcW w:w="1245" w:type="dxa"/>
          </w:tcPr>
          <w:p w14:paraId="64D6A347" w14:textId="77777777" w:rsidR="003A4D13" w:rsidRPr="00F375CF" w:rsidRDefault="003A4D13" w:rsidP="000B3568">
            <w:pPr>
              <w:pStyle w:val="TAL"/>
            </w:pPr>
          </w:p>
        </w:tc>
      </w:tr>
      <w:tr w:rsidR="003A4D13" w:rsidRPr="00F375CF" w14:paraId="216B82E6" w14:textId="77777777" w:rsidTr="000B3568">
        <w:tc>
          <w:tcPr>
            <w:tcW w:w="4535" w:type="dxa"/>
          </w:tcPr>
          <w:p w14:paraId="34653F7C" w14:textId="77777777" w:rsidR="003A4D13" w:rsidRPr="00F375CF" w:rsidRDefault="003A4D13" w:rsidP="000B3568">
            <w:pPr>
              <w:pStyle w:val="TAL"/>
            </w:pPr>
            <w:r w:rsidRPr="00F375CF">
              <w:t xml:space="preserve">  rsrp-ThresholdSSB</w:t>
            </w:r>
          </w:p>
        </w:tc>
        <w:tc>
          <w:tcPr>
            <w:tcW w:w="2267" w:type="dxa"/>
          </w:tcPr>
          <w:p w14:paraId="2B413677" w14:textId="77777777" w:rsidR="003A4D13" w:rsidRPr="00F375CF" w:rsidRDefault="003A4D13" w:rsidP="000B3568">
            <w:pPr>
              <w:pStyle w:val="TAL"/>
              <w:rPr>
                <w:lang w:eastAsia="zh-CN"/>
              </w:rPr>
            </w:pPr>
            <w:r w:rsidRPr="00F375CF">
              <w:rPr>
                <w:lang w:eastAsia="zh-CN"/>
              </w:rPr>
              <w:t>96</w:t>
            </w:r>
          </w:p>
        </w:tc>
        <w:tc>
          <w:tcPr>
            <w:tcW w:w="1700" w:type="dxa"/>
          </w:tcPr>
          <w:p w14:paraId="7FD33277" w14:textId="77777777" w:rsidR="003A4D13" w:rsidRPr="00F375CF" w:rsidRDefault="003A4D13" w:rsidP="000B3568">
            <w:pPr>
              <w:pStyle w:val="TAL"/>
            </w:pPr>
            <w:r w:rsidRPr="00F375CF">
              <w:rPr>
                <w:lang w:eastAsia="zh-CN"/>
              </w:rPr>
              <w:t>-60dBm</w:t>
            </w:r>
          </w:p>
        </w:tc>
        <w:tc>
          <w:tcPr>
            <w:tcW w:w="1245" w:type="dxa"/>
          </w:tcPr>
          <w:p w14:paraId="64440B1F" w14:textId="77777777" w:rsidR="003A4D13" w:rsidRPr="00F375CF" w:rsidRDefault="003A4D13" w:rsidP="000B3568">
            <w:pPr>
              <w:pStyle w:val="TAL"/>
            </w:pPr>
          </w:p>
        </w:tc>
      </w:tr>
      <w:tr w:rsidR="003A4D13" w:rsidRPr="00F375CF" w14:paraId="27B7852A" w14:textId="77777777" w:rsidTr="000B3568">
        <w:tc>
          <w:tcPr>
            <w:tcW w:w="4535" w:type="dxa"/>
            <w:tcBorders>
              <w:bottom w:val="nil"/>
            </w:tcBorders>
          </w:tcPr>
          <w:p w14:paraId="348974D7" w14:textId="77777777" w:rsidR="003A4D13" w:rsidRPr="00F375CF" w:rsidRDefault="003A4D13" w:rsidP="000B3568">
            <w:pPr>
              <w:pStyle w:val="PL"/>
              <w:rPr>
                <w:rFonts w:ascii="Arial" w:hAnsi="Arial"/>
                <w:noProof w:val="0"/>
                <w:sz w:val="18"/>
              </w:rPr>
            </w:pPr>
            <w:r w:rsidRPr="00F375CF">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F375CF" w:rsidRDefault="003A4D13" w:rsidP="000B3568">
            <w:pPr>
              <w:pStyle w:val="TAL"/>
              <w:rPr>
                <w:lang w:eastAsia="zh-CN"/>
              </w:rPr>
            </w:pPr>
            <w:r w:rsidRPr="00F375CF">
              <w:rPr>
                <w:lang w:eastAsia="zh-CN"/>
              </w:rPr>
              <w:t>1 entry</w:t>
            </w:r>
          </w:p>
        </w:tc>
        <w:tc>
          <w:tcPr>
            <w:tcW w:w="1700" w:type="dxa"/>
          </w:tcPr>
          <w:p w14:paraId="724D0F15" w14:textId="77777777" w:rsidR="003A4D13" w:rsidRPr="00F375CF" w:rsidRDefault="003A4D13" w:rsidP="000B3568">
            <w:pPr>
              <w:pStyle w:val="TAL"/>
            </w:pPr>
          </w:p>
        </w:tc>
        <w:tc>
          <w:tcPr>
            <w:tcW w:w="1245" w:type="dxa"/>
          </w:tcPr>
          <w:p w14:paraId="11488F8B" w14:textId="77777777" w:rsidR="003A4D13" w:rsidRPr="00F375CF" w:rsidRDefault="003A4D13" w:rsidP="000B3568">
            <w:pPr>
              <w:pStyle w:val="TAL"/>
              <w:rPr>
                <w:lang w:eastAsia="zh-CN"/>
              </w:rPr>
            </w:pPr>
            <w:r w:rsidRPr="00F375CF">
              <w:rPr>
                <w:lang w:eastAsia="zh-CN"/>
              </w:rPr>
              <w:t>Step 5</w:t>
            </w:r>
          </w:p>
        </w:tc>
      </w:tr>
      <w:tr w:rsidR="003A4D13" w:rsidRPr="00F375CF" w14:paraId="251934CD" w14:textId="77777777" w:rsidTr="000B3568">
        <w:tc>
          <w:tcPr>
            <w:tcW w:w="4535" w:type="dxa"/>
            <w:tcBorders>
              <w:top w:val="nil"/>
            </w:tcBorders>
          </w:tcPr>
          <w:p w14:paraId="467C628A" w14:textId="77777777" w:rsidR="003A4D13" w:rsidRPr="00F375CF" w:rsidRDefault="003A4D13" w:rsidP="000B3568">
            <w:pPr>
              <w:pStyle w:val="PL"/>
              <w:rPr>
                <w:rFonts w:ascii="Arial" w:hAnsi="Arial"/>
                <w:noProof w:val="0"/>
                <w:sz w:val="18"/>
              </w:rPr>
            </w:pPr>
          </w:p>
        </w:tc>
        <w:tc>
          <w:tcPr>
            <w:tcW w:w="2267" w:type="dxa"/>
          </w:tcPr>
          <w:p w14:paraId="2CDD3082" w14:textId="77777777" w:rsidR="003A4D13" w:rsidRPr="00F375CF" w:rsidRDefault="003A4D13" w:rsidP="000B3568">
            <w:pPr>
              <w:pStyle w:val="TAL"/>
              <w:rPr>
                <w:lang w:eastAsia="zh-CN"/>
              </w:rPr>
            </w:pPr>
            <w:r w:rsidRPr="00F375CF">
              <w:rPr>
                <w:lang w:eastAsia="zh-CN"/>
              </w:rPr>
              <w:t>2 entries</w:t>
            </w:r>
          </w:p>
        </w:tc>
        <w:tc>
          <w:tcPr>
            <w:tcW w:w="1700" w:type="dxa"/>
          </w:tcPr>
          <w:p w14:paraId="3C9AC60A" w14:textId="77777777" w:rsidR="003A4D13" w:rsidRPr="00F375CF" w:rsidRDefault="003A4D13" w:rsidP="000B3568">
            <w:pPr>
              <w:pStyle w:val="TAL"/>
            </w:pPr>
          </w:p>
        </w:tc>
        <w:tc>
          <w:tcPr>
            <w:tcW w:w="1245" w:type="dxa"/>
          </w:tcPr>
          <w:p w14:paraId="18AC4D2B" w14:textId="77777777" w:rsidR="003A4D13" w:rsidRPr="00F375CF" w:rsidRDefault="003A4D13" w:rsidP="000B3568">
            <w:pPr>
              <w:pStyle w:val="TAL"/>
              <w:rPr>
                <w:lang w:eastAsia="zh-CN"/>
              </w:rPr>
            </w:pPr>
            <w:r w:rsidRPr="00F375CF">
              <w:rPr>
                <w:lang w:eastAsia="zh-CN"/>
              </w:rPr>
              <w:t>Step 1</w:t>
            </w:r>
          </w:p>
        </w:tc>
      </w:tr>
      <w:tr w:rsidR="003A4D13" w:rsidRPr="00F375CF" w14:paraId="26C13EAC" w14:textId="77777777" w:rsidTr="000B3568">
        <w:tc>
          <w:tcPr>
            <w:tcW w:w="4535" w:type="dxa"/>
          </w:tcPr>
          <w:p w14:paraId="530B6F91" w14:textId="77777777" w:rsidR="003A4D13" w:rsidRPr="00F375CF" w:rsidRDefault="003A4D13" w:rsidP="000B3568">
            <w:pPr>
              <w:pStyle w:val="TAL"/>
            </w:pPr>
            <w:r w:rsidRPr="00F375CF">
              <w:t xml:space="preserve">    FeatureCombinationPreambles-r17[1]</w:t>
            </w:r>
            <w:r w:rsidRPr="00F375CF">
              <w:rPr>
                <w:snapToGrid w:val="0"/>
              </w:rPr>
              <w:t xml:space="preserve"> SEQUENCE </w:t>
            </w:r>
            <w:r w:rsidRPr="00F375CF">
              <w:t>{</w:t>
            </w:r>
          </w:p>
        </w:tc>
        <w:tc>
          <w:tcPr>
            <w:tcW w:w="2267" w:type="dxa"/>
          </w:tcPr>
          <w:p w14:paraId="78C3F85F" w14:textId="77777777" w:rsidR="003A4D13" w:rsidRPr="00F375CF" w:rsidRDefault="003A4D13" w:rsidP="000B3568">
            <w:pPr>
              <w:pStyle w:val="TAL"/>
            </w:pPr>
          </w:p>
        </w:tc>
        <w:tc>
          <w:tcPr>
            <w:tcW w:w="1700" w:type="dxa"/>
          </w:tcPr>
          <w:p w14:paraId="111C4788" w14:textId="77777777" w:rsidR="003A4D13" w:rsidRPr="00F375CF" w:rsidRDefault="003A4D13" w:rsidP="000B3568">
            <w:pPr>
              <w:pStyle w:val="TAL"/>
            </w:pPr>
            <w:r w:rsidRPr="00F375CF">
              <w:rPr>
                <w:rFonts w:cs="Arial"/>
                <w:kern w:val="2"/>
                <w:szCs w:val="18"/>
              </w:rPr>
              <w:t>entry 1</w:t>
            </w:r>
          </w:p>
        </w:tc>
        <w:tc>
          <w:tcPr>
            <w:tcW w:w="1245" w:type="dxa"/>
          </w:tcPr>
          <w:p w14:paraId="04F0D8FE" w14:textId="77777777" w:rsidR="003A4D13" w:rsidRPr="00F375CF" w:rsidRDefault="003A4D13" w:rsidP="000B3568">
            <w:pPr>
              <w:pStyle w:val="TAL"/>
              <w:rPr>
                <w:lang w:eastAsia="zh-CN"/>
              </w:rPr>
            </w:pPr>
            <w:r w:rsidRPr="00F375CF">
              <w:rPr>
                <w:lang w:eastAsia="zh-CN"/>
              </w:rPr>
              <w:t>Step 1 and Step 5</w:t>
            </w:r>
          </w:p>
        </w:tc>
      </w:tr>
      <w:tr w:rsidR="003A4D13" w:rsidRPr="00F375CF" w14:paraId="0A35771C" w14:textId="77777777" w:rsidTr="000B3568">
        <w:tc>
          <w:tcPr>
            <w:tcW w:w="4535" w:type="dxa"/>
          </w:tcPr>
          <w:p w14:paraId="5E8E2160" w14:textId="77777777" w:rsidR="003A4D13" w:rsidRPr="00F375CF" w:rsidRDefault="003A4D13" w:rsidP="000B3568">
            <w:pPr>
              <w:pStyle w:val="TAL"/>
            </w:pPr>
            <w:r w:rsidRPr="00F375CF">
              <w:t xml:space="preserve">      featureCombination-r17 </w:t>
            </w:r>
            <w:r w:rsidRPr="00F375CF">
              <w:rPr>
                <w:snapToGrid w:val="0"/>
              </w:rPr>
              <w:t xml:space="preserve">SEQUENCE </w:t>
            </w:r>
            <w:r w:rsidRPr="00F375CF">
              <w:t>{</w:t>
            </w:r>
          </w:p>
        </w:tc>
        <w:tc>
          <w:tcPr>
            <w:tcW w:w="2267" w:type="dxa"/>
          </w:tcPr>
          <w:p w14:paraId="0DA3585D" w14:textId="77777777" w:rsidR="003A4D13" w:rsidRPr="00F375CF" w:rsidRDefault="003A4D13" w:rsidP="000B3568">
            <w:pPr>
              <w:pStyle w:val="TAL"/>
            </w:pPr>
          </w:p>
        </w:tc>
        <w:tc>
          <w:tcPr>
            <w:tcW w:w="1700" w:type="dxa"/>
          </w:tcPr>
          <w:p w14:paraId="4E819E42" w14:textId="77777777" w:rsidR="003A4D13" w:rsidRPr="00F375CF" w:rsidRDefault="003A4D13" w:rsidP="000B3568">
            <w:pPr>
              <w:pStyle w:val="TAL"/>
            </w:pPr>
          </w:p>
        </w:tc>
        <w:tc>
          <w:tcPr>
            <w:tcW w:w="1245" w:type="dxa"/>
          </w:tcPr>
          <w:p w14:paraId="5DA125D6" w14:textId="77777777" w:rsidR="003A4D13" w:rsidRPr="00F375CF" w:rsidRDefault="003A4D13" w:rsidP="000B3568">
            <w:pPr>
              <w:pStyle w:val="TAL"/>
            </w:pPr>
          </w:p>
        </w:tc>
      </w:tr>
      <w:tr w:rsidR="003A4D13" w:rsidRPr="00F375CF" w14:paraId="606E9BD3" w14:textId="77777777" w:rsidTr="000B3568">
        <w:tc>
          <w:tcPr>
            <w:tcW w:w="4535" w:type="dxa"/>
          </w:tcPr>
          <w:p w14:paraId="40272405" w14:textId="77777777" w:rsidR="003A4D13" w:rsidRPr="00F375CF" w:rsidRDefault="003A4D13" w:rsidP="000B3568">
            <w:pPr>
              <w:pStyle w:val="TAL"/>
            </w:pPr>
            <w:r w:rsidRPr="00F375CF">
              <w:t xml:space="preserve">        redCap-r17</w:t>
            </w:r>
          </w:p>
        </w:tc>
        <w:tc>
          <w:tcPr>
            <w:tcW w:w="2267" w:type="dxa"/>
          </w:tcPr>
          <w:p w14:paraId="389DAC28" w14:textId="77777777" w:rsidR="003A4D13" w:rsidRPr="00F375CF" w:rsidRDefault="003A4D13" w:rsidP="000B3568">
            <w:pPr>
              <w:pStyle w:val="TAL"/>
              <w:rPr>
                <w:lang w:eastAsia="zh-CN"/>
              </w:rPr>
            </w:pPr>
            <w:r w:rsidRPr="00F375CF">
              <w:rPr>
                <w:lang w:eastAsia="zh-CN"/>
              </w:rPr>
              <w:t>True</w:t>
            </w:r>
          </w:p>
        </w:tc>
        <w:tc>
          <w:tcPr>
            <w:tcW w:w="1700" w:type="dxa"/>
          </w:tcPr>
          <w:p w14:paraId="13E25A4B" w14:textId="77777777" w:rsidR="003A4D13" w:rsidRPr="00F375CF" w:rsidRDefault="003A4D13" w:rsidP="000B3568">
            <w:pPr>
              <w:pStyle w:val="TAL"/>
            </w:pPr>
          </w:p>
        </w:tc>
        <w:tc>
          <w:tcPr>
            <w:tcW w:w="1245" w:type="dxa"/>
          </w:tcPr>
          <w:p w14:paraId="6DAEA7F7" w14:textId="77777777" w:rsidR="003A4D13" w:rsidRPr="00F375CF" w:rsidRDefault="003A4D13" w:rsidP="000B3568">
            <w:pPr>
              <w:pStyle w:val="TAL"/>
            </w:pPr>
          </w:p>
        </w:tc>
      </w:tr>
      <w:tr w:rsidR="003A4D13" w:rsidRPr="00F375CF" w14:paraId="63E0C71F" w14:textId="77777777" w:rsidTr="000B3568">
        <w:tc>
          <w:tcPr>
            <w:tcW w:w="4535" w:type="dxa"/>
          </w:tcPr>
          <w:p w14:paraId="0E5CD97A" w14:textId="77777777" w:rsidR="003A4D13" w:rsidRPr="00F375CF" w:rsidRDefault="003A4D13" w:rsidP="000B3568">
            <w:pPr>
              <w:pStyle w:val="TAL"/>
            </w:pPr>
            <w:r w:rsidRPr="00F375CF">
              <w:t xml:space="preserve">      }</w:t>
            </w:r>
          </w:p>
        </w:tc>
        <w:tc>
          <w:tcPr>
            <w:tcW w:w="2267" w:type="dxa"/>
          </w:tcPr>
          <w:p w14:paraId="1B0FDF69" w14:textId="77777777" w:rsidR="003A4D13" w:rsidRPr="00F375CF" w:rsidRDefault="003A4D13" w:rsidP="000B3568">
            <w:pPr>
              <w:pStyle w:val="TAL"/>
            </w:pPr>
          </w:p>
        </w:tc>
        <w:tc>
          <w:tcPr>
            <w:tcW w:w="1700" w:type="dxa"/>
          </w:tcPr>
          <w:p w14:paraId="4AFA7A90" w14:textId="77777777" w:rsidR="003A4D13" w:rsidRPr="00F375CF" w:rsidRDefault="003A4D13" w:rsidP="000B3568">
            <w:pPr>
              <w:pStyle w:val="TAL"/>
            </w:pPr>
          </w:p>
        </w:tc>
        <w:tc>
          <w:tcPr>
            <w:tcW w:w="1245" w:type="dxa"/>
          </w:tcPr>
          <w:p w14:paraId="063CC1BB" w14:textId="77777777" w:rsidR="003A4D13" w:rsidRPr="00F375CF" w:rsidRDefault="003A4D13" w:rsidP="000B3568">
            <w:pPr>
              <w:pStyle w:val="TAL"/>
            </w:pPr>
          </w:p>
        </w:tc>
      </w:tr>
      <w:tr w:rsidR="003A4D13" w:rsidRPr="00F375CF" w14:paraId="24D83F60" w14:textId="77777777" w:rsidTr="000B3568">
        <w:tc>
          <w:tcPr>
            <w:tcW w:w="4535" w:type="dxa"/>
            <w:tcBorders>
              <w:bottom w:val="nil"/>
            </w:tcBorders>
          </w:tcPr>
          <w:p w14:paraId="4143E633" w14:textId="77777777" w:rsidR="003A4D13" w:rsidRPr="00F375CF" w:rsidRDefault="003A4D13" w:rsidP="000B3568">
            <w:pPr>
              <w:pStyle w:val="TAL"/>
            </w:pPr>
            <w:r w:rsidRPr="00F375CF">
              <w:t xml:space="preserve">      startPreambleForThisPartition-r17</w:t>
            </w:r>
          </w:p>
        </w:tc>
        <w:tc>
          <w:tcPr>
            <w:tcW w:w="2267" w:type="dxa"/>
          </w:tcPr>
          <w:p w14:paraId="64E3089E" w14:textId="77777777" w:rsidR="003A4D13" w:rsidRPr="00F375CF" w:rsidRDefault="003A4D13" w:rsidP="000B3568">
            <w:pPr>
              <w:pStyle w:val="TAL"/>
              <w:rPr>
                <w:lang w:eastAsia="zh-CN"/>
              </w:rPr>
            </w:pPr>
            <w:r w:rsidRPr="00F375CF">
              <w:rPr>
                <w:lang w:eastAsia="zh-CN"/>
              </w:rPr>
              <w:t>8</w:t>
            </w:r>
          </w:p>
        </w:tc>
        <w:tc>
          <w:tcPr>
            <w:tcW w:w="1700" w:type="dxa"/>
          </w:tcPr>
          <w:p w14:paraId="74CE8A49" w14:textId="77777777" w:rsidR="003A4D13" w:rsidRPr="00F375CF" w:rsidRDefault="003A4D13" w:rsidP="000B3568">
            <w:pPr>
              <w:pStyle w:val="TAL"/>
            </w:pPr>
          </w:p>
        </w:tc>
        <w:tc>
          <w:tcPr>
            <w:tcW w:w="1245" w:type="dxa"/>
          </w:tcPr>
          <w:p w14:paraId="329BFA26" w14:textId="77777777" w:rsidR="003A4D13" w:rsidRPr="00F375CF" w:rsidRDefault="003A4D13" w:rsidP="000B3568">
            <w:pPr>
              <w:pStyle w:val="TAL"/>
            </w:pPr>
          </w:p>
        </w:tc>
      </w:tr>
      <w:tr w:rsidR="003A4D13" w:rsidRPr="00F375CF" w14:paraId="28343C8F" w14:textId="77777777" w:rsidTr="000B3568">
        <w:tc>
          <w:tcPr>
            <w:tcW w:w="4535" w:type="dxa"/>
          </w:tcPr>
          <w:p w14:paraId="170408DD" w14:textId="77777777" w:rsidR="003A4D13" w:rsidRPr="00F375CF" w:rsidRDefault="003A4D13" w:rsidP="000B3568">
            <w:pPr>
              <w:pStyle w:val="TAL"/>
            </w:pPr>
            <w:r w:rsidRPr="00F375CF">
              <w:t xml:space="preserve">      numberOfPreamblesPerSSB-ForThisPartition-r17</w:t>
            </w:r>
          </w:p>
        </w:tc>
        <w:tc>
          <w:tcPr>
            <w:tcW w:w="2267" w:type="dxa"/>
          </w:tcPr>
          <w:p w14:paraId="10D4C89A" w14:textId="77777777" w:rsidR="003A4D13" w:rsidRPr="00F375CF" w:rsidRDefault="003A4D13" w:rsidP="000B3568">
            <w:pPr>
              <w:pStyle w:val="TAL"/>
              <w:rPr>
                <w:lang w:eastAsia="zh-CN"/>
              </w:rPr>
            </w:pPr>
            <w:r w:rsidRPr="00F375CF">
              <w:rPr>
                <w:lang w:eastAsia="zh-CN"/>
              </w:rPr>
              <w:t>4</w:t>
            </w:r>
          </w:p>
        </w:tc>
        <w:tc>
          <w:tcPr>
            <w:tcW w:w="1700" w:type="dxa"/>
          </w:tcPr>
          <w:p w14:paraId="4E2065E8" w14:textId="77777777" w:rsidR="003A4D13" w:rsidRPr="00F375CF" w:rsidRDefault="003A4D13" w:rsidP="000B3568">
            <w:pPr>
              <w:pStyle w:val="TAL"/>
            </w:pPr>
          </w:p>
        </w:tc>
        <w:tc>
          <w:tcPr>
            <w:tcW w:w="1245" w:type="dxa"/>
          </w:tcPr>
          <w:p w14:paraId="4BF24455" w14:textId="77777777" w:rsidR="003A4D13" w:rsidRPr="00F375CF" w:rsidRDefault="003A4D13" w:rsidP="000B3568">
            <w:pPr>
              <w:pStyle w:val="TAL"/>
            </w:pPr>
          </w:p>
        </w:tc>
      </w:tr>
      <w:tr w:rsidR="003A4D13" w:rsidRPr="00F375CF" w14:paraId="0A37BBE8" w14:textId="77777777" w:rsidTr="000B3568">
        <w:tc>
          <w:tcPr>
            <w:tcW w:w="4535" w:type="dxa"/>
            <w:tcBorders>
              <w:bottom w:val="nil"/>
            </w:tcBorders>
          </w:tcPr>
          <w:p w14:paraId="7703FEF5" w14:textId="77777777" w:rsidR="003A4D13" w:rsidRPr="00F375CF" w:rsidRDefault="003A4D13" w:rsidP="000B3568">
            <w:pPr>
              <w:pStyle w:val="TAL"/>
            </w:pPr>
            <w:r w:rsidRPr="00F375CF">
              <w:t xml:space="preserve">      rsrp-ThresholdSSB-r17</w:t>
            </w:r>
          </w:p>
        </w:tc>
        <w:tc>
          <w:tcPr>
            <w:tcW w:w="2267" w:type="dxa"/>
          </w:tcPr>
          <w:p w14:paraId="6F58E201" w14:textId="77777777" w:rsidR="003A4D13" w:rsidRPr="00F375CF" w:rsidRDefault="003A4D13" w:rsidP="000B3568">
            <w:pPr>
              <w:pStyle w:val="TAL"/>
              <w:rPr>
                <w:lang w:eastAsia="zh-CN"/>
              </w:rPr>
            </w:pPr>
            <w:r w:rsidRPr="00F375CF">
              <w:rPr>
                <w:lang w:eastAsia="zh-CN"/>
              </w:rPr>
              <w:t>96</w:t>
            </w:r>
          </w:p>
        </w:tc>
        <w:tc>
          <w:tcPr>
            <w:tcW w:w="1700" w:type="dxa"/>
          </w:tcPr>
          <w:p w14:paraId="3FE33ADF" w14:textId="77777777" w:rsidR="003A4D13" w:rsidRPr="00F375CF" w:rsidRDefault="003A4D13" w:rsidP="000B3568">
            <w:pPr>
              <w:pStyle w:val="TAL"/>
            </w:pPr>
            <w:r w:rsidRPr="00F375CF">
              <w:rPr>
                <w:lang w:eastAsia="zh-CN"/>
              </w:rPr>
              <w:t>-60dBm</w:t>
            </w:r>
          </w:p>
        </w:tc>
        <w:tc>
          <w:tcPr>
            <w:tcW w:w="1245" w:type="dxa"/>
          </w:tcPr>
          <w:p w14:paraId="0B565641" w14:textId="77777777" w:rsidR="003A4D13" w:rsidRPr="00F375CF" w:rsidRDefault="003A4D13" w:rsidP="000B3568">
            <w:pPr>
              <w:pStyle w:val="TAL"/>
              <w:rPr>
                <w:lang w:eastAsia="zh-CN"/>
              </w:rPr>
            </w:pPr>
            <w:r w:rsidRPr="00F375CF">
              <w:rPr>
                <w:lang w:eastAsia="zh-CN"/>
              </w:rPr>
              <w:t>Step 1</w:t>
            </w:r>
          </w:p>
        </w:tc>
      </w:tr>
      <w:tr w:rsidR="003A4D13" w:rsidRPr="00F375CF" w14:paraId="6C6EA24C" w14:textId="77777777" w:rsidTr="000B3568">
        <w:tc>
          <w:tcPr>
            <w:tcW w:w="4535" w:type="dxa"/>
            <w:tcBorders>
              <w:top w:val="nil"/>
            </w:tcBorders>
          </w:tcPr>
          <w:p w14:paraId="173060EA" w14:textId="77777777" w:rsidR="003A4D13" w:rsidRPr="00F375CF" w:rsidRDefault="003A4D13" w:rsidP="000B3568">
            <w:pPr>
              <w:pStyle w:val="TAL"/>
            </w:pPr>
          </w:p>
        </w:tc>
        <w:tc>
          <w:tcPr>
            <w:tcW w:w="2267" w:type="dxa"/>
          </w:tcPr>
          <w:p w14:paraId="3602BC3D" w14:textId="77777777" w:rsidR="003A4D13" w:rsidRPr="00F375CF" w:rsidRDefault="003A4D13" w:rsidP="000B3568">
            <w:pPr>
              <w:pStyle w:val="TAL"/>
              <w:rPr>
                <w:lang w:eastAsia="zh-CN"/>
              </w:rPr>
            </w:pPr>
            <w:r w:rsidRPr="00F375CF">
              <w:rPr>
                <w:lang w:eastAsia="zh-CN"/>
              </w:rPr>
              <w:t>0</w:t>
            </w:r>
          </w:p>
        </w:tc>
        <w:tc>
          <w:tcPr>
            <w:tcW w:w="1700" w:type="dxa"/>
          </w:tcPr>
          <w:p w14:paraId="21FC31B9" w14:textId="77777777" w:rsidR="003A4D13" w:rsidRPr="00F375CF" w:rsidRDefault="003A4D13" w:rsidP="000B3568">
            <w:pPr>
              <w:pStyle w:val="TAL"/>
            </w:pPr>
            <w:r w:rsidRPr="00F375CF">
              <w:t>-156dBm</w:t>
            </w:r>
          </w:p>
        </w:tc>
        <w:tc>
          <w:tcPr>
            <w:tcW w:w="1245" w:type="dxa"/>
          </w:tcPr>
          <w:p w14:paraId="630C5D92" w14:textId="77777777" w:rsidR="003A4D13" w:rsidRPr="00F375CF" w:rsidRDefault="003A4D13" w:rsidP="000B3568">
            <w:pPr>
              <w:pStyle w:val="TAL"/>
              <w:rPr>
                <w:lang w:eastAsia="zh-CN"/>
              </w:rPr>
            </w:pPr>
            <w:r w:rsidRPr="00F375CF">
              <w:rPr>
                <w:lang w:eastAsia="zh-CN"/>
              </w:rPr>
              <w:t>Step 5</w:t>
            </w:r>
          </w:p>
        </w:tc>
      </w:tr>
      <w:tr w:rsidR="003A4D13" w:rsidRPr="00F375CF" w14:paraId="6CE7CE35" w14:textId="77777777" w:rsidTr="000B3568">
        <w:tc>
          <w:tcPr>
            <w:tcW w:w="4535" w:type="dxa"/>
          </w:tcPr>
          <w:p w14:paraId="6B552BE7" w14:textId="77777777" w:rsidR="003A4D13" w:rsidRPr="00F375CF" w:rsidRDefault="003A4D13" w:rsidP="000B3568">
            <w:pPr>
              <w:pStyle w:val="TAL"/>
            </w:pPr>
            <w:r w:rsidRPr="00F375CF">
              <w:t xml:space="preserve">    }</w:t>
            </w:r>
          </w:p>
        </w:tc>
        <w:tc>
          <w:tcPr>
            <w:tcW w:w="2267" w:type="dxa"/>
          </w:tcPr>
          <w:p w14:paraId="3D822525" w14:textId="77777777" w:rsidR="003A4D13" w:rsidRPr="00F375CF" w:rsidRDefault="003A4D13" w:rsidP="000B3568">
            <w:pPr>
              <w:pStyle w:val="TAL"/>
            </w:pPr>
          </w:p>
        </w:tc>
        <w:tc>
          <w:tcPr>
            <w:tcW w:w="1700" w:type="dxa"/>
          </w:tcPr>
          <w:p w14:paraId="44D7C965" w14:textId="77777777" w:rsidR="003A4D13" w:rsidRPr="00F375CF" w:rsidRDefault="003A4D13" w:rsidP="000B3568">
            <w:pPr>
              <w:pStyle w:val="TAL"/>
            </w:pPr>
          </w:p>
        </w:tc>
        <w:tc>
          <w:tcPr>
            <w:tcW w:w="1245" w:type="dxa"/>
          </w:tcPr>
          <w:p w14:paraId="2555F013" w14:textId="77777777" w:rsidR="003A4D13" w:rsidRPr="00F375CF" w:rsidRDefault="003A4D13" w:rsidP="000B3568">
            <w:pPr>
              <w:pStyle w:val="TAL"/>
            </w:pPr>
          </w:p>
        </w:tc>
      </w:tr>
      <w:tr w:rsidR="003A4D13" w:rsidRPr="00F375CF" w14:paraId="583CCA8A" w14:textId="77777777" w:rsidTr="000B3568">
        <w:tc>
          <w:tcPr>
            <w:tcW w:w="4535" w:type="dxa"/>
          </w:tcPr>
          <w:p w14:paraId="13DEC822" w14:textId="77777777" w:rsidR="003A4D13" w:rsidRPr="00F375CF" w:rsidRDefault="003A4D13" w:rsidP="000B3568">
            <w:pPr>
              <w:pStyle w:val="TAL"/>
            </w:pPr>
            <w:r w:rsidRPr="00F375CF">
              <w:t xml:space="preserve">    FeatureCombinationPreambles-r17[2]</w:t>
            </w:r>
            <w:r w:rsidRPr="00F375CF">
              <w:rPr>
                <w:snapToGrid w:val="0"/>
              </w:rPr>
              <w:t xml:space="preserve"> SEQUENCE </w:t>
            </w:r>
            <w:r w:rsidRPr="00F375CF">
              <w:t>{</w:t>
            </w:r>
          </w:p>
        </w:tc>
        <w:tc>
          <w:tcPr>
            <w:tcW w:w="2267" w:type="dxa"/>
          </w:tcPr>
          <w:p w14:paraId="64B08403" w14:textId="77777777" w:rsidR="003A4D13" w:rsidRPr="00F375CF" w:rsidRDefault="003A4D13" w:rsidP="000B3568">
            <w:pPr>
              <w:pStyle w:val="TAL"/>
            </w:pPr>
          </w:p>
        </w:tc>
        <w:tc>
          <w:tcPr>
            <w:tcW w:w="1700" w:type="dxa"/>
          </w:tcPr>
          <w:p w14:paraId="62C541C0" w14:textId="77777777" w:rsidR="003A4D13" w:rsidRPr="00F375CF" w:rsidRDefault="003A4D13" w:rsidP="000B3568">
            <w:pPr>
              <w:pStyle w:val="TAL"/>
            </w:pPr>
            <w:r w:rsidRPr="00F375CF">
              <w:rPr>
                <w:rFonts w:cs="Arial"/>
                <w:kern w:val="2"/>
                <w:szCs w:val="18"/>
              </w:rPr>
              <w:t>entry 2</w:t>
            </w:r>
          </w:p>
        </w:tc>
        <w:tc>
          <w:tcPr>
            <w:tcW w:w="1245" w:type="dxa"/>
          </w:tcPr>
          <w:p w14:paraId="44785AB6" w14:textId="77777777" w:rsidR="003A4D13" w:rsidRPr="00F375CF" w:rsidRDefault="003A4D13" w:rsidP="000B3568">
            <w:pPr>
              <w:pStyle w:val="TAL"/>
              <w:rPr>
                <w:lang w:eastAsia="zh-CN"/>
              </w:rPr>
            </w:pPr>
            <w:r w:rsidRPr="00F375CF">
              <w:rPr>
                <w:lang w:eastAsia="zh-CN"/>
              </w:rPr>
              <w:t>Step 1</w:t>
            </w:r>
          </w:p>
        </w:tc>
      </w:tr>
      <w:tr w:rsidR="003A4D13" w:rsidRPr="00F375CF" w14:paraId="21D46116" w14:textId="77777777" w:rsidTr="000B3568">
        <w:tc>
          <w:tcPr>
            <w:tcW w:w="4535" w:type="dxa"/>
          </w:tcPr>
          <w:p w14:paraId="2F32E27B" w14:textId="77777777" w:rsidR="003A4D13" w:rsidRPr="00F375CF" w:rsidRDefault="003A4D13" w:rsidP="000B3568">
            <w:pPr>
              <w:pStyle w:val="TAL"/>
            </w:pPr>
            <w:r w:rsidRPr="00F375CF">
              <w:t xml:space="preserve">      featureCombination-r17 </w:t>
            </w:r>
            <w:r w:rsidRPr="00F375CF">
              <w:rPr>
                <w:snapToGrid w:val="0"/>
              </w:rPr>
              <w:t xml:space="preserve">SEQUENCE </w:t>
            </w:r>
            <w:r w:rsidRPr="00F375CF">
              <w:t>{</w:t>
            </w:r>
          </w:p>
        </w:tc>
        <w:tc>
          <w:tcPr>
            <w:tcW w:w="2267" w:type="dxa"/>
          </w:tcPr>
          <w:p w14:paraId="4E275410" w14:textId="77777777" w:rsidR="003A4D13" w:rsidRPr="00F375CF" w:rsidRDefault="003A4D13" w:rsidP="000B3568">
            <w:pPr>
              <w:pStyle w:val="TAL"/>
            </w:pPr>
          </w:p>
        </w:tc>
        <w:tc>
          <w:tcPr>
            <w:tcW w:w="1700" w:type="dxa"/>
          </w:tcPr>
          <w:p w14:paraId="55D0B94F" w14:textId="77777777" w:rsidR="003A4D13" w:rsidRPr="00F375CF" w:rsidRDefault="003A4D13" w:rsidP="000B3568">
            <w:pPr>
              <w:pStyle w:val="TAL"/>
            </w:pPr>
          </w:p>
        </w:tc>
        <w:tc>
          <w:tcPr>
            <w:tcW w:w="1245" w:type="dxa"/>
          </w:tcPr>
          <w:p w14:paraId="43620130" w14:textId="77777777" w:rsidR="003A4D13" w:rsidRPr="00F375CF" w:rsidRDefault="003A4D13" w:rsidP="000B3568">
            <w:pPr>
              <w:pStyle w:val="TAL"/>
            </w:pPr>
          </w:p>
        </w:tc>
      </w:tr>
      <w:tr w:rsidR="003A4D13" w:rsidRPr="00F375CF" w14:paraId="5AC3F59B" w14:textId="77777777" w:rsidTr="000B3568">
        <w:tc>
          <w:tcPr>
            <w:tcW w:w="4535" w:type="dxa"/>
          </w:tcPr>
          <w:p w14:paraId="6B9D49E1" w14:textId="77777777" w:rsidR="003A4D13" w:rsidRPr="00F375CF" w:rsidRDefault="003A4D13" w:rsidP="000B3568">
            <w:pPr>
              <w:pStyle w:val="TAL"/>
            </w:pPr>
            <w:r w:rsidRPr="00F375CF">
              <w:t xml:space="preserve">        eRedCap-r18</w:t>
            </w:r>
          </w:p>
        </w:tc>
        <w:tc>
          <w:tcPr>
            <w:tcW w:w="2267" w:type="dxa"/>
          </w:tcPr>
          <w:p w14:paraId="0C28221F" w14:textId="77777777" w:rsidR="003A4D13" w:rsidRPr="00F375CF" w:rsidRDefault="003A4D13" w:rsidP="000B3568">
            <w:pPr>
              <w:pStyle w:val="TAL"/>
            </w:pPr>
            <w:r w:rsidRPr="00F375CF">
              <w:rPr>
                <w:lang w:eastAsia="zh-CN"/>
              </w:rPr>
              <w:t>True</w:t>
            </w:r>
          </w:p>
        </w:tc>
        <w:tc>
          <w:tcPr>
            <w:tcW w:w="1700" w:type="dxa"/>
          </w:tcPr>
          <w:p w14:paraId="7AB1A998" w14:textId="77777777" w:rsidR="003A4D13" w:rsidRPr="00F375CF" w:rsidRDefault="003A4D13" w:rsidP="000B3568">
            <w:pPr>
              <w:pStyle w:val="TAL"/>
            </w:pPr>
          </w:p>
        </w:tc>
        <w:tc>
          <w:tcPr>
            <w:tcW w:w="1245" w:type="dxa"/>
          </w:tcPr>
          <w:p w14:paraId="0CC41E1D" w14:textId="77777777" w:rsidR="003A4D13" w:rsidRPr="00F375CF" w:rsidRDefault="003A4D13" w:rsidP="000B3568">
            <w:pPr>
              <w:pStyle w:val="TAL"/>
            </w:pPr>
          </w:p>
        </w:tc>
      </w:tr>
      <w:tr w:rsidR="003A4D13" w:rsidRPr="00F375CF" w14:paraId="1EB3C15E" w14:textId="77777777" w:rsidTr="000B3568">
        <w:tc>
          <w:tcPr>
            <w:tcW w:w="4535" w:type="dxa"/>
          </w:tcPr>
          <w:p w14:paraId="2AB2288E" w14:textId="77777777" w:rsidR="003A4D13" w:rsidRPr="00F375CF" w:rsidRDefault="003A4D13" w:rsidP="000B3568">
            <w:pPr>
              <w:pStyle w:val="TAL"/>
            </w:pPr>
            <w:r w:rsidRPr="00F375CF">
              <w:t xml:space="preserve">      }</w:t>
            </w:r>
          </w:p>
        </w:tc>
        <w:tc>
          <w:tcPr>
            <w:tcW w:w="2267" w:type="dxa"/>
          </w:tcPr>
          <w:p w14:paraId="0FCAA2FC" w14:textId="77777777" w:rsidR="003A4D13" w:rsidRPr="00F375CF" w:rsidRDefault="003A4D13" w:rsidP="000B3568">
            <w:pPr>
              <w:pStyle w:val="TAL"/>
            </w:pPr>
          </w:p>
        </w:tc>
        <w:tc>
          <w:tcPr>
            <w:tcW w:w="1700" w:type="dxa"/>
          </w:tcPr>
          <w:p w14:paraId="6BDB5764" w14:textId="77777777" w:rsidR="003A4D13" w:rsidRPr="00F375CF" w:rsidRDefault="003A4D13" w:rsidP="000B3568">
            <w:pPr>
              <w:pStyle w:val="TAL"/>
            </w:pPr>
          </w:p>
        </w:tc>
        <w:tc>
          <w:tcPr>
            <w:tcW w:w="1245" w:type="dxa"/>
          </w:tcPr>
          <w:p w14:paraId="58B479DC" w14:textId="77777777" w:rsidR="003A4D13" w:rsidRPr="00F375CF" w:rsidRDefault="003A4D13" w:rsidP="000B3568">
            <w:pPr>
              <w:pStyle w:val="TAL"/>
            </w:pPr>
          </w:p>
        </w:tc>
      </w:tr>
      <w:tr w:rsidR="003A4D13" w:rsidRPr="00F375CF" w14:paraId="7CCFC428" w14:textId="77777777" w:rsidTr="000B3568">
        <w:tc>
          <w:tcPr>
            <w:tcW w:w="4535" w:type="dxa"/>
          </w:tcPr>
          <w:p w14:paraId="710E01D2" w14:textId="77777777" w:rsidR="003A4D13" w:rsidRPr="00F375CF" w:rsidRDefault="003A4D13" w:rsidP="000B3568">
            <w:pPr>
              <w:pStyle w:val="TAL"/>
            </w:pPr>
            <w:r w:rsidRPr="00F375CF">
              <w:t xml:space="preserve">      startPreambleForThisPartition-r17</w:t>
            </w:r>
          </w:p>
        </w:tc>
        <w:tc>
          <w:tcPr>
            <w:tcW w:w="2267" w:type="dxa"/>
          </w:tcPr>
          <w:p w14:paraId="4168CADA" w14:textId="77777777" w:rsidR="003A4D13" w:rsidRPr="00F375CF" w:rsidRDefault="003A4D13" w:rsidP="000B3568">
            <w:pPr>
              <w:pStyle w:val="TAL"/>
            </w:pPr>
            <w:r w:rsidRPr="00F375CF">
              <w:rPr>
                <w:lang w:eastAsia="zh-CN"/>
              </w:rPr>
              <w:t>12</w:t>
            </w:r>
          </w:p>
        </w:tc>
        <w:tc>
          <w:tcPr>
            <w:tcW w:w="1700" w:type="dxa"/>
          </w:tcPr>
          <w:p w14:paraId="6C3AE6E2" w14:textId="77777777" w:rsidR="003A4D13" w:rsidRPr="00F375CF" w:rsidRDefault="003A4D13" w:rsidP="000B3568">
            <w:pPr>
              <w:pStyle w:val="TAL"/>
            </w:pPr>
          </w:p>
        </w:tc>
        <w:tc>
          <w:tcPr>
            <w:tcW w:w="1245" w:type="dxa"/>
          </w:tcPr>
          <w:p w14:paraId="2AB85634" w14:textId="77777777" w:rsidR="003A4D13" w:rsidRPr="00F375CF" w:rsidRDefault="003A4D13" w:rsidP="000B3568">
            <w:pPr>
              <w:pStyle w:val="TAL"/>
            </w:pPr>
          </w:p>
        </w:tc>
      </w:tr>
      <w:tr w:rsidR="003A4D13" w:rsidRPr="00F375CF" w14:paraId="4E0A2EB4" w14:textId="77777777" w:rsidTr="000B3568">
        <w:tc>
          <w:tcPr>
            <w:tcW w:w="4535" w:type="dxa"/>
          </w:tcPr>
          <w:p w14:paraId="49A5265F" w14:textId="77777777" w:rsidR="003A4D13" w:rsidRPr="00F375CF" w:rsidRDefault="003A4D13" w:rsidP="000B3568">
            <w:pPr>
              <w:pStyle w:val="TAL"/>
            </w:pPr>
            <w:r w:rsidRPr="00F375CF">
              <w:t xml:space="preserve">      numberOfPreamblesPerSSB-ForThisPartition-r17</w:t>
            </w:r>
          </w:p>
        </w:tc>
        <w:tc>
          <w:tcPr>
            <w:tcW w:w="2267" w:type="dxa"/>
          </w:tcPr>
          <w:p w14:paraId="5FBDDD75" w14:textId="77777777" w:rsidR="003A4D13" w:rsidRPr="00F375CF" w:rsidRDefault="003A4D13" w:rsidP="000B3568">
            <w:pPr>
              <w:pStyle w:val="TAL"/>
            </w:pPr>
            <w:r w:rsidRPr="00F375CF">
              <w:rPr>
                <w:lang w:eastAsia="zh-CN"/>
              </w:rPr>
              <w:t>4</w:t>
            </w:r>
          </w:p>
        </w:tc>
        <w:tc>
          <w:tcPr>
            <w:tcW w:w="1700" w:type="dxa"/>
          </w:tcPr>
          <w:p w14:paraId="11E5AE45" w14:textId="77777777" w:rsidR="003A4D13" w:rsidRPr="00F375CF" w:rsidRDefault="003A4D13" w:rsidP="000B3568">
            <w:pPr>
              <w:pStyle w:val="TAL"/>
            </w:pPr>
          </w:p>
        </w:tc>
        <w:tc>
          <w:tcPr>
            <w:tcW w:w="1245" w:type="dxa"/>
          </w:tcPr>
          <w:p w14:paraId="335B3B99" w14:textId="77777777" w:rsidR="003A4D13" w:rsidRPr="00F375CF" w:rsidRDefault="003A4D13" w:rsidP="000B3568">
            <w:pPr>
              <w:pStyle w:val="TAL"/>
            </w:pPr>
          </w:p>
        </w:tc>
      </w:tr>
      <w:tr w:rsidR="003A4D13" w:rsidRPr="00F375CF" w14:paraId="419A6F5A" w14:textId="77777777" w:rsidTr="000B3568">
        <w:tc>
          <w:tcPr>
            <w:tcW w:w="4535" w:type="dxa"/>
          </w:tcPr>
          <w:p w14:paraId="77AE8C39" w14:textId="77777777" w:rsidR="003A4D13" w:rsidRPr="00F375CF" w:rsidRDefault="003A4D13" w:rsidP="000B3568">
            <w:pPr>
              <w:pStyle w:val="TAL"/>
            </w:pPr>
            <w:r w:rsidRPr="00F375CF">
              <w:t xml:space="preserve">      rsrp-ThresholdSSB-r17</w:t>
            </w:r>
          </w:p>
        </w:tc>
        <w:tc>
          <w:tcPr>
            <w:tcW w:w="2267" w:type="dxa"/>
          </w:tcPr>
          <w:p w14:paraId="7E4668EE" w14:textId="77777777" w:rsidR="003A4D13" w:rsidRPr="00F375CF" w:rsidRDefault="003A4D13" w:rsidP="000B3568">
            <w:pPr>
              <w:pStyle w:val="TAL"/>
              <w:rPr>
                <w:lang w:eastAsia="zh-CN"/>
              </w:rPr>
            </w:pPr>
            <w:r w:rsidRPr="00F375CF">
              <w:rPr>
                <w:lang w:eastAsia="zh-CN"/>
              </w:rPr>
              <w:t>0</w:t>
            </w:r>
          </w:p>
        </w:tc>
        <w:tc>
          <w:tcPr>
            <w:tcW w:w="1700" w:type="dxa"/>
          </w:tcPr>
          <w:p w14:paraId="6E3466F9" w14:textId="77777777" w:rsidR="003A4D13" w:rsidRPr="00F375CF" w:rsidRDefault="003A4D13" w:rsidP="000B3568">
            <w:pPr>
              <w:pStyle w:val="TAL"/>
            </w:pPr>
            <w:r w:rsidRPr="00F375CF">
              <w:t>-156dBm</w:t>
            </w:r>
          </w:p>
        </w:tc>
        <w:tc>
          <w:tcPr>
            <w:tcW w:w="1245" w:type="dxa"/>
          </w:tcPr>
          <w:p w14:paraId="6B5F49AD" w14:textId="77777777" w:rsidR="003A4D13" w:rsidRPr="00F375CF" w:rsidRDefault="003A4D13" w:rsidP="000B3568">
            <w:pPr>
              <w:pStyle w:val="TAL"/>
            </w:pPr>
          </w:p>
        </w:tc>
      </w:tr>
      <w:tr w:rsidR="003A4D13" w:rsidRPr="00F375CF" w14:paraId="2F2E85C7" w14:textId="77777777" w:rsidTr="000B3568">
        <w:tc>
          <w:tcPr>
            <w:tcW w:w="4535" w:type="dxa"/>
          </w:tcPr>
          <w:p w14:paraId="5CAEB320" w14:textId="77777777" w:rsidR="003A4D13" w:rsidRPr="00F375CF" w:rsidRDefault="003A4D13" w:rsidP="000B3568">
            <w:pPr>
              <w:pStyle w:val="TAL"/>
            </w:pPr>
            <w:r w:rsidRPr="00F375CF">
              <w:t xml:space="preserve">    }</w:t>
            </w:r>
          </w:p>
        </w:tc>
        <w:tc>
          <w:tcPr>
            <w:tcW w:w="2267" w:type="dxa"/>
          </w:tcPr>
          <w:p w14:paraId="351AADE3" w14:textId="77777777" w:rsidR="003A4D13" w:rsidRPr="00F375CF" w:rsidRDefault="003A4D13" w:rsidP="000B3568">
            <w:pPr>
              <w:pStyle w:val="TAL"/>
            </w:pPr>
          </w:p>
        </w:tc>
        <w:tc>
          <w:tcPr>
            <w:tcW w:w="1700" w:type="dxa"/>
          </w:tcPr>
          <w:p w14:paraId="5B8DC072" w14:textId="77777777" w:rsidR="003A4D13" w:rsidRPr="00F375CF" w:rsidRDefault="003A4D13" w:rsidP="000B3568">
            <w:pPr>
              <w:pStyle w:val="TAL"/>
            </w:pPr>
          </w:p>
        </w:tc>
        <w:tc>
          <w:tcPr>
            <w:tcW w:w="1245" w:type="dxa"/>
          </w:tcPr>
          <w:p w14:paraId="681CAD3A" w14:textId="77777777" w:rsidR="003A4D13" w:rsidRPr="00F375CF" w:rsidRDefault="003A4D13" w:rsidP="000B3568">
            <w:pPr>
              <w:pStyle w:val="TAL"/>
            </w:pPr>
          </w:p>
        </w:tc>
      </w:tr>
      <w:tr w:rsidR="003A4D13" w:rsidRPr="00F375CF" w14:paraId="0299B16D" w14:textId="77777777" w:rsidTr="000B3568">
        <w:tc>
          <w:tcPr>
            <w:tcW w:w="4535" w:type="dxa"/>
          </w:tcPr>
          <w:p w14:paraId="26CEF8DD" w14:textId="77777777" w:rsidR="003A4D13" w:rsidRPr="00F375CF" w:rsidRDefault="003A4D13" w:rsidP="000B3568">
            <w:pPr>
              <w:pStyle w:val="TAL"/>
            </w:pPr>
            <w:r w:rsidRPr="00F375CF">
              <w:t xml:space="preserve">  }</w:t>
            </w:r>
          </w:p>
        </w:tc>
        <w:tc>
          <w:tcPr>
            <w:tcW w:w="2267" w:type="dxa"/>
          </w:tcPr>
          <w:p w14:paraId="6D2DFA64" w14:textId="77777777" w:rsidR="003A4D13" w:rsidRPr="00F375CF" w:rsidRDefault="003A4D13" w:rsidP="000B3568">
            <w:pPr>
              <w:pStyle w:val="TAL"/>
            </w:pPr>
          </w:p>
        </w:tc>
        <w:tc>
          <w:tcPr>
            <w:tcW w:w="1700" w:type="dxa"/>
          </w:tcPr>
          <w:p w14:paraId="17EBD2CE" w14:textId="77777777" w:rsidR="003A4D13" w:rsidRPr="00F375CF" w:rsidRDefault="003A4D13" w:rsidP="000B3568">
            <w:pPr>
              <w:pStyle w:val="TAL"/>
            </w:pPr>
          </w:p>
        </w:tc>
        <w:tc>
          <w:tcPr>
            <w:tcW w:w="1245" w:type="dxa"/>
          </w:tcPr>
          <w:p w14:paraId="4D02E1B5" w14:textId="77777777" w:rsidR="003A4D13" w:rsidRPr="00F375CF" w:rsidRDefault="003A4D13" w:rsidP="000B3568">
            <w:pPr>
              <w:pStyle w:val="TAL"/>
            </w:pPr>
          </w:p>
        </w:tc>
      </w:tr>
      <w:tr w:rsidR="003A4D13" w:rsidRPr="00F375CF" w14:paraId="15F2939E" w14:textId="77777777" w:rsidTr="000B3568">
        <w:tc>
          <w:tcPr>
            <w:tcW w:w="4535" w:type="dxa"/>
          </w:tcPr>
          <w:p w14:paraId="5D385FD0" w14:textId="77777777" w:rsidR="003A4D13" w:rsidRPr="00F375CF" w:rsidRDefault="003A4D13" w:rsidP="000B3568">
            <w:pPr>
              <w:pStyle w:val="TAL"/>
            </w:pPr>
            <w:r w:rsidRPr="00F375CF">
              <w:t>}</w:t>
            </w:r>
          </w:p>
        </w:tc>
        <w:tc>
          <w:tcPr>
            <w:tcW w:w="2267" w:type="dxa"/>
          </w:tcPr>
          <w:p w14:paraId="56C097C3" w14:textId="77777777" w:rsidR="003A4D13" w:rsidRPr="00F375CF" w:rsidRDefault="003A4D13" w:rsidP="000B3568">
            <w:pPr>
              <w:pStyle w:val="TAL"/>
            </w:pPr>
          </w:p>
        </w:tc>
        <w:tc>
          <w:tcPr>
            <w:tcW w:w="1700" w:type="dxa"/>
          </w:tcPr>
          <w:p w14:paraId="358B0595" w14:textId="77777777" w:rsidR="003A4D13" w:rsidRPr="00F375CF" w:rsidRDefault="003A4D13" w:rsidP="000B3568">
            <w:pPr>
              <w:pStyle w:val="TAL"/>
            </w:pPr>
          </w:p>
        </w:tc>
        <w:tc>
          <w:tcPr>
            <w:tcW w:w="1245" w:type="dxa"/>
          </w:tcPr>
          <w:p w14:paraId="3161F4A1" w14:textId="77777777" w:rsidR="003A4D13" w:rsidRPr="00F375CF" w:rsidRDefault="003A4D13" w:rsidP="000B3568">
            <w:pPr>
              <w:pStyle w:val="TAL"/>
            </w:pPr>
          </w:p>
        </w:tc>
      </w:tr>
    </w:tbl>
    <w:p w14:paraId="1BF5CC50" w14:textId="77777777" w:rsidR="00F375CF" w:rsidRDefault="00F375CF" w:rsidP="00F375CF">
      <w:pPr>
        <w:rPr>
          <w:lang w:eastAsia="zh-CN"/>
        </w:rPr>
      </w:pPr>
    </w:p>
    <w:p w14:paraId="1A02CFB0" w14:textId="7E1237DB" w:rsidR="00ED6EAF" w:rsidRPr="00F375CF" w:rsidRDefault="00ED6EAF" w:rsidP="00ED6EAF">
      <w:pPr>
        <w:pStyle w:val="Heading5"/>
        <w:rPr>
          <w:lang w:eastAsia="zh-CN"/>
        </w:rPr>
      </w:pPr>
      <w:r w:rsidRPr="00F375CF">
        <w:rPr>
          <w:lang w:eastAsia="zh-CN"/>
        </w:rPr>
        <w:t>7.1.1.1.27</w:t>
      </w:r>
      <w:r w:rsidRPr="00F375CF">
        <w:tab/>
        <w:t xml:space="preserve">Random access procedure / eRedCap UE </w:t>
      </w:r>
      <w:r w:rsidRPr="00F375CF">
        <w:rPr>
          <w:lang w:eastAsia="zh-CN"/>
        </w:rPr>
        <w:t>/ SI request</w:t>
      </w:r>
    </w:p>
    <w:p w14:paraId="78E663B5" w14:textId="77777777" w:rsidR="00ED6EAF" w:rsidRPr="00F375CF" w:rsidRDefault="00ED6EAF" w:rsidP="00ED6EAF">
      <w:pPr>
        <w:pStyle w:val="H6"/>
      </w:pPr>
      <w:r w:rsidRPr="00F375CF">
        <w:t>7.1.1.1.27.1</w:t>
      </w:r>
      <w:r w:rsidRPr="00F375CF">
        <w:tab/>
        <w:t>Test Purpose (TP)</w:t>
      </w:r>
    </w:p>
    <w:p w14:paraId="398C0F9D" w14:textId="77777777" w:rsidR="00ED6EAF" w:rsidRPr="00F375CF" w:rsidRDefault="00ED6EAF" w:rsidP="00ED6EAF">
      <w:pPr>
        <w:pStyle w:val="H6"/>
        <w:rPr>
          <w:lang w:eastAsia="zh-CN"/>
        </w:rPr>
      </w:pPr>
      <w:r w:rsidRPr="00F375CF">
        <w:rPr>
          <w:lang w:eastAsia="zh-CN"/>
        </w:rPr>
        <w:t>(1)</w:t>
      </w:r>
    </w:p>
    <w:p w14:paraId="4D3FD36D" w14:textId="77777777" w:rsidR="00ED6EAF" w:rsidRPr="00F375CF" w:rsidRDefault="00ED6EAF" w:rsidP="00ED6EAF">
      <w:pPr>
        <w:pStyle w:val="PL"/>
        <w:rPr>
          <w:noProof w:val="0"/>
          <w:lang w:eastAsia="zh-CN"/>
        </w:rPr>
      </w:pPr>
      <w:r w:rsidRPr="00F375CF">
        <w:rPr>
          <w:b/>
          <w:noProof w:val="0"/>
          <w:lang w:eastAsia="zh-CN"/>
        </w:rPr>
        <w:t>with</w:t>
      </w:r>
      <w:r w:rsidRPr="00F375CF">
        <w:rPr>
          <w:noProof w:val="0"/>
          <w:lang w:eastAsia="zh-CN"/>
        </w:rPr>
        <w:t xml:space="preserve"> { eRedcap UE in RRC_IDLE state </w:t>
      </w:r>
      <w:r w:rsidRPr="00F375CF">
        <w:rPr>
          <w:b/>
          <w:bCs/>
          <w:noProof w:val="0"/>
          <w:lang w:eastAsia="zh-CN"/>
        </w:rPr>
        <w:t>and</w:t>
      </w:r>
      <w:r w:rsidRPr="00F375CF">
        <w:rPr>
          <w:noProof w:val="0"/>
          <w:lang w:eastAsia="zh-CN"/>
        </w:rPr>
        <w:t xml:space="preserve"> initialUplinkBWP-RedCap </w:t>
      </w:r>
      <w:r w:rsidRPr="00F375CF">
        <w:rPr>
          <w:b/>
          <w:bCs/>
          <w:noProof w:val="0"/>
          <w:lang w:eastAsia="zh-CN"/>
        </w:rPr>
        <w:t>and</w:t>
      </w:r>
      <w:r w:rsidRPr="00F375CF">
        <w:rPr>
          <w:noProof w:val="0"/>
          <w:lang w:eastAsia="zh-CN"/>
        </w:rPr>
        <w:t xml:space="preserve"> si-RequestConfigRedCap is configured in SIB1 of Serving Cell}</w:t>
      </w:r>
    </w:p>
    <w:p w14:paraId="249ECAD3" w14:textId="77777777" w:rsidR="00ED6EAF" w:rsidRPr="00F375CF" w:rsidRDefault="00ED6EAF" w:rsidP="00ED6EAF">
      <w:pPr>
        <w:pStyle w:val="PL"/>
        <w:rPr>
          <w:noProof w:val="0"/>
          <w:lang w:eastAsia="zh-CN"/>
        </w:rPr>
      </w:pPr>
      <w:r w:rsidRPr="00F375CF">
        <w:rPr>
          <w:b/>
          <w:noProof w:val="0"/>
          <w:lang w:eastAsia="zh-CN"/>
        </w:rPr>
        <w:t>ensure that</w:t>
      </w:r>
      <w:r w:rsidRPr="00F375CF">
        <w:rPr>
          <w:noProof w:val="0"/>
          <w:lang w:eastAsia="zh-CN"/>
        </w:rPr>
        <w:t xml:space="preserve"> {</w:t>
      </w:r>
    </w:p>
    <w:p w14:paraId="7AD7CC67" w14:textId="77777777" w:rsidR="00ED6EAF" w:rsidRPr="00F375CF" w:rsidRDefault="00ED6EAF" w:rsidP="00ED6EAF">
      <w:pPr>
        <w:pStyle w:val="PL"/>
        <w:rPr>
          <w:noProof w:val="0"/>
          <w:lang w:eastAsia="zh-CN"/>
        </w:rPr>
      </w:pPr>
      <w:r w:rsidRPr="00F375CF">
        <w:rPr>
          <w:b/>
          <w:noProof w:val="0"/>
          <w:lang w:eastAsia="zh-CN"/>
        </w:rPr>
        <w:t xml:space="preserve">  when</w:t>
      </w:r>
      <w:r w:rsidRPr="00F375CF">
        <w:rPr>
          <w:noProof w:val="0"/>
          <w:lang w:eastAsia="zh-CN"/>
        </w:rPr>
        <w:t xml:space="preserve"> { one system information, </w:t>
      </w:r>
      <w:r w:rsidRPr="00F375CF">
        <w:rPr>
          <w:rFonts w:eastAsia="MS Mincho"/>
          <w:noProof w:val="0"/>
        </w:rPr>
        <w:t xml:space="preserve">which </w:t>
      </w:r>
      <w:r w:rsidRPr="00F375CF">
        <w:rPr>
          <w:rFonts w:eastAsia="MS Mincho"/>
          <w:i/>
          <w:noProof w:val="0"/>
        </w:rPr>
        <w:t>si-BroadcastStatus</w:t>
      </w:r>
      <w:r w:rsidRPr="00F375CF">
        <w:rPr>
          <w:rFonts w:eastAsia="MS Mincho"/>
          <w:noProof w:val="0"/>
        </w:rPr>
        <w:t xml:space="preserve"> is set to </w:t>
      </w:r>
      <w:r w:rsidRPr="00F375CF">
        <w:rPr>
          <w:rFonts w:eastAsia="MS Mincho"/>
          <w:i/>
          <w:noProof w:val="0"/>
        </w:rPr>
        <w:t>notBroadcasting,</w:t>
      </w:r>
      <w:r w:rsidRPr="00F375CF">
        <w:rPr>
          <w:noProof w:val="0"/>
          <w:lang w:eastAsia="zh-CN"/>
        </w:rPr>
        <w:t xml:space="preserve"> is updated }</w:t>
      </w:r>
    </w:p>
    <w:p w14:paraId="43C97DC2" w14:textId="77777777" w:rsidR="00ED6EAF" w:rsidRPr="00F375CF" w:rsidRDefault="00ED6EAF" w:rsidP="00ED6EAF">
      <w:pPr>
        <w:pStyle w:val="PL"/>
        <w:rPr>
          <w:noProof w:val="0"/>
          <w:lang w:eastAsia="zh-CN"/>
        </w:rPr>
      </w:pPr>
      <w:r w:rsidRPr="00F375CF">
        <w:rPr>
          <w:b/>
          <w:noProof w:val="0"/>
          <w:lang w:eastAsia="zh-CN"/>
        </w:rPr>
        <w:t xml:space="preserve">    then</w:t>
      </w:r>
      <w:r w:rsidRPr="00F375CF">
        <w:rPr>
          <w:noProof w:val="0"/>
          <w:lang w:eastAsia="zh-CN"/>
        </w:rPr>
        <w:t xml:space="preserve"> { eRedcap UE transmitted PRACH preamble for System information request using the PRACH preamble(s) </w:t>
      </w:r>
      <w:r w:rsidRPr="00F375CF">
        <w:rPr>
          <w:b/>
          <w:bCs/>
          <w:noProof w:val="0"/>
          <w:lang w:eastAsia="zh-CN"/>
        </w:rPr>
        <w:t>and</w:t>
      </w:r>
      <w:r w:rsidRPr="00F375CF">
        <w:rPr>
          <w:noProof w:val="0"/>
          <w:lang w:eastAsia="zh-CN"/>
        </w:rPr>
        <w:t xml:space="preserve"> PRACH resource(s) in si-RequestConfigRedcap </w:t>
      </w:r>
      <w:r w:rsidRPr="00F375CF">
        <w:rPr>
          <w:b/>
          <w:bCs/>
          <w:noProof w:val="0"/>
          <w:lang w:eastAsia="zh-CN"/>
        </w:rPr>
        <w:t>and</w:t>
      </w:r>
      <w:r w:rsidRPr="00F375CF">
        <w:rPr>
          <w:noProof w:val="0"/>
          <w:lang w:eastAsia="zh-CN"/>
        </w:rPr>
        <w:t xml:space="preserve"> retransmitted PRACH preamble when ra-ResponseWindow has expired }</w:t>
      </w:r>
    </w:p>
    <w:p w14:paraId="23EA5C83" w14:textId="77777777" w:rsidR="00ED6EAF" w:rsidRPr="00F375CF" w:rsidRDefault="00ED6EAF" w:rsidP="00ED6EAF">
      <w:pPr>
        <w:pStyle w:val="PL"/>
        <w:rPr>
          <w:noProof w:val="0"/>
          <w:lang w:eastAsia="zh-CN"/>
        </w:rPr>
      </w:pPr>
      <w:r w:rsidRPr="00F375CF">
        <w:rPr>
          <w:noProof w:val="0"/>
          <w:lang w:eastAsia="zh-CN"/>
        </w:rPr>
        <w:t xml:space="preserve">            }</w:t>
      </w:r>
    </w:p>
    <w:p w14:paraId="70EBC9AE" w14:textId="77777777" w:rsidR="00ED6EAF" w:rsidRPr="00F375CF" w:rsidRDefault="00ED6EAF" w:rsidP="00ED6EAF">
      <w:pPr>
        <w:pStyle w:val="PL"/>
        <w:rPr>
          <w:noProof w:val="0"/>
        </w:rPr>
      </w:pPr>
    </w:p>
    <w:p w14:paraId="20A50BFA" w14:textId="77777777" w:rsidR="00ED6EAF" w:rsidRPr="00F375CF" w:rsidRDefault="00ED6EAF" w:rsidP="00ED6EAF">
      <w:pPr>
        <w:pStyle w:val="H6"/>
        <w:rPr>
          <w:lang w:eastAsia="zh-CN"/>
        </w:rPr>
      </w:pPr>
      <w:r w:rsidRPr="00F375CF">
        <w:rPr>
          <w:lang w:eastAsia="zh-CN"/>
        </w:rPr>
        <w:t>(2)</w:t>
      </w:r>
    </w:p>
    <w:p w14:paraId="76C941B8" w14:textId="77777777" w:rsidR="00ED6EAF" w:rsidRPr="00F375CF" w:rsidRDefault="00ED6EAF" w:rsidP="00ED6EAF">
      <w:pPr>
        <w:pStyle w:val="PL"/>
        <w:rPr>
          <w:noProof w:val="0"/>
          <w:lang w:eastAsia="zh-CN"/>
        </w:rPr>
      </w:pPr>
      <w:r w:rsidRPr="00F375CF">
        <w:rPr>
          <w:b/>
          <w:noProof w:val="0"/>
          <w:lang w:eastAsia="zh-CN"/>
        </w:rPr>
        <w:t>with</w:t>
      </w:r>
      <w:r w:rsidRPr="00F375CF">
        <w:rPr>
          <w:noProof w:val="0"/>
          <w:lang w:eastAsia="zh-CN"/>
        </w:rPr>
        <w:t xml:space="preserve"> { eRedcap UE in RRC_IDLE state </w:t>
      </w:r>
      <w:r w:rsidRPr="00F375CF">
        <w:rPr>
          <w:b/>
          <w:bCs/>
          <w:noProof w:val="0"/>
          <w:lang w:eastAsia="zh-CN"/>
        </w:rPr>
        <w:t>and</w:t>
      </w:r>
      <w:r w:rsidRPr="00F375CF">
        <w:rPr>
          <w:noProof w:val="0"/>
          <w:lang w:eastAsia="zh-CN"/>
        </w:rPr>
        <w:t xml:space="preserve"> transmitted PRACH preamble for system information request }</w:t>
      </w:r>
    </w:p>
    <w:p w14:paraId="21EB3020" w14:textId="77777777" w:rsidR="00ED6EAF" w:rsidRPr="00F375CF" w:rsidRDefault="00ED6EAF" w:rsidP="00ED6EAF">
      <w:pPr>
        <w:pStyle w:val="PL"/>
        <w:rPr>
          <w:noProof w:val="0"/>
          <w:lang w:eastAsia="zh-CN"/>
        </w:rPr>
      </w:pPr>
      <w:r w:rsidRPr="00F375CF">
        <w:rPr>
          <w:b/>
          <w:noProof w:val="0"/>
          <w:lang w:eastAsia="zh-CN"/>
        </w:rPr>
        <w:t>ensure that</w:t>
      </w:r>
      <w:r w:rsidRPr="00F375CF">
        <w:rPr>
          <w:noProof w:val="0"/>
          <w:lang w:eastAsia="zh-CN"/>
        </w:rPr>
        <w:t xml:space="preserve"> {</w:t>
      </w:r>
    </w:p>
    <w:p w14:paraId="56A1EDE7" w14:textId="77777777" w:rsidR="00ED6EAF" w:rsidRPr="00F375CF" w:rsidRDefault="00ED6EAF" w:rsidP="00ED6EAF">
      <w:pPr>
        <w:pStyle w:val="PL"/>
        <w:rPr>
          <w:noProof w:val="0"/>
          <w:lang w:eastAsia="zh-CN"/>
        </w:rPr>
      </w:pPr>
      <w:r w:rsidRPr="00F375CF">
        <w:rPr>
          <w:b/>
          <w:noProof w:val="0"/>
          <w:lang w:eastAsia="zh-CN"/>
        </w:rPr>
        <w:t xml:space="preserve">  when</w:t>
      </w:r>
      <w:r w:rsidRPr="00F375CF">
        <w:rPr>
          <w:noProof w:val="0"/>
          <w:lang w:eastAsia="zh-CN"/>
        </w:rPr>
        <w:t xml:space="preserve"> { eRedcap UE received a RAR message addressed to RA-RNTI </w:t>
      </w:r>
      <w:r w:rsidRPr="00F375CF">
        <w:rPr>
          <w:b/>
          <w:bCs/>
          <w:noProof w:val="0"/>
          <w:lang w:eastAsia="zh-CN"/>
        </w:rPr>
        <w:t>and</w:t>
      </w:r>
      <w:r w:rsidRPr="00F375CF">
        <w:rPr>
          <w:noProof w:val="0"/>
          <w:lang w:eastAsia="zh-CN"/>
        </w:rPr>
        <w:t xml:space="preserve"> including matching RAPID only }</w:t>
      </w:r>
    </w:p>
    <w:p w14:paraId="1D308C30" w14:textId="77777777" w:rsidR="00ED6EAF" w:rsidRPr="00F375CF" w:rsidRDefault="00ED6EAF" w:rsidP="00ED6EAF">
      <w:pPr>
        <w:pStyle w:val="PL"/>
        <w:rPr>
          <w:noProof w:val="0"/>
          <w:lang w:eastAsia="zh-CN"/>
        </w:rPr>
      </w:pPr>
      <w:r w:rsidRPr="00F375CF">
        <w:rPr>
          <w:noProof w:val="0"/>
          <w:lang w:eastAsia="zh-CN"/>
        </w:rPr>
        <w:lastRenderedPageBreak/>
        <w:t xml:space="preserve">    </w:t>
      </w:r>
      <w:r w:rsidRPr="00F375CF">
        <w:rPr>
          <w:b/>
          <w:noProof w:val="0"/>
          <w:lang w:eastAsia="zh-CN"/>
        </w:rPr>
        <w:t>then</w:t>
      </w:r>
      <w:r w:rsidRPr="00F375CF">
        <w:rPr>
          <w:noProof w:val="0"/>
          <w:lang w:eastAsia="zh-CN"/>
        </w:rPr>
        <w:t xml:space="preserve"> { eRedcap UE considers the RACH procedure to be successfully completed </w:t>
      </w:r>
      <w:r w:rsidRPr="00F375CF">
        <w:rPr>
          <w:b/>
          <w:bCs/>
          <w:noProof w:val="0"/>
          <w:lang w:eastAsia="zh-CN"/>
        </w:rPr>
        <w:t>and</w:t>
      </w:r>
      <w:r w:rsidRPr="00F375CF">
        <w:rPr>
          <w:noProof w:val="0"/>
          <w:lang w:eastAsia="zh-CN"/>
        </w:rPr>
        <w:t xml:space="preserve"> informs the upper layer }</w:t>
      </w:r>
    </w:p>
    <w:p w14:paraId="6A7EDC09" w14:textId="77777777" w:rsidR="00ED6EAF" w:rsidRPr="00F375CF" w:rsidRDefault="00ED6EAF" w:rsidP="00ED6EAF">
      <w:pPr>
        <w:pStyle w:val="PL"/>
        <w:rPr>
          <w:noProof w:val="0"/>
          <w:lang w:eastAsia="zh-CN"/>
        </w:rPr>
      </w:pPr>
      <w:r w:rsidRPr="00F375CF">
        <w:rPr>
          <w:noProof w:val="0"/>
          <w:lang w:eastAsia="zh-CN"/>
        </w:rPr>
        <w:t xml:space="preserve">            }</w:t>
      </w:r>
    </w:p>
    <w:p w14:paraId="1FCC33DE" w14:textId="77777777" w:rsidR="00ED6EAF" w:rsidRPr="00F375CF" w:rsidRDefault="00ED6EAF" w:rsidP="00ED6EAF">
      <w:pPr>
        <w:pStyle w:val="H6"/>
      </w:pPr>
      <w:r w:rsidRPr="00F375CF">
        <w:t>7.1.1.1.27.2</w:t>
      </w:r>
      <w:r w:rsidRPr="00F375CF">
        <w:tab/>
        <w:t>Conformance requirements</w:t>
      </w:r>
    </w:p>
    <w:p w14:paraId="77EE8304" w14:textId="77777777" w:rsidR="00ED6EAF" w:rsidRPr="00F375CF" w:rsidRDefault="00ED6EAF" w:rsidP="00ED6EAF">
      <w:r w:rsidRPr="00F375CF">
        <w:t>References: The conformance requirements are the same as in clause 7.1.1.1.15.2 except for Rel-18 clause 5.2.2.3.3 in TS 38.331:</w:t>
      </w:r>
    </w:p>
    <w:p w14:paraId="14253993" w14:textId="77777777" w:rsidR="00ED6EAF" w:rsidRPr="00F375CF" w:rsidRDefault="00ED6EAF" w:rsidP="00ED6EAF">
      <w:r w:rsidRPr="00F375CF">
        <w:t>[TS 38.331, clause 5.2.2.3.3]</w:t>
      </w:r>
    </w:p>
    <w:p w14:paraId="731E7F76" w14:textId="77777777" w:rsidR="00ED6EAF" w:rsidRPr="00F375CF" w:rsidRDefault="00ED6EAF" w:rsidP="00ED6EAF">
      <w:pPr>
        <w:rPr>
          <w:rFonts w:eastAsia="MS Mincho"/>
        </w:rPr>
      </w:pPr>
      <w:r w:rsidRPr="00F375CF">
        <w:t>The UE shall, while SDT procedure is not ongoing:</w:t>
      </w:r>
    </w:p>
    <w:p w14:paraId="740CC182" w14:textId="77777777" w:rsidR="00ED6EAF" w:rsidRPr="00F375CF" w:rsidRDefault="00ED6EAF" w:rsidP="00ED6EAF">
      <w:pPr>
        <w:pStyle w:val="B1"/>
      </w:pPr>
      <w:r w:rsidRPr="00F375CF">
        <w:t>…</w:t>
      </w:r>
    </w:p>
    <w:p w14:paraId="28688AF2" w14:textId="77777777" w:rsidR="00ED6EAF" w:rsidRPr="00F375CF" w:rsidRDefault="00ED6EAF" w:rsidP="00ED6EAF">
      <w:pPr>
        <w:pStyle w:val="B1"/>
      </w:pPr>
      <w:r w:rsidRPr="00F375CF">
        <w:t>1&gt;</w:t>
      </w:r>
      <w:r w:rsidRPr="00F375CF">
        <w:tab/>
        <w:t xml:space="preserve">else if the UE is an (e)RedCap UE and </w:t>
      </w:r>
      <w:r w:rsidRPr="00F375CF">
        <w:rPr>
          <w:rFonts w:asciiTheme="majorBidi" w:eastAsia="MS Mincho" w:hAnsiTheme="majorBidi" w:cstheme="majorBidi"/>
        </w:rPr>
        <w:t xml:space="preserve">if </w:t>
      </w:r>
      <w:r w:rsidRPr="00F375CF">
        <w:rPr>
          <w:rFonts w:asciiTheme="majorBidi" w:hAnsiTheme="majorBidi" w:cstheme="majorBidi"/>
          <w:bCs/>
          <w:i/>
          <w:lang w:eastAsia="sv-SE"/>
        </w:rPr>
        <w:t>initialUplinkBWP-RedCap</w:t>
      </w:r>
      <w:r w:rsidRPr="00F375CF">
        <w:rPr>
          <w:rFonts w:asciiTheme="majorBidi" w:hAnsiTheme="majorBidi" w:cstheme="majorBidi"/>
        </w:rPr>
        <w:t xml:space="preserve"> is configured in </w:t>
      </w:r>
      <w:r w:rsidRPr="00F375CF">
        <w:rPr>
          <w:rFonts w:asciiTheme="majorBidi" w:hAnsiTheme="majorBidi" w:cstheme="majorBidi"/>
          <w:i/>
          <w:iCs/>
        </w:rPr>
        <w:t>UplinkConfigCommonSIB</w:t>
      </w:r>
      <w:r w:rsidRPr="00F375CF">
        <w:rPr>
          <w:rFonts w:asciiTheme="majorBidi" w:hAnsiTheme="majorBidi" w:cstheme="majorBidi"/>
        </w:rPr>
        <w:t xml:space="preserve"> and </w:t>
      </w:r>
      <w:r w:rsidRPr="00F375CF">
        <w:rPr>
          <w:rFonts w:eastAsia="MS Mincho"/>
        </w:rPr>
        <w:t xml:space="preserve">if </w:t>
      </w:r>
      <w:r w:rsidRPr="00F375CF">
        <w:rPr>
          <w:rFonts w:eastAsia="MS Mincho"/>
          <w:i/>
        </w:rPr>
        <w:t>SIB1</w:t>
      </w:r>
      <w:r w:rsidRPr="00F375CF">
        <w:rPr>
          <w:rFonts w:eastAsia="MS Mincho"/>
        </w:rPr>
        <w:t xml:space="preserve"> includes </w:t>
      </w:r>
      <w:r w:rsidRPr="00F375CF">
        <w:rPr>
          <w:i/>
        </w:rPr>
        <w:t>si-SchedulingInfo</w:t>
      </w:r>
      <w:r w:rsidRPr="00F375CF">
        <w:t xml:space="preserve"> containing </w:t>
      </w:r>
      <w:r w:rsidRPr="00F375CF">
        <w:rPr>
          <w:i/>
        </w:rPr>
        <w:t>si-RequestConfigRedCap</w:t>
      </w:r>
      <w:r w:rsidRPr="00F375CF">
        <w:t xml:space="preserve"> and criteria to select normal uplink as defined in TS 38.321[3], clause 5.1.1 is met:</w:t>
      </w:r>
    </w:p>
    <w:p w14:paraId="4DA71CFC" w14:textId="77777777" w:rsidR="00ED6EAF" w:rsidRPr="00F375CF" w:rsidRDefault="00ED6EAF" w:rsidP="00ED6EAF">
      <w:pPr>
        <w:pStyle w:val="B2"/>
      </w:pPr>
      <w:r w:rsidRPr="00F375CF">
        <w:t>2&gt;</w:t>
      </w:r>
      <w:r w:rsidRPr="00F375CF">
        <w:tab/>
        <w:t xml:space="preserve">trigger the lower layer to initiate the Random Access procedure on normal uplink in accordance with TS 38.321 [3] using the PRACH preamble(s) and PRACH resource(s) in </w:t>
      </w:r>
      <w:r w:rsidRPr="00F375CF">
        <w:rPr>
          <w:i/>
        </w:rPr>
        <w:t>si-RequestConfigRedcap</w:t>
      </w:r>
      <w:r w:rsidRPr="00F375CF">
        <w:t xml:space="preserve"> corresponding to the SI message(s) that the UE </w:t>
      </w:r>
      <w:r w:rsidRPr="00F375CF">
        <w:rPr>
          <w:rFonts w:eastAsia="MS Mincho"/>
        </w:rPr>
        <w:t xml:space="preserve">requires to operate within the cell, and for which </w:t>
      </w:r>
      <w:r w:rsidRPr="00F375CF">
        <w:rPr>
          <w:rFonts w:eastAsia="MS Mincho"/>
          <w:i/>
        </w:rPr>
        <w:t>si-BroadcastStatus</w:t>
      </w:r>
      <w:r w:rsidRPr="00F375CF">
        <w:rPr>
          <w:rFonts w:eastAsia="MS Mincho"/>
        </w:rPr>
        <w:t xml:space="preserve"> is set to </w:t>
      </w:r>
      <w:r w:rsidRPr="00F375CF">
        <w:rPr>
          <w:rFonts w:eastAsia="MS Mincho"/>
          <w:i/>
        </w:rPr>
        <w:t>notBroadcasting</w:t>
      </w:r>
      <w:r w:rsidRPr="00F375CF">
        <w:t>;</w:t>
      </w:r>
    </w:p>
    <w:p w14:paraId="1F0FDCCB" w14:textId="77777777" w:rsidR="00ED6EAF" w:rsidRPr="00F375CF" w:rsidRDefault="00ED6EAF" w:rsidP="00ED6EAF">
      <w:pPr>
        <w:pStyle w:val="B2"/>
      </w:pPr>
      <w:r w:rsidRPr="00F375CF">
        <w:t>2&gt;</w:t>
      </w:r>
      <w:r w:rsidRPr="00F375CF">
        <w:tab/>
        <w:t>if acknowledgement for SI request is received from lower layers:</w:t>
      </w:r>
    </w:p>
    <w:p w14:paraId="3E962B24" w14:textId="77777777" w:rsidR="00ED6EAF" w:rsidRPr="00F375CF" w:rsidRDefault="00ED6EAF" w:rsidP="00ED6EAF">
      <w:pPr>
        <w:pStyle w:val="B3"/>
      </w:pPr>
      <w:r w:rsidRPr="00F375CF">
        <w:t>3&gt;</w:t>
      </w:r>
      <w:r w:rsidRPr="00F375CF">
        <w:tab/>
        <w:t>acquire the requested SI message(s) as defined in clause 5.2.2.3.2, immediately;</w:t>
      </w:r>
    </w:p>
    <w:p w14:paraId="2201E44A" w14:textId="77777777" w:rsidR="00ED6EAF" w:rsidRPr="00F375CF" w:rsidRDefault="00ED6EAF" w:rsidP="00ED6EAF">
      <w:pPr>
        <w:pStyle w:val="B1"/>
      </w:pPr>
      <w:r w:rsidRPr="00F375CF">
        <w:t>1&gt;</w:t>
      </w:r>
      <w:r w:rsidRPr="00F375CF">
        <w:tab/>
        <w:t>else:</w:t>
      </w:r>
    </w:p>
    <w:p w14:paraId="3D9FA70D" w14:textId="77777777" w:rsidR="00ED6EAF" w:rsidRPr="00F375CF" w:rsidRDefault="00ED6EAF" w:rsidP="00ED6EAF">
      <w:pPr>
        <w:pStyle w:val="B2"/>
      </w:pPr>
      <w:r w:rsidRPr="00F375CF">
        <w:rPr>
          <w:rFonts w:eastAsia="MS Mincho"/>
        </w:rPr>
        <w:t>2&gt;</w:t>
      </w:r>
      <w:r w:rsidRPr="00F375CF">
        <w:rPr>
          <w:rFonts w:eastAsia="MS Mincho"/>
        </w:rPr>
        <w:tab/>
      </w:r>
      <w:r w:rsidRPr="00F375CF">
        <w:t>if the UE is neither a RedCap nor an eRedCap UE and</w:t>
      </w:r>
      <w:r w:rsidRPr="00F375CF">
        <w:rPr>
          <w:rFonts w:eastAsia="MS Mincho"/>
        </w:rPr>
        <w:t xml:space="preserve"> if </w:t>
      </w:r>
      <w:r w:rsidRPr="00F375CF">
        <w:rPr>
          <w:rFonts w:eastAsia="MS Mincho"/>
          <w:i/>
        </w:rPr>
        <w:t>SIB1</w:t>
      </w:r>
      <w:r w:rsidRPr="00F375CF">
        <w:rPr>
          <w:rFonts w:eastAsia="MS Mincho"/>
        </w:rPr>
        <w:t xml:space="preserve"> includes </w:t>
      </w:r>
      <w:r w:rsidRPr="00F375CF">
        <w:rPr>
          <w:i/>
        </w:rPr>
        <w:t>si-SchedulingInfo</w:t>
      </w:r>
      <w:r w:rsidRPr="00F375CF">
        <w:t xml:space="preserve"> containing </w:t>
      </w:r>
      <w:r w:rsidRPr="00F375CF">
        <w:rPr>
          <w:i/>
        </w:rPr>
        <w:t>si-RequestConfigMSG1-Repetition</w:t>
      </w:r>
      <w:r w:rsidRPr="00F375CF">
        <w:t xml:space="preserve"> and criteria to select normal uplink as defined in TS 38.321 [3], clause 5.1.1 and to apply MSG1 repetition as defined in TS 38.321[3], clause 5.1.1e for the concerned </w:t>
      </w:r>
      <w:r w:rsidRPr="00F375CF">
        <w:rPr>
          <w:i/>
        </w:rPr>
        <w:t>si-RequestConfigMSG1-Repetition</w:t>
      </w:r>
      <w:r w:rsidRPr="00F375CF">
        <w:t xml:space="preserve"> are met; or</w:t>
      </w:r>
    </w:p>
    <w:p w14:paraId="30D87218" w14:textId="77777777" w:rsidR="00ED6EAF" w:rsidRPr="00F375CF" w:rsidRDefault="00ED6EAF" w:rsidP="00ED6EAF">
      <w:pPr>
        <w:pStyle w:val="B2"/>
      </w:pPr>
      <w:r w:rsidRPr="00F375CF">
        <w:t>2&gt;</w:t>
      </w:r>
      <w:r w:rsidRPr="00F375CF">
        <w:tab/>
        <w:t xml:space="preserve">if the UE is an (e)RedCap UE and </w:t>
      </w:r>
      <w:r w:rsidRPr="00F375CF">
        <w:rPr>
          <w:rFonts w:eastAsia="MS Mincho"/>
        </w:rPr>
        <w:t xml:space="preserve">if </w:t>
      </w:r>
      <w:r w:rsidRPr="00F375CF">
        <w:rPr>
          <w:bCs/>
          <w:i/>
          <w:lang w:eastAsia="sv-SE"/>
        </w:rPr>
        <w:t>initialUplinkBWP-RedCap</w:t>
      </w:r>
      <w:r w:rsidRPr="00F375CF">
        <w:t xml:space="preserve"> is not configured in </w:t>
      </w:r>
      <w:r w:rsidRPr="00F375CF">
        <w:rPr>
          <w:i/>
          <w:iCs/>
        </w:rPr>
        <w:t>UplinkConfigCommonSIB</w:t>
      </w:r>
      <w:r w:rsidRPr="00F375CF">
        <w:t xml:space="preserve"> and if </w:t>
      </w:r>
      <w:r w:rsidRPr="00F375CF">
        <w:rPr>
          <w:rFonts w:eastAsia="MS Mincho"/>
          <w:i/>
        </w:rPr>
        <w:t>SIB1</w:t>
      </w:r>
      <w:r w:rsidRPr="00F375CF">
        <w:rPr>
          <w:rFonts w:eastAsia="MS Mincho"/>
        </w:rPr>
        <w:t xml:space="preserve"> includes </w:t>
      </w:r>
      <w:r w:rsidRPr="00F375CF">
        <w:rPr>
          <w:i/>
        </w:rPr>
        <w:t>si-SchedulingInfo</w:t>
      </w:r>
      <w:r w:rsidRPr="00F375CF">
        <w:t xml:space="preserve"> containing </w:t>
      </w:r>
      <w:r w:rsidRPr="00F375CF">
        <w:rPr>
          <w:i/>
        </w:rPr>
        <w:t xml:space="preserve">si-RequestConfigMSG1-Repetition </w:t>
      </w:r>
      <w:r w:rsidRPr="00F375CF">
        <w:t xml:space="preserve">and criteria to select normal uplink as defined in TS 38.321 [3], clause 5.1.1 and to apply MSG1 repetition as defined in TS 38.321[3], clause 5.1.1e for the concerned </w:t>
      </w:r>
      <w:r w:rsidRPr="00F375CF">
        <w:rPr>
          <w:i/>
        </w:rPr>
        <w:t>si-RequestConfigMSG1-Repetition</w:t>
      </w:r>
      <w:r w:rsidRPr="00F375CF">
        <w:t xml:space="preserve"> are met:</w:t>
      </w:r>
    </w:p>
    <w:p w14:paraId="7A9DCA6C" w14:textId="77777777" w:rsidR="00ED6EAF" w:rsidRPr="00F375CF" w:rsidRDefault="00ED6EAF" w:rsidP="00ED6EAF">
      <w:pPr>
        <w:pStyle w:val="B3"/>
      </w:pPr>
      <w:r w:rsidRPr="00F375CF">
        <w:t>3&gt;</w:t>
      </w:r>
      <w:r w:rsidRPr="00F375CF">
        <w:tab/>
        <w:t xml:space="preserve">trigger the lower layer to initiate the Random Access procedure on normal uplink in accordance with TS 38.321 [3] using the PRACH preamble(s) and PRACH resource(s) associated with the applicable MSG1 repetition number in </w:t>
      </w:r>
      <w:r w:rsidRPr="00F375CF">
        <w:rPr>
          <w:i/>
        </w:rPr>
        <w:t>si-RequestConfigMSG1-Repetition</w:t>
      </w:r>
      <w:r w:rsidRPr="00F375CF">
        <w:t xml:space="preserve"> corresponding to the SI message(s) that the UE </w:t>
      </w:r>
      <w:r w:rsidRPr="00F375CF">
        <w:rPr>
          <w:rFonts w:eastAsia="MS Mincho"/>
        </w:rPr>
        <w:t xml:space="preserve">requires to operate within the cell, and for which </w:t>
      </w:r>
      <w:r w:rsidRPr="00F375CF">
        <w:rPr>
          <w:rFonts w:eastAsia="MS Mincho"/>
          <w:i/>
        </w:rPr>
        <w:t>si-BroadcastStatus</w:t>
      </w:r>
      <w:r w:rsidRPr="00F375CF">
        <w:rPr>
          <w:rFonts w:eastAsia="MS Mincho"/>
        </w:rPr>
        <w:t xml:space="preserve"> is set to </w:t>
      </w:r>
      <w:r w:rsidRPr="00F375CF">
        <w:rPr>
          <w:rFonts w:eastAsia="MS Mincho"/>
          <w:i/>
        </w:rPr>
        <w:t>notBroadcasting</w:t>
      </w:r>
      <w:r w:rsidRPr="00F375CF">
        <w:t>;</w:t>
      </w:r>
    </w:p>
    <w:p w14:paraId="126B8AEC" w14:textId="77777777" w:rsidR="00ED6EAF" w:rsidRPr="00F375CF" w:rsidRDefault="00ED6EAF" w:rsidP="00ED6EAF">
      <w:pPr>
        <w:pStyle w:val="B3"/>
      </w:pPr>
      <w:r w:rsidRPr="00F375CF">
        <w:t>3&gt;</w:t>
      </w:r>
      <w:r w:rsidRPr="00F375CF">
        <w:tab/>
        <w:t>if acknowledgement for SI request is received from lower layers:</w:t>
      </w:r>
    </w:p>
    <w:p w14:paraId="42BD329C" w14:textId="77777777" w:rsidR="00ED6EAF" w:rsidRPr="00F375CF" w:rsidRDefault="00ED6EAF" w:rsidP="00ED6EAF">
      <w:pPr>
        <w:pStyle w:val="B4"/>
      </w:pPr>
      <w:r w:rsidRPr="00F375CF">
        <w:t>4&gt;</w:t>
      </w:r>
      <w:r w:rsidRPr="00F375CF">
        <w:tab/>
        <w:t>acquire the requested SI message(s) as defined in clause 5.2.2.3.2, immediately;</w:t>
      </w:r>
    </w:p>
    <w:p w14:paraId="6F4B7152" w14:textId="77777777" w:rsidR="00ED6EAF" w:rsidRPr="00F375CF" w:rsidRDefault="00ED6EAF" w:rsidP="00ED6EAF">
      <w:pPr>
        <w:pStyle w:val="H6"/>
      </w:pPr>
      <w:r w:rsidRPr="00F375CF">
        <w:t>7.1.1.1.27.3</w:t>
      </w:r>
      <w:r w:rsidRPr="00F375CF">
        <w:tab/>
        <w:t>Test description</w:t>
      </w:r>
    </w:p>
    <w:p w14:paraId="3C475126" w14:textId="77777777" w:rsidR="00ED6EAF" w:rsidRPr="00F375CF" w:rsidRDefault="00ED6EAF" w:rsidP="00ED6EAF">
      <w:pPr>
        <w:pStyle w:val="H6"/>
      </w:pPr>
      <w:r w:rsidRPr="00F375CF">
        <w:t>7.1.1.1.27.3.1</w:t>
      </w:r>
      <w:r w:rsidRPr="00F375CF">
        <w:tab/>
        <w:t>Pre-test conditions</w:t>
      </w:r>
    </w:p>
    <w:p w14:paraId="1700EA1C" w14:textId="77777777" w:rsidR="00ED6EAF" w:rsidRPr="00F375CF" w:rsidRDefault="00ED6EAF" w:rsidP="00ED6EAF">
      <w:r w:rsidRPr="00F375CF">
        <w:t>Same pre-test conditions as in clause 7.1.1.1.15.3.1.</w:t>
      </w:r>
    </w:p>
    <w:p w14:paraId="1921FCB5" w14:textId="77777777" w:rsidR="00ED6EAF" w:rsidRPr="00F375CF" w:rsidRDefault="00ED6EAF" w:rsidP="00ED6EAF">
      <w:pPr>
        <w:pStyle w:val="H6"/>
      </w:pPr>
      <w:r w:rsidRPr="00F375CF">
        <w:t>7.1.1.1.27.3.2</w:t>
      </w:r>
      <w:r w:rsidRPr="00F375CF">
        <w:tab/>
        <w:t>Test procedure sequence</w:t>
      </w:r>
    </w:p>
    <w:p w14:paraId="47E858A3" w14:textId="77777777" w:rsidR="00ED6EAF" w:rsidRPr="00F375CF" w:rsidRDefault="00ED6EAF" w:rsidP="00ED6EAF">
      <w:r w:rsidRPr="00F375CF">
        <w:t xml:space="preserve">Same test procedure sequence as in clause 7.1.1.1.15.3.2 with following differences: </w:t>
      </w:r>
    </w:p>
    <w:p w14:paraId="379D377D" w14:textId="77777777" w:rsidR="00ED6EAF" w:rsidRPr="00F375CF" w:rsidRDefault="00ED6EAF" w:rsidP="00ED6EAF">
      <w:r w:rsidRPr="00F375CF">
        <w:t xml:space="preserve">Only FR1 applies. </w:t>
      </w:r>
    </w:p>
    <w:p w14:paraId="25667AD2" w14:textId="77777777" w:rsidR="00ED6EAF" w:rsidRPr="00F375CF" w:rsidRDefault="00ED6EAF" w:rsidP="00ED6EAF">
      <w:pPr>
        <w:pStyle w:val="H6"/>
      </w:pPr>
      <w:r w:rsidRPr="00F375CF">
        <w:t>7.1.1.1.27.3.3</w:t>
      </w:r>
      <w:r w:rsidRPr="00F375CF">
        <w:tab/>
        <w:t>Specific message contents</w:t>
      </w:r>
    </w:p>
    <w:p w14:paraId="67829DE8" w14:textId="77777777" w:rsidR="00ED6EAF" w:rsidRPr="00F375CF" w:rsidRDefault="00ED6EAF" w:rsidP="00ED6EAF">
      <w:r w:rsidRPr="00F375CF">
        <w:t>Same specific message contents as in clause 7.1.1.1.15.3.3.</w:t>
      </w:r>
    </w:p>
    <w:p w14:paraId="7E5744B3" w14:textId="4BE736E2" w:rsidR="00C575C3" w:rsidRPr="00F375CF" w:rsidRDefault="00C575C3" w:rsidP="00B5202A">
      <w:pPr>
        <w:pStyle w:val="Heading4"/>
      </w:pPr>
      <w:r w:rsidRPr="00F375CF">
        <w:lastRenderedPageBreak/>
        <w:t>7.</w:t>
      </w:r>
      <w:r w:rsidR="004E5E27" w:rsidRPr="00F375CF">
        <w:t>1.</w:t>
      </w:r>
      <w:r w:rsidRPr="00F375CF">
        <w:t>1.2</w:t>
      </w:r>
      <w:r w:rsidRPr="00F375CF">
        <w:tab/>
        <w:t>Downlink Data Transfer</w:t>
      </w:r>
      <w:bookmarkEnd w:id="59"/>
      <w:bookmarkEnd w:id="60"/>
      <w:bookmarkEnd w:id="61"/>
      <w:bookmarkEnd w:id="62"/>
    </w:p>
    <w:p w14:paraId="74F37C83" w14:textId="77777777" w:rsidR="00C575C3" w:rsidRPr="00F375CF" w:rsidRDefault="00C575C3" w:rsidP="00B5202A">
      <w:pPr>
        <w:pStyle w:val="Heading5"/>
      </w:pPr>
      <w:bookmarkStart w:id="79" w:name="_Toc21103092"/>
      <w:bookmarkStart w:id="80" w:name="_Toc29233429"/>
      <w:bookmarkStart w:id="81" w:name="_Toc29462034"/>
      <w:bookmarkStart w:id="82" w:name="_Toc36158011"/>
      <w:r w:rsidRPr="00F375CF">
        <w:t>7.</w:t>
      </w:r>
      <w:r w:rsidR="004E5E27" w:rsidRPr="00F375CF">
        <w:t>1.</w:t>
      </w:r>
      <w:r w:rsidRPr="00F375CF">
        <w:t>1.2.1</w:t>
      </w:r>
      <w:r w:rsidRPr="00F375CF">
        <w:tab/>
        <w:t>Correct Handling of DL MAC PDU</w:t>
      </w:r>
      <w:r w:rsidR="003C35DA" w:rsidRPr="00F375CF">
        <w:t xml:space="preserve"> </w:t>
      </w:r>
      <w:r w:rsidRPr="00F375CF">
        <w:t>/</w:t>
      </w:r>
      <w:r w:rsidR="003C35DA" w:rsidRPr="00F375CF">
        <w:t xml:space="preserve"> </w:t>
      </w:r>
      <w:r w:rsidRPr="00F375CF">
        <w:t>Assignment</w:t>
      </w:r>
      <w:r w:rsidR="003C35DA" w:rsidRPr="00F375CF">
        <w:t xml:space="preserve"> </w:t>
      </w:r>
      <w:r w:rsidRPr="00F375CF">
        <w:t>/</w:t>
      </w:r>
      <w:r w:rsidR="003C35DA" w:rsidRPr="00F375CF">
        <w:t xml:space="preserve"> </w:t>
      </w:r>
      <w:r w:rsidRPr="00F375CF">
        <w:t>HARQ process</w:t>
      </w:r>
      <w:bookmarkEnd w:id="79"/>
      <w:bookmarkEnd w:id="80"/>
      <w:bookmarkEnd w:id="81"/>
      <w:bookmarkEnd w:id="82"/>
    </w:p>
    <w:p w14:paraId="3BFCA69A" w14:textId="77777777" w:rsidR="00C575C3" w:rsidRPr="00F375CF" w:rsidRDefault="00C575C3" w:rsidP="00DA77DA">
      <w:pPr>
        <w:pStyle w:val="H6"/>
        <w:rPr>
          <w:lang w:eastAsia="sv-SE"/>
        </w:rPr>
      </w:pPr>
      <w:r w:rsidRPr="00F375CF">
        <w:rPr>
          <w:lang w:eastAsia="sv-SE"/>
        </w:rPr>
        <w:t>7.</w:t>
      </w:r>
      <w:r w:rsidR="004E5E27" w:rsidRPr="00F375CF">
        <w:rPr>
          <w:lang w:eastAsia="sv-SE"/>
        </w:rPr>
        <w:t>1.</w:t>
      </w:r>
      <w:r w:rsidRPr="00F375CF">
        <w:rPr>
          <w:lang w:eastAsia="sv-SE"/>
        </w:rPr>
        <w:t>1.2.1.1</w:t>
      </w:r>
      <w:r w:rsidRPr="00F375CF">
        <w:rPr>
          <w:lang w:eastAsia="sv-SE"/>
        </w:rPr>
        <w:tab/>
        <w:t>Test Purpose (TP)</w:t>
      </w:r>
    </w:p>
    <w:p w14:paraId="669022E8" w14:textId="77777777" w:rsidR="007834D6" w:rsidRPr="00F375CF" w:rsidRDefault="007834D6" w:rsidP="007834D6">
      <w:pPr>
        <w:pStyle w:val="H6"/>
        <w:rPr>
          <w:lang w:eastAsia="sv-SE"/>
        </w:rPr>
      </w:pPr>
      <w:r w:rsidRPr="00F375CF">
        <w:rPr>
          <w:lang w:eastAsia="sv-SE"/>
        </w:rPr>
        <w:t>(1)</w:t>
      </w:r>
    </w:p>
    <w:p w14:paraId="42980AA1" w14:textId="77777777" w:rsidR="007834D6" w:rsidRPr="00F375CF" w:rsidRDefault="007834D6" w:rsidP="007834D6">
      <w:pPr>
        <w:pStyle w:val="PL"/>
        <w:rPr>
          <w:noProof w:val="0"/>
          <w:lang w:eastAsia="sv-SE"/>
        </w:rPr>
      </w:pPr>
      <w:r w:rsidRPr="00F375CF">
        <w:rPr>
          <w:b/>
          <w:noProof w:val="0"/>
          <w:lang w:eastAsia="sv-SE"/>
        </w:rPr>
        <w:t>with</w:t>
      </w:r>
      <w:r w:rsidRPr="00F375CF">
        <w:rPr>
          <w:noProof w:val="0"/>
          <w:lang w:eastAsia="sv-SE"/>
        </w:rPr>
        <w:t xml:space="preserve"> { UE in RRC_CONNECTED state }</w:t>
      </w:r>
    </w:p>
    <w:p w14:paraId="5DDC8EFD" w14:textId="77777777" w:rsidR="007834D6" w:rsidRPr="00F375CF" w:rsidRDefault="007834D6" w:rsidP="007834D6">
      <w:pPr>
        <w:pStyle w:val="PL"/>
        <w:rPr>
          <w:noProof w:val="0"/>
          <w:lang w:eastAsia="sv-SE"/>
        </w:rPr>
      </w:pPr>
      <w:r w:rsidRPr="00F375CF">
        <w:rPr>
          <w:b/>
          <w:noProof w:val="0"/>
          <w:lang w:eastAsia="sv-SE"/>
        </w:rPr>
        <w:t>ensure that</w:t>
      </w:r>
      <w:r w:rsidRPr="00F375CF">
        <w:rPr>
          <w:noProof w:val="0"/>
          <w:lang w:eastAsia="sv-SE"/>
        </w:rPr>
        <w:t xml:space="preserve"> {</w:t>
      </w:r>
    </w:p>
    <w:p w14:paraId="71666B34"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 xml:space="preserve">when </w:t>
      </w:r>
      <w:r w:rsidRPr="00F375CF">
        <w:rPr>
          <w:noProof w:val="0"/>
          <w:lang w:eastAsia="sv-SE"/>
        </w:rPr>
        <w:t>{ UE receives downlink assignment on the PDCCH for the UE’s C-RNTI and receives data in the associated Slot and UE performs HARQ operation }</w:t>
      </w:r>
    </w:p>
    <w:p w14:paraId="012BAE4B"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sends a HARQ feedback on the HARQ process }</w:t>
      </w:r>
    </w:p>
    <w:p w14:paraId="03CA253A" w14:textId="77777777" w:rsidR="007834D6" w:rsidRPr="00F375CF" w:rsidRDefault="007834D6" w:rsidP="007834D6">
      <w:pPr>
        <w:pStyle w:val="PL"/>
        <w:rPr>
          <w:noProof w:val="0"/>
          <w:lang w:eastAsia="sv-SE"/>
        </w:rPr>
      </w:pPr>
      <w:r w:rsidRPr="00F375CF">
        <w:rPr>
          <w:noProof w:val="0"/>
          <w:lang w:eastAsia="sv-SE"/>
        </w:rPr>
        <w:t xml:space="preserve">            }</w:t>
      </w:r>
    </w:p>
    <w:p w14:paraId="7D02DB77" w14:textId="77777777" w:rsidR="007834D6" w:rsidRPr="00F375CF" w:rsidRDefault="007834D6" w:rsidP="007834D6">
      <w:pPr>
        <w:pStyle w:val="PL"/>
        <w:rPr>
          <w:noProof w:val="0"/>
          <w:lang w:eastAsia="sv-SE"/>
        </w:rPr>
      </w:pPr>
    </w:p>
    <w:p w14:paraId="71AA4ECF" w14:textId="77777777" w:rsidR="007834D6" w:rsidRPr="00F375CF" w:rsidRDefault="007834D6" w:rsidP="007834D6">
      <w:pPr>
        <w:pStyle w:val="H6"/>
        <w:rPr>
          <w:lang w:eastAsia="sv-SE"/>
        </w:rPr>
      </w:pPr>
      <w:r w:rsidRPr="00F375CF">
        <w:rPr>
          <w:lang w:eastAsia="sv-SE"/>
        </w:rPr>
        <w:t>(2)</w:t>
      </w:r>
    </w:p>
    <w:p w14:paraId="2D9E4F6A" w14:textId="77777777" w:rsidR="007834D6" w:rsidRPr="00F375CF" w:rsidRDefault="007834D6" w:rsidP="007834D6">
      <w:pPr>
        <w:pStyle w:val="PL"/>
        <w:rPr>
          <w:noProof w:val="0"/>
          <w:lang w:eastAsia="sv-SE"/>
        </w:rPr>
      </w:pPr>
      <w:r w:rsidRPr="00F375CF">
        <w:rPr>
          <w:b/>
          <w:noProof w:val="0"/>
          <w:lang w:eastAsia="sv-SE"/>
        </w:rPr>
        <w:t>with</w:t>
      </w:r>
      <w:r w:rsidRPr="00F375CF">
        <w:rPr>
          <w:noProof w:val="0"/>
          <w:lang w:eastAsia="sv-SE"/>
        </w:rPr>
        <w:t xml:space="preserve"> { UE in RRC_CONNECTED state }</w:t>
      </w:r>
    </w:p>
    <w:p w14:paraId="2D5964DC" w14:textId="77777777" w:rsidR="007834D6" w:rsidRPr="00F375CF" w:rsidRDefault="007834D6" w:rsidP="007834D6">
      <w:pPr>
        <w:pStyle w:val="PL"/>
        <w:rPr>
          <w:noProof w:val="0"/>
          <w:lang w:eastAsia="sv-SE"/>
        </w:rPr>
      </w:pPr>
      <w:r w:rsidRPr="00F375CF">
        <w:rPr>
          <w:b/>
          <w:noProof w:val="0"/>
          <w:lang w:eastAsia="sv-SE"/>
        </w:rPr>
        <w:t>ensure that</w:t>
      </w:r>
      <w:r w:rsidRPr="00F375CF">
        <w:rPr>
          <w:noProof w:val="0"/>
          <w:lang w:eastAsia="sv-SE"/>
        </w:rPr>
        <w:t xml:space="preserve"> {</w:t>
      </w:r>
    </w:p>
    <w:p w14:paraId="597F0D1C"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when</w:t>
      </w:r>
      <w:r w:rsidRPr="00F375CF">
        <w:rPr>
          <w:noProof w:val="0"/>
          <w:lang w:eastAsia="sv-SE"/>
        </w:rPr>
        <w:t xml:space="preserve"> { SS transmits downlink assignment on the PDCCH with a C-RNTI unknown by the UE and data is available in the associated Slot }</w:t>
      </w:r>
    </w:p>
    <w:p w14:paraId="7A26C60F"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does not send any HARQ feedback on the HARQ process }</w:t>
      </w:r>
    </w:p>
    <w:p w14:paraId="3C8913F4" w14:textId="77777777" w:rsidR="007834D6" w:rsidRPr="00F375CF" w:rsidRDefault="007834D6" w:rsidP="007834D6">
      <w:pPr>
        <w:pStyle w:val="PL"/>
        <w:rPr>
          <w:noProof w:val="0"/>
          <w:lang w:eastAsia="sv-SE"/>
        </w:rPr>
      </w:pPr>
      <w:r w:rsidRPr="00F375CF">
        <w:rPr>
          <w:noProof w:val="0"/>
          <w:lang w:eastAsia="sv-SE"/>
        </w:rPr>
        <w:t xml:space="preserve">            }</w:t>
      </w:r>
    </w:p>
    <w:p w14:paraId="71CF3DB2" w14:textId="77777777" w:rsidR="007834D6" w:rsidRPr="00F375CF" w:rsidRDefault="007834D6" w:rsidP="007834D6">
      <w:pPr>
        <w:pStyle w:val="PL"/>
        <w:rPr>
          <w:noProof w:val="0"/>
          <w:lang w:eastAsia="sv-SE"/>
        </w:rPr>
      </w:pPr>
    </w:p>
    <w:p w14:paraId="367ECF80" w14:textId="77777777" w:rsidR="007834D6" w:rsidRPr="00F375CF" w:rsidRDefault="007834D6" w:rsidP="007834D6">
      <w:pPr>
        <w:pStyle w:val="H6"/>
        <w:rPr>
          <w:lang w:eastAsia="sv-SE"/>
        </w:rPr>
      </w:pPr>
      <w:r w:rsidRPr="00F375CF">
        <w:rPr>
          <w:lang w:eastAsia="sv-SE"/>
        </w:rPr>
        <w:t>(3)</w:t>
      </w:r>
    </w:p>
    <w:p w14:paraId="39EB2277" w14:textId="77777777" w:rsidR="007834D6" w:rsidRPr="00F375CF" w:rsidRDefault="007834D6" w:rsidP="007834D6">
      <w:pPr>
        <w:pStyle w:val="PL"/>
        <w:rPr>
          <w:noProof w:val="0"/>
          <w:lang w:eastAsia="sv-SE"/>
        </w:rPr>
      </w:pPr>
      <w:r w:rsidRPr="00F375CF">
        <w:rPr>
          <w:b/>
          <w:noProof w:val="0"/>
          <w:lang w:eastAsia="sv-SE"/>
        </w:rPr>
        <w:t xml:space="preserve">with </w:t>
      </w:r>
      <w:r w:rsidRPr="00F375CF">
        <w:rPr>
          <w:noProof w:val="0"/>
          <w:lang w:eastAsia="sv-SE"/>
        </w:rPr>
        <w:t>{ UE in  RRC_CONNECTED state }</w:t>
      </w:r>
    </w:p>
    <w:p w14:paraId="0C95F538" w14:textId="77777777" w:rsidR="007834D6" w:rsidRPr="00F375CF" w:rsidRDefault="007834D6" w:rsidP="007834D6">
      <w:pPr>
        <w:pStyle w:val="PL"/>
        <w:rPr>
          <w:noProof w:val="0"/>
          <w:lang w:eastAsia="sv-SE"/>
        </w:rPr>
      </w:pPr>
      <w:r w:rsidRPr="00F375CF">
        <w:rPr>
          <w:b/>
          <w:noProof w:val="0"/>
          <w:lang w:eastAsia="sv-SE"/>
        </w:rPr>
        <w:t>ensure that</w:t>
      </w:r>
      <w:r w:rsidRPr="00F375CF">
        <w:rPr>
          <w:noProof w:val="0"/>
          <w:lang w:eastAsia="sv-SE"/>
        </w:rPr>
        <w:t xml:space="preserve"> {</w:t>
      </w:r>
    </w:p>
    <w:p w14:paraId="6FED0B7B"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 xml:space="preserve">when </w:t>
      </w:r>
      <w:r w:rsidRPr="00F375CF">
        <w:rPr>
          <w:noProof w:val="0"/>
          <w:lang w:eastAsia="sv-SE"/>
        </w:rPr>
        <w:t>{ the UE receives a MAC PDU addressed to its C-RNTI and decode fails in the associated Slot }</w:t>
      </w:r>
    </w:p>
    <w:p w14:paraId="73DE58FA"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the UE transmits a NACK for the corresponding HARQ process }</w:t>
      </w:r>
    </w:p>
    <w:p w14:paraId="34087338" w14:textId="77777777" w:rsidR="007834D6" w:rsidRPr="00F375CF" w:rsidRDefault="007834D6" w:rsidP="007834D6">
      <w:pPr>
        <w:pStyle w:val="PL"/>
        <w:rPr>
          <w:noProof w:val="0"/>
          <w:lang w:eastAsia="sv-SE"/>
        </w:rPr>
      </w:pPr>
      <w:r w:rsidRPr="00F375CF">
        <w:rPr>
          <w:noProof w:val="0"/>
          <w:lang w:eastAsia="sv-SE"/>
        </w:rPr>
        <w:t xml:space="preserve">            }</w:t>
      </w:r>
    </w:p>
    <w:p w14:paraId="433903AF" w14:textId="77777777" w:rsidR="007834D6" w:rsidRPr="00F375CF" w:rsidRDefault="007834D6" w:rsidP="007834D6">
      <w:pPr>
        <w:pStyle w:val="PL"/>
        <w:rPr>
          <w:noProof w:val="0"/>
          <w:lang w:eastAsia="sv-SE"/>
        </w:rPr>
      </w:pPr>
    </w:p>
    <w:p w14:paraId="7D4F3054" w14:textId="77777777" w:rsidR="007834D6" w:rsidRPr="00F375CF" w:rsidRDefault="007834D6" w:rsidP="007834D6">
      <w:pPr>
        <w:pStyle w:val="H6"/>
        <w:rPr>
          <w:lang w:eastAsia="sv-SE"/>
        </w:rPr>
      </w:pPr>
      <w:r w:rsidRPr="00F375CF">
        <w:rPr>
          <w:lang w:eastAsia="sv-SE"/>
        </w:rPr>
        <w:t>(4)</w:t>
      </w:r>
    </w:p>
    <w:p w14:paraId="61FE0BF6" w14:textId="77777777" w:rsidR="007834D6" w:rsidRPr="00F375CF" w:rsidRDefault="007834D6" w:rsidP="007834D6">
      <w:pPr>
        <w:pStyle w:val="PL"/>
        <w:rPr>
          <w:noProof w:val="0"/>
          <w:lang w:eastAsia="sv-SE"/>
        </w:rPr>
      </w:pPr>
      <w:r w:rsidRPr="00F375CF">
        <w:rPr>
          <w:b/>
          <w:noProof w:val="0"/>
          <w:lang w:eastAsia="sv-SE"/>
        </w:rPr>
        <w:t>with</w:t>
      </w:r>
      <w:r w:rsidRPr="00F375CF">
        <w:rPr>
          <w:noProof w:val="0"/>
          <w:lang w:eastAsia="sv-SE"/>
        </w:rPr>
        <w:t xml:space="preserve"> { UE in RRC_CONNECTED state }</w:t>
      </w:r>
    </w:p>
    <w:p w14:paraId="6A1DC989" w14:textId="77777777" w:rsidR="007834D6" w:rsidRPr="00F375CF" w:rsidRDefault="007834D6" w:rsidP="007834D6">
      <w:pPr>
        <w:pStyle w:val="PL"/>
        <w:rPr>
          <w:noProof w:val="0"/>
          <w:lang w:eastAsia="sv-SE"/>
        </w:rPr>
      </w:pPr>
      <w:r w:rsidRPr="00F375CF">
        <w:rPr>
          <w:b/>
          <w:noProof w:val="0"/>
          <w:lang w:eastAsia="sv-SE"/>
        </w:rPr>
        <w:t>ensure that</w:t>
      </w:r>
      <w:r w:rsidRPr="00F375CF">
        <w:rPr>
          <w:noProof w:val="0"/>
          <w:lang w:eastAsia="sv-SE"/>
        </w:rPr>
        <w:t xml:space="preserve"> {</w:t>
      </w:r>
    </w:p>
    <w:p w14:paraId="13C97F90" w14:textId="06FBF961"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when</w:t>
      </w:r>
      <w:r w:rsidRPr="00F375CF">
        <w:rPr>
          <w:noProof w:val="0"/>
          <w:lang w:eastAsia="sv-SE"/>
        </w:rPr>
        <w:t xml:space="preserve"> { the UE receives a MAC PDU retransmission addressed to its C-RNTI, and results in successful decode in the associated Slot</w:t>
      </w:r>
      <w:r w:rsidR="001D0890" w:rsidRPr="00F375CF">
        <w:rPr>
          <w:noProof w:val="0"/>
          <w:lang w:eastAsia="sv-SE"/>
        </w:rPr>
        <w:t xml:space="preserve"> </w:t>
      </w:r>
      <w:r w:rsidRPr="00F375CF">
        <w:rPr>
          <w:noProof w:val="0"/>
          <w:lang w:eastAsia="sv-SE"/>
        </w:rPr>
        <w:t>}</w:t>
      </w:r>
    </w:p>
    <w:p w14:paraId="342F7547" w14:textId="77777777" w:rsidR="007834D6" w:rsidRPr="00F375CF" w:rsidRDefault="007834D6" w:rsidP="007834D6">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the UE transmits an ACK for the corresponding HARQ process and forward to higher layer }</w:t>
      </w:r>
    </w:p>
    <w:p w14:paraId="1BB306F4" w14:textId="77777777" w:rsidR="007834D6" w:rsidRPr="00F375CF" w:rsidRDefault="007834D6" w:rsidP="007834D6">
      <w:pPr>
        <w:pStyle w:val="PL"/>
        <w:rPr>
          <w:noProof w:val="0"/>
          <w:lang w:eastAsia="sv-SE"/>
        </w:rPr>
      </w:pPr>
      <w:r w:rsidRPr="00F375CF">
        <w:rPr>
          <w:noProof w:val="0"/>
          <w:lang w:eastAsia="sv-SE"/>
        </w:rPr>
        <w:t xml:space="preserve">            }</w:t>
      </w:r>
    </w:p>
    <w:p w14:paraId="3E1E702B" w14:textId="77777777" w:rsidR="007834D6" w:rsidRPr="00F375CF" w:rsidRDefault="007834D6" w:rsidP="007834D6">
      <w:pPr>
        <w:pStyle w:val="PL"/>
        <w:rPr>
          <w:noProof w:val="0"/>
          <w:lang w:eastAsia="sv-SE"/>
        </w:rPr>
      </w:pPr>
    </w:p>
    <w:p w14:paraId="30C1FDEF" w14:textId="77777777" w:rsidR="00C575C3" w:rsidRPr="00F375CF" w:rsidRDefault="00C575C3" w:rsidP="007B79B0">
      <w:pPr>
        <w:pStyle w:val="H6"/>
        <w:rPr>
          <w:lang w:eastAsia="sv-SE"/>
        </w:rPr>
      </w:pPr>
      <w:r w:rsidRPr="00F375CF">
        <w:rPr>
          <w:lang w:eastAsia="sv-SE"/>
        </w:rPr>
        <w:t>(5)</w:t>
      </w:r>
    </w:p>
    <w:p w14:paraId="1D378B46" w14:textId="77777777" w:rsidR="00C575C3" w:rsidRPr="00F375CF" w:rsidRDefault="00C575C3" w:rsidP="009C1CE2">
      <w:pPr>
        <w:pStyle w:val="PL"/>
        <w:rPr>
          <w:noProof w:val="0"/>
          <w:lang w:eastAsia="sv-SE"/>
        </w:rPr>
      </w:pPr>
      <w:r w:rsidRPr="00F375CF">
        <w:rPr>
          <w:b/>
          <w:noProof w:val="0"/>
          <w:lang w:eastAsia="sv-SE"/>
        </w:rPr>
        <w:t xml:space="preserve">with </w:t>
      </w:r>
      <w:r w:rsidRPr="00F375CF">
        <w:rPr>
          <w:noProof w:val="0"/>
          <w:lang w:eastAsia="sv-SE"/>
        </w:rPr>
        <w:t>{ UE in  RRC_CONNECTED state }</w:t>
      </w:r>
    </w:p>
    <w:p w14:paraId="76E6C0E9" w14:textId="77777777" w:rsidR="00C575C3" w:rsidRPr="00F375CF" w:rsidRDefault="00C575C3" w:rsidP="009C1CE2">
      <w:pPr>
        <w:pStyle w:val="PL"/>
        <w:rPr>
          <w:noProof w:val="0"/>
          <w:lang w:eastAsia="sv-SE"/>
        </w:rPr>
      </w:pPr>
      <w:r w:rsidRPr="00F375CF">
        <w:rPr>
          <w:b/>
          <w:noProof w:val="0"/>
          <w:lang w:eastAsia="sv-SE"/>
        </w:rPr>
        <w:t>ensure that</w:t>
      </w:r>
      <w:r w:rsidRPr="00F375CF">
        <w:rPr>
          <w:noProof w:val="0"/>
          <w:lang w:eastAsia="sv-SE"/>
        </w:rPr>
        <w:t xml:space="preserve"> {</w:t>
      </w:r>
    </w:p>
    <w:p w14:paraId="0D83AB99" w14:textId="77777777"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when</w:t>
      </w:r>
      <w:r w:rsidRPr="00F375CF">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F375CF" w:rsidRDefault="00C575C3" w:rsidP="009C1CE2">
      <w:pPr>
        <w:pStyle w:val="PL"/>
        <w:rPr>
          <w:noProof w:val="0"/>
          <w:lang w:eastAsia="sv-SE"/>
        </w:rPr>
      </w:pPr>
      <w:r w:rsidRPr="00F375CF">
        <w:rPr>
          <w:b/>
          <w:noProof w:val="0"/>
          <w:lang w:eastAsia="sv-SE"/>
        </w:rPr>
        <w:t xml:space="preserve">    then</w:t>
      </w:r>
      <w:r w:rsidRPr="00F375CF">
        <w:rPr>
          <w:noProof w:val="0"/>
          <w:lang w:eastAsia="sv-SE"/>
        </w:rPr>
        <w:t xml:space="preserve"> { UE successfully decodes the MAC PDU and forward to higher layer }</w:t>
      </w:r>
    </w:p>
    <w:p w14:paraId="2B01E908" w14:textId="77777777" w:rsidR="00C575C3" w:rsidRPr="00F375CF" w:rsidRDefault="00C575C3" w:rsidP="009C1CE2">
      <w:pPr>
        <w:pStyle w:val="PL"/>
        <w:rPr>
          <w:noProof w:val="0"/>
          <w:lang w:eastAsia="sv-SE"/>
        </w:rPr>
      </w:pPr>
      <w:r w:rsidRPr="00F375CF">
        <w:rPr>
          <w:noProof w:val="0"/>
          <w:lang w:eastAsia="sv-SE"/>
        </w:rPr>
        <w:t xml:space="preserve">            }</w:t>
      </w:r>
    </w:p>
    <w:p w14:paraId="0355A5C3" w14:textId="77777777" w:rsidR="00C575C3" w:rsidRPr="00F375CF" w:rsidRDefault="00C575C3" w:rsidP="009C1CE2">
      <w:pPr>
        <w:pStyle w:val="PL"/>
        <w:rPr>
          <w:noProof w:val="0"/>
          <w:lang w:eastAsia="sv-SE"/>
        </w:rPr>
      </w:pPr>
    </w:p>
    <w:p w14:paraId="07C4D2C1" w14:textId="77777777" w:rsidR="00C575C3" w:rsidRPr="00F375CF" w:rsidRDefault="00C575C3" w:rsidP="007B79B0">
      <w:pPr>
        <w:pStyle w:val="H6"/>
        <w:rPr>
          <w:lang w:eastAsia="sv-SE"/>
        </w:rPr>
      </w:pPr>
      <w:r w:rsidRPr="00F375CF">
        <w:rPr>
          <w:lang w:eastAsia="sv-SE"/>
        </w:rPr>
        <w:t>(6)</w:t>
      </w:r>
    </w:p>
    <w:p w14:paraId="24D5F056" w14:textId="77777777" w:rsidR="00C575C3" w:rsidRPr="00F375CF" w:rsidRDefault="00C575C3" w:rsidP="009C1CE2">
      <w:pPr>
        <w:pStyle w:val="PL"/>
        <w:rPr>
          <w:noProof w:val="0"/>
          <w:lang w:eastAsia="sv-SE"/>
        </w:rPr>
      </w:pPr>
      <w:r w:rsidRPr="00F375CF">
        <w:rPr>
          <w:b/>
          <w:noProof w:val="0"/>
          <w:lang w:eastAsia="sv-SE"/>
        </w:rPr>
        <w:t>with</w:t>
      </w:r>
      <w:r w:rsidRPr="00F375CF">
        <w:rPr>
          <w:noProof w:val="0"/>
          <w:lang w:eastAsia="sv-SE"/>
        </w:rPr>
        <w:t xml:space="preserve"> { UE in RRC_CONNECTED state }</w:t>
      </w:r>
    </w:p>
    <w:p w14:paraId="3E71CBE3" w14:textId="77777777" w:rsidR="00C575C3" w:rsidRPr="00F375CF" w:rsidRDefault="00C575C3" w:rsidP="009C1CE2">
      <w:pPr>
        <w:pStyle w:val="PL"/>
        <w:rPr>
          <w:noProof w:val="0"/>
          <w:lang w:eastAsia="sv-SE"/>
        </w:rPr>
      </w:pPr>
      <w:r w:rsidRPr="00F375CF">
        <w:rPr>
          <w:b/>
          <w:noProof w:val="0"/>
          <w:lang w:eastAsia="sv-SE"/>
        </w:rPr>
        <w:t>ensure that</w:t>
      </w:r>
      <w:r w:rsidRPr="00F375CF">
        <w:rPr>
          <w:noProof w:val="0"/>
          <w:lang w:eastAsia="sv-SE"/>
        </w:rPr>
        <w:t xml:space="preserve"> {</w:t>
      </w:r>
    </w:p>
    <w:p w14:paraId="2EA7A998" w14:textId="77777777"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when</w:t>
      </w:r>
      <w:r w:rsidRPr="00F375CF">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successfully decodes the MAC PDU and forward to higher layer }</w:t>
      </w:r>
    </w:p>
    <w:p w14:paraId="3EDF7B2F" w14:textId="77777777" w:rsidR="00C575C3" w:rsidRPr="00F375CF" w:rsidRDefault="00C575C3" w:rsidP="009C1CE2">
      <w:pPr>
        <w:pStyle w:val="PL"/>
        <w:rPr>
          <w:noProof w:val="0"/>
          <w:lang w:eastAsia="sv-SE"/>
        </w:rPr>
      </w:pPr>
      <w:r w:rsidRPr="00F375CF">
        <w:rPr>
          <w:noProof w:val="0"/>
          <w:lang w:eastAsia="sv-SE"/>
        </w:rPr>
        <w:t xml:space="preserve">            }</w:t>
      </w:r>
    </w:p>
    <w:p w14:paraId="1E859F74" w14:textId="77777777" w:rsidR="00C575C3" w:rsidRPr="00F375CF" w:rsidRDefault="00C575C3" w:rsidP="009C1CE2">
      <w:pPr>
        <w:pStyle w:val="PL"/>
        <w:rPr>
          <w:noProof w:val="0"/>
          <w:lang w:eastAsia="sv-SE"/>
        </w:rPr>
      </w:pPr>
    </w:p>
    <w:p w14:paraId="0742F5C4" w14:textId="77777777" w:rsidR="00C575C3" w:rsidRPr="00F375CF" w:rsidRDefault="00C575C3" w:rsidP="007B79B0">
      <w:pPr>
        <w:pStyle w:val="H6"/>
        <w:rPr>
          <w:lang w:eastAsia="sv-SE"/>
        </w:rPr>
      </w:pPr>
      <w:r w:rsidRPr="00F375CF">
        <w:rPr>
          <w:lang w:eastAsia="sv-SE"/>
        </w:rPr>
        <w:t>(7)</w:t>
      </w:r>
    </w:p>
    <w:p w14:paraId="2EDB24C4" w14:textId="77777777" w:rsidR="00C575C3" w:rsidRPr="00F375CF" w:rsidRDefault="00C575C3" w:rsidP="009C1CE2">
      <w:pPr>
        <w:pStyle w:val="PL"/>
        <w:rPr>
          <w:noProof w:val="0"/>
          <w:lang w:eastAsia="sv-SE"/>
        </w:rPr>
      </w:pPr>
      <w:r w:rsidRPr="00F375CF">
        <w:rPr>
          <w:b/>
          <w:noProof w:val="0"/>
          <w:lang w:eastAsia="sv-SE"/>
        </w:rPr>
        <w:t>with</w:t>
      </w:r>
      <w:r w:rsidRPr="00F375CF">
        <w:rPr>
          <w:noProof w:val="0"/>
          <w:lang w:eastAsia="sv-SE"/>
        </w:rPr>
        <w:t xml:space="preserve"> { UE in RRC_CONNECTED state }</w:t>
      </w:r>
    </w:p>
    <w:p w14:paraId="281E2E66" w14:textId="77777777" w:rsidR="00C575C3" w:rsidRPr="00F375CF" w:rsidRDefault="00C575C3" w:rsidP="009C1CE2">
      <w:pPr>
        <w:pStyle w:val="PL"/>
        <w:rPr>
          <w:noProof w:val="0"/>
          <w:lang w:eastAsia="sv-SE"/>
        </w:rPr>
      </w:pPr>
      <w:r w:rsidRPr="00F375CF">
        <w:rPr>
          <w:b/>
          <w:bCs/>
          <w:noProof w:val="0"/>
          <w:lang w:eastAsia="sv-SE"/>
        </w:rPr>
        <w:t xml:space="preserve">ensure that </w:t>
      </w:r>
      <w:r w:rsidRPr="00F375CF">
        <w:rPr>
          <w:noProof w:val="0"/>
          <w:lang w:eastAsia="sv-SE"/>
        </w:rPr>
        <w:t>{</w:t>
      </w:r>
    </w:p>
    <w:p w14:paraId="28E6C590" w14:textId="3D20C702"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when</w:t>
      </w:r>
      <w:r w:rsidRPr="00F375CF">
        <w:rPr>
          <w:noProof w:val="0"/>
          <w:lang w:eastAsia="sv-SE"/>
        </w:rPr>
        <w:t xml:space="preserve"> { UE receives a MAC PDU containing MAC sub PDU containing a MAC SDU and no padding MAC sub PDU</w:t>
      </w:r>
      <w:r w:rsidR="001D0890" w:rsidRPr="00F375CF">
        <w:rPr>
          <w:noProof w:val="0"/>
          <w:lang w:eastAsia="sv-SE"/>
        </w:rPr>
        <w:t xml:space="preserve"> </w:t>
      </w:r>
      <w:r w:rsidRPr="00F375CF">
        <w:rPr>
          <w:noProof w:val="0"/>
          <w:lang w:eastAsia="sv-SE"/>
        </w:rPr>
        <w:t>}</w:t>
      </w:r>
    </w:p>
    <w:p w14:paraId="3835FC3B" w14:textId="77777777"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 xml:space="preserve">then </w:t>
      </w:r>
      <w:r w:rsidRPr="00F375CF">
        <w:rPr>
          <w:noProof w:val="0"/>
          <w:lang w:eastAsia="sv-SE"/>
        </w:rPr>
        <w:t>{ UE successfully decodes the MAC PDU and forward to higher layer }</w:t>
      </w:r>
    </w:p>
    <w:p w14:paraId="0A1A31E3" w14:textId="77777777" w:rsidR="00C575C3" w:rsidRPr="00F375CF" w:rsidRDefault="00C575C3" w:rsidP="009C1CE2">
      <w:pPr>
        <w:pStyle w:val="PL"/>
        <w:rPr>
          <w:noProof w:val="0"/>
          <w:lang w:eastAsia="sv-SE"/>
        </w:rPr>
      </w:pPr>
      <w:r w:rsidRPr="00F375CF">
        <w:rPr>
          <w:noProof w:val="0"/>
          <w:lang w:eastAsia="sv-SE"/>
        </w:rPr>
        <w:t xml:space="preserve">            }</w:t>
      </w:r>
    </w:p>
    <w:p w14:paraId="29F88BC3" w14:textId="77777777" w:rsidR="00C575C3" w:rsidRPr="00F375CF" w:rsidRDefault="00C575C3" w:rsidP="009C1CE2">
      <w:pPr>
        <w:pStyle w:val="PL"/>
        <w:rPr>
          <w:noProof w:val="0"/>
          <w:lang w:eastAsia="sv-SE"/>
        </w:rPr>
      </w:pPr>
    </w:p>
    <w:p w14:paraId="3F167774" w14:textId="77777777" w:rsidR="00C575C3" w:rsidRPr="00F375CF" w:rsidRDefault="00C575C3" w:rsidP="007B79B0">
      <w:pPr>
        <w:pStyle w:val="H6"/>
        <w:rPr>
          <w:lang w:eastAsia="sv-SE"/>
        </w:rPr>
      </w:pPr>
      <w:r w:rsidRPr="00F375CF">
        <w:rPr>
          <w:lang w:eastAsia="sv-SE"/>
        </w:rPr>
        <w:lastRenderedPageBreak/>
        <w:t>(8)</w:t>
      </w:r>
    </w:p>
    <w:p w14:paraId="5BF17F25" w14:textId="77777777" w:rsidR="00C575C3" w:rsidRPr="00F375CF" w:rsidRDefault="00C575C3" w:rsidP="009C1CE2">
      <w:pPr>
        <w:pStyle w:val="PL"/>
        <w:rPr>
          <w:noProof w:val="0"/>
          <w:lang w:eastAsia="sv-SE"/>
        </w:rPr>
      </w:pPr>
      <w:r w:rsidRPr="00F375CF">
        <w:rPr>
          <w:b/>
          <w:noProof w:val="0"/>
          <w:lang w:eastAsia="sv-SE"/>
        </w:rPr>
        <w:t>with</w:t>
      </w:r>
      <w:r w:rsidRPr="00F375CF">
        <w:rPr>
          <w:noProof w:val="0"/>
          <w:lang w:eastAsia="sv-SE"/>
        </w:rPr>
        <w:t xml:space="preserve"> { UE in RRC_CONNECTED state }</w:t>
      </w:r>
    </w:p>
    <w:p w14:paraId="5AA79EC2" w14:textId="77777777" w:rsidR="00C575C3" w:rsidRPr="00F375CF" w:rsidRDefault="00C575C3" w:rsidP="009C1CE2">
      <w:pPr>
        <w:pStyle w:val="PL"/>
        <w:rPr>
          <w:noProof w:val="0"/>
          <w:lang w:eastAsia="sv-SE"/>
        </w:rPr>
      </w:pPr>
      <w:r w:rsidRPr="00F375CF">
        <w:rPr>
          <w:b/>
          <w:noProof w:val="0"/>
          <w:lang w:eastAsia="sv-SE"/>
        </w:rPr>
        <w:t>ensure that</w:t>
      </w:r>
      <w:r w:rsidRPr="00F375CF">
        <w:rPr>
          <w:noProof w:val="0"/>
          <w:lang w:eastAsia="sv-SE"/>
        </w:rPr>
        <w:t xml:space="preserve"> {</w:t>
      </w:r>
    </w:p>
    <w:p w14:paraId="6B825D07" w14:textId="77777777"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when</w:t>
      </w:r>
      <w:r w:rsidRPr="00F375CF">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F375CF" w:rsidRDefault="00C575C3" w:rsidP="009C1CE2">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successfully decodes the MAC PDU and forwards the AMD PDUs to higher layer }</w:t>
      </w:r>
    </w:p>
    <w:p w14:paraId="0EB121EA" w14:textId="77777777" w:rsidR="00BA75AB" w:rsidRPr="00F375CF" w:rsidRDefault="00C575C3" w:rsidP="009C1CE2">
      <w:pPr>
        <w:pStyle w:val="PL"/>
        <w:rPr>
          <w:noProof w:val="0"/>
          <w:lang w:eastAsia="sv-SE"/>
        </w:rPr>
      </w:pPr>
      <w:r w:rsidRPr="00F375CF">
        <w:rPr>
          <w:noProof w:val="0"/>
          <w:lang w:eastAsia="sv-SE"/>
        </w:rPr>
        <w:t xml:space="preserve">            }</w:t>
      </w:r>
    </w:p>
    <w:p w14:paraId="3C6ECC0D" w14:textId="77777777" w:rsidR="004E0F1B" w:rsidRPr="00F375CF" w:rsidRDefault="004E0F1B" w:rsidP="009C1CE2">
      <w:pPr>
        <w:pStyle w:val="PL"/>
        <w:rPr>
          <w:noProof w:val="0"/>
          <w:lang w:eastAsia="sv-SE"/>
        </w:rPr>
      </w:pPr>
    </w:p>
    <w:p w14:paraId="0196E87E" w14:textId="77777777" w:rsidR="00D73E25" w:rsidRPr="00F375CF" w:rsidRDefault="00D73E25" w:rsidP="00D73E25">
      <w:pPr>
        <w:pStyle w:val="H6"/>
        <w:rPr>
          <w:lang w:eastAsia="sv-SE"/>
        </w:rPr>
      </w:pPr>
      <w:r w:rsidRPr="00F375CF">
        <w:rPr>
          <w:lang w:eastAsia="sv-SE"/>
        </w:rPr>
        <w:t>(9)</w:t>
      </w:r>
    </w:p>
    <w:p w14:paraId="1561CE1E" w14:textId="27E0F78E" w:rsidR="00D73E25" w:rsidRPr="00F375CF" w:rsidRDefault="00D73E25" w:rsidP="00D73E25">
      <w:pPr>
        <w:pStyle w:val="PL"/>
        <w:rPr>
          <w:noProof w:val="0"/>
          <w:lang w:eastAsia="sv-SE"/>
        </w:rPr>
      </w:pPr>
      <w:r w:rsidRPr="00F375CF">
        <w:rPr>
          <w:b/>
          <w:noProof w:val="0"/>
          <w:lang w:eastAsia="sv-SE"/>
        </w:rPr>
        <w:t>with</w:t>
      </w:r>
      <w:r w:rsidRPr="00F375CF">
        <w:rPr>
          <w:noProof w:val="0"/>
          <w:lang w:eastAsia="sv-SE"/>
        </w:rPr>
        <w:t xml:space="preserve"> { UE in RRC_CONNECTED state and </w:t>
      </w:r>
      <w:r w:rsidRPr="00F375CF">
        <w:rPr>
          <w:noProof w:val="0"/>
          <w:lang w:eastAsia="zh-CN"/>
        </w:rPr>
        <w:t xml:space="preserve">configured with a specific </w:t>
      </w:r>
      <w:r w:rsidRPr="00F375CF">
        <w:rPr>
          <w:i/>
          <w:noProof w:val="0"/>
          <w:lang w:eastAsia="zh-CN"/>
        </w:rPr>
        <w:t xml:space="preserve">TDD-UL-DL-ConfigCommon </w:t>
      </w:r>
      <w:r w:rsidRPr="00F375CF">
        <w:rPr>
          <w:noProof w:val="0"/>
          <w:lang w:eastAsia="zh-CN"/>
        </w:rPr>
        <w:t>including configuration of</w:t>
      </w:r>
      <w:r w:rsidRPr="00F375CF">
        <w:rPr>
          <w:i/>
          <w:noProof w:val="0"/>
          <w:lang w:eastAsia="zh-CN"/>
        </w:rPr>
        <w:t xml:space="preserve"> pattern2</w:t>
      </w:r>
      <w:r w:rsidR="001D0890" w:rsidRPr="00F375CF">
        <w:rPr>
          <w:i/>
          <w:noProof w:val="0"/>
          <w:lang w:eastAsia="zh-CN"/>
        </w:rPr>
        <w:t xml:space="preserve"> </w:t>
      </w:r>
      <w:r w:rsidRPr="00F375CF">
        <w:rPr>
          <w:noProof w:val="0"/>
          <w:lang w:eastAsia="sv-SE"/>
        </w:rPr>
        <w:t>}</w:t>
      </w:r>
    </w:p>
    <w:p w14:paraId="642D0C0C" w14:textId="77777777" w:rsidR="00D73E25" w:rsidRPr="00F375CF" w:rsidRDefault="00D73E25" w:rsidP="00D73E25">
      <w:pPr>
        <w:pStyle w:val="PL"/>
        <w:rPr>
          <w:noProof w:val="0"/>
          <w:lang w:eastAsia="sv-SE"/>
        </w:rPr>
      </w:pPr>
      <w:r w:rsidRPr="00F375CF">
        <w:rPr>
          <w:b/>
          <w:noProof w:val="0"/>
          <w:lang w:eastAsia="sv-SE"/>
        </w:rPr>
        <w:t>ensure that</w:t>
      </w:r>
      <w:r w:rsidRPr="00F375CF">
        <w:rPr>
          <w:noProof w:val="0"/>
          <w:lang w:eastAsia="sv-SE"/>
        </w:rPr>
        <w:t xml:space="preserve"> {</w:t>
      </w:r>
    </w:p>
    <w:p w14:paraId="2F3401B6" w14:textId="77777777" w:rsidR="00D73E25" w:rsidRPr="00F375CF" w:rsidRDefault="00D73E25" w:rsidP="00D73E25">
      <w:pPr>
        <w:pStyle w:val="PL"/>
        <w:rPr>
          <w:noProof w:val="0"/>
          <w:lang w:eastAsia="sv-SE"/>
        </w:rPr>
      </w:pPr>
      <w:r w:rsidRPr="00F375CF">
        <w:rPr>
          <w:noProof w:val="0"/>
          <w:lang w:eastAsia="sv-SE"/>
        </w:rPr>
        <w:t xml:space="preserve">  </w:t>
      </w:r>
      <w:r w:rsidRPr="00F375CF">
        <w:rPr>
          <w:b/>
          <w:noProof w:val="0"/>
          <w:lang w:eastAsia="sv-SE"/>
        </w:rPr>
        <w:t xml:space="preserve">when </w:t>
      </w:r>
      <w:r w:rsidRPr="00F375CF">
        <w:rPr>
          <w:noProof w:val="0"/>
          <w:lang w:eastAsia="sv-SE"/>
        </w:rPr>
        <w:t xml:space="preserve">{ UE receives downlink assignment on the PDCCH associated with </w:t>
      </w:r>
      <w:r w:rsidRPr="00F375CF">
        <w:rPr>
          <w:i/>
          <w:noProof w:val="0"/>
          <w:lang w:eastAsia="sv-SE"/>
        </w:rPr>
        <w:t>pattern2</w:t>
      </w:r>
      <w:r w:rsidRPr="00F375CF">
        <w:rPr>
          <w:noProof w:val="0"/>
          <w:lang w:eastAsia="sv-SE"/>
        </w:rPr>
        <w:t xml:space="preserve"> for the UE’s C-RNTI and receives data in the associated Slot and UE performs HARQ operation }</w:t>
      </w:r>
    </w:p>
    <w:p w14:paraId="79328113" w14:textId="77777777" w:rsidR="00D73E25" w:rsidRPr="00F375CF" w:rsidRDefault="00D73E25" w:rsidP="00D73E25">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sends a HARQ feedback on the HARQ process }</w:t>
      </w:r>
    </w:p>
    <w:p w14:paraId="218EAD91" w14:textId="77777777" w:rsidR="00D73E25" w:rsidRPr="00F375CF" w:rsidRDefault="00D73E25" w:rsidP="00D73E25">
      <w:pPr>
        <w:pStyle w:val="PL"/>
        <w:rPr>
          <w:noProof w:val="0"/>
          <w:lang w:eastAsia="sv-SE"/>
        </w:rPr>
      </w:pPr>
      <w:r w:rsidRPr="00F375CF">
        <w:rPr>
          <w:noProof w:val="0"/>
          <w:lang w:eastAsia="sv-SE"/>
        </w:rPr>
        <w:t xml:space="preserve">            }</w:t>
      </w:r>
    </w:p>
    <w:p w14:paraId="79A54A4C" w14:textId="77777777" w:rsidR="00D73E25" w:rsidRPr="00F375CF" w:rsidRDefault="00D73E25" w:rsidP="009C1CE2">
      <w:pPr>
        <w:pStyle w:val="PL"/>
        <w:rPr>
          <w:noProof w:val="0"/>
          <w:lang w:eastAsia="sv-SE"/>
        </w:rPr>
      </w:pPr>
    </w:p>
    <w:p w14:paraId="55202F68" w14:textId="77777777" w:rsidR="00C575C3" w:rsidRPr="00F375CF" w:rsidRDefault="00C575C3" w:rsidP="00DA77DA">
      <w:pPr>
        <w:pStyle w:val="H6"/>
        <w:rPr>
          <w:lang w:eastAsia="sv-SE"/>
        </w:rPr>
      </w:pPr>
      <w:r w:rsidRPr="00F375CF">
        <w:rPr>
          <w:lang w:eastAsia="sv-SE"/>
        </w:rPr>
        <w:t>7.</w:t>
      </w:r>
      <w:r w:rsidR="004E5E27" w:rsidRPr="00F375CF">
        <w:rPr>
          <w:lang w:eastAsia="sv-SE"/>
        </w:rPr>
        <w:t>1.</w:t>
      </w:r>
      <w:r w:rsidRPr="00F375CF">
        <w:rPr>
          <w:lang w:eastAsia="sv-SE"/>
        </w:rPr>
        <w:t>1.2.1.2</w:t>
      </w:r>
      <w:r w:rsidRPr="00F375CF">
        <w:rPr>
          <w:lang w:eastAsia="sv-SE"/>
        </w:rPr>
        <w:tab/>
        <w:t>Conformance requirements</w:t>
      </w:r>
    </w:p>
    <w:p w14:paraId="4EC794E7" w14:textId="77777777" w:rsidR="00C575C3" w:rsidRPr="00F375CF" w:rsidRDefault="00C575C3" w:rsidP="00E04659">
      <w:pPr>
        <w:rPr>
          <w:lang w:eastAsia="sv-SE"/>
        </w:rPr>
      </w:pPr>
      <w:r w:rsidRPr="00F375CF">
        <w:rPr>
          <w:lang w:eastAsia="sv-SE"/>
        </w:rPr>
        <w:t>References: The conformance requirements covered in the present TC are specified in: TS 38.321, clause</w:t>
      </w:r>
      <w:r w:rsidR="005D4046" w:rsidRPr="00F375CF">
        <w:rPr>
          <w:lang w:eastAsia="sv-SE"/>
        </w:rPr>
        <w:t>s</w:t>
      </w:r>
      <w:r w:rsidRPr="00F375CF">
        <w:rPr>
          <w:lang w:eastAsia="sv-SE"/>
        </w:rPr>
        <w:t xml:space="preserve"> 5.3.1, 5.3.2.1, 5.3.2.2 and 6.1.2.</w:t>
      </w:r>
      <w:r w:rsidR="00E04659" w:rsidRPr="00F375CF">
        <w:rPr>
          <w:lang w:eastAsia="sv-SE"/>
        </w:rPr>
        <w:t xml:space="preserve"> </w:t>
      </w:r>
      <w:r w:rsidR="00E04659" w:rsidRPr="00F375CF">
        <w:t>Unless otherwise stated these are Rel-15 requirements.</w:t>
      </w:r>
    </w:p>
    <w:p w14:paraId="59A83FE0" w14:textId="77777777" w:rsidR="00C575C3" w:rsidRPr="00F375CF" w:rsidRDefault="00C575C3" w:rsidP="00C575C3">
      <w:pPr>
        <w:rPr>
          <w:lang w:eastAsia="sv-SE"/>
        </w:rPr>
      </w:pPr>
      <w:r w:rsidRPr="00F375CF">
        <w:rPr>
          <w:lang w:eastAsia="sv-SE"/>
        </w:rPr>
        <w:t>[TS 38.32</w:t>
      </w:r>
      <w:r w:rsidR="005D4046" w:rsidRPr="00F375CF">
        <w:rPr>
          <w:lang w:eastAsia="sv-SE"/>
        </w:rPr>
        <w:t>1</w:t>
      </w:r>
      <w:r w:rsidRPr="00F375CF">
        <w:rPr>
          <w:lang w:eastAsia="sv-SE"/>
        </w:rPr>
        <w:t>, clause 5.3.1]</w:t>
      </w:r>
    </w:p>
    <w:p w14:paraId="26A76C0A" w14:textId="77777777" w:rsidR="005D4046" w:rsidRPr="00F375CF" w:rsidRDefault="005D4046" w:rsidP="005D4046">
      <w:r w:rsidRPr="00F375CF">
        <w:t>Downlink assignments received on the PDCCH both indicate that there is a transmission on a DL-SCH for a particular MAC entity and provide the relevant HARQ information.</w:t>
      </w:r>
    </w:p>
    <w:p w14:paraId="7FE8722D" w14:textId="77777777" w:rsidR="005D4046" w:rsidRPr="00F375CF" w:rsidRDefault="005D4046" w:rsidP="005D4046">
      <w:r w:rsidRPr="00F375CF">
        <w:t>When the MAC entity has a C-RNTI, Temporary C-RNTI, or CS-RNTI, the MAC entity shall for each PDCCH occasion during which it monitors PDCCH and for each Serving Cell:</w:t>
      </w:r>
    </w:p>
    <w:p w14:paraId="1371318B" w14:textId="77777777" w:rsidR="005D4046" w:rsidRPr="00F375CF" w:rsidRDefault="00186977" w:rsidP="00186977">
      <w:pPr>
        <w:pStyle w:val="B1"/>
        <w:rPr>
          <w:rFonts w:eastAsia="Malgun Gothic"/>
        </w:rPr>
      </w:pPr>
      <w:r w:rsidRPr="00F375CF">
        <w:rPr>
          <w:rFonts w:eastAsia="Malgun Gothic"/>
        </w:rPr>
        <w:t>1&gt;</w:t>
      </w:r>
      <w:r w:rsidR="005D4046" w:rsidRPr="00F375CF">
        <w:rPr>
          <w:rFonts w:eastAsia="Malgun Gothic"/>
        </w:rPr>
        <w:tab/>
        <w:t>if a downlink assignment for this PDCCH occasion and this Serving Cell has been received on the PDCCH for the MAC entity’s C-RNTI, or Temporary C</w:t>
      </w:r>
      <w:r w:rsidR="005D4046" w:rsidRPr="00F375CF">
        <w:rPr>
          <w:rFonts w:eastAsia="Malgun Gothic"/>
        </w:rPr>
        <w:noBreakHyphen/>
        <w:t>RNTI:</w:t>
      </w:r>
    </w:p>
    <w:p w14:paraId="78866B72"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if this is the first downlink assignment for this Temporary C-RNTI:</w:t>
      </w:r>
    </w:p>
    <w:p w14:paraId="57D4FF54" w14:textId="77777777" w:rsidR="005D4046" w:rsidRPr="00F375CF" w:rsidRDefault="00186977" w:rsidP="00186977">
      <w:pPr>
        <w:pStyle w:val="B3"/>
        <w:rPr>
          <w:rFonts w:eastAsia="Malgun Gothic"/>
        </w:rPr>
      </w:pPr>
      <w:r w:rsidRPr="00F375CF">
        <w:rPr>
          <w:rFonts w:eastAsia="Malgun Gothic"/>
        </w:rPr>
        <w:t>3&gt;</w:t>
      </w:r>
      <w:r w:rsidR="005D4046" w:rsidRPr="00F375CF">
        <w:rPr>
          <w:rFonts w:eastAsia="Malgun Gothic"/>
        </w:rPr>
        <w:tab/>
        <w:t>consider the NDI to have been toggled.</w:t>
      </w:r>
    </w:p>
    <w:p w14:paraId="215430BB"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F375CF" w:rsidRDefault="00186977" w:rsidP="00186977">
      <w:pPr>
        <w:pStyle w:val="B3"/>
        <w:rPr>
          <w:rFonts w:eastAsia="Malgun Gothic"/>
        </w:rPr>
      </w:pPr>
      <w:r w:rsidRPr="00F375CF">
        <w:rPr>
          <w:rFonts w:eastAsia="Malgun Gothic"/>
        </w:rPr>
        <w:t>3&gt;</w:t>
      </w:r>
      <w:r w:rsidR="005D4046" w:rsidRPr="00F375CF">
        <w:rPr>
          <w:rFonts w:eastAsia="Malgun Gothic"/>
        </w:rPr>
        <w:tab/>
        <w:t>consider the NDI to have been toggled regardless of the value of the NDI.</w:t>
      </w:r>
    </w:p>
    <w:p w14:paraId="26D91377"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indicate the presence of a downlink assignment and deliver the associated HARQ information to the HARQ entity.</w:t>
      </w:r>
    </w:p>
    <w:p w14:paraId="70CC83DC" w14:textId="77777777" w:rsidR="005D4046" w:rsidRPr="00F375CF" w:rsidRDefault="00186977" w:rsidP="00186977">
      <w:pPr>
        <w:pStyle w:val="B1"/>
        <w:rPr>
          <w:rFonts w:eastAsia="Malgun Gothic"/>
        </w:rPr>
      </w:pPr>
      <w:r w:rsidRPr="00F375CF">
        <w:rPr>
          <w:rFonts w:eastAsia="Malgun Gothic"/>
        </w:rPr>
        <w:t>1&gt;</w:t>
      </w:r>
      <w:r w:rsidR="005D4046" w:rsidRPr="00F375CF">
        <w:rPr>
          <w:rFonts w:eastAsia="Malgun Gothic"/>
        </w:rPr>
        <w:tab/>
        <w:t>else if a downlink assignment for this PDCCH occasion has been received for this Serving Cell on the PDCCH for the MAC entity’s CS-RNTI:</w:t>
      </w:r>
    </w:p>
    <w:p w14:paraId="70EB81A2"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if the NDI in the received HARQ information is 1:</w:t>
      </w:r>
    </w:p>
    <w:p w14:paraId="15D927A7" w14:textId="77777777" w:rsidR="005D4046" w:rsidRPr="00F375CF" w:rsidRDefault="00186977" w:rsidP="00186977">
      <w:pPr>
        <w:pStyle w:val="B3"/>
        <w:rPr>
          <w:rFonts w:eastAsia="Malgun Gothic"/>
        </w:rPr>
      </w:pPr>
      <w:r w:rsidRPr="00F375CF">
        <w:rPr>
          <w:rFonts w:eastAsia="Malgun Gothic"/>
        </w:rPr>
        <w:t>3&gt;</w:t>
      </w:r>
      <w:r w:rsidR="005D4046" w:rsidRPr="00F375CF">
        <w:rPr>
          <w:rFonts w:eastAsia="Malgun Gothic"/>
        </w:rPr>
        <w:tab/>
        <w:t>consider the NDI for the corresponding HARQ process not to have been toggled;</w:t>
      </w:r>
    </w:p>
    <w:p w14:paraId="46D2F8A0" w14:textId="77777777" w:rsidR="005D4046" w:rsidRPr="00F375CF" w:rsidRDefault="00186977" w:rsidP="00186977">
      <w:pPr>
        <w:pStyle w:val="B3"/>
        <w:rPr>
          <w:rFonts w:eastAsia="Malgun Gothic"/>
        </w:rPr>
      </w:pPr>
      <w:r w:rsidRPr="00F375CF">
        <w:rPr>
          <w:rFonts w:eastAsia="Malgun Gothic"/>
        </w:rPr>
        <w:t>3&gt;</w:t>
      </w:r>
      <w:r w:rsidR="005D4046" w:rsidRPr="00F375CF">
        <w:rPr>
          <w:rFonts w:eastAsia="Malgun Gothic"/>
        </w:rPr>
        <w:tab/>
        <w:t>indicate the presence of a downlink assignment for this Serving Cell and deliver the associated HARQ information to the HARQ entity.</w:t>
      </w:r>
    </w:p>
    <w:p w14:paraId="2698EC7E"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if the NDI in the received HARQ information is 0:</w:t>
      </w:r>
    </w:p>
    <w:p w14:paraId="53B5537F" w14:textId="77777777" w:rsidR="005D4046" w:rsidRPr="00F375CF" w:rsidRDefault="00186977" w:rsidP="00186977">
      <w:pPr>
        <w:pStyle w:val="B3"/>
        <w:rPr>
          <w:rFonts w:eastAsia="Malgun Gothic"/>
        </w:rPr>
      </w:pPr>
      <w:r w:rsidRPr="00F375CF">
        <w:rPr>
          <w:rFonts w:eastAsia="Malgun Gothic"/>
        </w:rPr>
        <w:t>3&gt;</w:t>
      </w:r>
      <w:r w:rsidR="005D4046" w:rsidRPr="00F375CF">
        <w:rPr>
          <w:rFonts w:eastAsia="Malgun Gothic"/>
        </w:rPr>
        <w:tab/>
        <w:t>if PDCCH contents indicate SPS deactivation:</w:t>
      </w:r>
    </w:p>
    <w:p w14:paraId="6E51120A"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clear the configured downlink assignment for this Serving Cell (if any);</w:t>
      </w:r>
    </w:p>
    <w:p w14:paraId="372E00D8"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if the timeAlignmentTimer associated with the PTAG is running:</w:t>
      </w:r>
    </w:p>
    <w:p w14:paraId="7AE33801" w14:textId="77777777" w:rsidR="005D4046" w:rsidRPr="00F375CF" w:rsidRDefault="00186977" w:rsidP="00186977">
      <w:pPr>
        <w:pStyle w:val="B5"/>
        <w:rPr>
          <w:rFonts w:eastAsia="Malgun Gothic"/>
        </w:rPr>
      </w:pPr>
      <w:r w:rsidRPr="00F375CF">
        <w:rPr>
          <w:rFonts w:eastAsia="Malgun Gothic"/>
        </w:rPr>
        <w:t>5&gt;</w:t>
      </w:r>
      <w:r w:rsidR="005D4046" w:rsidRPr="00F375CF">
        <w:rPr>
          <w:rFonts w:eastAsia="Malgun Gothic"/>
        </w:rPr>
        <w:tab/>
        <w:t>indicate a positive acknowledgement for the SPS deactivation to the physical layer.</w:t>
      </w:r>
    </w:p>
    <w:p w14:paraId="79E880E3" w14:textId="77777777" w:rsidR="005D4046" w:rsidRPr="00F375CF" w:rsidRDefault="00186977" w:rsidP="00186977">
      <w:pPr>
        <w:pStyle w:val="B3"/>
        <w:rPr>
          <w:rFonts w:eastAsia="Malgun Gothic"/>
        </w:rPr>
      </w:pPr>
      <w:r w:rsidRPr="00F375CF">
        <w:rPr>
          <w:rFonts w:eastAsia="Malgun Gothic"/>
        </w:rPr>
        <w:lastRenderedPageBreak/>
        <w:t>3&gt;</w:t>
      </w:r>
      <w:r w:rsidR="005D4046" w:rsidRPr="00F375CF">
        <w:rPr>
          <w:rFonts w:eastAsia="Malgun Gothic"/>
        </w:rPr>
        <w:tab/>
        <w:t>else if PDCCH content indicates SPS activation:</w:t>
      </w:r>
    </w:p>
    <w:p w14:paraId="67A56E7C"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store the downlink assignment for this Serving Cell and the associated HARQ information as configured downlink assignment;</w:t>
      </w:r>
    </w:p>
    <w:p w14:paraId="508C8C26"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set the HARQ Process ID to the HARQ Process ID associated with this PDSCH duration;</w:t>
      </w:r>
    </w:p>
    <w:p w14:paraId="270918D0"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consider the NDI bit for the corresponding HARQ process to have been toggled;</w:t>
      </w:r>
    </w:p>
    <w:p w14:paraId="2309B649" w14:textId="77777777" w:rsidR="005D4046" w:rsidRPr="00F375CF" w:rsidRDefault="00186977" w:rsidP="00186977">
      <w:pPr>
        <w:pStyle w:val="B4"/>
        <w:rPr>
          <w:rFonts w:eastAsia="Malgun Gothic"/>
        </w:rPr>
      </w:pPr>
      <w:r w:rsidRPr="00F375CF">
        <w:rPr>
          <w:rFonts w:eastAsia="Malgun Gothic"/>
        </w:rPr>
        <w:t>4&gt;</w:t>
      </w:r>
      <w:r w:rsidR="005D4046" w:rsidRPr="00F375CF">
        <w:rPr>
          <w:rFonts w:eastAsia="Malgun Gothic"/>
        </w:rPr>
        <w:tab/>
        <w:t>indicate the presence of a configured downlink assignment for this Serving Cell and deliver the stored HARQ information to the HARQ entity.</w:t>
      </w:r>
    </w:p>
    <w:p w14:paraId="46A2D660" w14:textId="77777777" w:rsidR="005D4046" w:rsidRPr="00F375CF" w:rsidRDefault="005D4046" w:rsidP="005D4046">
      <w:r w:rsidRPr="00F375CF">
        <w:t>For each Serving Cell and each configured downlink assignment, if configured and activated, the MAC entity shall:</w:t>
      </w:r>
    </w:p>
    <w:p w14:paraId="70070221" w14:textId="77777777" w:rsidR="005D4046" w:rsidRPr="00F375CF" w:rsidRDefault="00186977" w:rsidP="00186977">
      <w:pPr>
        <w:pStyle w:val="B1"/>
        <w:rPr>
          <w:rFonts w:eastAsia="Malgun Gothic"/>
        </w:rPr>
      </w:pPr>
      <w:r w:rsidRPr="00F375CF">
        <w:rPr>
          <w:rFonts w:eastAsia="Malgun Gothic"/>
        </w:rPr>
        <w:t>1&gt;</w:t>
      </w:r>
      <w:r w:rsidR="005D4046" w:rsidRPr="00F375CF">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set the HARQ Process ID to the HARQ Process ID associated with this PDSCH duration;</w:t>
      </w:r>
    </w:p>
    <w:p w14:paraId="7989FD1E"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consider the NDI bit to have been toggled;</w:t>
      </w:r>
    </w:p>
    <w:p w14:paraId="3DC05286" w14:textId="77777777" w:rsidR="005D4046" w:rsidRPr="00F375CF" w:rsidRDefault="00186977" w:rsidP="00186977">
      <w:pPr>
        <w:pStyle w:val="B2"/>
        <w:rPr>
          <w:rFonts w:eastAsia="Malgun Gothic"/>
        </w:rPr>
      </w:pPr>
      <w:r w:rsidRPr="00F375CF">
        <w:rPr>
          <w:rFonts w:eastAsia="Malgun Gothic"/>
        </w:rPr>
        <w:t>2&gt;</w:t>
      </w:r>
      <w:r w:rsidR="005D4046" w:rsidRPr="00F375CF">
        <w:rPr>
          <w:rFonts w:eastAsia="Malgun Gothic"/>
        </w:rPr>
        <w:tab/>
        <w:t>indicate the presence of a configured downlink assignment and deliver the stored HARQ information to the HARQ entity.</w:t>
      </w:r>
    </w:p>
    <w:p w14:paraId="162AA471" w14:textId="77777777" w:rsidR="005D4046" w:rsidRPr="00F375CF" w:rsidRDefault="005D4046" w:rsidP="005D4046">
      <w:r w:rsidRPr="00F375CF">
        <w:t>For configured downlink assignments, the HARQ Process ID associated with the slot where the DL transmission starts is derived from the following equation:</w:t>
      </w:r>
    </w:p>
    <w:p w14:paraId="7CF33AA5" w14:textId="77777777" w:rsidR="005D4046" w:rsidRPr="00F375CF" w:rsidRDefault="005D4046" w:rsidP="00377D81">
      <w:pPr>
        <w:pStyle w:val="EQ"/>
        <w:jc w:val="center"/>
        <w:rPr>
          <w:noProof w:val="0"/>
        </w:rPr>
      </w:pPr>
      <w:r w:rsidRPr="00F375CF">
        <w:rPr>
          <w:noProof w:val="0"/>
        </w:rPr>
        <w:t>HARQ Process ID = [floor (CURRENT_slot × 10 / (numberOfSlotsPerFrame × semiPersistSchedIntervalDL))] modulo nrofHARQ-Processes</w:t>
      </w:r>
    </w:p>
    <w:p w14:paraId="1A1DC39B" w14:textId="77777777" w:rsidR="005D4046" w:rsidRPr="00F375CF" w:rsidRDefault="005D4046" w:rsidP="005D4046">
      <w:r w:rsidRPr="00F375CF">
        <w:t xml:space="preserve">where CURRENT_slot = [(SFN × </w:t>
      </w:r>
      <w:r w:rsidRPr="00F375CF">
        <w:rPr>
          <w:i/>
        </w:rPr>
        <w:t>numberOfSlotsPerFrame</w:t>
      </w:r>
      <w:r w:rsidRPr="00F375CF">
        <w:t xml:space="preserve">) + slot number in the frame] and </w:t>
      </w:r>
      <w:r w:rsidRPr="00F375CF">
        <w:rPr>
          <w:i/>
        </w:rPr>
        <w:t>numberOfSlotsPerFrame</w:t>
      </w:r>
      <w:r w:rsidRPr="00F375CF">
        <w:t xml:space="preserve"> refers to the number of consecutive slots per frame as specified in TS 38.211 [8].</w:t>
      </w:r>
    </w:p>
    <w:p w14:paraId="02E5C7EF" w14:textId="77777777" w:rsidR="005D4046" w:rsidRPr="00F375CF" w:rsidRDefault="005D4046" w:rsidP="005D4046">
      <w:r w:rsidRPr="00F375CF">
        <w:t>When the MAC entity needs to read BCCH, the MAC entity may, based on the scheduling information from RRC:</w:t>
      </w:r>
    </w:p>
    <w:p w14:paraId="4433DF42" w14:textId="77777777" w:rsidR="005D4046" w:rsidRPr="00F375CF" w:rsidRDefault="00186977" w:rsidP="00186977">
      <w:pPr>
        <w:pStyle w:val="B1"/>
        <w:rPr>
          <w:rFonts w:eastAsia="Malgun Gothic"/>
        </w:rPr>
      </w:pPr>
      <w:r w:rsidRPr="00F375CF">
        <w:rPr>
          <w:rFonts w:eastAsia="Malgun Gothic"/>
        </w:rPr>
        <w:t>1&gt;</w:t>
      </w:r>
      <w:r w:rsidR="005D4046" w:rsidRPr="00F375CF">
        <w:rPr>
          <w:rFonts w:eastAsia="Malgun Gothic"/>
        </w:rPr>
        <w:tab/>
        <w:t>if a downlink assignment for this PDCCH occasion has been received on the PDCCH for the SI-RNTI;</w:t>
      </w:r>
    </w:p>
    <w:p w14:paraId="1508D31A" w14:textId="77777777" w:rsidR="005D4046" w:rsidRPr="00F375CF" w:rsidRDefault="00186977" w:rsidP="00186977">
      <w:pPr>
        <w:pStyle w:val="B2"/>
        <w:rPr>
          <w:rFonts w:eastAsia="Malgun Gothic"/>
          <w:lang w:eastAsia="zh-CN"/>
        </w:rPr>
      </w:pPr>
      <w:r w:rsidRPr="00F375CF">
        <w:rPr>
          <w:rFonts w:eastAsia="Malgun Gothic"/>
        </w:rPr>
        <w:t>2&gt;</w:t>
      </w:r>
      <w:r w:rsidR="005D4046" w:rsidRPr="00F375CF">
        <w:rPr>
          <w:rFonts w:eastAsia="Malgun Gothic"/>
        </w:rPr>
        <w:tab/>
        <w:t xml:space="preserve">indicate a downlink assignment </w:t>
      </w:r>
      <w:r w:rsidR="005D4046" w:rsidRPr="00F375CF">
        <w:rPr>
          <w:lang w:eastAsia="zh-CN"/>
        </w:rPr>
        <w:t xml:space="preserve">and redundancy version </w:t>
      </w:r>
      <w:r w:rsidR="005D4046" w:rsidRPr="00F375CF">
        <w:rPr>
          <w:rFonts w:eastAsia="Malgun Gothic"/>
        </w:rPr>
        <w:t>for the dedicated broadcast HARQ process to the HARQ entity.</w:t>
      </w:r>
    </w:p>
    <w:p w14:paraId="0E975B0C" w14:textId="77777777" w:rsidR="00C575C3" w:rsidRPr="00F375CF" w:rsidRDefault="00C575C3" w:rsidP="00C575C3">
      <w:pPr>
        <w:rPr>
          <w:lang w:eastAsia="sv-SE"/>
        </w:rPr>
      </w:pPr>
      <w:r w:rsidRPr="00F375CF">
        <w:rPr>
          <w:lang w:eastAsia="sv-SE"/>
        </w:rPr>
        <w:t>[TS 38.32</w:t>
      </w:r>
      <w:r w:rsidR="005D4046" w:rsidRPr="00F375CF">
        <w:rPr>
          <w:lang w:eastAsia="sv-SE"/>
        </w:rPr>
        <w:t>1</w:t>
      </w:r>
      <w:r w:rsidRPr="00F375CF">
        <w:rPr>
          <w:lang w:eastAsia="sv-SE"/>
        </w:rPr>
        <w:t>, clause 5.3.2.2]</w:t>
      </w:r>
    </w:p>
    <w:p w14:paraId="5F8CA397" w14:textId="77777777" w:rsidR="00C575C3" w:rsidRPr="00F375CF" w:rsidRDefault="00C55521" w:rsidP="00C575C3">
      <w:pPr>
        <w:rPr>
          <w:lang w:eastAsia="sv-SE"/>
        </w:rPr>
      </w:pPr>
      <w:r w:rsidRPr="00F375CF">
        <w:rPr>
          <w:lang w:eastAsia="sv-SE"/>
        </w:rPr>
        <w:t>When</w:t>
      </w:r>
      <w:r w:rsidR="00C575C3" w:rsidRPr="00F375CF">
        <w:rPr>
          <w:lang w:eastAsia="sv-SE"/>
        </w:rPr>
        <w:t xml:space="preserve"> a transmission takes place for the HARQ process, one or </w:t>
      </w:r>
      <w:r w:rsidR="00C575C3" w:rsidRPr="00F375CF">
        <w:t>more</w:t>
      </w:r>
      <w:r w:rsidR="00C575C3" w:rsidRPr="00F375CF">
        <w:rPr>
          <w:lang w:eastAsia="sv-SE"/>
        </w:rPr>
        <w:t xml:space="preserve"> (in case of downlink spatial multiplexing) TBs and the associated HARQ information are received from the HARQ entity.</w:t>
      </w:r>
    </w:p>
    <w:p w14:paraId="316CB598" w14:textId="77777777" w:rsidR="00C575C3" w:rsidRPr="00F375CF" w:rsidRDefault="00C575C3" w:rsidP="00C575C3">
      <w:pPr>
        <w:rPr>
          <w:lang w:eastAsia="sv-SE"/>
        </w:rPr>
      </w:pPr>
      <w:r w:rsidRPr="00F375CF">
        <w:rPr>
          <w:lang w:eastAsia="sv-SE"/>
        </w:rPr>
        <w:t>For each received TB and associated HARQ information, the HARQ process shall:</w:t>
      </w:r>
    </w:p>
    <w:p w14:paraId="327F449D" w14:textId="77777777" w:rsidR="00C575C3" w:rsidRPr="00F375CF" w:rsidRDefault="00186977" w:rsidP="00186977">
      <w:pPr>
        <w:pStyle w:val="B1"/>
        <w:rPr>
          <w:lang w:eastAsia="sv-SE"/>
        </w:rPr>
      </w:pPr>
      <w:r w:rsidRPr="00F375CF">
        <w:t>1&gt;</w:t>
      </w:r>
      <w:r w:rsidR="00C575C3" w:rsidRPr="00F375CF">
        <w:rPr>
          <w:lang w:eastAsia="sv-SE"/>
        </w:rPr>
        <w:tab/>
        <w:t>if the NDI, when provided, has been toggled compared to the value of the previous received transmission corresponding to this TB; or</w:t>
      </w:r>
    </w:p>
    <w:p w14:paraId="5777FDF2" w14:textId="77777777" w:rsidR="00C575C3" w:rsidRPr="00F375CF" w:rsidRDefault="00186977" w:rsidP="00186977">
      <w:pPr>
        <w:pStyle w:val="B1"/>
        <w:rPr>
          <w:lang w:eastAsia="sv-SE"/>
        </w:rPr>
      </w:pPr>
      <w:r w:rsidRPr="00F375CF">
        <w:t>1&gt;</w:t>
      </w:r>
      <w:r w:rsidR="00C575C3" w:rsidRPr="00F375CF">
        <w:rPr>
          <w:lang w:eastAsia="sv-SE"/>
        </w:rPr>
        <w:tab/>
        <w:t>if the HARQ process is equal to the broadcast process</w:t>
      </w:r>
      <w:r w:rsidR="00C575C3" w:rsidRPr="00F375CF">
        <w:t>,</w:t>
      </w:r>
      <w:r w:rsidR="00C575C3" w:rsidRPr="00F375CF">
        <w:rPr>
          <w:lang w:eastAsia="sv-SE"/>
        </w:rPr>
        <w:t xml:space="preserve"> and this is the first received transmission for the TB according to the system information schedule indicated by RRC; or</w:t>
      </w:r>
    </w:p>
    <w:p w14:paraId="31560E9F" w14:textId="77777777" w:rsidR="00C575C3" w:rsidRPr="00F375CF" w:rsidRDefault="00186977" w:rsidP="00186977">
      <w:pPr>
        <w:pStyle w:val="B1"/>
        <w:rPr>
          <w:lang w:eastAsia="sv-SE"/>
        </w:rPr>
      </w:pPr>
      <w:r w:rsidRPr="00F375CF">
        <w:t>1&gt;</w:t>
      </w:r>
      <w:r w:rsidR="00C575C3" w:rsidRPr="00F375CF">
        <w:rPr>
          <w:lang w:eastAsia="sv-SE"/>
        </w:rPr>
        <w:tab/>
        <w:t>if this is the very first received transmission for this TB (i.e. there is no previous NDI for this TB):</w:t>
      </w:r>
    </w:p>
    <w:p w14:paraId="4D7BBE35" w14:textId="77777777" w:rsidR="00C575C3" w:rsidRPr="00F375CF" w:rsidRDefault="00186977" w:rsidP="00186977">
      <w:pPr>
        <w:pStyle w:val="B2"/>
        <w:rPr>
          <w:lang w:eastAsia="zh-CN"/>
        </w:rPr>
      </w:pPr>
      <w:r w:rsidRPr="00F375CF">
        <w:t>2&gt;</w:t>
      </w:r>
      <w:r w:rsidR="00C575C3" w:rsidRPr="00F375CF">
        <w:rPr>
          <w:lang w:eastAsia="zh-CN"/>
        </w:rPr>
        <w:tab/>
        <w:t xml:space="preserve">consider this transmission to be </w:t>
      </w:r>
      <w:r w:rsidR="00C575C3" w:rsidRPr="00F375CF">
        <w:rPr>
          <w:lang w:eastAsia="sv-SE"/>
        </w:rPr>
        <w:t>a new transmission.</w:t>
      </w:r>
    </w:p>
    <w:p w14:paraId="1F3CC5EE" w14:textId="77777777" w:rsidR="00C575C3" w:rsidRPr="00F375CF" w:rsidRDefault="00186977" w:rsidP="00186977">
      <w:pPr>
        <w:pStyle w:val="B1"/>
        <w:rPr>
          <w:lang w:eastAsia="zh-CN"/>
        </w:rPr>
      </w:pPr>
      <w:r w:rsidRPr="00F375CF">
        <w:t>1&gt;</w:t>
      </w:r>
      <w:r w:rsidR="00C575C3" w:rsidRPr="00F375CF">
        <w:rPr>
          <w:lang w:eastAsia="sv-SE"/>
        </w:rPr>
        <w:tab/>
        <w:t>else</w:t>
      </w:r>
      <w:r w:rsidR="00C575C3" w:rsidRPr="00F375CF">
        <w:rPr>
          <w:lang w:eastAsia="zh-CN"/>
        </w:rPr>
        <w:t>:</w:t>
      </w:r>
    </w:p>
    <w:p w14:paraId="79820AA8" w14:textId="77777777" w:rsidR="00C575C3" w:rsidRPr="00F375CF" w:rsidRDefault="00186977" w:rsidP="00186977">
      <w:pPr>
        <w:pStyle w:val="B2"/>
        <w:rPr>
          <w:lang w:eastAsia="sv-SE"/>
        </w:rPr>
      </w:pPr>
      <w:r w:rsidRPr="00F375CF">
        <w:t>2&gt;</w:t>
      </w:r>
      <w:r w:rsidR="00C575C3" w:rsidRPr="00F375CF">
        <w:rPr>
          <w:lang w:eastAsia="zh-CN"/>
        </w:rPr>
        <w:tab/>
        <w:t>consider this transmission to be</w:t>
      </w:r>
      <w:r w:rsidR="00C575C3" w:rsidRPr="00F375CF">
        <w:rPr>
          <w:lang w:eastAsia="sv-SE"/>
        </w:rPr>
        <w:t xml:space="preserve"> a retransmission.</w:t>
      </w:r>
    </w:p>
    <w:p w14:paraId="0CDFCF03" w14:textId="77777777" w:rsidR="00C575C3" w:rsidRPr="00F375CF" w:rsidRDefault="00C575C3" w:rsidP="00C575C3">
      <w:pPr>
        <w:rPr>
          <w:lang w:eastAsia="sv-SE"/>
        </w:rPr>
      </w:pPr>
      <w:r w:rsidRPr="00F375CF">
        <w:rPr>
          <w:lang w:eastAsia="sv-SE"/>
        </w:rPr>
        <w:t>The MAC entity then shall:</w:t>
      </w:r>
    </w:p>
    <w:p w14:paraId="011562DC" w14:textId="77777777" w:rsidR="00C575C3" w:rsidRPr="00F375CF" w:rsidRDefault="00186977" w:rsidP="00186977">
      <w:pPr>
        <w:pStyle w:val="B1"/>
        <w:rPr>
          <w:lang w:eastAsia="sv-SE"/>
        </w:rPr>
      </w:pPr>
      <w:r w:rsidRPr="00F375CF">
        <w:lastRenderedPageBreak/>
        <w:t>1&gt;</w:t>
      </w:r>
      <w:r w:rsidR="00C575C3" w:rsidRPr="00F375CF">
        <w:rPr>
          <w:lang w:eastAsia="sv-SE"/>
        </w:rPr>
        <w:tab/>
        <w:t xml:space="preserve">if </w:t>
      </w:r>
      <w:r w:rsidR="00C575C3" w:rsidRPr="00F375CF">
        <w:rPr>
          <w:lang w:eastAsia="zh-CN"/>
        </w:rPr>
        <w:t xml:space="preserve">this is </w:t>
      </w:r>
      <w:r w:rsidR="00C575C3" w:rsidRPr="00F375CF">
        <w:rPr>
          <w:lang w:eastAsia="sv-SE"/>
        </w:rPr>
        <w:t>a new transmission:</w:t>
      </w:r>
    </w:p>
    <w:p w14:paraId="2C7E5150" w14:textId="77777777" w:rsidR="00C575C3" w:rsidRPr="00F375CF" w:rsidRDefault="00186977" w:rsidP="00186977">
      <w:pPr>
        <w:pStyle w:val="B2"/>
        <w:rPr>
          <w:lang w:eastAsia="sv-SE"/>
        </w:rPr>
      </w:pPr>
      <w:r w:rsidRPr="00F375CF">
        <w:t>2&gt;</w:t>
      </w:r>
      <w:r w:rsidR="00C575C3" w:rsidRPr="00F375CF">
        <w:rPr>
          <w:lang w:eastAsia="sv-SE"/>
        </w:rPr>
        <w:tab/>
        <w:t>attempt to decode the received data.</w:t>
      </w:r>
    </w:p>
    <w:p w14:paraId="0502372B" w14:textId="77777777" w:rsidR="00C575C3" w:rsidRPr="00F375CF" w:rsidRDefault="00186977" w:rsidP="00186977">
      <w:pPr>
        <w:pStyle w:val="B1"/>
        <w:rPr>
          <w:lang w:eastAsia="sv-SE"/>
        </w:rPr>
      </w:pPr>
      <w:r w:rsidRPr="00F375CF">
        <w:t>1&gt;</w:t>
      </w:r>
      <w:r w:rsidR="00C575C3" w:rsidRPr="00F375CF">
        <w:rPr>
          <w:lang w:eastAsia="sv-SE"/>
        </w:rPr>
        <w:tab/>
        <w:t xml:space="preserve">else if </w:t>
      </w:r>
      <w:r w:rsidR="00C575C3" w:rsidRPr="00F375CF">
        <w:rPr>
          <w:lang w:eastAsia="zh-CN"/>
        </w:rPr>
        <w:t>this is</w:t>
      </w:r>
      <w:r w:rsidR="00C575C3" w:rsidRPr="00F375CF">
        <w:rPr>
          <w:lang w:eastAsia="sv-SE"/>
        </w:rPr>
        <w:t xml:space="preserve"> a retransmission:</w:t>
      </w:r>
    </w:p>
    <w:p w14:paraId="410B2814" w14:textId="77777777" w:rsidR="00C575C3" w:rsidRPr="00F375CF" w:rsidRDefault="00186977" w:rsidP="00186977">
      <w:pPr>
        <w:pStyle w:val="B2"/>
        <w:rPr>
          <w:lang w:eastAsia="sv-SE"/>
        </w:rPr>
      </w:pPr>
      <w:r w:rsidRPr="00F375CF">
        <w:t>2&gt;</w:t>
      </w:r>
      <w:r w:rsidR="00C575C3" w:rsidRPr="00F375CF">
        <w:rPr>
          <w:lang w:eastAsia="sv-SE"/>
        </w:rPr>
        <w:tab/>
        <w:t>if the data for this TB has not yet been successfully decoded:</w:t>
      </w:r>
    </w:p>
    <w:p w14:paraId="640D52FB" w14:textId="77777777" w:rsidR="00C575C3" w:rsidRPr="00F375CF" w:rsidRDefault="00186977" w:rsidP="00186977">
      <w:pPr>
        <w:pStyle w:val="B3"/>
        <w:rPr>
          <w:lang w:eastAsia="sv-SE"/>
        </w:rPr>
      </w:pPr>
      <w:r w:rsidRPr="00F375CF">
        <w:t>3&gt;</w:t>
      </w:r>
      <w:r w:rsidR="00C575C3" w:rsidRPr="00F375CF">
        <w:rPr>
          <w:lang w:eastAsia="sv-SE"/>
        </w:rPr>
        <w:tab/>
      </w:r>
      <w:r w:rsidR="00C55521" w:rsidRPr="00F375CF">
        <w:t xml:space="preserve">instruct the physical layer to </w:t>
      </w:r>
      <w:r w:rsidR="00C575C3" w:rsidRPr="00F375CF">
        <w:rPr>
          <w:lang w:eastAsia="sv-SE"/>
        </w:rPr>
        <w:t>combine the received data with the data currently in the soft buffer for this TB and attempt to decode the combined data.</w:t>
      </w:r>
    </w:p>
    <w:p w14:paraId="6E3542E5" w14:textId="77777777" w:rsidR="00C575C3" w:rsidRPr="00F375CF" w:rsidRDefault="00186977" w:rsidP="00186977">
      <w:pPr>
        <w:pStyle w:val="B1"/>
        <w:rPr>
          <w:lang w:eastAsia="sv-SE"/>
        </w:rPr>
      </w:pPr>
      <w:r w:rsidRPr="00F375CF">
        <w:t>1&gt;</w:t>
      </w:r>
      <w:r w:rsidR="00C575C3" w:rsidRPr="00F375CF">
        <w:rPr>
          <w:lang w:eastAsia="sv-SE"/>
        </w:rPr>
        <w:tab/>
        <w:t>if the data which the MAC entity attempted to decode was successfully decoded for this TB; or</w:t>
      </w:r>
    </w:p>
    <w:p w14:paraId="0C54319F" w14:textId="77777777" w:rsidR="00C575C3" w:rsidRPr="00F375CF" w:rsidRDefault="00186977" w:rsidP="00186977">
      <w:pPr>
        <w:pStyle w:val="B1"/>
        <w:rPr>
          <w:lang w:eastAsia="sv-SE"/>
        </w:rPr>
      </w:pPr>
      <w:r w:rsidRPr="00F375CF">
        <w:t>1&gt;</w:t>
      </w:r>
      <w:r w:rsidR="00C575C3" w:rsidRPr="00F375CF">
        <w:rPr>
          <w:lang w:eastAsia="sv-SE"/>
        </w:rPr>
        <w:tab/>
        <w:t>if the data for this TB was successfully decoded before:</w:t>
      </w:r>
    </w:p>
    <w:p w14:paraId="15005FEE" w14:textId="77777777" w:rsidR="00C575C3" w:rsidRPr="00F375CF" w:rsidRDefault="00186977" w:rsidP="00186977">
      <w:pPr>
        <w:pStyle w:val="B2"/>
        <w:rPr>
          <w:lang w:eastAsia="sv-SE"/>
        </w:rPr>
      </w:pPr>
      <w:r w:rsidRPr="00F375CF">
        <w:t>2&gt;</w:t>
      </w:r>
      <w:r w:rsidR="00C575C3" w:rsidRPr="00F375CF">
        <w:rPr>
          <w:lang w:eastAsia="sv-SE"/>
        </w:rPr>
        <w:tab/>
        <w:t>if the HARQ process is equal to the broadcast process:</w:t>
      </w:r>
    </w:p>
    <w:p w14:paraId="4A6CE5A8" w14:textId="77777777" w:rsidR="00C575C3" w:rsidRPr="00F375CF" w:rsidRDefault="00186977" w:rsidP="00186977">
      <w:pPr>
        <w:pStyle w:val="B3"/>
        <w:rPr>
          <w:lang w:eastAsia="sv-SE"/>
        </w:rPr>
      </w:pPr>
      <w:r w:rsidRPr="00F375CF">
        <w:t>3&gt;</w:t>
      </w:r>
      <w:r w:rsidR="00C575C3" w:rsidRPr="00F375CF">
        <w:rPr>
          <w:lang w:eastAsia="sv-SE"/>
        </w:rPr>
        <w:tab/>
        <w:t>deliver the decoded MAC PDU to upper layers.</w:t>
      </w:r>
    </w:p>
    <w:p w14:paraId="4EB340B6" w14:textId="77777777" w:rsidR="00C575C3" w:rsidRPr="00F375CF" w:rsidRDefault="00186977" w:rsidP="00186977">
      <w:pPr>
        <w:pStyle w:val="B2"/>
        <w:rPr>
          <w:lang w:eastAsia="sv-SE"/>
        </w:rPr>
      </w:pPr>
      <w:r w:rsidRPr="00F375CF">
        <w:t>2&gt;</w:t>
      </w:r>
      <w:r w:rsidR="00C575C3" w:rsidRPr="00F375CF">
        <w:rPr>
          <w:lang w:eastAsia="sv-SE"/>
        </w:rPr>
        <w:tab/>
        <w:t>else if this is the first successful decoding of the data for this TB:</w:t>
      </w:r>
    </w:p>
    <w:p w14:paraId="4DC6686C" w14:textId="77777777" w:rsidR="00C575C3" w:rsidRPr="00F375CF" w:rsidRDefault="00186977" w:rsidP="00186977">
      <w:pPr>
        <w:pStyle w:val="B3"/>
        <w:rPr>
          <w:lang w:eastAsia="sv-SE"/>
        </w:rPr>
      </w:pPr>
      <w:r w:rsidRPr="00F375CF">
        <w:t>3&gt;</w:t>
      </w:r>
      <w:r w:rsidR="00C575C3" w:rsidRPr="00F375CF">
        <w:rPr>
          <w:lang w:eastAsia="sv-SE"/>
        </w:rPr>
        <w:tab/>
        <w:t>deliver the decoded MAC PDU to the disassembly and demultiplexing entity.</w:t>
      </w:r>
    </w:p>
    <w:p w14:paraId="4FA0DD10" w14:textId="77777777" w:rsidR="00C575C3" w:rsidRPr="00F375CF" w:rsidRDefault="00186977" w:rsidP="00186977">
      <w:pPr>
        <w:pStyle w:val="B1"/>
        <w:rPr>
          <w:lang w:eastAsia="sv-SE"/>
        </w:rPr>
      </w:pPr>
      <w:r w:rsidRPr="00F375CF">
        <w:t>1&gt;</w:t>
      </w:r>
      <w:r w:rsidR="00C575C3" w:rsidRPr="00F375CF">
        <w:rPr>
          <w:lang w:eastAsia="sv-SE"/>
        </w:rPr>
        <w:tab/>
        <w:t>else:</w:t>
      </w:r>
    </w:p>
    <w:p w14:paraId="694D82E1" w14:textId="77777777" w:rsidR="00C575C3" w:rsidRPr="00F375CF" w:rsidRDefault="00186977" w:rsidP="00186977">
      <w:pPr>
        <w:pStyle w:val="B2"/>
      </w:pPr>
      <w:r w:rsidRPr="00F375CF">
        <w:t>2&gt;</w:t>
      </w:r>
      <w:r w:rsidR="00C575C3" w:rsidRPr="00F375CF">
        <w:rPr>
          <w:lang w:eastAsia="sv-SE"/>
        </w:rPr>
        <w:tab/>
      </w:r>
      <w:r w:rsidR="00C55521" w:rsidRPr="00F375CF">
        <w:t xml:space="preserve">instruct the physical layer to </w:t>
      </w:r>
      <w:r w:rsidR="00C575C3" w:rsidRPr="00F375CF">
        <w:rPr>
          <w:lang w:eastAsia="sv-SE"/>
        </w:rPr>
        <w:t>replace the data in the soft buffer for this TB with the data which the MAC entity attempted to decode</w:t>
      </w:r>
      <w:r w:rsidR="00C575C3" w:rsidRPr="00F375CF">
        <w:t>;</w:t>
      </w:r>
    </w:p>
    <w:p w14:paraId="5DA2EA4C" w14:textId="77777777" w:rsidR="00C575C3" w:rsidRPr="00F375CF" w:rsidRDefault="00186977" w:rsidP="00186977">
      <w:pPr>
        <w:pStyle w:val="B1"/>
        <w:rPr>
          <w:lang w:eastAsia="sv-SE"/>
        </w:rPr>
      </w:pPr>
      <w:r w:rsidRPr="00F375CF">
        <w:t>1&gt;</w:t>
      </w:r>
      <w:r w:rsidR="00C575C3" w:rsidRPr="00F375CF">
        <w:rPr>
          <w:lang w:eastAsia="sv-SE"/>
        </w:rPr>
        <w:tab/>
        <w:t>if the HARQ process is associated with a transmission indicated with a Temporary C-RNTI and the Contention Resolution is not yet successful (see subclause 5.1.5); or</w:t>
      </w:r>
    </w:p>
    <w:p w14:paraId="4E03496A" w14:textId="77777777" w:rsidR="00C575C3" w:rsidRPr="00F375CF" w:rsidRDefault="00186977" w:rsidP="00186977">
      <w:pPr>
        <w:pStyle w:val="B1"/>
        <w:rPr>
          <w:lang w:eastAsia="sv-SE"/>
        </w:rPr>
      </w:pPr>
      <w:r w:rsidRPr="00F375CF">
        <w:t>1&gt;</w:t>
      </w:r>
      <w:r w:rsidR="00C575C3" w:rsidRPr="00F375CF">
        <w:rPr>
          <w:lang w:eastAsia="sv-SE"/>
        </w:rPr>
        <w:tab/>
        <w:t>if the HARQ process is equal to the broadcast process; or</w:t>
      </w:r>
    </w:p>
    <w:p w14:paraId="6F243F3F" w14:textId="77777777" w:rsidR="00C575C3" w:rsidRPr="00F375CF" w:rsidRDefault="00186977" w:rsidP="00186977">
      <w:pPr>
        <w:pStyle w:val="B1"/>
        <w:rPr>
          <w:lang w:eastAsia="sv-SE"/>
        </w:rPr>
      </w:pPr>
      <w:r w:rsidRPr="00F375CF">
        <w:t>1&gt;</w:t>
      </w:r>
      <w:r w:rsidR="00C575C3" w:rsidRPr="00F375CF">
        <w:rPr>
          <w:lang w:eastAsia="sv-SE"/>
        </w:rPr>
        <w:tab/>
        <w:t xml:space="preserve">if the </w:t>
      </w:r>
      <w:r w:rsidR="00C575C3" w:rsidRPr="00F375CF">
        <w:rPr>
          <w:i/>
          <w:lang w:eastAsia="sv-SE"/>
        </w:rPr>
        <w:t>timeAlignmentTimer</w:t>
      </w:r>
      <w:r w:rsidR="00C575C3" w:rsidRPr="00F375CF">
        <w:rPr>
          <w:lang w:eastAsia="sv-SE"/>
        </w:rPr>
        <w:t xml:space="preserve">, associated with the TAG containing the </w:t>
      </w:r>
      <w:r w:rsidR="005D4046" w:rsidRPr="00F375CF">
        <w:rPr>
          <w:lang w:eastAsia="sv-SE"/>
        </w:rPr>
        <w:t>S</w:t>
      </w:r>
      <w:r w:rsidR="00C575C3" w:rsidRPr="00F375CF">
        <w:rPr>
          <w:lang w:eastAsia="sv-SE"/>
        </w:rPr>
        <w:t xml:space="preserve">erving </w:t>
      </w:r>
      <w:r w:rsidR="005D4046" w:rsidRPr="00F375CF">
        <w:rPr>
          <w:lang w:eastAsia="sv-SE"/>
        </w:rPr>
        <w:t>C</w:t>
      </w:r>
      <w:r w:rsidR="00C575C3" w:rsidRPr="00F375CF">
        <w:rPr>
          <w:lang w:eastAsia="sv-SE"/>
        </w:rPr>
        <w:t>ell on which the HARQ feedback is to be transmitted, is stopped or expired:</w:t>
      </w:r>
    </w:p>
    <w:p w14:paraId="5C9B48A0" w14:textId="77777777" w:rsidR="00C575C3" w:rsidRPr="00F375CF" w:rsidRDefault="00186977" w:rsidP="00186977">
      <w:pPr>
        <w:pStyle w:val="B2"/>
        <w:rPr>
          <w:lang w:eastAsia="sv-SE"/>
        </w:rPr>
      </w:pPr>
      <w:r w:rsidRPr="00F375CF">
        <w:t>2&gt;</w:t>
      </w:r>
      <w:r w:rsidR="00C575C3" w:rsidRPr="00F375CF">
        <w:rPr>
          <w:lang w:eastAsia="sv-SE"/>
        </w:rPr>
        <w:tab/>
        <w:t xml:space="preserve">not </w:t>
      </w:r>
      <w:r w:rsidR="00C55521" w:rsidRPr="00F375CF">
        <w:rPr>
          <w:lang w:eastAsia="sv-SE"/>
        </w:rPr>
        <w:t xml:space="preserve">instruct </w:t>
      </w:r>
      <w:r w:rsidR="00C575C3" w:rsidRPr="00F375CF">
        <w:rPr>
          <w:lang w:eastAsia="sv-SE"/>
        </w:rPr>
        <w:t>the physical layer</w:t>
      </w:r>
      <w:r w:rsidR="00C55521" w:rsidRPr="00F375CF">
        <w:rPr>
          <w:lang w:eastAsia="sv-SE"/>
        </w:rPr>
        <w:t xml:space="preserve"> to generate acknowledgement(s) of the data in this TB</w:t>
      </w:r>
      <w:r w:rsidR="00C575C3" w:rsidRPr="00F375CF">
        <w:rPr>
          <w:lang w:eastAsia="sv-SE"/>
        </w:rPr>
        <w:t>.</w:t>
      </w:r>
    </w:p>
    <w:p w14:paraId="4C3DFBF7" w14:textId="77777777" w:rsidR="00C575C3" w:rsidRPr="00F375CF" w:rsidRDefault="00186977" w:rsidP="00186977">
      <w:pPr>
        <w:pStyle w:val="B1"/>
        <w:rPr>
          <w:lang w:eastAsia="sv-SE"/>
        </w:rPr>
      </w:pPr>
      <w:r w:rsidRPr="00F375CF">
        <w:t>1&gt;</w:t>
      </w:r>
      <w:r w:rsidR="00C575C3" w:rsidRPr="00F375CF">
        <w:rPr>
          <w:lang w:eastAsia="sv-SE"/>
        </w:rPr>
        <w:tab/>
        <w:t>else:</w:t>
      </w:r>
    </w:p>
    <w:p w14:paraId="00F80468" w14:textId="77777777" w:rsidR="00C575C3" w:rsidRPr="00F375CF" w:rsidRDefault="00186977" w:rsidP="00186977">
      <w:pPr>
        <w:pStyle w:val="B2"/>
        <w:rPr>
          <w:lang w:eastAsia="sv-SE"/>
        </w:rPr>
      </w:pPr>
      <w:r w:rsidRPr="00F375CF">
        <w:t>2&gt;</w:t>
      </w:r>
      <w:r w:rsidR="00C575C3" w:rsidRPr="00F375CF">
        <w:rPr>
          <w:lang w:eastAsia="sv-SE"/>
        </w:rPr>
        <w:tab/>
      </w:r>
      <w:r w:rsidR="00C55521" w:rsidRPr="00F375CF">
        <w:rPr>
          <w:lang w:eastAsia="sv-SE"/>
        </w:rPr>
        <w:t>instruct the physical layer to</w:t>
      </w:r>
      <w:r w:rsidR="00C575C3" w:rsidRPr="00F375CF">
        <w:rPr>
          <w:lang w:eastAsia="sv-SE"/>
        </w:rPr>
        <w:t xml:space="preserve"> generate acknowledgement</w:t>
      </w:r>
      <w:r w:rsidR="00C55521" w:rsidRPr="00F375CF">
        <w:rPr>
          <w:lang w:eastAsia="sv-SE"/>
        </w:rPr>
        <w:t>(s) of the data in</w:t>
      </w:r>
      <w:r w:rsidR="00C575C3" w:rsidRPr="00F375CF">
        <w:rPr>
          <w:lang w:eastAsia="sv-SE"/>
        </w:rPr>
        <w:t xml:space="preserve"> this TB.</w:t>
      </w:r>
    </w:p>
    <w:p w14:paraId="45CDBCCF" w14:textId="77777777" w:rsidR="00C575C3" w:rsidRPr="00F375CF" w:rsidRDefault="00C575C3" w:rsidP="00C575C3">
      <w:r w:rsidRPr="00F375CF">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F375CF" w:rsidRDefault="00C575C3" w:rsidP="00C575C3">
      <w:pPr>
        <w:rPr>
          <w:lang w:eastAsia="sv-SE"/>
        </w:rPr>
      </w:pPr>
      <w:r w:rsidRPr="00F375CF">
        <w:rPr>
          <w:lang w:eastAsia="sv-SE"/>
        </w:rPr>
        <w:t>[TS 38.32</w:t>
      </w:r>
      <w:r w:rsidR="005D4046" w:rsidRPr="00F375CF">
        <w:rPr>
          <w:lang w:eastAsia="sv-SE"/>
        </w:rPr>
        <w:t>1</w:t>
      </w:r>
      <w:r w:rsidRPr="00F375CF">
        <w:rPr>
          <w:lang w:eastAsia="sv-SE"/>
        </w:rPr>
        <w:t>, clause 6.1.2]</w:t>
      </w:r>
    </w:p>
    <w:p w14:paraId="71AF6FD0" w14:textId="77777777" w:rsidR="00C575C3" w:rsidRPr="00F375CF" w:rsidRDefault="00C575C3" w:rsidP="00C575C3">
      <w:r w:rsidRPr="00F375CF">
        <w:t>A MAC PDU consists of one or more MAC subPDUs. Each MAC subPDU consists of one of the following:</w:t>
      </w:r>
    </w:p>
    <w:p w14:paraId="726168E2" w14:textId="77777777" w:rsidR="00C575C3" w:rsidRPr="00F375CF" w:rsidRDefault="00201F17" w:rsidP="00201F17">
      <w:pPr>
        <w:pStyle w:val="B1"/>
      </w:pPr>
      <w:r w:rsidRPr="00F375CF">
        <w:t>-</w:t>
      </w:r>
      <w:r w:rsidRPr="00F375CF">
        <w:tab/>
      </w:r>
      <w:r w:rsidR="00C575C3" w:rsidRPr="00F375CF">
        <w:t>A MAC subheader only (including padding);</w:t>
      </w:r>
    </w:p>
    <w:p w14:paraId="1E01A841" w14:textId="77777777" w:rsidR="00C575C3" w:rsidRPr="00F375CF" w:rsidRDefault="00377D81" w:rsidP="00377D81">
      <w:pPr>
        <w:pStyle w:val="B1"/>
      </w:pPr>
      <w:r w:rsidRPr="00F375CF">
        <w:t>-</w:t>
      </w:r>
      <w:r w:rsidR="00C575C3" w:rsidRPr="00F375CF">
        <w:tab/>
        <w:t>A MAC subheader and a MAC SDU;</w:t>
      </w:r>
    </w:p>
    <w:p w14:paraId="40A08CB8" w14:textId="77777777" w:rsidR="00C575C3" w:rsidRPr="00F375CF" w:rsidRDefault="00201F17" w:rsidP="00201F17">
      <w:pPr>
        <w:pStyle w:val="B1"/>
      </w:pPr>
      <w:r w:rsidRPr="00F375CF">
        <w:t>-</w:t>
      </w:r>
      <w:r w:rsidRPr="00F375CF">
        <w:tab/>
      </w:r>
      <w:r w:rsidR="00C575C3" w:rsidRPr="00F375CF">
        <w:t>A MAC subheader and a MAC CE;</w:t>
      </w:r>
    </w:p>
    <w:p w14:paraId="6A435724" w14:textId="77777777" w:rsidR="00C575C3" w:rsidRPr="00F375CF" w:rsidRDefault="00201F17" w:rsidP="00201F17">
      <w:pPr>
        <w:pStyle w:val="B1"/>
      </w:pPr>
      <w:r w:rsidRPr="00F375CF">
        <w:t>-</w:t>
      </w:r>
      <w:r w:rsidRPr="00F375CF">
        <w:tab/>
      </w:r>
      <w:r w:rsidR="00C575C3" w:rsidRPr="00F375CF">
        <w:t>A MAC subheader and padding.</w:t>
      </w:r>
    </w:p>
    <w:p w14:paraId="3472FA4A" w14:textId="77777777" w:rsidR="00C575C3" w:rsidRPr="00F375CF" w:rsidRDefault="00C575C3" w:rsidP="00C575C3">
      <w:r w:rsidRPr="00F375CF">
        <w:t>The MAC SDUs are of variable sizes.</w:t>
      </w:r>
    </w:p>
    <w:p w14:paraId="39F8A62D" w14:textId="77777777" w:rsidR="00C575C3" w:rsidRPr="00F375CF" w:rsidRDefault="00C575C3" w:rsidP="00C575C3">
      <w:r w:rsidRPr="00F375CF">
        <w:t>Each MAC subheader corresponds to either a MAC SDU, a MAC CE, or padding.</w:t>
      </w:r>
    </w:p>
    <w:p w14:paraId="130BD628" w14:textId="77777777" w:rsidR="00C575C3" w:rsidRPr="00F375CF" w:rsidRDefault="00C575C3" w:rsidP="00C575C3">
      <w:r w:rsidRPr="00F375CF">
        <w:t>A MAC subheader except for fixed sized MAC CE and padding consists of the four header fields R/F/LCID/L. A MAC subheader for fixed sized MAC CE and padding consists of the two header fields R/LCID.</w:t>
      </w:r>
    </w:p>
    <w:p w14:paraId="48236CC9" w14:textId="77777777" w:rsidR="00C575C3" w:rsidRPr="00F375CF" w:rsidRDefault="00494C22" w:rsidP="00377D81">
      <w:pPr>
        <w:pStyle w:val="TH"/>
      </w:pPr>
      <w:r>
        <w:rPr>
          <w:lang w:eastAsia="sv-SE"/>
        </w:rPr>
        <w:lastRenderedPageBreak/>
        <w:pict w14:anchorId="1419AA26">
          <v:shape id="_x0000_i1041" type="#_x0000_t75" style="width:283.5pt;height:79.5pt">
            <v:imagedata r:id="rId27" o:title=""/>
          </v:shape>
        </w:pict>
      </w:r>
    </w:p>
    <w:p w14:paraId="121133F6" w14:textId="77777777" w:rsidR="00C575C3" w:rsidRPr="00F375CF" w:rsidRDefault="00C575C3" w:rsidP="00DA77DA">
      <w:pPr>
        <w:pStyle w:val="TF"/>
      </w:pPr>
      <w:r w:rsidRPr="00F375CF">
        <w:t>Figure 6.1.2-1: R/F/LCID/L MAC subheader with 8-bit L field</w:t>
      </w:r>
    </w:p>
    <w:p w14:paraId="39032F25" w14:textId="77777777" w:rsidR="00D97804" w:rsidRPr="00F375CF" w:rsidRDefault="00D97804" w:rsidP="00D97804"/>
    <w:p w14:paraId="4A3482EC" w14:textId="77777777" w:rsidR="00C575C3" w:rsidRPr="00F375CF" w:rsidRDefault="00494C22" w:rsidP="00377D81">
      <w:pPr>
        <w:pStyle w:val="TH"/>
      </w:pPr>
      <w:r>
        <w:rPr>
          <w:lang w:eastAsia="sv-SE"/>
        </w:rPr>
        <w:pict w14:anchorId="37A12316">
          <v:shape id="_x0000_i1042" type="#_x0000_t75" style="width:283.5pt;height:108pt">
            <v:imagedata r:id="rId28" o:title=""/>
          </v:shape>
        </w:pict>
      </w:r>
    </w:p>
    <w:p w14:paraId="5B8F6176" w14:textId="77777777" w:rsidR="00C575C3" w:rsidRPr="00F375CF" w:rsidRDefault="00C575C3" w:rsidP="00DA77DA">
      <w:pPr>
        <w:pStyle w:val="TF"/>
      </w:pPr>
      <w:r w:rsidRPr="00F375CF">
        <w:t>Figure 6.1.2-2: R/F/LCID/L MAC subheader with 16-bit L field</w:t>
      </w:r>
    </w:p>
    <w:p w14:paraId="269AE1E2" w14:textId="77777777" w:rsidR="00D97804" w:rsidRPr="00F375CF" w:rsidRDefault="00D97804" w:rsidP="00D97804"/>
    <w:p w14:paraId="1ED851CD" w14:textId="77777777" w:rsidR="00C575C3" w:rsidRPr="00F375CF" w:rsidRDefault="00494C22" w:rsidP="00377D81">
      <w:pPr>
        <w:pStyle w:val="TH"/>
      </w:pPr>
      <w:r>
        <w:rPr>
          <w:lang w:eastAsia="sv-SE"/>
        </w:rPr>
        <w:pict w14:anchorId="3BCBCE12">
          <v:shape id="_x0000_i1043" type="#_x0000_t75" style="width:283.5pt;height:51pt">
            <v:imagedata r:id="rId29" o:title=""/>
          </v:shape>
        </w:pict>
      </w:r>
    </w:p>
    <w:p w14:paraId="6BC6EFE0" w14:textId="77777777" w:rsidR="00C575C3" w:rsidRPr="00F375CF" w:rsidRDefault="00C575C3" w:rsidP="00DA77DA">
      <w:pPr>
        <w:pStyle w:val="TF"/>
      </w:pPr>
      <w:r w:rsidRPr="00F375CF">
        <w:t>Figure 6.1.2-3: R/LCID MAC subheader</w:t>
      </w:r>
    </w:p>
    <w:p w14:paraId="49ED4C60" w14:textId="77777777" w:rsidR="00D97804" w:rsidRPr="00F375CF" w:rsidRDefault="00D97804" w:rsidP="00D97804"/>
    <w:p w14:paraId="2F97DD36" w14:textId="77777777" w:rsidR="00C575C3" w:rsidRPr="00F375CF" w:rsidRDefault="00C575C3" w:rsidP="002A771E">
      <w:r w:rsidRPr="00F375CF">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F375CF">
        <w:t xml:space="preserve"> The size of padding can be zero.</w:t>
      </w:r>
    </w:p>
    <w:p w14:paraId="700E2E64" w14:textId="77777777" w:rsidR="00C575C3" w:rsidRPr="00F375CF" w:rsidRDefault="00494C22" w:rsidP="00377D81">
      <w:pPr>
        <w:pStyle w:val="TH"/>
      </w:pPr>
      <w:r>
        <w:rPr>
          <w:lang w:eastAsia="sv-SE"/>
        </w:rPr>
        <w:pict w14:anchorId="14AD6288">
          <v:shape id="_x0000_i1044" type="#_x0000_t75" style="width:482.25pt;height:117pt">
            <v:imagedata r:id="rId30" o:title=""/>
          </v:shape>
        </w:pict>
      </w:r>
    </w:p>
    <w:p w14:paraId="6B16A0FF" w14:textId="77777777" w:rsidR="00C575C3" w:rsidRPr="00F375CF" w:rsidRDefault="00C575C3" w:rsidP="00DA77DA">
      <w:pPr>
        <w:pStyle w:val="TF"/>
      </w:pPr>
      <w:r w:rsidRPr="00F375CF">
        <w:t>Figure 6.1.2-4: Example of a DL MAC PDU</w:t>
      </w:r>
    </w:p>
    <w:p w14:paraId="5E2B3B6A" w14:textId="77777777" w:rsidR="00C575C3" w:rsidRPr="00F375CF" w:rsidRDefault="00494C22" w:rsidP="00377D81">
      <w:pPr>
        <w:pStyle w:val="TH"/>
      </w:pPr>
      <w:r>
        <w:rPr>
          <w:lang w:eastAsia="sv-SE"/>
        </w:rPr>
        <w:lastRenderedPageBreak/>
        <w:pict w14:anchorId="5AA9B4A6">
          <v:shape id="_x0000_i1045" type="#_x0000_t75" style="width:482.25pt;height:117pt">
            <v:imagedata r:id="rId31" o:title=""/>
          </v:shape>
        </w:pict>
      </w:r>
    </w:p>
    <w:p w14:paraId="3B933730" w14:textId="77777777" w:rsidR="00C575C3" w:rsidRPr="00F375CF" w:rsidRDefault="00C575C3" w:rsidP="00DA77DA">
      <w:pPr>
        <w:pStyle w:val="TF"/>
      </w:pPr>
      <w:r w:rsidRPr="00F375CF">
        <w:t>Figure 6.1.2-5: Example of a UL MAC PDU</w:t>
      </w:r>
    </w:p>
    <w:p w14:paraId="19B8F293" w14:textId="77777777" w:rsidR="00D97804" w:rsidRPr="00F375CF" w:rsidRDefault="00D97804" w:rsidP="00D97804"/>
    <w:p w14:paraId="673EA57A" w14:textId="77777777" w:rsidR="00C575C3" w:rsidRPr="00F375CF" w:rsidRDefault="00C575C3" w:rsidP="00C575C3">
      <w:r w:rsidRPr="00F375CF">
        <w:rPr>
          <w:lang w:eastAsia="sv-SE"/>
        </w:rPr>
        <w:t xml:space="preserve">A maximum of one MAC PDU can be transmitted per TB per </w:t>
      </w:r>
      <w:r w:rsidRPr="00F375CF">
        <w:rPr>
          <w:lang w:eastAsia="zh-CN"/>
        </w:rPr>
        <w:t>MAC entity</w:t>
      </w:r>
      <w:r w:rsidRPr="00F375CF">
        <w:rPr>
          <w:lang w:eastAsia="sv-SE"/>
        </w:rPr>
        <w:t>.</w:t>
      </w:r>
    </w:p>
    <w:p w14:paraId="695F1C60" w14:textId="77777777" w:rsidR="00C575C3" w:rsidRPr="00F375CF" w:rsidRDefault="00C575C3" w:rsidP="00DA77DA">
      <w:pPr>
        <w:pStyle w:val="H6"/>
        <w:rPr>
          <w:lang w:eastAsia="sv-SE"/>
        </w:rPr>
      </w:pPr>
      <w:r w:rsidRPr="00F375CF">
        <w:rPr>
          <w:lang w:eastAsia="sv-SE"/>
        </w:rPr>
        <w:t>7.</w:t>
      </w:r>
      <w:r w:rsidR="004E5E27" w:rsidRPr="00F375CF">
        <w:rPr>
          <w:lang w:eastAsia="sv-SE"/>
        </w:rPr>
        <w:t>1.</w:t>
      </w:r>
      <w:r w:rsidRPr="00F375CF">
        <w:rPr>
          <w:lang w:eastAsia="sv-SE"/>
        </w:rPr>
        <w:t>1.2.1.3</w:t>
      </w:r>
      <w:r w:rsidRPr="00F375CF">
        <w:rPr>
          <w:lang w:eastAsia="sv-SE"/>
        </w:rPr>
        <w:tab/>
        <w:t>Test description</w:t>
      </w:r>
    </w:p>
    <w:p w14:paraId="00D06DAA" w14:textId="77777777" w:rsidR="00C575C3" w:rsidRPr="00F375CF" w:rsidRDefault="00C575C3" w:rsidP="00DA77DA">
      <w:pPr>
        <w:pStyle w:val="H6"/>
        <w:rPr>
          <w:lang w:eastAsia="sv-SE"/>
        </w:rPr>
      </w:pPr>
      <w:r w:rsidRPr="00F375CF">
        <w:rPr>
          <w:lang w:eastAsia="sv-SE"/>
        </w:rPr>
        <w:t>7.</w:t>
      </w:r>
      <w:r w:rsidR="004E5E27" w:rsidRPr="00F375CF">
        <w:rPr>
          <w:lang w:eastAsia="sv-SE"/>
        </w:rPr>
        <w:t>1.</w:t>
      </w:r>
      <w:r w:rsidRPr="00F375CF">
        <w:rPr>
          <w:lang w:eastAsia="sv-SE"/>
        </w:rPr>
        <w:t>1.2.1.3.1</w:t>
      </w:r>
      <w:r w:rsidRPr="00F375CF">
        <w:rPr>
          <w:lang w:eastAsia="sv-SE"/>
        </w:rPr>
        <w:tab/>
        <w:t>Pre-test conditions</w:t>
      </w:r>
    </w:p>
    <w:p w14:paraId="570BBD9E" w14:textId="77777777" w:rsidR="00C575C3" w:rsidRPr="00F375CF" w:rsidRDefault="00C575C3" w:rsidP="00C575C3">
      <w:pPr>
        <w:rPr>
          <w:lang w:eastAsia="sv-SE"/>
        </w:rPr>
      </w:pPr>
      <w:r w:rsidRPr="00F375CF">
        <w:rPr>
          <w:lang w:eastAsia="sv-SE"/>
        </w:rPr>
        <w:t>Same Pre-test conditions as in clause 7.</w:t>
      </w:r>
      <w:r w:rsidR="004E5E27" w:rsidRPr="00F375CF">
        <w:rPr>
          <w:lang w:eastAsia="sv-SE"/>
        </w:rPr>
        <w:t>1.</w:t>
      </w:r>
      <w:r w:rsidRPr="00F375CF">
        <w:rPr>
          <w:lang w:eastAsia="sv-SE"/>
        </w:rPr>
        <w:t>1.0 except that set to return no data in uplink</w:t>
      </w:r>
      <w:r w:rsidR="005D4046" w:rsidRPr="00F375CF">
        <w:rPr>
          <w:lang w:eastAsia="sv-SE"/>
        </w:rPr>
        <w:t xml:space="preserve"> and parameters as in Table 7.</w:t>
      </w:r>
      <w:r w:rsidR="004E5E27" w:rsidRPr="00F375CF">
        <w:rPr>
          <w:lang w:eastAsia="sv-SE"/>
        </w:rPr>
        <w:t>1.</w:t>
      </w:r>
      <w:r w:rsidR="005D4046" w:rsidRPr="00F375CF">
        <w:rPr>
          <w:lang w:eastAsia="sv-SE"/>
        </w:rPr>
        <w:t>1.2.1.3.1-1</w:t>
      </w:r>
      <w:r w:rsidRPr="00F375CF">
        <w:rPr>
          <w:lang w:eastAsia="sv-SE"/>
        </w:rPr>
        <w:t>.</w:t>
      </w:r>
    </w:p>
    <w:p w14:paraId="78762C57" w14:textId="77777777" w:rsidR="00996BED" w:rsidRPr="00F375CF" w:rsidRDefault="00996BED" w:rsidP="00DA77DA">
      <w:pPr>
        <w:pStyle w:val="TH"/>
        <w:rPr>
          <w:lang w:eastAsia="sv-SE"/>
        </w:rPr>
      </w:pPr>
      <w:r w:rsidRPr="00F375CF">
        <w:rPr>
          <w:lang w:eastAsia="sv-SE"/>
        </w:rPr>
        <w:t>Table 7.</w:t>
      </w:r>
      <w:r w:rsidR="004E5E27" w:rsidRPr="00F375CF">
        <w:rPr>
          <w:lang w:eastAsia="sv-SE"/>
        </w:rPr>
        <w:t>1.</w:t>
      </w:r>
      <w:r w:rsidRPr="00F375CF">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F375CF" w14:paraId="610AB363" w14:textId="77777777" w:rsidTr="004D778D">
        <w:tc>
          <w:tcPr>
            <w:tcW w:w="4560" w:type="dxa"/>
          </w:tcPr>
          <w:p w14:paraId="688FF805" w14:textId="77777777" w:rsidR="00996BED" w:rsidRPr="00F375CF" w:rsidRDefault="00996BED" w:rsidP="00282E75">
            <w:pPr>
              <w:pStyle w:val="TAL"/>
              <w:rPr>
                <w:b/>
                <w:lang w:eastAsia="en-US"/>
              </w:rPr>
            </w:pPr>
            <w:r w:rsidRPr="00F375CF">
              <w:rPr>
                <w:lang w:eastAsia="en-US"/>
              </w:rPr>
              <w:t>nrofHARQ-ProcessesForPDSCH</w:t>
            </w:r>
          </w:p>
        </w:tc>
        <w:tc>
          <w:tcPr>
            <w:tcW w:w="1960" w:type="dxa"/>
          </w:tcPr>
          <w:p w14:paraId="762ABFBD" w14:textId="77777777" w:rsidR="00996BED" w:rsidRPr="00F375CF" w:rsidRDefault="00996BED" w:rsidP="00282E75">
            <w:pPr>
              <w:pStyle w:val="TAL"/>
              <w:rPr>
                <w:lang w:eastAsia="en-US"/>
              </w:rPr>
            </w:pPr>
            <w:r w:rsidRPr="00F375CF">
              <w:rPr>
                <w:lang w:eastAsia="en-US"/>
              </w:rPr>
              <w:t>n16</w:t>
            </w:r>
          </w:p>
        </w:tc>
      </w:tr>
    </w:tbl>
    <w:p w14:paraId="7290D55F" w14:textId="77777777" w:rsidR="00996BED" w:rsidRPr="00F375CF" w:rsidRDefault="00996BED" w:rsidP="00C575C3">
      <w:pPr>
        <w:rPr>
          <w:lang w:eastAsia="sv-SE"/>
        </w:rPr>
      </w:pPr>
    </w:p>
    <w:p w14:paraId="395699BE" w14:textId="77777777" w:rsidR="00C575C3" w:rsidRPr="00F375CF" w:rsidRDefault="00C575C3" w:rsidP="00DA77DA">
      <w:pPr>
        <w:pStyle w:val="H6"/>
        <w:rPr>
          <w:lang w:eastAsia="sv-SE"/>
        </w:rPr>
      </w:pPr>
      <w:r w:rsidRPr="00F375CF">
        <w:rPr>
          <w:lang w:eastAsia="sv-SE"/>
        </w:rPr>
        <w:lastRenderedPageBreak/>
        <w:t>7.</w:t>
      </w:r>
      <w:r w:rsidR="004E5E27" w:rsidRPr="00F375CF">
        <w:rPr>
          <w:lang w:eastAsia="sv-SE"/>
        </w:rPr>
        <w:t>1.</w:t>
      </w:r>
      <w:r w:rsidRPr="00F375CF">
        <w:rPr>
          <w:lang w:eastAsia="sv-SE"/>
        </w:rPr>
        <w:t>1.2.1.3.2</w:t>
      </w:r>
      <w:r w:rsidRPr="00F375CF">
        <w:rPr>
          <w:lang w:eastAsia="sv-SE"/>
        </w:rPr>
        <w:tab/>
        <w:t>Test procedure sequence</w:t>
      </w:r>
    </w:p>
    <w:p w14:paraId="4A54EE28" w14:textId="77777777" w:rsidR="00C575C3" w:rsidRPr="00F375CF" w:rsidRDefault="00C575C3" w:rsidP="00DA77DA">
      <w:pPr>
        <w:pStyle w:val="TH"/>
        <w:rPr>
          <w:lang w:eastAsia="sv-SE"/>
        </w:rPr>
      </w:pPr>
      <w:r w:rsidRPr="00F375CF">
        <w:rPr>
          <w:lang w:eastAsia="sv-SE"/>
        </w:rPr>
        <w:t>Table 7.</w:t>
      </w:r>
      <w:r w:rsidR="004E5E27" w:rsidRPr="00F375CF">
        <w:rPr>
          <w:lang w:eastAsia="sv-SE"/>
        </w:rPr>
        <w:t>1.</w:t>
      </w:r>
      <w:r w:rsidRPr="00F375CF">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F375CF" w14:paraId="5F2149CD" w14:textId="77777777" w:rsidTr="00376A9C">
        <w:tc>
          <w:tcPr>
            <w:tcW w:w="648" w:type="dxa"/>
            <w:tcBorders>
              <w:bottom w:val="nil"/>
            </w:tcBorders>
          </w:tcPr>
          <w:p w14:paraId="37415018" w14:textId="77777777" w:rsidR="00C575C3" w:rsidRPr="00F375CF" w:rsidRDefault="00C575C3" w:rsidP="00F90841">
            <w:pPr>
              <w:pStyle w:val="TAH"/>
              <w:rPr>
                <w:lang w:eastAsia="en-US"/>
              </w:rPr>
            </w:pPr>
            <w:r w:rsidRPr="00F375CF">
              <w:rPr>
                <w:lang w:eastAsia="en-US"/>
              </w:rPr>
              <w:t>St</w:t>
            </w:r>
          </w:p>
        </w:tc>
        <w:tc>
          <w:tcPr>
            <w:tcW w:w="3969" w:type="dxa"/>
            <w:tcBorders>
              <w:bottom w:val="nil"/>
            </w:tcBorders>
          </w:tcPr>
          <w:p w14:paraId="5FAA8135" w14:textId="77777777" w:rsidR="00C575C3" w:rsidRPr="00F375CF" w:rsidRDefault="00C575C3" w:rsidP="00922650">
            <w:pPr>
              <w:pStyle w:val="TAH"/>
              <w:rPr>
                <w:lang w:eastAsia="en-US"/>
              </w:rPr>
            </w:pPr>
            <w:r w:rsidRPr="00F375CF">
              <w:rPr>
                <w:lang w:eastAsia="en-US"/>
              </w:rPr>
              <w:t>Procedure</w:t>
            </w:r>
          </w:p>
        </w:tc>
        <w:tc>
          <w:tcPr>
            <w:tcW w:w="3686" w:type="dxa"/>
            <w:gridSpan w:val="2"/>
          </w:tcPr>
          <w:p w14:paraId="2B2BBBF3" w14:textId="77777777" w:rsidR="00C575C3" w:rsidRPr="00F375CF" w:rsidRDefault="00C575C3" w:rsidP="00F85B4D">
            <w:pPr>
              <w:pStyle w:val="TAH"/>
              <w:rPr>
                <w:lang w:eastAsia="en-US"/>
              </w:rPr>
            </w:pPr>
            <w:r w:rsidRPr="00F375CF">
              <w:rPr>
                <w:lang w:eastAsia="en-US"/>
              </w:rPr>
              <w:t>Message Sequence</w:t>
            </w:r>
          </w:p>
        </w:tc>
        <w:tc>
          <w:tcPr>
            <w:tcW w:w="567" w:type="dxa"/>
            <w:tcBorders>
              <w:bottom w:val="nil"/>
            </w:tcBorders>
          </w:tcPr>
          <w:p w14:paraId="47D6301E" w14:textId="77777777" w:rsidR="00C575C3" w:rsidRPr="00F375CF" w:rsidRDefault="00C575C3" w:rsidP="000517D2">
            <w:pPr>
              <w:pStyle w:val="TAH"/>
              <w:rPr>
                <w:lang w:eastAsia="en-US"/>
              </w:rPr>
            </w:pPr>
            <w:r w:rsidRPr="00F375CF">
              <w:rPr>
                <w:lang w:eastAsia="en-US"/>
              </w:rPr>
              <w:t>TP</w:t>
            </w:r>
          </w:p>
        </w:tc>
        <w:tc>
          <w:tcPr>
            <w:tcW w:w="892" w:type="dxa"/>
            <w:tcBorders>
              <w:bottom w:val="nil"/>
            </w:tcBorders>
          </w:tcPr>
          <w:p w14:paraId="7F00DCBD" w14:textId="77777777" w:rsidR="00C575C3" w:rsidRPr="00F375CF" w:rsidRDefault="00C575C3" w:rsidP="000517D2">
            <w:pPr>
              <w:pStyle w:val="TAH"/>
              <w:rPr>
                <w:lang w:eastAsia="en-US"/>
              </w:rPr>
            </w:pPr>
            <w:r w:rsidRPr="00F375CF">
              <w:rPr>
                <w:lang w:eastAsia="en-US"/>
              </w:rPr>
              <w:t>Verdict</w:t>
            </w:r>
          </w:p>
        </w:tc>
      </w:tr>
      <w:tr w:rsidR="00C575C3" w:rsidRPr="00F375CF" w14:paraId="0798C757" w14:textId="77777777" w:rsidTr="00376A9C">
        <w:tc>
          <w:tcPr>
            <w:tcW w:w="648" w:type="dxa"/>
            <w:tcBorders>
              <w:top w:val="nil"/>
            </w:tcBorders>
          </w:tcPr>
          <w:p w14:paraId="1B192327" w14:textId="77777777" w:rsidR="00C575C3" w:rsidRPr="00F375CF" w:rsidRDefault="00C575C3" w:rsidP="00F90841">
            <w:pPr>
              <w:pStyle w:val="TAH"/>
              <w:rPr>
                <w:lang w:eastAsia="en-US"/>
              </w:rPr>
            </w:pPr>
          </w:p>
        </w:tc>
        <w:tc>
          <w:tcPr>
            <w:tcW w:w="3969" w:type="dxa"/>
            <w:tcBorders>
              <w:top w:val="nil"/>
            </w:tcBorders>
          </w:tcPr>
          <w:p w14:paraId="2E66554D" w14:textId="77777777" w:rsidR="00C575C3" w:rsidRPr="00F375CF" w:rsidRDefault="00C575C3" w:rsidP="00922650">
            <w:pPr>
              <w:pStyle w:val="TAH"/>
              <w:rPr>
                <w:lang w:eastAsia="en-US"/>
              </w:rPr>
            </w:pPr>
          </w:p>
        </w:tc>
        <w:tc>
          <w:tcPr>
            <w:tcW w:w="709" w:type="dxa"/>
          </w:tcPr>
          <w:p w14:paraId="26E3456A" w14:textId="77777777" w:rsidR="00C575C3" w:rsidRPr="00F375CF" w:rsidRDefault="00C575C3" w:rsidP="00F85B4D">
            <w:pPr>
              <w:pStyle w:val="TAH"/>
              <w:rPr>
                <w:lang w:eastAsia="en-US"/>
              </w:rPr>
            </w:pPr>
            <w:r w:rsidRPr="00F375CF">
              <w:rPr>
                <w:lang w:eastAsia="en-US"/>
              </w:rPr>
              <w:t>U - S</w:t>
            </w:r>
          </w:p>
        </w:tc>
        <w:tc>
          <w:tcPr>
            <w:tcW w:w="2977" w:type="dxa"/>
          </w:tcPr>
          <w:p w14:paraId="77EAB032" w14:textId="77777777" w:rsidR="00C575C3" w:rsidRPr="00F375CF" w:rsidRDefault="00C575C3" w:rsidP="000517D2">
            <w:pPr>
              <w:pStyle w:val="TAH"/>
              <w:rPr>
                <w:lang w:eastAsia="en-US"/>
              </w:rPr>
            </w:pPr>
            <w:r w:rsidRPr="00F375CF">
              <w:rPr>
                <w:lang w:eastAsia="en-US"/>
              </w:rPr>
              <w:t>Message</w:t>
            </w:r>
          </w:p>
        </w:tc>
        <w:tc>
          <w:tcPr>
            <w:tcW w:w="567" w:type="dxa"/>
            <w:tcBorders>
              <w:top w:val="nil"/>
            </w:tcBorders>
          </w:tcPr>
          <w:p w14:paraId="01767351" w14:textId="77777777" w:rsidR="00C575C3" w:rsidRPr="00F375CF" w:rsidRDefault="00C575C3" w:rsidP="000517D2">
            <w:pPr>
              <w:pStyle w:val="TAH"/>
              <w:rPr>
                <w:lang w:eastAsia="en-US"/>
              </w:rPr>
            </w:pPr>
          </w:p>
        </w:tc>
        <w:tc>
          <w:tcPr>
            <w:tcW w:w="892" w:type="dxa"/>
            <w:tcBorders>
              <w:top w:val="nil"/>
            </w:tcBorders>
          </w:tcPr>
          <w:p w14:paraId="3832955C" w14:textId="77777777" w:rsidR="00C575C3" w:rsidRPr="00F375CF" w:rsidRDefault="00C575C3" w:rsidP="000E628A">
            <w:pPr>
              <w:pStyle w:val="TAH"/>
              <w:rPr>
                <w:lang w:eastAsia="en-US"/>
              </w:rPr>
            </w:pPr>
          </w:p>
        </w:tc>
      </w:tr>
      <w:tr w:rsidR="00C575C3" w:rsidRPr="00F375CF" w14:paraId="160B1DCA" w14:textId="77777777" w:rsidTr="00376A9C">
        <w:tc>
          <w:tcPr>
            <w:tcW w:w="648" w:type="dxa"/>
          </w:tcPr>
          <w:p w14:paraId="0B23F62D" w14:textId="77777777" w:rsidR="00C575C3" w:rsidRPr="00F375CF" w:rsidRDefault="00C575C3" w:rsidP="009C1CE2">
            <w:pPr>
              <w:pStyle w:val="TAC"/>
              <w:rPr>
                <w:lang w:eastAsia="en-US"/>
              </w:rPr>
            </w:pPr>
            <w:r w:rsidRPr="00F375CF">
              <w:rPr>
                <w:lang w:eastAsia="en-US"/>
              </w:rPr>
              <w:t>1</w:t>
            </w:r>
          </w:p>
        </w:tc>
        <w:tc>
          <w:tcPr>
            <w:tcW w:w="3969" w:type="dxa"/>
          </w:tcPr>
          <w:p w14:paraId="7DA7DE35" w14:textId="77777777" w:rsidR="00C575C3" w:rsidRPr="00F375CF" w:rsidRDefault="00C575C3" w:rsidP="009C1CE2">
            <w:pPr>
              <w:pStyle w:val="TAL"/>
              <w:rPr>
                <w:lang w:eastAsia="en-US"/>
              </w:rPr>
            </w:pPr>
            <w:r w:rsidRPr="00F375CF">
              <w:rPr>
                <w:lang w:eastAsia="en-US"/>
              </w:rPr>
              <w:t>SS transmits a downlink assignment addressed to the C-RNTI assigned to the UE</w:t>
            </w:r>
          </w:p>
        </w:tc>
        <w:tc>
          <w:tcPr>
            <w:tcW w:w="709" w:type="dxa"/>
          </w:tcPr>
          <w:p w14:paraId="2C048A7F" w14:textId="77777777" w:rsidR="00C575C3" w:rsidRPr="00F375CF" w:rsidRDefault="00C575C3" w:rsidP="009C1CE2">
            <w:pPr>
              <w:pStyle w:val="TAC"/>
              <w:rPr>
                <w:lang w:eastAsia="en-US"/>
              </w:rPr>
            </w:pPr>
            <w:r w:rsidRPr="00F375CF">
              <w:rPr>
                <w:lang w:eastAsia="en-US"/>
              </w:rPr>
              <w:t>&lt;--</w:t>
            </w:r>
          </w:p>
        </w:tc>
        <w:tc>
          <w:tcPr>
            <w:tcW w:w="2977" w:type="dxa"/>
          </w:tcPr>
          <w:p w14:paraId="4541EBB3" w14:textId="77777777" w:rsidR="00C575C3" w:rsidRPr="00F375CF" w:rsidRDefault="00C575C3" w:rsidP="009C1CE2">
            <w:pPr>
              <w:pStyle w:val="TAL"/>
              <w:rPr>
                <w:lang w:eastAsia="en-US"/>
              </w:rPr>
            </w:pPr>
            <w:r w:rsidRPr="00F375CF">
              <w:rPr>
                <w:lang w:eastAsia="en-US"/>
              </w:rPr>
              <w:t>(PDCCH (C-RNTI))</w:t>
            </w:r>
          </w:p>
        </w:tc>
        <w:tc>
          <w:tcPr>
            <w:tcW w:w="567" w:type="dxa"/>
          </w:tcPr>
          <w:p w14:paraId="0CFC0966" w14:textId="77777777" w:rsidR="00C575C3" w:rsidRPr="00F375CF" w:rsidRDefault="00C575C3" w:rsidP="009C1CE2">
            <w:pPr>
              <w:pStyle w:val="TAC"/>
              <w:rPr>
                <w:lang w:eastAsia="en-US"/>
              </w:rPr>
            </w:pPr>
            <w:r w:rsidRPr="00F375CF">
              <w:rPr>
                <w:lang w:eastAsia="en-US"/>
              </w:rPr>
              <w:t>-</w:t>
            </w:r>
          </w:p>
        </w:tc>
        <w:tc>
          <w:tcPr>
            <w:tcW w:w="892" w:type="dxa"/>
          </w:tcPr>
          <w:p w14:paraId="3C013997" w14:textId="77777777" w:rsidR="00C575C3" w:rsidRPr="00F375CF" w:rsidRDefault="00C575C3" w:rsidP="009C1CE2">
            <w:pPr>
              <w:pStyle w:val="TAC"/>
              <w:rPr>
                <w:lang w:eastAsia="en-US"/>
              </w:rPr>
            </w:pPr>
            <w:r w:rsidRPr="00F375CF">
              <w:rPr>
                <w:lang w:eastAsia="en-US"/>
              </w:rPr>
              <w:t>-</w:t>
            </w:r>
          </w:p>
        </w:tc>
      </w:tr>
      <w:tr w:rsidR="00C575C3" w:rsidRPr="00F375CF" w14:paraId="22675091" w14:textId="77777777" w:rsidTr="00376A9C">
        <w:tc>
          <w:tcPr>
            <w:tcW w:w="648" w:type="dxa"/>
          </w:tcPr>
          <w:p w14:paraId="4382903F" w14:textId="77777777" w:rsidR="00C575C3" w:rsidRPr="00F375CF" w:rsidRDefault="00C575C3" w:rsidP="009C1CE2">
            <w:pPr>
              <w:pStyle w:val="TAC"/>
              <w:rPr>
                <w:lang w:eastAsia="en-US"/>
              </w:rPr>
            </w:pPr>
            <w:r w:rsidRPr="00F375CF">
              <w:rPr>
                <w:lang w:eastAsia="en-US"/>
              </w:rPr>
              <w:t>2</w:t>
            </w:r>
          </w:p>
        </w:tc>
        <w:tc>
          <w:tcPr>
            <w:tcW w:w="3969" w:type="dxa"/>
          </w:tcPr>
          <w:p w14:paraId="02E48DC4" w14:textId="77777777" w:rsidR="00C575C3" w:rsidRPr="00F375CF" w:rsidRDefault="00C575C3" w:rsidP="009C1CE2">
            <w:pPr>
              <w:pStyle w:val="TAL"/>
              <w:rPr>
                <w:lang w:eastAsia="en-US"/>
              </w:rPr>
            </w:pPr>
            <w:r w:rsidRPr="00F375CF">
              <w:rPr>
                <w:lang w:eastAsia="en-US"/>
              </w:rPr>
              <w:t>SS transmits in the indicated downlink assignment a MAC PDU including a RLC PDU with poll bit not set.</w:t>
            </w:r>
          </w:p>
        </w:tc>
        <w:tc>
          <w:tcPr>
            <w:tcW w:w="709" w:type="dxa"/>
          </w:tcPr>
          <w:p w14:paraId="151F599E" w14:textId="77777777" w:rsidR="00C575C3" w:rsidRPr="00F375CF" w:rsidRDefault="00C575C3" w:rsidP="009C1CE2">
            <w:pPr>
              <w:pStyle w:val="TAC"/>
              <w:rPr>
                <w:lang w:eastAsia="en-US"/>
              </w:rPr>
            </w:pPr>
            <w:r w:rsidRPr="00F375CF">
              <w:rPr>
                <w:lang w:eastAsia="en-US"/>
              </w:rPr>
              <w:t>&lt;--</w:t>
            </w:r>
          </w:p>
        </w:tc>
        <w:tc>
          <w:tcPr>
            <w:tcW w:w="2977" w:type="dxa"/>
          </w:tcPr>
          <w:p w14:paraId="6EBDCBD4" w14:textId="77777777" w:rsidR="00C575C3" w:rsidRPr="00F375CF" w:rsidRDefault="00C575C3" w:rsidP="009C1CE2">
            <w:pPr>
              <w:pStyle w:val="TAL"/>
              <w:rPr>
                <w:lang w:eastAsia="en-US"/>
              </w:rPr>
            </w:pPr>
            <w:r w:rsidRPr="00F375CF">
              <w:rPr>
                <w:lang w:eastAsia="en-US"/>
              </w:rPr>
              <w:t>MAC PDU</w:t>
            </w:r>
          </w:p>
        </w:tc>
        <w:tc>
          <w:tcPr>
            <w:tcW w:w="567" w:type="dxa"/>
          </w:tcPr>
          <w:p w14:paraId="02417529" w14:textId="77777777" w:rsidR="00C575C3" w:rsidRPr="00F375CF" w:rsidRDefault="00C575C3" w:rsidP="009C1CE2">
            <w:pPr>
              <w:pStyle w:val="TAC"/>
              <w:rPr>
                <w:lang w:eastAsia="en-US"/>
              </w:rPr>
            </w:pPr>
            <w:r w:rsidRPr="00F375CF">
              <w:rPr>
                <w:lang w:eastAsia="en-US"/>
              </w:rPr>
              <w:t>-</w:t>
            </w:r>
          </w:p>
        </w:tc>
        <w:tc>
          <w:tcPr>
            <w:tcW w:w="892" w:type="dxa"/>
          </w:tcPr>
          <w:p w14:paraId="24386429" w14:textId="77777777" w:rsidR="00C575C3" w:rsidRPr="00F375CF" w:rsidRDefault="00C575C3" w:rsidP="009C1CE2">
            <w:pPr>
              <w:pStyle w:val="TAC"/>
              <w:rPr>
                <w:lang w:eastAsia="en-US"/>
              </w:rPr>
            </w:pPr>
            <w:r w:rsidRPr="00F375CF">
              <w:rPr>
                <w:lang w:eastAsia="en-US"/>
              </w:rPr>
              <w:t>-</w:t>
            </w:r>
          </w:p>
        </w:tc>
      </w:tr>
      <w:tr w:rsidR="00C575C3" w:rsidRPr="00F375CF" w14:paraId="28AEAAD9" w14:textId="77777777" w:rsidTr="00376A9C">
        <w:tc>
          <w:tcPr>
            <w:tcW w:w="648" w:type="dxa"/>
          </w:tcPr>
          <w:p w14:paraId="708A82B8" w14:textId="77777777" w:rsidR="00C575C3" w:rsidRPr="00F375CF" w:rsidRDefault="00C575C3" w:rsidP="009C1CE2">
            <w:pPr>
              <w:pStyle w:val="TAC"/>
              <w:rPr>
                <w:lang w:eastAsia="en-US"/>
              </w:rPr>
            </w:pPr>
            <w:r w:rsidRPr="00F375CF">
              <w:rPr>
                <w:lang w:eastAsia="en-US"/>
              </w:rPr>
              <w:t>3</w:t>
            </w:r>
          </w:p>
        </w:tc>
        <w:tc>
          <w:tcPr>
            <w:tcW w:w="3969" w:type="dxa"/>
          </w:tcPr>
          <w:p w14:paraId="0CC5C7F4" w14:textId="77777777" w:rsidR="00C575C3" w:rsidRPr="00F375CF" w:rsidRDefault="00C575C3" w:rsidP="009C1CE2">
            <w:pPr>
              <w:pStyle w:val="TAL"/>
              <w:rPr>
                <w:lang w:eastAsia="en-US"/>
              </w:rPr>
            </w:pPr>
            <w:r w:rsidRPr="00F375CF">
              <w:rPr>
                <w:lang w:eastAsia="en-US"/>
              </w:rPr>
              <w:t>Check: Does the UE transmit an HARQ ACK on PUCCH?</w:t>
            </w:r>
          </w:p>
        </w:tc>
        <w:tc>
          <w:tcPr>
            <w:tcW w:w="709" w:type="dxa"/>
          </w:tcPr>
          <w:p w14:paraId="1A949FE7" w14:textId="77777777" w:rsidR="00C575C3" w:rsidRPr="00F375CF" w:rsidRDefault="00C575C3" w:rsidP="009C1CE2">
            <w:pPr>
              <w:pStyle w:val="TAC"/>
              <w:rPr>
                <w:lang w:eastAsia="en-US"/>
              </w:rPr>
            </w:pPr>
            <w:r w:rsidRPr="00F375CF">
              <w:rPr>
                <w:lang w:eastAsia="en-US"/>
              </w:rPr>
              <w:t>--&gt;</w:t>
            </w:r>
          </w:p>
        </w:tc>
        <w:tc>
          <w:tcPr>
            <w:tcW w:w="2977" w:type="dxa"/>
          </w:tcPr>
          <w:p w14:paraId="52C7269A" w14:textId="77777777" w:rsidR="00C575C3" w:rsidRPr="00F375CF" w:rsidRDefault="00C575C3" w:rsidP="009C1CE2">
            <w:pPr>
              <w:pStyle w:val="TAL"/>
              <w:rPr>
                <w:lang w:eastAsia="en-US"/>
              </w:rPr>
            </w:pPr>
            <w:r w:rsidRPr="00F375CF">
              <w:rPr>
                <w:lang w:eastAsia="en-US"/>
              </w:rPr>
              <w:t>HARQ ACK</w:t>
            </w:r>
          </w:p>
        </w:tc>
        <w:tc>
          <w:tcPr>
            <w:tcW w:w="567" w:type="dxa"/>
          </w:tcPr>
          <w:p w14:paraId="3D20B8F0" w14:textId="77777777" w:rsidR="00C575C3" w:rsidRPr="00F375CF" w:rsidRDefault="00C575C3" w:rsidP="009C1CE2">
            <w:pPr>
              <w:pStyle w:val="TAC"/>
              <w:rPr>
                <w:lang w:eastAsia="en-US"/>
              </w:rPr>
            </w:pPr>
            <w:r w:rsidRPr="00F375CF">
              <w:rPr>
                <w:lang w:eastAsia="en-US"/>
              </w:rPr>
              <w:t>1</w:t>
            </w:r>
          </w:p>
        </w:tc>
        <w:tc>
          <w:tcPr>
            <w:tcW w:w="892" w:type="dxa"/>
          </w:tcPr>
          <w:p w14:paraId="2B63A49B" w14:textId="77777777" w:rsidR="00C575C3" w:rsidRPr="00F375CF" w:rsidRDefault="00C575C3" w:rsidP="009C1CE2">
            <w:pPr>
              <w:pStyle w:val="TAC"/>
              <w:rPr>
                <w:lang w:eastAsia="en-US"/>
              </w:rPr>
            </w:pPr>
            <w:r w:rsidRPr="00F375CF">
              <w:rPr>
                <w:lang w:eastAsia="en-US"/>
              </w:rPr>
              <w:t>P</w:t>
            </w:r>
          </w:p>
        </w:tc>
      </w:tr>
      <w:tr w:rsidR="00C575C3" w:rsidRPr="00F375CF" w14:paraId="3BA26DA5" w14:textId="77777777" w:rsidTr="00376A9C">
        <w:tc>
          <w:tcPr>
            <w:tcW w:w="648" w:type="dxa"/>
          </w:tcPr>
          <w:p w14:paraId="4FDD06D2" w14:textId="77777777" w:rsidR="00C575C3" w:rsidRPr="00F375CF" w:rsidRDefault="00C575C3" w:rsidP="009C1CE2">
            <w:pPr>
              <w:pStyle w:val="TAC"/>
              <w:rPr>
                <w:lang w:eastAsia="en-US"/>
              </w:rPr>
            </w:pPr>
            <w:r w:rsidRPr="00F375CF">
              <w:rPr>
                <w:lang w:eastAsia="en-US"/>
              </w:rPr>
              <w:t>4</w:t>
            </w:r>
          </w:p>
        </w:tc>
        <w:tc>
          <w:tcPr>
            <w:tcW w:w="3969" w:type="dxa"/>
          </w:tcPr>
          <w:p w14:paraId="6D5B84C5" w14:textId="77777777" w:rsidR="00C575C3" w:rsidRPr="00F375CF" w:rsidRDefault="00C575C3" w:rsidP="009C1CE2">
            <w:pPr>
              <w:pStyle w:val="TAL"/>
              <w:rPr>
                <w:lang w:eastAsia="en-US"/>
              </w:rPr>
            </w:pPr>
            <w:r w:rsidRPr="00F375CF">
              <w:rPr>
                <w:lang w:eastAsia="en-US"/>
              </w:rPr>
              <w:t>SS transmits a downlink assignment to including a C-RNTI different from the assigned to the UE</w:t>
            </w:r>
          </w:p>
        </w:tc>
        <w:tc>
          <w:tcPr>
            <w:tcW w:w="709" w:type="dxa"/>
          </w:tcPr>
          <w:p w14:paraId="6B017BA4" w14:textId="77777777" w:rsidR="00C575C3" w:rsidRPr="00F375CF" w:rsidRDefault="00C575C3" w:rsidP="009C1CE2">
            <w:pPr>
              <w:pStyle w:val="TAC"/>
              <w:rPr>
                <w:lang w:eastAsia="en-US"/>
              </w:rPr>
            </w:pPr>
            <w:r w:rsidRPr="00F375CF">
              <w:rPr>
                <w:lang w:eastAsia="en-US"/>
              </w:rPr>
              <w:t>&lt;--</w:t>
            </w:r>
          </w:p>
        </w:tc>
        <w:tc>
          <w:tcPr>
            <w:tcW w:w="2977" w:type="dxa"/>
          </w:tcPr>
          <w:p w14:paraId="32F12902" w14:textId="77777777" w:rsidR="00C575C3" w:rsidRPr="00F375CF" w:rsidRDefault="00C575C3" w:rsidP="009C1CE2">
            <w:pPr>
              <w:pStyle w:val="TAL"/>
              <w:rPr>
                <w:lang w:eastAsia="en-US"/>
              </w:rPr>
            </w:pPr>
            <w:r w:rsidRPr="00F375CF">
              <w:rPr>
                <w:lang w:eastAsia="en-US"/>
              </w:rPr>
              <w:t>(PDCCH (unknown C-RNTI))</w:t>
            </w:r>
          </w:p>
        </w:tc>
        <w:tc>
          <w:tcPr>
            <w:tcW w:w="567" w:type="dxa"/>
          </w:tcPr>
          <w:p w14:paraId="68BEF0E4" w14:textId="77777777" w:rsidR="00C575C3" w:rsidRPr="00F375CF" w:rsidRDefault="00C575C3" w:rsidP="009C1CE2">
            <w:pPr>
              <w:pStyle w:val="TAC"/>
              <w:rPr>
                <w:lang w:eastAsia="en-US"/>
              </w:rPr>
            </w:pPr>
            <w:r w:rsidRPr="00F375CF">
              <w:rPr>
                <w:lang w:eastAsia="en-US"/>
              </w:rPr>
              <w:t>-</w:t>
            </w:r>
          </w:p>
        </w:tc>
        <w:tc>
          <w:tcPr>
            <w:tcW w:w="892" w:type="dxa"/>
          </w:tcPr>
          <w:p w14:paraId="002C3964" w14:textId="77777777" w:rsidR="00C575C3" w:rsidRPr="00F375CF" w:rsidRDefault="00C575C3" w:rsidP="009C1CE2">
            <w:pPr>
              <w:pStyle w:val="TAC"/>
              <w:rPr>
                <w:lang w:eastAsia="en-US"/>
              </w:rPr>
            </w:pPr>
            <w:r w:rsidRPr="00F375CF">
              <w:rPr>
                <w:lang w:eastAsia="en-US"/>
              </w:rPr>
              <w:t>-</w:t>
            </w:r>
          </w:p>
        </w:tc>
      </w:tr>
      <w:tr w:rsidR="00C575C3" w:rsidRPr="00F375CF" w14:paraId="2649E758" w14:textId="77777777" w:rsidTr="00376A9C">
        <w:tc>
          <w:tcPr>
            <w:tcW w:w="648" w:type="dxa"/>
          </w:tcPr>
          <w:p w14:paraId="6155353F" w14:textId="77777777" w:rsidR="00C575C3" w:rsidRPr="00F375CF" w:rsidRDefault="00C575C3" w:rsidP="009C1CE2">
            <w:pPr>
              <w:pStyle w:val="TAC"/>
              <w:rPr>
                <w:lang w:eastAsia="en-US"/>
              </w:rPr>
            </w:pPr>
            <w:r w:rsidRPr="00F375CF">
              <w:rPr>
                <w:lang w:eastAsia="en-US"/>
              </w:rPr>
              <w:t>5</w:t>
            </w:r>
          </w:p>
        </w:tc>
        <w:tc>
          <w:tcPr>
            <w:tcW w:w="3969" w:type="dxa"/>
          </w:tcPr>
          <w:p w14:paraId="1CE8A61A" w14:textId="77777777" w:rsidR="00C575C3" w:rsidRPr="00F375CF" w:rsidRDefault="00C575C3" w:rsidP="009C1CE2">
            <w:pPr>
              <w:pStyle w:val="TAL"/>
              <w:rPr>
                <w:lang w:eastAsia="en-US"/>
              </w:rPr>
            </w:pPr>
            <w:r w:rsidRPr="00F375CF">
              <w:rPr>
                <w:lang w:eastAsia="en-US"/>
              </w:rPr>
              <w:t>SS transmits in the indicated downlink assignment a RLC PDU in a MAC PDU including a RLC PDU with poll bit not set.</w:t>
            </w:r>
          </w:p>
        </w:tc>
        <w:tc>
          <w:tcPr>
            <w:tcW w:w="709" w:type="dxa"/>
          </w:tcPr>
          <w:p w14:paraId="243902B9" w14:textId="77777777" w:rsidR="00C575C3" w:rsidRPr="00F375CF" w:rsidRDefault="00C575C3" w:rsidP="009C1CE2">
            <w:pPr>
              <w:pStyle w:val="TAC"/>
              <w:rPr>
                <w:lang w:eastAsia="en-US"/>
              </w:rPr>
            </w:pPr>
            <w:r w:rsidRPr="00F375CF">
              <w:rPr>
                <w:lang w:eastAsia="en-US"/>
              </w:rPr>
              <w:t>&lt;--</w:t>
            </w:r>
          </w:p>
        </w:tc>
        <w:tc>
          <w:tcPr>
            <w:tcW w:w="2977" w:type="dxa"/>
          </w:tcPr>
          <w:p w14:paraId="3A2A2D6D" w14:textId="77777777" w:rsidR="00C575C3" w:rsidRPr="00F375CF" w:rsidRDefault="00C575C3" w:rsidP="009C1CE2">
            <w:pPr>
              <w:pStyle w:val="TAL"/>
              <w:rPr>
                <w:lang w:eastAsia="en-US"/>
              </w:rPr>
            </w:pPr>
            <w:r w:rsidRPr="00F375CF">
              <w:rPr>
                <w:lang w:eastAsia="en-US"/>
              </w:rPr>
              <w:t>MAC PDU</w:t>
            </w:r>
          </w:p>
        </w:tc>
        <w:tc>
          <w:tcPr>
            <w:tcW w:w="567" w:type="dxa"/>
          </w:tcPr>
          <w:p w14:paraId="7F1D8D9A" w14:textId="77777777" w:rsidR="00C575C3" w:rsidRPr="00F375CF" w:rsidRDefault="00C575C3" w:rsidP="009C1CE2">
            <w:pPr>
              <w:pStyle w:val="TAC"/>
              <w:rPr>
                <w:lang w:eastAsia="en-US"/>
              </w:rPr>
            </w:pPr>
            <w:r w:rsidRPr="00F375CF">
              <w:rPr>
                <w:lang w:eastAsia="en-US"/>
              </w:rPr>
              <w:t>-</w:t>
            </w:r>
          </w:p>
        </w:tc>
        <w:tc>
          <w:tcPr>
            <w:tcW w:w="892" w:type="dxa"/>
          </w:tcPr>
          <w:p w14:paraId="2BCE5970" w14:textId="77777777" w:rsidR="00C575C3" w:rsidRPr="00F375CF" w:rsidRDefault="00C575C3" w:rsidP="009C1CE2">
            <w:pPr>
              <w:pStyle w:val="TAC"/>
              <w:rPr>
                <w:lang w:eastAsia="en-US"/>
              </w:rPr>
            </w:pPr>
            <w:r w:rsidRPr="00F375CF">
              <w:rPr>
                <w:lang w:eastAsia="en-US"/>
              </w:rPr>
              <w:t>-</w:t>
            </w:r>
          </w:p>
        </w:tc>
      </w:tr>
      <w:tr w:rsidR="00C575C3" w:rsidRPr="00F375CF" w14:paraId="654B149B" w14:textId="77777777" w:rsidTr="00376A9C">
        <w:tc>
          <w:tcPr>
            <w:tcW w:w="648" w:type="dxa"/>
          </w:tcPr>
          <w:p w14:paraId="7C3CE3A5" w14:textId="77777777" w:rsidR="00C575C3" w:rsidRPr="00F375CF" w:rsidRDefault="00C575C3" w:rsidP="009C1CE2">
            <w:pPr>
              <w:pStyle w:val="TAC"/>
              <w:rPr>
                <w:lang w:eastAsia="en-US"/>
              </w:rPr>
            </w:pPr>
            <w:r w:rsidRPr="00F375CF">
              <w:rPr>
                <w:lang w:eastAsia="en-US"/>
              </w:rPr>
              <w:t>6</w:t>
            </w:r>
          </w:p>
        </w:tc>
        <w:tc>
          <w:tcPr>
            <w:tcW w:w="3969" w:type="dxa"/>
          </w:tcPr>
          <w:p w14:paraId="46F6387D" w14:textId="77777777" w:rsidR="00C575C3" w:rsidRPr="00F375CF" w:rsidRDefault="00C575C3" w:rsidP="009C1CE2">
            <w:pPr>
              <w:pStyle w:val="TAL"/>
              <w:rPr>
                <w:lang w:eastAsia="en-US"/>
              </w:rPr>
            </w:pPr>
            <w:r w:rsidRPr="00F375CF">
              <w:rPr>
                <w:lang w:eastAsia="en-US"/>
              </w:rPr>
              <w:t>Check: Does the UE send any HARQ ACK/NACK on PUCCH?</w:t>
            </w:r>
          </w:p>
        </w:tc>
        <w:tc>
          <w:tcPr>
            <w:tcW w:w="709" w:type="dxa"/>
          </w:tcPr>
          <w:p w14:paraId="6EE1DD83" w14:textId="77777777" w:rsidR="00C575C3" w:rsidRPr="00F375CF" w:rsidRDefault="00C575C3" w:rsidP="009C1CE2">
            <w:pPr>
              <w:pStyle w:val="TAC"/>
              <w:rPr>
                <w:lang w:eastAsia="en-US"/>
              </w:rPr>
            </w:pPr>
            <w:r w:rsidRPr="00F375CF">
              <w:rPr>
                <w:lang w:eastAsia="en-US"/>
              </w:rPr>
              <w:t>--&gt;</w:t>
            </w:r>
          </w:p>
        </w:tc>
        <w:tc>
          <w:tcPr>
            <w:tcW w:w="2977" w:type="dxa"/>
          </w:tcPr>
          <w:p w14:paraId="69FBDD14" w14:textId="77777777" w:rsidR="00C575C3" w:rsidRPr="00F375CF" w:rsidRDefault="00C575C3" w:rsidP="009C1CE2">
            <w:pPr>
              <w:pStyle w:val="TAL"/>
              <w:rPr>
                <w:lang w:eastAsia="en-US"/>
              </w:rPr>
            </w:pPr>
            <w:r w:rsidRPr="00F375CF">
              <w:rPr>
                <w:lang w:eastAsia="en-US"/>
              </w:rPr>
              <w:t>HARQ ACK/NACK</w:t>
            </w:r>
          </w:p>
        </w:tc>
        <w:tc>
          <w:tcPr>
            <w:tcW w:w="567" w:type="dxa"/>
          </w:tcPr>
          <w:p w14:paraId="7E5D3715" w14:textId="77777777" w:rsidR="00C575C3" w:rsidRPr="00F375CF" w:rsidRDefault="00C575C3" w:rsidP="009C1CE2">
            <w:pPr>
              <w:pStyle w:val="TAC"/>
              <w:rPr>
                <w:lang w:eastAsia="en-US"/>
              </w:rPr>
            </w:pPr>
            <w:r w:rsidRPr="00F375CF">
              <w:rPr>
                <w:lang w:eastAsia="en-US"/>
              </w:rPr>
              <w:t>2</w:t>
            </w:r>
          </w:p>
        </w:tc>
        <w:tc>
          <w:tcPr>
            <w:tcW w:w="892" w:type="dxa"/>
          </w:tcPr>
          <w:p w14:paraId="59171345" w14:textId="77777777" w:rsidR="00C575C3" w:rsidRPr="00F375CF" w:rsidRDefault="00C575C3" w:rsidP="009C1CE2">
            <w:pPr>
              <w:pStyle w:val="TAC"/>
              <w:rPr>
                <w:lang w:eastAsia="en-US"/>
              </w:rPr>
            </w:pPr>
            <w:r w:rsidRPr="00F375CF">
              <w:rPr>
                <w:lang w:eastAsia="en-US"/>
              </w:rPr>
              <w:t>F</w:t>
            </w:r>
          </w:p>
        </w:tc>
      </w:tr>
      <w:tr w:rsidR="00C575C3" w:rsidRPr="00F375CF" w14:paraId="790E6CDC" w14:textId="77777777" w:rsidTr="00376A9C">
        <w:tc>
          <w:tcPr>
            <w:tcW w:w="648" w:type="dxa"/>
          </w:tcPr>
          <w:p w14:paraId="0C6276A6" w14:textId="77777777" w:rsidR="00C575C3" w:rsidRPr="00F375CF" w:rsidRDefault="00C575C3" w:rsidP="009C1CE2">
            <w:pPr>
              <w:pStyle w:val="TAC"/>
              <w:rPr>
                <w:lang w:eastAsia="en-US"/>
              </w:rPr>
            </w:pPr>
            <w:r w:rsidRPr="00F375CF">
              <w:rPr>
                <w:lang w:eastAsia="en-US"/>
              </w:rPr>
              <w:t>-</w:t>
            </w:r>
          </w:p>
        </w:tc>
        <w:tc>
          <w:tcPr>
            <w:tcW w:w="3969" w:type="dxa"/>
          </w:tcPr>
          <w:p w14:paraId="386E66D7" w14:textId="77777777" w:rsidR="00C575C3" w:rsidRPr="00F375CF" w:rsidRDefault="00C575C3" w:rsidP="009C1CE2">
            <w:pPr>
              <w:pStyle w:val="TAL"/>
              <w:rPr>
                <w:lang w:eastAsia="en-US"/>
              </w:rPr>
            </w:pPr>
            <w:r w:rsidRPr="00F375CF">
              <w:rPr>
                <w:lang w:eastAsia="en-US"/>
              </w:rPr>
              <w:t>EXCEPTION: Steps 7 to 10 are run repeated using test parameter values as given for each iteration in table 7.</w:t>
            </w:r>
            <w:r w:rsidR="004E5E27" w:rsidRPr="00F375CF">
              <w:rPr>
                <w:lang w:eastAsia="en-US"/>
              </w:rPr>
              <w:t>1.</w:t>
            </w:r>
            <w:r w:rsidRPr="00F375CF">
              <w:rPr>
                <w:lang w:eastAsia="en-US"/>
              </w:rPr>
              <w:t>1.2.1.3.2.-2.</w:t>
            </w:r>
          </w:p>
        </w:tc>
        <w:tc>
          <w:tcPr>
            <w:tcW w:w="709" w:type="dxa"/>
          </w:tcPr>
          <w:p w14:paraId="7E6C2A35" w14:textId="77777777" w:rsidR="00C575C3" w:rsidRPr="00F375CF" w:rsidRDefault="00C575C3" w:rsidP="009C1CE2">
            <w:pPr>
              <w:pStyle w:val="TAC"/>
              <w:rPr>
                <w:lang w:eastAsia="en-US"/>
              </w:rPr>
            </w:pPr>
            <w:r w:rsidRPr="00F375CF">
              <w:rPr>
                <w:lang w:eastAsia="en-US"/>
              </w:rPr>
              <w:t>-</w:t>
            </w:r>
          </w:p>
        </w:tc>
        <w:tc>
          <w:tcPr>
            <w:tcW w:w="2977" w:type="dxa"/>
          </w:tcPr>
          <w:p w14:paraId="169C26DF" w14:textId="77777777" w:rsidR="00C575C3" w:rsidRPr="00F375CF" w:rsidRDefault="00C575C3" w:rsidP="009C1CE2">
            <w:pPr>
              <w:pStyle w:val="TAL"/>
              <w:rPr>
                <w:lang w:eastAsia="en-US"/>
              </w:rPr>
            </w:pPr>
            <w:r w:rsidRPr="00F375CF">
              <w:rPr>
                <w:lang w:eastAsia="en-US"/>
              </w:rPr>
              <w:t>-</w:t>
            </w:r>
          </w:p>
        </w:tc>
        <w:tc>
          <w:tcPr>
            <w:tcW w:w="567" w:type="dxa"/>
          </w:tcPr>
          <w:p w14:paraId="7F8BF6F9" w14:textId="77777777" w:rsidR="00C575C3" w:rsidRPr="00F375CF" w:rsidRDefault="00C575C3" w:rsidP="009C1CE2">
            <w:pPr>
              <w:pStyle w:val="TAC"/>
              <w:rPr>
                <w:lang w:eastAsia="en-US"/>
              </w:rPr>
            </w:pPr>
            <w:r w:rsidRPr="00F375CF">
              <w:rPr>
                <w:lang w:eastAsia="en-US"/>
              </w:rPr>
              <w:t>-</w:t>
            </w:r>
          </w:p>
        </w:tc>
        <w:tc>
          <w:tcPr>
            <w:tcW w:w="892" w:type="dxa"/>
          </w:tcPr>
          <w:p w14:paraId="378EB6FA" w14:textId="77777777" w:rsidR="00C575C3" w:rsidRPr="00F375CF" w:rsidRDefault="00C575C3" w:rsidP="009C1CE2">
            <w:pPr>
              <w:pStyle w:val="TAC"/>
              <w:rPr>
                <w:lang w:eastAsia="en-US"/>
              </w:rPr>
            </w:pPr>
            <w:r w:rsidRPr="00F375CF">
              <w:rPr>
                <w:lang w:eastAsia="en-US"/>
              </w:rPr>
              <w:t>-</w:t>
            </w:r>
          </w:p>
        </w:tc>
      </w:tr>
      <w:tr w:rsidR="00C575C3" w:rsidRPr="00F375CF" w14:paraId="2919CEEF" w14:textId="77777777" w:rsidTr="00376A9C">
        <w:tc>
          <w:tcPr>
            <w:tcW w:w="648" w:type="dxa"/>
          </w:tcPr>
          <w:p w14:paraId="39731E2C" w14:textId="77777777" w:rsidR="00C575C3" w:rsidRPr="00F375CF" w:rsidRDefault="00C575C3" w:rsidP="009C1CE2">
            <w:pPr>
              <w:pStyle w:val="TAC"/>
              <w:rPr>
                <w:lang w:eastAsia="en-US"/>
              </w:rPr>
            </w:pPr>
            <w:r w:rsidRPr="00F375CF">
              <w:rPr>
                <w:lang w:eastAsia="en-US"/>
              </w:rPr>
              <w:t>7</w:t>
            </w:r>
          </w:p>
        </w:tc>
        <w:tc>
          <w:tcPr>
            <w:tcW w:w="3969" w:type="dxa"/>
          </w:tcPr>
          <w:p w14:paraId="10594758" w14:textId="77777777" w:rsidR="00C575C3" w:rsidRPr="00F375CF" w:rsidRDefault="00C575C3" w:rsidP="009C1CE2">
            <w:pPr>
              <w:pStyle w:val="TAL"/>
              <w:rPr>
                <w:lang w:eastAsia="en-US"/>
              </w:rPr>
            </w:pPr>
            <w:r w:rsidRPr="00F375CF">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F375CF" w:rsidRDefault="00C575C3" w:rsidP="009C1CE2">
            <w:pPr>
              <w:pStyle w:val="TAC"/>
              <w:rPr>
                <w:lang w:eastAsia="en-US"/>
              </w:rPr>
            </w:pPr>
            <w:r w:rsidRPr="00F375CF">
              <w:rPr>
                <w:lang w:eastAsia="en-US"/>
              </w:rPr>
              <w:t>&lt;--</w:t>
            </w:r>
          </w:p>
        </w:tc>
        <w:tc>
          <w:tcPr>
            <w:tcW w:w="2977" w:type="dxa"/>
          </w:tcPr>
          <w:p w14:paraId="02BB489A" w14:textId="77777777" w:rsidR="00C575C3" w:rsidRPr="00F375CF" w:rsidRDefault="00C575C3" w:rsidP="009C1CE2">
            <w:pPr>
              <w:pStyle w:val="TAL"/>
              <w:rPr>
                <w:lang w:eastAsia="en-US"/>
              </w:rPr>
            </w:pPr>
            <w:r w:rsidRPr="00F375CF">
              <w:rPr>
                <w:lang w:eastAsia="en-US"/>
              </w:rPr>
              <w:t>MAC PDU</w:t>
            </w:r>
          </w:p>
        </w:tc>
        <w:tc>
          <w:tcPr>
            <w:tcW w:w="567" w:type="dxa"/>
          </w:tcPr>
          <w:p w14:paraId="65DCDE1C" w14:textId="77777777" w:rsidR="00C575C3" w:rsidRPr="00F375CF" w:rsidRDefault="00C575C3" w:rsidP="009C1CE2">
            <w:pPr>
              <w:pStyle w:val="TAC"/>
              <w:rPr>
                <w:lang w:eastAsia="en-US"/>
              </w:rPr>
            </w:pPr>
            <w:r w:rsidRPr="00F375CF">
              <w:rPr>
                <w:lang w:eastAsia="en-US"/>
              </w:rPr>
              <w:t>-</w:t>
            </w:r>
          </w:p>
        </w:tc>
        <w:tc>
          <w:tcPr>
            <w:tcW w:w="892" w:type="dxa"/>
          </w:tcPr>
          <w:p w14:paraId="6541D1C8" w14:textId="77777777" w:rsidR="00C575C3" w:rsidRPr="00F375CF" w:rsidRDefault="00C575C3" w:rsidP="009C1CE2">
            <w:pPr>
              <w:pStyle w:val="TAC"/>
              <w:rPr>
                <w:lang w:eastAsia="en-US"/>
              </w:rPr>
            </w:pPr>
            <w:r w:rsidRPr="00F375CF">
              <w:rPr>
                <w:lang w:eastAsia="en-US"/>
              </w:rPr>
              <w:t>-</w:t>
            </w:r>
          </w:p>
        </w:tc>
      </w:tr>
      <w:tr w:rsidR="00C575C3" w:rsidRPr="00F375CF" w14:paraId="28423A0F" w14:textId="77777777" w:rsidTr="00376A9C">
        <w:tc>
          <w:tcPr>
            <w:tcW w:w="648" w:type="dxa"/>
          </w:tcPr>
          <w:p w14:paraId="5E24622A" w14:textId="77777777" w:rsidR="00C575C3" w:rsidRPr="00F375CF" w:rsidRDefault="00C575C3" w:rsidP="009C1CE2">
            <w:pPr>
              <w:pStyle w:val="TAC"/>
              <w:rPr>
                <w:lang w:eastAsia="en-US"/>
              </w:rPr>
            </w:pPr>
            <w:r w:rsidRPr="00F375CF">
              <w:rPr>
                <w:lang w:eastAsia="en-US"/>
              </w:rPr>
              <w:t>8</w:t>
            </w:r>
          </w:p>
        </w:tc>
        <w:tc>
          <w:tcPr>
            <w:tcW w:w="3969" w:type="dxa"/>
          </w:tcPr>
          <w:p w14:paraId="34D6E011" w14:textId="77777777" w:rsidR="00C575C3" w:rsidRPr="00F375CF" w:rsidRDefault="00C575C3" w:rsidP="009C1CE2">
            <w:pPr>
              <w:pStyle w:val="TAL"/>
              <w:rPr>
                <w:lang w:eastAsia="en-US"/>
              </w:rPr>
            </w:pPr>
            <w:r w:rsidRPr="00F375CF">
              <w:rPr>
                <w:lang w:eastAsia="en-US"/>
              </w:rPr>
              <w:t>Check: Does the UE transmit a HARQ NACK?</w:t>
            </w:r>
          </w:p>
        </w:tc>
        <w:tc>
          <w:tcPr>
            <w:tcW w:w="709" w:type="dxa"/>
          </w:tcPr>
          <w:p w14:paraId="325EBADA" w14:textId="77777777" w:rsidR="00C575C3" w:rsidRPr="00F375CF" w:rsidRDefault="00C575C3" w:rsidP="009C1CE2">
            <w:pPr>
              <w:pStyle w:val="TAC"/>
              <w:rPr>
                <w:lang w:eastAsia="en-US"/>
              </w:rPr>
            </w:pPr>
            <w:r w:rsidRPr="00F375CF">
              <w:rPr>
                <w:lang w:eastAsia="en-US"/>
              </w:rPr>
              <w:t>--&gt;</w:t>
            </w:r>
          </w:p>
        </w:tc>
        <w:tc>
          <w:tcPr>
            <w:tcW w:w="2977" w:type="dxa"/>
          </w:tcPr>
          <w:p w14:paraId="77330C64" w14:textId="77777777" w:rsidR="00C575C3" w:rsidRPr="00F375CF" w:rsidRDefault="00C575C3" w:rsidP="009C1CE2">
            <w:pPr>
              <w:pStyle w:val="TAL"/>
              <w:rPr>
                <w:lang w:eastAsia="en-US"/>
              </w:rPr>
            </w:pPr>
            <w:r w:rsidRPr="00F375CF">
              <w:rPr>
                <w:lang w:eastAsia="en-US"/>
              </w:rPr>
              <w:t>HARQ NACK</w:t>
            </w:r>
          </w:p>
        </w:tc>
        <w:tc>
          <w:tcPr>
            <w:tcW w:w="567" w:type="dxa"/>
          </w:tcPr>
          <w:p w14:paraId="7C6F584D" w14:textId="77777777" w:rsidR="00C575C3" w:rsidRPr="00F375CF" w:rsidRDefault="00C575C3" w:rsidP="009C1CE2">
            <w:pPr>
              <w:pStyle w:val="TAC"/>
              <w:rPr>
                <w:lang w:eastAsia="en-US"/>
              </w:rPr>
            </w:pPr>
            <w:r w:rsidRPr="00F375CF">
              <w:rPr>
                <w:lang w:eastAsia="en-US"/>
              </w:rPr>
              <w:t>3</w:t>
            </w:r>
          </w:p>
        </w:tc>
        <w:tc>
          <w:tcPr>
            <w:tcW w:w="892" w:type="dxa"/>
          </w:tcPr>
          <w:p w14:paraId="569B8B77" w14:textId="77777777" w:rsidR="00C575C3" w:rsidRPr="00F375CF" w:rsidRDefault="00C575C3" w:rsidP="009C1CE2">
            <w:pPr>
              <w:pStyle w:val="TAC"/>
              <w:rPr>
                <w:lang w:eastAsia="en-US"/>
              </w:rPr>
            </w:pPr>
            <w:r w:rsidRPr="00F375CF">
              <w:rPr>
                <w:lang w:eastAsia="en-US"/>
              </w:rPr>
              <w:t>P</w:t>
            </w:r>
          </w:p>
        </w:tc>
      </w:tr>
      <w:tr w:rsidR="00C575C3" w:rsidRPr="00F375CF" w14:paraId="68619694" w14:textId="77777777" w:rsidTr="00376A9C">
        <w:tc>
          <w:tcPr>
            <w:tcW w:w="648" w:type="dxa"/>
          </w:tcPr>
          <w:p w14:paraId="0FBA2586" w14:textId="77777777" w:rsidR="00C575C3" w:rsidRPr="00F375CF" w:rsidRDefault="007834D6" w:rsidP="009C1CE2">
            <w:pPr>
              <w:pStyle w:val="TAC"/>
              <w:rPr>
                <w:lang w:eastAsia="en-US"/>
              </w:rPr>
            </w:pPr>
            <w:r w:rsidRPr="00F375CF">
              <w:rPr>
                <w:lang w:eastAsia="en-US"/>
              </w:rPr>
              <w:t>-</w:t>
            </w:r>
          </w:p>
        </w:tc>
        <w:tc>
          <w:tcPr>
            <w:tcW w:w="3969" w:type="dxa"/>
          </w:tcPr>
          <w:p w14:paraId="733E3183" w14:textId="77777777" w:rsidR="00C575C3" w:rsidRPr="00F375CF" w:rsidRDefault="007834D6" w:rsidP="009C1CE2">
            <w:pPr>
              <w:pStyle w:val="TAL"/>
              <w:rPr>
                <w:lang w:eastAsia="en-US"/>
              </w:rPr>
            </w:pPr>
            <w:r w:rsidRPr="00F375CF">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F375CF" w:rsidRDefault="007834D6" w:rsidP="009C1CE2">
            <w:pPr>
              <w:pStyle w:val="TAC"/>
              <w:rPr>
                <w:lang w:eastAsia="en-US"/>
              </w:rPr>
            </w:pPr>
            <w:r w:rsidRPr="00F375CF">
              <w:rPr>
                <w:lang w:eastAsia="en-US"/>
              </w:rPr>
              <w:t>-</w:t>
            </w:r>
          </w:p>
        </w:tc>
        <w:tc>
          <w:tcPr>
            <w:tcW w:w="2977" w:type="dxa"/>
          </w:tcPr>
          <w:p w14:paraId="3EABC46F" w14:textId="77777777" w:rsidR="00C575C3" w:rsidRPr="00F375CF" w:rsidRDefault="007834D6" w:rsidP="009C1CE2">
            <w:pPr>
              <w:pStyle w:val="TAL"/>
              <w:rPr>
                <w:lang w:eastAsia="en-US"/>
              </w:rPr>
            </w:pPr>
            <w:r w:rsidRPr="00F375CF">
              <w:rPr>
                <w:lang w:eastAsia="en-US"/>
              </w:rPr>
              <w:t>-</w:t>
            </w:r>
          </w:p>
        </w:tc>
        <w:tc>
          <w:tcPr>
            <w:tcW w:w="567" w:type="dxa"/>
          </w:tcPr>
          <w:p w14:paraId="5E9BA4B3" w14:textId="77777777" w:rsidR="00C575C3" w:rsidRPr="00F375CF" w:rsidRDefault="00C575C3" w:rsidP="009C1CE2">
            <w:pPr>
              <w:pStyle w:val="TAC"/>
              <w:rPr>
                <w:lang w:eastAsia="en-US"/>
              </w:rPr>
            </w:pPr>
            <w:r w:rsidRPr="00F375CF">
              <w:rPr>
                <w:lang w:eastAsia="en-US"/>
              </w:rPr>
              <w:t>-</w:t>
            </w:r>
          </w:p>
        </w:tc>
        <w:tc>
          <w:tcPr>
            <w:tcW w:w="892" w:type="dxa"/>
          </w:tcPr>
          <w:p w14:paraId="140A40B8" w14:textId="77777777" w:rsidR="00C575C3" w:rsidRPr="00F375CF" w:rsidRDefault="00C575C3" w:rsidP="009C1CE2">
            <w:pPr>
              <w:pStyle w:val="TAC"/>
              <w:rPr>
                <w:lang w:eastAsia="en-US"/>
              </w:rPr>
            </w:pPr>
            <w:r w:rsidRPr="00F375CF">
              <w:rPr>
                <w:lang w:eastAsia="en-US"/>
              </w:rPr>
              <w:t>-</w:t>
            </w:r>
          </w:p>
        </w:tc>
      </w:tr>
      <w:tr w:rsidR="00C575C3" w:rsidRPr="00F375CF" w14:paraId="623142B1" w14:textId="77777777" w:rsidTr="00376A9C">
        <w:tc>
          <w:tcPr>
            <w:tcW w:w="648" w:type="dxa"/>
          </w:tcPr>
          <w:p w14:paraId="02DA8D67" w14:textId="77777777" w:rsidR="00C575C3" w:rsidRPr="00F375CF" w:rsidRDefault="00C575C3" w:rsidP="009C1CE2">
            <w:pPr>
              <w:pStyle w:val="TAC"/>
              <w:rPr>
                <w:lang w:eastAsia="en-US"/>
              </w:rPr>
            </w:pPr>
            <w:r w:rsidRPr="00F375CF">
              <w:rPr>
                <w:lang w:eastAsia="en-US"/>
              </w:rPr>
              <w:t>9</w:t>
            </w:r>
          </w:p>
        </w:tc>
        <w:tc>
          <w:tcPr>
            <w:tcW w:w="3969" w:type="dxa"/>
          </w:tcPr>
          <w:p w14:paraId="156F4F89" w14:textId="77777777" w:rsidR="00C575C3" w:rsidRPr="00F375CF" w:rsidRDefault="00C575C3" w:rsidP="009C1CE2">
            <w:pPr>
              <w:pStyle w:val="TAL"/>
              <w:rPr>
                <w:lang w:eastAsia="en-US"/>
              </w:rPr>
            </w:pPr>
            <w:r w:rsidRPr="00F375CF">
              <w:rPr>
                <w:lang w:eastAsia="en-US"/>
              </w:rPr>
              <w:t>The SS indicates a retransmission on PDCCH and transmits the same MAC PDU like step 7 (Note 1).</w:t>
            </w:r>
          </w:p>
        </w:tc>
        <w:tc>
          <w:tcPr>
            <w:tcW w:w="709" w:type="dxa"/>
          </w:tcPr>
          <w:p w14:paraId="6A4AE734" w14:textId="77777777" w:rsidR="00C575C3" w:rsidRPr="00F375CF" w:rsidRDefault="00C575C3" w:rsidP="009C1CE2">
            <w:pPr>
              <w:pStyle w:val="TAC"/>
              <w:rPr>
                <w:lang w:eastAsia="en-US"/>
              </w:rPr>
            </w:pPr>
            <w:r w:rsidRPr="00F375CF">
              <w:rPr>
                <w:lang w:eastAsia="en-US"/>
              </w:rPr>
              <w:t>&lt;--</w:t>
            </w:r>
          </w:p>
        </w:tc>
        <w:tc>
          <w:tcPr>
            <w:tcW w:w="2977" w:type="dxa"/>
          </w:tcPr>
          <w:p w14:paraId="56949BB8" w14:textId="77777777" w:rsidR="00C575C3" w:rsidRPr="00F375CF" w:rsidRDefault="00C575C3" w:rsidP="009C1CE2">
            <w:pPr>
              <w:pStyle w:val="TAL"/>
              <w:rPr>
                <w:lang w:eastAsia="en-US"/>
              </w:rPr>
            </w:pPr>
            <w:r w:rsidRPr="00F375CF">
              <w:rPr>
                <w:lang w:eastAsia="en-US"/>
              </w:rPr>
              <w:t>MAC PDU</w:t>
            </w:r>
          </w:p>
        </w:tc>
        <w:tc>
          <w:tcPr>
            <w:tcW w:w="567" w:type="dxa"/>
          </w:tcPr>
          <w:p w14:paraId="1E26B5EA" w14:textId="77777777" w:rsidR="00C575C3" w:rsidRPr="00F375CF" w:rsidRDefault="00C575C3" w:rsidP="009C1CE2">
            <w:pPr>
              <w:pStyle w:val="TAC"/>
              <w:rPr>
                <w:lang w:eastAsia="en-US"/>
              </w:rPr>
            </w:pPr>
            <w:r w:rsidRPr="00F375CF">
              <w:rPr>
                <w:lang w:eastAsia="en-US"/>
              </w:rPr>
              <w:t>-</w:t>
            </w:r>
          </w:p>
        </w:tc>
        <w:tc>
          <w:tcPr>
            <w:tcW w:w="892" w:type="dxa"/>
          </w:tcPr>
          <w:p w14:paraId="4E1DA434" w14:textId="77777777" w:rsidR="00C575C3" w:rsidRPr="00F375CF" w:rsidRDefault="00C575C3" w:rsidP="009C1CE2">
            <w:pPr>
              <w:pStyle w:val="TAC"/>
              <w:rPr>
                <w:lang w:eastAsia="en-US"/>
              </w:rPr>
            </w:pPr>
            <w:r w:rsidRPr="00F375CF">
              <w:rPr>
                <w:lang w:eastAsia="en-US"/>
              </w:rPr>
              <w:t>-</w:t>
            </w:r>
          </w:p>
        </w:tc>
      </w:tr>
      <w:tr w:rsidR="00C575C3" w:rsidRPr="00F375CF" w14:paraId="68206084" w14:textId="77777777" w:rsidTr="00376A9C">
        <w:tc>
          <w:tcPr>
            <w:tcW w:w="648" w:type="dxa"/>
          </w:tcPr>
          <w:p w14:paraId="16D87E68" w14:textId="77777777" w:rsidR="00C575C3" w:rsidRPr="00F375CF" w:rsidRDefault="00C575C3" w:rsidP="009C1CE2">
            <w:pPr>
              <w:pStyle w:val="TAC"/>
              <w:rPr>
                <w:lang w:eastAsia="en-US"/>
              </w:rPr>
            </w:pPr>
            <w:r w:rsidRPr="00F375CF">
              <w:rPr>
                <w:lang w:eastAsia="en-US"/>
              </w:rPr>
              <w:t>-</w:t>
            </w:r>
          </w:p>
        </w:tc>
        <w:tc>
          <w:tcPr>
            <w:tcW w:w="3969" w:type="dxa"/>
          </w:tcPr>
          <w:p w14:paraId="0A762A29" w14:textId="77777777" w:rsidR="00C575C3" w:rsidRPr="00F375CF" w:rsidRDefault="00C575C3" w:rsidP="009C1CE2">
            <w:pPr>
              <w:pStyle w:val="TAL"/>
              <w:rPr>
                <w:lang w:eastAsia="en-US"/>
              </w:rPr>
            </w:pPr>
            <w:r w:rsidRPr="00F375CF">
              <w:rPr>
                <w:lang w:eastAsia="en-US"/>
              </w:rPr>
              <w:t>EXCEPTION: Up to [3] HARQ NACK from the UE should be allowed at step 10 (Note 2).</w:t>
            </w:r>
          </w:p>
        </w:tc>
        <w:tc>
          <w:tcPr>
            <w:tcW w:w="709" w:type="dxa"/>
          </w:tcPr>
          <w:p w14:paraId="723C1A38" w14:textId="77777777" w:rsidR="00C575C3" w:rsidRPr="00F375CF" w:rsidRDefault="00C575C3" w:rsidP="009C1CE2">
            <w:pPr>
              <w:pStyle w:val="TAC"/>
              <w:rPr>
                <w:lang w:eastAsia="en-US"/>
              </w:rPr>
            </w:pPr>
            <w:r w:rsidRPr="00F375CF">
              <w:rPr>
                <w:lang w:eastAsia="en-US"/>
              </w:rPr>
              <w:t>-</w:t>
            </w:r>
          </w:p>
        </w:tc>
        <w:tc>
          <w:tcPr>
            <w:tcW w:w="2977" w:type="dxa"/>
          </w:tcPr>
          <w:p w14:paraId="06C6C072" w14:textId="77777777" w:rsidR="00C575C3" w:rsidRPr="00F375CF" w:rsidRDefault="00C575C3" w:rsidP="009C1CE2">
            <w:pPr>
              <w:pStyle w:val="TAL"/>
              <w:rPr>
                <w:lang w:eastAsia="en-US"/>
              </w:rPr>
            </w:pPr>
            <w:r w:rsidRPr="00F375CF">
              <w:rPr>
                <w:lang w:eastAsia="en-US"/>
              </w:rPr>
              <w:t>-</w:t>
            </w:r>
          </w:p>
        </w:tc>
        <w:tc>
          <w:tcPr>
            <w:tcW w:w="567" w:type="dxa"/>
          </w:tcPr>
          <w:p w14:paraId="11D190AF" w14:textId="77777777" w:rsidR="00C575C3" w:rsidRPr="00F375CF" w:rsidRDefault="00C575C3" w:rsidP="009C1CE2">
            <w:pPr>
              <w:pStyle w:val="TAC"/>
              <w:rPr>
                <w:lang w:eastAsia="en-US"/>
              </w:rPr>
            </w:pPr>
            <w:r w:rsidRPr="00F375CF">
              <w:rPr>
                <w:lang w:eastAsia="en-US"/>
              </w:rPr>
              <w:t>-</w:t>
            </w:r>
          </w:p>
        </w:tc>
        <w:tc>
          <w:tcPr>
            <w:tcW w:w="892" w:type="dxa"/>
          </w:tcPr>
          <w:p w14:paraId="2FA8570D" w14:textId="77777777" w:rsidR="00C575C3" w:rsidRPr="00F375CF" w:rsidRDefault="00C575C3" w:rsidP="009C1CE2">
            <w:pPr>
              <w:pStyle w:val="TAC"/>
              <w:rPr>
                <w:lang w:eastAsia="en-US"/>
              </w:rPr>
            </w:pPr>
            <w:r w:rsidRPr="00F375CF">
              <w:rPr>
                <w:lang w:eastAsia="en-US"/>
              </w:rPr>
              <w:t>-</w:t>
            </w:r>
          </w:p>
        </w:tc>
      </w:tr>
      <w:tr w:rsidR="00C575C3" w:rsidRPr="00F375CF" w14:paraId="2CCC9D86" w14:textId="77777777" w:rsidTr="00376A9C">
        <w:tc>
          <w:tcPr>
            <w:tcW w:w="648" w:type="dxa"/>
          </w:tcPr>
          <w:p w14:paraId="3D239D24" w14:textId="77777777" w:rsidR="00C575C3" w:rsidRPr="00F375CF" w:rsidRDefault="00C575C3" w:rsidP="009C1CE2">
            <w:pPr>
              <w:pStyle w:val="TAC"/>
              <w:rPr>
                <w:lang w:eastAsia="en-US"/>
              </w:rPr>
            </w:pPr>
            <w:r w:rsidRPr="00F375CF">
              <w:rPr>
                <w:lang w:eastAsia="en-US"/>
              </w:rPr>
              <w:t>10</w:t>
            </w:r>
          </w:p>
        </w:tc>
        <w:tc>
          <w:tcPr>
            <w:tcW w:w="3969" w:type="dxa"/>
          </w:tcPr>
          <w:p w14:paraId="1A504B37" w14:textId="77777777" w:rsidR="00C575C3" w:rsidRPr="00F375CF" w:rsidRDefault="00C575C3" w:rsidP="009C1CE2">
            <w:pPr>
              <w:pStyle w:val="TAL"/>
              <w:rPr>
                <w:lang w:eastAsia="en-US"/>
              </w:rPr>
            </w:pPr>
            <w:r w:rsidRPr="00F375CF">
              <w:rPr>
                <w:lang w:eastAsia="en-US"/>
              </w:rPr>
              <w:t>Check: Does the UE send a HARQ ACK?</w:t>
            </w:r>
          </w:p>
        </w:tc>
        <w:tc>
          <w:tcPr>
            <w:tcW w:w="709" w:type="dxa"/>
          </w:tcPr>
          <w:p w14:paraId="15624E5B" w14:textId="77777777" w:rsidR="00C575C3" w:rsidRPr="00F375CF" w:rsidRDefault="00C575C3" w:rsidP="009C1CE2">
            <w:pPr>
              <w:pStyle w:val="TAC"/>
              <w:rPr>
                <w:lang w:eastAsia="en-US"/>
              </w:rPr>
            </w:pPr>
            <w:r w:rsidRPr="00F375CF">
              <w:rPr>
                <w:lang w:eastAsia="en-US"/>
              </w:rPr>
              <w:t>--&gt;</w:t>
            </w:r>
          </w:p>
        </w:tc>
        <w:tc>
          <w:tcPr>
            <w:tcW w:w="2977" w:type="dxa"/>
          </w:tcPr>
          <w:p w14:paraId="7764B692" w14:textId="77777777" w:rsidR="00C575C3" w:rsidRPr="00F375CF" w:rsidRDefault="00C575C3" w:rsidP="009C1CE2">
            <w:pPr>
              <w:pStyle w:val="TAL"/>
              <w:rPr>
                <w:lang w:eastAsia="en-US"/>
              </w:rPr>
            </w:pPr>
            <w:r w:rsidRPr="00F375CF">
              <w:rPr>
                <w:lang w:eastAsia="en-US"/>
              </w:rPr>
              <w:t>HARQ ACK</w:t>
            </w:r>
          </w:p>
        </w:tc>
        <w:tc>
          <w:tcPr>
            <w:tcW w:w="567" w:type="dxa"/>
          </w:tcPr>
          <w:p w14:paraId="6DBD041C" w14:textId="77777777" w:rsidR="00C575C3" w:rsidRPr="00F375CF" w:rsidRDefault="00C575C3" w:rsidP="009C1CE2">
            <w:pPr>
              <w:pStyle w:val="TAC"/>
              <w:rPr>
                <w:lang w:eastAsia="en-US"/>
              </w:rPr>
            </w:pPr>
            <w:r w:rsidRPr="00F375CF">
              <w:rPr>
                <w:lang w:eastAsia="en-US"/>
              </w:rPr>
              <w:t>4</w:t>
            </w:r>
          </w:p>
        </w:tc>
        <w:tc>
          <w:tcPr>
            <w:tcW w:w="892" w:type="dxa"/>
          </w:tcPr>
          <w:p w14:paraId="075396CB" w14:textId="77777777" w:rsidR="00C575C3" w:rsidRPr="00F375CF" w:rsidRDefault="00C575C3" w:rsidP="009C1CE2">
            <w:pPr>
              <w:pStyle w:val="TAC"/>
              <w:rPr>
                <w:lang w:eastAsia="en-US"/>
              </w:rPr>
            </w:pPr>
            <w:r w:rsidRPr="00F375CF">
              <w:rPr>
                <w:lang w:eastAsia="en-US"/>
              </w:rPr>
              <w:t>P</w:t>
            </w:r>
          </w:p>
        </w:tc>
      </w:tr>
      <w:tr w:rsidR="00C575C3" w:rsidRPr="00F375CF" w14:paraId="14FC5DC7" w14:textId="77777777" w:rsidTr="00376A9C">
        <w:tc>
          <w:tcPr>
            <w:tcW w:w="648" w:type="dxa"/>
          </w:tcPr>
          <w:p w14:paraId="40C3E4DD" w14:textId="77777777" w:rsidR="00C575C3" w:rsidRPr="00F375CF" w:rsidRDefault="00C575C3" w:rsidP="009C1CE2">
            <w:pPr>
              <w:pStyle w:val="TAC"/>
              <w:rPr>
                <w:lang w:eastAsia="en-US"/>
              </w:rPr>
            </w:pPr>
            <w:r w:rsidRPr="00F375CF">
              <w:rPr>
                <w:lang w:eastAsia="en-US"/>
              </w:rPr>
              <w:t>11</w:t>
            </w:r>
          </w:p>
        </w:tc>
        <w:tc>
          <w:tcPr>
            <w:tcW w:w="3969" w:type="dxa"/>
          </w:tcPr>
          <w:p w14:paraId="362FBB31" w14:textId="77777777" w:rsidR="00C575C3" w:rsidRPr="00F375CF" w:rsidRDefault="00C575C3" w:rsidP="006243FC">
            <w:pPr>
              <w:pStyle w:val="TAL"/>
              <w:rPr>
                <w:lang w:eastAsia="en-US"/>
              </w:rPr>
            </w:pPr>
            <w:r w:rsidRPr="00F375CF">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F375CF" w:rsidRDefault="00C575C3" w:rsidP="009C1CE2">
            <w:pPr>
              <w:pStyle w:val="TAC"/>
              <w:rPr>
                <w:lang w:eastAsia="en-US"/>
              </w:rPr>
            </w:pPr>
            <w:r w:rsidRPr="00F375CF">
              <w:rPr>
                <w:lang w:eastAsia="en-US"/>
              </w:rPr>
              <w:t>&lt;--</w:t>
            </w:r>
          </w:p>
        </w:tc>
        <w:tc>
          <w:tcPr>
            <w:tcW w:w="2977" w:type="dxa"/>
          </w:tcPr>
          <w:p w14:paraId="3CC5F6B6" w14:textId="77777777" w:rsidR="00C575C3" w:rsidRPr="00F375CF" w:rsidRDefault="00C575C3" w:rsidP="009C1CE2">
            <w:pPr>
              <w:pStyle w:val="TAL"/>
              <w:rPr>
                <w:lang w:eastAsia="en-US"/>
              </w:rPr>
            </w:pPr>
            <w:r w:rsidRPr="00F375CF">
              <w:rPr>
                <w:lang w:eastAsia="en-US"/>
              </w:rPr>
              <w:t>MAC PDU</w:t>
            </w:r>
          </w:p>
        </w:tc>
        <w:tc>
          <w:tcPr>
            <w:tcW w:w="567" w:type="dxa"/>
          </w:tcPr>
          <w:p w14:paraId="11966A67" w14:textId="77777777" w:rsidR="00C575C3" w:rsidRPr="00F375CF" w:rsidRDefault="00C575C3" w:rsidP="009C1CE2">
            <w:pPr>
              <w:pStyle w:val="TAC"/>
              <w:rPr>
                <w:lang w:eastAsia="en-US"/>
              </w:rPr>
            </w:pPr>
            <w:r w:rsidRPr="00F375CF">
              <w:rPr>
                <w:lang w:eastAsia="en-US"/>
              </w:rPr>
              <w:t>-</w:t>
            </w:r>
          </w:p>
        </w:tc>
        <w:tc>
          <w:tcPr>
            <w:tcW w:w="892" w:type="dxa"/>
          </w:tcPr>
          <w:p w14:paraId="527CB36E" w14:textId="77777777" w:rsidR="00C575C3" w:rsidRPr="00F375CF" w:rsidRDefault="00C575C3" w:rsidP="009C1CE2">
            <w:pPr>
              <w:pStyle w:val="TAC"/>
              <w:rPr>
                <w:lang w:eastAsia="en-US"/>
              </w:rPr>
            </w:pPr>
            <w:r w:rsidRPr="00F375CF">
              <w:rPr>
                <w:lang w:eastAsia="en-US"/>
              </w:rPr>
              <w:t>-</w:t>
            </w:r>
          </w:p>
        </w:tc>
      </w:tr>
      <w:tr w:rsidR="00C575C3" w:rsidRPr="00F375CF" w14:paraId="01DF2581" w14:textId="77777777" w:rsidTr="00376A9C">
        <w:tc>
          <w:tcPr>
            <w:tcW w:w="648" w:type="dxa"/>
          </w:tcPr>
          <w:p w14:paraId="30A65477" w14:textId="77777777" w:rsidR="00C575C3" w:rsidRPr="00F375CF" w:rsidRDefault="00C575C3" w:rsidP="009C1CE2">
            <w:pPr>
              <w:pStyle w:val="TAC"/>
              <w:rPr>
                <w:lang w:eastAsia="en-US"/>
              </w:rPr>
            </w:pPr>
            <w:r w:rsidRPr="00F375CF">
              <w:rPr>
                <w:lang w:eastAsia="en-US"/>
              </w:rPr>
              <w:t>12</w:t>
            </w:r>
          </w:p>
        </w:tc>
        <w:tc>
          <w:tcPr>
            <w:tcW w:w="3969" w:type="dxa"/>
          </w:tcPr>
          <w:p w14:paraId="78032368" w14:textId="77777777" w:rsidR="00C575C3" w:rsidRPr="00F375CF" w:rsidRDefault="00C575C3" w:rsidP="009C1CE2">
            <w:pPr>
              <w:pStyle w:val="TAL"/>
              <w:rPr>
                <w:lang w:eastAsia="en-US"/>
              </w:rPr>
            </w:pPr>
            <w:r w:rsidRPr="00F375CF">
              <w:rPr>
                <w:lang w:eastAsia="en-US"/>
              </w:rPr>
              <w:t>Check: Does the UE transmit a MAC PDU containing an RLC STATUS PDU acknowledging the reception of all the AMD PDUs in step 11?</w:t>
            </w:r>
          </w:p>
        </w:tc>
        <w:tc>
          <w:tcPr>
            <w:tcW w:w="709" w:type="dxa"/>
          </w:tcPr>
          <w:p w14:paraId="2B72463E" w14:textId="77777777" w:rsidR="00C575C3" w:rsidRPr="00F375CF" w:rsidRDefault="00C575C3" w:rsidP="009C1CE2">
            <w:pPr>
              <w:pStyle w:val="TAC"/>
              <w:rPr>
                <w:lang w:eastAsia="en-US"/>
              </w:rPr>
            </w:pPr>
            <w:r w:rsidRPr="00F375CF">
              <w:rPr>
                <w:lang w:eastAsia="en-US"/>
              </w:rPr>
              <w:t>--&gt;</w:t>
            </w:r>
          </w:p>
        </w:tc>
        <w:tc>
          <w:tcPr>
            <w:tcW w:w="2977" w:type="dxa"/>
          </w:tcPr>
          <w:p w14:paraId="59FD7CEF" w14:textId="77777777" w:rsidR="00C575C3" w:rsidRPr="00F375CF" w:rsidRDefault="00C575C3" w:rsidP="009C1CE2">
            <w:pPr>
              <w:pStyle w:val="TAL"/>
              <w:rPr>
                <w:lang w:eastAsia="en-US"/>
              </w:rPr>
            </w:pPr>
            <w:r w:rsidRPr="00F375CF">
              <w:rPr>
                <w:lang w:eastAsia="en-US"/>
              </w:rPr>
              <w:t>MAC PDU (RLC STATUS PDU )</w:t>
            </w:r>
          </w:p>
        </w:tc>
        <w:tc>
          <w:tcPr>
            <w:tcW w:w="567" w:type="dxa"/>
          </w:tcPr>
          <w:p w14:paraId="6CAEB071" w14:textId="77777777" w:rsidR="00C575C3" w:rsidRPr="00F375CF" w:rsidRDefault="00C575C3" w:rsidP="009C1CE2">
            <w:pPr>
              <w:pStyle w:val="TAC"/>
              <w:rPr>
                <w:lang w:eastAsia="en-US"/>
              </w:rPr>
            </w:pPr>
            <w:r w:rsidRPr="00F375CF">
              <w:rPr>
                <w:lang w:eastAsia="en-US"/>
              </w:rPr>
              <w:t>5</w:t>
            </w:r>
          </w:p>
        </w:tc>
        <w:tc>
          <w:tcPr>
            <w:tcW w:w="892" w:type="dxa"/>
          </w:tcPr>
          <w:p w14:paraId="04B3D42B" w14:textId="77777777" w:rsidR="00C575C3" w:rsidRPr="00F375CF" w:rsidRDefault="00C575C3" w:rsidP="009C1CE2">
            <w:pPr>
              <w:pStyle w:val="TAC"/>
              <w:rPr>
                <w:lang w:eastAsia="en-US"/>
              </w:rPr>
            </w:pPr>
            <w:r w:rsidRPr="00F375CF">
              <w:rPr>
                <w:lang w:eastAsia="en-US"/>
              </w:rPr>
              <w:t>P</w:t>
            </w:r>
          </w:p>
        </w:tc>
      </w:tr>
      <w:tr w:rsidR="00C575C3" w:rsidRPr="00F375CF" w14:paraId="4C5F1D6E" w14:textId="77777777" w:rsidTr="00376A9C">
        <w:tc>
          <w:tcPr>
            <w:tcW w:w="648" w:type="dxa"/>
          </w:tcPr>
          <w:p w14:paraId="68AE7BF6" w14:textId="77777777" w:rsidR="00C575C3" w:rsidRPr="00F375CF" w:rsidRDefault="00C575C3" w:rsidP="009C1CE2">
            <w:pPr>
              <w:pStyle w:val="TAC"/>
              <w:rPr>
                <w:lang w:eastAsia="en-US"/>
              </w:rPr>
            </w:pPr>
            <w:r w:rsidRPr="00F375CF">
              <w:rPr>
                <w:lang w:eastAsia="en-US"/>
              </w:rPr>
              <w:t>13</w:t>
            </w:r>
          </w:p>
        </w:tc>
        <w:tc>
          <w:tcPr>
            <w:tcW w:w="3969" w:type="dxa"/>
          </w:tcPr>
          <w:p w14:paraId="08D66BC2" w14:textId="77777777" w:rsidR="00C575C3" w:rsidRPr="00F375CF" w:rsidRDefault="00C575C3" w:rsidP="006243FC">
            <w:pPr>
              <w:pStyle w:val="TAL"/>
              <w:rPr>
                <w:lang w:eastAsia="en-US"/>
              </w:rPr>
            </w:pPr>
            <w:r w:rsidRPr="00F375CF">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F375CF" w:rsidRDefault="00C575C3" w:rsidP="009C1CE2">
            <w:pPr>
              <w:pStyle w:val="TAC"/>
              <w:rPr>
                <w:lang w:eastAsia="en-US"/>
              </w:rPr>
            </w:pPr>
            <w:r w:rsidRPr="00F375CF">
              <w:rPr>
                <w:lang w:eastAsia="en-US"/>
              </w:rPr>
              <w:t>&lt;--</w:t>
            </w:r>
          </w:p>
        </w:tc>
        <w:tc>
          <w:tcPr>
            <w:tcW w:w="2977" w:type="dxa"/>
          </w:tcPr>
          <w:p w14:paraId="3DF801B2" w14:textId="77777777" w:rsidR="00C575C3" w:rsidRPr="00F375CF" w:rsidRDefault="00C575C3" w:rsidP="009C1CE2">
            <w:pPr>
              <w:pStyle w:val="TAL"/>
              <w:rPr>
                <w:lang w:eastAsia="en-US"/>
              </w:rPr>
            </w:pPr>
            <w:r w:rsidRPr="00F375CF">
              <w:rPr>
                <w:lang w:eastAsia="en-US"/>
              </w:rPr>
              <w:t>MAC PDU</w:t>
            </w:r>
          </w:p>
        </w:tc>
        <w:tc>
          <w:tcPr>
            <w:tcW w:w="567" w:type="dxa"/>
          </w:tcPr>
          <w:p w14:paraId="6E65CE12" w14:textId="77777777" w:rsidR="00C575C3" w:rsidRPr="00F375CF" w:rsidRDefault="00C575C3" w:rsidP="009C1CE2">
            <w:pPr>
              <w:pStyle w:val="TAC"/>
              <w:rPr>
                <w:lang w:eastAsia="en-US"/>
              </w:rPr>
            </w:pPr>
            <w:r w:rsidRPr="00F375CF">
              <w:rPr>
                <w:lang w:eastAsia="en-US"/>
              </w:rPr>
              <w:t>-</w:t>
            </w:r>
          </w:p>
        </w:tc>
        <w:tc>
          <w:tcPr>
            <w:tcW w:w="892" w:type="dxa"/>
          </w:tcPr>
          <w:p w14:paraId="529F8286" w14:textId="77777777" w:rsidR="00C575C3" w:rsidRPr="00F375CF" w:rsidRDefault="00C575C3" w:rsidP="009C1CE2">
            <w:pPr>
              <w:pStyle w:val="TAC"/>
              <w:rPr>
                <w:lang w:eastAsia="en-US"/>
              </w:rPr>
            </w:pPr>
            <w:r w:rsidRPr="00F375CF">
              <w:rPr>
                <w:lang w:eastAsia="en-US"/>
              </w:rPr>
              <w:t>-</w:t>
            </w:r>
          </w:p>
        </w:tc>
      </w:tr>
      <w:tr w:rsidR="00C575C3" w:rsidRPr="00F375CF" w14:paraId="2C506A11" w14:textId="77777777" w:rsidTr="00376A9C">
        <w:tc>
          <w:tcPr>
            <w:tcW w:w="648" w:type="dxa"/>
          </w:tcPr>
          <w:p w14:paraId="77F8DB20" w14:textId="77777777" w:rsidR="00C575C3" w:rsidRPr="00F375CF" w:rsidRDefault="00C575C3" w:rsidP="009C1CE2">
            <w:pPr>
              <w:pStyle w:val="TAC"/>
              <w:rPr>
                <w:lang w:eastAsia="en-US"/>
              </w:rPr>
            </w:pPr>
            <w:r w:rsidRPr="00F375CF">
              <w:rPr>
                <w:lang w:eastAsia="en-US"/>
              </w:rPr>
              <w:t>14</w:t>
            </w:r>
          </w:p>
        </w:tc>
        <w:tc>
          <w:tcPr>
            <w:tcW w:w="3969" w:type="dxa"/>
          </w:tcPr>
          <w:p w14:paraId="20FB567C" w14:textId="77777777" w:rsidR="00C575C3" w:rsidRPr="00F375CF" w:rsidRDefault="00C575C3" w:rsidP="009C1CE2">
            <w:pPr>
              <w:pStyle w:val="TAL"/>
              <w:rPr>
                <w:lang w:eastAsia="en-US"/>
              </w:rPr>
            </w:pPr>
            <w:r w:rsidRPr="00F375CF">
              <w:rPr>
                <w:lang w:eastAsia="en-US"/>
              </w:rPr>
              <w:t>Check: Does the UE transmit a MAC PDU containing an RLC STATUS PDU acknowledging the reception of all the AMD PDUs in step 13?</w:t>
            </w:r>
          </w:p>
        </w:tc>
        <w:tc>
          <w:tcPr>
            <w:tcW w:w="709" w:type="dxa"/>
          </w:tcPr>
          <w:p w14:paraId="65319043" w14:textId="77777777" w:rsidR="00C575C3" w:rsidRPr="00F375CF" w:rsidRDefault="00C575C3" w:rsidP="009C1CE2">
            <w:pPr>
              <w:pStyle w:val="TAC"/>
              <w:rPr>
                <w:lang w:eastAsia="en-US"/>
              </w:rPr>
            </w:pPr>
            <w:r w:rsidRPr="00F375CF">
              <w:rPr>
                <w:lang w:eastAsia="en-US"/>
              </w:rPr>
              <w:t>--&gt;</w:t>
            </w:r>
          </w:p>
        </w:tc>
        <w:tc>
          <w:tcPr>
            <w:tcW w:w="2977" w:type="dxa"/>
          </w:tcPr>
          <w:p w14:paraId="3978438A" w14:textId="77777777" w:rsidR="00C575C3" w:rsidRPr="00F375CF" w:rsidRDefault="00C575C3" w:rsidP="009C1CE2">
            <w:pPr>
              <w:pStyle w:val="TAL"/>
              <w:rPr>
                <w:lang w:eastAsia="en-US"/>
              </w:rPr>
            </w:pPr>
            <w:r w:rsidRPr="00F375CF">
              <w:rPr>
                <w:lang w:eastAsia="en-US"/>
              </w:rPr>
              <w:t>MAC PDU (RLC STATUS PDU )</w:t>
            </w:r>
          </w:p>
        </w:tc>
        <w:tc>
          <w:tcPr>
            <w:tcW w:w="567" w:type="dxa"/>
          </w:tcPr>
          <w:p w14:paraId="55C3DFDF" w14:textId="77777777" w:rsidR="00C575C3" w:rsidRPr="00F375CF" w:rsidRDefault="00C575C3" w:rsidP="009C1CE2">
            <w:pPr>
              <w:pStyle w:val="TAC"/>
              <w:rPr>
                <w:lang w:eastAsia="en-US"/>
              </w:rPr>
            </w:pPr>
            <w:r w:rsidRPr="00F375CF">
              <w:rPr>
                <w:lang w:eastAsia="en-US"/>
              </w:rPr>
              <w:t>6</w:t>
            </w:r>
          </w:p>
        </w:tc>
        <w:tc>
          <w:tcPr>
            <w:tcW w:w="892" w:type="dxa"/>
          </w:tcPr>
          <w:p w14:paraId="56704693" w14:textId="77777777" w:rsidR="00C575C3" w:rsidRPr="00F375CF" w:rsidRDefault="00C575C3" w:rsidP="009C1CE2">
            <w:pPr>
              <w:pStyle w:val="TAC"/>
              <w:rPr>
                <w:lang w:eastAsia="en-US"/>
              </w:rPr>
            </w:pPr>
            <w:r w:rsidRPr="00F375CF">
              <w:rPr>
                <w:lang w:eastAsia="en-US"/>
              </w:rPr>
              <w:t>P</w:t>
            </w:r>
          </w:p>
        </w:tc>
      </w:tr>
      <w:tr w:rsidR="00C575C3" w:rsidRPr="00F375CF" w14:paraId="507F425E" w14:textId="77777777" w:rsidTr="00376A9C">
        <w:tc>
          <w:tcPr>
            <w:tcW w:w="648" w:type="dxa"/>
          </w:tcPr>
          <w:p w14:paraId="2401E0E6" w14:textId="77777777" w:rsidR="00C575C3" w:rsidRPr="00F375CF" w:rsidRDefault="00C575C3" w:rsidP="009C1CE2">
            <w:pPr>
              <w:pStyle w:val="TAC"/>
              <w:rPr>
                <w:lang w:eastAsia="en-US"/>
              </w:rPr>
            </w:pPr>
            <w:r w:rsidRPr="00F375CF">
              <w:rPr>
                <w:lang w:eastAsia="en-US"/>
              </w:rPr>
              <w:t>15</w:t>
            </w:r>
          </w:p>
        </w:tc>
        <w:tc>
          <w:tcPr>
            <w:tcW w:w="3969" w:type="dxa"/>
          </w:tcPr>
          <w:p w14:paraId="771D9F68" w14:textId="77777777" w:rsidR="00C575C3" w:rsidRPr="00F375CF" w:rsidRDefault="00C575C3" w:rsidP="009C1CE2">
            <w:pPr>
              <w:pStyle w:val="TAL"/>
              <w:rPr>
                <w:lang w:eastAsia="en-US"/>
              </w:rPr>
            </w:pPr>
            <w:r w:rsidRPr="00F375CF">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F375CF" w:rsidRDefault="00C575C3" w:rsidP="009C1CE2">
            <w:pPr>
              <w:pStyle w:val="TAC"/>
              <w:rPr>
                <w:lang w:eastAsia="en-US"/>
              </w:rPr>
            </w:pPr>
            <w:r w:rsidRPr="00F375CF">
              <w:rPr>
                <w:lang w:eastAsia="en-US"/>
              </w:rPr>
              <w:t>&lt;--</w:t>
            </w:r>
          </w:p>
        </w:tc>
        <w:tc>
          <w:tcPr>
            <w:tcW w:w="2977" w:type="dxa"/>
          </w:tcPr>
          <w:p w14:paraId="39742091" w14:textId="77777777" w:rsidR="00C575C3" w:rsidRPr="00F375CF" w:rsidRDefault="00C575C3" w:rsidP="009C1CE2">
            <w:pPr>
              <w:pStyle w:val="TAL"/>
              <w:rPr>
                <w:lang w:eastAsia="en-US"/>
              </w:rPr>
            </w:pPr>
            <w:r w:rsidRPr="00F375CF">
              <w:rPr>
                <w:lang w:eastAsia="en-US"/>
              </w:rPr>
              <w:t>MAC PDU</w:t>
            </w:r>
          </w:p>
        </w:tc>
        <w:tc>
          <w:tcPr>
            <w:tcW w:w="567" w:type="dxa"/>
          </w:tcPr>
          <w:p w14:paraId="371229A7" w14:textId="77777777" w:rsidR="00C575C3" w:rsidRPr="00F375CF" w:rsidRDefault="00C575C3" w:rsidP="009C1CE2">
            <w:pPr>
              <w:pStyle w:val="TAC"/>
              <w:rPr>
                <w:lang w:eastAsia="en-US"/>
              </w:rPr>
            </w:pPr>
            <w:r w:rsidRPr="00F375CF">
              <w:rPr>
                <w:lang w:eastAsia="en-US"/>
              </w:rPr>
              <w:t>-</w:t>
            </w:r>
          </w:p>
        </w:tc>
        <w:tc>
          <w:tcPr>
            <w:tcW w:w="892" w:type="dxa"/>
          </w:tcPr>
          <w:p w14:paraId="4ED4B060" w14:textId="77777777" w:rsidR="00C575C3" w:rsidRPr="00F375CF" w:rsidRDefault="00C575C3" w:rsidP="009C1CE2">
            <w:pPr>
              <w:pStyle w:val="TAC"/>
              <w:rPr>
                <w:lang w:eastAsia="en-US"/>
              </w:rPr>
            </w:pPr>
            <w:r w:rsidRPr="00F375CF">
              <w:rPr>
                <w:lang w:eastAsia="en-US"/>
              </w:rPr>
              <w:t>-</w:t>
            </w:r>
          </w:p>
        </w:tc>
      </w:tr>
      <w:tr w:rsidR="00C575C3" w:rsidRPr="00F375CF" w14:paraId="1A5D8832" w14:textId="77777777" w:rsidTr="00376A9C">
        <w:tc>
          <w:tcPr>
            <w:tcW w:w="648" w:type="dxa"/>
          </w:tcPr>
          <w:p w14:paraId="3D21F4C7" w14:textId="77777777" w:rsidR="00C575C3" w:rsidRPr="00F375CF" w:rsidRDefault="00C575C3" w:rsidP="009C1CE2">
            <w:pPr>
              <w:pStyle w:val="TAC"/>
              <w:rPr>
                <w:lang w:eastAsia="en-US"/>
              </w:rPr>
            </w:pPr>
            <w:r w:rsidRPr="00F375CF">
              <w:rPr>
                <w:lang w:eastAsia="en-US"/>
              </w:rPr>
              <w:t>16</w:t>
            </w:r>
          </w:p>
        </w:tc>
        <w:tc>
          <w:tcPr>
            <w:tcW w:w="3969" w:type="dxa"/>
          </w:tcPr>
          <w:p w14:paraId="5AB84DF5" w14:textId="77777777" w:rsidR="00C575C3" w:rsidRPr="00F375CF" w:rsidRDefault="00C575C3" w:rsidP="009C1CE2">
            <w:pPr>
              <w:pStyle w:val="TAL"/>
              <w:rPr>
                <w:lang w:eastAsia="en-US"/>
              </w:rPr>
            </w:pPr>
            <w:r w:rsidRPr="00F375CF">
              <w:rPr>
                <w:lang w:eastAsia="en-US"/>
              </w:rPr>
              <w:t xml:space="preserve">Check: Does the UE transmit a MAC PDU containing an RLC STATUS PDU </w:t>
            </w:r>
            <w:r w:rsidRPr="00F375CF">
              <w:rPr>
                <w:lang w:eastAsia="en-US"/>
              </w:rPr>
              <w:lastRenderedPageBreak/>
              <w:t>acknowledging the reception of the AMD PDU in step 15?</w:t>
            </w:r>
          </w:p>
        </w:tc>
        <w:tc>
          <w:tcPr>
            <w:tcW w:w="709" w:type="dxa"/>
          </w:tcPr>
          <w:p w14:paraId="6B939DC6" w14:textId="77777777" w:rsidR="00C575C3" w:rsidRPr="00F375CF" w:rsidRDefault="00C575C3" w:rsidP="009C1CE2">
            <w:pPr>
              <w:pStyle w:val="TAC"/>
              <w:rPr>
                <w:lang w:eastAsia="en-US"/>
              </w:rPr>
            </w:pPr>
            <w:r w:rsidRPr="00F375CF">
              <w:rPr>
                <w:lang w:eastAsia="en-US"/>
              </w:rPr>
              <w:lastRenderedPageBreak/>
              <w:t>--&gt;</w:t>
            </w:r>
          </w:p>
        </w:tc>
        <w:tc>
          <w:tcPr>
            <w:tcW w:w="2977" w:type="dxa"/>
          </w:tcPr>
          <w:p w14:paraId="191892BE" w14:textId="77777777" w:rsidR="00C575C3" w:rsidRPr="00F375CF" w:rsidRDefault="00C575C3" w:rsidP="009C1CE2">
            <w:pPr>
              <w:pStyle w:val="TAL"/>
              <w:rPr>
                <w:lang w:eastAsia="en-US"/>
              </w:rPr>
            </w:pPr>
            <w:r w:rsidRPr="00F375CF">
              <w:rPr>
                <w:lang w:eastAsia="en-US"/>
              </w:rPr>
              <w:t>MAC PDU (RLC STATUS PDU )</w:t>
            </w:r>
          </w:p>
        </w:tc>
        <w:tc>
          <w:tcPr>
            <w:tcW w:w="567" w:type="dxa"/>
          </w:tcPr>
          <w:p w14:paraId="5EC24662" w14:textId="77777777" w:rsidR="00C575C3" w:rsidRPr="00F375CF" w:rsidRDefault="00C575C3" w:rsidP="009C1CE2">
            <w:pPr>
              <w:pStyle w:val="TAC"/>
              <w:rPr>
                <w:lang w:eastAsia="en-US"/>
              </w:rPr>
            </w:pPr>
            <w:r w:rsidRPr="00F375CF">
              <w:rPr>
                <w:lang w:eastAsia="en-US"/>
              </w:rPr>
              <w:t>7</w:t>
            </w:r>
          </w:p>
        </w:tc>
        <w:tc>
          <w:tcPr>
            <w:tcW w:w="892" w:type="dxa"/>
          </w:tcPr>
          <w:p w14:paraId="5E1302C1" w14:textId="77777777" w:rsidR="00C575C3" w:rsidRPr="00F375CF" w:rsidRDefault="00C575C3" w:rsidP="009C1CE2">
            <w:pPr>
              <w:pStyle w:val="TAC"/>
              <w:rPr>
                <w:lang w:eastAsia="en-US"/>
              </w:rPr>
            </w:pPr>
            <w:r w:rsidRPr="00F375CF">
              <w:rPr>
                <w:lang w:eastAsia="en-US"/>
              </w:rPr>
              <w:t>P</w:t>
            </w:r>
          </w:p>
        </w:tc>
      </w:tr>
      <w:tr w:rsidR="00C575C3" w:rsidRPr="00F375CF" w14:paraId="2CD4460A" w14:textId="77777777" w:rsidTr="00376A9C">
        <w:tc>
          <w:tcPr>
            <w:tcW w:w="648" w:type="dxa"/>
          </w:tcPr>
          <w:p w14:paraId="113EB717" w14:textId="77777777" w:rsidR="00C575C3" w:rsidRPr="00F375CF" w:rsidRDefault="00C575C3" w:rsidP="009C1CE2">
            <w:pPr>
              <w:pStyle w:val="TAC"/>
              <w:rPr>
                <w:lang w:eastAsia="en-US"/>
              </w:rPr>
            </w:pPr>
            <w:r w:rsidRPr="00F375CF">
              <w:rPr>
                <w:lang w:eastAsia="en-US"/>
              </w:rPr>
              <w:t>17</w:t>
            </w:r>
          </w:p>
        </w:tc>
        <w:tc>
          <w:tcPr>
            <w:tcW w:w="3969" w:type="dxa"/>
          </w:tcPr>
          <w:p w14:paraId="2E02A76D" w14:textId="77777777" w:rsidR="00C575C3" w:rsidRPr="00F375CF" w:rsidRDefault="00C575C3" w:rsidP="009C1CE2">
            <w:pPr>
              <w:pStyle w:val="TAL"/>
              <w:rPr>
                <w:lang w:eastAsia="en-US"/>
              </w:rPr>
            </w:pPr>
            <w:r w:rsidRPr="00F375CF">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F375CF" w:rsidRDefault="00C575C3" w:rsidP="009C1CE2">
            <w:pPr>
              <w:pStyle w:val="TAC"/>
              <w:rPr>
                <w:lang w:eastAsia="en-US"/>
              </w:rPr>
            </w:pPr>
            <w:r w:rsidRPr="00F375CF">
              <w:rPr>
                <w:lang w:eastAsia="en-US"/>
              </w:rPr>
              <w:t>&lt;--</w:t>
            </w:r>
          </w:p>
        </w:tc>
        <w:tc>
          <w:tcPr>
            <w:tcW w:w="2977" w:type="dxa"/>
          </w:tcPr>
          <w:p w14:paraId="76C17B7D" w14:textId="77777777" w:rsidR="00C575C3" w:rsidRPr="00F375CF" w:rsidRDefault="00C575C3" w:rsidP="009C1CE2">
            <w:pPr>
              <w:pStyle w:val="TAL"/>
              <w:rPr>
                <w:lang w:eastAsia="en-US"/>
              </w:rPr>
            </w:pPr>
            <w:r w:rsidRPr="00F375CF">
              <w:rPr>
                <w:lang w:eastAsia="en-US"/>
              </w:rPr>
              <w:t>MAC PDU</w:t>
            </w:r>
          </w:p>
        </w:tc>
        <w:tc>
          <w:tcPr>
            <w:tcW w:w="567" w:type="dxa"/>
          </w:tcPr>
          <w:p w14:paraId="77AB599A" w14:textId="77777777" w:rsidR="00C575C3" w:rsidRPr="00F375CF" w:rsidRDefault="00C575C3" w:rsidP="009C1CE2">
            <w:pPr>
              <w:pStyle w:val="TAC"/>
              <w:rPr>
                <w:lang w:eastAsia="en-US"/>
              </w:rPr>
            </w:pPr>
            <w:r w:rsidRPr="00F375CF">
              <w:rPr>
                <w:lang w:eastAsia="en-US"/>
              </w:rPr>
              <w:t>-</w:t>
            </w:r>
          </w:p>
        </w:tc>
        <w:tc>
          <w:tcPr>
            <w:tcW w:w="892" w:type="dxa"/>
          </w:tcPr>
          <w:p w14:paraId="03995811" w14:textId="77777777" w:rsidR="00C575C3" w:rsidRPr="00F375CF" w:rsidRDefault="00C575C3" w:rsidP="009C1CE2">
            <w:pPr>
              <w:pStyle w:val="TAC"/>
              <w:rPr>
                <w:lang w:eastAsia="en-US"/>
              </w:rPr>
            </w:pPr>
            <w:r w:rsidRPr="00F375CF">
              <w:rPr>
                <w:lang w:eastAsia="en-US"/>
              </w:rPr>
              <w:t>-</w:t>
            </w:r>
          </w:p>
        </w:tc>
      </w:tr>
      <w:tr w:rsidR="00C575C3" w:rsidRPr="00F375CF" w14:paraId="62C6F857" w14:textId="77777777" w:rsidTr="00376A9C">
        <w:tc>
          <w:tcPr>
            <w:tcW w:w="648" w:type="dxa"/>
          </w:tcPr>
          <w:p w14:paraId="668FBA82" w14:textId="77777777" w:rsidR="00C575C3" w:rsidRPr="00F375CF" w:rsidRDefault="00C575C3" w:rsidP="009C1CE2">
            <w:pPr>
              <w:pStyle w:val="TAC"/>
              <w:rPr>
                <w:lang w:eastAsia="en-US"/>
              </w:rPr>
            </w:pPr>
            <w:r w:rsidRPr="00F375CF">
              <w:rPr>
                <w:lang w:eastAsia="en-US"/>
              </w:rPr>
              <w:t>18</w:t>
            </w:r>
          </w:p>
        </w:tc>
        <w:tc>
          <w:tcPr>
            <w:tcW w:w="3969" w:type="dxa"/>
          </w:tcPr>
          <w:p w14:paraId="32F2F501" w14:textId="77777777" w:rsidR="00C575C3" w:rsidRPr="00F375CF" w:rsidRDefault="00C575C3" w:rsidP="009C1CE2">
            <w:pPr>
              <w:pStyle w:val="TAL"/>
              <w:rPr>
                <w:lang w:eastAsia="en-US"/>
              </w:rPr>
            </w:pPr>
            <w:r w:rsidRPr="00F375CF">
              <w:rPr>
                <w:lang w:eastAsia="en-US"/>
              </w:rPr>
              <w:t>Check: Does the UE transmit a MAC PDU containing an RLC STATUS PDU acknowledging the reception of all the AMD PDUs in step 17?</w:t>
            </w:r>
          </w:p>
        </w:tc>
        <w:tc>
          <w:tcPr>
            <w:tcW w:w="709" w:type="dxa"/>
          </w:tcPr>
          <w:p w14:paraId="2DADF0CB" w14:textId="77777777" w:rsidR="00C575C3" w:rsidRPr="00F375CF" w:rsidRDefault="00C575C3" w:rsidP="009C1CE2">
            <w:pPr>
              <w:pStyle w:val="TAC"/>
              <w:rPr>
                <w:lang w:eastAsia="en-US"/>
              </w:rPr>
            </w:pPr>
            <w:r w:rsidRPr="00F375CF">
              <w:rPr>
                <w:lang w:eastAsia="en-US"/>
              </w:rPr>
              <w:t>--&gt;</w:t>
            </w:r>
          </w:p>
        </w:tc>
        <w:tc>
          <w:tcPr>
            <w:tcW w:w="2977" w:type="dxa"/>
          </w:tcPr>
          <w:p w14:paraId="04FB75E4" w14:textId="77777777" w:rsidR="00C575C3" w:rsidRPr="00F375CF" w:rsidRDefault="00C575C3" w:rsidP="009C1CE2">
            <w:pPr>
              <w:pStyle w:val="TAL"/>
              <w:rPr>
                <w:lang w:eastAsia="en-US"/>
              </w:rPr>
            </w:pPr>
            <w:r w:rsidRPr="00F375CF">
              <w:rPr>
                <w:lang w:eastAsia="en-US"/>
              </w:rPr>
              <w:t>MAC PDU (RLC STATUS PDU )</w:t>
            </w:r>
          </w:p>
        </w:tc>
        <w:tc>
          <w:tcPr>
            <w:tcW w:w="567" w:type="dxa"/>
          </w:tcPr>
          <w:p w14:paraId="3DE64CA6" w14:textId="77777777" w:rsidR="00C575C3" w:rsidRPr="00F375CF" w:rsidRDefault="00C575C3" w:rsidP="009C1CE2">
            <w:pPr>
              <w:pStyle w:val="TAC"/>
              <w:rPr>
                <w:lang w:eastAsia="en-US"/>
              </w:rPr>
            </w:pPr>
            <w:r w:rsidRPr="00F375CF">
              <w:rPr>
                <w:lang w:eastAsia="en-US"/>
              </w:rPr>
              <w:t>8</w:t>
            </w:r>
          </w:p>
        </w:tc>
        <w:tc>
          <w:tcPr>
            <w:tcW w:w="892" w:type="dxa"/>
          </w:tcPr>
          <w:p w14:paraId="47174536" w14:textId="77777777" w:rsidR="00C575C3" w:rsidRPr="00F375CF" w:rsidRDefault="00C575C3" w:rsidP="009C1CE2">
            <w:pPr>
              <w:pStyle w:val="TAC"/>
              <w:rPr>
                <w:lang w:eastAsia="en-US"/>
              </w:rPr>
            </w:pPr>
            <w:r w:rsidRPr="00F375CF">
              <w:rPr>
                <w:lang w:eastAsia="en-US"/>
              </w:rPr>
              <w:t>P</w:t>
            </w:r>
          </w:p>
        </w:tc>
      </w:tr>
      <w:tr w:rsidR="00376A9C" w:rsidRPr="00F375CF" w14:paraId="43B3C3AE" w14:textId="77777777" w:rsidTr="00376A9C">
        <w:tblPrEx>
          <w:tblLook w:val="0000" w:firstRow="0" w:lastRow="0" w:firstColumn="0" w:lastColumn="0" w:noHBand="0" w:noVBand="0"/>
        </w:tblPrEx>
        <w:tc>
          <w:tcPr>
            <w:tcW w:w="648" w:type="dxa"/>
          </w:tcPr>
          <w:p w14:paraId="063205A3" w14:textId="77777777" w:rsidR="00376A9C" w:rsidRPr="00F375CF" w:rsidRDefault="00376A9C" w:rsidP="00E84816">
            <w:pPr>
              <w:pStyle w:val="TAC"/>
            </w:pPr>
            <w:r w:rsidRPr="00F375CF">
              <w:t>-</w:t>
            </w:r>
          </w:p>
        </w:tc>
        <w:tc>
          <w:tcPr>
            <w:tcW w:w="3969" w:type="dxa"/>
          </w:tcPr>
          <w:p w14:paraId="480F047F" w14:textId="77777777" w:rsidR="00376A9C" w:rsidRPr="00F375CF" w:rsidRDefault="00376A9C" w:rsidP="00E84816">
            <w:pPr>
              <w:pStyle w:val="TAL"/>
            </w:pPr>
            <w:r w:rsidRPr="00F375CF">
              <w:t>EXCEPTION : Steps 19a</w:t>
            </w:r>
            <w:r w:rsidR="00840479" w:rsidRPr="00F375CF">
              <w:t>0</w:t>
            </w:r>
            <w:r w:rsidRPr="00F375CF">
              <w:t xml:space="preserve"> to 19a5 are executed for operation on NR TDD band only</w:t>
            </w:r>
          </w:p>
        </w:tc>
        <w:tc>
          <w:tcPr>
            <w:tcW w:w="709" w:type="dxa"/>
          </w:tcPr>
          <w:p w14:paraId="032C6484" w14:textId="77777777" w:rsidR="00376A9C" w:rsidRPr="00F375CF" w:rsidRDefault="00376A9C" w:rsidP="00E84816">
            <w:pPr>
              <w:pStyle w:val="TAC"/>
            </w:pPr>
            <w:r w:rsidRPr="00F375CF">
              <w:t>-</w:t>
            </w:r>
          </w:p>
        </w:tc>
        <w:tc>
          <w:tcPr>
            <w:tcW w:w="2977" w:type="dxa"/>
          </w:tcPr>
          <w:p w14:paraId="5918D067" w14:textId="77777777" w:rsidR="00376A9C" w:rsidRPr="00F375CF" w:rsidRDefault="00376A9C" w:rsidP="00E84816">
            <w:pPr>
              <w:pStyle w:val="TAL"/>
              <w:rPr>
                <w:i/>
              </w:rPr>
            </w:pPr>
            <w:r w:rsidRPr="00F375CF">
              <w:rPr>
                <w:i/>
              </w:rPr>
              <w:t>-</w:t>
            </w:r>
          </w:p>
        </w:tc>
        <w:tc>
          <w:tcPr>
            <w:tcW w:w="567" w:type="dxa"/>
          </w:tcPr>
          <w:p w14:paraId="27FFDEF5" w14:textId="77777777" w:rsidR="00376A9C" w:rsidRPr="00F375CF" w:rsidRDefault="00376A9C" w:rsidP="00E84816">
            <w:pPr>
              <w:pStyle w:val="TAC"/>
            </w:pPr>
            <w:r w:rsidRPr="00F375CF">
              <w:t>-</w:t>
            </w:r>
          </w:p>
        </w:tc>
        <w:tc>
          <w:tcPr>
            <w:tcW w:w="892" w:type="dxa"/>
          </w:tcPr>
          <w:p w14:paraId="1E1917D3" w14:textId="77777777" w:rsidR="00376A9C" w:rsidRPr="00F375CF" w:rsidRDefault="00376A9C" w:rsidP="00E84816">
            <w:pPr>
              <w:pStyle w:val="TAC"/>
            </w:pPr>
            <w:r w:rsidRPr="00F375CF">
              <w:t>-</w:t>
            </w:r>
          </w:p>
        </w:tc>
      </w:tr>
      <w:tr w:rsidR="00840479" w:rsidRPr="00F375CF" w14:paraId="7508E1F7" w14:textId="77777777" w:rsidTr="009233EB">
        <w:tblPrEx>
          <w:tblLook w:val="0000" w:firstRow="0" w:lastRow="0" w:firstColumn="0" w:lastColumn="0" w:noHBand="0" w:noVBand="0"/>
        </w:tblPrEx>
        <w:tc>
          <w:tcPr>
            <w:tcW w:w="648" w:type="dxa"/>
          </w:tcPr>
          <w:p w14:paraId="6266D5BB" w14:textId="77777777" w:rsidR="00840479" w:rsidRPr="00F375CF"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F375CF">
              <w:rPr>
                <w:rFonts w:ascii="Arial" w:eastAsia="SimSun" w:hAnsi="Arial"/>
                <w:sz w:val="18"/>
                <w:lang w:eastAsia="zh-CN"/>
              </w:rPr>
              <w:t>19a0</w:t>
            </w:r>
          </w:p>
        </w:tc>
        <w:tc>
          <w:tcPr>
            <w:tcW w:w="3969" w:type="dxa"/>
          </w:tcPr>
          <w:p w14:paraId="1E2259E0" w14:textId="77777777" w:rsidR="00840479" w:rsidRPr="00F375CF" w:rsidRDefault="00840479" w:rsidP="00840479">
            <w:pPr>
              <w:keepNext/>
              <w:keepLines/>
              <w:overflowPunct/>
              <w:autoSpaceDE/>
              <w:autoSpaceDN/>
              <w:adjustRightInd/>
              <w:spacing w:after="0"/>
              <w:textAlignment w:val="auto"/>
              <w:rPr>
                <w:rFonts w:ascii="Arial" w:eastAsia="SimSun" w:hAnsi="Arial"/>
                <w:sz w:val="18"/>
                <w:lang w:eastAsia="en-US"/>
              </w:rPr>
            </w:pPr>
            <w:r w:rsidRPr="00F375CF">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F375CF"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F375CF">
              <w:rPr>
                <w:rFonts w:ascii="Arial" w:eastAsia="SimSun" w:hAnsi="Arial"/>
                <w:sz w:val="18"/>
                <w:lang w:eastAsia="en-US"/>
              </w:rPr>
              <w:t>-</w:t>
            </w:r>
          </w:p>
        </w:tc>
        <w:tc>
          <w:tcPr>
            <w:tcW w:w="2977" w:type="dxa"/>
          </w:tcPr>
          <w:p w14:paraId="486A27B5" w14:textId="77777777" w:rsidR="00840479" w:rsidRPr="00F375CF" w:rsidRDefault="00840479" w:rsidP="00840479">
            <w:pPr>
              <w:keepNext/>
              <w:keepLines/>
              <w:overflowPunct/>
              <w:autoSpaceDE/>
              <w:autoSpaceDN/>
              <w:adjustRightInd/>
              <w:spacing w:after="0"/>
              <w:textAlignment w:val="auto"/>
              <w:rPr>
                <w:rFonts w:ascii="Arial" w:eastAsia="SimSun" w:hAnsi="Arial"/>
                <w:i/>
                <w:sz w:val="18"/>
                <w:lang w:eastAsia="en-US"/>
              </w:rPr>
            </w:pPr>
            <w:r w:rsidRPr="00F375CF">
              <w:rPr>
                <w:rFonts w:ascii="Arial" w:eastAsia="SimSun" w:hAnsi="Arial"/>
                <w:i/>
                <w:sz w:val="18"/>
                <w:lang w:eastAsia="en-US"/>
              </w:rPr>
              <w:t>-</w:t>
            </w:r>
          </w:p>
        </w:tc>
        <w:tc>
          <w:tcPr>
            <w:tcW w:w="567" w:type="dxa"/>
          </w:tcPr>
          <w:p w14:paraId="2B822365" w14:textId="77777777" w:rsidR="00840479" w:rsidRPr="00F375CF"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F375CF">
              <w:rPr>
                <w:rFonts w:ascii="Arial" w:eastAsia="SimSun" w:hAnsi="Arial"/>
                <w:sz w:val="18"/>
                <w:lang w:eastAsia="en-US"/>
              </w:rPr>
              <w:t>-</w:t>
            </w:r>
          </w:p>
        </w:tc>
        <w:tc>
          <w:tcPr>
            <w:tcW w:w="892" w:type="dxa"/>
          </w:tcPr>
          <w:p w14:paraId="3A94AEF6" w14:textId="77777777" w:rsidR="00840479" w:rsidRPr="00F375CF"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F375CF">
              <w:rPr>
                <w:rFonts w:ascii="Arial" w:eastAsia="SimSun" w:hAnsi="Arial"/>
                <w:sz w:val="18"/>
                <w:lang w:eastAsia="en-US"/>
              </w:rPr>
              <w:t>-</w:t>
            </w:r>
          </w:p>
        </w:tc>
      </w:tr>
      <w:tr w:rsidR="00D73E25" w:rsidRPr="00F375CF" w14:paraId="57D082A8" w14:textId="77777777" w:rsidTr="00376A9C">
        <w:tc>
          <w:tcPr>
            <w:tcW w:w="648" w:type="dxa"/>
          </w:tcPr>
          <w:p w14:paraId="70D1AF52" w14:textId="77777777" w:rsidR="00D73E25" w:rsidRPr="00F375CF" w:rsidRDefault="00D73E25" w:rsidP="00E13260">
            <w:pPr>
              <w:pStyle w:val="TAC"/>
              <w:rPr>
                <w:lang w:eastAsia="en-US"/>
              </w:rPr>
            </w:pPr>
            <w:r w:rsidRPr="00F375CF">
              <w:rPr>
                <w:lang w:eastAsia="en-US"/>
              </w:rPr>
              <w:t>19</w:t>
            </w:r>
            <w:r w:rsidR="00376A9C" w:rsidRPr="00F375CF">
              <w:t>a1</w:t>
            </w:r>
          </w:p>
        </w:tc>
        <w:tc>
          <w:tcPr>
            <w:tcW w:w="3969" w:type="dxa"/>
          </w:tcPr>
          <w:p w14:paraId="373FE0E3" w14:textId="77777777" w:rsidR="00D73E25" w:rsidRPr="00F375CF" w:rsidRDefault="00D73E25" w:rsidP="00E13260">
            <w:pPr>
              <w:pStyle w:val="TAL"/>
              <w:rPr>
                <w:lang w:eastAsia="en-US"/>
              </w:rPr>
            </w:pPr>
            <w:r w:rsidRPr="00F375CF">
              <w:rPr>
                <w:lang w:eastAsia="en-US"/>
              </w:rPr>
              <w:t>The SS transmits NR RRCReconfiguration message including</w:t>
            </w:r>
            <w:r w:rsidRPr="00F375CF">
              <w:rPr>
                <w:i/>
                <w:lang w:eastAsia="en-US"/>
              </w:rPr>
              <w:t xml:space="preserve"> TDD-UL-DL-ConfigCommon</w:t>
            </w:r>
            <w:r w:rsidRPr="00F375CF">
              <w:t xml:space="preserve"> with</w:t>
            </w:r>
            <w:r w:rsidRPr="00F375CF">
              <w:rPr>
                <w:i/>
              </w:rPr>
              <w:t xml:space="preserve"> pattern</w:t>
            </w:r>
            <w:r w:rsidR="00376A9C" w:rsidRPr="00F375CF">
              <w:rPr>
                <w:i/>
              </w:rPr>
              <w:t>1 and pattern</w:t>
            </w:r>
            <w:r w:rsidRPr="00F375CF">
              <w:rPr>
                <w:i/>
              </w:rPr>
              <w:t>2</w:t>
            </w:r>
            <w:r w:rsidRPr="00F375CF">
              <w:t xml:space="preserve"> </w:t>
            </w:r>
            <w:r w:rsidRPr="00F375CF">
              <w:rPr>
                <w:lang w:eastAsia="en-US"/>
              </w:rPr>
              <w:t xml:space="preserve">specified in Table </w:t>
            </w:r>
            <w:r w:rsidRPr="00F375CF">
              <w:rPr>
                <w:lang w:eastAsia="sv-SE"/>
              </w:rPr>
              <w:t>7.1.1.2.1.3.3</w:t>
            </w:r>
            <w:r w:rsidRPr="00F375CF">
              <w:t>-</w:t>
            </w:r>
            <w:r w:rsidR="00376A9C" w:rsidRPr="00F375CF">
              <w:t>5 (Note 3)</w:t>
            </w:r>
          </w:p>
        </w:tc>
        <w:tc>
          <w:tcPr>
            <w:tcW w:w="709" w:type="dxa"/>
          </w:tcPr>
          <w:p w14:paraId="28A3474C" w14:textId="77777777" w:rsidR="00D73E25" w:rsidRPr="00F375CF" w:rsidRDefault="00D73E25" w:rsidP="00E13260">
            <w:pPr>
              <w:pStyle w:val="TAC"/>
              <w:rPr>
                <w:lang w:eastAsia="en-US"/>
              </w:rPr>
            </w:pPr>
            <w:r w:rsidRPr="00F375CF">
              <w:rPr>
                <w:lang w:eastAsia="en-US"/>
              </w:rPr>
              <w:t>&lt;--</w:t>
            </w:r>
          </w:p>
        </w:tc>
        <w:tc>
          <w:tcPr>
            <w:tcW w:w="2977" w:type="dxa"/>
          </w:tcPr>
          <w:p w14:paraId="1AF2F87E" w14:textId="757BC4C4" w:rsidR="00D73E25" w:rsidRPr="00F375CF" w:rsidRDefault="001D0890" w:rsidP="00E13260">
            <w:pPr>
              <w:pStyle w:val="TAL"/>
              <w:rPr>
                <w:lang w:eastAsia="en-US"/>
              </w:rPr>
            </w:pPr>
            <w:r w:rsidRPr="00F375CF">
              <w:rPr>
                <w:i/>
                <w:lang w:eastAsia="en-US"/>
              </w:rPr>
              <w:t>(</w:t>
            </w:r>
            <w:r w:rsidR="00D73E25" w:rsidRPr="00F375CF">
              <w:rPr>
                <w:i/>
                <w:lang w:eastAsia="en-US"/>
              </w:rPr>
              <w:t>RRCReconfiguration</w:t>
            </w:r>
            <w:r w:rsidRPr="00F375CF">
              <w:rPr>
                <w:i/>
                <w:lang w:eastAsia="en-US"/>
              </w:rPr>
              <w:t>)</w:t>
            </w:r>
          </w:p>
        </w:tc>
        <w:tc>
          <w:tcPr>
            <w:tcW w:w="567" w:type="dxa"/>
          </w:tcPr>
          <w:p w14:paraId="7633B0FE" w14:textId="77777777" w:rsidR="00D73E25" w:rsidRPr="00F375CF" w:rsidRDefault="00D73E25" w:rsidP="00E13260">
            <w:pPr>
              <w:pStyle w:val="TAC"/>
              <w:rPr>
                <w:lang w:eastAsia="en-US"/>
              </w:rPr>
            </w:pPr>
            <w:r w:rsidRPr="00F375CF">
              <w:rPr>
                <w:lang w:eastAsia="en-US"/>
              </w:rPr>
              <w:t>-</w:t>
            </w:r>
          </w:p>
        </w:tc>
        <w:tc>
          <w:tcPr>
            <w:tcW w:w="892" w:type="dxa"/>
          </w:tcPr>
          <w:p w14:paraId="3819FB75" w14:textId="77777777" w:rsidR="00D73E25" w:rsidRPr="00F375CF" w:rsidRDefault="00D73E25" w:rsidP="00E13260">
            <w:pPr>
              <w:pStyle w:val="TAC"/>
              <w:rPr>
                <w:lang w:eastAsia="en-US"/>
              </w:rPr>
            </w:pPr>
            <w:r w:rsidRPr="00F375CF">
              <w:rPr>
                <w:lang w:eastAsia="en-US"/>
              </w:rPr>
              <w:t>-</w:t>
            </w:r>
          </w:p>
        </w:tc>
      </w:tr>
      <w:tr w:rsidR="00D73E25" w:rsidRPr="00F375CF" w14:paraId="7A5A7689" w14:textId="77777777" w:rsidTr="00376A9C">
        <w:tc>
          <w:tcPr>
            <w:tcW w:w="648" w:type="dxa"/>
          </w:tcPr>
          <w:p w14:paraId="753147FC" w14:textId="77777777" w:rsidR="00D73E25" w:rsidRPr="00F375CF" w:rsidRDefault="00376A9C" w:rsidP="00E13260">
            <w:pPr>
              <w:pStyle w:val="TAC"/>
              <w:rPr>
                <w:lang w:eastAsia="en-US"/>
              </w:rPr>
            </w:pPr>
            <w:r w:rsidRPr="00F375CF">
              <w:t>19a2</w:t>
            </w:r>
          </w:p>
        </w:tc>
        <w:tc>
          <w:tcPr>
            <w:tcW w:w="3969" w:type="dxa"/>
          </w:tcPr>
          <w:p w14:paraId="7EA39065" w14:textId="77777777" w:rsidR="00376A9C" w:rsidRPr="00F375CF" w:rsidRDefault="00376A9C" w:rsidP="00376A9C">
            <w:pPr>
              <w:pStyle w:val="TAL"/>
            </w:pPr>
            <w:r w:rsidRPr="00F375CF">
              <w:t xml:space="preserve">The UE transmits a NR </w:t>
            </w:r>
            <w:r w:rsidRPr="00F375CF">
              <w:rPr>
                <w:i/>
              </w:rPr>
              <w:t>RRCReconfigurationComplete</w:t>
            </w:r>
            <w:r w:rsidRPr="00F375CF">
              <w:t xml:space="preserve"> message.</w:t>
            </w:r>
          </w:p>
          <w:p w14:paraId="63E76AA6" w14:textId="77777777" w:rsidR="00D73E25" w:rsidRPr="00F375CF" w:rsidRDefault="00376A9C" w:rsidP="00376A9C">
            <w:pPr>
              <w:pStyle w:val="TAL"/>
              <w:rPr>
                <w:lang w:eastAsia="en-US"/>
              </w:rPr>
            </w:pPr>
            <w:r w:rsidRPr="00F375CF">
              <w:t>(Note 4)</w:t>
            </w:r>
          </w:p>
        </w:tc>
        <w:tc>
          <w:tcPr>
            <w:tcW w:w="709" w:type="dxa"/>
          </w:tcPr>
          <w:p w14:paraId="3FF35B2A" w14:textId="77777777" w:rsidR="00D73E25" w:rsidRPr="00F375CF" w:rsidRDefault="00D73E25" w:rsidP="00E13260">
            <w:pPr>
              <w:pStyle w:val="TAC"/>
              <w:rPr>
                <w:lang w:eastAsia="en-US"/>
              </w:rPr>
            </w:pPr>
            <w:r w:rsidRPr="00F375CF">
              <w:rPr>
                <w:lang w:eastAsia="en-US"/>
              </w:rPr>
              <w:t>--&gt;</w:t>
            </w:r>
          </w:p>
        </w:tc>
        <w:tc>
          <w:tcPr>
            <w:tcW w:w="2977" w:type="dxa"/>
          </w:tcPr>
          <w:p w14:paraId="75FD3392" w14:textId="1E370A03" w:rsidR="00D73E25" w:rsidRPr="00F375CF" w:rsidRDefault="001D0890" w:rsidP="00E13260">
            <w:pPr>
              <w:pStyle w:val="TAL"/>
              <w:rPr>
                <w:lang w:eastAsia="en-US"/>
              </w:rPr>
            </w:pPr>
            <w:r w:rsidRPr="00F375CF">
              <w:rPr>
                <w:i/>
                <w:lang w:eastAsia="en-US"/>
              </w:rPr>
              <w:t>(</w:t>
            </w:r>
            <w:r w:rsidR="00D73E25" w:rsidRPr="00F375CF">
              <w:rPr>
                <w:i/>
                <w:lang w:eastAsia="en-US"/>
              </w:rPr>
              <w:t>RRCReconfigurationComplete</w:t>
            </w:r>
            <w:r w:rsidRPr="00F375CF">
              <w:rPr>
                <w:i/>
                <w:lang w:eastAsia="en-US"/>
              </w:rPr>
              <w:t>)</w:t>
            </w:r>
          </w:p>
        </w:tc>
        <w:tc>
          <w:tcPr>
            <w:tcW w:w="567" w:type="dxa"/>
          </w:tcPr>
          <w:p w14:paraId="0DB055AA" w14:textId="77777777" w:rsidR="00D73E25" w:rsidRPr="00F375CF" w:rsidRDefault="00376A9C" w:rsidP="00E13260">
            <w:pPr>
              <w:pStyle w:val="TAC"/>
              <w:rPr>
                <w:lang w:eastAsia="en-US"/>
              </w:rPr>
            </w:pPr>
            <w:r w:rsidRPr="00F375CF">
              <w:t>-</w:t>
            </w:r>
          </w:p>
        </w:tc>
        <w:tc>
          <w:tcPr>
            <w:tcW w:w="892" w:type="dxa"/>
          </w:tcPr>
          <w:p w14:paraId="40D30458" w14:textId="77777777" w:rsidR="00D73E25" w:rsidRPr="00F375CF" w:rsidRDefault="00376A9C" w:rsidP="00E13260">
            <w:pPr>
              <w:pStyle w:val="TAC"/>
              <w:rPr>
                <w:lang w:eastAsia="en-US"/>
              </w:rPr>
            </w:pPr>
            <w:r w:rsidRPr="00F375CF">
              <w:t>-</w:t>
            </w:r>
          </w:p>
        </w:tc>
      </w:tr>
      <w:tr w:rsidR="00D73E25" w:rsidRPr="00F375CF" w14:paraId="3CC5F51F" w14:textId="77777777" w:rsidTr="00376A9C">
        <w:tc>
          <w:tcPr>
            <w:tcW w:w="648" w:type="dxa"/>
          </w:tcPr>
          <w:p w14:paraId="7B826C6A" w14:textId="77777777" w:rsidR="00D73E25" w:rsidRPr="00F375CF" w:rsidRDefault="00376A9C" w:rsidP="00E13260">
            <w:pPr>
              <w:pStyle w:val="TAC"/>
              <w:rPr>
                <w:lang w:eastAsia="en-US"/>
              </w:rPr>
            </w:pPr>
            <w:r w:rsidRPr="00F375CF">
              <w:t>19a3</w:t>
            </w:r>
          </w:p>
        </w:tc>
        <w:tc>
          <w:tcPr>
            <w:tcW w:w="3969" w:type="dxa"/>
          </w:tcPr>
          <w:p w14:paraId="55860815" w14:textId="77777777" w:rsidR="00D73E25" w:rsidRPr="00F375CF" w:rsidRDefault="00D73E25" w:rsidP="00E13260">
            <w:pPr>
              <w:pStyle w:val="TAL"/>
              <w:rPr>
                <w:lang w:eastAsia="en-US"/>
              </w:rPr>
            </w:pPr>
            <w:r w:rsidRPr="00F375CF">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F375CF" w:rsidRDefault="00D73E25" w:rsidP="00E13260">
            <w:pPr>
              <w:pStyle w:val="TAC"/>
              <w:rPr>
                <w:lang w:eastAsia="en-US"/>
              </w:rPr>
            </w:pPr>
            <w:r w:rsidRPr="00F375CF">
              <w:rPr>
                <w:lang w:eastAsia="en-US"/>
              </w:rPr>
              <w:t>&lt;--</w:t>
            </w:r>
          </w:p>
        </w:tc>
        <w:tc>
          <w:tcPr>
            <w:tcW w:w="2977" w:type="dxa"/>
          </w:tcPr>
          <w:p w14:paraId="618AFCA9" w14:textId="77777777" w:rsidR="00D73E25" w:rsidRPr="00F375CF" w:rsidRDefault="00D73E25" w:rsidP="00E13260">
            <w:pPr>
              <w:pStyle w:val="TAL"/>
              <w:rPr>
                <w:lang w:eastAsia="en-US"/>
              </w:rPr>
            </w:pPr>
            <w:r w:rsidRPr="00F375CF">
              <w:rPr>
                <w:lang w:eastAsia="en-US"/>
              </w:rPr>
              <w:t>(PDCCH (C-RNTI))</w:t>
            </w:r>
          </w:p>
        </w:tc>
        <w:tc>
          <w:tcPr>
            <w:tcW w:w="567" w:type="dxa"/>
          </w:tcPr>
          <w:p w14:paraId="2C0BD1D0" w14:textId="77777777" w:rsidR="00D73E25" w:rsidRPr="00F375CF" w:rsidRDefault="00D73E25" w:rsidP="00E13260">
            <w:pPr>
              <w:pStyle w:val="TAC"/>
              <w:rPr>
                <w:lang w:eastAsia="en-US"/>
              </w:rPr>
            </w:pPr>
            <w:r w:rsidRPr="00F375CF">
              <w:rPr>
                <w:lang w:eastAsia="en-US"/>
              </w:rPr>
              <w:t>-</w:t>
            </w:r>
          </w:p>
        </w:tc>
        <w:tc>
          <w:tcPr>
            <w:tcW w:w="892" w:type="dxa"/>
          </w:tcPr>
          <w:p w14:paraId="5C7CDA0C" w14:textId="77777777" w:rsidR="00D73E25" w:rsidRPr="00F375CF" w:rsidRDefault="00D73E25" w:rsidP="00E13260">
            <w:pPr>
              <w:pStyle w:val="TAC"/>
              <w:rPr>
                <w:lang w:eastAsia="en-US"/>
              </w:rPr>
            </w:pPr>
            <w:r w:rsidRPr="00F375CF">
              <w:rPr>
                <w:lang w:eastAsia="en-US"/>
              </w:rPr>
              <w:t>-</w:t>
            </w:r>
          </w:p>
        </w:tc>
      </w:tr>
      <w:tr w:rsidR="00D73E25" w:rsidRPr="00F375CF" w14:paraId="560562FB" w14:textId="77777777" w:rsidTr="00376A9C">
        <w:tc>
          <w:tcPr>
            <w:tcW w:w="648" w:type="dxa"/>
          </w:tcPr>
          <w:p w14:paraId="11597C48" w14:textId="77777777" w:rsidR="00D73E25" w:rsidRPr="00F375CF" w:rsidRDefault="00376A9C" w:rsidP="00E13260">
            <w:pPr>
              <w:pStyle w:val="TAC"/>
              <w:rPr>
                <w:lang w:eastAsia="en-US"/>
              </w:rPr>
            </w:pPr>
            <w:r w:rsidRPr="00F375CF">
              <w:t>19a4</w:t>
            </w:r>
          </w:p>
        </w:tc>
        <w:tc>
          <w:tcPr>
            <w:tcW w:w="3969" w:type="dxa"/>
          </w:tcPr>
          <w:p w14:paraId="31019DB7" w14:textId="77777777" w:rsidR="00D73E25" w:rsidRPr="00F375CF" w:rsidRDefault="00D73E25" w:rsidP="00E13260">
            <w:pPr>
              <w:pStyle w:val="TAL"/>
              <w:rPr>
                <w:lang w:eastAsia="en-US"/>
              </w:rPr>
            </w:pPr>
            <w:r w:rsidRPr="00F375CF">
              <w:rPr>
                <w:lang w:eastAsia="en-US"/>
              </w:rPr>
              <w:t>SS transmits in the indicated downlink assignment a MAC PDU including a RLC PDU with poll bit not set.</w:t>
            </w:r>
          </w:p>
        </w:tc>
        <w:tc>
          <w:tcPr>
            <w:tcW w:w="709" w:type="dxa"/>
          </w:tcPr>
          <w:p w14:paraId="260C3ADE" w14:textId="77777777" w:rsidR="00D73E25" w:rsidRPr="00F375CF" w:rsidRDefault="00D73E25" w:rsidP="00E13260">
            <w:pPr>
              <w:pStyle w:val="TAC"/>
              <w:rPr>
                <w:lang w:eastAsia="en-US"/>
              </w:rPr>
            </w:pPr>
            <w:r w:rsidRPr="00F375CF">
              <w:rPr>
                <w:lang w:eastAsia="en-US"/>
              </w:rPr>
              <w:t>&lt;--</w:t>
            </w:r>
          </w:p>
        </w:tc>
        <w:tc>
          <w:tcPr>
            <w:tcW w:w="2977" w:type="dxa"/>
          </w:tcPr>
          <w:p w14:paraId="3E3B11C4" w14:textId="77777777" w:rsidR="00D73E25" w:rsidRPr="00F375CF" w:rsidRDefault="00D73E25" w:rsidP="00E13260">
            <w:pPr>
              <w:pStyle w:val="TAL"/>
              <w:rPr>
                <w:lang w:eastAsia="en-US"/>
              </w:rPr>
            </w:pPr>
            <w:r w:rsidRPr="00F375CF">
              <w:rPr>
                <w:lang w:eastAsia="en-US"/>
              </w:rPr>
              <w:t>MAC PDU</w:t>
            </w:r>
          </w:p>
        </w:tc>
        <w:tc>
          <w:tcPr>
            <w:tcW w:w="567" w:type="dxa"/>
          </w:tcPr>
          <w:p w14:paraId="7B25721A" w14:textId="77777777" w:rsidR="00D73E25" w:rsidRPr="00F375CF" w:rsidRDefault="00D73E25" w:rsidP="00E13260">
            <w:pPr>
              <w:pStyle w:val="TAC"/>
              <w:rPr>
                <w:lang w:eastAsia="en-US"/>
              </w:rPr>
            </w:pPr>
            <w:r w:rsidRPr="00F375CF">
              <w:rPr>
                <w:lang w:eastAsia="en-US"/>
              </w:rPr>
              <w:t>-</w:t>
            </w:r>
          </w:p>
        </w:tc>
        <w:tc>
          <w:tcPr>
            <w:tcW w:w="892" w:type="dxa"/>
          </w:tcPr>
          <w:p w14:paraId="669750D8" w14:textId="77777777" w:rsidR="00D73E25" w:rsidRPr="00F375CF" w:rsidRDefault="00D73E25" w:rsidP="00E13260">
            <w:pPr>
              <w:pStyle w:val="TAC"/>
              <w:rPr>
                <w:lang w:eastAsia="en-US"/>
              </w:rPr>
            </w:pPr>
            <w:r w:rsidRPr="00F375CF">
              <w:rPr>
                <w:lang w:eastAsia="en-US"/>
              </w:rPr>
              <w:t>-</w:t>
            </w:r>
          </w:p>
        </w:tc>
      </w:tr>
      <w:tr w:rsidR="00D73E25" w:rsidRPr="00F375CF" w14:paraId="39FBF583" w14:textId="77777777" w:rsidTr="00376A9C">
        <w:tc>
          <w:tcPr>
            <w:tcW w:w="648" w:type="dxa"/>
          </w:tcPr>
          <w:p w14:paraId="27B32255" w14:textId="77777777" w:rsidR="00D73E25" w:rsidRPr="00F375CF" w:rsidRDefault="00376A9C" w:rsidP="00E13260">
            <w:pPr>
              <w:pStyle w:val="TAC"/>
              <w:rPr>
                <w:lang w:eastAsia="en-US"/>
              </w:rPr>
            </w:pPr>
            <w:r w:rsidRPr="00F375CF">
              <w:t>19a5</w:t>
            </w:r>
          </w:p>
        </w:tc>
        <w:tc>
          <w:tcPr>
            <w:tcW w:w="3969" w:type="dxa"/>
          </w:tcPr>
          <w:p w14:paraId="1E38E6FB" w14:textId="77777777" w:rsidR="00D73E25" w:rsidRPr="00F375CF" w:rsidRDefault="00D73E25" w:rsidP="00E13260">
            <w:pPr>
              <w:pStyle w:val="TAL"/>
              <w:rPr>
                <w:lang w:eastAsia="en-US"/>
              </w:rPr>
            </w:pPr>
            <w:r w:rsidRPr="00F375CF">
              <w:rPr>
                <w:lang w:eastAsia="en-US"/>
              </w:rPr>
              <w:t>Check: Does the UE transmit an HARQ ACK on PUCCH?</w:t>
            </w:r>
          </w:p>
        </w:tc>
        <w:tc>
          <w:tcPr>
            <w:tcW w:w="709" w:type="dxa"/>
          </w:tcPr>
          <w:p w14:paraId="0801E555" w14:textId="77777777" w:rsidR="00D73E25" w:rsidRPr="00F375CF" w:rsidRDefault="00D73E25" w:rsidP="00E13260">
            <w:pPr>
              <w:pStyle w:val="TAC"/>
              <w:rPr>
                <w:lang w:eastAsia="en-US"/>
              </w:rPr>
            </w:pPr>
            <w:r w:rsidRPr="00F375CF">
              <w:rPr>
                <w:lang w:eastAsia="en-US"/>
              </w:rPr>
              <w:t>--&gt;</w:t>
            </w:r>
          </w:p>
        </w:tc>
        <w:tc>
          <w:tcPr>
            <w:tcW w:w="2977" w:type="dxa"/>
          </w:tcPr>
          <w:p w14:paraId="4BC79F8E" w14:textId="77777777" w:rsidR="00D73E25" w:rsidRPr="00F375CF" w:rsidRDefault="00D73E25" w:rsidP="00E13260">
            <w:pPr>
              <w:pStyle w:val="TAL"/>
              <w:rPr>
                <w:lang w:eastAsia="en-US"/>
              </w:rPr>
            </w:pPr>
            <w:r w:rsidRPr="00F375CF">
              <w:rPr>
                <w:lang w:eastAsia="en-US"/>
              </w:rPr>
              <w:t>HARQ ACK</w:t>
            </w:r>
          </w:p>
        </w:tc>
        <w:tc>
          <w:tcPr>
            <w:tcW w:w="567" w:type="dxa"/>
          </w:tcPr>
          <w:p w14:paraId="4440F4D6" w14:textId="77777777" w:rsidR="00D73E25" w:rsidRPr="00F375CF" w:rsidRDefault="00D73E25" w:rsidP="00E13260">
            <w:pPr>
              <w:pStyle w:val="TAC"/>
              <w:rPr>
                <w:lang w:eastAsia="en-US"/>
              </w:rPr>
            </w:pPr>
            <w:r w:rsidRPr="00F375CF">
              <w:rPr>
                <w:lang w:eastAsia="en-US"/>
              </w:rPr>
              <w:t>9</w:t>
            </w:r>
          </w:p>
        </w:tc>
        <w:tc>
          <w:tcPr>
            <w:tcW w:w="892" w:type="dxa"/>
          </w:tcPr>
          <w:p w14:paraId="0AFD7EF3" w14:textId="77777777" w:rsidR="00D73E25" w:rsidRPr="00F375CF" w:rsidRDefault="00D73E25" w:rsidP="00E13260">
            <w:pPr>
              <w:pStyle w:val="TAC"/>
              <w:rPr>
                <w:lang w:eastAsia="en-US"/>
              </w:rPr>
            </w:pPr>
            <w:r w:rsidRPr="00F375CF">
              <w:rPr>
                <w:lang w:eastAsia="en-US"/>
              </w:rPr>
              <w:t>P</w:t>
            </w:r>
          </w:p>
        </w:tc>
      </w:tr>
      <w:tr w:rsidR="00C575C3" w:rsidRPr="00F375CF" w14:paraId="0FF3FAB4" w14:textId="77777777" w:rsidTr="00376A9C">
        <w:tc>
          <w:tcPr>
            <w:tcW w:w="9762" w:type="dxa"/>
            <w:gridSpan w:val="6"/>
          </w:tcPr>
          <w:p w14:paraId="12067623" w14:textId="77777777" w:rsidR="007834D6" w:rsidRPr="00F375CF" w:rsidRDefault="007834D6" w:rsidP="007834D6">
            <w:pPr>
              <w:pStyle w:val="TAN"/>
              <w:rPr>
                <w:lang w:eastAsia="en-US"/>
              </w:rPr>
            </w:pPr>
            <w:r w:rsidRPr="00F375CF">
              <w:rPr>
                <w:lang w:eastAsia="en-US"/>
              </w:rPr>
              <w:t>Note 1:</w:t>
            </w:r>
            <w:r w:rsidRPr="00F375CF">
              <w:rPr>
                <w:lang w:eastAsia="en-US"/>
              </w:rPr>
              <w:tab/>
              <w:t>SS should transmit this PDU so as to ensure at least one NACK.</w:t>
            </w:r>
          </w:p>
          <w:p w14:paraId="1CEEE480" w14:textId="77777777" w:rsidR="00376A9C" w:rsidRPr="00F375CF" w:rsidRDefault="007834D6" w:rsidP="00376A9C">
            <w:pPr>
              <w:pStyle w:val="TAN"/>
            </w:pPr>
            <w:r w:rsidRPr="00F375CF">
              <w:rPr>
                <w:lang w:eastAsia="en-US"/>
              </w:rPr>
              <w:t>Note 2:</w:t>
            </w:r>
            <w:r w:rsidRPr="00F375CF">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F375CF" w:rsidRDefault="00376A9C" w:rsidP="00376A9C">
            <w:pPr>
              <w:pStyle w:val="TAN"/>
            </w:pPr>
            <w:r w:rsidRPr="00F375CF">
              <w:t>Note 3:</w:t>
            </w:r>
            <w:r w:rsidRPr="00F375CF">
              <w:tab/>
              <w:t>For EN-DC the NR RRCReconfiguration message is contained in RRCConnectionReconfiguration 36.508 [7], Table 4.6.1-8 using condition EN-DC_EmbedNR_RRCRecon.</w:t>
            </w:r>
          </w:p>
          <w:p w14:paraId="632348B7" w14:textId="77777777" w:rsidR="00840479" w:rsidRPr="00F375CF" w:rsidRDefault="00376A9C" w:rsidP="00840479">
            <w:pPr>
              <w:pStyle w:val="TAN"/>
            </w:pPr>
            <w:r w:rsidRPr="00F375CF">
              <w:t>Note 4:</w:t>
            </w:r>
            <w:r w:rsidRPr="00F375CF">
              <w:tab/>
              <w:t>For EN-DC the NR RRCReconfigurationComplete message is contained in RRCConnectionReconfigurationComplete.</w:t>
            </w:r>
          </w:p>
          <w:p w14:paraId="5BA97B81" w14:textId="77777777" w:rsidR="00C575C3" w:rsidRPr="00F375CF" w:rsidRDefault="00840479" w:rsidP="00840479">
            <w:pPr>
              <w:pStyle w:val="TAN"/>
              <w:rPr>
                <w:lang w:eastAsia="en-US"/>
              </w:rPr>
            </w:pPr>
            <w:r w:rsidRPr="00F375CF">
              <w:t>Note 5:</w:t>
            </w:r>
            <w:r w:rsidRPr="00F375CF">
              <w:tab/>
              <w:t>if pc_NG_RAN_NR</w:t>
            </w:r>
            <w:r w:rsidRPr="00F375CF" w:rsidDel="00880B52">
              <w:t xml:space="preserve"> </w:t>
            </w:r>
            <w:r w:rsidRPr="00F375CF">
              <w:t>only</w:t>
            </w:r>
          </w:p>
        </w:tc>
      </w:tr>
    </w:tbl>
    <w:p w14:paraId="1DE58204" w14:textId="77777777" w:rsidR="00C575C3" w:rsidRPr="00F375CF" w:rsidRDefault="00C575C3" w:rsidP="00C575C3">
      <w:pPr>
        <w:rPr>
          <w:lang w:eastAsia="sv-SE"/>
        </w:rPr>
      </w:pPr>
    </w:p>
    <w:p w14:paraId="08B996E4" w14:textId="77777777" w:rsidR="00C575C3" w:rsidRPr="00F375CF" w:rsidRDefault="00C575C3" w:rsidP="00DA77DA">
      <w:pPr>
        <w:pStyle w:val="TH"/>
        <w:rPr>
          <w:lang w:eastAsia="sv-SE"/>
        </w:rPr>
      </w:pPr>
      <w:r w:rsidRPr="00F375CF">
        <w:rPr>
          <w:lang w:eastAsia="sv-SE"/>
        </w:rPr>
        <w:t>Table 7.</w:t>
      </w:r>
      <w:r w:rsidR="004E5E27" w:rsidRPr="00F375CF">
        <w:rPr>
          <w:lang w:eastAsia="sv-SE"/>
        </w:rPr>
        <w:t>1.</w:t>
      </w:r>
      <w:r w:rsidRPr="00F375CF">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F375CF" w14:paraId="0FDF8971" w14:textId="77777777" w:rsidTr="00291C9B">
        <w:trPr>
          <w:jc w:val="center"/>
        </w:trPr>
        <w:tc>
          <w:tcPr>
            <w:tcW w:w="2268" w:type="dxa"/>
          </w:tcPr>
          <w:p w14:paraId="52DE6E96" w14:textId="77777777" w:rsidR="00C575C3" w:rsidRPr="00F375CF" w:rsidRDefault="00C575C3" w:rsidP="00F90841">
            <w:pPr>
              <w:pStyle w:val="TAH"/>
              <w:rPr>
                <w:lang w:eastAsia="en-US"/>
              </w:rPr>
            </w:pPr>
            <w:r w:rsidRPr="00F375CF">
              <w:rPr>
                <w:lang w:eastAsia="en-US"/>
              </w:rPr>
              <w:t>Iteration</w:t>
            </w:r>
          </w:p>
        </w:tc>
        <w:tc>
          <w:tcPr>
            <w:tcW w:w="1844" w:type="dxa"/>
          </w:tcPr>
          <w:p w14:paraId="3A454E74" w14:textId="77777777" w:rsidR="00C575C3" w:rsidRPr="00F375CF" w:rsidRDefault="00C575C3" w:rsidP="00922650">
            <w:pPr>
              <w:pStyle w:val="TAH"/>
              <w:rPr>
                <w:lang w:eastAsia="en-US"/>
              </w:rPr>
            </w:pPr>
            <w:r w:rsidRPr="00F375CF">
              <w:rPr>
                <w:lang w:eastAsia="en-US"/>
              </w:rPr>
              <w:t>DL HARQ process (X)</w:t>
            </w:r>
          </w:p>
        </w:tc>
      </w:tr>
      <w:tr w:rsidR="00C575C3" w:rsidRPr="00F375CF" w14:paraId="6D7C7662" w14:textId="77777777" w:rsidTr="00291C9B">
        <w:trPr>
          <w:jc w:val="center"/>
        </w:trPr>
        <w:tc>
          <w:tcPr>
            <w:tcW w:w="2268" w:type="dxa"/>
          </w:tcPr>
          <w:p w14:paraId="0DA86A9A" w14:textId="77777777" w:rsidR="00C575C3" w:rsidRPr="00F375CF" w:rsidRDefault="00996BED" w:rsidP="00996BED">
            <w:pPr>
              <w:pStyle w:val="TAL"/>
              <w:rPr>
                <w:lang w:eastAsia="en-US"/>
              </w:rPr>
            </w:pPr>
            <w:r w:rsidRPr="00F375CF">
              <w:rPr>
                <w:lang w:eastAsia="en-US"/>
              </w:rPr>
              <w:t>K=1 to 16</w:t>
            </w:r>
          </w:p>
        </w:tc>
        <w:tc>
          <w:tcPr>
            <w:tcW w:w="1844" w:type="dxa"/>
          </w:tcPr>
          <w:p w14:paraId="110E526A" w14:textId="77777777" w:rsidR="00C575C3" w:rsidRPr="00F375CF" w:rsidRDefault="00996BED" w:rsidP="00996BED">
            <w:pPr>
              <w:pStyle w:val="TAL"/>
              <w:rPr>
                <w:lang w:eastAsia="en-US"/>
              </w:rPr>
            </w:pPr>
            <w:r w:rsidRPr="00F375CF">
              <w:rPr>
                <w:lang w:eastAsia="en-US"/>
              </w:rPr>
              <w:t>X=K-1</w:t>
            </w:r>
          </w:p>
        </w:tc>
      </w:tr>
    </w:tbl>
    <w:p w14:paraId="5AD6918D" w14:textId="77777777" w:rsidR="00C575C3" w:rsidRPr="00F375CF" w:rsidRDefault="00C575C3" w:rsidP="00C575C3">
      <w:pPr>
        <w:rPr>
          <w:lang w:eastAsia="sv-SE"/>
        </w:rPr>
      </w:pPr>
    </w:p>
    <w:p w14:paraId="749AA31D" w14:textId="77777777" w:rsidR="00C575C3" w:rsidRPr="00F375CF" w:rsidRDefault="00C575C3" w:rsidP="00DA77DA">
      <w:pPr>
        <w:pStyle w:val="H6"/>
        <w:rPr>
          <w:lang w:eastAsia="sv-SE"/>
        </w:rPr>
      </w:pPr>
      <w:r w:rsidRPr="00F375CF">
        <w:rPr>
          <w:lang w:eastAsia="sv-SE"/>
        </w:rPr>
        <w:lastRenderedPageBreak/>
        <w:t>7.</w:t>
      </w:r>
      <w:r w:rsidR="004E5E27" w:rsidRPr="00F375CF">
        <w:rPr>
          <w:lang w:eastAsia="sv-SE"/>
        </w:rPr>
        <w:t>1.</w:t>
      </w:r>
      <w:r w:rsidRPr="00F375CF">
        <w:rPr>
          <w:lang w:eastAsia="sv-SE"/>
        </w:rPr>
        <w:t>1.2.1.3.3</w:t>
      </w:r>
      <w:r w:rsidRPr="00F375CF">
        <w:rPr>
          <w:lang w:eastAsia="sv-SE"/>
        </w:rPr>
        <w:tab/>
        <w:t>Specific message contents</w:t>
      </w:r>
    </w:p>
    <w:p w14:paraId="571F04A7" w14:textId="77777777" w:rsidR="00D73E25" w:rsidRPr="00F375CF" w:rsidRDefault="00D73E25" w:rsidP="00D73E25">
      <w:pPr>
        <w:pStyle w:val="TH"/>
      </w:pPr>
      <w:r w:rsidRPr="00F375CF">
        <w:t xml:space="preserve">Table </w:t>
      </w:r>
      <w:r w:rsidRPr="00F375CF">
        <w:rPr>
          <w:lang w:eastAsia="sv-SE"/>
        </w:rPr>
        <w:t>7.1.1.2.1.3.3</w:t>
      </w:r>
      <w:r w:rsidRPr="00F375CF">
        <w:t xml:space="preserve">-1: </w:t>
      </w:r>
      <w:r w:rsidR="00376A9C" w:rsidRPr="00F375CF">
        <w:rPr>
          <w:i/>
        </w:rPr>
        <w:t>Void</w:t>
      </w:r>
    </w:p>
    <w:p w14:paraId="5C02569B" w14:textId="75E34838" w:rsidR="00D73E25" w:rsidRPr="00F375CF" w:rsidRDefault="00D73E25" w:rsidP="00D73E25">
      <w:pPr>
        <w:pStyle w:val="TH"/>
      </w:pPr>
      <w:r w:rsidRPr="00F375CF">
        <w:t xml:space="preserve">Table </w:t>
      </w:r>
      <w:r w:rsidRPr="00F375CF">
        <w:rPr>
          <w:lang w:eastAsia="sv-SE"/>
        </w:rPr>
        <w:t>7.1.1.2.1.3.3</w:t>
      </w:r>
      <w:r w:rsidRPr="00F375CF">
        <w:t xml:space="preserve">-2: </w:t>
      </w:r>
      <w:r w:rsidRPr="00F375CF">
        <w:rPr>
          <w:i/>
        </w:rPr>
        <w:t xml:space="preserve">RRCReconfiguration </w:t>
      </w:r>
      <w:r w:rsidRPr="00F375CF">
        <w:t>(</w:t>
      </w:r>
      <w:r w:rsidR="00376A9C" w:rsidRPr="00F375CF">
        <w:t>step</w:t>
      </w:r>
      <w:r w:rsidR="001D0890" w:rsidRPr="00F375CF">
        <w:t xml:space="preserve"> </w:t>
      </w:r>
      <w:r w:rsidR="00376A9C" w:rsidRPr="00F375CF">
        <w:t xml:space="preserve">19a1, </w:t>
      </w:r>
      <w:r w:rsidRPr="00F375CF">
        <w:t xml:space="preserve">Table </w:t>
      </w:r>
      <w:r w:rsidRPr="00F375CF">
        <w:rPr>
          <w:lang w:eastAsia="sv-SE"/>
        </w:rPr>
        <w:t>7.1.1.2.1.3.</w:t>
      </w:r>
      <w:r w:rsidR="00376A9C" w:rsidRPr="00F375CF">
        <w:t>2</w:t>
      </w:r>
      <w:r w:rsidRPr="00F375CF">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72BE75E1" w14:textId="77777777" w:rsidTr="00E13260">
        <w:tc>
          <w:tcPr>
            <w:tcW w:w="9747" w:type="dxa"/>
            <w:gridSpan w:val="4"/>
          </w:tcPr>
          <w:p w14:paraId="60C14D47" w14:textId="716DE777" w:rsidR="00D73E25" w:rsidRPr="00F375CF" w:rsidRDefault="00D73E25" w:rsidP="00E13260">
            <w:pPr>
              <w:pStyle w:val="TAL"/>
              <w:rPr>
                <w:lang w:eastAsia="en-US"/>
              </w:rPr>
            </w:pPr>
            <w:r w:rsidRPr="00F375CF">
              <w:rPr>
                <w:lang w:eastAsia="en-US"/>
              </w:rPr>
              <w:t xml:space="preserve">Derivation Path: </w:t>
            </w:r>
            <w:r w:rsidR="001D0890" w:rsidRPr="00F375CF">
              <w:t xml:space="preserve">TS </w:t>
            </w:r>
            <w:r w:rsidRPr="00F375CF">
              <w:rPr>
                <w:lang w:eastAsia="en-US"/>
              </w:rPr>
              <w:t xml:space="preserve">38.508-1 [4], Table </w:t>
            </w:r>
            <w:r w:rsidR="0075232C" w:rsidRPr="00F375CF">
              <w:rPr>
                <w:lang w:eastAsia="en-US"/>
              </w:rPr>
              <w:t>4.6.1-</w:t>
            </w:r>
            <w:r w:rsidR="00376A9C" w:rsidRPr="00F375CF">
              <w:t>13</w:t>
            </w:r>
          </w:p>
        </w:tc>
      </w:tr>
      <w:tr w:rsidR="00D73E25" w:rsidRPr="00F375CF" w14:paraId="66EC23EA" w14:textId="77777777" w:rsidTr="00E13260">
        <w:tc>
          <w:tcPr>
            <w:tcW w:w="4535" w:type="dxa"/>
          </w:tcPr>
          <w:p w14:paraId="0FBD37D2" w14:textId="77777777" w:rsidR="00D73E25" w:rsidRPr="00F375CF" w:rsidRDefault="00D73E25" w:rsidP="00E13260">
            <w:pPr>
              <w:pStyle w:val="TAH"/>
              <w:rPr>
                <w:lang w:eastAsia="en-US"/>
              </w:rPr>
            </w:pPr>
            <w:r w:rsidRPr="00F375CF">
              <w:rPr>
                <w:lang w:eastAsia="en-US"/>
              </w:rPr>
              <w:t>Information Element</w:t>
            </w:r>
          </w:p>
        </w:tc>
        <w:tc>
          <w:tcPr>
            <w:tcW w:w="2267" w:type="dxa"/>
          </w:tcPr>
          <w:p w14:paraId="69132929" w14:textId="77777777" w:rsidR="00D73E25" w:rsidRPr="00F375CF" w:rsidRDefault="00D73E25" w:rsidP="00E13260">
            <w:pPr>
              <w:pStyle w:val="TAH"/>
              <w:rPr>
                <w:lang w:eastAsia="en-US"/>
              </w:rPr>
            </w:pPr>
            <w:r w:rsidRPr="00F375CF">
              <w:rPr>
                <w:lang w:eastAsia="en-US"/>
              </w:rPr>
              <w:t>Value/remark</w:t>
            </w:r>
          </w:p>
        </w:tc>
        <w:tc>
          <w:tcPr>
            <w:tcW w:w="1700" w:type="dxa"/>
          </w:tcPr>
          <w:p w14:paraId="1F1EFABD" w14:textId="77777777" w:rsidR="00D73E25" w:rsidRPr="00F375CF" w:rsidRDefault="00D73E25" w:rsidP="00E13260">
            <w:pPr>
              <w:pStyle w:val="TAH"/>
              <w:rPr>
                <w:lang w:eastAsia="en-US"/>
              </w:rPr>
            </w:pPr>
            <w:r w:rsidRPr="00F375CF">
              <w:rPr>
                <w:lang w:eastAsia="en-US"/>
              </w:rPr>
              <w:t>Comment</w:t>
            </w:r>
          </w:p>
        </w:tc>
        <w:tc>
          <w:tcPr>
            <w:tcW w:w="1245" w:type="dxa"/>
          </w:tcPr>
          <w:p w14:paraId="0285ED45" w14:textId="77777777" w:rsidR="00D73E25" w:rsidRPr="00F375CF" w:rsidRDefault="00D73E25" w:rsidP="00E13260">
            <w:pPr>
              <w:pStyle w:val="TAH"/>
              <w:rPr>
                <w:lang w:eastAsia="en-US"/>
              </w:rPr>
            </w:pPr>
            <w:r w:rsidRPr="00F375CF">
              <w:rPr>
                <w:lang w:eastAsia="en-US"/>
              </w:rPr>
              <w:t>Condition</w:t>
            </w:r>
          </w:p>
        </w:tc>
      </w:tr>
      <w:tr w:rsidR="00D73E25" w:rsidRPr="00F375CF" w14:paraId="62106D78" w14:textId="77777777" w:rsidTr="00E13260">
        <w:tc>
          <w:tcPr>
            <w:tcW w:w="4535" w:type="dxa"/>
          </w:tcPr>
          <w:p w14:paraId="0C2ABC87" w14:textId="77777777" w:rsidR="00D73E25" w:rsidRPr="00F375CF" w:rsidRDefault="00D73E25" w:rsidP="00E13260">
            <w:pPr>
              <w:pStyle w:val="TAL"/>
              <w:rPr>
                <w:lang w:eastAsia="en-US"/>
              </w:rPr>
            </w:pPr>
            <w:r w:rsidRPr="00F375CF">
              <w:rPr>
                <w:lang w:eastAsia="en-US"/>
              </w:rPr>
              <w:t>RRCReconfiguration ::= SEQUENCE {</w:t>
            </w:r>
          </w:p>
        </w:tc>
        <w:tc>
          <w:tcPr>
            <w:tcW w:w="2267" w:type="dxa"/>
          </w:tcPr>
          <w:p w14:paraId="5E8F3C77" w14:textId="77777777" w:rsidR="00D73E25" w:rsidRPr="00F375CF" w:rsidRDefault="00D73E25" w:rsidP="00E13260">
            <w:pPr>
              <w:pStyle w:val="TAL"/>
              <w:rPr>
                <w:lang w:eastAsia="en-US"/>
              </w:rPr>
            </w:pPr>
          </w:p>
        </w:tc>
        <w:tc>
          <w:tcPr>
            <w:tcW w:w="1700" w:type="dxa"/>
          </w:tcPr>
          <w:p w14:paraId="380F8EA0" w14:textId="77777777" w:rsidR="00D73E25" w:rsidRPr="00F375CF" w:rsidRDefault="00D73E25" w:rsidP="00E13260">
            <w:pPr>
              <w:pStyle w:val="TAL"/>
              <w:rPr>
                <w:lang w:eastAsia="en-US"/>
              </w:rPr>
            </w:pPr>
          </w:p>
        </w:tc>
        <w:tc>
          <w:tcPr>
            <w:tcW w:w="1245" w:type="dxa"/>
          </w:tcPr>
          <w:p w14:paraId="47DF7175" w14:textId="77777777" w:rsidR="00D73E25" w:rsidRPr="00F375CF" w:rsidRDefault="00D73E25" w:rsidP="00E13260">
            <w:pPr>
              <w:pStyle w:val="TAL"/>
              <w:rPr>
                <w:lang w:eastAsia="en-US"/>
              </w:rPr>
            </w:pPr>
          </w:p>
        </w:tc>
      </w:tr>
      <w:tr w:rsidR="00D73E25" w:rsidRPr="00F375CF" w14:paraId="2C2E00AF" w14:textId="77777777" w:rsidTr="00E13260">
        <w:tc>
          <w:tcPr>
            <w:tcW w:w="4535" w:type="dxa"/>
          </w:tcPr>
          <w:p w14:paraId="2B4477E0" w14:textId="77777777" w:rsidR="00D73E25" w:rsidRPr="00F375CF" w:rsidRDefault="00D73E25" w:rsidP="00E13260">
            <w:pPr>
              <w:pStyle w:val="TAL"/>
              <w:rPr>
                <w:lang w:eastAsia="en-US"/>
              </w:rPr>
            </w:pPr>
            <w:r w:rsidRPr="00F375CF">
              <w:rPr>
                <w:lang w:eastAsia="en-US"/>
              </w:rPr>
              <w:t xml:space="preserve">  criticalExtensions CHOICE {</w:t>
            </w:r>
          </w:p>
        </w:tc>
        <w:tc>
          <w:tcPr>
            <w:tcW w:w="2267" w:type="dxa"/>
          </w:tcPr>
          <w:p w14:paraId="7CB799B3" w14:textId="77777777" w:rsidR="00D73E25" w:rsidRPr="00F375CF" w:rsidRDefault="00D73E25" w:rsidP="00E13260">
            <w:pPr>
              <w:pStyle w:val="TAL"/>
              <w:rPr>
                <w:lang w:eastAsia="en-US"/>
              </w:rPr>
            </w:pPr>
          </w:p>
        </w:tc>
        <w:tc>
          <w:tcPr>
            <w:tcW w:w="1700" w:type="dxa"/>
          </w:tcPr>
          <w:p w14:paraId="2A905340" w14:textId="77777777" w:rsidR="00D73E25" w:rsidRPr="00F375CF" w:rsidRDefault="00D73E25" w:rsidP="00E13260">
            <w:pPr>
              <w:pStyle w:val="TAL"/>
              <w:rPr>
                <w:lang w:eastAsia="en-US"/>
              </w:rPr>
            </w:pPr>
          </w:p>
        </w:tc>
        <w:tc>
          <w:tcPr>
            <w:tcW w:w="1245" w:type="dxa"/>
          </w:tcPr>
          <w:p w14:paraId="7DD69563" w14:textId="77777777" w:rsidR="00D73E25" w:rsidRPr="00F375CF" w:rsidRDefault="00D73E25" w:rsidP="00E13260">
            <w:pPr>
              <w:pStyle w:val="TAL"/>
              <w:rPr>
                <w:lang w:eastAsia="en-US"/>
              </w:rPr>
            </w:pPr>
          </w:p>
        </w:tc>
      </w:tr>
      <w:tr w:rsidR="00D73E25" w:rsidRPr="00F375CF" w14:paraId="44310F73" w14:textId="77777777" w:rsidTr="00E13260">
        <w:tc>
          <w:tcPr>
            <w:tcW w:w="4535" w:type="dxa"/>
            <w:tcBorders>
              <w:bottom w:val="single" w:sz="4" w:space="0" w:color="auto"/>
            </w:tcBorders>
          </w:tcPr>
          <w:p w14:paraId="7BDD0E04" w14:textId="2055AB01" w:rsidR="00D73E25" w:rsidRPr="00F375CF" w:rsidRDefault="00D73E25" w:rsidP="00E13260">
            <w:pPr>
              <w:pStyle w:val="TAL"/>
              <w:rPr>
                <w:lang w:eastAsia="en-US"/>
              </w:rPr>
            </w:pPr>
            <w:r w:rsidRPr="00F375CF">
              <w:rPr>
                <w:lang w:eastAsia="en-US"/>
              </w:rPr>
              <w:t xml:space="preserve">    rrcReconfiguration SEQUENCE {</w:t>
            </w:r>
          </w:p>
        </w:tc>
        <w:tc>
          <w:tcPr>
            <w:tcW w:w="2267" w:type="dxa"/>
          </w:tcPr>
          <w:p w14:paraId="6A6FA47D" w14:textId="77777777" w:rsidR="00D73E25" w:rsidRPr="00F375CF" w:rsidRDefault="00D73E25" w:rsidP="00E13260">
            <w:pPr>
              <w:pStyle w:val="TAL"/>
              <w:rPr>
                <w:lang w:eastAsia="en-US"/>
              </w:rPr>
            </w:pPr>
          </w:p>
        </w:tc>
        <w:tc>
          <w:tcPr>
            <w:tcW w:w="1700" w:type="dxa"/>
          </w:tcPr>
          <w:p w14:paraId="5806451F" w14:textId="77777777" w:rsidR="00D73E25" w:rsidRPr="00F375CF" w:rsidRDefault="00D73E25" w:rsidP="00E13260">
            <w:pPr>
              <w:pStyle w:val="TAL"/>
              <w:rPr>
                <w:lang w:eastAsia="en-US"/>
              </w:rPr>
            </w:pPr>
          </w:p>
        </w:tc>
        <w:tc>
          <w:tcPr>
            <w:tcW w:w="1245" w:type="dxa"/>
          </w:tcPr>
          <w:p w14:paraId="03969DD1" w14:textId="77777777" w:rsidR="00D73E25" w:rsidRPr="00F375CF" w:rsidRDefault="00D73E25" w:rsidP="00E13260">
            <w:pPr>
              <w:pStyle w:val="TAL"/>
              <w:rPr>
                <w:lang w:eastAsia="en-US"/>
              </w:rPr>
            </w:pPr>
          </w:p>
        </w:tc>
      </w:tr>
      <w:tr w:rsidR="00D73E25" w:rsidRPr="00F375CF" w14:paraId="6BF3970C" w14:textId="77777777" w:rsidTr="00E13260">
        <w:tc>
          <w:tcPr>
            <w:tcW w:w="4535" w:type="dxa"/>
            <w:tcBorders>
              <w:bottom w:val="single" w:sz="4" w:space="0" w:color="auto"/>
            </w:tcBorders>
          </w:tcPr>
          <w:p w14:paraId="292A9548" w14:textId="77777777" w:rsidR="00D73E25" w:rsidRPr="00F375CF" w:rsidRDefault="00D73E25" w:rsidP="00E13260">
            <w:pPr>
              <w:pStyle w:val="TAL"/>
              <w:rPr>
                <w:lang w:eastAsia="en-US"/>
              </w:rPr>
            </w:pPr>
            <w:r w:rsidRPr="00F375CF">
              <w:rPr>
                <w:lang w:eastAsia="en-US"/>
              </w:rPr>
              <w:t xml:space="preserve">      secondaryCellGroup</w:t>
            </w:r>
          </w:p>
        </w:tc>
        <w:tc>
          <w:tcPr>
            <w:tcW w:w="2267" w:type="dxa"/>
          </w:tcPr>
          <w:p w14:paraId="61ADB136" w14:textId="77777777" w:rsidR="00D73E25" w:rsidRPr="00F375CF" w:rsidRDefault="00D73E25" w:rsidP="00E13260">
            <w:pPr>
              <w:pStyle w:val="TAL"/>
              <w:rPr>
                <w:lang w:eastAsia="en-US"/>
              </w:rPr>
            </w:pPr>
            <w:r w:rsidRPr="00F375CF">
              <w:rPr>
                <w:lang w:eastAsia="en-US"/>
              </w:rPr>
              <w:t>CellGroupConfig</w:t>
            </w:r>
          </w:p>
        </w:tc>
        <w:tc>
          <w:tcPr>
            <w:tcW w:w="1700" w:type="dxa"/>
          </w:tcPr>
          <w:p w14:paraId="5F745E73" w14:textId="77777777" w:rsidR="00D73E25" w:rsidRPr="00F375CF" w:rsidRDefault="00D73E25" w:rsidP="00E13260">
            <w:pPr>
              <w:pStyle w:val="TAL"/>
              <w:rPr>
                <w:lang w:eastAsia="en-US"/>
              </w:rPr>
            </w:pPr>
          </w:p>
        </w:tc>
        <w:tc>
          <w:tcPr>
            <w:tcW w:w="1245" w:type="dxa"/>
          </w:tcPr>
          <w:p w14:paraId="0E5848F5" w14:textId="77777777" w:rsidR="00D73E25" w:rsidRPr="00F375CF" w:rsidRDefault="00376A9C" w:rsidP="00E13260">
            <w:pPr>
              <w:pStyle w:val="TAL"/>
              <w:rPr>
                <w:lang w:eastAsia="en-US"/>
              </w:rPr>
            </w:pPr>
            <w:r w:rsidRPr="00F375CF">
              <w:t>EN-DC</w:t>
            </w:r>
          </w:p>
        </w:tc>
      </w:tr>
      <w:tr w:rsidR="001D0890" w:rsidRPr="00F375CF" w14:paraId="36F10E2A" w14:textId="77777777" w:rsidTr="00E13260">
        <w:tc>
          <w:tcPr>
            <w:tcW w:w="4535" w:type="dxa"/>
            <w:tcBorders>
              <w:bottom w:val="single" w:sz="4" w:space="0" w:color="auto"/>
            </w:tcBorders>
          </w:tcPr>
          <w:p w14:paraId="7D777C19" w14:textId="7199A99A" w:rsidR="001D0890" w:rsidRPr="00F375CF" w:rsidRDefault="001D0890" w:rsidP="001D0890">
            <w:pPr>
              <w:pStyle w:val="TAL"/>
              <w:rPr>
                <w:lang w:eastAsia="en-US"/>
              </w:rPr>
            </w:pPr>
            <w:r w:rsidRPr="00F375CF">
              <w:t xml:space="preserve">      nonCriticalExtension SEQUENCE {</w:t>
            </w:r>
          </w:p>
        </w:tc>
        <w:tc>
          <w:tcPr>
            <w:tcW w:w="2267" w:type="dxa"/>
          </w:tcPr>
          <w:p w14:paraId="6BE0D7F2" w14:textId="77777777" w:rsidR="001D0890" w:rsidRPr="00F375CF" w:rsidRDefault="001D0890" w:rsidP="001D0890">
            <w:pPr>
              <w:pStyle w:val="TAL"/>
              <w:rPr>
                <w:lang w:eastAsia="en-US"/>
              </w:rPr>
            </w:pPr>
          </w:p>
        </w:tc>
        <w:tc>
          <w:tcPr>
            <w:tcW w:w="1700" w:type="dxa"/>
          </w:tcPr>
          <w:p w14:paraId="2BC94B56" w14:textId="77777777" w:rsidR="001D0890" w:rsidRPr="00F375CF" w:rsidRDefault="001D0890" w:rsidP="001D0890">
            <w:pPr>
              <w:pStyle w:val="TAL"/>
              <w:rPr>
                <w:lang w:eastAsia="en-US"/>
              </w:rPr>
            </w:pPr>
          </w:p>
        </w:tc>
        <w:tc>
          <w:tcPr>
            <w:tcW w:w="1245" w:type="dxa"/>
          </w:tcPr>
          <w:p w14:paraId="645BF5C9" w14:textId="2F0C75A1" w:rsidR="001D0890" w:rsidRPr="00F375CF" w:rsidRDefault="001D0890" w:rsidP="001D0890">
            <w:pPr>
              <w:pStyle w:val="TAL"/>
            </w:pPr>
            <w:r w:rsidRPr="00F375CF">
              <w:rPr>
                <w:lang w:eastAsia="zh-CN"/>
              </w:rPr>
              <w:t>NR</w:t>
            </w:r>
          </w:p>
        </w:tc>
      </w:tr>
      <w:tr w:rsidR="00376A9C" w:rsidRPr="00F375CF" w14:paraId="65CCDB63" w14:textId="77777777" w:rsidTr="00E84816">
        <w:tc>
          <w:tcPr>
            <w:tcW w:w="4535" w:type="dxa"/>
            <w:tcBorders>
              <w:bottom w:val="single" w:sz="4" w:space="0" w:color="auto"/>
            </w:tcBorders>
          </w:tcPr>
          <w:p w14:paraId="2EA88EF8" w14:textId="3FA41607" w:rsidR="00376A9C" w:rsidRPr="00F375CF" w:rsidRDefault="00376A9C" w:rsidP="00E84816">
            <w:pPr>
              <w:pStyle w:val="TAL"/>
            </w:pPr>
            <w:r w:rsidRPr="00F375CF">
              <w:t xml:space="preserve">      </w:t>
            </w:r>
            <w:r w:rsidR="001D0890" w:rsidRPr="00F375CF">
              <w:t xml:space="preserve">  </w:t>
            </w:r>
            <w:r w:rsidRPr="00F375CF">
              <w:t>masterCellGroup</w:t>
            </w:r>
          </w:p>
        </w:tc>
        <w:tc>
          <w:tcPr>
            <w:tcW w:w="2267" w:type="dxa"/>
          </w:tcPr>
          <w:p w14:paraId="13819058" w14:textId="77777777" w:rsidR="00376A9C" w:rsidRPr="00F375CF" w:rsidRDefault="00376A9C" w:rsidP="00E84816">
            <w:pPr>
              <w:pStyle w:val="TAL"/>
            </w:pPr>
            <w:r w:rsidRPr="00F375CF">
              <w:t>CellGroupConfig</w:t>
            </w:r>
          </w:p>
        </w:tc>
        <w:tc>
          <w:tcPr>
            <w:tcW w:w="1700" w:type="dxa"/>
          </w:tcPr>
          <w:p w14:paraId="6C8B480C" w14:textId="77777777" w:rsidR="00376A9C" w:rsidRPr="00F375CF" w:rsidRDefault="00376A9C" w:rsidP="00E84816">
            <w:pPr>
              <w:pStyle w:val="TAL"/>
            </w:pPr>
          </w:p>
        </w:tc>
        <w:tc>
          <w:tcPr>
            <w:tcW w:w="1245" w:type="dxa"/>
          </w:tcPr>
          <w:p w14:paraId="3657EA86" w14:textId="77777777" w:rsidR="00376A9C" w:rsidRPr="00F375CF" w:rsidRDefault="00376A9C" w:rsidP="00E84816">
            <w:pPr>
              <w:pStyle w:val="TAL"/>
            </w:pPr>
          </w:p>
        </w:tc>
      </w:tr>
      <w:tr w:rsidR="001D0890" w:rsidRPr="00F375CF" w14:paraId="5F12B1F9" w14:textId="77777777" w:rsidTr="00E84816">
        <w:tc>
          <w:tcPr>
            <w:tcW w:w="4535" w:type="dxa"/>
            <w:tcBorders>
              <w:bottom w:val="single" w:sz="4" w:space="0" w:color="auto"/>
            </w:tcBorders>
          </w:tcPr>
          <w:p w14:paraId="76E57187" w14:textId="76774FB6" w:rsidR="001D0890" w:rsidRPr="00F375CF" w:rsidRDefault="001D0890" w:rsidP="001D0890">
            <w:pPr>
              <w:pStyle w:val="TAL"/>
            </w:pPr>
            <w:r w:rsidRPr="00F375CF">
              <w:rPr>
                <w:lang w:eastAsia="zh-CN"/>
              </w:rPr>
              <w:t xml:space="preserve">      }</w:t>
            </w:r>
          </w:p>
        </w:tc>
        <w:tc>
          <w:tcPr>
            <w:tcW w:w="2267" w:type="dxa"/>
          </w:tcPr>
          <w:p w14:paraId="5B413271" w14:textId="77777777" w:rsidR="001D0890" w:rsidRPr="00F375CF" w:rsidRDefault="001D0890" w:rsidP="001D0890">
            <w:pPr>
              <w:pStyle w:val="TAL"/>
            </w:pPr>
          </w:p>
        </w:tc>
        <w:tc>
          <w:tcPr>
            <w:tcW w:w="1700" w:type="dxa"/>
          </w:tcPr>
          <w:p w14:paraId="6F38F031" w14:textId="77777777" w:rsidR="001D0890" w:rsidRPr="00F375CF" w:rsidRDefault="001D0890" w:rsidP="001D0890">
            <w:pPr>
              <w:pStyle w:val="TAL"/>
            </w:pPr>
          </w:p>
        </w:tc>
        <w:tc>
          <w:tcPr>
            <w:tcW w:w="1245" w:type="dxa"/>
          </w:tcPr>
          <w:p w14:paraId="76636B27" w14:textId="77777777" w:rsidR="001D0890" w:rsidRPr="00F375CF" w:rsidRDefault="001D0890" w:rsidP="001D0890">
            <w:pPr>
              <w:pStyle w:val="TAL"/>
            </w:pPr>
          </w:p>
        </w:tc>
      </w:tr>
      <w:tr w:rsidR="00376A9C" w:rsidRPr="00F375CF" w14:paraId="09BF0269" w14:textId="77777777" w:rsidTr="00E84816">
        <w:tc>
          <w:tcPr>
            <w:tcW w:w="4535" w:type="dxa"/>
            <w:tcBorders>
              <w:bottom w:val="single" w:sz="4" w:space="0" w:color="auto"/>
            </w:tcBorders>
          </w:tcPr>
          <w:p w14:paraId="7F095474" w14:textId="6D3F5320" w:rsidR="00376A9C" w:rsidRPr="00F375CF" w:rsidRDefault="00CB4C25" w:rsidP="00CB4C25">
            <w:pPr>
              <w:pStyle w:val="TAL"/>
            </w:pPr>
            <w:r w:rsidRPr="00F375CF">
              <w:t xml:space="preserve">    </w:t>
            </w:r>
            <w:r w:rsidR="00376A9C" w:rsidRPr="00F375CF">
              <w:t>}</w:t>
            </w:r>
          </w:p>
        </w:tc>
        <w:tc>
          <w:tcPr>
            <w:tcW w:w="2267" w:type="dxa"/>
          </w:tcPr>
          <w:p w14:paraId="23F9F122" w14:textId="77777777" w:rsidR="00376A9C" w:rsidRPr="00F375CF" w:rsidRDefault="00376A9C" w:rsidP="00E84816">
            <w:pPr>
              <w:pStyle w:val="TAL"/>
            </w:pPr>
          </w:p>
        </w:tc>
        <w:tc>
          <w:tcPr>
            <w:tcW w:w="1700" w:type="dxa"/>
          </w:tcPr>
          <w:p w14:paraId="46A47D18" w14:textId="77777777" w:rsidR="00376A9C" w:rsidRPr="00F375CF" w:rsidRDefault="00376A9C" w:rsidP="00E84816">
            <w:pPr>
              <w:pStyle w:val="TAL"/>
            </w:pPr>
          </w:p>
        </w:tc>
        <w:tc>
          <w:tcPr>
            <w:tcW w:w="1245" w:type="dxa"/>
          </w:tcPr>
          <w:p w14:paraId="2F5FD018" w14:textId="77777777" w:rsidR="00376A9C" w:rsidRPr="00F375CF" w:rsidRDefault="00376A9C" w:rsidP="00E84816">
            <w:pPr>
              <w:pStyle w:val="TAL"/>
            </w:pPr>
          </w:p>
        </w:tc>
      </w:tr>
      <w:tr w:rsidR="00D73E25" w:rsidRPr="00F375CF" w14:paraId="12BE3B79" w14:textId="77777777" w:rsidTr="00E13260">
        <w:tc>
          <w:tcPr>
            <w:tcW w:w="4535" w:type="dxa"/>
            <w:tcBorders>
              <w:bottom w:val="single" w:sz="4" w:space="0" w:color="auto"/>
            </w:tcBorders>
          </w:tcPr>
          <w:p w14:paraId="7FCC39E0" w14:textId="77777777" w:rsidR="00D73E25" w:rsidRPr="00F375CF" w:rsidRDefault="00D73E25" w:rsidP="00E13260">
            <w:pPr>
              <w:pStyle w:val="TAL"/>
              <w:rPr>
                <w:lang w:eastAsia="en-US"/>
              </w:rPr>
            </w:pPr>
            <w:r w:rsidRPr="00F375CF">
              <w:rPr>
                <w:lang w:eastAsia="en-US"/>
              </w:rPr>
              <w:t xml:space="preserve">  }</w:t>
            </w:r>
          </w:p>
        </w:tc>
        <w:tc>
          <w:tcPr>
            <w:tcW w:w="2267" w:type="dxa"/>
          </w:tcPr>
          <w:p w14:paraId="58D54E5E" w14:textId="77777777" w:rsidR="00D73E25" w:rsidRPr="00F375CF" w:rsidRDefault="00D73E25" w:rsidP="00E13260">
            <w:pPr>
              <w:pStyle w:val="TAL"/>
              <w:rPr>
                <w:lang w:eastAsia="en-US"/>
              </w:rPr>
            </w:pPr>
          </w:p>
        </w:tc>
        <w:tc>
          <w:tcPr>
            <w:tcW w:w="1700" w:type="dxa"/>
          </w:tcPr>
          <w:p w14:paraId="0A2C6011" w14:textId="77777777" w:rsidR="00D73E25" w:rsidRPr="00F375CF" w:rsidRDefault="00D73E25" w:rsidP="00E13260">
            <w:pPr>
              <w:pStyle w:val="TAL"/>
              <w:rPr>
                <w:lang w:eastAsia="en-US"/>
              </w:rPr>
            </w:pPr>
          </w:p>
        </w:tc>
        <w:tc>
          <w:tcPr>
            <w:tcW w:w="1245" w:type="dxa"/>
          </w:tcPr>
          <w:p w14:paraId="636E1F93" w14:textId="77777777" w:rsidR="00D73E25" w:rsidRPr="00F375CF" w:rsidRDefault="00D73E25" w:rsidP="00E13260">
            <w:pPr>
              <w:pStyle w:val="TAL"/>
              <w:rPr>
                <w:lang w:eastAsia="en-US"/>
              </w:rPr>
            </w:pPr>
          </w:p>
        </w:tc>
      </w:tr>
      <w:tr w:rsidR="00D73E25" w:rsidRPr="00F375CF" w14:paraId="65FA0F66" w14:textId="77777777" w:rsidTr="00E13260">
        <w:tc>
          <w:tcPr>
            <w:tcW w:w="4535" w:type="dxa"/>
            <w:tcBorders>
              <w:bottom w:val="single" w:sz="4" w:space="0" w:color="auto"/>
            </w:tcBorders>
          </w:tcPr>
          <w:p w14:paraId="26FC481B" w14:textId="77777777" w:rsidR="00D73E25" w:rsidRPr="00F375CF" w:rsidRDefault="00D73E25" w:rsidP="00E13260">
            <w:pPr>
              <w:pStyle w:val="TAL"/>
              <w:rPr>
                <w:lang w:eastAsia="en-US"/>
              </w:rPr>
            </w:pPr>
            <w:r w:rsidRPr="00F375CF">
              <w:rPr>
                <w:lang w:eastAsia="en-US"/>
              </w:rPr>
              <w:t>}</w:t>
            </w:r>
          </w:p>
        </w:tc>
        <w:tc>
          <w:tcPr>
            <w:tcW w:w="2267" w:type="dxa"/>
          </w:tcPr>
          <w:p w14:paraId="376701A9" w14:textId="77777777" w:rsidR="00D73E25" w:rsidRPr="00F375CF" w:rsidRDefault="00D73E25" w:rsidP="00E13260">
            <w:pPr>
              <w:pStyle w:val="TAL"/>
              <w:rPr>
                <w:lang w:eastAsia="en-US"/>
              </w:rPr>
            </w:pPr>
          </w:p>
        </w:tc>
        <w:tc>
          <w:tcPr>
            <w:tcW w:w="1700" w:type="dxa"/>
          </w:tcPr>
          <w:p w14:paraId="05B77FAC" w14:textId="77777777" w:rsidR="00D73E25" w:rsidRPr="00F375CF" w:rsidRDefault="00D73E25" w:rsidP="00E13260">
            <w:pPr>
              <w:pStyle w:val="TAL"/>
              <w:rPr>
                <w:lang w:eastAsia="en-US"/>
              </w:rPr>
            </w:pPr>
          </w:p>
        </w:tc>
        <w:tc>
          <w:tcPr>
            <w:tcW w:w="1245" w:type="dxa"/>
          </w:tcPr>
          <w:p w14:paraId="6BA9A3B4" w14:textId="77777777" w:rsidR="00D73E25" w:rsidRPr="00F375CF" w:rsidRDefault="00D73E25" w:rsidP="00E13260">
            <w:pPr>
              <w:pStyle w:val="TAL"/>
              <w:rPr>
                <w:lang w:eastAsia="en-US"/>
              </w:rPr>
            </w:pPr>
          </w:p>
        </w:tc>
      </w:tr>
    </w:tbl>
    <w:p w14:paraId="452DA22F" w14:textId="77777777" w:rsidR="00D73E25" w:rsidRPr="00F375CF" w:rsidRDefault="00D73E25" w:rsidP="00D73E25">
      <w:pPr>
        <w:rPr>
          <w:lang w:eastAsia="zh-CN"/>
        </w:rPr>
      </w:pPr>
    </w:p>
    <w:p w14:paraId="02B3AEA8" w14:textId="77777777" w:rsidR="00D73E25" w:rsidRPr="00F375CF" w:rsidRDefault="00D73E25" w:rsidP="00D73E25">
      <w:pPr>
        <w:pStyle w:val="TH"/>
        <w:rPr>
          <w:i/>
          <w:iCs/>
        </w:rPr>
      </w:pPr>
      <w:r w:rsidRPr="00F375CF">
        <w:t xml:space="preserve">Table </w:t>
      </w:r>
      <w:r w:rsidRPr="00F375CF">
        <w:rPr>
          <w:lang w:eastAsia="sv-SE"/>
        </w:rPr>
        <w:t>7.1.1.2.1.3.3</w:t>
      </w:r>
      <w:r w:rsidRPr="00F375CF">
        <w:t xml:space="preserve">-3: </w:t>
      </w:r>
      <w:r w:rsidRPr="00F375CF">
        <w:rPr>
          <w:i/>
          <w:iCs/>
        </w:rPr>
        <w:t xml:space="preserve">CellGroupConfig </w:t>
      </w:r>
      <w:r w:rsidRPr="00F375CF">
        <w:rPr>
          <w:iCs/>
        </w:rPr>
        <w:t>(</w:t>
      </w:r>
      <w:r w:rsidRPr="00F375CF">
        <w:t xml:space="preserve">Table </w:t>
      </w:r>
      <w:r w:rsidRPr="00F375CF">
        <w:rPr>
          <w:lang w:eastAsia="sv-SE"/>
        </w:rPr>
        <w:t>7.1.1.2.1.3.3</w:t>
      </w:r>
      <w:r w:rsidRPr="00F375CF">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31CE7254" w14:textId="77777777" w:rsidTr="00E13260">
        <w:tc>
          <w:tcPr>
            <w:tcW w:w="9747" w:type="dxa"/>
            <w:gridSpan w:val="4"/>
          </w:tcPr>
          <w:p w14:paraId="424024BE" w14:textId="77777777" w:rsidR="00D73E25" w:rsidRPr="00F375CF" w:rsidRDefault="00D73E25" w:rsidP="00E13260">
            <w:pPr>
              <w:pStyle w:val="63-13"/>
            </w:pPr>
            <w:r w:rsidRPr="00F375CF">
              <w:t xml:space="preserve">Derivation Path: TS 38.508-1 [4], Table </w:t>
            </w:r>
            <w:r w:rsidR="00A97F7B" w:rsidRPr="00F375CF">
              <w:t>4.6.3-19</w:t>
            </w:r>
          </w:p>
        </w:tc>
      </w:tr>
      <w:tr w:rsidR="00D73E25" w:rsidRPr="00F375CF" w14:paraId="4C31BEA5" w14:textId="77777777" w:rsidTr="00E13260">
        <w:tc>
          <w:tcPr>
            <w:tcW w:w="4535" w:type="dxa"/>
          </w:tcPr>
          <w:p w14:paraId="5804E12C" w14:textId="77777777" w:rsidR="00D73E25" w:rsidRPr="00F375CF" w:rsidRDefault="00D73E25" w:rsidP="00E13260">
            <w:pPr>
              <w:pStyle w:val="TAH"/>
              <w:rPr>
                <w:lang w:eastAsia="en-US"/>
              </w:rPr>
            </w:pPr>
            <w:r w:rsidRPr="00F375CF">
              <w:rPr>
                <w:lang w:eastAsia="en-US"/>
              </w:rPr>
              <w:t>Information Element</w:t>
            </w:r>
          </w:p>
        </w:tc>
        <w:tc>
          <w:tcPr>
            <w:tcW w:w="2267" w:type="dxa"/>
          </w:tcPr>
          <w:p w14:paraId="4E3F3AF6" w14:textId="77777777" w:rsidR="00D73E25" w:rsidRPr="00F375CF" w:rsidRDefault="00D73E25" w:rsidP="00E13260">
            <w:pPr>
              <w:pStyle w:val="TAH"/>
              <w:rPr>
                <w:lang w:eastAsia="en-US"/>
              </w:rPr>
            </w:pPr>
            <w:r w:rsidRPr="00F375CF">
              <w:rPr>
                <w:lang w:eastAsia="en-US"/>
              </w:rPr>
              <w:t>Value/remark</w:t>
            </w:r>
          </w:p>
        </w:tc>
        <w:tc>
          <w:tcPr>
            <w:tcW w:w="1700" w:type="dxa"/>
          </w:tcPr>
          <w:p w14:paraId="6AC5D15F" w14:textId="77777777" w:rsidR="00D73E25" w:rsidRPr="00F375CF" w:rsidRDefault="00D73E25" w:rsidP="00E13260">
            <w:pPr>
              <w:pStyle w:val="TAH"/>
              <w:rPr>
                <w:lang w:eastAsia="en-US"/>
              </w:rPr>
            </w:pPr>
            <w:r w:rsidRPr="00F375CF">
              <w:rPr>
                <w:lang w:eastAsia="en-US"/>
              </w:rPr>
              <w:t>Comment</w:t>
            </w:r>
          </w:p>
        </w:tc>
        <w:tc>
          <w:tcPr>
            <w:tcW w:w="1245" w:type="dxa"/>
          </w:tcPr>
          <w:p w14:paraId="41FE19D4" w14:textId="77777777" w:rsidR="00D73E25" w:rsidRPr="00F375CF" w:rsidRDefault="00D73E25" w:rsidP="00E13260">
            <w:pPr>
              <w:pStyle w:val="TAH"/>
              <w:rPr>
                <w:lang w:eastAsia="en-US"/>
              </w:rPr>
            </w:pPr>
            <w:r w:rsidRPr="00F375CF">
              <w:rPr>
                <w:lang w:eastAsia="en-US"/>
              </w:rPr>
              <w:t>Condition</w:t>
            </w:r>
          </w:p>
        </w:tc>
      </w:tr>
      <w:tr w:rsidR="00D73E25" w:rsidRPr="00F375CF" w14:paraId="7AD3ED46" w14:textId="77777777" w:rsidTr="00E13260">
        <w:tc>
          <w:tcPr>
            <w:tcW w:w="4535" w:type="dxa"/>
          </w:tcPr>
          <w:p w14:paraId="2B6B979C" w14:textId="77777777" w:rsidR="00D73E25" w:rsidRPr="00F375CF" w:rsidRDefault="00D73E25" w:rsidP="00E13260">
            <w:pPr>
              <w:pStyle w:val="TAL"/>
              <w:rPr>
                <w:lang w:eastAsia="en-US"/>
              </w:rPr>
            </w:pPr>
            <w:r w:rsidRPr="00F375CF">
              <w:rPr>
                <w:lang w:eastAsia="en-US"/>
              </w:rPr>
              <w:t xml:space="preserve">CellGroupConfig ::= </w:t>
            </w:r>
            <w:r w:rsidRPr="00F375CF">
              <w:rPr>
                <w:snapToGrid w:val="0"/>
                <w:lang w:eastAsia="en-US"/>
              </w:rPr>
              <w:t xml:space="preserve">SEQUENCE </w:t>
            </w:r>
            <w:r w:rsidRPr="00F375CF">
              <w:rPr>
                <w:lang w:eastAsia="en-US"/>
              </w:rPr>
              <w:t>{</w:t>
            </w:r>
          </w:p>
        </w:tc>
        <w:tc>
          <w:tcPr>
            <w:tcW w:w="2267" w:type="dxa"/>
          </w:tcPr>
          <w:p w14:paraId="59A40314" w14:textId="77777777" w:rsidR="00D73E25" w:rsidRPr="00F375CF" w:rsidRDefault="00D73E25" w:rsidP="00E13260">
            <w:pPr>
              <w:pStyle w:val="TAL"/>
              <w:rPr>
                <w:lang w:eastAsia="en-US"/>
              </w:rPr>
            </w:pPr>
          </w:p>
        </w:tc>
        <w:tc>
          <w:tcPr>
            <w:tcW w:w="1700" w:type="dxa"/>
          </w:tcPr>
          <w:p w14:paraId="0416F414" w14:textId="77777777" w:rsidR="00D73E25" w:rsidRPr="00F375CF" w:rsidRDefault="00D73E25" w:rsidP="00E13260">
            <w:pPr>
              <w:pStyle w:val="TAL"/>
              <w:rPr>
                <w:lang w:eastAsia="en-US"/>
              </w:rPr>
            </w:pPr>
          </w:p>
        </w:tc>
        <w:tc>
          <w:tcPr>
            <w:tcW w:w="1245" w:type="dxa"/>
          </w:tcPr>
          <w:p w14:paraId="7F9E669F" w14:textId="77777777" w:rsidR="00D73E25" w:rsidRPr="00F375CF" w:rsidRDefault="00D73E25" w:rsidP="00E13260">
            <w:pPr>
              <w:pStyle w:val="TAL"/>
              <w:rPr>
                <w:lang w:eastAsia="en-US"/>
              </w:rPr>
            </w:pPr>
          </w:p>
        </w:tc>
      </w:tr>
      <w:tr w:rsidR="00D73E25" w:rsidRPr="00F375CF" w14:paraId="3F37007C" w14:textId="77777777" w:rsidTr="00E13260">
        <w:tc>
          <w:tcPr>
            <w:tcW w:w="4535" w:type="dxa"/>
          </w:tcPr>
          <w:p w14:paraId="2F429F06" w14:textId="77777777" w:rsidR="00D73E25" w:rsidRPr="00F375CF" w:rsidRDefault="00D73E25" w:rsidP="00E13260">
            <w:pPr>
              <w:pStyle w:val="TAL"/>
              <w:rPr>
                <w:lang w:eastAsia="en-US"/>
              </w:rPr>
            </w:pPr>
            <w:r w:rsidRPr="00F375CF">
              <w:rPr>
                <w:lang w:eastAsia="en-US"/>
              </w:rPr>
              <w:t xml:space="preserve">  spCellConfig SEQUENCE {</w:t>
            </w:r>
          </w:p>
        </w:tc>
        <w:tc>
          <w:tcPr>
            <w:tcW w:w="2267" w:type="dxa"/>
          </w:tcPr>
          <w:p w14:paraId="29DB881E" w14:textId="77777777" w:rsidR="00D73E25" w:rsidRPr="00F375CF" w:rsidRDefault="00D73E25" w:rsidP="00E13260">
            <w:pPr>
              <w:pStyle w:val="TAL"/>
              <w:rPr>
                <w:lang w:eastAsia="en-US"/>
              </w:rPr>
            </w:pPr>
          </w:p>
        </w:tc>
        <w:tc>
          <w:tcPr>
            <w:tcW w:w="1700" w:type="dxa"/>
          </w:tcPr>
          <w:p w14:paraId="66019FB1" w14:textId="77777777" w:rsidR="00D73E25" w:rsidRPr="00F375CF" w:rsidRDefault="00D73E25" w:rsidP="00E13260">
            <w:pPr>
              <w:pStyle w:val="TAL"/>
              <w:rPr>
                <w:lang w:eastAsia="en-US"/>
              </w:rPr>
            </w:pPr>
          </w:p>
        </w:tc>
        <w:tc>
          <w:tcPr>
            <w:tcW w:w="1245" w:type="dxa"/>
          </w:tcPr>
          <w:p w14:paraId="67583D5D" w14:textId="77777777" w:rsidR="00D73E25" w:rsidRPr="00F375CF" w:rsidRDefault="00D73E25" w:rsidP="00E13260">
            <w:pPr>
              <w:pStyle w:val="TAL"/>
              <w:rPr>
                <w:lang w:eastAsia="en-US"/>
              </w:rPr>
            </w:pPr>
          </w:p>
        </w:tc>
      </w:tr>
      <w:tr w:rsidR="00D73E25" w:rsidRPr="00F375CF" w14:paraId="180E6CD3" w14:textId="77777777" w:rsidTr="00E13260">
        <w:tc>
          <w:tcPr>
            <w:tcW w:w="4535" w:type="dxa"/>
          </w:tcPr>
          <w:p w14:paraId="3C1A7DDF" w14:textId="77777777" w:rsidR="00D73E25" w:rsidRPr="00F375CF" w:rsidRDefault="00D73E25" w:rsidP="00E13260">
            <w:pPr>
              <w:pStyle w:val="TAL"/>
              <w:rPr>
                <w:lang w:eastAsia="en-US"/>
              </w:rPr>
            </w:pPr>
            <w:r w:rsidRPr="00F375CF">
              <w:rPr>
                <w:lang w:eastAsia="en-US"/>
              </w:rPr>
              <w:t xml:space="preserve">    reconfigurationWithSync SEQUENCE {</w:t>
            </w:r>
          </w:p>
        </w:tc>
        <w:tc>
          <w:tcPr>
            <w:tcW w:w="2267" w:type="dxa"/>
          </w:tcPr>
          <w:p w14:paraId="5F5BB245" w14:textId="77777777" w:rsidR="00D73E25" w:rsidRPr="00F375CF" w:rsidRDefault="00D73E25" w:rsidP="00E13260">
            <w:pPr>
              <w:pStyle w:val="TAL"/>
              <w:rPr>
                <w:lang w:eastAsia="en-US"/>
              </w:rPr>
            </w:pPr>
          </w:p>
        </w:tc>
        <w:tc>
          <w:tcPr>
            <w:tcW w:w="1700" w:type="dxa"/>
          </w:tcPr>
          <w:p w14:paraId="5BD2EE3C" w14:textId="77777777" w:rsidR="00D73E25" w:rsidRPr="00F375CF" w:rsidRDefault="00D73E25" w:rsidP="00E13260">
            <w:pPr>
              <w:pStyle w:val="TAL"/>
              <w:rPr>
                <w:lang w:eastAsia="en-US"/>
              </w:rPr>
            </w:pPr>
          </w:p>
        </w:tc>
        <w:tc>
          <w:tcPr>
            <w:tcW w:w="1245" w:type="dxa"/>
          </w:tcPr>
          <w:p w14:paraId="460A6696" w14:textId="77777777" w:rsidR="00D73E25" w:rsidRPr="00F375CF" w:rsidRDefault="00D73E25" w:rsidP="00E13260">
            <w:pPr>
              <w:pStyle w:val="TAL"/>
              <w:rPr>
                <w:lang w:eastAsia="en-US"/>
              </w:rPr>
            </w:pPr>
          </w:p>
        </w:tc>
      </w:tr>
      <w:tr w:rsidR="00D73E25" w:rsidRPr="00F375CF" w14:paraId="23DC6A7E" w14:textId="77777777" w:rsidTr="00E13260">
        <w:tc>
          <w:tcPr>
            <w:tcW w:w="4535" w:type="dxa"/>
          </w:tcPr>
          <w:p w14:paraId="7C719671" w14:textId="77777777" w:rsidR="00D73E25" w:rsidRPr="00F375CF" w:rsidRDefault="00D73E25" w:rsidP="00E13260">
            <w:pPr>
              <w:pStyle w:val="TAL"/>
              <w:rPr>
                <w:lang w:eastAsia="en-US"/>
              </w:rPr>
            </w:pPr>
            <w:r w:rsidRPr="00F375CF">
              <w:rPr>
                <w:lang w:eastAsia="en-US"/>
              </w:rPr>
              <w:t xml:space="preserve">      spCellConfigCommon</w:t>
            </w:r>
          </w:p>
        </w:tc>
        <w:tc>
          <w:tcPr>
            <w:tcW w:w="2267" w:type="dxa"/>
          </w:tcPr>
          <w:p w14:paraId="2CA56B4E" w14:textId="77777777" w:rsidR="00D73E25" w:rsidRPr="00F375CF" w:rsidRDefault="00D73E25" w:rsidP="00E13260">
            <w:pPr>
              <w:pStyle w:val="TAL"/>
              <w:rPr>
                <w:lang w:eastAsia="en-US"/>
              </w:rPr>
            </w:pPr>
            <w:r w:rsidRPr="00F375CF">
              <w:rPr>
                <w:lang w:eastAsia="en-US"/>
              </w:rPr>
              <w:t>ServingCellConfigCommon</w:t>
            </w:r>
          </w:p>
        </w:tc>
        <w:tc>
          <w:tcPr>
            <w:tcW w:w="1700" w:type="dxa"/>
          </w:tcPr>
          <w:p w14:paraId="61126BB9" w14:textId="77777777" w:rsidR="00D73E25" w:rsidRPr="00F375CF" w:rsidRDefault="00D73E25" w:rsidP="00E13260">
            <w:pPr>
              <w:pStyle w:val="TAL"/>
              <w:rPr>
                <w:lang w:eastAsia="en-US"/>
              </w:rPr>
            </w:pPr>
          </w:p>
        </w:tc>
        <w:tc>
          <w:tcPr>
            <w:tcW w:w="1245" w:type="dxa"/>
          </w:tcPr>
          <w:p w14:paraId="1ABB70A0" w14:textId="77777777" w:rsidR="00D73E25" w:rsidRPr="00F375CF" w:rsidRDefault="00D73E25" w:rsidP="00E13260">
            <w:pPr>
              <w:pStyle w:val="TAL"/>
              <w:rPr>
                <w:lang w:eastAsia="en-US"/>
              </w:rPr>
            </w:pPr>
          </w:p>
        </w:tc>
      </w:tr>
      <w:tr w:rsidR="00D73E25" w:rsidRPr="00F375CF" w14:paraId="427CA87C" w14:textId="77777777" w:rsidTr="00E13260">
        <w:tc>
          <w:tcPr>
            <w:tcW w:w="4535" w:type="dxa"/>
          </w:tcPr>
          <w:p w14:paraId="59EE185F" w14:textId="77777777" w:rsidR="00D73E25" w:rsidRPr="00F375CF" w:rsidRDefault="00D73E25" w:rsidP="00E13260">
            <w:pPr>
              <w:pStyle w:val="TAL"/>
              <w:rPr>
                <w:lang w:eastAsia="en-US"/>
              </w:rPr>
            </w:pPr>
            <w:r w:rsidRPr="00F375CF">
              <w:rPr>
                <w:lang w:eastAsia="en-US"/>
              </w:rPr>
              <w:t xml:space="preserve">    }</w:t>
            </w:r>
          </w:p>
        </w:tc>
        <w:tc>
          <w:tcPr>
            <w:tcW w:w="2267" w:type="dxa"/>
          </w:tcPr>
          <w:p w14:paraId="1E29E1FC" w14:textId="77777777" w:rsidR="00D73E25" w:rsidRPr="00F375CF" w:rsidRDefault="00D73E25" w:rsidP="00E13260">
            <w:pPr>
              <w:pStyle w:val="TAL"/>
              <w:rPr>
                <w:lang w:eastAsia="en-US"/>
              </w:rPr>
            </w:pPr>
          </w:p>
        </w:tc>
        <w:tc>
          <w:tcPr>
            <w:tcW w:w="1700" w:type="dxa"/>
          </w:tcPr>
          <w:p w14:paraId="47CF427C" w14:textId="77777777" w:rsidR="00D73E25" w:rsidRPr="00F375CF" w:rsidRDefault="00D73E25" w:rsidP="00E13260">
            <w:pPr>
              <w:pStyle w:val="TAL"/>
              <w:rPr>
                <w:lang w:eastAsia="en-US"/>
              </w:rPr>
            </w:pPr>
          </w:p>
        </w:tc>
        <w:tc>
          <w:tcPr>
            <w:tcW w:w="1245" w:type="dxa"/>
          </w:tcPr>
          <w:p w14:paraId="753662E4" w14:textId="77777777" w:rsidR="00D73E25" w:rsidRPr="00F375CF" w:rsidRDefault="00D73E25" w:rsidP="00E13260">
            <w:pPr>
              <w:pStyle w:val="TAL"/>
              <w:rPr>
                <w:lang w:eastAsia="en-US"/>
              </w:rPr>
            </w:pPr>
          </w:p>
        </w:tc>
      </w:tr>
      <w:tr w:rsidR="00376A9C" w:rsidRPr="00F375CF" w14:paraId="4C1058CB" w14:textId="77777777" w:rsidTr="00E84816">
        <w:tc>
          <w:tcPr>
            <w:tcW w:w="4535" w:type="dxa"/>
          </w:tcPr>
          <w:p w14:paraId="43586700" w14:textId="77777777" w:rsidR="00376A9C" w:rsidRPr="00F375CF" w:rsidRDefault="00376A9C" w:rsidP="00E84816">
            <w:pPr>
              <w:pStyle w:val="TAL"/>
            </w:pPr>
            <w:r w:rsidRPr="00F375CF">
              <w:t xml:space="preserve">    spCellConfigDedicated</w:t>
            </w:r>
          </w:p>
        </w:tc>
        <w:tc>
          <w:tcPr>
            <w:tcW w:w="2267" w:type="dxa"/>
          </w:tcPr>
          <w:p w14:paraId="31744F8E" w14:textId="77777777" w:rsidR="00376A9C" w:rsidRPr="00F375CF" w:rsidRDefault="00376A9C" w:rsidP="00E84816">
            <w:pPr>
              <w:pStyle w:val="TAL"/>
            </w:pPr>
            <w:r w:rsidRPr="00F375CF">
              <w:t>ServingCellConfig</w:t>
            </w:r>
          </w:p>
        </w:tc>
        <w:tc>
          <w:tcPr>
            <w:tcW w:w="1700" w:type="dxa"/>
          </w:tcPr>
          <w:p w14:paraId="561CCB48" w14:textId="77777777" w:rsidR="00376A9C" w:rsidRPr="00F375CF" w:rsidRDefault="00376A9C" w:rsidP="00E84816">
            <w:pPr>
              <w:pStyle w:val="TAL"/>
            </w:pPr>
          </w:p>
        </w:tc>
        <w:tc>
          <w:tcPr>
            <w:tcW w:w="1245" w:type="dxa"/>
          </w:tcPr>
          <w:p w14:paraId="29AF7B0D" w14:textId="77777777" w:rsidR="00376A9C" w:rsidRPr="00F375CF" w:rsidRDefault="00376A9C" w:rsidP="00E84816">
            <w:pPr>
              <w:pStyle w:val="TAL"/>
            </w:pPr>
          </w:p>
        </w:tc>
      </w:tr>
      <w:tr w:rsidR="00D73E25" w:rsidRPr="00F375CF" w14:paraId="35E2D4BB" w14:textId="77777777" w:rsidTr="00E13260">
        <w:tc>
          <w:tcPr>
            <w:tcW w:w="4535" w:type="dxa"/>
          </w:tcPr>
          <w:p w14:paraId="2A2B50FE" w14:textId="77777777" w:rsidR="00D73E25" w:rsidRPr="00F375CF" w:rsidRDefault="00D73E25" w:rsidP="00E13260">
            <w:pPr>
              <w:pStyle w:val="TAL"/>
              <w:rPr>
                <w:lang w:eastAsia="en-US"/>
              </w:rPr>
            </w:pPr>
            <w:r w:rsidRPr="00F375CF">
              <w:rPr>
                <w:lang w:eastAsia="en-US"/>
              </w:rPr>
              <w:t xml:space="preserve">  }</w:t>
            </w:r>
          </w:p>
        </w:tc>
        <w:tc>
          <w:tcPr>
            <w:tcW w:w="2267" w:type="dxa"/>
          </w:tcPr>
          <w:p w14:paraId="5ACEF3AB" w14:textId="77777777" w:rsidR="00D73E25" w:rsidRPr="00F375CF" w:rsidRDefault="00D73E25" w:rsidP="00E13260">
            <w:pPr>
              <w:pStyle w:val="TAL"/>
              <w:rPr>
                <w:lang w:eastAsia="en-US"/>
              </w:rPr>
            </w:pPr>
          </w:p>
        </w:tc>
        <w:tc>
          <w:tcPr>
            <w:tcW w:w="1700" w:type="dxa"/>
          </w:tcPr>
          <w:p w14:paraId="5066C754" w14:textId="77777777" w:rsidR="00D73E25" w:rsidRPr="00F375CF" w:rsidRDefault="00D73E25" w:rsidP="00E13260">
            <w:pPr>
              <w:pStyle w:val="TAL"/>
              <w:rPr>
                <w:lang w:eastAsia="en-US"/>
              </w:rPr>
            </w:pPr>
          </w:p>
        </w:tc>
        <w:tc>
          <w:tcPr>
            <w:tcW w:w="1245" w:type="dxa"/>
          </w:tcPr>
          <w:p w14:paraId="11F9C40D" w14:textId="77777777" w:rsidR="00D73E25" w:rsidRPr="00F375CF" w:rsidRDefault="00D73E25" w:rsidP="00E13260">
            <w:pPr>
              <w:pStyle w:val="TAL"/>
              <w:rPr>
                <w:lang w:eastAsia="en-US"/>
              </w:rPr>
            </w:pPr>
          </w:p>
        </w:tc>
      </w:tr>
      <w:tr w:rsidR="00D73E25" w:rsidRPr="00F375CF" w14:paraId="752135EB" w14:textId="77777777" w:rsidTr="00E13260">
        <w:tc>
          <w:tcPr>
            <w:tcW w:w="4535" w:type="dxa"/>
          </w:tcPr>
          <w:p w14:paraId="5A07D1A4" w14:textId="77777777" w:rsidR="00D73E25" w:rsidRPr="00F375CF" w:rsidRDefault="00D73E25" w:rsidP="00E13260">
            <w:pPr>
              <w:pStyle w:val="TAL"/>
              <w:rPr>
                <w:lang w:eastAsia="en-US"/>
              </w:rPr>
            </w:pPr>
            <w:r w:rsidRPr="00F375CF">
              <w:rPr>
                <w:lang w:eastAsia="en-US"/>
              </w:rPr>
              <w:t>}</w:t>
            </w:r>
          </w:p>
        </w:tc>
        <w:tc>
          <w:tcPr>
            <w:tcW w:w="2267" w:type="dxa"/>
          </w:tcPr>
          <w:p w14:paraId="790253E5" w14:textId="77777777" w:rsidR="00D73E25" w:rsidRPr="00F375CF" w:rsidRDefault="00D73E25" w:rsidP="00E13260">
            <w:pPr>
              <w:pStyle w:val="TAL"/>
              <w:rPr>
                <w:lang w:eastAsia="en-US"/>
              </w:rPr>
            </w:pPr>
          </w:p>
        </w:tc>
        <w:tc>
          <w:tcPr>
            <w:tcW w:w="1700" w:type="dxa"/>
          </w:tcPr>
          <w:p w14:paraId="695977CB" w14:textId="77777777" w:rsidR="00D73E25" w:rsidRPr="00F375CF" w:rsidRDefault="00D73E25" w:rsidP="00E13260">
            <w:pPr>
              <w:pStyle w:val="TAL"/>
              <w:rPr>
                <w:lang w:eastAsia="en-US"/>
              </w:rPr>
            </w:pPr>
          </w:p>
        </w:tc>
        <w:tc>
          <w:tcPr>
            <w:tcW w:w="1245" w:type="dxa"/>
          </w:tcPr>
          <w:p w14:paraId="28558D79" w14:textId="77777777" w:rsidR="00D73E25" w:rsidRPr="00F375CF" w:rsidRDefault="00D73E25" w:rsidP="00E13260">
            <w:pPr>
              <w:pStyle w:val="TAL"/>
              <w:rPr>
                <w:lang w:eastAsia="en-US"/>
              </w:rPr>
            </w:pPr>
          </w:p>
        </w:tc>
      </w:tr>
    </w:tbl>
    <w:p w14:paraId="161E65D8" w14:textId="77777777" w:rsidR="00D73E25" w:rsidRPr="00F375CF" w:rsidRDefault="00D73E25" w:rsidP="00D73E25"/>
    <w:p w14:paraId="2735D17B" w14:textId="4FBEC6FD" w:rsidR="00D73E25" w:rsidRPr="00F375CF" w:rsidRDefault="00D73E25" w:rsidP="00D73E25">
      <w:pPr>
        <w:pStyle w:val="TH"/>
        <w:rPr>
          <w:i/>
        </w:rPr>
      </w:pPr>
      <w:r w:rsidRPr="00F375CF">
        <w:t xml:space="preserve">Table </w:t>
      </w:r>
      <w:r w:rsidRPr="00F375CF">
        <w:rPr>
          <w:lang w:eastAsia="sv-SE"/>
        </w:rPr>
        <w:t>7.1.1.2.1.3.3</w:t>
      </w:r>
      <w:r w:rsidRPr="00F375CF">
        <w:t xml:space="preserve">-4: </w:t>
      </w:r>
      <w:r w:rsidRPr="00F375CF">
        <w:rPr>
          <w:i/>
        </w:rPr>
        <w:t>ServingCellConfigCommon (</w:t>
      </w:r>
      <w:r w:rsidRPr="00F375CF">
        <w:t>Table</w:t>
      </w:r>
      <w:r w:rsidR="00CB4C25" w:rsidRPr="00F375CF">
        <w:t>s</w:t>
      </w:r>
      <w:r w:rsidRPr="00F375CF">
        <w:t xml:space="preserve"> </w:t>
      </w:r>
      <w:r w:rsidRPr="00F375CF">
        <w:rPr>
          <w:lang w:eastAsia="sv-SE"/>
        </w:rPr>
        <w:t>7.1.1.2.1.3.3</w:t>
      </w:r>
      <w:r w:rsidRPr="00F375CF">
        <w:t>-3</w:t>
      </w:r>
      <w:r w:rsidR="00CB4C25" w:rsidRPr="00F375CF">
        <w:t xml:space="preserve"> and 7.1.1.2.1.3.3-13</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0DE185AC" w14:textId="77777777" w:rsidTr="00E13260">
        <w:tc>
          <w:tcPr>
            <w:tcW w:w="9747" w:type="dxa"/>
            <w:gridSpan w:val="4"/>
          </w:tcPr>
          <w:p w14:paraId="56B2367F" w14:textId="77777777" w:rsidR="00D73E25" w:rsidRPr="00F375CF" w:rsidRDefault="00D73E25" w:rsidP="00E13260">
            <w:pPr>
              <w:pStyle w:val="TAH"/>
              <w:jc w:val="left"/>
              <w:rPr>
                <w:b w:val="0"/>
                <w:lang w:eastAsia="en-US"/>
              </w:rPr>
            </w:pPr>
            <w:r w:rsidRPr="00F375CF">
              <w:rPr>
                <w:b w:val="0"/>
                <w:lang w:eastAsia="en-US"/>
              </w:rPr>
              <w:t xml:space="preserve">Derivation Path: TS 38.508-1 [4], Table </w:t>
            </w:r>
            <w:r w:rsidR="00F76293" w:rsidRPr="00F375CF">
              <w:rPr>
                <w:b w:val="0"/>
                <w:lang w:eastAsia="en-US"/>
              </w:rPr>
              <w:t>4.6.3-168</w:t>
            </w:r>
          </w:p>
        </w:tc>
      </w:tr>
      <w:tr w:rsidR="00D73E25" w:rsidRPr="00F375CF" w14:paraId="4562E46A" w14:textId="77777777" w:rsidTr="00E13260">
        <w:tc>
          <w:tcPr>
            <w:tcW w:w="4535" w:type="dxa"/>
          </w:tcPr>
          <w:p w14:paraId="1FD1E1AA" w14:textId="77777777" w:rsidR="00D73E25" w:rsidRPr="00F375CF" w:rsidRDefault="00D73E25" w:rsidP="00E13260">
            <w:pPr>
              <w:pStyle w:val="TAH"/>
              <w:rPr>
                <w:lang w:eastAsia="en-US"/>
              </w:rPr>
            </w:pPr>
            <w:r w:rsidRPr="00F375CF">
              <w:rPr>
                <w:lang w:eastAsia="en-US"/>
              </w:rPr>
              <w:t>Information Element</w:t>
            </w:r>
          </w:p>
        </w:tc>
        <w:tc>
          <w:tcPr>
            <w:tcW w:w="2267" w:type="dxa"/>
          </w:tcPr>
          <w:p w14:paraId="51CB09DA" w14:textId="77777777" w:rsidR="00D73E25" w:rsidRPr="00F375CF" w:rsidRDefault="00D73E25" w:rsidP="00E13260">
            <w:pPr>
              <w:pStyle w:val="TAH"/>
              <w:rPr>
                <w:lang w:eastAsia="en-US"/>
              </w:rPr>
            </w:pPr>
            <w:r w:rsidRPr="00F375CF">
              <w:rPr>
                <w:lang w:eastAsia="en-US"/>
              </w:rPr>
              <w:t>Value/remark</w:t>
            </w:r>
          </w:p>
        </w:tc>
        <w:tc>
          <w:tcPr>
            <w:tcW w:w="1700" w:type="dxa"/>
          </w:tcPr>
          <w:p w14:paraId="7545DAE4" w14:textId="77777777" w:rsidR="00D73E25" w:rsidRPr="00F375CF" w:rsidRDefault="00D73E25" w:rsidP="00E13260">
            <w:pPr>
              <w:pStyle w:val="TAH"/>
              <w:rPr>
                <w:lang w:eastAsia="en-US"/>
              </w:rPr>
            </w:pPr>
            <w:r w:rsidRPr="00F375CF">
              <w:rPr>
                <w:lang w:eastAsia="en-US"/>
              </w:rPr>
              <w:t>Comment</w:t>
            </w:r>
          </w:p>
        </w:tc>
        <w:tc>
          <w:tcPr>
            <w:tcW w:w="1245" w:type="dxa"/>
          </w:tcPr>
          <w:p w14:paraId="13EB4FD9" w14:textId="77777777" w:rsidR="00D73E25" w:rsidRPr="00F375CF" w:rsidRDefault="00D73E25" w:rsidP="00E13260">
            <w:pPr>
              <w:pStyle w:val="TAH"/>
              <w:rPr>
                <w:lang w:eastAsia="en-US"/>
              </w:rPr>
            </w:pPr>
            <w:r w:rsidRPr="00F375CF">
              <w:rPr>
                <w:lang w:eastAsia="en-US"/>
              </w:rPr>
              <w:t>Condition</w:t>
            </w:r>
          </w:p>
        </w:tc>
      </w:tr>
      <w:tr w:rsidR="00D73E25" w:rsidRPr="00F375CF" w14:paraId="26F62FA4" w14:textId="77777777" w:rsidTr="00E13260">
        <w:tc>
          <w:tcPr>
            <w:tcW w:w="4535" w:type="dxa"/>
          </w:tcPr>
          <w:p w14:paraId="7DE19344" w14:textId="77777777" w:rsidR="00D73E25" w:rsidRPr="00F375CF" w:rsidRDefault="00D73E25" w:rsidP="00E13260">
            <w:pPr>
              <w:pStyle w:val="TAL"/>
              <w:rPr>
                <w:lang w:eastAsia="en-US"/>
              </w:rPr>
            </w:pPr>
            <w:r w:rsidRPr="00F375CF">
              <w:rPr>
                <w:lang w:eastAsia="en-US"/>
              </w:rPr>
              <w:t>ServingCellConfigCommon ::= SEQUENCE {</w:t>
            </w:r>
          </w:p>
        </w:tc>
        <w:tc>
          <w:tcPr>
            <w:tcW w:w="2267" w:type="dxa"/>
          </w:tcPr>
          <w:p w14:paraId="51DB92F6" w14:textId="77777777" w:rsidR="00D73E25" w:rsidRPr="00F375CF" w:rsidRDefault="00D73E25" w:rsidP="00E13260">
            <w:pPr>
              <w:pStyle w:val="TAL"/>
              <w:rPr>
                <w:lang w:eastAsia="en-US"/>
              </w:rPr>
            </w:pPr>
          </w:p>
        </w:tc>
        <w:tc>
          <w:tcPr>
            <w:tcW w:w="1700" w:type="dxa"/>
          </w:tcPr>
          <w:p w14:paraId="6FA1B990" w14:textId="77777777" w:rsidR="00D73E25" w:rsidRPr="00F375CF" w:rsidRDefault="00D73E25" w:rsidP="00E13260">
            <w:pPr>
              <w:pStyle w:val="TAL"/>
              <w:rPr>
                <w:lang w:eastAsia="en-US"/>
              </w:rPr>
            </w:pPr>
          </w:p>
        </w:tc>
        <w:tc>
          <w:tcPr>
            <w:tcW w:w="1245" w:type="dxa"/>
          </w:tcPr>
          <w:p w14:paraId="2A58AD1E" w14:textId="77777777" w:rsidR="00D73E25" w:rsidRPr="00F375CF" w:rsidRDefault="00D73E25" w:rsidP="00E13260">
            <w:pPr>
              <w:pStyle w:val="TAL"/>
              <w:rPr>
                <w:lang w:eastAsia="en-US"/>
              </w:rPr>
            </w:pPr>
          </w:p>
        </w:tc>
      </w:tr>
      <w:tr w:rsidR="00D73E25" w:rsidRPr="00F375CF" w14:paraId="1C157BAD" w14:textId="77777777" w:rsidTr="00E13260">
        <w:tc>
          <w:tcPr>
            <w:tcW w:w="4535" w:type="dxa"/>
          </w:tcPr>
          <w:p w14:paraId="4D8E74F4" w14:textId="77777777" w:rsidR="00D73E25" w:rsidRPr="00F375CF" w:rsidRDefault="00D73E25" w:rsidP="00E13260">
            <w:pPr>
              <w:pStyle w:val="TAL"/>
              <w:rPr>
                <w:lang w:eastAsia="en-US"/>
              </w:rPr>
            </w:pPr>
            <w:r w:rsidRPr="00F375CF">
              <w:rPr>
                <w:lang w:eastAsia="en-US"/>
              </w:rPr>
              <w:t xml:space="preserve">  uplinkConfigCommon SEQUENCE {</w:t>
            </w:r>
          </w:p>
        </w:tc>
        <w:tc>
          <w:tcPr>
            <w:tcW w:w="2267" w:type="dxa"/>
          </w:tcPr>
          <w:p w14:paraId="6D298E54" w14:textId="77777777" w:rsidR="00D73E25" w:rsidRPr="00F375CF" w:rsidRDefault="00D73E25" w:rsidP="00E13260">
            <w:pPr>
              <w:pStyle w:val="TAL"/>
            </w:pPr>
          </w:p>
        </w:tc>
        <w:tc>
          <w:tcPr>
            <w:tcW w:w="1700" w:type="dxa"/>
          </w:tcPr>
          <w:p w14:paraId="6E46169D" w14:textId="77777777" w:rsidR="00D73E25" w:rsidRPr="00F375CF" w:rsidRDefault="00D73E25" w:rsidP="00E13260">
            <w:pPr>
              <w:pStyle w:val="TAL"/>
              <w:rPr>
                <w:lang w:eastAsia="en-US"/>
              </w:rPr>
            </w:pPr>
          </w:p>
        </w:tc>
        <w:tc>
          <w:tcPr>
            <w:tcW w:w="1245" w:type="dxa"/>
          </w:tcPr>
          <w:p w14:paraId="11DE66AB" w14:textId="77777777" w:rsidR="00D73E25" w:rsidRPr="00F375CF" w:rsidRDefault="00D73E25" w:rsidP="00E13260">
            <w:pPr>
              <w:pStyle w:val="TAL"/>
              <w:rPr>
                <w:lang w:eastAsia="en-US"/>
              </w:rPr>
            </w:pPr>
          </w:p>
        </w:tc>
      </w:tr>
      <w:tr w:rsidR="00D73E25" w:rsidRPr="00F375CF" w14:paraId="191B08FC" w14:textId="77777777" w:rsidTr="00E13260">
        <w:tc>
          <w:tcPr>
            <w:tcW w:w="4535" w:type="dxa"/>
          </w:tcPr>
          <w:p w14:paraId="7F364F3F" w14:textId="77777777" w:rsidR="00D73E25" w:rsidRPr="00F375CF" w:rsidRDefault="00D73E25" w:rsidP="00E13260">
            <w:pPr>
              <w:pStyle w:val="TAL"/>
              <w:rPr>
                <w:lang w:eastAsia="en-US"/>
              </w:rPr>
            </w:pPr>
            <w:r w:rsidRPr="00F375CF">
              <w:rPr>
                <w:lang w:eastAsia="en-US"/>
              </w:rPr>
              <w:t xml:space="preserve">    initialUplinkBWP</w:t>
            </w:r>
          </w:p>
        </w:tc>
        <w:tc>
          <w:tcPr>
            <w:tcW w:w="2267" w:type="dxa"/>
          </w:tcPr>
          <w:p w14:paraId="618B14F4" w14:textId="77777777" w:rsidR="00D73E25" w:rsidRPr="00F375CF" w:rsidRDefault="00D73E25" w:rsidP="00E13260">
            <w:pPr>
              <w:pStyle w:val="TAL"/>
            </w:pPr>
            <w:r w:rsidRPr="00F375CF">
              <w:rPr>
                <w:lang w:eastAsia="en-US"/>
              </w:rPr>
              <w:t>BWP-UplinkCommon</w:t>
            </w:r>
          </w:p>
        </w:tc>
        <w:tc>
          <w:tcPr>
            <w:tcW w:w="1700" w:type="dxa"/>
          </w:tcPr>
          <w:p w14:paraId="2FAFB23A" w14:textId="77777777" w:rsidR="00D73E25" w:rsidRPr="00F375CF" w:rsidRDefault="00D73E25" w:rsidP="00E13260">
            <w:pPr>
              <w:pStyle w:val="TAL"/>
              <w:rPr>
                <w:lang w:eastAsia="en-US"/>
              </w:rPr>
            </w:pPr>
          </w:p>
        </w:tc>
        <w:tc>
          <w:tcPr>
            <w:tcW w:w="1245" w:type="dxa"/>
          </w:tcPr>
          <w:p w14:paraId="02552FE5" w14:textId="77777777" w:rsidR="00D73E25" w:rsidRPr="00F375CF" w:rsidRDefault="00D73E25" w:rsidP="00E13260">
            <w:pPr>
              <w:pStyle w:val="TAL"/>
              <w:rPr>
                <w:lang w:eastAsia="en-US"/>
              </w:rPr>
            </w:pPr>
          </w:p>
        </w:tc>
      </w:tr>
      <w:tr w:rsidR="00D73E25" w:rsidRPr="00F375CF" w14:paraId="084566E8" w14:textId="77777777" w:rsidTr="00E13260">
        <w:tc>
          <w:tcPr>
            <w:tcW w:w="4535" w:type="dxa"/>
          </w:tcPr>
          <w:p w14:paraId="3D346625" w14:textId="77777777" w:rsidR="00D73E25" w:rsidRPr="00F375CF" w:rsidRDefault="00D73E25" w:rsidP="00E13260">
            <w:pPr>
              <w:pStyle w:val="TAL"/>
              <w:rPr>
                <w:lang w:eastAsia="en-US"/>
              </w:rPr>
            </w:pPr>
            <w:r w:rsidRPr="00F375CF">
              <w:rPr>
                <w:lang w:eastAsia="en-US"/>
              </w:rPr>
              <w:t xml:space="preserve">  }</w:t>
            </w:r>
          </w:p>
        </w:tc>
        <w:tc>
          <w:tcPr>
            <w:tcW w:w="2267" w:type="dxa"/>
          </w:tcPr>
          <w:p w14:paraId="1E3F6592" w14:textId="77777777" w:rsidR="00D73E25" w:rsidRPr="00F375CF" w:rsidRDefault="00D73E25" w:rsidP="00E13260">
            <w:pPr>
              <w:pStyle w:val="TAL"/>
            </w:pPr>
          </w:p>
        </w:tc>
        <w:tc>
          <w:tcPr>
            <w:tcW w:w="1700" w:type="dxa"/>
          </w:tcPr>
          <w:p w14:paraId="01285A80" w14:textId="77777777" w:rsidR="00D73E25" w:rsidRPr="00F375CF" w:rsidRDefault="00D73E25" w:rsidP="00E13260">
            <w:pPr>
              <w:pStyle w:val="TAL"/>
              <w:rPr>
                <w:lang w:eastAsia="en-US"/>
              </w:rPr>
            </w:pPr>
          </w:p>
        </w:tc>
        <w:tc>
          <w:tcPr>
            <w:tcW w:w="1245" w:type="dxa"/>
          </w:tcPr>
          <w:p w14:paraId="0424866B" w14:textId="77777777" w:rsidR="00D73E25" w:rsidRPr="00F375CF" w:rsidRDefault="00D73E25" w:rsidP="00E13260">
            <w:pPr>
              <w:pStyle w:val="TAL"/>
              <w:rPr>
                <w:lang w:eastAsia="en-US"/>
              </w:rPr>
            </w:pPr>
          </w:p>
        </w:tc>
      </w:tr>
      <w:tr w:rsidR="00D73E25" w:rsidRPr="00F375CF" w14:paraId="2BA434DF" w14:textId="77777777" w:rsidTr="00E13260">
        <w:tc>
          <w:tcPr>
            <w:tcW w:w="4535" w:type="dxa"/>
          </w:tcPr>
          <w:p w14:paraId="69897B73" w14:textId="77777777" w:rsidR="00D73E25" w:rsidRPr="00F375CF" w:rsidRDefault="00D73E25" w:rsidP="00E13260">
            <w:pPr>
              <w:pStyle w:val="TAL"/>
              <w:rPr>
                <w:lang w:eastAsia="en-US"/>
              </w:rPr>
            </w:pPr>
            <w:r w:rsidRPr="00F375CF">
              <w:rPr>
                <w:lang w:eastAsia="en-US"/>
              </w:rPr>
              <w:t xml:space="preserve">  </w:t>
            </w:r>
            <w:r w:rsidRPr="00F375CF">
              <w:t>tdd-UL-DL-ConfigurationCommon</w:t>
            </w:r>
          </w:p>
        </w:tc>
        <w:tc>
          <w:tcPr>
            <w:tcW w:w="2267" w:type="dxa"/>
          </w:tcPr>
          <w:p w14:paraId="5A51C8F1" w14:textId="77777777" w:rsidR="00D73E25" w:rsidRPr="00F375CF" w:rsidRDefault="00D73E25" w:rsidP="00E13260">
            <w:pPr>
              <w:pStyle w:val="TAL"/>
            </w:pPr>
            <w:r w:rsidRPr="00F375CF">
              <w:t>TDD-UL-DL-ConfigCommon</w:t>
            </w:r>
          </w:p>
        </w:tc>
        <w:tc>
          <w:tcPr>
            <w:tcW w:w="1700" w:type="dxa"/>
          </w:tcPr>
          <w:p w14:paraId="0E96B3A0" w14:textId="77777777" w:rsidR="00D73E25" w:rsidRPr="00F375CF" w:rsidRDefault="00D73E25" w:rsidP="00E13260">
            <w:pPr>
              <w:pStyle w:val="TAL"/>
              <w:rPr>
                <w:lang w:eastAsia="en-US"/>
              </w:rPr>
            </w:pPr>
          </w:p>
        </w:tc>
        <w:tc>
          <w:tcPr>
            <w:tcW w:w="1245" w:type="dxa"/>
          </w:tcPr>
          <w:p w14:paraId="4675AE15" w14:textId="77777777" w:rsidR="00D73E25" w:rsidRPr="00F375CF" w:rsidRDefault="00D73E25" w:rsidP="00E13260">
            <w:pPr>
              <w:pStyle w:val="TAL"/>
              <w:rPr>
                <w:lang w:eastAsia="en-US"/>
              </w:rPr>
            </w:pPr>
          </w:p>
        </w:tc>
      </w:tr>
      <w:tr w:rsidR="00D73E25" w:rsidRPr="00F375CF" w14:paraId="68037DD8" w14:textId="77777777" w:rsidTr="00E13260">
        <w:tc>
          <w:tcPr>
            <w:tcW w:w="4535" w:type="dxa"/>
            <w:tcBorders>
              <w:bottom w:val="single" w:sz="4" w:space="0" w:color="auto"/>
            </w:tcBorders>
          </w:tcPr>
          <w:p w14:paraId="558D0F4D" w14:textId="77777777" w:rsidR="00D73E25" w:rsidRPr="00F375CF" w:rsidRDefault="00D73E25" w:rsidP="00E13260">
            <w:pPr>
              <w:pStyle w:val="TAL"/>
              <w:rPr>
                <w:lang w:eastAsia="en-US"/>
              </w:rPr>
            </w:pPr>
            <w:r w:rsidRPr="00F375CF">
              <w:rPr>
                <w:lang w:eastAsia="en-US"/>
              </w:rPr>
              <w:t>}</w:t>
            </w:r>
          </w:p>
        </w:tc>
        <w:tc>
          <w:tcPr>
            <w:tcW w:w="2267" w:type="dxa"/>
          </w:tcPr>
          <w:p w14:paraId="1F90D0F8" w14:textId="77777777" w:rsidR="00D73E25" w:rsidRPr="00F375CF" w:rsidRDefault="00D73E25" w:rsidP="00E13260">
            <w:pPr>
              <w:pStyle w:val="TAL"/>
              <w:rPr>
                <w:lang w:eastAsia="en-US"/>
              </w:rPr>
            </w:pPr>
          </w:p>
        </w:tc>
        <w:tc>
          <w:tcPr>
            <w:tcW w:w="1700" w:type="dxa"/>
          </w:tcPr>
          <w:p w14:paraId="11AD8553" w14:textId="77777777" w:rsidR="00D73E25" w:rsidRPr="00F375CF" w:rsidRDefault="00D73E25" w:rsidP="00E13260">
            <w:pPr>
              <w:pStyle w:val="TAL"/>
              <w:rPr>
                <w:lang w:eastAsia="en-US"/>
              </w:rPr>
            </w:pPr>
          </w:p>
        </w:tc>
        <w:tc>
          <w:tcPr>
            <w:tcW w:w="1245" w:type="dxa"/>
          </w:tcPr>
          <w:p w14:paraId="48E082B7" w14:textId="77777777" w:rsidR="00D73E25" w:rsidRPr="00F375CF" w:rsidRDefault="00D73E25" w:rsidP="00E13260">
            <w:pPr>
              <w:pStyle w:val="TAL"/>
              <w:rPr>
                <w:lang w:eastAsia="en-US"/>
              </w:rPr>
            </w:pPr>
          </w:p>
        </w:tc>
      </w:tr>
    </w:tbl>
    <w:p w14:paraId="68FFBFBA" w14:textId="77777777" w:rsidR="00D73E25" w:rsidRPr="00F375CF" w:rsidRDefault="00D73E25" w:rsidP="00D73E25">
      <w:pPr>
        <w:rPr>
          <w:lang w:eastAsia="zh-CN"/>
        </w:rPr>
      </w:pPr>
    </w:p>
    <w:p w14:paraId="366B30DE" w14:textId="77777777" w:rsidR="00D73E25" w:rsidRPr="00F375CF" w:rsidRDefault="00D73E25" w:rsidP="00D73E25">
      <w:pPr>
        <w:pStyle w:val="TH"/>
        <w:rPr>
          <w:i/>
        </w:rPr>
      </w:pPr>
      <w:r w:rsidRPr="00F375CF">
        <w:lastRenderedPageBreak/>
        <w:t xml:space="preserve">Table </w:t>
      </w:r>
      <w:r w:rsidRPr="00F375CF">
        <w:rPr>
          <w:lang w:eastAsia="sv-SE"/>
        </w:rPr>
        <w:t>7.1.1.2.1.3.3</w:t>
      </w:r>
      <w:r w:rsidRPr="00F375CF">
        <w:t xml:space="preserve">-5: </w:t>
      </w:r>
      <w:r w:rsidRPr="00F375CF">
        <w:rPr>
          <w:i/>
        </w:rPr>
        <w:t>TDD-UL-DL-ConfigCommon (</w:t>
      </w:r>
      <w:r w:rsidRPr="00F375CF">
        <w:t xml:space="preserve">Table </w:t>
      </w:r>
      <w:r w:rsidRPr="00F375CF">
        <w:rPr>
          <w:lang w:eastAsia="sv-SE"/>
        </w:rPr>
        <w:t>7.1.1.2.1.3.3</w:t>
      </w:r>
      <w:r w:rsidRPr="00F375CF">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7C554C77" w14:textId="77777777" w:rsidTr="00E13260">
        <w:tc>
          <w:tcPr>
            <w:tcW w:w="9747" w:type="dxa"/>
            <w:gridSpan w:val="4"/>
          </w:tcPr>
          <w:p w14:paraId="493E7683" w14:textId="77777777" w:rsidR="00D73E25" w:rsidRPr="00F375CF" w:rsidRDefault="00D73E25" w:rsidP="00E13260">
            <w:pPr>
              <w:pStyle w:val="TAH"/>
              <w:jc w:val="left"/>
              <w:rPr>
                <w:b w:val="0"/>
                <w:lang w:eastAsia="en-US"/>
              </w:rPr>
            </w:pPr>
            <w:r w:rsidRPr="00F375CF">
              <w:rPr>
                <w:b w:val="0"/>
                <w:lang w:eastAsia="en-US"/>
              </w:rPr>
              <w:t xml:space="preserve">Derivation Path: TS 38.508-1 [4], Table </w:t>
            </w:r>
            <w:r w:rsidR="006B1A78" w:rsidRPr="00F375CF">
              <w:rPr>
                <w:b w:val="0"/>
                <w:lang w:eastAsia="en-US"/>
              </w:rPr>
              <w:t>4.6.3-192</w:t>
            </w:r>
          </w:p>
        </w:tc>
      </w:tr>
      <w:tr w:rsidR="00D73E25" w:rsidRPr="00F375CF" w14:paraId="61480B1E" w14:textId="77777777" w:rsidTr="00E13260">
        <w:tc>
          <w:tcPr>
            <w:tcW w:w="4535" w:type="dxa"/>
          </w:tcPr>
          <w:p w14:paraId="6F635901" w14:textId="77777777" w:rsidR="00D73E25" w:rsidRPr="00F375CF" w:rsidRDefault="00D73E25" w:rsidP="00E13260">
            <w:pPr>
              <w:pStyle w:val="TAH"/>
              <w:rPr>
                <w:lang w:eastAsia="en-US"/>
              </w:rPr>
            </w:pPr>
            <w:r w:rsidRPr="00F375CF">
              <w:rPr>
                <w:lang w:eastAsia="en-US"/>
              </w:rPr>
              <w:t>Information Element</w:t>
            </w:r>
          </w:p>
        </w:tc>
        <w:tc>
          <w:tcPr>
            <w:tcW w:w="2267" w:type="dxa"/>
          </w:tcPr>
          <w:p w14:paraId="515A6B3B" w14:textId="77777777" w:rsidR="00D73E25" w:rsidRPr="00F375CF" w:rsidRDefault="00D73E25" w:rsidP="00E13260">
            <w:pPr>
              <w:pStyle w:val="TAH"/>
              <w:rPr>
                <w:lang w:eastAsia="en-US"/>
              </w:rPr>
            </w:pPr>
            <w:r w:rsidRPr="00F375CF">
              <w:rPr>
                <w:lang w:eastAsia="en-US"/>
              </w:rPr>
              <w:t>Value/remark</w:t>
            </w:r>
          </w:p>
        </w:tc>
        <w:tc>
          <w:tcPr>
            <w:tcW w:w="1700" w:type="dxa"/>
          </w:tcPr>
          <w:p w14:paraId="14D0979E" w14:textId="77777777" w:rsidR="00D73E25" w:rsidRPr="00F375CF" w:rsidRDefault="00D73E25" w:rsidP="00E13260">
            <w:pPr>
              <w:pStyle w:val="TAH"/>
              <w:rPr>
                <w:lang w:eastAsia="en-US"/>
              </w:rPr>
            </w:pPr>
            <w:r w:rsidRPr="00F375CF">
              <w:rPr>
                <w:lang w:eastAsia="en-US"/>
              </w:rPr>
              <w:t>Comment</w:t>
            </w:r>
          </w:p>
        </w:tc>
        <w:tc>
          <w:tcPr>
            <w:tcW w:w="1245" w:type="dxa"/>
          </w:tcPr>
          <w:p w14:paraId="2155526E" w14:textId="77777777" w:rsidR="00D73E25" w:rsidRPr="00F375CF" w:rsidRDefault="00D73E25" w:rsidP="00E13260">
            <w:pPr>
              <w:pStyle w:val="TAH"/>
              <w:rPr>
                <w:lang w:eastAsia="en-US"/>
              </w:rPr>
            </w:pPr>
            <w:r w:rsidRPr="00F375CF">
              <w:rPr>
                <w:lang w:eastAsia="en-US"/>
              </w:rPr>
              <w:t>Condition</w:t>
            </w:r>
          </w:p>
        </w:tc>
      </w:tr>
      <w:tr w:rsidR="00D73E25" w:rsidRPr="00F375CF" w14:paraId="0091CF9E" w14:textId="77777777" w:rsidTr="00E13260">
        <w:tc>
          <w:tcPr>
            <w:tcW w:w="4535" w:type="dxa"/>
          </w:tcPr>
          <w:p w14:paraId="23DF70D7" w14:textId="77777777" w:rsidR="00D73E25" w:rsidRPr="00F375CF" w:rsidRDefault="00D73E25" w:rsidP="00E13260">
            <w:pPr>
              <w:pStyle w:val="TAL"/>
              <w:rPr>
                <w:lang w:eastAsia="en-US"/>
              </w:rPr>
            </w:pPr>
            <w:r w:rsidRPr="00F375CF">
              <w:rPr>
                <w:lang w:eastAsia="en-US"/>
              </w:rPr>
              <w:t>TDD-UL-DL-Config</w:t>
            </w:r>
            <w:r w:rsidRPr="00F375CF">
              <w:t>Common</w:t>
            </w:r>
            <w:r w:rsidRPr="00F375CF">
              <w:rPr>
                <w:lang w:eastAsia="en-US"/>
              </w:rPr>
              <w:t xml:space="preserve"> ::= SEQUENCE {</w:t>
            </w:r>
          </w:p>
        </w:tc>
        <w:tc>
          <w:tcPr>
            <w:tcW w:w="2267" w:type="dxa"/>
          </w:tcPr>
          <w:p w14:paraId="4DF8B402" w14:textId="77777777" w:rsidR="00D73E25" w:rsidRPr="00F375CF" w:rsidRDefault="00D73E25" w:rsidP="00E13260">
            <w:pPr>
              <w:pStyle w:val="TAL"/>
              <w:rPr>
                <w:lang w:eastAsia="en-US"/>
              </w:rPr>
            </w:pPr>
          </w:p>
        </w:tc>
        <w:tc>
          <w:tcPr>
            <w:tcW w:w="1700" w:type="dxa"/>
          </w:tcPr>
          <w:p w14:paraId="591E8AA4" w14:textId="77777777" w:rsidR="00D73E25" w:rsidRPr="00F375CF" w:rsidRDefault="00D73E25" w:rsidP="00E13260">
            <w:pPr>
              <w:pStyle w:val="TAL"/>
              <w:rPr>
                <w:lang w:eastAsia="en-US"/>
              </w:rPr>
            </w:pPr>
          </w:p>
        </w:tc>
        <w:tc>
          <w:tcPr>
            <w:tcW w:w="1245" w:type="dxa"/>
          </w:tcPr>
          <w:p w14:paraId="03B98E39" w14:textId="77777777" w:rsidR="00D73E25" w:rsidRPr="00F375CF" w:rsidRDefault="00D73E25" w:rsidP="00E13260">
            <w:pPr>
              <w:pStyle w:val="TAL"/>
              <w:rPr>
                <w:lang w:eastAsia="en-US"/>
              </w:rPr>
            </w:pPr>
          </w:p>
        </w:tc>
      </w:tr>
      <w:tr w:rsidR="00D73E25" w:rsidRPr="00F375CF" w14:paraId="391FAA63" w14:textId="77777777" w:rsidTr="00E13260">
        <w:tc>
          <w:tcPr>
            <w:tcW w:w="4535" w:type="dxa"/>
          </w:tcPr>
          <w:p w14:paraId="74D688A2" w14:textId="77777777" w:rsidR="00D73E25" w:rsidRPr="00F375CF" w:rsidRDefault="00D73E25" w:rsidP="00E13260">
            <w:pPr>
              <w:pStyle w:val="TAL"/>
              <w:rPr>
                <w:lang w:eastAsia="en-US"/>
              </w:rPr>
            </w:pPr>
            <w:r w:rsidRPr="00F375CF">
              <w:rPr>
                <w:rFonts w:cs="Arial"/>
                <w:kern w:val="2"/>
                <w:szCs w:val="18"/>
                <w:lang w:eastAsia="en-US"/>
              </w:rPr>
              <w:t xml:space="preserve">  referenceSubcarrierSpacing</w:t>
            </w:r>
          </w:p>
        </w:tc>
        <w:tc>
          <w:tcPr>
            <w:tcW w:w="2267" w:type="dxa"/>
          </w:tcPr>
          <w:p w14:paraId="65449D72" w14:textId="77777777" w:rsidR="00D73E25" w:rsidRPr="00F375CF" w:rsidRDefault="00D73E25" w:rsidP="00E13260">
            <w:pPr>
              <w:pStyle w:val="TAL"/>
            </w:pPr>
            <w:r w:rsidRPr="00F375CF">
              <w:rPr>
                <w:rFonts w:cs="Arial"/>
                <w:kern w:val="2"/>
                <w:szCs w:val="18"/>
                <w:lang w:eastAsia="en-US"/>
              </w:rPr>
              <w:t>SubcarrierSpacing</w:t>
            </w:r>
          </w:p>
        </w:tc>
        <w:tc>
          <w:tcPr>
            <w:tcW w:w="1700" w:type="dxa"/>
          </w:tcPr>
          <w:p w14:paraId="145907B1" w14:textId="77777777" w:rsidR="00D73E25" w:rsidRPr="00F375CF" w:rsidRDefault="00D73E25" w:rsidP="00E13260">
            <w:pPr>
              <w:pStyle w:val="TAL"/>
              <w:rPr>
                <w:lang w:eastAsia="en-US"/>
              </w:rPr>
            </w:pPr>
          </w:p>
        </w:tc>
        <w:tc>
          <w:tcPr>
            <w:tcW w:w="1245" w:type="dxa"/>
          </w:tcPr>
          <w:p w14:paraId="3688CCA5" w14:textId="77777777" w:rsidR="00D73E25" w:rsidRPr="00F375CF" w:rsidRDefault="00D73E25" w:rsidP="00E13260">
            <w:pPr>
              <w:pStyle w:val="TAL"/>
              <w:rPr>
                <w:lang w:eastAsia="en-US"/>
              </w:rPr>
            </w:pPr>
          </w:p>
        </w:tc>
      </w:tr>
      <w:tr w:rsidR="00D73E25" w:rsidRPr="00F375CF" w14:paraId="69F5BFE5" w14:textId="77777777" w:rsidTr="00E13260">
        <w:tc>
          <w:tcPr>
            <w:tcW w:w="4535" w:type="dxa"/>
          </w:tcPr>
          <w:p w14:paraId="0ED866A5" w14:textId="77777777" w:rsidR="00D73E25" w:rsidRPr="00F375CF" w:rsidRDefault="00D73E25" w:rsidP="00E13260">
            <w:pPr>
              <w:pStyle w:val="TAL"/>
              <w:rPr>
                <w:lang w:eastAsia="en-US"/>
              </w:rPr>
            </w:pPr>
            <w:r w:rsidRPr="00F375CF">
              <w:rPr>
                <w:rFonts w:cs="Arial"/>
                <w:kern w:val="2"/>
                <w:szCs w:val="18"/>
                <w:lang w:eastAsia="en-US"/>
              </w:rPr>
              <w:t xml:space="preserve">  pattern1 SEQUENCE {</w:t>
            </w:r>
          </w:p>
        </w:tc>
        <w:tc>
          <w:tcPr>
            <w:tcW w:w="2267" w:type="dxa"/>
          </w:tcPr>
          <w:p w14:paraId="1EE670C8" w14:textId="77777777" w:rsidR="00D73E25" w:rsidRPr="00F375CF" w:rsidRDefault="00D73E25" w:rsidP="00E13260">
            <w:pPr>
              <w:pStyle w:val="TAL"/>
              <w:rPr>
                <w:lang w:eastAsia="en-US"/>
              </w:rPr>
            </w:pPr>
          </w:p>
        </w:tc>
        <w:tc>
          <w:tcPr>
            <w:tcW w:w="1700" w:type="dxa"/>
          </w:tcPr>
          <w:p w14:paraId="09815BE9" w14:textId="77777777" w:rsidR="00D73E25" w:rsidRPr="00F375CF" w:rsidRDefault="00D73E25" w:rsidP="00E13260">
            <w:pPr>
              <w:pStyle w:val="TAL"/>
              <w:rPr>
                <w:lang w:eastAsia="en-US"/>
              </w:rPr>
            </w:pPr>
          </w:p>
        </w:tc>
        <w:tc>
          <w:tcPr>
            <w:tcW w:w="1245" w:type="dxa"/>
          </w:tcPr>
          <w:p w14:paraId="42AFB669" w14:textId="77777777" w:rsidR="00D73E25" w:rsidRPr="00F375CF" w:rsidRDefault="00D73E25" w:rsidP="00E13260">
            <w:pPr>
              <w:pStyle w:val="TAL"/>
              <w:rPr>
                <w:lang w:eastAsia="en-US"/>
              </w:rPr>
            </w:pPr>
          </w:p>
        </w:tc>
      </w:tr>
      <w:tr w:rsidR="00D73E25" w:rsidRPr="00F375CF" w14:paraId="2ECC336D" w14:textId="77777777" w:rsidTr="00C3017E">
        <w:tc>
          <w:tcPr>
            <w:tcW w:w="4535" w:type="dxa"/>
            <w:tcBorders>
              <w:bottom w:val="nil"/>
            </w:tcBorders>
          </w:tcPr>
          <w:p w14:paraId="13CFA7A9" w14:textId="77777777" w:rsidR="00D73E25" w:rsidRPr="00F375CF" w:rsidRDefault="00D73E25" w:rsidP="00E13260">
            <w:pPr>
              <w:pStyle w:val="TAL"/>
              <w:rPr>
                <w:lang w:eastAsia="en-US"/>
              </w:rPr>
            </w:pPr>
            <w:r w:rsidRPr="00F375CF">
              <w:rPr>
                <w:rFonts w:cs="Arial"/>
                <w:kern w:val="2"/>
                <w:szCs w:val="18"/>
                <w:lang w:eastAsia="en-US"/>
              </w:rPr>
              <w:t xml:space="preserve">    dl-UL-TransmissionPeriodicity</w:t>
            </w:r>
          </w:p>
        </w:tc>
        <w:tc>
          <w:tcPr>
            <w:tcW w:w="2267" w:type="dxa"/>
          </w:tcPr>
          <w:p w14:paraId="205FAE5A" w14:textId="77777777" w:rsidR="00D73E25" w:rsidRPr="00F375CF" w:rsidRDefault="00D73E25" w:rsidP="00E13260">
            <w:pPr>
              <w:pStyle w:val="TAL"/>
              <w:rPr>
                <w:lang w:eastAsia="en-US"/>
              </w:rPr>
            </w:pPr>
            <w:r w:rsidRPr="00F375CF">
              <w:rPr>
                <w:rFonts w:cs="Arial"/>
                <w:kern w:val="2"/>
                <w:szCs w:val="18"/>
                <w:lang w:eastAsia="en-US"/>
              </w:rPr>
              <w:t>ms</w:t>
            </w:r>
            <w:r w:rsidR="00376A9C" w:rsidRPr="00F375CF">
              <w:rPr>
                <w:rFonts w:cs="Arial"/>
                <w:kern w:val="2"/>
                <w:szCs w:val="18"/>
                <w:lang w:eastAsia="en-US"/>
              </w:rPr>
              <w:t>5</w:t>
            </w:r>
          </w:p>
        </w:tc>
        <w:tc>
          <w:tcPr>
            <w:tcW w:w="1700" w:type="dxa"/>
          </w:tcPr>
          <w:p w14:paraId="11B06FC4" w14:textId="77777777" w:rsidR="00D73E25" w:rsidRPr="00F375CF" w:rsidRDefault="00D73E25" w:rsidP="00E13260">
            <w:pPr>
              <w:pStyle w:val="TAL"/>
              <w:rPr>
                <w:lang w:eastAsia="en-US"/>
              </w:rPr>
            </w:pPr>
          </w:p>
        </w:tc>
        <w:tc>
          <w:tcPr>
            <w:tcW w:w="1245" w:type="dxa"/>
          </w:tcPr>
          <w:p w14:paraId="38BC671A" w14:textId="77777777" w:rsidR="00D73E25" w:rsidRPr="00F375CF" w:rsidRDefault="00D73E25" w:rsidP="00E13260">
            <w:pPr>
              <w:pStyle w:val="TAL"/>
            </w:pPr>
            <w:r w:rsidRPr="00F375CF">
              <w:t>FR1</w:t>
            </w:r>
          </w:p>
        </w:tc>
      </w:tr>
      <w:tr w:rsidR="00D73E25" w:rsidRPr="00F375CF" w14:paraId="550D0310" w14:textId="77777777" w:rsidTr="00C3017E">
        <w:tc>
          <w:tcPr>
            <w:tcW w:w="4535" w:type="dxa"/>
            <w:tcBorders>
              <w:top w:val="nil"/>
            </w:tcBorders>
          </w:tcPr>
          <w:p w14:paraId="6ADDB469" w14:textId="77777777" w:rsidR="00D73E25" w:rsidRPr="00F375CF" w:rsidRDefault="00D73E25" w:rsidP="00E13260">
            <w:pPr>
              <w:pStyle w:val="TAL"/>
              <w:rPr>
                <w:rFonts w:cs="Arial"/>
                <w:kern w:val="2"/>
                <w:szCs w:val="18"/>
                <w:lang w:eastAsia="en-US"/>
              </w:rPr>
            </w:pPr>
          </w:p>
        </w:tc>
        <w:tc>
          <w:tcPr>
            <w:tcW w:w="2267" w:type="dxa"/>
          </w:tcPr>
          <w:p w14:paraId="565F1BDA" w14:textId="77777777" w:rsidR="00D73E25" w:rsidRPr="00F375CF" w:rsidRDefault="00D73E25" w:rsidP="00E13260">
            <w:pPr>
              <w:pStyle w:val="TAL"/>
              <w:rPr>
                <w:rFonts w:cs="Arial"/>
                <w:kern w:val="2"/>
                <w:szCs w:val="18"/>
              </w:rPr>
            </w:pPr>
            <w:r w:rsidRPr="00F375CF">
              <w:rPr>
                <w:rFonts w:cs="Arial"/>
                <w:kern w:val="2"/>
                <w:szCs w:val="18"/>
              </w:rPr>
              <w:t>ms0p625</w:t>
            </w:r>
          </w:p>
        </w:tc>
        <w:tc>
          <w:tcPr>
            <w:tcW w:w="1700" w:type="dxa"/>
          </w:tcPr>
          <w:p w14:paraId="19BC4FD7" w14:textId="77777777" w:rsidR="00D73E25" w:rsidRPr="00F375CF" w:rsidRDefault="00D73E25" w:rsidP="00E13260">
            <w:pPr>
              <w:pStyle w:val="TAL"/>
              <w:rPr>
                <w:lang w:eastAsia="en-US"/>
              </w:rPr>
            </w:pPr>
          </w:p>
        </w:tc>
        <w:tc>
          <w:tcPr>
            <w:tcW w:w="1245" w:type="dxa"/>
          </w:tcPr>
          <w:p w14:paraId="684FB62E" w14:textId="77777777" w:rsidR="00D73E25" w:rsidRPr="00F375CF" w:rsidRDefault="00D73E25" w:rsidP="00E13260">
            <w:pPr>
              <w:pStyle w:val="TAL"/>
            </w:pPr>
            <w:r w:rsidRPr="00F375CF">
              <w:t>FR2</w:t>
            </w:r>
          </w:p>
        </w:tc>
      </w:tr>
      <w:tr w:rsidR="00D73E25" w:rsidRPr="00F375CF" w14:paraId="0CAA6F58" w14:textId="77777777" w:rsidTr="00C3017E">
        <w:tc>
          <w:tcPr>
            <w:tcW w:w="4535" w:type="dxa"/>
            <w:tcBorders>
              <w:bottom w:val="nil"/>
            </w:tcBorders>
          </w:tcPr>
          <w:p w14:paraId="6F3B5C6B" w14:textId="77777777" w:rsidR="00D73E25" w:rsidRPr="00F375CF" w:rsidRDefault="00D73E25" w:rsidP="00E13260">
            <w:pPr>
              <w:pStyle w:val="TAL"/>
              <w:rPr>
                <w:lang w:eastAsia="en-US"/>
              </w:rPr>
            </w:pPr>
            <w:r w:rsidRPr="00F375CF">
              <w:rPr>
                <w:rFonts w:cs="Arial"/>
                <w:kern w:val="2"/>
                <w:szCs w:val="18"/>
                <w:lang w:eastAsia="en-US"/>
              </w:rPr>
              <w:t xml:space="preserve">    nrofDownlinkSlots</w:t>
            </w:r>
          </w:p>
        </w:tc>
        <w:tc>
          <w:tcPr>
            <w:tcW w:w="2267" w:type="dxa"/>
          </w:tcPr>
          <w:p w14:paraId="53556C62" w14:textId="77777777" w:rsidR="00D73E25" w:rsidRPr="00F375CF" w:rsidRDefault="00D73E25" w:rsidP="00E13260">
            <w:pPr>
              <w:pStyle w:val="TAL"/>
              <w:rPr>
                <w:lang w:eastAsia="en-US"/>
              </w:rPr>
            </w:pPr>
            <w:r w:rsidRPr="00F375CF">
              <w:rPr>
                <w:rFonts w:cs="Arial"/>
                <w:kern w:val="2"/>
                <w:szCs w:val="18"/>
                <w:lang w:eastAsia="en-US"/>
              </w:rPr>
              <w:t>3</w:t>
            </w:r>
          </w:p>
        </w:tc>
        <w:tc>
          <w:tcPr>
            <w:tcW w:w="1700" w:type="dxa"/>
          </w:tcPr>
          <w:p w14:paraId="0F2BBAA7" w14:textId="77777777" w:rsidR="00D73E25" w:rsidRPr="00F375CF" w:rsidRDefault="00D73E25" w:rsidP="00E13260">
            <w:pPr>
              <w:pStyle w:val="TAL"/>
              <w:rPr>
                <w:lang w:eastAsia="en-US"/>
              </w:rPr>
            </w:pPr>
          </w:p>
        </w:tc>
        <w:tc>
          <w:tcPr>
            <w:tcW w:w="1245" w:type="dxa"/>
          </w:tcPr>
          <w:p w14:paraId="1BA46459" w14:textId="77777777" w:rsidR="00D73E25" w:rsidRPr="00F375CF" w:rsidRDefault="00702719" w:rsidP="00E13260">
            <w:pPr>
              <w:pStyle w:val="TAL"/>
              <w:rPr>
                <w:lang w:eastAsia="en-US"/>
              </w:rPr>
            </w:pPr>
            <w:r w:rsidRPr="00F375CF">
              <w:t>FR1</w:t>
            </w:r>
          </w:p>
        </w:tc>
      </w:tr>
      <w:tr w:rsidR="00702719" w:rsidRPr="00F375CF" w14:paraId="34DBC5F6" w14:textId="77777777" w:rsidTr="00C3017E">
        <w:tc>
          <w:tcPr>
            <w:tcW w:w="4535" w:type="dxa"/>
            <w:tcBorders>
              <w:top w:val="nil"/>
            </w:tcBorders>
          </w:tcPr>
          <w:p w14:paraId="017E419D" w14:textId="77777777" w:rsidR="00702719" w:rsidRPr="00F375CF" w:rsidRDefault="00702719" w:rsidP="00E13260">
            <w:pPr>
              <w:pStyle w:val="TAL"/>
              <w:rPr>
                <w:rFonts w:cs="Arial"/>
                <w:kern w:val="2"/>
                <w:szCs w:val="18"/>
                <w:lang w:eastAsia="en-US"/>
              </w:rPr>
            </w:pPr>
          </w:p>
        </w:tc>
        <w:tc>
          <w:tcPr>
            <w:tcW w:w="2267" w:type="dxa"/>
          </w:tcPr>
          <w:p w14:paraId="63A7D1D1" w14:textId="77777777" w:rsidR="00702719" w:rsidRPr="00F375CF" w:rsidRDefault="00702719" w:rsidP="00E13260">
            <w:pPr>
              <w:pStyle w:val="TAL"/>
              <w:rPr>
                <w:rFonts w:cs="Arial"/>
                <w:kern w:val="2"/>
                <w:szCs w:val="18"/>
                <w:lang w:eastAsia="en-US"/>
              </w:rPr>
            </w:pPr>
            <w:r w:rsidRPr="00F375CF">
              <w:rPr>
                <w:rFonts w:cs="Arial"/>
                <w:kern w:val="2"/>
                <w:szCs w:val="18"/>
                <w:lang w:eastAsia="en-US"/>
              </w:rPr>
              <w:t>2</w:t>
            </w:r>
          </w:p>
        </w:tc>
        <w:tc>
          <w:tcPr>
            <w:tcW w:w="1700" w:type="dxa"/>
          </w:tcPr>
          <w:p w14:paraId="38291818" w14:textId="77777777" w:rsidR="00702719" w:rsidRPr="00F375CF" w:rsidRDefault="00702719" w:rsidP="00E13260">
            <w:pPr>
              <w:pStyle w:val="TAL"/>
              <w:rPr>
                <w:lang w:eastAsia="en-US"/>
              </w:rPr>
            </w:pPr>
          </w:p>
        </w:tc>
        <w:tc>
          <w:tcPr>
            <w:tcW w:w="1245" w:type="dxa"/>
          </w:tcPr>
          <w:p w14:paraId="1B8E1581" w14:textId="77777777" w:rsidR="00702719" w:rsidRPr="00F375CF" w:rsidRDefault="00702719" w:rsidP="00E13260">
            <w:pPr>
              <w:pStyle w:val="TAL"/>
            </w:pPr>
            <w:r w:rsidRPr="00F375CF">
              <w:t>FR2</w:t>
            </w:r>
          </w:p>
        </w:tc>
      </w:tr>
      <w:tr w:rsidR="00D73E25" w:rsidRPr="00F375CF" w14:paraId="4413DEB3" w14:textId="77777777" w:rsidTr="00C3017E">
        <w:tc>
          <w:tcPr>
            <w:tcW w:w="4535" w:type="dxa"/>
            <w:tcBorders>
              <w:bottom w:val="nil"/>
            </w:tcBorders>
          </w:tcPr>
          <w:p w14:paraId="6E464EDF" w14:textId="77777777" w:rsidR="00D73E25" w:rsidRPr="00F375CF" w:rsidRDefault="00D73E25" w:rsidP="00E13260">
            <w:pPr>
              <w:pStyle w:val="TAL"/>
              <w:rPr>
                <w:lang w:eastAsia="en-US"/>
              </w:rPr>
            </w:pPr>
            <w:r w:rsidRPr="00F375CF">
              <w:rPr>
                <w:rFonts w:cs="Arial"/>
                <w:kern w:val="2"/>
                <w:szCs w:val="18"/>
                <w:lang w:eastAsia="en-US"/>
              </w:rPr>
              <w:t xml:space="preserve">    nrofDownlinkSymbols</w:t>
            </w:r>
          </w:p>
        </w:tc>
        <w:tc>
          <w:tcPr>
            <w:tcW w:w="2267" w:type="dxa"/>
          </w:tcPr>
          <w:p w14:paraId="1A4CBF6B" w14:textId="77777777" w:rsidR="00D73E25" w:rsidRPr="00F375CF" w:rsidRDefault="00D73E25" w:rsidP="00E13260">
            <w:pPr>
              <w:pStyle w:val="TAL"/>
              <w:rPr>
                <w:lang w:eastAsia="en-US"/>
              </w:rPr>
            </w:pPr>
            <w:r w:rsidRPr="00F375CF">
              <w:rPr>
                <w:rFonts w:cs="Arial"/>
                <w:kern w:val="2"/>
                <w:szCs w:val="18"/>
                <w:lang w:eastAsia="en-US"/>
              </w:rPr>
              <w:t>6</w:t>
            </w:r>
          </w:p>
        </w:tc>
        <w:tc>
          <w:tcPr>
            <w:tcW w:w="1700" w:type="dxa"/>
          </w:tcPr>
          <w:p w14:paraId="0D582FD6" w14:textId="77777777" w:rsidR="00D73E25" w:rsidRPr="00F375CF" w:rsidRDefault="00D73E25" w:rsidP="00E13260">
            <w:pPr>
              <w:pStyle w:val="TAL"/>
              <w:rPr>
                <w:lang w:eastAsia="en-US"/>
              </w:rPr>
            </w:pPr>
          </w:p>
        </w:tc>
        <w:tc>
          <w:tcPr>
            <w:tcW w:w="1245" w:type="dxa"/>
          </w:tcPr>
          <w:p w14:paraId="0B2FCE8E" w14:textId="77777777" w:rsidR="00D73E25" w:rsidRPr="00F375CF" w:rsidRDefault="00D73E25" w:rsidP="00E13260">
            <w:pPr>
              <w:pStyle w:val="TAL"/>
              <w:rPr>
                <w:lang w:eastAsia="en-US"/>
              </w:rPr>
            </w:pPr>
            <w:r w:rsidRPr="00F375CF">
              <w:t>FR1</w:t>
            </w:r>
          </w:p>
        </w:tc>
      </w:tr>
      <w:tr w:rsidR="00D73E25" w:rsidRPr="00F375CF" w14:paraId="12CFD1CB" w14:textId="77777777" w:rsidTr="00C3017E">
        <w:tc>
          <w:tcPr>
            <w:tcW w:w="4535" w:type="dxa"/>
            <w:tcBorders>
              <w:top w:val="nil"/>
            </w:tcBorders>
          </w:tcPr>
          <w:p w14:paraId="49534CF2" w14:textId="77777777" w:rsidR="00D73E25" w:rsidRPr="00F375CF" w:rsidRDefault="00D73E25" w:rsidP="00E13260">
            <w:pPr>
              <w:pStyle w:val="TAL"/>
              <w:rPr>
                <w:rFonts w:cs="Arial"/>
                <w:kern w:val="2"/>
                <w:szCs w:val="18"/>
                <w:lang w:eastAsia="en-US"/>
              </w:rPr>
            </w:pPr>
          </w:p>
        </w:tc>
        <w:tc>
          <w:tcPr>
            <w:tcW w:w="2267" w:type="dxa"/>
          </w:tcPr>
          <w:p w14:paraId="1BBBCA8A" w14:textId="77777777" w:rsidR="00D73E25" w:rsidRPr="00F375CF" w:rsidRDefault="00702719" w:rsidP="00E13260">
            <w:pPr>
              <w:pStyle w:val="TAL"/>
              <w:rPr>
                <w:rFonts w:cs="Arial"/>
                <w:kern w:val="2"/>
                <w:szCs w:val="18"/>
              </w:rPr>
            </w:pPr>
            <w:r w:rsidRPr="00F375CF">
              <w:rPr>
                <w:rFonts w:cs="Arial"/>
                <w:kern w:val="2"/>
                <w:szCs w:val="18"/>
              </w:rPr>
              <w:t>6</w:t>
            </w:r>
          </w:p>
        </w:tc>
        <w:tc>
          <w:tcPr>
            <w:tcW w:w="1700" w:type="dxa"/>
          </w:tcPr>
          <w:p w14:paraId="0E55D5D2" w14:textId="77777777" w:rsidR="00D73E25" w:rsidRPr="00F375CF" w:rsidRDefault="00D73E25" w:rsidP="00E13260">
            <w:pPr>
              <w:pStyle w:val="TAL"/>
              <w:rPr>
                <w:lang w:eastAsia="en-US"/>
              </w:rPr>
            </w:pPr>
          </w:p>
        </w:tc>
        <w:tc>
          <w:tcPr>
            <w:tcW w:w="1245" w:type="dxa"/>
          </w:tcPr>
          <w:p w14:paraId="0DF889EC" w14:textId="77777777" w:rsidR="00D73E25" w:rsidRPr="00F375CF" w:rsidRDefault="00D73E25" w:rsidP="00E13260">
            <w:pPr>
              <w:pStyle w:val="TAL"/>
            </w:pPr>
            <w:r w:rsidRPr="00F375CF">
              <w:t>FR2</w:t>
            </w:r>
          </w:p>
        </w:tc>
      </w:tr>
      <w:tr w:rsidR="00D73E25" w:rsidRPr="00F375CF" w14:paraId="08379886" w14:textId="77777777" w:rsidTr="00C3017E">
        <w:tc>
          <w:tcPr>
            <w:tcW w:w="4535" w:type="dxa"/>
            <w:tcBorders>
              <w:bottom w:val="nil"/>
            </w:tcBorders>
          </w:tcPr>
          <w:p w14:paraId="49B00EEB" w14:textId="77777777" w:rsidR="00D73E25" w:rsidRPr="00F375CF" w:rsidRDefault="00D73E25" w:rsidP="00E13260">
            <w:pPr>
              <w:pStyle w:val="TAL"/>
              <w:rPr>
                <w:lang w:eastAsia="en-US"/>
              </w:rPr>
            </w:pPr>
            <w:r w:rsidRPr="00F375CF">
              <w:rPr>
                <w:rFonts w:cs="Arial"/>
                <w:kern w:val="2"/>
                <w:szCs w:val="18"/>
                <w:lang w:eastAsia="en-US"/>
              </w:rPr>
              <w:t xml:space="preserve">    nrofUplinkSlots</w:t>
            </w:r>
          </w:p>
        </w:tc>
        <w:tc>
          <w:tcPr>
            <w:tcW w:w="2267" w:type="dxa"/>
          </w:tcPr>
          <w:p w14:paraId="023933BA" w14:textId="77777777" w:rsidR="00D73E25" w:rsidRPr="00F375CF" w:rsidRDefault="00D73E25" w:rsidP="00E13260">
            <w:pPr>
              <w:pStyle w:val="TAL"/>
              <w:rPr>
                <w:lang w:eastAsia="en-US"/>
              </w:rPr>
            </w:pPr>
            <w:r w:rsidRPr="00F375CF">
              <w:rPr>
                <w:rFonts w:cs="Arial"/>
                <w:kern w:val="2"/>
                <w:szCs w:val="18"/>
                <w:lang w:eastAsia="en-US"/>
              </w:rPr>
              <w:t>2</w:t>
            </w:r>
          </w:p>
        </w:tc>
        <w:tc>
          <w:tcPr>
            <w:tcW w:w="1700" w:type="dxa"/>
          </w:tcPr>
          <w:p w14:paraId="67821EB1" w14:textId="77777777" w:rsidR="00D73E25" w:rsidRPr="00F375CF" w:rsidRDefault="00D73E25" w:rsidP="00E13260">
            <w:pPr>
              <w:pStyle w:val="TAL"/>
              <w:rPr>
                <w:lang w:eastAsia="en-US"/>
              </w:rPr>
            </w:pPr>
          </w:p>
        </w:tc>
        <w:tc>
          <w:tcPr>
            <w:tcW w:w="1245" w:type="dxa"/>
          </w:tcPr>
          <w:p w14:paraId="05E04805" w14:textId="77777777" w:rsidR="00D73E25" w:rsidRPr="00F375CF" w:rsidRDefault="00D73E25" w:rsidP="00E13260">
            <w:pPr>
              <w:pStyle w:val="TAL"/>
              <w:rPr>
                <w:lang w:eastAsia="en-US"/>
              </w:rPr>
            </w:pPr>
            <w:r w:rsidRPr="00F375CF">
              <w:t>FR1</w:t>
            </w:r>
          </w:p>
        </w:tc>
      </w:tr>
      <w:tr w:rsidR="00D73E25" w:rsidRPr="00F375CF" w14:paraId="7014220C" w14:textId="77777777" w:rsidTr="00C3017E">
        <w:tc>
          <w:tcPr>
            <w:tcW w:w="4535" w:type="dxa"/>
            <w:tcBorders>
              <w:top w:val="nil"/>
            </w:tcBorders>
          </w:tcPr>
          <w:p w14:paraId="57E302B4" w14:textId="77777777" w:rsidR="00D73E25" w:rsidRPr="00F375CF" w:rsidRDefault="00D73E25" w:rsidP="00E13260">
            <w:pPr>
              <w:pStyle w:val="TAL"/>
              <w:rPr>
                <w:rFonts w:cs="Arial"/>
                <w:kern w:val="2"/>
                <w:szCs w:val="18"/>
                <w:lang w:eastAsia="en-US"/>
              </w:rPr>
            </w:pPr>
          </w:p>
        </w:tc>
        <w:tc>
          <w:tcPr>
            <w:tcW w:w="2267" w:type="dxa"/>
          </w:tcPr>
          <w:p w14:paraId="3AEB8BCF" w14:textId="77777777" w:rsidR="00D73E25" w:rsidRPr="00F375CF" w:rsidRDefault="00702719" w:rsidP="00E13260">
            <w:pPr>
              <w:pStyle w:val="TAL"/>
              <w:rPr>
                <w:rFonts w:cs="Arial"/>
                <w:kern w:val="2"/>
                <w:szCs w:val="18"/>
              </w:rPr>
            </w:pPr>
            <w:r w:rsidRPr="00F375CF">
              <w:rPr>
                <w:rFonts w:cs="Arial"/>
                <w:kern w:val="2"/>
                <w:szCs w:val="18"/>
              </w:rPr>
              <w:t>2</w:t>
            </w:r>
          </w:p>
        </w:tc>
        <w:tc>
          <w:tcPr>
            <w:tcW w:w="1700" w:type="dxa"/>
          </w:tcPr>
          <w:p w14:paraId="795F448F" w14:textId="77777777" w:rsidR="00D73E25" w:rsidRPr="00F375CF" w:rsidRDefault="00D73E25" w:rsidP="00E13260">
            <w:pPr>
              <w:pStyle w:val="TAL"/>
              <w:rPr>
                <w:lang w:eastAsia="en-US"/>
              </w:rPr>
            </w:pPr>
          </w:p>
        </w:tc>
        <w:tc>
          <w:tcPr>
            <w:tcW w:w="1245" w:type="dxa"/>
          </w:tcPr>
          <w:p w14:paraId="56D62346" w14:textId="77777777" w:rsidR="00D73E25" w:rsidRPr="00F375CF" w:rsidRDefault="00D73E25" w:rsidP="00E13260">
            <w:pPr>
              <w:pStyle w:val="TAL"/>
            </w:pPr>
            <w:r w:rsidRPr="00F375CF">
              <w:t>FR2</w:t>
            </w:r>
          </w:p>
        </w:tc>
      </w:tr>
      <w:tr w:rsidR="00D73E25" w:rsidRPr="00F375CF" w14:paraId="425B7697" w14:textId="77777777" w:rsidTr="00C3017E">
        <w:tc>
          <w:tcPr>
            <w:tcW w:w="4535" w:type="dxa"/>
            <w:tcBorders>
              <w:bottom w:val="nil"/>
            </w:tcBorders>
          </w:tcPr>
          <w:p w14:paraId="4F6B1C98" w14:textId="77777777" w:rsidR="00D73E25" w:rsidRPr="00F375CF" w:rsidRDefault="00D73E25" w:rsidP="00E13260">
            <w:pPr>
              <w:pStyle w:val="TAL"/>
              <w:rPr>
                <w:lang w:eastAsia="en-US"/>
              </w:rPr>
            </w:pPr>
            <w:r w:rsidRPr="00F375CF">
              <w:rPr>
                <w:rFonts w:cs="Arial"/>
                <w:kern w:val="2"/>
                <w:szCs w:val="18"/>
                <w:lang w:eastAsia="en-US"/>
              </w:rPr>
              <w:t xml:space="preserve">    nrofUplinkSymbols</w:t>
            </w:r>
          </w:p>
        </w:tc>
        <w:tc>
          <w:tcPr>
            <w:tcW w:w="2267" w:type="dxa"/>
          </w:tcPr>
          <w:p w14:paraId="5B34E555" w14:textId="77777777" w:rsidR="00D73E25" w:rsidRPr="00F375CF" w:rsidRDefault="00D73E25" w:rsidP="00E13260">
            <w:pPr>
              <w:pStyle w:val="TAL"/>
              <w:rPr>
                <w:lang w:eastAsia="en-US"/>
              </w:rPr>
            </w:pPr>
            <w:r w:rsidRPr="00F375CF">
              <w:rPr>
                <w:rFonts w:cs="Arial"/>
                <w:kern w:val="2"/>
                <w:szCs w:val="18"/>
                <w:lang w:eastAsia="en-US"/>
              </w:rPr>
              <w:t>4</w:t>
            </w:r>
          </w:p>
        </w:tc>
        <w:tc>
          <w:tcPr>
            <w:tcW w:w="1700" w:type="dxa"/>
          </w:tcPr>
          <w:p w14:paraId="174EE039" w14:textId="77777777" w:rsidR="00D73E25" w:rsidRPr="00F375CF" w:rsidRDefault="00D73E25" w:rsidP="00E13260">
            <w:pPr>
              <w:pStyle w:val="TAL"/>
              <w:rPr>
                <w:lang w:eastAsia="en-US"/>
              </w:rPr>
            </w:pPr>
          </w:p>
        </w:tc>
        <w:tc>
          <w:tcPr>
            <w:tcW w:w="1245" w:type="dxa"/>
          </w:tcPr>
          <w:p w14:paraId="47FCA53A" w14:textId="77777777" w:rsidR="00D73E25" w:rsidRPr="00F375CF" w:rsidRDefault="00D73E25" w:rsidP="00E13260">
            <w:pPr>
              <w:pStyle w:val="TAL"/>
              <w:rPr>
                <w:lang w:eastAsia="en-US"/>
              </w:rPr>
            </w:pPr>
            <w:r w:rsidRPr="00F375CF">
              <w:t>FR1</w:t>
            </w:r>
          </w:p>
        </w:tc>
      </w:tr>
      <w:tr w:rsidR="00D73E25" w:rsidRPr="00F375CF" w14:paraId="480E395B" w14:textId="77777777" w:rsidTr="00C3017E">
        <w:tc>
          <w:tcPr>
            <w:tcW w:w="4535" w:type="dxa"/>
            <w:tcBorders>
              <w:top w:val="nil"/>
            </w:tcBorders>
          </w:tcPr>
          <w:p w14:paraId="49E15480" w14:textId="77777777" w:rsidR="00D73E25" w:rsidRPr="00F375CF" w:rsidRDefault="00D73E25" w:rsidP="00E13260">
            <w:pPr>
              <w:pStyle w:val="TAL"/>
              <w:rPr>
                <w:rFonts w:cs="Arial"/>
                <w:kern w:val="2"/>
                <w:szCs w:val="18"/>
                <w:lang w:eastAsia="en-US"/>
              </w:rPr>
            </w:pPr>
          </w:p>
        </w:tc>
        <w:tc>
          <w:tcPr>
            <w:tcW w:w="2267" w:type="dxa"/>
          </w:tcPr>
          <w:p w14:paraId="64737D94" w14:textId="77777777" w:rsidR="00D73E25" w:rsidRPr="00F375CF" w:rsidRDefault="00D73E25" w:rsidP="00E13260">
            <w:pPr>
              <w:pStyle w:val="TAL"/>
              <w:rPr>
                <w:rFonts w:cs="Arial"/>
                <w:kern w:val="2"/>
                <w:szCs w:val="18"/>
              </w:rPr>
            </w:pPr>
            <w:r w:rsidRPr="00F375CF">
              <w:rPr>
                <w:rFonts w:cs="Arial"/>
                <w:kern w:val="2"/>
                <w:szCs w:val="18"/>
              </w:rPr>
              <w:t>2</w:t>
            </w:r>
          </w:p>
        </w:tc>
        <w:tc>
          <w:tcPr>
            <w:tcW w:w="1700" w:type="dxa"/>
          </w:tcPr>
          <w:p w14:paraId="3DA570C1" w14:textId="77777777" w:rsidR="00D73E25" w:rsidRPr="00F375CF" w:rsidRDefault="00D73E25" w:rsidP="00E13260">
            <w:pPr>
              <w:pStyle w:val="TAL"/>
              <w:rPr>
                <w:lang w:eastAsia="en-US"/>
              </w:rPr>
            </w:pPr>
          </w:p>
        </w:tc>
        <w:tc>
          <w:tcPr>
            <w:tcW w:w="1245" w:type="dxa"/>
          </w:tcPr>
          <w:p w14:paraId="0EE37BBA" w14:textId="77777777" w:rsidR="00D73E25" w:rsidRPr="00F375CF" w:rsidRDefault="00D73E25" w:rsidP="00E13260">
            <w:pPr>
              <w:pStyle w:val="TAL"/>
            </w:pPr>
            <w:r w:rsidRPr="00F375CF">
              <w:t>FR2</w:t>
            </w:r>
          </w:p>
        </w:tc>
      </w:tr>
      <w:tr w:rsidR="00376A9C" w:rsidRPr="00F375CF" w14:paraId="2CE198F8" w14:textId="77777777" w:rsidTr="00E84816">
        <w:tc>
          <w:tcPr>
            <w:tcW w:w="4535" w:type="dxa"/>
          </w:tcPr>
          <w:p w14:paraId="64BB2708" w14:textId="77777777" w:rsidR="00376A9C" w:rsidRPr="00F375CF" w:rsidRDefault="00376A9C" w:rsidP="00E84816">
            <w:pPr>
              <w:pStyle w:val="TAL"/>
              <w:ind w:firstLineChars="100" w:firstLine="180"/>
              <w:rPr>
                <w:rFonts w:cs="Arial"/>
                <w:kern w:val="2"/>
                <w:szCs w:val="18"/>
              </w:rPr>
            </w:pPr>
            <w:r w:rsidRPr="00F375CF">
              <w:t>dl-UL-TransmissionPeriodicity-v1530</w:t>
            </w:r>
          </w:p>
        </w:tc>
        <w:tc>
          <w:tcPr>
            <w:tcW w:w="2267" w:type="dxa"/>
          </w:tcPr>
          <w:p w14:paraId="7AD548FA" w14:textId="77777777" w:rsidR="00376A9C" w:rsidRPr="00F375CF" w:rsidRDefault="00376A9C" w:rsidP="00E84816">
            <w:pPr>
              <w:pStyle w:val="TAL"/>
              <w:rPr>
                <w:rFonts w:cs="Arial"/>
                <w:kern w:val="2"/>
                <w:szCs w:val="18"/>
              </w:rPr>
            </w:pPr>
            <w:r w:rsidRPr="00F375CF">
              <w:rPr>
                <w:rFonts w:cs="Arial"/>
                <w:kern w:val="2"/>
                <w:szCs w:val="18"/>
              </w:rPr>
              <w:t>ms3</w:t>
            </w:r>
          </w:p>
        </w:tc>
        <w:tc>
          <w:tcPr>
            <w:tcW w:w="1700" w:type="dxa"/>
          </w:tcPr>
          <w:p w14:paraId="635D8E50" w14:textId="77777777" w:rsidR="00376A9C" w:rsidRPr="00F375CF" w:rsidRDefault="00376A9C" w:rsidP="00E84816">
            <w:pPr>
              <w:pStyle w:val="TAL"/>
            </w:pPr>
          </w:p>
        </w:tc>
        <w:tc>
          <w:tcPr>
            <w:tcW w:w="1245" w:type="dxa"/>
          </w:tcPr>
          <w:p w14:paraId="172977B2" w14:textId="77777777" w:rsidR="00376A9C" w:rsidRPr="00F375CF" w:rsidRDefault="00376A9C" w:rsidP="00E84816">
            <w:pPr>
              <w:pStyle w:val="TAL"/>
            </w:pPr>
            <w:r w:rsidRPr="00F375CF">
              <w:t>FR1</w:t>
            </w:r>
          </w:p>
        </w:tc>
      </w:tr>
      <w:tr w:rsidR="00D73E25" w:rsidRPr="00F375CF" w14:paraId="7B09710B" w14:textId="77777777" w:rsidTr="00E13260">
        <w:tc>
          <w:tcPr>
            <w:tcW w:w="4535" w:type="dxa"/>
          </w:tcPr>
          <w:p w14:paraId="65B62980" w14:textId="77777777" w:rsidR="00D73E25" w:rsidRPr="00F375CF" w:rsidRDefault="00D73E25" w:rsidP="00E13260">
            <w:pPr>
              <w:pStyle w:val="TAL"/>
              <w:rPr>
                <w:lang w:eastAsia="en-US"/>
              </w:rPr>
            </w:pPr>
            <w:r w:rsidRPr="00F375CF">
              <w:rPr>
                <w:rFonts w:cs="Arial"/>
                <w:kern w:val="2"/>
                <w:szCs w:val="18"/>
                <w:lang w:eastAsia="en-US"/>
              </w:rPr>
              <w:t xml:space="preserve">  }</w:t>
            </w:r>
          </w:p>
        </w:tc>
        <w:tc>
          <w:tcPr>
            <w:tcW w:w="2267" w:type="dxa"/>
          </w:tcPr>
          <w:p w14:paraId="1862F150" w14:textId="77777777" w:rsidR="00D73E25" w:rsidRPr="00F375CF" w:rsidRDefault="00D73E25" w:rsidP="00E13260">
            <w:pPr>
              <w:pStyle w:val="TAL"/>
              <w:rPr>
                <w:lang w:eastAsia="en-US"/>
              </w:rPr>
            </w:pPr>
          </w:p>
        </w:tc>
        <w:tc>
          <w:tcPr>
            <w:tcW w:w="1700" w:type="dxa"/>
          </w:tcPr>
          <w:p w14:paraId="26D04D6D" w14:textId="77777777" w:rsidR="00D73E25" w:rsidRPr="00F375CF" w:rsidRDefault="00D73E25" w:rsidP="00E13260">
            <w:pPr>
              <w:pStyle w:val="TAL"/>
              <w:rPr>
                <w:lang w:eastAsia="en-US"/>
              </w:rPr>
            </w:pPr>
          </w:p>
        </w:tc>
        <w:tc>
          <w:tcPr>
            <w:tcW w:w="1245" w:type="dxa"/>
          </w:tcPr>
          <w:p w14:paraId="20370D64" w14:textId="77777777" w:rsidR="00D73E25" w:rsidRPr="00F375CF" w:rsidRDefault="00D73E25" w:rsidP="00E13260">
            <w:pPr>
              <w:pStyle w:val="TAL"/>
              <w:rPr>
                <w:lang w:eastAsia="en-US"/>
              </w:rPr>
            </w:pPr>
          </w:p>
        </w:tc>
      </w:tr>
      <w:tr w:rsidR="00D73E25" w:rsidRPr="00F375CF" w14:paraId="5403C32A" w14:textId="77777777" w:rsidTr="00E13260">
        <w:tc>
          <w:tcPr>
            <w:tcW w:w="4535" w:type="dxa"/>
          </w:tcPr>
          <w:p w14:paraId="3442AA48"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pattern2 SEQUENCE {</w:t>
            </w:r>
          </w:p>
        </w:tc>
        <w:tc>
          <w:tcPr>
            <w:tcW w:w="2267" w:type="dxa"/>
          </w:tcPr>
          <w:p w14:paraId="7C8B6C96" w14:textId="77777777" w:rsidR="00D73E25" w:rsidRPr="00F375CF" w:rsidRDefault="00D73E25" w:rsidP="00E13260">
            <w:pPr>
              <w:pStyle w:val="TAL"/>
              <w:rPr>
                <w:rFonts w:cs="Arial"/>
                <w:kern w:val="2"/>
                <w:szCs w:val="18"/>
              </w:rPr>
            </w:pPr>
          </w:p>
        </w:tc>
        <w:tc>
          <w:tcPr>
            <w:tcW w:w="1700" w:type="dxa"/>
          </w:tcPr>
          <w:p w14:paraId="0BD1ADEE" w14:textId="77777777" w:rsidR="00D73E25" w:rsidRPr="00F375CF" w:rsidRDefault="00D73E25" w:rsidP="00E13260">
            <w:pPr>
              <w:pStyle w:val="TAL"/>
              <w:rPr>
                <w:lang w:eastAsia="en-US"/>
              </w:rPr>
            </w:pPr>
          </w:p>
        </w:tc>
        <w:tc>
          <w:tcPr>
            <w:tcW w:w="1245" w:type="dxa"/>
          </w:tcPr>
          <w:p w14:paraId="060A4B9F" w14:textId="77777777" w:rsidR="00D73E25" w:rsidRPr="00F375CF" w:rsidRDefault="00D73E25" w:rsidP="00E13260">
            <w:pPr>
              <w:pStyle w:val="TAL"/>
              <w:rPr>
                <w:lang w:eastAsia="en-US"/>
              </w:rPr>
            </w:pPr>
          </w:p>
        </w:tc>
      </w:tr>
      <w:tr w:rsidR="00D73E25" w:rsidRPr="00F375CF" w14:paraId="0C849051" w14:textId="77777777" w:rsidTr="00C3017E">
        <w:tc>
          <w:tcPr>
            <w:tcW w:w="4535" w:type="dxa"/>
            <w:tcBorders>
              <w:bottom w:val="nil"/>
            </w:tcBorders>
          </w:tcPr>
          <w:p w14:paraId="2F630923"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dl-UL-TransmissionPeriodicity</w:t>
            </w:r>
          </w:p>
        </w:tc>
        <w:tc>
          <w:tcPr>
            <w:tcW w:w="2267" w:type="dxa"/>
          </w:tcPr>
          <w:p w14:paraId="05624641" w14:textId="77777777" w:rsidR="00D73E25" w:rsidRPr="00F375CF" w:rsidRDefault="00D73E25" w:rsidP="00E13260">
            <w:pPr>
              <w:pStyle w:val="TAL"/>
              <w:rPr>
                <w:rFonts w:cs="Arial"/>
                <w:kern w:val="2"/>
                <w:szCs w:val="18"/>
              </w:rPr>
            </w:pPr>
            <w:r w:rsidRPr="00F375CF">
              <w:rPr>
                <w:rFonts w:cs="Arial"/>
                <w:kern w:val="2"/>
                <w:szCs w:val="18"/>
                <w:lang w:eastAsia="en-US"/>
              </w:rPr>
              <w:t>ms2</w:t>
            </w:r>
          </w:p>
        </w:tc>
        <w:tc>
          <w:tcPr>
            <w:tcW w:w="1700" w:type="dxa"/>
          </w:tcPr>
          <w:p w14:paraId="262DEA7B" w14:textId="77777777" w:rsidR="00D73E25" w:rsidRPr="00F375CF" w:rsidRDefault="00D73E25" w:rsidP="00E13260">
            <w:pPr>
              <w:pStyle w:val="TAL"/>
              <w:rPr>
                <w:lang w:eastAsia="en-US"/>
              </w:rPr>
            </w:pPr>
          </w:p>
        </w:tc>
        <w:tc>
          <w:tcPr>
            <w:tcW w:w="1245" w:type="dxa"/>
          </w:tcPr>
          <w:p w14:paraId="4A89335F" w14:textId="77777777" w:rsidR="00D73E25" w:rsidRPr="00F375CF" w:rsidRDefault="00D73E25" w:rsidP="00E13260">
            <w:pPr>
              <w:pStyle w:val="TAL"/>
              <w:rPr>
                <w:lang w:eastAsia="en-US"/>
              </w:rPr>
            </w:pPr>
            <w:r w:rsidRPr="00F375CF">
              <w:t>FR1</w:t>
            </w:r>
          </w:p>
        </w:tc>
      </w:tr>
      <w:tr w:rsidR="00D73E25" w:rsidRPr="00F375CF" w14:paraId="6F5A3F9A" w14:textId="77777777" w:rsidTr="00C3017E">
        <w:tc>
          <w:tcPr>
            <w:tcW w:w="4535" w:type="dxa"/>
            <w:tcBorders>
              <w:top w:val="nil"/>
            </w:tcBorders>
          </w:tcPr>
          <w:p w14:paraId="54A12DDE" w14:textId="77777777" w:rsidR="00D73E25" w:rsidRPr="00F375CF" w:rsidRDefault="00D73E25" w:rsidP="00E13260">
            <w:pPr>
              <w:pStyle w:val="TAL"/>
              <w:rPr>
                <w:rFonts w:cs="Arial"/>
                <w:kern w:val="2"/>
                <w:szCs w:val="18"/>
                <w:lang w:eastAsia="en-US"/>
              </w:rPr>
            </w:pPr>
          </w:p>
        </w:tc>
        <w:tc>
          <w:tcPr>
            <w:tcW w:w="2267" w:type="dxa"/>
          </w:tcPr>
          <w:p w14:paraId="46699190" w14:textId="77777777" w:rsidR="00D73E25" w:rsidRPr="00F375CF" w:rsidRDefault="00702719" w:rsidP="00E13260">
            <w:pPr>
              <w:pStyle w:val="TAL"/>
              <w:rPr>
                <w:rFonts w:cs="Arial"/>
                <w:kern w:val="2"/>
                <w:szCs w:val="18"/>
              </w:rPr>
            </w:pPr>
            <w:r w:rsidRPr="00F375CF">
              <w:rPr>
                <w:rFonts w:cs="Arial"/>
                <w:kern w:val="2"/>
                <w:szCs w:val="18"/>
              </w:rPr>
              <w:t>ms0p625</w:t>
            </w:r>
          </w:p>
        </w:tc>
        <w:tc>
          <w:tcPr>
            <w:tcW w:w="1700" w:type="dxa"/>
          </w:tcPr>
          <w:p w14:paraId="5B021B13" w14:textId="77777777" w:rsidR="00D73E25" w:rsidRPr="00F375CF" w:rsidRDefault="00D73E25" w:rsidP="00E13260">
            <w:pPr>
              <w:pStyle w:val="TAL"/>
              <w:rPr>
                <w:lang w:eastAsia="en-US"/>
              </w:rPr>
            </w:pPr>
          </w:p>
        </w:tc>
        <w:tc>
          <w:tcPr>
            <w:tcW w:w="1245" w:type="dxa"/>
          </w:tcPr>
          <w:p w14:paraId="7AD598F7" w14:textId="77777777" w:rsidR="00D73E25" w:rsidRPr="00F375CF" w:rsidRDefault="00D73E25" w:rsidP="00E13260">
            <w:pPr>
              <w:pStyle w:val="TAL"/>
            </w:pPr>
            <w:r w:rsidRPr="00F375CF">
              <w:t>FR2</w:t>
            </w:r>
          </w:p>
        </w:tc>
      </w:tr>
      <w:tr w:rsidR="00D73E25" w:rsidRPr="00F375CF" w14:paraId="70807DC6" w14:textId="77777777" w:rsidTr="00C3017E">
        <w:tc>
          <w:tcPr>
            <w:tcW w:w="4535" w:type="dxa"/>
            <w:tcBorders>
              <w:bottom w:val="nil"/>
            </w:tcBorders>
          </w:tcPr>
          <w:p w14:paraId="7446EB28"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nrofDownlinkSlots</w:t>
            </w:r>
          </w:p>
        </w:tc>
        <w:tc>
          <w:tcPr>
            <w:tcW w:w="2267" w:type="dxa"/>
          </w:tcPr>
          <w:p w14:paraId="5FB8533E" w14:textId="77777777" w:rsidR="00D73E25" w:rsidRPr="00F375CF" w:rsidRDefault="00D73E25" w:rsidP="00E13260">
            <w:pPr>
              <w:pStyle w:val="TAL"/>
              <w:rPr>
                <w:rFonts w:cs="Arial"/>
                <w:kern w:val="2"/>
                <w:szCs w:val="18"/>
              </w:rPr>
            </w:pPr>
            <w:r w:rsidRPr="00F375CF">
              <w:rPr>
                <w:rFonts w:cs="Arial"/>
                <w:kern w:val="2"/>
                <w:szCs w:val="18"/>
                <w:lang w:eastAsia="en-US"/>
              </w:rPr>
              <w:t>4</w:t>
            </w:r>
          </w:p>
        </w:tc>
        <w:tc>
          <w:tcPr>
            <w:tcW w:w="1700" w:type="dxa"/>
          </w:tcPr>
          <w:p w14:paraId="3D5E5926" w14:textId="77777777" w:rsidR="00D73E25" w:rsidRPr="00F375CF" w:rsidRDefault="00D73E25" w:rsidP="00E13260">
            <w:pPr>
              <w:pStyle w:val="TAL"/>
              <w:rPr>
                <w:lang w:eastAsia="en-US"/>
              </w:rPr>
            </w:pPr>
          </w:p>
        </w:tc>
        <w:tc>
          <w:tcPr>
            <w:tcW w:w="1245" w:type="dxa"/>
          </w:tcPr>
          <w:p w14:paraId="678EE8A9" w14:textId="77777777" w:rsidR="00D73E25" w:rsidRPr="00F375CF" w:rsidRDefault="00D73E25" w:rsidP="00E13260">
            <w:pPr>
              <w:pStyle w:val="TAL"/>
              <w:rPr>
                <w:lang w:eastAsia="en-US"/>
              </w:rPr>
            </w:pPr>
            <w:r w:rsidRPr="00F375CF">
              <w:t>FR1</w:t>
            </w:r>
          </w:p>
        </w:tc>
      </w:tr>
      <w:tr w:rsidR="00D73E25" w:rsidRPr="00F375CF" w14:paraId="02B258E4" w14:textId="77777777" w:rsidTr="00C3017E">
        <w:tc>
          <w:tcPr>
            <w:tcW w:w="4535" w:type="dxa"/>
            <w:tcBorders>
              <w:top w:val="nil"/>
            </w:tcBorders>
          </w:tcPr>
          <w:p w14:paraId="0C6601BB" w14:textId="77777777" w:rsidR="00D73E25" w:rsidRPr="00F375CF" w:rsidRDefault="00D73E25" w:rsidP="00E13260">
            <w:pPr>
              <w:pStyle w:val="TAL"/>
              <w:rPr>
                <w:rFonts w:cs="Arial"/>
                <w:kern w:val="2"/>
                <w:szCs w:val="18"/>
                <w:lang w:eastAsia="en-US"/>
              </w:rPr>
            </w:pPr>
          </w:p>
        </w:tc>
        <w:tc>
          <w:tcPr>
            <w:tcW w:w="2267" w:type="dxa"/>
          </w:tcPr>
          <w:p w14:paraId="405D0C85" w14:textId="77777777" w:rsidR="00D73E25" w:rsidRPr="00F375CF" w:rsidRDefault="00702719" w:rsidP="00E13260">
            <w:pPr>
              <w:pStyle w:val="TAL"/>
              <w:rPr>
                <w:rFonts w:cs="Arial"/>
                <w:kern w:val="2"/>
                <w:szCs w:val="18"/>
              </w:rPr>
            </w:pPr>
            <w:r w:rsidRPr="00F375CF">
              <w:rPr>
                <w:rFonts w:cs="Arial"/>
                <w:kern w:val="2"/>
                <w:szCs w:val="18"/>
              </w:rPr>
              <w:t>3</w:t>
            </w:r>
          </w:p>
        </w:tc>
        <w:tc>
          <w:tcPr>
            <w:tcW w:w="1700" w:type="dxa"/>
          </w:tcPr>
          <w:p w14:paraId="4CB61CE3" w14:textId="77777777" w:rsidR="00D73E25" w:rsidRPr="00F375CF" w:rsidRDefault="00D73E25" w:rsidP="00E13260">
            <w:pPr>
              <w:pStyle w:val="TAL"/>
              <w:rPr>
                <w:lang w:eastAsia="en-US"/>
              </w:rPr>
            </w:pPr>
          </w:p>
        </w:tc>
        <w:tc>
          <w:tcPr>
            <w:tcW w:w="1245" w:type="dxa"/>
          </w:tcPr>
          <w:p w14:paraId="017F10C0" w14:textId="77777777" w:rsidR="00D73E25" w:rsidRPr="00F375CF" w:rsidRDefault="00D73E25" w:rsidP="00E13260">
            <w:pPr>
              <w:pStyle w:val="TAL"/>
            </w:pPr>
            <w:r w:rsidRPr="00F375CF">
              <w:t>FR2</w:t>
            </w:r>
          </w:p>
        </w:tc>
      </w:tr>
      <w:tr w:rsidR="00D73E25" w:rsidRPr="00F375CF" w14:paraId="60E8A20D" w14:textId="77777777" w:rsidTr="00C3017E">
        <w:tc>
          <w:tcPr>
            <w:tcW w:w="4535" w:type="dxa"/>
            <w:tcBorders>
              <w:bottom w:val="nil"/>
            </w:tcBorders>
          </w:tcPr>
          <w:p w14:paraId="0F08CCB8"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nrofDownlinkSymbols</w:t>
            </w:r>
          </w:p>
        </w:tc>
        <w:tc>
          <w:tcPr>
            <w:tcW w:w="2267" w:type="dxa"/>
          </w:tcPr>
          <w:p w14:paraId="5FA25C0F" w14:textId="77777777" w:rsidR="00D73E25" w:rsidRPr="00F375CF" w:rsidRDefault="00D73E25" w:rsidP="00E13260">
            <w:pPr>
              <w:pStyle w:val="TAL"/>
              <w:rPr>
                <w:rFonts w:cs="Arial"/>
                <w:kern w:val="2"/>
                <w:szCs w:val="18"/>
              </w:rPr>
            </w:pPr>
            <w:r w:rsidRPr="00F375CF">
              <w:rPr>
                <w:rFonts w:cs="Arial"/>
                <w:kern w:val="2"/>
                <w:szCs w:val="18"/>
                <w:lang w:eastAsia="en-US"/>
              </w:rPr>
              <w:t>0</w:t>
            </w:r>
          </w:p>
        </w:tc>
        <w:tc>
          <w:tcPr>
            <w:tcW w:w="1700" w:type="dxa"/>
          </w:tcPr>
          <w:p w14:paraId="72B29941" w14:textId="77777777" w:rsidR="00D73E25" w:rsidRPr="00F375CF" w:rsidRDefault="00D73E25" w:rsidP="00E13260">
            <w:pPr>
              <w:pStyle w:val="TAL"/>
              <w:rPr>
                <w:lang w:eastAsia="en-US"/>
              </w:rPr>
            </w:pPr>
          </w:p>
        </w:tc>
        <w:tc>
          <w:tcPr>
            <w:tcW w:w="1245" w:type="dxa"/>
          </w:tcPr>
          <w:p w14:paraId="48AE470D" w14:textId="77777777" w:rsidR="00D73E25" w:rsidRPr="00F375CF" w:rsidRDefault="00D73E25" w:rsidP="00E13260">
            <w:pPr>
              <w:pStyle w:val="TAL"/>
              <w:rPr>
                <w:lang w:eastAsia="en-US"/>
              </w:rPr>
            </w:pPr>
            <w:r w:rsidRPr="00F375CF">
              <w:t>FR1</w:t>
            </w:r>
          </w:p>
        </w:tc>
      </w:tr>
      <w:tr w:rsidR="00D73E25" w:rsidRPr="00F375CF" w14:paraId="0FCA9C39" w14:textId="77777777" w:rsidTr="00C3017E">
        <w:tc>
          <w:tcPr>
            <w:tcW w:w="4535" w:type="dxa"/>
            <w:tcBorders>
              <w:top w:val="nil"/>
            </w:tcBorders>
          </w:tcPr>
          <w:p w14:paraId="579DAEE1" w14:textId="77777777" w:rsidR="00D73E25" w:rsidRPr="00F375CF" w:rsidRDefault="00D73E25" w:rsidP="00E13260">
            <w:pPr>
              <w:pStyle w:val="TAL"/>
              <w:rPr>
                <w:rFonts w:cs="Arial"/>
                <w:kern w:val="2"/>
                <w:szCs w:val="18"/>
                <w:lang w:eastAsia="en-US"/>
              </w:rPr>
            </w:pPr>
          </w:p>
        </w:tc>
        <w:tc>
          <w:tcPr>
            <w:tcW w:w="2267" w:type="dxa"/>
          </w:tcPr>
          <w:p w14:paraId="574AC5A1" w14:textId="77777777" w:rsidR="00D73E25" w:rsidRPr="00F375CF" w:rsidRDefault="00702719" w:rsidP="00E13260">
            <w:pPr>
              <w:pStyle w:val="TAL"/>
              <w:rPr>
                <w:rFonts w:cs="Arial"/>
                <w:kern w:val="2"/>
                <w:szCs w:val="18"/>
              </w:rPr>
            </w:pPr>
            <w:r w:rsidRPr="00F375CF">
              <w:rPr>
                <w:rFonts w:cs="Arial"/>
                <w:kern w:val="2"/>
                <w:szCs w:val="18"/>
              </w:rPr>
              <w:t>6</w:t>
            </w:r>
          </w:p>
        </w:tc>
        <w:tc>
          <w:tcPr>
            <w:tcW w:w="1700" w:type="dxa"/>
          </w:tcPr>
          <w:p w14:paraId="6A8C8DCC" w14:textId="77777777" w:rsidR="00D73E25" w:rsidRPr="00F375CF" w:rsidRDefault="00D73E25" w:rsidP="00E13260">
            <w:pPr>
              <w:pStyle w:val="TAL"/>
              <w:rPr>
                <w:lang w:eastAsia="en-US"/>
              </w:rPr>
            </w:pPr>
          </w:p>
        </w:tc>
        <w:tc>
          <w:tcPr>
            <w:tcW w:w="1245" w:type="dxa"/>
          </w:tcPr>
          <w:p w14:paraId="2D28C2EC" w14:textId="77777777" w:rsidR="00D73E25" w:rsidRPr="00F375CF" w:rsidRDefault="00D73E25" w:rsidP="00E13260">
            <w:pPr>
              <w:pStyle w:val="TAL"/>
            </w:pPr>
            <w:r w:rsidRPr="00F375CF">
              <w:t>FR2</w:t>
            </w:r>
          </w:p>
        </w:tc>
      </w:tr>
      <w:tr w:rsidR="00D73E25" w:rsidRPr="00F375CF" w14:paraId="417EB1A1" w14:textId="77777777" w:rsidTr="00C3017E">
        <w:tc>
          <w:tcPr>
            <w:tcW w:w="4535" w:type="dxa"/>
            <w:tcBorders>
              <w:bottom w:val="nil"/>
            </w:tcBorders>
          </w:tcPr>
          <w:p w14:paraId="6AD7EAEE"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nrofUplinkSlots</w:t>
            </w:r>
          </w:p>
        </w:tc>
        <w:tc>
          <w:tcPr>
            <w:tcW w:w="2267" w:type="dxa"/>
          </w:tcPr>
          <w:p w14:paraId="785C9D73" w14:textId="77777777" w:rsidR="00D73E25" w:rsidRPr="00F375CF" w:rsidRDefault="00D73E25" w:rsidP="00E13260">
            <w:pPr>
              <w:pStyle w:val="TAL"/>
              <w:rPr>
                <w:rFonts w:cs="Arial"/>
                <w:kern w:val="2"/>
                <w:szCs w:val="18"/>
              </w:rPr>
            </w:pPr>
            <w:r w:rsidRPr="00F375CF">
              <w:rPr>
                <w:rFonts w:cs="Arial"/>
                <w:kern w:val="2"/>
                <w:szCs w:val="18"/>
                <w:lang w:eastAsia="en-US"/>
              </w:rPr>
              <w:t>0</w:t>
            </w:r>
          </w:p>
        </w:tc>
        <w:tc>
          <w:tcPr>
            <w:tcW w:w="1700" w:type="dxa"/>
          </w:tcPr>
          <w:p w14:paraId="141141B0" w14:textId="77777777" w:rsidR="00D73E25" w:rsidRPr="00F375CF" w:rsidRDefault="00D73E25" w:rsidP="00E13260">
            <w:pPr>
              <w:pStyle w:val="TAL"/>
              <w:rPr>
                <w:lang w:eastAsia="en-US"/>
              </w:rPr>
            </w:pPr>
          </w:p>
        </w:tc>
        <w:tc>
          <w:tcPr>
            <w:tcW w:w="1245" w:type="dxa"/>
          </w:tcPr>
          <w:p w14:paraId="7511A89E" w14:textId="77777777" w:rsidR="00D73E25" w:rsidRPr="00F375CF" w:rsidRDefault="00D73E25" w:rsidP="00E13260">
            <w:pPr>
              <w:pStyle w:val="TAL"/>
              <w:rPr>
                <w:lang w:eastAsia="en-US"/>
              </w:rPr>
            </w:pPr>
            <w:r w:rsidRPr="00F375CF">
              <w:t>FR1</w:t>
            </w:r>
          </w:p>
        </w:tc>
      </w:tr>
      <w:tr w:rsidR="00D73E25" w:rsidRPr="00F375CF" w14:paraId="25CBE125" w14:textId="77777777" w:rsidTr="00C3017E">
        <w:tc>
          <w:tcPr>
            <w:tcW w:w="4535" w:type="dxa"/>
            <w:tcBorders>
              <w:top w:val="nil"/>
            </w:tcBorders>
          </w:tcPr>
          <w:p w14:paraId="34714D9F" w14:textId="77777777" w:rsidR="00D73E25" w:rsidRPr="00F375CF" w:rsidRDefault="00D73E25" w:rsidP="00E13260">
            <w:pPr>
              <w:pStyle w:val="TAL"/>
              <w:rPr>
                <w:rFonts w:cs="Arial"/>
                <w:kern w:val="2"/>
                <w:szCs w:val="18"/>
                <w:lang w:eastAsia="en-US"/>
              </w:rPr>
            </w:pPr>
          </w:p>
        </w:tc>
        <w:tc>
          <w:tcPr>
            <w:tcW w:w="2267" w:type="dxa"/>
          </w:tcPr>
          <w:p w14:paraId="79BBA852" w14:textId="77777777" w:rsidR="00D73E25" w:rsidRPr="00F375CF" w:rsidRDefault="00D73E25" w:rsidP="00E13260">
            <w:pPr>
              <w:pStyle w:val="TAL"/>
              <w:rPr>
                <w:rFonts w:cs="Arial"/>
                <w:kern w:val="2"/>
                <w:szCs w:val="18"/>
              </w:rPr>
            </w:pPr>
            <w:r w:rsidRPr="00F375CF">
              <w:rPr>
                <w:rFonts w:cs="Arial"/>
                <w:kern w:val="2"/>
                <w:szCs w:val="18"/>
              </w:rPr>
              <w:t>1</w:t>
            </w:r>
          </w:p>
        </w:tc>
        <w:tc>
          <w:tcPr>
            <w:tcW w:w="1700" w:type="dxa"/>
          </w:tcPr>
          <w:p w14:paraId="2F3550A5" w14:textId="77777777" w:rsidR="00D73E25" w:rsidRPr="00F375CF" w:rsidRDefault="00D73E25" w:rsidP="00E13260">
            <w:pPr>
              <w:pStyle w:val="TAL"/>
              <w:rPr>
                <w:lang w:eastAsia="en-US"/>
              </w:rPr>
            </w:pPr>
          </w:p>
        </w:tc>
        <w:tc>
          <w:tcPr>
            <w:tcW w:w="1245" w:type="dxa"/>
          </w:tcPr>
          <w:p w14:paraId="2B63915A" w14:textId="77777777" w:rsidR="00D73E25" w:rsidRPr="00F375CF" w:rsidRDefault="00D73E25" w:rsidP="00E13260">
            <w:pPr>
              <w:pStyle w:val="TAL"/>
            </w:pPr>
            <w:r w:rsidRPr="00F375CF">
              <w:t>FR2</w:t>
            </w:r>
          </w:p>
        </w:tc>
      </w:tr>
      <w:tr w:rsidR="00D73E25" w:rsidRPr="00F375CF" w14:paraId="0E97E0C9" w14:textId="77777777" w:rsidTr="00C3017E">
        <w:tc>
          <w:tcPr>
            <w:tcW w:w="4535" w:type="dxa"/>
            <w:tcBorders>
              <w:bottom w:val="nil"/>
            </w:tcBorders>
          </w:tcPr>
          <w:p w14:paraId="19890BCE"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nrofUplinkSymbols</w:t>
            </w:r>
          </w:p>
        </w:tc>
        <w:tc>
          <w:tcPr>
            <w:tcW w:w="2267" w:type="dxa"/>
          </w:tcPr>
          <w:p w14:paraId="39969CA0" w14:textId="77777777" w:rsidR="00D73E25" w:rsidRPr="00F375CF" w:rsidRDefault="00D73E25" w:rsidP="00E13260">
            <w:pPr>
              <w:pStyle w:val="TAL"/>
              <w:rPr>
                <w:rFonts w:cs="Arial"/>
                <w:kern w:val="2"/>
                <w:szCs w:val="18"/>
              </w:rPr>
            </w:pPr>
            <w:r w:rsidRPr="00F375CF">
              <w:rPr>
                <w:rFonts w:cs="Arial"/>
                <w:kern w:val="2"/>
                <w:szCs w:val="18"/>
                <w:lang w:eastAsia="en-US"/>
              </w:rPr>
              <w:t>0</w:t>
            </w:r>
          </w:p>
        </w:tc>
        <w:tc>
          <w:tcPr>
            <w:tcW w:w="1700" w:type="dxa"/>
          </w:tcPr>
          <w:p w14:paraId="62038834" w14:textId="77777777" w:rsidR="00D73E25" w:rsidRPr="00F375CF" w:rsidRDefault="00D73E25" w:rsidP="00E13260">
            <w:pPr>
              <w:pStyle w:val="TAL"/>
              <w:rPr>
                <w:lang w:eastAsia="en-US"/>
              </w:rPr>
            </w:pPr>
          </w:p>
        </w:tc>
        <w:tc>
          <w:tcPr>
            <w:tcW w:w="1245" w:type="dxa"/>
          </w:tcPr>
          <w:p w14:paraId="3C8D2A2D" w14:textId="77777777" w:rsidR="00D73E25" w:rsidRPr="00F375CF" w:rsidRDefault="00D73E25" w:rsidP="00E13260">
            <w:pPr>
              <w:pStyle w:val="TAL"/>
              <w:rPr>
                <w:lang w:eastAsia="en-US"/>
              </w:rPr>
            </w:pPr>
            <w:r w:rsidRPr="00F375CF">
              <w:t>FR1</w:t>
            </w:r>
          </w:p>
        </w:tc>
      </w:tr>
      <w:tr w:rsidR="00D73E25" w:rsidRPr="00F375CF" w14:paraId="32399D1A" w14:textId="77777777" w:rsidTr="00C3017E">
        <w:tc>
          <w:tcPr>
            <w:tcW w:w="4535" w:type="dxa"/>
            <w:tcBorders>
              <w:top w:val="nil"/>
            </w:tcBorders>
          </w:tcPr>
          <w:p w14:paraId="739729BA" w14:textId="77777777" w:rsidR="00D73E25" w:rsidRPr="00F375CF" w:rsidRDefault="00D73E25" w:rsidP="00E13260">
            <w:pPr>
              <w:pStyle w:val="TAL"/>
              <w:rPr>
                <w:rFonts w:cs="Arial"/>
                <w:kern w:val="2"/>
                <w:szCs w:val="18"/>
                <w:lang w:eastAsia="en-US"/>
              </w:rPr>
            </w:pPr>
          </w:p>
        </w:tc>
        <w:tc>
          <w:tcPr>
            <w:tcW w:w="2267" w:type="dxa"/>
          </w:tcPr>
          <w:p w14:paraId="0928B2F2" w14:textId="77777777" w:rsidR="00D73E25" w:rsidRPr="00F375CF" w:rsidRDefault="00D73E25" w:rsidP="00E13260">
            <w:pPr>
              <w:pStyle w:val="TAL"/>
              <w:rPr>
                <w:rFonts w:cs="Arial"/>
                <w:kern w:val="2"/>
                <w:szCs w:val="18"/>
              </w:rPr>
            </w:pPr>
            <w:r w:rsidRPr="00F375CF">
              <w:rPr>
                <w:rFonts w:cs="Arial"/>
                <w:kern w:val="2"/>
                <w:szCs w:val="18"/>
              </w:rPr>
              <w:t>2</w:t>
            </w:r>
          </w:p>
        </w:tc>
        <w:tc>
          <w:tcPr>
            <w:tcW w:w="1700" w:type="dxa"/>
          </w:tcPr>
          <w:p w14:paraId="79659074" w14:textId="77777777" w:rsidR="00D73E25" w:rsidRPr="00F375CF" w:rsidRDefault="00D73E25" w:rsidP="00E13260">
            <w:pPr>
              <w:pStyle w:val="TAL"/>
              <w:rPr>
                <w:lang w:eastAsia="en-US"/>
              </w:rPr>
            </w:pPr>
          </w:p>
        </w:tc>
        <w:tc>
          <w:tcPr>
            <w:tcW w:w="1245" w:type="dxa"/>
          </w:tcPr>
          <w:p w14:paraId="4863A83A" w14:textId="77777777" w:rsidR="00D73E25" w:rsidRPr="00F375CF" w:rsidRDefault="00D73E25" w:rsidP="00E13260">
            <w:pPr>
              <w:pStyle w:val="TAL"/>
            </w:pPr>
            <w:r w:rsidRPr="00F375CF">
              <w:t>FR2</w:t>
            </w:r>
          </w:p>
        </w:tc>
      </w:tr>
      <w:tr w:rsidR="00D73E25" w:rsidRPr="00F375CF" w14:paraId="1E3D9DFD" w14:textId="77777777" w:rsidTr="00E13260">
        <w:tc>
          <w:tcPr>
            <w:tcW w:w="4535" w:type="dxa"/>
          </w:tcPr>
          <w:p w14:paraId="674CB4BA" w14:textId="77777777" w:rsidR="00D73E25" w:rsidRPr="00F375CF" w:rsidRDefault="00D73E25" w:rsidP="00E13260">
            <w:pPr>
              <w:pStyle w:val="TAL"/>
              <w:rPr>
                <w:rFonts w:cs="Arial"/>
                <w:kern w:val="2"/>
                <w:szCs w:val="18"/>
                <w:lang w:eastAsia="en-US"/>
              </w:rPr>
            </w:pPr>
            <w:r w:rsidRPr="00F375CF">
              <w:rPr>
                <w:rFonts w:cs="Arial"/>
                <w:kern w:val="2"/>
                <w:szCs w:val="18"/>
                <w:lang w:eastAsia="en-US"/>
              </w:rPr>
              <w:t xml:space="preserve">  }</w:t>
            </w:r>
          </w:p>
        </w:tc>
        <w:tc>
          <w:tcPr>
            <w:tcW w:w="2267" w:type="dxa"/>
          </w:tcPr>
          <w:p w14:paraId="04BE2BF3" w14:textId="77777777" w:rsidR="00D73E25" w:rsidRPr="00F375CF" w:rsidRDefault="00D73E25" w:rsidP="00E13260">
            <w:pPr>
              <w:pStyle w:val="TAL"/>
              <w:rPr>
                <w:rFonts w:cs="Arial"/>
                <w:kern w:val="2"/>
                <w:szCs w:val="18"/>
              </w:rPr>
            </w:pPr>
          </w:p>
        </w:tc>
        <w:tc>
          <w:tcPr>
            <w:tcW w:w="1700" w:type="dxa"/>
          </w:tcPr>
          <w:p w14:paraId="0EA8BDBB" w14:textId="77777777" w:rsidR="00D73E25" w:rsidRPr="00F375CF" w:rsidRDefault="00D73E25" w:rsidP="00E13260">
            <w:pPr>
              <w:pStyle w:val="TAL"/>
              <w:rPr>
                <w:lang w:eastAsia="en-US"/>
              </w:rPr>
            </w:pPr>
          </w:p>
        </w:tc>
        <w:tc>
          <w:tcPr>
            <w:tcW w:w="1245" w:type="dxa"/>
          </w:tcPr>
          <w:p w14:paraId="7A83681A" w14:textId="77777777" w:rsidR="00D73E25" w:rsidRPr="00F375CF" w:rsidRDefault="00D73E25" w:rsidP="00E13260">
            <w:pPr>
              <w:pStyle w:val="TAL"/>
              <w:rPr>
                <w:lang w:eastAsia="en-US"/>
              </w:rPr>
            </w:pPr>
          </w:p>
        </w:tc>
      </w:tr>
      <w:tr w:rsidR="00D73E25" w:rsidRPr="00F375CF" w14:paraId="4694AEFA" w14:textId="77777777" w:rsidTr="00E13260">
        <w:tc>
          <w:tcPr>
            <w:tcW w:w="4535" w:type="dxa"/>
          </w:tcPr>
          <w:p w14:paraId="3CE2C628" w14:textId="77777777" w:rsidR="00D73E25" w:rsidRPr="00F375CF" w:rsidRDefault="00D73E25" w:rsidP="00E13260">
            <w:pPr>
              <w:pStyle w:val="TAL"/>
              <w:rPr>
                <w:lang w:eastAsia="en-US"/>
              </w:rPr>
            </w:pPr>
            <w:r w:rsidRPr="00F375CF">
              <w:rPr>
                <w:lang w:eastAsia="en-US"/>
              </w:rPr>
              <w:t>}</w:t>
            </w:r>
          </w:p>
        </w:tc>
        <w:tc>
          <w:tcPr>
            <w:tcW w:w="2267" w:type="dxa"/>
          </w:tcPr>
          <w:p w14:paraId="62D8BECD" w14:textId="77777777" w:rsidR="00D73E25" w:rsidRPr="00F375CF" w:rsidRDefault="00D73E25" w:rsidP="00E13260">
            <w:pPr>
              <w:pStyle w:val="TAL"/>
              <w:rPr>
                <w:lang w:eastAsia="en-US"/>
              </w:rPr>
            </w:pPr>
          </w:p>
        </w:tc>
        <w:tc>
          <w:tcPr>
            <w:tcW w:w="1700" w:type="dxa"/>
          </w:tcPr>
          <w:p w14:paraId="301CA93F" w14:textId="77777777" w:rsidR="00D73E25" w:rsidRPr="00F375CF" w:rsidRDefault="00D73E25" w:rsidP="00E13260">
            <w:pPr>
              <w:pStyle w:val="TAL"/>
              <w:rPr>
                <w:lang w:eastAsia="en-US"/>
              </w:rPr>
            </w:pPr>
          </w:p>
        </w:tc>
        <w:tc>
          <w:tcPr>
            <w:tcW w:w="1245" w:type="dxa"/>
          </w:tcPr>
          <w:p w14:paraId="5695A981" w14:textId="77777777" w:rsidR="00D73E25" w:rsidRPr="00F375CF" w:rsidRDefault="00D73E25" w:rsidP="00E13260">
            <w:pPr>
              <w:pStyle w:val="TAL"/>
              <w:rPr>
                <w:lang w:eastAsia="en-US"/>
              </w:rPr>
            </w:pPr>
          </w:p>
        </w:tc>
      </w:tr>
    </w:tbl>
    <w:p w14:paraId="510982FD" w14:textId="77777777" w:rsidR="00D73E25" w:rsidRPr="00F375CF" w:rsidRDefault="00D73E25" w:rsidP="00D73E25">
      <w:pPr>
        <w:rPr>
          <w:lang w:eastAsia="zh-CN"/>
        </w:rPr>
      </w:pPr>
    </w:p>
    <w:p w14:paraId="74F2F967" w14:textId="77777777" w:rsidR="00D73E25" w:rsidRPr="00F375CF" w:rsidRDefault="00D73E25" w:rsidP="00D73E25">
      <w:pPr>
        <w:pStyle w:val="TH"/>
        <w:rPr>
          <w:i/>
          <w:iCs/>
        </w:rPr>
      </w:pPr>
      <w:r w:rsidRPr="00F375CF">
        <w:t xml:space="preserve">Table </w:t>
      </w:r>
      <w:r w:rsidRPr="00F375CF">
        <w:rPr>
          <w:lang w:eastAsia="sv-SE"/>
        </w:rPr>
        <w:t>7.1.1.2.1.3.3</w:t>
      </w:r>
      <w:r w:rsidRPr="00F375CF">
        <w:t xml:space="preserve">-6: </w:t>
      </w:r>
      <w:r w:rsidRPr="00F375CF">
        <w:rPr>
          <w:i/>
          <w:iCs/>
        </w:rPr>
        <w:t>BWP-UplinkCommon (</w:t>
      </w:r>
      <w:r w:rsidRPr="00F375CF">
        <w:t xml:space="preserve">Table </w:t>
      </w:r>
      <w:r w:rsidRPr="00F375CF">
        <w:rPr>
          <w:lang w:eastAsia="sv-SE"/>
        </w:rPr>
        <w:t>7.1.1.2.1.3.3</w:t>
      </w:r>
      <w:r w:rsidRPr="00F375CF">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65FEB72E" w14:textId="77777777" w:rsidTr="00E13260">
        <w:tc>
          <w:tcPr>
            <w:tcW w:w="4535" w:type="dxa"/>
          </w:tcPr>
          <w:p w14:paraId="2856C7ED" w14:textId="77777777" w:rsidR="00D73E25" w:rsidRPr="00F375CF" w:rsidRDefault="00D73E25" w:rsidP="00E13260">
            <w:pPr>
              <w:pStyle w:val="TAL"/>
              <w:rPr>
                <w:lang w:eastAsia="en-US"/>
              </w:rPr>
            </w:pPr>
            <w:r w:rsidRPr="00F375CF">
              <w:rPr>
                <w:lang w:eastAsia="en-US"/>
              </w:rPr>
              <w:t xml:space="preserve">Derivation Path: TS 38.508-1 [4], Table </w:t>
            </w:r>
            <w:r w:rsidR="0075188A" w:rsidRPr="00F375CF">
              <w:rPr>
                <w:lang w:eastAsia="en-US"/>
              </w:rPr>
              <w:t>4.6.3-1</w:t>
            </w:r>
            <w:r w:rsidR="00376A9C" w:rsidRPr="00F375CF">
              <w:rPr>
                <w:lang w:eastAsia="en-US"/>
              </w:rPr>
              <w:t>4</w:t>
            </w:r>
          </w:p>
        </w:tc>
        <w:tc>
          <w:tcPr>
            <w:tcW w:w="2267" w:type="dxa"/>
          </w:tcPr>
          <w:p w14:paraId="24408AF8" w14:textId="77777777" w:rsidR="00D73E25" w:rsidRPr="00F375CF" w:rsidRDefault="00D73E25" w:rsidP="00E13260">
            <w:pPr>
              <w:pStyle w:val="TAL"/>
              <w:rPr>
                <w:lang w:eastAsia="en-US"/>
              </w:rPr>
            </w:pPr>
          </w:p>
        </w:tc>
        <w:tc>
          <w:tcPr>
            <w:tcW w:w="1700" w:type="dxa"/>
          </w:tcPr>
          <w:p w14:paraId="5B200497" w14:textId="77777777" w:rsidR="00D73E25" w:rsidRPr="00F375CF" w:rsidRDefault="00D73E25" w:rsidP="00E13260">
            <w:pPr>
              <w:pStyle w:val="TAL"/>
              <w:rPr>
                <w:lang w:eastAsia="en-US"/>
              </w:rPr>
            </w:pPr>
          </w:p>
        </w:tc>
        <w:tc>
          <w:tcPr>
            <w:tcW w:w="1245" w:type="dxa"/>
          </w:tcPr>
          <w:p w14:paraId="765CED0B" w14:textId="77777777" w:rsidR="00D73E25" w:rsidRPr="00F375CF" w:rsidRDefault="00D73E25" w:rsidP="00E13260">
            <w:pPr>
              <w:pStyle w:val="TAL"/>
              <w:rPr>
                <w:lang w:eastAsia="en-US"/>
              </w:rPr>
            </w:pPr>
          </w:p>
        </w:tc>
      </w:tr>
      <w:tr w:rsidR="00D73E25" w:rsidRPr="00F375CF" w14:paraId="60154829" w14:textId="77777777" w:rsidTr="00E13260">
        <w:tc>
          <w:tcPr>
            <w:tcW w:w="4535" w:type="dxa"/>
          </w:tcPr>
          <w:p w14:paraId="77C64709" w14:textId="77777777" w:rsidR="00D73E25" w:rsidRPr="00F375CF" w:rsidRDefault="00D73E25" w:rsidP="00CB4C25">
            <w:pPr>
              <w:pStyle w:val="TAH"/>
              <w:rPr>
                <w:lang w:eastAsia="en-US"/>
              </w:rPr>
            </w:pPr>
            <w:r w:rsidRPr="00F375CF">
              <w:rPr>
                <w:lang w:eastAsia="en-US"/>
              </w:rPr>
              <w:t>Information Element</w:t>
            </w:r>
          </w:p>
        </w:tc>
        <w:tc>
          <w:tcPr>
            <w:tcW w:w="2267" w:type="dxa"/>
          </w:tcPr>
          <w:p w14:paraId="0CA0109F" w14:textId="77777777" w:rsidR="00D73E25" w:rsidRPr="00F375CF" w:rsidRDefault="00D73E25" w:rsidP="00CB4C25">
            <w:pPr>
              <w:pStyle w:val="TAH"/>
              <w:rPr>
                <w:lang w:eastAsia="en-US"/>
              </w:rPr>
            </w:pPr>
            <w:r w:rsidRPr="00F375CF">
              <w:rPr>
                <w:lang w:eastAsia="en-US"/>
              </w:rPr>
              <w:t>Value/remark</w:t>
            </w:r>
          </w:p>
        </w:tc>
        <w:tc>
          <w:tcPr>
            <w:tcW w:w="1700" w:type="dxa"/>
          </w:tcPr>
          <w:p w14:paraId="73AA4A0C" w14:textId="77777777" w:rsidR="00D73E25" w:rsidRPr="00F375CF" w:rsidRDefault="00D73E25" w:rsidP="00CB4C25">
            <w:pPr>
              <w:pStyle w:val="TAH"/>
              <w:rPr>
                <w:lang w:eastAsia="en-US"/>
              </w:rPr>
            </w:pPr>
            <w:r w:rsidRPr="00F375CF">
              <w:rPr>
                <w:lang w:eastAsia="en-US"/>
              </w:rPr>
              <w:t>Comment</w:t>
            </w:r>
          </w:p>
        </w:tc>
        <w:tc>
          <w:tcPr>
            <w:tcW w:w="1245" w:type="dxa"/>
          </w:tcPr>
          <w:p w14:paraId="66E7A797" w14:textId="77777777" w:rsidR="00D73E25" w:rsidRPr="00F375CF" w:rsidRDefault="00D73E25" w:rsidP="00CB4C25">
            <w:pPr>
              <w:pStyle w:val="TAH"/>
              <w:rPr>
                <w:lang w:eastAsia="en-US"/>
              </w:rPr>
            </w:pPr>
            <w:r w:rsidRPr="00F375CF">
              <w:rPr>
                <w:lang w:eastAsia="en-US"/>
              </w:rPr>
              <w:t>Condition</w:t>
            </w:r>
          </w:p>
        </w:tc>
      </w:tr>
      <w:tr w:rsidR="00D73E25" w:rsidRPr="00F375CF" w14:paraId="415ACBC2" w14:textId="77777777" w:rsidTr="00E13260">
        <w:tc>
          <w:tcPr>
            <w:tcW w:w="4535" w:type="dxa"/>
          </w:tcPr>
          <w:p w14:paraId="2B7E33D9" w14:textId="77777777" w:rsidR="00D73E25" w:rsidRPr="00F375CF" w:rsidRDefault="00D73E25" w:rsidP="00E13260">
            <w:pPr>
              <w:pStyle w:val="TAL"/>
              <w:rPr>
                <w:lang w:eastAsia="en-US"/>
              </w:rPr>
            </w:pPr>
            <w:r w:rsidRPr="00F375CF">
              <w:rPr>
                <w:lang w:eastAsia="en-US"/>
              </w:rPr>
              <w:t xml:space="preserve">BWP-UplinkCommon ::= </w:t>
            </w:r>
            <w:r w:rsidRPr="00F375CF">
              <w:rPr>
                <w:snapToGrid w:val="0"/>
                <w:lang w:eastAsia="en-US"/>
              </w:rPr>
              <w:t xml:space="preserve">SEQUENCE </w:t>
            </w:r>
            <w:r w:rsidRPr="00F375CF">
              <w:rPr>
                <w:lang w:eastAsia="en-US"/>
              </w:rPr>
              <w:t>{</w:t>
            </w:r>
          </w:p>
        </w:tc>
        <w:tc>
          <w:tcPr>
            <w:tcW w:w="2267" w:type="dxa"/>
          </w:tcPr>
          <w:p w14:paraId="2397D557" w14:textId="77777777" w:rsidR="00D73E25" w:rsidRPr="00F375CF" w:rsidRDefault="00D73E25" w:rsidP="00E13260">
            <w:pPr>
              <w:pStyle w:val="TAL"/>
              <w:rPr>
                <w:lang w:eastAsia="en-US"/>
              </w:rPr>
            </w:pPr>
          </w:p>
        </w:tc>
        <w:tc>
          <w:tcPr>
            <w:tcW w:w="1700" w:type="dxa"/>
          </w:tcPr>
          <w:p w14:paraId="12E0255A" w14:textId="77777777" w:rsidR="00D73E25" w:rsidRPr="00F375CF" w:rsidRDefault="00D73E25" w:rsidP="00E13260">
            <w:pPr>
              <w:pStyle w:val="TAL"/>
              <w:rPr>
                <w:lang w:eastAsia="en-US"/>
              </w:rPr>
            </w:pPr>
          </w:p>
        </w:tc>
        <w:tc>
          <w:tcPr>
            <w:tcW w:w="1245" w:type="dxa"/>
          </w:tcPr>
          <w:p w14:paraId="3C05B0C2" w14:textId="77777777" w:rsidR="00D73E25" w:rsidRPr="00F375CF" w:rsidRDefault="00D73E25" w:rsidP="00E13260">
            <w:pPr>
              <w:pStyle w:val="TAL"/>
              <w:rPr>
                <w:lang w:eastAsia="en-US"/>
              </w:rPr>
            </w:pPr>
          </w:p>
        </w:tc>
      </w:tr>
      <w:tr w:rsidR="00D73E25" w:rsidRPr="00F375CF" w14:paraId="680E858A" w14:textId="77777777" w:rsidTr="00E13260">
        <w:tc>
          <w:tcPr>
            <w:tcW w:w="4535" w:type="dxa"/>
          </w:tcPr>
          <w:p w14:paraId="53479DAE" w14:textId="77777777" w:rsidR="00D73E25" w:rsidRPr="00F375CF" w:rsidRDefault="00D73E25" w:rsidP="00E13260">
            <w:pPr>
              <w:pStyle w:val="TAL"/>
              <w:rPr>
                <w:lang w:eastAsia="en-US"/>
              </w:rPr>
            </w:pPr>
            <w:r w:rsidRPr="00F375CF">
              <w:rPr>
                <w:lang w:eastAsia="en-US"/>
              </w:rPr>
              <w:t xml:space="preserve">  rach-ConfigCommon CHOICE {</w:t>
            </w:r>
          </w:p>
        </w:tc>
        <w:tc>
          <w:tcPr>
            <w:tcW w:w="2267" w:type="dxa"/>
          </w:tcPr>
          <w:p w14:paraId="7D78EBA2" w14:textId="77777777" w:rsidR="00D73E25" w:rsidRPr="00F375CF" w:rsidRDefault="00D73E25" w:rsidP="00E13260">
            <w:pPr>
              <w:pStyle w:val="TAL"/>
              <w:rPr>
                <w:lang w:eastAsia="en-US"/>
              </w:rPr>
            </w:pPr>
          </w:p>
        </w:tc>
        <w:tc>
          <w:tcPr>
            <w:tcW w:w="1700" w:type="dxa"/>
          </w:tcPr>
          <w:p w14:paraId="22F4945F" w14:textId="77777777" w:rsidR="00D73E25" w:rsidRPr="00F375CF" w:rsidRDefault="00D73E25" w:rsidP="00E13260">
            <w:pPr>
              <w:pStyle w:val="TAL"/>
              <w:rPr>
                <w:lang w:eastAsia="en-US"/>
              </w:rPr>
            </w:pPr>
          </w:p>
        </w:tc>
        <w:tc>
          <w:tcPr>
            <w:tcW w:w="1245" w:type="dxa"/>
          </w:tcPr>
          <w:p w14:paraId="1BECD75B" w14:textId="77777777" w:rsidR="00D73E25" w:rsidRPr="00F375CF" w:rsidRDefault="00D73E25" w:rsidP="00E13260">
            <w:pPr>
              <w:pStyle w:val="TAL"/>
              <w:rPr>
                <w:lang w:eastAsia="en-US"/>
              </w:rPr>
            </w:pPr>
          </w:p>
        </w:tc>
      </w:tr>
      <w:tr w:rsidR="00D73E25" w:rsidRPr="00F375CF" w14:paraId="44E174DB" w14:textId="77777777" w:rsidTr="00E13260">
        <w:tc>
          <w:tcPr>
            <w:tcW w:w="4535" w:type="dxa"/>
          </w:tcPr>
          <w:p w14:paraId="1025E3EA" w14:textId="77777777" w:rsidR="00D73E25" w:rsidRPr="00F375CF" w:rsidRDefault="00D73E25" w:rsidP="00E13260">
            <w:pPr>
              <w:pStyle w:val="TAL"/>
              <w:rPr>
                <w:lang w:eastAsia="en-US"/>
              </w:rPr>
            </w:pPr>
            <w:r w:rsidRPr="00F375CF">
              <w:rPr>
                <w:lang w:eastAsia="en-US"/>
              </w:rPr>
              <w:t xml:space="preserve">    setup</w:t>
            </w:r>
          </w:p>
        </w:tc>
        <w:tc>
          <w:tcPr>
            <w:tcW w:w="2267" w:type="dxa"/>
          </w:tcPr>
          <w:p w14:paraId="18A54740" w14:textId="77777777" w:rsidR="00D73E25" w:rsidRPr="00F375CF" w:rsidRDefault="00D73E25" w:rsidP="00E13260">
            <w:pPr>
              <w:pStyle w:val="TAL"/>
              <w:rPr>
                <w:lang w:eastAsia="en-US"/>
              </w:rPr>
            </w:pPr>
            <w:r w:rsidRPr="00F375CF">
              <w:rPr>
                <w:lang w:eastAsia="en-US"/>
              </w:rPr>
              <w:t>RACH-ConfigCommon</w:t>
            </w:r>
          </w:p>
        </w:tc>
        <w:tc>
          <w:tcPr>
            <w:tcW w:w="1700" w:type="dxa"/>
          </w:tcPr>
          <w:p w14:paraId="17AB216B" w14:textId="77777777" w:rsidR="00D73E25" w:rsidRPr="00F375CF" w:rsidRDefault="00D73E25" w:rsidP="00E13260">
            <w:pPr>
              <w:pStyle w:val="TAL"/>
              <w:rPr>
                <w:lang w:eastAsia="en-US"/>
              </w:rPr>
            </w:pPr>
          </w:p>
        </w:tc>
        <w:tc>
          <w:tcPr>
            <w:tcW w:w="1245" w:type="dxa"/>
          </w:tcPr>
          <w:p w14:paraId="1B2DBE12" w14:textId="77777777" w:rsidR="00D73E25" w:rsidRPr="00F375CF" w:rsidRDefault="00D73E25" w:rsidP="00E13260">
            <w:pPr>
              <w:pStyle w:val="TAL"/>
              <w:rPr>
                <w:lang w:eastAsia="en-US"/>
              </w:rPr>
            </w:pPr>
          </w:p>
        </w:tc>
      </w:tr>
      <w:tr w:rsidR="00D73E25" w:rsidRPr="00F375CF" w14:paraId="7B3ABBAA" w14:textId="77777777" w:rsidTr="00E13260">
        <w:tc>
          <w:tcPr>
            <w:tcW w:w="4535" w:type="dxa"/>
          </w:tcPr>
          <w:p w14:paraId="184CD7DE" w14:textId="77777777" w:rsidR="00D73E25" w:rsidRPr="00F375CF" w:rsidRDefault="00D73E25" w:rsidP="00E13260">
            <w:pPr>
              <w:pStyle w:val="TAL"/>
              <w:rPr>
                <w:lang w:eastAsia="en-US"/>
              </w:rPr>
            </w:pPr>
            <w:r w:rsidRPr="00F375CF">
              <w:rPr>
                <w:lang w:eastAsia="en-US"/>
              </w:rPr>
              <w:t xml:space="preserve">  }</w:t>
            </w:r>
          </w:p>
        </w:tc>
        <w:tc>
          <w:tcPr>
            <w:tcW w:w="2267" w:type="dxa"/>
          </w:tcPr>
          <w:p w14:paraId="57021F1D" w14:textId="77777777" w:rsidR="00D73E25" w:rsidRPr="00F375CF" w:rsidRDefault="00D73E25" w:rsidP="00E13260">
            <w:pPr>
              <w:pStyle w:val="TAL"/>
              <w:rPr>
                <w:lang w:eastAsia="en-US"/>
              </w:rPr>
            </w:pPr>
          </w:p>
        </w:tc>
        <w:tc>
          <w:tcPr>
            <w:tcW w:w="1700" w:type="dxa"/>
          </w:tcPr>
          <w:p w14:paraId="07706F9C" w14:textId="77777777" w:rsidR="00D73E25" w:rsidRPr="00F375CF" w:rsidRDefault="00D73E25" w:rsidP="00E13260">
            <w:pPr>
              <w:pStyle w:val="TAL"/>
              <w:rPr>
                <w:lang w:eastAsia="en-US"/>
              </w:rPr>
            </w:pPr>
          </w:p>
        </w:tc>
        <w:tc>
          <w:tcPr>
            <w:tcW w:w="1245" w:type="dxa"/>
          </w:tcPr>
          <w:p w14:paraId="7F765F80" w14:textId="77777777" w:rsidR="00D73E25" w:rsidRPr="00F375CF" w:rsidRDefault="00D73E25" w:rsidP="00E13260">
            <w:pPr>
              <w:pStyle w:val="TAL"/>
              <w:rPr>
                <w:lang w:eastAsia="en-US"/>
              </w:rPr>
            </w:pPr>
          </w:p>
        </w:tc>
      </w:tr>
      <w:tr w:rsidR="00D73E25" w:rsidRPr="00F375CF" w14:paraId="29F7BB68" w14:textId="77777777" w:rsidTr="00E13260">
        <w:tc>
          <w:tcPr>
            <w:tcW w:w="4535" w:type="dxa"/>
          </w:tcPr>
          <w:p w14:paraId="173E66DD" w14:textId="77777777" w:rsidR="00D73E25" w:rsidRPr="00F375CF" w:rsidRDefault="00D73E25" w:rsidP="00E13260">
            <w:pPr>
              <w:pStyle w:val="TAL"/>
              <w:rPr>
                <w:lang w:eastAsia="en-US"/>
              </w:rPr>
            </w:pPr>
            <w:r w:rsidRPr="00F375CF">
              <w:rPr>
                <w:lang w:eastAsia="en-US"/>
              </w:rPr>
              <w:t>}</w:t>
            </w:r>
          </w:p>
        </w:tc>
        <w:tc>
          <w:tcPr>
            <w:tcW w:w="2267" w:type="dxa"/>
          </w:tcPr>
          <w:p w14:paraId="4FFCFABC" w14:textId="77777777" w:rsidR="00D73E25" w:rsidRPr="00F375CF" w:rsidRDefault="00D73E25" w:rsidP="00E13260">
            <w:pPr>
              <w:pStyle w:val="TAL"/>
              <w:rPr>
                <w:lang w:eastAsia="en-US"/>
              </w:rPr>
            </w:pPr>
          </w:p>
        </w:tc>
        <w:tc>
          <w:tcPr>
            <w:tcW w:w="1700" w:type="dxa"/>
          </w:tcPr>
          <w:p w14:paraId="372BDEF5" w14:textId="77777777" w:rsidR="00D73E25" w:rsidRPr="00F375CF" w:rsidRDefault="00D73E25" w:rsidP="00E13260">
            <w:pPr>
              <w:pStyle w:val="TAL"/>
              <w:rPr>
                <w:lang w:eastAsia="en-US"/>
              </w:rPr>
            </w:pPr>
          </w:p>
        </w:tc>
        <w:tc>
          <w:tcPr>
            <w:tcW w:w="1245" w:type="dxa"/>
          </w:tcPr>
          <w:p w14:paraId="29151C9F" w14:textId="77777777" w:rsidR="00D73E25" w:rsidRPr="00F375CF" w:rsidRDefault="00D73E25" w:rsidP="00E13260">
            <w:pPr>
              <w:pStyle w:val="TAL"/>
              <w:rPr>
                <w:lang w:eastAsia="en-US"/>
              </w:rPr>
            </w:pPr>
          </w:p>
        </w:tc>
      </w:tr>
    </w:tbl>
    <w:p w14:paraId="1FDD4EBD" w14:textId="77777777" w:rsidR="00D73E25" w:rsidRPr="00F375CF" w:rsidRDefault="00D73E25" w:rsidP="00D73E25"/>
    <w:p w14:paraId="082266DB" w14:textId="77777777" w:rsidR="00D73E25" w:rsidRPr="00F375CF" w:rsidRDefault="00D73E25" w:rsidP="00D73E25">
      <w:pPr>
        <w:pStyle w:val="TH"/>
        <w:rPr>
          <w:i/>
          <w:iCs/>
        </w:rPr>
      </w:pPr>
      <w:r w:rsidRPr="00F375CF">
        <w:t xml:space="preserve">Table </w:t>
      </w:r>
      <w:r w:rsidRPr="00F375CF">
        <w:rPr>
          <w:lang w:eastAsia="sv-SE"/>
        </w:rPr>
        <w:t>7.1.1.2.1.3.3</w:t>
      </w:r>
      <w:r w:rsidRPr="00F375CF">
        <w:t xml:space="preserve">-7: </w:t>
      </w:r>
      <w:r w:rsidRPr="00F375CF">
        <w:rPr>
          <w:i/>
          <w:iCs/>
        </w:rPr>
        <w:t>RACH-ConfigCommon (</w:t>
      </w:r>
      <w:r w:rsidRPr="00F375CF">
        <w:t xml:space="preserve">Table </w:t>
      </w:r>
      <w:r w:rsidRPr="00F375CF">
        <w:rPr>
          <w:lang w:eastAsia="sv-SE"/>
        </w:rPr>
        <w:t>7.1.1.2.1.3.3</w:t>
      </w:r>
      <w:r w:rsidRPr="00F375CF">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1D46E1B9" w14:textId="77777777" w:rsidTr="00E13260">
        <w:tc>
          <w:tcPr>
            <w:tcW w:w="9747" w:type="dxa"/>
            <w:gridSpan w:val="4"/>
          </w:tcPr>
          <w:p w14:paraId="2AD089E5" w14:textId="77777777" w:rsidR="00D73E25" w:rsidRPr="00F375CF" w:rsidRDefault="00D73E25" w:rsidP="00E13260">
            <w:pPr>
              <w:pStyle w:val="TAH"/>
              <w:jc w:val="left"/>
              <w:rPr>
                <w:b w:val="0"/>
                <w:lang w:eastAsia="en-US"/>
              </w:rPr>
            </w:pPr>
            <w:r w:rsidRPr="00F375CF">
              <w:rPr>
                <w:b w:val="0"/>
                <w:lang w:eastAsia="en-US"/>
              </w:rPr>
              <w:t xml:space="preserve">Derivation Path: TS 38.508-1 [4], Table </w:t>
            </w:r>
            <w:r w:rsidR="00053975" w:rsidRPr="00F375CF">
              <w:rPr>
                <w:b w:val="0"/>
                <w:lang w:eastAsia="en-US"/>
              </w:rPr>
              <w:t>4.6.3-128</w:t>
            </w:r>
          </w:p>
        </w:tc>
      </w:tr>
      <w:tr w:rsidR="00D73E25" w:rsidRPr="00F375CF" w14:paraId="39722148" w14:textId="77777777" w:rsidTr="00E13260">
        <w:tc>
          <w:tcPr>
            <w:tcW w:w="4535" w:type="dxa"/>
          </w:tcPr>
          <w:p w14:paraId="434E2D48" w14:textId="77777777" w:rsidR="00D73E25" w:rsidRPr="00F375CF" w:rsidRDefault="00D73E25" w:rsidP="00E13260">
            <w:pPr>
              <w:pStyle w:val="TAH"/>
              <w:rPr>
                <w:lang w:eastAsia="en-US"/>
              </w:rPr>
            </w:pPr>
            <w:r w:rsidRPr="00F375CF">
              <w:rPr>
                <w:lang w:eastAsia="en-US"/>
              </w:rPr>
              <w:t>Information Element</w:t>
            </w:r>
          </w:p>
        </w:tc>
        <w:tc>
          <w:tcPr>
            <w:tcW w:w="2267" w:type="dxa"/>
          </w:tcPr>
          <w:p w14:paraId="292BEA0A" w14:textId="77777777" w:rsidR="00D73E25" w:rsidRPr="00F375CF" w:rsidRDefault="00D73E25" w:rsidP="00E13260">
            <w:pPr>
              <w:pStyle w:val="TAH"/>
              <w:rPr>
                <w:lang w:eastAsia="en-US"/>
              </w:rPr>
            </w:pPr>
            <w:r w:rsidRPr="00F375CF">
              <w:rPr>
                <w:lang w:eastAsia="en-US"/>
              </w:rPr>
              <w:t>Value/remark</w:t>
            </w:r>
          </w:p>
        </w:tc>
        <w:tc>
          <w:tcPr>
            <w:tcW w:w="1700" w:type="dxa"/>
          </w:tcPr>
          <w:p w14:paraId="14BE5508" w14:textId="77777777" w:rsidR="00D73E25" w:rsidRPr="00F375CF" w:rsidRDefault="00D73E25" w:rsidP="00E13260">
            <w:pPr>
              <w:pStyle w:val="TAH"/>
              <w:rPr>
                <w:lang w:eastAsia="en-US"/>
              </w:rPr>
            </w:pPr>
            <w:r w:rsidRPr="00F375CF">
              <w:rPr>
                <w:lang w:eastAsia="en-US"/>
              </w:rPr>
              <w:t>Comment</w:t>
            </w:r>
          </w:p>
        </w:tc>
        <w:tc>
          <w:tcPr>
            <w:tcW w:w="1245" w:type="dxa"/>
          </w:tcPr>
          <w:p w14:paraId="64D0CDC0" w14:textId="77777777" w:rsidR="00D73E25" w:rsidRPr="00F375CF" w:rsidRDefault="00D73E25" w:rsidP="00E13260">
            <w:pPr>
              <w:pStyle w:val="TAH"/>
              <w:rPr>
                <w:lang w:eastAsia="en-US"/>
              </w:rPr>
            </w:pPr>
            <w:r w:rsidRPr="00F375CF">
              <w:rPr>
                <w:lang w:eastAsia="en-US"/>
              </w:rPr>
              <w:t>Condition</w:t>
            </w:r>
          </w:p>
        </w:tc>
      </w:tr>
      <w:tr w:rsidR="00D73E25" w:rsidRPr="00F375CF" w14:paraId="3203EE05" w14:textId="77777777" w:rsidTr="00E13260">
        <w:tc>
          <w:tcPr>
            <w:tcW w:w="4535" w:type="dxa"/>
          </w:tcPr>
          <w:p w14:paraId="6A739B86" w14:textId="0CB7241B" w:rsidR="00D73E25" w:rsidRPr="00F375CF" w:rsidRDefault="00D73E25" w:rsidP="00E13260">
            <w:pPr>
              <w:pStyle w:val="TAL"/>
              <w:rPr>
                <w:lang w:eastAsia="en-US"/>
              </w:rPr>
            </w:pPr>
            <w:r w:rsidRPr="00F375CF">
              <w:rPr>
                <w:lang w:eastAsia="en-US"/>
              </w:rPr>
              <w:t>RACH-ConfigCommon</w:t>
            </w:r>
            <w:r w:rsidR="00CB4C25" w:rsidRPr="00F375CF">
              <w:rPr>
                <w:lang w:eastAsia="en-US"/>
              </w:rPr>
              <w:t xml:space="preserve"> </w:t>
            </w:r>
            <w:r w:rsidRPr="00F375CF">
              <w:rPr>
                <w:lang w:eastAsia="en-US"/>
              </w:rPr>
              <w:t xml:space="preserve">::= </w:t>
            </w:r>
            <w:r w:rsidRPr="00F375CF">
              <w:rPr>
                <w:snapToGrid w:val="0"/>
                <w:lang w:eastAsia="en-US"/>
              </w:rPr>
              <w:t xml:space="preserve">SEQUENCE </w:t>
            </w:r>
            <w:r w:rsidRPr="00F375CF">
              <w:rPr>
                <w:lang w:eastAsia="en-US"/>
              </w:rPr>
              <w:t>{</w:t>
            </w:r>
          </w:p>
        </w:tc>
        <w:tc>
          <w:tcPr>
            <w:tcW w:w="2267" w:type="dxa"/>
          </w:tcPr>
          <w:p w14:paraId="702251BF" w14:textId="77777777" w:rsidR="00D73E25" w:rsidRPr="00F375CF" w:rsidRDefault="00D73E25" w:rsidP="00E13260">
            <w:pPr>
              <w:pStyle w:val="TAL"/>
              <w:rPr>
                <w:lang w:eastAsia="en-US"/>
              </w:rPr>
            </w:pPr>
          </w:p>
        </w:tc>
        <w:tc>
          <w:tcPr>
            <w:tcW w:w="1700" w:type="dxa"/>
          </w:tcPr>
          <w:p w14:paraId="6FA70611" w14:textId="77777777" w:rsidR="00D73E25" w:rsidRPr="00F375CF" w:rsidRDefault="00D73E25" w:rsidP="00E13260">
            <w:pPr>
              <w:pStyle w:val="TAL"/>
              <w:rPr>
                <w:lang w:eastAsia="en-US"/>
              </w:rPr>
            </w:pPr>
          </w:p>
        </w:tc>
        <w:tc>
          <w:tcPr>
            <w:tcW w:w="1245" w:type="dxa"/>
          </w:tcPr>
          <w:p w14:paraId="75A0B9C7" w14:textId="77777777" w:rsidR="00D73E25" w:rsidRPr="00F375CF" w:rsidRDefault="00D73E25" w:rsidP="00E13260">
            <w:pPr>
              <w:pStyle w:val="TAL"/>
              <w:rPr>
                <w:lang w:eastAsia="en-US"/>
              </w:rPr>
            </w:pPr>
          </w:p>
        </w:tc>
      </w:tr>
      <w:tr w:rsidR="00D73E25" w:rsidRPr="00F375CF" w14:paraId="56BA24C2" w14:textId="77777777" w:rsidTr="00E13260">
        <w:tc>
          <w:tcPr>
            <w:tcW w:w="4535" w:type="dxa"/>
          </w:tcPr>
          <w:p w14:paraId="5BCF10DA" w14:textId="77777777" w:rsidR="00D73E25" w:rsidRPr="00F375CF" w:rsidRDefault="00D73E25" w:rsidP="00E13260">
            <w:pPr>
              <w:pStyle w:val="TAL"/>
              <w:rPr>
                <w:lang w:eastAsia="en-US"/>
              </w:rPr>
            </w:pPr>
            <w:r w:rsidRPr="00F375CF">
              <w:rPr>
                <w:lang w:eastAsia="en-US"/>
              </w:rPr>
              <w:t xml:space="preserve">  rach-ConfigGeneric</w:t>
            </w:r>
          </w:p>
        </w:tc>
        <w:tc>
          <w:tcPr>
            <w:tcW w:w="2267" w:type="dxa"/>
          </w:tcPr>
          <w:p w14:paraId="31C66FA3" w14:textId="77777777" w:rsidR="00D73E25" w:rsidRPr="00F375CF" w:rsidRDefault="00D73E25" w:rsidP="00E13260">
            <w:pPr>
              <w:pStyle w:val="TAL"/>
              <w:rPr>
                <w:lang w:eastAsia="en-US"/>
              </w:rPr>
            </w:pPr>
            <w:r w:rsidRPr="00F375CF">
              <w:rPr>
                <w:lang w:eastAsia="en-US"/>
              </w:rPr>
              <w:t>RACH-ConfigGeneric</w:t>
            </w:r>
          </w:p>
        </w:tc>
        <w:tc>
          <w:tcPr>
            <w:tcW w:w="1700" w:type="dxa"/>
          </w:tcPr>
          <w:p w14:paraId="24B57E08" w14:textId="77777777" w:rsidR="00D73E25" w:rsidRPr="00F375CF" w:rsidRDefault="00D73E25" w:rsidP="00E13260">
            <w:pPr>
              <w:pStyle w:val="TAL"/>
              <w:rPr>
                <w:lang w:eastAsia="en-US"/>
              </w:rPr>
            </w:pPr>
          </w:p>
        </w:tc>
        <w:tc>
          <w:tcPr>
            <w:tcW w:w="1245" w:type="dxa"/>
          </w:tcPr>
          <w:p w14:paraId="61B0CD20" w14:textId="77777777" w:rsidR="00D73E25" w:rsidRPr="00F375CF" w:rsidRDefault="00D73E25" w:rsidP="00E13260">
            <w:pPr>
              <w:pStyle w:val="TAL"/>
              <w:rPr>
                <w:lang w:eastAsia="en-US"/>
              </w:rPr>
            </w:pPr>
          </w:p>
        </w:tc>
      </w:tr>
      <w:tr w:rsidR="00D73E25" w:rsidRPr="00F375CF" w14:paraId="03798151" w14:textId="77777777" w:rsidTr="00E13260">
        <w:tc>
          <w:tcPr>
            <w:tcW w:w="4535" w:type="dxa"/>
          </w:tcPr>
          <w:p w14:paraId="3E21020A" w14:textId="77777777" w:rsidR="00D73E25" w:rsidRPr="00F375CF" w:rsidRDefault="00D73E25" w:rsidP="00E13260">
            <w:pPr>
              <w:pStyle w:val="TAL"/>
              <w:rPr>
                <w:lang w:eastAsia="en-US"/>
              </w:rPr>
            </w:pPr>
            <w:r w:rsidRPr="00F375CF">
              <w:rPr>
                <w:lang w:eastAsia="en-US"/>
              </w:rPr>
              <w:t>}</w:t>
            </w:r>
          </w:p>
        </w:tc>
        <w:tc>
          <w:tcPr>
            <w:tcW w:w="2267" w:type="dxa"/>
          </w:tcPr>
          <w:p w14:paraId="13581220" w14:textId="77777777" w:rsidR="00D73E25" w:rsidRPr="00F375CF" w:rsidRDefault="00D73E25" w:rsidP="00E13260">
            <w:pPr>
              <w:pStyle w:val="TAL"/>
              <w:rPr>
                <w:lang w:eastAsia="en-US"/>
              </w:rPr>
            </w:pPr>
          </w:p>
        </w:tc>
        <w:tc>
          <w:tcPr>
            <w:tcW w:w="1700" w:type="dxa"/>
          </w:tcPr>
          <w:p w14:paraId="34BC1CF5" w14:textId="77777777" w:rsidR="00D73E25" w:rsidRPr="00F375CF" w:rsidRDefault="00D73E25" w:rsidP="00E13260">
            <w:pPr>
              <w:pStyle w:val="TAL"/>
              <w:rPr>
                <w:lang w:eastAsia="en-US"/>
              </w:rPr>
            </w:pPr>
          </w:p>
        </w:tc>
        <w:tc>
          <w:tcPr>
            <w:tcW w:w="1245" w:type="dxa"/>
          </w:tcPr>
          <w:p w14:paraId="2FAFB9D9" w14:textId="77777777" w:rsidR="00D73E25" w:rsidRPr="00F375CF" w:rsidRDefault="00D73E25" w:rsidP="00E13260">
            <w:pPr>
              <w:pStyle w:val="TAL"/>
              <w:rPr>
                <w:lang w:eastAsia="en-US"/>
              </w:rPr>
            </w:pPr>
          </w:p>
        </w:tc>
      </w:tr>
    </w:tbl>
    <w:p w14:paraId="6762BED7" w14:textId="77777777" w:rsidR="00D73E25" w:rsidRPr="00F375CF" w:rsidRDefault="00D73E25" w:rsidP="00D73E25"/>
    <w:p w14:paraId="524023B5" w14:textId="77777777" w:rsidR="00D73E25" w:rsidRPr="00F375CF" w:rsidRDefault="00D73E25" w:rsidP="00D73E25">
      <w:pPr>
        <w:pStyle w:val="TH"/>
        <w:rPr>
          <w:i/>
          <w:iCs/>
        </w:rPr>
      </w:pPr>
      <w:r w:rsidRPr="00F375CF">
        <w:t xml:space="preserve">Table </w:t>
      </w:r>
      <w:r w:rsidRPr="00F375CF">
        <w:rPr>
          <w:lang w:eastAsia="sv-SE"/>
        </w:rPr>
        <w:t>7.1.1.2.1.3.3</w:t>
      </w:r>
      <w:r w:rsidRPr="00F375CF">
        <w:t xml:space="preserve">-8: </w:t>
      </w:r>
      <w:r w:rsidRPr="00F375CF">
        <w:rPr>
          <w:i/>
          <w:iCs/>
        </w:rPr>
        <w:t>RACH-ConfigGeneric (</w:t>
      </w:r>
      <w:r w:rsidRPr="00F375CF">
        <w:t xml:space="preserve">Table </w:t>
      </w:r>
      <w:r w:rsidRPr="00F375CF">
        <w:rPr>
          <w:lang w:eastAsia="sv-SE"/>
        </w:rPr>
        <w:t>7.1.1.2.1.3.3</w:t>
      </w:r>
      <w:r w:rsidRPr="00F375CF">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F375CF" w14:paraId="7491F4B6" w14:textId="77777777" w:rsidTr="00E13260">
        <w:tc>
          <w:tcPr>
            <w:tcW w:w="9747" w:type="dxa"/>
            <w:gridSpan w:val="4"/>
          </w:tcPr>
          <w:p w14:paraId="01A6BC49" w14:textId="77777777" w:rsidR="00D73E25" w:rsidRPr="00F375CF" w:rsidRDefault="00D73E25" w:rsidP="00E13260">
            <w:pPr>
              <w:pStyle w:val="TAH"/>
              <w:jc w:val="left"/>
              <w:rPr>
                <w:b w:val="0"/>
                <w:lang w:eastAsia="en-US"/>
              </w:rPr>
            </w:pPr>
            <w:r w:rsidRPr="00F375CF">
              <w:rPr>
                <w:b w:val="0"/>
                <w:lang w:eastAsia="en-US"/>
              </w:rPr>
              <w:t xml:space="preserve">Derivation Path: TS 38.508-1 [4], Table </w:t>
            </w:r>
            <w:r w:rsidR="00053975" w:rsidRPr="00F375CF">
              <w:rPr>
                <w:b w:val="0"/>
                <w:lang w:eastAsia="en-US"/>
              </w:rPr>
              <w:t>4.6.3-130</w:t>
            </w:r>
          </w:p>
        </w:tc>
      </w:tr>
      <w:tr w:rsidR="00D73E25" w:rsidRPr="00F375CF" w14:paraId="23676E9E" w14:textId="77777777" w:rsidTr="00E13260">
        <w:tc>
          <w:tcPr>
            <w:tcW w:w="4535" w:type="dxa"/>
          </w:tcPr>
          <w:p w14:paraId="1E65F32A" w14:textId="77777777" w:rsidR="00D73E25" w:rsidRPr="00F375CF" w:rsidRDefault="00D73E25" w:rsidP="00E13260">
            <w:pPr>
              <w:pStyle w:val="TAH"/>
              <w:rPr>
                <w:lang w:eastAsia="en-US"/>
              </w:rPr>
            </w:pPr>
            <w:r w:rsidRPr="00F375CF">
              <w:rPr>
                <w:lang w:eastAsia="en-US"/>
              </w:rPr>
              <w:t>Information Element</w:t>
            </w:r>
          </w:p>
        </w:tc>
        <w:tc>
          <w:tcPr>
            <w:tcW w:w="2267" w:type="dxa"/>
          </w:tcPr>
          <w:p w14:paraId="482E59D0" w14:textId="77777777" w:rsidR="00D73E25" w:rsidRPr="00F375CF" w:rsidRDefault="00D73E25" w:rsidP="00E13260">
            <w:pPr>
              <w:pStyle w:val="TAH"/>
              <w:rPr>
                <w:lang w:eastAsia="en-US"/>
              </w:rPr>
            </w:pPr>
            <w:r w:rsidRPr="00F375CF">
              <w:rPr>
                <w:lang w:eastAsia="en-US"/>
              </w:rPr>
              <w:t>Value/remark</w:t>
            </w:r>
          </w:p>
        </w:tc>
        <w:tc>
          <w:tcPr>
            <w:tcW w:w="1700" w:type="dxa"/>
          </w:tcPr>
          <w:p w14:paraId="35386C4F" w14:textId="77777777" w:rsidR="00D73E25" w:rsidRPr="00F375CF" w:rsidRDefault="00D73E25" w:rsidP="00E13260">
            <w:pPr>
              <w:pStyle w:val="TAH"/>
              <w:rPr>
                <w:lang w:eastAsia="en-US"/>
              </w:rPr>
            </w:pPr>
            <w:r w:rsidRPr="00F375CF">
              <w:rPr>
                <w:lang w:eastAsia="en-US"/>
              </w:rPr>
              <w:t>Comment</w:t>
            </w:r>
          </w:p>
        </w:tc>
        <w:tc>
          <w:tcPr>
            <w:tcW w:w="1245" w:type="dxa"/>
          </w:tcPr>
          <w:p w14:paraId="509FF42E" w14:textId="77777777" w:rsidR="00D73E25" w:rsidRPr="00F375CF" w:rsidRDefault="00D73E25" w:rsidP="00E13260">
            <w:pPr>
              <w:pStyle w:val="TAH"/>
              <w:rPr>
                <w:lang w:eastAsia="en-US"/>
              </w:rPr>
            </w:pPr>
            <w:r w:rsidRPr="00F375CF">
              <w:rPr>
                <w:lang w:eastAsia="en-US"/>
              </w:rPr>
              <w:t>Condition</w:t>
            </w:r>
          </w:p>
        </w:tc>
      </w:tr>
      <w:tr w:rsidR="00D73E25" w:rsidRPr="00F375CF" w14:paraId="6197D17A" w14:textId="77777777" w:rsidTr="00E13260">
        <w:tc>
          <w:tcPr>
            <w:tcW w:w="4535" w:type="dxa"/>
          </w:tcPr>
          <w:p w14:paraId="520B5812" w14:textId="77777777" w:rsidR="00D73E25" w:rsidRPr="00F375CF" w:rsidRDefault="00D73E25" w:rsidP="00E13260">
            <w:pPr>
              <w:pStyle w:val="TAL"/>
              <w:rPr>
                <w:lang w:eastAsia="en-US"/>
              </w:rPr>
            </w:pPr>
            <w:r w:rsidRPr="00F375CF">
              <w:rPr>
                <w:lang w:eastAsia="en-US"/>
              </w:rPr>
              <w:t xml:space="preserve">RACH-ConfigGeneric ::= </w:t>
            </w:r>
            <w:r w:rsidRPr="00F375CF">
              <w:rPr>
                <w:snapToGrid w:val="0"/>
                <w:lang w:eastAsia="en-US"/>
              </w:rPr>
              <w:t xml:space="preserve">SEQUENCE </w:t>
            </w:r>
            <w:r w:rsidRPr="00F375CF">
              <w:rPr>
                <w:lang w:eastAsia="en-US"/>
              </w:rPr>
              <w:t>{</w:t>
            </w:r>
          </w:p>
        </w:tc>
        <w:tc>
          <w:tcPr>
            <w:tcW w:w="2267" w:type="dxa"/>
          </w:tcPr>
          <w:p w14:paraId="183E9EFB" w14:textId="77777777" w:rsidR="00D73E25" w:rsidRPr="00F375CF" w:rsidRDefault="00D73E25" w:rsidP="00E13260">
            <w:pPr>
              <w:pStyle w:val="TAL"/>
              <w:rPr>
                <w:lang w:eastAsia="en-US"/>
              </w:rPr>
            </w:pPr>
          </w:p>
        </w:tc>
        <w:tc>
          <w:tcPr>
            <w:tcW w:w="1700" w:type="dxa"/>
          </w:tcPr>
          <w:p w14:paraId="3565C100" w14:textId="77777777" w:rsidR="00D73E25" w:rsidRPr="00F375CF" w:rsidRDefault="00D73E25" w:rsidP="00E13260">
            <w:pPr>
              <w:pStyle w:val="TAL"/>
              <w:rPr>
                <w:lang w:eastAsia="en-US"/>
              </w:rPr>
            </w:pPr>
          </w:p>
        </w:tc>
        <w:tc>
          <w:tcPr>
            <w:tcW w:w="1245" w:type="dxa"/>
          </w:tcPr>
          <w:p w14:paraId="1BA9F139" w14:textId="77777777" w:rsidR="00D73E25" w:rsidRPr="00F375CF" w:rsidRDefault="00D73E25" w:rsidP="00E13260">
            <w:pPr>
              <w:pStyle w:val="TAL"/>
              <w:rPr>
                <w:lang w:eastAsia="en-US"/>
              </w:rPr>
            </w:pPr>
          </w:p>
        </w:tc>
      </w:tr>
      <w:tr w:rsidR="00D73E25" w:rsidRPr="00F375CF" w14:paraId="7A9987A7" w14:textId="77777777" w:rsidTr="00E13260">
        <w:tc>
          <w:tcPr>
            <w:tcW w:w="4535" w:type="dxa"/>
          </w:tcPr>
          <w:p w14:paraId="184C10E3" w14:textId="77777777" w:rsidR="00D73E25" w:rsidRPr="00F375CF" w:rsidRDefault="00D73E25" w:rsidP="00E13260">
            <w:pPr>
              <w:pStyle w:val="TAL"/>
              <w:rPr>
                <w:lang w:eastAsia="en-US"/>
              </w:rPr>
            </w:pPr>
            <w:r w:rsidRPr="00F375CF">
              <w:rPr>
                <w:lang w:eastAsia="en-US"/>
              </w:rPr>
              <w:t xml:space="preserve">  prach-configurationIndex</w:t>
            </w:r>
          </w:p>
        </w:tc>
        <w:tc>
          <w:tcPr>
            <w:tcW w:w="2267" w:type="dxa"/>
          </w:tcPr>
          <w:p w14:paraId="39308698" w14:textId="77777777" w:rsidR="00D73E25" w:rsidRPr="00F375CF" w:rsidRDefault="00D73E25" w:rsidP="00E13260">
            <w:pPr>
              <w:pStyle w:val="TAL"/>
            </w:pPr>
            <w:r w:rsidRPr="00F375CF">
              <w:t>156</w:t>
            </w:r>
          </w:p>
        </w:tc>
        <w:tc>
          <w:tcPr>
            <w:tcW w:w="1700" w:type="dxa"/>
          </w:tcPr>
          <w:p w14:paraId="15A83C8E" w14:textId="77777777" w:rsidR="00D73E25" w:rsidRPr="00F375CF" w:rsidRDefault="00D73E25" w:rsidP="00E13260">
            <w:pPr>
              <w:pStyle w:val="TAL"/>
              <w:rPr>
                <w:lang w:eastAsia="en-US"/>
              </w:rPr>
            </w:pPr>
          </w:p>
        </w:tc>
        <w:tc>
          <w:tcPr>
            <w:tcW w:w="1245" w:type="dxa"/>
          </w:tcPr>
          <w:p w14:paraId="7227C410" w14:textId="77777777" w:rsidR="00D73E25" w:rsidRPr="00F375CF" w:rsidRDefault="00D73E25" w:rsidP="00E13260">
            <w:pPr>
              <w:pStyle w:val="TAL"/>
              <w:rPr>
                <w:lang w:eastAsia="en-US"/>
              </w:rPr>
            </w:pPr>
          </w:p>
        </w:tc>
      </w:tr>
      <w:tr w:rsidR="00D73E25" w:rsidRPr="00F375CF" w14:paraId="125BBB56" w14:textId="77777777" w:rsidTr="00E13260">
        <w:tc>
          <w:tcPr>
            <w:tcW w:w="4535" w:type="dxa"/>
          </w:tcPr>
          <w:p w14:paraId="6EF61CF5" w14:textId="77777777" w:rsidR="00D73E25" w:rsidRPr="00F375CF" w:rsidRDefault="00D73E25" w:rsidP="00E13260">
            <w:pPr>
              <w:pStyle w:val="TAL"/>
              <w:rPr>
                <w:lang w:eastAsia="en-US"/>
              </w:rPr>
            </w:pPr>
            <w:r w:rsidRPr="00F375CF">
              <w:rPr>
                <w:lang w:eastAsia="en-US"/>
              </w:rPr>
              <w:t>}</w:t>
            </w:r>
          </w:p>
        </w:tc>
        <w:tc>
          <w:tcPr>
            <w:tcW w:w="2267" w:type="dxa"/>
          </w:tcPr>
          <w:p w14:paraId="72C1D69E" w14:textId="77777777" w:rsidR="00D73E25" w:rsidRPr="00F375CF" w:rsidRDefault="00D73E25" w:rsidP="00E13260">
            <w:pPr>
              <w:pStyle w:val="TAL"/>
              <w:rPr>
                <w:lang w:eastAsia="en-US"/>
              </w:rPr>
            </w:pPr>
          </w:p>
        </w:tc>
        <w:tc>
          <w:tcPr>
            <w:tcW w:w="1700" w:type="dxa"/>
          </w:tcPr>
          <w:p w14:paraId="11534FBB" w14:textId="77777777" w:rsidR="00D73E25" w:rsidRPr="00F375CF" w:rsidRDefault="00D73E25" w:rsidP="00E13260">
            <w:pPr>
              <w:pStyle w:val="TAL"/>
              <w:rPr>
                <w:lang w:eastAsia="en-US"/>
              </w:rPr>
            </w:pPr>
          </w:p>
        </w:tc>
        <w:tc>
          <w:tcPr>
            <w:tcW w:w="1245" w:type="dxa"/>
          </w:tcPr>
          <w:p w14:paraId="442674CD" w14:textId="77777777" w:rsidR="00D73E25" w:rsidRPr="00F375CF" w:rsidRDefault="00D73E25" w:rsidP="00E13260">
            <w:pPr>
              <w:pStyle w:val="TAL"/>
              <w:rPr>
                <w:lang w:eastAsia="en-US"/>
              </w:rPr>
            </w:pPr>
          </w:p>
        </w:tc>
      </w:tr>
    </w:tbl>
    <w:p w14:paraId="642E8411" w14:textId="77777777" w:rsidR="00B85A33" w:rsidRPr="00F375CF" w:rsidRDefault="00B85A33" w:rsidP="00B85A33"/>
    <w:p w14:paraId="678D785C" w14:textId="77777777" w:rsidR="00B85A33" w:rsidRPr="00F375CF" w:rsidRDefault="00B85A33" w:rsidP="00B85A33">
      <w:pPr>
        <w:pStyle w:val="TH"/>
        <w:rPr>
          <w:i/>
        </w:rPr>
      </w:pPr>
      <w:r w:rsidRPr="00F375CF">
        <w:lastRenderedPageBreak/>
        <w:t xml:space="preserve">Table </w:t>
      </w:r>
      <w:r w:rsidRPr="00F375CF">
        <w:rPr>
          <w:lang w:eastAsia="sv-SE"/>
        </w:rPr>
        <w:t>7.1.1.2.1.3.3</w:t>
      </w:r>
      <w:r w:rsidRPr="00F375CF">
        <w:t xml:space="preserve">-9: ServingCellConfig (Table </w:t>
      </w:r>
      <w:r w:rsidRPr="00F375CF">
        <w:rPr>
          <w:lang w:eastAsia="sv-SE"/>
        </w:rPr>
        <w:t>7.1.1.2.1.3.3</w:t>
      </w:r>
      <w:r w:rsidRPr="00F375CF">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F375CF" w14:paraId="31A6B3BC" w14:textId="77777777" w:rsidTr="00E84816">
        <w:tc>
          <w:tcPr>
            <w:tcW w:w="9747" w:type="dxa"/>
            <w:gridSpan w:val="4"/>
          </w:tcPr>
          <w:p w14:paraId="394F48C0" w14:textId="77777777" w:rsidR="00B85A33" w:rsidRPr="00F375CF" w:rsidRDefault="00B85A33" w:rsidP="00E84816">
            <w:pPr>
              <w:pStyle w:val="TAH"/>
              <w:jc w:val="left"/>
              <w:rPr>
                <w:b w:val="0"/>
              </w:rPr>
            </w:pPr>
            <w:r w:rsidRPr="00F375CF">
              <w:rPr>
                <w:b w:val="0"/>
              </w:rPr>
              <w:t>Derivation Path: TS 38.508-1 [4], Table 4.6.3-167</w:t>
            </w:r>
          </w:p>
        </w:tc>
      </w:tr>
      <w:tr w:rsidR="00B85A33" w:rsidRPr="00F375CF" w14:paraId="5D1C5D97" w14:textId="77777777" w:rsidTr="00E84816">
        <w:tc>
          <w:tcPr>
            <w:tcW w:w="4535" w:type="dxa"/>
          </w:tcPr>
          <w:p w14:paraId="6349FFCC" w14:textId="77777777" w:rsidR="00B85A33" w:rsidRPr="00F375CF" w:rsidRDefault="00B85A33" w:rsidP="00E84816">
            <w:pPr>
              <w:pStyle w:val="TAH"/>
            </w:pPr>
            <w:r w:rsidRPr="00F375CF">
              <w:t>Information Element</w:t>
            </w:r>
          </w:p>
        </w:tc>
        <w:tc>
          <w:tcPr>
            <w:tcW w:w="2267" w:type="dxa"/>
          </w:tcPr>
          <w:p w14:paraId="28E72069" w14:textId="77777777" w:rsidR="00B85A33" w:rsidRPr="00F375CF" w:rsidRDefault="00B85A33" w:rsidP="00E84816">
            <w:pPr>
              <w:pStyle w:val="TAH"/>
            </w:pPr>
            <w:r w:rsidRPr="00F375CF">
              <w:t>Value/remark</w:t>
            </w:r>
          </w:p>
        </w:tc>
        <w:tc>
          <w:tcPr>
            <w:tcW w:w="1700" w:type="dxa"/>
          </w:tcPr>
          <w:p w14:paraId="45D313D1" w14:textId="77777777" w:rsidR="00B85A33" w:rsidRPr="00F375CF" w:rsidRDefault="00B85A33" w:rsidP="00E84816">
            <w:pPr>
              <w:pStyle w:val="TAH"/>
            </w:pPr>
            <w:r w:rsidRPr="00F375CF">
              <w:t>Comment</w:t>
            </w:r>
          </w:p>
        </w:tc>
        <w:tc>
          <w:tcPr>
            <w:tcW w:w="1245" w:type="dxa"/>
          </w:tcPr>
          <w:p w14:paraId="4DAC1131" w14:textId="77777777" w:rsidR="00B85A33" w:rsidRPr="00F375CF" w:rsidRDefault="00B85A33" w:rsidP="00E84816">
            <w:pPr>
              <w:pStyle w:val="TAH"/>
            </w:pPr>
            <w:r w:rsidRPr="00F375CF">
              <w:t>Condition</w:t>
            </w:r>
          </w:p>
        </w:tc>
      </w:tr>
      <w:tr w:rsidR="00B85A33" w:rsidRPr="00F375CF" w14:paraId="68005A24" w14:textId="77777777" w:rsidTr="00E84816">
        <w:tc>
          <w:tcPr>
            <w:tcW w:w="4535" w:type="dxa"/>
          </w:tcPr>
          <w:p w14:paraId="243F4D10" w14:textId="77777777" w:rsidR="00B85A33" w:rsidRPr="00F375CF" w:rsidRDefault="00B85A33" w:rsidP="00E84816">
            <w:pPr>
              <w:pStyle w:val="TAL"/>
            </w:pPr>
            <w:r w:rsidRPr="00F375CF">
              <w:t>ServingCellConfig ::= SEQUENCE {</w:t>
            </w:r>
          </w:p>
        </w:tc>
        <w:tc>
          <w:tcPr>
            <w:tcW w:w="2267" w:type="dxa"/>
          </w:tcPr>
          <w:p w14:paraId="2B7C252C" w14:textId="77777777" w:rsidR="00B85A33" w:rsidRPr="00F375CF" w:rsidRDefault="00B85A33" w:rsidP="00E84816">
            <w:pPr>
              <w:pStyle w:val="TAL"/>
            </w:pPr>
          </w:p>
        </w:tc>
        <w:tc>
          <w:tcPr>
            <w:tcW w:w="1700" w:type="dxa"/>
          </w:tcPr>
          <w:p w14:paraId="54AAD1F7" w14:textId="77777777" w:rsidR="00B85A33" w:rsidRPr="00F375CF" w:rsidRDefault="00B85A33" w:rsidP="00E84816">
            <w:pPr>
              <w:pStyle w:val="TAL"/>
            </w:pPr>
          </w:p>
        </w:tc>
        <w:tc>
          <w:tcPr>
            <w:tcW w:w="1245" w:type="dxa"/>
          </w:tcPr>
          <w:p w14:paraId="3845C76C" w14:textId="77777777" w:rsidR="00B85A33" w:rsidRPr="00F375CF" w:rsidRDefault="00B85A33" w:rsidP="00E84816">
            <w:pPr>
              <w:pStyle w:val="TAL"/>
            </w:pPr>
          </w:p>
        </w:tc>
      </w:tr>
      <w:tr w:rsidR="00B85A33" w:rsidRPr="00F375CF" w14:paraId="2039BDCD" w14:textId="77777777" w:rsidTr="00E84816">
        <w:tc>
          <w:tcPr>
            <w:tcW w:w="4535" w:type="dxa"/>
          </w:tcPr>
          <w:p w14:paraId="708F0419" w14:textId="77777777" w:rsidR="00B85A33" w:rsidRPr="00F375CF" w:rsidRDefault="00B85A33" w:rsidP="00E84816">
            <w:pPr>
              <w:pStyle w:val="TAL"/>
            </w:pPr>
            <w:r w:rsidRPr="00F375CF">
              <w:t xml:space="preserve">  uplinkConfig SEQUENCE {</w:t>
            </w:r>
          </w:p>
        </w:tc>
        <w:tc>
          <w:tcPr>
            <w:tcW w:w="2267" w:type="dxa"/>
          </w:tcPr>
          <w:p w14:paraId="399D17F0" w14:textId="77777777" w:rsidR="00B85A33" w:rsidRPr="00F375CF" w:rsidRDefault="00B85A33" w:rsidP="00E84816">
            <w:pPr>
              <w:pStyle w:val="TAL"/>
            </w:pPr>
          </w:p>
        </w:tc>
        <w:tc>
          <w:tcPr>
            <w:tcW w:w="1700" w:type="dxa"/>
          </w:tcPr>
          <w:p w14:paraId="5AAC188B" w14:textId="77777777" w:rsidR="00B85A33" w:rsidRPr="00F375CF" w:rsidRDefault="00B85A33" w:rsidP="00E84816">
            <w:pPr>
              <w:pStyle w:val="TAL"/>
            </w:pPr>
          </w:p>
        </w:tc>
        <w:tc>
          <w:tcPr>
            <w:tcW w:w="1245" w:type="dxa"/>
          </w:tcPr>
          <w:p w14:paraId="17367BD8" w14:textId="77777777" w:rsidR="00B85A33" w:rsidRPr="00F375CF" w:rsidRDefault="00B85A33" w:rsidP="00E84816">
            <w:pPr>
              <w:pStyle w:val="TAL"/>
            </w:pPr>
          </w:p>
        </w:tc>
      </w:tr>
      <w:tr w:rsidR="00B85A33" w:rsidRPr="00F375CF" w14:paraId="523A530C" w14:textId="77777777" w:rsidTr="00E84816">
        <w:tc>
          <w:tcPr>
            <w:tcW w:w="4535" w:type="dxa"/>
          </w:tcPr>
          <w:p w14:paraId="62331B04" w14:textId="77777777" w:rsidR="00B85A33" w:rsidRPr="00F375CF" w:rsidRDefault="00B85A33" w:rsidP="00E84816">
            <w:pPr>
              <w:pStyle w:val="TAL"/>
            </w:pPr>
            <w:r w:rsidRPr="00F375CF">
              <w:t xml:space="preserve">    initialUplinkBWP</w:t>
            </w:r>
          </w:p>
        </w:tc>
        <w:tc>
          <w:tcPr>
            <w:tcW w:w="2267" w:type="dxa"/>
          </w:tcPr>
          <w:p w14:paraId="5DA05579" w14:textId="77777777" w:rsidR="00B85A33" w:rsidRPr="00F375CF" w:rsidRDefault="00B85A33" w:rsidP="00E84816">
            <w:pPr>
              <w:pStyle w:val="TAL"/>
            </w:pPr>
            <w:r w:rsidRPr="00F375CF">
              <w:t>BWP-UplinkDedicated</w:t>
            </w:r>
          </w:p>
        </w:tc>
        <w:tc>
          <w:tcPr>
            <w:tcW w:w="1700" w:type="dxa"/>
          </w:tcPr>
          <w:p w14:paraId="6AFBE7CF" w14:textId="77777777" w:rsidR="00B85A33" w:rsidRPr="00F375CF" w:rsidRDefault="00B85A33" w:rsidP="00E84816">
            <w:pPr>
              <w:pStyle w:val="TAL"/>
            </w:pPr>
          </w:p>
        </w:tc>
        <w:tc>
          <w:tcPr>
            <w:tcW w:w="1245" w:type="dxa"/>
          </w:tcPr>
          <w:p w14:paraId="5CF8DCC5" w14:textId="77777777" w:rsidR="00B85A33" w:rsidRPr="00F375CF" w:rsidRDefault="00B85A33" w:rsidP="00E84816">
            <w:pPr>
              <w:pStyle w:val="TAL"/>
            </w:pPr>
          </w:p>
        </w:tc>
      </w:tr>
      <w:tr w:rsidR="00B85A33" w:rsidRPr="00F375CF" w14:paraId="4E22CCBE" w14:textId="77777777" w:rsidTr="00E84816">
        <w:tc>
          <w:tcPr>
            <w:tcW w:w="4535" w:type="dxa"/>
          </w:tcPr>
          <w:p w14:paraId="2290D944" w14:textId="77777777" w:rsidR="00B85A33" w:rsidRPr="00F375CF" w:rsidRDefault="00B85A33" w:rsidP="00E84816">
            <w:pPr>
              <w:pStyle w:val="TAL"/>
            </w:pPr>
            <w:r w:rsidRPr="00F375CF">
              <w:t xml:space="preserve">    }</w:t>
            </w:r>
          </w:p>
        </w:tc>
        <w:tc>
          <w:tcPr>
            <w:tcW w:w="2267" w:type="dxa"/>
          </w:tcPr>
          <w:p w14:paraId="29EBBA61" w14:textId="77777777" w:rsidR="00B85A33" w:rsidRPr="00F375CF" w:rsidRDefault="00B85A33" w:rsidP="00E84816">
            <w:pPr>
              <w:pStyle w:val="TAL"/>
            </w:pPr>
          </w:p>
        </w:tc>
        <w:tc>
          <w:tcPr>
            <w:tcW w:w="1700" w:type="dxa"/>
          </w:tcPr>
          <w:p w14:paraId="5359E950" w14:textId="77777777" w:rsidR="00B85A33" w:rsidRPr="00F375CF" w:rsidRDefault="00B85A33" w:rsidP="00E84816">
            <w:pPr>
              <w:pStyle w:val="TAL"/>
            </w:pPr>
          </w:p>
        </w:tc>
        <w:tc>
          <w:tcPr>
            <w:tcW w:w="1245" w:type="dxa"/>
          </w:tcPr>
          <w:p w14:paraId="3B58863E" w14:textId="77777777" w:rsidR="00B85A33" w:rsidRPr="00F375CF" w:rsidRDefault="00B85A33" w:rsidP="00E84816">
            <w:pPr>
              <w:pStyle w:val="TAL"/>
            </w:pPr>
          </w:p>
        </w:tc>
      </w:tr>
      <w:tr w:rsidR="00B85A33" w:rsidRPr="00F375CF" w14:paraId="2855671F" w14:textId="77777777" w:rsidTr="00E84816">
        <w:tc>
          <w:tcPr>
            <w:tcW w:w="4535" w:type="dxa"/>
          </w:tcPr>
          <w:p w14:paraId="28157529" w14:textId="77777777" w:rsidR="00B85A33" w:rsidRPr="00F375CF" w:rsidRDefault="00B85A33" w:rsidP="00E84816">
            <w:pPr>
              <w:pStyle w:val="TAL"/>
            </w:pPr>
            <w:r w:rsidRPr="00F375CF">
              <w:t>}</w:t>
            </w:r>
          </w:p>
        </w:tc>
        <w:tc>
          <w:tcPr>
            <w:tcW w:w="2267" w:type="dxa"/>
          </w:tcPr>
          <w:p w14:paraId="5A3C5B18" w14:textId="77777777" w:rsidR="00B85A33" w:rsidRPr="00F375CF" w:rsidRDefault="00B85A33" w:rsidP="00E84816">
            <w:pPr>
              <w:pStyle w:val="TAL"/>
            </w:pPr>
          </w:p>
        </w:tc>
        <w:tc>
          <w:tcPr>
            <w:tcW w:w="1700" w:type="dxa"/>
          </w:tcPr>
          <w:p w14:paraId="587F8035" w14:textId="77777777" w:rsidR="00B85A33" w:rsidRPr="00F375CF" w:rsidRDefault="00B85A33" w:rsidP="00E84816">
            <w:pPr>
              <w:pStyle w:val="TAL"/>
            </w:pPr>
          </w:p>
        </w:tc>
        <w:tc>
          <w:tcPr>
            <w:tcW w:w="1245" w:type="dxa"/>
          </w:tcPr>
          <w:p w14:paraId="2E665EF3" w14:textId="77777777" w:rsidR="00B85A33" w:rsidRPr="00F375CF" w:rsidRDefault="00B85A33" w:rsidP="00E84816">
            <w:pPr>
              <w:pStyle w:val="TAL"/>
            </w:pPr>
          </w:p>
        </w:tc>
      </w:tr>
    </w:tbl>
    <w:p w14:paraId="6F61D7BE" w14:textId="77777777" w:rsidR="00B85A33" w:rsidRPr="00F375CF" w:rsidRDefault="00B85A33" w:rsidP="00B85A33"/>
    <w:p w14:paraId="179E78CE" w14:textId="77777777" w:rsidR="00B85A33" w:rsidRPr="00F375CF" w:rsidRDefault="00B85A33" w:rsidP="00B85A33">
      <w:pPr>
        <w:pStyle w:val="TH"/>
      </w:pPr>
      <w:r w:rsidRPr="00F375CF">
        <w:t xml:space="preserve">Table </w:t>
      </w:r>
      <w:r w:rsidRPr="00F375CF">
        <w:rPr>
          <w:lang w:eastAsia="sv-SE"/>
        </w:rPr>
        <w:t>7.1.1.2.1.3.3</w:t>
      </w:r>
      <w:r w:rsidRPr="00F375CF">
        <w:t xml:space="preserve">-10: </w:t>
      </w:r>
      <w:r w:rsidRPr="00F375CF">
        <w:rPr>
          <w:i/>
        </w:rPr>
        <w:t xml:space="preserve">BWP-UplinkDedicated </w:t>
      </w:r>
      <w:r w:rsidRPr="00F375CF">
        <w:rPr>
          <w:iCs/>
        </w:rPr>
        <w:t>(</w:t>
      </w:r>
      <w:r w:rsidRPr="00F375CF">
        <w:t xml:space="preserve">Table </w:t>
      </w:r>
      <w:r w:rsidRPr="00F375CF">
        <w:rPr>
          <w:lang w:eastAsia="sv-SE"/>
        </w:rPr>
        <w:t>7.1.1.2.1.3.3</w:t>
      </w:r>
      <w:r w:rsidRPr="00F375CF">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F375CF" w14:paraId="05633C4E" w14:textId="77777777" w:rsidTr="00E84816">
        <w:tc>
          <w:tcPr>
            <w:tcW w:w="9747" w:type="dxa"/>
            <w:gridSpan w:val="4"/>
          </w:tcPr>
          <w:p w14:paraId="358D3627" w14:textId="77777777" w:rsidR="00B85A33" w:rsidRPr="00F375CF" w:rsidRDefault="00B85A33" w:rsidP="00E84816">
            <w:pPr>
              <w:pStyle w:val="TAH"/>
              <w:jc w:val="left"/>
              <w:rPr>
                <w:b w:val="0"/>
              </w:rPr>
            </w:pPr>
            <w:r w:rsidRPr="00F375CF">
              <w:rPr>
                <w:b w:val="0"/>
              </w:rPr>
              <w:t>Derivation Path: TS 38.508-1 [4], Table 4.6.3-15</w:t>
            </w:r>
          </w:p>
        </w:tc>
      </w:tr>
      <w:tr w:rsidR="00B85A33" w:rsidRPr="00F375CF" w14:paraId="4B5BC276" w14:textId="77777777" w:rsidTr="00E84816">
        <w:tc>
          <w:tcPr>
            <w:tcW w:w="4535" w:type="dxa"/>
          </w:tcPr>
          <w:p w14:paraId="4B0D3069" w14:textId="77777777" w:rsidR="00B85A33" w:rsidRPr="00F375CF" w:rsidRDefault="00B85A33" w:rsidP="00E84816">
            <w:pPr>
              <w:pStyle w:val="TAH"/>
            </w:pPr>
            <w:r w:rsidRPr="00F375CF">
              <w:t>Information Element</w:t>
            </w:r>
          </w:p>
        </w:tc>
        <w:tc>
          <w:tcPr>
            <w:tcW w:w="2267" w:type="dxa"/>
          </w:tcPr>
          <w:p w14:paraId="54070F33" w14:textId="77777777" w:rsidR="00B85A33" w:rsidRPr="00F375CF" w:rsidRDefault="00B85A33" w:rsidP="00E84816">
            <w:pPr>
              <w:pStyle w:val="TAH"/>
            </w:pPr>
            <w:r w:rsidRPr="00F375CF">
              <w:t>Value/remark</w:t>
            </w:r>
          </w:p>
        </w:tc>
        <w:tc>
          <w:tcPr>
            <w:tcW w:w="1700" w:type="dxa"/>
          </w:tcPr>
          <w:p w14:paraId="2DDEF650" w14:textId="77777777" w:rsidR="00B85A33" w:rsidRPr="00F375CF" w:rsidRDefault="00B85A33" w:rsidP="00E84816">
            <w:pPr>
              <w:pStyle w:val="TAH"/>
            </w:pPr>
            <w:r w:rsidRPr="00F375CF">
              <w:t>Comment</w:t>
            </w:r>
          </w:p>
        </w:tc>
        <w:tc>
          <w:tcPr>
            <w:tcW w:w="1245" w:type="dxa"/>
          </w:tcPr>
          <w:p w14:paraId="5D9C2C49" w14:textId="77777777" w:rsidR="00B85A33" w:rsidRPr="00F375CF" w:rsidRDefault="00B85A33" w:rsidP="00E84816">
            <w:pPr>
              <w:pStyle w:val="TAH"/>
            </w:pPr>
            <w:r w:rsidRPr="00F375CF">
              <w:t>Condition</w:t>
            </w:r>
          </w:p>
        </w:tc>
      </w:tr>
      <w:tr w:rsidR="00B85A33" w:rsidRPr="00F375CF" w14:paraId="00C0910C" w14:textId="77777777" w:rsidTr="00E84816">
        <w:tc>
          <w:tcPr>
            <w:tcW w:w="4535" w:type="dxa"/>
          </w:tcPr>
          <w:p w14:paraId="1A400FD2" w14:textId="77777777" w:rsidR="00B85A33" w:rsidRPr="00F375CF" w:rsidRDefault="00B85A33" w:rsidP="00E84816">
            <w:pPr>
              <w:pStyle w:val="TAL"/>
            </w:pPr>
            <w:r w:rsidRPr="00F375CF">
              <w:t xml:space="preserve">BWP-UplinkDedicated ::= </w:t>
            </w:r>
            <w:r w:rsidRPr="00F375CF">
              <w:rPr>
                <w:snapToGrid w:val="0"/>
              </w:rPr>
              <w:t xml:space="preserve">SEQUENCE </w:t>
            </w:r>
            <w:r w:rsidRPr="00F375CF">
              <w:t>{</w:t>
            </w:r>
          </w:p>
        </w:tc>
        <w:tc>
          <w:tcPr>
            <w:tcW w:w="2267" w:type="dxa"/>
          </w:tcPr>
          <w:p w14:paraId="26ABB4CC" w14:textId="77777777" w:rsidR="00B85A33" w:rsidRPr="00F375CF" w:rsidRDefault="00B85A33" w:rsidP="00E84816">
            <w:pPr>
              <w:pStyle w:val="TAL"/>
            </w:pPr>
          </w:p>
        </w:tc>
        <w:tc>
          <w:tcPr>
            <w:tcW w:w="1700" w:type="dxa"/>
          </w:tcPr>
          <w:p w14:paraId="2443B0DB" w14:textId="77777777" w:rsidR="00B85A33" w:rsidRPr="00F375CF" w:rsidRDefault="00B85A33" w:rsidP="00E84816">
            <w:pPr>
              <w:pStyle w:val="TAL"/>
            </w:pPr>
          </w:p>
        </w:tc>
        <w:tc>
          <w:tcPr>
            <w:tcW w:w="1245" w:type="dxa"/>
          </w:tcPr>
          <w:p w14:paraId="53E4849E" w14:textId="77777777" w:rsidR="00B85A33" w:rsidRPr="00F375CF" w:rsidRDefault="00B85A33" w:rsidP="00E84816">
            <w:pPr>
              <w:pStyle w:val="TAL"/>
            </w:pPr>
          </w:p>
        </w:tc>
      </w:tr>
      <w:tr w:rsidR="00B85A33" w:rsidRPr="00F375CF" w14:paraId="4D1E996A" w14:textId="77777777" w:rsidTr="00E84816">
        <w:tc>
          <w:tcPr>
            <w:tcW w:w="4535" w:type="dxa"/>
          </w:tcPr>
          <w:p w14:paraId="76891F32" w14:textId="77777777" w:rsidR="00B85A33" w:rsidRPr="00F375CF" w:rsidRDefault="00B85A33" w:rsidP="00E84816">
            <w:pPr>
              <w:pStyle w:val="TAL"/>
            </w:pPr>
            <w:r w:rsidRPr="00F375CF">
              <w:t xml:space="preserve">  pucch-Config CHOICE {</w:t>
            </w:r>
          </w:p>
        </w:tc>
        <w:tc>
          <w:tcPr>
            <w:tcW w:w="2267" w:type="dxa"/>
          </w:tcPr>
          <w:p w14:paraId="057EB6F5" w14:textId="77777777" w:rsidR="00B85A33" w:rsidRPr="00F375CF" w:rsidRDefault="00B85A33" w:rsidP="00E84816">
            <w:pPr>
              <w:pStyle w:val="TAL"/>
            </w:pPr>
          </w:p>
        </w:tc>
        <w:tc>
          <w:tcPr>
            <w:tcW w:w="1700" w:type="dxa"/>
          </w:tcPr>
          <w:p w14:paraId="693D8255" w14:textId="77777777" w:rsidR="00B85A33" w:rsidRPr="00F375CF" w:rsidRDefault="00B85A33" w:rsidP="00E84816">
            <w:pPr>
              <w:pStyle w:val="TAL"/>
            </w:pPr>
          </w:p>
        </w:tc>
        <w:tc>
          <w:tcPr>
            <w:tcW w:w="1245" w:type="dxa"/>
          </w:tcPr>
          <w:p w14:paraId="77BDF2F5" w14:textId="77777777" w:rsidR="00B85A33" w:rsidRPr="00F375CF" w:rsidRDefault="00B85A33" w:rsidP="00E84816">
            <w:pPr>
              <w:pStyle w:val="TAL"/>
            </w:pPr>
          </w:p>
        </w:tc>
      </w:tr>
      <w:tr w:rsidR="00B85A33" w:rsidRPr="00F375CF" w14:paraId="6535DF2C" w14:textId="77777777" w:rsidTr="00E84816">
        <w:tc>
          <w:tcPr>
            <w:tcW w:w="4535" w:type="dxa"/>
          </w:tcPr>
          <w:p w14:paraId="29F04D74" w14:textId="77777777" w:rsidR="00B85A33" w:rsidRPr="00F375CF" w:rsidRDefault="00B85A33" w:rsidP="00E84816">
            <w:pPr>
              <w:pStyle w:val="TAL"/>
            </w:pPr>
            <w:r w:rsidRPr="00F375CF">
              <w:t xml:space="preserve">    setup</w:t>
            </w:r>
          </w:p>
        </w:tc>
        <w:tc>
          <w:tcPr>
            <w:tcW w:w="2267" w:type="dxa"/>
          </w:tcPr>
          <w:p w14:paraId="02D81BBC" w14:textId="77777777" w:rsidR="00B85A33" w:rsidRPr="00F375CF" w:rsidRDefault="00B85A33" w:rsidP="00E84816">
            <w:pPr>
              <w:pStyle w:val="TAL"/>
            </w:pPr>
            <w:r w:rsidRPr="00F375CF">
              <w:t>PUCCH-Config</w:t>
            </w:r>
          </w:p>
        </w:tc>
        <w:tc>
          <w:tcPr>
            <w:tcW w:w="1700" w:type="dxa"/>
          </w:tcPr>
          <w:p w14:paraId="37AC9E70" w14:textId="77777777" w:rsidR="00B85A33" w:rsidRPr="00F375CF" w:rsidRDefault="00B85A33" w:rsidP="00E84816">
            <w:pPr>
              <w:pStyle w:val="TAL"/>
            </w:pPr>
          </w:p>
        </w:tc>
        <w:tc>
          <w:tcPr>
            <w:tcW w:w="1245" w:type="dxa"/>
          </w:tcPr>
          <w:p w14:paraId="74470FCB" w14:textId="77777777" w:rsidR="00B85A33" w:rsidRPr="00F375CF" w:rsidRDefault="00B85A33" w:rsidP="00E84816">
            <w:pPr>
              <w:pStyle w:val="TAL"/>
            </w:pPr>
          </w:p>
        </w:tc>
      </w:tr>
      <w:tr w:rsidR="00B85A33" w:rsidRPr="00F375CF" w14:paraId="4297275F" w14:textId="77777777" w:rsidTr="00E84816">
        <w:tc>
          <w:tcPr>
            <w:tcW w:w="4535" w:type="dxa"/>
          </w:tcPr>
          <w:p w14:paraId="5EBF81B6" w14:textId="77777777" w:rsidR="00B85A33" w:rsidRPr="00F375CF" w:rsidRDefault="00B85A33" w:rsidP="00E84816">
            <w:pPr>
              <w:pStyle w:val="TAL"/>
            </w:pPr>
            <w:r w:rsidRPr="00F375CF">
              <w:t xml:space="preserve">  }</w:t>
            </w:r>
          </w:p>
        </w:tc>
        <w:tc>
          <w:tcPr>
            <w:tcW w:w="2267" w:type="dxa"/>
          </w:tcPr>
          <w:p w14:paraId="73DFFE14" w14:textId="77777777" w:rsidR="00B85A33" w:rsidRPr="00F375CF" w:rsidRDefault="00B85A33" w:rsidP="00E84816">
            <w:pPr>
              <w:pStyle w:val="TAL"/>
            </w:pPr>
          </w:p>
        </w:tc>
        <w:tc>
          <w:tcPr>
            <w:tcW w:w="1700" w:type="dxa"/>
          </w:tcPr>
          <w:p w14:paraId="732332BC" w14:textId="77777777" w:rsidR="00B85A33" w:rsidRPr="00F375CF" w:rsidRDefault="00B85A33" w:rsidP="00E84816">
            <w:pPr>
              <w:pStyle w:val="TAL"/>
            </w:pPr>
          </w:p>
        </w:tc>
        <w:tc>
          <w:tcPr>
            <w:tcW w:w="1245" w:type="dxa"/>
          </w:tcPr>
          <w:p w14:paraId="285E3EAC" w14:textId="77777777" w:rsidR="00B85A33" w:rsidRPr="00F375CF" w:rsidRDefault="00B85A33" w:rsidP="00E84816">
            <w:pPr>
              <w:pStyle w:val="TAL"/>
            </w:pPr>
          </w:p>
        </w:tc>
      </w:tr>
      <w:tr w:rsidR="00B85A33" w:rsidRPr="00F375CF" w14:paraId="1876CC47" w14:textId="77777777" w:rsidTr="00E84816">
        <w:tc>
          <w:tcPr>
            <w:tcW w:w="4535" w:type="dxa"/>
          </w:tcPr>
          <w:p w14:paraId="3BCE4E04" w14:textId="77777777" w:rsidR="00B85A33" w:rsidRPr="00F375CF" w:rsidRDefault="00B85A33" w:rsidP="00E84816">
            <w:pPr>
              <w:pStyle w:val="TAL"/>
            </w:pPr>
            <w:r w:rsidRPr="00F375CF">
              <w:t>}</w:t>
            </w:r>
          </w:p>
        </w:tc>
        <w:tc>
          <w:tcPr>
            <w:tcW w:w="2267" w:type="dxa"/>
          </w:tcPr>
          <w:p w14:paraId="7493B582" w14:textId="77777777" w:rsidR="00B85A33" w:rsidRPr="00F375CF" w:rsidRDefault="00B85A33" w:rsidP="00E84816">
            <w:pPr>
              <w:pStyle w:val="TAL"/>
            </w:pPr>
          </w:p>
        </w:tc>
        <w:tc>
          <w:tcPr>
            <w:tcW w:w="1700" w:type="dxa"/>
          </w:tcPr>
          <w:p w14:paraId="61A7360F" w14:textId="77777777" w:rsidR="00B85A33" w:rsidRPr="00F375CF" w:rsidRDefault="00B85A33" w:rsidP="00E84816">
            <w:pPr>
              <w:pStyle w:val="TAL"/>
            </w:pPr>
          </w:p>
        </w:tc>
        <w:tc>
          <w:tcPr>
            <w:tcW w:w="1245" w:type="dxa"/>
          </w:tcPr>
          <w:p w14:paraId="66D1C4C6" w14:textId="77777777" w:rsidR="00B85A33" w:rsidRPr="00F375CF" w:rsidRDefault="00B85A33" w:rsidP="00E84816">
            <w:pPr>
              <w:pStyle w:val="TAL"/>
            </w:pPr>
          </w:p>
        </w:tc>
      </w:tr>
    </w:tbl>
    <w:p w14:paraId="20878C4C" w14:textId="77777777" w:rsidR="00B85A33" w:rsidRPr="00F375CF" w:rsidRDefault="00B85A33" w:rsidP="00B85A33"/>
    <w:p w14:paraId="0B1E048C" w14:textId="77777777" w:rsidR="00B85A33" w:rsidRPr="00F375CF" w:rsidRDefault="00B85A33" w:rsidP="00B85A33">
      <w:pPr>
        <w:pStyle w:val="TH"/>
        <w:rPr>
          <w:i/>
          <w:iCs/>
        </w:rPr>
      </w:pPr>
      <w:r w:rsidRPr="00F375CF">
        <w:t xml:space="preserve">Table </w:t>
      </w:r>
      <w:r w:rsidRPr="00F375CF">
        <w:rPr>
          <w:lang w:eastAsia="sv-SE"/>
        </w:rPr>
        <w:t>7.1.1.2.1.3.3</w:t>
      </w:r>
      <w:r w:rsidRPr="00F375CF">
        <w:t xml:space="preserve">-11: </w:t>
      </w:r>
      <w:r w:rsidRPr="00F375CF">
        <w:rPr>
          <w:i/>
          <w:iCs/>
        </w:rPr>
        <w:t xml:space="preserve">PUCCH-Config </w:t>
      </w:r>
      <w:r w:rsidRPr="00F375CF">
        <w:rPr>
          <w:iCs/>
        </w:rPr>
        <w:t>(</w:t>
      </w:r>
      <w:r w:rsidRPr="00F375CF">
        <w:t xml:space="preserve">Table </w:t>
      </w:r>
      <w:r w:rsidRPr="00F375CF">
        <w:rPr>
          <w:lang w:eastAsia="sv-SE"/>
        </w:rPr>
        <w:t>7.1.1.2.1.3.3</w:t>
      </w:r>
      <w:r w:rsidRPr="00F375CF">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F375CF" w14:paraId="565007AC" w14:textId="77777777" w:rsidTr="00E84816">
        <w:tc>
          <w:tcPr>
            <w:tcW w:w="9747" w:type="dxa"/>
            <w:gridSpan w:val="4"/>
          </w:tcPr>
          <w:p w14:paraId="19A12689" w14:textId="77777777" w:rsidR="00B85A33" w:rsidRPr="00F375CF" w:rsidRDefault="00B85A33" w:rsidP="00E84816">
            <w:pPr>
              <w:pStyle w:val="TAH"/>
              <w:jc w:val="left"/>
              <w:rPr>
                <w:b w:val="0"/>
              </w:rPr>
            </w:pPr>
            <w:r w:rsidRPr="00F375CF">
              <w:rPr>
                <w:b w:val="0"/>
              </w:rPr>
              <w:t>Derivation Path: TS 38.508-1 [4], Table 4.6.3-112</w:t>
            </w:r>
          </w:p>
        </w:tc>
      </w:tr>
      <w:tr w:rsidR="00B85A33" w:rsidRPr="00F375CF" w14:paraId="63AD4B4B" w14:textId="77777777" w:rsidTr="00E84816">
        <w:tc>
          <w:tcPr>
            <w:tcW w:w="4535" w:type="dxa"/>
          </w:tcPr>
          <w:p w14:paraId="57432A46" w14:textId="77777777" w:rsidR="00B85A33" w:rsidRPr="00F375CF" w:rsidRDefault="00B85A33" w:rsidP="00E84816">
            <w:pPr>
              <w:pStyle w:val="TAH"/>
            </w:pPr>
            <w:r w:rsidRPr="00F375CF">
              <w:t>Information Element</w:t>
            </w:r>
          </w:p>
        </w:tc>
        <w:tc>
          <w:tcPr>
            <w:tcW w:w="2267" w:type="dxa"/>
          </w:tcPr>
          <w:p w14:paraId="46B9A2A2" w14:textId="77777777" w:rsidR="00B85A33" w:rsidRPr="00F375CF" w:rsidRDefault="00B85A33" w:rsidP="00E84816">
            <w:pPr>
              <w:pStyle w:val="TAH"/>
            </w:pPr>
            <w:r w:rsidRPr="00F375CF">
              <w:t>Value/remark</w:t>
            </w:r>
          </w:p>
        </w:tc>
        <w:tc>
          <w:tcPr>
            <w:tcW w:w="1700" w:type="dxa"/>
          </w:tcPr>
          <w:p w14:paraId="5AA10D92" w14:textId="77777777" w:rsidR="00B85A33" w:rsidRPr="00F375CF" w:rsidRDefault="00B85A33" w:rsidP="00E84816">
            <w:pPr>
              <w:pStyle w:val="TAH"/>
            </w:pPr>
            <w:r w:rsidRPr="00F375CF">
              <w:t>Comment</w:t>
            </w:r>
          </w:p>
        </w:tc>
        <w:tc>
          <w:tcPr>
            <w:tcW w:w="1245" w:type="dxa"/>
          </w:tcPr>
          <w:p w14:paraId="6F928961" w14:textId="77777777" w:rsidR="00B85A33" w:rsidRPr="00F375CF" w:rsidRDefault="00B85A33" w:rsidP="00E84816">
            <w:pPr>
              <w:pStyle w:val="TAH"/>
            </w:pPr>
            <w:r w:rsidRPr="00F375CF">
              <w:t>Condition</w:t>
            </w:r>
          </w:p>
        </w:tc>
      </w:tr>
      <w:tr w:rsidR="00B85A33" w:rsidRPr="00F375CF" w14:paraId="12106CEB" w14:textId="77777777" w:rsidTr="00E84816">
        <w:tc>
          <w:tcPr>
            <w:tcW w:w="4535" w:type="dxa"/>
          </w:tcPr>
          <w:p w14:paraId="0A2E5C3C" w14:textId="77777777" w:rsidR="00B85A33" w:rsidRPr="00F375CF" w:rsidRDefault="00B85A33" w:rsidP="00E84816">
            <w:pPr>
              <w:pStyle w:val="TAL"/>
            </w:pPr>
            <w:r w:rsidRPr="00F375CF">
              <w:t xml:space="preserve">PUCCH-Config ::= </w:t>
            </w:r>
            <w:r w:rsidRPr="00F375CF">
              <w:rPr>
                <w:snapToGrid w:val="0"/>
              </w:rPr>
              <w:t xml:space="preserve">SEQUENCE </w:t>
            </w:r>
            <w:r w:rsidRPr="00F375CF">
              <w:t>{</w:t>
            </w:r>
          </w:p>
        </w:tc>
        <w:tc>
          <w:tcPr>
            <w:tcW w:w="2267" w:type="dxa"/>
          </w:tcPr>
          <w:p w14:paraId="2F951110" w14:textId="77777777" w:rsidR="00B85A33" w:rsidRPr="00F375CF" w:rsidRDefault="00B85A33" w:rsidP="00E84816">
            <w:pPr>
              <w:pStyle w:val="TAL"/>
            </w:pPr>
          </w:p>
        </w:tc>
        <w:tc>
          <w:tcPr>
            <w:tcW w:w="1700" w:type="dxa"/>
          </w:tcPr>
          <w:p w14:paraId="04BC4D30" w14:textId="77777777" w:rsidR="00B85A33" w:rsidRPr="00F375CF" w:rsidRDefault="00B85A33" w:rsidP="00E84816">
            <w:pPr>
              <w:pStyle w:val="TAL"/>
            </w:pPr>
          </w:p>
        </w:tc>
        <w:tc>
          <w:tcPr>
            <w:tcW w:w="1245" w:type="dxa"/>
          </w:tcPr>
          <w:p w14:paraId="46E9CAA8" w14:textId="77777777" w:rsidR="00B85A33" w:rsidRPr="00F375CF" w:rsidRDefault="00B85A33" w:rsidP="00E84816">
            <w:pPr>
              <w:pStyle w:val="TAL"/>
            </w:pPr>
          </w:p>
        </w:tc>
      </w:tr>
      <w:tr w:rsidR="00B85A33" w:rsidRPr="00F375CF" w14:paraId="4FBAAC24" w14:textId="77777777" w:rsidTr="00E84816">
        <w:tc>
          <w:tcPr>
            <w:tcW w:w="4535" w:type="dxa"/>
          </w:tcPr>
          <w:p w14:paraId="1B2F3DB4" w14:textId="77777777" w:rsidR="00B85A33" w:rsidRPr="00F375CF" w:rsidRDefault="00B85A33" w:rsidP="00E84816">
            <w:pPr>
              <w:pStyle w:val="TAL"/>
            </w:pPr>
            <w:r w:rsidRPr="00F375CF">
              <w:t xml:space="preserve">  schedulingRequestResourceToAddModList SEQUENCE (SIZE (1..maxNrofSR-Resources)) OF </w:t>
            </w:r>
            <w:r w:rsidR="00C901E4" w:rsidRPr="00F375CF">
              <w:t>SchedulingRequestResourceConfig</w:t>
            </w:r>
            <w:r w:rsidRPr="00F375CF">
              <w:t xml:space="preserve"> {</w:t>
            </w:r>
          </w:p>
        </w:tc>
        <w:tc>
          <w:tcPr>
            <w:tcW w:w="2267" w:type="dxa"/>
          </w:tcPr>
          <w:p w14:paraId="7E5EDD0E" w14:textId="77777777" w:rsidR="00B85A33" w:rsidRPr="00F375CF" w:rsidRDefault="00B85A33" w:rsidP="00E84816">
            <w:pPr>
              <w:pStyle w:val="TAL"/>
            </w:pPr>
            <w:r w:rsidRPr="00F375CF">
              <w:t>1 entry</w:t>
            </w:r>
          </w:p>
        </w:tc>
        <w:tc>
          <w:tcPr>
            <w:tcW w:w="1700" w:type="dxa"/>
          </w:tcPr>
          <w:p w14:paraId="18536AE8" w14:textId="77777777" w:rsidR="00B85A33" w:rsidRPr="00F375CF" w:rsidRDefault="00B85A33" w:rsidP="00E84816">
            <w:pPr>
              <w:pStyle w:val="TAL"/>
            </w:pPr>
          </w:p>
        </w:tc>
        <w:tc>
          <w:tcPr>
            <w:tcW w:w="1245" w:type="dxa"/>
          </w:tcPr>
          <w:p w14:paraId="533913D5" w14:textId="77777777" w:rsidR="00B85A33" w:rsidRPr="00F375CF" w:rsidRDefault="00B85A33" w:rsidP="00E84816">
            <w:pPr>
              <w:pStyle w:val="TAL"/>
            </w:pPr>
          </w:p>
        </w:tc>
      </w:tr>
      <w:tr w:rsidR="00B85A33" w:rsidRPr="00F375CF" w14:paraId="415041F1" w14:textId="77777777" w:rsidTr="00E84816">
        <w:tc>
          <w:tcPr>
            <w:tcW w:w="4535" w:type="dxa"/>
          </w:tcPr>
          <w:p w14:paraId="476AD225" w14:textId="77777777" w:rsidR="00B85A33" w:rsidRPr="00F375CF" w:rsidRDefault="00B85A33" w:rsidP="00E84816">
            <w:pPr>
              <w:pStyle w:val="TAL"/>
            </w:pPr>
            <w:r w:rsidRPr="00F375CF">
              <w:t xml:space="preserve">    SchedulingRequestResourceConfig[1]</w:t>
            </w:r>
          </w:p>
        </w:tc>
        <w:tc>
          <w:tcPr>
            <w:tcW w:w="2267" w:type="dxa"/>
          </w:tcPr>
          <w:p w14:paraId="680CB2F3" w14:textId="77777777" w:rsidR="00B85A33" w:rsidRPr="00F375CF" w:rsidRDefault="00B85A33" w:rsidP="00E84816">
            <w:pPr>
              <w:pStyle w:val="TAL"/>
            </w:pPr>
            <w:r w:rsidRPr="00F375CF">
              <w:t>SchedulingRequestResourceConfig</w:t>
            </w:r>
          </w:p>
        </w:tc>
        <w:tc>
          <w:tcPr>
            <w:tcW w:w="1700" w:type="dxa"/>
          </w:tcPr>
          <w:p w14:paraId="4A3A087E" w14:textId="77777777" w:rsidR="00B85A33" w:rsidRPr="00F375CF" w:rsidRDefault="00C901E4" w:rsidP="00E84816">
            <w:pPr>
              <w:pStyle w:val="TAL"/>
            </w:pPr>
            <w:r w:rsidRPr="00F375CF">
              <w:t>entry 1</w:t>
            </w:r>
          </w:p>
        </w:tc>
        <w:tc>
          <w:tcPr>
            <w:tcW w:w="1245" w:type="dxa"/>
          </w:tcPr>
          <w:p w14:paraId="2F64990D" w14:textId="77777777" w:rsidR="00B85A33" w:rsidRPr="00F375CF" w:rsidRDefault="00B85A33" w:rsidP="00E84816">
            <w:pPr>
              <w:pStyle w:val="TAL"/>
            </w:pPr>
          </w:p>
        </w:tc>
      </w:tr>
      <w:tr w:rsidR="00B85A33" w:rsidRPr="00F375CF" w14:paraId="63B9BCCC" w14:textId="77777777" w:rsidTr="00E84816">
        <w:tc>
          <w:tcPr>
            <w:tcW w:w="4535" w:type="dxa"/>
          </w:tcPr>
          <w:p w14:paraId="3EFE998F" w14:textId="77777777" w:rsidR="00B85A33" w:rsidRPr="00F375CF" w:rsidRDefault="00B85A33" w:rsidP="00E84816">
            <w:pPr>
              <w:pStyle w:val="TAL"/>
            </w:pPr>
            <w:r w:rsidRPr="00F375CF">
              <w:t xml:space="preserve">  }</w:t>
            </w:r>
          </w:p>
        </w:tc>
        <w:tc>
          <w:tcPr>
            <w:tcW w:w="2267" w:type="dxa"/>
          </w:tcPr>
          <w:p w14:paraId="4855E914" w14:textId="77777777" w:rsidR="00B85A33" w:rsidRPr="00F375CF" w:rsidRDefault="00B85A33" w:rsidP="00E84816">
            <w:pPr>
              <w:pStyle w:val="TAL"/>
            </w:pPr>
          </w:p>
        </w:tc>
        <w:tc>
          <w:tcPr>
            <w:tcW w:w="1700" w:type="dxa"/>
          </w:tcPr>
          <w:p w14:paraId="22DB6DD9" w14:textId="77777777" w:rsidR="00B85A33" w:rsidRPr="00F375CF" w:rsidRDefault="00B85A33" w:rsidP="00E84816">
            <w:pPr>
              <w:pStyle w:val="TAL"/>
            </w:pPr>
          </w:p>
        </w:tc>
        <w:tc>
          <w:tcPr>
            <w:tcW w:w="1245" w:type="dxa"/>
          </w:tcPr>
          <w:p w14:paraId="5711DF8B" w14:textId="77777777" w:rsidR="00B85A33" w:rsidRPr="00F375CF" w:rsidRDefault="00B85A33" w:rsidP="00E84816">
            <w:pPr>
              <w:pStyle w:val="TAL"/>
            </w:pPr>
          </w:p>
        </w:tc>
      </w:tr>
      <w:tr w:rsidR="00B85A33" w:rsidRPr="00F375CF" w14:paraId="3212464F" w14:textId="77777777" w:rsidTr="00E84816">
        <w:tc>
          <w:tcPr>
            <w:tcW w:w="4535" w:type="dxa"/>
          </w:tcPr>
          <w:p w14:paraId="678CCE20" w14:textId="77777777" w:rsidR="00B85A33" w:rsidRPr="00F375CF" w:rsidRDefault="00B85A33" w:rsidP="00E84816">
            <w:pPr>
              <w:pStyle w:val="TAL"/>
            </w:pPr>
            <w:r w:rsidRPr="00F375CF">
              <w:t>}</w:t>
            </w:r>
          </w:p>
        </w:tc>
        <w:tc>
          <w:tcPr>
            <w:tcW w:w="2267" w:type="dxa"/>
          </w:tcPr>
          <w:p w14:paraId="1FCC90AC" w14:textId="77777777" w:rsidR="00B85A33" w:rsidRPr="00F375CF" w:rsidRDefault="00B85A33" w:rsidP="00E84816">
            <w:pPr>
              <w:pStyle w:val="TAL"/>
            </w:pPr>
          </w:p>
        </w:tc>
        <w:tc>
          <w:tcPr>
            <w:tcW w:w="1700" w:type="dxa"/>
          </w:tcPr>
          <w:p w14:paraId="05D6D14F" w14:textId="77777777" w:rsidR="00B85A33" w:rsidRPr="00F375CF" w:rsidRDefault="00B85A33" w:rsidP="00E84816">
            <w:pPr>
              <w:pStyle w:val="TAL"/>
            </w:pPr>
          </w:p>
        </w:tc>
        <w:tc>
          <w:tcPr>
            <w:tcW w:w="1245" w:type="dxa"/>
          </w:tcPr>
          <w:p w14:paraId="1D28675E" w14:textId="77777777" w:rsidR="00B85A33" w:rsidRPr="00F375CF" w:rsidRDefault="00B85A33" w:rsidP="00E84816">
            <w:pPr>
              <w:pStyle w:val="TAL"/>
            </w:pPr>
          </w:p>
        </w:tc>
      </w:tr>
    </w:tbl>
    <w:p w14:paraId="02201148" w14:textId="77777777" w:rsidR="00B85A33" w:rsidRPr="00F375CF" w:rsidRDefault="00B85A33" w:rsidP="00B85A33">
      <w:pPr>
        <w:rPr>
          <w:rFonts w:eastAsia="SimSun"/>
          <w:lang w:eastAsia="zh-CN"/>
        </w:rPr>
      </w:pPr>
    </w:p>
    <w:p w14:paraId="23439CB3" w14:textId="77777777" w:rsidR="00B85A33" w:rsidRPr="00F375CF" w:rsidRDefault="00B85A33" w:rsidP="003221FA">
      <w:pPr>
        <w:pStyle w:val="TH"/>
        <w:rPr>
          <w:rFonts w:eastAsia="SimSun"/>
          <w:lang w:eastAsia="zh-CN"/>
        </w:rPr>
      </w:pPr>
      <w:r w:rsidRPr="00F375CF">
        <w:rPr>
          <w:rFonts w:eastAsia="SimSun"/>
          <w:lang w:eastAsia="zh-CN"/>
        </w:rPr>
        <w:t xml:space="preserve">Table </w:t>
      </w:r>
      <w:r w:rsidRPr="00F375CF">
        <w:rPr>
          <w:rFonts w:eastAsia="SimSun"/>
          <w:lang w:eastAsia="sv-SE"/>
        </w:rPr>
        <w:t>7.1.1.2.1.3.3</w:t>
      </w:r>
      <w:r w:rsidRPr="00F375CF">
        <w:rPr>
          <w:rFonts w:eastAsia="SimSun"/>
          <w:lang w:eastAsia="zh-CN"/>
        </w:rPr>
        <w:t xml:space="preserve">-12: </w:t>
      </w:r>
      <w:r w:rsidRPr="00F375CF">
        <w:rPr>
          <w:rFonts w:eastAsia="SimSun"/>
          <w:i/>
          <w:lang w:eastAsia="zh-CN"/>
        </w:rPr>
        <w:t xml:space="preserve">SchedulingRequestResourceConfig </w:t>
      </w:r>
      <w:r w:rsidRPr="00F375CF">
        <w:rPr>
          <w:rFonts w:eastAsia="SimSun"/>
          <w:iCs/>
          <w:lang w:eastAsia="zh-CN"/>
        </w:rPr>
        <w:t>(</w:t>
      </w:r>
      <w:r w:rsidRPr="00F375CF">
        <w:rPr>
          <w:rFonts w:eastAsia="SimSun"/>
          <w:lang w:eastAsia="zh-CN"/>
        </w:rPr>
        <w:t xml:space="preserve">Table </w:t>
      </w:r>
      <w:r w:rsidRPr="00F375CF">
        <w:rPr>
          <w:rFonts w:eastAsia="SimSun"/>
          <w:lang w:eastAsia="sv-SE"/>
        </w:rPr>
        <w:t>7.1.1.2.1.3.3</w:t>
      </w:r>
      <w:r w:rsidRPr="00F375CF">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F375CF" w14:paraId="54A44768" w14:textId="77777777" w:rsidTr="00E84816">
        <w:tc>
          <w:tcPr>
            <w:tcW w:w="9747" w:type="dxa"/>
            <w:gridSpan w:val="4"/>
          </w:tcPr>
          <w:p w14:paraId="73DF3294"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Derivation Path: TS 38.508-1 [4], Table 4.6.3-112</w:t>
            </w:r>
          </w:p>
        </w:tc>
      </w:tr>
      <w:tr w:rsidR="00B85A33" w:rsidRPr="00F375CF" w14:paraId="39A57204" w14:textId="77777777" w:rsidTr="00E84816">
        <w:tc>
          <w:tcPr>
            <w:tcW w:w="4535" w:type="dxa"/>
          </w:tcPr>
          <w:p w14:paraId="3D54537F" w14:textId="77777777" w:rsidR="00B85A33" w:rsidRPr="00F375CF" w:rsidRDefault="00B85A33" w:rsidP="00B85A33">
            <w:pPr>
              <w:keepNext/>
              <w:keepLines/>
              <w:spacing w:after="0"/>
              <w:jc w:val="center"/>
              <w:rPr>
                <w:rFonts w:ascii="Arial" w:eastAsia="SimSun" w:hAnsi="Arial"/>
                <w:b/>
                <w:sz w:val="18"/>
                <w:lang w:eastAsia="zh-CN"/>
              </w:rPr>
            </w:pPr>
            <w:r w:rsidRPr="00F375CF">
              <w:rPr>
                <w:rFonts w:ascii="Arial" w:eastAsia="SimSun" w:hAnsi="Arial"/>
                <w:b/>
                <w:sz w:val="18"/>
                <w:lang w:eastAsia="zh-CN"/>
              </w:rPr>
              <w:t>Information Element</w:t>
            </w:r>
          </w:p>
        </w:tc>
        <w:tc>
          <w:tcPr>
            <w:tcW w:w="2267" w:type="dxa"/>
          </w:tcPr>
          <w:p w14:paraId="67140C7F" w14:textId="77777777" w:rsidR="00B85A33" w:rsidRPr="00F375CF" w:rsidRDefault="00B85A33" w:rsidP="00B85A33">
            <w:pPr>
              <w:keepNext/>
              <w:keepLines/>
              <w:spacing w:after="0"/>
              <w:jc w:val="center"/>
              <w:rPr>
                <w:rFonts w:ascii="Arial" w:eastAsia="SimSun" w:hAnsi="Arial"/>
                <w:b/>
                <w:sz w:val="18"/>
                <w:lang w:eastAsia="zh-CN"/>
              </w:rPr>
            </w:pPr>
            <w:r w:rsidRPr="00F375CF">
              <w:rPr>
                <w:rFonts w:ascii="Arial" w:eastAsia="SimSun" w:hAnsi="Arial"/>
                <w:b/>
                <w:sz w:val="18"/>
                <w:lang w:eastAsia="zh-CN"/>
              </w:rPr>
              <w:t>Value/remark</w:t>
            </w:r>
          </w:p>
        </w:tc>
        <w:tc>
          <w:tcPr>
            <w:tcW w:w="1700" w:type="dxa"/>
          </w:tcPr>
          <w:p w14:paraId="07304A6B" w14:textId="77777777" w:rsidR="00B85A33" w:rsidRPr="00F375CF" w:rsidRDefault="00B85A33" w:rsidP="00B85A33">
            <w:pPr>
              <w:keepNext/>
              <w:keepLines/>
              <w:spacing w:after="0"/>
              <w:jc w:val="center"/>
              <w:rPr>
                <w:rFonts w:ascii="Arial" w:eastAsia="SimSun" w:hAnsi="Arial"/>
                <w:b/>
                <w:sz w:val="18"/>
                <w:lang w:eastAsia="zh-CN"/>
              </w:rPr>
            </w:pPr>
            <w:r w:rsidRPr="00F375CF">
              <w:rPr>
                <w:rFonts w:ascii="Arial" w:eastAsia="SimSun" w:hAnsi="Arial"/>
                <w:b/>
                <w:sz w:val="18"/>
                <w:lang w:eastAsia="zh-CN"/>
              </w:rPr>
              <w:t>Comment</w:t>
            </w:r>
          </w:p>
        </w:tc>
        <w:tc>
          <w:tcPr>
            <w:tcW w:w="1245" w:type="dxa"/>
          </w:tcPr>
          <w:p w14:paraId="62A39C06" w14:textId="77777777" w:rsidR="00B85A33" w:rsidRPr="00F375CF" w:rsidRDefault="00B85A33" w:rsidP="00B85A33">
            <w:pPr>
              <w:keepNext/>
              <w:keepLines/>
              <w:spacing w:after="0"/>
              <w:jc w:val="center"/>
              <w:rPr>
                <w:rFonts w:ascii="Arial" w:eastAsia="SimSun" w:hAnsi="Arial"/>
                <w:b/>
                <w:sz w:val="18"/>
                <w:lang w:eastAsia="zh-CN"/>
              </w:rPr>
            </w:pPr>
            <w:r w:rsidRPr="00F375CF">
              <w:rPr>
                <w:rFonts w:ascii="Arial" w:eastAsia="SimSun" w:hAnsi="Arial"/>
                <w:b/>
                <w:sz w:val="18"/>
                <w:lang w:eastAsia="zh-CN"/>
              </w:rPr>
              <w:t>Condition</w:t>
            </w:r>
          </w:p>
        </w:tc>
      </w:tr>
      <w:tr w:rsidR="00B85A33" w:rsidRPr="00F375CF" w14:paraId="072F8A3A" w14:textId="77777777" w:rsidTr="00E84816">
        <w:tc>
          <w:tcPr>
            <w:tcW w:w="4535" w:type="dxa"/>
          </w:tcPr>
          <w:p w14:paraId="1B13C325"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 xml:space="preserve">SchedulingRequestResourceConfig ::= </w:t>
            </w:r>
            <w:r w:rsidRPr="00F375CF">
              <w:rPr>
                <w:rFonts w:ascii="Arial" w:eastAsia="SimSun" w:hAnsi="Arial"/>
                <w:snapToGrid w:val="0"/>
                <w:sz w:val="18"/>
                <w:lang w:eastAsia="zh-CN"/>
              </w:rPr>
              <w:t xml:space="preserve">SEQUENCE </w:t>
            </w:r>
            <w:r w:rsidRPr="00F375CF">
              <w:rPr>
                <w:rFonts w:ascii="Arial" w:eastAsia="SimSun" w:hAnsi="Arial"/>
                <w:sz w:val="18"/>
                <w:lang w:eastAsia="zh-CN"/>
              </w:rPr>
              <w:t>{</w:t>
            </w:r>
          </w:p>
        </w:tc>
        <w:tc>
          <w:tcPr>
            <w:tcW w:w="2267" w:type="dxa"/>
          </w:tcPr>
          <w:p w14:paraId="6032250D" w14:textId="77777777" w:rsidR="00B85A33" w:rsidRPr="00F375CF"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F375CF"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F375CF" w:rsidRDefault="00B85A33" w:rsidP="00B85A33">
            <w:pPr>
              <w:keepNext/>
              <w:keepLines/>
              <w:spacing w:after="0"/>
              <w:rPr>
                <w:rFonts w:ascii="Arial" w:eastAsia="SimSun" w:hAnsi="Arial"/>
                <w:sz w:val="18"/>
                <w:lang w:eastAsia="zh-CN"/>
              </w:rPr>
            </w:pPr>
          </w:p>
        </w:tc>
      </w:tr>
      <w:tr w:rsidR="00B85A33" w:rsidRPr="00F375CF" w14:paraId="456F6B49" w14:textId="77777777" w:rsidTr="00E84816">
        <w:tc>
          <w:tcPr>
            <w:tcW w:w="4535" w:type="dxa"/>
          </w:tcPr>
          <w:p w14:paraId="45D690F6"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 xml:space="preserve">  periodicityAndOffset CHOICE {</w:t>
            </w:r>
          </w:p>
        </w:tc>
        <w:tc>
          <w:tcPr>
            <w:tcW w:w="2267" w:type="dxa"/>
          </w:tcPr>
          <w:p w14:paraId="5384088E" w14:textId="77777777" w:rsidR="00B85A33" w:rsidRPr="00F375CF"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F375CF"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F375CF" w:rsidRDefault="00B85A33" w:rsidP="00B85A33">
            <w:pPr>
              <w:keepNext/>
              <w:keepLines/>
              <w:spacing w:after="0"/>
              <w:rPr>
                <w:rFonts w:ascii="Arial" w:eastAsia="SimSun" w:hAnsi="Arial"/>
                <w:sz w:val="18"/>
                <w:lang w:eastAsia="zh-CN"/>
              </w:rPr>
            </w:pPr>
          </w:p>
        </w:tc>
      </w:tr>
      <w:tr w:rsidR="00B85A33" w:rsidRPr="00F375CF" w14:paraId="7D1D2D1D" w14:textId="77777777" w:rsidTr="00E84816">
        <w:tc>
          <w:tcPr>
            <w:tcW w:w="4535" w:type="dxa"/>
          </w:tcPr>
          <w:p w14:paraId="5E73A89C"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 xml:space="preserve">    sl10</w:t>
            </w:r>
          </w:p>
        </w:tc>
        <w:tc>
          <w:tcPr>
            <w:tcW w:w="2267" w:type="dxa"/>
          </w:tcPr>
          <w:p w14:paraId="16184164"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5</w:t>
            </w:r>
          </w:p>
        </w:tc>
        <w:tc>
          <w:tcPr>
            <w:tcW w:w="1700" w:type="dxa"/>
          </w:tcPr>
          <w:p w14:paraId="3B914F34"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With SCS = kHz15 results in repetition every 10 ms</w:t>
            </w:r>
          </w:p>
        </w:tc>
        <w:tc>
          <w:tcPr>
            <w:tcW w:w="1245" w:type="dxa"/>
          </w:tcPr>
          <w:p w14:paraId="5098485E"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SCS_15kHz</w:t>
            </w:r>
          </w:p>
        </w:tc>
      </w:tr>
      <w:tr w:rsidR="00B85A33" w:rsidRPr="00F375CF" w14:paraId="5A84A9D8" w14:textId="77777777" w:rsidTr="00E84816">
        <w:tc>
          <w:tcPr>
            <w:tcW w:w="4535" w:type="dxa"/>
          </w:tcPr>
          <w:p w14:paraId="6358B21C"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 xml:space="preserve">    sl20</w:t>
            </w:r>
          </w:p>
        </w:tc>
        <w:tc>
          <w:tcPr>
            <w:tcW w:w="2267" w:type="dxa"/>
          </w:tcPr>
          <w:p w14:paraId="5CB5D0AF"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5</w:t>
            </w:r>
          </w:p>
        </w:tc>
        <w:tc>
          <w:tcPr>
            <w:tcW w:w="1700" w:type="dxa"/>
          </w:tcPr>
          <w:p w14:paraId="4613B4B9"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With SCS = kHz30 results in repetition every 10 ms</w:t>
            </w:r>
          </w:p>
        </w:tc>
        <w:tc>
          <w:tcPr>
            <w:tcW w:w="1245" w:type="dxa"/>
          </w:tcPr>
          <w:p w14:paraId="7D08ED4D"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SCS_30kHz</w:t>
            </w:r>
          </w:p>
        </w:tc>
      </w:tr>
      <w:tr w:rsidR="00B85A33" w:rsidRPr="00F375CF" w14:paraId="131F5457" w14:textId="77777777" w:rsidTr="00E84816">
        <w:tc>
          <w:tcPr>
            <w:tcW w:w="4535" w:type="dxa"/>
          </w:tcPr>
          <w:p w14:paraId="2E749B83"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 xml:space="preserve">    sl80</w:t>
            </w:r>
          </w:p>
        </w:tc>
        <w:tc>
          <w:tcPr>
            <w:tcW w:w="2267" w:type="dxa"/>
          </w:tcPr>
          <w:p w14:paraId="4A7EB479"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5</w:t>
            </w:r>
          </w:p>
        </w:tc>
        <w:tc>
          <w:tcPr>
            <w:tcW w:w="1700" w:type="dxa"/>
          </w:tcPr>
          <w:p w14:paraId="79DE7586"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With SCS = kHz120 results in repetition every 10 ms</w:t>
            </w:r>
          </w:p>
        </w:tc>
        <w:tc>
          <w:tcPr>
            <w:tcW w:w="1245" w:type="dxa"/>
          </w:tcPr>
          <w:p w14:paraId="664F8146"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SCS_120kHz</w:t>
            </w:r>
          </w:p>
        </w:tc>
      </w:tr>
      <w:tr w:rsidR="00B85A33" w:rsidRPr="00F375CF" w14:paraId="127FE0EB" w14:textId="77777777" w:rsidTr="00E84816">
        <w:tc>
          <w:tcPr>
            <w:tcW w:w="4535" w:type="dxa"/>
          </w:tcPr>
          <w:p w14:paraId="33F35563"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 xml:space="preserve">  }</w:t>
            </w:r>
          </w:p>
        </w:tc>
        <w:tc>
          <w:tcPr>
            <w:tcW w:w="2267" w:type="dxa"/>
          </w:tcPr>
          <w:p w14:paraId="191F9142" w14:textId="77777777" w:rsidR="00B85A33" w:rsidRPr="00F375CF"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F375CF"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F375CF" w:rsidRDefault="00B85A33" w:rsidP="00B85A33">
            <w:pPr>
              <w:keepNext/>
              <w:keepLines/>
              <w:spacing w:after="0"/>
              <w:rPr>
                <w:rFonts w:ascii="Arial" w:eastAsia="SimSun" w:hAnsi="Arial"/>
                <w:sz w:val="18"/>
                <w:lang w:eastAsia="zh-CN"/>
              </w:rPr>
            </w:pPr>
          </w:p>
        </w:tc>
      </w:tr>
      <w:tr w:rsidR="00B85A33" w:rsidRPr="00F375CF" w14:paraId="75C879EB" w14:textId="77777777" w:rsidTr="00E84816">
        <w:tc>
          <w:tcPr>
            <w:tcW w:w="4535" w:type="dxa"/>
          </w:tcPr>
          <w:p w14:paraId="4EE454F7" w14:textId="77777777" w:rsidR="00B85A33" w:rsidRPr="00F375CF" w:rsidRDefault="00B85A33" w:rsidP="00B85A33">
            <w:pPr>
              <w:keepNext/>
              <w:keepLines/>
              <w:spacing w:after="0"/>
              <w:rPr>
                <w:rFonts w:ascii="Arial" w:eastAsia="SimSun" w:hAnsi="Arial"/>
                <w:sz w:val="18"/>
                <w:lang w:eastAsia="zh-CN"/>
              </w:rPr>
            </w:pPr>
            <w:r w:rsidRPr="00F375CF">
              <w:rPr>
                <w:rFonts w:ascii="Arial" w:eastAsia="SimSun" w:hAnsi="Arial"/>
                <w:sz w:val="18"/>
                <w:lang w:eastAsia="zh-CN"/>
              </w:rPr>
              <w:t>}</w:t>
            </w:r>
          </w:p>
        </w:tc>
        <w:tc>
          <w:tcPr>
            <w:tcW w:w="2267" w:type="dxa"/>
          </w:tcPr>
          <w:p w14:paraId="289C5E0D" w14:textId="77777777" w:rsidR="00B85A33" w:rsidRPr="00F375CF"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F375CF"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F375CF" w:rsidRDefault="00B85A33" w:rsidP="00B85A33">
            <w:pPr>
              <w:keepNext/>
              <w:keepLines/>
              <w:spacing w:after="0"/>
              <w:rPr>
                <w:rFonts w:ascii="Arial" w:eastAsia="SimSun" w:hAnsi="Arial"/>
                <w:sz w:val="18"/>
                <w:lang w:eastAsia="zh-CN"/>
              </w:rPr>
            </w:pPr>
          </w:p>
        </w:tc>
      </w:tr>
    </w:tbl>
    <w:p w14:paraId="26FA2A8D" w14:textId="77777777" w:rsidR="00D73E25" w:rsidRPr="00F375CF" w:rsidRDefault="00D73E25" w:rsidP="007834D6">
      <w:pPr>
        <w:rPr>
          <w:lang w:eastAsia="sv-SE"/>
        </w:rPr>
      </w:pPr>
    </w:p>
    <w:p w14:paraId="663F3890" w14:textId="64E4B7E4" w:rsidR="00840479" w:rsidRPr="00F375CF" w:rsidRDefault="00840479" w:rsidP="00840479">
      <w:pPr>
        <w:pStyle w:val="TH"/>
      </w:pPr>
      <w:bookmarkStart w:id="83" w:name="_Toc21103093"/>
      <w:bookmarkStart w:id="84" w:name="_Toc29233430"/>
      <w:bookmarkStart w:id="85" w:name="_Toc29462035"/>
      <w:bookmarkStart w:id="86" w:name="_Toc36158012"/>
      <w:r w:rsidRPr="00F375CF">
        <w:lastRenderedPageBreak/>
        <w:t>Table 7.1.1.</w:t>
      </w:r>
      <w:r w:rsidRPr="00F375CF">
        <w:rPr>
          <w:lang w:eastAsia="zh-CN"/>
        </w:rPr>
        <w:t>2.1.</w:t>
      </w:r>
      <w:r w:rsidRPr="00F375CF">
        <w:t>3.3-1</w:t>
      </w:r>
      <w:r w:rsidRPr="00F375CF">
        <w:rPr>
          <w:lang w:eastAsia="zh-CN"/>
        </w:rPr>
        <w:t>3</w:t>
      </w:r>
      <w:r w:rsidRPr="00F375CF">
        <w:t xml:space="preserve">: </w:t>
      </w:r>
      <w:r w:rsidRPr="00F375CF">
        <w:rPr>
          <w:i/>
          <w:iCs/>
        </w:rPr>
        <w:t>S</w:t>
      </w:r>
      <w:r w:rsidR="00CB4C25" w:rsidRPr="00F375CF">
        <w:rPr>
          <w:i/>
          <w:iCs/>
        </w:rPr>
        <w:t>IB</w:t>
      </w:r>
      <w:r w:rsidRPr="00F375CF">
        <w:rPr>
          <w:i/>
          <w:iCs/>
        </w:rPr>
        <w:t xml:space="preserve">1 </w:t>
      </w:r>
      <w:r w:rsidRPr="00F375CF">
        <w:t>(step 1</w:t>
      </w:r>
      <w:r w:rsidRPr="00F375CF">
        <w:rPr>
          <w:lang w:eastAsia="zh-CN"/>
        </w:rPr>
        <w:t>9a0</w:t>
      </w:r>
      <w:r w:rsidRPr="00F375CF">
        <w:t xml:space="preserve">, Table </w:t>
      </w:r>
      <w:r w:rsidRPr="00F375CF">
        <w:rPr>
          <w:lang w:eastAsia="sv-SE"/>
        </w:rPr>
        <w:t>7.1.1.2.1.3.</w:t>
      </w:r>
      <w:r w:rsidRPr="00F375CF">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F375CF" w14:paraId="53FF7CFF" w14:textId="77777777" w:rsidTr="009233EB">
        <w:tc>
          <w:tcPr>
            <w:tcW w:w="9637" w:type="dxa"/>
            <w:gridSpan w:val="4"/>
          </w:tcPr>
          <w:p w14:paraId="2269E83F" w14:textId="5E72233C" w:rsidR="00840479" w:rsidRPr="00F375CF" w:rsidRDefault="00840479" w:rsidP="009233EB">
            <w:pPr>
              <w:pStyle w:val="TAL"/>
            </w:pPr>
            <w:r w:rsidRPr="00F375CF">
              <w:t xml:space="preserve">Derivation path: </w:t>
            </w:r>
            <w:r w:rsidR="00CB4C25" w:rsidRPr="00F375CF">
              <w:t xml:space="preserve">TS </w:t>
            </w:r>
            <w:r w:rsidRPr="00F375CF">
              <w:t xml:space="preserve">38.508-1 </w:t>
            </w:r>
            <w:r w:rsidRPr="00F375CF">
              <w:rPr>
                <w:lang w:eastAsia="zh-CN"/>
              </w:rPr>
              <w:t>[4]</w:t>
            </w:r>
            <w:r w:rsidRPr="00F375CF">
              <w:t xml:space="preserve"> table 4.6.1-28</w:t>
            </w:r>
          </w:p>
        </w:tc>
      </w:tr>
      <w:tr w:rsidR="00840479" w:rsidRPr="00F375CF" w14:paraId="414B9855" w14:textId="77777777" w:rsidTr="009233EB">
        <w:tc>
          <w:tcPr>
            <w:tcW w:w="4535" w:type="dxa"/>
            <w:tcBorders>
              <w:bottom w:val="single" w:sz="4" w:space="0" w:color="auto"/>
            </w:tcBorders>
          </w:tcPr>
          <w:p w14:paraId="0B6B20C0" w14:textId="77777777" w:rsidR="00840479" w:rsidRPr="00F375CF" w:rsidRDefault="00840479" w:rsidP="009233EB">
            <w:pPr>
              <w:pStyle w:val="TAH"/>
            </w:pPr>
            <w:r w:rsidRPr="00F375CF">
              <w:t>Information Element</w:t>
            </w:r>
          </w:p>
        </w:tc>
        <w:tc>
          <w:tcPr>
            <w:tcW w:w="2267" w:type="dxa"/>
            <w:tcBorders>
              <w:bottom w:val="single" w:sz="4" w:space="0" w:color="auto"/>
            </w:tcBorders>
          </w:tcPr>
          <w:p w14:paraId="27D41E9F" w14:textId="77777777" w:rsidR="00840479" w:rsidRPr="00F375CF" w:rsidRDefault="00840479" w:rsidP="009233EB">
            <w:pPr>
              <w:pStyle w:val="TAH"/>
            </w:pPr>
            <w:r w:rsidRPr="00F375CF">
              <w:t>Value/Remark</w:t>
            </w:r>
          </w:p>
        </w:tc>
        <w:tc>
          <w:tcPr>
            <w:tcW w:w="1700" w:type="dxa"/>
            <w:tcBorders>
              <w:bottom w:val="single" w:sz="4" w:space="0" w:color="auto"/>
            </w:tcBorders>
          </w:tcPr>
          <w:p w14:paraId="0FA78E6F" w14:textId="77777777" w:rsidR="00840479" w:rsidRPr="00F375CF" w:rsidRDefault="00840479" w:rsidP="009233EB">
            <w:pPr>
              <w:pStyle w:val="TAH"/>
            </w:pPr>
            <w:r w:rsidRPr="00F375CF">
              <w:t>Comment</w:t>
            </w:r>
          </w:p>
        </w:tc>
        <w:tc>
          <w:tcPr>
            <w:tcW w:w="1135" w:type="dxa"/>
            <w:tcBorders>
              <w:bottom w:val="single" w:sz="4" w:space="0" w:color="auto"/>
            </w:tcBorders>
          </w:tcPr>
          <w:p w14:paraId="2A0FF58B" w14:textId="77777777" w:rsidR="00840479" w:rsidRPr="00F375CF" w:rsidRDefault="00840479" w:rsidP="009233EB">
            <w:pPr>
              <w:pStyle w:val="TAH"/>
            </w:pPr>
            <w:r w:rsidRPr="00F375CF">
              <w:t>Condition</w:t>
            </w:r>
          </w:p>
        </w:tc>
      </w:tr>
      <w:tr w:rsidR="00840479" w:rsidRPr="00F375CF" w14:paraId="15023359" w14:textId="77777777" w:rsidTr="009233EB">
        <w:tc>
          <w:tcPr>
            <w:tcW w:w="4535" w:type="dxa"/>
            <w:tcBorders>
              <w:top w:val="single" w:sz="4" w:space="0" w:color="auto"/>
              <w:bottom w:val="single" w:sz="4" w:space="0" w:color="auto"/>
            </w:tcBorders>
          </w:tcPr>
          <w:p w14:paraId="0C1FCF9F" w14:textId="77777777" w:rsidR="00840479" w:rsidRPr="00F375CF" w:rsidRDefault="00840479" w:rsidP="009233EB">
            <w:pPr>
              <w:pStyle w:val="TAL"/>
            </w:pPr>
            <w:r w:rsidRPr="00F375CF">
              <w:t>SIB1 ::= SEQUENCE {</w:t>
            </w:r>
          </w:p>
        </w:tc>
        <w:tc>
          <w:tcPr>
            <w:tcW w:w="2267" w:type="dxa"/>
            <w:tcBorders>
              <w:top w:val="single" w:sz="4" w:space="0" w:color="auto"/>
              <w:bottom w:val="single" w:sz="4" w:space="0" w:color="auto"/>
            </w:tcBorders>
          </w:tcPr>
          <w:p w14:paraId="3B6CB8F7" w14:textId="77777777" w:rsidR="00840479" w:rsidRPr="00F375CF" w:rsidRDefault="00840479" w:rsidP="009233EB">
            <w:pPr>
              <w:pStyle w:val="TAL"/>
            </w:pPr>
          </w:p>
        </w:tc>
        <w:tc>
          <w:tcPr>
            <w:tcW w:w="1700" w:type="dxa"/>
            <w:tcBorders>
              <w:top w:val="single" w:sz="4" w:space="0" w:color="auto"/>
              <w:bottom w:val="single" w:sz="4" w:space="0" w:color="auto"/>
            </w:tcBorders>
          </w:tcPr>
          <w:p w14:paraId="5500AA08" w14:textId="77777777" w:rsidR="00840479" w:rsidRPr="00F375CF" w:rsidRDefault="00840479" w:rsidP="009233EB">
            <w:pPr>
              <w:pStyle w:val="TAL"/>
            </w:pPr>
          </w:p>
        </w:tc>
        <w:tc>
          <w:tcPr>
            <w:tcW w:w="1135" w:type="dxa"/>
            <w:tcBorders>
              <w:top w:val="single" w:sz="4" w:space="0" w:color="auto"/>
              <w:bottom w:val="single" w:sz="4" w:space="0" w:color="auto"/>
            </w:tcBorders>
          </w:tcPr>
          <w:p w14:paraId="1587C7A1" w14:textId="77777777" w:rsidR="00840479" w:rsidRPr="00F375CF" w:rsidRDefault="00840479" w:rsidP="009233EB">
            <w:pPr>
              <w:pStyle w:val="TAL"/>
            </w:pPr>
          </w:p>
        </w:tc>
      </w:tr>
      <w:tr w:rsidR="00840479" w:rsidRPr="00F375CF" w14:paraId="0E991A3B" w14:textId="77777777" w:rsidTr="009233EB">
        <w:tc>
          <w:tcPr>
            <w:tcW w:w="4535" w:type="dxa"/>
            <w:tcBorders>
              <w:top w:val="single" w:sz="4" w:space="0" w:color="auto"/>
              <w:bottom w:val="single" w:sz="4" w:space="0" w:color="auto"/>
            </w:tcBorders>
          </w:tcPr>
          <w:p w14:paraId="1078983B" w14:textId="77777777" w:rsidR="00840479" w:rsidRPr="00F375CF" w:rsidRDefault="00840479" w:rsidP="009233EB">
            <w:pPr>
              <w:pStyle w:val="TAL"/>
            </w:pPr>
            <w:r w:rsidRPr="00F375CF">
              <w:t xml:space="preserve">  servingCellConfigCommon</w:t>
            </w:r>
          </w:p>
        </w:tc>
        <w:tc>
          <w:tcPr>
            <w:tcW w:w="2267" w:type="dxa"/>
            <w:tcBorders>
              <w:top w:val="single" w:sz="4" w:space="0" w:color="auto"/>
              <w:bottom w:val="single" w:sz="4" w:space="0" w:color="auto"/>
            </w:tcBorders>
          </w:tcPr>
          <w:p w14:paraId="7D74BA10" w14:textId="77777777" w:rsidR="00840479" w:rsidRPr="00F375CF" w:rsidRDefault="00840479" w:rsidP="009233EB">
            <w:pPr>
              <w:pStyle w:val="TAL"/>
            </w:pPr>
            <w:r w:rsidRPr="00F375CF">
              <w:t>ServingCellConfigCommon</w:t>
            </w:r>
          </w:p>
        </w:tc>
        <w:tc>
          <w:tcPr>
            <w:tcW w:w="1700" w:type="dxa"/>
            <w:tcBorders>
              <w:top w:val="single" w:sz="4" w:space="0" w:color="auto"/>
              <w:bottom w:val="single" w:sz="4" w:space="0" w:color="auto"/>
            </w:tcBorders>
          </w:tcPr>
          <w:p w14:paraId="02130595" w14:textId="356F99D1" w:rsidR="00840479" w:rsidRPr="00F375CF" w:rsidRDefault="00840479" w:rsidP="009233EB">
            <w:pPr>
              <w:pStyle w:val="TAL"/>
            </w:pPr>
            <w:r w:rsidRPr="00F375CF">
              <w:t>Same contents as in Table 7.1.1.2.1.3.3-</w:t>
            </w:r>
            <w:r w:rsidR="00CB4C25" w:rsidRPr="00F375CF">
              <w:t>4</w:t>
            </w:r>
          </w:p>
        </w:tc>
        <w:tc>
          <w:tcPr>
            <w:tcW w:w="1135" w:type="dxa"/>
            <w:tcBorders>
              <w:top w:val="single" w:sz="4" w:space="0" w:color="auto"/>
              <w:bottom w:val="single" w:sz="4" w:space="0" w:color="auto"/>
            </w:tcBorders>
          </w:tcPr>
          <w:p w14:paraId="2EC9CBB8" w14:textId="77777777" w:rsidR="00840479" w:rsidRPr="00F375CF" w:rsidRDefault="00840479" w:rsidP="009233EB">
            <w:pPr>
              <w:pStyle w:val="TAL"/>
            </w:pPr>
          </w:p>
        </w:tc>
      </w:tr>
      <w:tr w:rsidR="00840479" w:rsidRPr="00F375CF" w14:paraId="0AFF4B1A" w14:textId="77777777" w:rsidTr="009233EB">
        <w:tc>
          <w:tcPr>
            <w:tcW w:w="4535" w:type="dxa"/>
            <w:tcBorders>
              <w:top w:val="single" w:sz="4" w:space="0" w:color="auto"/>
              <w:bottom w:val="single" w:sz="4" w:space="0" w:color="auto"/>
            </w:tcBorders>
          </w:tcPr>
          <w:p w14:paraId="228FFF62" w14:textId="77777777" w:rsidR="00840479" w:rsidRPr="00F375CF" w:rsidRDefault="00840479" w:rsidP="009233EB">
            <w:pPr>
              <w:pStyle w:val="TAL"/>
            </w:pPr>
            <w:r w:rsidRPr="00F375CF">
              <w:t>}</w:t>
            </w:r>
          </w:p>
        </w:tc>
        <w:tc>
          <w:tcPr>
            <w:tcW w:w="2267" w:type="dxa"/>
            <w:tcBorders>
              <w:top w:val="single" w:sz="4" w:space="0" w:color="auto"/>
              <w:bottom w:val="single" w:sz="4" w:space="0" w:color="auto"/>
            </w:tcBorders>
          </w:tcPr>
          <w:p w14:paraId="0945240D" w14:textId="77777777" w:rsidR="00840479" w:rsidRPr="00F375CF" w:rsidRDefault="00840479" w:rsidP="009233EB">
            <w:pPr>
              <w:pStyle w:val="TAL"/>
            </w:pPr>
          </w:p>
        </w:tc>
        <w:tc>
          <w:tcPr>
            <w:tcW w:w="1700" w:type="dxa"/>
            <w:tcBorders>
              <w:top w:val="single" w:sz="4" w:space="0" w:color="auto"/>
              <w:bottom w:val="single" w:sz="4" w:space="0" w:color="auto"/>
            </w:tcBorders>
          </w:tcPr>
          <w:p w14:paraId="3C84CB35" w14:textId="77777777" w:rsidR="00840479" w:rsidRPr="00F375CF" w:rsidRDefault="00840479" w:rsidP="009233EB">
            <w:pPr>
              <w:pStyle w:val="TAL"/>
            </w:pPr>
          </w:p>
        </w:tc>
        <w:tc>
          <w:tcPr>
            <w:tcW w:w="1135" w:type="dxa"/>
            <w:tcBorders>
              <w:top w:val="single" w:sz="4" w:space="0" w:color="auto"/>
              <w:bottom w:val="single" w:sz="4" w:space="0" w:color="auto"/>
            </w:tcBorders>
          </w:tcPr>
          <w:p w14:paraId="4D748AD7" w14:textId="77777777" w:rsidR="00840479" w:rsidRPr="00F375CF" w:rsidRDefault="00840479" w:rsidP="009233EB">
            <w:pPr>
              <w:pStyle w:val="TAL"/>
            </w:pPr>
          </w:p>
        </w:tc>
      </w:tr>
    </w:tbl>
    <w:p w14:paraId="7EF0D49F" w14:textId="77777777" w:rsidR="00840479" w:rsidRPr="00F375CF" w:rsidRDefault="00840479" w:rsidP="00310B78">
      <w:pPr>
        <w:rPr>
          <w:lang w:eastAsia="sv-SE"/>
        </w:rPr>
      </w:pPr>
    </w:p>
    <w:p w14:paraId="7819D018" w14:textId="77777777" w:rsidR="00D544D4" w:rsidRPr="00F375CF" w:rsidRDefault="00D544D4" w:rsidP="00D544D4">
      <w:pPr>
        <w:pStyle w:val="Heading5"/>
        <w:rPr>
          <w:lang w:eastAsia="sv-SE"/>
        </w:rPr>
      </w:pPr>
      <w:r w:rsidRPr="00F375CF">
        <w:rPr>
          <w:lang w:eastAsia="sv-SE"/>
        </w:rPr>
        <w:t>7.1.1.2.2</w:t>
      </w:r>
      <w:r w:rsidRPr="00F375CF">
        <w:rPr>
          <w:lang w:eastAsia="sv-SE"/>
        </w:rPr>
        <w:tab/>
        <w:t>Correct Handling of DL HARQ process PDSCH Aggregation</w:t>
      </w:r>
      <w:bookmarkEnd w:id="83"/>
      <w:bookmarkEnd w:id="84"/>
      <w:bookmarkEnd w:id="85"/>
      <w:bookmarkEnd w:id="86"/>
    </w:p>
    <w:p w14:paraId="11511E22" w14:textId="77777777" w:rsidR="00D544D4" w:rsidRPr="00F375CF" w:rsidRDefault="00D544D4" w:rsidP="00D544D4">
      <w:pPr>
        <w:pStyle w:val="H6"/>
      </w:pPr>
      <w:r w:rsidRPr="00F375CF">
        <w:t>7.1.1.2.2.1</w:t>
      </w:r>
      <w:r w:rsidRPr="00F375CF">
        <w:tab/>
        <w:t>Test Purpose (TP)</w:t>
      </w:r>
    </w:p>
    <w:p w14:paraId="6FFDCA1A" w14:textId="77777777" w:rsidR="00D544D4" w:rsidRPr="00F375CF" w:rsidRDefault="00D544D4" w:rsidP="00D544D4">
      <w:pPr>
        <w:pStyle w:val="H6"/>
      </w:pPr>
      <w:r w:rsidRPr="00F375CF">
        <w:t>(1)</w:t>
      </w:r>
    </w:p>
    <w:p w14:paraId="763F39C8" w14:textId="77777777" w:rsidR="00D544D4" w:rsidRPr="00F375CF" w:rsidRDefault="00D544D4" w:rsidP="00D544D4">
      <w:pPr>
        <w:pStyle w:val="PL"/>
        <w:rPr>
          <w:noProof w:val="0"/>
        </w:rPr>
      </w:pPr>
      <w:r w:rsidRPr="00F375CF">
        <w:rPr>
          <w:b/>
          <w:bCs/>
          <w:noProof w:val="0"/>
        </w:rPr>
        <w:t>with</w:t>
      </w:r>
      <w:r w:rsidRPr="00F375CF">
        <w:rPr>
          <w:noProof w:val="0"/>
        </w:rPr>
        <w:t xml:space="preserve"> { UE in RRC_CONNECTED state and </w:t>
      </w:r>
      <w:r w:rsidR="00EA7C8B" w:rsidRPr="00F375CF">
        <w:rPr>
          <w:noProof w:val="0"/>
        </w:rPr>
        <w:t>pdsch-AggregationFactor</w:t>
      </w:r>
      <w:r w:rsidRPr="00F375CF">
        <w:rPr>
          <w:noProof w:val="0"/>
        </w:rPr>
        <w:t xml:space="preserve"> &gt; 1 }</w:t>
      </w:r>
    </w:p>
    <w:p w14:paraId="7298B50D" w14:textId="77777777" w:rsidR="00D544D4" w:rsidRPr="00F375CF" w:rsidRDefault="00D544D4" w:rsidP="00D544D4">
      <w:pPr>
        <w:pStyle w:val="PL"/>
        <w:rPr>
          <w:noProof w:val="0"/>
        </w:rPr>
      </w:pPr>
      <w:r w:rsidRPr="00F375CF">
        <w:rPr>
          <w:b/>
          <w:bCs/>
          <w:noProof w:val="0"/>
        </w:rPr>
        <w:t>ensure that</w:t>
      </w:r>
      <w:r w:rsidRPr="00F375CF">
        <w:rPr>
          <w:noProof w:val="0"/>
        </w:rPr>
        <w:t xml:space="preserve"> {</w:t>
      </w:r>
    </w:p>
    <w:p w14:paraId="67669640" w14:textId="77777777" w:rsidR="00D544D4" w:rsidRPr="00F375CF" w:rsidRDefault="00D544D4" w:rsidP="00D544D4">
      <w:pPr>
        <w:pStyle w:val="PL"/>
        <w:rPr>
          <w:noProof w:val="0"/>
        </w:rPr>
      </w:pPr>
      <w:r w:rsidRPr="00F375CF">
        <w:rPr>
          <w:noProof w:val="0"/>
        </w:rPr>
        <w:t xml:space="preserve">  </w:t>
      </w:r>
      <w:r w:rsidRPr="00F375CF">
        <w:rPr>
          <w:b/>
          <w:bCs/>
          <w:noProof w:val="0"/>
        </w:rPr>
        <w:t>when</w:t>
      </w:r>
      <w:r w:rsidRPr="00F375CF">
        <w:rPr>
          <w:noProof w:val="0"/>
        </w:rPr>
        <w:t xml:space="preserve"> { UE receives downlink assignment on the PDCCH for the UE’s C-RNTI and receives data in the associated slot and successive </w:t>
      </w:r>
      <w:r w:rsidR="00EA7C8B" w:rsidRPr="00F375CF">
        <w:rPr>
          <w:noProof w:val="0"/>
        </w:rPr>
        <w:t>pdsch-AggregationFactor</w:t>
      </w:r>
      <w:r w:rsidRPr="00F375CF">
        <w:rPr>
          <w:noProof w:val="0"/>
        </w:rPr>
        <w:t xml:space="preserve"> – 1 HARQ retransmissions  within a </w:t>
      </w:r>
      <w:r w:rsidR="008C2CC8" w:rsidRPr="00F375CF">
        <w:rPr>
          <w:noProof w:val="0"/>
        </w:rPr>
        <w:t>bundle and</w:t>
      </w:r>
      <w:r w:rsidRPr="00F375CF">
        <w:rPr>
          <w:noProof w:val="0"/>
        </w:rPr>
        <w:t xml:space="preserve"> UE performs HARQ operation }</w:t>
      </w:r>
    </w:p>
    <w:p w14:paraId="659F100E" w14:textId="77777777" w:rsidR="00D544D4" w:rsidRPr="00F375CF" w:rsidRDefault="00D544D4" w:rsidP="00D544D4">
      <w:pPr>
        <w:pStyle w:val="PL"/>
        <w:rPr>
          <w:noProof w:val="0"/>
        </w:rPr>
      </w:pPr>
      <w:r w:rsidRPr="00F375CF">
        <w:rPr>
          <w:noProof w:val="0"/>
        </w:rPr>
        <w:t xml:space="preserve">    </w:t>
      </w:r>
      <w:r w:rsidRPr="00F375CF">
        <w:rPr>
          <w:b/>
          <w:bCs/>
          <w:noProof w:val="0"/>
        </w:rPr>
        <w:t>then</w:t>
      </w:r>
      <w:r w:rsidRPr="00F375CF">
        <w:rPr>
          <w:noProof w:val="0"/>
        </w:rPr>
        <w:t xml:space="preserve"> { UE sends a HARQ feedback on the HARQ process }</w:t>
      </w:r>
    </w:p>
    <w:p w14:paraId="2237DE20" w14:textId="77777777" w:rsidR="00D544D4" w:rsidRPr="00F375CF" w:rsidRDefault="00D544D4" w:rsidP="00D544D4">
      <w:pPr>
        <w:pStyle w:val="PL"/>
        <w:rPr>
          <w:noProof w:val="0"/>
        </w:rPr>
      </w:pPr>
      <w:r w:rsidRPr="00F375CF">
        <w:rPr>
          <w:noProof w:val="0"/>
        </w:rPr>
        <w:t xml:space="preserve">            }</w:t>
      </w:r>
    </w:p>
    <w:p w14:paraId="545140D3" w14:textId="77777777" w:rsidR="00D544D4" w:rsidRPr="00F375CF" w:rsidRDefault="00D544D4" w:rsidP="00D544D4">
      <w:pPr>
        <w:pStyle w:val="PL"/>
        <w:rPr>
          <w:noProof w:val="0"/>
        </w:rPr>
      </w:pPr>
    </w:p>
    <w:p w14:paraId="4C30B844" w14:textId="77777777" w:rsidR="00D544D4" w:rsidRPr="00F375CF" w:rsidRDefault="00D544D4" w:rsidP="00D544D4">
      <w:pPr>
        <w:pStyle w:val="H6"/>
      </w:pPr>
      <w:r w:rsidRPr="00F375CF">
        <w:t>7.1.1.2.2.2</w:t>
      </w:r>
      <w:r w:rsidRPr="00F375CF">
        <w:tab/>
        <w:t>Conformance requirements</w:t>
      </w:r>
    </w:p>
    <w:p w14:paraId="0419EBD6" w14:textId="61ADE106" w:rsidR="00D544D4" w:rsidRPr="00F375CF" w:rsidRDefault="00D544D4" w:rsidP="00D544D4">
      <w:r w:rsidRPr="00F375CF">
        <w:t>References: The conformance requirements covered in the current TC are specified in: TS 38.321, clauses 5.3.1, 5.3.2.1 and 5.3.2.2, TS 38.214, clause 5.1.2.1.</w:t>
      </w:r>
      <w:r w:rsidR="00A4043D" w:rsidRPr="00F375CF">
        <w:t xml:space="preserve"> Unless otherwise stated these are Rel-15 requirements.</w:t>
      </w:r>
    </w:p>
    <w:p w14:paraId="71793021" w14:textId="77777777" w:rsidR="00D544D4" w:rsidRPr="00F375CF" w:rsidRDefault="00D544D4" w:rsidP="00D544D4">
      <w:r w:rsidRPr="00F375CF">
        <w:t>[TS 38.321, clause 5.3.1]</w:t>
      </w:r>
    </w:p>
    <w:p w14:paraId="51385574" w14:textId="77777777" w:rsidR="00D544D4" w:rsidRPr="00F375CF" w:rsidRDefault="00D544D4" w:rsidP="00D544D4">
      <w:r w:rsidRPr="00F375CF">
        <w:t>Downlink assignments received on the PDCCH both indicate that there is a transmission on a DL-SCH for a particular MAC entity and provide the relevant HARQ information.</w:t>
      </w:r>
    </w:p>
    <w:p w14:paraId="79331988" w14:textId="77777777" w:rsidR="00D544D4" w:rsidRPr="00F375CF" w:rsidRDefault="00D544D4" w:rsidP="00D544D4">
      <w:r w:rsidRPr="00F375CF">
        <w:t>When the MAC entity has a C-RNTI, Temporary C-RNTI, or CS-RNTI, the MAC entity shall for each PDCCH occasion during which it monitors PDCCH and for each Serving Cell:</w:t>
      </w:r>
    </w:p>
    <w:p w14:paraId="386760CE" w14:textId="77777777" w:rsidR="00D544D4" w:rsidRPr="00F375CF" w:rsidRDefault="00D544D4" w:rsidP="00D544D4">
      <w:pPr>
        <w:pStyle w:val="B1"/>
      </w:pPr>
      <w:r w:rsidRPr="00F375CF">
        <w:t>1&gt;</w:t>
      </w:r>
      <w:r w:rsidRPr="00F375CF">
        <w:tab/>
        <w:t>if a downlink assignment for this PDCCH occasion and this Serving Cell has been received on the PDCCH for the MAC entity's C-RNTI, or Temporary C</w:t>
      </w:r>
      <w:r w:rsidRPr="00F375CF">
        <w:noBreakHyphen/>
        <w:t>RNTI:</w:t>
      </w:r>
    </w:p>
    <w:p w14:paraId="70F995FA" w14:textId="77777777" w:rsidR="00D544D4" w:rsidRPr="00F375CF" w:rsidRDefault="00D544D4" w:rsidP="00D544D4">
      <w:pPr>
        <w:pStyle w:val="B2"/>
      </w:pPr>
      <w:r w:rsidRPr="00F375CF">
        <w:t>2&gt;</w:t>
      </w:r>
      <w:r w:rsidRPr="00F375CF">
        <w:tab/>
        <w:t>if this is the first downlink assignment for this Temporary C-RNTI:</w:t>
      </w:r>
    </w:p>
    <w:p w14:paraId="31FB7B2D" w14:textId="77777777" w:rsidR="00D544D4" w:rsidRPr="00F375CF" w:rsidRDefault="00D544D4" w:rsidP="00D544D4">
      <w:pPr>
        <w:pStyle w:val="B3"/>
      </w:pPr>
      <w:r w:rsidRPr="00F375CF">
        <w:t>3&gt;</w:t>
      </w:r>
      <w:r w:rsidRPr="00F375CF">
        <w:tab/>
        <w:t>consider the NDI to have been toggled.</w:t>
      </w:r>
    </w:p>
    <w:p w14:paraId="17B141CB" w14:textId="77777777" w:rsidR="00D544D4" w:rsidRPr="00F375CF" w:rsidRDefault="00D544D4" w:rsidP="00D544D4">
      <w:pPr>
        <w:pStyle w:val="B2"/>
      </w:pPr>
      <w:r w:rsidRPr="00F375CF">
        <w:t>2&gt;</w:t>
      </w:r>
      <w:r w:rsidRPr="00F375CF">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F375CF" w:rsidRDefault="00D544D4" w:rsidP="00D544D4">
      <w:pPr>
        <w:pStyle w:val="B3"/>
      </w:pPr>
      <w:r w:rsidRPr="00F375CF">
        <w:t>3&gt;</w:t>
      </w:r>
      <w:r w:rsidRPr="00F375CF">
        <w:tab/>
        <w:t>consider the NDI to have been toggled regardless of the value of the NDI.</w:t>
      </w:r>
    </w:p>
    <w:p w14:paraId="5A96196F" w14:textId="77777777" w:rsidR="00D544D4" w:rsidRPr="00F375CF" w:rsidRDefault="00D544D4" w:rsidP="00D544D4">
      <w:pPr>
        <w:pStyle w:val="B2"/>
      </w:pPr>
      <w:r w:rsidRPr="00F375CF">
        <w:t>2&gt;</w:t>
      </w:r>
      <w:r w:rsidRPr="00F375CF">
        <w:tab/>
        <w:t>indicate the presence of a downlink assignment and deliver the associated HARQ information to the HARQ entity.</w:t>
      </w:r>
    </w:p>
    <w:p w14:paraId="4B5A90F0" w14:textId="77777777" w:rsidR="00D544D4" w:rsidRPr="00F375CF" w:rsidRDefault="00D544D4" w:rsidP="00D544D4">
      <w:pPr>
        <w:pStyle w:val="B1"/>
      </w:pPr>
      <w:r w:rsidRPr="00F375CF">
        <w:t>1&gt;</w:t>
      </w:r>
      <w:r w:rsidRPr="00F375CF">
        <w:tab/>
        <w:t>else if a downlink assignment for this PDCCH occasion has been received for this Serving Cell on the PDCCH for the MAC entity's CS-RNTI:</w:t>
      </w:r>
    </w:p>
    <w:p w14:paraId="6C772A51" w14:textId="77777777" w:rsidR="00D544D4" w:rsidRPr="00F375CF" w:rsidRDefault="00D544D4" w:rsidP="00D544D4">
      <w:pPr>
        <w:pStyle w:val="B2"/>
      </w:pPr>
      <w:r w:rsidRPr="00F375CF">
        <w:t>2&gt;</w:t>
      </w:r>
      <w:r w:rsidRPr="00F375CF">
        <w:tab/>
        <w:t>if the NDI in the received HARQ information is 1:</w:t>
      </w:r>
    </w:p>
    <w:p w14:paraId="329F4B2E" w14:textId="77777777" w:rsidR="00D544D4" w:rsidRPr="00F375CF" w:rsidRDefault="00D544D4" w:rsidP="00D544D4">
      <w:pPr>
        <w:pStyle w:val="B3"/>
      </w:pPr>
      <w:r w:rsidRPr="00F375CF">
        <w:t>3&gt;</w:t>
      </w:r>
      <w:r w:rsidRPr="00F375CF">
        <w:tab/>
        <w:t>consider the NDI for the corresponding HARQ process not to have been toggled;</w:t>
      </w:r>
    </w:p>
    <w:p w14:paraId="2413F0F7" w14:textId="77777777" w:rsidR="00D544D4" w:rsidRPr="00F375CF" w:rsidRDefault="00D544D4" w:rsidP="00D544D4">
      <w:pPr>
        <w:pStyle w:val="B3"/>
      </w:pPr>
      <w:r w:rsidRPr="00F375CF">
        <w:t>3&gt;</w:t>
      </w:r>
      <w:r w:rsidRPr="00F375CF">
        <w:tab/>
        <w:t>indicate the presence of a downlink assignment for this Serving Cell and deliver the associated HARQ information to the HARQ entity.</w:t>
      </w:r>
    </w:p>
    <w:p w14:paraId="2C0FF19F" w14:textId="77777777" w:rsidR="00D544D4" w:rsidRPr="00F375CF" w:rsidRDefault="00D544D4" w:rsidP="00D544D4">
      <w:pPr>
        <w:pStyle w:val="B2"/>
      </w:pPr>
      <w:r w:rsidRPr="00F375CF">
        <w:t>2&gt;</w:t>
      </w:r>
      <w:r w:rsidRPr="00F375CF">
        <w:tab/>
        <w:t>if the NDI in the received HARQ information is 0:</w:t>
      </w:r>
    </w:p>
    <w:p w14:paraId="7AB53BF2" w14:textId="77777777" w:rsidR="00D544D4" w:rsidRPr="00F375CF" w:rsidRDefault="00D544D4" w:rsidP="00D544D4">
      <w:pPr>
        <w:pStyle w:val="B3"/>
      </w:pPr>
      <w:r w:rsidRPr="00F375CF">
        <w:lastRenderedPageBreak/>
        <w:t>3&gt;</w:t>
      </w:r>
      <w:r w:rsidRPr="00F375CF">
        <w:tab/>
        <w:t>if PDCCH contents indicate SPS deactivation:</w:t>
      </w:r>
    </w:p>
    <w:p w14:paraId="15C9B54B" w14:textId="77777777" w:rsidR="00D544D4" w:rsidRPr="00F375CF" w:rsidRDefault="00D544D4" w:rsidP="00D544D4">
      <w:pPr>
        <w:pStyle w:val="B4"/>
      </w:pPr>
      <w:r w:rsidRPr="00F375CF">
        <w:t>4&gt;</w:t>
      </w:r>
      <w:r w:rsidRPr="00F375CF">
        <w:tab/>
        <w:t>clear the configured downlink assignment for this Serving Cell (if any);</w:t>
      </w:r>
    </w:p>
    <w:p w14:paraId="763CB3D1" w14:textId="77777777" w:rsidR="00D544D4" w:rsidRPr="00F375CF" w:rsidRDefault="00D544D4" w:rsidP="00D544D4">
      <w:pPr>
        <w:pStyle w:val="B4"/>
      </w:pPr>
      <w:r w:rsidRPr="00F375CF">
        <w:t>4&gt;</w:t>
      </w:r>
      <w:r w:rsidRPr="00F375CF">
        <w:tab/>
        <w:t>if the timeAlignmentTimer associated with the PTAG is running:</w:t>
      </w:r>
    </w:p>
    <w:p w14:paraId="11CB5443" w14:textId="77777777" w:rsidR="00D544D4" w:rsidRPr="00F375CF" w:rsidRDefault="00D544D4" w:rsidP="00D544D4">
      <w:pPr>
        <w:pStyle w:val="B5"/>
      </w:pPr>
      <w:r w:rsidRPr="00F375CF">
        <w:t>5&gt;</w:t>
      </w:r>
      <w:r w:rsidRPr="00F375CF">
        <w:tab/>
        <w:t>indicate a positive acknowledgement for the SPS deactivation to the physical layer.</w:t>
      </w:r>
    </w:p>
    <w:p w14:paraId="406C4137" w14:textId="77777777" w:rsidR="00D544D4" w:rsidRPr="00F375CF" w:rsidRDefault="00D544D4" w:rsidP="00D544D4">
      <w:pPr>
        <w:pStyle w:val="B3"/>
      </w:pPr>
      <w:r w:rsidRPr="00F375CF">
        <w:t>3&gt;</w:t>
      </w:r>
      <w:r w:rsidRPr="00F375CF">
        <w:tab/>
        <w:t>else if PDCCH content indicates SPS activation:</w:t>
      </w:r>
    </w:p>
    <w:p w14:paraId="140EC1A3" w14:textId="77777777" w:rsidR="00D544D4" w:rsidRPr="00F375CF" w:rsidRDefault="00D544D4" w:rsidP="00D544D4">
      <w:pPr>
        <w:pStyle w:val="B4"/>
      </w:pPr>
      <w:r w:rsidRPr="00F375CF">
        <w:t>4&gt;</w:t>
      </w:r>
      <w:r w:rsidRPr="00F375CF">
        <w:tab/>
        <w:t>store the downlink assignment for this Serving Cell and the associated HARQ information as configured downlink assignment;</w:t>
      </w:r>
    </w:p>
    <w:p w14:paraId="152737D9" w14:textId="77777777" w:rsidR="00D544D4" w:rsidRPr="00F375CF" w:rsidRDefault="00D544D4" w:rsidP="00D544D4">
      <w:pPr>
        <w:pStyle w:val="B4"/>
      </w:pPr>
      <w:r w:rsidRPr="00F375CF">
        <w:t>4&gt;</w:t>
      </w:r>
      <w:r w:rsidRPr="00F375CF">
        <w:tab/>
        <w:t>initialise or re-initialise the configured downlink assignment for this Serving Cell to start in the associated PDSCH duration and to recur according to rules in subclause 5.8.1;</w:t>
      </w:r>
    </w:p>
    <w:p w14:paraId="1C964B10" w14:textId="77777777" w:rsidR="00D544D4" w:rsidRPr="00F375CF" w:rsidRDefault="00D544D4" w:rsidP="00D544D4">
      <w:pPr>
        <w:pStyle w:val="B4"/>
      </w:pPr>
      <w:r w:rsidRPr="00F375CF">
        <w:t>4&gt;</w:t>
      </w:r>
      <w:r w:rsidRPr="00F375CF">
        <w:tab/>
        <w:t>set the HARQ Process ID to the HARQ Process ID associated with this PDSCH duration;</w:t>
      </w:r>
    </w:p>
    <w:p w14:paraId="4CCA6660" w14:textId="77777777" w:rsidR="00D544D4" w:rsidRPr="00F375CF" w:rsidRDefault="00D544D4" w:rsidP="00D544D4">
      <w:pPr>
        <w:pStyle w:val="B4"/>
      </w:pPr>
      <w:r w:rsidRPr="00F375CF">
        <w:t>4&gt;</w:t>
      </w:r>
      <w:r w:rsidRPr="00F375CF">
        <w:tab/>
        <w:t>consider the NDI bit for the corresponding HARQ process to have been toggled;</w:t>
      </w:r>
    </w:p>
    <w:p w14:paraId="0BC6483F" w14:textId="77777777" w:rsidR="00D544D4" w:rsidRPr="00F375CF" w:rsidRDefault="00D544D4" w:rsidP="00D544D4">
      <w:pPr>
        <w:pStyle w:val="B4"/>
      </w:pPr>
      <w:r w:rsidRPr="00F375CF">
        <w:t>4&gt;</w:t>
      </w:r>
      <w:r w:rsidRPr="00F375CF">
        <w:tab/>
        <w:t>indicate the presence of a configured downlink assignment for this Serving Cell and deliver the stored HARQ information to the HARQ entity.</w:t>
      </w:r>
    </w:p>
    <w:p w14:paraId="50CE446B" w14:textId="77777777" w:rsidR="00D544D4" w:rsidRPr="00F375CF" w:rsidRDefault="00D544D4" w:rsidP="00D544D4">
      <w:r w:rsidRPr="00F375CF">
        <w:t>For each Serving Cell and each configured downlink assignment, if configured and activated, the MAC entity shall:</w:t>
      </w:r>
    </w:p>
    <w:p w14:paraId="1423AB2B" w14:textId="77777777" w:rsidR="00D544D4" w:rsidRPr="00F375CF" w:rsidRDefault="00D544D4" w:rsidP="00D544D4">
      <w:pPr>
        <w:pStyle w:val="B1"/>
      </w:pPr>
      <w:r w:rsidRPr="00F375CF">
        <w:t>1&gt;</w:t>
      </w:r>
      <w:r w:rsidRPr="00F375CF">
        <w:tab/>
        <w:t>if the PDSCH duration of the configured downlink assignment does not overlap with the PDSCH duration of a downlink assignment received on the PDCCH for this Serving Cell:</w:t>
      </w:r>
    </w:p>
    <w:p w14:paraId="376A527C" w14:textId="77777777" w:rsidR="00D544D4" w:rsidRPr="00F375CF" w:rsidRDefault="00D544D4" w:rsidP="00D544D4">
      <w:pPr>
        <w:pStyle w:val="B2"/>
      </w:pPr>
      <w:r w:rsidRPr="00F375CF">
        <w:t>2&gt;</w:t>
      </w:r>
      <w:r w:rsidRPr="00F375CF">
        <w:tab/>
        <w:t>instruct the physical layer to receive, in this PDSCH duration, transport block on the DL-SCH according to the configured downlink assignment and to deliver it to the HARQ entity;</w:t>
      </w:r>
    </w:p>
    <w:p w14:paraId="04EB2BED" w14:textId="77777777" w:rsidR="00D544D4" w:rsidRPr="00F375CF" w:rsidRDefault="00D544D4" w:rsidP="00D544D4">
      <w:pPr>
        <w:pStyle w:val="B2"/>
      </w:pPr>
      <w:r w:rsidRPr="00F375CF">
        <w:t>2&gt;</w:t>
      </w:r>
      <w:r w:rsidRPr="00F375CF">
        <w:tab/>
        <w:t>set the HARQ Process ID to the HARQ Process ID associated with this PDSCH duration;</w:t>
      </w:r>
    </w:p>
    <w:p w14:paraId="4D00E482" w14:textId="77777777" w:rsidR="00D544D4" w:rsidRPr="00F375CF" w:rsidRDefault="00D544D4" w:rsidP="00D544D4">
      <w:pPr>
        <w:pStyle w:val="B2"/>
      </w:pPr>
      <w:r w:rsidRPr="00F375CF">
        <w:t>2&gt;</w:t>
      </w:r>
      <w:r w:rsidRPr="00F375CF">
        <w:tab/>
        <w:t>consider the NDI bit to have been toggled;</w:t>
      </w:r>
    </w:p>
    <w:p w14:paraId="364B3F05" w14:textId="77777777" w:rsidR="00D544D4" w:rsidRPr="00F375CF" w:rsidRDefault="00D544D4" w:rsidP="00D544D4">
      <w:pPr>
        <w:pStyle w:val="B2"/>
      </w:pPr>
      <w:r w:rsidRPr="00F375CF">
        <w:t>2&gt;</w:t>
      </w:r>
      <w:r w:rsidRPr="00F375CF">
        <w:tab/>
        <w:t>indicate the presence of a configured downlink assignment and deliver the stored HARQ information to the HARQ entity.</w:t>
      </w:r>
    </w:p>
    <w:p w14:paraId="7FBD7CF4" w14:textId="77777777" w:rsidR="00D544D4" w:rsidRPr="00F375CF" w:rsidRDefault="00D544D4" w:rsidP="00D544D4">
      <w:r w:rsidRPr="00F375CF">
        <w:t>For configured downlink assignments, the HARQ Process ID associated with the slot where the DL transmission starts is derived from the following equation:</w:t>
      </w:r>
    </w:p>
    <w:p w14:paraId="236F8A30" w14:textId="77777777" w:rsidR="00D544D4" w:rsidRPr="00F375CF" w:rsidRDefault="00D544D4" w:rsidP="00D544D4">
      <w:pPr>
        <w:jc w:val="center"/>
      </w:pPr>
      <w:r w:rsidRPr="00F375CF">
        <w:t>HARQ Process ID = [floor (CURRENT_slot × 10 / (</w:t>
      </w:r>
      <w:r w:rsidRPr="00F375CF">
        <w:rPr>
          <w:i/>
        </w:rPr>
        <w:t>numberOfSlotsPerFrame</w:t>
      </w:r>
      <w:r w:rsidRPr="00F375CF">
        <w:t xml:space="preserve"> × </w:t>
      </w:r>
      <w:r w:rsidRPr="00F375CF">
        <w:rPr>
          <w:i/>
        </w:rPr>
        <w:t>periodicity</w:t>
      </w:r>
      <w:r w:rsidRPr="00F375CF">
        <w:t xml:space="preserve">))] modulo </w:t>
      </w:r>
      <w:r w:rsidRPr="00F375CF">
        <w:rPr>
          <w:i/>
        </w:rPr>
        <w:t>nrofHARQ-Processes</w:t>
      </w:r>
    </w:p>
    <w:p w14:paraId="09151C7F" w14:textId="77777777" w:rsidR="00D544D4" w:rsidRPr="00F375CF" w:rsidRDefault="00D544D4" w:rsidP="00D544D4">
      <w:r w:rsidRPr="00F375CF">
        <w:t xml:space="preserve">where CURRENT_slot = [(SFN × </w:t>
      </w:r>
      <w:r w:rsidRPr="00F375CF">
        <w:rPr>
          <w:i/>
        </w:rPr>
        <w:t>numberOfSlotsPerFrame</w:t>
      </w:r>
      <w:r w:rsidRPr="00F375CF">
        <w:t xml:space="preserve">) + slot number in the frame] and </w:t>
      </w:r>
      <w:r w:rsidRPr="00F375CF">
        <w:rPr>
          <w:i/>
        </w:rPr>
        <w:t>numberOfSlotsPerFrame</w:t>
      </w:r>
      <w:r w:rsidRPr="00F375CF">
        <w:t xml:space="preserve"> refers to the number of consecutive slots per frame as specified in TS 38.211 [8].</w:t>
      </w:r>
    </w:p>
    <w:p w14:paraId="09F2EB70" w14:textId="77777777" w:rsidR="00D544D4" w:rsidRPr="00F375CF" w:rsidRDefault="00D544D4" w:rsidP="00D544D4">
      <w:r w:rsidRPr="00F375CF">
        <w:t>When the MAC entity needs to read BCCH, the MAC entity may, based on the scheduling information from RRC:</w:t>
      </w:r>
    </w:p>
    <w:p w14:paraId="473EDD1C" w14:textId="77777777" w:rsidR="00D544D4" w:rsidRPr="00F375CF" w:rsidRDefault="00D544D4" w:rsidP="00D544D4">
      <w:pPr>
        <w:pStyle w:val="B1"/>
      </w:pPr>
      <w:r w:rsidRPr="00F375CF">
        <w:t>1&gt;</w:t>
      </w:r>
      <w:r w:rsidRPr="00F375CF">
        <w:tab/>
        <w:t>if a downlink assignment for this PDCCH occasion has been received on the PDCCH for the SI-RNTI;</w:t>
      </w:r>
    </w:p>
    <w:p w14:paraId="51B56891" w14:textId="77777777" w:rsidR="00D544D4" w:rsidRPr="00F375CF" w:rsidRDefault="00D544D4" w:rsidP="00D544D4">
      <w:pPr>
        <w:pStyle w:val="B2"/>
        <w:rPr>
          <w:lang w:eastAsia="zh-CN"/>
        </w:rPr>
      </w:pPr>
      <w:r w:rsidRPr="00F375CF">
        <w:t>2&gt;</w:t>
      </w:r>
      <w:r w:rsidRPr="00F375CF">
        <w:tab/>
        <w:t xml:space="preserve">indicate a downlink assignment </w:t>
      </w:r>
      <w:r w:rsidRPr="00F375CF">
        <w:rPr>
          <w:lang w:eastAsia="zh-CN"/>
        </w:rPr>
        <w:t xml:space="preserve">and redundancy version </w:t>
      </w:r>
      <w:r w:rsidRPr="00F375CF">
        <w:t>for the dedicated broadcast HARQ process to the HARQ entity.</w:t>
      </w:r>
    </w:p>
    <w:p w14:paraId="37796402" w14:textId="77777777" w:rsidR="00D544D4" w:rsidRPr="00F375CF" w:rsidRDefault="00D544D4" w:rsidP="00D544D4">
      <w:r w:rsidRPr="00F375CF">
        <w:t>[TS 38.321, clause 5.3.2.1]</w:t>
      </w:r>
    </w:p>
    <w:p w14:paraId="46FE78B1" w14:textId="77777777" w:rsidR="00D544D4" w:rsidRPr="00F375CF" w:rsidRDefault="00D544D4" w:rsidP="00D544D4">
      <w:r w:rsidRPr="00F375CF">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F375CF" w:rsidRDefault="00D544D4" w:rsidP="00D544D4">
      <w:r w:rsidRPr="00F375CF">
        <w:t>The number of parallel DL HARQ processes per HARQ entity is specified in TS 38.214 [7]. The dedicated broadcast HARQ process is used for BCCH.</w:t>
      </w:r>
    </w:p>
    <w:p w14:paraId="766E7E74" w14:textId="77777777" w:rsidR="00D544D4" w:rsidRPr="00F375CF" w:rsidRDefault="00D544D4" w:rsidP="00D544D4">
      <w:r w:rsidRPr="00F375CF">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F375CF" w:rsidRDefault="00D544D4" w:rsidP="00D544D4">
      <w:r w:rsidRPr="00F375CF">
        <w:lastRenderedPageBreak/>
        <w:t xml:space="preserve">When the MAC entity is configured with </w:t>
      </w:r>
      <w:r w:rsidRPr="00F375CF">
        <w:rPr>
          <w:i/>
        </w:rPr>
        <w:t>pdsch-AggregationFactor</w:t>
      </w:r>
      <w:r w:rsidRPr="00F375CF">
        <w:t xml:space="preserve"> &gt; 1, the parameter </w:t>
      </w:r>
      <w:r w:rsidRPr="00F375CF">
        <w:rPr>
          <w:i/>
        </w:rPr>
        <w:t>pdsch-AggregationFactor</w:t>
      </w:r>
      <w:r w:rsidRPr="00F375CF">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F375CF">
        <w:rPr>
          <w:i/>
        </w:rPr>
        <w:t>pdsch-AggregationFactor</w:t>
      </w:r>
      <w:r w:rsidRPr="00F375CF">
        <w:t xml:space="preserve"> – 1 HARQ retransmissions follow within a bundle.</w:t>
      </w:r>
    </w:p>
    <w:p w14:paraId="0651ADEE" w14:textId="77777777" w:rsidR="00D544D4" w:rsidRPr="00F375CF" w:rsidRDefault="00D544D4" w:rsidP="00D544D4">
      <w:r w:rsidRPr="00F375CF">
        <w:t>The MAC entity shall:</w:t>
      </w:r>
    </w:p>
    <w:p w14:paraId="068A4075" w14:textId="77777777" w:rsidR="00D544D4" w:rsidRPr="00F375CF" w:rsidRDefault="00D544D4" w:rsidP="00D544D4">
      <w:pPr>
        <w:pStyle w:val="B1"/>
      </w:pPr>
      <w:r w:rsidRPr="00F375CF">
        <w:t>1&gt;</w:t>
      </w:r>
      <w:r w:rsidRPr="00F375CF">
        <w:tab/>
        <w:t>if a downlink assignment has been indicated:</w:t>
      </w:r>
    </w:p>
    <w:p w14:paraId="00D77670" w14:textId="77777777" w:rsidR="00D544D4" w:rsidRPr="00F375CF" w:rsidRDefault="00D544D4" w:rsidP="00D544D4">
      <w:pPr>
        <w:pStyle w:val="B2"/>
      </w:pPr>
      <w:r w:rsidRPr="00F375CF">
        <w:t>2&gt;</w:t>
      </w:r>
      <w:r w:rsidRPr="00F375CF">
        <w:tab/>
        <w:t>allocate the TB(s) received from the physical layer and the associated HARQ information to the HARQ process indicated by the associated HARQ information.</w:t>
      </w:r>
    </w:p>
    <w:p w14:paraId="64E7676C" w14:textId="77777777" w:rsidR="00D544D4" w:rsidRPr="00F375CF" w:rsidRDefault="00D544D4" w:rsidP="00D544D4">
      <w:pPr>
        <w:pStyle w:val="B1"/>
      </w:pPr>
      <w:r w:rsidRPr="00F375CF">
        <w:t>1&gt;</w:t>
      </w:r>
      <w:r w:rsidRPr="00F375CF">
        <w:tab/>
        <w:t>if a downlink assignment has been indicated for the broadcast HARQ process:</w:t>
      </w:r>
    </w:p>
    <w:p w14:paraId="1C77980B" w14:textId="77777777" w:rsidR="00D544D4" w:rsidRPr="00F375CF" w:rsidRDefault="00D544D4" w:rsidP="00D544D4">
      <w:pPr>
        <w:pStyle w:val="B2"/>
      </w:pPr>
      <w:r w:rsidRPr="00F375CF">
        <w:t>2&gt;</w:t>
      </w:r>
      <w:r w:rsidRPr="00F375CF">
        <w:tab/>
        <w:t>allocate the received TB to the broadcast HARQ process.</w:t>
      </w:r>
    </w:p>
    <w:p w14:paraId="33109BF7" w14:textId="77777777" w:rsidR="00D544D4" w:rsidRPr="00F375CF" w:rsidRDefault="00D544D4" w:rsidP="00D544D4">
      <w:r w:rsidRPr="00F375CF">
        <w:t>[TS 38.321, clause 5.3.2.2]</w:t>
      </w:r>
    </w:p>
    <w:p w14:paraId="1F3C0E87" w14:textId="77777777" w:rsidR="00D544D4" w:rsidRPr="00F375CF" w:rsidRDefault="00D544D4" w:rsidP="00D544D4">
      <w:r w:rsidRPr="00F375CF">
        <w:t>When a transmission takes place for the HARQ process, one or two (in case of downlink spatial multiplexing) TBs and the associated HARQ information are received from the HARQ entity.</w:t>
      </w:r>
    </w:p>
    <w:p w14:paraId="5E060292" w14:textId="77777777" w:rsidR="00D544D4" w:rsidRPr="00F375CF" w:rsidRDefault="00D544D4" w:rsidP="00D544D4">
      <w:r w:rsidRPr="00F375CF">
        <w:t>For each received TB and associated HARQ information, the HARQ process shall:</w:t>
      </w:r>
    </w:p>
    <w:p w14:paraId="279D775A" w14:textId="77777777" w:rsidR="00D544D4" w:rsidRPr="00F375CF" w:rsidRDefault="00D544D4" w:rsidP="00D544D4">
      <w:pPr>
        <w:pStyle w:val="B1"/>
      </w:pPr>
      <w:r w:rsidRPr="00F375CF">
        <w:t>1&gt;</w:t>
      </w:r>
      <w:r w:rsidRPr="00F375CF">
        <w:tab/>
        <w:t>if the NDI, when provided, has been toggled compared to the value of the previous received transmission corresponding to this TB; or</w:t>
      </w:r>
    </w:p>
    <w:p w14:paraId="5EF88924" w14:textId="77777777" w:rsidR="00D544D4" w:rsidRPr="00F375CF" w:rsidRDefault="00D544D4" w:rsidP="00D544D4">
      <w:pPr>
        <w:pStyle w:val="B1"/>
      </w:pPr>
      <w:r w:rsidRPr="00F375CF">
        <w:t>1&gt;</w:t>
      </w:r>
      <w:r w:rsidRPr="00F375CF">
        <w:tab/>
        <w:t>if the HARQ process is equal to the broadcast process, and this is the first received transmission for the TB according to the system information schedule indicated by RRC; or</w:t>
      </w:r>
    </w:p>
    <w:p w14:paraId="7FB214EC" w14:textId="77777777" w:rsidR="00D544D4" w:rsidRPr="00F375CF" w:rsidRDefault="00D544D4" w:rsidP="00D544D4">
      <w:pPr>
        <w:pStyle w:val="B1"/>
      </w:pPr>
      <w:r w:rsidRPr="00F375CF">
        <w:t>1&gt;</w:t>
      </w:r>
      <w:r w:rsidRPr="00F375CF">
        <w:tab/>
        <w:t>if this is the very first received transmission for this TB (i.e. there is no previous NDI for this TB):</w:t>
      </w:r>
    </w:p>
    <w:p w14:paraId="6DD9A2AF" w14:textId="77777777" w:rsidR="00D544D4" w:rsidRPr="00F375CF" w:rsidRDefault="00D544D4" w:rsidP="00D544D4">
      <w:pPr>
        <w:pStyle w:val="B2"/>
      </w:pPr>
      <w:r w:rsidRPr="00F375CF">
        <w:t>2&gt;</w:t>
      </w:r>
      <w:r w:rsidRPr="00F375CF">
        <w:rPr>
          <w:lang w:eastAsia="zh-CN"/>
        </w:rPr>
        <w:tab/>
        <w:t xml:space="preserve">consider this transmission to be </w:t>
      </w:r>
      <w:r w:rsidRPr="00F375CF">
        <w:t>a new transmission.</w:t>
      </w:r>
    </w:p>
    <w:p w14:paraId="514304A4" w14:textId="77777777" w:rsidR="00D544D4" w:rsidRPr="00F375CF" w:rsidRDefault="00D544D4" w:rsidP="00D544D4">
      <w:pPr>
        <w:pStyle w:val="B1"/>
        <w:rPr>
          <w:lang w:eastAsia="zh-CN"/>
        </w:rPr>
      </w:pPr>
      <w:r w:rsidRPr="00F375CF">
        <w:t>1&gt;</w:t>
      </w:r>
      <w:r w:rsidRPr="00F375CF">
        <w:tab/>
        <w:t>else</w:t>
      </w:r>
      <w:r w:rsidRPr="00F375CF">
        <w:rPr>
          <w:lang w:eastAsia="zh-CN"/>
        </w:rPr>
        <w:t>:</w:t>
      </w:r>
    </w:p>
    <w:p w14:paraId="1315E52B" w14:textId="77777777" w:rsidR="00D544D4" w:rsidRPr="00F375CF" w:rsidRDefault="00D544D4" w:rsidP="00D544D4">
      <w:pPr>
        <w:pStyle w:val="B2"/>
      </w:pPr>
      <w:r w:rsidRPr="00F375CF">
        <w:t>2&gt;</w:t>
      </w:r>
      <w:r w:rsidRPr="00F375CF">
        <w:rPr>
          <w:lang w:eastAsia="zh-CN"/>
        </w:rPr>
        <w:tab/>
        <w:t>consider this transmission to be</w:t>
      </w:r>
      <w:r w:rsidRPr="00F375CF">
        <w:t xml:space="preserve"> a retransmission.</w:t>
      </w:r>
    </w:p>
    <w:p w14:paraId="4A055114" w14:textId="77777777" w:rsidR="00D544D4" w:rsidRPr="00F375CF" w:rsidRDefault="00D544D4" w:rsidP="00D544D4">
      <w:r w:rsidRPr="00F375CF">
        <w:t>The MAC entity then shall:</w:t>
      </w:r>
    </w:p>
    <w:p w14:paraId="4904376B" w14:textId="77777777" w:rsidR="00D544D4" w:rsidRPr="00F375CF" w:rsidRDefault="00D544D4" w:rsidP="00D544D4">
      <w:pPr>
        <w:pStyle w:val="B1"/>
      </w:pPr>
      <w:r w:rsidRPr="00F375CF">
        <w:t>1&gt;</w:t>
      </w:r>
      <w:r w:rsidRPr="00F375CF">
        <w:tab/>
        <w:t xml:space="preserve">if </w:t>
      </w:r>
      <w:r w:rsidRPr="00F375CF">
        <w:rPr>
          <w:lang w:eastAsia="zh-CN"/>
        </w:rPr>
        <w:t xml:space="preserve">this is </w:t>
      </w:r>
      <w:r w:rsidRPr="00F375CF">
        <w:t>a new transmission:</w:t>
      </w:r>
    </w:p>
    <w:p w14:paraId="41CEE4D4" w14:textId="77777777" w:rsidR="00D544D4" w:rsidRPr="00F375CF" w:rsidRDefault="00D544D4" w:rsidP="00D544D4">
      <w:pPr>
        <w:pStyle w:val="B2"/>
      </w:pPr>
      <w:r w:rsidRPr="00F375CF">
        <w:t>2&gt;</w:t>
      </w:r>
      <w:r w:rsidRPr="00F375CF">
        <w:tab/>
        <w:t>attempt to decode the received data.</w:t>
      </w:r>
    </w:p>
    <w:p w14:paraId="392D7481" w14:textId="77777777" w:rsidR="00D544D4" w:rsidRPr="00F375CF" w:rsidRDefault="00D544D4" w:rsidP="00D544D4">
      <w:pPr>
        <w:pStyle w:val="B1"/>
      </w:pPr>
      <w:r w:rsidRPr="00F375CF">
        <w:t>1&gt;</w:t>
      </w:r>
      <w:r w:rsidRPr="00F375CF">
        <w:tab/>
        <w:t xml:space="preserve">else if </w:t>
      </w:r>
      <w:r w:rsidRPr="00F375CF">
        <w:rPr>
          <w:lang w:eastAsia="zh-CN"/>
        </w:rPr>
        <w:t>this is</w:t>
      </w:r>
      <w:r w:rsidRPr="00F375CF">
        <w:t xml:space="preserve"> a retransmission:</w:t>
      </w:r>
    </w:p>
    <w:p w14:paraId="1FDB4A63" w14:textId="77777777" w:rsidR="00D544D4" w:rsidRPr="00F375CF" w:rsidRDefault="00D544D4" w:rsidP="00D544D4">
      <w:pPr>
        <w:pStyle w:val="B2"/>
      </w:pPr>
      <w:r w:rsidRPr="00F375CF">
        <w:t>2&gt;</w:t>
      </w:r>
      <w:r w:rsidRPr="00F375CF">
        <w:tab/>
        <w:t>if the data for this TB has not yet been successfully decoded:</w:t>
      </w:r>
    </w:p>
    <w:p w14:paraId="3AC1836B" w14:textId="77777777" w:rsidR="00D544D4" w:rsidRPr="00F375CF" w:rsidRDefault="00D544D4" w:rsidP="00D544D4">
      <w:pPr>
        <w:pStyle w:val="B3"/>
      </w:pPr>
      <w:r w:rsidRPr="00F375CF">
        <w:t>3&gt;</w:t>
      </w:r>
      <w:r w:rsidRPr="00F375CF">
        <w:tab/>
        <w:t>instruct the physical layer to combine the received data with the data currently in the soft buffer for this TB and attempt to decode the combined data.</w:t>
      </w:r>
    </w:p>
    <w:p w14:paraId="2CDB7657" w14:textId="77777777" w:rsidR="00D544D4" w:rsidRPr="00F375CF" w:rsidRDefault="00D544D4" w:rsidP="00D544D4">
      <w:pPr>
        <w:pStyle w:val="B1"/>
      </w:pPr>
      <w:r w:rsidRPr="00F375CF">
        <w:t>1&gt;</w:t>
      </w:r>
      <w:r w:rsidRPr="00F375CF">
        <w:tab/>
        <w:t>if the data which the MAC entity attempted to decode was successfully decoded for this TB; or</w:t>
      </w:r>
    </w:p>
    <w:p w14:paraId="7A57B29B" w14:textId="77777777" w:rsidR="00D544D4" w:rsidRPr="00F375CF" w:rsidRDefault="00D544D4" w:rsidP="00D544D4">
      <w:pPr>
        <w:pStyle w:val="B1"/>
      </w:pPr>
      <w:r w:rsidRPr="00F375CF">
        <w:t>1&gt;</w:t>
      </w:r>
      <w:r w:rsidRPr="00F375CF">
        <w:tab/>
        <w:t>if the data for this TB was successfully decoded before:</w:t>
      </w:r>
    </w:p>
    <w:p w14:paraId="116BDDB2" w14:textId="77777777" w:rsidR="00D544D4" w:rsidRPr="00F375CF" w:rsidRDefault="00D544D4" w:rsidP="00D544D4">
      <w:pPr>
        <w:pStyle w:val="B2"/>
      </w:pPr>
      <w:r w:rsidRPr="00F375CF">
        <w:t>2&gt;</w:t>
      </w:r>
      <w:r w:rsidRPr="00F375CF">
        <w:tab/>
        <w:t>if the HARQ process is equal to the broadcast process:</w:t>
      </w:r>
    </w:p>
    <w:p w14:paraId="7224B307" w14:textId="77777777" w:rsidR="00D544D4" w:rsidRPr="00F375CF" w:rsidRDefault="00D544D4" w:rsidP="00D544D4">
      <w:pPr>
        <w:pStyle w:val="B3"/>
      </w:pPr>
      <w:r w:rsidRPr="00F375CF">
        <w:t>3&gt;</w:t>
      </w:r>
      <w:r w:rsidRPr="00F375CF">
        <w:tab/>
        <w:t>deliver the decoded MAC PDU to upper layers.</w:t>
      </w:r>
    </w:p>
    <w:p w14:paraId="04F50AAF" w14:textId="77777777" w:rsidR="00D544D4" w:rsidRPr="00F375CF" w:rsidRDefault="00D544D4" w:rsidP="00D544D4">
      <w:pPr>
        <w:pStyle w:val="B2"/>
      </w:pPr>
      <w:r w:rsidRPr="00F375CF">
        <w:t>2&gt;</w:t>
      </w:r>
      <w:r w:rsidRPr="00F375CF">
        <w:tab/>
        <w:t>else if this is the first successful decoding of the data for this TB:</w:t>
      </w:r>
    </w:p>
    <w:p w14:paraId="47A787DB" w14:textId="77777777" w:rsidR="00D544D4" w:rsidRPr="00F375CF" w:rsidRDefault="00D544D4" w:rsidP="00D544D4">
      <w:pPr>
        <w:pStyle w:val="B3"/>
      </w:pPr>
      <w:r w:rsidRPr="00F375CF">
        <w:t>3&gt;</w:t>
      </w:r>
      <w:r w:rsidRPr="00F375CF">
        <w:tab/>
        <w:t>deliver the decoded MAC PDU to the disassembly and demultiplexing entity.</w:t>
      </w:r>
    </w:p>
    <w:p w14:paraId="0113C3D0" w14:textId="77777777" w:rsidR="00D544D4" w:rsidRPr="00F375CF" w:rsidRDefault="00D544D4" w:rsidP="00D544D4">
      <w:pPr>
        <w:pStyle w:val="B1"/>
      </w:pPr>
      <w:r w:rsidRPr="00F375CF">
        <w:t>1&gt;</w:t>
      </w:r>
      <w:r w:rsidRPr="00F375CF">
        <w:tab/>
        <w:t>else:</w:t>
      </w:r>
    </w:p>
    <w:p w14:paraId="6E4BC193" w14:textId="77777777" w:rsidR="00D544D4" w:rsidRPr="00F375CF" w:rsidRDefault="00D544D4" w:rsidP="00D544D4">
      <w:pPr>
        <w:pStyle w:val="B2"/>
      </w:pPr>
      <w:r w:rsidRPr="00F375CF">
        <w:t>2&gt;</w:t>
      </w:r>
      <w:r w:rsidRPr="00F375CF">
        <w:tab/>
        <w:t>instruct the physical layer to replace the data in the soft buffer for this TB with the data which the MAC entity attempted to decode.</w:t>
      </w:r>
    </w:p>
    <w:p w14:paraId="6B4E1B63" w14:textId="77777777" w:rsidR="00D544D4" w:rsidRPr="00F375CF" w:rsidRDefault="00D544D4" w:rsidP="00D544D4">
      <w:pPr>
        <w:pStyle w:val="B1"/>
      </w:pPr>
      <w:r w:rsidRPr="00F375CF">
        <w:lastRenderedPageBreak/>
        <w:t>1&gt;</w:t>
      </w:r>
      <w:r w:rsidRPr="00F375CF">
        <w:tab/>
        <w:t>if the HARQ process is associated with a transmission indicated with a Temporary C-RNTI and the Contention Resolution is not yet successful (see subclause 5.1.5); or</w:t>
      </w:r>
    </w:p>
    <w:p w14:paraId="2E7D9B6E" w14:textId="77777777" w:rsidR="00D544D4" w:rsidRPr="00F375CF" w:rsidRDefault="00D544D4" w:rsidP="00D544D4">
      <w:pPr>
        <w:pStyle w:val="B1"/>
      </w:pPr>
      <w:r w:rsidRPr="00F375CF">
        <w:t>1&gt;</w:t>
      </w:r>
      <w:r w:rsidRPr="00F375CF">
        <w:tab/>
        <w:t>if the HARQ process is equal to the broadcast process; or</w:t>
      </w:r>
    </w:p>
    <w:p w14:paraId="23C0852F" w14:textId="77777777" w:rsidR="00D544D4" w:rsidRPr="00F375CF" w:rsidRDefault="00D544D4" w:rsidP="00D544D4">
      <w:pPr>
        <w:pStyle w:val="B1"/>
      </w:pPr>
      <w:r w:rsidRPr="00F375CF">
        <w:t>1&gt;</w:t>
      </w:r>
      <w:r w:rsidRPr="00F375CF">
        <w:tab/>
        <w:t xml:space="preserve">if the </w:t>
      </w:r>
      <w:r w:rsidRPr="00F375CF">
        <w:rPr>
          <w:i/>
        </w:rPr>
        <w:t>timeAlignmentTimer</w:t>
      </w:r>
      <w:r w:rsidRPr="00F375CF">
        <w:t>, associated with the TAG containing the Serving Cell on which the HARQ feedback is to be transmitted, is stopped or expired:</w:t>
      </w:r>
    </w:p>
    <w:p w14:paraId="2BC214B9" w14:textId="77777777" w:rsidR="00D544D4" w:rsidRPr="00F375CF" w:rsidRDefault="00D544D4" w:rsidP="00D544D4">
      <w:pPr>
        <w:pStyle w:val="B2"/>
      </w:pPr>
      <w:r w:rsidRPr="00F375CF">
        <w:t>2&gt;</w:t>
      </w:r>
      <w:r w:rsidRPr="00F375CF">
        <w:tab/>
        <w:t>not instruct the physical layer to generate acknowledgement(s) of the data in this TB.</w:t>
      </w:r>
    </w:p>
    <w:p w14:paraId="4FA1BCF8" w14:textId="77777777" w:rsidR="00D544D4" w:rsidRPr="00F375CF" w:rsidRDefault="00D544D4" w:rsidP="00D544D4">
      <w:pPr>
        <w:pStyle w:val="B1"/>
      </w:pPr>
      <w:r w:rsidRPr="00F375CF">
        <w:t>1&gt;</w:t>
      </w:r>
      <w:r w:rsidRPr="00F375CF">
        <w:tab/>
        <w:t>else:</w:t>
      </w:r>
    </w:p>
    <w:p w14:paraId="0ADB660A" w14:textId="77777777" w:rsidR="00D544D4" w:rsidRPr="00F375CF" w:rsidRDefault="00D544D4" w:rsidP="00D544D4">
      <w:pPr>
        <w:pStyle w:val="B2"/>
      </w:pPr>
      <w:r w:rsidRPr="00F375CF">
        <w:t>2&gt;</w:t>
      </w:r>
      <w:r w:rsidRPr="00F375CF">
        <w:tab/>
        <w:t>instruct the physical layer to generate acknowledgement(s) of the data in this TB.</w:t>
      </w:r>
    </w:p>
    <w:p w14:paraId="1DE64F59" w14:textId="77777777" w:rsidR="00D544D4" w:rsidRPr="00F375CF" w:rsidRDefault="00D544D4" w:rsidP="00D544D4">
      <w:r w:rsidRPr="00F375CF">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F375CF" w:rsidRDefault="00D544D4" w:rsidP="00D544D4">
      <w:pPr>
        <w:rPr>
          <w:b/>
        </w:rPr>
      </w:pPr>
      <w:r w:rsidRPr="00F375CF">
        <w:t>[TS 38.214, clause 5.1.2.1]</w:t>
      </w:r>
    </w:p>
    <w:p w14:paraId="45D5EF16" w14:textId="77777777" w:rsidR="00D544D4" w:rsidRPr="00F375CF" w:rsidRDefault="00D544D4" w:rsidP="00D544D4">
      <w:pPr>
        <w:jc w:val="both"/>
      </w:pPr>
      <w:r w:rsidRPr="00F375CF">
        <w:t xml:space="preserve">When the UE is scheduled to receive PDSCH by a DCI, the </w:t>
      </w:r>
      <w:r w:rsidRPr="00F375CF">
        <w:rPr>
          <w:i/>
        </w:rPr>
        <w:t>Time domain resource assignment</w:t>
      </w:r>
      <w:r w:rsidRPr="00F375CF">
        <w:t xml:space="preserve"> field value </w:t>
      </w:r>
      <w:r w:rsidRPr="00F375CF">
        <w:rPr>
          <w:i/>
        </w:rPr>
        <w:t>m</w:t>
      </w:r>
      <w:r w:rsidRPr="00F375CF">
        <w:t xml:space="preserve"> of the DCI provides a row index </w:t>
      </w:r>
      <w:r w:rsidRPr="00F375CF">
        <w:rPr>
          <w:i/>
        </w:rPr>
        <w:t>m</w:t>
      </w:r>
      <w:r w:rsidRPr="00F375CF">
        <w:t xml:space="preserve"> + 1 to an allocation table. The determination of the used resource allocation table is defined in sub-clause 5.1.2.1.1. The indexed row defines the slot offset </w:t>
      </w:r>
      <w:r w:rsidRPr="00F375CF">
        <w:rPr>
          <w:i/>
        </w:rPr>
        <w:t>K</w:t>
      </w:r>
      <w:r w:rsidRPr="00F375CF">
        <w:rPr>
          <w:i/>
          <w:vertAlign w:val="subscript"/>
        </w:rPr>
        <w:t>0</w:t>
      </w:r>
      <w:r w:rsidRPr="00F375CF">
        <w:t xml:space="preserve">, the start and length indicator </w:t>
      </w:r>
      <w:r w:rsidRPr="00F375CF">
        <w:rPr>
          <w:i/>
        </w:rPr>
        <w:t>SLIV</w:t>
      </w:r>
      <w:r w:rsidRPr="00F375CF">
        <w:t xml:space="preserve">, or directly the start symbol </w:t>
      </w:r>
      <w:r w:rsidRPr="00F375CF">
        <w:rPr>
          <w:i/>
        </w:rPr>
        <w:t>S</w:t>
      </w:r>
      <w:r w:rsidRPr="00F375CF">
        <w:t xml:space="preserve"> and the allocation length </w:t>
      </w:r>
      <w:r w:rsidRPr="00F375CF">
        <w:rPr>
          <w:i/>
        </w:rPr>
        <w:t>L</w:t>
      </w:r>
      <w:r w:rsidRPr="00F375CF">
        <w:t>, and the PDSCH mapping type to be assumed in the PDSCH reception.</w:t>
      </w:r>
    </w:p>
    <w:p w14:paraId="3B41E7AC" w14:textId="77777777" w:rsidR="00D544D4" w:rsidRPr="00F375CF" w:rsidRDefault="00D544D4" w:rsidP="00D544D4">
      <w:r w:rsidRPr="00F375CF">
        <w:t>Given the parameter values of the indexed row:</w:t>
      </w:r>
    </w:p>
    <w:p w14:paraId="6A6192AA" w14:textId="77777777" w:rsidR="00D544D4" w:rsidRPr="00F375CF" w:rsidRDefault="00D544D4" w:rsidP="00D544D4">
      <w:pPr>
        <w:pStyle w:val="B1"/>
      </w:pPr>
      <w:r w:rsidRPr="00F375CF">
        <w:t>-</w:t>
      </w:r>
      <w:r w:rsidRPr="00F375CF">
        <w:tab/>
        <w:t xml:space="preserve">The slot allocated for the PDSCH is </w:t>
      </w:r>
      <w:r w:rsidRPr="00F375CF">
        <w:rPr>
          <w:position w:val="-32"/>
        </w:rPr>
        <w:object w:dxaOrig="1520" w:dyaOrig="740" w14:anchorId="3B843BD1">
          <v:shape id="_x0000_i1046" type="#_x0000_t75" style="width:77.25pt;height:36pt" o:ole="">
            <v:imagedata r:id="rId32" o:title=""/>
          </v:shape>
          <o:OLEObject Type="Embed" ProgID="Equation.3" ShapeID="_x0000_i1046" DrawAspect="Content" ObjectID="_1799591064" r:id="rId33"/>
        </w:object>
      </w:r>
      <w:r w:rsidRPr="00F375CF">
        <w:t xml:space="preserve">, where </w:t>
      </w:r>
      <w:r w:rsidRPr="00F375CF">
        <w:rPr>
          <w:i/>
        </w:rPr>
        <w:t>n</w:t>
      </w:r>
      <w:r w:rsidRPr="00F375CF">
        <w:t xml:space="preserve"> is the slot with the scheduling DCI, and </w:t>
      </w:r>
      <w:r w:rsidRPr="00F375CF">
        <w:rPr>
          <w:i/>
        </w:rPr>
        <w:t>K</w:t>
      </w:r>
      <w:r w:rsidRPr="00F375CF">
        <w:rPr>
          <w:i/>
          <w:vertAlign w:val="subscript"/>
        </w:rPr>
        <w:t>0</w:t>
      </w:r>
      <w:r w:rsidRPr="00F375CF">
        <w:t xml:space="preserve"> is based on the numerology of PDSCH, and </w:t>
      </w:r>
      <w:r w:rsidRPr="00F375CF">
        <w:rPr>
          <w:position w:val="-10"/>
        </w:rPr>
        <w:object w:dxaOrig="580" w:dyaOrig="300" w14:anchorId="5AF78FE6">
          <v:shape id="_x0000_i1047" type="#_x0000_t75" style="width:30.75pt;height:16.5pt" o:ole="">
            <v:imagedata r:id="rId34" o:title=""/>
          </v:shape>
          <o:OLEObject Type="Embed" ProgID="Equation.DSMT4" ShapeID="_x0000_i1047" DrawAspect="Content" ObjectID="_1799591065" r:id="rId35"/>
        </w:object>
      </w:r>
      <w:r w:rsidRPr="00F375CF">
        <w:t xml:space="preserve"> and </w:t>
      </w:r>
      <w:r w:rsidRPr="00F375CF">
        <w:rPr>
          <w:position w:val="-10"/>
        </w:rPr>
        <w:object w:dxaOrig="600" w:dyaOrig="300" w14:anchorId="665855A0">
          <v:shape id="_x0000_i1048" type="#_x0000_t75" style="width:30.75pt;height:16.5pt" o:ole="">
            <v:imagedata r:id="rId36" o:title=""/>
          </v:shape>
          <o:OLEObject Type="Embed" ProgID="Equation.DSMT4" ShapeID="_x0000_i1048" DrawAspect="Content" ObjectID="_1799591066" r:id="rId37"/>
        </w:object>
      </w:r>
      <w:r w:rsidRPr="00F375CF">
        <w:t>are the subcarrier spacing configurations for PDSCH and PDCCH, respectively, and</w:t>
      </w:r>
    </w:p>
    <w:p w14:paraId="3C447427" w14:textId="77777777" w:rsidR="00D544D4" w:rsidRPr="00F375CF" w:rsidRDefault="00D544D4" w:rsidP="00D544D4">
      <w:pPr>
        <w:pStyle w:val="B1"/>
      </w:pPr>
      <w:r w:rsidRPr="00F375CF">
        <w:t>-</w:t>
      </w:r>
      <w:r w:rsidRPr="00F375CF">
        <w:tab/>
        <w:t xml:space="preserve">The starting symbol </w:t>
      </w:r>
      <w:r w:rsidRPr="00F375CF">
        <w:rPr>
          <w:i/>
        </w:rPr>
        <w:t xml:space="preserve">S </w:t>
      </w:r>
      <w:r w:rsidRPr="00F375CF">
        <w:t xml:space="preserve">relative to the start of the slot, and the number of consecutive symbols </w:t>
      </w:r>
      <w:r w:rsidRPr="00F375CF">
        <w:rPr>
          <w:i/>
        </w:rPr>
        <w:t>L</w:t>
      </w:r>
      <w:r w:rsidRPr="00F375CF">
        <w:t xml:space="preserve"> counting from the symbol </w:t>
      </w:r>
      <w:r w:rsidRPr="00F375CF">
        <w:rPr>
          <w:i/>
        </w:rPr>
        <w:t>S</w:t>
      </w:r>
      <w:r w:rsidRPr="00F375CF">
        <w:t xml:space="preserve"> allocated for the PDSCH are determined from the start and length indicator</w:t>
      </w:r>
      <w:r w:rsidRPr="00F375CF">
        <w:rPr>
          <w:i/>
        </w:rPr>
        <w:t xml:space="preserve"> SLIV</w:t>
      </w:r>
      <w:r w:rsidRPr="00F375CF">
        <w:t>:</w:t>
      </w:r>
    </w:p>
    <w:p w14:paraId="2928C154" w14:textId="77777777" w:rsidR="00D544D4" w:rsidRPr="00F375CF" w:rsidRDefault="00D544D4" w:rsidP="00D544D4">
      <w:pPr>
        <w:pStyle w:val="B2"/>
      </w:pPr>
      <w:r w:rsidRPr="00F375CF">
        <w:t xml:space="preserve">if </w:t>
      </w:r>
      <w:r w:rsidRPr="00F375CF">
        <w:rPr>
          <w:position w:val="-10"/>
        </w:rPr>
        <w:object w:dxaOrig="880" w:dyaOrig="300" w14:anchorId="65D9CA9E">
          <v:shape id="_x0000_i1049" type="#_x0000_t75" style="width:41.25pt;height:16.5pt" o:ole="">
            <v:imagedata r:id="rId38" o:title=""/>
          </v:shape>
          <o:OLEObject Type="Embed" ProgID="Equation.3" ShapeID="_x0000_i1049" DrawAspect="Content" ObjectID="_1799591067" r:id="rId39"/>
        </w:object>
      </w:r>
      <w:r w:rsidRPr="00F375CF">
        <w:t xml:space="preserve"> then</w:t>
      </w:r>
    </w:p>
    <w:p w14:paraId="1B8D8018" w14:textId="77777777" w:rsidR="00D544D4" w:rsidRPr="00F375CF" w:rsidRDefault="00D544D4" w:rsidP="00D544D4">
      <w:pPr>
        <w:pStyle w:val="B3"/>
      </w:pPr>
      <w:r w:rsidRPr="00F375CF">
        <w:rPr>
          <w:position w:val="-10"/>
        </w:rPr>
        <w:object w:dxaOrig="1800" w:dyaOrig="300" w14:anchorId="6F3EF406">
          <v:shape id="_x0000_i1050" type="#_x0000_t75" style="width:92.25pt;height:16.5pt" o:ole="">
            <v:imagedata r:id="rId40" o:title=""/>
          </v:shape>
          <o:OLEObject Type="Embed" ProgID="Equation.3" ShapeID="_x0000_i1050" DrawAspect="Content" ObjectID="_1799591068" r:id="rId41"/>
        </w:object>
      </w:r>
    </w:p>
    <w:p w14:paraId="1E77E4A0" w14:textId="77777777" w:rsidR="00D544D4" w:rsidRPr="00F375CF" w:rsidRDefault="00D544D4" w:rsidP="00D544D4">
      <w:pPr>
        <w:pStyle w:val="B2"/>
      </w:pPr>
      <w:r w:rsidRPr="00F375CF">
        <w:t xml:space="preserve">else </w:t>
      </w:r>
    </w:p>
    <w:p w14:paraId="788A81AC" w14:textId="77777777" w:rsidR="00D544D4" w:rsidRPr="00F375CF" w:rsidRDefault="00D544D4" w:rsidP="00D544D4">
      <w:pPr>
        <w:pStyle w:val="B3"/>
      </w:pPr>
      <w:r w:rsidRPr="00F375CF">
        <w:rPr>
          <w:position w:val="-10"/>
        </w:rPr>
        <w:object w:dxaOrig="2900" w:dyaOrig="300" w14:anchorId="5D248835">
          <v:shape id="_x0000_i1051" type="#_x0000_t75" style="width:2in;height:16.5pt" o:ole="">
            <v:imagedata r:id="rId42" o:title=""/>
          </v:shape>
          <o:OLEObject Type="Embed" ProgID="Equation.3" ShapeID="_x0000_i1051" DrawAspect="Content" ObjectID="_1799591069" r:id="rId43"/>
        </w:object>
      </w:r>
    </w:p>
    <w:p w14:paraId="749DA27C" w14:textId="77777777" w:rsidR="00D544D4" w:rsidRPr="00F375CF" w:rsidRDefault="00D544D4" w:rsidP="00D544D4">
      <w:pPr>
        <w:pStyle w:val="B2"/>
      </w:pPr>
      <w:r w:rsidRPr="00F375CF">
        <w:t>where</w:t>
      </w:r>
      <w:r w:rsidRPr="00F375CF">
        <w:rPr>
          <w:position w:val="-6"/>
        </w:rPr>
        <w:object w:dxaOrig="1180" w:dyaOrig="240" w14:anchorId="5D8A472C">
          <v:shape id="_x0000_i1052" type="#_x0000_t75" style="width:61.5pt;height:10.5pt" o:ole="">
            <v:imagedata r:id="rId44" o:title=""/>
          </v:shape>
          <o:OLEObject Type="Embed" ProgID="Equation.3" ShapeID="_x0000_i1052" DrawAspect="Content" ObjectID="_1799591070" r:id="rId45"/>
        </w:object>
      </w:r>
      <w:r w:rsidRPr="00F375CF">
        <w:t>, and</w:t>
      </w:r>
    </w:p>
    <w:p w14:paraId="5E6F6AC1" w14:textId="77777777" w:rsidR="00D544D4" w:rsidRPr="00F375CF" w:rsidRDefault="00D544D4" w:rsidP="00D544D4">
      <w:pPr>
        <w:pStyle w:val="B1"/>
      </w:pPr>
      <w:r w:rsidRPr="00F375CF">
        <w:t>-</w:t>
      </w:r>
      <w:r w:rsidRPr="00F375CF">
        <w:tab/>
        <w:t>The PDSCH mapping type is set to Type A or Type B as defined in sub-clause 7.4.1.1.2 of [4, TS 38.211].</w:t>
      </w:r>
    </w:p>
    <w:p w14:paraId="735F43C1" w14:textId="77777777" w:rsidR="00D544D4" w:rsidRPr="00F375CF" w:rsidRDefault="00D544D4" w:rsidP="00D544D4">
      <w:r w:rsidRPr="00F375CF">
        <w:t xml:space="preserve">The UE shall consider the </w:t>
      </w:r>
      <w:r w:rsidRPr="00F375CF">
        <w:rPr>
          <w:i/>
        </w:rPr>
        <w:t>S</w:t>
      </w:r>
      <w:r w:rsidRPr="00F375CF">
        <w:t xml:space="preserve"> and </w:t>
      </w:r>
      <w:r w:rsidRPr="00F375CF">
        <w:rPr>
          <w:i/>
        </w:rPr>
        <w:t>L</w:t>
      </w:r>
      <w:r w:rsidRPr="00F375CF">
        <w:t xml:space="preserve"> combinations defined in table 5.1.2.1-1 as valid PDSCH allocations:</w:t>
      </w:r>
    </w:p>
    <w:p w14:paraId="28B7348E" w14:textId="77777777" w:rsidR="00D544D4" w:rsidRPr="00F375CF" w:rsidRDefault="00D544D4" w:rsidP="00D544D4">
      <w:pPr>
        <w:pStyle w:val="TH"/>
      </w:pPr>
      <w:r w:rsidRPr="00F375CF">
        <w:t xml:space="preserve">Table 5.1.2.1-1: Valid </w:t>
      </w:r>
      <w:r w:rsidRPr="00F375CF">
        <w:rPr>
          <w:i/>
        </w:rPr>
        <w:t xml:space="preserve">S </w:t>
      </w:r>
      <w:r w:rsidRPr="00F375CF">
        <w:t xml:space="preserve">and </w:t>
      </w:r>
      <w:r w:rsidRPr="00F375CF">
        <w:rPr>
          <w:i/>
        </w:rPr>
        <w:t>L</w:t>
      </w:r>
      <w:r w:rsidRPr="00F375CF">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F375CF" w14:paraId="317ABF8B" w14:textId="77777777" w:rsidTr="00051FE8">
        <w:trPr>
          <w:jc w:val="center"/>
        </w:trPr>
        <w:tc>
          <w:tcPr>
            <w:tcW w:w="1582" w:type="dxa"/>
            <w:vMerge w:val="restart"/>
            <w:shd w:val="clear" w:color="auto" w:fill="auto"/>
          </w:tcPr>
          <w:p w14:paraId="176805BA" w14:textId="77777777" w:rsidR="00D544D4" w:rsidRPr="00F375CF" w:rsidRDefault="00D544D4" w:rsidP="00051FE8">
            <w:pPr>
              <w:pStyle w:val="TAH"/>
              <w:rPr>
                <w:rFonts w:eastAsia="Batang"/>
                <w:lang w:eastAsia="en-US"/>
              </w:rPr>
            </w:pPr>
            <w:r w:rsidRPr="00F375CF">
              <w:rPr>
                <w:rFonts w:eastAsia="Batang"/>
                <w:lang w:eastAsia="en-US"/>
              </w:rPr>
              <w:t>PDSCH mapping type</w:t>
            </w:r>
          </w:p>
        </w:tc>
        <w:tc>
          <w:tcPr>
            <w:tcW w:w="3944" w:type="dxa"/>
            <w:gridSpan w:val="3"/>
          </w:tcPr>
          <w:p w14:paraId="0CB077C1" w14:textId="77777777" w:rsidR="00D544D4" w:rsidRPr="00F375CF" w:rsidRDefault="00D544D4" w:rsidP="00051FE8">
            <w:pPr>
              <w:pStyle w:val="TAH"/>
              <w:rPr>
                <w:rFonts w:eastAsia="Batang"/>
                <w:lang w:eastAsia="en-US"/>
              </w:rPr>
            </w:pPr>
            <w:r w:rsidRPr="00F375CF">
              <w:rPr>
                <w:rFonts w:eastAsia="Batang"/>
                <w:lang w:eastAsia="en-US"/>
              </w:rPr>
              <w:t>Normal cyclic prefix</w:t>
            </w:r>
          </w:p>
        </w:tc>
        <w:tc>
          <w:tcPr>
            <w:tcW w:w="4103" w:type="dxa"/>
            <w:gridSpan w:val="3"/>
          </w:tcPr>
          <w:p w14:paraId="68EEF004" w14:textId="77777777" w:rsidR="00D544D4" w:rsidRPr="00F375CF" w:rsidRDefault="00D544D4" w:rsidP="00051FE8">
            <w:pPr>
              <w:pStyle w:val="TAH"/>
              <w:rPr>
                <w:rFonts w:eastAsia="Batang"/>
                <w:lang w:eastAsia="en-US"/>
              </w:rPr>
            </w:pPr>
            <w:r w:rsidRPr="00F375CF">
              <w:rPr>
                <w:rFonts w:eastAsia="Batang"/>
                <w:lang w:eastAsia="en-US"/>
              </w:rPr>
              <w:t>Extended cyclic prefix</w:t>
            </w:r>
          </w:p>
        </w:tc>
      </w:tr>
      <w:tr w:rsidR="00D544D4" w:rsidRPr="00F375CF" w14:paraId="4774FFE4" w14:textId="77777777" w:rsidTr="00051FE8">
        <w:trPr>
          <w:jc w:val="center"/>
        </w:trPr>
        <w:tc>
          <w:tcPr>
            <w:tcW w:w="1582" w:type="dxa"/>
            <w:vMerge/>
            <w:shd w:val="clear" w:color="auto" w:fill="auto"/>
          </w:tcPr>
          <w:p w14:paraId="4D12F529" w14:textId="77777777" w:rsidR="00D544D4" w:rsidRPr="00F375CF" w:rsidRDefault="00D544D4" w:rsidP="00051FE8">
            <w:pPr>
              <w:pStyle w:val="TAH"/>
              <w:rPr>
                <w:rFonts w:eastAsia="Batang"/>
                <w:lang w:eastAsia="en-US"/>
              </w:rPr>
            </w:pPr>
          </w:p>
        </w:tc>
        <w:tc>
          <w:tcPr>
            <w:tcW w:w="1107" w:type="dxa"/>
          </w:tcPr>
          <w:p w14:paraId="6B54128A" w14:textId="77777777" w:rsidR="00D544D4" w:rsidRPr="00F375CF" w:rsidRDefault="00D544D4" w:rsidP="00051FE8">
            <w:pPr>
              <w:pStyle w:val="TAH"/>
              <w:rPr>
                <w:rFonts w:eastAsia="Batang"/>
                <w:i/>
                <w:lang w:eastAsia="en-US"/>
              </w:rPr>
            </w:pPr>
            <w:r w:rsidRPr="00F375CF">
              <w:rPr>
                <w:rFonts w:eastAsia="Batang"/>
                <w:i/>
                <w:lang w:eastAsia="en-US"/>
              </w:rPr>
              <w:t>S</w:t>
            </w:r>
          </w:p>
        </w:tc>
        <w:tc>
          <w:tcPr>
            <w:tcW w:w="1134" w:type="dxa"/>
            <w:shd w:val="clear" w:color="auto" w:fill="auto"/>
          </w:tcPr>
          <w:p w14:paraId="13582083" w14:textId="77777777" w:rsidR="00D544D4" w:rsidRPr="00F375CF" w:rsidRDefault="00D544D4" w:rsidP="00051FE8">
            <w:pPr>
              <w:pStyle w:val="TAH"/>
              <w:rPr>
                <w:rFonts w:eastAsia="Batang"/>
                <w:i/>
                <w:lang w:eastAsia="en-US"/>
              </w:rPr>
            </w:pPr>
            <w:r w:rsidRPr="00F375CF">
              <w:rPr>
                <w:rFonts w:eastAsia="Batang"/>
                <w:i/>
                <w:lang w:eastAsia="en-US"/>
              </w:rPr>
              <w:t>L</w:t>
            </w:r>
          </w:p>
        </w:tc>
        <w:tc>
          <w:tcPr>
            <w:tcW w:w="1703" w:type="dxa"/>
          </w:tcPr>
          <w:p w14:paraId="36E3F61E" w14:textId="77777777" w:rsidR="00D544D4" w:rsidRPr="00F375CF" w:rsidRDefault="00D544D4" w:rsidP="00051FE8">
            <w:pPr>
              <w:pStyle w:val="TAH"/>
              <w:rPr>
                <w:rFonts w:eastAsia="Batang"/>
                <w:i/>
                <w:lang w:eastAsia="en-US"/>
              </w:rPr>
            </w:pPr>
            <w:r w:rsidRPr="00F375CF">
              <w:rPr>
                <w:rFonts w:eastAsia="Batang"/>
                <w:i/>
                <w:lang w:eastAsia="en-US"/>
              </w:rPr>
              <w:t>S+L</w:t>
            </w:r>
          </w:p>
        </w:tc>
        <w:tc>
          <w:tcPr>
            <w:tcW w:w="1132" w:type="dxa"/>
          </w:tcPr>
          <w:p w14:paraId="62659D09" w14:textId="77777777" w:rsidR="00D544D4" w:rsidRPr="00F375CF" w:rsidRDefault="00D544D4" w:rsidP="00051FE8">
            <w:pPr>
              <w:pStyle w:val="TAH"/>
              <w:rPr>
                <w:rFonts w:eastAsia="Batang"/>
                <w:i/>
                <w:lang w:eastAsia="en-US"/>
              </w:rPr>
            </w:pPr>
            <w:r w:rsidRPr="00F375CF">
              <w:rPr>
                <w:rFonts w:eastAsia="Batang"/>
                <w:i/>
                <w:lang w:eastAsia="en-US"/>
              </w:rPr>
              <w:t>S</w:t>
            </w:r>
          </w:p>
        </w:tc>
        <w:tc>
          <w:tcPr>
            <w:tcW w:w="1134" w:type="dxa"/>
          </w:tcPr>
          <w:p w14:paraId="6F464EB0" w14:textId="77777777" w:rsidR="00D544D4" w:rsidRPr="00F375CF" w:rsidRDefault="00D544D4" w:rsidP="00051FE8">
            <w:pPr>
              <w:pStyle w:val="TAH"/>
              <w:rPr>
                <w:rFonts w:eastAsia="Batang"/>
                <w:i/>
                <w:lang w:eastAsia="en-US"/>
              </w:rPr>
            </w:pPr>
            <w:r w:rsidRPr="00F375CF">
              <w:rPr>
                <w:rFonts w:eastAsia="Batang"/>
                <w:i/>
                <w:lang w:eastAsia="en-US"/>
              </w:rPr>
              <w:t>L</w:t>
            </w:r>
          </w:p>
        </w:tc>
        <w:tc>
          <w:tcPr>
            <w:tcW w:w="1837" w:type="dxa"/>
          </w:tcPr>
          <w:p w14:paraId="7745AFC5" w14:textId="77777777" w:rsidR="00D544D4" w:rsidRPr="00F375CF" w:rsidRDefault="00D544D4" w:rsidP="00051FE8">
            <w:pPr>
              <w:pStyle w:val="TAH"/>
              <w:rPr>
                <w:rFonts w:eastAsia="Batang"/>
                <w:i/>
                <w:lang w:eastAsia="en-US"/>
              </w:rPr>
            </w:pPr>
            <w:r w:rsidRPr="00F375CF">
              <w:rPr>
                <w:rFonts w:eastAsia="Batang"/>
                <w:i/>
                <w:lang w:eastAsia="en-US"/>
              </w:rPr>
              <w:t>S+L</w:t>
            </w:r>
          </w:p>
        </w:tc>
      </w:tr>
      <w:tr w:rsidR="00D544D4" w:rsidRPr="00F375CF" w14:paraId="442CE229" w14:textId="77777777" w:rsidTr="00051FE8">
        <w:trPr>
          <w:jc w:val="center"/>
        </w:trPr>
        <w:tc>
          <w:tcPr>
            <w:tcW w:w="1582" w:type="dxa"/>
            <w:shd w:val="clear" w:color="auto" w:fill="auto"/>
          </w:tcPr>
          <w:p w14:paraId="6E89BA3F" w14:textId="77777777" w:rsidR="00D544D4" w:rsidRPr="00F375CF" w:rsidRDefault="00D544D4" w:rsidP="00051FE8">
            <w:pPr>
              <w:pStyle w:val="TAC"/>
              <w:rPr>
                <w:rFonts w:eastAsia="Batang"/>
                <w:lang w:eastAsia="en-US"/>
              </w:rPr>
            </w:pPr>
            <w:r w:rsidRPr="00F375CF">
              <w:rPr>
                <w:rFonts w:eastAsia="Batang"/>
                <w:lang w:eastAsia="en-US"/>
              </w:rPr>
              <w:t>Type A</w:t>
            </w:r>
          </w:p>
        </w:tc>
        <w:tc>
          <w:tcPr>
            <w:tcW w:w="1107" w:type="dxa"/>
          </w:tcPr>
          <w:p w14:paraId="34BAFCB9" w14:textId="77777777" w:rsidR="00D544D4" w:rsidRPr="00F375CF" w:rsidRDefault="00D544D4" w:rsidP="00051FE8">
            <w:pPr>
              <w:pStyle w:val="TAC"/>
              <w:rPr>
                <w:rFonts w:eastAsia="Batang"/>
                <w:lang w:eastAsia="en-US"/>
              </w:rPr>
            </w:pPr>
            <w:r w:rsidRPr="00F375CF">
              <w:rPr>
                <w:rFonts w:eastAsia="Batang"/>
                <w:lang w:eastAsia="en-US"/>
              </w:rPr>
              <w:t>{0,1,2,3}</w:t>
            </w:r>
          </w:p>
          <w:p w14:paraId="047E062C" w14:textId="77777777" w:rsidR="00D544D4" w:rsidRPr="00F375CF" w:rsidRDefault="00D544D4" w:rsidP="00051FE8">
            <w:pPr>
              <w:pStyle w:val="TAC"/>
              <w:rPr>
                <w:rFonts w:eastAsia="Batang"/>
                <w:lang w:eastAsia="en-US"/>
              </w:rPr>
            </w:pPr>
            <w:r w:rsidRPr="00F375CF">
              <w:rPr>
                <w:rFonts w:eastAsia="Batang"/>
                <w:lang w:eastAsia="en-US"/>
              </w:rPr>
              <w:t>(Note 1)</w:t>
            </w:r>
          </w:p>
        </w:tc>
        <w:tc>
          <w:tcPr>
            <w:tcW w:w="1134" w:type="dxa"/>
            <w:shd w:val="clear" w:color="auto" w:fill="auto"/>
          </w:tcPr>
          <w:p w14:paraId="71BF8BF7" w14:textId="77777777" w:rsidR="00D544D4" w:rsidRPr="00F375CF" w:rsidRDefault="00D544D4" w:rsidP="00051FE8">
            <w:pPr>
              <w:pStyle w:val="TAC"/>
              <w:rPr>
                <w:rFonts w:eastAsia="Batang"/>
                <w:lang w:eastAsia="en-US"/>
              </w:rPr>
            </w:pPr>
            <w:r w:rsidRPr="00F375CF">
              <w:rPr>
                <w:rFonts w:eastAsia="Batang"/>
                <w:lang w:eastAsia="en-US"/>
              </w:rPr>
              <w:t>{3,…,14}</w:t>
            </w:r>
          </w:p>
        </w:tc>
        <w:tc>
          <w:tcPr>
            <w:tcW w:w="1703" w:type="dxa"/>
          </w:tcPr>
          <w:p w14:paraId="5C697598" w14:textId="77777777" w:rsidR="00D544D4" w:rsidRPr="00F375CF" w:rsidRDefault="00D544D4" w:rsidP="00051FE8">
            <w:pPr>
              <w:pStyle w:val="TAC"/>
              <w:rPr>
                <w:rFonts w:eastAsia="Batang"/>
                <w:lang w:eastAsia="en-US"/>
              </w:rPr>
            </w:pPr>
            <w:r w:rsidRPr="00F375CF">
              <w:rPr>
                <w:rFonts w:eastAsia="Batang"/>
                <w:lang w:eastAsia="en-US"/>
              </w:rPr>
              <w:t>{3,…,14}</w:t>
            </w:r>
          </w:p>
        </w:tc>
        <w:tc>
          <w:tcPr>
            <w:tcW w:w="1132" w:type="dxa"/>
          </w:tcPr>
          <w:p w14:paraId="54D13397" w14:textId="77777777" w:rsidR="00D544D4" w:rsidRPr="00F375CF" w:rsidRDefault="00D544D4" w:rsidP="00051FE8">
            <w:pPr>
              <w:pStyle w:val="TAC"/>
              <w:rPr>
                <w:rFonts w:eastAsia="Batang"/>
                <w:lang w:eastAsia="en-US"/>
              </w:rPr>
            </w:pPr>
            <w:r w:rsidRPr="00F375CF">
              <w:rPr>
                <w:rFonts w:eastAsia="Batang"/>
                <w:lang w:eastAsia="en-US"/>
              </w:rPr>
              <w:t>{0,1,2,3}</w:t>
            </w:r>
          </w:p>
          <w:p w14:paraId="78B50CDB" w14:textId="77777777" w:rsidR="00D544D4" w:rsidRPr="00F375CF" w:rsidRDefault="00D544D4" w:rsidP="00051FE8">
            <w:pPr>
              <w:pStyle w:val="TAC"/>
              <w:rPr>
                <w:rFonts w:eastAsia="Batang"/>
                <w:lang w:eastAsia="en-US"/>
              </w:rPr>
            </w:pPr>
            <w:r w:rsidRPr="00F375CF">
              <w:rPr>
                <w:rFonts w:eastAsia="Batang"/>
                <w:lang w:eastAsia="en-US"/>
              </w:rPr>
              <w:t>(Note 1)</w:t>
            </w:r>
          </w:p>
        </w:tc>
        <w:tc>
          <w:tcPr>
            <w:tcW w:w="1134" w:type="dxa"/>
          </w:tcPr>
          <w:p w14:paraId="54BB2811" w14:textId="77777777" w:rsidR="00D544D4" w:rsidRPr="00F375CF" w:rsidRDefault="00D544D4" w:rsidP="00051FE8">
            <w:pPr>
              <w:pStyle w:val="TAC"/>
              <w:rPr>
                <w:rFonts w:eastAsia="Batang"/>
                <w:lang w:eastAsia="en-US"/>
              </w:rPr>
            </w:pPr>
            <w:r w:rsidRPr="00F375CF">
              <w:rPr>
                <w:rFonts w:eastAsia="Batang"/>
                <w:lang w:eastAsia="en-US"/>
              </w:rPr>
              <w:t>{3,…,12}</w:t>
            </w:r>
          </w:p>
        </w:tc>
        <w:tc>
          <w:tcPr>
            <w:tcW w:w="1837" w:type="dxa"/>
          </w:tcPr>
          <w:p w14:paraId="2AFCED6B" w14:textId="77777777" w:rsidR="00D544D4" w:rsidRPr="00F375CF" w:rsidRDefault="00D544D4" w:rsidP="00051FE8">
            <w:pPr>
              <w:pStyle w:val="TAC"/>
              <w:rPr>
                <w:rFonts w:eastAsia="Batang"/>
                <w:lang w:eastAsia="en-US"/>
              </w:rPr>
            </w:pPr>
            <w:r w:rsidRPr="00F375CF">
              <w:rPr>
                <w:rFonts w:eastAsia="Batang"/>
                <w:lang w:eastAsia="en-US"/>
              </w:rPr>
              <w:t>{3,…,12}</w:t>
            </w:r>
          </w:p>
        </w:tc>
      </w:tr>
      <w:tr w:rsidR="00D544D4" w:rsidRPr="00F375CF" w14:paraId="4984F2B7" w14:textId="77777777" w:rsidTr="00051FE8">
        <w:trPr>
          <w:jc w:val="center"/>
        </w:trPr>
        <w:tc>
          <w:tcPr>
            <w:tcW w:w="1582" w:type="dxa"/>
            <w:shd w:val="clear" w:color="auto" w:fill="auto"/>
          </w:tcPr>
          <w:p w14:paraId="08ED12E5" w14:textId="77777777" w:rsidR="00D544D4" w:rsidRPr="00F375CF" w:rsidRDefault="00D544D4" w:rsidP="00051FE8">
            <w:pPr>
              <w:pStyle w:val="TAC"/>
              <w:rPr>
                <w:rFonts w:eastAsia="Batang"/>
                <w:lang w:eastAsia="en-US"/>
              </w:rPr>
            </w:pPr>
            <w:r w:rsidRPr="00F375CF">
              <w:rPr>
                <w:rFonts w:eastAsia="Batang"/>
                <w:lang w:eastAsia="en-US"/>
              </w:rPr>
              <w:t>Type B</w:t>
            </w:r>
          </w:p>
        </w:tc>
        <w:tc>
          <w:tcPr>
            <w:tcW w:w="1107" w:type="dxa"/>
          </w:tcPr>
          <w:p w14:paraId="09FA800F" w14:textId="77777777" w:rsidR="00D544D4" w:rsidRPr="00F375CF" w:rsidRDefault="00D544D4" w:rsidP="00051FE8">
            <w:pPr>
              <w:pStyle w:val="TAC"/>
              <w:rPr>
                <w:rFonts w:eastAsia="Batang"/>
                <w:lang w:eastAsia="en-US"/>
              </w:rPr>
            </w:pPr>
            <w:r w:rsidRPr="00F375CF">
              <w:rPr>
                <w:rFonts w:eastAsia="Batang"/>
                <w:lang w:eastAsia="en-US"/>
              </w:rPr>
              <w:t>{0,…,12}</w:t>
            </w:r>
          </w:p>
        </w:tc>
        <w:tc>
          <w:tcPr>
            <w:tcW w:w="1134" w:type="dxa"/>
            <w:shd w:val="clear" w:color="auto" w:fill="auto"/>
          </w:tcPr>
          <w:p w14:paraId="6A0F8102" w14:textId="77777777" w:rsidR="00D544D4" w:rsidRPr="00F375CF" w:rsidRDefault="00D544D4" w:rsidP="00051FE8">
            <w:pPr>
              <w:pStyle w:val="TAC"/>
              <w:rPr>
                <w:rFonts w:eastAsia="Batang"/>
                <w:lang w:eastAsia="en-US"/>
              </w:rPr>
            </w:pPr>
            <w:r w:rsidRPr="00F375CF">
              <w:rPr>
                <w:rFonts w:eastAsia="Batang"/>
                <w:lang w:eastAsia="en-US"/>
              </w:rPr>
              <w:t>{2,4,7}</w:t>
            </w:r>
          </w:p>
        </w:tc>
        <w:tc>
          <w:tcPr>
            <w:tcW w:w="1703" w:type="dxa"/>
          </w:tcPr>
          <w:p w14:paraId="6FD52774" w14:textId="77777777" w:rsidR="00D544D4" w:rsidRPr="00F375CF" w:rsidRDefault="00D544D4" w:rsidP="00051FE8">
            <w:pPr>
              <w:pStyle w:val="TAC"/>
              <w:rPr>
                <w:rFonts w:eastAsia="Batang"/>
                <w:lang w:eastAsia="en-US"/>
              </w:rPr>
            </w:pPr>
            <w:r w:rsidRPr="00F375CF">
              <w:rPr>
                <w:rFonts w:eastAsia="Batang"/>
                <w:lang w:eastAsia="en-US"/>
              </w:rPr>
              <w:t>{2,…,14}</w:t>
            </w:r>
          </w:p>
        </w:tc>
        <w:tc>
          <w:tcPr>
            <w:tcW w:w="1132" w:type="dxa"/>
          </w:tcPr>
          <w:p w14:paraId="5F578566" w14:textId="77777777" w:rsidR="00D544D4" w:rsidRPr="00F375CF" w:rsidRDefault="00D544D4" w:rsidP="00051FE8">
            <w:pPr>
              <w:pStyle w:val="TAC"/>
              <w:rPr>
                <w:rFonts w:eastAsia="Batang"/>
                <w:lang w:eastAsia="en-US"/>
              </w:rPr>
            </w:pPr>
            <w:r w:rsidRPr="00F375CF">
              <w:rPr>
                <w:rFonts w:eastAsia="Batang"/>
                <w:lang w:eastAsia="en-US"/>
              </w:rPr>
              <w:t>{0,…,10}</w:t>
            </w:r>
          </w:p>
        </w:tc>
        <w:tc>
          <w:tcPr>
            <w:tcW w:w="1134" w:type="dxa"/>
          </w:tcPr>
          <w:p w14:paraId="3BA5886D" w14:textId="77777777" w:rsidR="00D544D4" w:rsidRPr="00F375CF" w:rsidRDefault="00D544D4" w:rsidP="00051FE8">
            <w:pPr>
              <w:pStyle w:val="TAC"/>
              <w:rPr>
                <w:rFonts w:eastAsia="Batang"/>
                <w:lang w:eastAsia="en-US"/>
              </w:rPr>
            </w:pPr>
            <w:r w:rsidRPr="00F375CF">
              <w:rPr>
                <w:rFonts w:eastAsia="Batang"/>
                <w:lang w:eastAsia="en-US"/>
              </w:rPr>
              <w:t>{2,4,6}</w:t>
            </w:r>
          </w:p>
        </w:tc>
        <w:tc>
          <w:tcPr>
            <w:tcW w:w="1837" w:type="dxa"/>
          </w:tcPr>
          <w:p w14:paraId="586F866D" w14:textId="77777777" w:rsidR="00D544D4" w:rsidRPr="00F375CF" w:rsidRDefault="00D544D4" w:rsidP="00051FE8">
            <w:pPr>
              <w:pStyle w:val="TAC"/>
              <w:rPr>
                <w:rFonts w:eastAsia="Batang"/>
                <w:lang w:eastAsia="en-US"/>
              </w:rPr>
            </w:pPr>
            <w:r w:rsidRPr="00F375CF">
              <w:rPr>
                <w:rFonts w:eastAsia="Batang"/>
                <w:lang w:eastAsia="en-US"/>
              </w:rPr>
              <w:t>{2,…,12}</w:t>
            </w:r>
          </w:p>
        </w:tc>
      </w:tr>
      <w:tr w:rsidR="00D544D4" w:rsidRPr="00F375CF" w14:paraId="634F92C2" w14:textId="77777777" w:rsidTr="00051FE8">
        <w:trPr>
          <w:jc w:val="center"/>
        </w:trPr>
        <w:tc>
          <w:tcPr>
            <w:tcW w:w="9629" w:type="dxa"/>
            <w:gridSpan w:val="7"/>
            <w:shd w:val="clear" w:color="auto" w:fill="auto"/>
          </w:tcPr>
          <w:p w14:paraId="0C603EA2" w14:textId="77777777" w:rsidR="00D544D4" w:rsidRPr="00F375CF" w:rsidRDefault="00D544D4" w:rsidP="00051FE8">
            <w:pPr>
              <w:pStyle w:val="TAN"/>
              <w:rPr>
                <w:lang w:eastAsia="en-US"/>
              </w:rPr>
            </w:pPr>
            <w:r w:rsidRPr="00F375CF">
              <w:rPr>
                <w:rFonts w:eastAsia="Batang"/>
                <w:lang w:eastAsia="en-US"/>
              </w:rPr>
              <w:t>Note 1:</w:t>
            </w:r>
            <w:r w:rsidRPr="00F375CF">
              <w:rPr>
                <w:rFonts w:eastAsia="Batang"/>
                <w:lang w:eastAsia="en-US"/>
              </w:rPr>
              <w:tab/>
              <w:t xml:space="preserve">S = 3 is applicable  only if </w:t>
            </w:r>
            <w:r w:rsidRPr="00F375CF">
              <w:rPr>
                <w:rFonts w:eastAsia="Batang"/>
                <w:i/>
                <w:lang w:eastAsia="en-US"/>
              </w:rPr>
              <w:t>dmrs-TypeA-</w:t>
            </w:r>
            <w:r w:rsidR="00EA7C8B" w:rsidRPr="00F375CF">
              <w:rPr>
                <w:rFonts w:eastAsia="Batang"/>
                <w:i/>
                <w:lang w:eastAsia="en-US"/>
              </w:rPr>
              <w:t>Position</w:t>
            </w:r>
            <w:r w:rsidRPr="00F375CF">
              <w:rPr>
                <w:rFonts w:eastAsia="Batang"/>
                <w:lang w:eastAsia="en-US"/>
              </w:rPr>
              <w:t xml:space="preserve"> = 3</w:t>
            </w:r>
          </w:p>
        </w:tc>
      </w:tr>
    </w:tbl>
    <w:p w14:paraId="7EBE085F" w14:textId="77777777" w:rsidR="00D544D4" w:rsidRPr="00F375CF" w:rsidRDefault="00D544D4" w:rsidP="00D544D4"/>
    <w:p w14:paraId="5B5413EE" w14:textId="77777777" w:rsidR="00D544D4" w:rsidRPr="00F375CF" w:rsidRDefault="00D544D4" w:rsidP="00D544D4">
      <w:r w:rsidRPr="00F375CF">
        <w:t xml:space="preserve">When the UE is configured with </w:t>
      </w:r>
      <w:r w:rsidRPr="00F375CF">
        <w:rPr>
          <w:i/>
        </w:rPr>
        <w:t>aggregationF</w:t>
      </w:r>
      <w:r w:rsidRPr="00F375CF">
        <w:t xml:space="preserve">actorDL &gt; 1, the same symbol allocation is applied across the </w:t>
      </w:r>
      <w:r w:rsidRPr="00F375CF">
        <w:rPr>
          <w:i/>
        </w:rPr>
        <w:t>aggregationFactorDL</w:t>
      </w:r>
      <w:r w:rsidRPr="00F375CF">
        <w:t xml:space="preserve"> consecutive slots. The UE may expect that the TB is repeated within each symbol allocation among each of the </w:t>
      </w:r>
      <w:r w:rsidRPr="00F375CF">
        <w:rPr>
          <w:i/>
        </w:rPr>
        <w:t>aggregationFactorDL</w:t>
      </w:r>
      <w:r w:rsidRPr="00F375CF">
        <w:t xml:space="preserve"> consecutive slots and the PDSCH is limited to a single transmission layer. The redundancy version to be applied on the </w:t>
      </w:r>
      <w:r w:rsidRPr="00F375CF">
        <w:rPr>
          <w:i/>
        </w:rPr>
        <w:t>n</w:t>
      </w:r>
      <w:r w:rsidRPr="00F375CF">
        <w:rPr>
          <w:vertAlign w:val="superscript"/>
        </w:rPr>
        <w:t>th</w:t>
      </w:r>
      <w:r w:rsidRPr="00F375CF">
        <w:t xml:space="preserve"> transmission occasion of the TB is determined according to table 5.1.2.1-2.  </w:t>
      </w:r>
    </w:p>
    <w:p w14:paraId="438D6F32" w14:textId="77777777" w:rsidR="00D544D4" w:rsidRPr="00F375CF" w:rsidRDefault="00D544D4" w:rsidP="00D544D4">
      <w:pPr>
        <w:pStyle w:val="TH"/>
      </w:pPr>
      <w:r w:rsidRPr="00F375CF">
        <w:lastRenderedPageBreak/>
        <w:t xml:space="preserve">Table 5.1.2.1-2: Applied redundancy version when </w:t>
      </w:r>
      <w:r w:rsidRPr="00F375CF">
        <w:rPr>
          <w:i/>
        </w:rPr>
        <w:t>aggregationFactorDL</w:t>
      </w:r>
      <w:r w:rsidRPr="00F375CF">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F375CF" w14:paraId="5BBBC6A6" w14:textId="77777777" w:rsidTr="00051FE8">
        <w:tc>
          <w:tcPr>
            <w:tcW w:w="2263" w:type="dxa"/>
            <w:vMerge w:val="restart"/>
            <w:shd w:val="clear" w:color="auto" w:fill="auto"/>
          </w:tcPr>
          <w:p w14:paraId="23EFB3EC" w14:textId="77777777" w:rsidR="00D544D4" w:rsidRPr="00F375CF" w:rsidRDefault="00D544D4" w:rsidP="00051FE8">
            <w:pPr>
              <w:pStyle w:val="TAH"/>
              <w:rPr>
                <w:rFonts w:eastAsia="Batang"/>
                <w:lang w:eastAsia="en-US"/>
              </w:rPr>
            </w:pPr>
            <w:r w:rsidRPr="00F375CF">
              <w:rPr>
                <w:rFonts w:eastAsia="Batang"/>
                <w:i/>
                <w:lang w:eastAsia="en-US"/>
              </w:rPr>
              <w:t>rv</w:t>
            </w:r>
            <w:r w:rsidRPr="00F375CF">
              <w:rPr>
                <w:rFonts w:eastAsia="Batang"/>
                <w:i/>
                <w:vertAlign w:val="subscript"/>
                <w:lang w:eastAsia="en-US"/>
              </w:rPr>
              <w:t xml:space="preserve">id </w:t>
            </w:r>
            <w:r w:rsidRPr="00F375CF">
              <w:rPr>
                <w:rFonts w:eastAsia="Batang"/>
                <w:lang w:eastAsia="en-US"/>
              </w:rPr>
              <w:t>indicated by the DCI scheduling the PDSCH</w:t>
            </w:r>
          </w:p>
        </w:tc>
        <w:tc>
          <w:tcPr>
            <w:tcW w:w="6804" w:type="dxa"/>
            <w:gridSpan w:val="4"/>
            <w:shd w:val="clear" w:color="auto" w:fill="auto"/>
          </w:tcPr>
          <w:p w14:paraId="3DD627A5" w14:textId="77777777" w:rsidR="00D544D4" w:rsidRPr="00F375CF" w:rsidRDefault="00D544D4" w:rsidP="00051FE8">
            <w:pPr>
              <w:pStyle w:val="TAH"/>
              <w:rPr>
                <w:rFonts w:eastAsia="Batang"/>
                <w:lang w:eastAsia="en-US"/>
              </w:rPr>
            </w:pPr>
            <w:r w:rsidRPr="00F375CF">
              <w:rPr>
                <w:rFonts w:eastAsia="Batang"/>
                <w:i/>
                <w:lang w:eastAsia="en-US"/>
              </w:rPr>
              <w:t>rv</w:t>
            </w:r>
            <w:r w:rsidRPr="00F375CF">
              <w:rPr>
                <w:rFonts w:eastAsia="Batang"/>
                <w:i/>
                <w:vertAlign w:val="subscript"/>
                <w:lang w:eastAsia="en-US"/>
              </w:rPr>
              <w:t>id</w:t>
            </w:r>
            <w:r w:rsidRPr="00F375CF">
              <w:rPr>
                <w:rFonts w:eastAsia="Batang"/>
                <w:lang w:eastAsia="en-US"/>
              </w:rPr>
              <w:t xml:space="preserve"> to be applied to </w:t>
            </w:r>
            <w:r w:rsidRPr="00F375CF">
              <w:rPr>
                <w:rFonts w:eastAsia="Batang"/>
                <w:i/>
                <w:lang w:eastAsia="en-US"/>
              </w:rPr>
              <w:t>n</w:t>
            </w:r>
            <w:r w:rsidRPr="00F375CF">
              <w:rPr>
                <w:rFonts w:eastAsia="Batang"/>
                <w:vertAlign w:val="superscript"/>
                <w:lang w:eastAsia="en-US"/>
              </w:rPr>
              <w:t>th</w:t>
            </w:r>
            <w:r w:rsidRPr="00F375CF">
              <w:rPr>
                <w:rFonts w:eastAsia="Batang"/>
                <w:lang w:eastAsia="en-US"/>
              </w:rPr>
              <w:t xml:space="preserve"> transmission occasion</w:t>
            </w:r>
          </w:p>
        </w:tc>
      </w:tr>
      <w:tr w:rsidR="00D544D4" w:rsidRPr="00F375CF" w14:paraId="13DC63E3" w14:textId="77777777" w:rsidTr="00051FE8">
        <w:tc>
          <w:tcPr>
            <w:tcW w:w="2263" w:type="dxa"/>
            <w:vMerge/>
            <w:shd w:val="clear" w:color="auto" w:fill="auto"/>
          </w:tcPr>
          <w:p w14:paraId="4DC0A2C0" w14:textId="77777777" w:rsidR="00D544D4" w:rsidRPr="00F375CF" w:rsidRDefault="00D544D4" w:rsidP="00051FE8">
            <w:pPr>
              <w:pStyle w:val="TAH"/>
              <w:rPr>
                <w:rFonts w:eastAsia="Batang"/>
                <w:lang w:eastAsia="en-US"/>
              </w:rPr>
            </w:pPr>
          </w:p>
        </w:tc>
        <w:tc>
          <w:tcPr>
            <w:tcW w:w="1701" w:type="dxa"/>
            <w:shd w:val="clear" w:color="auto" w:fill="auto"/>
          </w:tcPr>
          <w:p w14:paraId="72306E6C" w14:textId="77777777" w:rsidR="00D544D4" w:rsidRPr="00F375CF" w:rsidRDefault="00D544D4" w:rsidP="00051FE8">
            <w:pPr>
              <w:pStyle w:val="TAH"/>
              <w:rPr>
                <w:rFonts w:eastAsia="Batang"/>
                <w:lang w:eastAsia="en-US"/>
              </w:rPr>
            </w:pPr>
            <w:r w:rsidRPr="00F375CF">
              <w:rPr>
                <w:rFonts w:eastAsia="Batang"/>
                <w:i/>
                <w:lang w:eastAsia="en-US"/>
              </w:rPr>
              <w:t xml:space="preserve">n </w:t>
            </w:r>
            <w:r w:rsidRPr="00F375CF">
              <w:rPr>
                <w:rFonts w:eastAsia="Batang"/>
                <w:lang w:eastAsia="en-US"/>
              </w:rPr>
              <w:t>mod 4 = 0</w:t>
            </w:r>
          </w:p>
        </w:tc>
        <w:tc>
          <w:tcPr>
            <w:tcW w:w="1701" w:type="dxa"/>
            <w:shd w:val="clear" w:color="auto" w:fill="auto"/>
          </w:tcPr>
          <w:p w14:paraId="47091ACC" w14:textId="77777777" w:rsidR="00D544D4" w:rsidRPr="00F375CF" w:rsidRDefault="00D544D4" w:rsidP="00051FE8">
            <w:pPr>
              <w:pStyle w:val="TAH"/>
              <w:rPr>
                <w:rFonts w:eastAsia="Batang"/>
                <w:lang w:eastAsia="en-US"/>
              </w:rPr>
            </w:pPr>
            <w:r w:rsidRPr="00F375CF">
              <w:rPr>
                <w:rFonts w:eastAsia="Batang"/>
                <w:i/>
                <w:lang w:eastAsia="en-US"/>
              </w:rPr>
              <w:t xml:space="preserve">n </w:t>
            </w:r>
            <w:r w:rsidRPr="00F375CF">
              <w:rPr>
                <w:rFonts w:eastAsia="Batang"/>
                <w:lang w:eastAsia="en-US"/>
              </w:rPr>
              <w:t>mod 4 = 1</w:t>
            </w:r>
          </w:p>
        </w:tc>
        <w:tc>
          <w:tcPr>
            <w:tcW w:w="1701" w:type="dxa"/>
            <w:shd w:val="clear" w:color="auto" w:fill="auto"/>
          </w:tcPr>
          <w:p w14:paraId="4355DDCC" w14:textId="77777777" w:rsidR="00D544D4" w:rsidRPr="00F375CF" w:rsidRDefault="00D544D4" w:rsidP="00051FE8">
            <w:pPr>
              <w:pStyle w:val="TAH"/>
              <w:rPr>
                <w:rFonts w:eastAsia="Batang"/>
                <w:lang w:eastAsia="en-US"/>
              </w:rPr>
            </w:pPr>
            <w:r w:rsidRPr="00F375CF">
              <w:rPr>
                <w:rFonts w:eastAsia="Batang"/>
                <w:i/>
                <w:lang w:eastAsia="en-US"/>
              </w:rPr>
              <w:t xml:space="preserve">n </w:t>
            </w:r>
            <w:r w:rsidRPr="00F375CF">
              <w:rPr>
                <w:rFonts w:eastAsia="Batang"/>
                <w:lang w:eastAsia="en-US"/>
              </w:rPr>
              <w:t>mod 4 = 2</w:t>
            </w:r>
          </w:p>
        </w:tc>
        <w:tc>
          <w:tcPr>
            <w:tcW w:w="1701" w:type="dxa"/>
            <w:shd w:val="clear" w:color="auto" w:fill="auto"/>
          </w:tcPr>
          <w:p w14:paraId="502AC535" w14:textId="77777777" w:rsidR="00D544D4" w:rsidRPr="00F375CF" w:rsidRDefault="00D544D4" w:rsidP="00051FE8">
            <w:pPr>
              <w:pStyle w:val="TAH"/>
              <w:rPr>
                <w:rFonts w:eastAsia="Batang"/>
                <w:lang w:eastAsia="en-US"/>
              </w:rPr>
            </w:pPr>
            <w:r w:rsidRPr="00F375CF">
              <w:rPr>
                <w:rFonts w:eastAsia="Batang"/>
                <w:i/>
                <w:lang w:eastAsia="en-US"/>
              </w:rPr>
              <w:t xml:space="preserve">n </w:t>
            </w:r>
            <w:r w:rsidRPr="00F375CF">
              <w:rPr>
                <w:rFonts w:eastAsia="Batang"/>
                <w:lang w:eastAsia="en-US"/>
              </w:rPr>
              <w:t>mod 4 = 3</w:t>
            </w:r>
          </w:p>
        </w:tc>
      </w:tr>
      <w:tr w:rsidR="00D544D4" w:rsidRPr="00F375CF" w14:paraId="201196A8" w14:textId="77777777" w:rsidTr="00051FE8">
        <w:tc>
          <w:tcPr>
            <w:tcW w:w="2263" w:type="dxa"/>
            <w:shd w:val="clear" w:color="auto" w:fill="auto"/>
          </w:tcPr>
          <w:p w14:paraId="08F0C8F2" w14:textId="77777777" w:rsidR="00D544D4" w:rsidRPr="00F375CF" w:rsidRDefault="00D544D4" w:rsidP="00051FE8">
            <w:pPr>
              <w:pStyle w:val="TAC"/>
              <w:rPr>
                <w:rFonts w:eastAsia="Batang"/>
                <w:lang w:eastAsia="en-US"/>
              </w:rPr>
            </w:pPr>
            <w:r w:rsidRPr="00F375CF">
              <w:rPr>
                <w:rFonts w:eastAsia="Batang"/>
                <w:lang w:eastAsia="en-US"/>
              </w:rPr>
              <w:t>0</w:t>
            </w:r>
          </w:p>
        </w:tc>
        <w:tc>
          <w:tcPr>
            <w:tcW w:w="1701" w:type="dxa"/>
            <w:shd w:val="clear" w:color="auto" w:fill="auto"/>
          </w:tcPr>
          <w:p w14:paraId="18599859" w14:textId="77777777" w:rsidR="00D544D4" w:rsidRPr="00F375CF" w:rsidRDefault="00D544D4" w:rsidP="00051FE8">
            <w:pPr>
              <w:pStyle w:val="TAC"/>
              <w:rPr>
                <w:rFonts w:eastAsia="Batang"/>
                <w:lang w:eastAsia="en-US"/>
              </w:rPr>
            </w:pPr>
            <w:r w:rsidRPr="00F375CF">
              <w:rPr>
                <w:rFonts w:eastAsia="Batang"/>
                <w:lang w:eastAsia="en-US"/>
              </w:rPr>
              <w:t>0</w:t>
            </w:r>
          </w:p>
        </w:tc>
        <w:tc>
          <w:tcPr>
            <w:tcW w:w="1701" w:type="dxa"/>
            <w:shd w:val="clear" w:color="auto" w:fill="auto"/>
          </w:tcPr>
          <w:p w14:paraId="40365D28" w14:textId="77777777" w:rsidR="00D544D4" w:rsidRPr="00F375CF" w:rsidRDefault="00D544D4" w:rsidP="00051FE8">
            <w:pPr>
              <w:pStyle w:val="TAC"/>
              <w:rPr>
                <w:rFonts w:eastAsia="Batang"/>
                <w:lang w:eastAsia="en-US"/>
              </w:rPr>
            </w:pPr>
            <w:r w:rsidRPr="00F375CF">
              <w:rPr>
                <w:rFonts w:eastAsia="Batang"/>
                <w:lang w:eastAsia="en-US"/>
              </w:rPr>
              <w:t>2</w:t>
            </w:r>
          </w:p>
        </w:tc>
        <w:tc>
          <w:tcPr>
            <w:tcW w:w="1701" w:type="dxa"/>
            <w:shd w:val="clear" w:color="auto" w:fill="auto"/>
          </w:tcPr>
          <w:p w14:paraId="00A0A4AC" w14:textId="77777777" w:rsidR="00D544D4" w:rsidRPr="00F375CF" w:rsidRDefault="00D544D4" w:rsidP="00051FE8">
            <w:pPr>
              <w:pStyle w:val="TAC"/>
              <w:rPr>
                <w:rFonts w:eastAsia="Batang"/>
                <w:lang w:eastAsia="en-US"/>
              </w:rPr>
            </w:pPr>
            <w:r w:rsidRPr="00F375CF">
              <w:rPr>
                <w:rFonts w:eastAsia="Batang"/>
                <w:lang w:eastAsia="en-US"/>
              </w:rPr>
              <w:t>3</w:t>
            </w:r>
          </w:p>
        </w:tc>
        <w:tc>
          <w:tcPr>
            <w:tcW w:w="1701" w:type="dxa"/>
            <w:shd w:val="clear" w:color="auto" w:fill="auto"/>
          </w:tcPr>
          <w:p w14:paraId="2DDA057F" w14:textId="77777777" w:rsidR="00D544D4" w:rsidRPr="00F375CF" w:rsidRDefault="00D544D4" w:rsidP="00051FE8">
            <w:pPr>
              <w:pStyle w:val="TAC"/>
              <w:rPr>
                <w:rFonts w:eastAsia="Batang"/>
                <w:lang w:eastAsia="en-US"/>
              </w:rPr>
            </w:pPr>
            <w:r w:rsidRPr="00F375CF">
              <w:rPr>
                <w:rFonts w:eastAsia="Batang"/>
                <w:lang w:eastAsia="en-US"/>
              </w:rPr>
              <w:t>1</w:t>
            </w:r>
          </w:p>
        </w:tc>
      </w:tr>
      <w:tr w:rsidR="00D544D4" w:rsidRPr="00F375CF" w14:paraId="512E2E84" w14:textId="77777777" w:rsidTr="00051FE8">
        <w:tc>
          <w:tcPr>
            <w:tcW w:w="2263" w:type="dxa"/>
            <w:shd w:val="clear" w:color="auto" w:fill="auto"/>
          </w:tcPr>
          <w:p w14:paraId="5DCD6EE1" w14:textId="77777777" w:rsidR="00D544D4" w:rsidRPr="00F375CF" w:rsidRDefault="00D544D4" w:rsidP="00051FE8">
            <w:pPr>
              <w:pStyle w:val="TAC"/>
              <w:rPr>
                <w:rFonts w:eastAsia="Batang"/>
                <w:lang w:eastAsia="en-US"/>
              </w:rPr>
            </w:pPr>
            <w:r w:rsidRPr="00F375CF">
              <w:rPr>
                <w:rFonts w:eastAsia="Batang"/>
                <w:lang w:eastAsia="en-US"/>
              </w:rPr>
              <w:t>2</w:t>
            </w:r>
          </w:p>
        </w:tc>
        <w:tc>
          <w:tcPr>
            <w:tcW w:w="1701" w:type="dxa"/>
            <w:shd w:val="clear" w:color="auto" w:fill="auto"/>
          </w:tcPr>
          <w:p w14:paraId="2D2386A4" w14:textId="77777777" w:rsidR="00D544D4" w:rsidRPr="00F375CF" w:rsidRDefault="00D544D4" w:rsidP="00051FE8">
            <w:pPr>
              <w:pStyle w:val="TAC"/>
              <w:rPr>
                <w:rFonts w:eastAsia="Batang"/>
                <w:lang w:eastAsia="en-US"/>
              </w:rPr>
            </w:pPr>
            <w:r w:rsidRPr="00F375CF">
              <w:rPr>
                <w:rFonts w:eastAsia="Batang"/>
                <w:lang w:eastAsia="en-US"/>
              </w:rPr>
              <w:t>2</w:t>
            </w:r>
          </w:p>
        </w:tc>
        <w:tc>
          <w:tcPr>
            <w:tcW w:w="1701" w:type="dxa"/>
            <w:shd w:val="clear" w:color="auto" w:fill="auto"/>
          </w:tcPr>
          <w:p w14:paraId="46F11C17" w14:textId="77777777" w:rsidR="00D544D4" w:rsidRPr="00F375CF" w:rsidRDefault="00D544D4" w:rsidP="00051FE8">
            <w:pPr>
              <w:pStyle w:val="TAC"/>
              <w:rPr>
                <w:rFonts w:eastAsia="Batang"/>
                <w:lang w:eastAsia="en-US"/>
              </w:rPr>
            </w:pPr>
            <w:r w:rsidRPr="00F375CF">
              <w:rPr>
                <w:rFonts w:eastAsia="Batang"/>
                <w:lang w:eastAsia="en-US"/>
              </w:rPr>
              <w:t>3</w:t>
            </w:r>
          </w:p>
        </w:tc>
        <w:tc>
          <w:tcPr>
            <w:tcW w:w="1701" w:type="dxa"/>
            <w:shd w:val="clear" w:color="auto" w:fill="auto"/>
          </w:tcPr>
          <w:p w14:paraId="2ACF8861" w14:textId="77777777" w:rsidR="00D544D4" w:rsidRPr="00F375CF" w:rsidRDefault="00D544D4" w:rsidP="00051FE8">
            <w:pPr>
              <w:pStyle w:val="TAC"/>
              <w:rPr>
                <w:rFonts w:eastAsia="Batang"/>
                <w:lang w:eastAsia="en-US"/>
              </w:rPr>
            </w:pPr>
            <w:r w:rsidRPr="00F375CF">
              <w:rPr>
                <w:rFonts w:eastAsia="Batang"/>
                <w:lang w:eastAsia="en-US"/>
              </w:rPr>
              <w:t>1</w:t>
            </w:r>
          </w:p>
        </w:tc>
        <w:tc>
          <w:tcPr>
            <w:tcW w:w="1701" w:type="dxa"/>
            <w:shd w:val="clear" w:color="auto" w:fill="auto"/>
          </w:tcPr>
          <w:p w14:paraId="76AFCBE6" w14:textId="77777777" w:rsidR="00D544D4" w:rsidRPr="00F375CF" w:rsidRDefault="00D544D4" w:rsidP="00051FE8">
            <w:pPr>
              <w:pStyle w:val="TAC"/>
              <w:rPr>
                <w:rFonts w:eastAsia="Batang"/>
                <w:lang w:eastAsia="en-US"/>
              </w:rPr>
            </w:pPr>
            <w:r w:rsidRPr="00F375CF">
              <w:rPr>
                <w:rFonts w:eastAsia="Batang"/>
                <w:lang w:eastAsia="en-US"/>
              </w:rPr>
              <w:t>0</w:t>
            </w:r>
          </w:p>
        </w:tc>
      </w:tr>
      <w:tr w:rsidR="00D544D4" w:rsidRPr="00F375CF" w14:paraId="04601D00" w14:textId="77777777" w:rsidTr="00051FE8">
        <w:tc>
          <w:tcPr>
            <w:tcW w:w="2263" w:type="dxa"/>
            <w:shd w:val="clear" w:color="auto" w:fill="auto"/>
          </w:tcPr>
          <w:p w14:paraId="73BB5072" w14:textId="77777777" w:rsidR="00D544D4" w:rsidRPr="00F375CF" w:rsidRDefault="00D544D4" w:rsidP="00051FE8">
            <w:pPr>
              <w:pStyle w:val="TAC"/>
              <w:rPr>
                <w:rFonts w:eastAsia="Batang"/>
                <w:lang w:eastAsia="en-US"/>
              </w:rPr>
            </w:pPr>
            <w:r w:rsidRPr="00F375CF">
              <w:rPr>
                <w:rFonts w:eastAsia="Batang"/>
                <w:lang w:eastAsia="en-US"/>
              </w:rPr>
              <w:t>3</w:t>
            </w:r>
          </w:p>
        </w:tc>
        <w:tc>
          <w:tcPr>
            <w:tcW w:w="1701" w:type="dxa"/>
            <w:shd w:val="clear" w:color="auto" w:fill="auto"/>
          </w:tcPr>
          <w:p w14:paraId="740A2517" w14:textId="77777777" w:rsidR="00D544D4" w:rsidRPr="00F375CF" w:rsidRDefault="00D544D4" w:rsidP="00051FE8">
            <w:pPr>
              <w:pStyle w:val="TAC"/>
              <w:rPr>
                <w:rFonts w:eastAsia="Batang"/>
                <w:lang w:eastAsia="en-US"/>
              </w:rPr>
            </w:pPr>
            <w:r w:rsidRPr="00F375CF">
              <w:rPr>
                <w:rFonts w:eastAsia="Batang"/>
                <w:lang w:eastAsia="en-US"/>
              </w:rPr>
              <w:t>3</w:t>
            </w:r>
          </w:p>
        </w:tc>
        <w:tc>
          <w:tcPr>
            <w:tcW w:w="1701" w:type="dxa"/>
            <w:shd w:val="clear" w:color="auto" w:fill="auto"/>
          </w:tcPr>
          <w:p w14:paraId="443DD0FA" w14:textId="77777777" w:rsidR="00D544D4" w:rsidRPr="00F375CF" w:rsidRDefault="00D544D4" w:rsidP="00051FE8">
            <w:pPr>
              <w:pStyle w:val="TAC"/>
              <w:rPr>
                <w:rFonts w:eastAsia="Batang"/>
                <w:lang w:eastAsia="en-US"/>
              </w:rPr>
            </w:pPr>
            <w:r w:rsidRPr="00F375CF">
              <w:rPr>
                <w:rFonts w:eastAsia="Batang"/>
                <w:lang w:eastAsia="en-US"/>
              </w:rPr>
              <w:t>1</w:t>
            </w:r>
          </w:p>
        </w:tc>
        <w:tc>
          <w:tcPr>
            <w:tcW w:w="1701" w:type="dxa"/>
            <w:shd w:val="clear" w:color="auto" w:fill="auto"/>
          </w:tcPr>
          <w:p w14:paraId="1286D6C6" w14:textId="77777777" w:rsidR="00D544D4" w:rsidRPr="00F375CF" w:rsidRDefault="00D544D4" w:rsidP="00051FE8">
            <w:pPr>
              <w:pStyle w:val="TAC"/>
              <w:rPr>
                <w:rFonts w:eastAsia="Batang"/>
                <w:lang w:eastAsia="en-US"/>
              </w:rPr>
            </w:pPr>
            <w:r w:rsidRPr="00F375CF">
              <w:rPr>
                <w:rFonts w:eastAsia="Batang"/>
                <w:lang w:eastAsia="en-US"/>
              </w:rPr>
              <w:t>0</w:t>
            </w:r>
          </w:p>
        </w:tc>
        <w:tc>
          <w:tcPr>
            <w:tcW w:w="1701" w:type="dxa"/>
            <w:shd w:val="clear" w:color="auto" w:fill="auto"/>
          </w:tcPr>
          <w:p w14:paraId="59EA1623" w14:textId="77777777" w:rsidR="00D544D4" w:rsidRPr="00F375CF" w:rsidRDefault="00D544D4" w:rsidP="00051FE8">
            <w:pPr>
              <w:pStyle w:val="TAC"/>
              <w:rPr>
                <w:rFonts w:eastAsia="Batang"/>
                <w:lang w:eastAsia="en-US"/>
              </w:rPr>
            </w:pPr>
            <w:r w:rsidRPr="00F375CF">
              <w:rPr>
                <w:rFonts w:eastAsia="Batang"/>
                <w:lang w:eastAsia="en-US"/>
              </w:rPr>
              <w:t>2</w:t>
            </w:r>
          </w:p>
        </w:tc>
      </w:tr>
      <w:tr w:rsidR="00D544D4" w:rsidRPr="00F375CF" w14:paraId="679379AC" w14:textId="77777777" w:rsidTr="00051FE8">
        <w:tc>
          <w:tcPr>
            <w:tcW w:w="2263" w:type="dxa"/>
            <w:shd w:val="clear" w:color="auto" w:fill="auto"/>
          </w:tcPr>
          <w:p w14:paraId="76454C22" w14:textId="77777777" w:rsidR="00D544D4" w:rsidRPr="00F375CF" w:rsidRDefault="00D544D4" w:rsidP="00051FE8">
            <w:pPr>
              <w:pStyle w:val="TAC"/>
              <w:rPr>
                <w:rFonts w:eastAsia="Batang"/>
                <w:lang w:eastAsia="en-US"/>
              </w:rPr>
            </w:pPr>
            <w:r w:rsidRPr="00F375CF">
              <w:rPr>
                <w:rFonts w:eastAsia="Batang"/>
                <w:lang w:eastAsia="en-US"/>
              </w:rPr>
              <w:t>1</w:t>
            </w:r>
          </w:p>
        </w:tc>
        <w:tc>
          <w:tcPr>
            <w:tcW w:w="1701" w:type="dxa"/>
            <w:shd w:val="clear" w:color="auto" w:fill="auto"/>
          </w:tcPr>
          <w:p w14:paraId="5B86AAF6" w14:textId="77777777" w:rsidR="00D544D4" w:rsidRPr="00F375CF" w:rsidRDefault="00D544D4" w:rsidP="00051FE8">
            <w:pPr>
              <w:pStyle w:val="TAC"/>
              <w:rPr>
                <w:rFonts w:eastAsia="Batang"/>
                <w:lang w:eastAsia="en-US"/>
              </w:rPr>
            </w:pPr>
            <w:r w:rsidRPr="00F375CF">
              <w:rPr>
                <w:rFonts w:eastAsia="Batang"/>
                <w:lang w:eastAsia="en-US"/>
              </w:rPr>
              <w:t>1</w:t>
            </w:r>
          </w:p>
        </w:tc>
        <w:tc>
          <w:tcPr>
            <w:tcW w:w="1701" w:type="dxa"/>
            <w:shd w:val="clear" w:color="auto" w:fill="auto"/>
          </w:tcPr>
          <w:p w14:paraId="58598DE3" w14:textId="77777777" w:rsidR="00D544D4" w:rsidRPr="00F375CF" w:rsidRDefault="00D544D4" w:rsidP="00051FE8">
            <w:pPr>
              <w:pStyle w:val="TAC"/>
              <w:rPr>
                <w:rFonts w:eastAsia="Batang"/>
                <w:lang w:eastAsia="en-US"/>
              </w:rPr>
            </w:pPr>
            <w:r w:rsidRPr="00F375CF">
              <w:rPr>
                <w:rFonts w:eastAsia="Batang"/>
                <w:lang w:eastAsia="en-US"/>
              </w:rPr>
              <w:t>0</w:t>
            </w:r>
          </w:p>
        </w:tc>
        <w:tc>
          <w:tcPr>
            <w:tcW w:w="1701" w:type="dxa"/>
            <w:shd w:val="clear" w:color="auto" w:fill="auto"/>
          </w:tcPr>
          <w:p w14:paraId="7EA5143A" w14:textId="77777777" w:rsidR="00D544D4" w:rsidRPr="00F375CF" w:rsidRDefault="00D544D4" w:rsidP="00051FE8">
            <w:pPr>
              <w:pStyle w:val="TAC"/>
              <w:rPr>
                <w:rFonts w:eastAsia="Batang"/>
                <w:lang w:eastAsia="en-US"/>
              </w:rPr>
            </w:pPr>
            <w:r w:rsidRPr="00F375CF">
              <w:rPr>
                <w:rFonts w:eastAsia="Batang"/>
                <w:lang w:eastAsia="en-US"/>
              </w:rPr>
              <w:t>2</w:t>
            </w:r>
          </w:p>
        </w:tc>
        <w:tc>
          <w:tcPr>
            <w:tcW w:w="1701" w:type="dxa"/>
            <w:shd w:val="clear" w:color="auto" w:fill="auto"/>
          </w:tcPr>
          <w:p w14:paraId="1E060250" w14:textId="77777777" w:rsidR="00D544D4" w:rsidRPr="00F375CF" w:rsidRDefault="00D544D4" w:rsidP="00051FE8">
            <w:pPr>
              <w:pStyle w:val="TAC"/>
              <w:rPr>
                <w:rFonts w:eastAsia="Batang"/>
                <w:lang w:eastAsia="en-US"/>
              </w:rPr>
            </w:pPr>
            <w:r w:rsidRPr="00F375CF">
              <w:rPr>
                <w:rFonts w:eastAsia="Batang"/>
                <w:lang w:eastAsia="en-US"/>
              </w:rPr>
              <w:t>3</w:t>
            </w:r>
          </w:p>
        </w:tc>
      </w:tr>
    </w:tbl>
    <w:p w14:paraId="1FAFA7AF" w14:textId="77777777" w:rsidR="00D544D4" w:rsidRPr="00F375CF" w:rsidRDefault="00D544D4" w:rsidP="00D544D4"/>
    <w:p w14:paraId="30C0A324" w14:textId="77777777" w:rsidR="00D544D4" w:rsidRPr="00F375CF" w:rsidRDefault="00D544D4" w:rsidP="00D544D4">
      <w:bookmarkStart w:id="87" w:name="_Hlk505671103"/>
      <w:r w:rsidRPr="00F375CF">
        <w:t>If the UE procedure for determining slot configuration as defined in Subclause 11.1 of [6, TS 38.213] determines symbol of a slot allocated for PDSCH as uplink symbols, the transmission on that slot is omitted for multi-slot PDSCH transmission.</w:t>
      </w:r>
      <w:bookmarkEnd w:id="87"/>
      <w:r w:rsidRPr="00F375CF">
        <w:t xml:space="preserve"> </w:t>
      </w:r>
    </w:p>
    <w:p w14:paraId="693F6941" w14:textId="77777777" w:rsidR="00D544D4" w:rsidRPr="00F375CF" w:rsidRDefault="00D544D4" w:rsidP="00D544D4">
      <w:r w:rsidRPr="00F375CF">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F375CF" w:rsidRDefault="00D544D4" w:rsidP="00D544D4">
      <w:r w:rsidRPr="00F375CF">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F375CF" w:rsidRDefault="00D544D4" w:rsidP="00D544D4">
      <w:pPr>
        <w:pStyle w:val="H6"/>
      </w:pPr>
      <w:r w:rsidRPr="00F375CF">
        <w:t>7.1.1.2.2.3</w:t>
      </w:r>
      <w:r w:rsidRPr="00F375CF">
        <w:tab/>
        <w:t>Test description</w:t>
      </w:r>
    </w:p>
    <w:p w14:paraId="7FDA2EEB" w14:textId="77777777" w:rsidR="00D544D4" w:rsidRPr="00F375CF" w:rsidRDefault="00D544D4" w:rsidP="00D544D4">
      <w:pPr>
        <w:pStyle w:val="H6"/>
      </w:pPr>
      <w:r w:rsidRPr="00F375CF">
        <w:t>7.1.1.2.2.3.1</w:t>
      </w:r>
      <w:r w:rsidRPr="00F375CF">
        <w:tab/>
        <w:t>Pre-test conditions</w:t>
      </w:r>
    </w:p>
    <w:p w14:paraId="7046F331" w14:textId="77777777" w:rsidR="00D544D4" w:rsidRPr="00F375CF" w:rsidRDefault="00D544D4" w:rsidP="00D544D4">
      <w:pPr>
        <w:rPr>
          <w:lang w:eastAsia="sv-SE"/>
        </w:rPr>
      </w:pPr>
      <w:r w:rsidRPr="00F375CF">
        <w:rPr>
          <w:lang w:eastAsia="sv-SE"/>
        </w:rPr>
        <w:t>Same Pre-test conditions as in clause 7.1.1.0 except that set to return no data in uplink and parameters as in Table 7.1.1.2.2.3.1-1.</w:t>
      </w:r>
    </w:p>
    <w:p w14:paraId="6CEC8886" w14:textId="07E1D1E9" w:rsidR="00D544D4" w:rsidRPr="00F375CF" w:rsidRDefault="00D544D4" w:rsidP="00D544D4">
      <w:pPr>
        <w:pStyle w:val="TH"/>
        <w:rPr>
          <w:lang w:eastAsia="sv-SE"/>
        </w:rPr>
      </w:pPr>
      <w:r w:rsidRPr="00F375CF">
        <w:rPr>
          <w:lang w:eastAsia="sv-SE"/>
        </w:rPr>
        <w:t xml:space="preserve">Table 7.1.1.2.2.3.1-1: </w:t>
      </w:r>
      <w:r w:rsidR="000F63DB" w:rsidRPr="00F375CF">
        <w:rPr>
          <w:lang w:eastAsia="sv-SE"/>
        </w:rPr>
        <w:t>Void</w:t>
      </w:r>
    </w:p>
    <w:p w14:paraId="6731DD0F" w14:textId="77777777" w:rsidR="00D544D4" w:rsidRPr="00F375CF" w:rsidRDefault="00D544D4" w:rsidP="00310B78">
      <w:pPr>
        <w:rPr>
          <w:lang w:eastAsia="zh-CN"/>
        </w:rPr>
      </w:pPr>
    </w:p>
    <w:p w14:paraId="7EFA6462" w14:textId="77777777" w:rsidR="00D544D4" w:rsidRPr="00F375CF" w:rsidRDefault="00D544D4" w:rsidP="00D544D4">
      <w:pPr>
        <w:pStyle w:val="H6"/>
      </w:pPr>
      <w:r w:rsidRPr="00F375CF">
        <w:lastRenderedPageBreak/>
        <w:t>7.1.1.2.2.3.2</w:t>
      </w:r>
      <w:r w:rsidRPr="00F375CF">
        <w:tab/>
        <w:t>Test procedure sequence</w:t>
      </w:r>
    </w:p>
    <w:p w14:paraId="66E9FEEE" w14:textId="77777777" w:rsidR="00D544D4" w:rsidRPr="00F375CF" w:rsidRDefault="00D544D4" w:rsidP="00D544D4">
      <w:pPr>
        <w:pStyle w:val="TH"/>
      </w:pPr>
      <w:r w:rsidRPr="00F375CF">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F375CF" w14:paraId="4E528323" w14:textId="77777777" w:rsidTr="00051FE8">
        <w:tc>
          <w:tcPr>
            <w:tcW w:w="534" w:type="dxa"/>
            <w:tcBorders>
              <w:bottom w:val="nil"/>
            </w:tcBorders>
            <w:shd w:val="clear" w:color="auto" w:fill="auto"/>
          </w:tcPr>
          <w:p w14:paraId="39E5F011" w14:textId="77777777" w:rsidR="00D544D4" w:rsidRPr="00F375CF" w:rsidRDefault="00D544D4" w:rsidP="00051FE8">
            <w:pPr>
              <w:pStyle w:val="TAH"/>
              <w:rPr>
                <w:lang w:eastAsia="en-US"/>
              </w:rPr>
            </w:pPr>
            <w:r w:rsidRPr="00F375CF">
              <w:rPr>
                <w:lang w:eastAsia="en-US"/>
              </w:rPr>
              <w:t>St</w:t>
            </w:r>
          </w:p>
        </w:tc>
        <w:tc>
          <w:tcPr>
            <w:tcW w:w="3968" w:type="dxa"/>
            <w:shd w:val="clear" w:color="auto" w:fill="auto"/>
          </w:tcPr>
          <w:p w14:paraId="45377C77" w14:textId="77777777" w:rsidR="00D544D4" w:rsidRPr="00F375CF" w:rsidRDefault="00D544D4" w:rsidP="00051FE8">
            <w:pPr>
              <w:pStyle w:val="TAH"/>
              <w:rPr>
                <w:lang w:eastAsia="en-US"/>
              </w:rPr>
            </w:pPr>
            <w:r w:rsidRPr="00F375CF">
              <w:rPr>
                <w:lang w:eastAsia="en-US"/>
              </w:rPr>
              <w:t>Procedure</w:t>
            </w:r>
          </w:p>
        </w:tc>
        <w:tc>
          <w:tcPr>
            <w:tcW w:w="3684" w:type="dxa"/>
            <w:gridSpan w:val="2"/>
            <w:shd w:val="clear" w:color="auto" w:fill="auto"/>
          </w:tcPr>
          <w:p w14:paraId="7CAEB539" w14:textId="77777777" w:rsidR="00D544D4" w:rsidRPr="00F375CF" w:rsidRDefault="00D544D4" w:rsidP="00051FE8">
            <w:pPr>
              <w:pStyle w:val="TAH"/>
              <w:rPr>
                <w:lang w:eastAsia="en-US"/>
              </w:rPr>
            </w:pPr>
            <w:r w:rsidRPr="00F375CF">
              <w:rPr>
                <w:lang w:eastAsia="en-US"/>
              </w:rPr>
              <w:t>Message Sequence</w:t>
            </w:r>
          </w:p>
        </w:tc>
        <w:tc>
          <w:tcPr>
            <w:tcW w:w="567" w:type="dxa"/>
            <w:tcBorders>
              <w:bottom w:val="nil"/>
            </w:tcBorders>
            <w:shd w:val="clear" w:color="auto" w:fill="auto"/>
          </w:tcPr>
          <w:p w14:paraId="556B3D4C" w14:textId="77777777" w:rsidR="00D544D4" w:rsidRPr="00F375CF" w:rsidRDefault="00D544D4" w:rsidP="00051FE8">
            <w:pPr>
              <w:pStyle w:val="TAH"/>
              <w:rPr>
                <w:lang w:eastAsia="en-US"/>
              </w:rPr>
            </w:pPr>
            <w:r w:rsidRPr="00F375CF">
              <w:rPr>
                <w:lang w:eastAsia="en-US"/>
              </w:rPr>
              <w:t>TP</w:t>
            </w:r>
          </w:p>
        </w:tc>
        <w:tc>
          <w:tcPr>
            <w:tcW w:w="850" w:type="dxa"/>
            <w:tcBorders>
              <w:bottom w:val="nil"/>
            </w:tcBorders>
            <w:shd w:val="clear" w:color="auto" w:fill="auto"/>
          </w:tcPr>
          <w:p w14:paraId="0E1B748A" w14:textId="77777777" w:rsidR="00D544D4" w:rsidRPr="00F375CF" w:rsidRDefault="00D544D4" w:rsidP="00051FE8">
            <w:pPr>
              <w:pStyle w:val="TAH"/>
              <w:rPr>
                <w:lang w:eastAsia="en-US"/>
              </w:rPr>
            </w:pPr>
            <w:r w:rsidRPr="00F375CF">
              <w:rPr>
                <w:lang w:eastAsia="en-US"/>
              </w:rPr>
              <w:t>Verdict</w:t>
            </w:r>
          </w:p>
        </w:tc>
      </w:tr>
      <w:tr w:rsidR="00D544D4" w:rsidRPr="00F375CF" w14:paraId="5AEAFCBD" w14:textId="77777777" w:rsidTr="00051FE8">
        <w:tc>
          <w:tcPr>
            <w:tcW w:w="534" w:type="dxa"/>
            <w:tcBorders>
              <w:top w:val="nil"/>
            </w:tcBorders>
            <w:shd w:val="clear" w:color="auto" w:fill="auto"/>
          </w:tcPr>
          <w:p w14:paraId="4E7DA79C" w14:textId="77777777" w:rsidR="00D544D4" w:rsidRPr="00F375CF" w:rsidRDefault="00D544D4" w:rsidP="00051FE8">
            <w:pPr>
              <w:pStyle w:val="TAH"/>
              <w:rPr>
                <w:lang w:eastAsia="en-US"/>
              </w:rPr>
            </w:pPr>
          </w:p>
        </w:tc>
        <w:tc>
          <w:tcPr>
            <w:tcW w:w="3968" w:type="dxa"/>
            <w:shd w:val="clear" w:color="auto" w:fill="auto"/>
          </w:tcPr>
          <w:p w14:paraId="4593F9F7" w14:textId="77777777" w:rsidR="00D544D4" w:rsidRPr="00F375CF" w:rsidRDefault="00D544D4" w:rsidP="00051FE8">
            <w:pPr>
              <w:pStyle w:val="TAH"/>
              <w:rPr>
                <w:lang w:eastAsia="en-US"/>
              </w:rPr>
            </w:pPr>
          </w:p>
        </w:tc>
        <w:tc>
          <w:tcPr>
            <w:tcW w:w="708" w:type="dxa"/>
            <w:shd w:val="clear" w:color="auto" w:fill="auto"/>
          </w:tcPr>
          <w:p w14:paraId="58E960F4" w14:textId="77777777" w:rsidR="00D544D4" w:rsidRPr="00F375CF" w:rsidRDefault="00D544D4" w:rsidP="00051FE8">
            <w:pPr>
              <w:pStyle w:val="TAH"/>
              <w:rPr>
                <w:lang w:eastAsia="en-US"/>
              </w:rPr>
            </w:pPr>
            <w:r w:rsidRPr="00F375CF">
              <w:rPr>
                <w:lang w:eastAsia="en-US"/>
              </w:rPr>
              <w:t>U - S</w:t>
            </w:r>
          </w:p>
        </w:tc>
        <w:tc>
          <w:tcPr>
            <w:tcW w:w="2976" w:type="dxa"/>
            <w:shd w:val="clear" w:color="auto" w:fill="auto"/>
          </w:tcPr>
          <w:p w14:paraId="0C3963E2" w14:textId="77777777" w:rsidR="00D544D4" w:rsidRPr="00F375CF" w:rsidRDefault="00D544D4" w:rsidP="00051FE8">
            <w:pPr>
              <w:pStyle w:val="TAH"/>
              <w:rPr>
                <w:lang w:eastAsia="en-US"/>
              </w:rPr>
            </w:pPr>
            <w:r w:rsidRPr="00F375CF">
              <w:rPr>
                <w:lang w:eastAsia="en-US"/>
              </w:rPr>
              <w:t>Message</w:t>
            </w:r>
          </w:p>
        </w:tc>
        <w:tc>
          <w:tcPr>
            <w:tcW w:w="567" w:type="dxa"/>
            <w:tcBorders>
              <w:top w:val="nil"/>
            </w:tcBorders>
            <w:shd w:val="clear" w:color="auto" w:fill="auto"/>
          </w:tcPr>
          <w:p w14:paraId="10B99684" w14:textId="77777777" w:rsidR="00D544D4" w:rsidRPr="00F375CF" w:rsidRDefault="00D544D4" w:rsidP="00051FE8">
            <w:pPr>
              <w:pStyle w:val="TAH"/>
              <w:rPr>
                <w:lang w:eastAsia="en-US"/>
              </w:rPr>
            </w:pPr>
          </w:p>
        </w:tc>
        <w:tc>
          <w:tcPr>
            <w:tcW w:w="850" w:type="dxa"/>
            <w:tcBorders>
              <w:top w:val="nil"/>
            </w:tcBorders>
            <w:shd w:val="clear" w:color="auto" w:fill="auto"/>
          </w:tcPr>
          <w:p w14:paraId="3AD00F62" w14:textId="77777777" w:rsidR="00D544D4" w:rsidRPr="00F375CF" w:rsidRDefault="00D544D4" w:rsidP="00051FE8">
            <w:pPr>
              <w:pStyle w:val="TAH"/>
              <w:rPr>
                <w:lang w:eastAsia="en-US"/>
              </w:rPr>
            </w:pPr>
          </w:p>
        </w:tc>
      </w:tr>
      <w:tr w:rsidR="00D544D4" w:rsidRPr="00F375CF" w14:paraId="50DC755F" w14:textId="77777777" w:rsidTr="00051FE8">
        <w:tc>
          <w:tcPr>
            <w:tcW w:w="534" w:type="dxa"/>
            <w:shd w:val="clear" w:color="auto" w:fill="auto"/>
          </w:tcPr>
          <w:p w14:paraId="03EECC36" w14:textId="77777777" w:rsidR="00D544D4" w:rsidRPr="00F375CF" w:rsidRDefault="00D544D4" w:rsidP="00051FE8">
            <w:pPr>
              <w:pStyle w:val="TAC"/>
              <w:rPr>
                <w:lang w:eastAsia="en-US"/>
              </w:rPr>
            </w:pPr>
            <w:r w:rsidRPr="00F375CF">
              <w:rPr>
                <w:lang w:eastAsia="en-US"/>
              </w:rPr>
              <w:t>1</w:t>
            </w:r>
          </w:p>
        </w:tc>
        <w:tc>
          <w:tcPr>
            <w:tcW w:w="3968" w:type="dxa"/>
            <w:shd w:val="clear" w:color="auto" w:fill="auto"/>
          </w:tcPr>
          <w:p w14:paraId="7B1CD628" w14:textId="77777777" w:rsidR="00D544D4" w:rsidRPr="00F375CF" w:rsidRDefault="00D544D4" w:rsidP="00051FE8">
            <w:pPr>
              <w:pStyle w:val="TAL"/>
              <w:rPr>
                <w:lang w:eastAsia="en-US"/>
              </w:rPr>
            </w:pPr>
            <w:r w:rsidRPr="00F375CF">
              <w:rPr>
                <w:lang w:eastAsia="en-US"/>
              </w:rPr>
              <w:t xml:space="preserve">SS transmits in the indicated downlink assignment </w:t>
            </w:r>
            <w:r w:rsidR="008C2CC8" w:rsidRPr="00F375CF">
              <w:rPr>
                <w:lang w:eastAsia="en-US"/>
              </w:rPr>
              <w:t>an</w:t>
            </w:r>
            <w:r w:rsidRPr="00F375CF">
              <w:rPr>
                <w:lang w:eastAsia="en-US"/>
              </w:rPr>
              <w:t xml:space="preserve"> </w:t>
            </w:r>
            <w:r w:rsidR="00212C4D" w:rsidRPr="00F375CF">
              <w:t xml:space="preserve">NR </w:t>
            </w:r>
            <w:r w:rsidRPr="00F375CF">
              <w:rPr>
                <w:lang w:eastAsia="en-US"/>
              </w:rPr>
              <w:t>RRCReconfiguration.</w:t>
            </w:r>
            <w:r w:rsidR="00212C4D" w:rsidRPr="00F375CF">
              <w:t xml:space="preserve"> (Note 1)</w:t>
            </w:r>
          </w:p>
        </w:tc>
        <w:tc>
          <w:tcPr>
            <w:tcW w:w="708" w:type="dxa"/>
            <w:shd w:val="clear" w:color="auto" w:fill="auto"/>
          </w:tcPr>
          <w:p w14:paraId="1C50B29F"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5EE13B6D" w14:textId="78DEF214" w:rsidR="00D544D4" w:rsidRPr="00F375CF" w:rsidRDefault="00A4043D" w:rsidP="00051FE8">
            <w:pPr>
              <w:pStyle w:val="TAL"/>
              <w:rPr>
                <w:lang w:eastAsia="en-US"/>
              </w:rPr>
            </w:pPr>
            <w:r w:rsidRPr="00F375CF">
              <w:rPr>
                <w:lang w:eastAsia="en-US"/>
              </w:rPr>
              <w:t>(RRCReconfiguration )</w:t>
            </w:r>
          </w:p>
        </w:tc>
        <w:tc>
          <w:tcPr>
            <w:tcW w:w="567" w:type="dxa"/>
            <w:shd w:val="clear" w:color="auto" w:fill="auto"/>
          </w:tcPr>
          <w:p w14:paraId="01B1B13F"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18E97FE7" w14:textId="77777777" w:rsidR="00D544D4" w:rsidRPr="00F375CF" w:rsidRDefault="00D544D4" w:rsidP="00051FE8">
            <w:pPr>
              <w:pStyle w:val="TAC"/>
              <w:rPr>
                <w:lang w:eastAsia="en-US"/>
              </w:rPr>
            </w:pPr>
            <w:r w:rsidRPr="00F375CF">
              <w:rPr>
                <w:lang w:eastAsia="en-US"/>
              </w:rPr>
              <w:t>-</w:t>
            </w:r>
          </w:p>
        </w:tc>
      </w:tr>
      <w:tr w:rsidR="00D544D4" w:rsidRPr="00F375CF" w14:paraId="0B90188C" w14:textId="77777777" w:rsidTr="00051FE8">
        <w:tc>
          <w:tcPr>
            <w:tcW w:w="534" w:type="dxa"/>
            <w:shd w:val="clear" w:color="auto" w:fill="auto"/>
          </w:tcPr>
          <w:p w14:paraId="348F8DB0" w14:textId="77777777" w:rsidR="00D544D4" w:rsidRPr="00F375CF" w:rsidRDefault="00D544D4" w:rsidP="00051FE8">
            <w:pPr>
              <w:pStyle w:val="TAC"/>
              <w:rPr>
                <w:lang w:eastAsia="zh-CN"/>
              </w:rPr>
            </w:pPr>
            <w:r w:rsidRPr="00F375CF">
              <w:rPr>
                <w:lang w:eastAsia="zh-CN"/>
              </w:rPr>
              <w:t>2</w:t>
            </w:r>
          </w:p>
        </w:tc>
        <w:tc>
          <w:tcPr>
            <w:tcW w:w="3968" w:type="dxa"/>
            <w:shd w:val="clear" w:color="auto" w:fill="auto"/>
          </w:tcPr>
          <w:p w14:paraId="023B5A0E" w14:textId="77777777" w:rsidR="00D544D4" w:rsidRPr="00F375CF" w:rsidRDefault="00D544D4" w:rsidP="00051FE8">
            <w:pPr>
              <w:pStyle w:val="TAL"/>
              <w:rPr>
                <w:lang w:eastAsia="zh-CN"/>
              </w:rPr>
            </w:pPr>
            <w:r w:rsidRPr="00F375CF">
              <w:rPr>
                <w:lang w:eastAsia="zh-CN"/>
              </w:rPr>
              <w:t xml:space="preserve">UE transmits </w:t>
            </w:r>
            <w:r w:rsidR="00212C4D" w:rsidRPr="00F375CF">
              <w:rPr>
                <w:lang w:eastAsia="zh-CN"/>
              </w:rPr>
              <w:t xml:space="preserve">NR </w:t>
            </w:r>
            <w:r w:rsidRPr="00F375CF">
              <w:rPr>
                <w:lang w:eastAsia="en-US"/>
              </w:rPr>
              <w:t>RRCReconfigurationComplete message to the SS.</w:t>
            </w:r>
            <w:r w:rsidR="00212C4D" w:rsidRPr="00F375CF">
              <w:t xml:space="preserve"> (Note 2)</w:t>
            </w:r>
          </w:p>
        </w:tc>
        <w:tc>
          <w:tcPr>
            <w:tcW w:w="708" w:type="dxa"/>
            <w:shd w:val="clear" w:color="auto" w:fill="auto"/>
          </w:tcPr>
          <w:p w14:paraId="39FA78A5" w14:textId="77777777" w:rsidR="00D544D4" w:rsidRPr="00F375CF" w:rsidRDefault="00D544D4" w:rsidP="00051FE8">
            <w:pPr>
              <w:pStyle w:val="TAC"/>
              <w:rPr>
                <w:lang w:eastAsia="en-US"/>
              </w:rPr>
            </w:pPr>
            <w:r w:rsidRPr="00F375CF">
              <w:rPr>
                <w:lang w:eastAsia="en-US"/>
              </w:rPr>
              <w:t>--&gt;</w:t>
            </w:r>
          </w:p>
        </w:tc>
        <w:tc>
          <w:tcPr>
            <w:tcW w:w="2976" w:type="dxa"/>
            <w:shd w:val="clear" w:color="auto" w:fill="auto"/>
          </w:tcPr>
          <w:p w14:paraId="58F31634" w14:textId="1BF9F0AA" w:rsidR="00D544D4" w:rsidRPr="00F375CF" w:rsidRDefault="00A4043D" w:rsidP="00051FE8">
            <w:pPr>
              <w:pStyle w:val="TAL"/>
              <w:rPr>
                <w:lang w:eastAsia="en-US"/>
              </w:rPr>
            </w:pPr>
            <w:r w:rsidRPr="00F375CF">
              <w:rPr>
                <w:lang w:eastAsia="en-US"/>
              </w:rPr>
              <w:t>(RRCReconfigurationComplete )</w:t>
            </w:r>
          </w:p>
        </w:tc>
        <w:tc>
          <w:tcPr>
            <w:tcW w:w="567" w:type="dxa"/>
            <w:shd w:val="clear" w:color="auto" w:fill="auto"/>
          </w:tcPr>
          <w:p w14:paraId="00A7A595"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3A87ECB1" w14:textId="77777777" w:rsidR="00D544D4" w:rsidRPr="00F375CF" w:rsidRDefault="00D544D4" w:rsidP="00051FE8">
            <w:pPr>
              <w:pStyle w:val="TAC"/>
              <w:rPr>
                <w:lang w:eastAsia="en-US"/>
              </w:rPr>
            </w:pPr>
            <w:r w:rsidRPr="00F375CF">
              <w:rPr>
                <w:lang w:eastAsia="en-US"/>
              </w:rPr>
              <w:t>-</w:t>
            </w:r>
          </w:p>
        </w:tc>
      </w:tr>
      <w:tr w:rsidR="00D544D4" w:rsidRPr="00F375CF" w14:paraId="17E803AF" w14:textId="77777777" w:rsidTr="00051FE8">
        <w:tc>
          <w:tcPr>
            <w:tcW w:w="534" w:type="dxa"/>
            <w:shd w:val="clear" w:color="auto" w:fill="auto"/>
          </w:tcPr>
          <w:p w14:paraId="320A746C" w14:textId="77777777" w:rsidR="00D544D4" w:rsidRPr="00F375CF" w:rsidRDefault="00D544D4" w:rsidP="00051FE8">
            <w:pPr>
              <w:pStyle w:val="TAC"/>
              <w:rPr>
                <w:lang w:eastAsia="en-US"/>
              </w:rPr>
            </w:pPr>
            <w:r w:rsidRPr="00F375CF">
              <w:rPr>
                <w:lang w:eastAsia="zh-CN"/>
              </w:rPr>
              <w:t>3</w:t>
            </w:r>
          </w:p>
        </w:tc>
        <w:tc>
          <w:tcPr>
            <w:tcW w:w="3968" w:type="dxa"/>
            <w:shd w:val="clear" w:color="auto" w:fill="auto"/>
          </w:tcPr>
          <w:p w14:paraId="56212A9A" w14:textId="77777777" w:rsidR="00D544D4" w:rsidRPr="00F375CF" w:rsidRDefault="00D544D4" w:rsidP="00051FE8">
            <w:pPr>
              <w:pStyle w:val="TAL"/>
              <w:rPr>
                <w:lang w:eastAsia="zh-CN"/>
              </w:rPr>
            </w:pPr>
            <w:r w:rsidRPr="00F375CF">
              <w:rPr>
                <w:lang w:eastAsia="zh-CN"/>
              </w:rPr>
              <w:t>The SS transmits a downlink assignment addressed to the C-RNTI assigned to the UE, the rv_idx is 0.</w:t>
            </w:r>
          </w:p>
        </w:tc>
        <w:tc>
          <w:tcPr>
            <w:tcW w:w="708" w:type="dxa"/>
            <w:shd w:val="clear" w:color="auto" w:fill="auto"/>
          </w:tcPr>
          <w:p w14:paraId="516C27D7"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3D415167" w14:textId="77777777" w:rsidR="00D544D4" w:rsidRPr="00F375CF" w:rsidRDefault="00D544D4" w:rsidP="00051FE8">
            <w:pPr>
              <w:pStyle w:val="TAL"/>
              <w:rPr>
                <w:lang w:eastAsia="en-US"/>
              </w:rPr>
            </w:pPr>
            <w:r w:rsidRPr="00F375CF">
              <w:rPr>
                <w:lang w:eastAsia="en-US"/>
              </w:rPr>
              <w:t>-</w:t>
            </w:r>
          </w:p>
        </w:tc>
        <w:tc>
          <w:tcPr>
            <w:tcW w:w="567" w:type="dxa"/>
            <w:shd w:val="clear" w:color="auto" w:fill="auto"/>
          </w:tcPr>
          <w:p w14:paraId="0DDC9E49"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63B0FD08" w14:textId="77777777" w:rsidR="00D544D4" w:rsidRPr="00F375CF" w:rsidRDefault="00D544D4" w:rsidP="00051FE8">
            <w:pPr>
              <w:pStyle w:val="TAC"/>
              <w:rPr>
                <w:lang w:eastAsia="en-US"/>
              </w:rPr>
            </w:pPr>
            <w:r w:rsidRPr="00F375CF">
              <w:rPr>
                <w:lang w:eastAsia="en-US"/>
              </w:rPr>
              <w:t>-</w:t>
            </w:r>
          </w:p>
        </w:tc>
      </w:tr>
      <w:tr w:rsidR="00D544D4" w:rsidRPr="00F375CF" w14:paraId="52F754A9" w14:textId="77777777" w:rsidTr="00051FE8">
        <w:tc>
          <w:tcPr>
            <w:tcW w:w="534" w:type="dxa"/>
            <w:shd w:val="clear" w:color="auto" w:fill="auto"/>
          </w:tcPr>
          <w:p w14:paraId="3AE21A01" w14:textId="77777777" w:rsidR="00D544D4" w:rsidRPr="00F375CF" w:rsidRDefault="00D544D4" w:rsidP="00051FE8">
            <w:pPr>
              <w:pStyle w:val="TAC"/>
              <w:rPr>
                <w:lang w:eastAsia="en-US"/>
              </w:rPr>
            </w:pPr>
            <w:r w:rsidRPr="00F375CF">
              <w:rPr>
                <w:lang w:eastAsia="en-US"/>
              </w:rPr>
              <w:t>4</w:t>
            </w:r>
          </w:p>
        </w:tc>
        <w:tc>
          <w:tcPr>
            <w:tcW w:w="3968" w:type="dxa"/>
            <w:shd w:val="clear" w:color="auto" w:fill="auto"/>
          </w:tcPr>
          <w:p w14:paraId="0F0C7281" w14:textId="6CFEFDBC" w:rsidR="00D544D4" w:rsidRPr="00F375CF" w:rsidRDefault="00D544D4" w:rsidP="00051FE8">
            <w:pPr>
              <w:pStyle w:val="TAL"/>
              <w:rPr>
                <w:lang w:eastAsia="en-US"/>
              </w:rPr>
            </w:pPr>
            <w:r w:rsidRPr="00F375CF">
              <w:rPr>
                <w:lang w:eastAsia="en-US"/>
              </w:rPr>
              <w:t>The SS transmits in the indicated downlink assignment a MAC PDU including a RLC PDU</w:t>
            </w:r>
            <w:r w:rsidR="003A2F90" w:rsidRPr="00F375CF">
              <w:rPr>
                <w:lang w:eastAsia="en-US"/>
              </w:rPr>
              <w:t xml:space="preserve"> with poll bit not set</w:t>
            </w:r>
            <w:r w:rsidRPr="00F375CF">
              <w:rPr>
                <w:lang w:eastAsia="en-US"/>
              </w:rPr>
              <w:t>, The CRC is calculated in such a way, it will result in CRC error on UE side.</w:t>
            </w:r>
          </w:p>
        </w:tc>
        <w:tc>
          <w:tcPr>
            <w:tcW w:w="708" w:type="dxa"/>
            <w:shd w:val="clear" w:color="auto" w:fill="auto"/>
          </w:tcPr>
          <w:p w14:paraId="6B91860B"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48D04344" w14:textId="77777777" w:rsidR="00D544D4" w:rsidRPr="00F375CF" w:rsidRDefault="00D544D4" w:rsidP="00051FE8">
            <w:pPr>
              <w:pStyle w:val="TAL"/>
              <w:rPr>
                <w:lang w:eastAsia="zh-CN"/>
              </w:rPr>
            </w:pPr>
            <w:r w:rsidRPr="00F375CF">
              <w:rPr>
                <w:lang w:eastAsia="zh-CN"/>
              </w:rPr>
              <w:t>MAC PDU</w:t>
            </w:r>
          </w:p>
        </w:tc>
        <w:tc>
          <w:tcPr>
            <w:tcW w:w="567" w:type="dxa"/>
            <w:shd w:val="clear" w:color="auto" w:fill="auto"/>
          </w:tcPr>
          <w:p w14:paraId="78B15780"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4676B47F" w14:textId="77777777" w:rsidR="00D544D4" w:rsidRPr="00F375CF" w:rsidRDefault="00D544D4" w:rsidP="00051FE8">
            <w:pPr>
              <w:pStyle w:val="TAC"/>
              <w:rPr>
                <w:lang w:eastAsia="en-US"/>
              </w:rPr>
            </w:pPr>
            <w:r w:rsidRPr="00F375CF">
              <w:rPr>
                <w:lang w:eastAsia="en-US"/>
              </w:rPr>
              <w:t>-</w:t>
            </w:r>
          </w:p>
        </w:tc>
      </w:tr>
      <w:tr w:rsidR="00D544D4" w:rsidRPr="00F375CF" w14:paraId="7C724D35" w14:textId="77777777" w:rsidTr="00051FE8">
        <w:tc>
          <w:tcPr>
            <w:tcW w:w="534" w:type="dxa"/>
            <w:shd w:val="clear" w:color="auto" w:fill="auto"/>
          </w:tcPr>
          <w:p w14:paraId="7577C024" w14:textId="77777777" w:rsidR="00D544D4" w:rsidRPr="00F375CF" w:rsidRDefault="00D544D4" w:rsidP="00051FE8">
            <w:pPr>
              <w:pStyle w:val="TAC"/>
              <w:rPr>
                <w:lang w:eastAsia="en-US"/>
              </w:rPr>
            </w:pPr>
            <w:r w:rsidRPr="00F375CF">
              <w:rPr>
                <w:lang w:eastAsia="en-US"/>
              </w:rPr>
              <w:t>5</w:t>
            </w:r>
          </w:p>
        </w:tc>
        <w:tc>
          <w:tcPr>
            <w:tcW w:w="3968" w:type="dxa"/>
            <w:shd w:val="clear" w:color="auto" w:fill="auto"/>
          </w:tcPr>
          <w:p w14:paraId="0E1322BC" w14:textId="5024737C" w:rsidR="00D544D4" w:rsidRPr="00F375CF" w:rsidRDefault="00D544D4" w:rsidP="00051FE8">
            <w:pPr>
              <w:pStyle w:val="TAL"/>
              <w:rPr>
                <w:lang w:eastAsia="en-US"/>
              </w:rPr>
            </w:pPr>
            <w:r w:rsidRPr="00F375CF">
              <w:rPr>
                <w:lang w:eastAsia="en-US"/>
              </w:rPr>
              <w:t>In the following 3 consecutive slots, the SS transmits on the same downlink assignment</w:t>
            </w:r>
            <w:r w:rsidR="003A2F90" w:rsidRPr="00F375CF">
              <w:rPr>
                <w:lang w:eastAsia="en-US"/>
              </w:rPr>
              <w:t xml:space="preserve"> the same</w:t>
            </w:r>
            <w:r w:rsidRPr="00F375CF">
              <w:rPr>
                <w:lang w:eastAsia="en-US"/>
              </w:rPr>
              <w:t xml:space="preserve"> MAC PDU</w:t>
            </w:r>
            <w:r w:rsidR="003A2F90" w:rsidRPr="00F375CF">
              <w:rPr>
                <w:lang w:eastAsia="en-US"/>
              </w:rPr>
              <w:t xml:space="preserve"> as in step 4</w:t>
            </w:r>
            <w:r w:rsidRPr="00F375CF">
              <w:rPr>
                <w:lang w:eastAsia="en-US"/>
              </w:rPr>
              <w:t>, The CRC is calculated in such a way, it will result in CRC error on UE side. (Note</w:t>
            </w:r>
            <w:r w:rsidR="00212C4D" w:rsidRPr="00F375CF">
              <w:t>3</w:t>
            </w:r>
            <w:r w:rsidRPr="00F375CF">
              <w:rPr>
                <w:lang w:eastAsia="en-US"/>
              </w:rPr>
              <w:t>)</w:t>
            </w:r>
          </w:p>
        </w:tc>
        <w:tc>
          <w:tcPr>
            <w:tcW w:w="708" w:type="dxa"/>
            <w:shd w:val="clear" w:color="auto" w:fill="auto"/>
          </w:tcPr>
          <w:p w14:paraId="0F28514E"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18C3C9FF" w14:textId="77777777" w:rsidR="00D544D4" w:rsidRPr="00F375CF" w:rsidRDefault="00D544D4" w:rsidP="00051FE8">
            <w:pPr>
              <w:pStyle w:val="TAL"/>
              <w:rPr>
                <w:lang w:eastAsia="zh-CN"/>
              </w:rPr>
            </w:pPr>
            <w:r w:rsidRPr="00F375CF">
              <w:rPr>
                <w:lang w:eastAsia="zh-CN"/>
              </w:rPr>
              <w:t>MAC PDU</w:t>
            </w:r>
          </w:p>
        </w:tc>
        <w:tc>
          <w:tcPr>
            <w:tcW w:w="567" w:type="dxa"/>
            <w:shd w:val="clear" w:color="auto" w:fill="auto"/>
          </w:tcPr>
          <w:p w14:paraId="2A28F901"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00E56C24" w14:textId="77777777" w:rsidR="00D544D4" w:rsidRPr="00F375CF" w:rsidRDefault="00D544D4" w:rsidP="00051FE8">
            <w:pPr>
              <w:pStyle w:val="TAC"/>
              <w:rPr>
                <w:lang w:eastAsia="en-US"/>
              </w:rPr>
            </w:pPr>
            <w:r w:rsidRPr="00F375CF">
              <w:rPr>
                <w:lang w:eastAsia="en-US"/>
              </w:rPr>
              <w:t>-</w:t>
            </w:r>
          </w:p>
        </w:tc>
      </w:tr>
      <w:tr w:rsidR="00212C4D" w:rsidRPr="00F375CF" w14:paraId="2DECFC2F" w14:textId="77777777" w:rsidTr="009233EB">
        <w:tc>
          <w:tcPr>
            <w:tcW w:w="534" w:type="dxa"/>
            <w:shd w:val="clear" w:color="auto" w:fill="auto"/>
          </w:tcPr>
          <w:p w14:paraId="4808E9EF" w14:textId="77777777" w:rsidR="00212C4D" w:rsidRPr="00F375CF" w:rsidRDefault="00212C4D" w:rsidP="009233EB">
            <w:pPr>
              <w:pStyle w:val="TAC"/>
            </w:pPr>
            <w:r w:rsidRPr="00F375CF">
              <w:t>5A</w:t>
            </w:r>
          </w:p>
        </w:tc>
        <w:tc>
          <w:tcPr>
            <w:tcW w:w="3968" w:type="dxa"/>
            <w:shd w:val="clear" w:color="auto" w:fill="auto"/>
          </w:tcPr>
          <w:p w14:paraId="1903489F" w14:textId="6355789F" w:rsidR="00212C4D" w:rsidRPr="00F375CF" w:rsidRDefault="000F63DB" w:rsidP="009233EB">
            <w:pPr>
              <w:pStyle w:val="TAL"/>
            </w:pPr>
            <w:r w:rsidRPr="00F375CF">
              <w:t>Void</w:t>
            </w:r>
          </w:p>
        </w:tc>
        <w:tc>
          <w:tcPr>
            <w:tcW w:w="708" w:type="dxa"/>
            <w:shd w:val="clear" w:color="auto" w:fill="auto"/>
          </w:tcPr>
          <w:p w14:paraId="2E05CA96" w14:textId="6101637F" w:rsidR="00212C4D" w:rsidRPr="00F375CF" w:rsidRDefault="000F63DB" w:rsidP="009233EB">
            <w:pPr>
              <w:pStyle w:val="TAC"/>
            </w:pPr>
            <w:r w:rsidRPr="00F375CF">
              <w:t>-</w:t>
            </w:r>
          </w:p>
        </w:tc>
        <w:tc>
          <w:tcPr>
            <w:tcW w:w="2976" w:type="dxa"/>
            <w:shd w:val="clear" w:color="auto" w:fill="auto"/>
          </w:tcPr>
          <w:p w14:paraId="2F39B9A1" w14:textId="0D52E305" w:rsidR="00212C4D" w:rsidRPr="00F375CF" w:rsidRDefault="000F63DB" w:rsidP="009233EB">
            <w:pPr>
              <w:pStyle w:val="TAL"/>
              <w:rPr>
                <w:lang w:eastAsia="zh-CN"/>
              </w:rPr>
            </w:pPr>
            <w:r w:rsidRPr="00F375CF">
              <w:t>-</w:t>
            </w:r>
          </w:p>
        </w:tc>
        <w:tc>
          <w:tcPr>
            <w:tcW w:w="567" w:type="dxa"/>
            <w:shd w:val="clear" w:color="auto" w:fill="auto"/>
          </w:tcPr>
          <w:p w14:paraId="549326DC" w14:textId="3FDBEF2A" w:rsidR="00212C4D" w:rsidRPr="00F375CF" w:rsidRDefault="000F63DB" w:rsidP="009233EB">
            <w:pPr>
              <w:pStyle w:val="TAC"/>
            </w:pPr>
            <w:r w:rsidRPr="00F375CF">
              <w:rPr>
                <w:lang w:eastAsia="zh-CN"/>
              </w:rPr>
              <w:t>-</w:t>
            </w:r>
          </w:p>
        </w:tc>
        <w:tc>
          <w:tcPr>
            <w:tcW w:w="850" w:type="dxa"/>
            <w:shd w:val="clear" w:color="auto" w:fill="auto"/>
          </w:tcPr>
          <w:p w14:paraId="2C46A9CE" w14:textId="7372E882" w:rsidR="00212C4D" w:rsidRPr="00F375CF" w:rsidRDefault="000F63DB" w:rsidP="009233EB">
            <w:pPr>
              <w:pStyle w:val="TAC"/>
            </w:pPr>
            <w:r w:rsidRPr="00F375CF">
              <w:rPr>
                <w:lang w:eastAsia="zh-CN"/>
              </w:rPr>
              <w:t>-</w:t>
            </w:r>
          </w:p>
        </w:tc>
      </w:tr>
      <w:tr w:rsidR="00D544D4" w:rsidRPr="00F375CF" w14:paraId="563B0DE9" w14:textId="77777777" w:rsidTr="00051FE8">
        <w:tc>
          <w:tcPr>
            <w:tcW w:w="534" w:type="dxa"/>
            <w:shd w:val="clear" w:color="auto" w:fill="auto"/>
          </w:tcPr>
          <w:p w14:paraId="77936153" w14:textId="77777777" w:rsidR="00D544D4" w:rsidRPr="00F375CF" w:rsidRDefault="00D544D4" w:rsidP="00051FE8">
            <w:pPr>
              <w:pStyle w:val="TAC"/>
              <w:rPr>
                <w:lang w:eastAsia="en-US"/>
              </w:rPr>
            </w:pPr>
            <w:r w:rsidRPr="00F375CF">
              <w:rPr>
                <w:lang w:eastAsia="en-US"/>
              </w:rPr>
              <w:t>6</w:t>
            </w:r>
          </w:p>
        </w:tc>
        <w:tc>
          <w:tcPr>
            <w:tcW w:w="3968" w:type="dxa"/>
            <w:shd w:val="clear" w:color="auto" w:fill="auto"/>
          </w:tcPr>
          <w:p w14:paraId="6C09AD94" w14:textId="77777777" w:rsidR="00D544D4" w:rsidRPr="00F375CF" w:rsidRDefault="00D544D4" w:rsidP="00051FE8">
            <w:pPr>
              <w:pStyle w:val="TAL"/>
              <w:rPr>
                <w:lang w:eastAsia="en-US"/>
              </w:rPr>
            </w:pPr>
            <w:r w:rsidRPr="00F375CF">
              <w:rPr>
                <w:lang w:eastAsia="en-US"/>
              </w:rPr>
              <w:t xml:space="preserve">Check: </w:t>
            </w:r>
            <w:r w:rsidRPr="00F375CF">
              <w:rPr>
                <w:lang w:eastAsia="zh-CN"/>
              </w:rPr>
              <w:t>D</w:t>
            </w:r>
            <w:r w:rsidRPr="00F375CF">
              <w:rPr>
                <w:lang w:eastAsia="en-US"/>
              </w:rPr>
              <w:t>oes the UE transmit a HARQ NACK</w:t>
            </w:r>
            <w:r w:rsidR="00212C4D" w:rsidRPr="00F375CF">
              <w:t xml:space="preserve"> on slot n3+k1</w:t>
            </w:r>
            <w:r w:rsidRPr="00F375CF">
              <w:rPr>
                <w:lang w:eastAsia="zh-CN"/>
              </w:rPr>
              <w:t>?</w:t>
            </w:r>
            <w:r w:rsidR="00212C4D" w:rsidRPr="00F375CF">
              <w:rPr>
                <w:lang w:eastAsia="zh-CN"/>
              </w:rPr>
              <w:t xml:space="preserve"> (Note 4)</w:t>
            </w:r>
          </w:p>
        </w:tc>
        <w:tc>
          <w:tcPr>
            <w:tcW w:w="708" w:type="dxa"/>
            <w:shd w:val="clear" w:color="auto" w:fill="auto"/>
          </w:tcPr>
          <w:p w14:paraId="4A54ED7E" w14:textId="77777777" w:rsidR="00D544D4" w:rsidRPr="00F375CF" w:rsidRDefault="00D544D4" w:rsidP="00051FE8">
            <w:pPr>
              <w:pStyle w:val="TAC"/>
              <w:rPr>
                <w:lang w:eastAsia="en-US"/>
              </w:rPr>
            </w:pPr>
            <w:r w:rsidRPr="00F375CF">
              <w:rPr>
                <w:lang w:eastAsia="en-US"/>
              </w:rPr>
              <w:t>--&gt;</w:t>
            </w:r>
          </w:p>
        </w:tc>
        <w:tc>
          <w:tcPr>
            <w:tcW w:w="2976" w:type="dxa"/>
            <w:shd w:val="clear" w:color="auto" w:fill="auto"/>
          </w:tcPr>
          <w:p w14:paraId="3727D5D0" w14:textId="77777777" w:rsidR="00D544D4" w:rsidRPr="00F375CF" w:rsidRDefault="00D544D4" w:rsidP="00051FE8">
            <w:pPr>
              <w:pStyle w:val="TAL"/>
              <w:rPr>
                <w:lang w:eastAsia="en-US"/>
              </w:rPr>
            </w:pPr>
            <w:r w:rsidRPr="00F375CF">
              <w:rPr>
                <w:lang w:eastAsia="en-US"/>
              </w:rPr>
              <w:t>HARQ NACK</w:t>
            </w:r>
          </w:p>
        </w:tc>
        <w:tc>
          <w:tcPr>
            <w:tcW w:w="567" w:type="dxa"/>
            <w:shd w:val="clear" w:color="auto" w:fill="auto"/>
          </w:tcPr>
          <w:p w14:paraId="0E425AA4" w14:textId="77777777" w:rsidR="00D544D4" w:rsidRPr="00F375CF" w:rsidRDefault="00D544D4" w:rsidP="00051FE8">
            <w:pPr>
              <w:pStyle w:val="TAC"/>
              <w:rPr>
                <w:lang w:eastAsia="zh-CN"/>
              </w:rPr>
            </w:pPr>
            <w:r w:rsidRPr="00F375CF">
              <w:rPr>
                <w:lang w:eastAsia="zh-CN"/>
              </w:rPr>
              <w:t>1</w:t>
            </w:r>
          </w:p>
        </w:tc>
        <w:tc>
          <w:tcPr>
            <w:tcW w:w="850" w:type="dxa"/>
            <w:shd w:val="clear" w:color="auto" w:fill="auto"/>
          </w:tcPr>
          <w:p w14:paraId="229C0365" w14:textId="77777777" w:rsidR="00D544D4" w:rsidRPr="00F375CF" w:rsidRDefault="00D544D4" w:rsidP="00051FE8">
            <w:pPr>
              <w:pStyle w:val="TAC"/>
              <w:rPr>
                <w:lang w:eastAsia="zh-CN"/>
              </w:rPr>
            </w:pPr>
            <w:r w:rsidRPr="00F375CF">
              <w:rPr>
                <w:lang w:eastAsia="zh-CN"/>
              </w:rPr>
              <w:t>P</w:t>
            </w:r>
          </w:p>
        </w:tc>
      </w:tr>
      <w:tr w:rsidR="00D544D4" w:rsidRPr="00F375CF" w14:paraId="36381655" w14:textId="77777777" w:rsidTr="00051FE8">
        <w:tc>
          <w:tcPr>
            <w:tcW w:w="534" w:type="dxa"/>
            <w:shd w:val="clear" w:color="auto" w:fill="auto"/>
          </w:tcPr>
          <w:p w14:paraId="329183C7" w14:textId="77777777" w:rsidR="00D544D4" w:rsidRPr="00F375CF" w:rsidRDefault="00D544D4" w:rsidP="00051FE8">
            <w:pPr>
              <w:pStyle w:val="TAC"/>
              <w:rPr>
                <w:lang w:eastAsia="en-US"/>
              </w:rPr>
            </w:pPr>
            <w:r w:rsidRPr="00F375CF">
              <w:rPr>
                <w:lang w:eastAsia="en-US"/>
              </w:rPr>
              <w:t>7</w:t>
            </w:r>
          </w:p>
        </w:tc>
        <w:tc>
          <w:tcPr>
            <w:tcW w:w="3968" w:type="dxa"/>
            <w:shd w:val="clear" w:color="auto" w:fill="auto"/>
          </w:tcPr>
          <w:p w14:paraId="137944DC" w14:textId="77777777" w:rsidR="00D544D4" w:rsidRPr="00F375CF" w:rsidRDefault="00D544D4" w:rsidP="00051FE8">
            <w:pPr>
              <w:pStyle w:val="TAL"/>
              <w:rPr>
                <w:lang w:eastAsia="zh-CN"/>
              </w:rPr>
            </w:pPr>
            <w:r w:rsidRPr="00F375CF">
              <w:rPr>
                <w:lang w:eastAsia="zh-CN"/>
              </w:rPr>
              <w:t>The SS transmits a downlink assignment addressed to the C-RNTI assigned to the UE, the rv_idx is 0.</w:t>
            </w:r>
          </w:p>
        </w:tc>
        <w:tc>
          <w:tcPr>
            <w:tcW w:w="708" w:type="dxa"/>
            <w:shd w:val="clear" w:color="auto" w:fill="auto"/>
          </w:tcPr>
          <w:p w14:paraId="2E535E0D"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4F4BE00E" w14:textId="77777777" w:rsidR="00D544D4" w:rsidRPr="00F375CF" w:rsidRDefault="00D544D4" w:rsidP="00051FE8">
            <w:pPr>
              <w:pStyle w:val="TAL"/>
              <w:rPr>
                <w:b/>
                <w:lang w:eastAsia="en-US"/>
              </w:rPr>
            </w:pPr>
            <w:r w:rsidRPr="00F375CF">
              <w:rPr>
                <w:lang w:eastAsia="en-US"/>
              </w:rPr>
              <w:t>-</w:t>
            </w:r>
          </w:p>
        </w:tc>
        <w:tc>
          <w:tcPr>
            <w:tcW w:w="567" w:type="dxa"/>
            <w:shd w:val="clear" w:color="auto" w:fill="auto"/>
          </w:tcPr>
          <w:p w14:paraId="2CDF4FEE"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0E0A24F2" w14:textId="77777777" w:rsidR="00D544D4" w:rsidRPr="00F375CF" w:rsidRDefault="00D544D4" w:rsidP="00051FE8">
            <w:pPr>
              <w:pStyle w:val="TAC"/>
              <w:rPr>
                <w:lang w:eastAsia="en-US"/>
              </w:rPr>
            </w:pPr>
            <w:r w:rsidRPr="00F375CF">
              <w:rPr>
                <w:lang w:eastAsia="en-US"/>
              </w:rPr>
              <w:t>-</w:t>
            </w:r>
          </w:p>
        </w:tc>
      </w:tr>
      <w:tr w:rsidR="00D544D4" w:rsidRPr="00F375CF" w14:paraId="1CFD9762" w14:textId="77777777" w:rsidTr="00051FE8">
        <w:tc>
          <w:tcPr>
            <w:tcW w:w="534" w:type="dxa"/>
            <w:shd w:val="clear" w:color="auto" w:fill="auto"/>
          </w:tcPr>
          <w:p w14:paraId="20BD7A1F" w14:textId="77777777" w:rsidR="00D544D4" w:rsidRPr="00F375CF" w:rsidRDefault="00D544D4" w:rsidP="00051FE8">
            <w:pPr>
              <w:pStyle w:val="TAC"/>
              <w:rPr>
                <w:lang w:eastAsia="en-US"/>
              </w:rPr>
            </w:pPr>
            <w:r w:rsidRPr="00F375CF">
              <w:rPr>
                <w:lang w:eastAsia="en-US"/>
              </w:rPr>
              <w:t>8</w:t>
            </w:r>
          </w:p>
        </w:tc>
        <w:tc>
          <w:tcPr>
            <w:tcW w:w="3968" w:type="dxa"/>
            <w:shd w:val="clear" w:color="auto" w:fill="auto"/>
          </w:tcPr>
          <w:p w14:paraId="2002B66E" w14:textId="5B989B13" w:rsidR="00D544D4" w:rsidRPr="00F375CF" w:rsidRDefault="00D544D4" w:rsidP="00051FE8">
            <w:pPr>
              <w:pStyle w:val="TAL"/>
              <w:rPr>
                <w:lang w:eastAsia="en-US"/>
              </w:rPr>
            </w:pPr>
            <w:r w:rsidRPr="00F375CF">
              <w:rPr>
                <w:lang w:eastAsia="en-US"/>
              </w:rPr>
              <w:t>The SS transmits in the indicated downlink assignment a MAC PDU including a RLC PDU</w:t>
            </w:r>
            <w:r w:rsidR="003A2F90" w:rsidRPr="00F375CF">
              <w:rPr>
                <w:lang w:eastAsia="en-US"/>
              </w:rPr>
              <w:t xml:space="preserve"> with poll bit not set</w:t>
            </w:r>
            <w:r w:rsidRPr="00F375CF">
              <w:rPr>
                <w:lang w:eastAsia="en-US"/>
              </w:rPr>
              <w:t xml:space="preserve">, The CRC is calculated in such a way, it will result in CRC pass on UE side. </w:t>
            </w:r>
          </w:p>
        </w:tc>
        <w:tc>
          <w:tcPr>
            <w:tcW w:w="708" w:type="dxa"/>
            <w:shd w:val="clear" w:color="auto" w:fill="auto"/>
          </w:tcPr>
          <w:p w14:paraId="231D5229"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36E5AB36" w14:textId="77777777" w:rsidR="00D544D4" w:rsidRPr="00F375CF" w:rsidRDefault="00D544D4" w:rsidP="00051FE8">
            <w:pPr>
              <w:pStyle w:val="TAL"/>
              <w:rPr>
                <w:lang w:eastAsia="en-US"/>
              </w:rPr>
            </w:pPr>
            <w:r w:rsidRPr="00F375CF">
              <w:rPr>
                <w:lang w:eastAsia="zh-CN"/>
              </w:rPr>
              <w:t>MAC PDU</w:t>
            </w:r>
          </w:p>
        </w:tc>
        <w:tc>
          <w:tcPr>
            <w:tcW w:w="567" w:type="dxa"/>
            <w:shd w:val="clear" w:color="auto" w:fill="auto"/>
          </w:tcPr>
          <w:p w14:paraId="23E618ED"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4D56FB90" w14:textId="77777777" w:rsidR="00D544D4" w:rsidRPr="00F375CF" w:rsidRDefault="00D544D4" w:rsidP="00051FE8">
            <w:pPr>
              <w:pStyle w:val="TAC"/>
              <w:rPr>
                <w:lang w:eastAsia="en-US"/>
              </w:rPr>
            </w:pPr>
            <w:r w:rsidRPr="00F375CF">
              <w:rPr>
                <w:lang w:eastAsia="en-US"/>
              </w:rPr>
              <w:t>-</w:t>
            </w:r>
          </w:p>
        </w:tc>
      </w:tr>
      <w:tr w:rsidR="00D544D4" w:rsidRPr="00F375CF" w14:paraId="3D061787" w14:textId="77777777" w:rsidTr="00051FE8">
        <w:tc>
          <w:tcPr>
            <w:tcW w:w="534" w:type="dxa"/>
            <w:shd w:val="clear" w:color="auto" w:fill="auto"/>
          </w:tcPr>
          <w:p w14:paraId="47A55CCC" w14:textId="77777777" w:rsidR="00D544D4" w:rsidRPr="00F375CF" w:rsidRDefault="00D544D4" w:rsidP="00051FE8">
            <w:pPr>
              <w:pStyle w:val="TAC"/>
              <w:rPr>
                <w:lang w:eastAsia="zh-CN"/>
              </w:rPr>
            </w:pPr>
            <w:r w:rsidRPr="00F375CF">
              <w:rPr>
                <w:lang w:eastAsia="en-US"/>
              </w:rPr>
              <w:t>9</w:t>
            </w:r>
          </w:p>
        </w:tc>
        <w:tc>
          <w:tcPr>
            <w:tcW w:w="3968" w:type="dxa"/>
            <w:shd w:val="clear" w:color="auto" w:fill="auto"/>
          </w:tcPr>
          <w:p w14:paraId="2DE5E1EA" w14:textId="41FD3C70" w:rsidR="00D544D4" w:rsidRPr="00F375CF" w:rsidRDefault="00D544D4" w:rsidP="00051FE8">
            <w:pPr>
              <w:pStyle w:val="TAL"/>
              <w:rPr>
                <w:lang w:eastAsia="en-US"/>
              </w:rPr>
            </w:pPr>
            <w:r w:rsidRPr="00F375CF">
              <w:rPr>
                <w:lang w:eastAsia="en-US"/>
              </w:rPr>
              <w:t>In the following 3 consecutive slots, the SS transmits on the same downlink assignment</w:t>
            </w:r>
            <w:r w:rsidR="003A2F90" w:rsidRPr="00F375CF">
              <w:rPr>
                <w:lang w:eastAsia="en-US"/>
              </w:rPr>
              <w:t xml:space="preserve"> the same</w:t>
            </w:r>
            <w:r w:rsidRPr="00F375CF">
              <w:rPr>
                <w:lang w:eastAsia="en-US"/>
              </w:rPr>
              <w:t xml:space="preserve"> MAC PDU</w:t>
            </w:r>
            <w:r w:rsidR="003A2F90" w:rsidRPr="00F375CF">
              <w:rPr>
                <w:lang w:eastAsia="en-US"/>
              </w:rPr>
              <w:t xml:space="preserve"> as in step 8</w:t>
            </w:r>
            <w:r w:rsidRPr="00F375CF">
              <w:rPr>
                <w:lang w:eastAsia="en-US"/>
              </w:rPr>
              <w:t>, The CRC is calculated in such a way, it will result in CRC pass on UE side. (Note</w:t>
            </w:r>
            <w:r w:rsidR="00212C4D" w:rsidRPr="00F375CF">
              <w:t>3</w:t>
            </w:r>
            <w:r w:rsidRPr="00F375CF">
              <w:rPr>
                <w:lang w:eastAsia="en-US"/>
              </w:rPr>
              <w:t>)</w:t>
            </w:r>
          </w:p>
        </w:tc>
        <w:tc>
          <w:tcPr>
            <w:tcW w:w="708" w:type="dxa"/>
            <w:shd w:val="clear" w:color="auto" w:fill="auto"/>
          </w:tcPr>
          <w:p w14:paraId="6718A5BF" w14:textId="77777777" w:rsidR="00D544D4" w:rsidRPr="00F375CF" w:rsidRDefault="00D544D4" w:rsidP="00051FE8">
            <w:pPr>
              <w:pStyle w:val="TAC"/>
              <w:rPr>
                <w:lang w:eastAsia="en-US"/>
              </w:rPr>
            </w:pPr>
            <w:r w:rsidRPr="00F375CF">
              <w:rPr>
                <w:lang w:eastAsia="en-US"/>
              </w:rPr>
              <w:t>&lt;--</w:t>
            </w:r>
          </w:p>
        </w:tc>
        <w:tc>
          <w:tcPr>
            <w:tcW w:w="2976" w:type="dxa"/>
            <w:shd w:val="clear" w:color="auto" w:fill="auto"/>
          </w:tcPr>
          <w:p w14:paraId="379B8520" w14:textId="77777777" w:rsidR="00D544D4" w:rsidRPr="00F375CF" w:rsidRDefault="00D544D4" w:rsidP="00051FE8">
            <w:pPr>
              <w:pStyle w:val="TAL"/>
              <w:rPr>
                <w:lang w:eastAsia="en-US"/>
              </w:rPr>
            </w:pPr>
            <w:r w:rsidRPr="00F375CF">
              <w:rPr>
                <w:lang w:eastAsia="zh-CN"/>
              </w:rPr>
              <w:t>MAC PDU</w:t>
            </w:r>
          </w:p>
        </w:tc>
        <w:tc>
          <w:tcPr>
            <w:tcW w:w="567" w:type="dxa"/>
            <w:shd w:val="clear" w:color="auto" w:fill="auto"/>
          </w:tcPr>
          <w:p w14:paraId="644EF650" w14:textId="77777777" w:rsidR="00D544D4" w:rsidRPr="00F375CF" w:rsidRDefault="00D544D4" w:rsidP="00051FE8">
            <w:pPr>
              <w:pStyle w:val="TAC"/>
              <w:rPr>
                <w:lang w:eastAsia="en-US"/>
              </w:rPr>
            </w:pPr>
            <w:r w:rsidRPr="00F375CF">
              <w:rPr>
                <w:lang w:eastAsia="en-US"/>
              </w:rPr>
              <w:t>-</w:t>
            </w:r>
          </w:p>
        </w:tc>
        <w:tc>
          <w:tcPr>
            <w:tcW w:w="850" w:type="dxa"/>
            <w:shd w:val="clear" w:color="auto" w:fill="auto"/>
          </w:tcPr>
          <w:p w14:paraId="444C4529" w14:textId="77777777" w:rsidR="00D544D4" w:rsidRPr="00F375CF" w:rsidRDefault="00D544D4" w:rsidP="00051FE8">
            <w:pPr>
              <w:pStyle w:val="TAC"/>
              <w:rPr>
                <w:lang w:eastAsia="en-US"/>
              </w:rPr>
            </w:pPr>
            <w:r w:rsidRPr="00F375CF">
              <w:rPr>
                <w:lang w:eastAsia="en-US"/>
              </w:rPr>
              <w:t>-</w:t>
            </w:r>
          </w:p>
        </w:tc>
      </w:tr>
      <w:tr w:rsidR="00D544D4" w:rsidRPr="00F375CF" w14:paraId="32A8BBD5" w14:textId="77777777" w:rsidTr="00051FE8">
        <w:tc>
          <w:tcPr>
            <w:tcW w:w="534" w:type="dxa"/>
            <w:shd w:val="clear" w:color="auto" w:fill="auto"/>
          </w:tcPr>
          <w:p w14:paraId="2DC16385" w14:textId="77777777" w:rsidR="00D544D4" w:rsidRPr="00F375CF" w:rsidRDefault="00D544D4" w:rsidP="00051FE8">
            <w:pPr>
              <w:pStyle w:val="TAC"/>
              <w:rPr>
                <w:lang w:eastAsia="en-US"/>
              </w:rPr>
            </w:pPr>
            <w:r w:rsidRPr="00F375CF">
              <w:rPr>
                <w:lang w:eastAsia="en-US"/>
              </w:rPr>
              <w:t>10</w:t>
            </w:r>
          </w:p>
        </w:tc>
        <w:tc>
          <w:tcPr>
            <w:tcW w:w="3968" w:type="dxa"/>
            <w:shd w:val="clear" w:color="auto" w:fill="auto"/>
          </w:tcPr>
          <w:p w14:paraId="6F13B81C" w14:textId="77777777" w:rsidR="00D544D4" w:rsidRPr="00F375CF" w:rsidRDefault="00D544D4" w:rsidP="00051FE8">
            <w:pPr>
              <w:pStyle w:val="TAL"/>
              <w:rPr>
                <w:lang w:eastAsia="en-US"/>
              </w:rPr>
            </w:pPr>
            <w:r w:rsidRPr="00F375CF">
              <w:rPr>
                <w:lang w:eastAsia="en-US"/>
              </w:rPr>
              <w:t xml:space="preserve">Check: </w:t>
            </w:r>
            <w:r w:rsidRPr="00F375CF">
              <w:rPr>
                <w:lang w:eastAsia="zh-CN"/>
              </w:rPr>
              <w:t>D</w:t>
            </w:r>
            <w:r w:rsidRPr="00F375CF">
              <w:rPr>
                <w:lang w:eastAsia="en-US"/>
              </w:rPr>
              <w:t>oes the UE transmit a HARQ ACK</w:t>
            </w:r>
            <w:r w:rsidR="00212C4D" w:rsidRPr="00F375CF">
              <w:t xml:space="preserve"> on slot n3+k1</w:t>
            </w:r>
            <w:r w:rsidRPr="00F375CF">
              <w:rPr>
                <w:lang w:eastAsia="zh-CN"/>
              </w:rPr>
              <w:t>?</w:t>
            </w:r>
            <w:r w:rsidR="00212C4D" w:rsidRPr="00F375CF">
              <w:rPr>
                <w:lang w:eastAsia="zh-CN"/>
              </w:rPr>
              <w:t xml:space="preserve"> (Note 4)</w:t>
            </w:r>
          </w:p>
        </w:tc>
        <w:tc>
          <w:tcPr>
            <w:tcW w:w="708" w:type="dxa"/>
            <w:shd w:val="clear" w:color="auto" w:fill="auto"/>
          </w:tcPr>
          <w:p w14:paraId="628AFF5C" w14:textId="77777777" w:rsidR="00D544D4" w:rsidRPr="00F375CF" w:rsidRDefault="00D544D4" w:rsidP="00051FE8">
            <w:pPr>
              <w:pStyle w:val="TAC"/>
              <w:rPr>
                <w:lang w:eastAsia="en-US"/>
              </w:rPr>
            </w:pPr>
            <w:r w:rsidRPr="00F375CF">
              <w:rPr>
                <w:lang w:eastAsia="en-US"/>
              </w:rPr>
              <w:t>--&gt;</w:t>
            </w:r>
          </w:p>
        </w:tc>
        <w:tc>
          <w:tcPr>
            <w:tcW w:w="2976" w:type="dxa"/>
            <w:shd w:val="clear" w:color="auto" w:fill="auto"/>
          </w:tcPr>
          <w:p w14:paraId="09734990" w14:textId="77777777" w:rsidR="00D544D4" w:rsidRPr="00F375CF" w:rsidRDefault="00D544D4" w:rsidP="00051FE8">
            <w:pPr>
              <w:pStyle w:val="TAL"/>
              <w:rPr>
                <w:lang w:eastAsia="en-US"/>
              </w:rPr>
            </w:pPr>
            <w:r w:rsidRPr="00F375CF">
              <w:rPr>
                <w:lang w:eastAsia="en-US"/>
              </w:rPr>
              <w:t>HARQ ACK</w:t>
            </w:r>
          </w:p>
        </w:tc>
        <w:tc>
          <w:tcPr>
            <w:tcW w:w="567" w:type="dxa"/>
            <w:shd w:val="clear" w:color="auto" w:fill="auto"/>
          </w:tcPr>
          <w:p w14:paraId="26D9C453" w14:textId="77777777" w:rsidR="00D544D4" w:rsidRPr="00F375CF" w:rsidRDefault="00D544D4" w:rsidP="00051FE8">
            <w:pPr>
              <w:pStyle w:val="TAC"/>
              <w:rPr>
                <w:lang w:eastAsia="en-US"/>
              </w:rPr>
            </w:pPr>
            <w:r w:rsidRPr="00F375CF">
              <w:rPr>
                <w:lang w:eastAsia="en-US"/>
              </w:rPr>
              <w:t>1</w:t>
            </w:r>
          </w:p>
        </w:tc>
        <w:tc>
          <w:tcPr>
            <w:tcW w:w="850" w:type="dxa"/>
            <w:shd w:val="clear" w:color="auto" w:fill="auto"/>
          </w:tcPr>
          <w:p w14:paraId="0B4D61AC" w14:textId="77777777" w:rsidR="00D544D4" w:rsidRPr="00F375CF" w:rsidRDefault="00D544D4" w:rsidP="00051FE8">
            <w:pPr>
              <w:pStyle w:val="TAC"/>
              <w:rPr>
                <w:lang w:eastAsia="en-US"/>
              </w:rPr>
            </w:pPr>
            <w:r w:rsidRPr="00F375CF">
              <w:rPr>
                <w:lang w:eastAsia="en-US"/>
              </w:rPr>
              <w:t>P</w:t>
            </w:r>
          </w:p>
        </w:tc>
      </w:tr>
      <w:tr w:rsidR="00D544D4" w:rsidRPr="00F375CF" w14:paraId="5D17DB89" w14:textId="77777777" w:rsidTr="00051FE8">
        <w:tc>
          <w:tcPr>
            <w:tcW w:w="9603" w:type="dxa"/>
            <w:gridSpan w:val="6"/>
            <w:shd w:val="clear" w:color="auto" w:fill="auto"/>
          </w:tcPr>
          <w:p w14:paraId="0E3AA4A3" w14:textId="77777777" w:rsidR="00212C4D" w:rsidRPr="00F375CF" w:rsidRDefault="00212C4D" w:rsidP="00212C4D">
            <w:pPr>
              <w:pStyle w:val="TAN"/>
              <w:rPr>
                <w:lang w:eastAsia="zh-CN"/>
              </w:rPr>
            </w:pPr>
            <w:r w:rsidRPr="00F375CF">
              <w:rPr>
                <w:lang w:eastAsia="zh-CN"/>
              </w:rPr>
              <w:t>Note 1:</w:t>
            </w:r>
            <w:r w:rsidRPr="00F375CF">
              <w:rPr>
                <w:lang w:eastAsia="zh-CN"/>
              </w:rPr>
              <w:tab/>
              <w:t>For EN-DC the NR RRCReconfiguration message is contained in RRCConnectionReconfiguration 36.508 [7], Table 4.6.1-8 using condition EN-DC_EmbedNR_RRCRecon.</w:t>
            </w:r>
          </w:p>
          <w:p w14:paraId="7ACAB4E9" w14:textId="77777777" w:rsidR="00212C4D" w:rsidRPr="00F375CF" w:rsidRDefault="00212C4D" w:rsidP="00212C4D">
            <w:pPr>
              <w:pStyle w:val="TAN"/>
              <w:rPr>
                <w:lang w:eastAsia="zh-CN"/>
              </w:rPr>
            </w:pPr>
            <w:r w:rsidRPr="00F375CF">
              <w:rPr>
                <w:lang w:eastAsia="zh-CN"/>
              </w:rPr>
              <w:t>Note 2:</w:t>
            </w:r>
            <w:r w:rsidRPr="00F375CF">
              <w:rPr>
                <w:lang w:eastAsia="zh-CN"/>
              </w:rPr>
              <w:tab/>
              <w:t>For EN-DC the NR RRCReconfigurationComplete message is contained in RRCConnectionReconfigurationComplete.</w:t>
            </w:r>
          </w:p>
          <w:p w14:paraId="4D8B5B96" w14:textId="77777777" w:rsidR="00212C4D" w:rsidRPr="00F375CF" w:rsidRDefault="00D544D4" w:rsidP="00212C4D">
            <w:pPr>
              <w:pStyle w:val="TAN"/>
              <w:rPr>
                <w:lang w:eastAsia="zh-CN"/>
              </w:rPr>
            </w:pPr>
            <w:r w:rsidRPr="00F375CF">
              <w:rPr>
                <w:lang w:eastAsia="zh-CN"/>
              </w:rPr>
              <w:t xml:space="preserve">Note </w:t>
            </w:r>
            <w:r w:rsidR="00212C4D" w:rsidRPr="00F375CF">
              <w:rPr>
                <w:lang w:eastAsia="zh-CN"/>
              </w:rPr>
              <w:t>3</w:t>
            </w:r>
            <w:r w:rsidRPr="00F375CF">
              <w:rPr>
                <w:lang w:eastAsia="zh-CN"/>
              </w:rPr>
              <w:t>:</w:t>
            </w:r>
            <w:r w:rsidRPr="00F375CF">
              <w:rPr>
                <w:lang w:eastAsia="zh-CN"/>
              </w:rPr>
              <w:tab/>
              <w:t xml:space="preserve">For </w:t>
            </w:r>
            <w:r w:rsidRPr="00F375CF">
              <w:rPr>
                <w:i/>
                <w:lang w:eastAsia="en-US"/>
              </w:rPr>
              <w:t>aggregationF</w:t>
            </w:r>
            <w:r w:rsidRPr="00F375CF">
              <w:rPr>
                <w:lang w:eastAsia="en-US"/>
              </w:rPr>
              <w:t>actorDL=4</w:t>
            </w:r>
            <w:r w:rsidRPr="00F375CF">
              <w:rPr>
                <w:lang w:eastAsia="zh-CN"/>
              </w:rPr>
              <w:t>, the PDSCH will repeat in following 4-1=3 slots with same resource allocation but different redundancy version</w:t>
            </w:r>
            <w:r w:rsidR="00212C4D" w:rsidRPr="00F375CF">
              <w:rPr>
                <w:lang w:eastAsia="zh-CN"/>
              </w:rPr>
              <w:t xml:space="preserve">, if </w:t>
            </w:r>
            <w:r w:rsidR="00212C4D" w:rsidRPr="00F375CF">
              <w:t>the slot can be used for downlink transmission</w:t>
            </w:r>
            <w:r w:rsidRPr="00F375CF">
              <w:rPr>
                <w:lang w:eastAsia="zh-CN"/>
              </w:rPr>
              <w:t>.</w:t>
            </w:r>
          </w:p>
          <w:p w14:paraId="76455697" w14:textId="1A4EC3A8" w:rsidR="00D544D4" w:rsidRPr="00F375CF" w:rsidRDefault="00212C4D" w:rsidP="00212C4D">
            <w:pPr>
              <w:pStyle w:val="TAN"/>
              <w:rPr>
                <w:lang w:eastAsia="en-US"/>
              </w:rPr>
            </w:pPr>
            <w:r w:rsidRPr="00F375CF">
              <w:rPr>
                <w:lang w:eastAsia="zh-CN"/>
              </w:rPr>
              <w:t>Note 4:</w:t>
            </w:r>
            <w:r w:rsidRPr="00F375CF">
              <w:rPr>
                <w:lang w:eastAsia="zh-CN"/>
              </w:rPr>
              <w:tab/>
              <w:t>n0 is the index of slot when 1</w:t>
            </w:r>
            <w:r w:rsidRPr="00F375CF">
              <w:rPr>
                <w:vertAlign w:val="superscript"/>
                <w:lang w:eastAsia="zh-CN"/>
              </w:rPr>
              <w:t>st</w:t>
            </w:r>
            <w:r w:rsidRPr="00F375CF">
              <w:rPr>
                <w:lang w:eastAsia="zh-CN"/>
              </w:rPr>
              <w:t xml:space="preserve"> transmission of MAC PDU in step 4/8 happens, n1, n2, n3 are indices of slots when 2</w:t>
            </w:r>
            <w:r w:rsidRPr="00F375CF">
              <w:rPr>
                <w:vertAlign w:val="superscript"/>
                <w:lang w:eastAsia="zh-CN"/>
              </w:rPr>
              <w:t>nd</w:t>
            </w:r>
            <w:r w:rsidRPr="00F375CF">
              <w:rPr>
                <w:lang w:eastAsia="zh-CN"/>
              </w:rPr>
              <w:t>, 3</w:t>
            </w:r>
            <w:r w:rsidRPr="00F375CF">
              <w:rPr>
                <w:vertAlign w:val="superscript"/>
                <w:lang w:eastAsia="zh-CN"/>
              </w:rPr>
              <w:t>rd</w:t>
            </w:r>
            <w:r w:rsidRPr="00F375CF">
              <w:rPr>
                <w:lang w:eastAsia="zh-CN"/>
              </w:rPr>
              <w:t>, 4</w:t>
            </w:r>
            <w:r w:rsidRPr="00F375CF">
              <w:rPr>
                <w:vertAlign w:val="superscript"/>
                <w:lang w:eastAsia="zh-CN"/>
              </w:rPr>
              <w:t>th</w:t>
            </w:r>
            <w:r w:rsidRPr="00F375CF">
              <w:rPr>
                <w:lang w:eastAsia="zh-CN"/>
              </w:rPr>
              <w:t xml:space="preserve"> transmission of MAC PDU in step 5/9 </w:t>
            </w:r>
            <w:r w:rsidR="000F63DB" w:rsidRPr="00F375CF">
              <w:rPr>
                <w:lang w:eastAsia="zh-CN"/>
              </w:rPr>
              <w:t xml:space="preserve">may </w:t>
            </w:r>
            <w:r w:rsidRPr="00F375CF">
              <w:rPr>
                <w:lang w:eastAsia="zh-CN"/>
              </w:rPr>
              <w:t xml:space="preserve">happen, </w:t>
            </w:r>
            <w:r w:rsidRPr="00F375CF">
              <w:t xml:space="preserve">k1 is obtained from "PDSCH-to-HARQ_feedback timing indicator" of downlink assignment in step 3/7. </w:t>
            </w:r>
          </w:p>
        </w:tc>
      </w:tr>
    </w:tbl>
    <w:p w14:paraId="774DFA32" w14:textId="77777777" w:rsidR="00D544D4" w:rsidRPr="00F375CF" w:rsidRDefault="00D544D4" w:rsidP="00D544D4"/>
    <w:p w14:paraId="058451CB" w14:textId="77777777" w:rsidR="00D544D4" w:rsidRPr="00F375CF" w:rsidRDefault="00D544D4" w:rsidP="00D544D4">
      <w:pPr>
        <w:pStyle w:val="H6"/>
      </w:pPr>
      <w:r w:rsidRPr="00F375CF">
        <w:lastRenderedPageBreak/>
        <w:t>7.1.1.2.2.3.3</w:t>
      </w:r>
      <w:r w:rsidRPr="00F375CF">
        <w:tab/>
        <w:t>Specific message contents</w:t>
      </w:r>
    </w:p>
    <w:p w14:paraId="40429583" w14:textId="77777777" w:rsidR="00D544D4" w:rsidRPr="00F375CF" w:rsidRDefault="00D544D4" w:rsidP="00D544D4">
      <w:pPr>
        <w:pStyle w:val="TH"/>
      </w:pPr>
      <w:r w:rsidRPr="00F375CF">
        <w:t>Table 7.1.1.2.2.3.3-1: RRCReconfiguration</w:t>
      </w:r>
      <w:r w:rsidRPr="00F375CF">
        <w:rPr>
          <w:i/>
        </w:rPr>
        <w:t xml:space="preserve"> </w:t>
      </w:r>
      <w:r w:rsidRPr="00F375CF">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F375CF" w14:paraId="113D0513" w14:textId="77777777" w:rsidTr="00051FE8">
        <w:tc>
          <w:tcPr>
            <w:tcW w:w="9747" w:type="dxa"/>
            <w:gridSpan w:val="4"/>
          </w:tcPr>
          <w:p w14:paraId="556EA857" w14:textId="0F9E5822" w:rsidR="00D544D4" w:rsidRPr="00F375CF" w:rsidRDefault="00D544D4" w:rsidP="00051FE8">
            <w:pPr>
              <w:pStyle w:val="TAL"/>
              <w:rPr>
                <w:lang w:eastAsia="zh-CN"/>
              </w:rPr>
            </w:pPr>
            <w:r w:rsidRPr="00F375CF">
              <w:rPr>
                <w:lang w:eastAsia="en-US"/>
              </w:rPr>
              <w:t xml:space="preserve">Derivation Path: </w:t>
            </w:r>
            <w:r w:rsidR="00A4043D" w:rsidRPr="00F375CF">
              <w:rPr>
                <w:lang w:eastAsia="en-US"/>
              </w:rPr>
              <w:t xml:space="preserve">TS </w:t>
            </w:r>
            <w:r w:rsidRPr="00F375CF">
              <w:rPr>
                <w:lang w:eastAsia="zh-CN"/>
              </w:rPr>
              <w:t xml:space="preserve">38.508-1 [4], </w:t>
            </w:r>
            <w:r w:rsidRPr="00F375CF">
              <w:rPr>
                <w:lang w:eastAsia="en-US"/>
              </w:rPr>
              <w:t xml:space="preserve">Table </w:t>
            </w:r>
            <w:r w:rsidR="0075232C" w:rsidRPr="00F375CF">
              <w:rPr>
                <w:lang w:eastAsia="en-US"/>
              </w:rPr>
              <w:t>4.6.1-13</w:t>
            </w:r>
          </w:p>
        </w:tc>
      </w:tr>
      <w:tr w:rsidR="00D544D4" w:rsidRPr="00F375CF" w14:paraId="30097170" w14:textId="77777777" w:rsidTr="00051FE8">
        <w:tc>
          <w:tcPr>
            <w:tcW w:w="4535" w:type="dxa"/>
          </w:tcPr>
          <w:p w14:paraId="6CF859DB" w14:textId="77777777" w:rsidR="00D544D4" w:rsidRPr="00F375CF" w:rsidRDefault="00D544D4" w:rsidP="00051FE8">
            <w:pPr>
              <w:pStyle w:val="TAH"/>
              <w:rPr>
                <w:lang w:eastAsia="en-US"/>
              </w:rPr>
            </w:pPr>
            <w:r w:rsidRPr="00F375CF">
              <w:rPr>
                <w:lang w:eastAsia="en-US"/>
              </w:rPr>
              <w:t>Information Element</w:t>
            </w:r>
          </w:p>
        </w:tc>
        <w:tc>
          <w:tcPr>
            <w:tcW w:w="2267" w:type="dxa"/>
          </w:tcPr>
          <w:p w14:paraId="0E9C09FE" w14:textId="77777777" w:rsidR="00D544D4" w:rsidRPr="00F375CF" w:rsidRDefault="00D544D4" w:rsidP="00051FE8">
            <w:pPr>
              <w:pStyle w:val="TAH"/>
              <w:rPr>
                <w:lang w:eastAsia="en-US"/>
              </w:rPr>
            </w:pPr>
            <w:r w:rsidRPr="00F375CF">
              <w:rPr>
                <w:lang w:eastAsia="en-US"/>
              </w:rPr>
              <w:t>Value/remark</w:t>
            </w:r>
          </w:p>
        </w:tc>
        <w:tc>
          <w:tcPr>
            <w:tcW w:w="1700" w:type="dxa"/>
          </w:tcPr>
          <w:p w14:paraId="13380A40" w14:textId="77777777" w:rsidR="00D544D4" w:rsidRPr="00F375CF" w:rsidRDefault="00D544D4" w:rsidP="00051FE8">
            <w:pPr>
              <w:pStyle w:val="TAH"/>
              <w:rPr>
                <w:lang w:eastAsia="en-US"/>
              </w:rPr>
            </w:pPr>
            <w:r w:rsidRPr="00F375CF">
              <w:rPr>
                <w:lang w:eastAsia="en-US"/>
              </w:rPr>
              <w:t>Comment</w:t>
            </w:r>
          </w:p>
        </w:tc>
        <w:tc>
          <w:tcPr>
            <w:tcW w:w="1245" w:type="dxa"/>
          </w:tcPr>
          <w:p w14:paraId="67EDFCD5" w14:textId="77777777" w:rsidR="00D544D4" w:rsidRPr="00F375CF" w:rsidRDefault="00D544D4" w:rsidP="00051FE8">
            <w:pPr>
              <w:pStyle w:val="TAH"/>
              <w:rPr>
                <w:lang w:eastAsia="en-US"/>
              </w:rPr>
            </w:pPr>
            <w:r w:rsidRPr="00F375CF">
              <w:rPr>
                <w:lang w:eastAsia="en-US"/>
              </w:rPr>
              <w:t>Condition</w:t>
            </w:r>
          </w:p>
        </w:tc>
      </w:tr>
      <w:tr w:rsidR="00D544D4" w:rsidRPr="00F375CF" w14:paraId="23BC1183" w14:textId="77777777" w:rsidTr="00051FE8">
        <w:tc>
          <w:tcPr>
            <w:tcW w:w="4535" w:type="dxa"/>
          </w:tcPr>
          <w:p w14:paraId="7551AB67" w14:textId="77777777" w:rsidR="00D544D4" w:rsidRPr="00F375CF" w:rsidRDefault="00D544D4" w:rsidP="00051FE8">
            <w:pPr>
              <w:pStyle w:val="TAL"/>
            </w:pPr>
            <w:r w:rsidRPr="00F375CF">
              <w:t>RRCReconfiguration ::= SEQUENCE {</w:t>
            </w:r>
          </w:p>
        </w:tc>
        <w:tc>
          <w:tcPr>
            <w:tcW w:w="2267" w:type="dxa"/>
          </w:tcPr>
          <w:p w14:paraId="592986D4" w14:textId="77777777" w:rsidR="00D544D4" w:rsidRPr="00F375CF" w:rsidRDefault="00D544D4" w:rsidP="00051FE8">
            <w:pPr>
              <w:pStyle w:val="TAL"/>
            </w:pPr>
          </w:p>
        </w:tc>
        <w:tc>
          <w:tcPr>
            <w:tcW w:w="1700" w:type="dxa"/>
          </w:tcPr>
          <w:p w14:paraId="292648F6" w14:textId="77777777" w:rsidR="00D544D4" w:rsidRPr="00F375CF" w:rsidRDefault="00D544D4" w:rsidP="00051FE8">
            <w:pPr>
              <w:pStyle w:val="TAL"/>
            </w:pPr>
          </w:p>
        </w:tc>
        <w:tc>
          <w:tcPr>
            <w:tcW w:w="1245" w:type="dxa"/>
          </w:tcPr>
          <w:p w14:paraId="3CC9C5F5" w14:textId="77777777" w:rsidR="00D544D4" w:rsidRPr="00F375CF" w:rsidRDefault="00D544D4" w:rsidP="00051FE8">
            <w:pPr>
              <w:pStyle w:val="TAL"/>
            </w:pPr>
          </w:p>
        </w:tc>
      </w:tr>
      <w:tr w:rsidR="00D544D4" w:rsidRPr="00F375CF" w14:paraId="4ED4BC95" w14:textId="77777777" w:rsidTr="00051FE8">
        <w:tc>
          <w:tcPr>
            <w:tcW w:w="4535" w:type="dxa"/>
          </w:tcPr>
          <w:p w14:paraId="00F88956" w14:textId="77777777" w:rsidR="00D544D4" w:rsidRPr="00F375CF" w:rsidRDefault="00D544D4" w:rsidP="00051FE8">
            <w:pPr>
              <w:pStyle w:val="TAL"/>
            </w:pPr>
            <w:r w:rsidRPr="00F375CF">
              <w:t xml:space="preserve">  criticalExtensions CHOICE {</w:t>
            </w:r>
          </w:p>
        </w:tc>
        <w:tc>
          <w:tcPr>
            <w:tcW w:w="2267" w:type="dxa"/>
          </w:tcPr>
          <w:p w14:paraId="59B96B4D" w14:textId="77777777" w:rsidR="00D544D4" w:rsidRPr="00F375CF" w:rsidRDefault="00D544D4" w:rsidP="00051FE8">
            <w:pPr>
              <w:pStyle w:val="TAL"/>
            </w:pPr>
          </w:p>
        </w:tc>
        <w:tc>
          <w:tcPr>
            <w:tcW w:w="1700" w:type="dxa"/>
          </w:tcPr>
          <w:p w14:paraId="3956589E" w14:textId="77777777" w:rsidR="00D544D4" w:rsidRPr="00F375CF" w:rsidRDefault="00D544D4" w:rsidP="00051FE8">
            <w:pPr>
              <w:pStyle w:val="TAL"/>
            </w:pPr>
          </w:p>
        </w:tc>
        <w:tc>
          <w:tcPr>
            <w:tcW w:w="1245" w:type="dxa"/>
          </w:tcPr>
          <w:p w14:paraId="40927D11" w14:textId="77777777" w:rsidR="00D544D4" w:rsidRPr="00F375CF" w:rsidRDefault="00D544D4" w:rsidP="00051FE8">
            <w:pPr>
              <w:pStyle w:val="TAL"/>
            </w:pPr>
          </w:p>
        </w:tc>
      </w:tr>
      <w:tr w:rsidR="00D544D4" w:rsidRPr="00F375CF" w14:paraId="46DA40B9" w14:textId="77777777" w:rsidTr="00051FE8">
        <w:tc>
          <w:tcPr>
            <w:tcW w:w="4535" w:type="dxa"/>
            <w:tcBorders>
              <w:bottom w:val="single" w:sz="4" w:space="0" w:color="auto"/>
            </w:tcBorders>
          </w:tcPr>
          <w:p w14:paraId="52537DF0" w14:textId="77777777" w:rsidR="00D544D4" w:rsidRPr="00F375CF" w:rsidRDefault="00D544D4" w:rsidP="00051FE8">
            <w:pPr>
              <w:pStyle w:val="TAL"/>
            </w:pPr>
            <w:r w:rsidRPr="00F375CF">
              <w:t xml:space="preserve">    rrcReconfiguration SEQUENCE {</w:t>
            </w:r>
          </w:p>
        </w:tc>
        <w:tc>
          <w:tcPr>
            <w:tcW w:w="2267" w:type="dxa"/>
          </w:tcPr>
          <w:p w14:paraId="681349E9" w14:textId="77777777" w:rsidR="00D544D4" w:rsidRPr="00F375CF" w:rsidRDefault="00D544D4" w:rsidP="00051FE8">
            <w:pPr>
              <w:pStyle w:val="TAL"/>
            </w:pPr>
          </w:p>
        </w:tc>
        <w:tc>
          <w:tcPr>
            <w:tcW w:w="1700" w:type="dxa"/>
          </w:tcPr>
          <w:p w14:paraId="470754CC" w14:textId="77777777" w:rsidR="00D544D4" w:rsidRPr="00F375CF" w:rsidRDefault="00D544D4" w:rsidP="00051FE8">
            <w:pPr>
              <w:pStyle w:val="TAL"/>
            </w:pPr>
          </w:p>
        </w:tc>
        <w:tc>
          <w:tcPr>
            <w:tcW w:w="1245" w:type="dxa"/>
          </w:tcPr>
          <w:p w14:paraId="7F4CF830" w14:textId="77777777" w:rsidR="00D544D4" w:rsidRPr="00F375CF" w:rsidRDefault="00D544D4" w:rsidP="00051FE8">
            <w:pPr>
              <w:pStyle w:val="TAL"/>
            </w:pPr>
          </w:p>
        </w:tc>
      </w:tr>
      <w:tr w:rsidR="00D544D4" w:rsidRPr="00F375CF" w14:paraId="4D758EF8" w14:textId="77777777" w:rsidTr="00051FE8">
        <w:tc>
          <w:tcPr>
            <w:tcW w:w="4535" w:type="dxa"/>
            <w:tcBorders>
              <w:bottom w:val="single" w:sz="4" w:space="0" w:color="auto"/>
            </w:tcBorders>
          </w:tcPr>
          <w:p w14:paraId="3DF1D9A4" w14:textId="77777777" w:rsidR="00D544D4" w:rsidRPr="00F375CF" w:rsidRDefault="00D544D4" w:rsidP="00051FE8">
            <w:pPr>
              <w:pStyle w:val="TAL"/>
            </w:pPr>
            <w:r w:rsidRPr="00F375CF">
              <w:t xml:space="preserve">      secondaryCellGroup</w:t>
            </w:r>
          </w:p>
        </w:tc>
        <w:tc>
          <w:tcPr>
            <w:tcW w:w="2267" w:type="dxa"/>
          </w:tcPr>
          <w:p w14:paraId="023739A8" w14:textId="77777777" w:rsidR="00D544D4" w:rsidRPr="00F375CF" w:rsidRDefault="00D544D4" w:rsidP="00051FE8">
            <w:pPr>
              <w:pStyle w:val="TAL"/>
            </w:pPr>
            <w:r w:rsidRPr="00F375CF">
              <w:t>CellGroupConfig</w:t>
            </w:r>
          </w:p>
        </w:tc>
        <w:tc>
          <w:tcPr>
            <w:tcW w:w="1700" w:type="dxa"/>
          </w:tcPr>
          <w:p w14:paraId="1BAB83AD" w14:textId="77777777" w:rsidR="00D544D4" w:rsidRPr="00F375CF" w:rsidRDefault="00D544D4" w:rsidP="00051FE8">
            <w:pPr>
              <w:pStyle w:val="TAL"/>
            </w:pPr>
            <w:r w:rsidRPr="00F375CF">
              <w:t>OCTET STRING (CONTAINING CellGroupConfig)</w:t>
            </w:r>
          </w:p>
        </w:tc>
        <w:tc>
          <w:tcPr>
            <w:tcW w:w="1245" w:type="dxa"/>
          </w:tcPr>
          <w:p w14:paraId="1DE74CAF" w14:textId="77777777" w:rsidR="00D544D4" w:rsidRPr="00F375CF" w:rsidRDefault="00212C4D" w:rsidP="00051FE8">
            <w:pPr>
              <w:pStyle w:val="TAL"/>
            </w:pPr>
            <w:r w:rsidRPr="00F375CF">
              <w:rPr>
                <w:lang w:eastAsia="zh-CN"/>
              </w:rPr>
              <w:t>EN-DC</w:t>
            </w:r>
          </w:p>
        </w:tc>
      </w:tr>
      <w:tr w:rsidR="00A4043D" w:rsidRPr="00F375CF" w14:paraId="5A619A8A" w14:textId="77777777" w:rsidTr="00051FE8">
        <w:tc>
          <w:tcPr>
            <w:tcW w:w="4535" w:type="dxa"/>
            <w:tcBorders>
              <w:bottom w:val="single" w:sz="4" w:space="0" w:color="auto"/>
            </w:tcBorders>
          </w:tcPr>
          <w:p w14:paraId="3BA599B6" w14:textId="4638B17A" w:rsidR="00A4043D" w:rsidRPr="00F375CF" w:rsidRDefault="00A4043D" w:rsidP="00A4043D">
            <w:pPr>
              <w:pStyle w:val="TAL"/>
            </w:pPr>
            <w:r w:rsidRPr="00F375CF">
              <w:t xml:space="preserve">      nonCriticalExtension SEQUENCE {</w:t>
            </w:r>
          </w:p>
        </w:tc>
        <w:tc>
          <w:tcPr>
            <w:tcW w:w="2267" w:type="dxa"/>
          </w:tcPr>
          <w:p w14:paraId="5B06AE5C" w14:textId="77777777" w:rsidR="00A4043D" w:rsidRPr="00F375CF" w:rsidRDefault="00A4043D" w:rsidP="00A4043D">
            <w:pPr>
              <w:pStyle w:val="TAL"/>
            </w:pPr>
          </w:p>
        </w:tc>
        <w:tc>
          <w:tcPr>
            <w:tcW w:w="1700" w:type="dxa"/>
          </w:tcPr>
          <w:p w14:paraId="2A5BF80F" w14:textId="77777777" w:rsidR="00A4043D" w:rsidRPr="00F375CF" w:rsidRDefault="00A4043D" w:rsidP="00A4043D">
            <w:pPr>
              <w:pStyle w:val="TAL"/>
            </w:pPr>
          </w:p>
        </w:tc>
        <w:tc>
          <w:tcPr>
            <w:tcW w:w="1245" w:type="dxa"/>
          </w:tcPr>
          <w:p w14:paraId="25481BDC" w14:textId="07FD8006" w:rsidR="00A4043D" w:rsidRPr="00F375CF" w:rsidRDefault="00A4043D" w:rsidP="00A4043D">
            <w:pPr>
              <w:pStyle w:val="TAL"/>
              <w:rPr>
                <w:lang w:eastAsia="zh-CN"/>
              </w:rPr>
            </w:pPr>
            <w:r w:rsidRPr="00F375CF">
              <w:rPr>
                <w:lang w:eastAsia="zh-CN"/>
              </w:rPr>
              <w:t>NR</w:t>
            </w:r>
          </w:p>
        </w:tc>
      </w:tr>
      <w:tr w:rsidR="00212C4D" w:rsidRPr="00F375CF" w14:paraId="3860D0EF" w14:textId="77777777" w:rsidTr="009233EB">
        <w:tc>
          <w:tcPr>
            <w:tcW w:w="4535" w:type="dxa"/>
            <w:tcBorders>
              <w:bottom w:val="single" w:sz="4" w:space="0" w:color="auto"/>
            </w:tcBorders>
          </w:tcPr>
          <w:p w14:paraId="7E8C4E37" w14:textId="0750B122" w:rsidR="00212C4D" w:rsidRPr="00F375CF" w:rsidRDefault="00212C4D" w:rsidP="009233EB">
            <w:pPr>
              <w:pStyle w:val="TAL"/>
              <w:rPr>
                <w:lang w:eastAsia="zh-CN"/>
              </w:rPr>
            </w:pPr>
            <w:r w:rsidRPr="00F375CF">
              <w:rPr>
                <w:lang w:eastAsia="zh-CN"/>
              </w:rPr>
              <w:t xml:space="preserve">      </w:t>
            </w:r>
            <w:r w:rsidR="00A4043D" w:rsidRPr="00F375CF">
              <w:rPr>
                <w:lang w:eastAsia="zh-CN"/>
              </w:rPr>
              <w:t xml:space="preserve">  </w:t>
            </w:r>
            <w:r w:rsidRPr="00F375CF">
              <w:rPr>
                <w:lang w:eastAsia="zh-CN"/>
              </w:rPr>
              <w:t>masterCellGroup</w:t>
            </w:r>
          </w:p>
        </w:tc>
        <w:tc>
          <w:tcPr>
            <w:tcW w:w="2267" w:type="dxa"/>
          </w:tcPr>
          <w:p w14:paraId="67A181E6" w14:textId="77777777" w:rsidR="00212C4D" w:rsidRPr="00F375CF" w:rsidRDefault="00212C4D" w:rsidP="009233EB">
            <w:pPr>
              <w:pStyle w:val="TAL"/>
            </w:pPr>
            <w:r w:rsidRPr="00F375CF">
              <w:t>CellGroupConfig</w:t>
            </w:r>
          </w:p>
        </w:tc>
        <w:tc>
          <w:tcPr>
            <w:tcW w:w="1700" w:type="dxa"/>
          </w:tcPr>
          <w:p w14:paraId="3A014061" w14:textId="77777777" w:rsidR="00212C4D" w:rsidRPr="00F375CF" w:rsidRDefault="00212C4D" w:rsidP="009233EB">
            <w:pPr>
              <w:pStyle w:val="TAL"/>
            </w:pPr>
          </w:p>
        </w:tc>
        <w:tc>
          <w:tcPr>
            <w:tcW w:w="1245" w:type="dxa"/>
          </w:tcPr>
          <w:p w14:paraId="5D0F8B53" w14:textId="77777777" w:rsidR="00212C4D" w:rsidRPr="00F375CF" w:rsidRDefault="00212C4D" w:rsidP="009233EB">
            <w:pPr>
              <w:pStyle w:val="TAL"/>
            </w:pPr>
          </w:p>
        </w:tc>
      </w:tr>
      <w:tr w:rsidR="00A4043D" w:rsidRPr="00F375CF" w14:paraId="2A6E2AAC" w14:textId="77777777" w:rsidTr="009233EB">
        <w:tc>
          <w:tcPr>
            <w:tcW w:w="4535" w:type="dxa"/>
            <w:tcBorders>
              <w:bottom w:val="single" w:sz="4" w:space="0" w:color="auto"/>
            </w:tcBorders>
          </w:tcPr>
          <w:p w14:paraId="2E68D586" w14:textId="2A471ABB" w:rsidR="00A4043D" w:rsidRPr="00F375CF" w:rsidRDefault="00A4043D" w:rsidP="00A4043D">
            <w:pPr>
              <w:pStyle w:val="TAL"/>
              <w:rPr>
                <w:lang w:eastAsia="zh-CN"/>
              </w:rPr>
            </w:pPr>
            <w:r w:rsidRPr="00F375CF">
              <w:rPr>
                <w:lang w:eastAsia="zh-CN"/>
              </w:rPr>
              <w:t xml:space="preserve">      }</w:t>
            </w:r>
          </w:p>
        </w:tc>
        <w:tc>
          <w:tcPr>
            <w:tcW w:w="2267" w:type="dxa"/>
          </w:tcPr>
          <w:p w14:paraId="06D44149" w14:textId="77777777" w:rsidR="00A4043D" w:rsidRPr="00F375CF" w:rsidRDefault="00A4043D" w:rsidP="00A4043D">
            <w:pPr>
              <w:pStyle w:val="TAL"/>
            </w:pPr>
          </w:p>
        </w:tc>
        <w:tc>
          <w:tcPr>
            <w:tcW w:w="1700" w:type="dxa"/>
          </w:tcPr>
          <w:p w14:paraId="17D94B90" w14:textId="77777777" w:rsidR="00A4043D" w:rsidRPr="00F375CF" w:rsidRDefault="00A4043D" w:rsidP="00A4043D">
            <w:pPr>
              <w:pStyle w:val="TAL"/>
            </w:pPr>
          </w:p>
        </w:tc>
        <w:tc>
          <w:tcPr>
            <w:tcW w:w="1245" w:type="dxa"/>
          </w:tcPr>
          <w:p w14:paraId="06349614" w14:textId="77777777" w:rsidR="00A4043D" w:rsidRPr="00F375CF" w:rsidRDefault="00A4043D" w:rsidP="00A4043D">
            <w:pPr>
              <w:pStyle w:val="TAL"/>
            </w:pPr>
          </w:p>
        </w:tc>
      </w:tr>
      <w:tr w:rsidR="00212C4D" w:rsidRPr="00F375CF" w14:paraId="25D2AE47" w14:textId="77777777" w:rsidTr="009233EB">
        <w:tc>
          <w:tcPr>
            <w:tcW w:w="4535" w:type="dxa"/>
            <w:tcBorders>
              <w:bottom w:val="single" w:sz="4" w:space="0" w:color="auto"/>
            </w:tcBorders>
          </w:tcPr>
          <w:p w14:paraId="753C3C3C" w14:textId="77777777" w:rsidR="00212C4D" w:rsidRPr="00F375CF" w:rsidRDefault="00212C4D" w:rsidP="009233EB">
            <w:pPr>
              <w:pStyle w:val="TAL"/>
              <w:rPr>
                <w:lang w:eastAsia="zh-CN"/>
              </w:rPr>
            </w:pPr>
            <w:r w:rsidRPr="00F375CF">
              <w:rPr>
                <w:lang w:eastAsia="zh-CN"/>
              </w:rPr>
              <w:t xml:space="preserve">    }</w:t>
            </w:r>
          </w:p>
        </w:tc>
        <w:tc>
          <w:tcPr>
            <w:tcW w:w="2267" w:type="dxa"/>
          </w:tcPr>
          <w:p w14:paraId="22DFBAB7" w14:textId="77777777" w:rsidR="00212C4D" w:rsidRPr="00F375CF" w:rsidRDefault="00212C4D" w:rsidP="009233EB">
            <w:pPr>
              <w:pStyle w:val="TAL"/>
            </w:pPr>
          </w:p>
        </w:tc>
        <w:tc>
          <w:tcPr>
            <w:tcW w:w="1700" w:type="dxa"/>
          </w:tcPr>
          <w:p w14:paraId="7C0ACE20" w14:textId="77777777" w:rsidR="00212C4D" w:rsidRPr="00F375CF" w:rsidRDefault="00212C4D" w:rsidP="009233EB">
            <w:pPr>
              <w:pStyle w:val="TAL"/>
            </w:pPr>
          </w:p>
        </w:tc>
        <w:tc>
          <w:tcPr>
            <w:tcW w:w="1245" w:type="dxa"/>
          </w:tcPr>
          <w:p w14:paraId="4592A50D" w14:textId="77777777" w:rsidR="00212C4D" w:rsidRPr="00F375CF" w:rsidRDefault="00212C4D" w:rsidP="009233EB">
            <w:pPr>
              <w:pStyle w:val="TAL"/>
            </w:pPr>
          </w:p>
        </w:tc>
      </w:tr>
      <w:tr w:rsidR="00D544D4" w:rsidRPr="00F375CF" w14:paraId="5B0DE267" w14:textId="77777777" w:rsidTr="00051FE8">
        <w:tc>
          <w:tcPr>
            <w:tcW w:w="4535" w:type="dxa"/>
            <w:tcBorders>
              <w:bottom w:val="single" w:sz="4" w:space="0" w:color="auto"/>
            </w:tcBorders>
          </w:tcPr>
          <w:p w14:paraId="1E74A95F" w14:textId="77777777" w:rsidR="00D544D4" w:rsidRPr="00F375CF" w:rsidRDefault="00D544D4" w:rsidP="00051FE8">
            <w:pPr>
              <w:pStyle w:val="TAL"/>
            </w:pPr>
            <w:r w:rsidRPr="00F375CF">
              <w:t xml:space="preserve">  }</w:t>
            </w:r>
          </w:p>
        </w:tc>
        <w:tc>
          <w:tcPr>
            <w:tcW w:w="2267" w:type="dxa"/>
          </w:tcPr>
          <w:p w14:paraId="7C92513D" w14:textId="77777777" w:rsidR="00D544D4" w:rsidRPr="00F375CF" w:rsidRDefault="00D544D4" w:rsidP="00051FE8">
            <w:pPr>
              <w:pStyle w:val="TAL"/>
            </w:pPr>
          </w:p>
        </w:tc>
        <w:tc>
          <w:tcPr>
            <w:tcW w:w="1700" w:type="dxa"/>
          </w:tcPr>
          <w:p w14:paraId="1443860D" w14:textId="77777777" w:rsidR="00D544D4" w:rsidRPr="00F375CF" w:rsidRDefault="00D544D4" w:rsidP="00051FE8">
            <w:pPr>
              <w:pStyle w:val="TAL"/>
            </w:pPr>
          </w:p>
        </w:tc>
        <w:tc>
          <w:tcPr>
            <w:tcW w:w="1245" w:type="dxa"/>
          </w:tcPr>
          <w:p w14:paraId="7D7A61FB" w14:textId="77777777" w:rsidR="00D544D4" w:rsidRPr="00F375CF" w:rsidRDefault="00D544D4" w:rsidP="00051FE8">
            <w:pPr>
              <w:pStyle w:val="TAL"/>
            </w:pPr>
          </w:p>
        </w:tc>
      </w:tr>
      <w:tr w:rsidR="00D544D4" w:rsidRPr="00F375CF" w14:paraId="37D97C63" w14:textId="77777777" w:rsidTr="00051FE8">
        <w:tc>
          <w:tcPr>
            <w:tcW w:w="4535" w:type="dxa"/>
            <w:tcBorders>
              <w:bottom w:val="single" w:sz="4" w:space="0" w:color="auto"/>
            </w:tcBorders>
          </w:tcPr>
          <w:p w14:paraId="3EB36BF3" w14:textId="77777777" w:rsidR="00D544D4" w:rsidRPr="00F375CF" w:rsidRDefault="00D544D4" w:rsidP="00051FE8">
            <w:pPr>
              <w:pStyle w:val="TAL"/>
            </w:pPr>
            <w:r w:rsidRPr="00F375CF">
              <w:t>}</w:t>
            </w:r>
          </w:p>
        </w:tc>
        <w:tc>
          <w:tcPr>
            <w:tcW w:w="2267" w:type="dxa"/>
          </w:tcPr>
          <w:p w14:paraId="04411DA7" w14:textId="77777777" w:rsidR="00D544D4" w:rsidRPr="00F375CF" w:rsidRDefault="00D544D4" w:rsidP="00051FE8">
            <w:pPr>
              <w:pStyle w:val="TAL"/>
            </w:pPr>
          </w:p>
        </w:tc>
        <w:tc>
          <w:tcPr>
            <w:tcW w:w="1700" w:type="dxa"/>
          </w:tcPr>
          <w:p w14:paraId="511B3103" w14:textId="77777777" w:rsidR="00D544D4" w:rsidRPr="00F375CF" w:rsidRDefault="00D544D4" w:rsidP="00051FE8">
            <w:pPr>
              <w:pStyle w:val="TAL"/>
            </w:pPr>
          </w:p>
        </w:tc>
        <w:tc>
          <w:tcPr>
            <w:tcW w:w="1245" w:type="dxa"/>
          </w:tcPr>
          <w:p w14:paraId="1B34136A" w14:textId="77777777" w:rsidR="00D544D4" w:rsidRPr="00F375CF" w:rsidRDefault="00D544D4" w:rsidP="00051FE8">
            <w:pPr>
              <w:pStyle w:val="TAL"/>
            </w:pPr>
          </w:p>
        </w:tc>
      </w:tr>
    </w:tbl>
    <w:p w14:paraId="2D85A241" w14:textId="77777777" w:rsidR="00D544D4" w:rsidRPr="00F375CF" w:rsidRDefault="00D544D4" w:rsidP="00D544D4">
      <w:pPr>
        <w:overflowPunct/>
        <w:autoSpaceDE/>
        <w:autoSpaceDN/>
        <w:adjustRightInd/>
      </w:pPr>
    </w:p>
    <w:p w14:paraId="7AAE6B9B" w14:textId="315D0978" w:rsidR="00D544D4" w:rsidRPr="00F375CF" w:rsidRDefault="00D544D4" w:rsidP="00D544D4">
      <w:pPr>
        <w:pStyle w:val="TH"/>
        <w:rPr>
          <w:lang w:eastAsia="zh-CN"/>
        </w:rPr>
      </w:pPr>
      <w:r w:rsidRPr="00F375CF">
        <w:t>Table 7.1.1.2.2.3.3-</w:t>
      </w:r>
      <w:r w:rsidRPr="00F375CF">
        <w:rPr>
          <w:lang w:eastAsia="zh-CN"/>
        </w:rPr>
        <w:t>2</w:t>
      </w:r>
      <w:r w:rsidRPr="00F375CF">
        <w:t xml:space="preserve">: </w:t>
      </w:r>
      <w:r w:rsidR="00A4043D" w:rsidRPr="00F375CF">
        <w:t>C</w:t>
      </w:r>
      <w:r w:rsidRPr="00F375CF">
        <w:t>ellGroupConfig (Table 7.1.1.2.2.3.3-</w:t>
      </w:r>
      <w:r w:rsidRPr="00F375CF">
        <w:rPr>
          <w:lang w:eastAsia="zh-CN"/>
        </w:rPr>
        <w:t>1</w:t>
      </w:r>
      <w:r w:rsidRPr="00F375CF">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F375CF" w14:paraId="42A6017B" w14:textId="77777777" w:rsidTr="00051FE8">
        <w:tc>
          <w:tcPr>
            <w:tcW w:w="9939" w:type="dxa"/>
            <w:gridSpan w:val="4"/>
          </w:tcPr>
          <w:p w14:paraId="10630AE7" w14:textId="2FEB4A4A" w:rsidR="00D544D4" w:rsidRPr="00F375CF" w:rsidRDefault="00D544D4" w:rsidP="00051FE8">
            <w:pPr>
              <w:pStyle w:val="TAL"/>
              <w:rPr>
                <w:lang w:eastAsia="zh-CN"/>
              </w:rPr>
            </w:pPr>
            <w:r w:rsidRPr="00F375CF">
              <w:t xml:space="preserve">Derivation Path: </w:t>
            </w:r>
            <w:r w:rsidR="00A4043D" w:rsidRPr="00F375CF">
              <w:t xml:space="preserve">TS </w:t>
            </w:r>
            <w:r w:rsidRPr="00F375CF">
              <w:rPr>
                <w:lang w:eastAsia="zh-CN"/>
              </w:rPr>
              <w:t xml:space="preserve">38.508-1 [4], </w:t>
            </w:r>
            <w:r w:rsidRPr="00F375CF">
              <w:rPr>
                <w:lang w:eastAsia="en-US"/>
              </w:rPr>
              <w:t xml:space="preserve">Table </w:t>
            </w:r>
            <w:r w:rsidR="00A97F7B" w:rsidRPr="00F375CF">
              <w:rPr>
                <w:lang w:eastAsia="en-US"/>
              </w:rPr>
              <w:t>4.6.3-19</w:t>
            </w:r>
          </w:p>
        </w:tc>
      </w:tr>
      <w:tr w:rsidR="00D544D4" w:rsidRPr="00F375CF" w14:paraId="1CC201D0" w14:textId="77777777" w:rsidTr="00051FE8">
        <w:tblPrEx>
          <w:tblCellMar>
            <w:left w:w="108" w:type="dxa"/>
            <w:right w:w="108" w:type="dxa"/>
          </w:tblCellMar>
        </w:tblPrEx>
        <w:tc>
          <w:tcPr>
            <w:tcW w:w="4722" w:type="dxa"/>
            <w:shd w:val="clear" w:color="auto" w:fill="auto"/>
          </w:tcPr>
          <w:p w14:paraId="7593A30C" w14:textId="77777777" w:rsidR="00D544D4" w:rsidRPr="00F375CF" w:rsidRDefault="00D544D4" w:rsidP="00051FE8">
            <w:pPr>
              <w:pStyle w:val="TAH"/>
            </w:pPr>
            <w:r w:rsidRPr="00F375CF">
              <w:t>Information Element</w:t>
            </w:r>
          </w:p>
        </w:tc>
        <w:tc>
          <w:tcPr>
            <w:tcW w:w="2267" w:type="dxa"/>
            <w:shd w:val="clear" w:color="auto" w:fill="auto"/>
          </w:tcPr>
          <w:p w14:paraId="3BE2FB9F" w14:textId="77777777" w:rsidR="00D544D4" w:rsidRPr="00F375CF" w:rsidRDefault="00D544D4" w:rsidP="00051FE8">
            <w:pPr>
              <w:pStyle w:val="TAH"/>
            </w:pPr>
            <w:r w:rsidRPr="00F375CF">
              <w:t>Value/remark</w:t>
            </w:r>
          </w:p>
        </w:tc>
        <w:tc>
          <w:tcPr>
            <w:tcW w:w="1700" w:type="dxa"/>
            <w:shd w:val="clear" w:color="auto" w:fill="auto"/>
          </w:tcPr>
          <w:p w14:paraId="0DDBCAC5" w14:textId="77777777" w:rsidR="00D544D4" w:rsidRPr="00F375CF" w:rsidRDefault="00D544D4" w:rsidP="00051FE8">
            <w:pPr>
              <w:pStyle w:val="TAH"/>
            </w:pPr>
            <w:r w:rsidRPr="00F375CF">
              <w:t>Comment</w:t>
            </w:r>
          </w:p>
        </w:tc>
        <w:tc>
          <w:tcPr>
            <w:tcW w:w="1250" w:type="dxa"/>
            <w:shd w:val="clear" w:color="auto" w:fill="auto"/>
          </w:tcPr>
          <w:p w14:paraId="43FEB066" w14:textId="77777777" w:rsidR="00D544D4" w:rsidRPr="00F375CF" w:rsidRDefault="00D544D4" w:rsidP="00051FE8">
            <w:pPr>
              <w:pStyle w:val="TAH"/>
            </w:pPr>
            <w:r w:rsidRPr="00F375CF">
              <w:t>Condition</w:t>
            </w:r>
          </w:p>
        </w:tc>
      </w:tr>
      <w:tr w:rsidR="00D544D4" w:rsidRPr="00F375CF" w14:paraId="047A0858" w14:textId="77777777" w:rsidTr="00051FE8">
        <w:tblPrEx>
          <w:tblCellMar>
            <w:left w:w="108" w:type="dxa"/>
            <w:right w:w="108" w:type="dxa"/>
          </w:tblCellMar>
        </w:tblPrEx>
        <w:tc>
          <w:tcPr>
            <w:tcW w:w="4722" w:type="dxa"/>
            <w:shd w:val="clear" w:color="auto" w:fill="auto"/>
          </w:tcPr>
          <w:p w14:paraId="59CC4A59" w14:textId="41326CC6" w:rsidR="00D544D4" w:rsidRPr="00F375CF" w:rsidRDefault="00D544D4" w:rsidP="00051FE8">
            <w:pPr>
              <w:pStyle w:val="TAL"/>
            </w:pPr>
            <w:r w:rsidRPr="00F375CF">
              <w:t>cellGroupConfig</w:t>
            </w:r>
            <w:r w:rsidR="00A4043D" w:rsidRPr="00F375CF">
              <w:t xml:space="preserve"> </w:t>
            </w:r>
            <w:r w:rsidRPr="00F375CF">
              <w:t>::= SEQUENCE {</w:t>
            </w:r>
          </w:p>
        </w:tc>
        <w:tc>
          <w:tcPr>
            <w:tcW w:w="2267" w:type="dxa"/>
            <w:shd w:val="clear" w:color="auto" w:fill="auto"/>
          </w:tcPr>
          <w:p w14:paraId="0D4D249B" w14:textId="77777777" w:rsidR="00D544D4" w:rsidRPr="00F375CF" w:rsidRDefault="00D544D4" w:rsidP="00051FE8">
            <w:pPr>
              <w:pStyle w:val="TAL"/>
            </w:pPr>
          </w:p>
        </w:tc>
        <w:tc>
          <w:tcPr>
            <w:tcW w:w="1700" w:type="dxa"/>
            <w:shd w:val="clear" w:color="auto" w:fill="auto"/>
          </w:tcPr>
          <w:p w14:paraId="638213D7" w14:textId="77777777" w:rsidR="00D544D4" w:rsidRPr="00F375CF" w:rsidRDefault="00D544D4" w:rsidP="00051FE8">
            <w:pPr>
              <w:pStyle w:val="TAL"/>
            </w:pPr>
          </w:p>
        </w:tc>
        <w:tc>
          <w:tcPr>
            <w:tcW w:w="1250" w:type="dxa"/>
            <w:shd w:val="clear" w:color="auto" w:fill="auto"/>
          </w:tcPr>
          <w:p w14:paraId="10400E87" w14:textId="77777777" w:rsidR="00D544D4" w:rsidRPr="00F375CF" w:rsidRDefault="00D544D4" w:rsidP="00051FE8">
            <w:pPr>
              <w:pStyle w:val="TAL"/>
            </w:pPr>
          </w:p>
        </w:tc>
      </w:tr>
      <w:tr w:rsidR="00D544D4" w:rsidRPr="00F375CF"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F375CF" w:rsidRDefault="00D544D4" w:rsidP="00051FE8">
            <w:pPr>
              <w:pStyle w:val="TAL"/>
            </w:pPr>
            <w:r w:rsidRPr="00F375CF">
              <w:t xml:space="preserve">  cellGroupId</w:t>
            </w:r>
          </w:p>
        </w:tc>
        <w:tc>
          <w:tcPr>
            <w:tcW w:w="2267" w:type="dxa"/>
            <w:shd w:val="clear" w:color="auto" w:fill="auto"/>
          </w:tcPr>
          <w:p w14:paraId="5F3A62B9" w14:textId="77777777" w:rsidR="00D544D4" w:rsidRPr="00F375CF" w:rsidRDefault="00212C4D" w:rsidP="00051FE8">
            <w:pPr>
              <w:pStyle w:val="TAL"/>
              <w:rPr>
                <w:lang w:eastAsia="zh-CN"/>
              </w:rPr>
            </w:pPr>
            <w:r w:rsidRPr="00F375CF">
              <w:rPr>
                <w:lang w:eastAsia="zh-CN"/>
              </w:rPr>
              <w:t>0</w:t>
            </w:r>
          </w:p>
        </w:tc>
        <w:tc>
          <w:tcPr>
            <w:tcW w:w="1700" w:type="dxa"/>
            <w:shd w:val="clear" w:color="auto" w:fill="auto"/>
          </w:tcPr>
          <w:p w14:paraId="5DEA348A" w14:textId="77777777" w:rsidR="00D544D4" w:rsidRPr="00F375CF" w:rsidRDefault="00D544D4" w:rsidP="00051FE8">
            <w:pPr>
              <w:pStyle w:val="TAL"/>
            </w:pPr>
          </w:p>
        </w:tc>
        <w:tc>
          <w:tcPr>
            <w:tcW w:w="1250" w:type="dxa"/>
            <w:shd w:val="clear" w:color="auto" w:fill="auto"/>
          </w:tcPr>
          <w:p w14:paraId="7CEE6A18" w14:textId="77777777" w:rsidR="00D544D4" w:rsidRPr="00F375CF" w:rsidRDefault="00D544D4" w:rsidP="00051FE8">
            <w:pPr>
              <w:pStyle w:val="TAL"/>
            </w:pPr>
          </w:p>
        </w:tc>
      </w:tr>
      <w:tr w:rsidR="00212C4D" w:rsidRPr="00F375CF"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F375CF" w:rsidRDefault="00212C4D" w:rsidP="009233EB">
            <w:pPr>
              <w:pStyle w:val="TAL"/>
            </w:pPr>
          </w:p>
        </w:tc>
        <w:tc>
          <w:tcPr>
            <w:tcW w:w="2267" w:type="dxa"/>
            <w:shd w:val="clear" w:color="auto" w:fill="auto"/>
          </w:tcPr>
          <w:p w14:paraId="62F9EA43" w14:textId="77777777" w:rsidR="00212C4D" w:rsidRPr="00F375CF" w:rsidRDefault="00212C4D" w:rsidP="009233EB">
            <w:pPr>
              <w:pStyle w:val="TAL"/>
              <w:rPr>
                <w:lang w:eastAsia="zh-CN"/>
              </w:rPr>
            </w:pPr>
            <w:r w:rsidRPr="00F375CF">
              <w:rPr>
                <w:lang w:eastAsia="zh-CN"/>
              </w:rPr>
              <w:t>1</w:t>
            </w:r>
          </w:p>
        </w:tc>
        <w:tc>
          <w:tcPr>
            <w:tcW w:w="1700" w:type="dxa"/>
            <w:shd w:val="clear" w:color="auto" w:fill="auto"/>
          </w:tcPr>
          <w:p w14:paraId="289D05A7" w14:textId="77777777" w:rsidR="00212C4D" w:rsidRPr="00F375CF" w:rsidRDefault="00212C4D" w:rsidP="009233EB">
            <w:pPr>
              <w:pStyle w:val="TAL"/>
            </w:pPr>
          </w:p>
        </w:tc>
        <w:tc>
          <w:tcPr>
            <w:tcW w:w="1250" w:type="dxa"/>
            <w:shd w:val="clear" w:color="auto" w:fill="auto"/>
          </w:tcPr>
          <w:p w14:paraId="2AEE8E11" w14:textId="77777777" w:rsidR="00212C4D" w:rsidRPr="00F375CF" w:rsidRDefault="00212C4D" w:rsidP="009233EB">
            <w:pPr>
              <w:pStyle w:val="TAL"/>
            </w:pPr>
            <w:r w:rsidRPr="00F375CF">
              <w:t>EN-DC</w:t>
            </w:r>
          </w:p>
        </w:tc>
      </w:tr>
      <w:tr w:rsidR="00D544D4" w:rsidRPr="00F375CF" w14:paraId="22D83EA5" w14:textId="77777777" w:rsidTr="00051FE8">
        <w:tblPrEx>
          <w:tblCellMar>
            <w:left w:w="108" w:type="dxa"/>
            <w:right w:w="108" w:type="dxa"/>
          </w:tblCellMar>
        </w:tblPrEx>
        <w:tc>
          <w:tcPr>
            <w:tcW w:w="4722" w:type="dxa"/>
            <w:shd w:val="clear" w:color="auto" w:fill="auto"/>
          </w:tcPr>
          <w:p w14:paraId="7E2F3FA8" w14:textId="77777777" w:rsidR="00D544D4" w:rsidRPr="00F375CF" w:rsidRDefault="00D544D4" w:rsidP="00051FE8">
            <w:pPr>
              <w:pStyle w:val="TAL"/>
            </w:pPr>
            <w:r w:rsidRPr="00F375CF">
              <w:t xml:space="preserve">  </w:t>
            </w:r>
            <w:r w:rsidRPr="00F375CF">
              <w:rPr>
                <w:lang w:eastAsia="en-US"/>
              </w:rPr>
              <w:t>spCellConfig</w:t>
            </w:r>
            <w:r w:rsidRPr="00F375CF">
              <w:t xml:space="preserve"> SEQUENCE {</w:t>
            </w:r>
          </w:p>
        </w:tc>
        <w:tc>
          <w:tcPr>
            <w:tcW w:w="2267" w:type="dxa"/>
            <w:shd w:val="clear" w:color="auto" w:fill="auto"/>
          </w:tcPr>
          <w:p w14:paraId="75AA133A" w14:textId="77777777" w:rsidR="00D544D4" w:rsidRPr="00F375CF" w:rsidRDefault="00D544D4" w:rsidP="00051FE8">
            <w:pPr>
              <w:pStyle w:val="TAL"/>
            </w:pPr>
          </w:p>
        </w:tc>
        <w:tc>
          <w:tcPr>
            <w:tcW w:w="1700" w:type="dxa"/>
            <w:shd w:val="clear" w:color="auto" w:fill="auto"/>
          </w:tcPr>
          <w:p w14:paraId="18B09A60" w14:textId="77777777" w:rsidR="00D544D4" w:rsidRPr="00F375CF" w:rsidDel="00D63DD8" w:rsidRDefault="00D544D4" w:rsidP="00051FE8">
            <w:pPr>
              <w:pStyle w:val="TAL"/>
            </w:pPr>
          </w:p>
        </w:tc>
        <w:tc>
          <w:tcPr>
            <w:tcW w:w="1250" w:type="dxa"/>
            <w:shd w:val="clear" w:color="auto" w:fill="auto"/>
          </w:tcPr>
          <w:p w14:paraId="4A1F038E" w14:textId="77777777" w:rsidR="00D544D4" w:rsidRPr="00F375CF" w:rsidRDefault="00D544D4" w:rsidP="00051FE8">
            <w:pPr>
              <w:pStyle w:val="TAL"/>
            </w:pPr>
          </w:p>
        </w:tc>
      </w:tr>
      <w:tr w:rsidR="00D544D4" w:rsidRPr="00F375CF" w14:paraId="6935EF26" w14:textId="77777777" w:rsidTr="00051FE8">
        <w:tblPrEx>
          <w:tblCellMar>
            <w:left w:w="108" w:type="dxa"/>
            <w:right w:w="108" w:type="dxa"/>
          </w:tblCellMar>
        </w:tblPrEx>
        <w:tc>
          <w:tcPr>
            <w:tcW w:w="4722" w:type="dxa"/>
            <w:shd w:val="clear" w:color="auto" w:fill="auto"/>
          </w:tcPr>
          <w:p w14:paraId="5CE81489" w14:textId="77777777" w:rsidR="00D544D4" w:rsidRPr="00F375CF" w:rsidRDefault="00D544D4" w:rsidP="00051FE8">
            <w:pPr>
              <w:pStyle w:val="TAL"/>
            </w:pPr>
            <w:r w:rsidRPr="00F375CF">
              <w:t xml:space="preserve">    </w:t>
            </w:r>
            <w:r w:rsidRPr="00F375CF">
              <w:rPr>
                <w:lang w:eastAsia="en-US"/>
              </w:rPr>
              <w:t>spCellConfigDedicated</w:t>
            </w:r>
            <w:r w:rsidRPr="00F375CF">
              <w:t xml:space="preserve"> SEQUENCE {</w:t>
            </w:r>
          </w:p>
        </w:tc>
        <w:tc>
          <w:tcPr>
            <w:tcW w:w="2267" w:type="dxa"/>
            <w:shd w:val="clear" w:color="auto" w:fill="auto"/>
          </w:tcPr>
          <w:p w14:paraId="4E68A861" w14:textId="77777777" w:rsidR="00D544D4" w:rsidRPr="00F375CF" w:rsidRDefault="00D544D4" w:rsidP="00051FE8">
            <w:pPr>
              <w:pStyle w:val="TAL"/>
            </w:pPr>
          </w:p>
        </w:tc>
        <w:tc>
          <w:tcPr>
            <w:tcW w:w="1700" w:type="dxa"/>
            <w:shd w:val="clear" w:color="auto" w:fill="auto"/>
          </w:tcPr>
          <w:p w14:paraId="20107E90" w14:textId="77777777" w:rsidR="00D544D4" w:rsidRPr="00F375CF" w:rsidRDefault="00D544D4" w:rsidP="00051FE8">
            <w:pPr>
              <w:pStyle w:val="TAL"/>
            </w:pPr>
          </w:p>
        </w:tc>
        <w:tc>
          <w:tcPr>
            <w:tcW w:w="1250" w:type="dxa"/>
            <w:shd w:val="clear" w:color="auto" w:fill="auto"/>
          </w:tcPr>
          <w:p w14:paraId="33D40E50" w14:textId="77777777" w:rsidR="00D544D4" w:rsidRPr="00F375CF" w:rsidRDefault="00D544D4" w:rsidP="00051FE8">
            <w:pPr>
              <w:pStyle w:val="TAL"/>
            </w:pPr>
          </w:p>
        </w:tc>
      </w:tr>
      <w:tr w:rsidR="00D544D4" w:rsidRPr="00F375CF" w14:paraId="064581E0" w14:textId="77777777" w:rsidTr="00051FE8">
        <w:tblPrEx>
          <w:tblCellMar>
            <w:left w:w="108" w:type="dxa"/>
            <w:right w:w="108" w:type="dxa"/>
          </w:tblCellMar>
        </w:tblPrEx>
        <w:tc>
          <w:tcPr>
            <w:tcW w:w="4722" w:type="dxa"/>
            <w:shd w:val="clear" w:color="auto" w:fill="auto"/>
          </w:tcPr>
          <w:p w14:paraId="552467B6" w14:textId="77777777" w:rsidR="00D544D4" w:rsidRPr="00F375CF" w:rsidRDefault="00D544D4" w:rsidP="00051FE8">
            <w:pPr>
              <w:pStyle w:val="TAL"/>
            </w:pPr>
            <w:r w:rsidRPr="00F375CF">
              <w:t xml:space="preserve">      servingCellConfig SEQUENCE {</w:t>
            </w:r>
          </w:p>
        </w:tc>
        <w:tc>
          <w:tcPr>
            <w:tcW w:w="2267" w:type="dxa"/>
            <w:shd w:val="clear" w:color="auto" w:fill="auto"/>
          </w:tcPr>
          <w:p w14:paraId="70AB81F6" w14:textId="77777777" w:rsidR="00D544D4" w:rsidRPr="00F375CF" w:rsidRDefault="00D544D4" w:rsidP="00051FE8">
            <w:pPr>
              <w:pStyle w:val="TAL"/>
            </w:pPr>
          </w:p>
        </w:tc>
        <w:tc>
          <w:tcPr>
            <w:tcW w:w="1700" w:type="dxa"/>
            <w:shd w:val="clear" w:color="auto" w:fill="auto"/>
          </w:tcPr>
          <w:p w14:paraId="7EA5BA31" w14:textId="77777777" w:rsidR="00D544D4" w:rsidRPr="00F375CF" w:rsidRDefault="00D544D4" w:rsidP="00051FE8">
            <w:pPr>
              <w:pStyle w:val="TAL"/>
            </w:pPr>
          </w:p>
        </w:tc>
        <w:tc>
          <w:tcPr>
            <w:tcW w:w="1250" w:type="dxa"/>
            <w:shd w:val="clear" w:color="auto" w:fill="auto"/>
          </w:tcPr>
          <w:p w14:paraId="36E4E582" w14:textId="77777777" w:rsidR="00D544D4" w:rsidRPr="00F375CF" w:rsidRDefault="00D544D4" w:rsidP="00051FE8">
            <w:pPr>
              <w:pStyle w:val="TAL"/>
            </w:pPr>
          </w:p>
        </w:tc>
      </w:tr>
      <w:tr w:rsidR="00D544D4" w:rsidRPr="00F375CF" w14:paraId="545CEBFB" w14:textId="77777777" w:rsidTr="00051FE8">
        <w:tblPrEx>
          <w:tblCellMar>
            <w:left w:w="108" w:type="dxa"/>
            <w:right w:w="108" w:type="dxa"/>
          </w:tblCellMar>
        </w:tblPrEx>
        <w:tc>
          <w:tcPr>
            <w:tcW w:w="4722" w:type="dxa"/>
            <w:shd w:val="clear" w:color="auto" w:fill="auto"/>
          </w:tcPr>
          <w:p w14:paraId="33941317" w14:textId="77777777" w:rsidR="00D544D4" w:rsidRPr="00F375CF" w:rsidRDefault="00D544D4" w:rsidP="00051FE8">
            <w:pPr>
              <w:pStyle w:val="TAL"/>
            </w:pPr>
            <w:r w:rsidRPr="00F375CF">
              <w:t xml:space="preserve">     </w:t>
            </w:r>
            <w:r w:rsidRPr="00F375CF">
              <w:rPr>
                <w:lang w:eastAsia="zh-CN"/>
              </w:rPr>
              <w:t xml:space="preserve">   </w:t>
            </w:r>
            <w:r w:rsidRPr="00F375CF">
              <w:rPr>
                <w:lang w:eastAsia="en-US"/>
              </w:rPr>
              <w:t>initialDownlinkBWP</w:t>
            </w:r>
            <w:r w:rsidRPr="00F375CF">
              <w:t xml:space="preserve"> SEQUENCE {</w:t>
            </w:r>
          </w:p>
        </w:tc>
        <w:tc>
          <w:tcPr>
            <w:tcW w:w="2267" w:type="dxa"/>
            <w:shd w:val="clear" w:color="auto" w:fill="auto"/>
          </w:tcPr>
          <w:p w14:paraId="52AD3358" w14:textId="77777777" w:rsidR="00D544D4" w:rsidRPr="00F375CF" w:rsidRDefault="00D544D4" w:rsidP="00051FE8">
            <w:pPr>
              <w:pStyle w:val="TAL"/>
              <w:rPr>
                <w:lang w:eastAsia="zh-CN"/>
              </w:rPr>
            </w:pPr>
          </w:p>
        </w:tc>
        <w:tc>
          <w:tcPr>
            <w:tcW w:w="1700" w:type="dxa"/>
            <w:shd w:val="clear" w:color="auto" w:fill="auto"/>
          </w:tcPr>
          <w:p w14:paraId="59979693" w14:textId="77777777" w:rsidR="00D544D4" w:rsidRPr="00F375CF" w:rsidRDefault="00D544D4" w:rsidP="00051FE8">
            <w:pPr>
              <w:pStyle w:val="TAL"/>
            </w:pPr>
          </w:p>
        </w:tc>
        <w:tc>
          <w:tcPr>
            <w:tcW w:w="1250" w:type="dxa"/>
            <w:shd w:val="clear" w:color="auto" w:fill="auto"/>
          </w:tcPr>
          <w:p w14:paraId="27787CEA" w14:textId="77777777" w:rsidR="00D544D4" w:rsidRPr="00F375CF" w:rsidRDefault="00D544D4" w:rsidP="00051FE8">
            <w:pPr>
              <w:pStyle w:val="TAL"/>
            </w:pPr>
          </w:p>
        </w:tc>
      </w:tr>
      <w:tr w:rsidR="00D544D4" w:rsidRPr="00F375CF" w14:paraId="1B45F278" w14:textId="77777777" w:rsidTr="00051FE8">
        <w:tblPrEx>
          <w:tblCellMar>
            <w:left w:w="108" w:type="dxa"/>
            <w:right w:w="108" w:type="dxa"/>
          </w:tblCellMar>
        </w:tblPrEx>
        <w:tc>
          <w:tcPr>
            <w:tcW w:w="4722" w:type="dxa"/>
            <w:shd w:val="clear" w:color="auto" w:fill="auto"/>
          </w:tcPr>
          <w:p w14:paraId="0BD5E742" w14:textId="77777777" w:rsidR="00D544D4" w:rsidRPr="00F375CF" w:rsidRDefault="00D544D4" w:rsidP="00051FE8">
            <w:pPr>
              <w:pStyle w:val="TAL"/>
            </w:pPr>
            <w:r w:rsidRPr="00F375CF">
              <w:t xml:space="preserve">     </w:t>
            </w:r>
            <w:r w:rsidRPr="00F375CF">
              <w:rPr>
                <w:lang w:eastAsia="zh-CN"/>
              </w:rPr>
              <w:t xml:space="preserve">     </w:t>
            </w:r>
            <w:r w:rsidRPr="00F375CF">
              <w:rPr>
                <w:lang w:eastAsia="en-US"/>
              </w:rPr>
              <w:t>pdsch-Config</w:t>
            </w:r>
            <w:r w:rsidRPr="00F375CF">
              <w:t xml:space="preserve"> SEQUENCE {</w:t>
            </w:r>
          </w:p>
        </w:tc>
        <w:tc>
          <w:tcPr>
            <w:tcW w:w="2267" w:type="dxa"/>
            <w:shd w:val="clear" w:color="auto" w:fill="auto"/>
          </w:tcPr>
          <w:p w14:paraId="2815981C" w14:textId="77777777" w:rsidR="00D544D4" w:rsidRPr="00F375CF" w:rsidRDefault="00D544D4" w:rsidP="00051FE8">
            <w:pPr>
              <w:pStyle w:val="TAL"/>
              <w:rPr>
                <w:lang w:eastAsia="zh-CN"/>
              </w:rPr>
            </w:pPr>
          </w:p>
        </w:tc>
        <w:tc>
          <w:tcPr>
            <w:tcW w:w="1700" w:type="dxa"/>
            <w:shd w:val="clear" w:color="auto" w:fill="auto"/>
          </w:tcPr>
          <w:p w14:paraId="5F792870" w14:textId="77777777" w:rsidR="00D544D4" w:rsidRPr="00F375CF" w:rsidRDefault="00D544D4" w:rsidP="00051FE8">
            <w:pPr>
              <w:pStyle w:val="TAL"/>
            </w:pPr>
          </w:p>
        </w:tc>
        <w:tc>
          <w:tcPr>
            <w:tcW w:w="1250" w:type="dxa"/>
            <w:shd w:val="clear" w:color="auto" w:fill="auto"/>
          </w:tcPr>
          <w:p w14:paraId="4611285B" w14:textId="77777777" w:rsidR="00D544D4" w:rsidRPr="00F375CF" w:rsidRDefault="00D544D4" w:rsidP="00051FE8">
            <w:pPr>
              <w:pStyle w:val="TAL"/>
            </w:pPr>
          </w:p>
        </w:tc>
      </w:tr>
      <w:tr w:rsidR="00D544D4" w:rsidRPr="00F375CF" w14:paraId="30D71AF3" w14:textId="77777777" w:rsidTr="00051FE8">
        <w:tblPrEx>
          <w:tblCellMar>
            <w:left w:w="108" w:type="dxa"/>
            <w:right w:w="108" w:type="dxa"/>
          </w:tblCellMar>
        </w:tblPrEx>
        <w:tc>
          <w:tcPr>
            <w:tcW w:w="4722" w:type="dxa"/>
            <w:shd w:val="clear" w:color="auto" w:fill="auto"/>
          </w:tcPr>
          <w:p w14:paraId="65739D0A" w14:textId="77777777" w:rsidR="00D544D4" w:rsidRPr="00F375CF" w:rsidRDefault="00D544D4" w:rsidP="00051FE8">
            <w:pPr>
              <w:pStyle w:val="TAL"/>
            </w:pPr>
            <w:r w:rsidRPr="00F375CF">
              <w:t xml:space="preserve">     </w:t>
            </w:r>
            <w:r w:rsidRPr="00F375CF">
              <w:rPr>
                <w:lang w:eastAsia="zh-CN"/>
              </w:rPr>
              <w:t xml:space="preserve">   </w:t>
            </w:r>
            <w:r w:rsidRPr="00F375CF">
              <w:t xml:space="preserve">    </w:t>
            </w:r>
            <w:r w:rsidRPr="00F375CF">
              <w:rPr>
                <w:lang w:eastAsia="en-US"/>
              </w:rPr>
              <w:t>pdsch-AggregationFactor</w:t>
            </w:r>
          </w:p>
        </w:tc>
        <w:tc>
          <w:tcPr>
            <w:tcW w:w="2267" w:type="dxa"/>
            <w:shd w:val="clear" w:color="auto" w:fill="auto"/>
          </w:tcPr>
          <w:p w14:paraId="1F5C725C" w14:textId="77777777" w:rsidR="00D544D4" w:rsidRPr="00F375CF" w:rsidRDefault="00D544D4" w:rsidP="00051FE8">
            <w:pPr>
              <w:pStyle w:val="TAL"/>
              <w:rPr>
                <w:lang w:eastAsia="zh-CN"/>
              </w:rPr>
            </w:pPr>
            <w:r w:rsidRPr="00F375CF">
              <w:rPr>
                <w:lang w:eastAsia="zh-CN"/>
              </w:rPr>
              <w:t>n4</w:t>
            </w:r>
          </w:p>
        </w:tc>
        <w:tc>
          <w:tcPr>
            <w:tcW w:w="1700" w:type="dxa"/>
            <w:shd w:val="clear" w:color="auto" w:fill="auto"/>
          </w:tcPr>
          <w:p w14:paraId="389BF236" w14:textId="77777777" w:rsidR="00D544D4" w:rsidRPr="00F375CF" w:rsidRDefault="00D544D4" w:rsidP="00051FE8">
            <w:pPr>
              <w:pStyle w:val="TAL"/>
            </w:pPr>
          </w:p>
        </w:tc>
        <w:tc>
          <w:tcPr>
            <w:tcW w:w="1250" w:type="dxa"/>
            <w:shd w:val="clear" w:color="auto" w:fill="auto"/>
          </w:tcPr>
          <w:p w14:paraId="51A7E3B3" w14:textId="77777777" w:rsidR="00D544D4" w:rsidRPr="00F375CF" w:rsidRDefault="00D544D4" w:rsidP="00051FE8">
            <w:pPr>
              <w:pStyle w:val="TAL"/>
            </w:pPr>
          </w:p>
        </w:tc>
      </w:tr>
      <w:tr w:rsidR="00D544D4" w:rsidRPr="00F375CF" w14:paraId="2A3A17AA" w14:textId="77777777" w:rsidTr="00051FE8">
        <w:tblPrEx>
          <w:tblCellMar>
            <w:left w:w="108" w:type="dxa"/>
            <w:right w:w="108" w:type="dxa"/>
          </w:tblCellMar>
        </w:tblPrEx>
        <w:tc>
          <w:tcPr>
            <w:tcW w:w="4722" w:type="dxa"/>
            <w:shd w:val="clear" w:color="auto" w:fill="auto"/>
          </w:tcPr>
          <w:p w14:paraId="4731BCB6" w14:textId="77777777" w:rsidR="00D544D4" w:rsidRPr="00F375CF" w:rsidRDefault="00D544D4" w:rsidP="00051FE8">
            <w:pPr>
              <w:pStyle w:val="TAL"/>
              <w:rPr>
                <w:lang w:eastAsia="zh-CN"/>
              </w:rPr>
            </w:pPr>
            <w:r w:rsidRPr="00F375CF">
              <w:rPr>
                <w:lang w:eastAsia="zh-CN"/>
              </w:rPr>
              <w:t xml:space="preserve">          }</w:t>
            </w:r>
          </w:p>
        </w:tc>
        <w:tc>
          <w:tcPr>
            <w:tcW w:w="2267" w:type="dxa"/>
            <w:shd w:val="clear" w:color="auto" w:fill="auto"/>
          </w:tcPr>
          <w:p w14:paraId="5A216330" w14:textId="77777777" w:rsidR="00D544D4" w:rsidRPr="00F375CF" w:rsidRDefault="00D544D4" w:rsidP="00051FE8">
            <w:pPr>
              <w:pStyle w:val="TAL"/>
            </w:pPr>
          </w:p>
        </w:tc>
        <w:tc>
          <w:tcPr>
            <w:tcW w:w="1700" w:type="dxa"/>
            <w:shd w:val="clear" w:color="auto" w:fill="auto"/>
          </w:tcPr>
          <w:p w14:paraId="4DE716CE" w14:textId="77777777" w:rsidR="00D544D4" w:rsidRPr="00F375CF" w:rsidRDefault="00D544D4" w:rsidP="00051FE8">
            <w:pPr>
              <w:pStyle w:val="TAL"/>
            </w:pPr>
          </w:p>
        </w:tc>
        <w:tc>
          <w:tcPr>
            <w:tcW w:w="1250" w:type="dxa"/>
            <w:shd w:val="clear" w:color="auto" w:fill="auto"/>
          </w:tcPr>
          <w:p w14:paraId="3562CC08" w14:textId="77777777" w:rsidR="00D544D4" w:rsidRPr="00F375CF" w:rsidRDefault="00D544D4" w:rsidP="00051FE8">
            <w:pPr>
              <w:pStyle w:val="TAL"/>
            </w:pPr>
          </w:p>
        </w:tc>
      </w:tr>
      <w:tr w:rsidR="00D544D4" w:rsidRPr="00F375CF" w14:paraId="60DE5B29" w14:textId="77777777" w:rsidTr="00051FE8">
        <w:tblPrEx>
          <w:tblCellMar>
            <w:left w:w="108" w:type="dxa"/>
            <w:right w:w="108" w:type="dxa"/>
          </w:tblCellMar>
        </w:tblPrEx>
        <w:tc>
          <w:tcPr>
            <w:tcW w:w="4722" w:type="dxa"/>
            <w:shd w:val="clear" w:color="auto" w:fill="auto"/>
          </w:tcPr>
          <w:p w14:paraId="11AA968C" w14:textId="77777777" w:rsidR="00D544D4" w:rsidRPr="00F375CF" w:rsidRDefault="00D544D4" w:rsidP="00051FE8">
            <w:pPr>
              <w:pStyle w:val="TAL"/>
              <w:rPr>
                <w:lang w:eastAsia="zh-CN"/>
              </w:rPr>
            </w:pPr>
            <w:r w:rsidRPr="00F375CF">
              <w:rPr>
                <w:lang w:eastAsia="zh-CN"/>
              </w:rPr>
              <w:t xml:space="preserve">        }</w:t>
            </w:r>
          </w:p>
        </w:tc>
        <w:tc>
          <w:tcPr>
            <w:tcW w:w="2267" w:type="dxa"/>
            <w:shd w:val="clear" w:color="auto" w:fill="auto"/>
          </w:tcPr>
          <w:p w14:paraId="585E3EC4" w14:textId="77777777" w:rsidR="00D544D4" w:rsidRPr="00F375CF" w:rsidRDefault="00D544D4" w:rsidP="00051FE8">
            <w:pPr>
              <w:pStyle w:val="TAL"/>
              <w:rPr>
                <w:lang w:eastAsia="zh-CN"/>
              </w:rPr>
            </w:pPr>
          </w:p>
        </w:tc>
        <w:tc>
          <w:tcPr>
            <w:tcW w:w="1700" w:type="dxa"/>
            <w:shd w:val="clear" w:color="auto" w:fill="auto"/>
          </w:tcPr>
          <w:p w14:paraId="329AD11A" w14:textId="77777777" w:rsidR="00D544D4" w:rsidRPr="00F375CF" w:rsidRDefault="00D544D4" w:rsidP="00051FE8">
            <w:pPr>
              <w:pStyle w:val="TAL"/>
            </w:pPr>
          </w:p>
        </w:tc>
        <w:tc>
          <w:tcPr>
            <w:tcW w:w="1250" w:type="dxa"/>
            <w:shd w:val="clear" w:color="auto" w:fill="auto"/>
          </w:tcPr>
          <w:p w14:paraId="78549B7F" w14:textId="77777777" w:rsidR="00D544D4" w:rsidRPr="00F375CF" w:rsidRDefault="00D544D4" w:rsidP="00051FE8">
            <w:pPr>
              <w:pStyle w:val="TAL"/>
            </w:pPr>
          </w:p>
        </w:tc>
      </w:tr>
      <w:tr w:rsidR="00D544D4" w:rsidRPr="00F375CF" w14:paraId="4119B784" w14:textId="77777777" w:rsidTr="00051FE8">
        <w:tblPrEx>
          <w:tblCellMar>
            <w:left w:w="108" w:type="dxa"/>
            <w:right w:w="108" w:type="dxa"/>
          </w:tblCellMar>
        </w:tblPrEx>
        <w:tc>
          <w:tcPr>
            <w:tcW w:w="4722" w:type="dxa"/>
            <w:shd w:val="clear" w:color="auto" w:fill="auto"/>
          </w:tcPr>
          <w:p w14:paraId="4D5C0FD5" w14:textId="77777777" w:rsidR="00D544D4" w:rsidRPr="00F375CF" w:rsidRDefault="00D544D4" w:rsidP="00051FE8">
            <w:pPr>
              <w:pStyle w:val="TAL"/>
              <w:rPr>
                <w:lang w:eastAsia="zh-CN"/>
              </w:rPr>
            </w:pPr>
            <w:r w:rsidRPr="00F375CF">
              <w:rPr>
                <w:lang w:eastAsia="zh-CN"/>
              </w:rPr>
              <w:t xml:space="preserve">      }</w:t>
            </w:r>
          </w:p>
        </w:tc>
        <w:tc>
          <w:tcPr>
            <w:tcW w:w="2267" w:type="dxa"/>
            <w:shd w:val="clear" w:color="auto" w:fill="auto"/>
          </w:tcPr>
          <w:p w14:paraId="5FD83359" w14:textId="77777777" w:rsidR="00D544D4" w:rsidRPr="00F375CF" w:rsidRDefault="00D544D4" w:rsidP="00051FE8">
            <w:pPr>
              <w:pStyle w:val="TAL"/>
              <w:rPr>
                <w:lang w:eastAsia="zh-CN"/>
              </w:rPr>
            </w:pPr>
          </w:p>
        </w:tc>
        <w:tc>
          <w:tcPr>
            <w:tcW w:w="1700" w:type="dxa"/>
            <w:shd w:val="clear" w:color="auto" w:fill="auto"/>
          </w:tcPr>
          <w:p w14:paraId="0436B66D" w14:textId="77777777" w:rsidR="00D544D4" w:rsidRPr="00F375CF" w:rsidRDefault="00D544D4" w:rsidP="00051FE8">
            <w:pPr>
              <w:pStyle w:val="TAL"/>
            </w:pPr>
          </w:p>
        </w:tc>
        <w:tc>
          <w:tcPr>
            <w:tcW w:w="1250" w:type="dxa"/>
            <w:shd w:val="clear" w:color="auto" w:fill="auto"/>
          </w:tcPr>
          <w:p w14:paraId="420125F3" w14:textId="77777777" w:rsidR="00D544D4" w:rsidRPr="00F375CF" w:rsidRDefault="00D544D4" w:rsidP="00051FE8">
            <w:pPr>
              <w:pStyle w:val="TAL"/>
            </w:pPr>
          </w:p>
        </w:tc>
      </w:tr>
      <w:tr w:rsidR="00D544D4" w:rsidRPr="00F375CF" w14:paraId="485706C9" w14:textId="77777777" w:rsidTr="00051FE8">
        <w:tblPrEx>
          <w:tblCellMar>
            <w:left w:w="108" w:type="dxa"/>
            <w:right w:w="108" w:type="dxa"/>
          </w:tblCellMar>
        </w:tblPrEx>
        <w:tc>
          <w:tcPr>
            <w:tcW w:w="4722" w:type="dxa"/>
            <w:shd w:val="clear" w:color="auto" w:fill="auto"/>
          </w:tcPr>
          <w:p w14:paraId="12A20D6F" w14:textId="77777777" w:rsidR="00D544D4" w:rsidRPr="00F375CF" w:rsidRDefault="00D544D4" w:rsidP="00051FE8">
            <w:pPr>
              <w:pStyle w:val="TAL"/>
            </w:pPr>
            <w:r w:rsidRPr="00F375CF">
              <w:t xml:space="preserve">    }</w:t>
            </w:r>
          </w:p>
        </w:tc>
        <w:tc>
          <w:tcPr>
            <w:tcW w:w="2267" w:type="dxa"/>
            <w:shd w:val="clear" w:color="auto" w:fill="auto"/>
          </w:tcPr>
          <w:p w14:paraId="6DEA23ED" w14:textId="77777777" w:rsidR="00D544D4" w:rsidRPr="00F375CF" w:rsidRDefault="00D544D4" w:rsidP="00051FE8">
            <w:pPr>
              <w:pStyle w:val="TAL"/>
            </w:pPr>
          </w:p>
        </w:tc>
        <w:tc>
          <w:tcPr>
            <w:tcW w:w="1700" w:type="dxa"/>
            <w:shd w:val="clear" w:color="auto" w:fill="auto"/>
          </w:tcPr>
          <w:p w14:paraId="4A713BAD" w14:textId="77777777" w:rsidR="00D544D4" w:rsidRPr="00F375CF" w:rsidRDefault="00D544D4" w:rsidP="00051FE8">
            <w:pPr>
              <w:pStyle w:val="TAL"/>
            </w:pPr>
          </w:p>
        </w:tc>
        <w:tc>
          <w:tcPr>
            <w:tcW w:w="1250" w:type="dxa"/>
            <w:shd w:val="clear" w:color="auto" w:fill="auto"/>
          </w:tcPr>
          <w:p w14:paraId="750B29FF" w14:textId="77777777" w:rsidR="00D544D4" w:rsidRPr="00F375CF" w:rsidRDefault="00D544D4" w:rsidP="00051FE8">
            <w:pPr>
              <w:pStyle w:val="TAL"/>
            </w:pPr>
          </w:p>
        </w:tc>
      </w:tr>
      <w:tr w:rsidR="00D544D4" w:rsidRPr="00F375CF" w14:paraId="6696DD13" w14:textId="77777777" w:rsidTr="00051FE8">
        <w:tblPrEx>
          <w:tblCellMar>
            <w:left w:w="108" w:type="dxa"/>
            <w:right w:w="108" w:type="dxa"/>
          </w:tblCellMar>
        </w:tblPrEx>
        <w:tc>
          <w:tcPr>
            <w:tcW w:w="4722" w:type="dxa"/>
            <w:shd w:val="clear" w:color="auto" w:fill="auto"/>
          </w:tcPr>
          <w:p w14:paraId="4DAC1D44" w14:textId="77777777" w:rsidR="00D544D4" w:rsidRPr="00F375CF" w:rsidRDefault="00D544D4" w:rsidP="00051FE8">
            <w:pPr>
              <w:pStyle w:val="TAL"/>
              <w:rPr>
                <w:lang w:eastAsia="zh-CN"/>
              </w:rPr>
            </w:pPr>
            <w:r w:rsidRPr="00F375CF">
              <w:rPr>
                <w:lang w:eastAsia="zh-CN"/>
              </w:rPr>
              <w:t xml:space="preserve">  }</w:t>
            </w:r>
          </w:p>
        </w:tc>
        <w:tc>
          <w:tcPr>
            <w:tcW w:w="2267" w:type="dxa"/>
            <w:shd w:val="clear" w:color="auto" w:fill="auto"/>
          </w:tcPr>
          <w:p w14:paraId="5EEBA825" w14:textId="77777777" w:rsidR="00D544D4" w:rsidRPr="00F375CF" w:rsidRDefault="00D544D4" w:rsidP="00051FE8">
            <w:pPr>
              <w:pStyle w:val="TAL"/>
            </w:pPr>
          </w:p>
        </w:tc>
        <w:tc>
          <w:tcPr>
            <w:tcW w:w="1700" w:type="dxa"/>
            <w:shd w:val="clear" w:color="auto" w:fill="auto"/>
          </w:tcPr>
          <w:p w14:paraId="119E899B" w14:textId="77777777" w:rsidR="00D544D4" w:rsidRPr="00F375CF" w:rsidDel="00D63DD8" w:rsidRDefault="00D544D4" w:rsidP="00051FE8">
            <w:pPr>
              <w:pStyle w:val="TAL"/>
            </w:pPr>
          </w:p>
        </w:tc>
        <w:tc>
          <w:tcPr>
            <w:tcW w:w="1250" w:type="dxa"/>
            <w:shd w:val="clear" w:color="auto" w:fill="auto"/>
          </w:tcPr>
          <w:p w14:paraId="0A11C3F2" w14:textId="77777777" w:rsidR="00D544D4" w:rsidRPr="00F375CF" w:rsidRDefault="00D544D4" w:rsidP="00051FE8">
            <w:pPr>
              <w:pStyle w:val="TAL"/>
            </w:pPr>
          </w:p>
        </w:tc>
      </w:tr>
      <w:tr w:rsidR="00D544D4" w:rsidRPr="00F375CF" w14:paraId="30CDB152" w14:textId="77777777" w:rsidTr="00051FE8">
        <w:tblPrEx>
          <w:tblCellMar>
            <w:left w:w="108" w:type="dxa"/>
            <w:right w:w="108" w:type="dxa"/>
          </w:tblCellMar>
        </w:tblPrEx>
        <w:tc>
          <w:tcPr>
            <w:tcW w:w="4722" w:type="dxa"/>
            <w:shd w:val="clear" w:color="auto" w:fill="auto"/>
          </w:tcPr>
          <w:p w14:paraId="44AC0AA7" w14:textId="77777777" w:rsidR="00D544D4" w:rsidRPr="00F375CF" w:rsidRDefault="00D544D4" w:rsidP="00051FE8">
            <w:pPr>
              <w:pStyle w:val="TAL"/>
            </w:pPr>
            <w:r w:rsidRPr="00F375CF">
              <w:rPr>
                <w:lang w:eastAsia="zh-CN"/>
              </w:rPr>
              <w:t>}</w:t>
            </w:r>
          </w:p>
        </w:tc>
        <w:tc>
          <w:tcPr>
            <w:tcW w:w="2267" w:type="dxa"/>
            <w:shd w:val="clear" w:color="auto" w:fill="auto"/>
          </w:tcPr>
          <w:p w14:paraId="17217FF6" w14:textId="77777777" w:rsidR="00D544D4" w:rsidRPr="00F375CF" w:rsidRDefault="00D544D4" w:rsidP="00051FE8">
            <w:pPr>
              <w:pStyle w:val="TAL"/>
            </w:pPr>
          </w:p>
        </w:tc>
        <w:tc>
          <w:tcPr>
            <w:tcW w:w="1700" w:type="dxa"/>
            <w:shd w:val="clear" w:color="auto" w:fill="auto"/>
          </w:tcPr>
          <w:p w14:paraId="7B36CB4B" w14:textId="77777777" w:rsidR="00D544D4" w:rsidRPr="00F375CF" w:rsidDel="00D63DD8" w:rsidRDefault="00D544D4" w:rsidP="00051FE8">
            <w:pPr>
              <w:pStyle w:val="TAL"/>
            </w:pPr>
          </w:p>
        </w:tc>
        <w:tc>
          <w:tcPr>
            <w:tcW w:w="1250" w:type="dxa"/>
            <w:shd w:val="clear" w:color="auto" w:fill="auto"/>
          </w:tcPr>
          <w:p w14:paraId="0021EEAA" w14:textId="77777777" w:rsidR="00D544D4" w:rsidRPr="00F375CF" w:rsidRDefault="00D544D4" w:rsidP="00051FE8">
            <w:pPr>
              <w:pStyle w:val="TAL"/>
            </w:pPr>
          </w:p>
        </w:tc>
      </w:tr>
    </w:tbl>
    <w:p w14:paraId="0CA4C8BF" w14:textId="77777777" w:rsidR="000F63DB" w:rsidRPr="00F375CF" w:rsidRDefault="000F63DB" w:rsidP="000F63DB"/>
    <w:p w14:paraId="28B604FB" w14:textId="77777777" w:rsidR="000F63DB" w:rsidRPr="00F375CF" w:rsidRDefault="000F63DB" w:rsidP="000F63DB">
      <w:pPr>
        <w:pStyle w:val="TH"/>
      </w:pPr>
      <w:r w:rsidRPr="00F375CF">
        <w:t xml:space="preserve">Table 7.1.1.2.2.3.3-3: Physical layer parameters for DCI format 1_1 </w:t>
      </w:r>
      <w:r w:rsidRPr="00F375CF">
        <w:rPr>
          <w:iCs/>
        </w:rPr>
        <w:t>(Steps 3, 7</w:t>
      </w:r>
      <w:r w:rsidRPr="00F375CF">
        <w:t>, Table 7.1.1.2.2.3.2-1</w:t>
      </w:r>
      <w:r w:rsidRPr="00F375CF">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F375CF" w14:paraId="49F084A2" w14:textId="77777777" w:rsidTr="00257A63">
        <w:tc>
          <w:tcPr>
            <w:tcW w:w="9939" w:type="dxa"/>
            <w:gridSpan w:val="4"/>
          </w:tcPr>
          <w:p w14:paraId="69E9D07F" w14:textId="77777777" w:rsidR="000F63DB" w:rsidRPr="00F375CF" w:rsidRDefault="000F63DB" w:rsidP="00257A63">
            <w:pPr>
              <w:pStyle w:val="TAL"/>
              <w:rPr>
                <w:lang w:eastAsia="zh-CN"/>
              </w:rPr>
            </w:pPr>
            <w:r w:rsidRPr="00F375CF">
              <w:t>Derivation Path: TS 38.508-1 [4], Table 4.3.6.1.2.2-1</w:t>
            </w:r>
          </w:p>
        </w:tc>
      </w:tr>
      <w:tr w:rsidR="000F63DB" w:rsidRPr="00F375CF" w14:paraId="420C2527" w14:textId="77777777" w:rsidTr="00502A73">
        <w:tc>
          <w:tcPr>
            <w:tcW w:w="3582" w:type="dxa"/>
            <w:shd w:val="clear" w:color="auto" w:fill="auto"/>
          </w:tcPr>
          <w:p w14:paraId="2B1D154B" w14:textId="77777777" w:rsidR="000F63DB" w:rsidRPr="00F375CF" w:rsidRDefault="000F63DB" w:rsidP="00257A63">
            <w:pPr>
              <w:pStyle w:val="TAH"/>
            </w:pPr>
            <w:r w:rsidRPr="00F375CF">
              <w:t>Parameter</w:t>
            </w:r>
          </w:p>
        </w:tc>
        <w:tc>
          <w:tcPr>
            <w:tcW w:w="3407" w:type="dxa"/>
            <w:shd w:val="clear" w:color="auto" w:fill="auto"/>
            <w:vAlign w:val="center"/>
          </w:tcPr>
          <w:p w14:paraId="15C69AF1" w14:textId="77777777" w:rsidR="000F63DB" w:rsidRPr="00F375CF" w:rsidRDefault="000F63DB" w:rsidP="00257A63">
            <w:pPr>
              <w:pStyle w:val="TAH"/>
            </w:pPr>
            <w:r w:rsidRPr="00F375CF">
              <w:t>Value</w:t>
            </w:r>
          </w:p>
        </w:tc>
        <w:tc>
          <w:tcPr>
            <w:tcW w:w="1700" w:type="dxa"/>
            <w:shd w:val="clear" w:color="auto" w:fill="auto"/>
            <w:vAlign w:val="center"/>
          </w:tcPr>
          <w:p w14:paraId="7F32C7F8" w14:textId="77777777" w:rsidR="000F63DB" w:rsidRPr="00F375CF" w:rsidRDefault="000F63DB" w:rsidP="00257A63">
            <w:pPr>
              <w:pStyle w:val="TAH"/>
            </w:pPr>
            <w:r w:rsidRPr="00F375CF">
              <w:t>Value in binary</w:t>
            </w:r>
          </w:p>
        </w:tc>
        <w:tc>
          <w:tcPr>
            <w:tcW w:w="1250" w:type="dxa"/>
            <w:shd w:val="clear" w:color="auto" w:fill="auto"/>
          </w:tcPr>
          <w:p w14:paraId="5A2E6CAE" w14:textId="77777777" w:rsidR="000F63DB" w:rsidRPr="00F375CF" w:rsidRDefault="000F63DB" w:rsidP="00257A63">
            <w:pPr>
              <w:pStyle w:val="TAH"/>
            </w:pPr>
            <w:r w:rsidRPr="00F375CF">
              <w:t>Condition</w:t>
            </w:r>
          </w:p>
        </w:tc>
      </w:tr>
      <w:tr w:rsidR="000F63DB" w:rsidRPr="00F375CF" w14:paraId="6FD3EAE7" w14:textId="77777777" w:rsidTr="00502A73">
        <w:tc>
          <w:tcPr>
            <w:tcW w:w="3582" w:type="dxa"/>
            <w:shd w:val="clear" w:color="auto" w:fill="auto"/>
          </w:tcPr>
          <w:p w14:paraId="66FA301E" w14:textId="77777777" w:rsidR="000F63DB" w:rsidRPr="00F375CF" w:rsidRDefault="000F63DB" w:rsidP="00257A63">
            <w:pPr>
              <w:pStyle w:val="TAL"/>
            </w:pPr>
            <w:r w:rsidRPr="00F375CF">
              <w:rPr>
                <w:lang w:eastAsia="zh-CN"/>
              </w:rPr>
              <w:t>PDSCH-to-HARQ_feedback timing indicator</w:t>
            </w:r>
          </w:p>
        </w:tc>
        <w:tc>
          <w:tcPr>
            <w:tcW w:w="3407" w:type="dxa"/>
            <w:shd w:val="clear" w:color="auto" w:fill="auto"/>
          </w:tcPr>
          <w:p w14:paraId="2714DEC5" w14:textId="77777777" w:rsidR="000F63DB" w:rsidRPr="00F375CF" w:rsidRDefault="000F63DB" w:rsidP="00257A63">
            <w:pPr>
              <w:pStyle w:val="TAL"/>
            </w:pPr>
            <w:r w:rsidRPr="00F375CF">
              <w:t xml:space="preserve">Corresponding to K1=5 slots as per dl-DataToUL-ACK in Table 4.6.3-112 TS 38.508-1 </w:t>
            </w:r>
            <w:r w:rsidRPr="00F375CF">
              <w:rPr>
                <w:lang w:eastAsia="zh-CN"/>
              </w:rPr>
              <w:t>[4]</w:t>
            </w:r>
            <w:r w:rsidRPr="00F375CF">
              <w:t>.</w:t>
            </w:r>
          </w:p>
        </w:tc>
        <w:tc>
          <w:tcPr>
            <w:tcW w:w="1700" w:type="dxa"/>
            <w:shd w:val="clear" w:color="auto" w:fill="auto"/>
          </w:tcPr>
          <w:p w14:paraId="66B2E64F" w14:textId="77777777" w:rsidR="000F63DB" w:rsidRPr="00F375CF" w:rsidRDefault="000F63DB" w:rsidP="00257A63">
            <w:pPr>
              <w:pStyle w:val="TAL"/>
            </w:pPr>
            <w:r w:rsidRPr="00F375CF">
              <w:t>“011”B</w:t>
            </w:r>
          </w:p>
        </w:tc>
        <w:tc>
          <w:tcPr>
            <w:tcW w:w="1250" w:type="dxa"/>
            <w:shd w:val="clear" w:color="auto" w:fill="auto"/>
          </w:tcPr>
          <w:p w14:paraId="783A4E1F" w14:textId="77777777" w:rsidR="000F63DB" w:rsidRPr="00F375CF" w:rsidRDefault="000F63DB" w:rsidP="00257A63">
            <w:pPr>
              <w:pStyle w:val="TAL"/>
            </w:pPr>
          </w:p>
        </w:tc>
      </w:tr>
    </w:tbl>
    <w:p w14:paraId="5E186E28" w14:textId="77777777" w:rsidR="00D544D4" w:rsidRPr="00F375CF" w:rsidRDefault="00D544D4" w:rsidP="00D544D4"/>
    <w:p w14:paraId="6A46D4D0" w14:textId="77777777" w:rsidR="00276AD5" w:rsidRPr="00F375CF" w:rsidRDefault="00276AD5" w:rsidP="00276AD5">
      <w:pPr>
        <w:pStyle w:val="Heading5"/>
        <w:rPr>
          <w:lang w:eastAsia="sv-SE"/>
        </w:rPr>
      </w:pPr>
      <w:bookmarkStart w:id="88" w:name="_Toc21103094"/>
      <w:bookmarkStart w:id="89" w:name="_Toc29233431"/>
      <w:bookmarkStart w:id="90" w:name="_Toc29462036"/>
      <w:bookmarkStart w:id="91" w:name="_Toc36158013"/>
      <w:r w:rsidRPr="00F375CF">
        <w:rPr>
          <w:lang w:eastAsia="sv-SE"/>
        </w:rPr>
        <w:t>7.1.1.2.3</w:t>
      </w:r>
      <w:r w:rsidRPr="00F375CF">
        <w:rPr>
          <w:lang w:eastAsia="sv-SE"/>
        </w:rPr>
        <w:tab/>
        <w:t>Correct HARQ process handling / CCCH</w:t>
      </w:r>
      <w:bookmarkEnd w:id="88"/>
      <w:bookmarkEnd w:id="89"/>
      <w:bookmarkEnd w:id="90"/>
      <w:bookmarkEnd w:id="91"/>
    </w:p>
    <w:p w14:paraId="3A5F1910" w14:textId="77777777" w:rsidR="00276AD5" w:rsidRPr="00F375CF" w:rsidRDefault="00276AD5" w:rsidP="00276AD5">
      <w:pPr>
        <w:pStyle w:val="H6"/>
      </w:pPr>
      <w:r w:rsidRPr="00F375CF">
        <w:t>7.1.1.2.3.1</w:t>
      </w:r>
      <w:r w:rsidRPr="00F375CF">
        <w:tab/>
        <w:t>Test Purpose (TP)</w:t>
      </w:r>
    </w:p>
    <w:p w14:paraId="6D514B0F" w14:textId="77777777" w:rsidR="00276AD5" w:rsidRPr="00F375CF" w:rsidRDefault="00276AD5" w:rsidP="00276AD5">
      <w:pPr>
        <w:pStyle w:val="H6"/>
      </w:pPr>
      <w:r w:rsidRPr="00F375CF">
        <w:t>(1)</w:t>
      </w:r>
    </w:p>
    <w:p w14:paraId="62B96CE4" w14:textId="77777777" w:rsidR="00276AD5" w:rsidRPr="00F375CF" w:rsidRDefault="00276AD5" w:rsidP="00276AD5">
      <w:pPr>
        <w:pStyle w:val="PL"/>
        <w:rPr>
          <w:noProof w:val="0"/>
        </w:rPr>
      </w:pPr>
      <w:r w:rsidRPr="00F375CF">
        <w:rPr>
          <w:b/>
          <w:bCs/>
          <w:noProof w:val="0"/>
        </w:rPr>
        <w:t>with</w:t>
      </w:r>
      <w:r w:rsidRPr="00F375CF">
        <w:rPr>
          <w:noProof w:val="0"/>
        </w:rPr>
        <w:t xml:space="preserve"> { UE in RRC_IDLE state with RRC connection establishment procedure initiated }</w:t>
      </w:r>
    </w:p>
    <w:p w14:paraId="7E935D23" w14:textId="77777777" w:rsidR="00276AD5" w:rsidRPr="00F375CF" w:rsidRDefault="00276AD5" w:rsidP="00276AD5">
      <w:pPr>
        <w:pStyle w:val="PL"/>
        <w:rPr>
          <w:noProof w:val="0"/>
        </w:rPr>
      </w:pPr>
      <w:r w:rsidRPr="00F375CF">
        <w:rPr>
          <w:b/>
          <w:bCs/>
          <w:noProof w:val="0"/>
        </w:rPr>
        <w:t>ensure that</w:t>
      </w:r>
      <w:r w:rsidRPr="00F375CF">
        <w:rPr>
          <w:noProof w:val="0"/>
        </w:rPr>
        <w:t xml:space="preserve"> {</w:t>
      </w:r>
    </w:p>
    <w:p w14:paraId="766900A5" w14:textId="77777777" w:rsidR="00276AD5" w:rsidRPr="00F375CF" w:rsidRDefault="00276AD5" w:rsidP="00276AD5">
      <w:pPr>
        <w:pStyle w:val="PL"/>
        <w:rPr>
          <w:noProof w:val="0"/>
        </w:rPr>
      </w:pPr>
      <w:r w:rsidRPr="00F375CF">
        <w:rPr>
          <w:noProof w:val="0"/>
        </w:rPr>
        <w:t xml:space="preserve">  </w:t>
      </w:r>
      <w:r w:rsidRPr="00F375CF">
        <w:rPr>
          <w:b/>
          <w:bCs/>
          <w:noProof w:val="0"/>
        </w:rPr>
        <w:t>when</w:t>
      </w:r>
      <w:r w:rsidRPr="00F375CF">
        <w:rPr>
          <w:noProof w:val="0"/>
        </w:rPr>
        <w:t xml:space="preserve"> { UE receives a MAC PDU addressed to RA-RNTI }</w:t>
      </w:r>
    </w:p>
    <w:p w14:paraId="354AC0BD" w14:textId="77777777" w:rsidR="00276AD5" w:rsidRPr="00F375CF" w:rsidRDefault="00276AD5" w:rsidP="00276AD5">
      <w:pPr>
        <w:pStyle w:val="PL"/>
        <w:rPr>
          <w:noProof w:val="0"/>
        </w:rPr>
      </w:pPr>
      <w:r w:rsidRPr="00F375CF">
        <w:rPr>
          <w:noProof w:val="0"/>
        </w:rPr>
        <w:t xml:space="preserve">    </w:t>
      </w:r>
      <w:r w:rsidRPr="00F375CF">
        <w:rPr>
          <w:b/>
          <w:bCs/>
          <w:noProof w:val="0"/>
        </w:rPr>
        <w:t>then</w:t>
      </w:r>
      <w:r w:rsidRPr="00F375CF">
        <w:rPr>
          <w:noProof w:val="0"/>
        </w:rPr>
        <w:t xml:space="preserve"> { UE does not transmit the HARQ feedback for the corresponding HARQ process }</w:t>
      </w:r>
    </w:p>
    <w:p w14:paraId="0FD0E3D0" w14:textId="77777777" w:rsidR="00276AD5" w:rsidRPr="00F375CF" w:rsidRDefault="00276AD5" w:rsidP="00276AD5">
      <w:pPr>
        <w:pStyle w:val="PL"/>
        <w:rPr>
          <w:noProof w:val="0"/>
        </w:rPr>
      </w:pPr>
      <w:r w:rsidRPr="00F375CF">
        <w:rPr>
          <w:noProof w:val="0"/>
        </w:rPr>
        <w:t xml:space="preserve">            }</w:t>
      </w:r>
    </w:p>
    <w:p w14:paraId="5BC04B2C" w14:textId="77777777" w:rsidR="00276AD5" w:rsidRPr="00F375CF" w:rsidRDefault="00276AD5" w:rsidP="00276AD5">
      <w:pPr>
        <w:pStyle w:val="PL"/>
        <w:rPr>
          <w:noProof w:val="0"/>
        </w:rPr>
      </w:pPr>
    </w:p>
    <w:p w14:paraId="7B10C20E" w14:textId="77777777" w:rsidR="00276AD5" w:rsidRPr="00F375CF" w:rsidRDefault="00276AD5" w:rsidP="00276AD5">
      <w:pPr>
        <w:pStyle w:val="H6"/>
      </w:pPr>
      <w:r w:rsidRPr="00F375CF">
        <w:t>(2)</w:t>
      </w:r>
    </w:p>
    <w:p w14:paraId="4CF18294" w14:textId="77777777" w:rsidR="00276AD5" w:rsidRPr="00F375CF" w:rsidRDefault="00276AD5" w:rsidP="00276AD5">
      <w:pPr>
        <w:pStyle w:val="PL"/>
        <w:rPr>
          <w:noProof w:val="0"/>
        </w:rPr>
      </w:pPr>
      <w:r w:rsidRPr="00F375CF">
        <w:rPr>
          <w:b/>
          <w:bCs/>
          <w:noProof w:val="0"/>
        </w:rPr>
        <w:t>with</w:t>
      </w:r>
      <w:r w:rsidRPr="00F375CF">
        <w:rPr>
          <w:noProof w:val="0"/>
        </w:rPr>
        <w:t xml:space="preserve"> { UE in RRC_IDLE state with RRC connection establishment procedure initiated }</w:t>
      </w:r>
    </w:p>
    <w:p w14:paraId="682B4C64" w14:textId="77777777" w:rsidR="00276AD5" w:rsidRPr="00F375CF" w:rsidRDefault="00276AD5" w:rsidP="00276AD5">
      <w:pPr>
        <w:pStyle w:val="PL"/>
        <w:rPr>
          <w:noProof w:val="0"/>
        </w:rPr>
      </w:pPr>
      <w:r w:rsidRPr="00F375CF">
        <w:rPr>
          <w:b/>
          <w:bCs/>
          <w:noProof w:val="0"/>
        </w:rPr>
        <w:lastRenderedPageBreak/>
        <w:t>ensure that</w:t>
      </w:r>
      <w:r w:rsidRPr="00F375CF">
        <w:rPr>
          <w:noProof w:val="0"/>
        </w:rPr>
        <w:t xml:space="preserve"> {</w:t>
      </w:r>
    </w:p>
    <w:p w14:paraId="601E965B" w14:textId="77777777" w:rsidR="00276AD5" w:rsidRPr="00F375CF" w:rsidRDefault="00276AD5" w:rsidP="00276AD5">
      <w:pPr>
        <w:pStyle w:val="PL"/>
        <w:rPr>
          <w:noProof w:val="0"/>
        </w:rPr>
      </w:pPr>
      <w:r w:rsidRPr="00F375CF">
        <w:rPr>
          <w:noProof w:val="0"/>
        </w:rPr>
        <w:t xml:space="preserve">  </w:t>
      </w:r>
      <w:r w:rsidRPr="00F375CF">
        <w:rPr>
          <w:b/>
          <w:bCs/>
          <w:noProof w:val="0"/>
        </w:rPr>
        <w:t>when</w:t>
      </w:r>
      <w:r w:rsidRPr="00F375CF">
        <w:rPr>
          <w:noProof w:val="0"/>
        </w:rPr>
        <w:t xml:space="preserve"> { UE receives a MAC PDU addressed to T-CRNTI without UE Contention Resolution Identity corresponding the transmitted </w:t>
      </w:r>
      <w:r w:rsidRPr="00F375CF">
        <w:rPr>
          <w:rFonts w:eastAsia="SimSun"/>
          <w:noProof w:val="0"/>
          <w:lang w:eastAsia="zh-CN"/>
        </w:rPr>
        <w:t>RRCSetupRequest</w:t>
      </w:r>
      <w:r w:rsidRPr="00F375CF">
        <w:rPr>
          <w:noProof w:val="0"/>
        </w:rPr>
        <w:t xml:space="preserve"> message }</w:t>
      </w:r>
    </w:p>
    <w:p w14:paraId="107B0ED5" w14:textId="77777777" w:rsidR="00276AD5" w:rsidRPr="00F375CF" w:rsidRDefault="00276AD5" w:rsidP="00276AD5">
      <w:pPr>
        <w:pStyle w:val="PL"/>
        <w:rPr>
          <w:noProof w:val="0"/>
        </w:rPr>
      </w:pPr>
      <w:r w:rsidRPr="00F375CF">
        <w:rPr>
          <w:noProof w:val="0"/>
        </w:rPr>
        <w:t xml:space="preserve">    </w:t>
      </w:r>
      <w:r w:rsidRPr="00F375CF">
        <w:rPr>
          <w:b/>
          <w:bCs/>
          <w:noProof w:val="0"/>
        </w:rPr>
        <w:t>then</w:t>
      </w:r>
      <w:r w:rsidRPr="00F375CF">
        <w:rPr>
          <w:noProof w:val="0"/>
        </w:rPr>
        <w:t xml:space="preserve"> { UE does not transmit the HARQ feedback for the corresponding HARQ process } </w:t>
      </w:r>
    </w:p>
    <w:p w14:paraId="5BF4B8D3" w14:textId="77777777" w:rsidR="00276AD5" w:rsidRPr="00F375CF" w:rsidRDefault="00276AD5" w:rsidP="00276AD5">
      <w:pPr>
        <w:pStyle w:val="PL"/>
        <w:rPr>
          <w:noProof w:val="0"/>
        </w:rPr>
      </w:pPr>
      <w:r w:rsidRPr="00F375CF">
        <w:rPr>
          <w:noProof w:val="0"/>
        </w:rPr>
        <w:t xml:space="preserve">            }</w:t>
      </w:r>
    </w:p>
    <w:p w14:paraId="56636060" w14:textId="77777777" w:rsidR="00276AD5" w:rsidRPr="00F375CF" w:rsidRDefault="00276AD5" w:rsidP="00276AD5">
      <w:pPr>
        <w:pStyle w:val="PL"/>
        <w:rPr>
          <w:noProof w:val="0"/>
        </w:rPr>
      </w:pPr>
    </w:p>
    <w:p w14:paraId="3D752807" w14:textId="77777777" w:rsidR="00276AD5" w:rsidRPr="00F375CF" w:rsidRDefault="00276AD5" w:rsidP="00276AD5">
      <w:pPr>
        <w:pStyle w:val="H6"/>
      </w:pPr>
      <w:r w:rsidRPr="00F375CF">
        <w:t>(3)</w:t>
      </w:r>
    </w:p>
    <w:p w14:paraId="528D76A0" w14:textId="77777777" w:rsidR="00276AD5" w:rsidRPr="00F375CF" w:rsidRDefault="00276AD5" w:rsidP="00276AD5">
      <w:pPr>
        <w:pStyle w:val="PL"/>
        <w:rPr>
          <w:noProof w:val="0"/>
        </w:rPr>
      </w:pPr>
      <w:r w:rsidRPr="00F375CF">
        <w:rPr>
          <w:b/>
          <w:bCs/>
          <w:noProof w:val="0"/>
        </w:rPr>
        <w:t>with</w:t>
      </w:r>
      <w:r w:rsidRPr="00F375CF">
        <w:rPr>
          <w:noProof w:val="0"/>
        </w:rPr>
        <w:t xml:space="preserve"> { UE in RRC_IDLE state with RRC connection establishment procedure initiated }</w:t>
      </w:r>
    </w:p>
    <w:p w14:paraId="180CA90D" w14:textId="77777777" w:rsidR="00276AD5" w:rsidRPr="00F375CF" w:rsidRDefault="00276AD5" w:rsidP="00276AD5">
      <w:pPr>
        <w:pStyle w:val="PL"/>
        <w:rPr>
          <w:noProof w:val="0"/>
        </w:rPr>
      </w:pPr>
      <w:r w:rsidRPr="00F375CF">
        <w:rPr>
          <w:b/>
          <w:bCs/>
          <w:noProof w:val="0"/>
        </w:rPr>
        <w:t>ensure that</w:t>
      </w:r>
      <w:r w:rsidRPr="00F375CF">
        <w:rPr>
          <w:noProof w:val="0"/>
        </w:rPr>
        <w:t xml:space="preserve"> {</w:t>
      </w:r>
    </w:p>
    <w:p w14:paraId="38BE11CB" w14:textId="77777777" w:rsidR="00276AD5" w:rsidRPr="00F375CF" w:rsidRDefault="00276AD5" w:rsidP="00276AD5">
      <w:pPr>
        <w:pStyle w:val="PL"/>
        <w:rPr>
          <w:noProof w:val="0"/>
        </w:rPr>
      </w:pPr>
      <w:r w:rsidRPr="00F375CF">
        <w:rPr>
          <w:noProof w:val="0"/>
        </w:rPr>
        <w:t xml:space="preserve">  </w:t>
      </w:r>
      <w:r w:rsidRPr="00F375CF">
        <w:rPr>
          <w:b/>
          <w:bCs/>
          <w:noProof w:val="0"/>
        </w:rPr>
        <w:t>when</w:t>
      </w:r>
      <w:r w:rsidRPr="00F375CF">
        <w:rPr>
          <w:noProof w:val="0"/>
        </w:rPr>
        <w:t xml:space="preserve"> { UE receives a MAC PDU addressed to T-CRNTI and cannot decode properly }</w:t>
      </w:r>
    </w:p>
    <w:p w14:paraId="6EBD69D1" w14:textId="77777777" w:rsidR="00276AD5" w:rsidRPr="00F375CF" w:rsidRDefault="00276AD5" w:rsidP="00276AD5">
      <w:pPr>
        <w:pStyle w:val="PL"/>
        <w:rPr>
          <w:noProof w:val="0"/>
        </w:rPr>
      </w:pPr>
      <w:r w:rsidRPr="00F375CF">
        <w:rPr>
          <w:noProof w:val="0"/>
        </w:rPr>
        <w:t xml:space="preserve">    </w:t>
      </w:r>
      <w:r w:rsidRPr="00F375CF">
        <w:rPr>
          <w:b/>
          <w:bCs/>
          <w:noProof w:val="0"/>
        </w:rPr>
        <w:t>then</w:t>
      </w:r>
      <w:r w:rsidRPr="00F375CF">
        <w:rPr>
          <w:noProof w:val="0"/>
        </w:rPr>
        <w:t xml:space="preserve"> { UE does not transmit the HARQ feedback for the corresponding HARQ process }</w:t>
      </w:r>
    </w:p>
    <w:p w14:paraId="7391654B" w14:textId="77777777" w:rsidR="00276AD5" w:rsidRPr="00F375CF" w:rsidRDefault="00276AD5" w:rsidP="00276AD5">
      <w:pPr>
        <w:pStyle w:val="PL"/>
        <w:rPr>
          <w:noProof w:val="0"/>
        </w:rPr>
      </w:pPr>
      <w:r w:rsidRPr="00F375CF">
        <w:rPr>
          <w:noProof w:val="0"/>
        </w:rPr>
        <w:t xml:space="preserve">            }</w:t>
      </w:r>
    </w:p>
    <w:p w14:paraId="2BE7DD84" w14:textId="77777777" w:rsidR="00276AD5" w:rsidRPr="00F375CF" w:rsidRDefault="00276AD5" w:rsidP="00276AD5">
      <w:pPr>
        <w:pStyle w:val="PL"/>
        <w:rPr>
          <w:noProof w:val="0"/>
        </w:rPr>
      </w:pPr>
    </w:p>
    <w:p w14:paraId="7929E0C0" w14:textId="77777777" w:rsidR="00276AD5" w:rsidRPr="00F375CF" w:rsidRDefault="00276AD5" w:rsidP="00276AD5">
      <w:pPr>
        <w:pStyle w:val="H6"/>
      </w:pPr>
      <w:r w:rsidRPr="00F375CF">
        <w:t>(4)</w:t>
      </w:r>
    </w:p>
    <w:p w14:paraId="56A010BF" w14:textId="77777777" w:rsidR="00276AD5" w:rsidRPr="00F375CF" w:rsidRDefault="00276AD5" w:rsidP="00276AD5">
      <w:pPr>
        <w:pStyle w:val="PL"/>
        <w:rPr>
          <w:noProof w:val="0"/>
        </w:rPr>
      </w:pPr>
      <w:r w:rsidRPr="00F375CF">
        <w:rPr>
          <w:b/>
          <w:bCs/>
          <w:noProof w:val="0"/>
        </w:rPr>
        <w:t>with</w:t>
      </w:r>
      <w:r w:rsidRPr="00F375CF">
        <w:rPr>
          <w:noProof w:val="0"/>
        </w:rPr>
        <w:t xml:space="preserve"> { UE in RRC_IDLE state with RRC connection establishment procedure initiated }</w:t>
      </w:r>
    </w:p>
    <w:p w14:paraId="55AF57E9" w14:textId="77777777" w:rsidR="00276AD5" w:rsidRPr="00F375CF" w:rsidRDefault="00276AD5" w:rsidP="00276AD5">
      <w:pPr>
        <w:pStyle w:val="PL"/>
        <w:rPr>
          <w:noProof w:val="0"/>
        </w:rPr>
      </w:pPr>
      <w:r w:rsidRPr="00F375CF">
        <w:rPr>
          <w:b/>
          <w:bCs/>
          <w:noProof w:val="0"/>
        </w:rPr>
        <w:t>ensure that</w:t>
      </w:r>
      <w:r w:rsidRPr="00F375CF">
        <w:rPr>
          <w:noProof w:val="0"/>
        </w:rPr>
        <w:t xml:space="preserve"> {</w:t>
      </w:r>
    </w:p>
    <w:p w14:paraId="42CC6E65" w14:textId="77777777" w:rsidR="00276AD5" w:rsidRPr="00F375CF" w:rsidRDefault="00276AD5" w:rsidP="00276AD5">
      <w:pPr>
        <w:pStyle w:val="PL"/>
        <w:rPr>
          <w:noProof w:val="0"/>
        </w:rPr>
      </w:pPr>
      <w:r w:rsidRPr="00F375CF">
        <w:rPr>
          <w:noProof w:val="0"/>
        </w:rPr>
        <w:t xml:space="preserve">  </w:t>
      </w:r>
      <w:r w:rsidRPr="00F375CF">
        <w:rPr>
          <w:b/>
          <w:bCs/>
          <w:noProof w:val="0"/>
        </w:rPr>
        <w:t>when</w:t>
      </w:r>
      <w:r w:rsidRPr="00F375CF">
        <w:rPr>
          <w:noProof w:val="0"/>
        </w:rPr>
        <w:t xml:space="preserve"> { UE receives a MAC PDU addressed to T-CRNTI with UE Contention Resolution Identity corresponding the transmitted </w:t>
      </w:r>
      <w:r w:rsidRPr="00F375CF">
        <w:rPr>
          <w:rFonts w:eastAsia="SimSun"/>
          <w:noProof w:val="0"/>
          <w:lang w:eastAsia="zh-CN"/>
        </w:rPr>
        <w:t>RRCSetupRequest</w:t>
      </w:r>
      <w:r w:rsidRPr="00F375CF">
        <w:rPr>
          <w:noProof w:val="0"/>
        </w:rPr>
        <w:t xml:space="preserve"> message }</w:t>
      </w:r>
    </w:p>
    <w:p w14:paraId="37B3EFFC" w14:textId="77777777" w:rsidR="00276AD5" w:rsidRPr="00F375CF" w:rsidRDefault="00276AD5" w:rsidP="00276AD5">
      <w:pPr>
        <w:pStyle w:val="PL"/>
        <w:rPr>
          <w:noProof w:val="0"/>
        </w:rPr>
      </w:pPr>
      <w:r w:rsidRPr="00F375CF">
        <w:rPr>
          <w:noProof w:val="0"/>
        </w:rPr>
        <w:t xml:space="preserve">    </w:t>
      </w:r>
      <w:r w:rsidRPr="00F375CF">
        <w:rPr>
          <w:b/>
          <w:bCs/>
          <w:noProof w:val="0"/>
        </w:rPr>
        <w:t>then</w:t>
      </w:r>
      <w:r w:rsidRPr="00F375CF">
        <w:rPr>
          <w:noProof w:val="0"/>
        </w:rPr>
        <w:t xml:space="preserve"> { UE transmits the HARQ ACK for the corresponding HARQ process }</w:t>
      </w:r>
    </w:p>
    <w:p w14:paraId="0D0A617B" w14:textId="77777777" w:rsidR="00276AD5" w:rsidRPr="00F375CF" w:rsidRDefault="00276AD5" w:rsidP="00276AD5">
      <w:pPr>
        <w:pStyle w:val="PL"/>
        <w:rPr>
          <w:noProof w:val="0"/>
        </w:rPr>
      </w:pPr>
      <w:r w:rsidRPr="00F375CF">
        <w:rPr>
          <w:noProof w:val="0"/>
        </w:rPr>
        <w:t xml:space="preserve">            }</w:t>
      </w:r>
    </w:p>
    <w:p w14:paraId="624A515F" w14:textId="77777777" w:rsidR="00276AD5" w:rsidRPr="00F375CF" w:rsidRDefault="00276AD5" w:rsidP="00276AD5">
      <w:pPr>
        <w:pStyle w:val="PL"/>
        <w:rPr>
          <w:noProof w:val="0"/>
        </w:rPr>
      </w:pPr>
    </w:p>
    <w:p w14:paraId="5820915C" w14:textId="77777777" w:rsidR="00276AD5" w:rsidRPr="00F375CF" w:rsidRDefault="00276AD5" w:rsidP="00276AD5">
      <w:pPr>
        <w:pStyle w:val="H6"/>
      </w:pPr>
      <w:r w:rsidRPr="00F375CF">
        <w:t>7.1.1.2.3.2</w:t>
      </w:r>
      <w:r w:rsidRPr="00F375CF">
        <w:tab/>
        <w:t>Conformance requirements</w:t>
      </w:r>
    </w:p>
    <w:p w14:paraId="74756D2E" w14:textId="77777777" w:rsidR="00276AD5" w:rsidRPr="00F375CF" w:rsidRDefault="00276AD5" w:rsidP="00276AD5">
      <w:r w:rsidRPr="00F375CF">
        <w:t>References: The conformance requirements covered in the current TC are specified in: TS 38.321, clauses 5.3.2.1 and 5.3.2.2.</w:t>
      </w:r>
    </w:p>
    <w:p w14:paraId="57EA7A17" w14:textId="77777777" w:rsidR="00276AD5" w:rsidRPr="00F375CF" w:rsidRDefault="00276AD5" w:rsidP="00276AD5">
      <w:r w:rsidRPr="00F375CF">
        <w:t>[TS 38.321, clause 5.3.2.1]</w:t>
      </w:r>
    </w:p>
    <w:p w14:paraId="595AB246" w14:textId="77777777" w:rsidR="00276AD5" w:rsidRPr="00F375CF" w:rsidRDefault="00276AD5" w:rsidP="00276AD5">
      <w:r w:rsidRPr="00F375CF">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F375CF" w:rsidRDefault="00276AD5" w:rsidP="00276AD5">
      <w:r w:rsidRPr="00F375CF">
        <w:t>The number of parallel DL HARQ processes per HARQ entity is specified in TS 38.214 [7]. The dedicated broadcast HARQ process is used for BCCH.</w:t>
      </w:r>
    </w:p>
    <w:p w14:paraId="57CA86D4" w14:textId="77777777" w:rsidR="00276AD5" w:rsidRPr="00F375CF" w:rsidRDefault="00276AD5" w:rsidP="00276AD5">
      <w:r w:rsidRPr="00F375CF">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F375CF" w:rsidRDefault="00276AD5" w:rsidP="00276AD5">
      <w:r w:rsidRPr="00F375CF">
        <w:t xml:space="preserve">When the MAC entity is configured with </w:t>
      </w:r>
      <w:r w:rsidRPr="00F375CF">
        <w:rPr>
          <w:i/>
        </w:rPr>
        <w:t>pdsch-AggregationFactor</w:t>
      </w:r>
      <w:r w:rsidRPr="00F375CF">
        <w:t xml:space="preserve"> &gt; 1, the parameter </w:t>
      </w:r>
      <w:r w:rsidRPr="00F375CF">
        <w:rPr>
          <w:i/>
        </w:rPr>
        <w:t>pdsch-AggregationFactor</w:t>
      </w:r>
      <w:r w:rsidRPr="00F375CF">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F375CF">
        <w:rPr>
          <w:i/>
        </w:rPr>
        <w:t>pdsch-AggregationFactor</w:t>
      </w:r>
      <w:r w:rsidRPr="00F375CF">
        <w:t xml:space="preserve"> – 1 HARQ retransmissions follow within a bundle.</w:t>
      </w:r>
    </w:p>
    <w:p w14:paraId="08970A6A" w14:textId="77777777" w:rsidR="00276AD5" w:rsidRPr="00F375CF" w:rsidRDefault="00276AD5" w:rsidP="00276AD5">
      <w:r w:rsidRPr="00F375CF">
        <w:t>The MAC entity shall:</w:t>
      </w:r>
    </w:p>
    <w:p w14:paraId="25772C39" w14:textId="77777777" w:rsidR="00276AD5" w:rsidRPr="00F375CF" w:rsidRDefault="00276AD5" w:rsidP="00276AD5">
      <w:pPr>
        <w:pStyle w:val="B1"/>
      </w:pPr>
      <w:r w:rsidRPr="00F375CF">
        <w:t>1&gt;</w:t>
      </w:r>
      <w:r w:rsidRPr="00F375CF">
        <w:tab/>
        <w:t>if a downlink assignment has been indicated:</w:t>
      </w:r>
    </w:p>
    <w:p w14:paraId="67E84485" w14:textId="77777777" w:rsidR="00276AD5" w:rsidRPr="00F375CF" w:rsidRDefault="00276AD5" w:rsidP="00276AD5">
      <w:pPr>
        <w:pStyle w:val="B2"/>
      </w:pPr>
      <w:r w:rsidRPr="00F375CF">
        <w:t>2&gt;</w:t>
      </w:r>
      <w:r w:rsidRPr="00F375CF">
        <w:tab/>
        <w:t>allocate the TB(s) received from the physical layer and the associated HARQ information to the HARQ process indicated by the associated HARQ information.</w:t>
      </w:r>
    </w:p>
    <w:p w14:paraId="54999CE6" w14:textId="77777777" w:rsidR="00276AD5" w:rsidRPr="00F375CF" w:rsidRDefault="00276AD5" w:rsidP="00276AD5">
      <w:pPr>
        <w:pStyle w:val="B1"/>
      </w:pPr>
      <w:r w:rsidRPr="00F375CF">
        <w:t>1&gt;</w:t>
      </w:r>
      <w:r w:rsidRPr="00F375CF">
        <w:tab/>
        <w:t>if a downlink assignment has been indicated for the broadcast HARQ process:</w:t>
      </w:r>
    </w:p>
    <w:p w14:paraId="242503B1" w14:textId="77777777" w:rsidR="00276AD5" w:rsidRPr="00F375CF" w:rsidRDefault="00276AD5" w:rsidP="00276AD5">
      <w:pPr>
        <w:pStyle w:val="B2"/>
      </w:pPr>
      <w:r w:rsidRPr="00F375CF">
        <w:t>2&gt;</w:t>
      </w:r>
      <w:r w:rsidRPr="00F375CF">
        <w:tab/>
        <w:t>allocate the received TB to the broadcast HARQ process.</w:t>
      </w:r>
    </w:p>
    <w:p w14:paraId="3B0B5280" w14:textId="77777777" w:rsidR="00276AD5" w:rsidRPr="00F375CF" w:rsidRDefault="00276AD5" w:rsidP="00276AD5">
      <w:r w:rsidRPr="00F375CF">
        <w:t>[TS 38.321, clause 5.3.2.2]</w:t>
      </w:r>
    </w:p>
    <w:p w14:paraId="3C68D0FE" w14:textId="77777777" w:rsidR="00276AD5" w:rsidRPr="00F375CF" w:rsidRDefault="00276AD5" w:rsidP="00276AD5">
      <w:r w:rsidRPr="00F375CF">
        <w:t>When a transmission takes place for the HARQ process, one or two (in case of downlink spatial multiplexing) TBs and the associated HARQ information are received from the HARQ entity.</w:t>
      </w:r>
    </w:p>
    <w:p w14:paraId="1C26679C" w14:textId="77777777" w:rsidR="00276AD5" w:rsidRPr="00F375CF" w:rsidRDefault="00276AD5" w:rsidP="00276AD5">
      <w:r w:rsidRPr="00F375CF">
        <w:t>For each received TB and associated HARQ information, the HARQ process shall:</w:t>
      </w:r>
    </w:p>
    <w:p w14:paraId="08617C27" w14:textId="77777777" w:rsidR="00276AD5" w:rsidRPr="00F375CF" w:rsidRDefault="00276AD5" w:rsidP="00276AD5">
      <w:pPr>
        <w:pStyle w:val="B1"/>
      </w:pPr>
      <w:r w:rsidRPr="00F375CF">
        <w:t>1&gt;</w:t>
      </w:r>
      <w:r w:rsidRPr="00F375CF">
        <w:tab/>
        <w:t>if the NDI, when provided, has been toggled compared to the value of the previous received transmission corresponding to this TB; or</w:t>
      </w:r>
    </w:p>
    <w:p w14:paraId="1EE4ABA7" w14:textId="77777777" w:rsidR="00276AD5" w:rsidRPr="00F375CF" w:rsidRDefault="00276AD5" w:rsidP="00276AD5">
      <w:pPr>
        <w:pStyle w:val="B1"/>
      </w:pPr>
      <w:r w:rsidRPr="00F375CF">
        <w:t>1&gt;</w:t>
      </w:r>
      <w:r w:rsidRPr="00F375CF">
        <w:tab/>
        <w:t>if the HARQ process is equal to the broadcast process, and this is the first received transmission for the TB according to the system information schedule indicated by RRC; or</w:t>
      </w:r>
    </w:p>
    <w:p w14:paraId="4599E415" w14:textId="77777777" w:rsidR="00276AD5" w:rsidRPr="00F375CF" w:rsidRDefault="00276AD5" w:rsidP="00276AD5">
      <w:pPr>
        <w:pStyle w:val="B1"/>
      </w:pPr>
      <w:r w:rsidRPr="00F375CF">
        <w:lastRenderedPageBreak/>
        <w:t>1&gt;</w:t>
      </w:r>
      <w:r w:rsidRPr="00F375CF">
        <w:tab/>
        <w:t>if this is the very first received transmission for this TB (i.e. there is no previous NDI for this TB):</w:t>
      </w:r>
    </w:p>
    <w:p w14:paraId="3BCFDF3B" w14:textId="77777777" w:rsidR="00276AD5" w:rsidRPr="00F375CF" w:rsidRDefault="00276AD5" w:rsidP="00276AD5">
      <w:pPr>
        <w:pStyle w:val="B2"/>
      </w:pPr>
      <w:r w:rsidRPr="00F375CF">
        <w:t>2&gt;</w:t>
      </w:r>
      <w:r w:rsidRPr="00F375CF">
        <w:rPr>
          <w:lang w:eastAsia="zh-CN"/>
        </w:rPr>
        <w:tab/>
        <w:t xml:space="preserve">consider this transmission to be </w:t>
      </w:r>
      <w:r w:rsidRPr="00F375CF">
        <w:t>a new transmission.</w:t>
      </w:r>
    </w:p>
    <w:p w14:paraId="30B3BFF6" w14:textId="77777777" w:rsidR="00276AD5" w:rsidRPr="00F375CF" w:rsidRDefault="00276AD5" w:rsidP="00276AD5">
      <w:pPr>
        <w:pStyle w:val="B1"/>
        <w:rPr>
          <w:lang w:eastAsia="zh-CN"/>
        </w:rPr>
      </w:pPr>
      <w:r w:rsidRPr="00F375CF">
        <w:t>1&gt;</w:t>
      </w:r>
      <w:r w:rsidRPr="00F375CF">
        <w:tab/>
        <w:t>else</w:t>
      </w:r>
      <w:r w:rsidRPr="00F375CF">
        <w:rPr>
          <w:lang w:eastAsia="zh-CN"/>
        </w:rPr>
        <w:t>:</w:t>
      </w:r>
    </w:p>
    <w:p w14:paraId="7AD81EEC" w14:textId="77777777" w:rsidR="00276AD5" w:rsidRPr="00F375CF" w:rsidRDefault="00276AD5" w:rsidP="00276AD5">
      <w:pPr>
        <w:pStyle w:val="B2"/>
      </w:pPr>
      <w:r w:rsidRPr="00F375CF">
        <w:t>2&gt;</w:t>
      </w:r>
      <w:r w:rsidRPr="00F375CF">
        <w:rPr>
          <w:lang w:eastAsia="zh-CN"/>
        </w:rPr>
        <w:tab/>
        <w:t>consider this transmission to be</w:t>
      </w:r>
      <w:r w:rsidRPr="00F375CF">
        <w:t xml:space="preserve"> a retransmission.</w:t>
      </w:r>
    </w:p>
    <w:p w14:paraId="50274CC7" w14:textId="77777777" w:rsidR="00276AD5" w:rsidRPr="00F375CF" w:rsidRDefault="00276AD5" w:rsidP="00276AD5">
      <w:r w:rsidRPr="00F375CF">
        <w:t>The MAC entity then shall:</w:t>
      </w:r>
    </w:p>
    <w:p w14:paraId="0EB950AD" w14:textId="77777777" w:rsidR="00276AD5" w:rsidRPr="00F375CF" w:rsidRDefault="00276AD5" w:rsidP="00276AD5">
      <w:pPr>
        <w:pStyle w:val="B1"/>
      </w:pPr>
      <w:r w:rsidRPr="00F375CF">
        <w:t>1&gt;</w:t>
      </w:r>
      <w:r w:rsidRPr="00F375CF">
        <w:tab/>
        <w:t xml:space="preserve">if </w:t>
      </w:r>
      <w:r w:rsidRPr="00F375CF">
        <w:rPr>
          <w:lang w:eastAsia="zh-CN"/>
        </w:rPr>
        <w:t xml:space="preserve">this is </w:t>
      </w:r>
      <w:r w:rsidRPr="00F375CF">
        <w:t>a new transmission:</w:t>
      </w:r>
    </w:p>
    <w:p w14:paraId="7658C347" w14:textId="77777777" w:rsidR="00276AD5" w:rsidRPr="00F375CF" w:rsidRDefault="00276AD5" w:rsidP="00276AD5">
      <w:pPr>
        <w:pStyle w:val="B2"/>
      </w:pPr>
      <w:r w:rsidRPr="00F375CF">
        <w:t>2&gt;</w:t>
      </w:r>
      <w:r w:rsidRPr="00F375CF">
        <w:tab/>
        <w:t>attempt to decode the received data.</w:t>
      </w:r>
    </w:p>
    <w:p w14:paraId="4648711B" w14:textId="77777777" w:rsidR="00276AD5" w:rsidRPr="00F375CF" w:rsidRDefault="00276AD5" w:rsidP="00276AD5">
      <w:pPr>
        <w:pStyle w:val="B1"/>
      </w:pPr>
      <w:r w:rsidRPr="00F375CF">
        <w:t>1&gt;</w:t>
      </w:r>
      <w:r w:rsidRPr="00F375CF">
        <w:tab/>
        <w:t xml:space="preserve">else if </w:t>
      </w:r>
      <w:r w:rsidRPr="00F375CF">
        <w:rPr>
          <w:lang w:eastAsia="zh-CN"/>
        </w:rPr>
        <w:t>this is</w:t>
      </w:r>
      <w:r w:rsidRPr="00F375CF">
        <w:t xml:space="preserve"> a retransmission:</w:t>
      </w:r>
    </w:p>
    <w:p w14:paraId="6427EB74" w14:textId="77777777" w:rsidR="00276AD5" w:rsidRPr="00F375CF" w:rsidRDefault="00276AD5" w:rsidP="00276AD5">
      <w:pPr>
        <w:pStyle w:val="B2"/>
      </w:pPr>
      <w:r w:rsidRPr="00F375CF">
        <w:t>2&gt;</w:t>
      </w:r>
      <w:r w:rsidRPr="00F375CF">
        <w:tab/>
        <w:t>if the data for this TB has not yet been successfully decoded:</w:t>
      </w:r>
    </w:p>
    <w:p w14:paraId="6A80A864" w14:textId="77777777" w:rsidR="00276AD5" w:rsidRPr="00F375CF" w:rsidRDefault="00276AD5" w:rsidP="00276AD5">
      <w:pPr>
        <w:pStyle w:val="B3"/>
      </w:pPr>
      <w:r w:rsidRPr="00F375CF">
        <w:t>3&gt;</w:t>
      </w:r>
      <w:r w:rsidRPr="00F375CF">
        <w:tab/>
        <w:t>instruct the physical layer to combine the received data with the data currently in the soft buffer for this TB and attempt to decode the combined data.</w:t>
      </w:r>
    </w:p>
    <w:p w14:paraId="64C8E9B4" w14:textId="77777777" w:rsidR="00276AD5" w:rsidRPr="00F375CF" w:rsidRDefault="00276AD5" w:rsidP="00276AD5">
      <w:pPr>
        <w:pStyle w:val="B1"/>
      </w:pPr>
      <w:r w:rsidRPr="00F375CF">
        <w:t>1&gt;</w:t>
      </w:r>
      <w:r w:rsidRPr="00F375CF">
        <w:tab/>
        <w:t>if the data which the MAC entity attempted to decode was successfully decoded for this TB; or</w:t>
      </w:r>
    </w:p>
    <w:p w14:paraId="0ABA9561" w14:textId="77777777" w:rsidR="00276AD5" w:rsidRPr="00F375CF" w:rsidRDefault="00276AD5" w:rsidP="00276AD5">
      <w:pPr>
        <w:pStyle w:val="B1"/>
      </w:pPr>
      <w:r w:rsidRPr="00F375CF">
        <w:t>1&gt;</w:t>
      </w:r>
      <w:r w:rsidRPr="00F375CF">
        <w:tab/>
        <w:t>if the data for this TB was successfully decoded before:</w:t>
      </w:r>
    </w:p>
    <w:p w14:paraId="33016ECC" w14:textId="77777777" w:rsidR="00276AD5" w:rsidRPr="00F375CF" w:rsidRDefault="00276AD5" w:rsidP="00276AD5">
      <w:pPr>
        <w:pStyle w:val="B2"/>
      </w:pPr>
      <w:r w:rsidRPr="00F375CF">
        <w:t>2&gt;</w:t>
      </w:r>
      <w:r w:rsidRPr="00F375CF">
        <w:tab/>
        <w:t>if the HARQ process is equal to the broadcast process:</w:t>
      </w:r>
    </w:p>
    <w:p w14:paraId="590469AA" w14:textId="77777777" w:rsidR="00276AD5" w:rsidRPr="00F375CF" w:rsidRDefault="00276AD5" w:rsidP="00276AD5">
      <w:pPr>
        <w:pStyle w:val="B3"/>
      </w:pPr>
      <w:r w:rsidRPr="00F375CF">
        <w:t>3&gt;</w:t>
      </w:r>
      <w:r w:rsidRPr="00F375CF">
        <w:tab/>
        <w:t>deliver the decoded MAC PDU to upper layers.</w:t>
      </w:r>
    </w:p>
    <w:p w14:paraId="19568BA2" w14:textId="77777777" w:rsidR="00276AD5" w:rsidRPr="00F375CF" w:rsidRDefault="00276AD5" w:rsidP="00276AD5">
      <w:pPr>
        <w:pStyle w:val="B2"/>
      </w:pPr>
      <w:r w:rsidRPr="00F375CF">
        <w:t>2&gt;</w:t>
      </w:r>
      <w:r w:rsidRPr="00F375CF">
        <w:tab/>
        <w:t>else if this is the first successful decoding of the data for this TB:</w:t>
      </w:r>
    </w:p>
    <w:p w14:paraId="28377668" w14:textId="77777777" w:rsidR="00276AD5" w:rsidRPr="00F375CF" w:rsidRDefault="00276AD5" w:rsidP="00276AD5">
      <w:pPr>
        <w:pStyle w:val="B3"/>
      </w:pPr>
      <w:r w:rsidRPr="00F375CF">
        <w:t>3&gt;</w:t>
      </w:r>
      <w:r w:rsidRPr="00F375CF">
        <w:tab/>
        <w:t>deliver the decoded MAC PDU to the disassembly and demultiplexing entity.</w:t>
      </w:r>
    </w:p>
    <w:p w14:paraId="72C6423A" w14:textId="77777777" w:rsidR="00276AD5" w:rsidRPr="00F375CF" w:rsidRDefault="00276AD5" w:rsidP="00276AD5">
      <w:pPr>
        <w:pStyle w:val="B1"/>
      </w:pPr>
      <w:r w:rsidRPr="00F375CF">
        <w:t>1&gt;</w:t>
      </w:r>
      <w:r w:rsidRPr="00F375CF">
        <w:tab/>
        <w:t>else:</w:t>
      </w:r>
    </w:p>
    <w:p w14:paraId="3AE7B217" w14:textId="77777777" w:rsidR="00276AD5" w:rsidRPr="00F375CF" w:rsidRDefault="00276AD5" w:rsidP="00276AD5">
      <w:pPr>
        <w:pStyle w:val="B2"/>
      </w:pPr>
      <w:r w:rsidRPr="00F375CF">
        <w:t>2&gt;</w:t>
      </w:r>
      <w:r w:rsidRPr="00F375CF">
        <w:tab/>
        <w:t>instruct the physical layer to replace the data in the soft buffer for this TB with the data which the MAC entity attempted to decode.</w:t>
      </w:r>
    </w:p>
    <w:p w14:paraId="65A8027B" w14:textId="77777777" w:rsidR="00276AD5" w:rsidRPr="00F375CF" w:rsidRDefault="00276AD5" w:rsidP="00276AD5">
      <w:pPr>
        <w:pStyle w:val="B1"/>
      </w:pPr>
      <w:r w:rsidRPr="00F375CF">
        <w:t>1&gt;</w:t>
      </w:r>
      <w:r w:rsidRPr="00F375CF">
        <w:tab/>
        <w:t>if the HARQ process is associated with a transmission indicated with a Temporary C-RNTI and the Contention Resolution is not yet successful (see subclause 5.1.5); or</w:t>
      </w:r>
    </w:p>
    <w:p w14:paraId="797418A0" w14:textId="77777777" w:rsidR="00276AD5" w:rsidRPr="00F375CF" w:rsidRDefault="00276AD5" w:rsidP="00276AD5">
      <w:pPr>
        <w:pStyle w:val="B1"/>
      </w:pPr>
      <w:r w:rsidRPr="00F375CF">
        <w:t>1&gt;</w:t>
      </w:r>
      <w:r w:rsidRPr="00F375CF">
        <w:tab/>
        <w:t>if the HARQ process is equal to the broadcast process; or</w:t>
      </w:r>
    </w:p>
    <w:p w14:paraId="75E19A33" w14:textId="77777777" w:rsidR="00276AD5" w:rsidRPr="00F375CF" w:rsidRDefault="00276AD5" w:rsidP="00276AD5">
      <w:pPr>
        <w:pStyle w:val="B1"/>
      </w:pPr>
      <w:r w:rsidRPr="00F375CF">
        <w:t>1&gt;</w:t>
      </w:r>
      <w:r w:rsidRPr="00F375CF">
        <w:tab/>
        <w:t xml:space="preserve">if the </w:t>
      </w:r>
      <w:r w:rsidRPr="00F375CF">
        <w:rPr>
          <w:i/>
        </w:rPr>
        <w:t>timeAlignmentTimer</w:t>
      </w:r>
      <w:r w:rsidRPr="00F375CF">
        <w:t>, associated with the TAG containing the Serving Cell on which the HARQ feedback is to be transmitted, is stopped or expired:</w:t>
      </w:r>
    </w:p>
    <w:p w14:paraId="6AE57BE7" w14:textId="77777777" w:rsidR="00276AD5" w:rsidRPr="00F375CF" w:rsidRDefault="00276AD5" w:rsidP="00276AD5">
      <w:pPr>
        <w:pStyle w:val="B2"/>
      </w:pPr>
      <w:r w:rsidRPr="00F375CF">
        <w:t>2&gt;</w:t>
      </w:r>
      <w:r w:rsidRPr="00F375CF">
        <w:tab/>
        <w:t>not instruct the physical layer to generate acknowledgement(s) of the data in this TB.</w:t>
      </w:r>
    </w:p>
    <w:p w14:paraId="00CF43FC" w14:textId="77777777" w:rsidR="00276AD5" w:rsidRPr="00F375CF" w:rsidRDefault="00276AD5" w:rsidP="00276AD5">
      <w:pPr>
        <w:pStyle w:val="B1"/>
      </w:pPr>
      <w:r w:rsidRPr="00F375CF">
        <w:t>1&gt;</w:t>
      </w:r>
      <w:r w:rsidRPr="00F375CF">
        <w:tab/>
        <w:t>else:</w:t>
      </w:r>
    </w:p>
    <w:p w14:paraId="2A6FBFCA" w14:textId="77777777" w:rsidR="00276AD5" w:rsidRPr="00F375CF" w:rsidRDefault="00276AD5" w:rsidP="00276AD5">
      <w:pPr>
        <w:pStyle w:val="B2"/>
      </w:pPr>
      <w:r w:rsidRPr="00F375CF">
        <w:t>2&gt;</w:t>
      </w:r>
      <w:r w:rsidRPr="00F375CF">
        <w:tab/>
        <w:t>instruct the physical layer to generate acknowledgement(s) of the data in this TB.</w:t>
      </w:r>
    </w:p>
    <w:p w14:paraId="1C1D666D" w14:textId="77777777" w:rsidR="00276AD5" w:rsidRPr="00F375CF" w:rsidRDefault="00276AD5" w:rsidP="00276AD5">
      <w:r w:rsidRPr="00F375CF">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F375CF" w:rsidRDefault="00276AD5" w:rsidP="00276AD5">
      <w:pPr>
        <w:pStyle w:val="NO"/>
        <w:overflowPunct/>
        <w:autoSpaceDE/>
        <w:autoSpaceDN/>
        <w:adjustRightInd/>
        <w:rPr>
          <w:rFonts w:eastAsia="Malgun Gothic"/>
        </w:rPr>
      </w:pPr>
      <w:r w:rsidRPr="00F375CF">
        <w:rPr>
          <w:rFonts w:eastAsia="Malgun Gothic"/>
        </w:rPr>
        <w:t>NOTE:</w:t>
      </w:r>
      <w:r w:rsidRPr="00F375CF">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F375CF" w:rsidRDefault="00276AD5" w:rsidP="00276AD5">
      <w:pPr>
        <w:pStyle w:val="H6"/>
      </w:pPr>
      <w:r w:rsidRPr="00F375CF">
        <w:t>7.1.1.2.3.3</w:t>
      </w:r>
      <w:r w:rsidRPr="00F375CF">
        <w:tab/>
        <w:t>Test description</w:t>
      </w:r>
    </w:p>
    <w:p w14:paraId="491891B4" w14:textId="77777777" w:rsidR="00276AD5" w:rsidRPr="00F375CF" w:rsidRDefault="00276AD5" w:rsidP="00276AD5">
      <w:pPr>
        <w:pStyle w:val="H6"/>
      </w:pPr>
      <w:r w:rsidRPr="00F375CF">
        <w:t>7.1.1.2.3.3.1</w:t>
      </w:r>
      <w:r w:rsidRPr="00F375CF">
        <w:tab/>
        <w:t>Pre-test conditions</w:t>
      </w:r>
    </w:p>
    <w:p w14:paraId="4E9A8776" w14:textId="77777777" w:rsidR="00276AD5" w:rsidRPr="00F375CF" w:rsidRDefault="00276AD5" w:rsidP="00276AD5">
      <w:pPr>
        <w:pStyle w:val="H6"/>
      </w:pPr>
      <w:r w:rsidRPr="00F375CF">
        <w:t>System Simulator:</w:t>
      </w:r>
    </w:p>
    <w:p w14:paraId="194B8C97" w14:textId="77777777" w:rsidR="00276AD5" w:rsidRPr="00F375CF" w:rsidRDefault="00595E65" w:rsidP="00595E65">
      <w:pPr>
        <w:pStyle w:val="B1"/>
        <w:overflowPunct/>
        <w:autoSpaceDE/>
        <w:autoSpaceDN/>
        <w:adjustRightInd/>
        <w:ind w:left="284" w:firstLine="0"/>
      </w:pPr>
      <w:r w:rsidRPr="00F375CF">
        <w:rPr>
          <w:lang w:eastAsia="sv-SE"/>
        </w:rPr>
        <w:t>-</w:t>
      </w:r>
      <w:r w:rsidRPr="00F375CF">
        <w:rPr>
          <w:lang w:eastAsia="sv-SE"/>
        </w:rPr>
        <w:tab/>
      </w:r>
      <w:r w:rsidR="00276AD5" w:rsidRPr="00F375CF">
        <w:rPr>
          <w:lang w:eastAsia="sv-SE"/>
        </w:rPr>
        <w:t>NR Cell 1.</w:t>
      </w:r>
    </w:p>
    <w:p w14:paraId="025D44B7" w14:textId="77777777" w:rsidR="00276AD5" w:rsidRPr="00F375CF" w:rsidRDefault="00276AD5" w:rsidP="00276AD5">
      <w:pPr>
        <w:pStyle w:val="H6"/>
      </w:pPr>
      <w:r w:rsidRPr="00F375CF">
        <w:lastRenderedPageBreak/>
        <w:t>UE:</w:t>
      </w:r>
    </w:p>
    <w:p w14:paraId="4F21DB60" w14:textId="77777777" w:rsidR="00276AD5" w:rsidRPr="00F375CF" w:rsidRDefault="00595E65" w:rsidP="00595E65">
      <w:pPr>
        <w:pStyle w:val="B1"/>
        <w:overflowPunct/>
        <w:autoSpaceDE/>
        <w:autoSpaceDN/>
        <w:adjustRightInd/>
        <w:ind w:left="284" w:firstLine="0"/>
        <w:rPr>
          <w:lang w:eastAsia="sv-SE"/>
        </w:rPr>
      </w:pPr>
      <w:r w:rsidRPr="00F375CF">
        <w:rPr>
          <w:lang w:eastAsia="sv-SE"/>
        </w:rPr>
        <w:t>-</w:t>
      </w:r>
      <w:r w:rsidRPr="00F375CF">
        <w:rPr>
          <w:lang w:eastAsia="sv-SE"/>
        </w:rPr>
        <w:tab/>
      </w:r>
      <w:r w:rsidR="00276AD5" w:rsidRPr="00F375CF">
        <w:rPr>
          <w:lang w:eastAsia="sv-SE"/>
        </w:rPr>
        <w:t>None</w:t>
      </w:r>
    </w:p>
    <w:p w14:paraId="60E9C2E0" w14:textId="77777777" w:rsidR="00276AD5" w:rsidRPr="00F375CF" w:rsidRDefault="00276AD5" w:rsidP="00276AD5">
      <w:pPr>
        <w:pStyle w:val="H6"/>
      </w:pPr>
      <w:r w:rsidRPr="00F375CF">
        <w:t>Preamble:</w:t>
      </w:r>
    </w:p>
    <w:p w14:paraId="02E5E36B" w14:textId="77777777" w:rsidR="00276AD5" w:rsidRPr="00F375CF" w:rsidRDefault="00276AD5" w:rsidP="00276AD5">
      <w:pPr>
        <w:rPr>
          <w:lang w:eastAsia="zh-CN"/>
        </w:rPr>
      </w:pPr>
      <w:r w:rsidRPr="00F375CF">
        <w:t>-</w:t>
      </w:r>
      <w:r w:rsidRPr="00F375CF">
        <w:tab/>
        <w:t>The UE is in 1N-A state on NR Cell 1 using generic procedure parameter Connectivity (</w:t>
      </w:r>
      <w:r w:rsidRPr="00F375CF">
        <w:rPr>
          <w:i/>
        </w:rPr>
        <w:t>NR</w:t>
      </w:r>
      <w:r w:rsidRPr="00F375CF">
        <w:t>) according to TS 38.508-1 [4]</w:t>
      </w:r>
      <w:r w:rsidRPr="00F375CF">
        <w:rPr>
          <w:lang w:eastAsia="zh-CN"/>
        </w:rPr>
        <w:t>.</w:t>
      </w:r>
    </w:p>
    <w:p w14:paraId="485243C2" w14:textId="77777777" w:rsidR="00276AD5" w:rsidRPr="00F375CF" w:rsidRDefault="00276AD5" w:rsidP="00276AD5">
      <w:pPr>
        <w:pStyle w:val="H6"/>
      </w:pPr>
      <w:r w:rsidRPr="00F375CF">
        <w:lastRenderedPageBreak/>
        <w:t>7.1.1.2.3.3.2</w:t>
      </w:r>
      <w:r w:rsidRPr="00F375CF">
        <w:tab/>
        <w:t>Test procedure sequence</w:t>
      </w:r>
    </w:p>
    <w:p w14:paraId="16FE32B0" w14:textId="77777777" w:rsidR="00276AD5" w:rsidRPr="00F375CF" w:rsidRDefault="00276AD5" w:rsidP="00276AD5">
      <w:pPr>
        <w:pStyle w:val="TH"/>
      </w:pPr>
      <w:r w:rsidRPr="00F375CF">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F375CF" w14:paraId="1D120525" w14:textId="77777777" w:rsidTr="00B7523D">
        <w:tc>
          <w:tcPr>
            <w:tcW w:w="534" w:type="dxa"/>
            <w:tcBorders>
              <w:bottom w:val="nil"/>
            </w:tcBorders>
            <w:shd w:val="clear" w:color="auto" w:fill="auto"/>
          </w:tcPr>
          <w:p w14:paraId="30EB3FD0" w14:textId="77777777" w:rsidR="00276AD5" w:rsidRPr="00F375CF" w:rsidRDefault="00276AD5" w:rsidP="00B7523D">
            <w:pPr>
              <w:pStyle w:val="TAH"/>
              <w:rPr>
                <w:lang w:eastAsia="en-US"/>
              </w:rPr>
            </w:pPr>
            <w:r w:rsidRPr="00F375CF">
              <w:rPr>
                <w:lang w:eastAsia="en-US"/>
              </w:rPr>
              <w:t>St</w:t>
            </w:r>
          </w:p>
        </w:tc>
        <w:tc>
          <w:tcPr>
            <w:tcW w:w="3968" w:type="dxa"/>
            <w:shd w:val="clear" w:color="auto" w:fill="auto"/>
          </w:tcPr>
          <w:p w14:paraId="4BFBD90A" w14:textId="77777777" w:rsidR="00276AD5" w:rsidRPr="00F375CF" w:rsidRDefault="00276AD5" w:rsidP="00B7523D">
            <w:pPr>
              <w:pStyle w:val="TAH"/>
              <w:rPr>
                <w:lang w:eastAsia="en-US"/>
              </w:rPr>
            </w:pPr>
            <w:r w:rsidRPr="00F375CF">
              <w:rPr>
                <w:lang w:eastAsia="en-US"/>
              </w:rPr>
              <w:t>Procedure</w:t>
            </w:r>
          </w:p>
        </w:tc>
        <w:tc>
          <w:tcPr>
            <w:tcW w:w="3684" w:type="dxa"/>
            <w:gridSpan w:val="2"/>
            <w:shd w:val="clear" w:color="auto" w:fill="auto"/>
          </w:tcPr>
          <w:p w14:paraId="17C2439B" w14:textId="77777777" w:rsidR="00276AD5" w:rsidRPr="00F375CF" w:rsidRDefault="00276AD5" w:rsidP="00B7523D">
            <w:pPr>
              <w:pStyle w:val="TAH"/>
              <w:rPr>
                <w:lang w:eastAsia="en-US"/>
              </w:rPr>
            </w:pPr>
            <w:r w:rsidRPr="00F375CF">
              <w:rPr>
                <w:lang w:eastAsia="en-US"/>
              </w:rPr>
              <w:t>Message Sequence</w:t>
            </w:r>
          </w:p>
        </w:tc>
        <w:tc>
          <w:tcPr>
            <w:tcW w:w="567" w:type="dxa"/>
            <w:tcBorders>
              <w:bottom w:val="nil"/>
            </w:tcBorders>
            <w:shd w:val="clear" w:color="auto" w:fill="auto"/>
          </w:tcPr>
          <w:p w14:paraId="12A84529" w14:textId="77777777" w:rsidR="00276AD5" w:rsidRPr="00F375CF" w:rsidRDefault="00276AD5" w:rsidP="00B7523D">
            <w:pPr>
              <w:pStyle w:val="TAH"/>
              <w:rPr>
                <w:lang w:eastAsia="en-US"/>
              </w:rPr>
            </w:pPr>
            <w:r w:rsidRPr="00F375CF">
              <w:rPr>
                <w:lang w:eastAsia="en-US"/>
              </w:rPr>
              <w:t>TP</w:t>
            </w:r>
          </w:p>
        </w:tc>
        <w:tc>
          <w:tcPr>
            <w:tcW w:w="850" w:type="dxa"/>
            <w:tcBorders>
              <w:bottom w:val="nil"/>
            </w:tcBorders>
            <w:shd w:val="clear" w:color="auto" w:fill="auto"/>
          </w:tcPr>
          <w:p w14:paraId="5C72040B" w14:textId="77777777" w:rsidR="00276AD5" w:rsidRPr="00F375CF" w:rsidRDefault="00276AD5" w:rsidP="00B7523D">
            <w:pPr>
              <w:pStyle w:val="TAH"/>
              <w:rPr>
                <w:lang w:eastAsia="en-US"/>
              </w:rPr>
            </w:pPr>
            <w:r w:rsidRPr="00F375CF">
              <w:rPr>
                <w:lang w:eastAsia="en-US"/>
              </w:rPr>
              <w:t>Verdict</w:t>
            </w:r>
          </w:p>
        </w:tc>
      </w:tr>
      <w:tr w:rsidR="00276AD5" w:rsidRPr="00F375CF" w14:paraId="32CD4133" w14:textId="77777777" w:rsidTr="00B7523D">
        <w:tc>
          <w:tcPr>
            <w:tcW w:w="534" w:type="dxa"/>
            <w:tcBorders>
              <w:top w:val="nil"/>
            </w:tcBorders>
            <w:shd w:val="clear" w:color="auto" w:fill="auto"/>
          </w:tcPr>
          <w:p w14:paraId="575C2C8A" w14:textId="77777777" w:rsidR="00276AD5" w:rsidRPr="00F375CF" w:rsidRDefault="00276AD5" w:rsidP="00B7523D">
            <w:pPr>
              <w:pStyle w:val="TAH"/>
              <w:rPr>
                <w:lang w:eastAsia="en-US"/>
              </w:rPr>
            </w:pPr>
          </w:p>
        </w:tc>
        <w:tc>
          <w:tcPr>
            <w:tcW w:w="3968" w:type="dxa"/>
            <w:shd w:val="clear" w:color="auto" w:fill="auto"/>
          </w:tcPr>
          <w:p w14:paraId="06258AA5" w14:textId="77777777" w:rsidR="00276AD5" w:rsidRPr="00F375CF" w:rsidRDefault="00276AD5" w:rsidP="00B7523D">
            <w:pPr>
              <w:pStyle w:val="TAH"/>
              <w:rPr>
                <w:lang w:eastAsia="en-US"/>
              </w:rPr>
            </w:pPr>
          </w:p>
        </w:tc>
        <w:tc>
          <w:tcPr>
            <w:tcW w:w="708" w:type="dxa"/>
            <w:shd w:val="clear" w:color="auto" w:fill="auto"/>
          </w:tcPr>
          <w:p w14:paraId="69448D9E" w14:textId="77777777" w:rsidR="00276AD5" w:rsidRPr="00F375CF" w:rsidRDefault="00276AD5" w:rsidP="00B7523D">
            <w:pPr>
              <w:pStyle w:val="TAH"/>
              <w:rPr>
                <w:lang w:eastAsia="en-US"/>
              </w:rPr>
            </w:pPr>
            <w:r w:rsidRPr="00F375CF">
              <w:rPr>
                <w:lang w:eastAsia="en-US"/>
              </w:rPr>
              <w:t>U - S</w:t>
            </w:r>
          </w:p>
        </w:tc>
        <w:tc>
          <w:tcPr>
            <w:tcW w:w="2976" w:type="dxa"/>
            <w:shd w:val="clear" w:color="auto" w:fill="auto"/>
          </w:tcPr>
          <w:p w14:paraId="05F9D0A7" w14:textId="77777777" w:rsidR="00276AD5" w:rsidRPr="00F375CF" w:rsidRDefault="00276AD5" w:rsidP="00B7523D">
            <w:pPr>
              <w:pStyle w:val="TAH"/>
              <w:rPr>
                <w:lang w:eastAsia="en-US"/>
              </w:rPr>
            </w:pPr>
            <w:r w:rsidRPr="00F375CF">
              <w:rPr>
                <w:lang w:eastAsia="en-US"/>
              </w:rPr>
              <w:t>Message</w:t>
            </w:r>
          </w:p>
        </w:tc>
        <w:tc>
          <w:tcPr>
            <w:tcW w:w="567" w:type="dxa"/>
            <w:tcBorders>
              <w:top w:val="nil"/>
            </w:tcBorders>
            <w:shd w:val="clear" w:color="auto" w:fill="auto"/>
          </w:tcPr>
          <w:p w14:paraId="5BC63982" w14:textId="77777777" w:rsidR="00276AD5" w:rsidRPr="00F375CF" w:rsidRDefault="00276AD5" w:rsidP="00B7523D">
            <w:pPr>
              <w:pStyle w:val="TAH"/>
              <w:rPr>
                <w:lang w:eastAsia="en-US"/>
              </w:rPr>
            </w:pPr>
          </w:p>
        </w:tc>
        <w:tc>
          <w:tcPr>
            <w:tcW w:w="850" w:type="dxa"/>
            <w:tcBorders>
              <w:top w:val="nil"/>
            </w:tcBorders>
            <w:shd w:val="clear" w:color="auto" w:fill="auto"/>
          </w:tcPr>
          <w:p w14:paraId="5E991BD2" w14:textId="77777777" w:rsidR="00276AD5" w:rsidRPr="00F375CF" w:rsidRDefault="00276AD5" w:rsidP="00B7523D">
            <w:pPr>
              <w:pStyle w:val="TAH"/>
              <w:rPr>
                <w:lang w:eastAsia="en-US"/>
              </w:rPr>
            </w:pPr>
          </w:p>
        </w:tc>
      </w:tr>
      <w:tr w:rsidR="00276AD5" w:rsidRPr="00F375CF" w14:paraId="17F8993F" w14:textId="77777777" w:rsidTr="00B7523D">
        <w:tc>
          <w:tcPr>
            <w:tcW w:w="534" w:type="dxa"/>
            <w:shd w:val="clear" w:color="auto" w:fill="auto"/>
          </w:tcPr>
          <w:p w14:paraId="074B0950" w14:textId="77777777" w:rsidR="00276AD5" w:rsidRPr="00F375CF" w:rsidRDefault="00276AD5" w:rsidP="00B7523D">
            <w:pPr>
              <w:pStyle w:val="TAC"/>
              <w:rPr>
                <w:lang w:eastAsia="zh-CN"/>
              </w:rPr>
            </w:pPr>
            <w:r w:rsidRPr="00F375CF">
              <w:rPr>
                <w:lang w:eastAsia="zh-CN"/>
              </w:rPr>
              <w:t>1</w:t>
            </w:r>
          </w:p>
        </w:tc>
        <w:tc>
          <w:tcPr>
            <w:tcW w:w="3968" w:type="dxa"/>
            <w:shd w:val="clear" w:color="auto" w:fill="auto"/>
          </w:tcPr>
          <w:p w14:paraId="64B0F5FC" w14:textId="77777777" w:rsidR="00276AD5" w:rsidRPr="00F375CF" w:rsidRDefault="00276AD5" w:rsidP="00B7523D">
            <w:pPr>
              <w:pStyle w:val="TAL"/>
              <w:rPr>
                <w:lang w:eastAsia="en-US"/>
              </w:rPr>
            </w:pPr>
            <w:r w:rsidRPr="00F375CF">
              <w:rPr>
                <w:lang w:eastAsia="en-US"/>
              </w:rPr>
              <w:t>The SS transmits a Paging message including a matched identity.</w:t>
            </w:r>
          </w:p>
        </w:tc>
        <w:tc>
          <w:tcPr>
            <w:tcW w:w="708" w:type="dxa"/>
            <w:shd w:val="clear" w:color="auto" w:fill="auto"/>
          </w:tcPr>
          <w:p w14:paraId="73D9C007"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03A8B393" w14:textId="77777777" w:rsidR="00276AD5" w:rsidRPr="00F375CF" w:rsidRDefault="00276AD5" w:rsidP="00B7523D">
            <w:pPr>
              <w:pStyle w:val="TAL"/>
              <w:rPr>
                <w:lang w:eastAsia="en-US"/>
              </w:rPr>
            </w:pPr>
            <w:r w:rsidRPr="00F375CF">
              <w:rPr>
                <w:lang w:eastAsia="en-US"/>
              </w:rPr>
              <w:t>-</w:t>
            </w:r>
          </w:p>
        </w:tc>
        <w:tc>
          <w:tcPr>
            <w:tcW w:w="567" w:type="dxa"/>
            <w:shd w:val="clear" w:color="auto" w:fill="auto"/>
          </w:tcPr>
          <w:p w14:paraId="79FDB895"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159F3673" w14:textId="77777777" w:rsidR="00276AD5" w:rsidRPr="00F375CF" w:rsidRDefault="00276AD5" w:rsidP="00B7523D">
            <w:pPr>
              <w:pStyle w:val="TAC"/>
              <w:rPr>
                <w:lang w:eastAsia="en-US"/>
              </w:rPr>
            </w:pPr>
            <w:r w:rsidRPr="00F375CF">
              <w:rPr>
                <w:lang w:eastAsia="en-US"/>
              </w:rPr>
              <w:t>-</w:t>
            </w:r>
          </w:p>
        </w:tc>
      </w:tr>
      <w:tr w:rsidR="00276AD5" w:rsidRPr="00F375CF" w14:paraId="7836E66E" w14:textId="77777777" w:rsidTr="00B7523D">
        <w:tc>
          <w:tcPr>
            <w:tcW w:w="534" w:type="dxa"/>
            <w:shd w:val="clear" w:color="auto" w:fill="auto"/>
          </w:tcPr>
          <w:p w14:paraId="371BB398" w14:textId="77777777" w:rsidR="00276AD5" w:rsidRPr="00F375CF" w:rsidRDefault="00276AD5" w:rsidP="00B7523D">
            <w:pPr>
              <w:pStyle w:val="TAC"/>
              <w:rPr>
                <w:lang w:eastAsia="zh-CN"/>
              </w:rPr>
            </w:pPr>
            <w:r w:rsidRPr="00F375CF">
              <w:rPr>
                <w:lang w:eastAsia="zh-CN"/>
              </w:rPr>
              <w:t>2</w:t>
            </w:r>
          </w:p>
        </w:tc>
        <w:tc>
          <w:tcPr>
            <w:tcW w:w="3968" w:type="dxa"/>
            <w:shd w:val="clear" w:color="auto" w:fill="auto"/>
          </w:tcPr>
          <w:p w14:paraId="3CC5A06A" w14:textId="77777777" w:rsidR="00276AD5" w:rsidRPr="00F375CF" w:rsidRDefault="00276AD5" w:rsidP="00B7523D">
            <w:pPr>
              <w:pStyle w:val="TAL"/>
              <w:rPr>
                <w:lang w:eastAsia="en-US"/>
              </w:rPr>
            </w:pPr>
            <w:r w:rsidRPr="00F375CF">
              <w:rPr>
                <w:lang w:eastAsia="en-US"/>
              </w:rPr>
              <w:t>The UE transmits Preamble on PRACH.</w:t>
            </w:r>
          </w:p>
        </w:tc>
        <w:tc>
          <w:tcPr>
            <w:tcW w:w="708" w:type="dxa"/>
            <w:shd w:val="clear" w:color="auto" w:fill="auto"/>
          </w:tcPr>
          <w:p w14:paraId="04A7E651"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383B62CE" w14:textId="77777777" w:rsidR="00276AD5" w:rsidRPr="00F375CF" w:rsidRDefault="00276AD5" w:rsidP="00B7523D">
            <w:pPr>
              <w:pStyle w:val="TAL"/>
              <w:rPr>
                <w:lang w:eastAsia="en-US"/>
              </w:rPr>
            </w:pPr>
            <w:r w:rsidRPr="00F375CF">
              <w:rPr>
                <w:lang w:eastAsia="en-US"/>
              </w:rPr>
              <w:t>PRACH Preamble</w:t>
            </w:r>
          </w:p>
        </w:tc>
        <w:tc>
          <w:tcPr>
            <w:tcW w:w="567" w:type="dxa"/>
            <w:shd w:val="clear" w:color="auto" w:fill="auto"/>
          </w:tcPr>
          <w:p w14:paraId="594A4736"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119ABC4F" w14:textId="77777777" w:rsidR="00276AD5" w:rsidRPr="00F375CF" w:rsidRDefault="00276AD5" w:rsidP="00B7523D">
            <w:pPr>
              <w:pStyle w:val="TAC"/>
              <w:rPr>
                <w:lang w:eastAsia="en-US"/>
              </w:rPr>
            </w:pPr>
            <w:r w:rsidRPr="00F375CF">
              <w:rPr>
                <w:lang w:eastAsia="en-US"/>
              </w:rPr>
              <w:t>-</w:t>
            </w:r>
          </w:p>
        </w:tc>
      </w:tr>
      <w:tr w:rsidR="00276AD5" w:rsidRPr="00F375CF" w14:paraId="39E80457" w14:textId="77777777" w:rsidTr="00B7523D">
        <w:tc>
          <w:tcPr>
            <w:tcW w:w="534" w:type="dxa"/>
            <w:shd w:val="clear" w:color="auto" w:fill="auto"/>
          </w:tcPr>
          <w:p w14:paraId="6D3311F4" w14:textId="77777777" w:rsidR="00276AD5" w:rsidRPr="00F375CF" w:rsidRDefault="00276AD5" w:rsidP="00B7523D">
            <w:pPr>
              <w:pStyle w:val="TAC"/>
              <w:rPr>
                <w:lang w:eastAsia="en-US"/>
              </w:rPr>
            </w:pPr>
            <w:r w:rsidRPr="00F375CF">
              <w:rPr>
                <w:lang w:eastAsia="en-US"/>
              </w:rPr>
              <w:t>3</w:t>
            </w:r>
          </w:p>
        </w:tc>
        <w:tc>
          <w:tcPr>
            <w:tcW w:w="3968" w:type="dxa"/>
            <w:shd w:val="clear" w:color="auto" w:fill="auto"/>
          </w:tcPr>
          <w:p w14:paraId="5B44B18E" w14:textId="77777777" w:rsidR="00276AD5" w:rsidRPr="00F375CF" w:rsidRDefault="00276AD5" w:rsidP="00B7523D">
            <w:pPr>
              <w:pStyle w:val="TAL"/>
              <w:rPr>
                <w:lang w:eastAsia="en-US"/>
              </w:rPr>
            </w:pPr>
            <w:r w:rsidRPr="00F375CF">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76051D44" w14:textId="77777777" w:rsidR="00276AD5" w:rsidRPr="00F375CF" w:rsidRDefault="00276AD5" w:rsidP="00B7523D">
            <w:pPr>
              <w:pStyle w:val="TAL"/>
              <w:rPr>
                <w:lang w:eastAsia="en-US"/>
              </w:rPr>
            </w:pPr>
            <w:r w:rsidRPr="00F375CF">
              <w:rPr>
                <w:lang w:eastAsia="en-US"/>
              </w:rPr>
              <w:t>Random Access Response</w:t>
            </w:r>
          </w:p>
        </w:tc>
        <w:tc>
          <w:tcPr>
            <w:tcW w:w="567" w:type="dxa"/>
            <w:shd w:val="clear" w:color="auto" w:fill="auto"/>
          </w:tcPr>
          <w:p w14:paraId="3D40B99B"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771D4B8B" w14:textId="77777777" w:rsidR="00276AD5" w:rsidRPr="00F375CF" w:rsidRDefault="00276AD5" w:rsidP="00B7523D">
            <w:pPr>
              <w:pStyle w:val="TAC"/>
              <w:rPr>
                <w:lang w:eastAsia="en-US"/>
              </w:rPr>
            </w:pPr>
            <w:r w:rsidRPr="00F375CF">
              <w:rPr>
                <w:lang w:eastAsia="en-US"/>
              </w:rPr>
              <w:t>-</w:t>
            </w:r>
          </w:p>
        </w:tc>
      </w:tr>
      <w:tr w:rsidR="00276AD5" w:rsidRPr="00F375CF" w14:paraId="172A0F2A" w14:textId="77777777" w:rsidTr="00B7523D">
        <w:tc>
          <w:tcPr>
            <w:tcW w:w="534" w:type="dxa"/>
            <w:shd w:val="clear" w:color="auto" w:fill="auto"/>
          </w:tcPr>
          <w:p w14:paraId="14FB465D" w14:textId="77777777" w:rsidR="00276AD5" w:rsidRPr="00F375CF" w:rsidRDefault="00276AD5" w:rsidP="00B7523D">
            <w:pPr>
              <w:pStyle w:val="TAC"/>
              <w:rPr>
                <w:lang w:eastAsia="en-US"/>
              </w:rPr>
            </w:pPr>
            <w:r w:rsidRPr="00F375CF">
              <w:rPr>
                <w:lang w:eastAsia="en-US"/>
              </w:rPr>
              <w:t>4</w:t>
            </w:r>
          </w:p>
        </w:tc>
        <w:tc>
          <w:tcPr>
            <w:tcW w:w="3968" w:type="dxa"/>
            <w:shd w:val="clear" w:color="auto" w:fill="auto"/>
          </w:tcPr>
          <w:p w14:paraId="06C71F93" w14:textId="77777777" w:rsidR="00276AD5" w:rsidRPr="00F375CF" w:rsidRDefault="00276AD5" w:rsidP="00B7523D">
            <w:pPr>
              <w:pStyle w:val="TAL"/>
              <w:rPr>
                <w:lang w:eastAsia="en-US"/>
              </w:rPr>
            </w:pPr>
            <w:r w:rsidRPr="00F375CF">
              <w:rPr>
                <w:lang w:eastAsia="en-US"/>
              </w:rPr>
              <w:t>Check: does the UE transmit a HARQ ACK/NACK?</w:t>
            </w:r>
          </w:p>
        </w:tc>
        <w:tc>
          <w:tcPr>
            <w:tcW w:w="708" w:type="dxa"/>
            <w:shd w:val="clear" w:color="auto" w:fill="auto"/>
          </w:tcPr>
          <w:p w14:paraId="20131050"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16659299" w14:textId="77777777" w:rsidR="00276AD5" w:rsidRPr="00F375CF" w:rsidRDefault="00276AD5" w:rsidP="00B7523D">
            <w:pPr>
              <w:pStyle w:val="TAL"/>
              <w:rPr>
                <w:lang w:eastAsia="en-US"/>
              </w:rPr>
            </w:pPr>
            <w:r w:rsidRPr="00F375CF">
              <w:rPr>
                <w:lang w:eastAsia="en-US"/>
              </w:rPr>
              <w:t>HARQ ACK/NACK</w:t>
            </w:r>
          </w:p>
        </w:tc>
        <w:tc>
          <w:tcPr>
            <w:tcW w:w="567" w:type="dxa"/>
            <w:shd w:val="clear" w:color="auto" w:fill="auto"/>
          </w:tcPr>
          <w:p w14:paraId="51B5C0A3" w14:textId="77777777" w:rsidR="00276AD5" w:rsidRPr="00F375CF" w:rsidRDefault="00276AD5" w:rsidP="00B7523D">
            <w:pPr>
              <w:pStyle w:val="TAC"/>
              <w:rPr>
                <w:lang w:eastAsia="en-US"/>
              </w:rPr>
            </w:pPr>
            <w:r w:rsidRPr="00F375CF">
              <w:rPr>
                <w:lang w:eastAsia="en-US"/>
              </w:rPr>
              <w:t>1</w:t>
            </w:r>
          </w:p>
        </w:tc>
        <w:tc>
          <w:tcPr>
            <w:tcW w:w="850" w:type="dxa"/>
            <w:shd w:val="clear" w:color="auto" w:fill="auto"/>
          </w:tcPr>
          <w:p w14:paraId="44AC0AE0" w14:textId="77777777" w:rsidR="00276AD5" w:rsidRPr="00F375CF" w:rsidRDefault="00276AD5" w:rsidP="00B7523D">
            <w:pPr>
              <w:pStyle w:val="TAC"/>
              <w:rPr>
                <w:lang w:eastAsia="en-US"/>
              </w:rPr>
            </w:pPr>
            <w:r w:rsidRPr="00F375CF">
              <w:rPr>
                <w:lang w:eastAsia="en-US"/>
              </w:rPr>
              <w:t>F</w:t>
            </w:r>
          </w:p>
        </w:tc>
      </w:tr>
      <w:tr w:rsidR="00276AD5" w:rsidRPr="00F375CF" w14:paraId="32D535CF" w14:textId="77777777" w:rsidTr="00B7523D">
        <w:tc>
          <w:tcPr>
            <w:tcW w:w="534" w:type="dxa"/>
            <w:shd w:val="clear" w:color="auto" w:fill="auto"/>
          </w:tcPr>
          <w:p w14:paraId="4394854A" w14:textId="77777777" w:rsidR="00276AD5" w:rsidRPr="00F375CF" w:rsidRDefault="00276AD5" w:rsidP="00B7523D">
            <w:pPr>
              <w:pStyle w:val="TAC"/>
              <w:rPr>
                <w:lang w:eastAsia="en-US"/>
              </w:rPr>
            </w:pPr>
            <w:r w:rsidRPr="00F375CF">
              <w:rPr>
                <w:lang w:eastAsia="en-US"/>
              </w:rPr>
              <w:t>5</w:t>
            </w:r>
          </w:p>
        </w:tc>
        <w:tc>
          <w:tcPr>
            <w:tcW w:w="3968" w:type="dxa"/>
            <w:shd w:val="clear" w:color="auto" w:fill="auto"/>
          </w:tcPr>
          <w:p w14:paraId="33CA4937" w14:textId="77777777" w:rsidR="00276AD5" w:rsidRPr="00F375CF" w:rsidRDefault="00276AD5" w:rsidP="00B7523D">
            <w:pPr>
              <w:pStyle w:val="TAL"/>
              <w:rPr>
                <w:lang w:eastAsia="en-US"/>
              </w:rPr>
            </w:pPr>
            <w:r w:rsidRPr="00F375CF">
              <w:rPr>
                <w:lang w:eastAsia="en-US"/>
              </w:rPr>
              <w:t>The UE transmits Preamble on PRACH.</w:t>
            </w:r>
          </w:p>
        </w:tc>
        <w:tc>
          <w:tcPr>
            <w:tcW w:w="708" w:type="dxa"/>
            <w:shd w:val="clear" w:color="auto" w:fill="auto"/>
          </w:tcPr>
          <w:p w14:paraId="72679AF2"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0BB01933" w14:textId="77777777" w:rsidR="00276AD5" w:rsidRPr="00F375CF" w:rsidRDefault="00276AD5" w:rsidP="00B7523D">
            <w:pPr>
              <w:pStyle w:val="TAL"/>
              <w:rPr>
                <w:lang w:eastAsia="en-US"/>
              </w:rPr>
            </w:pPr>
            <w:r w:rsidRPr="00F375CF">
              <w:rPr>
                <w:lang w:eastAsia="en-US"/>
              </w:rPr>
              <w:t>PRACH Preamble</w:t>
            </w:r>
          </w:p>
        </w:tc>
        <w:tc>
          <w:tcPr>
            <w:tcW w:w="567" w:type="dxa"/>
            <w:shd w:val="clear" w:color="auto" w:fill="auto"/>
          </w:tcPr>
          <w:p w14:paraId="7DC36090"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4B5C6681" w14:textId="77777777" w:rsidR="00276AD5" w:rsidRPr="00F375CF" w:rsidRDefault="00276AD5" w:rsidP="00B7523D">
            <w:pPr>
              <w:pStyle w:val="TAC"/>
              <w:rPr>
                <w:lang w:eastAsia="en-US"/>
              </w:rPr>
            </w:pPr>
            <w:r w:rsidRPr="00F375CF">
              <w:rPr>
                <w:lang w:eastAsia="en-US"/>
              </w:rPr>
              <w:t>-</w:t>
            </w:r>
          </w:p>
        </w:tc>
      </w:tr>
      <w:tr w:rsidR="00276AD5" w:rsidRPr="00F375CF" w14:paraId="07878F53" w14:textId="77777777" w:rsidTr="00B7523D">
        <w:tc>
          <w:tcPr>
            <w:tcW w:w="534" w:type="dxa"/>
            <w:shd w:val="clear" w:color="auto" w:fill="auto"/>
          </w:tcPr>
          <w:p w14:paraId="387E22F6" w14:textId="77777777" w:rsidR="00276AD5" w:rsidRPr="00F375CF" w:rsidRDefault="00276AD5" w:rsidP="00B7523D">
            <w:pPr>
              <w:pStyle w:val="TAC"/>
              <w:rPr>
                <w:lang w:eastAsia="en-US"/>
              </w:rPr>
            </w:pPr>
            <w:r w:rsidRPr="00F375CF">
              <w:rPr>
                <w:lang w:eastAsia="en-US"/>
              </w:rPr>
              <w:t>6</w:t>
            </w:r>
          </w:p>
        </w:tc>
        <w:tc>
          <w:tcPr>
            <w:tcW w:w="3968" w:type="dxa"/>
            <w:shd w:val="clear" w:color="auto" w:fill="auto"/>
          </w:tcPr>
          <w:p w14:paraId="5A100C42" w14:textId="77777777" w:rsidR="00276AD5" w:rsidRPr="00F375CF" w:rsidRDefault="00276AD5" w:rsidP="00B7523D">
            <w:pPr>
              <w:pStyle w:val="TAL"/>
              <w:rPr>
                <w:lang w:eastAsia="en-US"/>
              </w:rPr>
            </w:pPr>
            <w:r w:rsidRPr="00F375CF">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5A89E3B4" w14:textId="77777777" w:rsidR="00276AD5" w:rsidRPr="00F375CF" w:rsidRDefault="00276AD5" w:rsidP="00B7523D">
            <w:pPr>
              <w:pStyle w:val="TAL"/>
              <w:rPr>
                <w:lang w:eastAsia="en-US"/>
              </w:rPr>
            </w:pPr>
            <w:r w:rsidRPr="00F375CF">
              <w:rPr>
                <w:lang w:eastAsia="en-US"/>
              </w:rPr>
              <w:t>Random Access Response</w:t>
            </w:r>
          </w:p>
        </w:tc>
        <w:tc>
          <w:tcPr>
            <w:tcW w:w="567" w:type="dxa"/>
            <w:shd w:val="clear" w:color="auto" w:fill="auto"/>
          </w:tcPr>
          <w:p w14:paraId="76F14C40"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2207279E" w14:textId="77777777" w:rsidR="00276AD5" w:rsidRPr="00F375CF" w:rsidRDefault="00276AD5" w:rsidP="00B7523D">
            <w:pPr>
              <w:pStyle w:val="TAC"/>
              <w:rPr>
                <w:lang w:eastAsia="en-US"/>
              </w:rPr>
            </w:pPr>
            <w:r w:rsidRPr="00F375CF">
              <w:rPr>
                <w:lang w:eastAsia="en-US"/>
              </w:rPr>
              <w:t>-</w:t>
            </w:r>
          </w:p>
        </w:tc>
      </w:tr>
      <w:tr w:rsidR="00276AD5" w:rsidRPr="00F375CF" w14:paraId="1FAD907C" w14:textId="77777777" w:rsidTr="00B7523D">
        <w:tc>
          <w:tcPr>
            <w:tcW w:w="534" w:type="dxa"/>
            <w:shd w:val="clear" w:color="auto" w:fill="auto"/>
          </w:tcPr>
          <w:p w14:paraId="76921C18" w14:textId="77777777" w:rsidR="00276AD5" w:rsidRPr="00F375CF" w:rsidDel="00C873E7" w:rsidRDefault="00276AD5" w:rsidP="00B7523D">
            <w:pPr>
              <w:pStyle w:val="TAC"/>
              <w:rPr>
                <w:lang w:eastAsia="en-US"/>
              </w:rPr>
            </w:pPr>
            <w:r w:rsidRPr="00F375CF">
              <w:rPr>
                <w:lang w:eastAsia="en-US"/>
              </w:rPr>
              <w:t>7</w:t>
            </w:r>
          </w:p>
        </w:tc>
        <w:tc>
          <w:tcPr>
            <w:tcW w:w="3968" w:type="dxa"/>
            <w:shd w:val="clear" w:color="auto" w:fill="auto"/>
          </w:tcPr>
          <w:p w14:paraId="5E4CC6B8" w14:textId="77777777" w:rsidR="00276AD5" w:rsidRPr="00F375CF" w:rsidRDefault="00276AD5" w:rsidP="00B7523D">
            <w:pPr>
              <w:pStyle w:val="TAL"/>
              <w:rPr>
                <w:lang w:eastAsia="en-US"/>
              </w:rPr>
            </w:pPr>
            <w:r w:rsidRPr="00F375CF">
              <w:rPr>
                <w:lang w:eastAsia="en-US"/>
              </w:rPr>
              <w:t>Check: does the UE transmit a HARQ ACK</w:t>
            </w:r>
            <w:r w:rsidRPr="00F375CF">
              <w:rPr>
                <w:lang w:eastAsia="zh-CN"/>
              </w:rPr>
              <w:t>/NACK</w:t>
            </w:r>
            <w:r w:rsidRPr="00F375CF">
              <w:rPr>
                <w:lang w:eastAsia="en-US"/>
              </w:rPr>
              <w:t>?</w:t>
            </w:r>
          </w:p>
        </w:tc>
        <w:tc>
          <w:tcPr>
            <w:tcW w:w="708" w:type="dxa"/>
            <w:shd w:val="clear" w:color="auto" w:fill="auto"/>
          </w:tcPr>
          <w:p w14:paraId="42706061"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6C2E336A" w14:textId="77777777" w:rsidR="00276AD5" w:rsidRPr="00F375CF" w:rsidRDefault="00276AD5" w:rsidP="00B7523D">
            <w:pPr>
              <w:pStyle w:val="TAL"/>
              <w:rPr>
                <w:lang w:eastAsia="en-US"/>
              </w:rPr>
            </w:pPr>
            <w:r w:rsidRPr="00F375CF">
              <w:rPr>
                <w:lang w:eastAsia="en-US"/>
              </w:rPr>
              <w:t>HARQ ACK</w:t>
            </w:r>
            <w:r w:rsidRPr="00F375CF">
              <w:rPr>
                <w:lang w:eastAsia="zh-CN"/>
              </w:rPr>
              <w:t>/NACK</w:t>
            </w:r>
          </w:p>
        </w:tc>
        <w:tc>
          <w:tcPr>
            <w:tcW w:w="567" w:type="dxa"/>
            <w:shd w:val="clear" w:color="auto" w:fill="auto"/>
          </w:tcPr>
          <w:p w14:paraId="437762F7" w14:textId="77777777" w:rsidR="00276AD5" w:rsidRPr="00F375CF" w:rsidRDefault="00276AD5" w:rsidP="00B7523D">
            <w:pPr>
              <w:pStyle w:val="TAC"/>
              <w:rPr>
                <w:lang w:eastAsia="en-US"/>
              </w:rPr>
            </w:pPr>
            <w:r w:rsidRPr="00F375CF">
              <w:rPr>
                <w:lang w:eastAsia="en-US"/>
              </w:rPr>
              <w:t>1</w:t>
            </w:r>
          </w:p>
        </w:tc>
        <w:tc>
          <w:tcPr>
            <w:tcW w:w="850" w:type="dxa"/>
            <w:shd w:val="clear" w:color="auto" w:fill="auto"/>
          </w:tcPr>
          <w:p w14:paraId="561C8881" w14:textId="77777777" w:rsidR="00276AD5" w:rsidRPr="00F375CF" w:rsidRDefault="00276AD5" w:rsidP="00B7523D">
            <w:pPr>
              <w:pStyle w:val="TAC"/>
              <w:rPr>
                <w:lang w:eastAsia="en-US"/>
              </w:rPr>
            </w:pPr>
            <w:r w:rsidRPr="00F375CF">
              <w:rPr>
                <w:lang w:eastAsia="en-US"/>
              </w:rPr>
              <w:t>F</w:t>
            </w:r>
          </w:p>
        </w:tc>
      </w:tr>
      <w:tr w:rsidR="00276AD5" w:rsidRPr="00F375CF" w14:paraId="5C9A058D" w14:textId="77777777" w:rsidTr="00B7523D">
        <w:tc>
          <w:tcPr>
            <w:tcW w:w="534" w:type="dxa"/>
            <w:shd w:val="clear" w:color="auto" w:fill="auto"/>
          </w:tcPr>
          <w:p w14:paraId="608CB3CB" w14:textId="77777777" w:rsidR="00276AD5" w:rsidRPr="00F375CF" w:rsidRDefault="00276AD5" w:rsidP="00B7523D">
            <w:pPr>
              <w:pStyle w:val="TAC"/>
              <w:rPr>
                <w:lang w:eastAsia="en-US"/>
              </w:rPr>
            </w:pPr>
            <w:r w:rsidRPr="00F375CF">
              <w:rPr>
                <w:lang w:eastAsia="en-US"/>
              </w:rPr>
              <w:t>8</w:t>
            </w:r>
          </w:p>
        </w:tc>
        <w:tc>
          <w:tcPr>
            <w:tcW w:w="3968" w:type="dxa"/>
            <w:shd w:val="clear" w:color="auto" w:fill="auto"/>
          </w:tcPr>
          <w:p w14:paraId="10DA6F48" w14:textId="77777777" w:rsidR="00276AD5" w:rsidRPr="00F375CF" w:rsidRDefault="00276AD5" w:rsidP="00B7523D">
            <w:pPr>
              <w:pStyle w:val="TAL"/>
              <w:rPr>
                <w:lang w:eastAsia="en-US"/>
              </w:rPr>
            </w:pPr>
            <w:r w:rsidRPr="00F375CF">
              <w:rPr>
                <w:lang w:eastAsia="en-US"/>
              </w:rPr>
              <w:t xml:space="preserve">The UE transmits a MAC PDU containing an </w:t>
            </w:r>
            <w:r w:rsidRPr="00F375CF">
              <w:rPr>
                <w:i/>
                <w:iCs/>
                <w:lang w:eastAsia="en-US"/>
              </w:rPr>
              <w:t>RRCSetupRequest</w:t>
            </w:r>
            <w:r w:rsidRPr="00F375CF">
              <w:rPr>
                <w:lang w:eastAsia="en-US"/>
              </w:rPr>
              <w:t xml:space="preserve"> message.</w:t>
            </w:r>
          </w:p>
        </w:tc>
        <w:tc>
          <w:tcPr>
            <w:tcW w:w="708" w:type="dxa"/>
            <w:shd w:val="clear" w:color="auto" w:fill="auto"/>
          </w:tcPr>
          <w:p w14:paraId="26EBCC4A"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3F08F006"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54ECF869"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2202B302" w14:textId="77777777" w:rsidR="00276AD5" w:rsidRPr="00F375CF" w:rsidRDefault="00276AD5" w:rsidP="00B7523D">
            <w:pPr>
              <w:pStyle w:val="TAC"/>
              <w:rPr>
                <w:lang w:eastAsia="en-US"/>
              </w:rPr>
            </w:pPr>
            <w:r w:rsidRPr="00F375CF">
              <w:rPr>
                <w:lang w:eastAsia="en-US"/>
              </w:rPr>
              <w:t>-</w:t>
            </w:r>
          </w:p>
        </w:tc>
      </w:tr>
      <w:tr w:rsidR="00276AD5" w:rsidRPr="00F375CF" w14:paraId="7572FFDD" w14:textId="77777777" w:rsidTr="00B7523D">
        <w:tc>
          <w:tcPr>
            <w:tcW w:w="534" w:type="dxa"/>
            <w:shd w:val="clear" w:color="auto" w:fill="auto"/>
          </w:tcPr>
          <w:p w14:paraId="1BD3EA69" w14:textId="77777777" w:rsidR="00276AD5" w:rsidRPr="00F375CF" w:rsidRDefault="00276AD5" w:rsidP="00B7523D">
            <w:pPr>
              <w:pStyle w:val="TAC"/>
              <w:rPr>
                <w:lang w:eastAsia="en-US"/>
              </w:rPr>
            </w:pPr>
            <w:r w:rsidRPr="00F375CF">
              <w:rPr>
                <w:lang w:eastAsia="en-US"/>
              </w:rPr>
              <w:t>9</w:t>
            </w:r>
          </w:p>
        </w:tc>
        <w:tc>
          <w:tcPr>
            <w:tcW w:w="3968" w:type="dxa"/>
            <w:shd w:val="clear" w:color="auto" w:fill="auto"/>
          </w:tcPr>
          <w:p w14:paraId="2BD47F1C" w14:textId="77777777" w:rsidR="00276AD5" w:rsidRPr="00F375CF" w:rsidRDefault="00276AD5" w:rsidP="00B7523D">
            <w:pPr>
              <w:pStyle w:val="TAL"/>
              <w:rPr>
                <w:lang w:eastAsia="en-US"/>
              </w:rPr>
            </w:pPr>
            <w:r w:rsidRPr="00F375CF">
              <w:rPr>
                <w:lang w:eastAsia="en-US"/>
              </w:rPr>
              <w:t xml:space="preserve">The SS transmits a valid MAC PDU containing </w:t>
            </w:r>
            <w:r w:rsidRPr="00F375CF">
              <w:rPr>
                <w:i/>
                <w:iCs/>
                <w:lang w:eastAsia="en-US"/>
              </w:rPr>
              <w:t>RRCSetup</w:t>
            </w:r>
            <w:r w:rsidRPr="00F375CF">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01A79A0A"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15CD1035"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76F378EC" w14:textId="77777777" w:rsidR="00276AD5" w:rsidRPr="00F375CF" w:rsidRDefault="00276AD5" w:rsidP="00B7523D">
            <w:pPr>
              <w:pStyle w:val="TAC"/>
              <w:rPr>
                <w:lang w:eastAsia="en-US"/>
              </w:rPr>
            </w:pPr>
            <w:r w:rsidRPr="00F375CF">
              <w:rPr>
                <w:lang w:eastAsia="en-US"/>
              </w:rPr>
              <w:t>-</w:t>
            </w:r>
          </w:p>
        </w:tc>
      </w:tr>
      <w:tr w:rsidR="00276AD5" w:rsidRPr="00F375CF" w14:paraId="7DD10D62" w14:textId="77777777" w:rsidTr="00B7523D">
        <w:tc>
          <w:tcPr>
            <w:tcW w:w="534" w:type="dxa"/>
            <w:shd w:val="clear" w:color="auto" w:fill="auto"/>
          </w:tcPr>
          <w:p w14:paraId="57CEA8C3" w14:textId="77777777" w:rsidR="00276AD5" w:rsidRPr="00F375CF" w:rsidDel="00C873E7" w:rsidRDefault="00276AD5" w:rsidP="00B7523D">
            <w:pPr>
              <w:pStyle w:val="TAC"/>
              <w:rPr>
                <w:lang w:eastAsia="en-US"/>
              </w:rPr>
            </w:pPr>
            <w:r w:rsidRPr="00F375CF">
              <w:rPr>
                <w:lang w:eastAsia="en-US"/>
              </w:rPr>
              <w:t>10</w:t>
            </w:r>
          </w:p>
        </w:tc>
        <w:tc>
          <w:tcPr>
            <w:tcW w:w="3968" w:type="dxa"/>
            <w:shd w:val="clear" w:color="auto" w:fill="auto"/>
          </w:tcPr>
          <w:p w14:paraId="2E2D14D6" w14:textId="77777777" w:rsidR="00276AD5" w:rsidRPr="00F375CF" w:rsidRDefault="00276AD5" w:rsidP="00B7523D">
            <w:pPr>
              <w:pStyle w:val="TAL"/>
              <w:rPr>
                <w:lang w:eastAsia="en-US"/>
              </w:rPr>
            </w:pPr>
            <w:r w:rsidRPr="00F375CF">
              <w:rPr>
                <w:lang w:eastAsia="en-US"/>
              </w:rPr>
              <w:t xml:space="preserve">Check: does the UE transmit a HARQ </w:t>
            </w:r>
            <w:r w:rsidRPr="00F375CF">
              <w:rPr>
                <w:lang w:eastAsia="zh-CN"/>
              </w:rPr>
              <w:t>ACK/</w:t>
            </w:r>
            <w:r w:rsidRPr="00F375CF">
              <w:rPr>
                <w:lang w:eastAsia="en-US"/>
              </w:rPr>
              <w:t>NACK?</w:t>
            </w:r>
          </w:p>
        </w:tc>
        <w:tc>
          <w:tcPr>
            <w:tcW w:w="708" w:type="dxa"/>
            <w:shd w:val="clear" w:color="auto" w:fill="auto"/>
          </w:tcPr>
          <w:p w14:paraId="128520F9"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184EB206" w14:textId="77777777" w:rsidR="00276AD5" w:rsidRPr="00F375CF" w:rsidRDefault="00276AD5" w:rsidP="00B7523D">
            <w:pPr>
              <w:pStyle w:val="TAL"/>
              <w:rPr>
                <w:lang w:eastAsia="en-US"/>
              </w:rPr>
            </w:pPr>
            <w:r w:rsidRPr="00F375CF">
              <w:rPr>
                <w:lang w:eastAsia="en-US"/>
              </w:rPr>
              <w:t xml:space="preserve">HARQ </w:t>
            </w:r>
            <w:r w:rsidRPr="00F375CF">
              <w:rPr>
                <w:lang w:eastAsia="zh-CN"/>
              </w:rPr>
              <w:t>ACK/</w:t>
            </w:r>
            <w:r w:rsidRPr="00F375CF">
              <w:rPr>
                <w:lang w:eastAsia="en-US"/>
              </w:rPr>
              <w:t>NACK</w:t>
            </w:r>
          </w:p>
        </w:tc>
        <w:tc>
          <w:tcPr>
            <w:tcW w:w="567" w:type="dxa"/>
            <w:shd w:val="clear" w:color="auto" w:fill="auto"/>
          </w:tcPr>
          <w:p w14:paraId="1E10412F" w14:textId="77777777" w:rsidR="00276AD5" w:rsidRPr="00F375CF" w:rsidDel="00C873E7" w:rsidRDefault="00276AD5" w:rsidP="00B7523D">
            <w:pPr>
              <w:pStyle w:val="TAC"/>
              <w:rPr>
                <w:lang w:eastAsia="en-US"/>
              </w:rPr>
            </w:pPr>
            <w:r w:rsidRPr="00F375CF">
              <w:rPr>
                <w:lang w:eastAsia="en-US"/>
              </w:rPr>
              <w:t>2</w:t>
            </w:r>
          </w:p>
        </w:tc>
        <w:tc>
          <w:tcPr>
            <w:tcW w:w="850" w:type="dxa"/>
            <w:shd w:val="clear" w:color="auto" w:fill="auto"/>
          </w:tcPr>
          <w:p w14:paraId="70A179F8" w14:textId="77777777" w:rsidR="00276AD5" w:rsidRPr="00F375CF" w:rsidRDefault="00276AD5" w:rsidP="00B7523D">
            <w:pPr>
              <w:pStyle w:val="TAC"/>
              <w:rPr>
                <w:lang w:eastAsia="en-US"/>
              </w:rPr>
            </w:pPr>
            <w:r w:rsidRPr="00F375CF">
              <w:rPr>
                <w:lang w:eastAsia="en-US"/>
              </w:rPr>
              <w:t>F</w:t>
            </w:r>
          </w:p>
        </w:tc>
      </w:tr>
      <w:tr w:rsidR="00276AD5" w:rsidRPr="00F375CF" w14:paraId="29CA6ED1" w14:textId="77777777" w:rsidTr="00B7523D">
        <w:tc>
          <w:tcPr>
            <w:tcW w:w="534" w:type="dxa"/>
            <w:shd w:val="clear" w:color="auto" w:fill="auto"/>
          </w:tcPr>
          <w:p w14:paraId="57FB7730" w14:textId="77777777" w:rsidR="00276AD5" w:rsidRPr="00F375CF" w:rsidRDefault="00276AD5" w:rsidP="00B7523D">
            <w:pPr>
              <w:pStyle w:val="TAC"/>
              <w:rPr>
                <w:lang w:eastAsia="en-US"/>
              </w:rPr>
            </w:pPr>
            <w:r w:rsidRPr="00F375CF">
              <w:rPr>
                <w:lang w:eastAsia="en-US"/>
              </w:rPr>
              <w:t>11</w:t>
            </w:r>
          </w:p>
        </w:tc>
        <w:tc>
          <w:tcPr>
            <w:tcW w:w="3968" w:type="dxa"/>
            <w:shd w:val="clear" w:color="auto" w:fill="auto"/>
          </w:tcPr>
          <w:p w14:paraId="65185FC0" w14:textId="77777777" w:rsidR="00276AD5" w:rsidRPr="00F375CF" w:rsidRDefault="00276AD5" w:rsidP="00B7523D">
            <w:pPr>
              <w:pStyle w:val="TAL"/>
              <w:rPr>
                <w:lang w:eastAsia="en-US"/>
              </w:rPr>
            </w:pPr>
            <w:r w:rsidRPr="00F375CF">
              <w:rPr>
                <w:lang w:eastAsia="en-US"/>
              </w:rPr>
              <w:t>The UE transmits Preamble on PRACH.</w:t>
            </w:r>
          </w:p>
        </w:tc>
        <w:tc>
          <w:tcPr>
            <w:tcW w:w="708" w:type="dxa"/>
            <w:shd w:val="clear" w:color="auto" w:fill="auto"/>
          </w:tcPr>
          <w:p w14:paraId="731E377E"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6943C871" w14:textId="77777777" w:rsidR="00276AD5" w:rsidRPr="00F375CF" w:rsidRDefault="00276AD5" w:rsidP="00B7523D">
            <w:pPr>
              <w:pStyle w:val="TAL"/>
              <w:rPr>
                <w:lang w:eastAsia="en-US"/>
              </w:rPr>
            </w:pPr>
            <w:r w:rsidRPr="00F375CF">
              <w:rPr>
                <w:lang w:eastAsia="en-US"/>
              </w:rPr>
              <w:t>PRACH Preamble</w:t>
            </w:r>
          </w:p>
        </w:tc>
        <w:tc>
          <w:tcPr>
            <w:tcW w:w="567" w:type="dxa"/>
            <w:shd w:val="clear" w:color="auto" w:fill="auto"/>
          </w:tcPr>
          <w:p w14:paraId="686D9800"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4F6D28FE" w14:textId="77777777" w:rsidR="00276AD5" w:rsidRPr="00F375CF" w:rsidRDefault="00276AD5" w:rsidP="00B7523D">
            <w:pPr>
              <w:pStyle w:val="TAC"/>
              <w:rPr>
                <w:lang w:eastAsia="en-US"/>
              </w:rPr>
            </w:pPr>
            <w:r w:rsidRPr="00F375CF">
              <w:rPr>
                <w:lang w:eastAsia="en-US"/>
              </w:rPr>
              <w:t>-</w:t>
            </w:r>
          </w:p>
        </w:tc>
      </w:tr>
      <w:tr w:rsidR="00276AD5" w:rsidRPr="00F375CF" w14:paraId="0D90C42C" w14:textId="77777777" w:rsidTr="00B7523D">
        <w:tc>
          <w:tcPr>
            <w:tcW w:w="534" w:type="dxa"/>
            <w:shd w:val="clear" w:color="auto" w:fill="auto"/>
          </w:tcPr>
          <w:p w14:paraId="560A19E5" w14:textId="77777777" w:rsidR="00276AD5" w:rsidRPr="00F375CF" w:rsidRDefault="00276AD5" w:rsidP="00B7523D">
            <w:pPr>
              <w:pStyle w:val="TAC"/>
              <w:rPr>
                <w:lang w:eastAsia="en-US"/>
              </w:rPr>
            </w:pPr>
            <w:r w:rsidRPr="00F375CF">
              <w:rPr>
                <w:lang w:eastAsia="en-US"/>
              </w:rPr>
              <w:t>12</w:t>
            </w:r>
          </w:p>
        </w:tc>
        <w:tc>
          <w:tcPr>
            <w:tcW w:w="3968" w:type="dxa"/>
            <w:shd w:val="clear" w:color="auto" w:fill="auto"/>
          </w:tcPr>
          <w:p w14:paraId="5C905B74" w14:textId="77777777" w:rsidR="00276AD5" w:rsidRPr="00F375CF" w:rsidRDefault="00276AD5" w:rsidP="00B7523D">
            <w:pPr>
              <w:pStyle w:val="TAL"/>
              <w:rPr>
                <w:lang w:eastAsia="en-US"/>
              </w:rPr>
            </w:pPr>
            <w:r w:rsidRPr="00F375CF">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19001F24" w14:textId="77777777" w:rsidR="00276AD5" w:rsidRPr="00F375CF" w:rsidRDefault="00276AD5" w:rsidP="00B7523D">
            <w:pPr>
              <w:pStyle w:val="TAL"/>
              <w:rPr>
                <w:lang w:eastAsia="en-US"/>
              </w:rPr>
            </w:pPr>
            <w:r w:rsidRPr="00F375CF">
              <w:rPr>
                <w:lang w:eastAsia="en-US"/>
              </w:rPr>
              <w:t>Random Access Response</w:t>
            </w:r>
          </w:p>
        </w:tc>
        <w:tc>
          <w:tcPr>
            <w:tcW w:w="567" w:type="dxa"/>
            <w:shd w:val="clear" w:color="auto" w:fill="auto"/>
          </w:tcPr>
          <w:p w14:paraId="34B765F8"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7ACFB647" w14:textId="77777777" w:rsidR="00276AD5" w:rsidRPr="00F375CF" w:rsidRDefault="00276AD5" w:rsidP="00B7523D">
            <w:pPr>
              <w:pStyle w:val="TAC"/>
              <w:rPr>
                <w:lang w:eastAsia="en-US"/>
              </w:rPr>
            </w:pPr>
            <w:r w:rsidRPr="00F375CF">
              <w:rPr>
                <w:lang w:eastAsia="en-US"/>
              </w:rPr>
              <w:t>-</w:t>
            </w:r>
          </w:p>
        </w:tc>
      </w:tr>
      <w:tr w:rsidR="00276AD5" w:rsidRPr="00F375CF" w14:paraId="79F45F17" w14:textId="77777777" w:rsidTr="00B7523D">
        <w:tc>
          <w:tcPr>
            <w:tcW w:w="534" w:type="dxa"/>
            <w:shd w:val="clear" w:color="auto" w:fill="auto"/>
          </w:tcPr>
          <w:p w14:paraId="05C28190" w14:textId="77777777" w:rsidR="00276AD5" w:rsidRPr="00F375CF" w:rsidRDefault="00276AD5" w:rsidP="00B7523D">
            <w:pPr>
              <w:pStyle w:val="TAC"/>
              <w:rPr>
                <w:lang w:eastAsia="en-US"/>
              </w:rPr>
            </w:pPr>
            <w:r w:rsidRPr="00F375CF">
              <w:rPr>
                <w:lang w:eastAsia="en-US"/>
              </w:rPr>
              <w:t>13</w:t>
            </w:r>
          </w:p>
        </w:tc>
        <w:tc>
          <w:tcPr>
            <w:tcW w:w="3968" w:type="dxa"/>
            <w:shd w:val="clear" w:color="auto" w:fill="auto"/>
          </w:tcPr>
          <w:p w14:paraId="11F11FEC" w14:textId="77777777" w:rsidR="00276AD5" w:rsidRPr="00F375CF" w:rsidRDefault="00276AD5" w:rsidP="00B7523D">
            <w:pPr>
              <w:pStyle w:val="TAL"/>
              <w:rPr>
                <w:lang w:eastAsia="en-US"/>
              </w:rPr>
            </w:pPr>
            <w:r w:rsidRPr="00F375CF">
              <w:rPr>
                <w:lang w:eastAsia="en-US"/>
              </w:rPr>
              <w:t xml:space="preserve">The UE transmits a MAC PDU containing an </w:t>
            </w:r>
            <w:r w:rsidRPr="00F375CF">
              <w:rPr>
                <w:i/>
                <w:iCs/>
                <w:lang w:eastAsia="en-US"/>
              </w:rPr>
              <w:t>RRCSetupRequest</w:t>
            </w:r>
            <w:r w:rsidRPr="00F375CF">
              <w:rPr>
                <w:lang w:eastAsia="en-US"/>
              </w:rPr>
              <w:t xml:space="preserve"> message.</w:t>
            </w:r>
          </w:p>
        </w:tc>
        <w:tc>
          <w:tcPr>
            <w:tcW w:w="708" w:type="dxa"/>
            <w:shd w:val="clear" w:color="auto" w:fill="auto"/>
          </w:tcPr>
          <w:p w14:paraId="6A625375"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5928AE95"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08BE665F"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0B69EEA1" w14:textId="77777777" w:rsidR="00276AD5" w:rsidRPr="00F375CF" w:rsidRDefault="00276AD5" w:rsidP="00B7523D">
            <w:pPr>
              <w:pStyle w:val="TAC"/>
              <w:rPr>
                <w:lang w:eastAsia="en-US"/>
              </w:rPr>
            </w:pPr>
            <w:r w:rsidRPr="00F375CF">
              <w:rPr>
                <w:lang w:eastAsia="en-US"/>
              </w:rPr>
              <w:t>-</w:t>
            </w:r>
          </w:p>
        </w:tc>
      </w:tr>
      <w:tr w:rsidR="00276AD5" w:rsidRPr="00F375CF" w14:paraId="7E2A9462" w14:textId="77777777" w:rsidTr="00B7523D">
        <w:tc>
          <w:tcPr>
            <w:tcW w:w="534" w:type="dxa"/>
            <w:shd w:val="clear" w:color="auto" w:fill="auto"/>
          </w:tcPr>
          <w:p w14:paraId="2EF0F5EF" w14:textId="77777777" w:rsidR="00276AD5" w:rsidRPr="00F375CF" w:rsidRDefault="00276AD5" w:rsidP="00B7523D">
            <w:pPr>
              <w:pStyle w:val="TAC"/>
              <w:rPr>
                <w:lang w:eastAsia="en-US"/>
              </w:rPr>
            </w:pPr>
            <w:r w:rsidRPr="00F375CF">
              <w:rPr>
                <w:lang w:eastAsia="en-US"/>
              </w:rPr>
              <w:t>14</w:t>
            </w:r>
          </w:p>
        </w:tc>
        <w:tc>
          <w:tcPr>
            <w:tcW w:w="3968" w:type="dxa"/>
            <w:shd w:val="clear" w:color="auto" w:fill="auto"/>
          </w:tcPr>
          <w:p w14:paraId="6D179FF9" w14:textId="77777777" w:rsidR="00276AD5" w:rsidRPr="00F375CF" w:rsidRDefault="00276AD5" w:rsidP="00B7523D">
            <w:pPr>
              <w:pStyle w:val="TAL"/>
              <w:rPr>
                <w:lang w:eastAsia="en-US"/>
              </w:rPr>
            </w:pPr>
            <w:r w:rsidRPr="00F375CF">
              <w:rPr>
                <w:lang w:eastAsia="en-US"/>
              </w:rPr>
              <w:t xml:space="preserve">The SS transmits a valid MAC PDU containing </w:t>
            </w:r>
            <w:r w:rsidRPr="00F375CF">
              <w:rPr>
                <w:i/>
                <w:iCs/>
                <w:lang w:eastAsia="en-US"/>
              </w:rPr>
              <w:t>RRCSetup</w:t>
            </w:r>
            <w:r w:rsidRPr="00F375CF">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2A14508F"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68634607"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438270B4" w14:textId="77777777" w:rsidR="00276AD5" w:rsidRPr="00F375CF" w:rsidRDefault="00276AD5" w:rsidP="00B7523D">
            <w:pPr>
              <w:pStyle w:val="TAC"/>
              <w:rPr>
                <w:lang w:eastAsia="en-US"/>
              </w:rPr>
            </w:pPr>
            <w:r w:rsidRPr="00F375CF">
              <w:rPr>
                <w:lang w:eastAsia="en-US"/>
              </w:rPr>
              <w:t>-</w:t>
            </w:r>
          </w:p>
        </w:tc>
      </w:tr>
      <w:tr w:rsidR="00276AD5" w:rsidRPr="00F375CF" w14:paraId="5670B8F3" w14:textId="77777777" w:rsidTr="00B7523D">
        <w:tc>
          <w:tcPr>
            <w:tcW w:w="534" w:type="dxa"/>
            <w:shd w:val="clear" w:color="auto" w:fill="auto"/>
          </w:tcPr>
          <w:p w14:paraId="428B827D" w14:textId="77777777" w:rsidR="00276AD5" w:rsidRPr="00F375CF" w:rsidRDefault="00276AD5" w:rsidP="00B7523D">
            <w:pPr>
              <w:pStyle w:val="TAC"/>
              <w:rPr>
                <w:lang w:eastAsia="en-US"/>
              </w:rPr>
            </w:pPr>
            <w:r w:rsidRPr="00F375CF">
              <w:rPr>
                <w:lang w:eastAsia="en-US"/>
              </w:rPr>
              <w:t>15</w:t>
            </w:r>
          </w:p>
        </w:tc>
        <w:tc>
          <w:tcPr>
            <w:tcW w:w="3968" w:type="dxa"/>
            <w:shd w:val="clear" w:color="auto" w:fill="auto"/>
          </w:tcPr>
          <w:p w14:paraId="7D19DE3B" w14:textId="77777777" w:rsidR="00276AD5" w:rsidRPr="00F375CF" w:rsidRDefault="00276AD5" w:rsidP="00B7523D">
            <w:pPr>
              <w:pStyle w:val="TAL"/>
              <w:rPr>
                <w:lang w:eastAsia="en-US"/>
              </w:rPr>
            </w:pPr>
            <w:r w:rsidRPr="00F375CF">
              <w:rPr>
                <w:lang w:eastAsia="en-US"/>
              </w:rPr>
              <w:t xml:space="preserve">Check: Does UE transmit a HARQ </w:t>
            </w:r>
            <w:r w:rsidRPr="00F375CF">
              <w:rPr>
                <w:lang w:eastAsia="zh-CN"/>
              </w:rPr>
              <w:t>ACK/</w:t>
            </w:r>
            <w:r w:rsidRPr="00F375CF">
              <w:rPr>
                <w:lang w:eastAsia="en-US"/>
              </w:rPr>
              <w:t>NACK?</w:t>
            </w:r>
          </w:p>
        </w:tc>
        <w:tc>
          <w:tcPr>
            <w:tcW w:w="708" w:type="dxa"/>
            <w:shd w:val="clear" w:color="auto" w:fill="auto"/>
          </w:tcPr>
          <w:p w14:paraId="646F820E"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24DD4069" w14:textId="77777777" w:rsidR="00276AD5" w:rsidRPr="00F375CF" w:rsidRDefault="00276AD5" w:rsidP="00B7523D">
            <w:pPr>
              <w:pStyle w:val="TAL"/>
              <w:rPr>
                <w:lang w:eastAsia="en-US"/>
              </w:rPr>
            </w:pPr>
            <w:r w:rsidRPr="00F375CF">
              <w:rPr>
                <w:lang w:eastAsia="en-US"/>
              </w:rPr>
              <w:t xml:space="preserve">HARQ </w:t>
            </w:r>
            <w:r w:rsidRPr="00F375CF">
              <w:rPr>
                <w:lang w:eastAsia="zh-CN"/>
              </w:rPr>
              <w:t>ACK/</w:t>
            </w:r>
            <w:r w:rsidRPr="00F375CF">
              <w:rPr>
                <w:lang w:eastAsia="en-US"/>
              </w:rPr>
              <w:t>NACK</w:t>
            </w:r>
          </w:p>
        </w:tc>
        <w:tc>
          <w:tcPr>
            <w:tcW w:w="567" w:type="dxa"/>
            <w:shd w:val="clear" w:color="auto" w:fill="auto"/>
          </w:tcPr>
          <w:p w14:paraId="56FCB025" w14:textId="77777777" w:rsidR="00276AD5" w:rsidRPr="00F375CF" w:rsidRDefault="00276AD5" w:rsidP="00B7523D">
            <w:pPr>
              <w:pStyle w:val="TAC"/>
              <w:rPr>
                <w:lang w:eastAsia="en-US"/>
              </w:rPr>
            </w:pPr>
            <w:r w:rsidRPr="00F375CF">
              <w:rPr>
                <w:lang w:eastAsia="en-US"/>
              </w:rPr>
              <w:t>3</w:t>
            </w:r>
          </w:p>
        </w:tc>
        <w:tc>
          <w:tcPr>
            <w:tcW w:w="850" w:type="dxa"/>
            <w:shd w:val="clear" w:color="auto" w:fill="auto"/>
          </w:tcPr>
          <w:p w14:paraId="36FE5787" w14:textId="77777777" w:rsidR="00276AD5" w:rsidRPr="00F375CF" w:rsidRDefault="00276AD5" w:rsidP="00B7523D">
            <w:pPr>
              <w:pStyle w:val="TAC"/>
              <w:rPr>
                <w:lang w:eastAsia="en-US"/>
              </w:rPr>
            </w:pPr>
            <w:r w:rsidRPr="00F375CF">
              <w:rPr>
                <w:lang w:eastAsia="en-US"/>
              </w:rPr>
              <w:t>F</w:t>
            </w:r>
          </w:p>
        </w:tc>
      </w:tr>
      <w:tr w:rsidR="00276AD5" w:rsidRPr="00F375CF" w14:paraId="54DE14A4" w14:textId="77777777" w:rsidTr="00B7523D">
        <w:tc>
          <w:tcPr>
            <w:tcW w:w="534" w:type="dxa"/>
            <w:shd w:val="clear" w:color="auto" w:fill="auto"/>
          </w:tcPr>
          <w:p w14:paraId="3D741320" w14:textId="77777777" w:rsidR="00276AD5" w:rsidRPr="00F375CF" w:rsidRDefault="00276AD5" w:rsidP="00B7523D">
            <w:pPr>
              <w:pStyle w:val="TAC"/>
              <w:rPr>
                <w:lang w:eastAsia="en-US"/>
              </w:rPr>
            </w:pPr>
            <w:r w:rsidRPr="00F375CF">
              <w:rPr>
                <w:lang w:eastAsia="en-US"/>
              </w:rPr>
              <w:t>16</w:t>
            </w:r>
          </w:p>
        </w:tc>
        <w:tc>
          <w:tcPr>
            <w:tcW w:w="3968" w:type="dxa"/>
            <w:shd w:val="clear" w:color="auto" w:fill="auto"/>
          </w:tcPr>
          <w:p w14:paraId="290E8C17" w14:textId="77777777" w:rsidR="00276AD5" w:rsidRPr="00F375CF" w:rsidRDefault="00276AD5" w:rsidP="00B7523D">
            <w:pPr>
              <w:pStyle w:val="TAL"/>
              <w:rPr>
                <w:lang w:eastAsia="en-US"/>
              </w:rPr>
            </w:pPr>
            <w:r w:rsidRPr="00F375CF">
              <w:rPr>
                <w:lang w:eastAsia="en-US"/>
              </w:rPr>
              <w:t>The UE transmits Preamble on PRACH.</w:t>
            </w:r>
          </w:p>
        </w:tc>
        <w:tc>
          <w:tcPr>
            <w:tcW w:w="708" w:type="dxa"/>
            <w:shd w:val="clear" w:color="auto" w:fill="auto"/>
          </w:tcPr>
          <w:p w14:paraId="2E21238D"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485D9FDB" w14:textId="77777777" w:rsidR="00276AD5" w:rsidRPr="00F375CF" w:rsidRDefault="00276AD5" w:rsidP="00B7523D">
            <w:pPr>
              <w:pStyle w:val="TAL"/>
              <w:rPr>
                <w:lang w:eastAsia="en-US"/>
              </w:rPr>
            </w:pPr>
            <w:r w:rsidRPr="00F375CF">
              <w:rPr>
                <w:lang w:eastAsia="en-US"/>
              </w:rPr>
              <w:t>PRACH Preamble</w:t>
            </w:r>
          </w:p>
        </w:tc>
        <w:tc>
          <w:tcPr>
            <w:tcW w:w="567" w:type="dxa"/>
            <w:shd w:val="clear" w:color="auto" w:fill="auto"/>
          </w:tcPr>
          <w:p w14:paraId="4ACA60E9"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50F4A801" w14:textId="77777777" w:rsidR="00276AD5" w:rsidRPr="00F375CF" w:rsidRDefault="00276AD5" w:rsidP="00B7523D">
            <w:pPr>
              <w:pStyle w:val="TAC"/>
              <w:rPr>
                <w:lang w:eastAsia="en-US"/>
              </w:rPr>
            </w:pPr>
            <w:r w:rsidRPr="00F375CF">
              <w:rPr>
                <w:lang w:eastAsia="en-US"/>
              </w:rPr>
              <w:t>-</w:t>
            </w:r>
          </w:p>
        </w:tc>
      </w:tr>
      <w:tr w:rsidR="00276AD5" w:rsidRPr="00F375CF" w14:paraId="6ED906E7" w14:textId="77777777" w:rsidTr="00B7523D">
        <w:tc>
          <w:tcPr>
            <w:tcW w:w="534" w:type="dxa"/>
            <w:shd w:val="clear" w:color="auto" w:fill="auto"/>
          </w:tcPr>
          <w:p w14:paraId="66CAAF18" w14:textId="77777777" w:rsidR="00276AD5" w:rsidRPr="00F375CF" w:rsidRDefault="00276AD5" w:rsidP="00B7523D">
            <w:pPr>
              <w:pStyle w:val="TAC"/>
              <w:rPr>
                <w:lang w:eastAsia="en-US"/>
              </w:rPr>
            </w:pPr>
            <w:r w:rsidRPr="00F375CF">
              <w:rPr>
                <w:lang w:eastAsia="en-US"/>
              </w:rPr>
              <w:t>17</w:t>
            </w:r>
          </w:p>
        </w:tc>
        <w:tc>
          <w:tcPr>
            <w:tcW w:w="3968" w:type="dxa"/>
            <w:shd w:val="clear" w:color="auto" w:fill="auto"/>
          </w:tcPr>
          <w:p w14:paraId="08AC0B8E" w14:textId="77777777" w:rsidR="00276AD5" w:rsidRPr="00F375CF" w:rsidRDefault="00276AD5" w:rsidP="00B7523D">
            <w:pPr>
              <w:pStyle w:val="TAL"/>
              <w:rPr>
                <w:lang w:eastAsia="en-US"/>
              </w:rPr>
            </w:pPr>
            <w:r w:rsidRPr="00F375CF">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0BB19468" w14:textId="77777777" w:rsidR="00276AD5" w:rsidRPr="00F375CF" w:rsidRDefault="00276AD5" w:rsidP="00B7523D">
            <w:pPr>
              <w:pStyle w:val="TAL"/>
              <w:rPr>
                <w:lang w:eastAsia="en-US"/>
              </w:rPr>
            </w:pPr>
            <w:r w:rsidRPr="00F375CF">
              <w:rPr>
                <w:lang w:eastAsia="en-US"/>
              </w:rPr>
              <w:t>Random Access Response</w:t>
            </w:r>
          </w:p>
        </w:tc>
        <w:tc>
          <w:tcPr>
            <w:tcW w:w="567" w:type="dxa"/>
            <w:shd w:val="clear" w:color="auto" w:fill="auto"/>
          </w:tcPr>
          <w:p w14:paraId="36971F9E"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5EA4AEF6" w14:textId="77777777" w:rsidR="00276AD5" w:rsidRPr="00F375CF" w:rsidRDefault="00276AD5" w:rsidP="00B7523D">
            <w:pPr>
              <w:pStyle w:val="TAC"/>
              <w:rPr>
                <w:lang w:eastAsia="en-US"/>
              </w:rPr>
            </w:pPr>
            <w:r w:rsidRPr="00F375CF">
              <w:rPr>
                <w:lang w:eastAsia="en-US"/>
              </w:rPr>
              <w:t>-</w:t>
            </w:r>
          </w:p>
        </w:tc>
      </w:tr>
      <w:tr w:rsidR="00276AD5" w:rsidRPr="00F375CF" w14:paraId="54DBB11A" w14:textId="77777777" w:rsidTr="00B7523D">
        <w:tc>
          <w:tcPr>
            <w:tcW w:w="534" w:type="dxa"/>
            <w:shd w:val="clear" w:color="auto" w:fill="auto"/>
          </w:tcPr>
          <w:p w14:paraId="16EACF92" w14:textId="77777777" w:rsidR="00276AD5" w:rsidRPr="00F375CF" w:rsidRDefault="00276AD5" w:rsidP="00B7523D">
            <w:pPr>
              <w:pStyle w:val="TAC"/>
              <w:rPr>
                <w:lang w:eastAsia="en-US"/>
              </w:rPr>
            </w:pPr>
            <w:r w:rsidRPr="00F375CF">
              <w:rPr>
                <w:lang w:eastAsia="en-US"/>
              </w:rPr>
              <w:t>18</w:t>
            </w:r>
          </w:p>
        </w:tc>
        <w:tc>
          <w:tcPr>
            <w:tcW w:w="3968" w:type="dxa"/>
            <w:shd w:val="clear" w:color="auto" w:fill="auto"/>
          </w:tcPr>
          <w:p w14:paraId="4929CD0F" w14:textId="77777777" w:rsidR="00276AD5" w:rsidRPr="00F375CF" w:rsidRDefault="00276AD5" w:rsidP="00B7523D">
            <w:pPr>
              <w:pStyle w:val="TAL"/>
              <w:rPr>
                <w:lang w:eastAsia="en-US"/>
              </w:rPr>
            </w:pPr>
            <w:r w:rsidRPr="00F375CF">
              <w:rPr>
                <w:lang w:eastAsia="en-US"/>
              </w:rPr>
              <w:t xml:space="preserve">The UE transmits a MAC PDU containing an </w:t>
            </w:r>
            <w:r w:rsidRPr="00F375CF">
              <w:rPr>
                <w:i/>
                <w:iCs/>
                <w:lang w:eastAsia="en-US"/>
              </w:rPr>
              <w:t>RRCSetupRequest</w:t>
            </w:r>
            <w:r w:rsidRPr="00F375CF">
              <w:rPr>
                <w:lang w:eastAsia="en-US"/>
              </w:rPr>
              <w:t xml:space="preserve"> message.</w:t>
            </w:r>
          </w:p>
        </w:tc>
        <w:tc>
          <w:tcPr>
            <w:tcW w:w="708" w:type="dxa"/>
            <w:shd w:val="clear" w:color="auto" w:fill="auto"/>
          </w:tcPr>
          <w:p w14:paraId="63AC9B0E"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6FC5436C"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7DB8702E"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27B48EEC" w14:textId="77777777" w:rsidR="00276AD5" w:rsidRPr="00F375CF" w:rsidRDefault="00276AD5" w:rsidP="00B7523D">
            <w:pPr>
              <w:pStyle w:val="TAC"/>
              <w:rPr>
                <w:lang w:eastAsia="en-US"/>
              </w:rPr>
            </w:pPr>
            <w:r w:rsidRPr="00F375CF">
              <w:rPr>
                <w:lang w:eastAsia="en-US"/>
              </w:rPr>
              <w:t>-</w:t>
            </w:r>
          </w:p>
        </w:tc>
      </w:tr>
      <w:tr w:rsidR="00276AD5" w:rsidRPr="00F375CF" w14:paraId="0DA3B8C3" w14:textId="77777777" w:rsidTr="00B7523D">
        <w:tc>
          <w:tcPr>
            <w:tcW w:w="534" w:type="dxa"/>
            <w:shd w:val="clear" w:color="auto" w:fill="auto"/>
          </w:tcPr>
          <w:p w14:paraId="0B260339" w14:textId="77777777" w:rsidR="00276AD5" w:rsidRPr="00F375CF" w:rsidRDefault="00276AD5" w:rsidP="00B7523D">
            <w:pPr>
              <w:pStyle w:val="TAC"/>
              <w:rPr>
                <w:lang w:eastAsia="en-US"/>
              </w:rPr>
            </w:pPr>
            <w:r w:rsidRPr="00F375CF">
              <w:rPr>
                <w:lang w:eastAsia="en-US"/>
              </w:rPr>
              <w:t>19</w:t>
            </w:r>
          </w:p>
        </w:tc>
        <w:tc>
          <w:tcPr>
            <w:tcW w:w="3968" w:type="dxa"/>
            <w:shd w:val="clear" w:color="auto" w:fill="auto"/>
          </w:tcPr>
          <w:p w14:paraId="4C564DD7" w14:textId="77777777" w:rsidR="00276AD5" w:rsidRPr="00F375CF" w:rsidRDefault="00276AD5" w:rsidP="00B7523D">
            <w:pPr>
              <w:pStyle w:val="TAL"/>
              <w:rPr>
                <w:lang w:eastAsia="en-US"/>
              </w:rPr>
            </w:pPr>
            <w:r w:rsidRPr="00F375CF">
              <w:rPr>
                <w:lang w:eastAsia="en-US"/>
              </w:rPr>
              <w:t xml:space="preserve">The SS transmits a valid MAC PDU containing </w:t>
            </w:r>
            <w:r w:rsidRPr="00F375CF">
              <w:rPr>
                <w:i/>
                <w:iCs/>
                <w:lang w:eastAsia="en-US"/>
              </w:rPr>
              <w:t>RRCSetup</w:t>
            </w:r>
            <w:r w:rsidRPr="00F375CF">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F375CF" w:rsidRDefault="00276AD5" w:rsidP="00B7523D">
            <w:pPr>
              <w:pStyle w:val="TAC"/>
              <w:rPr>
                <w:lang w:eastAsia="en-US"/>
              </w:rPr>
            </w:pPr>
            <w:r w:rsidRPr="00F375CF">
              <w:rPr>
                <w:lang w:eastAsia="en-US"/>
              </w:rPr>
              <w:t>&lt;--</w:t>
            </w:r>
          </w:p>
        </w:tc>
        <w:tc>
          <w:tcPr>
            <w:tcW w:w="2976" w:type="dxa"/>
            <w:shd w:val="clear" w:color="auto" w:fill="auto"/>
          </w:tcPr>
          <w:p w14:paraId="449D987E"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6CEFE9A5"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4AE350E8" w14:textId="77777777" w:rsidR="00276AD5" w:rsidRPr="00F375CF" w:rsidRDefault="00276AD5" w:rsidP="00B7523D">
            <w:pPr>
              <w:pStyle w:val="TAC"/>
              <w:rPr>
                <w:lang w:eastAsia="en-US"/>
              </w:rPr>
            </w:pPr>
            <w:r w:rsidRPr="00F375CF">
              <w:rPr>
                <w:lang w:eastAsia="en-US"/>
              </w:rPr>
              <w:t>-</w:t>
            </w:r>
          </w:p>
        </w:tc>
      </w:tr>
      <w:tr w:rsidR="00276AD5" w:rsidRPr="00F375CF" w14:paraId="244AF208" w14:textId="77777777" w:rsidTr="00B7523D">
        <w:tc>
          <w:tcPr>
            <w:tcW w:w="534" w:type="dxa"/>
            <w:shd w:val="clear" w:color="auto" w:fill="auto"/>
          </w:tcPr>
          <w:p w14:paraId="5CF3DA91" w14:textId="77777777" w:rsidR="00276AD5" w:rsidRPr="00F375CF" w:rsidRDefault="00276AD5" w:rsidP="00B7523D">
            <w:pPr>
              <w:pStyle w:val="TAC"/>
              <w:rPr>
                <w:lang w:eastAsia="en-US"/>
              </w:rPr>
            </w:pPr>
            <w:r w:rsidRPr="00F375CF">
              <w:rPr>
                <w:lang w:eastAsia="en-US"/>
              </w:rPr>
              <w:t>20</w:t>
            </w:r>
          </w:p>
        </w:tc>
        <w:tc>
          <w:tcPr>
            <w:tcW w:w="3968" w:type="dxa"/>
            <w:shd w:val="clear" w:color="auto" w:fill="auto"/>
          </w:tcPr>
          <w:p w14:paraId="1214E2B1" w14:textId="77777777" w:rsidR="00276AD5" w:rsidRPr="00F375CF" w:rsidRDefault="00276AD5" w:rsidP="00B7523D">
            <w:pPr>
              <w:pStyle w:val="TAL"/>
              <w:rPr>
                <w:lang w:eastAsia="en-US"/>
              </w:rPr>
            </w:pPr>
            <w:r w:rsidRPr="00F375CF">
              <w:rPr>
                <w:lang w:eastAsia="en-US"/>
              </w:rPr>
              <w:t>Check: does the UE transmit a HARQ ACK?</w:t>
            </w:r>
          </w:p>
        </w:tc>
        <w:tc>
          <w:tcPr>
            <w:tcW w:w="708" w:type="dxa"/>
            <w:shd w:val="clear" w:color="auto" w:fill="auto"/>
          </w:tcPr>
          <w:p w14:paraId="46495700"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069B6568" w14:textId="77777777" w:rsidR="00276AD5" w:rsidRPr="00F375CF" w:rsidRDefault="00276AD5" w:rsidP="00B7523D">
            <w:pPr>
              <w:pStyle w:val="TAL"/>
              <w:rPr>
                <w:lang w:eastAsia="en-US"/>
              </w:rPr>
            </w:pPr>
            <w:r w:rsidRPr="00F375CF">
              <w:rPr>
                <w:lang w:eastAsia="en-US"/>
              </w:rPr>
              <w:t>HARQ ACK</w:t>
            </w:r>
          </w:p>
        </w:tc>
        <w:tc>
          <w:tcPr>
            <w:tcW w:w="567" w:type="dxa"/>
            <w:shd w:val="clear" w:color="auto" w:fill="auto"/>
          </w:tcPr>
          <w:p w14:paraId="128E086C" w14:textId="77777777" w:rsidR="00276AD5" w:rsidRPr="00F375CF" w:rsidRDefault="00276AD5" w:rsidP="00B7523D">
            <w:pPr>
              <w:pStyle w:val="TAC"/>
              <w:rPr>
                <w:lang w:eastAsia="en-US"/>
              </w:rPr>
            </w:pPr>
            <w:r w:rsidRPr="00F375CF">
              <w:rPr>
                <w:lang w:eastAsia="en-US"/>
              </w:rPr>
              <w:t>4</w:t>
            </w:r>
          </w:p>
        </w:tc>
        <w:tc>
          <w:tcPr>
            <w:tcW w:w="850" w:type="dxa"/>
            <w:shd w:val="clear" w:color="auto" w:fill="auto"/>
          </w:tcPr>
          <w:p w14:paraId="6DE5CF34" w14:textId="77777777" w:rsidR="00276AD5" w:rsidRPr="00F375CF" w:rsidRDefault="00276AD5" w:rsidP="00B7523D">
            <w:pPr>
              <w:pStyle w:val="TAC"/>
              <w:rPr>
                <w:lang w:eastAsia="en-US"/>
              </w:rPr>
            </w:pPr>
            <w:r w:rsidRPr="00F375CF">
              <w:rPr>
                <w:lang w:eastAsia="en-US"/>
              </w:rPr>
              <w:t>P</w:t>
            </w:r>
          </w:p>
        </w:tc>
      </w:tr>
      <w:tr w:rsidR="00276AD5" w:rsidRPr="00F375CF" w14:paraId="1DCE2D11" w14:textId="77777777" w:rsidTr="00B7523D">
        <w:tc>
          <w:tcPr>
            <w:tcW w:w="534" w:type="dxa"/>
            <w:shd w:val="clear" w:color="auto" w:fill="auto"/>
          </w:tcPr>
          <w:p w14:paraId="6A33E55C" w14:textId="77777777" w:rsidR="00276AD5" w:rsidRPr="00F375CF" w:rsidRDefault="00276AD5" w:rsidP="00B7523D">
            <w:pPr>
              <w:pStyle w:val="TAC"/>
              <w:rPr>
                <w:lang w:eastAsia="en-US"/>
              </w:rPr>
            </w:pPr>
            <w:r w:rsidRPr="00F375CF">
              <w:rPr>
                <w:lang w:eastAsia="en-US"/>
              </w:rPr>
              <w:t>21</w:t>
            </w:r>
          </w:p>
        </w:tc>
        <w:tc>
          <w:tcPr>
            <w:tcW w:w="3968" w:type="dxa"/>
            <w:shd w:val="clear" w:color="auto" w:fill="auto"/>
          </w:tcPr>
          <w:p w14:paraId="63F2ED0F" w14:textId="77777777" w:rsidR="00276AD5" w:rsidRPr="00F375CF" w:rsidRDefault="00276AD5" w:rsidP="00B7523D">
            <w:pPr>
              <w:pStyle w:val="TAL"/>
              <w:rPr>
                <w:lang w:eastAsia="en-US"/>
              </w:rPr>
            </w:pPr>
            <w:r w:rsidRPr="00F375CF">
              <w:rPr>
                <w:lang w:eastAsia="en-US"/>
              </w:rPr>
              <w:t xml:space="preserve">The UE transmits a MAC PDU containing an </w:t>
            </w:r>
            <w:r w:rsidRPr="00F375CF">
              <w:rPr>
                <w:i/>
                <w:iCs/>
                <w:lang w:eastAsia="en-US"/>
              </w:rPr>
              <w:t>RRCSetupComplete</w:t>
            </w:r>
            <w:r w:rsidRPr="00F375CF">
              <w:rPr>
                <w:lang w:eastAsia="en-US"/>
              </w:rPr>
              <w:t xml:space="preserve"> message including SERVICE REQUEST message indicating acceptance of </w:t>
            </w:r>
            <w:r w:rsidRPr="00F375CF">
              <w:rPr>
                <w:i/>
                <w:iCs/>
                <w:lang w:eastAsia="en-US"/>
              </w:rPr>
              <w:t>RRCSetup</w:t>
            </w:r>
            <w:r w:rsidRPr="00F375CF">
              <w:rPr>
                <w:lang w:eastAsia="en-US"/>
              </w:rPr>
              <w:t xml:space="preserve"> message</w:t>
            </w:r>
          </w:p>
        </w:tc>
        <w:tc>
          <w:tcPr>
            <w:tcW w:w="708" w:type="dxa"/>
            <w:shd w:val="clear" w:color="auto" w:fill="auto"/>
          </w:tcPr>
          <w:p w14:paraId="797D5534" w14:textId="77777777" w:rsidR="00276AD5" w:rsidRPr="00F375CF" w:rsidRDefault="00276AD5" w:rsidP="00B7523D">
            <w:pPr>
              <w:pStyle w:val="TAC"/>
              <w:rPr>
                <w:lang w:eastAsia="en-US"/>
              </w:rPr>
            </w:pPr>
            <w:r w:rsidRPr="00F375CF">
              <w:rPr>
                <w:lang w:eastAsia="en-US"/>
              </w:rPr>
              <w:t>--&gt;</w:t>
            </w:r>
          </w:p>
        </w:tc>
        <w:tc>
          <w:tcPr>
            <w:tcW w:w="2976" w:type="dxa"/>
            <w:shd w:val="clear" w:color="auto" w:fill="auto"/>
          </w:tcPr>
          <w:p w14:paraId="583A964A" w14:textId="77777777" w:rsidR="00276AD5" w:rsidRPr="00F375CF" w:rsidRDefault="00276AD5" w:rsidP="00B7523D">
            <w:pPr>
              <w:pStyle w:val="TAL"/>
              <w:rPr>
                <w:lang w:eastAsia="en-US"/>
              </w:rPr>
            </w:pPr>
            <w:r w:rsidRPr="00F375CF">
              <w:rPr>
                <w:lang w:eastAsia="en-US"/>
              </w:rPr>
              <w:t>MAC PDU</w:t>
            </w:r>
          </w:p>
        </w:tc>
        <w:tc>
          <w:tcPr>
            <w:tcW w:w="567" w:type="dxa"/>
            <w:shd w:val="clear" w:color="auto" w:fill="auto"/>
          </w:tcPr>
          <w:p w14:paraId="5AA46C06" w14:textId="77777777" w:rsidR="00276AD5" w:rsidRPr="00F375CF" w:rsidRDefault="00276AD5" w:rsidP="00B7523D">
            <w:pPr>
              <w:pStyle w:val="TAC"/>
              <w:rPr>
                <w:lang w:eastAsia="en-US"/>
              </w:rPr>
            </w:pPr>
            <w:r w:rsidRPr="00F375CF">
              <w:rPr>
                <w:lang w:eastAsia="en-US"/>
              </w:rPr>
              <w:t>-</w:t>
            </w:r>
          </w:p>
        </w:tc>
        <w:tc>
          <w:tcPr>
            <w:tcW w:w="850" w:type="dxa"/>
            <w:shd w:val="clear" w:color="auto" w:fill="auto"/>
          </w:tcPr>
          <w:p w14:paraId="70D10588" w14:textId="77777777" w:rsidR="00276AD5" w:rsidRPr="00F375CF" w:rsidRDefault="00276AD5" w:rsidP="00B7523D">
            <w:pPr>
              <w:pStyle w:val="TAC"/>
              <w:rPr>
                <w:lang w:eastAsia="en-US"/>
              </w:rPr>
            </w:pPr>
            <w:r w:rsidRPr="00F375CF">
              <w:rPr>
                <w:lang w:eastAsia="en-US"/>
              </w:rPr>
              <w:t>-</w:t>
            </w:r>
          </w:p>
        </w:tc>
      </w:tr>
      <w:tr w:rsidR="00276AD5" w:rsidRPr="00F375CF"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F375CF" w:rsidRDefault="00276AD5" w:rsidP="00B7523D">
            <w:pPr>
              <w:pStyle w:val="TAC"/>
              <w:rPr>
                <w:lang w:eastAsia="en-US"/>
              </w:rPr>
            </w:pPr>
            <w:r w:rsidRPr="00F375CF">
              <w:rPr>
                <w:lang w:eastAsia="en-US"/>
              </w:rPr>
              <w:t>22</w:t>
            </w:r>
            <w:r w:rsidR="00272FCA" w:rsidRPr="00F375CF">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F375CF" w:rsidRDefault="00276AD5" w:rsidP="00B7523D">
            <w:pPr>
              <w:pStyle w:val="TAL"/>
              <w:rPr>
                <w:lang w:eastAsia="en-US"/>
              </w:rPr>
            </w:pPr>
            <w:r w:rsidRPr="00F375CF">
              <w:rPr>
                <w:lang w:eastAsia="en-US"/>
              </w:rPr>
              <w:t xml:space="preserve">Steps </w:t>
            </w:r>
            <w:r w:rsidR="00272FCA" w:rsidRPr="00F375CF">
              <w:t xml:space="preserve">5 </w:t>
            </w:r>
            <w:r w:rsidRPr="00F375CF">
              <w:rPr>
                <w:lang w:eastAsia="en-US"/>
              </w:rPr>
              <w:t xml:space="preserve">to </w:t>
            </w:r>
            <w:r w:rsidR="00272FCA" w:rsidRPr="00F375CF">
              <w:t xml:space="preserve">8 </w:t>
            </w:r>
            <w:r w:rsidRPr="00F375CF">
              <w:rPr>
                <w:lang w:eastAsia="en-US"/>
              </w:rPr>
              <w:t xml:space="preserve">of the generic radio bearer establishment procedure (TS 38.508 table </w:t>
            </w:r>
            <w:r w:rsidR="00272FCA" w:rsidRPr="00F375CF">
              <w:t>4.5.4.2-3</w:t>
            </w:r>
            <w:r w:rsidRPr="00F375CF">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F375CF" w:rsidRDefault="00276AD5" w:rsidP="00B7523D">
            <w:pPr>
              <w:pStyle w:val="TAC"/>
              <w:rPr>
                <w:lang w:eastAsia="en-US"/>
              </w:rPr>
            </w:pPr>
            <w:r w:rsidRPr="00F375CF">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F375CF" w:rsidRDefault="00276AD5" w:rsidP="00B7523D">
            <w:pPr>
              <w:pStyle w:val="TAL"/>
              <w:rPr>
                <w:lang w:eastAsia="en-US"/>
              </w:rPr>
            </w:pPr>
            <w:r w:rsidRPr="00F375CF">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F375CF" w:rsidRDefault="00276AD5" w:rsidP="00B7523D">
            <w:pPr>
              <w:pStyle w:val="TAC"/>
              <w:rPr>
                <w:lang w:eastAsia="en-US"/>
              </w:rPr>
            </w:pPr>
            <w:r w:rsidRPr="00F375CF">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F375CF" w:rsidRDefault="00276AD5" w:rsidP="00B7523D">
            <w:pPr>
              <w:pStyle w:val="TAC"/>
              <w:rPr>
                <w:lang w:eastAsia="en-US"/>
              </w:rPr>
            </w:pPr>
            <w:r w:rsidRPr="00F375CF">
              <w:rPr>
                <w:lang w:eastAsia="en-US"/>
              </w:rPr>
              <w:t>-</w:t>
            </w:r>
          </w:p>
        </w:tc>
      </w:tr>
    </w:tbl>
    <w:p w14:paraId="63DD787E" w14:textId="77777777" w:rsidR="00276AD5" w:rsidRPr="00F375CF" w:rsidRDefault="00276AD5" w:rsidP="00276AD5"/>
    <w:p w14:paraId="42645556" w14:textId="77777777" w:rsidR="00276AD5" w:rsidRPr="00F375CF" w:rsidRDefault="00276AD5" w:rsidP="00276AD5">
      <w:pPr>
        <w:pStyle w:val="H6"/>
      </w:pPr>
      <w:r w:rsidRPr="00F375CF">
        <w:t>7.1.1.2.3.3.3</w:t>
      </w:r>
      <w:r w:rsidRPr="00F375CF">
        <w:tab/>
        <w:t>Specific message contents</w:t>
      </w:r>
    </w:p>
    <w:p w14:paraId="1E2AAA99" w14:textId="77777777" w:rsidR="00276AD5" w:rsidRPr="00F375CF" w:rsidRDefault="00276AD5" w:rsidP="00276AD5">
      <w:pPr>
        <w:rPr>
          <w:lang w:eastAsia="zh-CN"/>
        </w:rPr>
      </w:pPr>
      <w:r w:rsidRPr="00F375CF">
        <w:t>None.</w:t>
      </w:r>
    </w:p>
    <w:p w14:paraId="65DF67B4" w14:textId="77777777" w:rsidR="00BE6138" w:rsidRPr="00F375CF" w:rsidRDefault="00BE6138" w:rsidP="00BE6138">
      <w:pPr>
        <w:pStyle w:val="Heading5"/>
        <w:rPr>
          <w:lang w:eastAsia="sv-SE"/>
        </w:rPr>
      </w:pPr>
      <w:bookmarkStart w:id="92" w:name="_Toc21103095"/>
      <w:bookmarkStart w:id="93" w:name="_Toc29233432"/>
      <w:bookmarkStart w:id="94" w:name="_Toc29462037"/>
      <w:bookmarkStart w:id="95" w:name="_Toc36158014"/>
      <w:r w:rsidRPr="00F375CF">
        <w:rPr>
          <w:lang w:eastAsia="sv-SE"/>
        </w:rPr>
        <w:t>7.1.1.2.4</w:t>
      </w:r>
      <w:r w:rsidRPr="00F375CF">
        <w:rPr>
          <w:lang w:eastAsia="sv-SE"/>
        </w:rPr>
        <w:tab/>
        <w:t>Correct HARQ process handling / BCCH</w:t>
      </w:r>
      <w:bookmarkEnd w:id="92"/>
      <w:bookmarkEnd w:id="93"/>
      <w:bookmarkEnd w:id="94"/>
      <w:bookmarkEnd w:id="95"/>
    </w:p>
    <w:p w14:paraId="469A401A" w14:textId="77777777" w:rsidR="00BE6138" w:rsidRPr="00F375CF" w:rsidRDefault="00BE6138" w:rsidP="00BE6138">
      <w:pPr>
        <w:pStyle w:val="H6"/>
      </w:pPr>
      <w:r w:rsidRPr="00F375CF">
        <w:t>7.1.1.2.4.1</w:t>
      </w:r>
      <w:r w:rsidRPr="00F375CF">
        <w:tab/>
        <w:t>Test Purpose (TP)</w:t>
      </w:r>
    </w:p>
    <w:p w14:paraId="269A0BE0" w14:textId="77777777" w:rsidR="00BE6138" w:rsidRPr="00F375CF" w:rsidRDefault="00BE6138" w:rsidP="00BE6138">
      <w:pPr>
        <w:pStyle w:val="H6"/>
      </w:pPr>
      <w:r w:rsidRPr="00F375CF">
        <w:t>(1)</w:t>
      </w:r>
    </w:p>
    <w:p w14:paraId="7EC64F76" w14:textId="77777777" w:rsidR="00BE6138" w:rsidRPr="00F375CF" w:rsidRDefault="00BE6138" w:rsidP="00BE6138">
      <w:pPr>
        <w:pStyle w:val="PL"/>
        <w:rPr>
          <w:noProof w:val="0"/>
        </w:rPr>
      </w:pPr>
      <w:r w:rsidRPr="00F375CF">
        <w:rPr>
          <w:b/>
          <w:bCs/>
          <w:noProof w:val="0"/>
        </w:rPr>
        <w:t>with</w:t>
      </w:r>
      <w:r w:rsidRPr="00F375CF">
        <w:rPr>
          <w:noProof w:val="0"/>
        </w:rPr>
        <w:t xml:space="preserve"> { UE in RRC_CONNECTED state }</w:t>
      </w:r>
    </w:p>
    <w:p w14:paraId="18E35FD3" w14:textId="77777777" w:rsidR="00BE6138" w:rsidRPr="00F375CF" w:rsidRDefault="00BE6138" w:rsidP="00BE6138">
      <w:pPr>
        <w:pStyle w:val="PL"/>
        <w:rPr>
          <w:noProof w:val="0"/>
        </w:rPr>
      </w:pPr>
      <w:r w:rsidRPr="00F375CF">
        <w:rPr>
          <w:b/>
          <w:bCs/>
          <w:noProof w:val="0"/>
        </w:rPr>
        <w:t>ensure that</w:t>
      </w:r>
      <w:r w:rsidRPr="00F375CF">
        <w:rPr>
          <w:noProof w:val="0"/>
        </w:rPr>
        <w:t xml:space="preserve"> {</w:t>
      </w:r>
    </w:p>
    <w:p w14:paraId="65DFE22A" w14:textId="77777777" w:rsidR="00BE6138" w:rsidRPr="00F375CF" w:rsidRDefault="00BE6138" w:rsidP="00BE6138">
      <w:pPr>
        <w:pStyle w:val="PL"/>
        <w:rPr>
          <w:noProof w:val="0"/>
        </w:rPr>
      </w:pPr>
      <w:r w:rsidRPr="00F375CF">
        <w:rPr>
          <w:noProof w:val="0"/>
        </w:rPr>
        <w:t xml:space="preserve">  </w:t>
      </w:r>
      <w:r w:rsidRPr="00F375CF">
        <w:rPr>
          <w:b/>
          <w:bCs/>
          <w:noProof w:val="0"/>
        </w:rPr>
        <w:t>when</w:t>
      </w:r>
      <w:r w:rsidRPr="00F375CF">
        <w:rPr>
          <w:noProof w:val="0"/>
        </w:rPr>
        <w:t xml:space="preserve"> { UE receives a MAC PDU addressed to SI-RNTI on the broadcast HARQ process }</w:t>
      </w:r>
    </w:p>
    <w:p w14:paraId="58F44E28" w14:textId="77777777" w:rsidR="00BE6138" w:rsidRPr="00F375CF" w:rsidRDefault="00BE6138" w:rsidP="00BE6138">
      <w:pPr>
        <w:pStyle w:val="PL"/>
        <w:rPr>
          <w:noProof w:val="0"/>
        </w:rPr>
      </w:pPr>
      <w:r w:rsidRPr="00F375CF">
        <w:rPr>
          <w:noProof w:val="0"/>
        </w:rPr>
        <w:t xml:space="preserve">    </w:t>
      </w:r>
      <w:r w:rsidRPr="00F375CF">
        <w:rPr>
          <w:b/>
          <w:bCs/>
          <w:noProof w:val="0"/>
        </w:rPr>
        <w:t>then</w:t>
      </w:r>
      <w:r w:rsidRPr="00F375CF">
        <w:rPr>
          <w:noProof w:val="0"/>
        </w:rPr>
        <w:t xml:space="preserve"> { UE does not transmit the HARQ feedback for the  broadcast HARQ process }</w:t>
      </w:r>
    </w:p>
    <w:p w14:paraId="2F6739C3" w14:textId="77777777" w:rsidR="00BE6138" w:rsidRPr="00F375CF" w:rsidRDefault="00BE6138" w:rsidP="00BE6138">
      <w:pPr>
        <w:pStyle w:val="PL"/>
        <w:rPr>
          <w:noProof w:val="0"/>
        </w:rPr>
      </w:pPr>
      <w:r w:rsidRPr="00F375CF">
        <w:rPr>
          <w:noProof w:val="0"/>
        </w:rPr>
        <w:t xml:space="preserve">            }</w:t>
      </w:r>
    </w:p>
    <w:p w14:paraId="261FB087" w14:textId="77777777" w:rsidR="00BE6138" w:rsidRPr="00F375CF" w:rsidRDefault="00BE6138" w:rsidP="00BE6138">
      <w:pPr>
        <w:pStyle w:val="PL"/>
        <w:rPr>
          <w:noProof w:val="0"/>
        </w:rPr>
      </w:pPr>
    </w:p>
    <w:p w14:paraId="28C3F7D9" w14:textId="77777777" w:rsidR="00BE6138" w:rsidRPr="00F375CF" w:rsidRDefault="00BE6138" w:rsidP="00BE6138">
      <w:pPr>
        <w:pStyle w:val="H6"/>
      </w:pPr>
      <w:r w:rsidRPr="00F375CF">
        <w:t>7.1.1.2.4.2</w:t>
      </w:r>
      <w:r w:rsidRPr="00F375CF">
        <w:tab/>
        <w:t>Conformance requirements</w:t>
      </w:r>
    </w:p>
    <w:p w14:paraId="0107FA48" w14:textId="6504E2C2" w:rsidR="00BE6138" w:rsidRPr="00F375CF" w:rsidRDefault="00BE6138" w:rsidP="00BE6138">
      <w:r w:rsidRPr="00F375CF">
        <w:t>References: The conformance requirements covered in the current TC are specified in: TS 38.321, clauses 5.3.2.1 and 5.3.2.2.</w:t>
      </w:r>
      <w:r w:rsidR="00CB4C25" w:rsidRPr="00F375CF">
        <w:t xml:space="preserve"> Unless otherwise stated these are Rel-15 requirements.</w:t>
      </w:r>
    </w:p>
    <w:p w14:paraId="2A194358" w14:textId="77777777" w:rsidR="00BE6138" w:rsidRPr="00F375CF" w:rsidRDefault="00BE6138" w:rsidP="00BE6138">
      <w:r w:rsidRPr="00F375CF">
        <w:t>[TS 38.321, clause 5.3.2.1]</w:t>
      </w:r>
    </w:p>
    <w:p w14:paraId="263960BC" w14:textId="77777777" w:rsidR="00BE6138" w:rsidRPr="00F375CF" w:rsidRDefault="00BE6138" w:rsidP="00BE6138">
      <w:r w:rsidRPr="00F375CF">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F375CF" w:rsidRDefault="00BE6138" w:rsidP="00BE6138">
      <w:r w:rsidRPr="00F375CF">
        <w:t>The number of parallel DL HARQ processes per HARQ entity is specified in TS 38.214 [7]. The dedicated broadcast HARQ process is used for BCCH.</w:t>
      </w:r>
    </w:p>
    <w:p w14:paraId="0E3E34AA" w14:textId="77777777" w:rsidR="00BE6138" w:rsidRPr="00F375CF" w:rsidRDefault="00BE6138" w:rsidP="00BE6138">
      <w:r w:rsidRPr="00F375CF">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F375CF" w:rsidRDefault="00BE6138" w:rsidP="00BE6138">
      <w:r w:rsidRPr="00F375CF">
        <w:t xml:space="preserve">When the MAC entity is configured with </w:t>
      </w:r>
      <w:r w:rsidRPr="00F375CF">
        <w:rPr>
          <w:i/>
        </w:rPr>
        <w:t>pdsch-AggregationFactor</w:t>
      </w:r>
      <w:r w:rsidRPr="00F375CF">
        <w:t xml:space="preserve"> &gt; 1, the parameter </w:t>
      </w:r>
      <w:r w:rsidRPr="00F375CF">
        <w:rPr>
          <w:i/>
        </w:rPr>
        <w:t>pdsch-AggregationFactor</w:t>
      </w:r>
      <w:r w:rsidRPr="00F375CF">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F375CF">
        <w:rPr>
          <w:i/>
        </w:rPr>
        <w:t>pdsch-AggregationFactor</w:t>
      </w:r>
      <w:r w:rsidRPr="00F375CF">
        <w:t xml:space="preserve"> – 1 HARQ retransmissions follow within a bundle.</w:t>
      </w:r>
    </w:p>
    <w:p w14:paraId="0820F775" w14:textId="77777777" w:rsidR="00BE6138" w:rsidRPr="00F375CF" w:rsidRDefault="00BE6138" w:rsidP="00BE6138">
      <w:r w:rsidRPr="00F375CF">
        <w:t>The MAC entity shall:</w:t>
      </w:r>
    </w:p>
    <w:p w14:paraId="73C1F12B" w14:textId="77777777" w:rsidR="00BE6138" w:rsidRPr="00F375CF" w:rsidRDefault="00BE6138" w:rsidP="00BE6138">
      <w:pPr>
        <w:pStyle w:val="B1"/>
      </w:pPr>
      <w:r w:rsidRPr="00F375CF">
        <w:t>1&gt;</w:t>
      </w:r>
      <w:r w:rsidRPr="00F375CF">
        <w:tab/>
        <w:t>if a downlink assignment has been indicated:</w:t>
      </w:r>
    </w:p>
    <w:p w14:paraId="724E06E0" w14:textId="77777777" w:rsidR="00BE6138" w:rsidRPr="00F375CF" w:rsidRDefault="00BE6138" w:rsidP="00BE6138">
      <w:pPr>
        <w:pStyle w:val="B2"/>
      </w:pPr>
      <w:r w:rsidRPr="00F375CF">
        <w:t>2&gt;</w:t>
      </w:r>
      <w:r w:rsidRPr="00F375CF">
        <w:tab/>
        <w:t>allocate the TB(s) received from the physical layer and the associated HARQ information to the HARQ process indicated by the associated HARQ information.</w:t>
      </w:r>
    </w:p>
    <w:p w14:paraId="366AB889" w14:textId="77777777" w:rsidR="00BE6138" w:rsidRPr="00F375CF" w:rsidRDefault="00BE6138" w:rsidP="00BE6138">
      <w:pPr>
        <w:pStyle w:val="B1"/>
      </w:pPr>
      <w:r w:rsidRPr="00F375CF">
        <w:t>1&gt;</w:t>
      </w:r>
      <w:r w:rsidRPr="00F375CF">
        <w:tab/>
        <w:t>if a downlink assignment has been indicated for the broadcast HARQ process:</w:t>
      </w:r>
    </w:p>
    <w:p w14:paraId="37362EAB" w14:textId="77777777" w:rsidR="00BE6138" w:rsidRPr="00F375CF" w:rsidRDefault="00BE6138" w:rsidP="00BE6138">
      <w:pPr>
        <w:pStyle w:val="B2"/>
      </w:pPr>
      <w:r w:rsidRPr="00F375CF">
        <w:t>2&gt;</w:t>
      </w:r>
      <w:r w:rsidRPr="00F375CF">
        <w:tab/>
        <w:t>allocate the received TB to the broadcast HARQ process.</w:t>
      </w:r>
    </w:p>
    <w:p w14:paraId="34A93A3A" w14:textId="77777777" w:rsidR="00BE6138" w:rsidRPr="00F375CF" w:rsidRDefault="00BE6138" w:rsidP="00BE6138">
      <w:r w:rsidRPr="00F375CF">
        <w:t>[TS 38.321, clause 5.3.2.2]</w:t>
      </w:r>
    </w:p>
    <w:p w14:paraId="5B2B9052" w14:textId="77777777" w:rsidR="00BE6138" w:rsidRPr="00F375CF" w:rsidRDefault="00BE6138" w:rsidP="00BE6138">
      <w:r w:rsidRPr="00F375CF">
        <w:t>When a transmission takes place for the HARQ process, one or two (in case of downlink spatial multiplexing) TBs and the associated HARQ information are received from the HARQ entity.</w:t>
      </w:r>
    </w:p>
    <w:p w14:paraId="314C7E0B" w14:textId="77777777" w:rsidR="00BE6138" w:rsidRPr="00F375CF" w:rsidRDefault="00BE6138" w:rsidP="00BE6138">
      <w:r w:rsidRPr="00F375CF">
        <w:t>For each received TB and associated HARQ information, the HARQ process shall:</w:t>
      </w:r>
    </w:p>
    <w:p w14:paraId="5E8C472F" w14:textId="77777777" w:rsidR="00BE6138" w:rsidRPr="00F375CF" w:rsidRDefault="00BE6138" w:rsidP="00BE6138">
      <w:pPr>
        <w:pStyle w:val="B1"/>
      </w:pPr>
      <w:r w:rsidRPr="00F375CF">
        <w:t>1&gt;</w:t>
      </w:r>
      <w:r w:rsidRPr="00F375CF">
        <w:tab/>
        <w:t>if the NDI, when provided, has been toggled compared to the value of the previous received transmission corresponding to this TB; or</w:t>
      </w:r>
    </w:p>
    <w:p w14:paraId="4693B216" w14:textId="77777777" w:rsidR="00BE6138" w:rsidRPr="00F375CF" w:rsidRDefault="00BE6138" w:rsidP="00BE6138">
      <w:pPr>
        <w:pStyle w:val="B1"/>
      </w:pPr>
      <w:r w:rsidRPr="00F375CF">
        <w:t>1&gt;</w:t>
      </w:r>
      <w:r w:rsidRPr="00F375CF">
        <w:tab/>
        <w:t>if the HARQ process is equal to the broadcast process, and this is the first received transmission for the TB according to the system information schedule indicated by RRC; or</w:t>
      </w:r>
    </w:p>
    <w:p w14:paraId="2B23D1EE" w14:textId="77777777" w:rsidR="00BE6138" w:rsidRPr="00F375CF" w:rsidRDefault="00BE6138" w:rsidP="00BE6138">
      <w:pPr>
        <w:pStyle w:val="B1"/>
      </w:pPr>
      <w:r w:rsidRPr="00F375CF">
        <w:t>1&gt;</w:t>
      </w:r>
      <w:r w:rsidRPr="00F375CF">
        <w:tab/>
        <w:t>if this is the very first received transmission for this TB (i.e. there is no previous NDI for this TB):</w:t>
      </w:r>
    </w:p>
    <w:p w14:paraId="18396C6F" w14:textId="77777777" w:rsidR="00BE6138" w:rsidRPr="00F375CF" w:rsidRDefault="00BE6138" w:rsidP="00BE6138">
      <w:pPr>
        <w:pStyle w:val="B2"/>
      </w:pPr>
      <w:r w:rsidRPr="00F375CF">
        <w:lastRenderedPageBreak/>
        <w:t>2&gt;</w:t>
      </w:r>
      <w:r w:rsidRPr="00F375CF">
        <w:rPr>
          <w:lang w:eastAsia="zh-CN"/>
        </w:rPr>
        <w:tab/>
        <w:t xml:space="preserve">consider this transmission to be </w:t>
      </w:r>
      <w:r w:rsidRPr="00F375CF">
        <w:t>a new transmission.</w:t>
      </w:r>
    </w:p>
    <w:p w14:paraId="6E01910C" w14:textId="77777777" w:rsidR="00BE6138" w:rsidRPr="00F375CF" w:rsidRDefault="00BE6138" w:rsidP="00BE6138">
      <w:pPr>
        <w:pStyle w:val="B1"/>
        <w:rPr>
          <w:lang w:eastAsia="zh-CN"/>
        </w:rPr>
      </w:pPr>
      <w:r w:rsidRPr="00F375CF">
        <w:t>1&gt;</w:t>
      </w:r>
      <w:r w:rsidRPr="00F375CF">
        <w:tab/>
        <w:t>else</w:t>
      </w:r>
      <w:r w:rsidRPr="00F375CF">
        <w:rPr>
          <w:lang w:eastAsia="zh-CN"/>
        </w:rPr>
        <w:t>:</w:t>
      </w:r>
    </w:p>
    <w:p w14:paraId="4D267870" w14:textId="77777777" w:rsidR="00BE6138" w:rsidRPr="00F375CF" w:rsidRDefault="00BE6138" w:rsidP="00BE6138">
      <w:pPr>
        <w:pStyle w:val="B2"/>
      </w:pPr>
      <w:r w:rsidRPr="00F375CF">
        <w:t>2&gt;</w:t>
      </w:r>
      <w:r w:rsidRPr="00F375CF">
        <w:rPr>
          <w:lang w:eastAsia="zh-CN"/>
        </w:rPr>
        <w:tab/>
        <w:t>consider this transmission to be</w:t>
      </w:r>
      <w:r w:rsidRPr="00F375CF">
        <w:t xml:space="preserve"> a retransmission.</w:t>
      </w:r>
    </w:p>
    <w:p w14:paraId="57E73CEC" w14:textId="77777777" w:rsidR="00BE6138" w:rsidRPr="00F375CF" w:rsidRDefault="00BE6138" w:rsidP="00BE6138">
      <w:r w:rsidRPr="00F375CF">
        <w:t>The MAC entity then shall:</w:t>
      </w:r>
    </w:p>
    <w:p w14:paraId="5D191A93" w14:textId="77777777" w:rsidR="00BE6138" w:rsidRPr="00F375CF" w:rsidRDefault="00BE6138" w:rsidP="00BE6138">
      <w:pPr>
        <w:pStyle w:val="B1"/>
      </w:pPr>
      <w:r w:rsidRPr="00F375CF">
        <w:t>1&gt;</w:t>
      </w:r>
      <w:r w:rsidRPr="00F375CF">
        <w:tab/>
        <w:t xml:space="preserve">if </w:t>
      </w:r>
      <w:r w:rsidRPr="00F375CF">
        <w:rPr>
          <w:lang w:eastAsia="zh-CN"/>
        </w:rPr>
        <w:t xml:space="preserve">this is </w:t>
      </w:r>
      <w:r w:rsidRPr="00F375CF">
        <w:t>a new transmission:</w:t>
      </w:r>
    </w:p>
    <w:p w14:paraId="271D685F" w14:textId="77777777" w:rsidR="00BE6138" w:rsidRPr="00F375CF" w:rsidRDefault="00BE6138" w:rsidP="00BE6138">
      <w:pPr>
        <w:pStyle w:val="B2"/>
      </w:pPr>
      <w:r w:rsidRPr="00F375CF">
        <w:t>2&gt;</w:t>
      </w:r>
      <w:r w:rsidRPr="00F375CF">
        <w:tab/>
        <w:t>attempt to decode the received data.</w:t>
      </w:r>
    </w:p>
    <w:p w14:paraId="2E39DEBA" w14:textId="77777777" w:rsidR="00BE6138" w:rsidRPr="00F375CF" w:rsidRDefault="00BE6138" w:rsidP="00BE6138">
      <w:pPr>
        <w:pStyle w:val="B1"/>
      </w:pPr>
      <w:r w:rsidRPr="00F375CF">
        <w:t>1&gt;</w:t>
      </w:r>
      <w:r w:rsidRPr="00F375CF">
        <w:tab/>
        <w:t xml:space="preserve">else if </w:t>
      </w:r>
      <w:r w:rsidRPr="00F375CF">
        <w:rPr>
          <w:lang w:eastAsia="zh-CN"/>
        </w:rPr>
        <w:t>this is</w:t>
      </w:r>
      <w:r w:rsidRPr="00F375CF">
        <w:t xml:space="preserve"> a retransmission:</w:t>
      </w:r>
    </w:p>
    <w:p w14:paraId="7D2253B8" w14:textId="77777777" w:rsidR="00BE6138" w:rsidRPr="00F375CF" w:rsidRDefault="00BE6138" w:rsidP="00BE6138">
      <w:pPr>
        <w:pStyle w:val="B2"/>
      </w:pPr>
      <w:r w:rsidRPr="00F375CF">
        <w:t>2&gt;</w:t>
      </w:r>
      <w:r w:rsidRPr="00F375CF">
        <w:tab/>
        <w:t>if the data for this TB has not yet been successfully decoded:</w:t>
      </w:r>
    </w:p>
    <w:p w14:paraId="28F2A4FE" w14:textId="77777777" w:rsidR="00BE6138" w:rsidRPr="00F375CF" w:rsidRDefault="00BE6138" w:rsidP="00BE6138">
      <w:pPr>
        <w:pStyle w:val="B3"/>
      </w:pPr>
      <w:r w:rsidRPr="00F375CF">
        <w:t>3&gt;</w:t>
      </w:r>
      <w:r w:rsidRPr="00F375CF">
        <w:tab/>
        <w:t>instruct the physical layer to combine the received data with the data currently in the soft buffer for this TB and attempt to decode the combined data.</w:t>
      </w:r>
    </w:p>
    <w:p w14:paraId="7FB07485" w14:textId="77777777" w:rsidR="00BE6138" w:rsidRPr="00F375CF" w:rsidRDefault="00BE6138" w:rsidP="00BE6138">
      <w:pPr>
        <w:pStyle w:val="B1"/>
      </w:pPr>
      <w:r w:rsidRPr="00F375CF">
        <w:t>1&gt;</w:t>
      </w:r>
      <w:r w:rsidRPr="00F375CF">
        <w:tab/>
        <w:t>if the data which the MAC entity attempted to decode was successfully decoded for this TB; or</w:t>
      </w:r>
    </w:p>
    <w:p w14:paraId="2F7300C3" w14:textId="77777777" w:rsidR="00BE6138" w:rsidRPr="00F375CF" w:rsidRDefault="00BE6138" w:rsidP="00BE6138">
      <w:pPr>
        <w:pStyle w:val="B1"/>
      </w:pPr>
      <w:r w:rsidRPr="00F375CF">
        <w:t>1&gt;</w:t>
      </w:r>
      <w:r w:rsidRPr="00F375CF">
        <w:tab/>
        <w:t>if the data for this TB was successfully decoded before:</w:t>
      </w:r>
    </w:p>
    <w:p w14:paraId="69F108C9" w14:textId="77777777" w:rsidR="00BE6138" w:rsidRPr="00F375CF" w:rsidRDefault="00BE6138" w:rsidP="00BE6138">
      <w:pPr>
        <w:pStyle w:val="B2"/>
      </w:pPr>
      <w:r w:rsidRPr="00F375CF">
        <w:t>2&gt;</w:t>
      </w:r>
      <w:r w:rsidRPr="00F375CF">
        <w:tab/>
        <w:t>if the HARQ process is equal to the broadcast process:</w:t>
      </w:r>
    </w:p>
    <w:p w14:paraId="5EEAFFF4" w14:textId="77777777" w:rsidR="00BE6138" w:rsidRPr="00F375CF" w:rsidRDefault="00BE6138" w:rsidP="00BE6138">
      <w:pPr>
        <w:pStyle w:val="B3"/>
      </w:pPr>
      <w:r w:rsidRPr="00F375CF">
        <w:t>3&gt;</w:t>
      </w:r>
      <w:r w:rsidRPr="00F375CF">
        <w:tab/>
        <w:t>deliver the decoded MAC PDU to upper layers.</w:t>
      </w:r>
    </w:p>
    <w:p w14:paraId="786A13EC" w14:textId="77777777" w:rsidR="00BE6138" w:rsidRPr="00F375CF" w:rsidRDefault="00BE6138" w:rsidP="00BE6138">
      <w:pPr>
        <w:pStyle w:val="B2"/>
      </w:pPr>
      <w:r w:rsidRPr="00F375CF">
        <w:t>2&gt;</w:t>
      </w:r>
      <w:r w:rsidRPr="00F375CF">
        <w:tab/>
        <w:t>else if this is the first successful decoding of the data for this TB:</w:t>
      </w:r>
    </w:p>
    <w:p w14:paraId="188B2E3C" w14:textId="77777777" w:rsidR="00BE6138" w:rsidRPr="00F375CF" w:rsidRDefault="00BE6138" w:rsidP="00BE6138">
      <w:pPr>
        <w:pStyle w:val="B3"/>
      </w:pPr>
      <w:r w:rsidRPr="00F375CF">
        <w:t>3&gt;</w:t>
      </w:r>
      <w:r w:rsidRPr="00F375CF">
        <w:tab/>
        <w:t>deliver the decoded MAC PDU to the disassembly and demultiplexing entity.</w:t>
      </w:r>
    </w:p>
    <w:p w14:paraId="2E79840C" w14:textId="77777777" w:rsidR="00BE6138" w:rsidRPr="00F375CF" w:rsidRDefault="00BE6138" w:rsidP="00BE6138">
      <w:pPr>
        <w:pStyle w:val="B1"/>
      </w:pPr>
      <w:r w:rsidRPr="00F375CF">
        <w:t>1&gt;</w:t>
      </w:r>
      <w:r w:rsidRPr="00F375CF">
        <w:tab/>
        <w:t>else:</w:t>
      </w:r>
    </w:p>
    <w:p w14:paraId="06CB8872" w14:textId="77777777" w:rsidR="00BE6138" w:rsidRPr="00F375CF" w:rsidRDefault="00BE6138" w:rsidP="00BE6138">
      <w:pPr>
        <w:pStyle w:val="B2"/>
      </w:pPr>
      <w:r w:rsidRPr="00F375CF">
        <w:t>2&gt;</w:t>
      </w:r>
      <w:r w:rsidRPr="00F375CF">
        <w:tab/>
        <w:t>instruct the physical layer to replace the data in the soft buffer for this TB with the data which the MAC entity attempted to decode.</w:t>
      </w:r>
    </w:p>
    <w:p w14:paraId="493E26D9" w14:textId="77777777" w:rsidR="00BE6138" w:rsidRPr="00F375CF" w:rsidRDefault="00BE6138" w:rsidP="00BE6138">
      <w:pPr>
        <w:pStyle w:val="B1"/>
      </w:pPr>
      <w:r w:rsidRPr="00F375CF">
        <w:t>1&gt;</w:t>
      </w:r>
      <w:r w:rsidRPr="00F375CF">
        <w:tab/>
        <w:t>if the HARQ process is associated with a transmission indicated with a Temporary C-RNTI and the Contention Resolution is not yet successful (see subclause 5.1.5); or</w:t>
      </w:r>
    </w:p>
    <w:p w14:paraId="70653DD4" w14:textId="77777777" w:rsidR="00BE6138" w:rsidRPr="00F375CF" w:rsidRDefault="00BE6138" w:rsidP="00BE6138">
      <w:pPr>
        <w:pStyle w:val="B1"/>
      </w:pPr>
      <w:r w:rsidRPr="00F375CF">
        <w:t>1&gt;</w:t>
      </w:r>
      <w:r w:rsidRPr="00F375CF">
        <w:tab/>
        <w:t>if the HARQ process is equal to the broadcast process; or</w:t>
      </w:r>
    </w:p>
    <w:p w14:paraId="7701D68A" w14:textId="77777777" w:rsidR="00BE6138" w:rsidRPr="00F375CF" w:rsidRDefault="00BE6138" w:rsidP="00BE6138">
      <w:pPr>
        <w:pStyle w:val="B1"/>
      </w:pPr>
      <w:r w:rsidRPr="00F375CF">
        <w:t>1&gt;</w:t>
      </w:r>
      <w:r w:rsidRPr="00F375CF">
        <w:tab/>
        <w:t xml:space="preserve">if the </w:t>
      </w:r>
      <w:r w:rsidRPr="00F375CF">
        <w:rPr>
          <w:i/>
        </w:rPr>
        <w:t>timeAlignmentTimer</w:t>
      </w:r>
      <w:r w:rsidRPr="00F375CF">
        <w:t>, associated with the TAG containing the Serving Cell on which the HARQ feedback is to be transmitted, is stopped or expired:</w:t>
      </w:r>
    </w:p>
    <w:p w14:paraId="1C9054F6" w14:textId="77777777" w:rsidR="00BE6138" w:rsidRPr="00F375CF" w:rsidRDefault="00BE6138" w:rsidP="00BE6138">
      <w:pPr>
        <w:pStyle w:val="B2"/>
      </w:pPr>
      <w:r w:rsidRPr="00F375CF">
        <w:t>2&gt;</w:t>
      </w:r>
      <w:r w:rsidRPr="00F375CF">
        <w:tab/>
        <w:t>not instruct the physical layer to generate acknowledgement(s) of the data in this TB.</w:t>
      </w:r>
    </w:p>
    <w:p w14:paraId="68181956" w14:textId="77777777" w:rsidR="00BE6138" w:rsidRPr="00F375CF" w:rsidRDefault="00BE6138" w:rsidP="00BE6138">
      <w:pPr>
        <w:pStyle w:val="B1"/>
      </w:pPr>
      <w:r w:rsidRPr="00F375CF">
        <w:t>1&gt;</w:t>
      </w:r>
      <w:r w:rsidRPr="00F375CF">
        <w:tab/>
        <w:t>else:</w:t>
      </w:r>
    </w:p>
    <w:p w14:paraId="7F90EC61" w14:textId="77777777" w:rsidR="00BE6138" w:rsidRPr="00F375CF" w:rsidRDefault="00BE6138" w:rsidP="00BE6138">
      <w:pPr>
        <w:pStyle w:val="B2"/>
      </w:pPr>
      <w:r w:rsidRPr="00F375CF">
        <w:t>2&gt;</w:t>
      </w:r>
      <w:r w:rsidRPr="00F375CF">
        <w:tab/>
        <w:t>instruct the physical layer to generate acknowledgement(s) of the data in this TB.</w:t>
      </w:r>
    </w:p>
    <w:p w14:paraId="75C933E8" w14:textId="77777777" w:rsidR="00BE6138" w:rsidRPr="00F375CF" w:rsidRDefault="00BE6138" w:rsidP="00BE6138">
      <w:r w:rsidRPr="00F375CF">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F375CF" w:rsidRDefault="00BE6138" w:rsidP="00BE6138">
      <w:pPr>
        <w:pStyle w:val="NO"/>
        <w:overflowPunct/>
        <w:autoSpaceDE/>
        <w:autoSpaceDN/>
        <w:adjustRightInd/>
        <w:rPr>
          <w:rFonts w:eastAsia="Malgun Gothic"/>
        </w:rPr>
      </w:pPr>
      <w:r w:rsidRPr="00F375CF">
        <w:rPr>
          <w:rFonts w:eastAsia="Malgun Gothic"/>
        </w:rPr>
        <w:t>NOTE:</w:t>
      </w:r>
      <w:r w:rsidRPr="00F375CF">
        <w:rPr>
          <w:rFonts w:eastAsia="Malgun Gothic"/>
        </w:rPr>
        <w:tab/>
        <w:t xml:space="preserve">If the MAC entity receives a retransmission with a TB size different from the last TB size signalled for this TB, the UE </w:t>
      </w:r>
      <w:r w:rsidR="007639A1" w:rsidRPr="00F375CF">
        <w:rPr>
          <w:rFonts w:eastAsia="Malgun Gothic"/>
        </w:rPr>
        <w:t>behaviour</w:t>
      </w:r>
      <w:r w:rsidRPr="00F375CF">
        <w:rPr>
          <w:rFonts w:eastAsia="Malgun Gothic"/>
        </w:rPr>
        <w:t xml:space="preserve"> is left up to UE implementation.</w:t>
      </w:r>
    </w:p>
    <w:p w14:paraId="21159521" w14:textId="77777777" w:rsidR="00BE6138" w:rsidRPr="00F375CF" w:rsidRDefault="00BE6138" w:rsidP="00BE6138">
      <w:pPr>
        <w:pStyle w:val="H6"/>
      </w:pPr>
      <w:r w:rsidRPr="00F375CF">
        <w:t>7.1.1.2.4.3</w:t>
      </w:r>
      <w:r w:rsidRPr="00F375CF">
        <w:tab/>
        <w:t>Test description</w:t>
      </w:r>
    </w:p>
    <w:p w14:paraId="5406D91F" w14:textId="77777777" w:rsidR="00BE6138" w:rsidRPr="00F375CF" w:rsidRDefault="00BE6138" w:rsidP="00BE6138">
      <w:pPr>
        <w:pStyle w:val="H6"/>
      </w:pPr>
      <w:r w:rsidRPr="00F375CF">
        <w:t>7.1.1.2.4.3.1</w:t>
      </w:r>
      <w:r w:rsidRPr="00F375CF">
        <w:tab/>
        <w:t>Pre-test conditions</w:t>
      </w:r>
    </w:p>
    <w:p w14:paraId="77056A37" w14:textId="5941084D" w:rsidR="00BE6138" w:rsidRPr="00F375CF" w:rsidRDefault="0066608B" w:rsidP="00CB4C25">
      <w:pPr>
        <w:rPr>
          <w:lang w:eastAsia="zh-CN"/>
        </w:rPr>
      </w:pPr>
      <w:r w:rsidRPr="00F375CF">
        <w:t>Same Pre-test conditions as in clause 7.1.1.0 except that Short_DCI condition is applied in NR Serving cell configuration.</w:t>
      </w:r>
    </w:p>
    <w:p w14:paraId="25C8B03A" w14:textId="77777777" w:rsidR="00BE6138" w:rsidRPr="00F375CF" w:rsidRDefault="00BE6138" w:rsidP="00BE6138">
      <w:pPr>
        <w:pStyle w:val="H6"/>
      </w:pPr>
      <w:r w:rsidRPr="00F375CF">
        <w:lastRenderedPageBreak/>
        <w:t>7.1.1.2.4.3.2</w:t>
      </w:r>
      <w:r w:rsidRPr="00F375CF">
        <w:tab/>
        <w:t>Test procedure sequence</w:t>
      </w:r>
    </w:p>
    <w:p w14:paraId="1F1D5872" w14:textId="77777777" w:rsidR="00BE6138" w:rsidRPr="00F375CF" w:rsidRDefault="00BE6138" w:rsidP="00BE6138">
      <w:pPr>
        <w:pStyle w:val="TH"/>
      </w:pPr>
      <w:r w:rsidRPr="00F375CF">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F375CF" w14:paraId="075511F4" w14:textId="77777777" w:rsidTr="00D040D8">
        <w:tc>
          <w:tcPr>
            <w:tcW w:w="534" w:type="dxa"/>
            <w:tcBorders>
              <w:bottom w:val="nil"/>
            </w:tcBorders>
            <w:shd w:val="clear" w:color="auto" w:fill="auto"/>
          </w:tcPr>
          <w:p w14:paraId="43D6C9CE" w14:textId="77777777" w:rsidR="00BE6138" w:rsidRPr="00F375CF" w:rsidRDefault="00BE6138" w:rsidP="00D040D8">
            <w:pPr>
              <w:pStyle w:val="TAH"/>
              <w:rPr>
                <w:lang w:eastAsia="en-US"/>
              </w:rPr>
            </w:pPr>
            <w:r w:rsidRPr="00F375CF">
              <w:rPr>
                <w:lang w:eastAsia="en-US"/>
              </w:rPr>
              <w:t>St</w:t>
            </w:r>
          </w:p>
        </w:tc>
        <w:tc>
          <w:tcPr>
            <w:tcW w:w="3968" w:type="dxa"/>
            <w:shd w:val="clear" w:color="auto" w:fill="auto"/>
          </w:tcPr>
          <w:p w14:paraId="2208CD1D" w14:textId="77777777" w:rsidR="00BE6138" w:rsidRPr="00F375CF" w:rsidRDefault="00BE6138" w:rsidP="00D040D8">
            <w:pPr>
              <w:pStyle w:val="TAH"/>
              <w:rPr>
                <w:lang w:eastAsia="en-US"/>
              </w:rPr>
            </w:pPr>
            <w:r w:rsidRPr="00F375CF">
              <w:rPr>
                <w:lang w:eastAsia="en-US"/>
              </w:rPr>
              <w:t>Procedure</w:t>
            </w:r>
          </w:p>
        </w:tc>
        <w:tc>
          <w:tcPr>
            <w:tcW w:w="3684" w:type="dxa"/>
            <w:gridSpan w:val="2"/>
            <w:shd w:val="clear" w:color="auto" w:fill="auto"/>
          </w:tcPr>
          <w:p w14:paraId="46B18CE1" w14:textId="77777777" w:rsidR="00BE6138" w:rsidRPr="00F375CF" w:rsidRDefault="00BE6138" w:rsidP="00D040D8">
            <w:pPr>
              <w:pStyle w:val="TAH"/>
              <w:rPr>
                <w:lang w:eastAsia="en-US"/>
              </w:rPr>
            </w:pPr>
            <w:r w:rsidRPr="00F375CF">
              <w:rPr>
                <w:lang w:eastAsia="en-US"/>
              </w:rPr>
              <w:t>Message Sequence</w:t>
            </w:r>
          </w:p>
        </w:tc>
        <w:tc>
          <w:tcPr>
            <w:tcW w:w="567" w:type="dxa"/>
            <w:tcBorders>
              <w:bottom w:val="nil"/>
            </w:tcBorders>
            <w:shd w:val="clear" w:color="auto" w:fill="auto"/>
          </w:tcPr>
          <w:p w14:paraId="2476682F" w14:textId="77777777" w:rsidR="00BE6138" w:rsidRPr="00F375CF" w:rsidRDefault="00BE6138" w:rsidP="00D040D8">
            <w:pPr>
              <w:pStyle w:val="TAH"/>
              <w:rPr>
                <w:lang w:eastAsia="en-US"/>
              </w:rPr>
            </w:pPr>
            <w:r w:rsidRPr="00F375CF">
              <w:rPr>
                <w:lang w:eastAsia="en-US"/>
              </w:rPr>
              <w:t>TP</w:t>
            </w:r>
          </w:p>
        </w:tc>
        <w:tc>
          <w:tcPr>
            <w:tcW w:w="850" w:type="dxa"/>
            <w:tcBorders>
              <w:bottom w:val="nil"/>
            </w:tcBorders>
            <w:shd w:val="clear" w:color="auto" w:fill="auto"/>
          </w:tcPr>
          <w:p w14:paraId="6D87A1BF" w14:textId="77777777" w:rsidR="00BE6138" w:rsidRPr="00F375CF" w:rsidRDefault="00BE6138" w:rsidP="00D040D8">
            <w:pPr>
              <w:pStyle w:val="TAH"/>
              <w:rPr>
                <w:lang w:eastAsia="en-US"/>
              </w:rPr>
            </w:pPr>
            <w:r w:rsidRPr="00F375CF">
              <w:rPr>
                <w:lang w:eastAsia="en-US"/>
              </w:rPr>
              <w:t>Verdict</w:t>
            </w:r>
          </w:p>
        </w:tc>
      </w:tr>
      <w:tr w:rsidR="00BE6138" w:rsidRPr="00F375CF" w14:paraId="0AA0F3DF" w14:textId="77777777" w:rsidTr="00D040D8">
        <w:tc>
          <w:tcPr>
            <w:tcW w:w="534" w:type="dxa"/>
            <w:tcBorders>
              <w:top w:val="nil"/>
            </w:tcBorders>
            <w:shd w:val="clear" w:color="auto" w:fill="auto"/>
          </w:tcPr>
          <w:p w14:paraId="659E70F7" w14:textId="77777777" w:rsidR="00BE6138" w:rsidRPr="00F375CF" w:rsidRDefault="00BE6138" w:rsidP="00D040D8">
            <w:pPr>
              <w:pStyle w:val="TAH"/>
              <w:rPr>
                <w:lang w:eastAsia="en-US"/>
              </w:rPr>
            </w:pPr>
          </w:p>
        </w:tc>
        <w:tc>
          <w:tcPr>
            <w:tcW w:w="3968" w:type="dxa"/>
            <w:shd w:val="clear" w:color="auto" w:fill="auto"/>
          </w:tcPr>
          <w:p w14:paraId="0A609DD5" w14:textId="77777777" w:rsidR="00BE6138" w:rsidRPr="00F375CF" w:rsidRDefault="00BE6138" w:rsidP="00D040D8">
            <w:pPr>
              <w:pStyle w:val="TAH"/>
              <w:rPr>
                <w:lang w:eastAsia="en-US"/>
              </w:rPr>
            </w:pPr>
          </w:p>
        </w:tc>
        <w:tc>
          <w:tcPr>
            <w:tcW w:w="708" w:type="dxa"/>
            <w:shd w:val="clear" w:color="auto" w:fill="auto"/>
          </w:tcPr>
          <w:p w14:paraId="3793AFA6" w14:textId="77777777" w:rsidR="00BE6138" w:rsidRPr="00F375CF" w:rsidRDefault="00BE6138" w:rsidP="00D040D8">
            <w:pPr>
              <w:pStyle w:val="TAH"/>
              <w:rPr>
                <w:lang w:eastAsia="en-US"/>
              </w:rPr>
            </w:pPr>
            <w:r w:rsidRPr="00F375CF">
              <w:rPr>
                <w:lang w:eastAsia="en-US"/>
              </w:rPr>
              <w:t>U - S</w:t>
            </w:r>
          </w:p>
        </w:tc>
        <w:tc>
          <w:tcPr>
            <w:tcW w:w="2976" w:type="dxa"/>
            <w:shd w:val="clear" w:color="auto" w:fill="auto"/>
          </w:tcPr>
          <w:p w14:paraId="37C640C8" w14:textId="77777777" w:rsidR="00BE6138" w:rsidRPr="00F375CF" w:rsidRDefault="00BE6138" w:rsidP="00D040D8">
            <w:pPr>
              <w:pStyle w:val="TAH"/>
              <w:rPr>
                <w:lang w:eastAsia="en-US"/>
              </w:rPr>
            </w:pPr>
            <w:r w:rsidRPr="00F375CF">
              <w:rPr>
                <w:lang w:eastAsia="en-US"/>
              </w:rPr>
              <w:t>Message</w:t>
            </w:r>
          </w:p>
        </w:tc>
        <w:tc>
          <w:tcPr>
            <w:tcW w:w="567" w:type="dxa"/>
            <w:tcBorders>
              <w:top w:val="nil"/>
            </w:tcBorders>
            <w:shd w:val="clear" w:color="auto" w:fill="auto"/>
          </w:tcPr>
          <w:p w14:paraId="4BB00B74" w14:textId="77777777" w:rsidR="00BE6138" w:rsidRPr="00F375CF" w:rsidRDefault="00BE6138" w:rsidP="00D040D8">
            <w:pPr>
              <w:pStyle w:val="TAH"/>
              <w:rPr>
                <w:lang w:eastAsia="en-US"/>
              </w:rPr>
            </w:pPr>
          </w:p>
        </w:tc>
        <w:tc>
          <w:tcPr>
            <w:tcW w:w="850" w:type="dxa"/>
            <w:tcBorders>
              <w:top w:val="nil"/>
            </w:tcBorders>
            <w:shd w:val="clear" w:color="auto" w:fill="auto"/>
          </w:tcPr>
          <w:p w14:paraId="3BB42FF7" w14:textId="77777777" w:rsidR="00BE6138" w:rsidRPr="00F375CF" w:rsidRDefault="00BE6138" w:rsidP="00D040D8">
            <w:pPr>
              <w:pStyle w:val="TAH"/>
              <w:rPr>
                <w:lang w:eastAsia="en-US"/>
              </w:rPr>
            </w:pPr>
          </w:p>
        </w:tc>
      </w:tr>
      <w:tr w:rsidR="00BE6138" w:rsidRPr="00F375CF" w14:paraId="63591A0A" w14:textId="77777777" w:rsidTr="00D040D8">
        <w:tc>
          <w:tcPr>
            <w:tcW w:w="534" w:type="dxa"/>
            <w:tcBorders>
              <w:top w:val="nil"/>
            </w:tcBorders>
            <w:shd w:val="clear" w:color="auto" w:fill="auto"/>
          </w:tcPr>
          <w:p w14:paraId="5BB85D05" w14:textId="77777777" w:rsidR="00BE6138" w:rsidRPr="00F375CF" w:rsidRDefault="00BE6138" w:rsidP="00D040D8">
            <w:pPr>
              <w:pStyle w:val="TAC"/>
              <w:rPr>
                <w:lang w:eastAsia="zh-CN"/>
              </w:rPr>
            </w:pPr>
            <w:r w:rsidRPr="00F375CF">
              <w:rPr>
                <w:lang w:eastAsia="zh-CN"/>
              </w:rPr>
              <w:t>1</w:t>
            </w:r>
          </w:p>
        </w:tc>
        <w:tc>
          <w:tcPr>
            <w:tcW w:w="3968" w:type="dxa"/>
            <w:shd w:val="clear" w:color="auto" w:fill="auto"/>
          </w:tcPr>
          <w:p w14:paraId="4AD56CB2" w14:textId="77777777" w:rsidR="00BE6138" w:rsidRPr="00F375CF" w:rsidRDefault="00BE6138" w:rsidP="00D040D8">
            <w:pPr>
              <w:pStyle w:val="TAL"/>
              <w:rPr>
                <w:lang w:eastAsia="en-US"/>
              </w:rPr>
            </w:pPr>
            <w:r w:rsidRPr="00F375CF">
              <w:rPr>
                <w:lang w:eastAsia="en-US"/>
              </w:rPr>
              <w:t>The SS transmits a Short message on PDCCH using P-RNTI indicating a systemInfoModification.</w:t>
            </w:r>
            <w:r w:rsidRPr="00F375CF">
              <w:rPr>
                <w:lang w:eastAsia="zh-CN"/>
              </w:rPr>
              <w:t xml:space="preserve"> (Note 1)</w:t>
            </w:r>
          </w:p>
        </w:tc>
        <w:tc>
          <w:tcPr>
            <w:tcW w:w="708" w:type="dxa"/>
            <w:shd w:val="clear" w:color="auto" w:fill="auto"/>
          </w:tcPr>
          <w:p w14:paraId="78B7C75F" w14:textId="77777777" w:rsidR="00BE6138" w:rsidRPr="00F375CF" w:rsidRDefault="00BE6138" w:rsidP="00D040D8">
            <w:pPr>
              <w:pStyle w:val="TAC"/>
              <w:rPr>
                <w:lang w:eastAsia="zh-CN"/>
              </w:rPr>
            </w:pPr>
            <w:r w:rsidRPr="00F375CF">
              <w:rPr>
                <w:lang w:eastAsia="en-US"/>
              </w:rPr>
              <w:t>&lt;--</w:t>
            </w:r>
          </w:p>
        </w:tc>
        <w:tc>
          <w:tcPr>
            <w:tcW w:w="2976" w:type="dxa"/>
            <w:shd w:val="clear" w:color="auto" w:fill="auto"/>
          </w:tcPr>
          <w:p w14:paraId="3D687821" w14:textId="77777777" w:rsidR="00BE6138" w:rsidRPr="00F375CF" w:rsidRDefault="00BE6138" w:rsidP="00D040D8">
            <w:pPr>
              <w:pStyle w:val="TAL"/>
              <w:rPr>
                <w:lang w:eastAsia="zh-CN"/>
              </w:rPr>
            </w:pPr>
            <w:r w:rsidRPr="00F375CF">
              <w:rPr>
                <w:lang w:eastAsia="en-US"/>
              </w:rPr>
              <w:t>PDCCH (DCI 1_0): Short Message</w:t>
            </w:r>
          </w:p>
        </w:tc>
        <w:tc>
          <w:tcPr>
            <w:tcW w:w="567" w:type="dxa"/>
            <w:tcBorders>
              <w:top w:val="nil"/>
            </w:tcBorders>
            <w:shd w:val="clear" w:color="auto" w:fill="auto"/>
          </w:tcPr>
          <w:p w14:paraId="6BD56420" w14:textId="77777777" w:rsidR="00BE6138" w:rsidRPr="00F375CF" w:rsidRDefault="00BE6138" w:rsidP="00D040D8">
            <w:pPr>
              <w:pStyle w:val="TAC"/>
              <w:rPr>
                <w:lang w:eastAsia="zh-CN"/>
              </w:rPr>
            </w:pPr>
            <w:r w:rsidRPr="00F375CF">
              <w:rPr>
                <w:lang w:eastAsia="zh-CN"/>
              </w:rPr>
              <w:t>-</w:t>
            </w:r>
          </w:p>
        </w:tc>
        <w:tc>
          <w:tcPr>
            <w:tcW w:w="850" w:type="dxa"/>
            <w:tcBorders>
              <w:top w:val="nil"/>
            </w:tcBorders>
            <w:shd w:val="clear" w:color="auto" w:fill="auto"/>
          </w:tcPr>
          <w:p w14:paraId="746F0D2B" w14:textId="77777777" w:rsidR="00BE6138" w:rsidRPr="00F375CF" w:rsidRDefault="00BE6138" w:rsidP="00D040D8">
            <w:pPr>
              <w:pStyle w:val="TAC"/>
              <w:rPr>
                <w:lang w:eastAsia="zh-CN"/>
              </w:rPr>
            </w:pPr>
            <w:r w:rsidRPr="00F375CF">
              <w:rPr>
                <w:lang w:eastAsia="zh-CN"/>
              </w:rPr>
              <w:t>-</w:t>
            </w:r>
          </w:p>
        </w:tc>
      </w:tr>
      <w:tr w:rsidR="00BE6138" w:rsidRPr="00F375CF" w14:paraId="1396EDD6" w14:textId="77777777" w:rsidTr="00D040D8">
        <w:tc>
          <w:tcPr>
            <w:tcW w:w="534" w:type="dxa"/>
            <w:shd w:val="clear" w:color="auto" w:fill="auto"/>
          </w:tcPr>
          <w:p w14:paraId="6C48CF5E" w14:textId="77777777" w:rsidR="00BE6138" w:rsidRPr="00F375CF" w:rsidRDefault="00BE6138" w:rsidP="00D040D8">
            <w:pPr>
              <w:pStyle w:val="TAC"/>
              <w:rPr>
                <w:lang w:eastAsia="en-US"/>
              </w:rPr>
            </w:pPr>
            <w:r w:rsidRPr="00F375CF">
              <w:rPr>
                <w:lang w:eastAsia="en-US"/>
              </w:rPr>
              <w:t>2</w:t>
            </w:r>
          </w:p>
        </w:tc>
        <w:tc>
          <w:tcPr>
            <w:tcW w:w="3968" w:type="dxa"/>
            <w:shd w:val="clear" w:color="auto" w:fill="auto"/>
          </w:tcPr>
          <w:p w14:paraId="40482BE7" w14:textId="77777777" w:rsidR="00BE6138" w:rsidRPr="00F375CF" w:rsidRDefault="00212C4D" w:rsidP="00D040D8">
            <w:pPr>
              <w:pStyle w:val="TAL"/>
              <w:rPr>
                <w:lang w:eastAsia="en-US"/>
              </w:rPr>
            </w:pPr>
            <w:r w:rsidRPr="00F375CF">
              <w:t>At the start of the modification period, t</w:t>
            </w:r>
            <w:r w:rsidR="00BE6138" w:rsidRPr="00F375CF">
              <w:rPr>
                <w:lang w:eastAsia="en-US"/>
              </w:rPr>
              <w:t>he SS transmits an updated system information with S</w:t>
            </w:r>
            <w:r w:rsidR="00BE6138" w:rsidRPr="00F375CF">
              <w:rPr>
                <w:lang w:eastAsia="zh-CN"/>
              </w:rPr>
              <w:t>I</w:t>
            </w:r>
            <w:r w:rsidR="00BE6138" w:rsidRPr="00F375CF">
              <w:rPr>
                <w:lang w:eastAsia="en-US"/>
              </w:rPr>
              <w:t>-RNTI addressed in L1/L2 header. CRC is calculated in such a way, it will result in CRC fail on UE side. Dedicated HARQ process for broadcast is used.</w:t>
            </w:r>
            <w:r w:rsidRPr="00F375CF">
              <w:t xml:space="preserve"> (Note 5)</w:t>
            </w:r>
          </w:p>
        </w:tc>
        <w:tc>
          <w:tcPr>
            <w:tcW w:w="708" w:type="dxa"/>
            <w:shd w:val="clear" w:color="auto" w:fill="auto"/>
          </w:tcPr>
          <w:p w14:paraId="2BC92658" w14:textId="77777777" w:rsidR="00BE6138" w:rsidRPr="00F375CF" w:rsidRDefault="00BE6138" w:rsidP="00D040D8">
            <w:pPr>
              <w:pStyle w:val="TAC"/>
              <w:rPr>
                <w:lang w:eastAsia="en-US"/>
              </w:rPr>
            </w:pPr>
            <w:r w:rsidRPr="00F375CF">
              <w:rPr>
                <w:lang w:eastAsia="en-US"/>
              </w:rPr>
              <w:t>&lt;--</w:t>
            </w:r>
          </w:p>
        </w:tc>
        <w:tc>
          <w:tcPr>
            <w:tcW w:w="2976" w:type="dxa"/>
            <w:shd w:val="clear" w:color="auto" w:fill="auto"/>
          </w:tcPr>
          <w:p w14:paraId="5ED0C73F" w14:textId="77777777" w:rsidR="00BE6138" w:rsidRPr="00F375CF" w:rsidRDefault="00BE6138" w:rsidP="00D040D8">
            <w:pPr>
              <w:pStyle w:val="TAL"/>
              <w:rPr>
                <w:lang w:eastAsia="en-US"/>
              </w:rPr>
            </w:pPr>
            <w:r w:rsidRPr="00F375CF">
              <w:rPr>
                <w:lang w:eastAsia="en-US"/>
              </w:rPr>
              <w:t>-</w:t>
            </w:r>
          </w:p>
        </w:tc>
        <w:tc>
          <w:tcPr>
            <w:tcW w:w="567" w:type="dxa"/>
            <w:shd w:val="clear" w:color="auto" w:fill="auto"/>
          </w:tcPr>
          <w:p w14:paraId="0A78AE75" w14:textId="77777777" w:rsidR="00BE6138" w:rsidRPr="00F375CF" w:rsidRDefault="00BE6138" w:rsidP="00D040D8">
            <w:pPr>
              <w:pStyle w:val="TAC"/>
              <w:rPr>
                <w:lang w:eastAsia="en-US"/>
              </w:rPr>
            </w:pPr>
            <w:r w:rsidRPr="00F375CF">
              <w:rPr>
                <w:lang w:eastAsia="en-US"/>
              </w:rPr>
              <w:t>-</w:t>
            </w:r>
          </w:p>
        </w:tc>
        <w:tc>
          <w:tcPr>
            <w:tcW w:w="850" w:type="dxa"/>
            <w:shd w:val="clear" w:color="auto" w:fill="auto"/>
          </w:tcPr>
          <w:p w14:paraId="52C96790" w14:textId="77777777" w:rsidR="00BE6138" w:rsidRPr="00F375CF" w:rsidRDefault="00BE6138" w:rsidP="00D040D8">
            <w:pPr>
              <w:pStyle w:val="TAC"/>
              <w:rPr>
                <w:lang w:eastAsia="en-US"/>
              </w:rPr>
            </w:pPr>
            <w:r w:rsidRPr="00F375CF">
              <w:rPr>
                <w:lang w:eastAsia="en-US"/>
              </w:rPr>
              <w:t>-</w:t>
            </w:r>
          </w:p>
        </w:tc>
      </w:tr>
      <w:tr w:rsidR="00BE6138" w:rsidRPr="00F375CF" w14:paraId="2FFFDF46" w14:textId="77777777" w:rsidTr="00D040D8">
        <w:tc>
          <w:tcPr>
            <w:tcW w:w="534" w:type="dxa"/>
            <w:shd w:val="clear" w:color="auto" w:fill="auto"/>
          </w:tcPr>
          <w:p w14:paraId="202EDB26" w14:textId="77777777" w:rsidR="00BE6138" w:rsidRPr="00F375CF" w:rsidRDefault="00BE6138" w:rsidP="00D040D8">
            <w:pPr>
              <w:pStyle w:val="TAC"/>
              <w:rPr>
                <w:lang w:eastAsia="en-US"/>
              </w:rPr>
            </w:pPr>
            <w:r w:rsidRPr="00F375CF">
              <w:rPr>
                <w:lang w:eastAsia="en-US"/>
              </w:rPr>
              <w:t>3</w:t>
            </w:r>
          </w:p>
        </w:tc>
        <w:tc>
          <w:tcPr>
            <w:tcW w:w="3968" w:type="dxa"/>
            <w:shd w:val="clear" w:color="auto" w:fill="auto"/>
          </w:tcPr>
          <w:p w14:paraId="409A0151" w14:textId="77777777" w:rsidR="00BE6138" w:rsidRPr="00F375CF" w:rsidRDefault="00BE6138" w:rsidP="00D040D8">
            <w:pPr>
              <w:pStyle w:val="TAL"/>
              <w:rPr>
                <w:lang w:eastAsia="en-US"/>
              </w:rPr>
            </w:pPr>
            <w:r w:rsidRPr="00F375CF">
              <w:rPr>
                <w:lang w:eastAsia="en-US"/>
              </w:rPr>
              <w:t xml:space="preserve">Check: Does the UE transmit a HARQ </w:t>
            </w:r>
            <w:r w:rsidRPr="00F375CF">
              <w:rPr>
                <w:lang w:eastAsia="zh-CN"/>
              </w:rPr>
              <w:t>ACK/</w:t>
            </w:r>
            <w:r w:rsidRPr="00F375CF">
              <w:rPr>
                <w:lang w:eastAsia="en-US"/>
              </w:rPr>
              <w:t>NACK?</w:t>
            </w:r>
            <w:r w:rsidRPr="00F375CF">
              <w:rPr>
                <w:lang w:eastAsia="zh-CN"/>
              </w:rPr>
              <w:t xml:space="preserve"> (Note 2 and 3) </w:t>
            </w:r>
          </w:p>
        </w:tc>
        <w:tc>
          <w:tcPr>
            <w:tcW w:w="708" w:type="dxa"/>
            <w:shd w:val="clear" w:color="auto" w:fill="auto"/>
          </w:tcPr>
          <w:p w14:paraId="6F316953" w14:textId="77777777" w:rsidR="00BE6138" w:rsidRPr="00F375CF" w:rsidRDefault="00BE6138" w:rsidP="00D040D8">
            <w:pPr>
              <w:pStyle w:val="TAC"/>
              <w:rPr>
                <w:lang w:eastAsia="en-US"/>
              </w:rPr>
            </w:pPr>
            <w:r w:rsidRPr="00F375CF">
              <w:rPr>
                <w:lang w:eastAsia="zh-CN"/>
              </w:rPr>
              <w:t>-</w:t>
            </w:r>
            <w:r w:rsidRPr="00F375CF">
              <w:rPr>
                <w:lang w:eastAsia="en-US"/>
              </w:rPr>
              <w:t>-&gt;</w:t>
            </w:r>
          </w:p>
        </w:tc>
        <w:tc>
          <w:tcPr>
            <w:tcW w:w="2976" w:type="dxa"/>
            <w:shd w:val="clear" w:color="auto" w:fill="auto"/>
          </w:tcPr>
          <w:p w14:paraId="55A27A61" w14:textId="77777777" w:rsidR="00BE6138" w:rsidRPr="00F375CF" w:rsidRDefault="00BE6138" w:rsidP="00D040D8">
            <w:pPr>
              <w:pStyle w:val="TAL"/>
              <w:rPr>
                <w:lang w:eastAsia="en-US"/>
              </w:rPr>
            </w:pPr>
            <w:r w:rsidRPr="00F375CF">
              <w:rPr>
                <w:lang w:eastAsia="en-US"/>
              </w:rPr>
              <w:t xml:space="preserve">HARQ </w:t>
            </w:r>
            <w:r w:rsidRPr="00F375CF">
              <w:rPr>
                <w:lang w:eastAsia="zh-CN"/>
              </w:rPr>
              <w:t>ACK/</w:t>
            </w:r>
            <w:r w:rsidRPr="00F375CF">
              <w:rPr>
                <w:lang w:eastAsia="en-US"/>
              </w:rPr>
              <w:t>NACK</w:t>
            </w:r>
          </w:p>
        </w:tc>
        <w:tc>
          <w:tcPr>
            <w:tcW w:w="567" w:type="dxa"/>
            <w:shd w:val="clear" w:color="auto" w:fill="auto"/>
          </w:tcPr>
          <w:p w14:paraId="553DC45D" w14:textId="77777777" w:rsidR="00BE6138" w:rsidRPr="00F375CF" w:rsidRDefault="00BE6138" w:rsidP="00D040D8">
            <w:pPr>
              <w:pStyle w:val="TAC"/>
              <w:rPr>
                <w:lang w:eastAsia="en-US"/>
              </w:rPr>
            </w:pPr>
            <w:r w:rsidRPr="00F375CF">
              <w:rPr>
                <w:lang w:eastAsia="en-US"/>
              </w:rPr>
              <w:t>1</w:t>
            </w:r>
          </w:p>
        </w:tc>
        <w:tc>
          <w:tcPr>
            <w:tcW w:w="850" w:type="dxa"/>
            <w:shd w:val="clear" w:color="auto" w:fill="auto"/>
          </w:tcPr>
          <w:p w14:paraId="3DA2F78E" w14:textId="77777777" w:rsidR="00BE6138" w:rsidRPr="00F375CF" w:rsidRDefault="00BE6138" w:rsidP="00D040D8">
            <w:pPr>
              <w:pStyle w:val="TAC"/>
              <w:rPr>
                <w:lang w:eastAsia="en-US"/>
              </w:rPr>
            </w:pPr>
            <w:r w:rsidRPr="00F375CF">
              <w:rPr>
                <w:lang w:eastAsia="en-US"/>
              </w:rPr>
              <w:t>F</w:t>
            </w:r>
          </w:p>
        </w:tc>
      </w:tr>
      <w:tr w:rsidR="00BE6138" w:rsidRPr="00F375CF" w14:paraId="7D0CFA50" w14:textId="77777777" w:rsidTr="00D040D8">
        <w:tc>
          <w:tcPr>
            <w:tcW w:w="534" w:type="dxa"/>
            <w:shd w:val="clear" w:color="auto" w:fill="auto"/>
          </w:tcPr>
          <w:p w14:paraId="06254E5C" w14:textId="77777777" w:rsidR="00BE6138" w:rsidRPr="00F375CF" w:rsidRDefault="00BE6138" w:rsidP="00D040D8">
            <w:pPr>
              <w:pStyle w:val="TAC"/>
              <w:rPr>
                <w:lang w:eastAsia="en-US"/>
              </w:rPr>
            </w:pPr>
            <w:r w:rsidRPr="00F375CF">
              <w:rPr>
                <w:lang w:eastAsia="en-US"/>
              </w:rPr>
              <w:t>4</w:t>
            </w:r>
          </w:p>
        </w:tc>
        <w:tc>
          <w:tcPr>
            <w:tcW w:w="3968" w:type="dxa"/>
            <w:shd w:val="clear" w:color="auto" w:fill="auto"/>
          </w:tcPr>
          <w:p w14:paraId="603BCF4D" w14:textId="77777777" w:rsidR="00BE6138" w:rsidRPr="00F375CF" w:rsidRDefault="00BE6138" w:rsidP="00D040D8">
            <w:pPr>
              <w:pStyle w:val="TAL"/>
              <w:rPr>
                <w:lang w:eastAsia="en-US"/>
              </w:rPr>
            </w:pPr>
            <w:r w:rsidRPr="00F375CF">
              <w:rPr>
                <w:lang w:eastAsia="en-US"/>
              </w:rPr>
              <w:t xml:space="preserve">After </w:t>
            </w:r>
            <w:r w:rsidR="00212C4D" w:rsidRPr="00F375CF">
              <w:t xml:space="preserve">400ms </w:t>
            </w:r>
            <w:r w:rsidRPr="00F375CF">
              <w:rPr>
                <w:lang w:eastAsia="en-US"/>
              </w:rPr>
              <w:t xml:space="preserve">of step </w:t>
            </w:r>
            <w:r w:rsidR="00272FCA" w:rsidRPr="00F375CF">
              <w:t>2</w:t>
            </w:r>
            <w:r w:rsidRPr="00F375CF">
              <w:rPr>
                <w:lang w:eastAsia="en-US"/>
              </w:rPr>
              <w:t xml:space="preserve">, the SS transmits an updated system information </w:t>
            </w:r>
            <w:r w:rsidRPr="00F375CF">
              <w:rPr>
                <w:lang w:eastAsia="zh-CN"/>
              </w:rPr>
              <w:t xml:space="preserve">contents same as in step 2 </w:t>
            </w:r>
            <w:r w:rsidRPr="00F375CF">
              <w:rPr>
                <w:lang w:eastAsia="en-US"/>
              </w:rPr>
              <w:t>with S</w:t>
            </w:r>
            <w:r w:rsidRPr="00F375CF">
              <w:rPr>
                <w:lang w:eastAsia="zh-CN"/>
              </w:rPr>
              <w:t>I</w:t>
            </w:r>
            <w:r w:rsidRPr="00F375CF">
              <w:rPr>
                <w:lang w:eastAsia="en-US"/>
              </w:rPr>
              <w:t xml:space="preserve">-RNTI addressed in L1/L2 header. CRC is calculated in such a way, it will result in CRC </w:t>
            </w:r>
            <w:r w:rsidRPr="00F375CF">
              <w:rPr>
                <w:lang w:eastAsia="zh-CN"/>
              </w:rPr>
              <w:t>pass</w:t>
            </w:r>
            <w:r w:rsidRPr="00F375CF">
              <w:rPr>
                <w:lang w:eastAsia="en-US"/>
              </w:rPr>
              <w:t xml:space="preserve"> on UE side. Dedicated HARQ process for broadcast is used.</w:t>
            </w:r>
          </w:p>
        </w:tc>
        <w:tc>
          <w:tcPr>
            <w:tcW w:w="708" w:type="dxa"/>
            <w:shd w:val="clear" w:color="auto" w:fill="auto"/>
          </w:tcPr>
          <w:p w14:paraId="718C996E" w14:textId="77777777" w:rsidR="00BE6138" w:rsidRPr="00F375CF" w:rsidRDefault="00BE6138" w:rsidP="00D040D8">
            <w:pPr>
              <w:pStyle w:val="TAC"/>
              <w:rPr>
                <w:lang w:eastAsia="en-US"/>
              </w:rPr>
            </w:pPr>
            <w:r w:rsidRPr="00F375CF">
              <w:rPr>
                <w:lang w:eastAsia="en-US"/>
              </w:rPr>
              <w:t>&lt;--</w:t>
            </w:r>
          </w:p>
        </w:tc>
        <w:tc>
          <w:tcPr>
            <w:tcW w:w="2976" w:type="dxa"/>
            <w:shd w:val="clear" w:color="auto" w:fill="auto"/>
          </w:tcPr>
          <w:p w14:paraId="39E716B5" w14:textId="77777777" w:rsidR="00BE6138" w:rsidRPr="00F375CF" w:rsidRDefault="00BE6138" w:rsidP="00D040D8">
            <w:pPr>
              <w:pStyle w:val="TAL"/>
              <w:rPr>
                <w:lang w:eastAsia="en-US"/>
              </w:rPr>
            </w:pPr>
            <w:r w:rsidRPr="00F375CF">
              <w:rPr>
                <w:lang w:eastAsia="zh-CN"/>
              </w:rPr>
              <w:t>-</w:t>
            </w:r>
          </w:p>
        </w:tc>
        <w:tc>
          <w:tcPr>
            <w:tcW w:w="567" w:type="dxa"/>
            <w:shd w:val="clear" w:color="auto" w:fill="auto"/>
          </w:tcPr>
          <w:p w14:paraId="715F006F" w14:textId="77777777" w:rsidR="00BE6138" w:rsidRPr="00F375CF" w:rsidRDefault="00BE6138" w:rsidP="00D040D8">
            <w:pPr>
              <w:pStyle w:val="TAC"/>
              <w:rPr>
                <w:lang w:eastAsia="en-US"/>
              </w:rPr>
            </w:pPr>
            <w:r w:rsidRPr="00F375CF">
              <w:rPr>
                <w:lang w:eastAsia="zh-CN"/>
              </w:rPr>
              <w:t>-</w:t>
            </w:r>
          </w:p>
        </w:tc>
        <w:tc>
          <w:tcPr>
            <w:tcW w:w="850" w:type="dxa"/>
            <w:shd w:val="clear" w:color="auto" w:fill="auto"/>
          </w:tcPr>
          <w:p w14:paraId="64A084A1" w14:textId="77777777" w:rsidR="00BE6138" w:rsidRPr="00F375CF" w:rsidRDefault="00BE6138" w:rsidP="00D040D8">
            <w:pPr>
              <w:pStyle w:val="TAC"/>
              <w:rPr>
                <w:lang w:eastAsia="en-US"/>
              </w:rPr>
            </w:pPr>
            <w:r w:rsidRPr="00F375CF">
              <w:rPr>
                <w:lang w:eastAsia="zh-CN"/>
              </w:rPr>
              <w:t>-</w:t>
            </w:r>
          </w:p>
        </w:tc>
      </w:tr>
      <w:tr w:rsidR="00BE6138" w:rsidRPr="00F375CF" w14:paraId="3C116761" w14:textId="77777777" w:rsidTr="00D040D8">
        <w:tc>
          <w:tcPr>
            <w:tcW w:w="534" w:type="dxa"/>
            <w:shd w:val="clear" w:color="auto" w:fill="auto"/>
          </w:tcPr>
          <w:p w14:paraId="75EBC97E" w14:textId="77777777" w:rsidR="00BE6138" w:rsidRPr="00F375CF" w:rsidRDefault="00BE6138" w:rsidP="00D040D8">
            <w:pPr>
              <w:pStyle w:val="TAC"/>
              <w:rPr>
                <w:lang w:eastAsia="en-US"/>
              </w:rPr>
            </w:pPr>
            <w:r w:rsidRPr="00F375CF">
              <w:rPr>
                <w:lang w:eastAsia="en-US"/>
              </w:rPr>
              <w:t>5</w:t>
            </w:r>
          </w:p>
        </w:tc>
        <w:tc>
          <w:tcPr>
            <w:tcW w:w="3968" w:type="dxa"/>
            <w:shd w:val="clear" w:color="auto" w:fill="auto"/>
          </w:tcPr>
          <w:p w14:paraId="719DDF7B" w14:textId="77777777" w:rsidR="00BE6138" w:rsidRPr="00F375CF" w:rsidRDefault="00BE6138" w:rsidP="00D040D8">
            <w:pPr>
              <w:pStyle w:val="TAL"/>
              <w:rPr>
                <w:lang w:eastAsia="en-US"/>
              </w:rPr>
            </w:pPr>
            <w:r w:rsidRPr="00F375CF">
              <w:rPr>
                <w:lang w:eastAsia="en-US"/>
              </w:rPr>
              <w:t xml:space="preserve">Check: </w:t>
            </w:r>
            <w:r w:rsidRPr="00F375CF">
              <w:rPr>
                <w:lang w:eastAsia="zh-CN"/>
              </w:rPr>
              <w:t>D</w:t>
            </w:r>
            <w:r w:rsidRPr="00F375CF">
              <w:rPr>
                <w:lang w:eastAsia="en-US"/>
              </w:rPr>
              <w:t>oes the UE transmit a HARQ ACK</w:t>
            </w:r>
            <w:r w:rsidRPr="00F375CF">
              <w:rPr>
                <w:lang w:eastAsia="zh-CN"/>
              </w:rPr>
              <w:t>/NACK</w:t>
            </w:r>
            <w:r w:rsidRPr="00F375CF">
              <w:rPr>
                <w:lang w:eastAsia="en-US"/>
              </w:rPr>
              <w:t xml:space="preserve">? (Note </w:t>
            </w:r>
            <w:r w:rsidRPr="00F375CF">
              <w:rPr>
                <w:lang w:eastAsia="zh-CN"/>
              </w:rPr>
              <w:t>2 and 4</w:t>
            </w:r>
            <w:r w:rsidRPr="00F375CF">
              <w:rPr>
                <w:lang w:eastAsia="en-US"/>
              </w:rPr>
              <w:t>)</w:t>
            </w:r>
          </w:p>
        </w:tc>
        <w:tc>
          <w:tcPr>
            <w:tcW w:w="708" w:type="dxa"/>
            <w:shd w:val="clear" w:color="auto" w:fill="auto"/>
          </w:tcPr>
          <w:p w14:paraId="50936380" w14:textId="77777777" w:rsidR="00BE6138" w:rsidRPr="00F375CF" w:rsidRDefault="00BE6138" w:rsidP="00D040D8">
            <w:pPr>
              <w:pStyle w:val="TAC"/>
              <w:rPr>
                <w:lang w:eastAsia="en-US"/>
              </w:rPr>
            </w:pPr>
            <w:r w:rsidRPr="00F375CF">
              <w:rPr>
                <w:lang w:eastAsia="en-US"/>
              </w:rPr>
              <w:t>-&gt;</w:t>
            </w:r>
          </w:p>
        </w:tc>
        <w:tc>
          <w:tcPr>
            <w:tcW w:w="2976" w:type="dxa"/>
            <w:shd w:val="clear" w:color="auto" w:fill="auto"/>
          </w:tcPr>
          <w:p w14:paraId="415CFC0B" w14:textId="77777777" w:rsidR="00BE6138" w:rsidRPr="00F375CF" w:rsidRDefault="00BE6138" w:rsidP="00D040D8">
            <w:pPr>
              <w:pStyle w:val="TAL"/>
              <w:rPr>
                <w:lang w:eastAsia="en-US"/>
              </w:rPr>
            </w:pPr>
            <w:r w:rsidRPr="00F375CF">
              <w:rPr>
                <w:lang w:eastAsia="en-US"/>
              </w:rPr>
              <w:t>HARQ ACK</w:t>
            </w:r>
            <w:r w:rsidRPr="00F375CF">
              <w:rPr>
                <w:lang w:eastAsia="zh-CN"/>
              </w:rPr>
              <w:t>/NACK</w:t>
            </w:r>
          </w:p>
        </w:tc>
        <w:tc>
          <w:tcPr>
            <w:tcW w:w="567" w:type="dxa"/>
            <w:shd w:val="clear" w:color="auto" w:fill="auto"/>
          </w:tcPr>
          <w:p w14:paraId="273E03F8" w14:textId="77777777" w:rsidR="00BE6138" w:rsidRPr="00F375CF" w:rsidRDefault="00BE6138" w:rsidP="00D040D8">
            <w:pPr>
              <w:pStyle w:val="TAC"/>
              <w:rPr>
                <w:lang w:eastAsia="en-US"/>
              </w:rPr>
            </w:pPr>
            <w:r w:rsidRPr="00F375CF">
              <w:rPr>
                <w:lang w:eastAsia="en-US"/>
              </w:rPr>
              <w:t>1</w:t>
            </w:r>
          </w:p>
        </w:tc>
        <w:tc>
          <w:tcPr>
            <w:tcW w:w="850" w:type="dxa"/>
            <w:shd w:val="clear" w:color="auto" w:fill="auto"/>
          </w:tcPr>
          <w:p w14:paraId="112B0FFF" w14:textId="77777777" w:rsidR="00BE6138" w:rsidRPr="00F375CF" w:rsidRDefault="00BE6138" w:rsidP="00D040D8">
            <w:pPr>
              <w:pStyle w:val="TAC"/>
              <w:rPr>
                <w:lang w:eastAsia="en-US"/>
              </w:rPr>
            </w:pPr>
            <w:r w:rsidRPr="00F375CF">
              <w:rPr>
                <w:lang w:eastAsia="en-US"/>
              </w:rPr>
              <w:t>F</w:t>
            </w:r>
          </w:p>
        </w:tc>
      </w:tr>
      <w:tr w:rsidR="00BE6138" w:rsidRPr="00F375CF" w14:paraId="64C6E663" w14:textId="77777777" w:rsidTr="00D040D8">
        <w:tc>
          <w:tcPr>
            <w:tcW w:w="534" w:type="dxa"/>
            <w:shd w:val="clear" w:color="auto" w:fill="auto"/>
          </w:tcPr>
          <w:p w14:paraId="02B7C17E" w14:textId="77777777" w:rsidR="00BE6138" w:rsidRPr="00F375CF" w:rsidRDefault="00BE6138" w:rsidP="00D040D8">
            <w:pPr>
              <w:pStyle w:val="TAC"/>
              <w:rPr>
                <w:lang w:eastAsia="en-US"/>
              </w:rPr>
            </w:pPr>
            <w:r w:rsidRPr="00F375CF">
              <w:rPr>
                <w:lang w:eastAsia="en-US"/>
              </w:rPr>
              <w:t>6</w:t>
            </w:r>
          </w:p>
        </w:tc>
        <w:tc>
          <w:tcPr>
            <w:tcW w:w="3968" w:type="dxa"/>
            <w:shd w:val="clear" w:color="auto" w:fill="auto"/>
          </w:tcPr>
          <w:p w14:paraId="5E86BCAA" w14:textId="77777777" w:rsidR="00BE6138" w:rsidRPr="00F375CF" w:rsidRDefault="00212C4D" w:rsidP="00D040D8">
            <w:pPr>
              <w:pStyle w:val="TAL"/>
              <w:rPr>
                <w:lang w:eastAsia="zh-CN"/>
              </w:rPr>
            </w:pPr>
            <w:r w:rsidRPr="00F375CF">
              <w:t xml:space="preserve">After 100 ms of Step 4, </w:t>
            </w:r>
            <w:r w:rsidR="00BE6138" w:rsidRPr="00F375CF">
              <w:rPr>
                <w:lang w:eastAsia="en-US"/>
              </w:rPr>
              <w:t>SS is configured to not allocate</w:t>
            </w:r>
            <w:r w:rsidR="00BE6138" w:rsidRPr="00F375CF">
              <w:rPr>
                <w:lang w:eastAsia="zh-CN"/>
              </w:rPr>
              <w:t xml:space="preserve"> UL</w:t>
            </w:r>
            <w:r w:rsidR="00BE6138" w:rsidRPr="00F375CF">
              <w:rPr>
                <w:lang w:eastAsia="en-US"/>
              </w:rPr>
              <w:t xml:space="preserve"> </w:t>
            </w:r>
            <w:r w:rsidR="00BE6138" w:rsidRPr="00F375CF">
              <w:rPr>
                <w:lang w:eastAsia="zh-CN"/>
              </w:rPr>
              <w:t>G</w:t>
            </w:r>
            <w:r w:rsidR="00BE6138" w:rsidRPr="00F375CF">
              <w:rPr>
                <w:lang w:eastAsia="en-US"/>
              </w:rPr>
              <w:t>rants on Scheduling Request</w:t>
            </w:r>
            <w:r w:rsidR="00BE6138" w:rsidRPr="00F375CF">
              <w:rPr>
                <w:lang w:eastAsia="zh-CN"/>
              </w:rPr>
              <w:t>.</w:t>
            </w:r>
          </w:p>
        </w:tc>
        <w:tc>
          <w:tcPr>
            <w:tcW w:w="708" w:type="dxa"/>
            <w:shd w:val="clear" w:color="auto" w:fill="auto"/>
          </w:tcPr>
          <w:p w14:paraId="7200A0F2" w14:textId="77777777" w:rsidR="00BE6138" w:rsidRPr="00F375CF" w:rsidRDefault="00BE6138" w:rsidP="00D040D8">
            <w:pPr>
              <w:pStyle w:val="TAC"/>
              <w:rPr>
                <w:lang w:eastAsia="en-US"/>
              </w:rPr>
            </w:pPr>
            <w:r w:rsidRPr="00F375CF">
              <w:rPr>
                <w:lang w:eastAsia="en-US"/>
              </w:rPr>
              <w:t>-</w:t>
            </w:r>
          </w:p>
        </w:tc>
        <w:tc>
          <w:tcPr>
            <w:tcW w:w="2976" w:type="dxa"/>
            <w:shd w:val="clear" w:color="auto" w:fill="auto"/>
          </w:tcPr>
          <w:p w14:paraId="1D2B56EE" w14:textId="77777777" w:rsidR="00BE6138" w:rsidRPr="00F375CF" w:rsidRDefault="00BE6138" w:rsidP="00D040D8">
            <w:pPr>
              <w:pStyle w:val="TAL"/>
              <w:rPr>
                <w:lang w:eastAsia="en-US"/>
              </w:rPr>
            </w:pPr>
            <w:r w:rsidRPr="00F375CF">
              <w:rPr>
                <w:lang w:eastAsia="en-US"/>
              </w:rPr>
              <w:t>-</w:t>
            </w:r>
          </w:p>
        </w:tc>
        <w:tc>
          <w:tcPr>
            <w:tcW w:w="567" w:type="dxa"/>
            <w:shd w:val="clear" w:color="auto" w:fill="auto"/>
          </w:tcPr>
          <w:p w14:paraId="22B2BB69" w14:textId="77777777" w:rsidR="00BE6138" w:rsidRPr="00F375CF" w:rsidRDefault="00BE6138" w:rsidP="00D040D8">
            <w:pPr>
              <w:pStyle w:val="TAC"/>
              <w:rPr>
                <w:lang w:eastAsia="en-US"/>
              </w:rPr>
            </w:pPr>
            <w:r w:rsidRPr="00F375CF">
              <w:rPr>
                <w:lang w:eastAsia="en-US"/>
              </w:rPr>
              <w:t>-</w:t>
            </w:r>
          </w:p>
        </w:tc>
        <w:tc>
          <w:tcPr>
            <w:tcW w:w="850" w:type="dxa"/>
            <w:shd w:val="clear" w:color="auto" w:fill="auto"/>
          </w:tcPr>
          <w:p w14:paraId="3DCC618B" w14:textId="77777777" w:rsidR="00BE6138" w:rsidRPr="00F375CF" w:rsidRDefault="00BE6138" w:rsidP="00D040D8">
            <w:pPr>
              <w:pStyle w:val="TAC"/>
              <w:rPr>
                <w:lang w:eastAsia="en-US"/>
              </w:rPr>
            </w:pPr>
            <w:r w:rsidRPr="00F375CF">
              <w:rPr>
                <w:lang w:eastAsia="en-US"/>
              </w:rPr>
              <w:t>-</w:t>
            </w:r>
          </w:p>
        </w:tc>
      </w:tr>
      <w:tr w:rsidR="00BE6138" w:rsidRPr="00F375CF" w14:paraId="17D6708A" w14:textId="77777777" w:rsidTr="00D040D8">
        <w:tc>
          <w:tcPr>
            <w:tcW w:w="534" w:type="dxa"/>
            <w:shd w:val="clear" w:color="auto" w:fill="auto"/>
          </w:tcPr>
          <w:p w14:paraId="3D815C73" w14:textId="77777777" w:rsidR="00BE6138" w:rsidRPr="00F375CF" w:rsidRDefault="00BE6138" w:rsidP="00D040D8">
            <w:pPr>
              <w:pStyle w:val="TAC"/>
              <w:rPr>
                <w:lang w:eastAsia="en-US"/>
              </w:rPr>
            </w:pPr>
            <w:r w:rsidRPr="00F375CF">
              <w:rPr>
                <w:lang w:eastAsia="en-US"/>
              </w:rPr>
              <w:t>7</w:t>
            </w:r>
          </w:p>
        </w:tc>
        <w:tc>
          <w:tcPr>
            <w:tcW w:w="3968" w:type="dxa"/>
            <w:shd w:val="clear" w:color="auto" w:fill="auto"/>
          </w:tcPr>
          <w:p w14:paraId="26C4849E" w14:textId="77777777" w:rsidR="00BE6138" w:rsidRPr="00F375CF" w:rsidRDefault="00BE6138" w:rsidP="00D040D8">
            <w:pPr>
              <w:pStyle w:val="TAL"/>
              <w:rPr>
                <w:lang w:eastAsia="en-US"/>
              </w:rPr>
            </w:pPr>
            <w:r w:rsidRPr="00F375CF">
              <w:rPr>
                <w:lang w:eastAsia="en-US"/>
              </w:rPr>
              <w:t>The SS transmits MAC PDU containing a</w:t>
            </w:r>
            <w:r w:rsidR="00212C4D" w:rsidRPr="00F375CF">
              <w:t>n</w:t>
            </w:r>
            <w:r w:rsidRPr="00F375CF">
              <w:rPr>
                <w:lang w:eastAsia="en-US"/>
              </w:rPr>
              <w:t xml:space="preserve"> RLC PDU.</w:t>
            </w:r>
          </w:p>
        </w:tc>
        <w:tc>
          <w:tcPr>
            <w:tcW w:w="708" w:type="dxa"/>
            <w:shd w:val="clear" w:color="auto" w:fill="auto"/>
          </w:tcPr>
          <w:p w14:paraId="5C2056E5" w14:textId="77777777" w:rsidR="00BE6138" w:rsidRPr="00F375CF" w:rsidRDefault="00BE6138" w:rsidP="00D040D8">
            <w:pPr>
              <w:pStyle w:val="TAC"/>
              <w:rPr>
                <w:lang w:eastAsia="en-US"/>
              </w:rPr>
            </w:pPr>
            <w:r w:rsidRPr="00F375CF">
              <w:rPr>
                <w:lang w:eastAsia="en-US"/>
              </w:rPr>
              <w:t>&lt;--</w:t>
            </w:r>
          </w:p>
        </w:tc>
        <w:tc>
          <w:tcPr>
            <w:tcW w:w="2976" w:type="dxa"/>
            <w:shd w:val="clear" w:color="auto" w:fill="auto"/>
          </w:tcPr>
          <w:p w14:paraId="5FB2838E" w14:textId="77777777" w:rsidR="00BE6138" w:rsidRPr="00F375CF" w:rsidRDefault="00BE6138" w:rsidP="00D040D8">
            <w:pPr>
              <w:pStyle w:val="TAL"/>
              <w:rPr>
                <w:lang w:eastAsia="en-US"/>
              </w:rPr>
            </w:pPr>
            <w:r w:rsidRPr="00F375CF">
              <w:rPr>
                <w:lang w:eastAsia="en-US"/>
              </w:rPr>
              <w:t>MAC PDU</w:t>
            </w:r>
            <w:r w:rsidRPr="00F375CF" w:rsidDel="002A1B08">
              <w:rPr>
                <w:lang w:eastAsia="en-US"/>
              </w:rPr>
              <w:t xml:space="preserve"> </w:t>
            </w:r>
          </w:p>
        </w:tc>
        <w:tc>
          <w:tcPr>
            <w:tcW w:w="567" w:type="dxa"/>
            <w:shd w:val="clear" w:color="auto" w:fill="auto"/>
          </w:tcPr>
          <w:p w14:paraId="5E6DBBCC" w14:textId="77777777" w:rsidR="00BE6138" w:rsidRPr="00F375CF" w:rsidRDefault="00BE6138" w:rsidP="00D040D8">
            <w:pPr>
              <w:pStyle w:val="TAC"/>
              <w:rPr>
                <w:lang w:eastAsia="en-US"/>
              </w:rPr>
            </w:pPr>
            <w:r w:rsidRPr="00F375CF">
              <w:rPr>
                <w:lang w:eastAsia="en-US"/>
              </w:rPr>
              <w:t>-</w:t>
            </w:r>
          </w:p>
        </w:tc>
        <w:tc>
          <w:tcPr>
            <w:tcW w:w="850" w:type="dxa"/>
            <w:shd w:val="clear" w:color="auto" w:fill="auto"/>
          </w:tcPr>
          <w:p w14:paraId="32CA5973" w14:textId="77777777" w:rsidR="00BE6138" w:rsidRPr="00F375CF" w:rsidRDefault="00BE6138" w:rsidP="00D040D8">
            <w:pPr>
              <w:pStyle w:val="TAC"/>
              <w:rPr>
                <w:lang w:eastAsia="en-US"/>
              </w:rPr>
            </w:pPr>
            <w:r w:rsidRPr="00F375CF">
              <w:rPr>
                <w:lang w:eastAsia="en-US"/>
              </w:rPr>
              <w:t>-</w:t>
            </w:r>
          </w:p>
        </w:tc>
      </w:tr>
      <w:tr w:rsidR="00BE6138" w:rsidRPr="00F375CF" w14:paraId="40440B4B" w14:textId="77777777" w:rsidTr="00D040D8">
        <w:tc>
          <w:tcPr>
            <w:tcW w:w="534" w:type="dxa"/>
            <w:shd w:val="clear" w:color="auto" w:fill="auto"/>
          </w:tcPr>
          <w:p w14:paraId="18A816DB" w14:textId="77777777" w:rsidR="00BE6138" w:rsidRPr="00F375CF" w:rsidRDefault="00BE6138" w:rsidP="00D040D8">
            <w:pPr>
              <w:pStyle w:val="TAC"/>
              <w:rPr>
                <w:lang w:eastAsia="en-US"/>
              </w:rPr>
            </w:pPr>
            <w:r w:rsidRPr="00F375CF">
              <w:rPr>
                <w:lang w:eastAsia="en-US"/>
              </w:rPr>
              <w:t>8</w:t>
            </w:r>
          </w:p>
        </w:tc>
        <w:tc>
          <w:tcPr>
            <w:tcW w:w="3968" w:type="dxa"/>
            <w:shd w:val="clear" w:color="auto" w:fill="auto"/>
          </w:tcPr>
          <w:p w14:paraId="0381964B" w14:textId="77777777" w:rsidR="00BE6138" w:rsidRPr="00F375CF" w:rsidRDefault="00BE6138" w:rsidP="00D040D8">
            <w:pPr>
              <w:pStyle w:val="TAL"/>
              <w:rPr>
                <w:lang w:eastAsia="en-US"/>
              </w:rPr>
            </w:pPr>
            <w:r w:rsidRPr="00F375CF">
              <w:rPr>
                <w:lang w:eastAsia="en-US"/>
              </w:rPr>
              <w:t>The UE transmit</w:t>
            </w:r>
            <w:r w:rsidRPr="00F375CF">
              <w:rPr>
                <w:lang w:eastAsia="zh-CN"/>
              </w:rPr>
              <w:t>s</w:t>
            </w:r>
            <w:r w:rsidRPr="00F375CF">
              <w:rPr>
                <w:lang w:eastAsia="en-US"/>
              </w:rPr>
              <w:t xml:space="preserve"> a HARQ ACK.</w:t>
            </w:r>
          </w:p>
        </w:tc>
        <w:tc>
          <w:tcPr>
            <w:tcW w:w="708" w:type="dxa"/>
            <w:shd w:val="clear" w:color="auto" w:fill="auto"/>
          </w:tcPr>
          <w:p w14:paraId="1D6F80B5" w14:textId="77777777" w:rsidR="00BE6138" w:rsidRPr="00F375CF" w:rsidRDefault="00BE6138" w:rsidP="00D040D8">
            <w:pPr>
              <w:pStyle w:val="TAC"/>
              <w:rPr>
                <w:lang w:eastAsia="en-US"/>
              </w:rPr>
            </w:pPr>
            <w:r w:rsidRPr="00F375CF">
              <w:rPr>
                <w:lang w:eastAsia="en-US"/>
              </w:rPr>
              <w:t>--&gt;</w:t>
            </w:r>
          </w:p>
        </w:tc>
        <w:tc>
          <w:tcPr>
            <w:tcW w:w="2976" w:type="dxa"/>
            <w:shd w:val="clear" w:color="auto" w:fill="auto"/>
          </w:tcPr>
          <w:p w14:paraId="59A961D7" w14:textId="77777777" w:rsidR="00BE6138" w:rsidRPr="00F375CF" w:rsidRDefault="00BE6138" w:rsidP="00D040D8">
            <w:pPr>
              <w:pStyle w:val="TAL"/>
              <w:rPr>
                <w:lang w:eastAsia="en-US"/>
              </w:rPr>
            </w:pPr>
            <w:r w:rsidRPr="00F375CF">
              <w:rPr>
                <w:lang w:eastAsia="en-US"/>
              </w:rPr>
              <w:t>HARQ ACK</w:t>
            </w:r>
          </w:p>
        </w:tc>
        <w:tc>
          <w:tcPr>
            <w:tcW w:w="567" w:type="dxa"/>
            <w:shd w:val="clear" w:color="auto" w:fill="auto"/>
          </w:tcPr>
          <w:p w14:paraId="521B56E3" w14:textId="77777777" w:rsidR="00BE6138" w:rsidRPr="00F375CF" w:rsidRDefault="00BE6138" w:rsidP="00D040D8">
            <w:pPr>
              <w:pStyle w:val="TAC"/>
              <w:rPr>
                <w:lang w:eastAsia="en-US"/>
              </w:rPr>
            </w:pPr>
            <w:r w:rsidRPr="00F375CF">
              <w:rPr>
                <w:lang w:eastAsia="en-US"/>
              </w:rPr>
              <w:t>-</w:t>
            </w:r>
          </w:p>
        </w:tc>
        <w:tc>
          <w:tcPr>
            <w:tcW w:w="850" w:type="dxa"/>
            <w:shd w:val="clear" w:color="auto" w:fill="auto"/>
          </w:tcPr>
          <w:p w14:paraId="7DE11DE0" w14:textId="77777777" w:rsidR="00BE6138" w:rsidRPr="00F375CF" w:rsidRDefault="00BE6138" w:rsidP="00D040D8">
            <w:pPr>
              <w:pStyle w:val="TAC"/>
              <w:rPr>
                <w:lang w:eastAsia="en-US"/>
              </w:rPr>
            </w:pPr>
            <w:r w:rsidRPr="00F375CF">
              <w:rPr>
                <w:lang w:eastAsia="en-US"/>
              </w:rPr>
              <w:t>-</w:t>
            </w:r>
          </w:p>
        </w:tc>
      </w:tr>
      <w:tr w:rsidR="00BE6138" w:rsidRPr="00F375CF" w14:paraId="3DE3B57B" w14:textId="77777777" w:rsidTr="00D040D8">
        <w:tc>
          <w:tcPr>
            <w:tcW w:w="534" w:type="dxa"/>
            <w:shd w:val="clear" w:color="auto" w:fill="auto"/>
          </w:tcPr>
          <w:p w14:paraId="0D720BE6" w14:textId="77777777" w:rsidR="00BE6138" w:rsidRPr="00F375CF" w:rsidRDefault="00BE6138" w:rsidP="00D040D8">
            <w:pPr>
              <w:pStyle w:val="TAC"/>
              <w:rPr>
                <w:lang w:eastAsia="zh-CN"/>
              </w:rPr>
            </w:pPr>
            <w:r w:rsidRPr="00F375CF">
              <w:rPr>
                <w:lang w:eastAsia="en-US"/>
              </w:rPr>
              <w:t>9</w:t>
            </w:r>
          </w:p>
        </w:tc>
        <w:tc>
          <w:tcPr>
            <w:tcW w:w="3968" w:type="dxa"/>
            <w:shd w:val="clear" w:color="auto" w:fill="auto"/>
          </w:tcPr>
          <w:p w14:paraId="6B3F2D40" w14:textId="77777777" w:rsidR="00BE6138" w:rsidRPr="00F375CF" w:rsidRDefault="00BE6138" w:rsidP="00D040D8">
            <w:pPr>
              <w:pStyle w:val="TAL"/>
              <w:rPr>
                <w:lang w:eastAsia="en-US"/>
              </w:rPr>
            </w:pPr>
            <w:r w:rsidRPr="00F375CF">
              <w:rPr>
                <w:lang w:eastAsia="en-US"/>
              </w:rPr>
              <w:t xml:space="preserve">Check: </w:t>
            </w:r>
            <w:r w:rsidRPr="00F375CF">
              <w:rPr>
                <w:lang w:eastAsia="zh-CN"/>
              </w:rPr>
              <w:t>D</w:t>
            </w:r>
            <w:r w:rsidRPr="00F375CF">
              <w:rPr>
                <w:lang w:eastAsia="en-US"/>
              </w:rPr>
              <w:t xml:space="preserve">oes the UE transmit PRACH </w:t>
            </w:r>
            <w:r w:rsidRPr="00F375CF">
              <w:rPr>
                <w:lang w:eastAsia="zh-CN"/>
              </w:rPr>
              <w:t>P</w:t>
            </w:r>
            <w:r w:rsidRPr="00F375CF">
              <w:rPr>
                <w:lang w:eastAsia="en-US"/>
              </w:rPr>
              <w:t>reamble, using PRACH resources as in new SI</w:t>
            </w:r>
            <w:r w:rsidRPr="00F375CF">
              <w:rPr>
                <w:lang w:eastAsia="zh-CN"/>
              </w:rPr>
              <w:t>?</w:t>
            </w:r>
          </w:p>
        </w:tc>
        <w:tc>
          <w:tcPr>
            <w:tcW w:w="708" w:type="dxa"/>
            <w:shd w:val="clear" w:color="auto" w:fill="auto"/>
          </w:tcPr>
          <w:p w14:paraId="71B7E104" w14:textId="77777777" w:rsidR="00BE6138" w:rsidRPr="00F375CF" w:rsidRDefault="00BE6138" w:rsidP="00D040D8">
            <w:pPr>
              <w:pStyle w:val="TAC"/>
              <w:rPr>
                <w:lang w:eastAsia="en-US"/>
              </w:rPr>
            </w:pPr>
            <w:r w:rsidRPr="00F375CF">
              <w:rPr>
                <w:lang w:eastAsia="en-US"/>
              </w:rPr>
              <w:t>--&gt;</w:t>
            </w:r>
          </w:p>
        </w:tc>
        <w:tc>
          <w:tcPr>
            <w:tcW w:w="2976" w:type="dxa"/>
            <w:shd w:val="clear" w:color="auto" w:fill="auto"/>
          </w:tcPr>
          <w:p w14:paraId="36403E88" w14:textId="77777777" w:rsidR="00BE6138" w:rsidRPr="00F375CF" w:rsidRDefault="00BE6138" w:rsidP="00D040D8">
            <w:pPr>
              <w:pStyle w:val="TAL"/>
              <w:rPr>
                <w:lang w:eastAsia="en-US"/>
              </w:rPr>
            </w:pPr>
            <w:r w:rsidRPr="00F375CF">
              <w:rPr>
                <w:lang w:eastAsia="en-US"/>
              </w:rPr>
              <w:t>PRACH Preamble</w:t>
            </w:r>
          </w:p>
        </w:tc>
        <w:tc>
          <w:tcPr>
            <w:tcW w:w="567" w:type="dxa"/>
            <w:shd w:val="clear" w:color="auto" w:fill="auto"/>
          </w:tcPr>
          <w:p w14:paraId="59ABA66B" w14:textId="77777777" w:rsidR="00BE6138" w:rsidRPr="00F375CF" w:rsidRDefault="00BE6138" w:rsidP="00D040D8">
            <w:pPr>
              <w:pStyle w:val="TAC"/>
              <w:rPr>
                <w:lang w:eastAsia="en-US"/>
              </w:rPr>
            </w:pPr>
            <w:r w:rsidRPr="00F375CF">
              <w:rPr>
                <w:lang w:eastAsia="en-US"/>
              </w:rPr>
              <w:t>1</w:t>
            </w:r>
          </w:p>
        </w:tc>
        <w:tc>
          <w:tcPr>
            <w:tcW w:w="850" w:type="dxa"/>
            <w:shd w:val="clear" w:color="auto" w:fill="auto"/>
          </w:tcPr>
          <w:p w14:paraId="291C4DDC" w14:textId="77777777" w:rsidR="00BE6138" w:rsidRPr="00F375CF" w:rsidRDefault="00BE6138" w:rsidP="00D040D8">
            <w:pPr>
              <w:pStyle w:val="TAC"/>
              <w:rPr>
                <w:lang w:eastAsia="en-US"/>
              </w:rPr>
            </w:pPr>
            <w:r w:rsidRPr="00F375CF">
              <w:rPr>
                <w:lang w:eastAsia="en-US"/>
              </w:rPr>
              <w:t>P</w:t>
            </w:r>
          </w:p>
        </w:tc>
      </w:tr>
      <w:tr w:rsidR="00BE6138" w:rsidRPr="00F375CF" w14:paraId="1053E60F" w14:textId="77777777" w:rsidTr="00D040D8">
        <w:tc>
          <w:tcPr>
            <w:tcW w:w="534" w:type="dxa"/>
            <w:shd w:val="clear" w:color="auto" w:fill="auto"/>
          </w:tcPr>
          <w:p w14:paraId="63B6113D" w14:textId="77777777" w:rsidR="00BE6138" w:rsidRPr="00F375CF" w:rsidRDefault="00BE6138" w:rsidP="00D040D8">
            <w:pPr>
              <w:pStyle w:val="TAC"/>
              <w:rPr>
                <w:lang w:eastAsia="zh-CN"/>
              </w:rPr>
            </w:pPr>
            <w:r w:rsidRPr="00F375CF">
              <w:rPr>
                <w:lang w:eastAsia="en-US"/>
              </w:rPr>
              <w:t>1</w:t>
            </w:r>
            <w:r w:rsidRPr="00F375CF">
              <w:rPr>
                <w:lang w:eastAsia="zh-CN"/>
              </w:rPr>
              <w:t>0</w:t>
            </w:r>
          </w:p>
        </w:tc>
        <w:tc>
          <w:tcPr>
            <w:tcW w:w="3968" w:type="dxa"/>
            <w:shd w:val="clear" w:color="auto" w:fill="auto"/>
          </w:tcPr>
          <w:p w14:paraId="5AC03E08" w14:textId="77777777" w:rsidR="00BE6138" w:rsidRPr="00F375CF" w:rsidRDefault="00BE6138" w:rsidP="00D040D8">
            <w:pPr>
              <w:pStyle w:val="TAL"/>
              <w:rPr>
                <w:lang w:eastAsia="zh-CN"/>
              </w:rPr>
            </w:pPr>
            <w:r w:rsidRPr="00F375CF">
              <w:rPr>
                <w:lang w:eastAsia="en-US"/>
              </w:rPr>
              <w:t>The SS transmits Random Access Response</w:t>
            </w:r>
          </w:p>
        </w:tc>
        <w:tc>
          <w:tcPr>
            <w:tcW w:w="708" w:type="dxa"/>
            <w:shd w:val="clear" w:color="auto" w:fill="auto"/>
          </w:tcPr>
          <w:p w14:paraId="1C188FD3" w14:textId="77777777" w:rsidR="00BE6138" w:rsidRPr="00F375CF" w:rsidRDefault="00BE6138" w:rsidP="00D040D8">
            <w:pPr>
              <w:pStyle w:val="TAC"/>
              <w:rPr>
                <w:lang w:eastAsia="zh-CN"/>
              </w:rPr>
            </w:pPr>
            <w:r w:rsidRPr="00F375CF">
              <w:rPr>
                <w:lang w:eastAsia="en-US"/>
              </w:rPr>
              <w:t>&lt;--</w:t>
            </w:r>
          </w:p>
        </w:tc>
        <w:tc>
          <w:tcPr>
            <w:tcW w:w="2976" w:type="dxa"/>
            <w:shd w:val="clear" w:color="auto" w:fill="auto"/>
          </w:tcPr>
          <w:p w14:paraId="75526019" w14:textId="77777777" w:rsidR="00BE6138" w:rsidRPr="00F375CF" w:rsidRDefault="00BE6138" w:rsidP="00D040D8">
            <w:pPr>
              <w:pStyle w:val="TAL"/>
              <w:rPr>
                <w:lang w:eastAsia="zh-CN"/>
              </w:rPr>
            </w:pPr>
            <w:r w:rsidRPr="00F375CF">
              <w:rPr>
                <w:lang w:eastAsia="en-US"/>
              </w:rPr>
              <w:t>Random Access Response</w:t>
            </w:r>
          </w:p>
        </w:tc>
        <w:tc>
          <w:tcPr>
            <w:tcW w:w="567" w:type="dxa"/>
            <w:shd w:val="clear" w:color="auto" w:fill="auto"/>
          </w:tcPr>
          <w:p w14:paraId="743DA61A" w14:textId="77777777" w:rsidR="00BE6138" w:rsidRPr="00F375CF" w:rsidRDefault="00BE6138" w:rsidP="00D040D8">
            <w:pPr>
              <w:pStyle w:val="TAC"/>
              <w:rPr>
                <w:lang w:eastAsia="zh-CN"/>
              </w:rPr>
            </w:pPr>
            <w:r w:rsidRPr="00F375CF">
              <w:rPr>
                <w:lang w:eastAsia="en-US"/>
              </w:rPr>
              <w:t>-</w:t>
            </w:r>
          </w:p>
        </w:tc>
        <w:tc>
          <w:tcPr>
            <w:tcW w:w="850" w:type="dxa"/>
            <w:shd w:val="clear" w:color="auto" w:fill="auto"/>
          </w:tcPr>
          <w:p w14:paraId="7C1A1992" w14:textId="77777777" w:rsidR="00BE6138" w:rsidRPr="00F375CF" w:rsidRDefault="00BE6138" w:rsidP="00D040D8">
            <w:pPr>
              <w:pStyle w:val="TAC"/>
              <w:rPr>
                <w:lang w:eastAsia="zh-CN"/>
              </w:rPr>
            </w:pPr>
            <w:r w:rsidRPr="00F375CF">
              <w:rPr>
                <w:lang w:eastAsia="en-US"/>
              </w:rPr>
              <w:t>-</w:t>
            </w:r>
          </w:p>
        </w:tc>
      </w:tr>
      <w:tr w:rsidR="00BE6138" w:rsidRPr="00F375CF" w14:paraId="59ED09FE" w14:textId="77777777" w:rsidTr="00D040D8">
        <w:tc>
          <w:tcPr>
            <w:tcW w:w="534" w:type="dxa"/>
            <w:shd w:val="clear" w:color="auto" w:fill="auto"/>
          </w:tcPr>
          <w:p w14:paraId="7DAD9633" w14:textId="77777777" w:rsidR="00BE6138" w:rsidRPr="00F375CF" w:rsidRDefault="00BE6138" w:rsidP="00D040D8">
            <w:pPr>
              <w:pStyle w:val="TAC"/>
              <w:rPr>
                <w:lang w:eastAsia="zh-CN"/>
              </w:rPr>
            </w:pPr>
            <w:r w:rsidRPr="00F375CF">
              <w:rPr>
                <w:lang w:eastAsia="en-US"/>
              </w:rPr>
              <w:t>1</w:t>
            </w:r>
            <w:r w:rsidRPr="00F375CF">
              <w:rPr>
                <w:lang w:eastAsia="zh-CN"/>
              </w:rPr>
              <w:t>1</w:t>
            </w:r>
          </w:p>
        </w:tc>
        <w:tc>
          <w:tcPr>
            <w:tcW w:w="3968" w:type="dxa"/>
            <w:shd w:val="clear" w:color="auto" w:fill="auto"/>
          </w:tcPr>
          <w:p w14:paraId="0768310B" w14:textId="77777777" w:rsidR="00BE6138" w:rsidRPr="00F375CF" w:rsidRDefault="00BE6138" w:rsidP="00D040D8">
            <w:pPr>
              <w:pStyle w:val="TAL"/>
              <w:rPr>
                <w:lang w:eastAsia="en-US"/>
              </w:rPr>
            </w:pPr>
            <w:r w:rsidRPr="00F375CF">
              <w:rPr>
                <w:lang w:eastAsia="en-US"/>
              </w:rPr>
              <w:t xml:space="preserve">The UE transmits </w:t>
            </w:r>
            <w:r w:rsidRPr="00F375CF">
              <w:rPr>
                <w:lang w:eastAsia="zh-CN"/>
              </w:rPr>
              <w:t>a MAC PDU with C-RNTI containing loop backed RLC PDU.</w:t>
            </w:r>
          </w:p>
        </w:tc>
        <w:tc>
          <w:tcPr>
            <w:tcW w:w="708" w:type="dxa"/>
            <w:shd w:val="clear" w:color="auto" w:fill="auto"/>
          </w:tcPr>
          <w:p w14:paraId="432E390E" w14:textId="77777777" w:rsidR="00BE6138" w:rsidRPr="00F375CF" w:rsidRDefault="00BE6138" w:rsidP="00D040D8">
            <w:pPr>
              <w:pStyle w:val="TAC"/>
              <w:rPr>
                <w:lang w:eastAsia="en-US"/>
              </w:rPr>
            </w:pPr>
            <w:r w:rsidRPr="00F375CF">
              <w:rPr>
                <w:lang w:eastAsia="en-US"/>
              </w:rPr>
              <w:t>--&gt;</w:t>
            </w:r>
          </w:p>
        </w:tc>
        <w:tc>
          <w:tcPr>
            <w:tcW w:w="2976" w:type="dxa"/>
            <w:shd w:val="clear" w:color="auto" w:fill="auto"/>
          </w:tcPr>
          <w:p w14:paraId="5F4FA18E" w14:textId="77777777" w:rsidR="00BE6138" w:rsidRPr="00F375CF" w:rsidRDefault="00BE6138" w:rsidP="00D040D8">
            <w:pPr>
              <w:pStyle w:val="TAL"/>
              <w:rPr>
                <w:lang w:eastAsia="en-US"/>
              </w:rPr>
            </w:pPr>
            <w:r w:rsidRPr="00F375CF">
              <w:rPr>
                <w:lang w:eastAsia="en-US"/>
              </w:rPr>
              <w:t>MAC PDU</w:t>
            </w:r>
          </w:p>
        </w:tc>
        <w:tc>
          <w:tcPr>
            <w:tcW w:w="567" w:type="dxa"/>
            <w:shd w:val="clear" w:color="auto" w:fill="auto"/>
          </w:tcPr>
          <w:p w14:paraId="0CF5ABC4" w14:textId="77777777" w:rsidR="00BE6138" w:rsidRPr="00F375CF" w:rsidRDefault="00BE6138" w:rsidP="00D040D8">
            <w:pPr>
              <w:pStyle w:val="TAC"/>
              <w:rPr>
                <w:lang w:eastAsia="en-US"/>
              </w:rPr>
            </w:pPr>
            <w:r w:rsidRPr="00F375CF">
              <w:rPr>
                <w:lang w:eastAsia="en-US"/>
              </w:rPr>
              <w:t>-</w:t>
            </w:r>
          </w:p>
        </w:tc>
        <w:tc>
          <w:tcPr>
            <w:tcW w:w="850" w:type="dxa"/>
            <w:shd w:val="clear" w:color="auto" w:fill="auto"/>
          </w:tcPr>
          <w:p w14:paraId="47CB3640" w14:textId="77777777" w:rsidR="00BE6138" w:rsidRPr="00F375CF" w:rsidRDefault="00BE6138" w:rsidP="00D040D8">
            <w:pPr>
              <w:pStyle w:val="TAC"/>
              <w:rPr>
                <w:lang w:eastAsia="en-US"/>
              </w:rPr>
            </w:pPr>
            <w:r w:rsidRPr="00F375CF">
              <w:rPr>
                <w:lang w:eastAsia="en-US"/>
              </w:rPr>
              <w:t>-</w:t>
            </w:r>
          </w:p>
        </w:tc>
      </w:tr>
      <w:tr w:rsidR="00BE6138" w:rsidRPr="00F375CF" w14:paraId="33016BE5" w14:textId="77777777" w:rsidTr="00D040D8">
        <w:tc>
          <w:tcPr>
            <w:tcW w:w="534" w:type="dxa"/>
            <w:shd w:val="clear" w:color="auto" w:fill="auto"/>
          </w:tcPr>
          <w:p w14:paraId="75A53FD2" w14:textId="77777777" w:rsidR="00BE6138" w:rsidRPr="00F375CF" w:rsidRDefault="00BE6138" w:rsidP="00D040D8">
            <w:pPr>
              <w:pStyle w:val="TAC"/>
              <w:rPr>
                <w:lang w:eastAsia="zh-CN"/>
              </w:rPr>
            </w:pPr>
            <w:r w:rsidRPr="00F375CF">
              <w:rPr>
                <w:lang w:eastAsia="en-US"/>
              </w:rPr>
              <w:t>1</w:t>
            </w:r>
            <w:r w:rsidRPr="00F375CF">
              <w:rPr>
                <w:lang w:eastAsia="zh-CN"/>
              </w:rPr>
              <w:t>2</w:t>
            </w:r>
          </w:p>
        </w:tc>
        <w:tc>
          <w:tcPr>
            <w:tcW w:w="3968" w:type="dxa"/>
            <w:shd w:val="clear" w:color="auto" w:fill="auto"/>
          </w:tcPr>
          <w:p w14:paraId="5F8E405E" w14:textId="77777777" w:rsidR="00BE6138" w:rsidRPr="00F375CF" w:rsidRDefault="00BE6138" w:rsidP="00D040D8">
            <w:pPr>
              <w:pStyle w:val="TAL"/>
              <w:rPr>
                <w:lang w:eastAsia="en-US"/>
              </w:rPr>
            </w:pPr>
            <w:r w:rsidRPr="00F375CF">
              <w:rPr>
                <w:lang w:eastAsia="en-US"/>
              </w:rPr>
              <w:t>SS sends PDCCH transmission for UE C-RNTI to complete contention resolution.</w:t>
            </w:r>
          </w:p>
        </w:tc>
        <w:tc>
          <w:tcPr>
            <w:tcW w:w="708" w:type="dxa"/>
            <w:shd w:val="clear" w:color="auto" w:fill="auto"/>
          </w:tcPr>
          <w:p w14:paraId="6F483155" w14:textId="77777777" w:rsidR="00BE6138" w:rsidRPr="00F375CF" w:rsidRDefault="00BE6138" w:rsidP="00D040D8">
            <w:pPr>
              <w:pStyle w:val="TAC"/>
              <w:rPr>
                <w:lang w:eastAsia="en-US"/>
              </w:rPr>
            </w:pPr>
            <w:r w:rsidRPr="00F375CF">
              <w:rPr>
                <w:lang w:eastAsia="en-US"/>
              </w:rPr>
              <w:t>&lt;--</w:t>
            </w:r>
          </w:p>
        </w:tc>
        <w:tc>
          <w:tcPr>
            <w:tcW w:w="2976" w:type="dxa"/>
            <w:shd w:val="clear" w:color="auto" w:fill="auto"/>
          </w:tcPr>
          <w:p w14:paraId="3F998C41" w14:textId="77777777" w:rsidR="00BE6138" w:rsidRPr="00F375CF" w:rsidRDefault="00BE6138" w:rsidP="00D040D8">
            <w:pPr>
              <w:pStyle w:val="TAL"/>
              <w:rPr>
                <w:lang w:eastAsia="en-US"/>
              </w:rPr>
            </w:pPr>
            <w:r w:rsidRPr="00F375CF">
              <w:rPr>
                <w:lang w:eastAsia="en-US"/>
              </w:rPr>
              <w:t>-</w:t>
            </w:r>
          </w:p>
        </w:tc>
        <w:tc>
          <w:tcPr>
            <w:tcW w:w="567" w:type="dxa"/>
            <w:shd w:val="clear" w:color="auto" w:fill="auto"/>
          </w:tcPr>
          <w:p w14:paraId="00A6758E" w14:textId="77777777" w:rsidR="00BE6138" w:rsidRPr="00F375CF" w:rsidRDefault="00BE6138" w:rsidP="00D040D8">
            <w:pPr>
              <w:pStyle w:val="TAC"/>
              <w:rPr>
                <w:lang w:eastAsia="en-US"/>
              </w:rPr>
            </w:pPr>
            <w:r w:rsidRPr="00F375CF">
              <w:rPr>
                <w:lang w:eastAsia="en-US"/>
              </w:rPr>
              <w:t>-</w:t>
            </w:r>
          </w:p>
        </w:tc>
        <w:tc>
          <w:tcPr>
            <w:tcW w:w="850" w:type="dxa"/>
            <w:shd w:val="clear" w:color="auto" w:fill="auto"/>
          </w:tcPr>
          <w:p w14:paraId="0CF87732" w14:textId="77777777" w:rsidR="00BE6138" w:rsidRPr="00F375CF" w:rsidRDefault="00BE6138" w:rsidP="00D040D8">
            <w:pPr>
              <w:pStyle w:val="TAC"/>
              <w:rPr>
                <w:lang w:eastAsia="en-US"/>
              </w:rPr>
            </w:pPr>
            <w:r w:rsidRPr="00F375CF">
              <w:rPr>
                <w:lang w:eastAsia="en-US"/>
              </w:rPr>
              <w:t>-</w:t>
            </w:r>
          </w:p>
        </w:tc>
      </w:tr>
      <w:tr w:rsidR="00BE6138" w:rsidRPr="00F375CF" w14:paraId="4C97A8F5" w14:textId="77777777" w:rsidTr="00D040D8">
        <w:tc>
          <w:tcPr>
            <w:tcW w:w="9603" w:type="dxa"/>
            <w:gridSpan w:val="6"/>
            <w:shd w:val="clear" w:color="auto" w:fill="auto"/>
          </w:tcPr>
          <w:p w14:paraId="5894EE0B" w14:textId="77777777" w:rsidR="00BE6138" w:rsidRPr="00F375CF" w:rsidRDefault="00BE6138" w:rsidP="00D040D8">
            <w:pPr>
              <w:pStyle w:val="TAN"/>
              <w:rPr>
                <w:lang w:eastAsia="zh-CN"/>
              </w:rPr>
            </w:pPr>
            <w:r w:rsidRPr="00F375CF">
              <w:rPr>
                <w:lang w:eastAsia="zh-CN"/>
              </w:rPr>
              <w:t>Note 1:</w:t>
            </w:r>
            <w:r w:rsidRPr="00F375CF">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F375CF" w:rsidRDefault="00BE6138" w:rsidP="00D040D8">
            <w:pPr>
              <w:pStyle w:val="TAN"/>
              <w:rPr>
                <w:lang w:eastAsia="zh-CN"/>
              </w:rPr>
            </w:pPr>
            <w:r w:rsidRPr="00F375CF">
              <w:rPr>
                <w:lang w:eastAsia="zh-CN"/>
              </w:rPr>
              <w:t>Note 2:</w:t>
            </w:r>
            <w:r w:rsidRPr="00F375CF">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F375CF" w:rsidRDefault="00BE6138" w:rsidP="00212C4D">
            <w:pPr>
              <w:pStyle w:val="TAN"/>
              <w:rPr>
                <w:lang w:eastAsia="zh-CN"/>
              </w:rPr>
            </w:pPr>
            <w:r w:rsidRPr="00F375CF">
              <w:rPr>
                <w:lang w:eastAsia="zh-CN"/>
              </w:rPr>
              <w:t>Note 3:</w:t>
            </w:r>
            <w:r w:rsidRPr="00F375CF">
              <w:rPr>
                <w:lang w:eastAsia="zh-CN"/>
              </w:rPr>
              <w:tab/>
              <w:t xml:space="preserve">For duration of </w:t>
            </w:r>
            <w:r w:rsidR="00212C4D" w:rsidRPr="00F375CF">
              <w:rPr>
                <w:lang w:eastAsia="zh-CN"/>
              </w:rPr>
              <w:t>40</w:t>
            </w:r>
            <w:r w:rsidRPr="00F375CF">
              <w:rPr>
                <w:lang w:eastAsia="zh-CN"/>
              </w:rPr>
              <w:t xml:space="preserve">0ms, the SS </w:t>
            </w:r>
            <w:r w:rsidR="00212C4D" w:rsidRPr="00F375CF">
              <w:rPr>
                <w:lang w:eastAsia="zh-CN"/>
              </w:rPr>
              <w:t xml:space="preserve">shall </w:t>
            </w:r>
            <w:r w:rsidRPr="00F375CF">
              <w:rPr>
                <w:lang w:eastAsia="zh-CN"/>
              </w:rPr>
              <w:t xml:space="preserve">check HARQ </w:t>
            </w:r>
            <w:r w:rsidR="00212C4D" w:rsidRPr="00F375CF">
              <w:rPr>
                <w:lang w:eastAsia="zh-CN"/>
              </w:rPr>
              <w:t>ACK/</w:t>
            </w:r>
            <w:r w:rsidRPr="00F375CF">
              <w:rPr>
                <w:lang w:eastAsia="zh-CN"/>
              </w:rPr>
              <w:t>NACK for all broadcast SIBs. This duration is sufficient to ensure that SS transmits few times SIBs with CRC corruption.</w:t>
            </w:r>
          </w:p>
          <w:p w14:paraId="15AF19F6" w14:textId="77777777" w:rsidR="00BE6138" w:rsidRPr="00F375CF" w:rsidRDefault="00212C4D" w:rsidP="00212C4D">
            <w:pPr>
              <w:pStyle w:val="TAN"/>
              <w:rPr>
                <w:lang w:eastAsia="zh-CN"/>
              </w:rPr>
            </w:pPr>
            <w:r w:rsidRPr="00F375CF">
              <w:rPr>
                <w:lang w:eastAsia="zh-CN"/>
              </w:rPr>
              <w:t>Note 4:</w:t>
            </w:r>
            <w:r w:rsidRPr="00F375CF">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F375CF" w:rsidRDefault="00BE6138" w:rsidP="00D040D8">
            <w:pPr>
              <w:pStyle w:val="TAN"/>
              <w:rPr>
                <w:lang w:eastAsia="en-US"/>
              </w:rPr>
            </w:pPr>
            <w:r w:rsidRPr="00F375CF">
              <w:rPr>
                <w:lang w:eastAsia="zh-CN"/>
              </w:rPr>
              <w:t xml:space="preserve">Note </w:t>
            </w:r>
            <w:r w:rsidR="00212C4D" w:rsidRPr="00F375CF">
              <w:rPr>
                <w:lang w:eastAsia="zh-CN"/>
              </w:rPr>
              <w:t>5</w:t>
            </w:r>
            <w:r w:rsidRPr="00F375CF">
              <w:rPr>
                <w:lang w:eastAsia="zh-CN"/>
              </w:rPr>
              <w:t>:</w:t>
            </w:r>
            <w:r w:rsidRPr="00F375CF">
              <w:rPr>
                <w:lang w:eastAsia="zh-CN"/>
              </w:rPr>
              <w:tab/>
            </w:r>
            <w:r w:rsidR="00212C4D" w:rsidRPr="00F375CF">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F375CF">
              <w:rPr>
                <w:szCs w:val="22"/>
              </w:rPr>
              <w:t>m = (</w:t>
            </w:r>
            <w:r w:rsidR="00212C4D" w:rsidRPr="00F375CF">
              <w:rPr>
                <w:i/>
                <w:szCs w:val="22"/>
              </w:rPr>
              <w:t>modificationPeriodCoeff=4)</w:t>
            </w:r>
            <w:r w:rsidR="00212C4D" w:rsidRPr="00F375CF">
              <w:rPr>
                <w:szCs w:val="22"/>
              </w:rPr>
              <w:t xml:space="preserve"> * (</w:t>
            </w:r>
            <w:r w:rsidR="00212C4D" w:rsidRPr="00F375CF">
              <w:rPr>
                <w:i/>
                <w:szCs w:val="22"/>
              </w:rPr>
              <w:t>defaultPagingCycle=128</w:t>
            </w:r>
          </w:p>
        </w:tc>
      </w:tr>
    </w:tbl>
    <w:p w14:paraId="71399518" w14:textId="77777777" w:rsidR="00BE6138" w:rsidRPr="00F375CF" w:rsidRDefault="00BE6138" w:rsidP="00BE6138"/>
    <w:p w14:paraId="4919AE9B" w14:textId="77777777" w:rsidR="00BE6138" w:rsidRPr="00F375CF" w:rsidRDefault="00BE6138" w:rsidP="00BE6138">
      <w:pPr>
        <w:pStyle w:val="H6"/>
      </w:pPr>
      <w:r w:rsidRPr="00F375CF">
        <w:lastRenderedPageBreak/>
        <w:t>7.1.1.2.4.3.3</w:t>
      </w:r>
      <w:r w:rsidRPr="00F375CF">
        <w:tab/>
        <w:t>Specific message contents</w:t>
      </w:r>
    </w:p>
    <w:p w14:paraId="794C57EE" w14:textId="2EE8454B" w:rsidR="00BE6138" w:rsidRPr="00F375CF" w:rsidRDefault="00BE6138" w:rsidP="00BE6138">
      <w:pPr>
        <w:pStyle w:val="TH"/>
      </w:pPr>
      <w:r w:rsidRPr="00F375CF">
        <w:t xml:space="preserve">Table 7.1.1.2.4.3.3-1: </w:t>
      </w:r>
      <w:r w:rsidRPr="00F375CF">
        <w:rPr>
          <w:i/>
          <w:iCs/>
        </w:rPr>
        <w:t>S</w:t>
      </w:r>
      <w:r w:rsidR="00CB4C25" w:rsidRPr="00F375CF">
        <w:rPr>
          <w:i/>
          <w:iCs/>
        </w:rPr>
        <w:t>IB</w:t>
      </w:r>
      <w:r w:rsidRPr="00F375CF">
        <w:rPr>
          <w:i/>
          <w:iCs/>
        </w:rPr>
        <w:t xml:space="preserve">1 </w:t>
      </w:r>
      <w:r w:rsidRPr="00F375CF">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F375CF" w14:paraId="386EEEBE" w14:textId="77777777" w:rsidTr="00D040D8">
        <w:tc>
          <w:tcPr>
            <w:tcW w:w="9637" w:type="dxa"/>
            <w:gridSpan w:val="4"/>
            <w:shd w:val="clear" w:color="auto" w:fill="auto"/>
          </w:tcPr>
          <w:p w14:paraId="00D64DAF" w14:textId="741AFAF0" w:rsidR="00BE6138" w:rsidRPr="00F375CF" w:rsidRDefault="00BE6138" w:rsidP="00D040D8">
            <w:pPr>
              <w:pStyle w:val="TAL"/>
              <w:rPr>
                <w:lang w:eastAsia="en-US"/>
              </w:rPr>
            </w:pPr>
            <w:r w:rsidRPr="00F375CF">
              <w:rPr>
                <w:lang w:eastAsia="en-US"/>
              </w:rPr>
              <w:t xml:space="preserve">Derivation path: </w:t>
            </w:r>
            <w:r w:rsidR="00CB4C25" w:rsidRPr="00F375CF">
              <w:rPr>
                <w:lang w:eastAsia="en-US"/>
              </w:rPr>
              <w:t xml:space="preserve">TS </w:t>
            </w:r>
            <w:r w:rsidRPr="00F375CF">
              <w:rPr>
                <w:lang w:eastAsia="en-US"/>
              </w:rPr>
              <w:t xml:space="preserve">38.508-1 </w:t>
            </w:r>
            <w:r w:rsidRPr="00F375CF">
              <w:rPr>
                <w:lang w:eastAsia="zh-CN"/>
              </w:rPr>
              <w:t>[4]</w:t>
            </w:r>
            <w:r w:rsidRPr="00F375CF">
              <w:rPr>
                <w:lang w:eastAsia="en-US"/>
              </w:rPr>
              <w:t xml:space="preserve"> table </w:t>
            </w:r>
            <w:r w:rsidR="0075232C" w:rsidRPr="00F375CF">
              <w:rPr>
                <w:lang w:eastAsia="en-US"/>
              </w:rPr>
              <w:t>4.6.1-28</w:t>
            </w:r>
          </w:p>
        </w:tc>
      </w:tr>
      <w:tr w:rsidR="00BE6138" w:rsidRPr="00F375CF" w14:paraId="7DC0BB35" w14:textId="77777777" w:rsidTr="00D040D8">
        <w:tc>
          <w:tcPr>
            <w:tcW w:w="4535" w:type="dxa"/>
            <w:tcBorders>
              <w:bottom w:val="single" w:sz="4" w:space="0" w:color="auto"/>
            </w:tcBorders>
            <w:shd w:val="clear" w:color="auto" w:fill="auto"/>
          </w:tcPr>
          <w:p w14:paraId="12C9C366" w14:textId="77777777" w:rsidR="00BE6138" w:rsidRPr="00F375CF" w:rsidRDefault="00BE6138" w:rsidP="00D040D8">
            <w:pPr>
              <w:pStyle w:val="TAH"/>
              <w:rPr>
                <w:lang w:eastAsia="en-US"/>
              </w:rPr>
            </w:pPr>
            <w:r w:rsidRPr="00F375CF">
              <w:rPr>
                <w:lang w:eastAsia="en-US"/>
              </w:rPr>
              <w:t>Information Element</w:t>
            </w:r>
          </w:p>
        </w:tc>
        <w:tc>
          <w:tcPr>
            <w:tcW w:w="2267" w:type="dxa"/>
            <w:tcBorders>
              <w:bottom w:val="single" w:sz="4" w:space="0" w:color="auto"/>
            </w:tcBorders>
            <w:shd w:val="clear" w:color="auto" w:fill="auto"/>
          </w:tcPr>
          <w:p w14:paraId="6159CCDC" w14:textId="77777777" w:rsidR="00BE6138" w:rsidRPr="00F375CF" w:rsidRDefault="00BE6138" w:rsidP="00D040D8">
            <w:pPr>
              <w:pStyle w:val="TAH"/>
              <w:rPr>
                <w:lang w:eastAsia="en-US"/>
              </w:rPr>
            </w:pPr>
            <w:r w:rsidRPr="00F375CF">
              <w:rPr>
                <w:lang w:eastAsia="en-US"/>
              </w:rPr>
              <w:t>Value/Remark</w:t>
            </w:r>
          </w:p>
        </w:tc>
        <w:tc>
          <w:tcPr>
            <w:tcW w:w="1700" w:type="dxa"/>
            <w:tcBorders>
              <w:bottom w:val="single" w:sz="4" w:space="0" w:color="auto"/>
            </w:tcBorders>
            <w:shd w:val="clear" w:color="auto" w:fill="auto"/>
          </w:tcPr>
          <w:p w14:paraId="4D150596" w14:textId="77777777" w:rsidR="00BE6138" w:rsidRPr="00F375CF" w:rsidRDefault="00BE6138" w:rsidP="00D040D8">
            <w:pPr>
              <w:pStyle w:val="TAH"/>
              <w:rPr>
                <w:lang w:eastAsia="en-US"/>
              </w:rPr>
            </w:pPr>
            <w:r w:rsidRPr="00F375CF">
              <w:rPr>
                <w:lang w:eastAsia="en-US"/>
              </w:rPr>
              <w:t>Comment</w:t>
            </w:r>
          </w:p>
        </w:tc>
        <w:tc>
          <w:tcPr>
            <w:tcW w:w="1135" w:type="dxa"/>
            <w:tcBorders>
              <w:bottom w:val="single" w:sz="4" w:space="0" w:color="auto"/>
            </w:tcBorders>
            <w:shd w:val="clear" w:color="auto" w:fill="auto"/>
          </w:tcPr>
          <w:p w14:paraId="3A843A63" w14:textId="77777777" w:rsidR="00BE6138" w:rsidRPr="00F375CF" w:rsidRDefault="00BE6138" w:rsidP="00D040D8">
            <w:pPr>
              <w:pStyle w:val="TAH"/>
              <w:rPr>
                <w:lang w:eastAsia="en-US"/>
              </w:rPr>
            </w:pPr>
            <w:r w:rsidRPr="00F375CF">
              <w:rPr>
                <w:lang w:eastAsia="en-US"/>
              </w:rPr>
              <w:t>Condition</w:t>
            </w:r>
          </w:p>
        </w:tc>
      </w:tr>
      <w:tr w:rsidR="00BE6138" w:rsidRPr="00F375CF"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F375CF" w:rsidRDefault="00BE6138" w:rsidP="00D040D8">
            <w:pPr>
              <w:pStyle w:val="TAL"/>
              <w:rPr>
                <w:lang w:eastAsia="en-US"/>
              </w:rPr>
            </w:pPr>
            <w:r w:rsidRPr="00F375CF">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F375CF" w:rsidRDefault="00BE6138" w:rsidP="00D040D8">
            <w:pPr>
              <w:pStyle w:val="TAL"/>
              <w:rPr>
                <w:lang w:eastAsia="en-US"/>
              </w:rPr>
            </w:pPr>
          </w:p>
        </w:tc>
      </w:tr>
      <w:tr w:rsidR="00BE6138" w:rsidRPr="00F375CF"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F375CF" w:rsidRDefault="00BE6138" w:rsidP="00D040D8">
            <w:pPr>
              <w:pStyle w:val="TAL"/>
              <w:rPr>
                <w:lang w:eastAsia="en-US"/>
              </w:rPr>
            </w:pPr>
            <w:r w:rsidRPr="00F375CF">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F375CF" w:rsidRDefault="00BE6138" w:rsidP="00D040D8">
            <w:pPr>
              <w:pStyle w:val="TAL"/>
              <w:rPr>
                <w:lang w:eastAsia="en-US"/>
              </w:rPr>
            </w:pPr>
          </w:p>
        </w:tc>
      </w:tr>
      <w:tr w:rsidR="00BE6138" w:rsidRPr="00F375CF"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F375CF" w:rsidRDefault="00BE6138" w:rsidP="00D040D8">
            <w:pPr>
              <w:pStyle w:val="TAL"/>
              <w:rPr>
                <w:lang w:eastAsia="en-US"/>
              </w:rPr>
            </w:pPr>
            <w:r w:rsidRPr="00F375CF">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F375CF" w:rsidRDefault="00BE6138" w:rsidP="00D040D8">
            <w:pPr>
              <w:pStyle w:val="TAL"/>
              <w:rPr>
                <w:lang w:eastAsia="en-US"/>
              </w:rPr>
            </w:pPr>
          </w:p>
        </w:tc>
      </w:tr>
      <w:tr w:rsidR="00BE6138" w:rsidRPr="00F375CF"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F375CF" w:rsidRDefault="00BE6138" w:rsidP="00D040D8">
            <w:pPr>
              <w:pStyle w:val="TAL"/>
              <w:rPr>
                <w:lang w:eastAsia="en-US"/>
              </w:rPr>
            </w:pPr>
          </w:p>
        </w:tc>
      </w:tr>
      <w:tr w:rsidR="00BE6138" w:rsidRPr="00F375CF"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F375CF" w:rsidRDefault="00BE6138" w:rsidP="00D040D8">
            <w:pPr>
              <w:pStyle w:val="TAL"/>
              <w:rPr>
                <w:lang w:eastAsia="en-US"/>
              </w:rPr>
            </w:pPr>
          </w:p>
        </w:tc>
      </w:tr>
      <w:tr w:rsidR="00BE6138" w:rsidRPr="00F375CF"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F375CF"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F375CF" w:rsidRDefault="00BE6138" w:rsidP="00D040D8">
            <w:pPr>
              <w:pStyle w:val="TAL"/>
              <w:rPr>
                <w:lang w:eastAsia="en-US"/>
              </w:rPr>
            </w:pPr>
          </w:p>
        </w:tc>
      </w:tr>
      <w:tr w:rsidR="00BE6138" w:rsidRPr="00F375CF"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w:t>
            </w:r>
            <w:r w:rsidRPr="00F375CF">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F375CF" w:rsidRDefault="00BE6138" w:rsidP="00D040D8">
            <w:pPr>
              <w:pStyle w:val="TAL"/>
              <w:rPr>
                <w:lang w:eastAsia="zh-CN"/>
              </w:rPr>
            </w:pPr>
            <w:r w:rsidRPr="00F375CF">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F375CF" w:rsidRDefault="00BE6138" w:rsidP="00D040D8">
            <w:pPr>
              <w:pStyle w:val="TAL"/>
              <w:rPr>
                <w:lang w:eastAsia="zh-CN"/>
              </w:rPr>
            </w:pPr>
            <w:r w:rsidRPr="00F375CF">
              <w:rPr>
                <w:lang w:eastAsia="zh-CN"/>
              </w:rPr>
              <w:t>FDD</w:t>
            </w:r>
          </w:p>
        </w:tc>
      </w:tr>
      <w:tr w:rsidR="00BE6138" w:rsidRPr="00F375CF"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w:t>
            </w:r>
            <w:r w:rsidRPr="00F375CF">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F375CF" w:rsidRDefault="00BE6138" w:rsidP="00D040D8">
            <w:pPr>
              <w:pStyle w:val="TAL"/>
              <w:rPr>
                <w:lang w:eastAsia="zh-CN"/>
              </w:rPr>
            </w:pPr>
            <w:r w:rsidRPr="00F375CF">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F375CF" w:rsidRDefault="00BE6138" w:rsidP="00D040D8">
            <w:pPr>
              <w:pStyle w:val="TAL"/>
              <w:rPr>
                <w:lang w:eastAsia="zh-CN"/>
              </w:rPr>
            </w:pPr>
            <w:r w:rsidRPr="00F375CF">
              <w:rPr>
                <w:lang w:eastAsia="zh-CN"/>
              </w:rPr>
              <w:t>TDD</w:t>
            </w:r>
          </w:p>
        </w:tc>
      </w:tr>
      <w:tr w:rsidR="00BE6138" w:rsidRPr="00F375CF"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w:t>
            </w:r>
            <w:r w:rsidRPr="00F375CF">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F375CF"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F375CF" w:rsidRDefault="00BE6138" w:rsidP="00D040D8">
            <w:pPr>
              <w:pStyle w:val="TAL"/>
              <w:rPr>
                <w:lang w:eastAsia="zh-CN"/>
              </w:rPr>
            </w:pPr>
          </w:p>
        </w:tc>
      </w:tr>
      <w:tr w:rsidR="00BE6138" w:rsidRPr="00F375CF"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w:t>
            </w:r>
            <w:r w:rsidRPr="00F375CF">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F375CF" w:rsidRDefault="00BE6138" w:rsidP="00D040D8">
            <w:pPr>
              <w:pStyle w:val="TAL"/>
              <w:rPr>
                <w:lang w:eastAsia="en-US"/>
              </w:rPr>
            </w:pPr>
          </w:p>
        </w:tc>
      </w:tr>
      <w:tr w:rsidR="00BE6138" w:rsidRPr="00F375CF"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F375CF" w:rsidRDefault="00BE6138" w:rsidP="00D040D8">
            <w:pPr>
              <w:pStyle w:val="TAL"/>
              <w:rPr>
                <w:lang w:eastAsia="zh-CN"/>
              </w:rPr>
            </w:pPr>
            <w:r w:rsidRPr="00F375CF">
              <w:rPr>
                <w:lang w:eastAsia="zh-CN"/>
              </w:rPr>
              <w:t xml:space="preserve">    </w:t>
            </w:r>
            <w:r w:rsidRPr="00F375CF">
              <w:rPr>
                <w:lang w:eastAsia="en-US"/>
              </w:rPr>
              <w:t xml:space="preserve">  </w:t>
            </w:r>
            <w:r w:rsidRPr="00F375CF">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F375CF" w:rsidRDefault="00BE6138" w:rsidP="00D040D8">
            <w:pPr>
              <w:pStyle w:val="TAL"/>
              <w:rPr>
                <w:lang w:eastAsia="en-US"/>
              </w:rPr>
            </w:pPr>
          </w:p>
        </w:tc>
      </w:tr>
      <w:tr w:rsidR="00BE6138" w:rsidRPr="00F375CF"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F375CF" w:rsidRDefault="00BE6138" w:rsidP="00D040D8">
            <w:pPr>
              <w:pStyle w:val="TAL"/>
              <w:ind w:firstLine="195"/>
              <w:rPr>
                <w:lang w:eastAsia="zh-CN"/>
              </w:rPr>
            </w:pPr>
            <w:r w:rsidRPr="00F375CF">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F375CF" w:rsidRDefault="00BE6138" w:rsidP="00D040D8">
            <w:pPr>
              <w:pStyle w:val="TAL"/>
              <w:rPr>
                <w:lang w:eastAsia="en-US"/>
              </w:rPr>
            </w:pPr>
          </w:p>
        </w:tc>
      </w:tr>
      <w:tr w:rsidR="00BE6138" w:rsidRPr="00F375CF"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F375CF" w:rsidRDefault="00BE6138" w:rsidP="00D040D8">
            <w:pPr>
              <w:pStyle w:val="TAL"/>
              <w:rPr>
                <w:lang w:eastAsia="zh-CN"/>
              </w:rPr>
            </w:pPr>
            <w:r w:rsidRPr="00F375CF">
              <w:rPr>
                <w:lang w:eastAsia="en-US"/>
              </w:rPr>
              <w:t xml:space="preserve">  </w:t>
            </w:r>
            <w:r w:rsidRPr="00F375CF">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F375CF" w:rsidRDefault="00BE6138" w:rsidP="00D040D8">
            <w:pPr>
              <w:pStyle w:val="TAL"/>
              <w:rPr>
                <w:lang w:eastAsia="en-US"/>
              </w:rPr>
            </w:pPr>
          </w:p>
        </w:tc>
      </w:tr>
      <w:tr w:rsidR="00BE6138" w:rsidRPr="00F375CF"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F375CF" w:rsidRDefault="00BE6138" w:rsidP="00D040D8">
            <w:pPr>
              <w:pStyle w:val="TAL"/>
              <w:rPr>
                <w:lang w:eastAsia="en-US"/>
              </w:rPr>
            </w:pPr>
            <w:r w:rsidRPr="00F375CF">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F375CF"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F375CF"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F375CF" w:rsidRDefault="00BE6138" w:rsidP="00D040D8">
            <w:pPr>
              <w:pStyle w:val="TAL"/>
              <w:rPr>
                <w:lang w:eastAsia="en-US"/>
              </w:rPr>
            </w:pPr>
          </w:p>
        </w:tc>
      </w:tr>
    </w:tbl>
    <w:p w14:paraId="60C9D9C2" w14:textId="77777777" w:rsidR="009B2334" w:rsidRPr="00F375CF" w:rsidRDefault="009B2334" w:rsidP="00F57D70"/>
    <w:p w14:paraId="3AB3D685" w14:textId="77777777" w:rsidR="009B2334" w:rsidRPr="00F375CF" w:rsidRDefault="009B2334" w:rsidP="009B2334">
      <w:pPr>
        <w:pStyle w:val="Heading5"/>
      </w:pPr>
      <w:r w:rsidRPr="00F375CF">
        <w:t>7.1.1.2.5</w:t>
      </w:r>
      <w:r w:rsidRPr="00F375CF">
        <w:tab/>
        <w:t>Correct HARQ process handling / DL grant prioritization</w:t>
      </w:r>
    </w:p>
    <w:p w14:paraId="5AF63187" w14:textId="77777777" w:rsidR="009B2334" w:rsidRPr="00F375CF" w:rsidRDefault="009B2334" w:rsidP="009B2334">
      <w:pPr>
        <w:pStyle w:val="H6"/>
        <w:rPr>
          <w:lang w:eastAsia="sv-SE"/>
        </w:rPr>
      </w:pPr>
      <w:r w:rsidRPr="00F375CF">
        <w:rPr>
          <w:lang w:eastAsia="sv-SE"/>
        </w:rPr>
        <w:t>7.1.1.2.5.1</w:t>
      </w:r>
      <w:r w:rsidRPr="00F375CF">
        <w:rPr>
          <w:lang w:eastAsia="sv-SE"/>
        </w:rPr>
        <w:tab/>
        <w:t>Test Purpose (TP)</w:t>
      </w:r>
    </w:p>
    <w:p w14:paraId="31D6F391" w14:textId="77777777" w:rsidR="009B2334" w:rsidRPr="00F375CF" w:rsidRDefault="009B2334" w:rsidP="009B2334">
      <w:pPr>
        <w:pStyle w:val="H6"/>
        <w:rPr>
          <w:lang w:eastAsia="sv-SE"/>
        </w:rPr>
      </w:pPr>
      <w:r w:rsidRPr="00F375CF">
        <w:rPr>
          <w:lang w:eastAsia="sv-SE"/>
        </w:rPr>
        <w:t>(1)</w:t>
      </w:r>
    </w:p>
    <w:p w14:paraId="1E4ACE41" w14:textId="77777777" w:rsidR="009B2334" w:rsidRPr="00F375CF" w:rsidRDefault="009B2334" w:rsidP="009B2334">
      <w:pPr>
        <w:pStyle w:val="PL"/>
        <w:rPr>
          <w:noProof w:val="0"/>
          <w:lang w:eastAsia="sv-SE"/>
        </w:rPr>
      </w:pPr>
      <w:r w:rsidRPr="00F375CF">
        <w:rPr>
          <w:b/>
          <w:noProof w:val="0"/>
          <w:lang w:eastAsia="sv-SE"/>
        </w:rPr>
        <w:t>with</w:t>
      </w:r>
      <w:r w:rsidRPr="00F375CF">
        <w:rPr>
          <w:noProof w:val="0"/>
          <w:lang w:eastAsia="sv-SE"/>
        </w:rPr>
        <w:t xml:space="preserve"> { UE in RRC_CONNECTED state and is configured with two PUCCH-config each corresponds to a PHY priority}</w:t>
      </w:r>
    </w:p>
    <w:p w14:paraId="36D75F84" w14:textId="77777777" w:rsidR="009B2334" w:rsidRPr="00F375CF" w:rsidRDefault="009B2334" w:rsidP="009B2334">
      <w:pPr>
        <w:pStyle w:val="PL"/>
        <w:rPr>
          <w:noProof w:val="0"/>
          <w:lang w:eastAsia="sv-SE"/>
        </w:rPr>
      </w:pPr>
      <w:r w:rsidRPr="00F375CF">
        <w:rPr>
          <w:b/>
          <w:noProof w:val="0"/>
          <w:lang w:eastAsia="sv-SE"/>
        </w:rPr>
        <w:t>ensure that</w:t>
      </w:r>
      <w:r w:rsidRPr="00F375CF">
        <w:rPr>
          <w:noProof w:val="0"/>
          <w:lang w:eastAsia="sv-SE"/>
        </w:rPr>
        <w:t xml:space="preserve"> {</w:t>
      </w:r>
    </w:p>
    <w:p w14:paraId="7F7824DD" w14:textId="77777777" w:rsidR="009B2334" w:rsidRPr="00F375CF" w:rsidRDefault="009B2334" w:rsidP="009B2334">
      <w:pPr>
        <w:pStyle w:val="PL"/>
        <w:rPr>
          <w:noProof w:val="0"/>
          <w:lang w:eastAsia="sv-SE"/>
        </w:rPr>
      </w:pPr>
      <w:r w:rsidRPr="00F375CF">
        <w:rPr>
          <w:noProof w:val="0"/>
          <w:lang w:eastAsia="sv-SE"/>
        </w:rPr>
        <w:t xml:space="preserve">  </w:t>
      </w:r>
      <w:r w:rsidRPr="00F375CF">
        <w:rPr>
          <w:b/>
          <w:noProof w:val="0"/>
          <w:lang w:eastAsia="sv-SE"/>
        </w:rPr>
        <w:t xml:space="preserve">when </w:t>
      </w:r>
      <w:r w:rsidRPr="00F375CF">
        <w:rPr>
          <w:noProof w:val="0"/>
          <w:lang w:eastAsia="sv-SE"/>
        </w:rPr>
        <w:t>{ UE receives DL MAC PDU’s with DL grant indicating different priorities }</w:t>
      </w:r>
    </w:p>
    <w:p w14:paraId="3F2B314A" w14:textId="77777777" w:rsidR="009B2334" w:rsidRPr="00F375CF" w:rsidRDefault="009B2334" w:rsidP="009B2334">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transmit the HARQ feedback using correct PUCCH resource as per priority}</w:t>
      </w:r>
    </w:p>
    <w:p w14:paraId="770EB939" w14:textId="7970B32A" w:rsidR="009B2334" w:rsidRPr="00F375CF" w:rsidRDefault="009B2334" w:rsidP="009B2334">
      <w:pPr>
        <w:pStyle w:val="PL"/>
        <w:rPr>
          <w:noProof w:val="0"/>
          <w:lang w:eastAsia="sv-SE"/>
        </w:rPr>
      </w:pPr>
      <w:r w:rsidRPr="00F375CF">
        <w:rPr>
          <w:noProof w:val="0"/>
          <w:lang w:eastAsia="sv-SE"/>
        </w:rPr>
        <w:t>}</w:t>
      </w:r>
    </w:p>
    <w:p w14:paraId="73964725" w14:textId="77777777" w:rsidR="009B2334" w:rsidRPr="00F375CF" w:rsidRDefault="009B2334" w:rsidP="009B2334">
      <w:pPr>
        <w:pStyle w:val="PL"/>
        <w:rPr>
          <w:noProof w:val="0"/>
          <w:lang w:eastAsia="sv-SE"/>
        </w:rPr>
      </w:pPr>
    </w:p>
    <w:p w14:paraId="0AE4BBA4" w14:textId="77777777" w:rsidR="009B2334" w:rsidRPr="00F375CF" w:rsidRDefault="009B2334" w:rsidP="009B2334">
      <w:pPr>
        <w:pStyle w:val="H6"/>
        <w:rPr>
          <w:lang w:eastAsia="sv-SE"/>
        </w:rPr>
      </w:pPr>
      <w:r w:rsidRPr="00F375CF">
        <w:rPr>
          <w:lang w:eastAsia="sv-SE"/>
        </w:rPr>
        <w:t>7.1.1.2.5.2</w:t>
      </w:r>
      <w:r w:rsidRPr="00F375CF">
        <w:rPr>
          <w:lang w:eastAsia="sv-SE"/>
        </w:rPr>
        <w:tab/>
        <w:t>Conformance requirements</w:t>
      </w:r>
    </w:p>
    <w:p w14:paraId="03FF46D7" w14:textId="77777777" w:rsidR="009B2334" w:rsidRPr="00F375CF" w:rsidRDefault="009B2334" w:rsidP="009B2334">
      <w:pPr>
        <w:rPr>
          <w:lang w:eastAsia="sv-SE"/>
        </w:rPr>
      </w:pPr>
      <w:r w:rsidRPr="00F375CF">
        <w:rPr>
          <w:lang w:eastAsia="sv-SE"/>
        </w:rPr>
        <w:t xml:space="preserve">References: The conformance requirements covered in the present TC are specified in: TS 38.213 clause 9, 9.2.4. </w:t>
      </w:r>
      <w:r w:rsidRPr="00F375CF">
        <w:t>Unless otherwise stated these are Rel-16 requirements.</w:t>
      </w:r>
    </w:p>
    <w:p w14:paraId="734D6BC9" w14:textId="77777777" w:rsidR="009B2334" w:rsidRPr="00F375CF" w:rsidRDefault="009B2334" w:rsidP="009B2334">
      <w:pPr>
        <w:rPr>
          <w:lang w:eastAsia="sv-SE"/>
        </w:rPr>
      </w:pPr>
      <w:r w:rsidRPr="00F375CF">
        <w:rPr>
          <w:lang w:eastAsia="sv-SE"/>
        </w:rPr>
        <w:t>[TS 38.213, clause 9]</w:t>
      </w:r>
    </w:p>
    <w:p w14:paraId="7C2CFB5F" w14:textId="77777777" w:rsidR="009B2334" w:rsidRPr="00F375CF" w:rsidRDefault="009B2334" w:rsidP="009B2334">
      <w:pPr>
        <w:rPr>
          <w:lang w:eastAsia="zh-CN"/>
        </w:rPr>
      </w:pPr>
      <w:r w:rsidRPr="00F375CF">
        <w:rPr>
          <w:lang w:eastAsia="zh-CN"/>
        </w:rPr>
        <w:t xml:space="preserve">A PUSCH or a PUCCH transmission, including repetitions if any, can be of priority index 0 or of priority index 1. For a configured grant PUSCH transmission, a UE determines a priority index from </w:t>
      </w:r>
      <w:r w:rsidRPr="00F375CF">
        <w:rPr>
          <w:i/>
          <w:iCs/>
          <w:lang w:eastAsia="zh-CN"/>
        </w:rPr>
        <w:t>phy-PriorityIndex</w:t>
      </w:r>
      <w:r w:rsidRPr="00F375CF">
        <w:rPr>
          <w:lang w:eastAsia="zh-CN"/>
        </w:rPr>
        <w:t xml:space="preserve">, if provided. </w:t>
      </w:r>
      <w:r w:rsidRPr="00F375CF">
        <w:t xml:space="preserve">For a PUCCH transmission with HARQ-ACK information corresponding to a SPS PDSCH reception or a SPS PDSCH release, a UE determines a priority index from </w:t>
      </w:r>
      <w:r w:rsidRPr="00F375CF">
        <w:rPr>
          <w:i/>
          <w:iCs/>
          <w:lang w:eastAsia="zh-CN"/>
        </w:rPr>
        <w:t>harq-CodebookID</w:t>
      </w:r>
      <w:r w:rsidRPr="00F375CF">
        <w:rPr>
          <w:lang w:eastAsia="zh-CN"/>
        </w:rPr>
        <w:t xml:space="preserve">, if provided. For a PUCCH transmission with SR, a UE determines the corresponding priority as described in Clause 9.2.4. </w:t>
      </w:r>
      <w:r w:rsidRPr="00F375CF">
        <w:rPr>
          <w:rFonts w:eastAsia="Gulim"/>
        </w:rPr>
        <w:t xml:space="preserve">For a PUSCH transmission with semi-persistent CSI report, a UE determines a priority index from a priority indicator field, if provided, in a DCI format that activates the semi-persistent CSI report. </w:t>
      </w:r>
      <w:r w:rsidRPr="00F375CF">
        <w:rPr>
          <w:lang w:eastAsia="zh-CN"/>
        </w:rPr>
        <w:t xml:space="preserve">If a priority index is not provided to a UE for a PUSCH or a PUCCH transmission, the priority index is 0. </w:t>
      </w:r>
    </w:p>
    <w:p w14:paraId="64B4675E" w14:textId="77777777" w:rsidR="009B2334" w:rsidRPr="00F375CF" w:rsidRDefault="009B2334" w:rsidP="009B2334">
      <w:pPr>
        <w:rPr>
          <w:lang w:eastAsia="sv-SE"/>
        </w:rPr>
      </w:pPr>
      <w:r w:rsidRPr="00F375CF">
        <w:rPr>
          <w:lang w:eastAsia="sv-SE"/>
        </w:rPr>
        <w:t>[TS 38.213, clause 9.1]</w:t>
      </w:r>
    </w:p>
    <w:p w14:paraId="77EE64BA" w14:textId="77777777" w:rsidR="009B2334" w:rsidRPr="00F375CF" w:rsidRDefault="009B2334" w:rsidP="009B2334">
      <w:r w:rsidRPr="00F375CF">
        <w:t xml:space="preserve">If a UE is provided </w:t>
      </w:r>
      <w:r w:rsidRPr="00F375CF">
        <w:rPr>
          <w:i/>
          <w:iCs/>
        </w:rPr>
        <w:t>pdsch-HARQ-ACK-Codebook</w:t>
      </w:r>
      <w:r w:rsidRPr="00F375CF">
        <w:rPr>
          <w:i/>
        </w:rPr>
        <w:t>List</w:t>
      </w:r>
      <w:r w:rsidRPr="00F375CF">
        <w:rPr>
          <w:iCs/>
        </w:rPr>
        <w:t xml:space="preserve">, </w:t>
      </w:r>
      <w:r w:rsidRPr="00F375CF">
        <w:t xml:space="preserve">the UE can be indicated by </w:t>
      </w:r>
      <w:r w:rsidRPr="00F375CF">
        <w:rPr>
          <w:i/>
          <w:iCs/>
        </w:rPr>
        <w:t>pdsch-HARQ-ACK-CodebookList</w:t>
      </w:r>
      <w:r w:rsidRPr="00F375CF">
        <w:t xml:space="preserve"> to generate one or two HARQ-ACK codebooks. </w:t>
      </w:r>
      <w:r w:rsidRPr="00F375CF">
        <w:rPr>
          <w:lang w:eastAsia="zh-CN"/>
        </w:rPr>
        <w:t xml:space="preserve">If the UE is indicated to generate one HARQ-ACK codebook, the HARQ-ACK codebook is associated with a PUCCH of priority index 0. </w:t>
      </w:r>
      <w:r w:rsidRPr="00F375CF">
        <w:t xml:space="preserve">If a UE is provided </w:t>
      </w:r>
      <w:r w:rsidRPr="00F375CF">
        <w:rPr>
          <w:i/>
          <w:iCs/>
        </w:rPr>
        <w:t>pdsch-HARQ-ACK-CodebookList</w:t>
      </w:r>
      <w:r w:rsidRPr="00F375CF">
        <w:t xml:space="preserve">, the UE multiplexes in a same HARQ-ACK codebook only HARQ-ACK information associated with a same priority index. </w:t>
      </w:r>
      <w:r w:rsidRPr="00F375CF">
        <w:rPr>
          <w:lang w:eastAsia="zh-CN"/>
        </w:rPr>
        <w:t>If the UE is indicated to generate two HARQ-ACK codebooks</w:t>
      </w:r>
    </w:p>
    <w:p w14:paraId="4CAB8C4E" w14:textId="67345525" w:rsidR="009B2334" w:rsidRPr="00F375CF" w:rsidRDefault="009B2334" w:rsidP="00F57D70">
      <w:pPr>
        <w:ind w:left="568" w:hanging="284"/>
      </w:pPr>
      <w:r w:rsidRPr="00F375CF">
        <w:t>-</w:t>
      </w:r>
      <w:r w:rsidRPr="00F375CF">
        <w:tab/>
        <w:t>a first HARQ-ACK codebook is associated with a PUCCH of priority index 0 and a second HARQ-ACK codebook is associated with a PUCCH of priority index 1</w:t>
      </w:r>
    </w:p>
    <w:p w14:paraId="6C3264E6" w14:textId="77777777" w:rsidR="009B2334" w:rsidRPr="00F375CF" w:rsidRDefault="009B2334" w:rsidP="009B2334">
      <w:pPr>
        <w:rPr>
          <w:lang w:eastAsia="sv-SE"/>
        </w:rPr>
      </w:pPr>
      <w:r w:rsidRPr="00F375CF">
        <w:rPr>
          <w:lang w:eastAsia="sv-SE"/>
        </w:rPr>
        <w:t>[TS 38.213, clause 9.2.4]</w:t>
      </w:r>
    </w:p>
    <w:p w14:paraId="48BBF724" w14:textId="5DB34C46" w:rsidR="009B2334" w:rsidRPr="00F375CF" w:rsidRDefault="009B2334" w:rsidP="009B2334">
      <w:r w:rsidRPr="00F375CF">
        <w:rPr>
          <w:lang w:eastAsia="zh-CN"/>
        </w:rPr>
        <w:lastRenderedPageBreak/>
        <w:t xml:space="preserve">A UE can be configured by </w:t>
      </w:r>
      <w:r w:rsidRPr="00F375CF">
        <w:rPr>
          <w:i/>
          <w:lang w:eastAsia="zh-CN"/>
        </w:rPr>
        <w:t>SchedulingRequestResourceConfig</w:t>
      </w:r>
      <w:r w:rsidRPr="00F375CF">
        <w:rPr>
          <w:lang w:eastAsia="zh-CN"/>
        </w:rPr>
        <w:t xml:space="preserve"> a set of configurations for SR in a PUCCH transmission using either PUCCH format 0 or PUCCH format 1. A UE can be configured by </w:t>
      </w:r>
      <w:r w:rsidRPr="00F375CF">
        <w:rPr>
          <w:i/>
        </w:rPr>
        <w:t>schedulingRequestID-BFR-SCell</w:t>
      </w:r>
      <w:r w:rsidRPr="00F375CF">
        <w:rPr>
          <w:lang w:eastAsia="zh-CN"/>
        </w:rPr>
        <w:t xml:space="preserve"> a configuration for LRR in a PUCCH transmission using either PUCCH format 0 or PUCCH format 1. The UE can be provided, by </w:t>
      </w:r>
      <w:r w:rsidRPr="00F375CF">
        <w:rPr>
          <w:i/>
          <w:iCs/>
        </w:rPr>
        <w:t>phy-PriorityIndex</w:t>
      </w:r>
      <w:r w:rsidRPr="00F375CF">
        <w:rPr>
          <w:lang w:eastAsia="zh-CN"/>
        </w:rPr>
        <w:t xml:space="preserve"> in </w:t>
      </w:r>
      <w:r w:rsidRPr="00F375CF">
        <w:rPr>
          <w:i/>
          <w:lang w:eastAsia="zh-CN"/>
        </w:rPr>
        <w:t>SchedulingRequestResourceConfig</w:t>
      </w:r>
      <w:r w:rsidRPr="00F375CF">
        <w:rPr>
          <w:lang w:eastAsia="zh-CN"/>
        </w:rPr>
        <w:t>, a priority index 0 or a priority index 1 for the SR. If the UE is not provided a priority index for SR, the priority index is 0.</w:t>
      </w:r>
    </w:p>
    <w:p w14:paraId="6E04EEE6" w14:textId="77777777" w:rsidR="009B2334" w:rsidRPr="00F375CF" w:rsidRDefault="009B2334" w:rsidP="009B2334">
      <w:pPr>
        <w:pStyle w:val="H6"/>
        <w:rPr>
          <w:lang w:eastAsia="sv-SE"/>
        </w:rPr>
      </w:pPr>
      <w:r w:rsidRPr="00F375CF">
        <w:rPr>
          <w:lang w:eastAsia="sv-SE"/>
        </w:rPr>
        <w:t>7.1.1.2.5.3</w:t>
      </w:r>
      <w:r w:rsidRPr="00F375CF">
        <w:rPr>
          <w:lang w:eastAsia="sv-SE"/>
        </w:rPr>
        <w:tab/>
        <w:t>Test description</w:t>
      </w:r>
    </w:p>
    <w:p w14:paraId="4E4DF10E" w14:textId="77777777" w:rsidR="009B2334" w:rsidRPr="00F375CF" w:rsidRDefault="009B2334" w:rsidP="009B2334">
      <w:pPr>
        <w:pStyle w:val="H6"/>
        <w:rPr>
          <w:lang w:eastAsia="sv-SE"/>
        </w:rPr>
      </w:pPr>
      <w:r w:rsidRPr="00F375CF">
        <w:rPr>
          <w:lang w:eastAsia="sv-SE"/>
        </w:rPr>
        <w:t>7.1.1.2.5.3.1</w:t>
      </w:r>
      <w:r w:rsidRPr="00F375CF">
        <w:rPr>
          <w:lang w:eastAsia="sv-SE"/>
        </w:rPr>
        <w:tab/>
        <w:t>Pre-test conditions</w:t>
      </w:r>
    </w:p>
    <w:p w14:paraId="1F257789" w14:textId="77777777" w:rsidR="009B2334" w:rsidRPr="00F375CF" w:rsidRDefault="009B2334" w:rsidP="009B2334">
      <w:pPr>
        <w:rPr>
          <w:lang w:eastAsia="sv-SE"/>
        </w:rPr>
      </w:pPr>
      <w:r w:rsidRPr="00F375CF">
        <w:rPr>
          <w:lang w:eastAsia="sv-SE"/>
        </w:rPr>
        <w:t>Same Pre-test conditions as in clause 7.1.1.0 except that set to return no data in uplink and parameters as in Table 7.1.1.2.5.3.1-1.</w:t>
      </w:r>
    </w:p>
    <w:p w14:paraId="7B678740" w14:textId="77777777" w:rsidR="009B2334" w:rsidRPr="00F375CF" w:rsidRDefault="009B2334" w:rsidP="009B2334">
      <w:pPr>
        <w:pStyle w:val="TH"/>
        <w:rPr>
          <w:lang w:eastAsia="sv-SE"/>
        </w:rPr>
      </w:pPr>
      <w:r w:rsidRPr="00F375CF">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F375CF" w14:paraId="1EA493C9" w14:textId="77777777" w:rsidTr="00AB7AF6">
        <w:tc>
          <w:tcPr>
            <w:tcW w:w="4560" w:type="dxa"/>
          </w:tcPr>
          <w:p w14:paraId="4DBCA333" w14:textId="77777777" w:rsidR="009B2334" w:rsidRPr="00F375CF" w:rsidRDefault="009B2334" w:rsidP="00AB7AF6">
            <w:pPr>
              <w:pStyle w:val="TAL"/>
              <w:jc w:val="center"/>
              <w:rPr>
                <w:b/>
                <w:lang w:eastAsia="en-US"/>
              </w:rPr>
            </w:pPr>
            <w:r w:rsidRPr="00F375CF">
              <w:rPr>
                <w:b/>
                <w:lang w:eastAsia="en-US"/>
              </w:rPr>
              <w:t>Parameter</w:t>
            </w:r>
          </w:p>
        </w:tc>
        <w:tc>
          <w:tcPr>
            <w:tcW w:w="1960" w:type="dxa"/>
          </w:tcPr>
          <w:p w14:paraId="58CDCC98" w14:textId="77777777" w:rsidR="009B2334" w:rsidRPr="00F375CF" w:rsidRDefault="009B2334" w:rsidP="00AB7AF6">
            <w:pPr>
              <w:pStyle w:val="TAL"/>
              <w:jc w:val="center"/>
              <w:rPr>
                <w:b/>
                <w:lang w:eastAsia="en-US"/>
              </w:rPr>
            </w:pPr>
            <w:r w:rsidRPr="00F375CF">
              <w:rPr>
                <w:b/>
                <w:lang w:eastAsia="en-US"/>
              </w:rPr>
              <w:t>Value</w:t>
            </w:r>
          </w:p>
        </w:tc>
        <w:tc>
          <w:tcPr>
            <w:tcW w:w="1960" w:type="dxa"/>
          </w:tcPr>
          <w:p w14:paraId="6A2EC0BA" w14:textId="77777777" w:rsidR="009B2334" w:rsidRPr="00F375CF" w:rsidRDefault="009B2334" w:rsidP="00AB7AF6">
            <w:pPr>
              <w:pStyle w:val="TAL"/>
              <w:jc w:val="center"/>
              <w:rPr>
                <w:b/>
                <w:lang w:eastAsia="en-US"/>
              </w:rPr>
            </w:pPr>
            <w:r w:rsidRPr="00F375CF">
              <w:rPr>
                <w:b/>
                <w:lang w:eastAsia="en-US"/>
              </w:rPr>
              <w:t>Comment</w:t>
            </w:r>
          </w:p>
        </w:tc>
      </w:tr>
      <w:tr w:rsidR="009B2334" w:rsidRPr="00F375CF" w14:paraId="283CCE4F" w14:textId="77777777" w:rsidTr="00AB7AF6">
        <w:tc>
          <w:tcPr>
            <w:tcW w:w="4560" w:type="dxa"/>
          </w:tcPr>
          <w:p w14:paraId="2AC6554C" w14:textId="35411491" w:rsidR="009B2334" w:rsidRPr="00F375CF" w:rsidRDefault="000F6081" w:rsidP="00AB7AF6">
            <w:pPr>
              <w:pStyle w:val="TAL"/>
            </w:pPr>
            <w:r w:rsidRPr="00F375CF">
              <w:t>priorityIndicatorDCI-1-1-r16</w:t>
            </w:r>
          </w:p>
        </w:tc>
        <w:tc>
          <w:tcPr>
            <w:tcW w:w="1960" w:type="dxa"/>
          </w:tcPr>
          <w:p w14:paraId="15C2FED5" w14:textId="1CBEDF1C" w:rsidR="009B2334" w:rsidRPr="00F375CF" w:rsidRDefault="000F6081" w:rsidP="00AB7AF6">
            <w:pPr>
              <w:pStyle w:val="TAL"/>
              <w:rPr>
                <w:lang w:eastAsia="en-US"/>
              </w:rPr>
            </w:pPr>
            <w:r w:rsidRPr="00F375CF">
              <w:rPr>
                <w:lang w:eastAsia="en-US"/>
              </w:rPr>
              <w:t>enabled</w:t>
            </w:r>
          </w:p>
        </w:tc>
        <w:tc>
          <w:tcPr>
            <w:tcW w:w="1960" w:type="dxa"/>
          </w:tcPr>
          <w:p w14:paraId="74B6EA06" w14:textId="543666E4" w:rsidR="009B2334" w:rsidRPr="00F375CF" w:rsidRDefault="009B2334" w:rsidP="00AB7AF6">
            <w:pPr>
              <w:pStyle w:val="TAL"/>
              <w:rPr>
                <w:lang w:eastAsia="en-US"/>
              </w:rPr>
            </w:pPr>
          </w:p>
        </w:tc>
      </w:tr>
      <w:tr w:rsidR="009B2334" w:rsidRPr="00F375CF" w14:paraId="6975007F" w14:textId="77777777" w:rsidTr="00AB7AF6">
        <w:tc>
          <w:tcPr>
            <w:tcW w:w="4560" w:type="dxa"/>
          </w:tcPr>
          <w:p w14:paraId="3FC3765B" w14:textId="65514E92" w:rsidR="009B2334" w:rsidRPr="00F375CF" w:rsidRDefault="009B2334" w:rsidP="00AB7AF6">
            <w:pPr>
              <w:pStyle w:val="TAL"/>
            </w:pPr>
            <w:r w:rsidRPr="00F375CF">
              <w:t>pdsch-HARQ-ACK-CodebookList-r16</w:t>
            </w:r>
          </w:p>
        </w:tc>
        <w:tc>
          <w:tcPr>
            <w:tcW w:w="1960" w:type="dxa"/>
          </w:tcPr>
          <w:p w14:paraId="48A049BD" w14:textId="77777777" w:rsidR="009B2334" w:rsidRPr="00F375CF" w:rsidRDefault="009B2334" w:rsidP="00AB7AF6">
            <w:pPr>
              <w:pStyle w:val="TAL"/>
            </w:pPr>
            <w:r w:rsidRPr="00F375CF">
              <w:t>dynamic, semiStatic</w:t>
            </w:r>
          </w:p>
        </w:tc>
        <w:tc>
          <w:tcPr>
            <w:tcW w:w="1960" w:type="dxa"/>
          </w:tcPr>
          <w:p w14:paraId="4839B8D8" w14:textId="77777777" w:rsidR="009B2334" w:rsidRPr="00F375CF" w:rsidRDefault="009B2334" w:rsidP="00AB7AF6">
            <w:pPr>
              <w:pStyle w:val="TAL"/>
              <w:rPr>
                <w:lang w:eastAsia="en-US"/>
              </w:rPr>
            </w:pPr>
            <w:r w:rsidRPr="00F375CF">
              <w:rPr>
                <w:lang w:eastAsia="en-US"/>
              </w:rPr>
              <w:t>2 entries</w:t>
            </w:r>
          </w:p>
        </w:tc>
      </w:tr>
    </w:tbl>
    <w:p w14:paraId="48A0F3A9" w14:textId="77777777" w:rsidR="009B2334" w:rsidRPr="00F375CF" w:rsidRDefault="009B2334" w:rsidP="009B2334">
      <w:pPr>
        <w:rPr>
          <w:lang w:eastAsia="sv-SE"/>
        </w:rPr>
      </w:pPr>
    </w:p>
    <w:p w14:paraId="61B066F8" w14:textId="77777777" w:rsidR="009B2334" w:rsidRPr="00F375CF" w:rsidRDefault="009B2334" w:rsidP="009B2334">
      <w:pPr>
        <w:pStyle w:val="H6"/>
        <w:rPr>
          <w:lang w:eastAsia="sv-SE"/>
        </w:rPr>
      </w:pPr>
      <w:r w:rsidRPr="00F375CF">
        <w:rPr>
          <w:lang w:eastAsia="sv-SE"/>
        </w:rPr>
        <w:t>7.1.1.2.5.3.2</w:t>
      </w:r>
      <w:r w:rsidRPr="00F375CF">
        <w:rPr>
          <w:lang w:eastAsia="sv-SE"/>
        </w:rPr>
        <w:tab/>
        <w:t>Test procedure sequence</w:t>
      </w:r>
    </w:p>
    <w:p w14:paraId="476B2A5C" w14:textId="77777777" w:rsidR="009B2334" w:rsidRPr="00F375CF" w:rsidRDefault="009B2334" w:rsidP="009B2334">
      <w:pPr>
        <w:pStyle w:val="TH"/>
        <w:rPr>
          <w:lang w:eastAsia="sv-SE"/>
        </w:rPr>
      </w:pPr>
      <w:r w:rsidRPr="00F375CF">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F375CF" w14:paraId="17046509" w14:textId="77777777" w:rsidTr="00AB7AF6">
        <w:tc>
          <w:tcPr>
            <w:tcW w:w="648" w:type="dxa"/>
            <w:tcBorders>
              <w:bottom w:val="nil"/>
            </w:tcBorders>
          </w:tcPr>
          <w:p w14:paraId="7544E555" w14:textId="77777777" w:rsidR="009B2334" w:rsidRPr="00F375CF" w:rsidRDefault="009B2334" w:rsidP="00AB7AF6">
            <w:pPr>
              <w:pStyle w:val="TAH"/>
              <w:rPr>
                <w:lang w:eastAsia="en-US"/>
              </w:rPr>
            </w:pPr>
            <w:r w:rsidRPr="00F375CF">
              <w:rPr>
                <w:lang w:eastAsia="en-US"/>
              </w:rPr>
              <w:t>St</w:t>
            </w:r>
          </w:p>
        </w:tc>
        <w:tc>
          <w:tcPr>
            <w:tcW w:w="3969" w:type="dxa"/>
            <w:tcBorders>
              <w:bottom w:val="nil"/>
            </w:tcBorders>
          </w:tcPr>
          <w:p w14:paraId="6F1EECE1" w14:textId="77777777" w:rsidR="009B2334" w:rsidRPr="00F375CF" w:rsidRDefault="009B2334" w:rsidP="00AB7AF6">
            <w:pPr>
              <w:pStyle w:val="TAH"/>
              <w:rPr>
                <w:lang w:eastAsia="en-US"/>
              </w:rPr>
            </w:pPr>
            <w:r w:rsidRPr="00F375CF">
              <w:rPr>
                <w:lang w:eastAsia="en-US"/>
              </w:rPr>
              <w:t>Procedure</w:t>
            </w:r>
          </w:p>
        </w:tc>
        <w:tc>
          <w:tcPr>
            <w:tcW w:w="3686" w:type="dxa"/>
            <w:gridSpan w:val="2"/>
          </w:tcPr>
          <w:p w14:paraId="10726F73" w14:textId="77777777" w:rsidR="009B2334" w:rsidRPr="00F375CF" w:rsidRDefault="009B2334" w:rsidP="00AB7AF6">
            <w:pPr>
              <w:pStyle w:val="TAH"/>
              <w:rPr>
                <w:lang w:eastAsia="en-US"/>
              </w:rPr>
            </w:pPr>
            <w:r w:rsidRPr="00F375CF">
              <w:rPr>
                <w:lang w:eastAsia="en-US"/>
              </w:rPr>
              <w:t>Message Sequence</w:t>
            </w:r>
          </w:p>
        </w:tc>
        <w:tc>
          <w:tcPr>
            <w:tcW w:w="567" w:type="dxa"/>
            <w:tcBorders>
              <w:bottom w:val="nil"/>
            </w:tcBorders>
          </w:tcPr>
          <w:p w14:paraId="112A3E0F" w14:textId="77777777" w:rsidR="009B2334" w:rsidRPr="00F375CF" w:rsidRDefault="009B2334" w:rsidP="00AB7AF6">
            <w:pPr>
              <w:pStyle w:val="TAH"/>
              <w:rPr>
                <w:lang w:eastAsia="en-US"/>
              </w:rPr>
            </w:pPr>
            <w:r w:rsidRPr="00F375CF">
              <w:rPr>
                <w:lang w:eastAsia="en-US"/>
              </w:rPr>
              <w:t>TP</w:t>
            </w:r>
          </w:p>
        </w:tc>
        <w:tc>
          <w:tcPr>
            <w:tcW w:w="892" w:type="dxa"/>
            <w:tcBorders>
              <w:bottom w:val="nil"/>
            </w:tcBorders>
          </w:tcPr>
          <w:p w14:paraId="1C9B9088" w14:textId="77777777" w:rsidR="009B2334" w:rsidRPr="00F375CF" w:rsidRDefault="009B2334" w:rsidP="00AB7AF6">
            <w:pPr>
              <w:pStyle w:val="TAH"/>
              <w:rPr>
                <w:lang w:eastAsia="en-US"/>
              </w:rPr>
            </w:pPr>
            <w:r w:rsidRPr="00F375CF">
              <w:rPr>
                <w:lang w:eastAsia="en-US"/>
              </w:rPr>
              <w:t>Verdict</w:t>
            </w:r>
          </w:p>
        </w:tc>
      </w:tr>
      <w:tr w:rsidR="009B2334" w:rsidRPr="00F375CF" w14:paraId="3FD6D5A1" w14:textId="77777777" w:rsidTr="00AB7AF6">
        <w:tc>
          <w:tcPr>
            <w:tcW w:w="648" w:type="dxa"/>
            <w:tcBorders>
              <w:top w:val="nil"/>
            </w:tcBorders>
          </w:tcPr>
          <w:p w14:paraId="1EA4C384" w14:textId="77777777" w:rsidR="009B2334" w:rsidRPr="00F375CF" w:rsidRDefault="009B2334" w:rsidP="00AB7AF6">
            <w:pPr>
              <w:pStyle w:val="TAH"/>
              <w:rPr>
                <w:lang w:eastAsia="en-US"/>
              </w:rPr>
            </w:pPr>
          </w:p>
        </w:tc>
        <w:tc>
          <w:tcPr>
            <w:tcW w:w="3969" w:type="dxa"/>
            <w:tcBorders>
              <w:top w:val="nil"/>
            </w:tcBorders>
          </w:tcPr>
          <w:p w14:paraId="31ED701A" w14:textId="77777777" w:rsidR="009B2334" w:rsidRPr="00F375CF" w:rsidRDefault="009B2334" w:rsidP="00AB7AF6">
            <w:pPr>
              <w:pStyle w:val="TAH"/>
              <w:rPr>
                <w:lang w:eastAsia="en-US"/>
              </w:rPr>
            </w:pPr>
          </w:p>
        </w:tc>
        <w:tc>
          <w:tcPr>
            <w:tcW w:w="709" w:type="dxa"/>
          </w:tcPr>
          <w:p w14:paraId="7CF2646B" w14:textId="77777777" w:rsidR="009B2334" w:rsidRPr="00F375CF" w:rsidRDefault="009B2334" w:rsidP="00AB7AF6">
            <w:pPr>
              <w:pStyle w:val="TAH"/>
              <w:rPr>
                <w:lang w:eastAsia="en-US"/>
              </w:rPr>
            </w:pPr>
            <w:r w:rsidRPr="00F375CF">
              <w:rPr>
                <w:lang w:eastAsia="en-US"/>
              </w:rPr>
              <w:t>U - S</w:t>
            </w:r>
          </w:p>
        </w:tc>
        <w:tc>
          <w:tcPr>
            <w:tcW w:w="2977" w:type="dxa"/>
          </w:tcPr>
          <w:p w14:paraId="7A0347F1" w14:textId="77777777" w:rsidR="009B2334" w:rsidRPr="00F375CF" w:rsidRDefault="009B2334" w:rsidP="00AB7AF6">
            <w:pPr>
              <w:pStyle w:val="TAH"/>
              <w:rPr>
                <w:lang w:eastAsia="en-US"/>
              </w:rPr>
            </w:pPr>
            <w:r w:rsidRPr="00F375CF">
              <w:rPr>
                <w:lang w:eastAsia="en-US"/>
              </w:rPr>
              <w:t>Message</w:t>
            </w:r>
          </w:p>
        </w:tc>
        <w:tc>
          <w:tcPr>
            <w:tcW w:w="567" w:type="dxa"/>
            <w:tcBorders>
              <w:top w:val="nil"/>
            </w:tcBorders>
          </w:tcPr>
          <w:p w14:paraId="6AEBD81E" w14:textId="77777777" w:rsidR="009B2334" w:rsidRPr="00F375CF" w:rsidRDefault="009B2334" w:rsidP="00AB7AF6">
            <w:pPr>
              <w:pStyle w:val="TAH"/>
              <w:rPr>
                <w:lang w:eastAsia="en-US"/>
              </w:rPr>
            </w:pPr>
          </w:p>
        </w:tc>
        <w:tc>
          <w:tcPr>
            <w:tcW w:w="892" w:type="dxa"/>
            <w:tcBorders>
              <w:top w:val="nil"/>
            </w:tcBorders>
          </w:tcPr>
          <w:p w14:paraId="74CEE291" w14:textId="77777777" w:rsidR="009B2334" w:rsidRPr="00F375CF" w:rsidRDefault="009B2334" w:rsidP="00AB7AF6">
            <w:pPr>
              <w:pStyle w:val="TAH"/>
              <w:rPr>
                <w:lang w:eastAsia="en-US"/>
              </w:rPr>
            </w:pPr>
          </w:p>
        </w:tc>
      </w:tr>
      <w:tr w:rsidR="009B2334" w:rsidRPr="00F375CF" w14:paraId="5E46C54F" w14:textId="77777777" w:rsidTr="00AB7AF6">
        <w:tc>
          <w:tcPr>
            <w:tcW w:w="648" w:type="dxa"/>
          </w:tcPr>
          <w:p w14:paraId="2FCE4C31" w14:textId="77777777" w:rsidR="009B2334" w:rsidRPr="00F375CF" w:rsidRDefault="009B2334" w:rsidP="00AB7AF6">
            <w:pPr>
              <w:pStyle w:val="TAC"/>
              <w:rPr>
                <w:lang w:eastAsia="en-US"/>
              </w:rPr>
            </w:pPr>
            <w:r w:rsidRPr="00F375CF">
              <w:rPr>
                <w:lang w:eastAsia="en-US"/>
              </w:rPr>
              <w:t>1</w:t>
            </w:r>
          </w:p>
        </w:tc>
        <w:tc>
          <w:tcPr>
            <w:tcW w:w="3969" w:type="dxa"/>
          </w:tcPr>
          <w:p w14:paraId="184DD150" w14:textId="77777777" w:rsidR="009B2334" w:rsidRPr="00F375CF" w:rsidRDefault="009B2334" w:rsidP="00AB7AF6">
            <w:pPr>
              <w:pStyle w:val="TAL"/>
              <w:rPr>
                <w:lang w:eastAsia="en-US"/>
              </w:rPr>
            </w:pPr>
            <w:r w:rsidRPr="00F375CF">
              <w:rPr>
                <w:lang w:eastAsia="en-US"/>
              </w:rPr>
              <w:t>SS transmits a downlink assignment addressed to the C-RNTI assigned to the UE with priority indicator =0</w:t>
            </w:r>
          </w:p>
        </w:tc>
        <w:tc>
          <w:tcPr>
            <w:tcW w:w="709" w:type="dxa"/>
          </w:tcPr>
          <w:p w14:paraId="7C63B7E9" w14:textId="77777777" w:rsidR="009B2334" w:rsidRPr="00F375CF" w:rsidRDefault="009B2334" w:rsidP="00AB7AF6">
            <w:pPr>
              <w:pStyle w:val="TAC"/>
              <w:rPr>
                <w:lang w:eastAsia="en-US"/>
              </w:rPr>
            </w:pPr>
            <w:r w:rsidRPr="00F375CF">
              <w:rPr>
                <w:lang w:eastAsia="en-US"/>
              </w:rPr>
              <w:t>&lt;--</w:t>
            </w:r>
          </w:p>
        </w:tc>
        <w:tc>
          <w:tcPr>
            <w:tcW w:w="2977" w:type="dxa"/>
          </w:tcPr>
          <w:p w14:paraId="18935B49" w14:textId="77777777" w:rsidR="009B2334" w:rsidRPr="00F375CF" w:rsidRDefault="009B2334" w:rsidP="00AB7AF6">
            <w:pPr>
              <w:pStyle w:val="TAL"/>
              <w:rPr>
                <w:lang w:eastAsia="en-US"/>
              </w:rPr>
            </w:pPr>
            <w:r w:rsidRPr="00F375CF">
              <w:rPr>
                <w:lang w:eastAsia="en-US"/>
              </w:rPr>
              <w:t>(PDCCH (C-RNTI) priority Ind =0)</w:t>
            </w:r>
          </w:p>
          <w:p w14:paraId="6821B9E3" w14:textId="77777777" w:rsidR="009B2334" w:rsidRPr="00F375CF" w:rsidRDefault="009B2334" w:rsidP="00AB7AF6">
            <w:pPr>
              <w:pStyle w:val="TAL"/>
              <w:rPr>
                <w:lang w:eastAsia="en-US"/>
              </w:rPr>
            </w:pPr>
            <w:r w:rsidRPr="00F375CF">
              <w:rPr>
                <w:lang w:eastAsia="en-US"/>
              </w:rPr>
              <w:t>(PDCCH (C-RNTI))</w:t>
            </w:r>
          </w:p>
        </w:tc>
        <w:tc>
          <w:tcPr>
            <w:tcW w:w="567" w:type="dxa"/>
          </w:tcPr>
          <w:p w14:paraId="70E52668" w14:textId="77777777" w:rsidR="009B2334" w:rsidRPr="00F375CF" w:rsidRDefault="009B2334" w:rsidP="00AB7AF6">
            <w:pPr>
              <w:pStyle w:val="TAC"/>
              <w:rPr>
                <w:lang w:eastAsia="en-US"/>
              </w:rPr>
            </w:pPr>
            <w:r w:rsidRPr="00F375CF">
              <w:rPr>
                <w:lang w:eastAsia="en-US"/>
              </w:rPr>
              <w:t>-</w:t>
            </w:r>
          </w:p>
        </w:tc>
        <w:tc>
          <w:tcPr>
            <w:tcW w:w="892" w:type="dxa"/>
          </w:tcPr>
          <w:p w14:paraId="21FF6808" w14:textId="77777777" w:rsidR="009B2334" w:rsidRPr="00F375CF" w:rsidRDefault="009B2334" w:rsidP="00AB7AF6">
            <w:pPr>
              <w:pStyle w:val="TAC"/>
              <w:rPr>
                <w:lang w:eastAsia="en-US"/>
              </w:rPr>
            </w:pPr>
            <w:r w:rsidRPr="00F375CF">
              <w:rPr>
                <w:lang w:eastAsia="en-US"/>
              </w:rPr>
              <w:t>-</w:t>
            </w:r>
          </w:p>
        </w:tc>
      </w:tr>
      <w:tr w:rsidR="009B2334" w:rsidRPr="00F375CF" w14:paraId="01496BFE" w14:textId="77777777" w:rsidTr="00AB7AF6">
        <w:tc>
          <w:tcPr>
            <w:tcW w:w="648" w:type="dxa"/>
          </w:tcPr>
          <w:p w14:paraId="5C0C4FB3" w14:textId="77777777" w:rsidR="009B2334" w:rsidRPr="00F375CF" w:rsidRDefault="009B2334" w:rsidP="00AB7AF6">
            <w:pPr>
              <w:pStyle w:val="TAC"/>
              <w:rPr>
                <w:lang w:eastAsia="en-US"/>
              </w:rPr>
            </w:pPr>
            <w:r w:rsidRPr="00F375CF">
              <w:rPr>
                <w:lang w:eastAsia="en-US"/>
              </w:rPr>
              <w:t>2</w:t>
            </w:r>
          </w:p>
        </w:tc>
        <w:tc>
          <w:tcPr>
            <w:tcW w:w="3969" w:type="dxa"/>
          </w:tcPr>
          <w:p w14:paraId="5F5A645C" w14:textId="77777777" w:rsidR="009B2334" w:rsidRPr="00F375CF" w:rsidRDefault="009B2334" w:rsidP="00AB7AF6">
            <w:pPr>
              <w:pStyle w:val="TAL"/>
              <w:rPr>
                <w:lang w:eastAsia="en-US"/>
              </w:rPr>
            </w:pPr>
            <w:r w:rsidRPr="00F375CF">
              <w:rPr>
                <w:lang w:eastAsia="en-US"/>
              </w:rPr>
              <w:t>SS transmits in the indicated downlink assignment a MAC PDU including a RLC PDU with poll bit not set.</w:t>
            </w:r>
          </w:p>
        </w:tc>
        <w:tc>
          <w:tcPr>
            <w:tcW w:w="709" w:type="dxa"/>
          </w:tcPr>
          <w:p w14:paraId="29C91190" w14:textId="77777777" w:rsidR="009B2334" w:rsidRPr="00F375CF" w:rsidRDefault="009B2334" w:rsidP="00AB7AF6">
            <w:pPr>
              <w:pStyle w:val="TAC"/>
              <w:rPr>
                <w:lang w:eastAsia="en-US"/>
              </w:rPr>
            </w:pPr>
            <w:r w:rsidRPr="00F375CF">
              <w:rPr>
                <w:lang w:eastAsia="en-US"/>
              </w:rPr>
              <w:t>&lt;--</w:t>
            </w:r>
          </w:p>
        </w:tc>
        <w:tc>
          <w:tcPr>
            <w:tcW w:w="2977" w:type="dxa"/>
          </w:tcPr>
          <w:p w14:paraId="21B3899F" w14:textId="77777777" w:rsidR="009B2334" w:rsidRPr="00F375CF" w:rsidRDefault="009B2334" w:rsidP="00AB7AF6">
            <w:pPr>
              <w:pStyle w:val="TAL"/>
              <w:rPr>
                <w:lang w:eastAsia="en-US"/>
              </w:rPr>
            </w:pPr>
            <w:r w:rsidRPr="00F375CF">
              <w:rPr>
                <w:lang w:eastAsia="en-US"/>
              </w:rPr>
              <w:t>MAC PDU</w:t>
            </w:r>
          </w:p>
        </w:tc>
        <w:tc>
          <w:tcPr>
            <w:tcW w:w="567" w:type="dxa"/>
          </w:tcPr>
          <w:p w14:paraId="7FB35719" w14:textId="77777777" w:rsidR="009B2334" w:rsidRPr="00F375CF" w:rsidRDefault="009B2334" w:rsidP="00AB7AF6">
            <w:pPr>
              <w:pStyle w:val="TAC"/>
              <w:rPr>
                <w:lang w:eastAsia="en-US"/>
              </w:rPr>
            </w:pPr>
            <w:r w:rsidRPr="00F375CF">
              <w:rPr>
                <w:lang w:eastAsia="en-US"/>
              </w:rPr>
              <w:t>-</w:t>
            </w:r>
          </w:p>
        </w:tc>
        <w:tc>
          <w:tcPr>
            <w:tcW w:w="892" w:type="dxa"/>
          </w:tcPr>
          <w:p w14:paraId="1E215F15" w14:textId="77777777" w:rsidR="009B2334" w:rsidRPr="00F375CF" w:rsidRDefault="009B2334" w:rsidP="00AB7AF6">
            <w:pPr>
              <w:pStyle w:val="TAC"/>
              <w:rPr>
                <w:lang w:eastAsia="en-US"/>
              </w:rPr>
            </w:pPr>
            <w:r w:rsidRPr="00F375CF">
              <w:rPr>
                <w:lang w:eastAsia="en-US"/>
              </w:rPr>
              <w:t>-</w:t>
            </w:r>
          </w:p>
        </w:tc>
      </w:tr>
      <w:tr w:rsidR="009B2334" w:rsidRPr="00F375CF" w14:paraId="253EAA84" w14:textId="77777777" w:rsidTr="00AB7AF6">
        <w:tc>
          <w:tcPr>
            <w:tcW w:w="648" w:type="dxa"/>
          </w:tcPr>
          <w:p w14:paraId="78C0AE0F" w14:textId="77777777" w:rsidR="009B2334" w:rsidRPr="00F375CF" w:rsidRDefault="009B2334" w:rsidP="00AB7AF6">
            <w:pPr>
              <w:pStyle w:val="TAC"/>
              <w:rPr>
                <w:lang w:eastAsia="en-US"/>
              </w:rPr>
            </w:pPr>
            <w:r w:rsidRPr="00F375CF">
              <w:rPr>
                <w:lang w:eastAsia="en-US"/>
              </w:rPr>
              <w:t>3</w:t>
            </w:r>
          </w:p>
        </w:tc>
        <w:tc>
          <w:tcPr>
            <w:tcW w:w="3969" w:type="dxa"/>
          </w:tcPr>
          <w:p w14:paraId="12E27DE6" w14:textId="77777777" w:rsidR="009B2334" w:rsidRPr="00F375CF" w:rsidRDefault="009B2334" w:rsidP="00AB7AF6">
            <w:pPr>
              <w:pStyle w:val="TAL"/>
              <w:rPr>
                <w:lang w:eastAsia="en-US"/>
              </w:rPr>
            </w:pPr>
            <w:r w:rsidRPr="00F375CF">
              <w:rPr>
                <w:lang w:eastAsia="en-US"/>
              </w:rPr>
              <w:t>Check: Does the UE transmit an HARQ ACK on PUCCH associated with priority indicator 0?</w:t>
            </w:r>
          </w:p>
        </w:tc>
        <w:tc>
          <w:tcPr>
            <w:tcW w:w="709" w:type="dxa"/>
          </w:tcPr>
          <w:p w14:paraId="160496BB" w14:textId="77777777" w:rsidR="009B2334" w:rsidRPr="00F375CF" w:rsidRDefault="009B2334" w:rsidP="00AB7AF6">
            <w:pPr>
              <w:pStyle w:val="TAC"/>
              <w:rPr>
                <w:lang w:eastAsia="en-US"/>
              </w:rPr>
            </w:pPr>
            <w:r w:rsidRPr="00F375CF">
              <w:rPr>
                <w:lang w:eastAsia="en-US"/>
              </w:rPr>
              <w:t>--&gt;</w:t>
            </w:r>
          </w:p>
        </w:tc>
        <w:tc>
          <w:tcPr>
            <w:tcW w:w="2977" w:type="dxa"/>
          </w:tcPr>
          <w:p w14:paraId="491743EC" w14:textId="77777777" w:rsidR="009B2334" w:rsidRPr="00F375CF" w:rsidRDefault="009B2334" w:rsidP="00AB7AF6">
            <w:pPr>
              <w:pStyle w:val="TAL"/>
              <w:rPr>
                <w:lang w:eastAsia="en-US"/>
              </w:rPr>
            </w:pPr>
            <w:r w:rsidRPr="00F375CF">
              <w:rPr>
                <w:lang w:eastAsia="en-US"/>
              </w:rPr>
              <w:t>HARQ ACK</w:t>
            </w:r>
          </w:p>
        </w:tc>
        <w:tc>
          <w:tcPr>
            <w:tcW w:w="567" w:type="dxa"/>
          </w:tcPr>
          <w:p w14:paraId="1C959339" w14:textId="77777777" w:rsidR="009B2334" w:rsidRPr="00F375CF" w:rsidRDefault="009B2334" w:rsidP="00AB7AF6">
            <w:pPr>
              <w:pStyle w:val="TAC"/>
              <w:rPr>
                <w:lang w:eastAsia="en-US"/>
              </w:rPr>
            </w:pPr>
            <w:r w:rsidRPr="00F375CF">
              <w:rPr>
                <w:lang w:eastAsia="en-US"/>
              </w:rPr>
              <w:t>1</w:t>
            </w:r>
          </w:p>
        </w:tc>
        <w:tc>
          <w:tcPr>
            <w:tcW w:w="892" w:type="dxa"/>
          </w:tcPr>
          <w:p w14:paraId="313DA70F" w14:textId="77777777" w:rsidR="009B2334" w:rsidRPr="00F375CF" w:rsidRDefault="009B2334" w:rsidP="00AB7AF6">
            <w:pPr>
              <w:pStyle w:val="TAC"/>
              <w:rPr>
                <w:lang w:eastAsia="en-US"/>
              </w:rPr>
            </w:pPr>
            <w:r w:rsidRPr="00F375CF">
              <w:rPr>
                <w:lang w:eastAsia="en-US"/>
              </w:rPr>
              <w:t>P</w:t>
            </w:r>
          </w:p>
        </w:tc>
      </w:tr>
      <w:tr w:rsidR="009B2334" w:rsidRPr="00F375CF" w14:paraId="7DB4894E" w14:textId="77777777" w:rsidTr="00AB7AF6">
        <w:tc>
          <w:tcPr>
            <w:tcW w:w="648" w:type="dxa"/>
          </w:tcPr>
          <w:p w14:paraId="7020490A" w14:textId="77777777" w:rsidR="009B2334" w:rsidRPr="00F375CF" w:rsidRDefault="009B2334" w:rsidP="00AB7AF6">
            <w:pPr>
              <w:pStyle w:val="TAC"/>
              <w:rPr>
                <w:lang w:eastAsia="en-US"/>
              </w:rPr>
            </w:pPr>
            <w:r w:rsidRPr="00F375CF">
              <w:rPr>
                <w:lang w:eastAsia="en-US"/>
              </w:rPr>
              <w:t>4</w:t>
            </w:r>
          </w:p>
        </w:tc>
        <w:tc>
          <w:tcPr>
            <w:tcW w:w="3969" w:type="dxa"/>
          </w:tcPr>
          <w:p w14:paraId="219F0297" w14:textId="77777777" w:rsidR="009B2334" w:rsidRPr="00F375CF" w:rsidRDefault="009B2334" w:rsidP="00AB7AF6">
            <w:pPr>
              <w:pStyle w:val="TAL"/>
              <w:rPr>
                <w:lang w:eastAsia="en-US"/>
              </w:rPr>
            </w:pPr>
            <w:r w:rsidRPr="00F375CF">
              <w:rPr>
                <w:lang w:eastAsia="en-US"/>
              </w:rPr>
              <w:t>SS transmits a downlink assignment addressed to the C-RNTI assigned to the UE with priority indicator =1</w:t>
            </w:r>
          </w:p>
        </w:tc>
        <w:tc>
          <w:tcPr>
            <w:tcW w:w="709" w:type="dxa"/>
          </w:tcPr>
          <w:p w14:paraId="6C331B5E" w14:textId="77777777" w:rsidR="009B2334" w:rsidRPr="00F375CF" w:rsidRDefault="009B2334" w:rsidP="00AB7AF6">
            <w:pPr>
              <w:pStyle w:val="TAC"/>
              <w:rPr>
                <w:lang w:eastAsia="en-US"/>
              </w:rPr>
            </w:pPr>
            <w:r w:rsidRPr="00F375CF">
              <w:rPr>
                <w:lang w:eastAsia="en-US"/>
              </w:rPr>
              <w:t>&lt;--</w:t>
            </w:r>
          </w:p>
        </w:tc>
        <w:tc>
          <w:tcPr>
            <w:tcW w:w="2977" w:type="dxa"/>
          </w:tcPr>
          <w:p w14:paraId="7FADCE0B" w14:textId="77777777" w:rsidR="009B2334" w:rsidRPr="00F375CF" w:rsidRDefault="009B2334" w:rsidP="00AB7AF6">
            <w:pPr>
              <w:pStyle w:val="TAL"/>
              <w:rPr>
                <w:lang w:eastAsia="en-US"/>
              </w:rPr>
            </w:pPr>
            <w:r w:rsidRPr="00F375CF">
              <w:rPr>
                <w:lang w:eastAsia="en-US"/>
              </w:rPr>
              <w:t>(PDCCH (C-RNTI) priority Ind =1)</w:t>
            </w:r>
          </w:p>
          <w:p w14:paraId="49C68796" w14:textId="77777777" w:rsidR="009B2334" w:rsidRPr="00F375CF" w:rsidRDefault="009B2334" w:rsidP="00AB7AF6">
            <w:pPr>
              <w:pStyle w:val="TAL"/>
              <w:rPr>
                <w:lang w:eastAsia="en-US"/>
              </w:rPr>
            </w:pPr>
            <w:r w:rsidRPr="00F375CF">
              <w:rPr>
                <w:lang w:eastAsia="en-US"/>
              </w:rPr>
              <w:t>(PDCCH (C-RNTI))</w:t>
            </w:r>
          </w:p>
        </w:tc>
        <w:tc>
          <w:tcPr>
            <w:tcW w:w="567" w:type="dxa"/>
          </w:tcPr>
          <w:p w14:paraId="604C6E9D" w14:textId="77777777" w:rsidR="009B2334" w:rsidRPr="00F375CF" w:rsidRDefault="009B2334" w:rsidP="00AB7AF6">
            <w:pPr>
              <w:pStyle w:val="TAC"/>
              <w:rPr>
                <w:lang w:eastAsia="en-US"/>
              </w:rPr>
            </w:pPr>
            <w:r w:rsidRPr="00F375CF">
              <w:rPr>
                <w:lang w:eastAsia="en-US"/>
              </w:rPr>
              <w:t>-</w:t>
            </w:r>
          </w:p>
        </w:tc>
        <w:tc>
          <w:tcPr>
            <w:tcW w:w="892" w:type="dxa"/>
          </w:tcPr>
          <w:p w14:paraId="6F3C772A" w14:textId="77777777" w:rsidR="009B2334" w:rsidRPr="00F375CF" w:rsidRDefault="009B2334" w:rsidP="00AB7AF6">
            <w:pPr>
              <w:pStyle w:val="TAC"/>
              <w:rPr>
                <w:lang w:eastAsia="en-US"/>
              </w:rPr>
            </w:pPr>
            <w:r w:rsidRPr="00F375CF">
              <w:rPr>
                <w:lang w:eastAsia="en-US"/>
              </w:rPr>
              <w:t>-</w:t>
            </w:r>
          </w:p>
        </w:tc>
      </w:tr>
      <w:tr w:rsidR="009B2334" w:rsidRPr="00F375CF" w14:paraId="680C4D4C" w14:textId="77777777" w:rsidTr="00AB7AF6">
        <w:tc>
          <w:tcPr>
            <w:tcW w:w="648" w:type="dxa"/>
          </w:tcPr>
          <w:p w14:paraId="120469B4" w14:textId="77777777" w:rsidR="009B2334" w:rsidRPr="00F375CF" w:rsidRDefault="009B2334" w:rsidP="00AB7AF6">
            <w:pPr>
              <w:pStyle w:val="TAC"/>
              <w:rPr>
                <w:lang w:eastAsia="en-US"/>
              </w:rPr>
            </w:pPr>
            <w:r w:rsidRPr="00F375CF">
              <w:rPr>
                <w:lang w:eastAsia="en-US"/>
              </w:rPr>
              <w:t>5</w:t>
            </w:r>
          </w:p>
        </w:tc>
        <w:tc>
          <w:tcPr>
            <w:tcW w:w="3969" w:type="dxa"/>
          </w:tcPr>
          <w:p w14:paraId="4E57D550" w14:textId="77777777" w:rsidR="009B2334" w:rsidRPr="00F375CF" w:rsidRDefault="009B2334" w:rsidP="00AB7AF6">
            <w:pPr>
              <w:pStyle w:val="TAL"/>
              <w:rPr>
                <w:lang w:eastAsia="en-US"/>
              </w:rPr>
            </w:pPr>
            <w:r w:rsidRPr="00F375CF">
              <w:rPr>
                <w:lang w:eastAsia="en-US"/>
              </w:rPr>
              <w:t>SS transmits in the indicated downlink assignment a MAC PDU including a RLC PDU with poll bit not set.</w:t>
            </w:r>
          </w:p>
        </w:tc>
        <w:tc>
          <w:tcPr>
            <w:tcW w:w="709" w:type="dxa"/>
          </w:tcPr>
          <w:p w14:paraId="1A9F3D60" w14:textId="77777777" w:rsidR="009B2334" w:rsidRPr="00F375CF" w:rsidRDefault="009B2334" w:rsidP="00AB7AF6">
            <w:pPr>
              <w:pStyle w:val="TAC"/>
              <w:rPr>
                <w:lang w:eastAsia="en-US"/>
              </w:rPr>
            </w:pPr>
            <w:r w:rsidRPr="00F375CF">
              <w:rPr>
                <w:lang w:eastAsia="en-US"/>
              </w:rPr>
              <w:t>&lt;--</w:t>
            </w:r>
          </w:p>
        </w:tc>
        <w:tc>
          <w:tcPr>
            <w:tcW w:w="2977" w:type="dxa"/>
          </w:tcPr>
          <w:p w14:paraId="6A024126" w14:textId="77777777" w:rsidR="009B2334" w:rsidRPr="00F375CF" w:rsidRDefault="009B2334" w:rsidP="00AB7AF6">
            <w:pPr>
              <w:pStyle w:val="TAL"/>
              <w:rPr>
                <w:lang w:eastAsia="en-US"/>
              </w:rPr>
            </w:pPr>
            <w:r w:rsidRPr="00F375CF">
              <w:rPr>
                <w:lang w:eastAsia="en-US"/>
              </w:rPr>
              <w:t>MAC PDU</w:t>
            </w:r>
          </w:p>
        </w:tc>
        <w:tc>
          <w:tcPr>
            <w:tcW w:w="567" w:type="dxa"/>
          </w:tcPr>
          <w:p w14:paraId="738A2E43" w14:textId="77777777" w:rsidR="009B2334" w:rsidRPr="00F375CF" w:rsidRDefault="009B2334" w:rsidP="00AB7AF6">
            <w:pPr>
              <w:pStyle w:val="TAC"/>
              <w:rPr>
                <w:lang w:eastAsia="en-US"/>
              </w:rPr>
            </w:pPr>
            <w:r w:rsidRPr="00F375CF">
              <w:rPr>
                <w:lang w:eastAsia="en-US"/>
              </w:rPr>
              <w:t>-</w:t>
            </w:r>
          </w:p>
        </w:tc>
        <w:tc>
          <w:tcPr>
            <w:tcW w:w="892" w:type="dxa"/>
          </w:tcPr>
          <w:p w14:paraId="171DA9EB" w14:textId="77777777" w:rsidR="009B2334" w:rsidRPr="00F375CF" w:rsidRDefault="009B2334" w:rsidP="00AB7AF6">
            <w:pPr>
              <w:pStyle w:val="TAC"/>
              <w:rPr>
                <w:lang w:eastAsia="en-US"/>
              </w:rPr>
            </w:pPr>
            <w:r w:rsidRPr="00F375CF">
              <w:rPr>
                <w:lang w:eastAsia="en-US"/>
              </w:rPr>
              <w:t>-</w:t>
            </w:r>
          </w:p>
        </w:tc>
      </w:tr>
      <w:tr w:rsidR="009B2334" w:rsidRPr="00F375CF" w14:paraId="6501B9E5" w14:textId="77777777" w:rsidTr="00AB7AF6">
        <w:tc>
          <w:tcPr>
            <w:tcW w:w="648" w:type="dxa"/>
          </w:tcPr>
          <w:p w14:paraId="3AFE4DE7" w14:textId="77777777" w:rsidR="009B2334" w:rsidRPr="00F375CF" w:rsidRDefault="009B2334" w:rsidP="00AB7AF6">
            <w:pPr>
              <w:pStyle w:val="TAC"/>
              <w:rPr>
                <w:lang w:eastAsia="en-US"/>
              </w:rPr>
            </w:pPr>
            <w:r w:rsidRPr="00F375CF">
              <w:rPr>
                <w:lang w:eastAsia="en-US"/>
              </w:rPr>
              <w:t>6</w:t>
            </w:r>
          </w:p>
        </w:tc>
        <w:tc>
          <w:tcPr>
            <w:tcW w:w="3969" w:type="dxa"/>
          </w:tcPr>
          <w:p w14:paraId="48FF62F8" w14:textId="77777777" w:rsidR="009B2334" w:rsidRPr="00F375CF" w:rsidRDefault="009B2334" w:rsidP="00AB7AF6">
            <w:pPr>
              <w:pStyle w:val="TAL"/>
              <w:rPr>
                <w:lang w:eastAsia="en-US"/>
              </w:rPr>
            </w:pPr>
            <w:r w:rsidRPr="00F375CF">
              <w:rPr>
                <w:lang w:eastAsia="en-US"/>
              </w:rPr>
              <w:t>Check: Does the UE transmit an HARQ ACK on PUCCH associated with priority indicator 1?</w:t>
            </w:r>
          </w:p>
        </w:tc>
        <w:tc>
          <w:tcPr>
            <w:tcW w:w="709" w:type="dxa"/>
          </w:tcPr>
          <w:p w14:paraId="0884ABF3" w14:textId="77777777" w:rsidR="009B2334" w:rsidRPr="00F375CF" w:rsidRDefault="009B2334" w:rsidP="00AB7AF6">
            <w:pPr>
              <w:pStyle w:val="TAC"/>
              <w:rPr>
                <w:lang w:eastAsia="en-US"/>
              </w:rPr>
            </w:pPr>
            <w:r w:rsidRPr="00F375CF">
              <w:rPr>
                <w:lang w:eastAsia="en-US"/>
              </w:rPr>
              <w:t>--&gt;</w:t>
            </w:r>
          </w:p>
        </w:tc>
        <w:tc>
          <w:tcPr>
            <w:tcW w:w="2977" w:type="dxa"/>
          </w:tcPr>
          <w:p w14:paraId="64C5334F" w14:textId="77777777" w:rsidR="009B2334" w:rsidRPr="00F375CF" w:rsidRDefault="009B2334" w:rsidP="00AB7AF6">
            <w:pPr>
              <w:pStyle w:val="TAL"/>
              <w:rPr>
                <w:lang w:eastAsia="en-US"/>
              </w:rPr>
            </w:pPr>
            <w:r w:rsidRPr="00F375CF">
              <w:rPr>
                <w:lang w:eastAsia="en-US"/>
              </w:rPr>
              <w:t>HARQ ACK</w:t>
            </w:r>
          </w:p>
        </w:tc>
        <w:tc>
          <w:tcPr>
            <w:tcW w:w="567" w:type="dxa"/>
          </w:tcPr>
          <w:p w14:paraId="7C4E5A14" w14:textId="77777777" w:rsidR="009B2334" w:rsidRPr="00F375CF" w:rsidRDefault="009B2334" w:rsidP="00AB7AF6">
            <w:pPr>
              <w:pStyle w:val="TAC"/>
              <w:rPr>
                <w:lang w:eastAsia="en-US"/>
              </w:rPr>
            </w:pPr>
            <w:r w:rsidRPr="00F375CF">
              <w:rPr>
                <w:lang w:eastAsia="en-US"/>
              </w:rPr>
              <w:t>1</w:t>
            </w:r>
          </w:p>
        </w:tc>
        <w:tc>
          <w:tcPr>
            <w:tcW w:w="892" w:type="dxa"/>
          </w:tcPr>
          <w:p w14:paraId="64E29F2F" w14:textId="77777777" w:rsidR="009B2334" w:rsidRPr="00F375CF" w:rsidRDefault="009B2334" w:rsidP="00AB7AF6">
            <w:pPr>
              <w:pStyle w:val="TAC"/>
              <w:rPr>
                <w:lang w:eastAsia="en-US"/>
              </w:rPr>
            </w:pPr>
            <w:r w:rsidRPr="00F375CF">
              <w:rPr>
                <w:lang w:eastAsia="en-US"/>
              </w:rPr>
              <w:t>P</w:t>
            </w:r>
          </w:p>
        </w:tc>
      </w:tr>
    </w:tbl>
    <w:p w14:paraId="0E456EA5" w14:textId="77777777" w:rsidR="009B2334" w:rsidRPr="00F375CF" w:rsidRDefault="009B2334" w:rsidP="009B2334">
      <w:pPr>
        <w:rPr>
          <w:lang w:eastAsia="sv-SE"/>
        </w:rPr>
      </w:pPr>
    </w:p>
    <w:p w14:paraId="18B26B5D" w14:textId="77777777" w:rsidR="009B2334" w:rsidRPr="00F375CF" w:rsidRDefault="009B2334" w:rsidP="009B2334">
      <w:pPr>
        <w:pStyle w:val="H6"/>
        <w:rPr>
          <w:lang w:eastAsia="sv-SE"/>
        </w:rPr>
      </w:pPr>
      <w:r w:rsidRPr="00F375CF">
        <w:rPr>
          <w:lang w:eastAsia="sv-SE"/>
        </w:rPr>
        <w:t>7.1.1.2.5.3.3</w:t>
      </w:r>
      <w:r w:rsidRPr="00F375CF">
        <w:rPr>
          <w:lang w:eastAsia="sv-SE"/>
        </w:rPr>
        <w:tab/>
        <w:t>Specific message contents</w:t>
      </w:r>
    </w:p>
    <w:p w14:paraId="56222A82" w14:textId="7B4020C2" w:rsidR="00BE6138" w:rsidRPr="00F375CF" w:rsidRDefault="009B2334" w:rsidP="00BE6138">
      <w:pPr>
        <w:rPr>
          <w:lang w:eastAsia="sv-SE"/>
        </w:rPr>
      </w:pPr>
      <w:r w:rsidRPr="00F375CF">
        <w:rPr>
          <w:lang w:eastAsia="sv-SE"/>
        </w:rPr>
        <w:t>None</w:t>
      </w:r>
    </w:p>
    <w:p w14:paraId="63FCB2D2" w14:textId="77777777" w:rsidR="00F811C9" w:rsidRPr="00F375CF" w:rsidRDefault="00F811C9" w:rsidP="00F811C9">
      <w:pPr>
        <w:pStyle w:val="Heading5"/>
      </w:pPr>
      <w:bookmarkStart w:id="96" w:name="_Toc21103096"/>
      <w:bookmarkStart w:id="97" w:name="_Toc29233433"/>
      <w:bookmarkStart w:id="98" w:name="_Toc29462038"/>
      <w:bookmarkStart w:id="99" w:name="_Toc36158015"/>
      <w:r w:rsidRPr="00F375CF">
        <w:t>7.1.1.2.6</w:t>
      </w:r>
      <w:r w:rsidRPr="00F375CF">
        <w:tab/>
        <w:t>Correct Handling of DL MAC PDU / Assignment / HARQ process</w:t>
      </w:r>
    </w:p>
    <w:p w14:paraId="70651E25" w14:textId="77777777" w:rsidR="00F811C9" w:rsidRPr="00F375CF" w:rsidRDefault="00F811C9" w:rsidP="00F811C9">
      <w:pPr>
        <w:pStyle w:val="H6"/>
        <w:rPr>
          <w:lang w:eastAsia="sv-SE"/>
        </w:rPr>
      </w:pPr>
      <w:r w:rsidRPr="00F375CF">
        <w:rPr>
          <w:lang w:eastAsia="sv-SE"/>
        </w:rPr>
        <w:t>7.1.1.2.6.1</w:t>
      </w:r>
      <w:r w:rsidRPr="00F375CF">
        <w:rPr>
          <w:lang w:eastAsia="sv-SE"/>
        </w:rPr>
        <w:tab/>
        <w:t>Test Purpose (TP)</w:t>
      </w:r>
    </w:p>
    <w:p w14:paraId="724254F2" w14:textId="77777777" w:rsidR="00F811C9" w:rsidRPr="00F375CF" w:rsidRDefault="00F811C9" w:rsidP="00F811C9">
      <w:pPr>
        <w:pStyle w:val="H6"/>
        <w:rPr>
          <w:lang w:eastAsia="sv-SE"/>
        </w:rPr>
      </w:pPr>
      <w:r w:rsidRPr="00F375CF">
        <w:rPr>
          <w:lang w:eastAsia="sv-SE"/>
        </w:rPr>
        <w:t>(1)</w:t>
      </w:r>
    </w:p>
    <w:p w14:paraId="75C1AA24" w14:textId="77777777" w:rsidR="00F811C9" w:rsidRPr="00F375CF" w:rsidRDefault="00F811C9" w:rsidP="00F811C9">
      <w:pPr>
        <w:pStyle w:val="PL"/>
        <w:rPr>
          <w:noProof w:val="0"/>
          <w:lang w:eastAsia="sv-SE"/>
        </w:rPr>
      </w:pPr>
      <w:r w:rsidRPr="00F375CF">
        <w:rPr>
          <w:b/>
          <w:noProof w:val="0"/>
          <w:lang w:eastAsia="sv-SE"/>
        </w:rPr>
        <w:t>with</w:t>
      </w:r>
      <w:r w:rsidRPr="00F375CF">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F375CF" w:rsidRDefault="00F811C9" w:rsidP="00F811C9">
      <w:pPr>
        <w:pStyle w:val="PL"/>
        <w:rPr>
          <w:noProof w:val="0"/>
          <w:lang w:eastAsia="sv-SE"/>
        </w:rPr>
      </w:pPr>
      <w:r w:rsidRPr="00F375CF">
        <w:rPr>
          <w:b/>
          <w:noProof w:val="0"/>
          <w:lang w:eastAsia="sv-SE"/>
        </w:rPr>
        <w:t>ensure that</w:t>
      </w:r>
      <w:r w:rsidRPr="00F375CF">
        <w:rPr>
          <w:noProof w:val="0"/>
          <w:lang w:eastAsia="sv-SE"/>
        </w:rPr>
        <w:t xml:space="preserve"> {</w:t>
      </w:r>
    </w:p>
    <w:p w14:paraId="72183E1B" w14:textId="77777777" w:rsidR="00F811C9" w:rsidRPr="00F375CF" w:rsidRDefault="00F811C9" w:rsidP="00F811C9">
      <w:pPr>
        <w:pStyle w:val="PL"/>
        <w:rPr>
          <w:noProof w:val="0"/>
          <w:lang w:eastAsia="sv-SE"/>
        </w:rPr>
      </w:pPr>
      <w:r w:rsidRPr="00F375CF">
        <w:rPr>
          <w:noProof w:val="0"/>
          <w:lang w:eastAsia="sv-SE"/>
        </w:rPr>
        <w:t xml:space="preserve">  </w:t>
      </w:r>
      <w:r w:rsidRPr="00F375CF">
        <w:rPr>
          <w:b/>
          <w:noProof w:val="0"/>
          <w:lang w:eastAsia="sv-SE"/>
        </w:rPr>
        <w:t xml:space="preserve">when </w:t>
      </w:r>
      <w:r w:rsidRPr="00F375CF">
        <w:rPr>
          <w:noProof w:val="0"/>
          <w:lang w:eastAsia="sv-SE"/>
        </w:rPr>
        <w:t>{ UE receives a DCI scheduling PDSCH reception }</w:t>
      </w:r>
    </w:p>
    <w:p w14:paraId="27138CD8" w14:textId="77777777" w:rsidR="00F811C9" w:rsidRPr="00F375CF" w:rsidRDefault="00F811C9" w:rsidP="00F811C9">
      <w:pPr>
        <w:pStyle w:val="PL"/>
        <w:rPr>
          <w:noProof w:val="0"/>
          <w:lang w:eastAsia="sv-SE"/>
        </w:rPr>
      </w:pPr>
      <w:r w:rsidRPr="00F375CF">
        <w:rPr>
          <w:noProof w:val="0"/>
          <w:lang w:eastAsia="sv-SE"/>
        </w:rPr>
        <w:t xml:space="preserve">    </w:t>
      </w:r>
      <w:r w:rsidRPr="00F375CF">
        <w:rPr>
          <w:b/>
          <w:noProof w:val="0"/>
          <w:lang w:eastAsia="sv-SE"/>
        </w:rPr>
        <w:t>then</w:t>
      </w:r>
      <w:r w:rsidRPr="00F375CF">
        <w:rPr>
          <w:noProof w:val="0"/>
          <w:lang w:eastAsia="sv-SE"/>
        </w:rPr>
        <w:t xml:space="preserve"> { UE transmits HARQ feedback on PUCCH with the repetition number associated with the PUCCH resource indicated by DCI scheduling PDSCH }</w:t>
      </w:r>
    </w:p>
    <w:p w14:paraId="340EF7D6" w14:textId="77777777" w:rsidR="00F811C9" w:rsidRPr="00F375CF" w:rsidRDefault="00F811C9" w:rsidP="00F811C9">
      <w:pPr>
        <w:pStyle w:val="PL"/>
        <w:rPr>
          <w:noProof w:val="0"/>
          <w:lang w:eastAsia="sv-SE"/>
        </w:rPr>
      </w:pPr>
      <w:r w:rsidRPr="00F375CF">
        <w:rPr>
          <w:noProof w:val="0"/>
          <w:lang w:eastAsia="sv-SE"/>
        </w:rPr>
        <w:t xml:space="preserve">            }</w:t>
      </w:r>
    </w:p>
    <w:p w14:paraId="3D469D84" w14:textId="77777777" w:rsidR="00F811C9" w:rsidRPr="00F375CF" w:rsidRDefault="00F811C9" w:rsidP="00F811C9">
      <w:pPr>
        <w:pStyle w:val="PL"/>
        <w:rPr>
          <w:noProof w:val="0"/>
          <w:lang w:eastAsia="sv-SE"/>
        </w:rPr>
      </w:pPr>
    </w:p>
    <w:p w14:paraId="5915A373" w14:textId="77777777" w:rsidR="00F811C9" w:rsidRPr="00F375CF" w:rsidRDefault="00F811C9" w:rsidP="00F811C9">
      <w:pPr>
        <w:pStyle w:val="H6"/>
        <w:rPr>
          <w:lang w:eastAsia="sv-SE"/>
        </w:rPr>
      </w:pPr>
      <w:r w:rsidRPr="00F375CF">
        <w:rPr>
          <w:lang w:eastAsia="sv-SE"/>
        </w:rPr>
        <w:lastRenderedPageBreak/>
        <w:t>7.1.1.2.6.2</w:t>
      </w:r>
      <w:r w:rsidRPr="00F375CF">
        <w:rPr>
          <w:lang w:eastAsia="sv-SE"/>
        </w:rPr>
        <w:tab/>
        <w:t>Conformance requirements</w:t>
      </w:r>
    </w:p>
    <w:p w14:paraId="2E2C4C18" w14:textId="77777777" w:rsidR="00F811C9" w:rsidRPr="00F375CF" w:rsidRDefault="00F811C9" w:rsidP="00F811C9">
      <w:pPr>
        <w:rPr>
          <w:lang w:eastAsia="en-US"/>
        </w:rPr>
      </w:pPr>
      <w:r w:rsidRPr="00F375CF">
        <w:rPr>
          <w:lang w:eastAsia="sv-SE"/>
        </w:rPr>
        <w:t xml:space="preserve">References: The conformance requirements covered in the present TC are specified in: </w:t>
      </w:r>
      <w:r w:rsidRPr="00F375CF">
        <w:rPr>
          <w:lang w:eastAsia="zh-CN"/>
        </w:rPr>
        <w:t>TS</w:t>
      </w:r>
      <w:r w:rsidRPr="00F375CF">
        <w:rPr>
          <w:lang w:eastAsia="sv-SE"/>
        </w:rPr>
        <w:t xml:space="preserve"> 38.213 clause 9.2.6, TS 38.321, clauses 5.3.1, 5.3.2.1, 5.3.2.2 and 6.1.2. </w:t>
      </w:r>
      <w:r w:rsidRPr="00F375CF">
        <w:t>Unless otherwise stated these are Rel-17 requirements.</w:t>
      </w:r>
    </w:p>
    <w:p w14:paraId="746FFBF9" w14:textId="77777777" w:rsidR="00F811C9" w:rsidRPr="00F375CF" w:rsidRDefault="00F811C9" w:rsidP="00F811C9">
      <w:pPr>
        <w:rPr>
          <w:lang w:eastAsia="sv-SE"/>
        </w:rPr>
      </w:pPr>
      <w:r w:rsidRPr="00F375CF">
        <w:rPr>
          <w:lang w:eastAsia="sv-SE"/>
        </w:rPr>
        <w:t>[</w:t>
      </w:r>
      <w:r w:rsidRPr="00F375CF">
        <w:rPr>
          <w:lang w:eastAsia="zh-CN"/>
        </w:rPr>
        <w:t>TS</w:t>
      </w:r>
      <w:r w:rsidRPr="00F375CF">
        <w:rPr>
          <w:lang w:eastAsia="sv-SE"/>
        </w:rPr>
        <w:t xml:space="preserve"> 38.213 clause 9.2.6]</w:t>
      </w:r>
    </w:p>
    <w:p w14:paraId="072275B3" w14:textId="56EE4003" w:rsidR="00F811C9" w:rsidRPr="00F375CF" w:rsidRDefault="00F811C9" w:rsidP="00F811C9">
      <w:pPr>
        <w:rPr>
          <w:lang w:eastAsia="en-US"/>
        </w:rPr>
      </w:pPr>
      <w:bookmarkStart w:id="100" w:name="_Hlk86776043"/>
      <w:r w:rsidRPr="00F375CF">
        <w:rPr>
          <w:lang w:eastAsia="zh-CN"/>
        </w:rPr>
        <w:t xml:space="preserve">A UE can be indicated to transmit a PUCCH over </w:t>
      </w:r>
      <w:r w:rsidRPr="00F375CF">
        <w:fldChar w:fldCharType="begin"/>
      </w:r>
      <w:r w:rsidRPr="00F375CF">
        <w:instrText xml:space="preserve"> QUOTE </w:instrText>
      </w:r>
      <w:r w:rsidR="00494C22">
        <w:rPr>
          <w:position w:val="-6"/>
        </w:rPr>
        <w:pict w14:anchorId="56C05543">
          <v:shape id="_x0000_i1053" type="#_x0000_t75" style="width:25.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75CF">
        <w:instrText xml:space="preserve"> </w:instrText>
      </w:r>
      <w:r w:rsidRPr="00F375CF">
        <w:fldChar w:fldCharType="separate"/>
      </w:r>
      <w:r w:rsidR="00494C22">
        <w:rPr>
          <w:position w:val="-6"/>
        </w:rPr>
        <w:pict w14:anchorId="7B2F0C0D">
          <v:shape id="_x0000_i1054" type="#_x0000_t75" style="width:25.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F375CF">
        <w:fldChar w:fldCharType="end"/>
      </w:r>
      <w:r w:rsidRPr="00F375CF">
        <w:t xml:space="preserve"> slots </w:t>
      </w:r>
      <w:r w:rsidRPr="00F375CF">
        <w:rPr>
          <w:lang w:eastAsia="zh-CN"/>
        </w:rPr>
        <w:t>using a PUCCH resource</w:t>
      </w:r>
      <w:r w:rsidRPr="00F375CF">
        <w:t>, where</w:t>
      </w:r>
    </w:p>
    <w:bookmarkEnd w:id="100"/>
    <w:p w14:paraId="5009F96A" w14:textId="28387D91" w:rsidR="00F811C9" w:rsidRPr="00F375CF" w:rsidRDefault="00F811C9" w:rsidP="00F811C9">
      <w:pPr>
        <w:pStyle w:val="B1"/>
      </w:pPr>
      <w:r w:rsidRPr="00F375CF">
        <w:t>-</w:t>
      </w:r>
      <w:r w:rsidRPr="00F375CF">
        <w:tab/>
        <w:t xml:space="preserve">if the PUCCH resource is indicated by a DCI format and includes </w:t>
      </w:r>
      <w:r w:rsidRPr="00F375CF">
        <w:rPr>
          <w:i/>
          <w:iCs/>
        </w:rPr>
        <w:t>pucch-RepetitionNrofSlots</w:t>
      </w:r>
      <w:r w:rsidRPr="00F375CF">
        <w:t xml:space="preserve">, </w:t>
      </w:r>
      <w:r w:rsidRPr="00F375CF">
        <w:fldChar w:fldCharType="begin"/>
      </w:r>
      <w:r w:rsidRPr="00F375CF">
        <w:instrText xml:space="preserve"> QUOTE </w:instrText>
      </w:r>
      <w:r w:rsidR="00494C22">
        <w:rPr>
          <w:position w:val="-6"/>
        </w:rPr>
        <w:pict w14:anchorId="2C4EAED3">
          <v:shape id="_x0000_i1055"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15138094">
          <v:shape id="_x0000_i1056"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is provided by </w:t>
      </w:r>
      <w:r w:rsidRPr="00F375CF">
        <w:rPr>
          <w:i/>
          <w:iCs/>
        </w:rPr>
        <w:t>pucch-RepetitionNrofSlots</w:t>
      </w:r>
    </w:p>
    <w:p w14:paraId="29B249DA" w14:textId="4D5361D0" w:rsidR="00F811C9" w:rsidRPr="00F375CF" w:rsidRDefault="00F811C9" w:rsidP="00F811C9">
      <w:pPr>
        <w:pStyle w:val="B1"/>
      </w:pPr>
      <w:r w:rsidRPr="00F375CF">
        <w:t>-</w:t>
      </w:r>
      <w:r w:rsidRPr="00F375CF">
        <w:tab/>
        <w:t xml:space="preserve">otherwise, </w:t>
      </w:r>
      <w:r w:rsidRPr="00F375CF">
        <w:fldChar w:fldCharType="begin"/>
      </w:r>
      <w:r w:rsidRPr="00F375CF">
        <w:instrText xml:space="preserve"> QUOTE </w:instrText>
      </w:r>
      <w:r w:rsidR="00494C22">
        <w:rPr>
          <w:position w:val="-6"/>
        </w:rPr>
        <w:pict w14:anchorId="0D56B953">
          <v:shape id="_x0000_i1057"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2F899CDC">
          <v:shape id="_x0000_i1058"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is provided by </w:t>
      </w:r>
      <w:r w:rsidRPr="00F375CF">
        <w:rPr>
          <w:i/>
        </w:rPr>
        <w:t>nrofSlots</w:t>
      </w:r>
    </w:p>
    <w:p w14:paraId="37C7EAB7" w14:textId="77777777" w:rsidR="00F811C9" w:rsidRPr="00F375CF" w:rsidRDefault="00F811C9" w:rsidP="00F811C9">
      <w:pPr>
        <w:rPr>
          <w:lang w:eastAsia="zh-CN"/>
        </w:rPr>
      </w:pPr>
      <w:r w:rsidRPr="00F375CF">
        <w:rPr>
          <w:rFonts w:cs="Times"/>
        </w:rPr>
        <w:t>…</w:t>
      </w:r>
    </w:p>
    <w:p w14:paraId="0B844301" w14:textId="646DF109" w:rsidR="00F811C9" w:rsidRPr="00F375CF" w:rsidRDefault="00F811C9" w:rsidP="00F811C9">
      <w:pPr>
        <w:rPr>
          <w:lang w:eastAsia="en-US"/>
        </w:rPr>
      </w:pPr>
      <w:r w:rsidRPr="00F375CF">
        <w:rPr>
          <w:lang w:eastAsia="zh-CN"/>
        </w:rPr>
        <w:t xml:space="preserve">For </w:t>
      </w:r>
      <w:r w:rsidRPr="00F375CF">
        <w:fldChar w:fldCharType="begin"/>
      </w:r>
      <w:r w:rsidRPr="00F375CF">
        <w:instrText xml:space="preserve"> QUOTE </w:instrText>
      </w:r>
      <w:r w:rsidR="00494C22">
        <w:rPr>
          <w:position w:val="-6"/>
        </w:rPr>
        <w:pict w14:anchorId="1DFACBBB">
          <v:shape id="_x0000_i1059"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375CF">
        <w:instrText xml:space="preserve"> </w:instrText>
      </w:r>
      <w:r w:rsidRPr="00F375CF">
        <w:fldChar w:fldCharType="separate"/>
      </w:r>
      <w:r w:rsidR="00494C22">
        <w:rPr>
          <w:position w:val="-6"/>
        </w:rPr>
        <w:pict w14:anchorId="1C78E174">
          <v:shape id="_x0000_i1060"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F375CF">
        <w:fldChar w:fldCharType="end"/>
      </w:r>
      <w:r w:rsidRPr="00F375CF">
        <w:t xml:space="preserve">, </w:t>
      </w:r>
    </w:p>
    <w:p w14:paraId="6C0B2CA4" w14:textId="3DE99393" w:rsidR="00F811C9" w:rsidRPr="00F375CF" w:rsidRDefault="00F811C9" w:rsidP="00F811C9">
      <w:pPr>
        <w:pStyle w:val="B1"/>
      </w:pPr>
      <w:r w:rsidRPr="00F375CF">
        <w:t>-</w:t>
      </w:r>
      <w:r w:rsidRPr="00F375CF">
        <w:tab/>
        <w:t xml:space="preserve">the UE repeats the PUCCH transmission with the UCI over </w:t>
      </w:r>
      <w:r w:rsidRPr="00F375CF">
        <w:fldChar w:fldCharType="begin"/>
      </w:r>
      <w:r w:rsidRPr="00F375CF">
        <w:instrText xml:space="preserve"> QUOTE </w:instrText>
      </w:r>
      <w:r w:rsidR="00494C22">
        <w:rPr>
          <w:position w:val="-6"/>
        </w:rPr>
        <w:pict w14:anchorId="17B7AAA1">
          <v:shape id="_x0000_i1061"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5AD1CE70">
          <v:shape id="_x0000_i1062"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slots </w:t>
      </w:r>
    </w:p>
    <w:p w14:paraId="03BC8106" w14:textId="3372C3D3" w:rsidR="00F811C9" w:rsidRPr="00F375CF" w:rsidRDefault="00F811C9" w:rsidP="00F811C9">
      <w:pPr>
        <w:pStyle w:val="B1"/>
      </w:pPr>
      <w:r w:rsidRPr="00F375CF">
        <w:t>-</w:t>
      </w:r>
      <w:r w:rsidRPr="00F375CF">
        <w:tab/>
        <w:t xml:space="preserve">a repetition of the PUCCH transmission in each of the </w:t>
      </w:r>
      <w:r w:rsidRPr="00F375CF">
        <w:fldChar w:fldCharType="begin"/>
      </w:r>
      <w:r w:rsidRPr="00F375CF">
        <w:instrText xml:space="preserve"> QUOTE </w:instrText>
      </w:r>
      <w:r w:rsidR="00494C22">
        <w:rPr>
          <w:position w:val="-6"/>
        </w:rPr>
        <w:pict w14:anchorId="44770B50">
          <v:shape id="_x0000_i1063"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6E905DFE">
          <v:shape id="_x0000_i1064"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slots has a same number of consecutive symbols, as provided by </w:t>
      </w:r>
      <w:r w:rsidRPr="00F375CF">
        <w:rPr>
          <w:i/>
        </w:rPr>
        <w:t>nrofSymbols</w:t>
      </w:r>
    </w:p>
    <w:p w14:paraId="71AE76F4" w14:textId="7AF21A36" w:rsidR="00F811C9" w:rsidRPr="00F375CF" w:rsidRDefault="00F811C9" w:rsidP="00F811C9">
      <w:pPr>
        <w:pStyle w:val="B1"/>
      </w:pPr>
      <w:r w:rsidRPr="00F375CF">
        <w:t>-</w:t>
      </w:r>
      <w:r w:rsidRPr="00F375CF">
        <w:tab/>
        <w:t xml:space="preserve">a repetition of the PUCCH transmission in each of the </w:t>
      </w:r>
      <w:r w:rsidRPr="00F375CF">
        <w:fldChar w:fldCharType="begin"/>
      </w:r>
      <w:r w:rsidRPr="00F375CF">
        <w:instrText xml:space="preserve"> QUOTE </w:instrText>
      </w:r>
      <w:r w:rsidR="00494C22">
        <w:rPr>
          <w:position w:val="-6"/>
        </w:rPr>
        <w:pict w14:anchorId="452F416F">
          <v:shape id="_x0000_i1065"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5F026BE5">
          <v:shape id="_x0000_i1066"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slots has a same first symbol, as provided by </w:t>
      </w:r>
      <w:r w:rsidRPr="00F375CF">
        <w:rPr>
          <w:i/>
        </w:rPr>
        <w:t>startingSymbolIndex</w:t>
      </w:r>
      <w:r w:rsidRPr="00F375CF">
        <w:t xml:space="preserve"> </w:t>
      </w:r>
      <w:r w:rsidRPr="00F375CF">
        <w:rPr>
          <w:iCs/>
        </w:rPr>
        <w:t xml:space="preserve">if </w:t>
      </w:r>
      <w:r w:rsidRPr="00F375CF">
        <w:rPr>
          <w:i/>
        </w:rPr>
        <w:t>subslotLengthForPUCCH</w:t>
      </w:r>
      <w:r w:rsidRPr="00F375CF">
        <w:rPr>
          <w:iCs/>
        </w:rPr>
        <w:t xml:space="preserve"> is not provided; otherwise mod(</w:t>
      </w:r>
      <w:r w:rsidRPr="00F375CF">
        <w:rPr>
          <w:i/>
        </w:rPr>
        <w:t>startingSymbolIndex</w:t>
      </w:r>
      <w:r w:rsidRPr="00F375CF">
        <w:rPr>
          <w:iCs/>
        </w:rPr>
        <w:t xml:space="preserve">, </w:t>
      </w:r>
      <w:r w:rsidRPr="00F375CF">
        <w:rPr>
          <w:i/>
        </w:rPr>
        <w:t>subslotLengthForPUCCH</w:t>
      </w:r>
      <w:r w:rsidRPr="00F375CF">
        <w:rPr>
          <w:iCs/>
        </w:rPr>
        <w:t>)</w:t>
      </w:r>
    </w:p>
    <w:p w14:paraId="4D165C2F" w14:textId="77777777" w:rsidR="00F811C9" w:rsidRPr="00F375CF" w:rsidRDefault="00F811C9" w:rsidP="00F811C9">
      <w:pPr>
        <w:pStyle w:val="B1"/>
      </w:pPr>
      <w:r w:rsidRPr="00F375CF">
        <w:t>-</w:t>
      </w:r>
      <w:r w:rsidRPr="00F375CF">
        <w:tab/>
        <w:t xml:space="preserve">the UE is configured by </w:t>
      </w:r>
      <w:r w:rsidRPr="00F375CF">
        <w:rPr>
          <w:i/>
        </w:rPr>
        <w:t>interslotFrequencyHopping</w:t>
      </w:r>
      <w:r w:rsidRPr="00F375CF">
        <w:t xml:space="preserve"> whether or not to perform frequency hopping for repetitions of the PUCCH transmission in different slots</w:t>
      </w:r>
    </w:p>
    <w:p w14:paraId="6DDB667D" w14:textId="77777777" w:rsidR="00F811C9" w:rsidRPr="00F375CF" w:rsidRDefault="00F811C9" w:rsidP="00F811C9">
      <w:pPr>
        <w:pStyle w:val="B2"/>
      </w:pPr>
      <w:r w:rsidRPr="00F375CF">
        <w:t>-</w:t>
      </w:r>
      <w:r w:rsidRPr="00F375CF">
        <w:tab/>
        <w:t xml:space="preserve">if the UE is configured to perform frequency hopping for repetitions of a PUCCH transmission across slots and the UE is not provided </w:t>
      </w:r>
      <w:r w:rsidRPr="00F375CF">
        <w:rPr>
          <w:i/>
          <w:iCs/>
        </w:rPr>
        <w:t>PUCCH-DMRS-Bundling</w:t>
      </w:r>
      <w:r w:rsidRPr="00F375CF">
        <w:t xml:space="preserve"> = 'enabled'</w:t>
      </w:r>
    </w:p>
    <w:p w14:paraId="14F7CD70" w14:textId="77777777" w:rsidR="00F811C9" w:rsidRPr="00F375CF" w:rsidRDefault="00F811C9" w:rsidP="00F811C9">
      <w:pPr>
        <w:pStyle w:val="B3"/>
      </w:pPr>
      <w:r w:rsidRPr="00F375CF">
        <w:t>-</w:t>
      </w:r>
      <w:r w:rsidRPr="00F375CF">
        <w:tab/>
        <w:t>the UE performs frequency hopping per slot</w:t>
      </w:r>
    </w:p>
    <w:p w14:paraId="0190F744" w14:textId="6FFFEAAA" w:rsidR="00F811C9" w:rsidRPr="00F375CF" w:rsidRDefault="00F811C9" w:rsidP="00F811C9">
      <w:pPr>
        <w:pStyle w:val="B3"/>
      </w:pPr>
      <w:r w:rsidRPr="00F375CF">
        <w:t>-</w:t>
      </w:r>
      <w:r w:rsidRPr="00F375CF">
        <w:tab/>
        <w:t xml:space="preserve">the UE transmits the PUCCH starting from a first PRB, provided by </w:t>
      </w:r>
      <w:r w:rsidRPr="00F375CF">
        <w:rPr>
          <w:i/>
        </w:rPr>
        <w:t>startingPRB</w:t>
      </w:r>
      <w:r w:rsidRPr="00F375CF">
        <w:t xml:space="preserve">, in slots with even number and starting from a second PRB, provided by </w:t>
      </w:r>
      <w:r w:rsidRPr="00F375CF">
        <w:rPr>
          <w:i/>
        </w:rPr>
        <w:t>secondHopPRB</w:t>
      </w:r>
      <w:r w:rsidRPr="00F375CF">
        <w:t xml:space="preserve">, in slots with odd number. The slot indicated to the UE for the first repetition of the PUCCH transmission has number 0 and each subsequent slot until the UE transmits the PUCCH in </w:t>
      </w:r>
      <w:r w:rsidRPr="00F375CF">
        <w:fldChar w:fldCharType="begin"/>
      </w:r>
      <w:r w:rsidRPr="00F375CF">
        <w:instrText xml:space="preserve"> QUOTE </w:instrText>
      </w:r>
      <w:r w:rsidR="00494C22">
        <w:rPr>
          <w:position w:val="-6"/>
        </w:rPr>
        <w:pict w14:anchorId="5E2B6E80">
          <v:shape id="_x0000_i1067"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026B78A4">
          <v:shape id="_x0000_i1068"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slots is counted regardless of whether or not the UE transmits the PUCCH in the slot</w:t>
      </w:r>
    </w:p>
    <w:p w14:paraId="316A9A4F" w14:textId="77777777" w:rsidR="00F811C9" w:rsidRPr="00F375CF" w:rsidRDefault="00F811C9" w:rsidP="00F811C9">
      <w:pPr>
        <w:pStyle w:val="B3"/>
      </w:pPr>
      <w:r w:rsidRPr="00F375CF">
        <w:t>-</w:t>
      </w:r>
      <w:r w:rsidRPr="00F375CF">
        <w:tab/>
        <w:t>the UE does not expect to be configured to perform frequency hopping for a repetition of the PUCCH transmission within a slot</w:t>
      </w:r>
    </w:p>
    <w:p w14:paraId="61AEA1CA" w14:textId="77777777" w:rsidR="00F811C9" w:rsidRPr="00F375CF" w:rsidRDefault="00F811C9" w:rsidP="00F811C9">
      <w:pPr>
        <w:pStyle w:val="B2"/>
        <w:rPr>
          <w:szCs w:val="22"/>
        </w:rPr>
      </w:pPr>
      <w:r w:rsidRPr="00F375CF">
        <w:rPr>
          <w:lang w:eastAsia="zh-CN"/>
        </w:rPr>
        <w:t>…</w:t>
      </w:r>
    </w:p>
    <w:p w14:paraId="0381A69A" w14:textId="77777777" w:rsidR="00F811C9" w:rsidRPr="00F375CF" w:rsidRDefault="00F811C9" w:rsidP="00F811C9">
      <w:pPr>
        <w:pStyle w:val="B2"/>
      </w:pPr>
      <w:r w:rsidRPr="00F375CF">
        <w:t>-</w:t>
      </w:r>
      <w:r w:rsidRPr="00F375CF">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F375CF" w:rsidRDefault="00F811C9" w:rsidP="00F811C9">
      <w:r w:rsidRPr="00F375CF">
        <w:t xml:space="preserve">If the UE determines that, for a repetition of a PUCCH transmission in a slot, the number of symbols available for the PUCCH transmission is smaller than the value provided by </w:t>
      </w:r>
      <w:r w:rsidRPr="00F375CF">
        <w:rPr>
          <w:i/>
        </w:rPr>
        <w:t>nrofSymbols</w:t>
      </w:r>
      <w:r w:rsidRPr="00F375CF">
        <w:t xml:space="preserve"> for the corresponding PUCCH format, the UE does not transmit the PUCCH repetition in the slot. </w:t>
      </w:r>
    </w:p>
    <w:p w14:paraId="1B8C248D" w14:textId="77777777" w:rsidR="00F811C9" w:rsidRPr="00F375CF" w:rsidRDefault="00F811C9" w:rsidP="00F811C9">
      <w:r w:rsidRPr="00F375CF">
        <w:t xml:space="preserve">A SS/PBCH block symbol is a symbol of an SS/PBCH block with </w:t>
      </w:r>
      <w:r w:rsidRPr="00F375CF">
        <w:rPr>
          <w:rFonts w:eastAsia="DengXian"/>
        </w:rPr>
        <w:t xml:space="preserve">candidate SS/PBCH block index corresponding to the SS/PBCH block </w:t>
      </w:r>
      <w:r w:rsidRPr="00F375CF">
        <w:t xml:space="preserve">index indicated to a UE by </w:t>
      </w:r>
      <w:r w:rsidRPr="00F375CF">
        <w:rPr>
          <w:i/>
        </w:rPr>
        <w:t>ssb-PositionsInBurst</w:t>
      </w:r>
      <w:r w:rsidRPr="00F375CF">
        <w:t xml:space="preserve"> in </w:t>
      </w:r>
      <w:r w:rsidRPr="00F375CF">
        <w:rPr>
          <w:i/>
        </w:rPr>
        <w:t>SIB1</w:t>
      </w:r>
      <w:r w:rsidRPr="00F375CF">
        <w:t xml:space="preserve"> or </w:t>
      </w:r>
      <w:r w:rsidRPr="00F375CF">
        <w:rPr>
          <w:i/>
        </w:rPr>
        <w:t>ssb-PositionsInBurst</w:t>
      </w:r>
      <w:r w:rsidRPr="00F375CF">
        <w:t xml:space="preserve"> in </w:t>
      </w:r>
      <w:r w:rsidRPr="00F375CF">
        <w:rPr>
          <w:i/>
        </w:rPr>
        <w:t>ServingCellConfigCommon</w:t>
      </w:r>
      <w:r w:rsidRPr="00F375CF">
        <w:rPr>
          <w:iCs/>
        </w:rPr>
        <w:t xml:space="preserve"> </w:t>
      </w:r>
      <w:r w:rsidRPr="00F375CF">
        <w:rPr>
          <w:rFonts w:ascii="Times" w:hAnsi="Times"/>
          <w:szCs w:val="24"/>
        </w:rPr>
        <w:t>or by</w:t>
      </w:r>
      <w:r w:rsidRPr="00F375CF">
        <w:rPr>
          <w:rFonts w:ascii="Times" w:hAnsi="Times"/>
          <w:i/>
          <w:szCs w:val="24"/>
        </w:rPr>
        <w:t xml:space="preserve"> NonCellDefiningSSB</w:t>
      </w:r>
      <w:r w:rsidRPr="00F375CF">
        <w:rPr>
          <w:rFonts w:ascii="Times" w:hAnsi="Times"/>
          <w:iCs/>
          <w:szCs w:val="24"/>
        </w:rPr>
        <w:t xml:space="preserve"> if </w:t>
      </w:r>
      <w:r w:rsidRPr="00F375CF">
        <w:rPr>
          <w:rFonts w:ascii="Times" w:hAnsi="Times"/>
          <w:szCs w:val="24"/>
          <w:lang w:eastAsia="zh-CN"/>
        </w:rPr>
        <w:t>provided</w:t>
      </w:r>
      <w:r w:rsidRPr="00F375CF">
        <w:rPr>
          <w:rFonts w:ascii="Times" w:hAnsi="Times"/>
          <w:szCs w:val="24"/>
        </w:rPr>
        <w:t xml:space="preserve"> </w:t>
      </w:r>
      <w:r w:rsidRPr="00F375CF">
        <w:t xml:space="preserve">or, if the UE is not provided </w:t>
      </w:r>
      <w:r w:rsidRPr="00F375CF">
        <w:rPr>
          <w:rFonts w:cs="Times"/>
          <w:i/>
          <w:szCs w:val="18"/>
          <w:lang w:eastAsia="zh-CN"/>
        </w:rPr>
        <w:t>dl-OrJointTCI-StateList</w:t>
      </w:r>
      <w:r w:rsidRPr="00F375CF">
        <w:t xml:space="preserve">, by </w:t>
      </w:r>
      <w:r w:rsidRPr="00F375CF">
        <w:rPr>
          <w:i/>
        </w:rPr>
        <w:t>ssb-PositionsInBurst</w:t>
      </w:r>
      <w:r w:rsidRPr="00F375CF">
        <w:t xml:space="preserve"> in </w:t>
      </w:r>
      <w:r w:rsidRPr="00F375CF">
        <w:rPr>
          <w:i/>
          <w:iCs/>
        </w:rPr>
        <w:t>SSB-MTCAdditionalPCI</w:t>
      </w:r>
      <w:r w:rsidRPr="00F375CF">
        <w:t xml:space="preserve"> associated to physical cell ID with active TCI states for PDCCH or PDSCH, or for a set of symbols of a slot corresponding to SS/PBCH blocks configured for L1 beam measurement/reporting.</w:t>
      </w:r>
    </w:p>
    <w:p w14:paraId="6A62FFD9" w14:textId="046B6EAC" w:rsidR="00F811C9" w:rsidRPr="00F375CF" w:rsidRDefault="00F811C9" w:rsidP="00F811C9">
      <w:r w:rsidRPr="00F375CF">
        <w:lastRenderedPageBreak/>
        <w:t xml:space="preserve">For unpaired spectrum, the UE determines the </w:t>
      </w:r>
      <w:r w:rsidRPr="00F375CF">
        <w:fldChar w:fldCharType="begin"/>
      </w:r>
      <w:r w:rsidRPr="00F375CF">
        <w:instrText xml:space="preserve"> QUOTE </w:instrText>
      </w:r>
      <w:r w:rsidR="00494C22">
        <w:rPr>
          <w:position w:val="-6"/>
        </w:rPr>
        <w:pict w14:anchorId="79C78243">
          <v:shape id="_x0000_i1069"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14E3DB94">
          <v:shape id="_x0000_i1070"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slots for a PUCCH transmission starting from a slot indicated to the UE as described in clause 9.2.3 </w:t>
      </w:r>
      <w:r w:rsidRPr="00F375CF">
        <w:rPr>
          <w:lang w:eastAsia="zh-CN"/>
        </w:rPr>
        <w:t>for HARQ-ACK reporting, or a slot determined as described in clause 9.2.4 for SR reporting or in clause 5.2.1.4 of</w:t>
      </w:r>
      <w:r w:rsidRPr="00F375CF">
        <w:t xml:space="preserve"> </w:t>
      </w:r>
      <w:r w:rsidRPr="00F375CF">
        <w:rPr>
          <w:lang w:eastAsia="zh-CN"/>
        </w:rPr>
        <w:t xml:space="preserve">[6, </w:t>
      </w:r>
      <w:r w:rsidRPr="00F375CF">
        <w:t>TS 38.214]</w:t>
      </w:r>
      <w:r w:rsidRPr="00F375CF">
        <w:rPr>
          <w:lang w:eastAsia="zh-CN"/>
        </w:rPr>
        <w:t xml:space="preserve"> for CSI reporting</w:t>
      </w:r>
      <w:r w:rsidRPr="00F375CF">
        <w:t xml:space="preserve"> and having</w:t>
      </w:r>
    </w:p>
    <w:p w14:paraId="72FE24BC" w14:textId="77777777" w:rsidR="00F811C9" w:rsidRPr="00F375CF" w:rsidRDefault="00F811C9" w:rsidP="00F811C9">
      <w:pPr>
        <w:pStyle w:val="B1"/>
      </w:pPr>
      <w:r w:rsidRPr="00F375CF">
        <w:t>-</w:t>
      </w:r>
      <w:r w:rsidRPr="00F375CF">
        <w:tab/>
        <w:t xml:space="preserve">an UL symbol, as described in clause 11.1, or flexible symbol that is not SS/PBCH block symbol provided by </w:t>
      </w:r>
      <w:r w:rsidRPr="00F375CF">
        <w:rPr>
          <w:i/>
        </w:rPr>
        <w:t>startingSymbolIndex</w:t>
      </w:r>
      <w:r w:rsidRPr="00F375CF">
        <w:t xml:space="preserve"> as a first symbol, and</w:t>
      </w:r>
    </w:p>
    <w:p w14:paraId="1AD438A2" w14:textId="77777777" w:rsidR="00F811C9" w:rsidRPr="00F375CF" w:rsidRDefault="00F811C9" w:rsidP="00F811C9">
      <w:pPr>
        <w:pStyle w:val="B1"/>
      </w:pPr>
      <w:r w:rsidRPr="00F375CF">
        <w:t>-</w:t>
      </w:r>
      <w:r w:rsidRPr="00F375CF">
        <w:tab/>
        <w:t xml:space="preserve">consecutive UL symbols, as described in clause 11.1, or flexible symbols that are not SS/PBCH block symbols, starting from the first symbol, equal to or larger than a number of symbols provided by </w:t>
      </w:r>
      <w:r w:rsidRPr="00F375CF">
        <w:rPr>
          <w:i/>
        </w:rPr>
        <w:t>nrofsymbols</w:t>
      </w:r>
    </w:p>
    <w:p w14:paraId="5A8D6DE6" w14:textId="40E96CE7" w:rsidR="00F811C9" w:rsidRPr="00F375CF" w:rsidRDefault="00F811C9" w:rsidP="00F811C9">
      <w:r w:rsidRPr="00F375CF">
        <w:t xml:space="preserve">For paired spectrum </w:t>
      </w:r>
      <w:r w:rsidRPr="00F375CF">
        <w:rPr>
          <w:rFonts w:eastAsia="DengXian"/>
        </w:rPr>
        <w:t>or supplementary uplink band</w:t>
      </w:r>
      <w:r w:rsidRPr="00F375CF">
        <w:t xml:space="preserve">, the UE determines the </w:t>
      </w:r>
      <w:r w:rsidRPr="00F375CF">
        <w:fldChar w:fldCharType="begin"/>
      </w:r>
      <w:r w:rsidRPr="00F375CF">
        <w:instrText xml:space="preserve"> QUOTE </w:instrText>
      </w:r>
      <w:r w:rsidR="00494C22">
        <w:rPr>
          <w:position w:val="-6"/>
        </w:rPr>
        <w:pict w14:anchorId="3464DF2E">
          <v:shape id="_x0000_i1071"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418060F7">
          <v:shape id="_x0000_i1072"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slots for a PUCCH transmission as the </w:t>
      </w:r>
      <w:r w:rsidRPr="00F375CF">
        <w:fldChar w:fldCharType="begin"/>
      </w:r>
      <w:r w:rsidRPr="00F375CF">
        <w:instrText xml:space="preserve"> QUOTE </w:instrText>
      </w:r>
      <w:r w:rsidR="00494C22">
        <w:rPr>
          <w:position w:val="-6"/>
        </w:rPr>
        <w:pict w14:anchorId="578C09EC">
          <v:shape id="_x0000_i1073"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instrText xml:space="preserve"> </w:instrText>
      </w:r>
      <w:r w:rsidRPr="00F375CF">
        <w:fldChar w:fldCharType="separate"/>
      </w:r>
      <w:r w:rsidR="00494C22">
        <w:rPr>
          <w:position w:val="-6"/>
        </w:rPr>
        <w:pict w14:anchorId="16652281">
          <v:shape id="_x0000_i1074" type="#_x0000_t75" style="width:31.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F375CF">
        <w:fldChar w:fldCharType="end"/>
      </w:r>
      <w:r w:rsidRPr="00F375CF">
        <w:t xml:space="preserve"> consecutive slots starting from a slot indicated to the UE as described in clause 9.2.3</w:t>
      </w:r>
      <w:r w:rsidRPr="00F375CF">
        <w:rPr>
          <w:lang w:eastAsia="zh-CN"/>
        </w:rPr>
        <w:t xml:space="preserve"> for HARQ-ACK reporting, or a slot determined as described in clause 9.2.4 for SR reporting or in clause 5.2.1.4 of</w:t>
      </w:r>
      <w:r w:rsidRPr="00F375CF">
        <w:t xml:space="preserve"> </w:t>
      </w:r>
      <w:r w:rsidRPr="00F375CF">
        <w:rPr>
          <w:lang w:eastAsia="zh-CN"/>
        </w:rPr>
        <w:t xml:space="preserve">[6, </w:t>
      </w:r>
      <w:r w:rsidRPr="00F375CF">
        <w:t>TS 38.214]</w:t>
      </w:r>
      <w:r w:rsidRPr="00F375CF">
        <w:rPr>
          <w:lang w:eastAsia="zh-CN"/>
        </w:rPr>
        <w:t xml:space="preserve"> for CSI reporting</w:t>
      </w:r>
      <w:r w:rsidRPr="00F375CF">
        <w:t xml:space="preserve">. </w:t>
      </w:r>
    </w:p>
    <w:p w14:paraId="7EBE0298" w14:textId="77777777" w:rsidR="00F811C9" w:rsidRPr="00F375CF" w:rsidRDefault="00F811C9" w:rsidP="00F811C9">
      <w:pPr>
        <w:rPr>
          <w:lang w:eastAsia="sv-SE"/>
        </w:rPr>
      </w:pPr>
      <w:r w:rsidRPr="00F375CF">
        <w:t>…</w:t>
      </w:r>
    </w:p>
    <w:p w14:paraId="5A766C97" w14:textId="77777777" w:rsidR="00F811C9" w:rsidRPr="00F375CF" w:rsidRDefault="00F811C9" w:rsidP="00F811C9">
      <w:pPr>
        <w:rPr>
          <w:lang w:eastAsia="sv-SE"/>
        </w:rPr>
      </w:pPr>
      <w:r w:rsidRPr="00F375CF">
        <w:rPr>
          <w:lang w:eastAsia="sv-SE"/>
        </w:rPr>
        <w:t>[TS 38.321, clause 5.3.1]</w:t>
      </w:r>
    </w:p>
    <w:p w14:paraId="0C30C1F0" w14:textId="77777777" w:rsidR="00F811C9" w:rsidRPr="00F375CF" w:rsidRDefault="00F811C9" w:rsidP="00F811C9">
      <w:pPr>
        <w:rPr>
          <w:lang w:eastAsia="ko-KR"/>
        </w:rPr>
      </w:pPr>
      <w:r w:rsidRPr="00F375CF">
        <w:rPr>
          <w:lang w:eastAsia="ko-KR"/>
        </w:rPr>
        <w:t>Downlink assignments received on the PDCCH both indicate that there is a transmission on a DL-SCH for a particular MAC entity and provide the relevant HARQ information.</w:t>
      </w:r>
    </w:p>
    <w:p w14:paraId="458CC8F0" w14:textId="77777777" w:rsidR="00F811C9" w:rsidRPr="00F375CF" w:rsidRDefault="00F811C9" w:rsidP="00F811C9">
      <w:pPr>
        <w:rPr>
          <w:lang w:eastAsia="ja-JP"/>
        </w:rPr>
      </w:pPr>
      <w:r w:rsidRPr="00F375CF">
        <w:rPr>
          <w:lang w:eastAsia="ja-JP"/>
        </w:rPr>
        <w:t>When the MAC entity has a C-RNTI</w:t>
      </w:r>
      <w:r w:rsidRPr="00F375CF">
        <w:rPr>
          <w:lang w:eastAsia="ko-KR"/>
        </w:rPr>
        <w:t>,</w:t>
      </w:r>
      <w:r w:rsidRPr="00F375CF">
        <w:rPr>
          <w:lang w:eastAsia="ja-JP"/>
        </w:rPr>
        <w:t xml:space="preserve"> Temporary C-RNTI,</w:t>
      </w:r>
      <w:r w:rsidRPr="00F375CF">
        <w:rPr>
          <w:lang w:eastAsia="ko-KR"/>
        </w:rPr>
        <w:t xml:space="preserve"> CS-RNTI, G-RNTI or G-CS-RNTI,</w:t>
      </w:r>
      <w:r w:rsidRPr="00F375CF">
        <w:rPr>
          <w:lang w:eastAsia="ja-JP"/>
        </w:rPr>
        <w:t xml:space="preserve"> the MAC entity shall for each </w:t>
      </w:r>
      <w:r w:rsidRPr="00F375CF">
        <w:rPr>
          <w:lang w:eastAsia="ko-KR"/>
        </w:rPr>
        <w:t>PDCCH occasion</w:t>
      </w:r>
      <w:r w:rsidRPr="00F375CF">
        <w:rPr>
          <w:lang w:eastAsia="ja-JP"/>
        </w:rPr>
        <w:t xml:space="preserve"> during which it monitors PDCCH and for each Serving Cell:</w:t>
      </w:r>
    </w:p>
    <w:p w14:paraId="4505743B" w14:textId="77777777" w:rsidR="00F811C9" w:rsidRPr="00F375CF" w:rsidRDefault="00F811C9" w:rsidP="00F811C9">
      <w:pPr>
        <w:ind w:left="568" w:hanging="284"/>
        <w:rPr>
          <w:lang w:eastAsia="ja-JP"/>
        </w:rPr>
      </w:pPr>
      <w:r w:rsidRPr="00F375CF">
        <w:rPr>
          <w:lang w:eastAsia="ko-KR"/>
        </w:rPr>
        <w:t>1&gt;</w:t>
      </w:r>
      <w:r w:rsidRPr="00F375CF">
        <w:rPr>
          <w:lang w:eastAsia="ja-JP"/>
        </w:rPr>
        <w:tab/>
        <w:t xml:space="preserve">if a downlink assignment for this </w:t>
      </w:r>
      <w:r w:rsidRPr="00F375CF">
        <w:rPr>
          <w:lang w:eastAsia="ko-KR"/>
        </w:rPr>
        <w:t>PDCCH occasion</w:t>
      </w:r>
      <w:r w:rsidRPr="00F375CF">
        <w:rPr>
          <w:lang w:eastAsia="ja-JP"/>
        </w:rPr>
        <w:t xml:space="preserve"> and this Serving Cell has been received on the PDCCH for the MAC entity's C-RNTI, or Temporary C</w:t>
      </w:r>
      <w:r w:rsidRPr="00F375CF">
        <w:rPr>
          <w:lang w:eastAsia="ja-JP"/>
        </w:rPr>
        <w:noBreakHyphen/>
        <w:t xml:space="preserve">RNTI, or G-RNTI </w:t>
      </w:r>
      <w:r w:rsidRPr="00F375CF">
        <w:rPr>
          <w:rFonts w:eastAsia="DengXian"/>
          <w:lang w:eastAsia="ja-JP"/>
        </w:rPr>
        <w:t>configured for multicast MTCH</w:t>
      </w:r>
      <w:r w:rsidRPr="00F375CF">
        <w:rPr>
          <w:lang w:eastAsia="ja-JP"/>
        </w:rPr>
        <w:t>:</w:t>
      </w:r>
    </w:p>
    <w:p w14:paraId="7D48DB7D" w14:textId="77777777" w:rsidR="00F811C9" w:rsidRPr="00F375CF" w:rsidRDefault="00F811C9" w:rsidP="00F811C9">
      <w:pPr>
        <w:ind w:left="851" w:hanging="284"/>
        <w:rPr>
          <w:lang w:eastAsia="zh-CN"/>
        </w:rPr>
      </w:pPr>
      <w:r w:rsidRPr="00F375CF">
        <w:rPr>
          <w:lang w:eastAsia="ko-KR"/>
        </w:rPr>
        <w:t>…</w:t>
      </w:r>
    </w:p>
    <w:p w14:paraId="6F19455D" w14:textId="77777777" w:rsidR="00F811C9" w:rsidRPr="00F375CF" w:rsidRDefault="00F811C9" w:rsidP="00F811C9">
      <w:pPr>
        <w:ind w:left="851" w:hanging="284"/>
        <w:rPr>
          <w:lang w:eastAsia="ko-KR"/>
        </w:rPr>
      </w:pPr>
      <w:r w:rsidRPr="00F375CF">
        <w:rPr>
          <w:lang w:eastAsia="ko-KR"/>
        </w:rPr>
        <w:t>2&gt;</w:t>
      </w:r>
      <w:r w:rsidRPr="00F375CF">
        <w:rPr>
          <w:lang w:eastAsia="ja-JP"/>
        </w:rPr>
        <w:tab/>
        <w:t>indicate the presence of a downlink assignment and deliver the associated HARQ information to the HARQ entity</w:t>
      </w:r>
      <w:r w:rsidRPr="00F375CF">
        <w:rPr>
          <w:lang w:eastAsia="ko-KR"/>
        </w:rPr>
        <w:t>.</w:t>
      </w:r>
    </w:p>
    <w:p w14:paraId="378703D6" w14:textId="77777777" w:rsidR="00F811C9" w:rsidRPr="00F375CF" w:rsidRDefault="00F811C9" w:rsidP="00F811C9">
      <w:pPr>
        <w:ind w:left="568" w:hanging="284"/>
        <w:rPr>
          <w:lang w:eastAsia="ko-KR"/>
        </w:rPr>
      </w:pPr>
      <w:r w:rsidRPr="00F375CF">
        <w:rPr>
          <w:lang w:eastAsia="ko-KR"/>
        </w:rPr>
        <w:t>…</w:t>
      </w:r>
    </w:p>
    <w:p w14:paraId="51AAF6BE" w14:textId="77777777" w:rsidR="00F811C9" w:rsidRPr="00F375CF" w:rsidRDefault="00F811C9" w:rsidP="00F811C9">
      <w:pPr>
        <w:rPr>
          <w:rFonts w:eastAsia="SimSun"/>
          <w:lang w:eastAsia="sv-SE"/>
        </w:rPr>
      </w:pPr>
      <w:r w:rsidRPr="00F375CF">
        <w:rPr>
          <w:lang w:eastAsia="sv-SE"/>
        </w:rPr>
        <w:t>[TS 38.321, clause 5.3.2.2]</w:t>
      </w:r>
    </w:p>
    <w:p w14:paraId="26C8B43C" w14:textId="77777777" w:rsidR="00F811C9" w:rsidRPr="00F375CF" w:rsidRDefault="00F811C9" w:rsidP="00F811C9">
      <w:pPr>
        <w:rPr>
          <w:lang w:eastAsia="en-US"/>
        </w:rPr>
      </w:pPr>
      <w:r w:rsidRPr="00F375CF">
        <w:rPr>
          <w:lang w:eastAsia="zh-CN"/>
        </w:rPr>
        <w:t>…</w:t>
      </w:r>
    </w:p>
    <w:p w14:paraId="7CB73A22" w14:textId="77777777" w:rsidR="00F811C9" w:rsidRPr="00F375CF" w:rsidRDefault="00F811C9" w:rsidP="00F811C9">
      <w:r w:rsidRPr="00F375CF">
        <w:t>The MAC entity then shall:</w:t>
      </w:r>
    </w:p>
    <w:p w14:paraId="1C3E307A" w14:textId="77777777" w:rsidR="00F811C9" w:rsidRPr="00F375CF" w:rsidRDefault="00F811C9" w:rsidP="00F811C9">
      <w:pPr>
        <w:pStyle w:val="B1"/>
      </w:pPr>
      <w:r w:rsidRPr="00F375CF">
        <w:rPr>
          <w:lang w:eastAsia="ko-KR"/>
        </w:rPr>
        <w:t>1&gt;</w:t>
      </w:r>
      <w:r w:rsidRPr="00F375CF">
        <w:tab/>
        <w:t xml:space="preserve">if </w:t>
      </w:r>
      <w:r w:rsidRPr="00F375CF">
        <w:rPr>
          <w:lang w:eastAsia="zh-CN"/>
        </w:rPr>
        <w:t xml:space="preserve">this is </w:t>
      </w:r>
      <w:r w:rsidRPr="00F375CF">
        <w:t>a new transmission:</w:t>
      </w:r>
    </w:p>
    <w:p w14:paraId="18D67132" w14:textId="77777777" w:rsidR="00F811C9" w:rsidRPr="00F375CF" w:rsidRDefault="00F811C9" w:rsidP="00F811C9">
      <w:pPr>
        <w:pStyle w:val="B2"/>
        <w:rPr>
          <w:lang w:eastAsia="ko-KR"/>
        </w:rPr>
      </w:pPr>
      <w:r w:rsidRPr="00F375CF">
        <w:rPr>
          <w:lang w:eastAsia="ko-KR"/>
        </w:rPr>
        <w:t>2&gt;</w:t>
      </w:r>
      <w:r w:rsidRPr="00F375CF">
        <w:tab/>
        <w:t>attempt to decode the received data</w:t>
      </w:r>
      <w:r w:rsidRPr="00F375CF">
        <w:rPr>
          <w:lang w:eastAsia="ko-KR"/>
        </w:rPr>
        <w:t>.</w:t>
      </w:r>
    </w:p>
    <w:p w14:paraId="75C13977" w14:textId="77777777" w:rsidR="00F811C9" w:rsidRPr="00F375CF" w:rsidRDefault="00F811C9" w:rsidP="00F811C9">
      <w:pPr>
        <w:pStyle w:val="B1"/>
        <w:rPr>
          <w:lang w:eastAsia="en-US"/>
        </w:rPr>
      </w:pPr>
      <w:r w:rsidRPr="00F375CF">
        <w:rPr>
          <w:lang w:eastAsia="ko-KR"/>
        </w:rPr>
        <w:t>1&gt;</w:t>
      </w:r>
      <w:r w:rsidRPr="00F375CF">
        <w:tab/>
        <w:t xml:space="preserve">else if </w:t>
      </w:r>
      <w:r w:rsidRPr="00F375CF">
        <w:rPr>
          <w:lang w:eastAsia="zh-CN"/>
        </w:rPr>
        <w:t>this is</w:t>
      </w:r>
      <w:r w:rsidRPr="00F375CF">
        <w:t xml:space="preserve"> a retransmission:</w:t>
      </w:r>
    </w:p>
    <w:p w14:paraId="10C6942D" w14:textId="77777777" w:rsidR="00F811C9" w:rsidRPr="00F375CF" w:rsidRDefault="00F811C9" w:rsidP="00F811C9">
      <w:pPr>
        <w:pStyle w:val="B2"/>
      </w:pPr>
      <w:r w:rsidRPr="00F375CF">
        <w:rPr>
          <w:lang w:eastAsia="ko-KR"/>
        </w:rPr>
        <w:t>2&gt;</w:t>
      </w:r>
      <w:r w:rsidRPr="00F375CF">
        <w:tab/>
        <w:t>if the data for this TB has not yet been successfully decoded:</w:t>
      </w:r>
    </w:p>
    <w:p w14:paraId="2D2F4543" w14:textId="77777777" w:rsidR="00F811C9" w:rsidRPr="00F375CF" w:rsidRDefault="00F811C9" w:rsidP="00F811C9">
      <w:pPr>
        <w:pStyle w:val="B3"/>
        <w:rPr>
          <w:lang w:eastAsia="ko-KR"/>
        </w:rPr>
      </w:pPr>
      <w:r w:rsidRPr="00F375CF">
        <w:rPr>
          <w:lang w:eastAsia="ko-KR"/>
        </w:rPr>
        <w:t>3&gt;</w:t>
      </w:r>
      <w:r w:rsidRPr="00F375CF">
        <w:tab/>
        <w:t>instruct the physical layer to combine the received data with the data currently in the soft buffer for this TB and attempt to decode the combined data</w:t>
      </w:r>
      <w:r w:rsidRPr="00F375CF">
        <w:rPr>
          <w:lang w:eastAsia="ko-KR"/>
        </w:rPr>
        <w:t>.</w:t>
      </w:r>
    </w:p>
    <w:p w14:paraId="0980D6B0" w14:textId="77777777" w:rsidR="00F811C9" w:rsidRPr="00F375CF" w:rsidRDefault="00F811C9" w:rsidP="00F811C9">
      <w:pPr>
        <w:pStyle w:val="B1"/>
        <w:rPr>
          <w:lang w:eastAsia="ko-KR"/>
        </w:rPr>
      </w:pPr>
      <w:r w:rsidRPr="00F375CF">
        <w:rPr>
          <w:lang w:eastAsia="zh-CN"/>
        </w:rPr>
        <w:t>…</w:t>
      </w:r>
    </w:p>
    <w:p w14:paraId="2EB8CC05" w14:textId="77777777" w:rsidR="00F811C9" w:rsidRPr="00F375CF" w:rsidRDefault="00F811C9" w:rsidP="00F811C9">
      <w:pPr>
        <w:pStyle w:val="B1"/>
        <w:rPr>
          <w:lang w:eastAsia="en-US"/>
        </w:rPr>
      </w:pPr>
      <w:r w:rsidRPr="00F375CF">
        <w:rPr>
          <w:lang w:eastAsia="ko-KR"/>
        </w:rPr>
        <w:t>1&gt;</w:t>
      </w:r>
      <w:r w:rsidRPr="00F375CF">
        <w:tab/>
        <w:t>else:</w:t>
      </w:r>
    </w:p>
    <w:p w14:paraId="0277AA7F" w14:textId="77777777" w:rsidR="00F811C9" w:rsidRPr="00F375CF" w:rsidRDefault="00F811C9" w:rsidP="00F811C9">
      <w:pPr>
        <w:pStyle w:val="B2"/>
      </w:pPr>
      <w:r w:rsidRPr="00F375CF">
        <w:rPr>
          <w:lang w:eastAsia="ko-KR"/>
        </w:rPr>
        <w:t>2&gt;</w:t>
      </w:r>
      <w:r w:rsidRPr="00F375CF">
        <w:tab/>
        <w:t>instruct the physical layer to generate acknowledgement(s) of the data in this TB.</w:t>
      </w:r>
    </w:p>
    <w:p w14:paraId="43D472F9" w14:textId="77777777" w:rsidR="00F811C9" w:rsidRPr="00F375CF" w:rsidRDefault="00F811C9" w:rsidP="00F811C9">
      <w:pPr>
        <w:pStyle w:val="H6"/>
        <w:rPr>
          <w:lang w:eastAsia="sv-SE"/>
        </w:rPr>
      </w:pPr>
      <w:r w:rsidRPr="00F375CF">
        <w:rPr>
          <w:lang w:eastAsia="sv-SE"/>
        </w:rPr>
        <w:t>7.1.1.2.6.3</w:t>
      </w:r>
      <w:r w:rsidRPr="00F375CF">
        <w:rPr>
          <w:lang w:eastAsia="sv-SE"/>
        </w:rPr>
        <w:tab/>
        <w:t>Test description</w:t>
      </w:r>
    </w:p>
    <w:p w14:paraId="484B9413" w14:textId="77777777" w:rsidR="00F811C9" w:rsidRPr="00F375CF" w:rsidRDefault="00F811C9" w:rsidP="00F811C9">
      <w:pPr>
        <w:pStyle w:val="H6"/>
        <w:rPr>
          <w:lang w:eastAsia="sv-SE"/>
        </w:rPr>
      </w:pPr>
      <w:r w:rsidRPr="00F375CF">
        <w:rPr>
          <w:lang w:eastAsia="sv-SE"/>
        </w:rPr>
        <w:t>7.1.1.2.6.3.1</w:t>
      </w:r>
      <w:r w:rsidRPr="00F375CF">
        <w:rPr>
          <w:lang w:eastAsia="sv-SE"/>
        </w:rPr>
        <w:tab/>
        <w:t>Pre-test conditions</w:t>
      </w:r>
    </w:p>
    <w:p w14:paraId="167C70AD" w14:textId="77777777" w:rsidR="00F811C9" w:rsidRPr="00F375CF" w:rsidRDefault="00F811C9" w:rsidP="00F811C9">
      <w:pPr>
        <w:rPr>
          <w:lang w:eastAsia="sv-SE"/>
        </w:rPr>
      </w:pPr>
      <w:r w:rsidRPr="00F375CF">
        <w:rPr>
          <w:lang w:eastAsia="sv-SE"/>
        </w:rPr>
        <w:t>Same Pre-test conditions as in clause 7.1.1.0 except that set to return no data in uplink</w:t>
      </w:r>
      <w:r w:rsidRPr="00F375CF">
        <w:rPr>
          <w:lang w:eastAsia="zh-CN"/>
        </w:rPr>
        <w:t>.</w:t>
      </w:r>
    </w:p>
    <w:p w14:paraId="3EFB532C" w14:textId="77777777" w:rsidR="00F811C9" w:rsidRPr="00F375CF" w:rsidRDefault="00F811C9" w:rsidP="00F811C9">
      <w:pPr>
        <w:pStyle w:val="H6"/>
        <w:rPr>
          <w:lang w:eastAsia="sv-SE"/>
        </w:rPr>
      </w:pPr>
      <w:r w:rsidRPr="00F375CF">
        <w:rPr>
          <w:lang w:eastAsia="sv-SE"/>
        </w:rPr>
        <w:lastRenderedPageBreak/>
        <w:t>7.1.1.2.6.3.2</w:t>
      </w:r>
      <w:r w:rsidRPr="00F375CF">
        <w:rPr>
          <w:lang w:eastAsia="sv-SE"/>
        </w:rPr>
        <w:tab/>
        <w:t>Test procedure sequence</w:t>
      </w:r>
    </w:p>
    <w:p w14:paraId="4AB28CE9" w14:textId="77777777" w:rsidR="00F811C9" w:rsidRPr="00F375CF" w:rsidRDefault="00F811C9" w:rsidP="00F811C9">
      <w:pPr>
        <w:pStyle w:val="TH"/>
        <w:rPr>
          <w:lang w:eastAsia="sv-SE"/>
        </w:rPr>
      </w:pPr>
      <w:r w:rsidRPr="00F375CF">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F375CF"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F375CF" w:rsidRDefault="00F811C9">
            <w:pPr>
              <w:pStyle w:val="TAH"/>
              <w:rPr>
                <w:lang w:eastAsia="en-US"/>
              </w:rPr>
            </w:pPr>
            <w:r w:rsidRPr="00F375CF">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F375CF" w:rsidRDefault="00F811C9">
            <w:pPr>
              <w:pStyle w:val="TAH"/>
            </w:pPr>
            <w:r w:rsidRPr="00F375CF">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F375CF" w:rsidRDefault="00F811C9">
            <w:pPr>
              <w:pStyle w:val="TAH"/>
            </w:pPr>
            <w:r w:rsidRPr="00F375CF">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F375CF" w:rsidRDefault="00F811C9">
            <w:pPr>
              <w:pStyle w:val="TAH"/>
            </w:pPr>
            <w:r w:rsidRPr="00F375CF">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F375CF" w:rsidRDefault="00F811C9">
            <w:pPr>
              <w:pStyle w:val="TAH"/>
            </w:pPr>
            <w:r w:rsidRPr="00F375CF">
              <w:t>Verdict</w:t>
            </w:r>
          </w:p>
        </w:tc>
      </w:tr>
      <w:tr w:rsidR="00F811C9" w:rsidRPr="00F375CF"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F375CF"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F375CF"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F375CF" w:rsidRDefault="00F811C9">
            <w:pPr>
              <w:pStyle w:val="TAH"/>
            </w:pPr>
            <w:r w:rsidRPr="00F375CF">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F375CF" w:rsidRDefault="00F811C9">
            <w:pPr>
              <w:pStyle w:val="TAH"/>
            </w:pPr>
            <w:r w:rsidRPr="00F375CF">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F375CF"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F375CF" w:rsidRDefault="00F811C9">
            <w:pPr>
              <w:pStyle w:val="TAH"/>
            </w:pPr>
          </w:p>
        </w:tc>
      </w:tr>
      <w:tr w:rsidR="00F811C9" w:rsidRPr="00F375CF"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F375CF" w:rsidRDefault="00F811C9">
            <w:pPr>
              <w:pStyle w:val="TAC"/>
              <w:rPr>
                <w:lang w:eastAsia="zh-CN"/>
              </w:rPr>
            </w:pPr>
            <w:r w:rsidRPr="00F375CF">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F375CF" w:rsidRDefault="00F811C9">
            <w:pPr>
              <w:pStyle w:val="TAL"/>
              <w:rPr>
                <w:lang w:eastAsia="zh-CN"/>
              </w:rPr>
            </w:pPr>
            <w:r w:rsidRPr="00F375CF">
              <w:rPr>
                <w:lang w:eastAsia="zh-CN"/>
              </w:rPr>
              <w:t xml:space="preserve">SS transmits an </w:t>
            </w:r>
            <w:r w:rsidRPr="00F375CF">
              <w:rPr>
                <w:i/>
                <w:lang w:eastAsia="zh-CN"/>
              </w:rPr>
              <w:t>RRCReconfiguration</w:t>
            </w:r>
            <w:r w:rsidRPr="00F375CF">
              <w:rPr>
                <w:lang w:eastAsia="zh-CN"/>
              </w:rPr>
              <w:t xml:space="preserve"> message to configure 2 PUCCH resources associated with resource specific repetition factors.</w:t>
            </w:r>
            <w:r w:rsidR="003A694A" w:rsidRPr="00F375CF">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F375CF" w:rsidRDefault="00F811C9">
            <w:pPr>
              <w:pStyle w:val="TAC"/>
              <w:rPr>
                <w:lang w:eastAsia="en-US"/>
              </w:rPr>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F375CF" w:rsidRDefault="00F811C9">
            <w:pPr>
              <w:pStyle w:val="TAL"/>
              <w:rPr>
                <w:lang w:eastAsia="zh-CN"/>
              </w:rPr>
            </w:pPr>
            <w:r w:rsidRPr="00F375CF">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F375CF" w:rsidRDefault="00F811C9">
            <w:pPr>
              <w:pStyle w:val="TAC"/>
              <w:rPr>
                <w:lang w:eastAsia="zh-CN"/>
              </w:rPr>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F375CF" w:rsidRDefault="00F811C9">
            <w:pPr>
              <w:pStyle w:val="TAC"/>
              <w:rPr>
                <w:lang w:eastAsia="zh-CN"/>
              </w:rPr>
            </w:pPr>
            <w:r w:rsidRPr="00F375CF">
              <w:rPr>
                <w:lang w:eastAsia="zh-CN"/>
              </w:rPr>
              <w:t>-</w:t>
            </w:r>
          </w:p>
        </w:tc>
      </w:tr>
      <w:tr w:rsidR="00F811C9" w:rsidRPr="00F375CF"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F375CF" w:rsidRDefault="00F811C9">
            <w:pPr>
              <w:pStyle w:val="TAC"/>
              <w:rPr>
                <w:lang w:eastAsia="zh-CN"/>
              </w:rPr>
            </w:pPr>
            <w:r w:rsidRPr="00F375CF">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F375CF" w:rsidRDefault="00F811C9">
            <w:pPr>
              <w:pStyle w:val="TAL"/>
              <w:rPr>
                <w:lang w:eastAsia="zh-CN"/>
              </w:rPr>
            </w:pPr>
            <w:r w:rsidRPr="00F375CF">
              <w:rPr>
                <w:lang w:eastAsia="zh-CN"/>
              </w:rPr>
              <w:t xml:space="preserve">UE transmits an </w:t>
            </w:r>
            <w:r w:rsidRPr="00F375CF">
              <w:rPr>
                <w:i/>
                <w:lang w:eastAsia="zh-CN"/>
              </w:rPr>
              <w:t>RRCReconfigurationComplete</w:t>
            </w:r>
            <w:r w:rsidRPr="00F375CF">
              <w:rPr>
                <w:lang w:eastAsia="zh-CN"/>
              </w:rPr>
              <w:t xml:space="preserve"> message.</w:t>
            </w:r>
            <w:r w:rsidR="003A694A" w:rsidRPr="00F375CF">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F375CF" w:rsidRDefault="00F811C9">
            <w:pPr>
              <w:pStyle w:val="TAC"/>
              <w:rPr>
                <w:lang w:eastAsia="en-US"/>
              </w:rPr>
            </w:pPr>
            <w:r w:rsidRPr="00F375CF">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F375CF" w:rsidRDefault="00F811C9">
            <w:pPr>
              <w:pStyle w:val="TAL"/>
              <w:rPr>
                <w:lang w:eastAsia="zh-CN"/>
              </w:rPr>
            </w:pPr>
            <w:r w:rsidRPr="00F375CF">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F375CF" w:rsidRDefault="00F811C9">
            <w:pPr>
              <w:pStyle w:val="TAC"/>
              <w:rPr>
                <w:lang w:eastAsia="zh-CN"/>
              </w:rPr>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F375CF" w:rsidRDefault="00F811C9">
            <w:pPr>
              <w:pStyle w:val="TAC"/>
              <w:rPr>
                <w:lang w:eastAsia="zh-CN"/>
              </w:rPr>
            </w:pPr>
            <w:r w:rsidRPr="00F375CF">
              <w:rPr>
                <w:lang w:eastAsia="zh-CN"/>
              </w:rPr>
              <w:t>-</w:t>
            </w:r>
          </w:p>
        </w:tc>
      </w:tr>
      <w:tr w:rsidR="00F811C9" w:rsidRPr="00F375CF"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F375CF" w:rsidRDefault="00F811C9">
            <w:pPr>
              <w:pStyle w:val="TAC"/>
              <w:rPr>
                <w:lang w:eastAsia="en-US"/>
              </w:rPr>
            </w:pPr>
            <w:r w:rsidRPr="00F375CF">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F375CF" w:rsidRDefault="00F811C9">
            <w:pPr>
              <w:pStyle w:val="TAL"/>
            </w:pPr>
            <w:r w:rsidRPr="00F375CF">
              <w:t xml:space="preserve">SS transmits a downlink assignment addressed to the C-RNTI assigned to the UE, which indicates </w:t>
            </w:r>
            <w:r w:rsidRPr="00F375CF">
              <w:rPr>
                <w:u w:val="single"/>
              </w:rPr>
              <w:t xml:space="preserve">UE </w:t>
            </w:r>
            <w:r w:rsidRPr="00F375CF">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F375CF" w:rsidRDefault="00F811C9">
            <w:pPr>
              <w:pStyle w:val="TAL"/>
            </w:pPr>
            <w:r w:rsidRPr="00F375CF">
              <w:t xml:space="preserve">DCI format 1_1(UE C-RNTI, </w:t>
            </w:r>
            <w:r w:rsidRPr="00F375CF">
              <w:rPr>
                <w:lang w:eastAsia="zh-CN"/>
              </w:rPr>
              <w:t>PUCCH resource indicator = “000”</w:t>
            </w:r>
            <w:r w:rsidRPr="00F375CF">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F375CF" w:rsidRDefault="00F811C9">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F375CF" w:rsidRDefault="00F811C9">
            <w:pPr>
              <w:pStyle w:val="TAC"/>
            </w:pPr>
            <w:r w:rsidRPr="00F375CF">
              <w:t>-</w:t>
            </w:r>
          </w:p>
        </w:tc>
      </w:tr>
      <w:tr w:rsidR="00F811C9" w:rsidRPr="00F375CF"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F375CF" w:rsidRDefault="00F811C9">
            <w:pPr>
              <w:pStyle w:val="TAC"/>
            </w:pPr>
            <w:r w:rsidRPr="00F375CF">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F375CF" w:rsidRDefault="00F811C9">
            <w:pPr>
              <w:pStyle w:val="TAL"/>
            </w:pPr>
            <w:r w:rsidRPr="00F375CF">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F375CF" w:rsidRDefault="00F811C9">
            <w:pPr>
              <w:pStyle w:val="TAL"/>
            </w:pPr>
            <w:r w:rsidRPr="00F375CF">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F375CF" w:rsidRDefault="00F811C9">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F375CF" w:rsidRDefault="00F811C9">
            <w:pPr>
              <w:pStyle w:val="TAC"/>
            </w:pPr>
            <w:r w:rsidRPr="00F375CF">
              <w:t>-</w:t>
            </w:r>
          </w:p>
        </w:tc>
      </w:tr>
      <w:tr w:rsidR="00F811C9" w:rsidRPr="00F375CF"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F375CF" w:rsidRDefault="00F811C9">
            <w:pPr>
              <w:pStyle w:val="TAC"/>
            </w:pPr>
            <w:r w:rsidRPr="00F375CF">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F375CF" w:rsidRDefault="00F811C9">
            <w:pPr>
              <w:pStyle w:val="TAL"/>
            </w:pPr>
            <w:r w:rsidRPr="00F375CF">
              <w:t>Check: Does the UE transmit HARQ ACK N</w:t>
            </w:r>
            <w:r w:rsidRPr="00F375CF">
              <w:rPr>
                <w:vertAlign w:val="subscript"/>
              </w:rPr>
              <w:t>0</w:t>
            </w:r>
            <w:r w:rsidRPr="00F375CF">
              <w:t xml:space="preserve"> times using PUCCH resource #0?</w:t>
            </w:r>
          </w:p>
          <w:p w14:paraId="499596B7" w14:textId="77777777" w:rsidR="00F811C9" w:rsidRPr="00F375CF" w:rsidRDefault="00F811C9">
            <w:pPr>
              <w:pStyle w:val="TAL"/>
            </w:pPr>
          </w:p>
          <w:p w14:paraId="0AC3C453" w14:textId="77777777" w:rsidR="00F811C9" w:rsidRPr="00F375CF" w:rsidRDefault="00F811C9">
            <w:pPr>
              <w:pStyle w:val="TAL"/>
              <w:rPr>
                <w:lang w:eastAsia="zh-CN"/>
              </w:rPr>
            </w:pPr>
            <w:r w:rsidRPr="00F375CF">
              <w:rPr>
                <w:lang w:eastAsia="zh-CN"/>
              </w:rPr>
              <w:t xml:space="preserve">NOTE: Value of </w:t>
            </w:r>
            <w:r w:rsidRPr="00F375CF">
              <w:t>N</w:t>
            </w:r>
            <w:r w:rsidRPr="00F375CF">
              <w:rPr>
                <w:vertAlign w:val="subscript"/>
              </w:rPr>
              <w:t>0</w:t>
            </w:r>
            <w:r w:rsidRPr="00F375CF">
              <w:rPr>
                <w:lang w:eastAsia="zh-CN"/>
              </w:rPr>
              <w:t xml:space="preserve"> is given by the </w:t>
            </w:r>
            <w:r w:rsidRPr="00F375CF">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F375CF" w:rsidRDefault="00F811C9">
            <w:pPr>
              <w:pStyle w:val="TAC"/>
              <w:rPr>
                <w:lang w:eastAsia="en-US"/>
              </w:rPr>
            </w:pPr>
            <w:r w:rsidRPr="00F375CF">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F375CF" w:rsidRDefault="00F811C9">
            <w:pPr>
              <w:pStyle w:val="TAL"/>
            </w:pPr>
            <w:r w:rsidRPr="00F375CF">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F375CF" w:rsidRDefault="00F811C9">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F375CF" w:rsidRDefault="00F811C9">
            <w:pPr>
              <w:pStyle w:val="TAC"/>
            </w:pPr>
            <w:r w:rsidRPr="00F375CF">
              <w:t>P</w:t>
            </w:r>
          </w:p>
        </w:tc>
      </w:tr>
      <w:tr w:rsidR="00F811C9" w:rsidRPr="00F375CF"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F375CF" w:rsidRDefault="00F811C9">
            <w:pPr>
              <w:pStyle w:val="TAC"/>
              <w:rPr>
                <w:lang w:eastAsia="zh-CN"/>
              </w:rPr>
            </w:pPr>
            <w:r w:rsidRPr="00F375CF">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F375CF" w:rsidRDefault="00F811C9">
            <w:pPr>
              <w:pStyle w:val="TAL"/>
              <w:rPr>
                <w:lang w:eastAsia="en-US"/>
              </w:rPr>
            </w:pPr>
            <w:r w:rsidRPr="00F375CF">
              <w:t xml:space="preserve">SS transmits a downlink assignment addressed to the C-RNTI assigned to the UE, which indicates </w:t>
            </w:r>
            <w:r w:rsidRPr="00F375CF">
              <w:rPr>
                <w:u w:val="single"/>
              </w:rPr>
              <w:t xml:space="preserve">UE </w:t>
            </w:r>
            <w:r w:rsidRPr="00F375CF">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F375CF" w:rsidRDefault="00F811C9">
            <w:pPr>
              <w:pStyle w:val="TAL"/>
            </w:pPr>
            <w:r w:rsidRPr="00F375CF">
              <w:t xml:space="preserve">DCI format 1_1(UE C-RNTI, </w:t>
            </w:r>
            <w:r w:rsidRPr="00F375CF">
              <w:rPr>
                <w:lang w:eastAsia="zh-CN"/>
              </w:rPr>
              <w:t>PUCCH resource indicator = “001”</w:t>
            </w:r>
            <w:r w:rsidRPr="00F375CF">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F375CF" w:rsidRDefault="00F811C9">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F375CF" w:rsidRDefault="00F811C9">
            <w:pPr>
              <w:pStyle w:val="TAC"/>
            </w:pPr>
            <w:r w:rsidRPr="00F375CF">
              <w:t>-</w:t>
            </w:r>
          </w:p>
        </w:tc>
      </w:tr>
      <w:tr w:rsidR="00F811C9" w:rsidRPr="00F375CF"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F375CF" w:rsidRDefault="00F811C9">
            <w:pPr>
              <w:pStyle w:val="TAC"/>
              <w:rPr>
                <w:lang w:eastAsia="zh-CN"/>
              </w:rPr>
            </w:pPr>
            <w:r w:rsidRPr="00F375CF">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F375CF" w:rsidRDefault="00F811C9">
            <w:pPr>
              <w:pStyle w:val="TAL"/>
              <w:rPr>
                <w:lang w:eastAsia="en-US"/>
              </w:rPr>
            </w:pPr>
            <w:r w:rsidRPr="00F375CF">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F375CF" w:rsidRDefault="00F811C9">
            <w:pPr>
              <w:pStyle w:val="TAL"/>
            </w:pPr>
            <w:r w:rsidRPr="00F375CF">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F375CF" w:rsidRDefault="00F811C9">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F375CF" w:rsidRDefault="00F811C9">
            <w:pPr>
              <w:pStyle w:val="TAC"/>
            </w:pPr>
            <w:r w:rsidRPr="00F375CF">
              <w:t>-</w:t>
            </w:r>
          </w:p>
        </w:tc>
      </w:tr>
      <w:tr w:rsidR="00F811C9" w:rsidRPr="00F375CF"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F375CF" w:rsidRDefault="00F811C9">
            <w:pPr>
              <w:pStyle w:val="TAC"/>
            </w:pPr>
            <w:r w:rsidRPr="00F375CF">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F375CF" w:rsidRDefault="00F811C9">
            <w:pPr>
              <w:pStyle w:val="TAL"/>
            </w:pPr>
            <w:r w:rsidRPr="00F375CF">
              <w:t>Check: Does the UE transmit HARQ ACK N</w:t>
            </w:r>
            <w:r w:rsidRPr="00F375CF">
              <w:rPr>
                <w:vertAlign w:val="subscript"/>
              </w:rPr>
              <w:t>1</w:t>
            </w:r>
            <w:r w:rsidRPr="00F375CF">
              <w:t xml:space="preserve"> times using PUCCH resource #1?</w:t>
            </w:r>
          </w:p>
          <w:p w14:paraId="18EF8B8B" w14:textId="77777777" w:rsidR="00F811C9" w:rsidRPr="00F375CF" w:rsidRDefault="00F811C9">
            <w:pPr>
              <w:pStyle w:val="TAL"/>
            </w:pPr>
          </w:p>
          <w:p w14:paraId="38C91B94" w14:textId="77777777" w:rsidR="00F811C9" w:rsidRPr="00F375CF" w:rsidRDefault="00F811C9">
            <w:pPr>
              <w:pStyle w:val="TAL"/>
            </w:pPr>
            <w:r w:rsidRPr="00F375CF">
              <w:rPr>
                <w:lang w:eastAsia="zh-CN"/>
              </w:rPr>
              <w:t xml:space="preserve">NOTE: Value of </w:t>
            </w:r>
            <w:r w:rsidRPr="00F375CF">
              <w:t>N</w:t>
            </w:r>
            <w:r w:rsidRPr="00F375CF">
              <w:rPr>
                <w:vertAlign w:val="subscript"/>
              </w:rPr>
              <w:t>1</w:t>
            </w:r>
            <w:r w:rsidRPr="00F375CF">
              <w:rPr>
                <w:lang w:eastAsia="zh-CN"/>
              </w:rPr>
              <w:t xml:space="preserve"> is given by the </w:t>
            </w:r>
            <w:r w:rsidRPr="00F375CF">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F375CF" w:rsidRDefault="00F811C9">
            <w:pPr>
              <w:pStyle w:val="TAC"/>
            </w:pPr>
            <w:r w:rsidRPr="00F375CF">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F375CF" w:rsidRDefault="00F811C9">
            <w:pPr>
              <w:pStyle w:val="TAL"/>
            </w:pPr>
            <w:r w:rsidRPr="00F375CF">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F375CF" w:rsidRDefault="00F811C9">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F375CF" w:rsidRDefault="00F811C9">
            <w:pPr>
              <w:pStyle w:val="TAC"/>
            </w:pPr>
            <w:r w:rsidRPr="00F375CF">
              <w:t>P</w:t>
            </w:r>
          </w:p>
        </w:tc>
      </w:tr>
      <w:tr w:rsidR="00F811C9" w:rsidRPr="00F375CF"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F375CF" w:rsidRDefault="00F811C9">
            <w:pPr>
              <w:pStyle w:val="TAC"/>
              <w:rPr>
                <w:lang w:eastAsia="zh-CN"/>
              </w:rPr>
            </w:pPr>
            <w:r w:rsidRPr="00F375CF">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F375CF" w:rsidRDefault="00F811C9">
            <w:pPr>
              <w:pStyle w:val="TAL"/>
              <w:rPr>
                <w:lang w:eastAsia="en-US"/>
              </w:rPr>
            </w:pPr>
            <w:r w:rsidRPr="00F375CF">
              <w:rPr>
                <w:lang w:eastAsia="zh-CN"/>
              </w:rPr>
              <w:t xml:space="preserve">SS transmits an </w:t>
            </w:r>
            <w:r w:rsidRPr="00F375CF">
              <w:rPr>
                <w:i/>
                <w:lang w:eastAsia="zh-CN"/>
              </w:rPr>
              <w:t>RRCReconfiguration</w:t>
            </w:r>
            <w:r w:rsidRPr="00F375CF">
              <w:rPr>
                <w:lang w:eastAsia="zh-CN"/>
              </w:rPr>
              <w:t xml:space="preserve"> message to release resource specific repetition factors and configure PUCCH format specific repetition factor.</w:t>
            </w:r>
            <w:r w:rsidR="003A694A" w:rsidRPr="00F375CF">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F375CF" w:rsidRDefault="00F811C9">
            <w:pPr>
              <w:pStyle w:val="TAL"/>
            </w:pPr>
            <w:r w:rsidRPr="00F375CF">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F375CF" w:rsidRDefault="00F811C9">
            <w:pPr>
              <w:pStyle w:val="TAC"/>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F375CF" w:rsidRDefault="00F811C9">
            <w:pPr>
              <w:pStyle w:val="TAC"/>
            </w:pPr>
            <w:r w:rsidRPr="00F375CF">
              <w:rPr>
                <w:lang w:eastAsia="zh-CN"/>
              </w:rPr>
              <w:t>-</w:t>
            </w:r>
          </w:p>
        </w:tc>
      </w:tr>
      <w:tr w:rsidR="00F811C9" w:rsidRPr="00F375CF"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F375CF" w:rsidRDefault="00F811C9">
            <w:pPr>
              <w:pStyle w:val="TAC"/>
              <w:rPr>
                <w:lang w:eastAsia="zh-CN"/>
              </w:rPr>
            </w:pPr>
            <w:r w:rsidRPr="00F375CF">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F375CF" w:rsidRDefault="00F811C9">
            <w:pPr>
              <w:pStyle w:val="TAL"/>
              <w:rPr>
                <w:lang w:eastAsia="en-US"/>
              </w:rPr>
            </w:pPr>
            <w:r w:rsidRPr="00F375CF">
              <w:rPr>
                <w:lang w:eastAsia="zh-CN"/>
              </w:rPr>
              <w:t xml:space="preserve">UE transmits an </w:t>
            </w:r>
            <w:r w:rsidRPr="00F375CF">
              <w:rPr>
                <w:i/>
                <w:lang w:eastAsia="zh-CN"/>
              </w:rPr>
              <w:t>RRCReconfigurationComplete</w:t>
            </w:r>
            <w:r w:rsidRPr="00F375CF">
              <w:rPr>
                <w:lang w:eastAsia="zh-CN"/>
              </w:rPr>
              <w:t xml:space="preserve"> message.</w:t>
            </w:r>
            <w:r w:rsidR="003A694A" w:rsidRPr="00F375CF">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F375CF" w:rsidRDefault="00F811C9">
            <w:pPr>
              <w:pStyle w:val="TAC"/>
            </w:pPr>
            <w:r w:rsidRPr="00F375CF">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F375CF" w:rsidRDefault="00F811C9">
            <w:pPr>
              <w:pStyle w:val="TAL"/>
            </w:pPr>
            <w:r w:rsidRPr="00F375CF">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F375CF" w:rsidRDefault="00F811C9">
            <w:pPr>
              <w:pStyle w:val="TAC"/>
            </w:pPr>
            <w:r w:rsidRPr="00F375CF">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F375CF" w:rsidRDefault="00F811C9">
            <w:pPr>
              <w:pStyle w:val="TAC"/>
            </w:pPr>
            <w:r w:rsidRPr="00F375CF">
              <w:rPr>
                <w:lang w:eastAsia="zh-CN"/>
              </w:rPr>
              <w:t>-</w:t>
            </w:r>
          </w:p>
        </w:tc>
      </w:tr>
      <w:tr w:rsidR="00F811C9" w:rsidRPr="00F375CF"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F375CF" w:rsidRDefault="00F811C9">
            <w:pPr>
              <w:pStyle w:val="TAC"/>
            </w:pPr>
            <w:r w:rsidRPr="00F375CF">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F375CF" w:rsidRDefault="00F811C9">
            <w:pPr>
              <w:pStyle w:val="TAL"/>
            </w:pPr>
            <w:r w:rsidRPr="00F375CF">
              <w:t xml:space="preserve">SS transmits a downlink assignment addressed to the C-RNTI assigned to the UE, which indicates </w:t>
            </w:r>
            <w:r w:rsidRPr="00F375CF">
              <w:rPr>
                <w:u w:val="single"/>
              </w:rPr>
              <w:t xml:space="preserve">UE </w:t>
            </w:r>
            <w:r w:rsidRPr="00F375CF">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F375CF" w:rsidRDefault="00F811C9">
            <w:pPr>
              <w:pStyle w:val="TAL"/>
            </w:pPr>
            <w:r w:rsidRPr="00F375CF">
              <w:t xml:space="preserve">DCI format 1_1(UE C-RNTI, </w:t>
            </w:r>
            <w:r w:rsidRPr="00F375CF">
              <w:rPr>
                <w:lang w:eastAsia="zh-CN"/>
              </w:rPr>
              <w:t>PUCCH resource indicator = “000”</w:t>
            </w:r>
            <w:r w:rsidRPr="00F375CF">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F375CF" w:rsidRDefault="00F811C9">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F375CF" w:rsidRDefault="00F811C9">
            <w:pPr>
              <w:pStyle w:val="TAC"/>
            </w:pPr>
            <w:r w:rsidRPr="00F375CF">
              <w:t>-</w:t>
            </w:r>
          </w:p>
        </w:tc>
      </w:tr>
      <w:tr w:rsidR="00F811C9" w:rsidRPr="00F375CF"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F375CF" w:rsidRDefault="00F811C9">
            <w:pPr>
              <w:pStyle w:val="TAC"/>
            </w:pPr>
            <w:r w:rsidRPr="00F375CF">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F375CF" w:rsidRDefault="00F811C9">
            <w:pPr>
              <w:pStyle w:val="TAL"/>
            </w:pPr>
            <w:r w:rsidRPr="00F375CF">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F375CF" w:rsidRDefault="00F811C9">
            <w:pPr>
              <w:pStyle w:val="TAC"/>
            </w:pPr>
            <w:r w:rsidRPr="00F375CF">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F375CF" w:rsidRDefault="00F811C9">
            <w:pPr>
              <w:pStyle w:val="TAL"/>
            </w:pPr>
            <w:r w:rsidRPr="00F375CF">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F375CF" w:rsidRDefault="00F811C9">
            <w:pPr>
              <w:pStyle w:val="TAC"/>
            </w:pPr>
            <w:r w:rsidRPr="00F375CF">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F375CF" w:rsidRDefault="00F811C9">
            <w:pPr>
              <w:pStyle w:val="TAC"/>
            </w:pPr>
            <w:r w:rsidRPr="00F375CF">
              <w:t>-</w:t>
            </w:r>
          </w:p>
        </w:tc>
      </w:tr>
      <w:tr w:rsidR="00F811C9" w:rsidRPr="00F375CF"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F375CF" w:rsidRDefault="00F811C9">
            <w:pPr>
              <w:pStyle w:val="TAC"/>
            </w:pPr>
            <w:r w:rsidRPr="00F375CF">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F375CF" w:rsidRDefault="00F811C9">
            <w:pPr>
              <w:pStyle w:val="TAL"/>
            </w:pPr>
            <w:r w:rsidRPr="00F375CF">
              <w:t>Check: Does the UE transmit HARQ ACK N times using PUCCH resource #0?</w:t>
            </w:r>
          </w:p>
          <w:p w14:paraId="56F5446D" w14:textId="77777777" w:rsidR="00F811C9" w:rsidRPr="00F375CF" w:rsidRDefault="00F811C9">
            <w:pPr>
              <w:pStyle w:val="TAL"/>
            </w:pPr>
          </w:p>
          <w:p w14:paraId="1A4EF439" w14:textId="77777777" w:rsidR="00F811C9" w:rsidRPr="00F375CF" w:rsidRDefault="00F811C9">
            <w:pPr>
              <w:pStyle w:val="TAL"/>
            </w:pPr>
            <w:r w:rsidRPr="00F375CF">
              <w:rPr>
                <w:lang w:eastAsia="zh-CN"/>
              </w:rPr>
              <w:t xml:space="preserve">NOTE: Value of </w:t>
            </w:r>
            <w:r w:rsidRPr="00F375CF">
              <w:t>N</w:t>
            </w:r>
            <w:r w:rsidRPr="00F375CF">
              <w:rPr>
                <w:lang w:eastAsia="zh-CN"/>
              </w:rPr>
              <w:t xml:space="preserve"> is given by the </w:t>
            </w:r>
            <w:r w:rsidRPr="00F375CF">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F375CF" w:rsidRDefault="00F811C9">
            <w:pPr>
              <w:pStyle w:val="TAC"/>
            </w:pPr>
            <w:r w:rsidRPr="00F375CF">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F375CF" w:rsidRDefault="00F811C9">
            <w:pPr>
              <w:pStyle w:val="TAL"/>
            </w:pPr>
            <w:r w:rsidRPr="00F375CF">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F375CF" w:rsidRDefault="00F811C9">
            <w:pPr>
              <w:pStyle w:val="TAC"/>
            </w:pPr>
            <w:r w:rsidRPr="00F375CF">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F375CF" w:rsidRDefault="00F811C9">
            <w:pPr>
              <w:pStyle w:val="TAC"/>
            </w:pPr>
            <w:r w:rsidRPr="00F375CF">
              <w:t>P</w:t>
            </w:r>
          </w:p>
        </w:tc>
      </w:tr>
      <w:tr w:rsidR="003A694A" w:rsidRPr="00F375CF"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F375CF" w:rsidRDefault="003A694A" w:rsidP="003A694A">
            <w:pPr>
              <w:pStyle w:val="TAN"/>
              <w:rPr>
                <w:lang w:eastAsia="zh-CN"/>
              </w:rPr>
            </w:pPr>
            <w:r w:rsidRPr="00F375CF">
              <w:rPr>
                <w:lang w:eastAsia="zh-CN"/>
              </w:rPr>
              <w:t>Note 1:</w:t>
            </w:r>
            <w:r w:rsidRPr="00F375CF">
              <w:rPr>
                <w:lang w:eastAsia="zh-CN"/>
              </w:rPr>
              <w:tab/>
              <w:t>For EN-DC the NR RRCReconfiguration message is contained in RRCConnectionReconfiguration 36.508 [7], Table 4.6.1-8 using condition EN-DC_EmbedNR_RRCRecon.</w:t>
            </w:r>
          </w:p>
          <w:p w14:paraId="65609121" w14:textId="33964E8A" w:rsidR="003A694A" w:rsidRPr="00F375CF" w:rsidRDefault="003A694A" w:rsidP="003A694A">
            <w:pPr>
              <w:pStyle w:val="TAN"/>
            </w:pPr>
            <w:r w:rsidRPr="00F375CF">
              <w:rPr>
                <w:lang w:eastAsia="zh-CN"/>
              </w:rPr>
              <w:t>Note 2:</w:t>
            </w:r>
            <w:r w:rsidRPr="00F375CF">
              <w:rPr>
                <w:lang w:eastAsia="zh-CN"/>
              </w:rPr>
              <w:tab/>
              <w:t>For EN-DC the NR RRCReconfigurationComplete message is contained in RRCConnectionReconfigurationComplete.</w:t>
            </w:r>
          </w:p>
        </w:tc>
      </w:tr>
    </w:tbl>
    <w:p w14:paraId="71AA60C7" w14:textId="77777777" w:rsidR="00F811C9" w:rsidRPr="00F375CF" w:rsidRDefault="00F811C9" w:rsidP="00F811C9">
      <w:pPr>
        <w:rPr>
          <w:lang w:eastAsia="sv-SE"/>
        </w:rPr>
      </w:pPr>
    </w:p>
    <w:p w14:paraId="304FB45F" w14:textId="77777777" w:rsidR="00F811C9" w:rsidRPr="00F375CF" w:rsidRDefault="00F811C9" w:rsidP="00F811C9">
      <w:pPr>
        <w:pStyle w:val="H6"/>
        <w:rPr>
          <w:lang w:eastAsia="sv-SE"/>
        </w:rPr>
      </w:pPr>
      <w:r w:rsidRPr="00F375CF">
        <w:rPr>
          <w:lang w:eastAsia="sv-SE"/>
        </w:rPr>
        <w:lastRenderedPageBreak/>
        <w:t>7.1.1.2.6.3.3</w:t>
      </w:r>
      <w:r w:rsidRPr="00F375CF">
        <w:rPr>
          <w:lang w:eastAsia="sv-SE"/>
        </w:rPr>
        <w:tab/>
        <w:t>Specific message contents</w:t>
      </w:r>
    </w:p>
    <w:p w14:paraId="7CC76092" w14:textId="77777777" w:rsidR="00F811C9" w:rsidRPr="00F375CF" w:rsidRDefault="00F811C9" w:rsidP="00F811C9">
      <w:pPr>
        <w:pStyle w:val="TH"/>
        <w:rPr>
          <w:lang w:eastAsia="en-US"/>
        </w:rPr>
      </w:pPr>
      <w:r w:rsidRPr="00F375CF">
        <w:t xml:space="preserve">Table </w:t>
      </w:r>
      <w:r w:rsidRPr="00F375CF">
        <w:rPr>
          <w:lang w:eastAsia="sv-SE"/>
        </w:rPr>
        <w:t>7.1.1.2.6.3.3</w:t>
      </w:r>
      <w:r w:rsidRPr="00F375CF">
        <w:t xml:space="preserve">-1: </w:t>
      </w:r>
      <w:r w:rsidRPr="00F375CF">
        <w:rPr>
          <w:i/>
        </w:rPr>
        <w:t>RRCReconfiguration</w:t>
      </w:r>
      <w:r w:rsidRPr="00F375CF">
        <w:t xml:space="preserve"> </w:t>
      </w:r>
      <w:r w:rsidRPr="00F375CF">
        <w:rPr>
          <w:lang w:eastAsia="zh-CN"/>
        </w:rPr>
        <w:t xml:space="preserve">(Step 1 &amp; 9, </w:t>
      </w:r>
      <w:r w:rsidRPr="00F375CF">
        <w:rPr>
          <w:lang w:eastAsia="sv-SE"/>
        </w:rPr>
        <w:t>Table 7.1.1.2.6.3.2-1</w:t>
      </w:r>
      <w:r w:rsidRPr="00F375CF">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F375CF"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F375CF" w:rsidRDefault="00F811C9">
            <w:pPr>
              <w:pStyle w:val="TAL"/>
            </w:pPr>
            <w:r w:rsidRPr="00F375CF">
              <w:t>Derivation Path: TS 38.508-1 [4], Table 4.6.1-13 with condition NR</w:t>
            </w:r>
          </w:p>
        </w:tc>
      </w:tr>
      <w:tr w:rsidR="00F811C9" w:rsidRPr="00F375CF"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F375CF" w:rsidRDefault="00F811C9">
            <w:pPr>
              <w:pStyle w:val="TAH"/>
            </w:pPr>
            <w:r w:rsidRPr="00F375C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F375CF" w:rsidRDefault="00F811C9">
            <w:pPr>
              <w:pStyle w:val="TAH"/>
            </w:pPr>
            <w:r w:rsidRPr="00F375C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F375CF" w:rsidRDefault="00F811C9">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F375CF" w:rsidRDefault="00F811C9">
            <w:pPr>
              <w:pStyle w:val="TAH"/>
            </w:pPr>
            <w:r w:rsidRPr="00F375CF">
              <w:t>Condition</w:t>
            </w:r>
          </w:p>
        </w:tc>
      </w:tr>
      <w:tr w:rsidR="00F811C9" w:rsidRPr="00F375CF"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F375CF" w:rsidRDefault="00F811C9">
            <w:pPr>
              <w:pStyle w:val="TAL"/>
            </w:pPr>
            <w:r w:rsidRPr="00F375CF">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F375CF" w:rsidRDefault="00F811C9">
            <w:pPr>
              <w:pStyle w:val="TAL"/>
            </w:pPr>
          </w:p>
        </w:tc>
      </w:tr>
      <w:tr w:rsidR="00F811C9" w:rsidRPr="00F375CF"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F375CF" w:rsidRDefault="00F811C9">
            <w:pPr>
              <w:pStyle w:val="TAL"/>
            </w:pPr>
            <w:r w:rsidRPr="00F375CF">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F375CF" w:rsidRDefault="00F811C9">
            <w:pPr>
              <w:pStyle w:val="TAL"/>
            </w:pPr>
          </w:p>
        </w:tc>
      </w:tr>
      <w:tr w:rsidR="00F811C9" w:rsidRPr="00F375CF"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F375CF" w:rsidRDefault="00F811C9">
            <w:pPr>
              <w:pStyle w:val="TAL"/>
            </w:pPr>
            <w:r w:rsidRPr="00F375CF">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F375CF" w:rsidRDefault="00F811C9">
            <w:pPr>
              <w:pStyle w:val="TAL"/>
            </w:pPr>
          </w:p>
        </w:tc>
      </w:tr>
      <w:tr w:rsidR="00F811C9" w:rsidRPr="00F375CF"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F375CF" w:rsidRDefault="00F811C9">
            <w:pPr>
              <w:keepNext/>
              <w:keepLines/>
              <w:spacing w:after="0"/>
              <w:rPr>
                <w:rFonts w:ascii="Arial" w:hAnsi="Arial"/>
                <w:sz w:val="18"/>
              </w:rPr>
            </w:pPr>
            <w:r w:rsidRPr="00F375CF">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F375CF" w:rsidRDefault="00F811C9">
            <w:pPr>
              <w:keepNext/>
              <w:keepLines/>
              <w:spacing w:after="0"/>
              <w:rPr>
                <w:rFonts w:ascii="Arial" w:hAnsi="Arial"/>
                <w:sz w:val="18"/>
              </w:rPr>
            </w:pPr>
            <w:r w:rsidRPr="00F375CF">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F375CF"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F375CF" w:rsidRDefault="00F811C9">
            <w:pPr>
              <w:keepNext/>
              <w:keepLines/>
              <w:spacing w:after="0"/>
              <w:rPr>
                <w:rFonts w:ascii="Arial" w:hAnsi="Arial"/>
                <w:sz w:val="18"/>
              </w:rPr>
            </w:pPr>
          </w:p>
        </w:tc>
      </w:tr>
      <w:tr w:rsidR="003A694A" w:rsidRPr="00F375CF"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F375CF" w:rsidRDefault="003A694A" w:rsidP="003A694A">
            <w:pPr>
              <w:keepNext/>
              <w:keepLines/>
              <w:spacing w:after="0"/>
              <w:rPr>
                <w:rFonts w:ascii="Arial" w:hAnsi="Arial"/>
                <w:sz w:val="18"/>
              </w:rPr>
            </w:pPr>
            <w:r w:rsidRPr="00F375CF">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F375CF" w:rsidRDefault="003A694A" w:rsidP="003A694A">
            <w:pPr>
              <w:keepNext/>
              <w:keepLines/>
              <w:spacing w:after="0"/>
              <w:rPr>
                <w:rFonts w:ascii="Arial" w:hAnsi="Arial"/>
                <w:sz w:val="18"/>
              </w:rPr>
            </w:pPr>
            <w:r w:rsidRPr="00F375CF">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F375CF" w:rsidRDefault="003A694A" w:rsidP="003A694A">
            <w:pPr>
              <w:keepNext/>
              <w:keepLines/>
              <w:spacing w:after="0"/>
              <w:rPr>
                <w:rFonts w:ascii="Arial" w:hAnsi="Arial"/>
                <w:sz w:val="18"/>
              </w:rPr>
            </w:pPr>
            <w:r w:rsidRPr="00F375CF">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F375CF" w:rsidRDefault="003A694A" w:rsidP="003A694A">
            <w:pPr>
              <w:keepNext/>
              <w:keepLines/>
              <w:spacing w:after="0"/>
              <w:rPr>
                <w:rFonts w:ascii="Arial" w:hAnsi="Arial"/>
                <w:sz w:val="18"/>
              </w:rPr>
            </w:pPr>
            <w:r w:rsidRPr="00F375CF">
              <w:rPr>
                <w:rFonts w:ascii="Arial" w:hAnsi="Arial"/>
                <w:sz w:val="18"/>
              </w:rPr>
              <w:t>EN-DC</w:t>
            </w:r>
          </w:p>
        </w:tc>
      </w:tr>
      <w:tr w:rsidR="00F811C9" w:rsidRPr="00F375CF"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F375CF" w:rsidRDefault="00F811C9">
            <w:pPr>
              <w:pStyle w:val="TAL"/>
            </w:pPr>
            <w:r w:rsidRPr="00F375CF">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F375CF" w:rsidRDefault="009E09A5">
            <w:pPr>
              <w:pStyle w:val="TAL"/>
            </w:pPr>
            <w:r w:rsidRPr="00F375CF">
              <w:t>NR</w:t>
            </w:r>
          </w:p>
        </w:tc>
      </w:tr>
      <w:tr w:rsidR="00F811C9" w:rsidRPr="00F375CF"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F375CF" w:rsidRDefault="00F811C9">
            <w:pPr>
              <w:keepNext/>
              <w:keepLines/>
              <w:spacing w:after="0"/>
              <w:rPr>
                <w:rFonts w:ascii="Arial" w:hAnsi="Arial"/>
                <w:sz w:val="18"/>
              </w:rPr>
            </w:pPr>
            <w:r w:rsidRPr="00F375CF">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F375CF" w:rsidRDefault="00F811C9">
            <w:pPr>
              <w:keepNext/>
              <w:keepLines/>
              <w:spacing w:after="0"/>
              <w:rPr>
                <w:rFonts w:ascii="Arial" w:hAnsi="Arial"/>
                <w:sz w:val="18"/>
              </w:rPr>
            </w:pPr>
            <w:r w:rsidRPr="00F375CF">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F375CF" w:rsidRDefault="00F811C9">
            <w:pPr>
              <w:keepNext/>
              <w:keepLines/>
              <w:spacing w:after="0"/>
              <w:rPr>
                <w:rFonts w:ascii="Arial" w:hAnsi="Arial"/>
                <w:sz w:val="18"/>
              </w:rPr>
            </w:pPr>
            <w:r w:rsidRPr="00F375CF">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F375CF" w:rsidRDefault="00F811C9">
            <w:pPr>
              <w:keepNext/>
              <w:keepLines/>
              <w:spacing w:after="0"/>
              <w:rPr>
                <w:rFonts w:ascii="Arial" w:hAnsi="Arial"/>
                <w:sz w:val="18"/>
              </w:rPr>
            </w:pPr>
          </w:p>
        </w:tc>
      </w:tr>
      <w:tr w:rsidR="00F811C9" w:rsidRPr="00F375CF"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F375CF" w:rsidRDefault="00F811C9">
            <w:pPr>
              <w:pStyle w:val="TAL"/>
            </w:pPr>
            <w:r w:rsidRPr="00F375CF">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F375CF" w:rsidRDefault="00F811C9">
            <w:pPr>
              <w:pStyle w:val="TAL"/>
            </w:pPr>
            <w:r w:rsidRPr="00F375CF">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F375CF" w:rsidRDefault="00F811C9">
            <w:pPr>
              <w:pStyle w:val="TAL"/>
            </w:pPr>
          </w:p>
        </w:tc>
      </w:tr>
      <w:tr w:rsidR="00F811C9" w:rsidRPr="00F375CF"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F375CF" w:rsidRDefault="00F811C9">
            <w:pPr>
              <w:pStyle w:val="TAL"/>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F375CF" w:rsidRDefault="00F811C9">
            <w:pPr>
              <w:pStyle w:val="TAL"/>
            </w:pPr>
          </w:p>
        </w:tc>
      </w:tr>
      <w:tr w:rsidR="00F811C9" w:rsidRPr="00F375CF"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F375CF" w:rsidRDefault="00F811C9">
            <w:pPr>
              <w:pStyle w:val="TAL"/>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F375CF" w:rsidRDefault="00F811C9">
            <w:pPr>
              <w:pStyle w:val="TAL"/>
            </w:pPr>
          </w:p>
        </w:tc>
      </w:tr>
      <w:tr w:rsidR="00F811C9" w:rsidRPr="00F375CF"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F375CF" w:rsidRDefault="00F811C9">
            <w:pPr>
              <w:pStyle w:val="TAL"/>
            </w:pPr>
            <w:r w:rsidRPr="00F375CF">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F375CF" w:rsidRDefault="00F811C9">
            <w:pPr>
              <w:pStyle w:val="TAL"/>
            </w:pPr>
          </w:p>
        </w:tc>
      </w:tr>
      <w:tr w:rsidR="00F811C9" w:rsidRPr="00F375CF"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F375CF" w:rsidRDefault="00F811C9">
            <w:pPr>
              <w:pStyle w:val="TAL"/>
            </w:pPr>
            <w:r w:rsidRPr="00F375CF">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F375CF"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F375CF" w:rsidRDefault="00F811C9">
            <w:pPr>
              <w:pStyle w:val="TAL"/>
            </w:pPr>
          </w:p>
        </w:tc>
      </w:tr>
    </w:tbl>
    <w:p w14:paraId="00386739" w14:textId="77777777" w:rsidR="00F811C9" w:rsidRPr="00F375CF" w:rsidRDefault="00F811C9" w:rsidP="00F811C9">
      <w:pPr>
        <w:rPr>
          <w:lang w:eastAsia="zh-CN"/>
        </w:rPr>
      </w:pPr>
    </w:p>
    <w:p w14:paraId="0EDC98C7" w14:textId="77777777" w:rsidR="00F811C9" w:rsidRPr="00F375CF" w:rsidRDefault="00F811C9" w:rsidP="00F811C9">
      <w:pPr>
        <w:pStyle w:val="TH"/>
        <w:rPr>
          <w:lang w:eastAsia="en-US"/>
        </w:rPr>
      </w:pPr>
      <w:r w:rsidRPr="00F375CF">
        <w:t xml:space="preserve">Table </w:t>
      </w:r>
      <w:r w:rsidRPr="00F375CF">
        <w:rPr>
          <w:lang w:eastAsia="sv-SE"/>
        </w:rPr>
        <w:t>7.1.1.2.6.3.3</w:t>
      </w:r>
      <w:r w:rsidRPr="00F375CF">
        <w:t xml:space="preserve">-2: </w:t>
      </w:r>
      <w:r w:rsidRPr="00F375CF">
        <w:rPr>
          <w:i/>
        </w:rPr>
        <w:t xml:space="preserve">CellGroupConfig </w:t>
      </w:r>
      <w:r w:rsidRPr="00F375CF">
        <w:rPr>
          <w:lang w:eastAsia="zh-CN"/>
        </w:rPr>
        <w:t>(</w:t>
      </w:r>
      <w:r w:rsidRPr="00F375CF">
        <w:t xml:space="preserve">Table </w:t>
      </w:r>
      <w:r w:rsidRPr="00F375CF">
        <w:rPr>
          <w:lang w:eastAsia="sv-SE"/>
        </w:rPr>
        <w:t>7.1.1.2.6.3.3</w:t>
      </w:r>
      <w:r w:rsidRPr="00F375CF">
        <w:t>-1</w:t>
      </w:r>
      <w:r w:rsidRPr="00F375CF">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F375CF"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F375CF" w:rsidRDefault="00F811C9">
            <w:pPr>
              <w:pStyle w:val="TAH"/>
              <w:jc w:val="left"/>
              <w:rPr>
                <w:b w:val="0"/>
              </w:rPr>
            </w:pPr>
            <w:r w:rsidRPr="00F375CF">
              <w:rPr>
                <w:b w:val="0"/>
              </w:rPr>
              <w:t>Derivation Path: TS 38.508-1 [4] Table 4.6.3-19</w:t>
            </w:r>
          </w:p>
        </w:tc>
      </w:tr>
      <w:tr w:rsidR="00F811C9" w:rsidRPr="00F375CF"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F375CF" w:rsidRDefault="00F811C9">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F375CF" w:rsidRDefault="00F811C9">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F375CF" w:rsidRDefault="00F811C9">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F375CF" w:rsidRDefault="00F811C9">
            <w:pPr>
              <w:pStyle w:val="TAH"/>
            </w:pPr>
            <w:r w:rsidRPr="00F375CF">
              <w:t>Condition</w:t>
            </w:r>
          </w:p>
        </w:tc>
      </w:tr>
      <w:tr w:rsidR="00F811C9" w:rsidRPr="00F375CF"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F375CF" w:rsidRDefault="00F811C9">
            <w:pPr>
              <w:pStyle w:val="TAL"/>
            </w:pPr>
            <w:r w:rsidRPr="00F375CF">
              <w:t xml:space="preserve">CellGroupConfig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F375CF" w:rsidRDefault="00F811C9">
            <w:pPr>
              <w:pStyle w:val="TAL"/>
            </w:pPr>
          </w:p>
        </w:tc>
      </w:tr>
      <w:tr w:rsidR="00F811C9" w:rsidRPr="00F375CF"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F375CF" w:rsidRDefault="00F811C9">
            <w:pPr>
              <w:pStyle w:val="TAL"/>
            </w:pPr>
            <w:r w:rsidRPr="00F375CF">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F375CF" w:rsidRDefault="00F811C9">
            <w:pPr>
              <w:pStyle w:val="TAL"/>
            </w:pPr>
          </w:p>
        </w:tc>
      </w:tr>
      <w:tr w:rsidR="00F811C9" w:rsidRPr="00F375CF"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F375CF" w:rsidRDefault="00F811C9">
            <w:pPr>
              <w:pStyle w:val="TAL"/>
            </w:pPr>
            <w:r w:rsidRPr="00F375CF">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F375CF" w:rsidRDefault="00F811C9">
            <w:pPr>
              <w:pStyle w:val="TAL"/>
            </w:pPr>
            <w:r w:rsidRPr="00F375CF">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F375CF" w:rsidRDefault="00F811C9">
            <w:pPr>
              <w:pStyle w:val="TAL"/>
            </w:pPr>
          </w:p>
        </w:tc>
      </w:tr>
      <w:tr w:rsidR="00F811C9" w:rsidRPr="00F375CF"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F375CF" w:rsidRDefault="00F811C9">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F375CF" w:rsidRDefault="00F811C9">
            <w:pPr>
              <w:pStyle w:val="TAL"/>
            </w:pPr>
          </w:p>
        </w:tc>
      </w:tr>
      <w:tr w:rsidR="00F811C9" w:rsidRPr="00F375CF"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F375CF" w:rsidRDefault="00F811C9">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F375CF" w:rsidRDefault="00F811C9">
            <w:pPr>
              <w:pStyle w:val="TAL"/>
            </w:pPr>
          </w:p>
        </w:tc>
      </w:tr>
    </w:tbl>
    <w:p w14:paraId="403BE7C5" w14:textId="77777777" w:rsidR="00F811C9" w:rsidRPr="00F375CF" w:rsidRDefault="00F811C9" w:rsidP="00F811C9">
      <w:pPr>
        <w:rPr>
          <w:lang w:eastAsia="en-US"/>
        </w:rPr>
      </w:pPr>
    </w:p>
    <w:p w14:paraId="553758CA" w14:textId="77777777" w:rsidR="00F811C9" w:rsidRPr="00F375CF" w:rsidRDefault="00F811C9" w:rsidP="00F811C9">
      <w:pPr>
        <w:pStyle w:val="TH"/>
      </w:pPr>
      <w:r w:rsidRPr="00F375CF">
        <w:t xml:space="preserve">Table </w:t>
      </w:r>
      <w:r w:rsidRPr="00F375CF">
        <w:rPr>
          <w:lang w:eastAsia="sv-SE"/>
        </w:rPr>
        <w:t>7.1.1.2.6.3.3</w:t>
      </w:r>
      <w:r w:rsidRPr="00F375CF">
        <w:t xml:space="preserve">-3: </w:t>
      </w:r>
      <w:r w:rsidRPr="00F375CF">
        <w:rPr>
          <w:i/>
        </w:rPr>
        <w:t>ServingCellConfig</w:t>
      </w:r>
      <w:r w:rsidRPr="00F375CF">
        <w:t xml:space="preserve"> (Table </w:t>
      </w:r>
      <w:r w:rsidRPr="00F375CF">
        <w:rPr>
          <w:lang w:eastAsia="sv-SE"/>
        </w:rPr>
        <w:t>7.1.1.2.6.3.3</w:t>
      </w:r>
      <w:r w:rsidRPr="00F375CF">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F375CF"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F375CF" w:rsidRDefault="00F811C9">
            <w:pPr>
              <w:pStyle w:val="TAH"/>
              <w:jc w:val="left"/>
              <w:rPr>
                <w:b w:val="0"/>
              </w:rPr>
            </w:pPr>
            <w:r w:rsidRPr="00F375CF">
              <w:rPr>
                <w:b w:val="0"/>
              </w:rPr>
              <w:t>Derivation Path: TS 38.508-1 [4] Table 4.6.3-167</w:t>
            </w:r>
          </w:p>
        </w:tc>
      </w:tr>
      <w:tr w:rsidR="00F811C9" w:rsidRPr="00F375CF"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F375CF" w:rsidRDefault="00F811C9">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F375CF" w:rsidRDefault="00F811C9">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F375CF" w:rsidRDefault="00F811C9">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F375CF" w:rsidRDefault="00F811C9">
            <w:pPr>
              <w:pStyle w:val="TAH"/>
            </w:pPr>
            <w:r w:rsidRPr="00F375CF">
              <w:t>Condition</w:t>
            </w:r>
          </w:p>
        </w:tc>
      </w:tr>
      <w:tr w:rsidR="00F811C9" w:rsidRPr="00F375CF"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F375CF" w:rsidRDefault="00F811C9">
            <w:pPr>
              <w:pStyle w:val="TAL"/>
            </w:pPr>
            <w:r w:rsidRPr="00F375CF">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F375CF" w:rsidRDefault="00F811C9">
            <w:pPr>
              <w:pStyle w:val="TAL"/>
            </w:pPr>
          </w:p>
        </w:tc>
      </w:tr>
      <w:tr w:rsidR="00F811C9" w:rsidRPr="00F375CF"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F375CF" w:rsidRDefault="00F811C9">
            <w:pPr>
              <w:pStyle w:val="TAL"/>
            </w:pPr>
            <w:r w:rsidRPr="00F375CF">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F375CF" w:rsidRDefault="00F811C9">
            <w:pPr>
              <w:pStyle w:val="TAL"/>
            </w:pPr>
          </w:p>
        </w:tc>
      </w:tr>
      <w:tr w:rsidR="00F811C9" w:rsidRPr="00F375CF"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F375CF" w:rsidRDefault="00F811C9">
            <w:pPr>
              <w:pStyle w:val="TAL"/>
            </w:pPr>
            <w:r w:rsidRPr="00F375CF">
              <w:t xml:space="preserve">    initialUplinkBWP </w:t>
            </w:r>
            <w:r w:rsidRPr="00F375CF">
              <w:rPr>
                <w:lang w:eastAsia="zh-CN"/>
              </w:rPr>
              <w:t>SEQUENCE</w:t>
            </w:r>
            <w:r w:rsidRPr="00F375CF">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F375CF" w:rsidRDefault="00F811C9">
            <w:pPr>
              <w:pStyle w:val="TAL"/>
            </w:pPr>
          </w:p>
        </w:tc>
      </w:tr>
      <w:tr w:rsidR="00F811C9" w:rsidRPr="00F375CF"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F375CF" w:rsidRDefault="00F811C9">
            <w:pPr>
              <w:pStyle w:val="TAL"/>
              <w:rPr>
                <w:lang w:eastAsia="zh-CN"/>
              </w:rPr>
            </w:pPr>
            <w:r w:rsidRPr="00F375CF">
              <w:rPr>
                <w:lang w:eastAsia="zh-CN"/>
              </w:rPr>
              <w:t xml:space="preserve">      </w:t>
            </w:r>
            <w:r w:rsidRPr="00F375CF">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F375CF" w:rsidRDefault="00F811C9">
            <w:pPr>
              <w:pStyle w:val="TAL"/>
            </w:pPr>
          </w:p>
        </w:tc>
      </w:tr>
      <w:tr w:rsidR="00F811C9" w:rsidRPr="00F375CF"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F375CF" w:rsidRDefault="00F811C9">
            <w:pPr>
              <w:pStyle w:val="TAL"/>
              <w:rPr>
                <w:lang w:eastAsia="zh-CN"/>
              </w:rPr>
            </w:pPr>
            <w:r w:rsidRPr="00F375CF">
              <w:rPr>
                <w:lang w:eastAsia="zh-CN"/>
              </w:rPr>
              <w:t xml:space="preserve">        </w:t>
            </w:r>
            <w:r w:rsidRPr="00F375CF">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F375CF" w:rsidRDefault="00F811C9">
            <w:pPr>
              <w:pStyle w:val="TAL"/>
              <w:rPr>
                <w:lang w:eastAsia="en-US"/>
              </w:rPr>
            </w:pPr>
            <w:r w:rsidRPr="00F375CF">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F375CF" w:rsidRDefault="00F811C9">
            <w:pPr>
              <w:pStyle w:val="TAL"/>
            </w:pPr>
            <w:r w:rsidRPr="00F375CF">
              <w:t xml:space="preserve">Table </w:t>
            </w:r>
            <w:r w:rsidRPr="00F375CF">
              <w:rPr>
                <w:lang w:eastAsia="sv-SE"/>
              </w:rPr>
              <w:t>7.1.1.2.6.3.3</w:t>
            </w:r>
            <w:r w:rsidRPr="00F375CF">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F375CF" w:rsidRDefault="00F811C9">
            <w:pPr>
              <w:pStyle w:val="TAL"/>
              <w:rPr>
                <w:lang w:eastAsia="zh-CN"/>
              </w:rPr>
            </w:pPr>
            <w:r w:rsidRPr="00F375CF">
              <w:rPr>
                <w:lang w:eastAsia="zh-CN"/>
              </w:rPr>
              <w:t>Step 1</w:t>
            </w:r>
          </w:p>
        </w:tc>
      </w:tr>
      <w:tr w:rsidR="00F811C9" w:rsidRPr="00F375CF"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F375CF"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F375CF" w:rsidRDefault="00F811C9">
            <w:pPr>
              <w:pStyle w:val="TAL"/>
              <w:rPr>
                <w:lang w:eastAsia="en-US"/>
              </w:rPr>
            </w:pPr>
            <w:r w:rsidRPr="00F375CF">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F375CF" w:rsidRDefault="00F811C9">
            <w:pPr>
              <w:pStyle w:val="TAL"/>
            </w:pPr>
            <w:r w:rsidRPr="00F375CF">
              <w:t xml:space="preserve">Table </w:t>
            </w:r>
            <w:r w:rsidRPr="00F375CF">
              <w:rPr>
                <w:lang w:eastAsia="sv-SE"/>
              </w:rPr>
              <w:t>7.1.1.2.6.3.3</w:t>
            </w:r>
            <w:r w:rsidRPr="00F375CF">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F375CF" w:rsidRDefault="00F811C9">
            <w:pPr>
              <w:pStyle w:val="TAL"/>
              <w:rPr>
                <w:lang w:eastAsia="zh-CN"/>
              </w:rPr>
            </w:pPr>
            <w:r w:rsidRPr="00F375CF">
              <w:rPr>
                <w:lang w:eastAsia="zh-CN"/>
              </w:rPr>
              <w:t>Step 9</w:t>
            </w:r>
          </w:p>
        </w:tc>
      </w:tr>
      <w:tr w:rsidR="00F811C9" w:rsidRPr="00F375CF"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F375CF" w:rsidRDefault="00F811C9">
            <w:pPr>
              <w:pStyle w:val="TAL"/>
            </w:pPr>
          </w:p>
        </w:tc>
      </w:tr>
      <w:tr w:rsidR="00F811C9" w:rsidRPr="00F375CF"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F375CF" w:rsidRDefault="00F811C9">
            <w:pPr>
              <w:pStyle w:val="TAL"/>
            </w:pPr>
          </w:p>
        </w:tc>
      </w:tr>
      <w:tr w:rsidR="00F811C9" w:rsidRPr="00F375CF"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F375CF" w:rsidRDefault="00F811C9">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F375CF" w:rsidRDefault="00F811C9">
            <w:pPr>
              <w:pStyle w:val="TAL"/>
            </w:pPr>
          </w:p>
        </w:tc>
      </w:tr>
      <w:tr w:rsidR="00F811C9" w:rsidRPr="00F375CF"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F375CF" w:rsidRDefault="00F811C9">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F375CF" w:rsidRDefault="00F811C9">
            <w:pPr>
              <w:pStyle w:val="TAL"/>
            </w:pPr>
          </w:p>
        </w:tc>
      </w:tr>
    </w:tbl>
    <w:p w14:paraId="04E343D8" w14:textId="77777777" w:rsidR="00F811C9" w:rsidRPr="00F375CF" w:rsidRDefault="00F811C9" w:rsidP="00F811C9">
      <w:pPr>
        <w:rPr>
          <w:lang w:eastAsia="zh-CN"/>
        </w:rPr>
      </w:pPr>
    </w:p>
    <w:p w14:paraId="1DAE6906" w14:textId="77777777" w:rsidR="00F811C9" w:rsidRPr="00F375CF" w:rsidRDefault="00F811C9" w:rsidP="00F811C9">
      <w:pPr>
        <w:pStyle w:val="TH"/>
        <w:rPr>
          <w:iCs/>
          <w:lang w:eastAsia="en-US"/>
        </w:rPr>
      </w:pPr>
      <w:r w:rsidRPr="00F375CF">
        <w:lastRenderedPageBreak/>
        <w:t xml:space="preserve">Table </w:t>
      </w:r>
      <w:r w:rsidRPr="00F375CF">
        <w:rPr>
          <w:lang w:eastAsia="sv-SE"/>
        </w:rPr>
        <w:t>7.1.1.2.6.3.3</w:t>
      </w:r>
      <w:r w:rsidRPr="00F375CF">
        <w:t xml:space="preserve">-4: </w:t>
      </w:r>
      <w:r w:rsidRPr="00F375CF">
        <w:rPr>
          <w:i/>
          <w:iCs/>
        </w:rPr>
        <w:t xml:space="preserve">PUCCH-Config </w:t>
      </w:r>
      <w:r w:rsidRPr="00F375CF">
        <w:rPr>
          <w:iCs/>
          <w:lang w:eastAsia="zh-CN"/>
        </w:rPr>
        <w:t>(</w:t>
      </w:r>
      <w:r w:rsidRPr="00F375CF">
        <w:t xml:space="preserve">Table </w:t>
      </w:r>
      <w:r w:rsidRPr="00F375CF">
        <w:rPr>
          <w:lang w:eastAsia="sv-SE"/>
        </w:rPr>
        <w:t>7.1.1.2.6.3.3</w:t>
      </w:r>
      <w:r w:rsidRPr="00F375CF">
        <w:t>-3</w:t>
      </w:r>
      <w:r w:rsidRPr="00F375CF">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F375CF"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F375CF" w:rsidRDefault="00F811C9">
            <w:pPr>
              <w:pStyle w:val="TAH"/>
              <w:jc w:val="left"/>
              <w:rPr>
                <w:b w:val="0"/>
              </w:rPr>
            </w:pPr>
            <w:r w:rsidRPr="00F375CF">
              <w:rPr>
                <w:b w:val="0"/>
              </w:rPr>
              <w:t>Derivation Path: TS 38.508-1 [4], Table 4.6.3-112</w:t>
            </w:r>
          </w:p>
        </w:tc>
      </w:tr>
      <w:tr w:rsidR="00F811C9" w:rsidRPr="00F375CF"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F375CF" w:rsidRDefault="00F811C9">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F375CF" w:rsidRDefault="00F811C9">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F375CF" w:rsidRDefault="00F811C9">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F375CF" w:rsidRDefault="00F811C9">
            <w:pPr>
              <w:pStyle w:val="TAH"/>
            </w:pPr>
            <w:r w:rsidRPr="00F375CF">
              <w:t>Condition</w:t>
            </w:r>
          </w:p>
        </w:tc>
      </w:tr>
      <w:tr w:rsidR="00F811C9" w:rsidRPr="00F375CF"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F375CF" w:rsidRDefault="00F811C9">
            <w:pPr>
              <w:pStyle w:val="TAL"/>
            </w:pPr>
            <w:r w:rsidRPr="00F375CF">
              <w:t xml:space="preserve">PUCCH-Config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F375CF" w:rsidRDefault="00F811C9">
            <w:pPr>
              <w:pStyle w:val="TAL"/>
            </w:pPr>
          </w:p>
        </w:tc>
      </w:tr>
      <w:tr w:rsidR="00F811C9" w:rsidRPr="00F375CF"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F375CF" w:rsidRDefault="00F811C9">
            <w:pPr>
              <w:pStyle w:val="TAL"/>
            </w:pPr>
            <w:r w:rsidRPr="00F375CF">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F375CF" w:rsidRDefault="00F811C9">
            <w:pPr>
              <w:pStyle w:val="TAL"/>
            </w:pPr>
            <w:r w:rsidRPr="00F375CF">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F375CF" w:rsidRDefault="00F811C9">
            <w:pPr>
              <w:pStyle w:val="TAL"/>
            </w:pPr>
          </w:p>
        </w:tc>
      </w:tr>
      <w:tr w:rsidR="00F811C9" w:rsidRPr="00F375CF"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F375CF" w:rsidRDefault="00F811C9">
            <w:pPr>
              <w:pStyle w:val="TAL"/>
            </w:pPr>
            <w:r w:rsidRPr="00F375CF">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F375CF" w:rsidRDefault="00F811C9">
            <w:pPr>
              <w:pStyle w:val="TAL"/>
            </w:pPr>
            <w:r w:rsidRPr="00F375CF">
              <w:t>entry 1</w:t>
            </w:r>
          </w:p>
          <w:p w14:paraId="2397DD3C" w14:textId="77777777" w:rsidR="00F811C9" w:rsidRPr="00F375CF" w:rsidRDefault="00F811C9">
            <w:pPr>
              <w:pStyle w:val="TAL"/>
              <w:rPr>
                <w:lang w:eastAsia="zh-CN"/>
              </w:rPr>
            </w:pPr>
            <w:r w:rsidRPr="00F375CF">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F375CF" w:rsidRDefault="00F811C9">
            <w:pPr>
              <w:pStyle w:val="TAL"/>
              <w:rPr>
                <w:lang w:eastAsia="en-US"/>
              </w:rPr>
            </w:pPr>
          </w:p>
        </w:tc>
      </w:tr>
      <w:tr w:rsidR="00F811C9" w:rsidRPr="00F375CF"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F375CF" w:rsidRDefault="00F811C9">
            <w:pPr>
              <w:pStyle w:val="TAL"/>
            </w:pPr>
            <w:r w:rsidRPr="00F375CF">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F375CF" w:rsidRDefault="00F811C9">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F375CF" w:rsidRDefault="00F811C9">
            <w:pPr>
              <w:pStyle w:val="TAL"/>
            </w:pPr>
          </w:p>
        </w:tc>
      </w:tr>
      <w:tr w:rsidR="00F811C9" w:rsidRPr="00F375CF"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F375CF" w:rsidRDefault="00F811C9">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F375CF" w:rsidRDefault="00F811C9">
            <w:pPr>
              <w:pStyle w:val="TAL"/>
            </w:pPr>
          </w:p>
        </w:tc>
      </w:tr>
      <w:tr w:rsidR="00F811C9" w:rsidRPr="00F375CF"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F375CF" w:rsidRDefault="00F811C9">
            <w:pPr>
              <w:pStyle w:val="TAL"/>
            </w:pPr>
            <w:r w:rsidRPr="00F375CF">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F375CF" w:rsidRDefault="00F811C9">
            <w:pPr>
              <w:pStyle w:val="TAL"/>
            </w:pPr>
            <w:r w:rsidRPr="00F375CF">
              <w:t>entry 2</w:t>
            </w:r>
          </w:p>
          <w:p w14:paraId="7E9FA1FF" w14:textId="77777777" w:rsidR="00F811C9" w:rsidRPr="00F375CF" w:rsidRDefault="00F811C9">
            <w:pPr>
              <w:pStyle w:val="TAL"/>
            </w:pPr>
            <w:r w:rsidRPr="00F375CF">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F375CF" w:rsidRDefault="00F811C9">
            <w:pPr>
              <w:pStyle w:val="TAL"/>
            </w:pPr>
          </w:p>
        </w:tc>
      </w:tr>
      <w:tr w:rsidR="00F811C9" w:rsidRPr="00F375CF"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F375CF" w:rsidRDefault="00F811C9">
            <w:pPr>
              <w:pStyle w:val="TAL"/>
            </w:pPr>
            <w:r w:rsidRPr="00F375CF">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F375CF" w:rsidRDefault="00F811C9">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F375CF" w:rsidRDefault="00F811C9">
            <w:pPr>
              <w:pStyle w:val="TAL"/>
            </w:pPr>
          </w:p>
        </w:tc>
      </w:tr>
      <w:tr w:rsidR="00F811C9" w:rsidRPr="00F375CF"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F375CF" w:rsidRDefault="00F811C9">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F375CF" w:rsidRDefault="00F811C9">
            <w:pPr>
              <w:pStyle w:val="TAL"/>
            </w:pPr>
          </w:p>
        </w:tc>
      </w:tr>
      <w:tr w:rsidR="00F811C9" w:rsidRPr="00F375CF"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F375CF" w:rsidRDefault="00F811C9">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F375CF" w:rsidRDefault="00F811C9">
            <w:pPr>
              <w:pStyle w:val="TAL"/>
            </w:pPr>
          </w:p>
        </w:tc>
      </w:tr>
      <w:tr w:rsidR="00F811C9" w:rsidRPr="00F375CF"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F375CF" w:rsidRDefault="00F811C9">
            <w:pPr>
              <w:pStyle w:val="TAL"/>
            </w:pPr>
            <w:r w:rsidRPr="00F375CF">
              <w:rPr>
                <w:lang w:eastAsia="zh-CN"/>
              </w:rPr>
              <w:t xml:space="preserve">  resourceToAddModListExt-r16 </w:t>
            </w:r>
            <w:r w:rsidRPr="00F375CF">
              <w:rPr>
                <w:color w:val="993366"/>
              </w:rPr>
              <w:t>SEQUENCE</w:t>
            </w:r>
            <w:r w:rsidRPr="00F375CF">
              <w:t xml:space="preserve"> (</w:t>
            </w:r>
            <w:r w:rsidRPr="00F375CF">
              <w:rPr>
                <w:color w:val="993366"/>
              </w:rPr>
              <w:t>SIZE</w:t>
            </w:r>
            <w:r w:rsidRPr="00F375CF">
              <w:t xml:space="preserve"> (1..maxNrofPUCCH-Resources))</w:t>
            </w:r>
            <w:r w:rsidRPr="00F375CF">
              <w:rPr>
                <w:color w:val="993366"/>
              </w:rPr>
              <w:t xml:space="preserve"> OF</w:t>
            </w:r>
            <w:r w:rsidRPr="00F375CF">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F375CF" w:rsidRDefault="00F811C9">
            <w:pPr>
              <w:pStyle w:val="TAL"/>
            </w:pPr>
            <w:r w:rsidRPr="00F375CF">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F375CF" w:rsidRDefault="00F811C9">
            <w:pPr>
              <w:pStyle w:val="TAL"/>
            </w:pPr>
          </w:p>
        </w:tc>
      </w:tr>
      <w:tr w:rsidR="00F811C9" w:rsidRPr="00F375CF"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F375CF" w:rsidRDefault="00F811C9">
            <w:pPr>
              <w:pStyle w:val="TAL"/>
              <w:rPr>
                <w:lang w:eastAsia="zh-CN"/>
              </w:rPr>
            </w:pPr>
            <w:r w:rsidRPr="00F375CF">
              <w:rPr>
                <w:lang w:eastAsia="zh-CN"/>
              </w:rPr>
              <w:t xml:space="preserve">    </w:t>
            </w:r>
            <w:r w:rsidRPr="00F375CF">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F375CF" w:rsidRDefault="00F811C9">
            <w:pPr>
              <w:pStyle w:val="TAL"/>
              <w:rPr>
                <w:lang w:eastAsia="zh-CN"/>
              </w:rPr>
            </w:pPr>
            <w:r w:rsidRPr="00F375CF">
              <w:rPr>
                <w:lang w:eastAsia="zh-CN"/>
              </w:rPr>
              <w:t>entry 1</w:t>
            </w:r>
          </w:p>
          <w:p w14:paraId="7F056378" w14:textId="77777777" w:rsidR="00F811C9" w:rsidRPr="00F375CF" w:rsidRDefault="00F811C9">
            <w:pPr>
              <w:pStyle w:val="TAL"/>
              <w:rPr>
                <w:lang w:eastAsia="zh-CN"/>
              </w:rPr>
            </w:pPr>
            <w:r w:rsidRPr="00F375CF">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F375CF" w:rsidRDefault="00F811C9">
            <w:pPr>
              <w:pStyle w:val="TAL"/>
              <w:rPr>
                <w:lang w:eastAsia="en-US"/>
              </w:rPr>
            </w:pPr>
          </w:p>
        </w:tc>
      </w:tr>
      <w:tr w:rsidR="00F811C9" w:rsidRPr="00F375CF"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F375CF" w:rsidRDefault="00F811C9">
            <w:pPr>
              <w:pStyle w:val="TAL"/>
              <w:rPr>
                <w:lang w:eastAsia="zh-CN"/>
              </w:rPr>
            </w:pPr>
            <w:r w:rsidRPr="00F375CF">
              <w:rPr>
                <w:lang w:eastAsia="zh-CN"/>
              </w:rPr>
              <w:t xml:space="preserve">      </w:t>
            </w:r>
            <w:r w:rsidRPr="00F375CF">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F375CF" w:rsidRDefault="00F811C9">
            <w:pPr>
              <w:pStyle w:val="TAL"/>
            </w:pPr>
          </w:p>
        </w:tc>
      </w:tr>
      <w:tr w:rsidR="00F811C9" w:rsidRPr="00F375CF"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F375CF" w:rsidRDefault="00F811C9">
            <w:pPr>
              <w:pStyle w:val="TAL"/>
              <w:rPr>
                <w:lang w:eastAsia="zh-CN"/>
              </w:rPr>
            </w:pPr>
            <w:r w:rsidRPr="00F375CF">
              <w:rPr>
                <w:lang w:eastAsia="zh-CN"/>
              </w:rPr>
              <w:t xml:space="preserve">      </w:t>
            </w:r>
            <w:r w:rsidRPr="00F375CF">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F375CF" w:rsidRDefault="00F811C9">
            <w:pPr>
              <w:pStyle w:val="TAL"/>
            </w:pPr>
          </w:p>
        </w:tc>
      </w:tr>
      <w:tr w:rsidR="00F811C9" w:rsidRPr="00F375CF"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F375CF" w:rsidRDefault="00F811C9">
            <w:pPr>
              <w:pStyle w:val="TAL"/>
              <w:rPr>
                <w:lang w:eastAsia="zh-CN"/>
              </w:rPr>
            </w:pPr>
            <w:r w:rsidRPr="00F375CF">
              <w:rPr>
                <w:lang w:eastAsia="zh-CN"/>
              </w:rPr>
              <w:t xml:space="preserve">      </w:t>
            </w:r>
            <w:r w:rsidRPr="00F375CF">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F375CF" w:rsidRDefault="00F811C9">
            <w:pPr>
              <w:pStyle w:val="TAL"/>
            </w:pPr>
          </w:p>
        </w:tc>
      </w:tr>
      <w:tr w:rsidR="00F811C9" w:rsidRPr="00F375CF"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F375CF" w:rsidRDefault="00F811C9">
            <w:pPr>
              <w:pStyle w:val="TAL"/>
              <w:rPr>
                <w:lang w:eastAsia="zh-CN"/>
              </w:rPr>
            </w:pPr>
            <w:r w:rsidRPr="00F375CF">
              <w:rPr>
                <w:lang w:eastAsia="zh-CN"/>
              </w:rPr>
              <w:t xml:space="preserve">      </w:t>
            </w:r>
            <w:r w:rsidRPr="00F375CF">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F375CF" w:rsidRDefault="00F811C9">
            <w:pPr>
              <w:pStyle w:val="TAL"/>
              <w:rPr>
                <w:lang w:eastAsia="zh-CN"/>
              </w:rPr>
            </w:pPr>
            <w:r w:rsidRPr="00F375CF">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F375CF" w:rsidRDefault="00F811C9">
            <w:pPr>
              <w:pStyle w:val="TAL"/>
            </w:pPr>
          </w:p>
        </w:tc>
      </w:tr>
      <w:tr w:rsidR="00F811C9" w:rsidRPr="00F375CF"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F375CF" w:rsidRDefault="00F811C9">
            <w:pPr>
              <w:pStyle w:val="TAL"/>
            </w:pPr>
          </w:p>
        </w:tc>
      </w:tr>
      <w:tr w:rsidR="00F811C9" w:rsidRPr="00F375CF"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F375CF" w:rsidRDefault="00F811C9">
            <w:pPr>
              <w:pStyle w:val="TAL"/>
              <w:rPr>
                <w:lang w:eastAsia="zh-CN"/>
              </w:rPr>
            </w:pPr>
            <w:r w:rsidRPr="00F375CF">
              <w:rPr>
                <w:lang w:eastAsia="zh-CN"/>
              </w:rPr>
              <w:t xml:space="preserve">    </w:t>
            </w:r>
            <w:r w:rsidRPr="00F375CF">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F375CF" w:rsidRDefault="00F811C9">
            <w:pPr>
              <w:pStyle w:val="TAL"/>
              <w:rPr>
                <w:lang w:eastAsia="zh-CN"/>
              </w:rPr>
            </w:pPr>
            <w:r w:rsidRPr="00F375CF">
              <w:rPr>
                <w:lang w:eastAsia="zh-CN"/>
              </w:rPr>
              <w:t>entry 2</w:t>
            </w:r>
          </w:p>
          <w:p w14:paraId="45E55D94" w14:textId="77777777" w:rsidR="00F811C9" w:rsidRPr="00F375CF" w:rsidRDefault="00F811C9">
            <w:pPr>
              <w:pStyle w:val="TAL"/>
              <w:rPr>
                <w:lang w:eastAsia="en-US"/>
              </w:rPr>
            </w:pPr>
            <w:r w:rsidRPr="00F375CF">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F375CF" w:rsidRDefault="00F811C9">
            <w:pPr>
              <w:pStyle w:val="TAL"/>
            </w:pPr>
          </w:p>
        </w:tc>
      </w:tr>
      <w:tr w:rsidR="00F811C9" w:rsidRPr="00F375CF"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F375CF" w:rsidRDefault="00F811C9">
            <w:pPr>
              <w:pStyle w:val="TAL"/>
              <w:rPr>
                <w:lang w:eastAsia="zh-CN"/>
              </w:rPr>
            </w:pPr>
            <w:r w:rsidRPr="00F375CF">
              <w:rPr>
                <w:lang w:eastAsia="zh-CN"/>
              </w:rPr>
              <w:t xml:space="preserve">      </w:t>
            </w:r>
            <w:r w:rsidRPr="00F375CF">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F375CF" w:rsidRDefault="00F811C9">
            <w:pPr>
              <w:pStyle w:val="TAL"/>
            </w:pPr>
          </w:p>
        </w:tc>
      </w:tr>
      <w:tr w:rsidR="00F811C9" w:rsidRPr="00F375CF"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F375CF" w:rsidRDefault="00F811C9">
            <w:pPr>
              <w:pStyle w:val="TAL"/>
              <w:rPr>
                <w:lang w:eastAsia="zh-CN"/>
              </w:rPr>
            </w:pPr>
            <w:r w:rsidRPr="00F375CF">
              <w:rPr>
                <w:lang w:eastAsia="zh-CN"/>
              </w:rPr>
              <w:t xml:space="preserve">      </w:t>
            </w:r>
            <w:r w:rsidRPr="00F375CF">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F375CF" w:rsidRDefault="00F811C9">
            <w:pPr>
              <w:pStyle w:val="TAL"/>
            </w:pPr>
          </w:p>
        </w:tc>
      </w:tr>
      <w:tr w:rsidR="00F811C9" w:rsidRPr="00F375CF"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F375CF" w:rsidRDefault="00F811C9">
            <w:pPr>
              <w:pStyle w:val="TAL"/>
              <w:rPr>
                <w:lang w:eastAsia="zh-CN"/>
              </w:rPr>
            </w:pPr>
            <w:r w:rsidRPr="00F375CF">
              <w:rPr>
                <w:lang w:eastAsia="zh-CN"/>
              </w:rPr>
              <w:t xml:space="preserve">      </w:t>
            </w:r>
            <w:r w:rsidRPr="00F375CF">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F375CF" w:rsidRDefault="00F811C9">
            <w:pPr>
              <w:pStyle w:val="TAL"/>
            </w:pPr>
          </w:p>
        </w:tc>
      </w:tr>
      <w:tr w:rsidR="00F811C9" w:rsidRPr="00F375CF"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F375CF" w:rsidRDefault="00F811C9">
            <w:pPr>
              <w:pStyle w:val="TAL"/>
              <w:rPr>
                <w:lang w:eastAsia="zh-CN"/>
              </w:rPr>
            </w:pPr>
            <w:r w:rsidRPr="00F375CF">
              <w:rPr>
                <w:lang w:eastAsia="zh-CN"/>
              </w:rPr>
              <w:t xml:space="preserve">      </w:t>
            </w:r>
            <w:r w:rsidRPr="00F375CF">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F375CF" w:rsidRDefault="00F811C9">
            <w:pPr>
              <w:pStyle w:val="TAL"/>
              <w:rPr>
                <w:lang w:eastAsia="en-US"/>
              </w:rPr>
            </w:pPr>
            <w:r w:rsidRPr="00F375CF">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F375CF" w:rsidRDefault="00F811C9">
            <w:pPr>
              <w:pStyle w:val="TAL"/>
            </w:pPr>
          </w:p>
        </w:tc>
      </w:tr>
      <w:tr w:rsidR="00F811C9" w:rsidRPr="00F375CF"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F375CF" w:rsidRDefault="00F811C9">
            <w:pPr>
              <w:pStyle w:val="TAL"/>
            </w:pPr>
          </w:p>
        </w:tc>
      </w:tr>
      <w:tr w:rsidR="00F811C9" w:rsidRPr="00F375CF"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F375CF" w:rsidRDefault="00F811C9">
            <w:pPr>
              <w:pStyle w:val="TAL"/>
              <w:rPr>
                <w:lang w:eastAsia="zh-CN"/>
              </w:rPr>
            </w:pPr>
            <w:r w:rsidRPr="00F375CF">
              <w:rPr>
                <w:lang w:eastAsia="zh-CN"/>
              </w:rPr>
              <w:t xml:space="preserve">    </w:t>
            </w:r>
            <w:r w:rsidRPr="00F375CF">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F375CF" w:rsidRDefault="00F811C9">
            <w:pPr>
              <w:pStyle w:val="TAL"/>
              <w:rPr>
                <w:lang w:eastAsia="zh-CN"/>
              </w:rPr>
            </w:pPr>
            <w:r w:rsidRPr="00F375CF">
              <w:rPr>
                <w:lang w:eastAsia="zh-CN"/>
              </w:rPr>
              <w:t>entry k</w:t>
            </w:r>
          </w:p>
          <w:p w14:paraId="332ABD59" w14:textId="77777777" w:rsidR="00F811C9" w:rsidRPr="00F375CF" w:rsidRDefault="00F811C9">
            <w:pPr>
              <w:pStyle w:val="TAL"/>
              <w:rPr>
                <w:lang w:eastAsia="en-US"/>
              </w:rPr>
            </w:pPr>
            <w:r w:rsidRPr="00F375CF">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F375CF" w:rsidRDefault="00F811C9">
            <w:pPr>
              <w:pStyle w:val="TAL"/>
            </w:pPr>
          </w:p>
        </w:tc>
      </w:tr>
      <w:tr w:rsidR="00F811C9" w:rsidRPr="00F375CF"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F375CF" w:rsidRDefault="00F811C9">
            <w:pPr>
              <w:pStyle w:val="TAL"/>
              <w:rPr>
                <w:lang w:eastAsia="zh-CN"/>
              </w:rPr>
            </w:pPr>
            <w:r w:rsidRPr="00F375CF">
              <w:rPr>
                <w:lang w:eastAsia="zh-CN"/>
              </w:rPr>
              <w:t xml:space="preserve">      </w:t>
            </w:r>
            <w:r w:rsidRPr="00F375CF">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F375CF" w:rsidRDefault="00F811C9">
            <w:pPr>
              <w:pStyle w:val="TAL"/>
            </w:pPr>
          </w:p>
        </w:tc>
      </w:tr>
      <w:tr w:rsidR="00F811C9" w:rsidRPr="00F375CF"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F375CF" w:rsidRDefault="00F811C9">
            <w:pPr>
              <w:pStyle w:val="TAL"/>
              <w:rPr>
                <w:lang w:eastAsia="zh-CN"/>
              </w:rPr>
            </w:pPr>
            <w:r w:rsidRPr="00F375CF">
              <w:rPr>
                <w:lang w:eastAsia="zh-CN"/>
              </w:rPr>
              <w:t xml:space="preserve">      </w:t>
            </w:r>
            <w:r w:rsidRPr="00F375CF">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F375CF" w:rsidRDefault="00F811C9">
            <w:pPr>
              <w:pStyle w:val="TAL"/>
            </w:pPr>
          </w:p>
        </w:tc>
      </w:tr>
      <w:tr w:rsidR="00F811C9" w:rsidRPr="00F375CF"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F375CF" w:rsidRDefault="00F811C9">
            <w:pPr>
              <w:pStyle w:val="TAL"/>
              <w:rPr>
                <w:lang w:eastAsia="zh-CN"/>
              </w:rPr>
            </w:pPr>
            <w:r w:rsidRPr="00F375CF">
              <w:rPr>
                <w:lang w:eastAsia="zh-CN"/>
              </w:rPr>
              <w:t xml:space="preserve">      </w:t>
            </w:r>
            <w:r w:rsidRPr="00F375CF">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F375CF" w:rsidRDefault="00F811C9">
            <w:pPr>
              <w:pStyle w:val="TAL"/>
            </w:pPr>
          </w:p>
        </w:tc>
      </w:tr>
      <w:tr w:rsidR="00F811C9" w:rsidRPr="00F375CF"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F375CF" w:rsidRDefault="00F811C9">
            <w:pPr>
              <w:pStyle w:val="TAL"/>
              <w:rPr>
                <w:lang w:eastAsia="zh-CN"/>
              </w:rPr>
            </w:pPr>
            <w:r w:rsidRPr="00F375CF">
              <w:rPr>
                <w:lang w:eastAsia="zh-CN"/>
              </w:rPr>
              <w:t xml:space="preserve">      </w:t>
            </w:r>
            <w:r w:rsidRPr="00F375CF">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F375CF" w:rsidRDefault="00F811C9">
            <w:pPr>
              <w:pStyle w:val="TAL"/>
            </w:pPr>
          </w:p>
        </w:tc>
      </w:tr>
      <w:tr w:rsidR="00F811C9" w:rsidRPr="00F375CF"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F375CF" w:rsidRDefault="00F811C9">
            <w:pPr>
              <w:pStyle w:val="TAL"/>
            </w:pPr>
          </w:p>
        </w:tc>
      </w:tr>
      <w:tr w:rsidR="00F811C9" w:rsidRPr="00F375CF"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F375CF" w:rsidRDefault="00F811C9">
            <w:pPr>
              <w:pStyle w:val="TAL"/>
            </w:pPr>
          </w:p>
        </w:tc>
      </w:tr>
      <w:tr w:rsidR="00F811C9" w:rsidRPr="00F375CF"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F375CF" w:rsidRDefault="00F811C9">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F375CF" w:rsidRDefault="00F811C9">
            <w:pPr>
              <w:pStyle w:val="TAL"/>
            </w:pPr>
          </w:p>
        </w:tc>
      </w:tr>
    </w:tbl>
    <w:p w14:paraId="0B98DC1C" w14:textId="77777777" w:rsidR="00F811C9" w:rsidRPr="00F375CF" w:rsidRDefault="00F811C9" w:rsidP="00F811C9">
      <w:pPr>
        <w:rPr>
          <w:lang w:eastAsia="zh-CN"/>
        </w:rPr>
      </w:pPr>
    </w:p>
    <w:p w14:paraId="0240CD15" w14:textId="77777777" w:rsidR="00F811C9" w:rsidRPr="00F375CF" w:rsidRDefault="00F811C9" w:rsidP="00F811C9">
      <w:pPr>
        <w:pStyle w:val="TH"/>
        <w:rPr>
          <w:iCs/>
          <w:lang w:eastAsia="en-US"/>
        </w:rPr>
      </w:pPr>
      <w:r w:rsidRPr="00F375CF">
        <w:lastRenderedPageBreak/>
        <w:t xml:space="preserve">Table </w:t>
      </w:r>
      <w:r w:rsidRPr="00F375CF">
        <w:rPr>
          <w:lang w:eastAsia="sv-SE"/>
        </w:rPr>
        <w:t>7.1.1.2.6.3.3</w:t>
      </w:r>
      <w:r w:rsidRPr="00F375CF">
        <w:t xml:space="preserve">-5: </w:t>
      </w:r>
      <w:r w:rsidRPr="00F375CF">
        <w:rPr>
          <w:i/>
          <w:iCs/>
        </w:rPr>
        <w:t xml:space="preserve">PUCCH-Config </w:t>
      </w:r>
      <w:r w:rsidRPr="00F375CF">
        <w:rPr>
          <w:iCs/>
          <w:lang w:eastAsia="zh-CN"/>
        </w:rPr>
        <w:t>(</w:t>
      </w:r>
      <w:r w:rsidRPr="00F375CF">
        <w:t xml:space="preserve">Table </w:t>
      </w:r>
      <w:r w:rsidRPr="00F375CF">
        <w:rPr>
          <w:lang w:eastAsia="sv-SE"/>
        </w:rPr>
        <w:t>7.1.1.2.6.3.3</w:t>
      </w:r>
      <w:r w:rsidRPr="00F375CF">
        <w:t>-3</w:t>
      </w:r>
      <w:r w:rsidRPr="00F375CF">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F375CF"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F375CF" w:rsidRDefault="00F811C9">
            <w:pPr>
              <w:pStyle w:val="TAH"/>
              <w:jc w:val="left"/>
              <w:rPr>
                <w:b w:val="0"/>
              </w:rPr>
            </w:pPr>
            <w:r w:rsidRPr="00F375CF">
              <w:rPr>
                <w:b w:val="0"/>
              </w:rPr>
              <w:t>Derivation Path: TS 38.508-1 [4], Table 4.6.3-112</w:t>
            </w:r>
          </w:p>
        </w:tc>
      </w:tr>
      <w:tr w:rsidR="00F811C9" w:rsidRPr="00F375CF"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F375CF" w:rsidRDefault="00F811C9">
            <w:pPr>
              <w:pStyle w:val="TAH"/>
            </w:pPr>
            <w:r w:rsidRPr="00F375C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F375CF" w:rsidRDefault="00F811C9">
            <w:pPr>
              <w:pStyle w:val="TAH"/>
            </w:pPr>
            <w:r w:rsidRPr="00F375CF">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F375CF" w:rsidRDefault="00F811C9">
            <w:pPr>
              <w:pStyle w:val="TAH"/>
            </w:pPr>
            <w:r w:rsidRPr="00F375CF">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F375CF" w:rsidRDefault="00F811C9">
            <w:pPr>
              <w:pStyle w:val="TAH"/>
            </w:pPr>
            <w:r w:rsidRPr="00F375CF">
              <w:t>Condition</w:t>
            </w:r>
          </w:p>
        </w:tc>
      </w:tr>
      <w:tr w:rsidR="00F811C9" w:rsidRPr="00F375CF"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F375CF" w:rsidRDefault="00F811C9">
            <w:pPr>
              <w:pStyle w:val="TAL"/>
            </w:pPr>
            <w:r w:rsidRPr="00F375CF">
              <w:t xml:space="preserve">PUCCH-Config ::= </w:t>
            </w:r>
            <w:r w:rsidRPr="00F375CF">
              <w:rPr>
                <w:snapToGrid w:val="0"/>
              </w:rPr>
              <w:t xml:space="preserve">SEQUENCE </w:t>
            </w:r>
            <w:r w:rsidRPr="00F375CF">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F375CF" w:rsidRDefault="00F811C9">
            <w:pPr>
              <w:pStyle w:val="TAL"/>
            </w:pPr>
          </w:p>
        </w:tc>
      </w:tr>
      <w:tr w:rsidR="00F811C9" w:rsidRPr="00F375CF"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F375CF" w:rsidRDefault="00F811C9">
            <w:pPr>
              <w:pStyle w:val="TAL"/>
            </w:pPr>
            <w:r w:rsidRPr="00F375CF">
              <w:rPr>
                <w:lang w:eastAsia="zh-CN"/>
              </w:rPr>
              <w:t xml:space="preserve">  resourceToAddModListExt-r16 </w:t>
            </w:r>
            <w:r w:rsidRPr="00F375CF">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F375CF" w:rsidRDefault="00F811C9">
            <w:pPr>
              <w:pStyle w:val="TAL"/>
            </w:pPr>
            <w:r w:rsidRPr="00F375CF">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F375CF" w:rsidRDefault="00F811C9">
            <w:pPr>
              <w:pStyle w:val="TAL"/>
            </w:pPr>
          </w:p>
        </w:tc>
      </w:tr>
      <w:tr w:rsidR="00F811C9" w:rsidRPr="00F375CF"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F375CF" w:rsidRDefault="00F811C9">
            <w:pPr>
              <w:pStyle w:val="TAL"/>
              <w:rPr>
                <w:lang w:eastAsia="zh-CN"/>
              </w:rPr>
            </w:pPr>
            <w:r w:rsidRPr="00F375CF">
              <w:rPr>
                <w:lang w:eastAsia="zh-CN"/>
              </w:rPr>
              <w:t xml:space="preserve">    </w:t>
            </w:r>
            <w:r w:rsidRPr="00F375CF">
              <w:t>PUCCH-ResourceExt-v1610[</w:t>
            </w:r>
            <w:r w:rsidRPr="00F375CF">
              <w:rPr>
                <w:lang w:eastAsia="zh-CN"/>
              </w:rPr>
              <w:t>k</w:t>
            </w:r>
            <w:r w:rsidRPr="00F375CF">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F375CF" w:rsidRDefault="00F811C9">
            <w:pPr>
              <w:pStyle w:val="TAL"/>
              <w:rPr>
                <w:lang w:eastAsia="zh-CN"/>
              </w:rPr>
            </w:pPr>
            <w:r w:rsidRPr="00F375CF">
              <w:rPr>
                <w:lang w:eastAsia="zh-CN"/>
              </w:rPr>
              <w:t>entry k</w:t>
            </w:r>
          </w:p>
          <w:p w14:paraId="3EDF2026" w14:textId="77777777" w:rsidR="00F811C9" w:rsidRPr="00F375CF" w:rsidRDefault="00F811C9">
            <w:pPr>
              <w:pStyle w:val="TAL"/>
              <w:rPr>
                <w:lang w:eastAsia="zh-CN"/>
              </w:rPr>
            </w:pPr>
            <w:r w:rsidRPr="00F375CF">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F375CF" w:rsidRDefault="00F811C9">
            <w:pPr>
              <w:pStyle w:val="TAL"/>
              <w:rPr>
                <w:lang w:eastAsia="en-US"/>
              </w:rPr>
            </w:pPr>
          </w:p>
        </w:tc>
      </w:tr>
      <w:tr w:rsidR="00F811C9" w:rsidRPr="00F375CF"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F375CF" w:rsidRDefault="00F811C9">
            <w:pPr>
              <w:pStyle w:val="TAL"/>
              <w:rPr>
                <w:lang w:eastAsia="zh-CN"/>
              </w:rPr>
            </w:pPr>
            <w:r w:rsidRPr="00F375CF">
              <w:rPr>
                <w:lang w:eastAsia="zh-CN"/>
              </w:rPr>
              <w:t xml:space="preserve">      </w:t>
            </w:r>
            <w:r w:rsidRPr="00F375CF">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F375CF" w:rsidRDefault="00F811C9">
            <w:pPr>
              <w:pStyle w:val="TAL"/>
            </w:pPr>
          </w:p>
        </w:tc>
      </w:tr>
      <w:tr w:rsidR="00F811C9" w:rsidRPr="00F375CF"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F375CF" w:rsidRDefault="00F811C9">
            <w:pPr>
              <w:pStyle w:val="TAL"/>
              <w:rPr>
                <w:lang w:eastAsia="zh-CN"/>
              </w:rPr>
            </w:pPr>
            <w:r w:rsidRPr="00F375CF">
              <w:rPr>
                <w:lang w:eastAsia="zh-CN"/>
              </w:rPr>
              <w:t xml:space="preserve">      </w:t>
            </w:r>
            <w:r w:rsidRPr="00F375CF">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F375CF" w:rsidRDefault="00F811C9">
            <w:pPr>
              <w:pStyle w:val="TAL"/>
            </w:pPr>
          </w:p>
        </w:tc>
      </w:tr>
      <w:tr w:rsidR="00F811C9" w:rsidRPr="00F375CF"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F375CF" w:rsidRDefault="00F811C9">
            <w:pPr>
              <w:pStyle w:val="TAL"/>
              <w:rPr>
                <w:lang w:eastAsia="zh-CN"/>
              </w:rPr>
            </w:pPr>
            <w:r w:rsidRPr="00F375CF">
              <w:rPr>
                <w:lang w:eastAsia="zh-CN"/>
              </w:rPr>
              <w:t xml:space="preserve">      </w:t>
            </w:r>
            <w:r w:rsidRPr="00F375CF">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F375CF" w:rsidRDefault="00F811C9">
            <w:pPr>
              <w:pStyle w:val="TAL"/>
            </w:pPr>
          </w:p>
        </w:tc>
      </w:tr>
      <w:tr w:rsidR="00F811C9" w:rsidRPr="00F375CF"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F375CF" w:rsidRDefault="00F811C9">
            <w:pPr>
              <w:pStyle w:val="TAL"/>
              <w:rPr>
                <w:lang w:eastAsia="zh-CN"/>
              </w:rPr>
            </w:pPr>
            <w:r w:rsidRPr="00F375CF">
              <w:rPr>
                <w:lang w:eastAsia="zh-CN"/>
              </w:rPr>
              <w:t xml:space="preserve">      </w:t>
            </w:r>
            <w:r w:rsidRPr="00F375CF">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F375CF" w:rsidRDefault="00F811C9">
            <w:pPr>
              <w:pStyle w:val="TAL"/>
              <w:rPr>
                <w:lang w:eastAsia="zh-CN"/>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F375CF" w:rsidRDefault="00F811C9">
            <w:pPr>
              <w:pStyle w:val="TAL"/>
            </w:pPr>
          </w:p>
        </w:tc>
      </w:tr>
      <w:tr w:rsidR="00F811C9" w:rsidRPr="00F375CF"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F375CF" w:rsidRDefault="00F811C9">
            <w:pPr>
              <w:pStyle w:val="TAL"/>
            </w:pPr>
          </w:p>
        </w:tc>
      </w:tr>
      <w:tr w:rsidR="00F811C9" w:rsidRPr="00F375CF"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F375CF" w:rsidRDefault="00F811C9">
            <w:pPr>
              <w:pStyle w:val="TAL"/>
            </w:pPr>
          </w:p>
        </w:tc>
      </w:tr>
      <w:tr w:rsidR="00F811C9" w:rsidRPr="00F375CF"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F375CF" w:rsidRDefault="00F811C9">
            <w:pPr>
              <w:pStyle w:val="TAL"/>
              <w:rPr>
                <w:lang w:eastAsia="zh-CN"/>
              </w:rPr>
            </w:pPr>
            <w:r w:rsidRPr="00F375CF">
              <w:rPr>
                <w:lang w:eastAsia="zh-CN"/>
              </w:rPr>
              <w:t xml:space="preserve">  </w:t>
            </w:r>
            <w:r w:rsidRPr="00F375CF">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F375CF" w:rsidRDefault="00F811C9">
            <w:pPr>
              <w:pStyle w:val="TAL"/>
            </w:pPr>
          </w:p>
        </w:tc>
      </w:tr>
      <w:tr w:rsidR="00F811C9" w:rsidRPr="00F375CF"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F375CF" w:rsidRDefault="00F811C9">
            <w:pPr>
              <w:pStyle w:val="TAL"/>
              <w:rPr>
                <w:lang w:eastAsia="zh-CN"/>
              </w:rPr>
            </w:pPr>
            <w:r w:rsidRPr="00F375CF">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F375CF" w:rsidRDefault="00F811C9">
            <w:pPr>
              <w:pStyle w:val="TAL"/>
            </w:pPr>
          </w:p>
        </w:tc>
      </w:tr>
      <w:tr w:rsidR="00F811C9" w:rsidRPr="00F375CF"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F375CF" w:rsidRDefault="00F811C9">
            <w:pPr>
              <w:pStyle w:val="TAL"/>
              <w:rPr>
                <w:lang w:eastAsia="zh-CN"/>
              </w:rPr>
            </w:pPr>
            <w:r w:rsidRPr="00F375CF">
              <w:rPr>
                <w:lang w:eastAsia="zh-CN"/>
              </w:rPr>
              <w:t xml:space="preserve">      </w:t>
            </w:r>
            <w:r w:rsidRPr="00F375CF">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F375CF" w:rsidRDefault="00F811C9">
            <w:pPr>
              <w:pStyle w:val="TAL"/>
            </w:pPr>
          </w:p>
        </w:tc>
      </w:tr>
      <w:tr w:rsidR="00F811C9" w:rsidRPr="00F375CF"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F375CF" w:rsidRDefault="00F811C9">
            <w:pPr>
              <w:pStyle w:val="TAL"/>
              <w:rPr>
                <w:lang w:eastAsia="zh-CN"/>
              </w:rPr>
            </w:pPr>
            <w:r w:rsidRPr="00F375CF">
              <w:rPr>
                <w:lang w:eastAsia="zh-CN"/>
              </w:rPr>
              <w:t xml:space="preserve">      </w:t>
            </w:r>
            <w:r w:rsidRPr="00F375CF">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F375CF" w:rsidRDefault="00F811C9">
            <w:pPr>
              <w:pStyle w:val="TAL"/>
            </w:pPr>
          </w:p>
        </w:tc>
      </w:tr>
      <w:tr w:rsidR="00F811C9" w:rsidRPr="00F375CF"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F375CF" w:rsidRDefault="00F811C9">
            <w:pPr>
              <w:pStyle w:val="TAL"/>
              <w:rPr>
                <w:lang w:eastAsia="zh-CN"/>
              </w:rPr>
            </w:pPr>
            <w:r w:rsidRPr="00F375CF">
              <w:rPr>
                <w:lang w:eastAsia="zh-CN"/>
              </w:rPr>
              <w:t xml:space="preserve">      </w:t>
            </w:r>
            <w:r w:rsidRPr="00F375CF">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F375CF" w:rsidRDefault="00F811C9">
            <w:pPr>
              <w:pStyle w:val="TAL"/>
            </w:pPr>
          </w:p>
        </w:tc>
      </w:tr>
      <w:tr w:rsidR="00F811C9" w:rsidRPr="00F375CF"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F375CF" w:rsidRDefault="00F811C9">
            <w:pPr>
              <w:pStyle w:val="TAL"/>
              <w:rPr>
                <w:lang w:eastAsia="zh-CN"/>
              </w:rPr>
            </w:pPr>
            <w:r w:rsidRPr="00F375CF">
              <w:rPr>
                <w:lang w:eastAsia="zh-CN"/>
              </w:rPr>
              <w:t xml:space="preserve">      </w:t>
            </w:r>
            <w:r w:rsidRPr="00F375CF">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F375CF" w:rsidRDefault="00F811C9">
            <w:pPr>
              <w:pStyle w:val="TAL"/>
              <w:rPr>
                <w:lang w:eastAsia="zh-CN"/>
              </w:rPr>
            </w:pPr>
            <w:r w:rsidRPr="00F375CF">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F375CF"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F375CF" w:rsidRDefault="00F811C9">
            <w:pPr>
              <w:pStyle w:val="TAL"/>
            </w:pPr>
          </w:p>
        </w:tc>
      </w:tr>
      <w:tr w:rsidR="00F811C9" w:rsidRPr="00F375CF"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F375CF" w:rsidRDefault="00F811C9">
            <w:pPr>
              <w:pStyle w:val="TAL"/>
              <w:rPr>
                <w:lang w:eastAsia="zh-CN"/>
              </w:rPr>
            </w:pPr>
            <w:r w:rsidRPr="00F375CF">
              <w:rPr>
                <w:lang w:eastAsia="zh-CN"/>
              </w:rPr>
              <w:t xml:space="preserve">      </w:t>
            </w:r>
            <w:r w:rsidRPr="00F375CF">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F375CF" w:rsidRDefault="00F811C9">
            <w:pPr>
              <w:pStyle w:val="TAL"/>
            </w:pPr>
          </w:p>
        </w:tc>
      </w:tr>
      <w:tr w:rsidR="00F811C9" w:rsidRPr="00F375CF"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F375CF" w:rsidRDefault="00F811C9">
            <w:pPr>
              <w:pStyle w:val="TAL"/>
              <w:rPr>
                <w:lang w:eastAsia="zh-CN"/>
              </w:rPr>
            </w:pPr>
            <w:r w:rsidRPr="00F375CF">
              <w:rPr>
                <w:lang w:eastAsia="zh-CN"/>
              </w:rPr>
              <w:t xml:space="preserve">      </w:t>
            </w:r>
            <w:r w:rsidRPr="00F375CF">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F375CF" w:rsidRDefault="00F811C9">
            <w:pPr>
              <w:pStyle w:val="TAL"/>
              <w:rPr>
                <w:lang w:eastAsia="en-US"/>
              </w:rPr>
            </w:pPr>
            <w:r w:rsidRPr="00F375CF">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F375CF" w:rsidRDefault="00F811C9">
            <w:pPr>
              <w:pStyle w:val="TAL"/>
            </w:pPr>
          </w:p>
        </w:tc>
      </w:tr>
      <w:tr w:rsidR="00F811C9" w:rsidRPr="00F375CF"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F375CF" w:rsidRDefault="00F811C9">
            <w:pPr>
              <w:pStyle w:val="TAL"/>
            </w:pPr>
          </w:p>
        </w:tc>
      </w:tr>
      <w:tr w:rsidR="00F811C9" w:rsidRPr="00F375CF"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F375CF" w:rsidRDefault="00F811C9">
            <w:pPr>
              <w:pStyle w:val="TAL"/>
              <w:rPr>
                <w:lang w:eastAsia="zh-CN"/>
              </w:rPr>
            </w:pPr>
            <w:r w:rsidRPr="00F375CF">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F375CF"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F375CF" w:rsidRDefault="00F811C9">
            <w:pPr>
              <w:pStyle w:val="TAL"/>
            </w:pPr>
          </w:p>
        </w:tc>
      </w:tr>
      <w:tr w:rsidR="00F811C9" w:rsidRPr="00F375CF"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F375CF" w:rsidRDefault="00F811C9">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F375CF"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F375CF"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F375CF" w:rsidRDefault="00F811C9">
            <w:pPr>
              <w:pStyle w:val="TAL"/>
            </w:pPr>
          </w:p>
        </w:tc>
      </w:tr>
    </w:tbl>
    <w:p w14:paraId="07CF3755" w14:textId="77777777" w:rsidR="00F811C9" w:rsidRPr="00F375CF" w:rsidRDefault="00F811C9" w:rsidP="00F811C9">
      <w:pPr>
        <w:rPr>
          <w:lang w:eastAsia="en-US"/>
        </w:rPr>
      </w:pPr>
    </w:p>
    <w:p w14:paraId="338A6CB4" w14:textId="77777777" w:rsidR="00F811C9" w:rsidRPr="00F375CF" w:rsidRDefault="00F811C9" w:rsidP="00F811C9">
      <w:pPr>
        <w:pStyle w:val="TH"/>
      </w:pPr>
      <w:r w:rsidRPr="00F375CF">
        <w:t xml:space="preserve">Table </w:t>
      </w:r>
      <w:r w:rsidRPr="00F375CF">
        <w:rPr>
          <w:lang w:eastAsia="sv-SE"/>
        </w:rPr>
        <w:t>7.1.1.2.6.3.3</w:t>
      </w:r>
      <w:r w:rsidRPr="00F375CF">
        <w:t xml:space="preserve">-6: Physical layer parameters for DCI format 1_1 </w:t>
      </w:r>
      <w:r w:rsidRPr="00F375CF">
        <w:rPr>
          <w:lang w:eastAsia="zh-CN"/>
        </w:rPr>
        <w:t xml:space="preserve">(step 3, 6 &amp; 11, </w:t>
      </w:r>
      <w:r w:rsidRPr="00F375CF">
        <w:rPr>
          <w:lang w:eastAsia="sv-SE"/>
        </w:rPr>
        <w:t>Table 7.1.1.2.6.3.2-1</w:t>
      </w:r>
      <w:r w:rsidRPr="00F375CF">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F375CF"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F375CF" w:rsidRDefault="00F811C9">
            <w:pPr>
              <w:pStyle w:val="TAH"/>
              <w:jc w:val="both"/>
              <w:rPr>
                <w:b w:val="0"/>
                <w:lang w:eastAsia="zh-CN"/>
              </w:rPr>
            </w:pPr>
            <w:r w:rsidRPr="00F375CF">
              <w:rPr>
                <w:b w:val="0"/>
                <w:lang w:eastAsia="zh-CN"/>
              </w:rPr>
              <w:t xml:space="preserve">Derivation path: 38.508-1 [4] </w:t>
            </w:r>
            <w:r w:rsidRPr="00F375CF">
              <w:rPr>
                <w:b w:val="0"/>
              </w:rPr>
              <w:t>Table 4.3.6.1.2.2-1</w:t>
            </w:r>
          </w:p>
        </w:tc>
      </w:tr>
      <w:tr w:rsidR="00F811C9" w:rsidRPr="00F375CF"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F375CF" w:rsidRDefault="00F811C9">
            <w:pPr>
              <w:pStyle w:val="TAH"/>
              <w:rPr>
                <w:lang w:eastAsia="en-US"/>
              </w:rPr>
            </w:pPr>
            <w:r w:rsidRPr="00F375CF">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F375CF" w:rsidRDefault="00F811C9">
            <w:pPr>
              <w:pStyle w:val="TAH"/>
            </w:pPr>
            <w:r w:rsidRPr="00F375CF">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F375CF" w:rsidRDefault="00F811C9">
            <w:pPr>
              <w:pStyle w:val="TAH"/>
            </w:pPr>
            <w:r w:rsidRPr="00F375CF">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F375CF" w:rsidRDefault="00F811C9">
            <w:pPr>
              <w:pStyle w:val="TAH"/>
            </w:pPr>
            <w:r w:rsidRPr="00F375CF">
              <w:t>Condition</w:t>
            </w:r>
          </w:p>
        </w:tc>
      </w:tr>
      <w:tr w:rsidR="00F811C9" w:rsidRPr="00F375CF"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F375CF" w:rsidRDefault="00F811C9">
            <w:pPr>
              <w:pStyle w:val="TAL"/>
              <w:rPr>
                <w:lang w:eastAsia="zh-CN"/>
              </w:rPr>
            </w:pPr>
            <w:r w:rsidRPr="00F375CF">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F375CF" w:rsidRDefault="00F811C9">
            <w:pPr>
              <w:pStyle w:val="TAL"/>
              <w:rPr>
                <w:lang w:eastAsia="en-US"/>
              </w:rPr>
            </w:pPr>
            <w:r w:rsidRPr="00F375CF">
              <w:rPr>
                <w:i/>
              </w:rPr>
              <w:t>PUCCH-ResourceId[1]</w:t>
            </w:r>
            <w:r w:rsidRPr="00F375CF">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F375CF" w:rsidRDefault="00F811C9">
            <w:pPr>
              <w:pStyle w:val="TAC"/>
            </w:pPr>
            <w:r w:rsidRPr="00F375CF">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F375CF" w:rsidRDefault="00F811C9">
            <w:pPr>
              <w:pStyle w:val="TAC"/>
              <w:jc w:val="both"/>
              <w:rPr>
                <w:lang w:eastAsia="zh-CN"/>
              </w:rPr>
            </w:pPr>
            <w:r w:rsidRPr="00F375CF">
              <w:rPr>
                <w:lang w:eastAsia="zh-CN"/>
              </w:rPr>
              <w:t>Step 3, Step 11</w:t>
            </w:r>
          </w:p>
        </w:tc>
      </w:tr>
      <w:tr w:rsidR="00F811C9" w:rsidRPr="00F375CF"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F375CF"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F375CF" w:rsidRDefault="00F811C9">
            <w:pPr>
              <w:pStyle w:val="TAL"/>
              <w:rPr>
                <w:i/>
                <w:lang w:eastAsia="en-US"/>
              </w:rPr>
            </w:pPr>
            <w:r w:rsidRPr="00F375CF">
              <w:rPr>
                <w:i/>
              </w:rPr>
              <w:t>PUCCH-ResourceId[2]</w:t>
            </w:r>
            <w:r w:rsidRPr="00F375CF">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F375CF" w:rsidRDefault="00F811C9">
            <w:pPr>
              <w:pStyle w:val="TAC"/>
            </w:pPr>
            <w:r w:rsidRPr="00F375CF">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F375CF" w:rsidRDefault="00F811C9">
            <w:pPr>
              <w:pStyle w:val="TAC"/>
              <w:jc w:val="both"/>
              <w:rPr>
                <w:lang w:eastAsia="zh-CN"/>
              </w:rPr>
            </w:pPr>
            <w:r w:rsidRPr="00F375CF">
              <w:rPr>
                <w:lang w:eastAsia="zh-CN"/>
              </w:rPr>
              <w:t>Step 6</w:t>
            </w:r>
          </w:p>
        </w:tc>
      </w:tr>
    </w:tbl>
    <w:p w14:paraId="2B0C2E5E" w14:textId="77777777" w:rsidR="00F811C9" w:rsidRPr="00F375CF" w:rsidRDefault="00F811C9" w:rsidP="00F811C9">
      <w:pPr>
        <w:rPr>
          <w:lang w:eastAsia="en-US"/>
        </w:rPr>
      </w:pPr>
    </w:p>
    <w:p w14:paraId="16E10795" w14:textId="77777777" w:rsidR="009A2718" w:rsidRPr="00F375CF" w:rsidRDefault="009A2718" w:rsidP="009A2718">
      <w:pPr>
        <w:pStyle w:val="Heading5"/>
        <w:rPr>
          <w:rFonts w:eastAsia="MS Gothic"/>
          <w:color w:val="000000" w:themeColor="text1"/>
        </w:rPr>
      </w:pPr>
      <w:r w:rsidRPr="00F375CF">
        <w:rPr>
          <w:color w:val="000000" w:themeColor="text1"/>
        </w:rPr>
        <w:t>7.1.1.2.7</w:t>
      </w:r>
      <w:r w:rsidRPr="00F375CF">
        <w:rPr>
          <w:color w:val="000000" w:themeColor="text1"/>
        </w:rPr>
        <w:tab/>
      </w:r>
      <w:r w:rsidRPr="00F375CF">
        <w:rPr>
          <w:rFonts w:eastAsia="MS Gothic"/>
          <w:color w:val="000000" w:themeColor="text1"/>
        </w:rPr>
        <w:t>Correct HARQ process handling / Unified TCI Activation</w:t>
      </w:r>
    </w:p>
    <w:p w14:paraId="51EC9C6B" w14:textId="77777777" w:rsidR="009A2718" w:rsidRPr="00F375CF" w:rsidRDefault="009A2718" w:rsidP="009A2718">
      <w:pPr>
        <w:pStyle w:val="H6"/>
        <w:rPr>
          <w:color w:val="000000" w:themeColor="text1"/>
        </w:rPr>
      </w:pPr>
      <w:r w:rsidRPr="00F375CF">
        <w:rPr>
          <w:color w:val="000000" w:themeColor="text1"/>
        </w:rPr>
        <w:t>7.1.1.2.7.1</w:t>
      </w:r>
      <w:r w:rsidRPr="00F375CF">
        <w:rPr>
          <w:color w:val="000000" w:themeColor="text1"/>
        </w:rPr>
        <w:tab/>
        <w:t>Test Purpose (TP)</w:t>
      </w:r>
    </w:p>
    <w:p w14:paraId="7D39A509" w14:textId="77777777" w:rsidR="009A2718" w:rsidRPr="00F375CF" w:rsidRDefault="009A2718" w:rsidP="009A2718">
      <w:pPr>
        <w:pStyle w:val="H6"/>
        <w:rPr>
          <w:color w:val="000000" w:themeColor="text1"/>
          <w:lang w:eastAsia="sv-SE"/>
        </w:rPr>
      </w:pPr>
      <w:r w:rsidRPr="00F375CF">
        <w:rPr>
          <w:color w:val="000000" w:themeColor="text1"/>
          <w:lang w:eastAsia="sv-SE"/>
        </w:rPr>
        <w:t>(1)</w:t>
      </w:r>
    </w:p>
    <w:p w14:paraId="277D4740" w14:textId="77777777" w:rsidR="009A2718" w:rsidRPr="00F375CF" w:rsidRDefault="009A2718" w:rsidP="009A2718">
      <w:pPr>
        <w:pStyle w:val="PL"/>
        <w:rPr>
          <w:noProof w:val="0"/>
          <w:color w:val="000000" w:themeColor="text1"/>
          <w:lang w:eastAsia="sv-SE"/>
        </w:rPr>
      </w:pPr>
      <w:bookmarkStart w:id="101" w:name="_Hlk149739220"/>
      <w:r w:rsidRPr="00F375CF">
        <w:rPr>
          <w:b/>
          <w:noProof w:val="0"/>
          <w:color w:val="000000" w:themeColor="text1"/>
          <w:lang w:eastAsia="sv-SE"/>
        </w:rPr>
        <w:t>with</w:t>
      </w:r>
      <w:r w:rsidRPr="00F375CF">
        <w:rPr>
          <w:noProof w:val="0"/>
          <w:color w:val="000000" w:themeColor="text1"/>
          <w:lang w:eastAsia="sv-SE"/>
        </w:rPr>
        <w:t xml:space="preserve"> { UE in RRC_CONNECTED state with TCI-State_r17 configured and 2 unified TCI states are activated by MAC-CE }</w:t>
      </w:r>
    </w:p>
    <w:p w14:paraId="0C233B32" w14:textId="77777777" w:rsidR="009A2718" w:rsidRPr="00F375CF" w:rsidRDefault="009A2718" w:rsidP="009A2718">
      <w:pPr>
        <w:pStyle w:val="PL"/>
        <w:rPr>
          <w:noProof w:val="0"/>
          <w:color w:val="000000" w:themeColor="text1"/>
          <w:lang w:eastAsia="sv-SE"/>
        </w:rPr>
      </w:pPr>
      <w:r w:rsidRPr="00F375CF">
        <w:rPr>
          <w:b/>
          <w:noProof w:val="0"/>
          <w:color w:val="000000" w:themeColor="text1"/>
          <w:lang w:eastAsia="sv-SE"/>
        </w:rPr>
        <w:t>ensure that</w:t>
      </w:r>
      <w:r w:rsidRPr="00F375CF">
        <w:rPr>
          <w:noProof w:val="0"/>
          <w:color w:val="000000" w:themeColor="text1"/>
          <w:lang w:eastAsia="sv-SE"/>
        </w:rPr>
        <w:t xml:space="preserve"> {</w:t>
      </w:r>
    </w:p>
    <w:p w14:paraId="3EA29194"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r w:rsidRPr="00F375CF">
        <w:rPr>
          <w:b/>
          <w:noProof w:val="0"/>
          <w:color w:val="000000" w:themeColor="text1"/>
          <w:lang w:eastAsia="sv-SE"/>
        </w:rPr>
        <w:t xml:space="preserve">when </w:t>
      </w:r>
      <w:r w:rsidRPr="00F375CF">
        <w:rPr>
          <w:noProof w:val="0"/>
          <w:color w:val="000000" w:themeColor="text1"/>
          <w:lang w:eastAsia="sv-SE"/>
        </w:rPr>
        <w:t>{ UE receives PDSCH scheduling by DCI_1_1 carring the 1st activated unified TCI state}</w:t>
      </w:r>
    </w:p>
    <w:p w14:paraId="7DB7BF3E"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r w:rsidRPr="00F375CF">
        <w:rPr>
          <w:b/>
          <w:noProof w:val="0"/>
          <w:color w:val="000000" w:themeColor="text1"/>
          <w:lang w:eastAsia="sv-SE"/>
        </w:rPr>
        <w:t>then</w:t>
      </w:r>
      <w:r w:rsidRPr="00F375CF">
        <w:rPr>
          <w:noProof w:val="0"/>
          <w:color w:val="000000" w:themeColor="text1"/>
          <w:lang w:eastAsia="sv-SE"/>
        </w:rPr>
        <w:t xml:space="preserve"> { UE sends a HARQ feedback on the HARQ process }</w:t>
      </w:r>
    </w:p>
    <w:bookmarkEnd w:id="101"/>
    <w:p w14:paraId="0D309D9F"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p>
    <w:p w14:paraId="1D1B860D" w14:textId="77777777" w:rsidR="009A2718" w:rsidRPr="00F375CF" w:rsidRDefault="009A2718" w:rsidP="009A2718">
      <w:pPr>
        <w:pStyle w:val="H6"/>
        <w:rPr>
          <w:color w:val="000000" w:themeColor="text1"/>
          <w:lang w:eastAsia="sv-SE"/>
        </w:rPr>
      </w:pPr>
      <w:bookmarkStart w:id="102" w:name="_Hlk149739231"/>
      <w:r w:rsidRPr="00F375CF">
        <w:rPr>
          <w:color w:val="000000" w:themeColor="text1"/>
          <w:lang w:eastAsia="sv-SE"/>
        </w:rPr>
        <w:t>(2)</w:t>
      </w:r>
    </w:p>
    <w:p w14:paraId="43F2576C" w14:textId="77777777" w:rsidR="009A2718" w:rsidRPr="00F375CF" w:rsidRDefault="009A2718" w:rsidP="009A2718">
      <w:pPr>
        <w:pStyle w:val="PL"/>
        <w:rPr>
          <w:noProof w:val="0"/>
          <w:color w:val="000000" w:themeColor="text1"/>
          <w:lang w:eastAsia="sv-SE"/>
        </w:rPr>
      </w:pPr>
      <w:r w:rsidRPr="00F375CF">
        <w:rPr>
          <w:b/>
          <w:noProof w:val="0"/>
          <w:color w:val="000000" w:themeColor="text1"/>
          <w:lang w:eastAsia="sv-SE"/>
        </w:rPr>
        <w:t>with</w:t>
      </w:r>
      <w:r w:rsidRPr="00F375CF">
        <w:rPr>
          <w:noProof w:val="0"/>
          <w:color w:val="000000" w:themeColor="text1"/>
          <w:lang w:eastAsia="sv-SE"/>
        </w:rPr>
        <w:t xml:space="preserve"> { UE in RRC_CONNECTED state with TCI-State_r17 configured and 2 unified TCI states are activated by MAC-CE }</w:t>
      </w:r>
    </w:p>
    <w:p w14:paraId="431094A3" w14:textId="77777777" w:rsidR="009A2718" w:rsidRPr="00F375CF" w:rsidRDefault="009A2718" w:rsidP="009A2718">
      <w:pPr>
        <w:pStyle w:val="PL"/>
        <w:rPr>
          <w:noProof w:val="0"/>
          <w:color w:val="000000" w:themeColor="text1"/>
          <w:lang w:eastAsia="sv-SE"/>
        </w:rPr>
      </w:pPr>
      <w:r w:rsidRPr="00F375CF">
        <w:rPr>
          <w:b/>
          <w:noProof w:val="0"/>
          <w:color w:val="000000" w:themeColor="text1"/>
          <w:lang w:eastAsia="sv-SE"/>
        </w:rPr>
        <w:t>ensure that</w:t>
      </w:r>
      <w:r w:rsidRPr="00F375CF">
        <w:rPr>
          <w:noProof w:val="0"/>
          <w:color w:val="000000" w:themeColor="text1"/>
          <w:lang w:eastAsia="sv-SE"/>
        </w:rPr>
        <w:t xml:space="preserve"> {</w:t>
      </w:r>
    </w:p>
    <w:p w14:paraId="6E231936"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r w:rsidRPr="00F375CF">
        <w:rPr>
          <w:b/>
          <w:noProof w:val="0"/>
          <w:color w:val="000000" w:themeColor="text1"/>
          <w:lang w:eastAsia="sv-SE"/>
        </w:rPr>
        <w:t xml:space="preserve">when </w:t>
      </w:r>
      <w:r w:rsidRPr="00F375CF">
        <w:rPr>
          <w:noProof w:val="0"/>
          <w:color w:val="000000" w:themeColor="text1"/>
          <w:lang w:eastAsia="sv-SE"/>
        </w:rPr>
        <w:t>{ UE receives DCI_1_1 carring the 2nd activated unified TCI state without DL assignment }</w:t>
      </w:r>
    </w:p>
    <w:p w14:paraId="538B3150"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r w:rsidRPr="00F375CF">
        <w:rPr>
          <w:b/>
          <w:noProof w:val="0"/>
          <w:color w:val="000000" w:themeColor="text1"/>
          <w:lang w:eastAsia="sv-SE"/>
        </w:rPr>
        <w:t>then</w:t>
      </w:r>
      <w:r w:rsidRPr="00F375CF">
        <w:rPr>
          <w:noProof w:val="0"/>
          <w:color w:val="000000" w:themeColor="text1"/>
          <w:lang w:eastAsia="sv-SE"/>
        </w:rPr>
        <w:t xml:space="preserve"> { UE sends a HARQ feedback on the HARQ process }</w:t>
      </w:r>
    </w:p>
    <w:p w14:paraId="1DEFBE47" w14:textId="77777777" w:rsidR="009A2718" w:rsidRPr="00F375CF" w:rsidRDefault="009A2718" w:rsidP="009A2718">
      <w:pPr>
        <w:pStyle w:val="PL"/>
        <w:rPr>
          <w:noProof w:val="0"/>
          <w:color w:val="000000" w:themeColor="text1"/>
          <w:lang w:eastAsia="sv-SE"/>
        </w:rPr>
      </w:pPr>
      <w:r w:rsidRPr="00F375CF">
        <w:rPr>
          <w:noProof w:val="0"/>
          <w:color w:val="000000" w:themeColor="text1"/>
          <w:lang w:eastAsia="sv-SE"/>
        </w:rPr>
        <w:t xml:space="preserve">            }</w:t>
      </w:r>
    </w:p>
    <w:bookmarkEnd w:id="102"/>
    <w:p w14:paraId="11637912" w14:textId="77777777" w:rsidR="009A2718" w:rsidRPr="00F375CF" w:rsidRDefault="009A2718" w:rsidP="009A2718">
      <w:pPr>
        <w:rPr>
          <w:color w:val="000000" w:themeColor="text1"/>
        </w:rPr>
      </w:pPr>
    </w:p>
    <w:p w14:paraId="302861C2" w14:textId="77777777" w:rsidR="009A2718" w:rsidRPr="00F375CF" w:rsidRDefault="009A2718" w:rsidP="009A2718">
      <w:pPr>
        <w:pStyle w:val="H6"/>
        <w:rPr>
          <w:color w:val="000000" w:themeColor="text1"/>
        </w:rPr>
      </w:pPr>
      <w:r w:rsidRPr="00F375CF">
        <w:rPr>
          <w:color w:val="000000" w:themeColor="text1"/>
        </w:rPr>
        <w:lastRenderedPageBreak/>
        <w:t>7.1.1.2.7.2</w:t>
      </w:r>
      <w:r w:rsidRPr="00F375CF">
        <w:rPr>
          <w:color w:val="000000" w:themeColor="text1"/>
        </w:rPr>
        <w:tab/>
        <w:t>Conformance requirements</w:t>
      </w:r>
    </w:p>
    <w:p w14:paraId="183B2E7D" w14:textId="77777777" w:rsidR="009A2718" w:rsidRPr="00F375CF" w:rsidRDefault="009A2718" w:rsidP="009A2718">
      <w:pPr>
        <w:rPr>
          <w:color w:val="000000" w:themeColor="text1"/>
        </w:rPr>
      </w:pPr>
      <w:r w:rsidRPr="00F375CF">
        <w:rPr>
          <w:color w:val="000000" w:themeColor="text1"/>
          <w:lang w:eastAsia="sv-SE"/>
        </w:rPr>
        <w:t xml:space="preserve">References: The conformance requirements covered in the present TC are specified in: </w:t>
      </w:r>
      <w:r w:rsidRPr="00F375CF">
        <w:rPr>
          <w:color w:val="000000" w:themeColor="text1"/>
          <w:lang w:eastAsia="zh-CN"/>
        </w:rPr>
        <w:t>TS</w:t>
      </w:r>
      <w:r w:rsidRPr="00F375CF">
        <w:rPr>
          <w:color w:val="000000" w:themeColor="text1"/>
          <w:lang w:eastAsia="sv-SE"/>
        </w:rPr>
        <w:t xml:space="preserve"> 38.214 clause 5.1.5, TS 38.321, clauses 5.3.1, 5.3.2.1, 5.3.2.2 and 6.1.3.47. </w:t>
      </w:r>
      <w:r w:rsidRPr="00F375CF">
        <w:rPr>
          <w:color w:val="000000" w:themeColor="text1"/>
        </w:rPr>
        <w:t>Unless otherwise stated these are Rel-17 requirements.</w:t>
      </w:r>
    </w:p>
    <w:p w14:paraId="3173312D" w14:textId="77777777" w:rsidR="009A2718" w:rsidRPr="00F375CF" w:rsidRDefault="009A2718" w:rsidP="009A2718">
      <w:pPr>
        <w:rPr>
          <w:color w:val="000000" w:themeColor="text1"/>
          <w:lang w:eastAsia="sv-SE"/>
        </w:rPr>
      </w:pPr>
      <w:r w:rsidRPr="00F375CF">
        <w:rPr>
          <w:color w:val="000000" w:themeColor="text1"/>
          <w:lang w:eastAsia="sv-SE"/>
        </w:rPr>
        <w:t>[</w:t>
      </w:r>
      <w:r w:rsidRPr="00F375CF">
        <w:rPr>
          <w:color w:val="000000" w:themeColor="text1"/>
          <w:lang w:eastAsia="zh-CN"/>
        </w:rPr>
        <w:t>TS</w:t>
      </w:r>
      <w:r w:rsidRPr="00F375CF">
        <w:rPr>
          <w:color w:val="000000" w:themeColor="text1"/>
          <w:lang w:eastAsia="sv-SE"/>
        </w:rPr>
        <w:t xml:space="preserve"> 38.214 clause 5.1.5]</w:t>
      </w:r>
    </w:p>
    <w:p w14:paraId="2B3254EE" w14:textId="77777777" w:rsidR="009A2718" w:rsidRPr="00F375CF" w:rsidRDefault="009A2718" w:rsidP="009A2718">
      <w:pPr>
        <w:rPr>
          <w:color w:val="000000" w:themeColor="text1"/>
        </w:rPr>
      </w:pPr>
      <w:r w:rsidRPr="00F375CF">
        <w:rPr>
          <w:color w:val="000000" w:themeColor="text1"/>
        </w:rPr>
        <w:t xml:space="preserve">The UE can be configured with a list of up to </w:t>
      </w:r>
      <w:r w:rsidRPr="00F375CF">
        <w:rPr>
          <w:i/>
          <w:color w:val="000000" w:themeColor="text1"/>
        </w:rPr>
        <w:t>M</w:t>
      </w:r>
      <w:r w:rsidRPr="00F375CF">
        <w:rPr>
          <w:color w:val="000000" w:themeColor="text1"/>
        </w:rPr>
        <w:t xml:space="preserve"> </w:t>
      </w:r>
      <w:r w:rsidRPr="00F375CF">
        <w:rPr>
          <w:i/>
          <w:color w:val="000000" w:themeColor="text1"/>
        </w:rPr>
        <w:t xml:space="preserve">TCI-State </w:t>
      </w:r>
      <w:r w:rsidRPr="00F375CF">
        <w:rPr>
          <w:color w:val="000000" w:themeColor="text1"/>
        </w:rPr>
        <w:t xml:space="preserve">configurations within the higher layer parameter </w:t>
      </w:r>
      <w:r w:rsidRPr="00F375CF">
        <w:rPr>
          <w:i/>
          <w:color w:val="000000" w:themeColor="text1"/>
        </w:rPr>
        <w:t>PDSCH-Config</w:t>
      </w:r>
      <w:r w:rsidRPr="00F375CF">
        <w:rPr>
          <w:color w:val="000000" w:themeColor="text1"/>
        </w:rPr>
        <w:t xml:space="preserve"> to decode PDSCH according to a detected PDCCH with DCI intended for the UE and the given serving cell, where M depends on the UE capability </w:t>
      </w:r>
      <w:r w:rsidRPr="00F375CF">
        <w:rPr>
          <w:i/>
          <w:color w:val="000000" w:themeColor="text1"/>
        </w:rPr>
        <w:t>maxNumberConfiguredTCIstatesPerCC</w:t>
      </w:r>
      <w:r w:rsidRPr="00F375CF">
        <w:rPr>
          <w:color w:val="000000" w:themeColor="text1"/>
        </w:rPr>
        <w:t xml:space="preserve">. Each </w:t>
      </w:r>
      <w:r w:rsidRPr="00F375CF">
        <w:rPr>
          <w:i/>
          <w:color w:val="000000" w:themeColor="text1"/>
        </w:rPr>
        <w:t>TCI-State</w:t>
      </w:r>
      <w:r w:rsidRPr="00F375CF">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F375CF">
        <w:rPr>
          <w:i/>
          <w:color w:val="000000" w:themeColor="text1"/>
        </w:rPr>
        <w:t xml:space="preserve">qcl-Type1 </w:t>
      </w:r>
      <w:r w:rsidRPr="00F375CF">
        <w:rPr>
          <w:color w:val="000000" w:themeColor="text1"/>
        </w:rPr>
        <w:t>for the first DL RS, and</w:t>
      </w:r>
      <w:r w:rsidRPr="00F375CF">
        <w:rPr>
          <w:i/>
          <w:color w:val="000000" w:themeColor="text1"/>
        </w:rPr>
        <w:t xml:space="preserve"> qcl-Type2 </w:t>
      </w:r>
      <w:r w:rsidRPr="00F375CF">
        <w:rPr>
          <w:color w:val="000000" w:themeColor="text1"/>
        </w:rPr>
        <w:t>for the second DL RS</w:t>
      </w:r>
      <w:r w:rsidRPr="00F375CF">
        <w:rPr>
          <w:i/>
          <w:color w:val="000000" w:themeColor="text1"/>
        </w:rPr>
        <w:t xml:space="preserve"> </w:t>
      </w:r>
      <w:r w:rsidRPr="00F375CF">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F375CF">
        <w:rPr>
          <w:i/>
          <w:color w:val="000000" w:themeColor="text1"/>
        </w:rPr>
        <w:t>qcl-Type</w:t>
      </w:r>
      <w:r w:rsidRPr="00F375CF">
        <w:rPr>
          <w:color w:val="000000" w:themeColor="text1"/>
        </w:rPr>
        <w:t xml:space="preserve"> in </w:t>
      </w:r>
      <w:r w:rsidRPr="00F375CF">
        <w:rPr>
          <w:i/>
          <w:color w:val="000000" w:themeColor="text1"/>
        </w:rPr>
        <w:t>QCL-Info</w:t>
      </w:r>
      <w:r w:rsidRPr="00F375CF">
        <w:rPr>
          <w:color w:val="000000" w:themeColor="text1"/>
        </w:rPr>
        <w:t xml:space="preserve"> and may take one of the following values: </w:t>
      </w:r>
    </w:p>
    <w:p w14:paraId="44F0F02C" w14:textId="77777777" w:rsidR="009A2718" w:rsidRPr="00F375CF" w:rsidRDefault="009A2718" w:rsidP="009A2718">
      <w:pPr>
        <w:pStyle w:val="B1"/>
        <w:rPr>
          <w:color w:val="000000" w:themeColor="text1"/>
        </w:rPr>
      </w:pPr>
      <w:bookmarkStart w:id="103" w:name="_Hlk500800106"/>
      <w:bookmarkStart w:id="104" w:name="_Hlk500784100"/>
      <w:r w:rsidRPr="00F375CF">
        <w:rPr>
          <w:color w:val="000000" w:themeColor="text1"/>
        </w:rPr>
        <w:t>-</w:t>
      </w:r>
      <w:r w:rsidRPr="00F375CF">
        <w:rPr>
          <w:color w:val="000000" w:themeColor="text1"/>
        </w:rPr>
        <w:tab/>
        <w:t>'typeA': {Doppler shift, Doppler spread, average delay, delay spread}</w:t>
      </w:r>
    </w:p>
    <w:p w14:paraId="6A3AAD49"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'typeB': {Doppler shift, Doppler spread}</w:t>
      </w:r>
    </w:p>
    <w:p w14:paraId="6816B989"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'typeC': {Doppler shift, average delay}</w:t>
      </w:r>
    </w:p>
    <w:p w14:paraId="4AD8ABD0"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'typeD': {</w:t>
      </w:r>
      <w:r w:rsidRPr="00F375CF">
        <w:rPr>
          <w:color w:val="000000" w:themeColor="text1"/>
          <w:lang w:eastAsia="ko-KR"/>
        </w:rPr>
        <w:t>Spatial Rx</w:t>
      </w:r>
      <w:r w:rsidRPr="00F375CF">
        <w:rPr>
          <w:color w:val="000000" w:themeColor="text1"/>
        </w:rPr>
        <w:t xml:space="preserve"> parameter}</w:t>
      </w:r>
    </w:p>
    <w:bookmarkEnd w:id="103"/>
    <w:bookmarkEnd w:id="104"/>
    <w:p w14:paraId="75442BBE" w14:textId="77777777" w:rsidR="009A2718" w:rsidRPr="00F375CF" w:rsidRDefault="009A2718" w:rsidP="009A2718">
      <w:pPr>
        <w:rPr>
          <w:color w:val="000000" w:themeColor="text1"/>
          <w:lang w:eastAsia="zh-CN"/>
        </w:rPr>
      </w:pPr>
      <w:r w:rsidRPr="00F375CF">
        <w:rPr>
          <w:color w:val="000000" w:themeColor="text1"/>
        </w:rPr>
        <w:t xml:space="preserve">The UE can be configured with a list of up to </w:t>
      </w:r>
      <w:r w:rsidRPr="00F375CF">
        <w:rPr>
          <w:i/>
          <w:iCs/>
          <w:color w:val="000000" w:themeColor="text1"/>
        </w:rPr>
        <w:t>128</w:t>
      </w:r>
      <w:r w:rsidRPr="00F375CF">
        <w:rPr>
          <w:color w:val="000000" w:themeColor="text1"/>
        </w:rPr>
        <w:t xml:space="preserve"> </w:t>
      </w:r>
      <w:r w:rsidRPr="00F375CF">
        <w:rPr>
          <w:i/>
          <w:iCs/>
          <w:color w:val="000000" w:themeColor="text1"/>
        </w:rPr>
        <w:t xml:space="preserve">TCI-State </w:t>
      </w:r>
      <w:r w:rsidRPr="00F375CF">
        <w:rPr>
          <w:color w:val="000000" w:themeColor="text1"/>
        </w:rPr>
        <w:t xml:space="preserve">configurations, within the higher layer parameter </w:t>
      </w:r>
      <w:bookmarkStart w:id="105" w:name="_Hlk111110645"/>
      <w:r w:rsidRPr="00F375CF">
        <w:rPr>
          <w:i/>
          <w:iCs/>
          <w:color w:val="000000" w:themeColor="text1"/>
        </w:rPr>
        <w:t>dl-OrJointTCI-StateList</w:t>
      </w:r>
      <w:r w:rsidRPr="00F375CF">
        <w:rPr>
          <w:color w:val="000000" w:themeColor="text1"/>
        </w:rPr>
        <w:t xml:space="preserve"> </w:t>
      </w:r>
      <w:bookmarkEnd w:id="105"/>
      <w:r w:rsidRPr="00F375CF">
        <w:rPr>
          <w:color w:val="000000" w:themeColor="text1"/>
        </w:rPr>
        <w:t>in</w:t>
      </w:r>
      <w:r w:rsidRPr="00F375CF">
        <w:rPr>
          <w:i/>
          <w:color w:val="000000" w:themeColor="text1"/>
        </w:rPr>
        <w:t xml:space="preserve"> PDSCH-Config</w:t>
      </w:r>
      <w:r w:rsidRPr="00F375CF">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F375CF" w:rsidRDefault="009A2718" w:rsidP="009A2718">
      <w:pPr>
        <w:rPr>
          <w:color w:val="000000" w:themeColor="text1"/>
        </w:rPr>
      </w:pPr>
      <w:r w:rsidRPr="00F375CF">
        <w:rPr>
          <w:color w:val="000000" w:themeColor="text1"/>
        </w:rPr>
        <w:t xml:space="preserve">If the </w:t>
      </w:r>
      <w:r w:rsidRPr="00F375CF">
        <w:rPr>
          <w:i/>
          <w:iCs/>
          <w:color w:val="000000" w:themeColor="text1"/>
        </w:rPr>
        <w:t>TCI-State</w:t>
      </w:r>
      <w:r w:rsidRPr="00F375CF">
        <w:rPr>
          <w:color w:val="000000" w:themeColor="text1"/>
        </w:rPr>
        <w:t xml:space="preserve"> or </w:t>
      </w:r>
      <w:r w:rsidRPr="00F375CF">
        <w:rPr>
          <w:i/>
          <w:iCs/>
          <w:color w:val="000000" w:themeColor="text1"/>
        </w:rPr>
        <w:t>TCI-UL-State</w:t>
      </w:r>
      <w:r w:rsidRPr="00F375CF">
        <w:rPr>
          <w:color w:val="000000" w:themeColor="text1"/>
        </w:rPr>
        <w:t xml:space="preserve"> configurations are absent in a BWP of the CC, the UE can apply the </w:t>
      </w:r>
      <w:r w:rsidRPr="00F375CF">
        <w:rPr>
          <w:i/>
          <w:iCs/>
          <w:color w:val="000000" w:themeColor="text1"/>
        </w:rPr>
        <w:t>TCI-State</w:t>
      </w:r>
      <w:r w:rsidRPr="00F375CF">
        <w:rPr>
          <w:color w:val="000000" w:themeColor="text1"/>
        </w:rPr>
        <w:t xml:space="preserve"> or </w:t>
      </w:r>
      <w:r w:rsidRPr="00F375CF">
        <w:rPr>
          <w:i/>
          <w:iCs/>
          <w:color w:val="000000" w:themeColor="text1"/>
        </w:rPr>
        <w:t>TCI-UL-State</w:t>
      </w:r>
      <w:r w:rsidRPr="00F375CF">
        <w:rPr>
          <w:color w:val="000000" w:themeColor="text1"/>
        </w:rPr>
        <w:t xml:space="preserve"> configurations from a reference BWP of a reference CC. </w:t>
      </w:r>
      <w:r w:rsidRPr="00F375CF">
        <w:rPr>
          <w:color w:val="000000" w:themeColor="text1"/>
          <w:szCs w:val="18"/>
        </w:rPr>
        <w:t xml:space="preserve">The UE is not expected to be configured with </w:t>
      </w:r>
      <w:r w:rsidRPr="00F375CF">
        <w:rPr>
          <w:i/>
          <w:iCs/>
          <w:color w:val="000000" w:themeColor="text1"/>
          <w:szCs w:val="18"/>
        </w:rPr>
        <w:t>tci-StatesToAddModList</w:t>
      </w:r>
      <w:r w:rsidRPr="00F375CF">
        <w:rPr>
          <w:color w:val="000000" w:themeColor="text1"/>
          <w:szCs w:val="18"/>
        </w:rPr>
        <w:t xml:space="preserve">, </w:t>
      </w:r>
      <w:r w:rsidRPr="00F375CF">
        <w:rPr>
          <w:i/>
          <w:iCs/>
          <w:color w:val="000000" w:themeColor="text1"/>
          <w:szCs w:val="18"/>
        </w:rPr>
        <w:t>SpatialRelationInfo</w:t>
      </w:r>
      <w:r w:rsidRPr="00F375CF">
        <w:rPr>
          <w:color w:val="000000" w:themeColor="text1"/>
          <w:szCs w:val="18"/>
        </w:rPr>
        <w:t xml:space="preserve"> or </w:t>
      </w:r>
      <w:r w:rsidRPr="00F375CF">
        <w:rPr>
          <w:i/>
          <w:iCs/>
          <w:color w:val="000000" w:themeColor="text1"/>
          <w:szCs w:val="18"/>
        </w:rPr>
        <w:t>PUCCH-SpatialRelationInfo</w:t>
      </w:r>
      <w:r w:rsidRPr="00F375CF">
        <w:rPr>
          <w:color w:val="000000" w:themeColor="text1"/>
          <w:szCs w:val="18"/>
        </w:rPr>
        <w:t xml:space="preserve">, </w:t>
      </w:r>
      <w:r w:rsidRPr="00F375CF">
        <w:rPr>
          <w:bCs/>
          <w:color w:val="000000" w:themeColor="text1"/>
          <w:szCs w:val="18"/>
        </w:rPr>
        <w:t xml:space="preserve">except </w:t>
      </w:r>
      <w:r w:rsidRPr="00F375CF">
        <w:rPr>
          <w:bCs/>
          <w:i/>
          <w:color w:val="000000" w:themeColor="text1"/>
          <w:szCs w:val="18"/>
        </w:rPr>
        <w:t xml:space="preserve">SpatialRelationInfoPos </w:t>
      </w:r>
      <w:r w:rsidRPr="00F375CF">
        <w:rPr>
          <w:bCs/>
          <w:iCs/>
          <w:color w:val="000000" w:themeColor="text1"/>
          <w:szCs w:val="18"/>
        </w:rPr>
        <w:t>in a CC in a band</w:t>
      </w:r>
      <w:r w:rsidRPr="00F375CF">
        <w:rPr>
          <w:bCs/>
          <w:color w:val="000000" w:themeColor="text1"/>
          <w:szCs w:val="18"/>
        </w:rPr>
        <w:t xml:space="preserve">, </w:t>
      </w:r>
      <w:r w:rsidRPr="00F375CF">
        <w:rPr>
          <w:color w:val="000000" w:themeColor="text1"/>
          <w:szCs w:val="18"/>
        </w:rPr>
        <w:t xml:space="preserve">if the UE is configured with </w:t>
      </w:r>
      <w:r w:rsidRPr="00F375CF">
        <w:rPr>
          <w:i/>
          <w:iCs/>
          <w:color w:val="000000" w:themeColor="text1"/>
        </w:rPr>
        <w:t>dl-OrJointTCI-StateList</w:t>
      </w:r>
      <w:r w:rsidRPr="00F375CF">
        <w:rPr>
          <w:color w:val="000000" w:themeColor="text1"/>
          <w:szCs w:val="18"/>
        </w:rPr>
        <w:t xml:space="preserve"> or </w:t>
      </w:r>
      <w:r w:rsidRPr="00F375CF">
        <w:rPr>
          <w:i/>
          <w:iCs/>
          <w:color w:val="000000" w:themeColor="text1"/>
          <w:szCs w:val="18"/>
        </w:rPr>
        <w:t>u</w:t>
      </w:r>
      <w:r w:rsidRPr="00F375CF">
        <w:rPr>
          <w:i/>
          <w:iCs/>
          <w:color w:val="000000" w:themeColor="text1"/>
        </w:rPr>
        <w:t>l-TCI-StateList</w:t>
      </w:r>
      <w:r w:rsidRPr="00F375CF">
        <w:rPr>
          <w:color w:val="000000" w:themeColor="text1"/>
          <w:szCs w:val="18"/>
        </w:rPr>
        <w:t xml:space="preserve"> in any CC in the same band. The UE can assume that when the UE is configured with </w:t>
      </w:r>
      <w:r w:rsidRPr="00F375CF">
        <w:rPr>
          <w:i/>
          <w:iCs/>
          <w:color w:val="000000" w:themeColor="text1"/>
          <w:szCs w:val="18"/>
        </w:rPr>
        <w:t>tci-StatesToAddModList</w:t>
      </w:r>
      <w:r w:rsidRPr="00F375CF">
        <w:rPr>
          <w:color w:val="000000" w:themeColor="text1"/>
          <w:szCs w:val="18"/>
        </w:rPr>
        <w:t xml:space="preserve"> in any CC in the CC list </w:t>
      </w:r>
      <w:r w:rsidRPr="00F375CF">
        <w:rPr>
          <w:color w:val="000000" w:themeColor="text1"/>
        </w:rPr>
        <w:t>configured by</w:t>
      </w:r>
      <w:r w:rsidRPr="00F375CF">
        <w:rPr>
          <w:i/>
          <w:iCs/>
          <w:color w:val="000000" w:themeColor="text1"/>
        </w:rPr>
        <w:t xml:space="preserve"> simultaneousTCI-UpdateList1-r16, simultaneousTCI-UpdateList2-r16,</w:t>
      </w:r>
      <w:r w:rsidRPr="00F375CF">
        <w:rPr>
          <w:color w:val="000000" w:themeColor="text1"/>
        </w:rPr>
        <w:t xml:space="preserve"> </w:t>
      </w:r>
      <w:r w:rsidRPr="00F375CF">
        <w:rPr>
          <w:i/>
          <w:iCs/>
          <w:color w:val="000000" w:themeColor="text1"/>
          <w:lang w:eastAsia="zh-CN"/>
        </w:rPr>
        <w:t xml:space="preserve">simultaneousSpatial-UpdatedList1-r16, or simultaneousSpatial-UpdatedList2-r16, </w:t>
      </w:r>
      <w:r w:rsidRPr="00F375CF">
        <w:rPr>
          <w:color w:val="000000" w:themeColor="text1"/>
        </w:rPr>
        <w:t xml:space="preserve">the UE is not configured with </w:t>
      </w:r>
      <w:r w:rsidRPr="00F375CF">
        <w:rPr>
          <w:i/>
          <w:iCs/>
          <w:color w:val="000000" w:themeColor="text1"/>
        </w:rPr>
        <w:t>dl-OrJointTCI-StateList</w:t>
      </w:r>
      <w:r w:rsidRPr="00F375CF">
        <w:rPr>
          <w:color w:val="000000" w:themeColor="text1"/>
        </w:rPr>
        <w:t xml:space="preserve"> or </w:t>
      </w:r>
      <w:r w:rsidRPr="00F375CF">
        <w:rPr>
          <w:i/>
          <w:iCs/>
          <w:color w:val="000000" w:themeColor="text1"/>
          <w:szCs w:val="18"/>
        </w:rPr>
        <w:t>u</w:t>
      </w:r>
      <w:r w:rsidRPr="00F375CF">
        <w:rPr>
          <w:i/>
          <w:iCs/>
          <w:color w:val="000000" w:themeColor="text1"/>
        </w:rPr>
        <w:t>l-TCI-StateList</w:t>
      </w:r>
      <w:r w:rsidRPr="00F375CF">
        <w:rPr>
          <w:color w:val="000000" w:themeColor="text1"/>
        </w:rPr>
        <w:t xml:space="preserve"> in any CC within the same band in the CC list.</w:t>
      </w:r>
    </w:p>
    <w:p w14:paraId="1A02B608" w14:textId="77777777" w:rsidR="009A2718" w:rsidRPr="00F375CF" w:rsidRDefault="009A2718" w:rsidP="009A2718">
      <w:pPr>
        <w:rPr>
          <w:color w:val="000000" w:themeColor="text1"/>
        </w:rPr>
      </w:pPr>
      <w:r w:rsidRPr="00F375CF">
        <w:rPr>
          <w:color w:val="000000" w:themeColor="text1"/>
        </w:rPr>
        <w:t>The UE receives an activation command, as described in clause 6.1.3.xx of [10, TS 38.321], 6.1.3.</w:t>
      </w:r>
      <w:r w:rsidRPr="00F375CF">
        <w:rPr>
          <w:color w:val="000000" w:themeColor="text1"/>
          <w:lang w:eastAsia="zh-CN"/>
        </w:rPr>
        <w:t>47</w:t>
      </w:r>
      <w:r w:rsidRPr="00F375CF">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F375CF">
        <w:rPr>
          <w:i/>
          <w:color w:val="000000" w:themeColor="text1"/>
        </w:rPr>
        <w:t>'Transmission Configuration Indication'</w:t>
      </w:r>
      <w:r w:rsidRPr="00F375CF">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F375CF">
        <w:rPr>
          <w:i/>
          <w:color w:val="000000" w:themeColor="text1"/>
        </w:rPr>
        <w:t>'Transmission Configuration Indication'</w:t>
      </w:r>
      <w:r w:rsidRPr="00F375CF">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F375CF">
        <w:rPr>
          <w:i/>
          <w:iCs/>
          <w:color w:val="000000" w:themeColor="text1"/>
        </w:rPr>
        <w:t xml:space="preserve">TCI-State(s) </w:t>
      </w:r>
      <w:r w:rsidRPr="00F375CF">
        <w:rPr>
          <w:color w:val="000000" w:themeColor="text1"/>
        </w:rPr>
        <w:t xml:space="preserve">and/or </w:t>
      </w:r>
      <w:r w:rsidRPr="00F375CF">
        <w:rPr>
          <w:i/>
          <w:iCs/>
          <w:color w:val="000000" w:themeColor="text1"/>
        </w:rPr>
        <w:t xml:space="preserve">TCI-UL-State(s) </w:t>
      </w:r>
      <w:r w:rsidRPr="00F375CF">
        <w:rPr>
          <w:color w:val="000000" w:themeColor="text1"/>
        </w:rPr>
        <w:t xml:space="preserve">to only one TCI codepoint, the UE shall apply the indicated </w:t>
      </w:r>
      <w:r w:rsidRPr="00F375CF">
        <w:rPr>
          <w:i/>
          <w:iCs/>
          <w:color w:val="000000" w:themeColor="text1"/>
        </w:rPr>
        <w:t xml:space="preserve">TCI-State(s) </w:t>
      </w:r>
      <w:r w:rsidRPr="00F375CF">
        <w:rPr>
          <w:color w:val="000000" w:themeColor="text1"/>
        </w:rPr>
        <w:t xml:space="preserve">and/or </w:t>
      </w:r>
      <w:r w:rsidRPr="00F375CF">
        <w:rPr>
          <w:i/>
          <w:iCs/>
          <w:color w:val="000000" w:themeColor="text1"/>
        </w:rPr>
        <w:t xml:space="preserve">TCI-UL-State(s) </w:t>
      </w:r>
      <w:r w:rsidRPr="00F375CF">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F375CF" w:rsidRDefault="009A2718" w:rsidP="009A2718">
      <w:pPr>
        <w:rPr>
          <w:color w:val="000000" w:themeColor="text1"/>
        </w:rPr>
      </w:pPr>
      <w:r w:rsidRPr="00F375CF">
        <w:rPr>
          <w:color w:val="000000" w:themeColor="text1"/>
        </w:rPr>
        <w:t xml:space="preserve">When the </w:t>
      </w:r>
      <w:r w:rsidRPr="00F375CF">
        <w:rPr>
          <w:i/>
          <w:iCs/>
          <w:color w:val="000000" w:themeColor="text1"/>
        </w:rPr>
        <w:t>bwp-id</w:t>
      </w:r>
      <w:r w:rsidRPr="00F375CF">
        <w:rPr>
          <w:color w:val="000000" w:themeColor="text1"/>
        </w:rPr>
        <w:t xml:space="preserve"> or </w:t>
      </w:r>
      <w:r w:rsidRPr="00F375CF">
        <w:rPr>
          <w:i/>
          <w:iCs/>
          <w:color w:val="000000" w:themeColor="text1"/>
        </w:rPr>
        <w:t>cell</w:t>
      </w:r>
      <w:r w:rsidRPr="00F375CF">
        <w:rPr>
          <w:color w:val="000000" w:themeColor="text1"/>
        </w:rPr>
        <w:t xml:space="preserve"> for QCL-TypeA/D source RS in a QCL-Info of the TCI state is not configured, the UE assumes that QCL-TypeA/D source RS is configured </w:t>
      </w:r>
      <w:bookmarkStart w:id="106" w:name="_Hlk86865630"/>
      <w:r w:rsidRPr="00F375CF">
        <w:rPr>
          <w:color w:val="000000" w:themeColor="text1"/>
        </w:rPr>
        <w:t>in the CC/DL BWP where</w:t>
      </w:r>
      <w:bookmarkEnd w:id="106"/>
      <w:r w:rsidRPr="00F375CF">
        <w:rPr>
          <w:color w:val="000000" w:themeColor="text1"/>
        </w:rPr>
        <w:t xml:space="preserve"> TCI state applies.</w:t>
      </w:r>
    </w:p>
    <w:p w14:paraId="398DE9F3" w14:textId="77777777" w:rsidR="009A2718" w:rsidRPr="00F375CF" w:rsidRDefault="009A2718" w:rsidP="009A2718">
      <w:pPr>
        <w:rPr>
          <w:color w:val="000000" w:themeColor="text1"/>
        </w:rPr>
      </w:pPr>
      <w:r w:rsidRPr="00F375CF">
        <w:rPr>
          <w:color w:val="000000" w:themeColor="text1"/>
        </w:rPr>
        <w:t xml:space="preserve">When </w:t>
      </w:r>
      <w:r w:rsidRPr="00F375CF">
        <w:rPr>
          <w:i/>
          <w:color w:val="000000" w:themeColor="text1"/>
        </w:rPr>
        <w:t xml:space="preserve">tci-PresentInDCI </w:t>
      </w:r>
      <w:r w:rsidRPr="00F375CF">
        <w:rPr>
          <w:color w:val="000000" w:themeColor="text1"/>
        </w:rPr>
        <w:t xml:space="preserve">is set as 'enabled' or </w:t>
      </w:r>
      <w:r w:rsidRPr="00F375CF">
        <w:rPr>
          <w:i/>
          <w:color w:val="000000" w:themeColor="text1"/>
        </w:rPr>
        <w:t xml:space="preserve">tci-PresentDCI-1-2 </w:t>
      </w:r>
      <w:r w:rsidRPr="00F375CF">
        <w:rPr>
          <w:color w:val="000000" w:themeColor="text1"/>
        </w:rPr>
        <w:t xml:space="preserve">is configured for the CORESET, a UE configured with </w:t>
      </w:r>
      <w:r w:rsidRPr="00F375CF">
        <w:rPr>
          <w:i/>
          <w:iCs/>
          <w:color w:val="000000" w:themeColor="text1"/>
        </w:rPr>
        <w:t>dl-OrJointTCI-StateList</w:t>
      </w:r>
      <w:r w:rsidRPr="00F375CF">
        <w:rPr>
          <w:color w:val="000000" w:themeColor="text1"/>
        </w:rPr>
        <w:t xml:space="preserve"> with activated </w:t>
      </w:r>
      <w:r w:rsidRPr="00F375CF">
        <w:rPr>
          <w:i/>
          <w:iCs/>
          <w:color w:val="000000" w:themeColor="text1"/>
        </w:rPr>
        <w:t xml:space="preserve">TCI-State </w:t>
      </w:r>
      <w:r w:rsidRPr="00F375CF">
        <w:rPr>
          <w:color w:val="000000" w:themeColor="text1"/>
        </w:rPr>
        <w:t xml:space="preserve">or </w:t>
      </w:r>
      <w:r w:rsidRPr="00F375CF">
        <w:rPr>
          <w:i/>
          <w:iCs/>
          <w:color w:val="000000" w:themeColor="text1"/>
          <w:szCs w:val="18"/>
        </w:rPr>
        <w:t>u</w:t>
      </w:r>
      <w:r w:rsidRPr="00F375CF">
        <w:rPr>
          <w:i/>
          <w:iCs/>
          <w:color w:val="000000" w:themeColor="text1"/>
        </w:rPr>
        <w:t>l-TCI-StateList</w:t>
      </w:r>
      <w:r w:rsidRPr="00F375CF">
        <w:rPr>
          <w:color w:val="000000" w:themeColor="text1"/>
        </w:rPr>
        <w:t xml:space="preserve"> with activated</w:t>
      </w:r>
      <w:r w:rsidRPr="00F375CF">
        <w:rPr>
          <w:i/>
          <w:iCs/>
          <w:color w:val="000000" w:themeColor="text1"/>
        </w:rPr>
        <w:t xml:space="preserve"> TCI-UL-State</w:t>
      </w:r>
      <w:r w:rsidRPr="00F375CF">
        <w:rPr>
          <w:color w:val="000000" w:themeColor="text1"/>
        </w:rPr>
        <w:t xml:space="preserve"> receives DCI format 1_1/1_2/1_3 providing indicated</w:t>
      </w:r>
      <w:r w:rsidRPr="00F375CF">
        <w:rPr>
          <w:i/>
          <w:iCs/>
          <w:color w:val="000000" w:themeColor="text1"/>
        </w:rPr>
        <w:t xml:space="preserve"> TCI-State(s)</w:t>
      </w:r>
      <w:r w:rsidRPr="00F375CF">
        <w:rPr>
          <w:color w:val="000000" w:themeColor="text1"/>
        </w:rPr>
        <w:t xml:space="preserve"> and/or</w:t>
      </w:r>
      <w:r w:rsidRPr="00F375CF">
        <w:rPr>
          <w:i/>
          <w:iCs/>
          <w:color w:val="000000" w:themeColor="text1"/>
        </w:rPr>
        <w:t xml:space="preserve"> TCI-UL-State(s) </w:t>
      </w:r>
      <w:r w:rsidRPr="00F375CF">
        <w:rPr>
          <w:color w:val="000000" w:themeColor="text1"/>
        </w:rPr>
        <w:t>for a CC or all CCs in the same CC list configured by</w:t>
      </w:r>
      <w:r w:rsidRPr="00F375CF">
        <w:rPr>
          <w:i/>
          <w:iCs/>
          <w:color w:val="000000" w:themeColor="text1"/>
        </w:rPr>
        <w:t xml:space="preserve"> simultaneousU-TCI-UpdateList1-r17, simultaneousU-TCI-UpdateList2-r17, simultaneousU-TCI-UpdateList3-r17, simultaneousU-TCI-UpdateList4-r17</w:t>
      </w:r>
      <w:r w:rsidRPr="00F375CF">
        <w:rPr>
          <w:color w:val="000000" w:themeColor="text1"/>
        </w:rPr>
        <w:t>. The DCI format 1_1/1_2 can be with or without, if applicable, DL assignment. If the DCI format 1_1/1_2/ is without DL assignment, the UE can assume the following:</w:t>
      </w:r>
    </w:p>
    <w:p w14:paraId="1454E945" w14:textId="77777777" w:rsidR="009A2718" w:rsidRPr="00F375CF" w:rsidRDefault="009A2718" w:rsidP="009A2718">
      <w:pPr>
        <w:pStyle w:val="B1"/>
        <w:rPr>
          <w:color w:val="000000" w:themeColor="text1"/>
        </w:rPr>
      </w:pPr>
      <w:r w:rsidRPr="00F375CF">
        <w:rPr>
          <w:color w:val="000000" w:themeColor="text1"/>
        </w:rPr>
        <w:lastRenderedPageBreak/>
        <w:t>-</w:t>
      </w:r>
      <w:r w:rsidRPr="00F375CF">
        <w:rPr>
          <w:color w:val="000000" w:themeColor="text1"/>
        </w:rPr>
        <w:tab/>
        <w:t>CS-RNTI is used to scramble the CRC for the DCI</w:t>
      </w:r>
    </w:p>
    <w:p w14:paraId="1885B550"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The values of the following DCI fields are set as follows:</w:t>
      </w:r>
    </w:p>
    <w:p w14:paraId="5C898F35" w14:textId="77777777" w:rsidR="009A2718" w:rsidRPr="00F375CF" w:rsidRDefault="009A2718" w:rsidP="009A2718">
      <w:pPr>
        <w:pStyle w:val="B2"/>
        <w:rPr>
          <w:color w:val="000000" w:themeColor="text1"/>
        </w:rPr>
      </w:pPr>
      <w:r w:rsidRPr="00F375CF">
        <w:rPr>
          <w:color w:val="000000" w:themeColor="text1"/>
        </w:rPr>
        <w:t>-</w:t>
      </w:r>
      <w:r w:rsidRPr="00F375CF">
        <w:rPr>
          <w:color w:val="000000" w:themeColor="text1"/>
        </w:rPr>
        <w:tab/>
        <w:t>RV = all '1's</w:t>
      </w:r>
    </w:p>
    <w:p w14:paraId="2447D998" w14:textId="77777777" w:rsidR="009A2718" w:rsidRPr="00F375CF" w:rsidRDefault="009A2718" w:rsidP="009A2718">
      <w:pPr>
        <w:pStyle w:val="B2"/>
        <w:rPr>
          <w:color w:val="000000" w:themeColor="text1"/>
        </w:rPr>
      </w:pPr>
      <w:r w:rsidRPr="00F375CF">
        <w:rPr>
          <w:color w:val="000000" w:themeColor="text1"/>
        </w:rPr>
        <w:t>-</w:t>
      </w:r>
      <w:r w:rsidRPr="00F375CF">
        <w:rPr>
          <w:color w:val="000000" w:themeColor="text1"/>
        </w:rPr>
        <w:tab/>
        <w:t>MCS = all '1's</w:t>
      </w:r>
    </w:p>
    <w:p w14:paraId="737360ED" w14:textId="77777777" w:rsidR="009A2718" w:rsidRPr="00F375CF" w:rsidRDefault="009A2718" w:rsidP="009A2718">
      <w:pPr>
        <w:pStyle w:val="B2"/>
        <w:rPr>
          <w:color w:val="000000" w:themeColor="text1"/>
        </w:rPr>
      </w:pPr>
      <w:r w:rsidRPr="00F375CF">
        <w:rPr>
          <w:color w:val="000000" w:themeColor="text1"/>
        </w:rPr>
        <w:t>-</w:t>
      </w:r>
      <w:r w:rsidRPr="00F375CF">
        <w:rPr>
          <w:color w:val="000000" w:themeColor="text1"/>
        </w:rPr>
        <w:tab/>
        <w:t>NDI = 0</w:t>
      </w:r>
    </w:p>
    <w:p w14:paraId="2C5A5398" w14:textId="77777777" w:rsidR="009A2718" w:rsidRPr="00F375CF" w:rsidRDefault="009A2718" w:rsidP="009A2718">
      <w:pPr>
        <w:pStyle w:val="B2"/>
        <w:rPr>
          <w:color w:val="000000" w:themeColor="text1"/>
        </w:rPr>
      </w:pPr>
      <w:r w:rsidRPr="00F375CF">
        <w:rPr>
          <w:color w:val="000000" w:themeColor="text1"/>
        </w:rPr>
        <w:t>-</w:t>
      </w:r>
      <w:r w:rsidRPr="00F375CF">
        <w:rPr>
          <w:color w:val="000000" w:themeColor="text1"/>
        </w:rPr>
        <w:tab/>
        <w:t xml:space="preserve">Set to all '0's for FDRA Type 0, or all '1's for FDRA Type 1, or all '0's for dynamicSwitch (same as in Table 10.2-4 of [6, TS 38.213]). </w:t>
      </w:r>
    </w:p>
    <w:p w14:paraId="2045AC7D" w14:textId="77777777" w:rsidR="009A2718" w:rsidRPr="00F375CF" w:rsidRDefault="009A2718" w:rsidP="009A2718">
      <w:pPr>
        <w:snapToGrid w:val="0"/>
        <w:rPr>
          <w:color w:val="000000" w:themeColor="text1"/>
          <w:lang w:eastAsia="zh-TW"/>
        </w:rPr>
      </w:pPr>
      <w:r w:rsidRPr="00F375CF">
        <w:rPr>
          <w:color w:val="000000" w:themeColor="text1"/>
          <w:lang w:eastAsia="zh-TW"/>
        </w:rPr>
        <w:t xml:space="preserve">After a UE receives an initial higher layer configuration of </w:t>
      </w:r>
      <w:r w:rsidRPr="00F375CF">
        <w:rPr>
          <w:i/>
          <w:iCs/>
          <w:color w:val="000000" w:themeColor="text1"/>
        </w:rPr>
        <w:t>dl-OrJointTCI-StateList</w:t>
      </w:r>
      <w:r w:rsidRPr="00F375CF">
        <w:rPr>
          <w:color w:val="000000" w:themeColor="text1"/>
        </w:rPr>
        <w:t xml:space="preserve"> with</w:t>
      </w:r>
      <w:r w:rsidRPr="00F375CF">
        <w:rPr>
          <w:color w:val="000000" w:themeColor="text1"/>
          <w:lang w:eastAsia="zh-TW"/>
        </w:rPr>
        <w:t xml:space="preserve"> more than one </w:t>
      </w:r>
      <w:r w:rsidRPr="00F375CF">
        <w:rPr>
          <w:i/>
          <w:iCs/>
          <w:color w:val="000000" w:themeColor="text1"/>
          <w:lang w:eastAsia="zh-CN"/>
        </w:rPr>
        <w:t>TCI-State</w:t>
      </w:r>
      <w:r w:rsidRPr="00F375CF">
        <w:rPr>
          <w:i/>
          <w:iCs/>
          <w:color w:val="000000" w:themeColor="text1"/>
          <w:lang w:eastAsia="zh-TW"/>
        </w:rPr>
        <w:t xml:space="preserve"> </w:t>
      </w:r>
      <w:r w:rsidRPr="00F375CF">
        <w:rPr>
          <w:color w:val="000000" w:themeColor="text1"/>
          <w:lang w:eastAsia="zh-TW"/>
        </w:rPr>
        <w:t xml:space="preserve">and before application of an </w:t>
      </w:r>
      <w:r w:rsidRPr="00F375CF">
        <w:rPr>
          <w:color w:val="000000" w:themeColor="text1"/>
        </w:rPr>
        <w:t xml:space="preserve">indicated TCI state </w:t>
      </w:r>
      <w:r w:rsidRPr="00F375CF">
        <w:rPr>
          <w:color w:val="000000" w:themeColor="text1"/>
          <w:lang w:eastAsia="zh-TW"/>
        </w:rPr>
        <w:t>from the configured TCI states:</w:t>
      </w:r>
    </w:p>
    <w:p w14:paraId="2BF6E8B7" w14:textId="77777777" w:rsidR="009A2718" w:rsidRPr="00F375CF" w:rsidRDefault="009A2718" w:rsidP="009A2718">
      <w:pPr>
        <w:pStyle w:val="B1"/>
        <w:rPr>
          <w:color w:val="000000" w:themeColor="text1"/>
          <w:lang w:eastAsia="zh-TW"/>
        </w:rPr>
      </w:pPr>
      <w:r w:rsidRPr="00F375CF">
        <w:rPr>
          <w:color w:val="000000" w:themeColor="text1"/>
        </w:rPr>
        <w:t>-</w:t>
      </w:r>
      <w:r w:rsidRPr="00F375CF">
        <w:rPr>
          <w:color w:val="000000" w:themeColor="text1"/>
        </w:rPr>
        <w:tab/>
      </w:r>
      <w:r w:rsidRPr="00F375CF">
        <w:rPr>
          <w:color w:val="000000" w:themeColor="text1"/>
          <w:lang w:eastAsia="zh-TW"/>
        </w:rPr>
        <w:t xml:space="preserve">The UE assumes that DM-RS of PDSCH and DM-RS of PDCCH and the CSI-RS applying the </w:t>
      </w:r>
      <w:r w:rsidRPr="00F375CF">
        <w:rPr>
          <w:color w:val="000000" w:themeColor="text1"/>
        </w:rPr>
        <w:t>indicated TCI state are quasi co-located with the SS/PBCH block the UE identified during the initial access procedure</w:t>
      </w:r>
    </w:p>
    <w:p w14:paraId="3A4A7BE3" w14:textId="77777777" w:rsidR="009A2718" w:rsidRPr="00F375CF" w:rsidRDefault="009A2718" w:rsidP="009A2718">
      <w:pPr>
        <w:snapToGrid w:val="0"/>
        <w:rPr>
          <w:color w:val="000000" w:themeColor="text1"/>
          <w:lang w:eastAsia="zh-TW"/>
        </w:rPr>
      </w:pPr>
      <w:r w:rsidRPr="00F375CF">
        <w:rPr>
          <w:color w:val="000000" w:themeColor="text1"/>
          <w:lang w:eastAsia="zh-TW"/>
        </w:rPr>
        <w:t xml:space="preserve">After a UE receives an initial higher layer configuration of </w:t>
      </w:r>
      <w:r w:rsidRPr="00F375CF">
        <w:rPr>
          <w:i/>
          <w:iCs/>
          <w:color w:val="000000" w:themeColor="text1"/>
        </w:rPr>
        <w:t>dl-OrJointTCI-StateList</w:t>
      </w:r>
      <w:r w:rsidRPr="00F375CF">
        <w:rPr>
          <w:color w:val="000000" w:themeColor="text1"/>
        </w:rPr>
        <w:t xml:space="preserve"> with</w:t>
      </w:r>
      <w:r w:rsidRPr="00F375CF">
        <w:rPr>
          <w:color w:val="000000" w:themeColor="text1"/>
          <w:lang w:eastAsia="zh-TW"/>
        </w:rPr>
        <w:t xml:space="preserve"> more than one </w:t>
      </w:r>
      <w:r w:rsidRPr="00F375CF">
        <w:rPr>
          <w:i/>
          <w:iCs/>
          <w:color w:val="000000" w:themeColor="text1"/>
          <w:lang w:eastAsia="zh-CN"/>
        </w:rPr>
        <w:t xml:space="preserve">TCI-State </w:t>
      </w:r>
      <w:r w:rsidRPr="00F375CF">
        <w:rPr>
          <w:color w:val="000000" w:themeColor="text1"/>
          <w:lang w:eastAsia="zh-CN"/>
        </w:rPr>
        <w:t xml:space="preserve">or </w:t>
      </w:r>
      <w:r w:rsidRPr="00F375CF">
        <w:rPr>
          <w:i/>
          <w:iCs/>
          <w:color w:val="000000" w:themeColor="text1"/>
          <w:szCs w:val="18"/>
        </w:rPr>
        <w:t>u</w:t>
      </w:r>
      <w:r w:rsidRPr="00F375CF">
        <w:rPr>
          <w:i/>
          <w:iCs/>
          <w:color w:val="000000" w:themeColor="text1"/>
        </w:rPr>
        <w:t>l-TCI-StateList</w:t>
      </w:r>
      <w:r w:rsidRPr="00F375CF">
        <w:rPr>
          <w:color w:val="000000" w:themeColor="text1"/>
        </w:rPr>
        <w:t xml:space="preserve"> with </w:t>
      </w:r>
      <w:r w:rsidRPr="00F375CF">
        <w:rPr>
          <w:color w:val="000000" w:themeColor="text1"/>
          <w:lang w:eastAsia="zh-TW"/>
        </w:rPr>
        <w:t xml:space="preserve">more than one </w:t>
      </w:r>
      <w:r w:rsidRPr="00F375CF">
        <w:rPr>
          <w:i/>
          <w:iCs/>
          <w:color w:val="000000" w:themeColor="text1"/>
          <w:lang w:eastAsia="zh-CN"/>
        </w:rPr>
        <w:t>TCI-UL-State</w:t>
      </w:r>
      <w:r w:rsidRPr="00F375CF">
        <w:rPr>
          <w:color w:val="000000" w:themeColor="text1"/>
          <w:lang w:eastAsia="zh-TW"/>
        </w:rPr>
        <w:t xml:space="preserve"> and before application of an </w:t>
      </w:r>
      <w:r w:rsidRPr="00F375CF">
        <w:rPr>
          <w:color w:val="000000" w:themeColor="text1"/>
        </w:rPr>
        <w:t xml:space="preserve">indicated TCI state </w:t>
      </w:r>
      <w:r w:rsidRPr="00F375CF">
        <w:rPr>
          <w:color w:val="000000" w:themeColor="text1"/>
          <w:lang w:eastAsia="zh-TW"/>
        </w:rPr>
        <w:t>from the configured TCI states:</w:t>
      </w:r>
    </w:p>
    <w:p w14:paraId="567F9146" w14:textId="77777777" w:rsidR="009A2718" w:rsidRPr="00F375CF" w:rsidRDefault="009A2718" w:rsidP="009A2718">
      <w:pPr>
        <w:pStyle w:val="B1"/>
        <w:rPr>
          <w:color w:val="000000" w:themeColor="text1"/>
          <w:lang w:eastAsia="zh-TW"/>
        </w:rPr>
      </w:pPr>
      <w:r w:rsidRPr="00F375CF">
        <w:rPr>
          <w:color w:val="000000" w:themeColor="text1"/>
        </w:rPr>
        <w:t>-</w:t>
      </w:r>
      <w:r w:rsidRPr="00F375CF">
        <w:rPr>
          <w:color w:val="000000" w:themeColor="text1"/>
        </w:rPr>
        <w:tab/>
      </w:r>
      <w:r w:rsidRPr="00F375CF">
        <w:rPr>
          <w:color w:val="000000" w:themeColor="text1"/>
          <w:lang w:eastAsia="zh-TW"/>
        </w:rPr>
        <w:t xml:space="preserve">The UE assumes that the UL TX spatial filter, if applicable, for dynamic-grant and configured-grant based PUSCH and PUCCH, and for SRS applying the </w:t>
      </w:r>
      <w:r w:rsidRPr="00F375CF">
        <w:rPr>
          <w:color w:val="000000" w:themeColor="text1"/>
        </w:rPr>
        <w:t>indicated TCI state,</w:t>
      </w:r>
      <w:r w:rsidRPr="00F375CF">
        <w:rPr>
          <w:color w:val="000000" w:themeColor="text1"/>
          <w:lang w:eastAsia="zh-TW"/>
        </w:rPr>
        <w:t xml:space="preserve"> is the same as that for a PUSCH transmission scheduled by a RAR UL grant during the initial access procedure</w:t>
      </w:r>
    </w:p>
    <w:p w14:paraId="76F51427" w14:textId="77777777" w:rsidR="009A2718" w:rsidRPr="00F375CF" w:rsidRDefault="009A2718" w:rsidP="009A2718">
      <w:pPr>
        <w:snapToGrid w:val="0"/>
        <w:rPr>
          <w:color w:val="000000" w:themeColor="text1"/>
          <w:lang w:eastAsia="zh-TW"/>
        </w:rPr>
      </w:pPr>
      <w:r w:rsidRPr="00F375CF">
        <w:rPr>
          <w:color w:val="000000" w:themeColor="text1"/>
          <w:lang w:eastAsia="zh-TW"/>
        </w:rPr>
        <w:t xml:space="preserve">After a UE receives a higher layer configuration of </w:t>
      </w:r>
      <w:r w:rsidRPr="00F375CF">
        <w:rPr>
          <w:i/>
          <w:iCs/>
          <w:color w:val="000000" w:themeColor="text1"/>
        </w:rPr>
        <w:t>dl-OrJointTCI-StateList</w:t>
      </w:r>
      <w:r w:rsidRPr="00F375CF">
        <w:rPr>
          <w:color w:val="000000" w:themeColor="text1"/>
        </w:rPr>
        <w:t xml:space="preserve"> with</w:t>
      </w:r>
      <w:r w:rsidRPr="00F375CF">
        <w:rPr>
          <w:color w:val="000000" w:themeColor="text1"/>
          <w:lang w:eastAsia="zh-TW"/>
        </w:rPr>
        <w:t xml:space="preserve"> more than one </w:t>
      </w:r>
      <w:r w:rsidRPr="00F375CF">
        <w:rPr>
          <w:i/>
          <w:iCs/>
          <w:color w:val="000000" w:themeColor="text1"/>
          <w:lang w:eastAsia="zh-CN"/>
        </w:rPr>
        <w:t xml:space="preserve">TCI-State </w:t>
      </w:r>
      <w:r w:rsidRPr="00F375CF">
        <w:rPr>
          <w:color w:val="000000" w:themeColor="text1"/>
          <w:lang w:eastAsia="zh-TW"/>
        </w:rPr>
        <w:t>as part of a Reconfiguration with sync procedure as described in [12, TS 38.331]</w:t>
      </w:r>
      <w:r w:rsidRPr="00F375CF">
        <w:rPr>
          <w:i/>
          <w:iCs/>
          <w:color w:val="000000" w:themeColor="text1"/>
          <w:lang w:eastAsia="zh-TW"/>
        </w:rPr>
        <w:t xml:space="preserve"> </w:t>
      </w:r>
      <w:r w:rsidRPr="00F375CF">
        <w:rPr>
          <w:color w:val="000000" w:themeColor="text1"/>
          <w:lang w:eastAsia="zh-TW"/>
        </w:rPr>
        <w:t xml:space="preserve">and before applying an </w:t>
      </w:r>
      <w:r w:rsidRPr="00F375CF">
        <w:rPr>
          <w:color w:val="000000" w:themeColor="text1"/>
        </w:rPr>
        <w:t xml:space="preserve">indicated TCI state </w:t>
      </w:r>
      <w:r w:rsidRPr="00F375CF">
        <w:rPr>
          <w:color w:val="000000" w:themeColor="text1"/>
          <w:lang w:eastAsia="zh-TW"/>
        </w:rPr>
        <w:t>from the configured TCI states:</w:t>
      </w:r>
    </w:p>
    <w:p w14:paraId="33130153" w14:textId="77777777" w:rsidR="009A2718" w:rsidRPr="00F375CF" w:rsidRDefault="009A2718" w:rsidP="009A2718">
      <w:pPr>
        <w:pStyle w:val="B1"/>
        <w:rPr>
          <w:color w:val="000000" w:themeColor="text1"/>
          <w:lang w:eastAsia="zh-TW"/>
        </w:rPr>
      </w:pPr>
      <w:r w:rsidRPr="00F375CF">
        <w:rPr>
          <w:color w:val="000000" w:themeColor="text1"/>
        </w:rPr>
        <w:t>-</w:t>
      </w:r>
      <w:r w:rsidRPr="00F375CF">
        <w:rPr>
          <w:color w:val="000000" w:themeColor="text1"/>
        </w:rPr>
        <w:tab/>
      </w:r>
      <w:r w:rsidRPr="00F375CF">
        <w:rPr>
          <w:color w:val="000000" w:themeColor="text1"/>
          <w:lang w:eastAsia="zh-TW"/>
        </w:rPr>
        <w:t xml:space="preserve">The UE assumes that DM-RS of PDSCH and DM-RS of PDCCH, and the CSI-RS applying the </w:t>
      </w:r>
      <w:r w:rsidRPr="00F375CF">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F375CF" w:rsidRDefault="009A2718" w:rsidP="009A2718">
      <w:pPr>
        <w:snapToGrid w:val="0"/>
        <w:rPr>
          <w:color w:val="000000" w:themeColor="text1"/>
          <w:lang w:eastAsia="zh-TW"/>
        </w:rPr>
      </w:pPr>
      <w:r w:rsidRPr="00F375CF">
        <w:rPr>
          <w:color w:val="000000" w:themeColor="text1"/>
          <w:lang w:eastAsia="zh-TW"/>
        </w:rPr>
        <w:t xml:space="preserve">After a UE receives a higher layer configuration of </w:t>
      </w:r>
      <w:r w:rsidRPr="00F375CF">
        <w:rPr>
          <w:i/>
          <w:iCs/>
          <w:color w:val="000000" w:themeColor="text1"/>
        </w:rPr>
        <w:t>dl-OrJointTCI-StateList</w:t>
      </w:r>
      <w:r w:rsidRPr="00F375CF">
        <w:rPr>
          <w:color w:val="000000" w:themeColor="text1"/>
        </w:rPr>
        <w:t xml:space="preserve"> with</w:t>
      </w:r>
      <w:r w:rsidRPr="00F375CF">
        <w:rPr>
          <w:color w:val="000000" w:themeColor="text1"/>
          <w:lang w:eastAsia="zh-TW"/>
        </w:rPr>
        <w:t xml:space="preserve"> more than one </w:t>
      </w:r>
      <w:r w:rsidRPr="00F375CF">
        <w:rPr>
          <w:i/>
          <w:iCs/>
          <w:color w:val="000000" w:themeColor="text1"/>
          <w:lang w:eastAsia="zh-CN"/>
        </w:rPr>
        <w:t xml:space="preserve">TCI-State </w:t>
      </w:r>
      <w:r w:rsidRPr="00F375CF">
        <w:rPr>
          <w:color w:val="000000" w:themeColor="text1"/>
          <w:lang w:eastAsia="zh-CN"/>
        </w:rPr>
        <w:t>or</w:t>
      </w:r>
      <w:r w:rsidRPr="00F375CF">
        <w:rPr>
          <w:color w:val="000000" w:themeColor="text1"/>
          <w:lang w:eastAsia="zh-TW"/>
        </w:rPr>
        <w:t xml:space="preserve"> more than one </w:t>
      </w:r>
      <w:r w:rsidRPr="00F375CF">
        <w:rPr>
          <w:i/>
          <w:iCs/>
          <w:color w:val="000000" w:themeColor="text1"/>
        </w:rPr>
        <w:t>TCI-UL-State</w:t>
      </w:r>
      <w:r w:rsidRPr="00F375CF">
        <w:rPr>
          <w:color w:val="000000" w:themeColor="text1"/>
          <w:lang w:eastAsia="zh-TW"/>
        </w:rPr>
        <w:t xml:space="preserve"> as part of a Reconfiguration with sync procedure as described in [12, TS 38.331] and before applying an </w:t>
      </w:r>
      <w:r w:rsidRPr="00F375CF">
        <w:rPr>
          <w:color w:val="000000" w:themeColor="text1"/>
        </w:rPr>
        <w:t xml:space="preserve">indicated TCI state </w:t>
      </w:r>
      <w:r w:rsidRPr="00F375CF">
        <w:rPr>
          <w:color w:val="000000" w:themeColor="text1"/>
          <w:lang w:eastAsia="zh-TW"/>
        </w:rPr>
        <w:t xml:space="preserve">from the configured TCI states: </w:t>
      </w:r>
    </w:p>
    <w:p w14:paraId="106363AE" w14:textId="77777777" w:rsidR="009A2718" w:rsidRPr="00F375CF" w:rsidRDefault="009A2718" w:rsidP="009A2718">
      <w:pPr>
        <w:pStyle w:val="B1"/>
        <w:rPr>
          <w:color w:val="000000" w:themeColor="text1"/>
          <w:lang w:eastAsia="zh-TW"/>
        </w:rPr>
      </w:pPr>
      <w:r w:rsidRPr="00F375CF">
        <w:rPr>
          <w:color w:val="000000" w:themeColor="text1"/>
        </w:rPr>
        <w:t>-</w:t>
      </w:r>
      <w:r w:rsidRPr="00F375CF">
        <w:rPr>
          <w:color w:val="000000" w:themeColor="text1"/>
        </w:rPr>
        <w:tab/>
      </w:r>
      <w:r w:rsidRPr="00F375CF">
        <w:rPr>
          <w:color w:val="000000" w:themeColor="text1"/>
          <w:lang w:eastAsia="zh-TW"/>
        </w:rPr>
        <w:t xml:space="preserve">The UE assumes that the UL TX spatial filter, if applicable, for dynamic-grant and configured-grant based PUSCH and PUCCH, and for SRS applying the </w:t>
      </w:r>
      <w:r w:rsidRPr="00F375CF">
        <w:rPr>
          <w:color w:val="000000" w:themeColor="text1"/>
        </w:rPr>
        <w:t xml:space="preserve">indicated TCI state, </w:t>
      </w:r>
      <w:r w:rsidRPr="00F375CF">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F375CF" w:rsidRDefault="009A2718" w:rsidP="009A2718">
      <w:pPr>
        <w:snapToGrid w:val="0"/>
        <w:rPr>
          <w:color w:val="000000" w:themeColor="text1"/>
        </w:rPr>
      </w:pPr>
      <w:r w:rsidRPr="00F375CF">
        <w:rPr>
          <w:color w:val="000000" w:themeColor="text1"/>
          <w:lang w:eastAsia="zh-TW"/>
        </w:rPr>
        <w:t xml:space="preserve">If a UE receives a higher layer configuration of </w:t>
      </w:r>
      <w:r w:rsidRPr="00F375CF">
        <w:rPr>
          <w:i/>
          <w:iCs/>
          <w:color w:val="000000" w:themeColor="text1"/>
        </w:rPr>
        <w:t>dl-OrJointTCI-StateList</w:t>
      </w:r>
      <w:r w:rsidRPr="00F375CF">
        <w:rPr>
          <w:color w:val="000000" w:themeColor="text1"/>
        </w:rPr>
        <w:t xml:space="preserve"> with </w:t>
      </w:r>
      <w:r w:rsidRPr="00F375CF">
        <w:rPr>
          <w:color w:val="000000" w:themeColor="text1"/>
          <w:lang w:eastAsia="zh-TW"/>
        </w:rPr>
        <w:t xml:space="preserve">a single </w:t>
      </w:r>
      <w:r w:rsidRPr="00F375CF">
        <w:rPr>
          <w:rStyle w:val="Emphasis"/>
          <w:color w:val="000000" w:themeColor="text1"/>
          <w:lang w:eastAsia="zh-CN"/>
        </w:rPr>
        <w:t>TCI-State</w:t>
      </w:r>
      <w:r w:rsidRPr="00F375CF">
        <w:rPr>
          <w:color w:val="000000" w:themeColor="text1"/>
          <w:lang w:eastAsia="zh-TW"/>
        </w:rPr>
        <w:t>, that can be used as an indicated TCI state</w:t>
      </w:r>
      <w:r w:rsidRPr="00F375CF">
        <w:rPr>
          <w:rStyle w:val="Emphasis"/>
          <w:color w:val="000000" w:themeColor="text1"/>
          <w:lang w:eastAsia="zh-TW"/>
        </w:rPr>
        <w:t xml:space="preserve">, </w:t>
      </w:r>
      <w:r w:rsidRPr="00F375CF">
        <w:rPr>
          <w:color w:val="000000" w:themeColor="text1"/>
          <w:lang w:eastAsia="zh-TW"/>
        </w:rPr>
        <w:t xml:space="preserve">the UE obtains the QCL assumptions from the configured TCI state for DM-RS of PDSCH and DM-RS of PDCCH, and the CSI -RS applying the </w:t>
      </w:r>
      <w:r w:rsidRPr="00F375CF">
        <w:rPr>
          <w:color w:val="000000" w:themeColor="text1"/>
        </w:rPr>
        <w:t xml:space="preserve">indicated TCI state. </w:t>
      </w:r>
    </w:p>
    <w:p w14:paraId="54875D32" w14:textId="77777777" w:rsidR="009A2718" w:rsidRPr="00F375CF" w:rsidRDefault="009A2718" w:rsidP="009A2718">
      <w:pPr>
        <w:snapToGrid w:val="0"/>
        <w:rPr>
          <w:color w:val="000000" w:themeColor="text1"/>
          <w:lang w:eastAsia="zh-TW"/>
        </w:rPr>
      </w:pPr>
      <w:r w:rsidRPr="00F375CF">
        <w:rPr>
          <w:color w:val="000000" w:themeColor="text1"/>
          <w:lang w:eastAsia="zh-TW"/>
        </w:rPr>
        <w:t xml:space="preserve">If a UE receives a higher layer configuration of </w:t>
      </w:r>
      <w:r w:rsidRPr="00F375CF">
        <w:rPr>
          <w:i/>
          <w:iCs/>
          <w:color w:val="000000" w:themeColor="text1"/>
        </w:rPr>
        <w:t>dl-OrJointTCI-StateList</w:t>
      </w:r>
      <w:r w:rsidRPr="00F375CF">
        <w:rPr>
          <w:color w:val="000000" w:themeColor="text1"/>
        </w:rPr>
        <w:t xml:space="preserve"> with </w:t>
      </w:r>
      <w:r w:rsidRPr="00F375CF">
        <w:rPr>
          <w:color w:val="000000" w:themeColor="text1"/>
          <w:lang w:eastAsia="zh-TW"/>
        </w:rPr>
        <w:t xml:space="preserve">a single </w:t>
      </w:r>
      <w:r w:rsidRPr="00F375CF">
        <w:rPr>
          <w:rStyle w:val="Emphasis"/>
          <w:color w:val="000000" w:themeColor="text1"/>
          <w:lang w:eastAsia="zh-CN"/>
        </w:rPr>
        <w:t xml:space="preserve">TCI-State or </w:t>
      </w:r>
      <w:r w:rsidRPr="00F375CF">
        <w:rPr>
          <w:i/>
          <w:iCs/>
          <w:color w:val="000000" w:themeColor="text1"/>
          <w:szCs w:val="18"/>
        </w:rPr>
        <w:t>u</w:t>
      </w:r>
      <w:r w:rsidRPr="00F375CF">
        <w:rPr>
          <w:i/>
          <w:iCs/>
          <w:color w:val="000000" w:themeColor="text1"/>
        </w:rPr>
        <w:t xml:space="preserve">l-TCI-StateList </w:t>
      </w:r>
      <w:r w:rsidRPr="00F375CF">
        <w:rPr>
          <w:color w:val="000000" w:themeColor="text1"/>
        </w:rPr>
        <w:t xml:space="preserve">with </w:t>
      </w:r>
      <w:r w:rsidRPr="00F375CF">
        <w:rPr>
          <w:rStyle w:val="Emphasis"/>
          <w:color w:val="000000" w:themeColor="text1"/>
          <w:lang w:eastAsia="zh-CN"/>
        </w:rPr>
        <w:t xml:space="preserve">a single </w:t>
      </w:r>
      <w:r w:rsidRPr="00F375CF">
        <w:rPr>
          <w:i/>
          <w:iCs/>
          <w:color w:val="000000" w:themeColor="text1"/>
        </w:rPr>
        <w:t>TCI-UL-State</w:t>
      </w:r>
      <w:r w:rsidRPr="00F375CF">
        <w:rPr>
          <w:color w:val="000000" w:themeColor="text1"/>
          <w:lang w:eastAsia="zh-TW"/>
        </w:rPr>
        <w:t>, that can be used as an indicated TCI state,</w:t>
      </w:r>
      <w:r w:rsidRPr="00F375CF">
        <w:rPr>
          <w:rStyle w:val="Emphasis"/>
          <w:color w:val="000000" w:themeColor="text1"/>
          <w:lang w:eastAsia="zh-TW"/>
        </w:rPr>
        <w:t xml:space="preserve"> </w:t>
      </w:r>
      <w:r w:rsidRPr="00F375CF">
        <w:rPr>
          <w:color w:val="000000" w:themeColor="text1"/>
          <w:lang w:eastAsia="zh-TW"/>
        </w:rPr>
        <w:t xml:space="preserve">the UE determines an UL TX spatial filter, if applicable, from the configured TCI state for dynamic-grant and configured-grant based PUSCH and PUCCH, and SRS applying the </w:t>
      </w:r>
      <w:r w:rsidRPr="00F375CF">
        <w:rPr>
          <w:color w:val="000000" w:themeColor="text1"/>
        </w:rPr>
        <w:t>indicated TCI state</w:t>
      </w:r>
      <w:r w:rsidRPr="00F375CF">
        <w:rPr>
          <w:color w:val="000000" w:themeColor="text1"/>
          <w:lang w:eastAsia="zh-TW"/>
        </w:rPr>
        <w:t>.</w:t>
      </w:r>
    </w:p>
    <w:p w14:paraId="680F263F" w14:textId="77777777" w:rsidR="009A2718" w:rsidRPr="00F375CF" w:rsidRDefault="009A2718" w:rsidP="009A2718">
      <w:pPr>
        <w:rPr>
          <w:color w:val="000000" w:themeColor="text1"/>
        </w:rPr>
      </w:pPr>
      <w:r w:rsidRPr="00F375CF">
        <w:rPr>
          <w:color w:val="000000" w:themeColor="text1"/>
          <w:lang w:eastAsia="zh-CN"/>
        </w:rPr>
        <w:t xml:space="preserve">When a UE configured with </w:t>
      </w:r>
      <w:r w:rsidRPr="00F375CF">
        <w:rPr>
          <w:i/>
          <w:iCs/>
          <w:color w:val="000000" w:themeColor="text1"/>
        </w:rPr>
        <w:t>dl-OrJointTCI-StateList</w:t>
      </w:r>
      <w:r w:rsidRPr="00F375CF">
        <w:rPr>
          <w:color w:val="000000" w:themeColor="text1"/>
          <w:lang w:eastAsia="zh-CN"/>
        </w:rPr>
        <w:t xml:space="preserve"> would transmit a PUCCH with positive HARQ-ACK or a PUSCH with positive HARQ-ACK corresponding to the DCI carrying the TCI State indication </w:t>
      </w:r>
      <w:r w:rsidRPr="00F375CF">
        <w:rPr>
          <w:color w:val="000000" w:themeColor="text1"/>
          <w:shd w:val="clear" w:color="auto" w:fill="FFFFFF"/>
        </w:rPr>
        <w:t xml:space="preserve">and without DL assignment, or corresponding to the PDSCH scheduled by the DCI carrying the </w:t>
      </w:r>
      <w:r w:rsidRPr="00F375CF">
        <w:rPr>
          <w:color w:val="000000" w:themeColor="text1"/>
          <w:lang w:eastAsia="zh-CN"/>
        </w:rPr>
        <w:t>TCI State</w:t>
      </w:r>
      <w:r w:rsidRPr="00F375CF">
        <w:rPr>
          <w:color w:val="000000" w:themeColor="text1"/>
          <w:shd w:val="clear" w:color="auto" w:fill="FFFFFF"/>
        </w:rPr>
        <w:t xml:space="preserve"> indication, </w:t>
      </w:r>
      <w:r w:rsidRPr="00F375CF">
        <w:rPr>
          <w:color w:val="000000" w:themeColor="text1"/>
          <w:lang w:eastAsia="zh-CN"/>
        </w:rPr>
        <w:t xml:space="preserve">and if the </w:t>
      </w:r>
      <w:r w:rsidRPr="00F375CF">
        <w:rPr>
          <w:color w:val="000000" w:themeColor="text1"/>
        </w:rPr>
        <w:t xml:space="preserve">indicated </w:t>
      </w:r>
      <w:r w:rsidRPr="00F375CF">
        <w:rPr>
          <w:color w:val="000000" w:themeColor="text1"/>
          <w:lang w:eastAsia="zh-CN"/>
        </w:rPr>
        <w:t>TCI State</w:t>
      </w:r>
      <w:r w:rsidRPr="00F375CF">
        <w:rPr>
          <w:color w:val="000000" w:themeColor="text1"/>
        </w:rPr>
        <w:t>(s)</w:t>
      </w:r>
      <w:r w:rsidRPr="00F375CF">
        <w:rPr>
          <w:color w:val="000000" w:themeColor="text1"/>
          <w:lang w:eastAsia="zh-CN"/>
        </w:rPr>
        <w:t xml:space="preserve"> is/are different </w:t>
      </w:r>
      <w:r w:rsidRPr="00F375CF">
        <w:rPr>
          <w:color w:val="000000" w:themeColor="text1"/>
        </w:rPr>
        <w:t xml:space="preserve">from </w:t>
      </w:r>
      <w:r w:rsidRPr="00F375CF">
        <w:rPr>
          <w:color w:val="000000" w:themeColor="text1"/>
          <w:lang w:eastAsia="zh-CN"/>
        </w:rPr>
        <w:t>the previously indicated one</w:t>
      </w:r>
      <w:r w:rsidRPr="00F375CF">
        <w:rPr>
          <w:rStyle w:val="Emphasis"/>
          <w:color w:val="000000" w:themeColor="text1"/>
          <w:lang w:eastAsia="zh-CN"/>
        </w:rPr>
        <w:t>(s)</w:t>
      </w:r>
      <w:r w:rsidRPr="00F375CF">
        <w:rPr>
          <w:color w:val="000000" w:themeColor="text1"/>
          <w:lang w:eastAsia="zh-CN"/>
        </w:rPr>
        <w:t>, the indicated</w:t>
      </w:r>
      <w:r w:rsidRPr="00F375CF">
        <w:rPr>
          <w:i/>
          <w:iCs/>
          <w:color w:val="000000" w:themeColor="text1"/>
          <w:lang w:eastAsia="zh-CN"/>
        </w:rPr>
        <w:t xml:space="preserve"> </w:t>
      </w:r>
      <w:r w:rsidRPr="00F375CF">
        <w:rPr>
          <w:rStyle w:val="Emphasis"/>
          <w:color w:val="000000" w:themeColor="text1"/>
          <w:lang w:eastAsia="zh-CN"/>
        </w:rPr>
        <w:t>TCI-State(s)</w:t>
      </w:r>
      <w:r w:rsidRPr="00F375CF">
        <w:rPr>
          <w:color w:val="000000" w:themeColor="text1"/>
        </w:rPr>
        <w:t xml:space="preserve"> and/or</w:t>
      </w:r>
      <w:r w:rsidRPr="00F375CF">
        <w:rPr>
          <w:i/>
          <w:iCs/>
          <w:color w:val="000000" w:themeColor="text1"/>
        </w:rPr>
        <w:t xml:space="preserve"> TCI-UL-State</w:t>
      </w:r>
      <w:r w:rsidRPr="00F375CF">
        <w:rPr>
          <w:rStyle w:val="Emphasis"/>
          <w:color w:val="000000" w:themeColor="text1"/>
          <w:lang w:eastAsia="zh-CN"/>
        </w:rPr>
        <w:t>(s)</w:t>
      </w:r>
      <w:r w:rsidRPr="00F375CF">
        <w:rPr>
          <w:i/>
          <w:iCs/>
          <w:color w:val="000000" w:themeColor="text1"/>
        </w:rPr>
        <w:t xml:space="preserve"> </w:t>
      </w:r>
      <w:r w:rsidRPr="00F375CF">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F375CF">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F375CF">
        <w:rPr>
          <w:color w:val="000000" w:themeColor="text1"/>
        </w:rPr>
        <w:t xml:space="preserve"> symbols are both determined on the active BWP with the smallest SCS among the BWP(s) </w:t>
      </w:r>
      <w:r w:rsidRPr="00F375CF">
        <w:rPr>
          <w:rFonts w:cs="Times"/>
          <w:color w:val="000000" w:themeColor="text1"/>
          <w:szCs w:val="22"/>
        </w:rPr>
        <w:t>from the CCs</w:t>
      </w:r>
      <w:r w:rsidRPr="00F375CF">
        <w:rPr>
          <w:rFonts w:cs="Times"/>
          <w:color w:val="000000" w:themeColor="text1"/>
          <w:szCs w:val="22"/>
          <w:lang w:eastAsia="zh-CN"/>
        </w:rPr>
        <w:t xml:space="preserve"> applying the </w:t>
      </w:r>
      <w:r w:rsidRPr="00F375CF">
        <w:rPr>
          <w:color w:val="000000" w:themeColor="text1"/>
          <w:lang w:eastAsia="zh-CN"/>
        </w:rPr>
        <w:t>indicated</w:t>
      </w:r>
      <w:r w:rsidRPr="00F375CF">
        <w:rPr>
          <w:i/>
          <w:iCs/>
          <w:color w:val="000000" w:themeColor="text1"/>
          <w:lang w:eastAsia="zh-CN"/>
        </w:rPr>
        <w:t xml:space="preserve"> </w:t>
      </w:r>
      <w:r w:rsidRPr="00F375CF">
        <w:rPr>
          <w:i/>
          <w:iCs/>
          <w:color w:val="000000" w:themeColor="text1"/>
        </w:rPr>
        <w:t>TCI-State</w:t>
      </w:r>
      <w:r w:rsidRPr="00F375CF">
        <w:rPr>
          <w:rStyle w:val="Emphasis"/>
          <w:color w:val="000000" w:themeColor="text1"/>
          <w:lang w:eastAsia="zh-CN"/>
        </w:rPr>
        <w:t>(s)</w:t>
      </w:r>
      <w:r w:rsidRPr="00F375CF">
        <w:rPr>
          <w:color w:val="000000" w:themeColor="text1"/>
        </w:rPr>
        <w:t xml:space="preserve"> or </w:t>
      </w:r>
      <w:r w:rsidRPr="00F375CF">
        <w:rPr>
          <w:i/>
          <w:iCs/>
          <w:color w:val="000000" w:themeColor="text1"/>
        </w:rPr>
        <w:t>TCI-UL-State</w:t>
      </w:r>
      <w:r w:rsidRPr="00F375CF">
        <w:rPr>
          <w:rStyle w:val="Emphasis"/>
          <w:color w:val="000000" w:themeColor="text1"/>
          <w:lang w:eastAsia="zh-CN"/>
        </w:rPr>
        <w:t>(s)</w:t>
      </w:r>
      <w:r w:rsidRPr="00F375CF">
        <w:rPr>
          <w:rFonts w:cs="Times"/>
          <w:color w:val="000000" w:themeColor="text1"/>
          <w:szCs w:val="22"/>
        </w:rPr>
        <w:t xml:space="preserve"> that are active at the end of </w:t>
      </w:r>
      <w:r w:rsidRPr="00F375CF">
        <w:rPr>
          <w:rFonts w:cs="Times"/>
          <w:color w:val="000000" w:themeColor="text1"/>
          <w:szCs w:val="22"/>
          <w:lang w:eastAsia="zh-CN"/>
        </w:rPr>
        <w:t xml:space="preserve">the </w:t>
      </w:r>
      <w:r w:rsidRPr="00F375CF">
        <w:rPr>
          <w:rFonts w:cs="Times"/>
          <w:color w:val="000000" w:themeColor="text1"/>
          <w:szCs w:val="22"/>
        </w:rPr>
        <w:t>PUCCH</w:t>
      </w:r>
      <w:r w:rsidRPr="00F375CF">
        <w:rPr>
          <w:rFonts w:cs="Times"/>
          <w:color w:val="000000" w:themeColor="text1"/>
          <w:szCs w:val="22"/>
          <w:lang w:eastAsia="zh-CN"/>
        </w:rPr>
        <w:t xml:space="preserve"> or the </w:t>
      </w:r>
      <w:r w:rsidRPr="00F375CF">
        <w:rPr>
          <w:rFonts w:cs="Times"/>
          <w:color w:val="000000" w:themeColor="text1"/>
          <w:szCs w:val="22"/>
        </w:rPr>
        <w:t xml:space="preserve">PUSCH carrying the </w:t>
      </w:r>
      <w:r w:rsidRPr="00F375CF">
        <w:rPr>
          <w:color w:val="000000" w:themeColor="text1"/>
          <w:lang w:eastAsia="zh-CN"/>
        </w:rPr>
        <w:t xml:space="preserve">positive </w:t>
      </w:r>
      <w:r w:rsidRPr="00F375CF">
        <w:rPr>
          <w:rFonts w:cs="Times"/>
          <w:color w:val="000000" w:themeColor="text1"/>
          <w:szCs w:val="22"/>
        </w:rPr>
        <w:t>HARQ-ACK</w:t>
      </w:r>
      <w:r w:rsidRPr="00F375CF">
        <w:rPr>
          <w:color w:val="000000" w:themeColor="text1"/>
        </w:rPr>
        <w:t xml:space="preserve">. </w:t>
      </w:r>
    </w:p>
    <w:p w14:paraId="283B2BFC" w14:textId="77777777" w:rsidR="009A2718" w:rsidRPr="00F375CF" w:rsidRDefault="009A2718" w:rsidP="009A2718">
      <w:pPr>
        <w:rPr>
          <w:color w:val="000000" w:themeColor="text1"/>
        </w:rPr>
      </w:pPr>
      <w:r w:rsidRPr="00F375CF">
        <w:rPr>
          <w:color w:val="000000" w:themeColor="text1"/>
        </w:rPr>
        <w:t xml:space="preserve">If a UE is configured with </w:t>
      </w:r>
      <w:r w:rsidRPr="00F375CF">
        <w:rPr>
          <w:i/>
          <w:iCs/>
          <w:color w:val="000000" w:themeColor="text1"/>
        </w:rPr>
        <w:t xml:space="preserve">pdsch-TimeDomainAllocationListForMultiPDSCH </w:t>
      </w:r>
      <w:r w:rsidRPr="00F375CF">
        <w:rPr>
          <w:color w:val="000000" w:themeColor="text1"/>
        </w:rPr>
        <w:t xml:space="preserve">in which one or more rows contain multiple </w:t>
      </w:r>
      <w:r w:rsidRPr="00F375CF">
        <w:rPr>
          <w:i/>
          <w:iCs/>
          <w:color w:val="000000" w:themeColor="text1"/>
        </w:rPr>
        <w:t>SLIV</w:t>
      </w:r>
      <w:r w:rsidRPr="00F375CF">
        <w:rPr>
          <w:color w:val="000000" w:themeColor="text1"/>
        </w:rPr>
        <w:t>s for PDSCH on a DL BWP of a serving cell</w:t>
      </w:r>
      <w:r w:rsidRPr="00F375CF">
        <w:rPr>
          <w:rStyle w:val="CommentReference"/>
          <w:color w:val="000000" w:themeColor="text1"/>
        </w:rPr>
        <w:t xml:space="preserve">, and the </w:t>
      </w:r>
      <w:r w:rsidRPr="00F375CF">
        <w:rPr>
          <w:color w:val="000000" w:themeColor="text1"/>
        </w:rPr>
        <w:t xml:space="preserve">UE is receiving a DCI </w:t>
      </w:r>
      <w:r w:rsidRPr="00F375CF">
        <w:rPr>
          <w:color w:val="000000" w:themeColor="text1"/>
          <w:lang w:eastAsia="zh-CN"/>
        </w:rPr>
        <w:t xml:space="preserve">carrying the </w:t>
      </w:r>
      <w:r w:rsidRPr="00F375CF">
        <w:rPr>
          <w:i/>
          <w:iCs/>
          <w:color w:val="000000" w:themeColor="text1"/>
          <w:lang w:eastAsia="zh-CN"/>
        </w:rPr>
        <w:t>TCI-State</w:t>
      </w:r>
      <w:r w:rsidRPr="00F375CF">
        <w:rPr>
          <w:color w:val="000000" w:themeColor="text1"/>
          <w:lang w:eastAsia="zh-CN"/>
        </w:rPr>
        <w:t xml:space="preserve"> </w:t>
      </w:r>
      <w:r w:rsidRPr="00F375CF">
        <w:rPr>
          <w:color w:val="000000" w:themeColor="text1"/>
          <w:lang w:eastAsia="zh-CN"/>
        </w:rPr>
        <w:lastRenderedPageBreak/>
        <w:t xml:space="preserve">indication </w:t>
      </w:r>
      <w:r w:rsidRPr="00F375CF">
        <w:rPr>
          <w:color w:val="000000" w:themeColor="text1"/>
          <w:shd w:val="clear" w:color="auto" w:fill="FFFFFF"/>
        </w:rPr>
        <w:t xml:space="preserve">and without DL assignment, </w:t>
      </w:r>
      <w:r w:rsidRPr="00F375CF">
        <w:rPr>
          <w:color w:val="000000" w:themeColor="text1"/>
        </w:rPr>
        <w:t xml:space="preserve">the UE does not expect that the number of indicated </w:t>
      </w:r>
      <w:r w:rsidRPr="00F375CF">
        <w:rPr>
          <w:i/>
          <w:iCs/>
          <w:color w:val="000000" w:themeColor="text1"/>
        </w:rPr>
        <w:t>SLIV</w:t>
      </w:r>
      <w:r w:rsidRPr="00F375CF">
        <w:rPr>
          <w:color w:val="000000" w:themeColor="text1"/>
        </w:rPr>
        <w:t xml:space="preserve">s in the row of </w:t>
      </w:r>
      <w:r w:rsidRPr="00F375CF">
        <w:rPr>
          <w:rFonts w:ascii="Times" w:eastAsia="Batang" w:hAnsi="Times"/>
          <w:bCs/>
          <w:color w:val="000000" w:themeColor="text1"/>
          <w:szCs w:val="24"/>
          <w:lang w:eastAsia="x-none"/>
        </w:rPr>
        <w:t xml:space="preserve">the </w:t>
      </w:r>
      <w:r w:rsidRPr="00F375CF">
        <w:rPr>
          <w:i/>
          <w:color w:val="000000" w:themeColor="text1"/>
        </w:rPr>
        <w:t>pdsch-TimeDomainAllocationListForMultiPDSCH</w:t>
      </w:r>
      <w:r w:rsidRPr="00F375CF">
        <w:rPr>
          <w:color w:val="000000" w:themeColor="text1"/>
        </w:rPr>
        <w:t xml:space="preserve"> by the DCI </w:t>
      </w:r>
      <w:r w:rsidRPr="00F375CF">
        <w:rPr>
          <w:rFonts w:ascii="Times" w:eastAsia="Batang" w:hAnsi="Times"/>
          <w:bCs/>
          <w:color w:val="000000" w:themeColor="text1"/>
          <w:szCs w:val="24"/>
          <w:lang w:eastAsia="x-none"/>
        </w:rPr>
        <w:t xml:space="preserve">is </w:t>
      </w:r>
      <w:r w:rsidRPr="00F375CF">
        <w:rPr>
          <w:color w:val="000000" w:themeColor="text1"/>
        </w:rPr>
        <w:t>more than one.</w:t>
      </w:r>
    </w:p>
    <w:p w14:paraId="01132802" w14:textId="77777777" w:rsidR="009A2718" w:rsidRPr="00F375CF" w:rsidRDefault="009A2718" w:rsidP="009A2718">
      <w:pPr>
        <w:rPr>
          <w:color w:val="000000" w:themeColor="text1"/>
        </w:rPr>
      </w:pPr>
      <w:r w:rsidRPr="00F375CF">
        <w:rPr>
          <w:color w:val="000000" w:themeColor="text1"/>
        </w:rPr>
        <w:t>[TS 38.321, clause 5.3.2.1]</w:t>
      </w:r>
    </w:p>
    <w:p w14:paraId="56F296D0" w14:textId="77777777" w:rsidR="009A2718" w:rsidRPr="00F375CF" w:rsidRDefault="009A2718" w:rsidP="009A2718">
      <w:pPr>
        <w:rPr>
          <w:color w:val="000000" w:themeColor="text1"/>
          <w:lang w:eastAsia="ko-KR"/>
        </w:rPr>
      </w:pPr>
      <w:r w:rsidRPr="00F375CF">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F375CF" w:rsidRDefault="009A2718" w:rsidP="009A2718">
      <w:pPr>
        <w:rPr>
          <w:color w:val="000000" w:themeColor="text1"/>
          <w:lang w:eastAsia="ko-KR"/>
        </w:rPr>
      </w:pPr>
      <w:r w:rsidRPr="00F375CF">
        <w:rPr>
          <w:color w:val="000000" w:themeColor="text1"/>
          <w:lang w:eastAsia="ko-KR"/>
        </w:rPr>
        <w:t>The number of parallel DL HARQ processes per HARQ entity is specified in TS 38.214 [7]. The dedicated broadcast HARQ process is used for BCCH.</w:t>
      </w:r>
    </w:p>
    <w:p w14:paraId="4B3E95D8" w14:textId="77777777" w:rsidR="009A2718" w:rsidRPr="00F375CF" w:rsidRDefault="009A2718" w:rsidP="009A2718">
      <w:pPr>
        <w:rPr>
          <w:color w:val="000000" w:themeColor="text1"/>
          <w:lang w:eastAsia="ko-KR"/>
        </w:rPr>
      </w:pPr>
      <w:r w:rsidRPr="00F375CF">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F375CF" w:rsidRDefault="009A2718" w:rsidP="009A2718">
      <w:pPr>
        <w:rPr>
          <w:color w:val="000000" w:themeColor="text1"/>
          <w:lang w:eastAsia="ko-KR"/>
        </w:rPr>
      </w:pPr>
      <w:r w:rsidRPr="00F375CF">
        <w:rPr>
          <w:color w:val="000000" w:themeColor="text1"/>
          <w:lang w:eastAsia="ko-KR"/>
        </w:rPr>
        <w:t xml:space="preserve">When the MAC entity is configured with </w:t>
      </w:r>
      <w:r w:rsidRPr="00F375CF">
        <w:rPr>
          <w:i/>
          <w:color w:val="000000" w:themeColor="text1"/>
          <w:lang w:eastAsia="ko-KR"/>
        </w:rPr>
        <w:t>pdsch-AggregationFactor</w:t>
      </w:r>
      <w:r w:rsidRPr="00F375CF">
        <w:rPr>
          <w:color w:val="000000" w:themeColor="text1"/>
          <w:lang w:eastAsia="ko-KR"/>
        </w:rPr>
        <w:t xml:space="preserve"> &gt; 1, the parameter </w:t>
      </w:r>
      <w:r w:rsidRPr="00F375CF">
        <w:rPr>
          <w:i/>
          <w:color w:val="000000" w:themeColor="text1"/>
          <w:lang w:eastAsia="ko-KR"/>
        </w:rPr>
        <w:t>pdsch-AggregationFactor</w:t>
      </w:r>
      <w:r w:rsidRPr="00F375CF">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F375CF">
        <w:rPr>
          <w:i/>
          <w:color w:val="000000" w:themeColor="text1"/>
          <w:lang w:eastAsia="ko-KR"/>
        </w:rPr>
        <w:t>pdsch-AggregationFactor</w:t>
      </w:r>
      <w:r w:rsidRPr="00F375CF">
        <w:rPr>
          <w:color w:val="000000" w:themeColor="text1"/>
          <w:lang w:eastAsia="ko-KR"/>
        </w:rPr>
        <w:t xml:space="preserve"> – 1 HARQ retransmissions follow within a bundle.</w:t>
      </w:r>
    </w:p>
    <w:p w14:paraId="263BC361" w14:textId="77777777" w:rsidR="009A2718" w:rsidRPr="00F375CF" w:rsidRDefault="009A2718" w:rsidP="009A2718">
      <w:pPr>
        <w:rPr>
          <w:color w:val="000000" w:themeColor="text1"/>
        </w:rPr>
      </w:pPr>
      <w:r w:rsidRPr="00F375CF">
        <w:rPr>
          <w:color w:val="000000" w:themeColor="text1"/>
        </w:rPr>
        <w:t>The MAC entity shall:</w:t>
      </w:r>
    </w:p>
    <w:p w14:paraId="5DC322EC"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r>
      <w:r w:rsidRPr="00F375CF">
        <w:rPr>
          <w:color w:val="000000" w:themeColor="text1"/>
          <w:lang w:eastAsia="ko-KR"/>
        </w:rPr>
        <w:t>i</w:t>
      </w:r>
      <w:r w:rsidRPr="00F375CF">
        <w:rPr>
          <w:color w:val="000000" w:themeColor="text1"/>
        </w:rPr>
        <w:t>f a downlink assignment has been indicated:</w:t>
      </w:r>
    </w:p>
    <w:p w14:paraId="221FAAE7"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allocate the TB(s) received from the physical layer and the associated HARQ information to the HARQ process indicated by the associated HARQ information.</w:t>
      </w:r>
    </w:p>
    <w:p w14:paraId="33EC1A5D"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r>
      <w:r w:rsidRPr="00F375CF">
        <w:rPr>
          <w:color w:val="000000" w:themeColor="text1"/>
          <w:lang w:eastAsia="ko-KR"/>
        </w:rPr>
        <w:t>i</w:t>
      </w:r>
      <w:r w:rsidRPr="00F375CF">
        <w:rPr>
          <w:color w:val="000000" w:themeColor="text1"/>
        </w:rPr>
        <w:t>f a downlink assignment has been indicated for the broadcast HARQ process:</w:t>
      </w:r>
    </w:p>
    <w:p w14:paraId="03BC2F57"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allocate the received TB to the broadcast HARQ process.</w:t>
      </w:r>
    </w:p>
    <w:p w14:paraId="6570D001" w14:textId="77777777" w:rsidR="009A2718" w:rsidRPr="00F375CF" w:rsidRDefault="009A2718" w:rsidP="009A2718">
      <w:pPr>
        <w:pStyle w:val="NO"/>
        <w:rPr>
          <w:color w:val="000000" w:themeColor="text1"/>
        </w:rPr>
      </w:pPr>
      <w:r w:rsidRPr="00F375CF">
        <w:rPr>
          <w:color w:val="000000" w:themeColor="text1"/>
        </w:rPr>
        <w:t>NOTE:</w:t>
      </w:r>
      <w:r w:rsidRPr="00F375CF">
        <w:rPr>
          <w:color w:val="000000" w:themeColor="text1"/>
        </w:rPr>
        <w:tab/>
        <w:t>It is up to UE implementation to allocate the received TB for MCCH or broadcast MTCH to one HARQ process.</w:t>
      </w:r>
    </w:p>
    <w:p w14:paraId="33E8A76E" w14:textId="77777777" w:rsidR="009A2718" w:rsidRPr="00F375CF" w:rsidRDefault="009A2718" w:rsidP="009A2718">
      <w:pPr>
        <w:rPr>
          <w:color w:val="000000" w:themeColor="text1"/>
        </w:rPr>
      </w:pPr>
      <w:r w:rsidRPr="00F375CF">
        <w:rPr>
          <w:color w:val="000000" w:themeColor="text1"/>
        </w:rPr>
        <w:t>[TS 38.321, clause 5.3.2.2]</w:t>
      </w:r>
    </w:p>
    <w:p w14:paraId="7F6C0478" w14:textId="77777777" w:rsidR="009A2718" w:rsidRPr="00F375CF" w:rsidRDefault="009A2718" w:rsidP="009A2718">
      <w:pPr>
        <w:rPr>
          <w:color w:val="000000" w:themeColor="text1"/>
        </w:rPr>
      </w:pPr>
      <w:r w:rsidRPr="00F375CF">
        <w:rPr>
          <w:color w:val="000000" w:themeColor="text1"/>
          <w:lang w:eastAsia="ko-KR"/>
        </w:rPr>
        <w:t>When</w:t>
      </w:r>
      <w:r w:rsidRPr="00F375CF">
        <w:rPr>
          <w:color w:val="000000" w:themeColor="text1"/>
        </w:rPr>
        <w:t xml:space="preserve"> a transmission takes place for the HARQ process, one or </w:t>
      </w:r>
      <w:r w:rsidRPr="00F375CF">
        <w:rPr>
          <w:color w:val="000000" w:themeColor="text1"/>
          <w:lang w:eastAsia="ko-KR"/>
        </w:rPr>
        <w:t>two</w:t>
      </w:r>
      <w:r w:rsidRPr="00F375CF">
        <w:rPr>
          <w:color w:val="000000" w:themeColor="text1"/>
        </w:rPr>
        <w:t xml:space="preserve"> (in case of downlink spatial multiplexing) TBs and the associated HARQ information are received from the HARQ entity.</w:t>
      </w:r>
    </w:p>
    <w:p w14:paraId="6DF463CE" w14:textId="77777777" w:rsidR="009A2718" w:rsidRPr="00F375CF" w:rsidRDefault="009A2718" w:rsidP="009A2718">
      <w:pPr>
        <w:rPr>
          <w:color w:val="000000" w:themeColor="text1"/>
        </w:rPr>
      </w:pPr>
      <w:r w:rsidRPr="00F375CF">
        <w:rPr>
          <w:color w:val="000000" w:themeColor="text1"/>
        </w:rPr>
        <w:t>For each received TB and associated HARQ information, the HARQ process shall:</w:t>
      </w:r>
    </w:p>
    <w:p w14:paraId="53A5CB8C"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the NDI, when provided, has been toggled compared to the value of the previous received transmission corresponding to this TB; or</w:t>
      </w:r>
    </w:p>
    <w:p w14:paraId="1A7EA17D"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the HARQ process is equal to the broadcast process</w:t>
      </w:r>
      <w:r w:rsidRPr="00F375CF">
        <w:rPr>
          <w:color w:val="000000" w:themeColor="text1"/>
          <w:lang w:eastAsia="ko-KR"/>
        </w:rPr>
        <w:t>,</w:t>
      </w:r>
      <w:r w:rsidRPr="00F375CF">
        <w:rPr>
          <w:color w:val="000000" w:themeColor="text1"/>
        </w:rPr>
        <w:t xml:space="preserve"> and this is the first received transmission for the TB according to the system information schedule indicated by RRC; or</w:t>
      </w:r>
    </w:p>
    <w:p w14:paraId="0705F3E8"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rPr>
        <w:tab/>
      </w:r>
      <w:r w:rsidRPr="00F375CF">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r>
      <w:r w:rsidRPr="00F375CF">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this is the very first received transmission for this TB (i.e. there is no previous NDI for this TB):</w:t>
      </w:r>
    </w:p>
    <w:p w14:paraId="0A92B4BC" w14:textId="77777777" w:rsidR="009A2718" w:rsidRPr="00F375CF" w:rsidRDefault="009A2718" w:rsidP="009A2718">
      <w:pPr>
        <w:pStyle w:val="B2"/>
        <w:rPr>
          <w:rFonts w:eastAsia="SimSun"/>
          <w:color w:val="000000" w:themeColor="text1"/>
          <w:lang w:eastAsia="ko-KR"/>
        </w:rPr>
      </w:pPr>
      <w:r w:rsidRPr="00F375CF">
        <w:rPr>
          <w:color w:val="000000" w:themeColor="text1"/>
          <w:lang w:eastAsia="ko-KR"/>
        </w:rPr>
        <w:t>2&gt;</w:t>
      </w:r>
      <w:r w:rsidRPr="00F375CF">
        <w:rPr>
          <w:rFonts w:eastAsia="SimSun"/>
          <w:color w:val="000000" w:themeColor="text1"/>
          <w:lang w:eastAsia="zh-CN"/>
        </w:rPr>
        <w:tab/>
        <w:t xml:space="preserve">consider this transmission to be </w:t>
      </w:r>
      <w:r w:rsidRPr="00F375CF">
        <w:rPr>
          <w:color w:val="000000" w:themeColor="text1"/>
        </w:rPr>
        <w:t>a new transmission</w:t>
      </w:r>
      <w:r w:rsidRPr="00F375CF">
        <w:rPr>
          <w:color w:val="000000" w:themeColor="text1"/>
          <w:lang w:eastAsia="ko-KR"/>
        </w:rPr>
        <w:t>.</w:t>
      </w:r>
    </w:p>
    <w:p w14:paraId="392C3C81" w14:textId="77777777" w:rsidR="009A2718" w:rsidRPr="00F375CF" w:rsidRDefault="009A2718" w:rsidP="009A2718">
      <w:pPr>
        <w:pStyle w:val="B1"/>
        <w:rPr>
          <w:rFonts w:eastAsia="SimSun"/>
          <w:color w:val="000000" w:themeColor="text1"/>
          <w:lang w:eastAsia="zh-CN"/>
        </w:rPr>
      </w:pPr>
      <w:r w:rsidRPr="00F375CF">
        <w:rPr>
          <w:color w:val="000000" w:themeColor="text1"/>
          <w:lang w:eastAsia="ko-KR"/>
        </w:rPr>
        <w:t>1&gt;</w:t>
      </w:r>
      <w:r w:rsidRPr="00F375CF">
        <w:rPr>
          <w:color w:val="000000" w:themeColor="text1"/>
        </w:rPr>
        <w:tab/>
        <w:t>else</w:t>
      </w:r>
      <w:r w:rsidRPr="00F375CF">
        <w:rPr>
          <w:rFonts w:eastAsia="SimSun"/>
          <w:color w:val="000000" w:themeColor="text1"/>
          <w:lang w:eastAsia="zh-CN"/>
        </w:rPr>
        <w:t>:</w:t>
      </w:r>
    </w:p>
    <w:p w14:paraId="711A0125"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rFonts w:eastAsia="SimSun"/>
          <w:color w:val="000000" w:themeColor="text1"/>
          <w:lang w:eastAsia="zh-CN"/>
        </w:rPr>
        <w:tab/>
        <w:t>consider this transmission to be</w:t>
      </w:r>
      <w:r w:rsidRPr="00F375CF">
        <w:rPr>
          <w:color w:val="000000" w:themeColor="text1"/>
        </w:rPr>
        <w:t xml:space="preserve"> a retransmission.</w:t>
      </w:r>
    </w:p>
    <w:p w14:paraId="0DAAD1F2" w14:textId="77777777" w:rsidR="009A2718" w:rsidRPr="00F375CF" w:rsidRDefault="009A2718" w:rsidP="009A2718">
      <w:pPr>
        <w:rPr>
          <w:color w:val="000000" w:themeColor="text1"/>
        </w:rPr>
      </w:pPr>
      <w:r w:rsidRPr="00F375CF">
        <w:rPr>
          <w:color w:val="000000" w:themeColor="text1"/>
        </w:rPr>
        <w:t>The MAC entity then shall:</w:t>
      </w:r>
    </w:p>
    <w:p w14:paraId="6D44DACC"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 xml:space="preserve">if </w:t>
      </w:r>
      <w:r w:rsidRPr="00F375CF">
        <w:rPr>
          <w:rFonts w:eastAsia="SimSun"/>
          <w:color w:val="000000" w:themeColor="text1"/>
          <w:lang w:eastAsia="zh-CN"/>
        </w:rPr>
        <w:t xml:space="preserve">this is </w:t>
      </w:r>
      <w:r w:rsidRPr="00F375CF">
        <w:rPr>
          <w:color w:val="000000" w:themeColor="text1"/>
        </w:rPr>
        <w:t>a new transmission:</w:t>
      </w:r>
    </w:p>
    <w:p w14:paraId="058AB28F"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rPr>
        <w:tab/>
        <w:t>attempt to decode the received data</w:t>
      </w:r>
      <w:r w:rsidRPr="00F375CF">
        <w:rPr>
          <w:color w:val="000000" w:themeColor="text1"/>
          <w:lang w:eastAsia="ko-KR"/>
        </w:rPr>
        <w:t>.</w:t>
      </w:r>
    </w:p>
    <w:p w14:paraId="34F0C189" w14:textId="77777777" w:rsidR="009A2718" w:rsidRPr="00F375CF" w:rsidRDefault="009A2718" w:rsidP="009A2718">
      <w:pPr>
        <w:pStyle w:val="B1"/>
        <w:rPr>
          <w:color w:val="000000" w:themeColor="text1"/>
        </w:rPr>
      </w:pPr>
      <w:r w:rsidRPr="00F375CF">
        <w:rPr>
          <w:color w:val="000000" w:themeColor="text1"/>
          <w:lang w:eastAsia="ko-KR"/>
        </w:rPr>
        <w:lastRenderedPageBreak/>
        <w:t>1&gt;</w:t>
      </w:r>
      <w:r w:rsidRPr="00F375CF">
        <w:rPr>
          <w:color w:val="000000" w:themeColor="text1"/>
        </w:rPr>
        <w:tab/>
        <w:t xml:space="preserve">else if </w:t>
      </w:r>
      <w:r w:rsidRPr="00F375CF">
        <w:rPr>
          <w:rFonts w:eastAsia="SimSun"/>
          <w:color w:val="000000" w:themeColor="text1"/>
          <w:lang w:eastAsia="zh-CN"/>
        </w:rPr>
        <w:t>this is</w:t>
      </w:r>
      <w:r w:rsidRPr="00F375CF">
        <w:rPr>
          <w:color w:val="000000" w:themeColor="text1"/>
        </w:rPr>
        <w:t xml:space="preserve"> a retransmission:</w:t>
      </w:r>
    </w:p>
    <w:p w14:paraId="133D7758"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if the data for this TB has not yet been successfully decoded:</w:t>
      </w:r>
    </w:p>
    <w:p w14:paraId="381824E4"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rPr>
        <w:tab/>
        <w:t>instruct the physical layer to combine the received data with the data currently in the soft buffer for this TB and attempt to decode the combined data</w:t>
      </w:r>
      <w:r w:rsidRPr="00F375CF">
        <w:rPr>
          <w:color w:val="000000" w:themeColor="text1"/>
          <w:lang w:eastAsia="ko-KR"/>
        </w:rPr>
        <w:t>.</w:t>
      </w:r>
    </w:p>
    <w:p w14:paraId="114C01F8"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the data which the MAC entity attempted to decode was successfully decoded for this TB; or</w:t>
      </w:r>
    </w:p>
    <w:p w14:paraId="2BF430FB"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the data for this TB was successfully decoded before:</w:t>
      </w:r>
    </w:p>
    <w:p w14:paraId="5207D544"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if the HARQ process is equal to the broadcast process:</w:t>
      </w:r>
    </w:p>
    <w:p w14:paraId="118D6181"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rPr>
        <w:tab/>
        <w:t>deliver the decoded MAC PDU to upper layers</w:t>
      </w:r>
      <w:r w:rsidRPr="00F375CF">
        <w:rPr>
          <w:color w:val="000000" w:themeColor="text1"/>
          <w:lang w:eastAsia="ko-KR"/>
        </w:rPr>
        <w:t>.</w:t>
      </w:r>
    </w:p>
    <w:p w14:paraId="77E2567F"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else if this is the first successful decoding of the data for this TB:</w:t>
      </w:r>
    </w:p>
    <w:p w14:paraId="411D2EA9"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rPr>
        <w:tab/>
        <w:t>deliver the decoded MAC PDU to the disassembly and demultiplexing entity</w:t>
      </w:r>
      <w:r w:rsidRPr="00F375CF">
        <w:rPr>
          <w:color w:val="000000" w:themeColor="text1"/>
          <w:lang w:eastAsia="ko-KR"/>
        </w:rPr>
        <w:t>.</w:t>
      </w:r>
    </w:p>
    <w:p w14:paraId="1793F239"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else:</w:t>
      </w:r>
    </w:p>
    <w:p w14:paraId="21C02C9B" w14:textId="77777777" w:rsidR="009A2718" w:rsidRPr="00F375CF" w:rsidRDefault="009A2718" w:rsidP="009A2718">
      <w:pPr>
        <w:pStyle w:val="B2"/>
        <w:rPr>
          <w:color w:val="000000" w:themeColor="text1"/>
          <w:lang w:eastAsia="ko-KR"/>
        </w:rPr>
      </w:pPr>
      <w:r w:rsidRPr="00F375CF">
        <w:rPr>
          <w:color w:val="000000" w:themeColor="text1"/>
          <w:lang w:eastAsia="ko-KR"/>
        </w:rPr>
        <w:t>2&gt;</w:t>
      </w:r>
      <w:r w:rsidRPr="00F375CF">
        <w:rPr>
          <w:color w:val="000000" w:themeColor="text1"/>
        </w:rPr>
        <w:tab/>
        <w:t>instruct the physical layer to replace the data in the soft buffer for this TB with the data which the MAC entity attempted to decode</w:t>
      </w:r>
      <w:r w:rsidRPr="00F375CF">
        <w:rPr>
          <w:color w:val="000000" w:themeColor="text1"/>
          <w:lang w:eastAsia="ko-KR"/>
        </w:rPr>
        <w:t>.</w:t>
      </w:r>
    </w:p>
    <w:p w14:paraId="647BFD1D"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if the HARQ process is equal to the broadcast process; or</w:t>
      </w:r>
    </w:p>
    <w:p w14:paraId="0AD1A8D8"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HARQ process is associated with a transmission indicated with a MCCH-RNTI or a G-RNTI for MBS broadcast; or</w:t>
      </w:r>
    </w:p>
    <w:p w14:paraId="28471800"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F375CF" w:rsidRDefault="009A2718" w:rsidP="009A2718">
      <w:pPr>
        <w:pStyle w:val="B1"/>
        <w:rPr>
          <w:color w:val="000000" w:themeColor="text1"/>
          <w:lang w:eastAsia="ko-KR"/>
        </w:rPr>
      </w:pPr>
      <w:r w:rsidRPr="00F375CF">
        <w:rPr>
          <w:color w:val="000000" w:themeColor="text1"/>
          <w:lang w:eastAsia="ko-KR"/>
        </w:rPr>
        <w:t>1&gt;</w:t>
      </w:r>
      <w:r w:rsidRPr="00F375CF">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F375CF">
        <w:rPr>
          <w:color w:val="000000" w:themeColor="text1"/>
        </w:rPr>
        <w:t xml:space="preserve"> </w:t>
      </w:r>
      <w:r w:rsidRPr="00F375CF">
        <w:rPr>
          <w:color w:val="000000" w:themeColor="text1"/>
          <w:lang w:eastAsia="ko-KR"/>
        </w:rPr>
        <w:t>and the transmission is not the first transmission of PDSCH where the configured downlink assignment was (re-)initialised; or</w:t>
      </w:r>
    </w:p>
    <w:p w14:paraId="5636D4B9"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 xml:space="preserve">if the </w:t>
      </w:r>
      <w:r w:rsidRPr="00F375CF">
        <w:rPr>
          <w:i/>
          <w:color w:val="000000" w:themeColor="text1"/>
        </w:rPr>
        <w:t>timeAlignmentTimer</w:t>
      </w:r>
      <w:r w:rsidRPr="00F375CF">
        <w:rPr>
          <w:color w:val="000000" w:themeColor="text1"/>
        </w:rPr>
        <w:t xml:space="preserve">, associated with the TAG containing the Serving Cell on which the HARQ feedback is to be transmitted, is stopped or expired and if the </w:t>
      </w:r>
      <w:r w:rsidRPr="00F375CF">
        <w:rPr>
          <w:i/>
          <w:color w:val="000000" w:themeColor="text1"/>
        </w:rPr>
        <w:t>cg-SDT-TimeAlignmentTimer</w:t>
      </w:r>
      <w:r w:rsidRPr="00F375CF">
        <w:rPr>
          <w:color w:val="000000" w:themeColor="text1"/>
        </w:rPr>
        <w:t>, if configured, is not running; or</w:t>
      </w:r>
    </w:p>
    <w:p w14:paraId="108BA80F" w14:textId="77777777" w:rsidR="009A2718" w:rsidRPr="00F375CF" w:rsidRDefault="009A2718" w:rsidP="009A2718">
      <w:pPr>
        <w:pStyle w:val="B1"/>
        <w:rPr>
          <w:color w:val="000000" w:themeColor="text1"/>
          <w:lang w:eastAsia="ko-KR"/>
        </w:rPr>
      </w:pPr>
      <w:r w:rsidRPr="00F375CF">
        <w:rPr>
          <w:color w:val="000000" w:themeColor="text1"/>
        </w:rPr>
        <w:t>1&gt;</w:t>
      </w:r>
      <w:r w:rsidRPr="00F375CF">
        <w:rPr>
          <w:color w:val="000000" w:themeColor="text1"/>
        </w:rPr>
        <w:tab/>
        <w:t>if</w:t>
      </w:r>
      <w:r w:rsidRPr="00F375CF">
        <w:rPr>
          <w:color w:val="000000" w:themeColor="text1"/>
          <w:lang w:eastAsia="ko-KR"/>
        </w:rPr>
        <w:t xml:space="preserve"> the HARQ process is configured with disabled HARQ feedback:</w:t>
      </w:r>
    </w:p>
    <w:p w14:paraId="58BAFBAC"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lang w:eastAsia="ko-KR"/>
        </w:rPr>
        <w:tab/>
      </w:r>
      <w:r w:rsidRPr="00F375CF">
        <w:rPr>
          <w:color w:val="000000" w:themeColor="text1"/>
        </w:rPr>
        <w:t xml:space="preserve">if </w:t>
      </w:r>
      <w:r w:rsidRPr="00F375CF">
        <w:rPr>
          <w:i/>
          <w:color w:val="000000" w:themeColor="text1"/>
        </w:rPr>
        <w:t>harq-FeedbackEnablingforSPSactive</w:t>
      </w:r>
      <w:r w:rsidRPr="00F375CF">
        <w:rPr>
          <w:color w:val="000000" w:themeColor="text1"/>
        </w:rPr>
        <w:t xml:space="preserve"> is configured with </w:t>
      </w:r>
      <w:r w:rsidRPr="00F375CF">
        <w:rPr>
          <w:color w:val="000000" w:themeColor="text1"/>
          <w:lang w:eastAsia="zh-CN"/>
        </w:rPr>
        <w:t xml:space="preserve">value </w:t>
      </w:r>
      <w:r w:rsidRPr="00F375CF">
        <w:rPr>
          <w:i/>
          <w:color w:val="000000" w:themeColor="text1"/>
          <w:lang w:eastAsia="zh-CN"/>
        </w:rPr>
        <w:t>true</w:t>
      </w:r>
      <w:r w:rsidRPr="00F375CF">
        <w:rPr>
          <w:color w:val="000000" w:themeColor="text1"/>
        </w:rPr>
        <w:t xml:space="preserve"> and </w:t>
      </w:r>
      <w:r w:rsidRPr="00F375CF">
        <w:rPr>
          <w:color w:val="000000" w:themeColor="text1"/>
          <w:lang w:eastAsia="ko-KR"/>
        </w:rPr>
        <w:t xml:space="preserve">the transmission is the first transmission </w:t>
      </w:r>
      <w:r w:rsidRPr="00F375CF">
        <w:rPr>
          <w:color w:val="000000" w:themeColor="text1"/>
          <w:lang w:eastAsia="zh-CN"/>
        </w:rPr>
        <w:t xml:space="preserve">on the configured downlink assignment </w:t>
      </w:r>
      <w:r w:rsidRPr="00F375CF">
        <w:rPr>
          <w:color w:val="000000" w:themeColor="text1"/>
          <w:lang w:eastAsia="ko-KR"/>
        </w:rPr>
        <w:t>after activation of the configured downlink assignment:</w:t>
      </w:r>
    </w:p>
    <w:p w14:paraId="1855E67B"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lang w:eastAsia="ko-KR"/>
        </w:rPr>
        <w:tab/>
        <w:t>instruct the physical layer to generate acknowledgement(s) of the data in this TB.</w:t>
      </w:r>
    </w:p>
    <w:p w14:paraId="3277ACDD"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lang w:eastAsia="ko-KR"/>
        </w:rPr>
        <w:tab/>
        <w:t>else:</w:t>
      </w:r>
    </w:p>
    <w:p w14:paraId="342F6C42" w14:textId="77777777" w:rsidR="009A2718" w:rsidRPr="00F375CF" w:rsidRDefault="009A2718" w:rsidP="009A2718">
      <w:pPr>
        <w:pStyle w:val="B3"/>
        <w:rPr>
          <w:color w:val="000000" w:themeColor="text1"/>
          <w:lang w:eastAsia="ko-KR"/>
        </w:rPr>
      </w:pPr>
      <w:r w:rsidRPr="00F375CF">
        <w:rPr>
          <w:color w:val="000000" w:themeColor="text1"/>
          <w:lang w:eastAsia="ko-KR"/>
        </w:rPr>
        <w:t>3&gt;</w:t>
      </w:r>
      <w:r w:rsidRPr="00F375CF">
        <w:rPr>
          <w:color w:val="000000" w:themeColor="text1"/>
        </w:rPr>
        <w:tab/>
        <w:t>not instruct the physical layer to generate acknowledgement(s) of the data in this TB</w:t>
      </w:r>
      <w:r w:rsidRPr="00F375CF">
        <w:rPr>
          <w:color w:val="000000" w:themeColor="text1"/>
          <w:lang w:eastAsia="ko-KR"/>
        </w:rPr>
        <w:t>.</w:t>
      </w:r>
    </w:p>
    <w:p w14:paraId="1A58EEE1" w14:textId="77777777" w:rsidR="009A2718" w:rsidRPr="00F375CF" w:rsidRDefault="009A2718" w:rsidP="009A2718">
      <w:pPr>
        <w:pStyle w:val="B1"/>
        <w:rPr>
          <w:color w:val="000000" w:themeColor="text1"/>
        </w:rPr>
      </w:pPr>
      <w:r w:rsidRPr="00F375CF">
        <w:rPr>
          <w:color w:val="000000" w:themeColor="text1"/>
          <w:lang w:eastAsia="ko-KR"/>
        </w:rPr>
        <w:t>1&gt;</w:t>
      </w:r>
      <w:r w:rsidRPr="00F375CF">
        <w:rPr>
          <w:color w:val="000000" w:themeColor="text1"/>
        </w:rPr>
        <w:tab/>
        <w:t>else:</w:t>
      </w:r>
    </w:p>
    <w:p w14:paraId="60D0EB7A" w14:textId="77777777" w:rsidR="009A2718" w:rsidRPr="00F375CF" w:rsidRDefault="009A2718" w:rsidP="009A2718">
      <w:pPr>
        <w:pStyle w:val="B2"/>
        <w:rPr>
          <w:color w:val="000000" w:themeColor="text1"/>
        </w:rPr>
      </w:pPr>
      <w:r w:rsidRPr="00F375CF">
        <w:rPr>
          <w:color w:val="000000" w:themeColor="text1"/>
          <w:lang w:eastAsia="ko-KR"/>
        </w:rPr>
        <w:t>2&gt;</w:t>
      </w:r>
      <w:r w:rsidRPr="00F375CF">
        <w:rPr>
          <w:color w:val="000000" w:themeColor="text1"/>
        </w:rPr>
        <w:tab/>
        <w:t>instruct the physical layer to generate acknowledgement(s) of the data in this TB.</w:t>
      </w:r>
    </w:p>
    <w:p w14:paraId="49E69AEF" w14:textId="77777777" w:rsidR="009A2718" w:rsidRPr="00F375CF" w:rsidRDefault="009A2718" w:rsidP="009A2718">
      <w:pPr>
        <w:rPr>
          <w:color w:val="000000" w:themeColor="text1"/>
        </w:rPr>
      </w:pPr>
      <w:r w:rsidRPr="00F375CF">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F375CF" w:rsidRDefault="009A2718" w:rsidP="009A2718">
      <w:pPr>
        <w:pStyle w:val="NO"/>
        <w:rPr>
          <w:color w:val="000000" w:themeColor="text1"/>
        </w:rPr>
      </w:pPr>
      <w:r w:rsidRPr="00F375CF">
        <w:rPr>
          <w:color w:val="000000" w:themeColor="text1"/>
        </w:rPr>
        <w:lastRenderedPageBreak/>
        <w:t>NOTE:</w:t>
      </w:r>
      <w:r w:rsidRPr="00F375CF">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F375CF" w:rsidRDefault="009A2718" w:rsidP="009A2718">
      <w:pPr>
        <w:rPr>
          <w:color w:val="000000" w:themeColor="text1"/>
        </w:rPr>
      </w:pPr>
      <w:r w:rsidRPr="00F375CF">
        <w:rPr>
          <w:color w:val="000000" w:themeColor="text1"/>
        </w:rPr>
        <w:t>[TS 38.321, clause 6.1.3.47]</w:t>
      </w:r>
    </w:p>
    <w:p w14:paraId="2BEC8F27" w14:textId="77777777" w:rsidR="009A2718" w:rsidRPr="00F375CF" w:rsidRDefault="009A2718" w:rsidP="009A2718">
      <w:pPr>
        <w:rPr>
          <w:color w:val="000000" w:themeColor="text1"/>
        </w:rPr>
      </w:pPr>
      <w:r w:rsidRPr="00F375CF">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Serving Cell ID: This field indicates the identity of the Serving Cell for which the MAC CE applies. The length of the field is 5 bits. If the indicated Serving Cell is configured as part of a </w:t>
      </w:r>
      <w:r w:rsidRPr="00F375CF">
        <w:rPr>
          <w:i/>
          <w:iCs/>
          <w:color w:val="000000" w:themeColor="text1"/>
        </w:rPr>
        <w:t>simultaneousU-TCI-UpdateList1</w:t>
      </w:r>
      <w:r w:rsidRPr="00F375CF">
        <w:rPr>
          <w:color w:val="000000" w:themeColor="text1"/>
        </w:rPr>
        <w:t xml:space="preserve">, </w:t>
      </w:r>
      <w:r w:rsidRPr="00F375CF">
        <w:rPr>
          <w:i/>
          <w:iCs/>
          <w:color w:val="000000" w:themeColor="text1"/>
        </w:rPr>
        <w:t>simultaneousU-TCI-UpdateList2</w:t>
      </w:r>
      <w:r w:rsidRPr="00F375CF">
        <w:rPr>
          <w:color w:val="000000" w:themeColor="text1"/>
        </w:rPr>
        <w:t xml:space="preserve">, </w:t>
      </w:r>
      <w:r w:rsidRPr="00F375CF">
        <w:rPr>
          <w:i/>
          <w:iCs/>
          <w:color w:val="000000" w:themeColor="text1"/>
        </w:rPr>
        <w:t>simultaneousU-TCI-UpdateList3</w:t>
      </w:r>
      <w:r w:rsidRPr="00F375CF">
        <w:rPr>
          <w:color w:val="000000" w:themeColor="text1"/>
        </w:rPr>
        <w:t xml:space="preserve"> or </w:t>
      </w:r>
      <w:r w:rsidRPr="00F375CF">
        <w:rPr>
          <w:i/>
          <w:iCs/>
          <w:color w:val="000000" w:themeColor="text1"/>
        </w:rPr>
        <w:t>simultaneousU-TCI-UpdateList4</w:t>
      </w:r>
      <w:r w:rsidRPr="00F375CF">
        <w:rPr>
          <w:color w:val="000000" w:themeColor="text1"/>
        </w:rPr>
        <w:t xml:space="preserve"> as specified in TS 38.331 [5], this MAC CE applies to all theServing Cells in the set </w:t>
      </w:r>
      <w:r w:rsidRPr="00F375CF">
        <w:rPr>
          <w:i/>
          <w:iCs/>
          <w:color w:val="000000" w:themeColor="text1"/>
        </w:rPr>
        <w:t>simultaneousU-TCI-UpdateList1</w:t>
      </w:r>
      <w:r w:rsidRPr="00F375CF">
        <w:rPr>
          <w:color w:val="000000" w:themeColor="text1"/>
        </w:rPr>
        <w:t xml:space="preserve">, </w:t>
      </w:r>
      <w:r w:rsidRPr="00F375CF">
        <w:rPr>
          <w:i/>
          <w:iCs/>
          <w:color w:val="000000" w:themeColor="text1"/>
        </w:rPr>
        <w:t>simultaneousU-TCI-UpdateList2</w:t>
      </w:r>
      <w:r w:rsidRPr="00F375CF">
        <w:rPr>
          <w:color w:val="000000" w:themeColor="text1"/>
        </w:rPr>
        <w:t>,</w:t>
      </w:r>
      <w:r w:rsidRPr="00F375CF">
        <w:rPr>
          <w:iCs/>
          <w:color w:val="000000" w:themeColor="text1"/>
        </w:rPr>
        <w:t xml:space="preserve"> </w:t>
      </w:r>
      <w:r w:rsidRPr="00F375CF">
        <w:rPr>
          <w:i/>
          <w:iCs/>
          <w:color w:val="000000" w:themeColor="text1"/>
        </w:rPr>
        <w:t>simultaneousU-TCI-UpdateList3</w:t>
      </w:r>
      <w:r w:rsidRPr="00F375CF">
        <w:rPr>
          <w:color w:val="000000" w:themeColor="text1"/>
        </w:rPr>
        <w:t xml:space="preserve"> or </w:t>
      </w:r>
      <w:r w:rsidRPr="00F375CF">
        <w:rPr>
          <w:i/>
          <w:iCs/>
          <w:color w:val="000000" w:themeColor="text1"/>
        </w:rPr>
        <w:t>simultaneousU-TCI-UpdateList4</w:t>
      </w:r>
      <w:r w:rsidRPr="00F375CF">
        <w:rPr>
          <w:color w:val="000000" w:themeColor="text1"/>
        </w:rPr>
        <w:t>, respectively;</w:t>
      </w:r>
    </w:p>
    <w:p w14:paraId="0AE38BC8"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DL BWP ID: This field indicates a DL BWP for which the MAC CE applies as the codepoint of the DCI </w:t>
      </w:r>
      <w:r w:rsidRPr="00F375CF">
        <w:rPr>
          <w:i/>
          <w:iCs/>
          <w:color w:val="000000" w:themeColor="text1"/>
        </w:rPr>
        <w:t>bandwidth</w:t>
      </w:r>
      <w:r w:rsidRPr="00F375CF">
        <w:rPr>
          <w:i/>
          <w:color w:val="000000" w:themeColor="text1"/>
        </w:rPr>
        <w:t xml:space="preserve"> </w:t>
      </w:r>
      <w:r w:rsidRPr="00F375CF">
        <w:rPr>
          <w:i/>
          <w:iCs/>
          <w:color w:val="000000" w:themeColor="text1"/>
        </w:rPr>
        <w:t>part indicator</w:t>
      </w:r>
      <w:r w:rsidRPr="00F375CF">
        <w:rPr>
          <w:color w:val="000000" w:themeColor="text1"/>
        </w:rPr>
        <w:t xml:space="preserve"> field as specified in TS 38.212 [9]. The length of the BWP ID field is 2 bits;</w:t>
      </w:r>
    </w:p>
    <w:p w14:paraId="56762A62"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UL BWP ID: This field indicates a UL BWP for which the MAC CE applies as the codepoint of the DCI </w:t>
      </w:r>
      <w:r w:rsidRPr="00F375CF">
        <w:rPr>
          <w:i/>
          <w:iCs/>
          <w:color w:val="000000" w:themeColor="text1"/>
        </w:rPr>
        <w:t>bandwidth part indicator</w:t>
      </w:r>
      <w:r w:rsidRPr="00F375CF">
        <w:rPr>
          <w:color w:val="000000" w:themeColor="text1"/>
        </w:rPr>
        <w:t xml:space="preserve"> field as specified in TS 38.212 [9]. </w:t>
      </w:r>
      <w:r w:rsidRPr="00F375CF">
        <w:rPr>
          <w:color w:val="000000" w:themeColor="text1"/>
          <w:lang w:bidi="ar"/>
        </w:rPr>
        <w:t xml:space="preserve">If value of </w:t>
      </w:r>
      <w:r w:rsidRPr="00F375CF">
        <w:rPr>
          <w:i/>
          <w:color w:val="000000" w:themeColor="text1"/>
          <w:lang w:bidi="ar"/>
        </w:rPr>
        <w:t xml:space="preserve">unifiedTCI-StateType </w:t>
      </w:r>
      <w:r w:rsidRPr="00F375CF">
        <w:rPr>
          <w:color w:val="000000" w:themeColor="text1"/>
          <w:lang w:bidi="ar"/>
        </w:rPr>
        <w:t>in the Serving Cell indicated by Serving Cell ID</w:t>
      </w:r>
      <w:r w:rsidRPr="00F375CF">
        <w:rPr>
          <w:color w:val="000000" w:themeColor="text1"/>
          <w:vertAlign w:val="subscript"/>
          <w:lang w:bidi="ar"/>
        </w:rPr>
        <w:t xml:space="preserve"> </w:t>
      </w:r>
      <w:r w:rsidRPr="00F375CF">
        <w:rPr>
          <w:color w:val="000000" w:themeColor="text1"/>
          <w:lang w:bidi="ar"/>
        </w:rPr>
        <w:t xml:space="preserve">is </w:t>
      </w:r>
      <w:r w:rsidRPr="00F375CF">
        <w:rPr>
          <w:i/>
          <w:color w:val="000000" w:themeColor="text1"/>
          <w:lang w:bidi="ar"/>
        </w:rPr>
        <w:t>joint</w:t>
      </w:r>
      <w:r w:rsidRPr="00F375CF">
        <w:rPr>
          <w:color w:val="000000" w:themeColor="text1"/>
          <w:lang w:eastAsia="zh-CN"/>
        </w:rPr>
        <w:t xml:space="preserve">, this field is considered as the reserved bits. </w:t>
      </w:r>
      <w:r w:rsidRPr="00F375CF">
        <w:rPr>
          <w:color w:val="000000" w:themeColor="text1"/>
        </w:rPr>
        <w:t>The length of the BWP ID field is 2 bits;</w:t>
      </w:r>
    </w:p>
    <w:p w14:paraId="0E44CA52"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P</w:t>
      </w:r>
      <w:r w:rsidRPr="00F375CF">
        <w:rPr>
          <w:color w:val="000000" w:themeColor="text1"/>
          <w:vertAlign w:val="subscript"/>
        </w:rPr>
        <w:t>i</w:t>
      </w:r>
      <w:r w:rsidRPr="00F375CF">
        <w:rPr>
          <w:color w:val="000000" w:themeColor="text1"/>
        </w:rPr>
        <w:t>: This field indicates whether each TCI codepoint has multiple TCI states or single TCI state. If P</w:t>
      </w:r>
      <w:r w:rsidRPr="00F375CF">
        <w:rPr>
          <w:color w:val="000000" w:themeColor="text1"/>
          <w:vertAlign w:val="subscript"/>
        </w:rPr>
        <w:t>i</w:t>
      </w:r>
      <w:r w:rsidRPr="00F375CF">
        <w:rPr>
          <w:color w:val="000000" w:themeColor="text1"/>
        </w:rPr>
        <w:t xml:space="preserve"> field is set to 1, it indicates that i</w:t>
      </w:r>
      <w:r w:rsidRPr="00F375CF">
        <w:rPr>
          <w:color w:val="000000" w:themeColor="text1"/>
          <w:vertAlign w:val="superscript"/>
        </w:rPr>
        <w:t>th</w:t>
      </w:r>
      <w:r w:rsidRPr="00F375CF">
        <w:rPr>
          <w:color w:val="000000" w:themeColor="text1"/>
        </w:rPr>
        <w:t xml:space="preserve"> TCI codepoint includes the DL TCI state and the UL TCI state. If P</w:t>
      </w:r>
      <w:r w:rsidRPr="00F375CF">
        <w:rPr>
          <w:color w:val="000000" w:themeColor="text1"/>
          <w:vertAlign w:val="subscript"/>
        </w:rPr>
        <w:t>i</w:t>
      </w:r>
      <w:r w:rsidRPr="00F375CF">
        <w:rPr>
          <w:color w:val="000000" w:themeColor="text1"/>
        </w:rPr>
        <w:t xml:space="preserve"> field is set to 0, it indicates that i</w:t>
      </w:r>
      <w:r w:rsidRPr="00F375CF">
        <w:rPr>
          <w:color w:val="000000" w:themeColor="text1"/>
          <w:vertAlign w:val="superscript"/>
        </w:rPr>
        <w:t>th</w:t>
      </w:r>
      <w:r w:rsidRPr="00F375CF">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 xml:space="preserve">TCI state ID: This field indicates the TCI state identified by </w:t>
      </w:r>
      <w:r w:rsidRPr="00F375CF">
        <w:rPr>
          <w:i/>
          <w:iCs/>
          <w:color w:val="000000" w:themeColor="text1"/>
        </w:rPr>
        <w:t>TCI-StateId</w:t>
      </w:r>
      <w:r w:rsidRPr="00F375CF">
        <w:rPr>
          <w:color w:val="000000" w:themeColor="text1"/>
        </w:rPr>
        <w:t xml:space="preserve"> as specified in TS 38.331 [5]. If D/U is set to 1, 7-bits length TCI state ID i.e. </w:t>
      </w:r>
      <w:r w:rsidRPr="00F375CF">
        <w:rPr>
          <w:i/>
          <w:iCs/>
          <w:color w:val="000000" w:themeColor="text1"/>
        </w:rPr>
        <w:t>TCI-StateId</w:t>
      </w:r>
      <w:r w:rsidRPr="00F375CF">
        <w:rPr>
          <w:color w:val="000000" w:themeColor="text1"/>
        </w:rPr>
        <w:t xml:space="preserve"> as specified in TS 38.331 [5] is used. If D/U is set to 0, the most significant bit of TCI state ID is considered as the reserved bit and remainder 6 bits indicate the </w:t>
      </w:r>
      <w:r w:rsidRPr="00F375CF">
        <w:rPr>
          <w:i/>
          <w:iCs/>
          <w:color w:val="000000" w:themeColor="text1"/>
        </w:rPr>
        <w:t>TCI-UL-State-Id</w:t>
      </w:r>
      <w:r w:rsidRPr="00F375CF">
        <w:rPr>
          <w:color w:val="000000" w:themeColor="text1"/>
        </w:rPr>
        <w:t xml:space="preserve"> as specified in TS 38.331 [5]. The maximum number of activated TCI states is 16;</w:t>
      </w:r>
    </w:p>
    <w:p w14:paraId="251FC9C5" w14:textId="77777777" w:rsidR="009A2718" w:rsidRPr="00F375CF" w:rsidRDefault="009A2718" w:rsidP="009A2718">
      <w:pPr>
        <w:pStyle w:val="B1"/>
        <w:rPr>
          <w:color w:val="000000" w:themeColor="text1"/>
        </w:rPr>
      </w:pPr>
      <w:r w:rsidRPr="00F375CF">
        <w:rPr>
          <w:color w:val="000000" w:themeColor="text1"/>
        </w:rPr>
        <w:t>-</w:t>
      </w:r>
      <w:r w:rsidRPr="00F375CF">
        <w:rPr>
          <w:color w:val="000000" w:themeColor="text1"/>
        </w:rPr>
        <w:tab/>
        <w:t>R: Reserved bit, set to 0.</w:t>
      </w:r>
    </w:p>
    <w:p w14:paraId="6C1893C0" w14:textId="77777777" w:rsidR="00B150AE" w:rsidRPr="00F375CF" w:rsidRDefault="009A2718" w:rsidP="00B150AE">
      <w:pPr>
        <w:pStyle w:val="TH"/>
        <w:rPr>
          <w:color w:val="000000" w:themeColor="text1"/>
          <w:u w:val="single"/>
        </w:rPr>
      </w:pPr>
      <w:r w:rsidRPr="00F375CF">
        <w:rPr>
          <w:color w:val="000000" w:themeColor="text1"/>
        </w:rPr>
        <w:object w:dxaOrig="5715" w:dyaOrig="4441" w14:anchorId="1EFACEEC">
          <v:shape id="_x0000_i1075" type="#_x0000_t75" style="width:286.5pt;height:222pt" o:ole="">
            <v:imagedata r:id="rId49" o:title=""/>
          </v:shape>
          <o:OLEObject Type="Embed" ProgID="Visio.Drawing.15" ShapeID="_x0000_i1075" DrawAspect="Content" ObjectID="_1799591071" r:id="rId50"/>
        </w:object>
      </w:r>
    </w:p>
    <w:p w14:paraId="05E91641" w14:textId="77777777" w:rsidR="00B150AE" w:rsidRPr="00F375CF" w:rsidRDefault="00B150AE" w:rsidP="00B150AE">
      <w:pPr>
        <w:pStyle w:val="TF"/>
        <w:rPr>
          <w:color w:val="000000" w:themeColor="text1"/>
        </w:rPr>
      </w:pPr>
      <w:r w:rsidRPr="00F375CF">
        <w:rPr>
          <w:color w:val="000000" w:themeColor="text1"/>
        </w:rPr>
        <w:t>Figure 6.1.3.47-1: Unified TCI state activation/deactivation MAC CE</w:t>
      </w:r>
    </w:p>
    <w:p w14:paraId="5A07657F" w14:textId="77777777" w:rsidR="00B150AE" w:rsidRPr="00F375CF" w:rsidRDefault="00B150AE" w:rsidP="00B150AE"/>
    <w:p w14:paraId="68CDA794" w14:textId="77777777" w:rsidR="00B150AE" w:rsidRPr="00F375CF" w:rsidRDefault="00B150AE" w:rsidP="00B150AE">
      <w:pPr>
        <w:pStyle w:val="H6"/>
        <w:rPr>
          <w:color w:val="000000" w:themeColor="text1"/>
        </w:rPr>
      </w:pPr>
      <w:r w:rsidRPr="00F375CF">
        <w:rPr>
          <w:color w:val="000000" w:themeColor="text1"/>
        </w:rPr>
        <w:lastRenderedPageBreak/>
        <w:t>7.1.1.2.7.3</w:t>
      </w:r>
      <w:r w:rsidRPr="00F375CF">
        <w:rPr>
          <w:color w:val="000000" w:themeColor="text1"/>
        </w:rPr>
        <w:tab/>
        <w:t>Test description</w:t>
      </w:r>
    </w:p>
    <w:p w14:paraId="34A2CEEE" w14:textId="77777777" w:rsidR="00B150AE" w:rsidRPr="00F375CF" w:rsidRDefault="00B150AE" w:rsidP="00B150AE">
      <w:pPr>
        <w:pStyle w:val="H6"/>
        <w:rPr>
          <w:color w:val="000000" w:themeColor="text1"/>
        </w:rPr>
      </w:pPr>
      <w:r w:rsidRPr="00F375CF">
        <w:rPr>
          <w:color w:val="000000" w:themeColor="text1"/>
        </w:rPr>
        <w:t>7.1.1.2.7.3.1</w:t>
      </w:r>
      <w:r w:rsidRPr="00F375CF">
        <w:rPr>
          <w:color w:val="000000" w:themeColor="text1"/>
        </w:rPr>
        <w:tab/>
        <w:t>Pre-test conditions</w:t>
      </w:r>
    </w:p>
    <w:p w14:paraId="64E94518" w14:textId="77777777" w:rsidR="00B150AE" w:rsidRPr="00F375CF" w:rsidRDefault="00B150AE" w:rsidP="00B150AE">
      <w:pPr>
        <w:rPr>
          <w:color w:val="000000" w:themeColor="text1"/>
          <w:lang w:eastAsia="zh-CN"/>
        </w:rPr>
      </w:pPr>
      <w:r w:rsidRPr="00F375CF">
        <w:rPr>
          <w:color w:val="000000" w:themeColor="text1"/>
        </w:rPr>
        <w:t xml:space="preserve">Same Pre-test conditions as in clause 7.1.1.0 </w:t>
      </w:r>
      <w:r w:rsidRPr="00F375CF">
        <w:rPr>
          <w:color w:val="000000" w:themeColor="text1"/>
          <w:lang w:eastAsia="sv-SE"/>
        </w:rPr>
        <w:t>except that set to return no data in uplink.</w:t>
      </w:r>
    </w:p>
    <w:p w14:paraId="640C923E" w14:textId="77777777" w:rsidR="00B150AE" w:rsidRPr="00F375CF" w:rsidRDefault="00B150AE" w:rsidP="00B150AE">
      <w:pPr>
        <w:pStyle w:val="H6"/>
        <w:rPr>
          <w:color w:val="000000" w:themeColor="text1"/>
        </w:rPr>
      </w:pPr>
      <w:r w:rsidRPr="00F375CF">
        <w:rPr>
          <w:color w:val="000000" w:themeColor="text1"/>
        </w:rPr>
        <w:t>7.1.1.2.7.3.2</w:t>
      </w:r>
      <w:r w:rsidRPr="00F375CF">
        <w:rPr>
          <w:color w:val="000000" w:themeColor="text1"/>
        </w:rPr>
        <w:tab/>
        <w:t>Test procedure sequence</w:t>
      </w:r>
    </w:p>
    <w:p w14:paraId="51533D46" w14:textId="77777777" w:rsidR="00B150AE" w:rsidRPr="00F375CF" w:rsidRDefault="00B150AE" w:rsidP="00B150AE">
      <w:pPr>
        <w:pStyle w:val="TH"/>
        <w:rPr>
          <w:color w:val="000000" w:themeColor="text1"/>
        </w:rPr>
      </w:pPr>
      <w:bookmarkStart w:id="107" w:name="_Hlk149641680"/>
      <w:r w:rsidRPr="00F375CF">
        <w:rPr>
          <w:color w:val="000000" w:themeColor="text1"/>
        </w:rPr>
        <w:t xml:space="preserve">Table </w:t>
      </w:r>
      <w:bookmarkStart w:id="108" w:name="OLE_LINK20"/>
      <w:r w:rsidRPr="00F375CF">
        <w:rPr>
          <w:color w:val="000000" w:themeColor="text1"/>
        </w:rPr>
        <w:t>7.1.1.2.7.3.2-1</w:t>
      </w:r>
      <w:bookmarkEnd w:id="108"/>
      <w:r w:rsidRPr="00F375CF">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F375CF"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F375CF" w:rsidRDefault="00B150AE" w:rsidP="0036007E">
            <w:pPr>
              <w:pStyle w:val="TAH"/>
              <w:rPr>
                <w:color w:val="000000" w:themeColor="text1"/>
              </w:rPr>
            </w:pPr>
            <w:bookmarkStart w:id="109" w:name="_Hlk149808975"/>
            <w:bookmarkStart w:id="110" w:name="_Hlk149653939"/>
            <w:bookmarkEnd w:id="107"/>
            <w:r w:rsidRPr="00F375CF">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F375CF" w:rsidRDefault="00B150AE" w:rsidP="0036007E">
            <w:pPr>
              <w:pStyle w:val="TAH"/>
              <w:rPr>
                <w:color w:val="000000" w:themeColor="text1"/>
              </w:rPr>
            </w:pPr>
            <w:r w:rsidRPr="00F375CF">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F375CF" w:rsidRDefault="00B150AE" w:rsidP="0036007E">
            <w:pPr>
              <w:pStyle w:val="TAH"/>
              <w:rPr>
                <w:color w:val="000000" w:themeColor="text1"/>
              </w:rPr>
            </w:pPr>
            <w:r w:rsidRPr="00F375CF">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F375CF" w:rsidRDefault="00B150AE" w:rsidP="0036007E">
            <w:pPr>
              <w:pStyle w:val="TAH"/>
              <w:rPr>
                <w:color w:val="000000" w:themeColor="text1"/>
              </w:rPr>
            </w:pPr>
            <w:r w:rsidRPr="00F375CF">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F375CF" w:rsidRDefault="00B150AE" w:rsidP="0036007E">
            <w:pPr>
              <w:pStyle w:val="TAH"/>
              <w:rPr>
                <w:color w:val="000000" w:themeColor="text1"/>
              </w:rPr>
            </w:pPr>
            <w:r w:rsidRPr="00F375CF">
              <w:rPr>
                <w:color w:val="000000" w:themeColor="text1"/>
              </w:rPr>
              <w:t>Verdict</w:t>
            </w:r>
          </w:p>
        </w:tc>
      </w:tr>
      <w:tr w:rsidR="00B150AE" w:rsidRPr="00F375CF"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F375CF"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F375CF"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F375CF" w:rsidRDefault="00B150AE" w:rsidP="0036007E">
            <w:pPr>
              <w:pStyle w:val="TAH"/>
              <w:rPr>
                <w:color w:val="000000" w:themeColor="text1"/>
              </w:rPr>
            </w:pPr>
            <w:r w:rsidRPr="00F375CF">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F375CF" w:rsidRDefault="00B150AE" w:rsidP="0036007E">
            <w:pPr>
              <w:pStyle w:val="TAH"/>
              <w:rPr>
                <w:color w:val="000000" w:themeColor="text1"/>
              </w:rPr>
            </w:pPr>
            <w:r w:rsidRPr="00F375CF">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F375CF"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F375CF" w:rsidRDefault="00B150AE" w:rsidP="0036007E">
            <w:pPr>
              <w:pStyle w:val="TAH"/>
              <w:rPr>
                <w:color w:val="000000" w:themeColor="text1"/>
              </w:rPr>
            </w:pPr>
          </w:p>
        </w:tc>
      </w:tr>
      <w:tr w:rsidR="00B150AE" w:rsidRPr="00F375CF"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F375CF" w:rsidRDefault="00B150AE" w:rsidP="0036007E">
            <w:pPr>
              <w:pStyle w:val="TAC"/>
              <w:rPr>
                <w:color w:val="000000" w:themeColor="text1"/>
                <w:lang w:eastAsia="zh-CN"/>
              </w:rPr>
            </w:pPr>
            <w:r w:rsidRPr="00F375CF">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SS transmits an </w:t>
            </w:r>
            <w:r w:rsidRPr="00F375CF">
              <w:rPr>
                <w:i/>
                <w:color w:val="000000" w:themeColor="text1"/>
                <w:lang w:eastAsia="zh-CN"/>
              </w:rPr>
              <w:t>RRCReconfiguration</w:t>
            </w:r>
            <w:r w:rsidRPr="00F375CF">
              <w:rPr>
                <w:color w:val="000000" w:themeColor="text1"/>
                <w:lang w:eastAsia="zh-CN"/>
              </w:rPr>
              <w:t xml:space="preserve"> message to configure 2 unified TCI states activated by MAC-CE.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F375CF" w:rsidRDefault="00B150AE" w:rsidP="0036007E">
            <w:pPr>
              <w:pStyle w:val="TAC"/>
              <w:rPr>
                <w:color w:val="000000" w:themeColor="text1"/>
              </w:rPr>
            </w:pPr>
            <w:r w:rsidRPr="00F375CF">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F375CF" w:rsidRDefault="00B150AE" w:rsidP="0036007E">
            <w:pPr>
              <w:pStyle w:val="TAL"/>
              <w:rPr>
                <w:color w:val="000000" w:themeColor="text1"/>
                <w:lang w:eastAsia="zh-CN"/>
              </w:rPr>
            </w:pPr>
            <w:r w:rsidRPr="00F375CF">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F375CF" w:rsidRDefault="00B150AE" w:rsidP="0036007E">
            <w:pPr>
              <w:pStyle w:val="TAC"/>
              <w:rPr>
                <w:color w:val="000000" w:themeColor="text1"/>
                <w:lang w:eastAsia="zh-CN"/>
              </w:rPr>
            </w:pPr>
            <w:r w:rsidRPr="00F375CF">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F375CF" w:rsidRDefault="00B150AE" w:rsidP="0036007E">
            <w:pPr>
              <w:pStyle w:val="TAC"/>
              <w:rPr>
                <w:color w:val="000000" w:themeColor="text1"/>
                <w:lang w:eastAsia="zh-CN"/>
              </w:rPr>
            </w:pPr>
            <w:r w:rsidRPr="00F375CF">
              <w:rPr>
                <w:color w:val="000000" w:themeColor="text1"/>
                <w:lang w:eastAsia="zh-CN"/>
              </w:rPr>
              <w:t>-</w:t>
            </w:r>
          </w:p>
        </w:tc>
      </w:tr>
      <w:tr w:rsidR="00B150AE" w:rsidRPr="00F375CF"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F375CF" w:rsidRDefault="00B150AE" w:rsidP="0036007E">
            <w:pPr>
              <w:pStyle w:val="TAC"/>
              <w:rPr>
                <w:color w:val="000000" w:themeColor="text1"/>
                <w:lang w:eastAsia="zh-CN"/>
              </w:rPr>
            </w:pPr>
            <w:r w:rsidRPr="00F375CF">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UE transmits an </w:t>
            </w:r>
            <w:r w:rsidRPr="00F375CF">
              <w:rPr>
                <w:i/>
                <w:color w:val="000000" w:themeColor="text1"/>
                <w:lang w:eastAsia="zh-CN"/>
              </w:rPr>
              <w:t>RRCReconfigurationComplete</w:t>
            </w:r>
            <w:r w:rsidRPr="00F375CF">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F375CF" w:rsidRDefault="00B150AE" w:rsidP="0036007E">
            <w:pPr>
              <w:pStyle w:val="TAC"/>
              <w:rPr>
                <w:color w:val="000000" w:themeColor="text1"/>
              </w:rPr>
            </w:pPr>
            <w:r w:rsidRPr="00F375CF">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F375CF" w:rsidRDefault="00B150AE" w:rsidP="0036007E">
            <w:pPr>
              <w:pStyle w:val="TAL"/>
              <w:rPr>
                <w:color w:val="000000" w:themeColor="text1"/>
                <w:lang w:eastAsia="zh-CN"/>
              </w:rPr>
            </w:pPr>
            <w:r w:rsidRPr="00F375CF">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F375CF" w:rsidRDefault="00B150AE" w:rsidP="0036007E">
            <w:pPr>
              <w:pStyle w:val="TAC"/>
              <w:rPr>
                <w:color w:val="000000" w:themeColor="text1"/>
                <w:lang w:eastAsia="zh-CN"/>
              </w:rPr>
            </w:pPr>
            <w:r w:rsidRPr="00F375CF">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F375CF" w:rsidRDefault="00B150AE" w:rsidP="0036007E">
            <w:pPr>
              <w:pStyle w:val="TAC"/>
              <w:rPr>
                <w:color w:val="000000" w:themeColor="text1"/>
                <w:lang w:eastAsia="zh-CN"/>
              </w:rPr>
            </w:pPr>
            <w:r w:rsidRPr="00F375CF">
              <w:rPr>
                <w:color w:val="000000" w:themeColor="text1"/>
                <w:lang w:eastAsia="zh-CN"/>
              </w:rPr>
              <w:t>-</w:t>
            </w:r>
          </w:p>
        </w:tc>
      </w:tr>
      <w:tr w:rsidR="00B150AE" w:rsidRPr="00F375CF"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F375CF" w:rsidRDefault="00B150AE" w:rsidP="0036007E">
            <w:pPr>
              <w:pStyle w:val="TAC"/>
              <w:rPr>
                <w:color w:val="000000" w:themeColor="text1"/>
              </w:rPr>
            </w:pPr>
            <w:r w:rsidRPr="00F375CF">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77777777" w:rsidR="00B150AE" w:rsidRPr="00F375CF" w:rsidRDefault="00B150AE" w:rsidP="0036007E">
            <w:pPr>
              <w:pStyle w:val="TAL"/>
              <w:rPr>
                <w:color w:val="000000" w:themeColor="text1"/>
              </w:rPr>
            </w:pPr>
            <w:r w:rsidRPr="00F375CF">
              <w:rPr>
                <w:color w:val="000000" w:themeColor="text1"/>
              </w:rPr>
              <w:t>SS transmits a downlink assignment 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F375CF" w:rsidRDefault="00B150AE" w:rsidP="0036007E">
            <w:pPr>
              <w:pStyle w:val="TAC"/>
              <w:rPr>
                <w:color w:val="000000" w:themeColor="text1"/>
              </w:rPr>
            </w:pPr>
            <w:r w:rsidRPr="00F375CF">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F375CF" w:rsidRDefault="00B150AE" w:rsidP="0036007E">
            <w:pPr>
              <w:pStyle w:val="TAL"/>
              <w:rPr>
                <w:color w:val="000000" w:themeColor="text1"/>
              </w:rPr>
            </w:pPr>
            <w:r w:rsidRPr="00F375CF">
              <w:rPr>
                <w:color w:val="000000" w:themeColor="text1"/>
              </w:rPr>
              <w:t xml:space="preserve">DCI format 1_1(UE C-RNTI, </w:t>
            </w:r>
            <w:r w:rsidRPr="00F375CF">
              <w:rPr>
                <w:color w:val="000000" w:themeColor="text1"/>
                <w:lang w:eastAsia="zh-CN"/>
              </w:rPr>
              <w:t>Transmission configuration indication = “000”</w:t>
            </w:r>
            <w:r w:rsidRPr="00F375C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F375CF" w:rsidRDefault="00B150AE" w:rsidP="0036007E">
            <w:pPr>
              <w:pStyle w:val="TAC"/>
              <w:rPr>
                <w:color w:val="000000" w:themeColor="text1"/>
              </w:rPr>
            </w:pPr>
            <w:r w:rsidRPr="00F375CF">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F375CF" w:rsidRDefault="00B150AE" w:rsidP="0036007E">
            <w:pPr>
              <w:pStyle w:val="TAC"/>
              <w:rPr>
                <w:color w:val="000000" w:themeColor="text1"/>
              </w:rPr>
            </w:pPr>
            <w:r w:rsidRPr="00F375CF">
              <w:rPr>
                <w:color w:val="000000" w:themeColor="text1"/>
              </w:rPr>
              <w:t>-</w:t>
            </w:r>
          </w:p>
        </w:tc>
      </w:tr>
      <w:tr w:rsidR="00B150AE" w:rsidRPr="00F375CF"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F375CF" w:rsidRDefault="00B150AE" w:rsidP="0036007E">
            <w:pPr>
              <w:pStyle w:val="TAC"/>
              <w:rPr>
                <w:color w:val="000000" w:themeColor="text1"/>
              </w:rPr>
            </w:pPr>
            <w:r w:rsidRPr="00F375CF">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F375CF" w:rsidRDefault="00B150AE" w:rsidP="0036007E">
            <w:pPr>
              <w:pStyle w:val="TAL"/>
              <w:rPr>
                <w:color w:val="000000" w:themeColor="text1"/>
              </w:rPr>
            </w:pPr>
            <w:r w:rsidRPr="00F375CF">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F375CF" w:rsidRDefault="00B150AE" w:rsidP="0036007E">
            <w:pPr>
              <w:pStyle w:val="TAC"/>
              <w:rPr>
                <w:color w:val="000000" w:themeColor="text1"/>
              </w:rPr>
            </w:pPr>
            <w:r w:rsidRPr="00F375CF">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F375CF" w:rsidRDefault="00B150AE" w:rsidP="0036007E">
            <w:pPr>
              <w:pStyle w:val="TAL"/>
              <w:rPr>
                <w:color w:val="000000" w:themeColor="text1"/>
              </w:rPr>
            </w:pPr>
            <w:r w:rsidRPr="00F375CF">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F375CF" w:rsidRDefault="00B150AE" w:rsidP="0036007E">
            <w:pPr>
              <w:pStyle w:val="TAC"/>
              <w:rPr>
                <w:color w:val="000000" w:themeColor="text1"/>
              </w:rPr>
            </w:pPr>
            <w:r w:rsidRPr="00F375CF">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F375CF" w:rsidRDefault="00B150AE" w:rsidP="0036007E">
            <w:pPr>
              <w:pStyle w:val="TAC"/>
              <w:rPr>
                <w:color w:val="000000" w:themeColor="text1"/>
              </w:rPr>
            </w:pPr>
            <w:r w:rsidRPr="00F375CF">
              <w:rPr>
                <w:color w:val="000000" w:themeColor="text1"/>
              </w:rPr>
              <w:t>-</w:t>
            </w:r>
          </w:p>
        </w:tc>
      </w:tr>
      <w:tr w:rsidR="00B150AE" w:rsidRPr="00F375CF"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F375CF" w:rsidRDefault="00B150AE" w:rsidP="0036007E">
            <w:pPr>
              <w:pStyle w:val="TAC"/>
              <w:rPr>
                <w:color w:val="000000" w:themeColor="text1"/>
              </w:rPr>
            </w:pPr>
            <w:r w:rsidRPr="00F375CF">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F375CF" w:rsidRDefault="00B150AE" w:rsidP="0036007E">
            <w:pPr>
              <w:pStyle w:val="TAL"/>
              <w:rPr>
                <w:color w:val="000000" w:themeColor="text1"/>
              </w:rPr>
            </w:pPr>
            <w:r w:rsidRPr="00F375CF">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F375CF" w:rsidRDefault="00B150AE" w:rsidP="0036007E">
            <w:pPr>
              <w:pStyle w:val="TAC"/>
              <w:rPr>
                <w:color w:val="000000" w:themeColor="text1"/>
              </w:rPr>
            </w:pPr>
            <w:r w:rsidRPr="00F375CF">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F375CF" w:rsidRDefault="00B150AE" w:rsidP="0036007E">
            <w:pPr>
              <w:pStyle w:val="TAL"/>
              <w:rPr>
                <w:color w:val="000000" w:themeColor="text1"/>
              </w:rPr>
            </w:pPr>
            <w:r w:rsidRPr="00F375CF">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F375CF" w:rsidRDefault="00B150AE" w:rsidP="0036007E">
            <w:pPr>
              <w:pStyle w:val="TAC"/>
              <w:rPr>
                <w:color w:val="000000" w:themeColor="text1"/>
              </w:rPr>
            </w:pPr>
            <w:r w:rsidRPr="00F375CF">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F375CF" w:rsidRDefault="00B150AE" w:rsidP="0036007E">
            <w:pPr>
              <w:pStyle w:val="TAC"/>
              <w:rPr>
                <w:color w:val="000000" w:themeColor="text1"/>
              </w:rPr>
            </w:pPr>
            <w:r w:rsidRPr="00F375CF">
              <w:rPr>
                <w:color w:val="000000" w:themeColor="text1"/>
              </w:rPr>
              <w:t>P</w:t>
            </w:r>
          </w:p>
        </w:tc>
      </w:tr>
      <w:tr w:rsidR="00B150AE" w:rsidRPr="00F375CF"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F375CF" w:rsidRDefault="00B150AE" w:rsidP="0036007E">
            <w:pPr>
              <w:pStyle w:val="TAC"/>
              <w:rPr>
                <w:color w:val="000000" w:themeColor="text1"/>
                <w:lang w:eastAsia="zh-CN"/>
              </w:rPr>
            </w:pPr>
            <w:r w:rsidRPr="00F375CF">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F375CF" w:rsidRDefault="00B150AE" w:rsidP="0036007E">
            <w:pPr>
              <w:pStyle w:val="TAL"/>
              <w:rPr>
                <w:color w:val="000000" w:themeColor="text1"/>
              </w:rPr>
            </w:pPr>
            <w:r w:rsidRPr="00F375CF">
              <w:rPr>
                <w:color w:val="000000" w:themeColor="text1"/>
              </w:rPr>
              <w:t>SS transmits a</w:t>
            </w:r>
            <w:r w:rsidRPr="00F375CF">
              <w:rPr>
                <w:rFonts w:ascii="DengXian" w:eastAsia="DengXian" w:hAnsi="DengXian"/>
                <w:color w:val="000000" w:themeColor="text1"/>
                <w:sz w:val="20"/>
              </w:rPr>
              <w:t xml:space="preserve"> </w:t>
            </w:r>
            <w:r w:rsidRPr="00F375CF">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F375CF" w:rsidRDefault="00B150AE" w:rsidP="0036007E">
            <w:pPr>
              <w:pStyle w:val="TAC"/>
              <w:rPr>
                <w:color w:val="000000" w:themeColor="text1"/>
              </w:rPr>
            </w:pPr>
            <w:r w:rsidRPr="00F375CF">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F375CF" w:rsidRDefault="00B150AE" w:rsidP="0036007E">
            <w:pPr>
              <w:pStyle w:val="TAL"/>
              <w:rPr>
                <w:color w:val="000000" w:themeColor="text1"/>
              </w:rPr>
            </w:pPr>
            <w:r w:rsidRPr="00F375CF">
              <w:rPr>
                <w:color w:val="000000" w:themeColor="text1"/>
              </w:rPr>
              <w:t xml:space="preserve">DCI format 1_1(UE C-RNTI, </w:t>
            </w:r>
            <w:r w:rsidRPr="00F375CF">
              <w:rPr>
                <w:color w:val="000000" w:themeColor="text1"/>
                <w:lang w:eastAsia="zh-CN"/>
              </w:rPr>
              <w:t>Transmission configuration indication = “001”</w:t>
            </w:r>
            <w:r w:rsidRPr="00F375CF">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F375CF" w:rsidRDefault="00B150AE" w:rsidP="0036007E">
            <w:pPr>
              <w:pStyle w:val="TAC"/>
              <w:rPr>
                <w:color w:val="000000" w:themeColor="text1"/>
              </w:rPr>
            </w:pPr>
            <w:r w:rsidRPr="00F375CF">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F375CF" w:rsidRDefault="00B150AE" w:rsidP="0036007E">
            <w:pPr>
              <w:pStyle w:val="TAC"/>
              <w:rPr>
                <w:color w:val="000000" w:themeColor="text1"/>
              </w:rPr>
            </w:pPr>
            <w:r w:rsidRPr="00F375CF">
              <w:rPr>
                <w:color w:val="000000" w:themeColor="text1"/>
              </w:rPr>
              <w:t>-</w:t>
            </w:r>
          </w:p>
        </w:tc>
      </w:tr>
      <w:tr w:rsidR="00B150AE" w:rsidRPr="00F375CF"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F375CF" w:rsidRDefault="00B150AE" w:rsidP="0036007E">
            <w:pPr>
              <w:pStyle w:val="TAC"/>
              <w:rPr>
                <w:color w:val="000000" w:themeColor="text1"/>
                <w:lang w:eastAsia="zh-CN"/>
              </w:rPr>
            </w:pPr>
            <w:r w:rsidRPr="00F375CF">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F375CF" w:rsidRDefault="00B150AE" w:rsidP="0036007E">
            <w:pPr>
              <w:pStyle w:val="TAL"/>
              <w:rPr>
                <w:color w:val="000000" w:themeColor="text1"/>
              </w:rPr>
            </w:pPr>
            <w:r w:rsidRPr="00F375CF">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F375CF" w:rsidRDefault="00B150AE" w:rsidP="0036007E">
            <w:pPr>
              <w:pStyle w:val="TAC"/>
              <w:rPr>
                <w:color w:val="000000" w:themeColor="text1"/>
              </w:rPr>
            </w:pPr>
            <w:r w:rsidRPr="00F375CF">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F375CF" w:rsidRDefault="00B150AE" w:rsidP="0036007E">
            <w:pPr>
              <w:pStyle w:val="TAL"/>
              <w:rPr>
                <w:color w:val="000000" w:themeColor="text1"/>
              </w:rPr>
            </w:pPr>
            <w:r w:rsidRPr="00F375CF">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F375CF" w:rsidRDefault="00B150AE" w:rsidP="0036007E">
            <w:pPr>
              <w:pStyle w:val="TAC"/>
              <w:rPr>
                <w:color w:val="000000" w:themeColor="text1"/>
              </w:rPr>
            </w:pPr>
            <w:r w:rsidRPr="00F375CF">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F375CF" w:rsidRDefault="00B150AE" w:rsidP="0036007E">
            <w:pPr>
              <w:pStyle w:val="TAC"/>
              <w:rPr>
                <w:color w:val="000000" w:themeColor="text1"/>
              </w:rPr>
            </w:pPr>
            <w:r w:rsidRPr="00F375CF">
              <w:rPr>
                <w:color w:val="000000" w:themeColor="text1"/>
              </w:rPr>
              <w:t>P</w:t>
            </w:r>
          </w:p>
        </w:tc>
      </w:tr>
      <w:tr w:rsidR="00B150AE" w:rsidRPr="00F375CF"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F375CF" w:rsidRDefault="00B150AE" w:rsidP="0036007E">
            <w:pPr>
              <w:pStyle w:val="TAN"/>
              <w:rPr>
                <w:color w:val="000000" w:themeColor="text1"/>
                <w:lang w:eastAsia="zh-CN"/>
              </w:rPr>
            </w:pPr>
            <w:r w:rsidRPr="00F375CF">
              <w:rPr>
                <w:color w:val="000000" w:themeColor="text1"/>
                <w:lang w:eastAsia="zh-CN"/>
              </w:rPr>
              <w:t>Note 1:</w:t>
            </w:r>
            <w:r w:rsidRPr="00F375CF">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F375CF" w:rsidRDefault="00B150AE" w:rsidP="0036007E">
            <w:pPr>
              <w:pStyle w:val="TAN"/>
              <w:rPr>
                <w:color w:val="000000" w:themeColor="text1"/>
                <w:lang w:eastAsia="zh-CN"/>
              </w:rPr>
            </w:pPr>
            <w:r w:rsidRPr="00F375CF">
              <w:rPr>
                <w:color w:val="000000" w:themeColor="text1"/>
                <w:lang w:eastAsia="zh-CN"/>
              </w:rPr>
              <w:t>Note 2:</w:t>
            </w:r>
            <w:r w:rsidRPr="00F375CF">
              <w:rPr>
                <w:color w:val="000000" w:themeColor="text1"/>
                <w:lang w:eastAsia="zh-CN"/>
              </w:rPr>
              <w:tab/>
              <w:t>For EN-DC the NR RRCReconfigurationComplete message is contained in RRCConnectionReconfigurationComplete.</w:t>
            </w:r>
          </w:p>
        </w:tc>
      </w:tr>
      <w:bookmarkEnd w:id="109"/>
    </w:tbl>
    <w:p w14:paraId="016E2B61" w14:textId="77777777" w:rsidR="00B150AE" w:rsidRPr="00F375CF" w:rsidRDefault="00B150AE" w:rsidP="00B150AE">
      <w:pPr>
        <w:rPr>
          <w:color w:val="000000" w:themeColor="text1"/>
          <w:lang w:eastAsia="sv-SE"/>
        </w:rPr>
      </w:pPr>
    </w:p>
    <w:p w14:paraId="7A82E12E" w14:textId="77777777" w:rsidR="00B150AE" w:rsidRPr="00F375CF" w:rsidRDefault="00B150AE" w:rsidP="00B150AE">
      <w:pPr>
        <w:pStyle w:val="H6"/>
        <w:rPr>
          <w:color w:val="000000" w:themeColor="text1"/>
          <w:lang w:eastAsia="sv-SE"/>
        </w:rPr>
      </w:pPr>
      <w:r w:rsidRPr="00F375CF">
        <w:rPr>
          <w:color w:val="000000" w:themeColor="text1"/>
          <w:lang w:eastAsia="sv-SE"/>
        </w:rPr>
        <w:t>7.1.1.2.7.3.3</w:t>
      </w:r>
      <w:r w:rsidRPr="00F375CF">
        <w:rPr>
          <w:color w:val="000000" w:themeColor="text1"/>
          <w:lang w:eastAsia="sv-SE"/>
        </w:rPr>
        <w:tab/>
        <w:t>Specific message contents</w:t>
      </w:r>
    </w:p>
    <w:p w14:paraId="0A05A3B7" w14:textId="77777777" w:rsidR="00B150AE" w:rsidRPr="00F375CF" w:rsidRDefault="00B150AE" w:rsidP="00B150AE">
      <w:pPr>
        <w:pStyle w:val="TH"/>
        <w:rPr>
          <w:color w:val="000000" w:themeColor="text1"/>
        </w:rPr>
      </w:pPr>
      <w:bookmarkStart w:id="111" w:name="_Hlk149654025"/>
      <w:bookmarkEnd w:id="110"/>
      <w:r w:rsidRPr="00F375CF">
        <w:rPr>
          <w:color w:val="000000" w:themeColor="text1"/>
        </w:rPr>
        <w:t xml:space="preserve">Table 7.1.1.2.7.3.3-1: </w:t>
      </w:r>
      <w:r w:rsidRPr="00F375CF">
        <w:rPr>
          <w:i/>
          <w:iCs/>
          <w:color w:val="000000" w:themeColor="text1"/>
        </w:rPr>
        <w:t>RRCReconfiguration</w:t>
      </w:r>
      <w:r w:rsidRPr="00F375CF" w:rsidDel="00E41EF6">
        <w:rPr>
          <w:color w:val="000000" w:themeColor="text1"/>
        </w:rPr>
        <w:t xml:space="preserve"> </w:t>
      </w:r>
      <w:r w:rsidRPr="00F375CF">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F375CF" w14:paraId="14B7E8EF" w14:textId="77777777" w:rsidTr="0036007E">
        <w:tc>
          <w:tcPr>
            <w:tcW w:w="9738" w:type="dxa"/>
            <w:gridSpan w:val="4"/>
          </w:tcPr>
          <w:p w14:paraId="15666831" w14:textId="77777777" w:rsidR="00B150AE" w:rsidRPr="00F375CF" w:rsidRDefault="00B150AE" w:rsidP="0036007E">
            <w:pPr>
              <w:pStyle w:val="TAL"/>
              <w:rPr>
                <w:color w:val="000000" w:themeColor="text1"/>
              </w:rPr>
            </w:pPr>
            <w:r w:rsidRPr="00F375CF">
              <w:rPr>
                <w:color w:val="000000" w:themeColor="text1"/>
              </w:rPr>
              <w:t>Derivation path: 38.508-1 [4], Table 4.6.1-13</w:t>
            </w:r>
          </w:p>
        </w:tc>
      </w:tr>
      <w:tr w:rsidR="00B150AE" w:rsidRPr="00F375CF" w14:paraId="43F30D7A" w14:textId="77777777" w:rsidTr="0036007E">
        <w:tblPrEx>
          <w:tblCellMar>
            <w:left w:w="108" w:type="dxa"/>
            <w:right w:w="108" w:type="dxa"/>
          </w:tblCellMar>
        </w:tblPrEx>
        <w:tc>
          <w:tcPr>
            <w:tcW w:w="4535" w:type="dxa"/>
            <w:shd w:val="clear" w:color="auto" w:fill="auto"/>
          </w:tcPr>
          <w:p w14:paraId="6E6FD716"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shd w:val="clear" w:color="auto" w:fill="auto"/>
          </w:tcPr>
          <w:p w14:paraId="539B6505"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shd w:val="clear" w:color="auto" w:fill="auto"/>
          </w:tcPr>
          <w:p w14:paraId="0B7F5EBD" w14:textId="77777777" w:rsidR="00B150AE" w:rsidRPr="00F375CF" w:rsidRDefault="00B150AE" w:rsidP="0036007E">
            <w:pPr>
              <w:pStyle w:val="TAH"/>
              <w:rPr>
                <w:color w:val="000000" w:themeColor="text1"/>
              </w:rPr>
            </w:pPr>
            <w:r w:rsidRPr="00F375CF">
              <w:rPr>
                <w:color w:val="000000" w:themeColor="text1"/>
              </w:rPr>
              <w:t>Comment</w:t>
            </w:r>
          </w:p>
        </w:tc>
        <w:tc>
          <w:tcPr>
            <w:tcW w:w="1245" w:type="dxa"/>
            <w:shd w:val="clear" w:color="auto" w:fill="auto"/>
          </w:tcPr>
          <w:p w14:paraId="30623E0C"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63D42C94" w14:textId="77777777" w:rsidTr="0036007E">
        <w:tblPrEx>
          <w:tblCellMar>
            <w:left w:w="108" w:type="dxa"/>
            <w:right w:w="108" w:type="dxa"/>
          </w:tblCellMar>
        </w:tblPrEx>
        <w:tc>
          <w:tcPr>
            <w:tcW w:w="4535" w:type="dxa"/>
            <w:shd w:val="clear" w:color="auto" w:fill="auto"/>
          </w:tcPr>
          <w:p w14:paraId="5E58E739" w14:textId="77777777" w:rsidR="00B150AE" w:rsidRPr="00F375CF" w:rsidRDefault="00B150AE" w:rsidP="0036007E">
            <w:pPr>
              <w:pStyle w:val="TAL"/>
              <w:rPr>
                <w:color w:val="000000" w:themeColor="text1"/>
                <w:lang w:eastAsia="zh-CN"/>
              </w:rPr>
            </w:pPr>
            <w:r w:rsidRPr="00F375CF">
              <w:rPr>
                <w:color w:val="000000" w:themeColor="text1"/>
              </w:rPr>
              <w:t>RRCReconfiguration::=SEQUENCE{</w:t>
            </w:r>
          </w:p>
        </w:tc>
        <w:tc>
          <w:tcPr>
            <w:tcW w:w="2267" w:type="dxa"/>
            <w:shd w:val="clear" w:color="auto" w:fill="auto"/>
          </w:tcPr>
          <w:p w14:paraId="13AB50BF" w14:textId="77777777" w:rsidR="00B150AE" w:rsidRPr="00F375CF" w:rsidRDefault="00B150AE" w:rsidP="0036007E">
            <w:pPr>
              <w:pStyle w:val="TAL"/>
              <w:rPr>
                <w:color w:val="000000" w:themeColor="text1"/>
              </w:rPr>
            </w:pPr>
          </w:p>
        </w:tc>
        <w:tc>
          <w:tcPr>
            <w:tcW w:w="1700" w:type="dxa"/>
            <w:shd w:val="clear" w:color="auto" w:fill="auto"/>
          </w:tcPr>
          <w:p w14:paraId="2E457D77" w14:textId="77777777" w:rsidR="00B150AE" w:rsidRPr="00F375CF" w:rsidRDefault="00B150AE" w:rsidP="0036007E">
            <w:pPr>
              <w:pStyle w:val="TAL"/>
              <w:rPr>
                <w:color w:val="000000" w:themeColor="text1"/>
              </w:rPr>
            </w:pPr>
          </w:p>
        </w:tc>
        <w:tc>
          <w:tcPr>
            <w:tcW w:w="1245" w:type="dxa"/>
            <w:shd w:val="clear" w:color="auto" w:fill="auto"/>
          </w:tcPr>
          <w:p w14:paraId="3AEAFC0C" w14:textId="77777777" w:rsidR="00B150AE" w:rsidRPr="00F375CF" w:rsidRDefault="00B150AE" w:rsidP="0036007E">
            <w:pPr>
              <w:pStyle w:val="TAL"/>
              <w:rPr>
                <w:color w:val="000000" w:themeColor="text1"/>
              </w:rPr>
            </w:pPr>
          </w:p>
        </w:tc>
      </w:tr>
      <w:tr w:rsidR="00B150AE" w:rsidRPr="00F375CF" w14:paraId="7960483C" w14:textId="77777777" w:rsidTr="0036007E">
        <w:tblPrEx>
          <w:tblCellMar>
            <w:left w:w="108" w:type="dxa"/>
            <w:right w:w="108" w:type="dxa"/>
          </w:tblCellMar>
        </w:tblPrEx>
        <w:tc>
          <w:tcPr>
            <w:tcW w:w="4535" w:type="dxa"/>
            <w:shd w:val="clear" w:color="auto" w:fill="auto"/>
          </w:tcPr>
          <w:p w14:paraId="5DBF09E6"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criticalExtensions</w:t>
            </w:r>
            <w:r w:rsidRPr="00F375CF">
              <w:rPr>
                <w:color w:val="000000" w:themeColor="text1"/>
                <w:lang w:eastAsia="zh-CN"/>
              </w:rPr>
              <w:t xml:space="preserve"> CHOICE{</w:t>
            </w:r>
          </w:p>
        </w:tc>
        <w:tc>
          <w:tcPr>
            <w:tcW w:w="2267" w:type="dxa"/>
            <w:shd w:val="clear" w:color="auto" w:fill="auto"/>
          </w:tcPr>
          <w:p w14:paraId="04EB981F" w14:textId="77777777" w:rsidR="00B150AE" w:rsidRPr="00F375CF" w:rsidRDefault="00B150AE" w:rsidP="0036007E">
            <w:pPr>
              <w:pStyle w:val="TAL"/>
              <w:rPr>
                <w:color w:val="000000" w:themeColor="text1"/>
              </w:rPr>
            </w:pPr>
          </w:p>
        </w:tc>
        <w:tc>
          <w:tcPr>
            <w:tcW w:w="1700" w:type="dxa"/>
            <w:shd w:val="clear" w:color="auto" w:fill="auto"/>
          </w:tcPr>
          <w:p w14:paraId="5D378F63" w14:textId="77777777" w:rsidR="00B150AE" w:rsidRPr="00F375CF" w:rsidRDefault="00B150AE" w:rsidP="0036007E">
            <w:pPr>
              <w:pStyle w:val="TAL"/>
              <w:rPr>
                <w:color w:val="000000" w:themeColor="text1"/>
              </w:rPr>
            </w:pPr>
          </w:p>
        </w:tc>
        <w:tc>
          <w:tcPr>
            <w:tcW w:w="1245" w:type="dxa"/>
            <w:shd w:val="clear" w:color="auto" w:fill="auto"/>
          </w:tcPr>
          <w:p w14:paraId="3784B6A9" w14:textId="77777777" w:rsidR="00B150AE" w:rsidRPr="00F375CF" w:rsidRDefault="00B150AE" w:rsidP="0036007E">
            <w:pPr>
              <w:pStyle w:val="TAL"/>
              <w:rPr>
                <w:color w:val="000000" w:themeColor="text1"/>
              </w:rPr>
            </w:pPr>
          </w:p>
        </w:tc>
      </w:tr>
      <w:tr w:rsidR="00B150AE" w:rsidRPr="00F375CF" w14:paraId="766E4196" w14:textId="77777777" w:rsidTr="0036007E">
        <w:tblPrEx>
          <w:tblCellMar>
            <w:left w:w="108" w:type="dxa"/>
            <w:right w:w="108" w:type="dxa"/>
          </w:tblCellMar>
        </w:tblPrEx>
        <w:tc>
          <w:tcPr>
            <w:tcW w:w="4535" w:type="dxa"/>
            <w:shd w:val="clear" w:color="auto" w:fill="auto"/>
          </w:tcPr>
          <w:p w14:paraId="7DC013A3"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r</w:t>
            </w:r>
            <w:r w:rsidRPr="00F375CF">
              <w:rPr>
                <w:color w:val="000000" w:themeColor="text1"/>
              </w:rPr>
              <w:t>rcReconfiguration</w:t>
            </w:r>
            <w:r w:rsidRPr="00F375CF">
              <w:rPr>
                <w:color w:val="000000" w:themeColor="text1"/>
                <w:lang w:eastAsia="zh-CN"/>
              </w:rPr>
              <w:t xml:space="preserve"> SEQUENCE{</w:t>
            </w:r>
          </w:p>
        </w:tc>
        <w:tc>
          <w:tcPr>
            <w:tcW w:w="2267" w:type="dxa"/>
            <w:shd w:val="clear" w:color="auto" w:fill="auto"/>
          </w:tcPr>
          <w:p w14:paraId="4CBE5F82" w14:textId="77777777" w:rsidR="00B150AE" w:rsidRPr="00F375CF" w:rsidRDefault="00B150AE" w:rsidP="0036007E">
            <w:pPr>
              <w:pStyle w:val="TAL"/>
              <w:rPr>
                <w:color w:val="000000" w:themeColor="text1"/>
              </w:rPr>
            </w:pPr>
          </w:p>
        </w:tc>
        <w:tc>
          <w:tcPr>
            <w:tcW w:w="1700" w:type="dxa"/>
            <w:shd w:val="clear" w:color="auto" w:fill="auto"/>
          </w:tcPr>
          <w:p w14:paraId="3E62CB7A" w14:textId="77777777" w:rsidR="00B150AE" w:rsidRPr="00F375CF" w:rsidRDefault="00B150AE" w:rsidP="0036007E">
            <w:pPr>
              <w:pStyle w:val="TAL"/>
              <w:rPr>
                <w:color w:val="000000" w:themeColor="text1"/>
              </w:rPr>
            </w:pPr>
          </w:p>
        </w:tc>
        <w:tc>
          <w:tcPr>
            <w:tcW w:w="1245" w:type="dxa"/>
            <w:shd w:val="clear" w:color="auto" w:fill="auto"/>
          </w:tcPr>
          <w:p w14:paraId="6F24EB92" w14:textId="77777777" w:rsidR="00B150AE" w:rsidRPr="00F375CF" w:rsidRDefault="00B150AE" w:rsidP="0036007E">
            <w:pPr>
              <w:pStyle w:val="TAL"/>
              <w:rPr>
                <w:color w:val="000000" w:themeColor="text1"/>
              </w:rPr>
            </w:pPr>
          </w:p>
        </w:tc>
      </w:tr>
      <w:tr w:rsidR="00B150AE" w:rsidRPr="00F375CF" w14:paraId="70233C2E" w14:textId="77777777" w:rsidTr="0036007E">
        <w:tblPrEx>
          <w:tblCellMar>
            <w:left w:w="108" w:type="dxa"/>
            <w:right w:w="108" w:type="dxa"/>
          </w:tblCellMar>
        </w:tblPrEx>
        <w:tc>
          <w:tcPr>
            <w:tcW w:w="4535" w:type="dxa"/>
            <w:shd w:val="clear" w:color="auto" w:fill="auto"/>
          </w:tcPr>
          <w:p w14:paraId="7ED719F0" w14:textId="77777777" w:rsidR="00B150AE" w:rsidRPr="00F375CF" w:rsidRDefault="00B150AE" w:rsidP="0036007E">
            <w:pPr>
              <w:pStyle w:val="TAL"/>
              <w:rPr>
                <w:color w:val="000000" w:themeColor="text1"/>
              </w:rPr>
            </w:pPr>
            <w:r w:rsidRPr="00F375CF">
              <w:rPr>
                <w:color w:val="000000" w:themeColor="text1"/>
                <w:lang w:eastAsia="zh-CN"/>
              </w:rPr>
              <w:t xml:space="preserve">      </w:t>
            </w:r>
            <w:r w:rsidRPr="00F375CF">
              <w:rPr>
                <w:color w:val="000000" w:themeColor="text1"/>
              </w:rPr>
              <w:t>secondaryCellGroup</w:t>
            </w:r>
          </w:p>
        </w:tc>
        <w:tc>
          <w:tcPr>
            <w:tcW w:w="2267" w:type="dxa"/>
            <w:shd w:val="clear" w:color="auto" w:fill="auto"/>
          </w:tcPr>
          <w:p w14:paraId="1D0B1589" w14:textId="77777777" w:rsidR="00B150AE" w:rsidRPr="00F375CF" w:rsidRDefault="00B150AE" w:rsidP="0036007E">
            <w:pPr>
              <w:pStyle w:val="TAL"/>
              <w:rPr>
                <w:color w:val="000000" w:themeColor="text1"/>
              </w:rPr>
            </w:pPr>
            <w:r w:rsidRPr="00F375CF">
              <w:rPr>
                <w:color w:val="000000" w:themeColor="text1"/>
              </w:rPr>
              <w:t>CellGroupConfig</w:t>
            </w:r>
          </w:p>
        </w:tc>
        <w:tc>
          <w:tcPr>
            <w:tcW w:w="1700" w:type="dxa"/>
            <w:shd w:val="clear" w:color="auto" w:fill="auto"/>
          </w:tcPr>
          <w:p w14:paraId="4D45DA4C" w14:textId="77777777" w:rsidR="00B150AE" w:rsidRPr="00F375CF" w:rsidRDefault="00B150AE" w:rsidP="0036007E">
            <w:pPr>
              <w:pStyle w:val="TAL"/>
              <w:rPr>
                <w:color w:val="000000" w:themeColor="text1"/>
              </w:rPr>
            </w:pPr>
            <w:r w:rsidRPr="00F375CF">
              <w:rPr>
                <w:color w:val="000000" w:themeColor="text1"/>
              </w:rPr>
              <w:t>OCTET STRING</w:t>
            </w:r>
          </w:p>
        </w:tc>
        <w:tc>
          <w:tcPr>
            <w:tcW w:w="1245" w:type="dxa"/>
            <w:shd w:val="clear" w:color="auto" w:fill="auto"/>
          </w:tcPr>
          <w:p w14:paraId="0BD471ED" w14:textId="77777777" w:rsidR="00B150AE" w:rsidRPr="00F375CF" w:rsidRDefault="00B150AE" w:rsidP="0036007E">
            <w:pPr>
              <w:pStyle w:val="TAL"/>
              <w:rPr>
                <w:color w:val="000000" w:themeColor="text1"/>
                <w:lang w:eastAsia="zh-CN"/>
              </w:rPr>
            </w:pPr>
            <w:r w:rsidRPr="00F375CF">
              <w:rPr>
                <w:color w:val="000000" w:themeColor="text1"/>
                <w:lang w:eastAsia="zh-CN"/>
              </w:rPr>
              <w:t>EN-DC</w:t>
            </w:r>
          </w:p>
        </w:tc>
      </w:tr>
      <w:tr w:rsidR="00B150AE" w:rsidRPr="00F375CF" w14:paraId="5D23BFFA" w14:textId="77777777" w:rsidTr="0036007E">
        <w:tblPrEx>
          <w:tblCellMar>
            <w:left w:w="108" w:type="dxa"/>
            <w:right w:w="108" w:type="dxa"/>
          </w:tblCellMar>
        </w:tblPrEx>
        <w:tc>
          <w:tcPr>
            <w:tcW w:w="4535" w:type="dxa"/>
            <w:shd w:val="clear" w:color="auto" w:fill="auto"/>
          </w:tcPr>
          <w:p w14:paraId="12C89B90" w14:textId="77777777" w:rsidR="00B150AE" w:rsidRPr="00F375CF" w:rsidRDefault="00B150AE" w:rsidP="0036007E">
            <w:pPr>
              <w:pStyle w:val="TAL"/>
              <w:rPr>
                <w:color w:val="000000" w:themeColor="text1"/>
                <w:lang w:eastAsia="zh-CN"/>
              </w:rPr>
            </w:pPr>
            <w:r w:rsidRPr="00F375CF">
              <w:rPr>
                <w:color w:val="000000" w:themeColor="text1"/>
              </w:rPr>
              <w:t xml:space="preserve">      nonCriticalExtension c</w:t>
            </w:r>
          </w:p>
        </w:tc>
        <w:tc>
          <w:tcPr>
            <w:tcW w:w="2267" w:type="dxa"/>
            <w:shd w:val="clear" w:color="auto" w:fill="auto"/>
          </w:tcPr>
          <w:p w14:paraId="350497B0" w14:textId="77777777" w:rsidR="00B150AE" w:rsidRPr="00F375CF" w:rsidRDefault="00B150AE" w:rsidP="0036007E">
            <w:pPr>
              <w:pStyle w:val="TAL"/>
              <w:rPr>
                <w:color w:val="000000" w:themeColor="text1"/>
              </w:rPr>
            </w:pPr>
          </w:p>
        </w:tc>
        <w:tc>
          <w:tcPr>
            <w:tcW w:w="1700" w:type="dxa"/>
            <w:shd w:val="clear" w:color="auto" w:fill="auto"/>
          </w:tcPr>
          <w:p w14:paraId="0C3C1382" w14:textId="77777777" w:rsidR="00B150AE" w:rsidRPr="00F375CF" w:rsidRDefault="00B150AE" w:rsidP="0036007E">
            <w:pPr>
              <w:pStyle w:val="TAL"/>
              <w:rPr>
                <w:color w:val="000000" w:themeColor="text1"/>
              </w:rPr>
            </w:pPr>
          </w:p>
        </w:tc>
        <w:tc>
          <w:tcPr>
            <w:tcW w:w="1245" w:type="dxa"/>
            <w:shd w:val="clear" w:color="auto" w:fill="auto"/>
          </w:tcPr>
          <w:p w14:paraId="77C50A29" w14:textId="77777777" w:rsidR="00B150AE" w:rsidRPr="00F375CF" w:rsidRDefault="00B150AE" w:rsidP="0036007E">
            <w:pPr>
              <w:pStyle w:val="TAL"/>
              <w:rPr>
                <w:color w:val="000000" w:themeColor="text1"/>
              </w:rPr>
            </w:pPr>
            <w:r w:rsidRPr="00F375CF">
              <w:rPr>
                <w:color w:val="000000" w:themeColor="text1"/>
                <w:lang w:eastAsia="zh-CN"/>
              </w:rPr>
              <w:t>NR</w:t>
            </w:r>
          </w:p>
        </w:tc>
      </w:tr>
      <w:tr w:rsidR="00B150AE" w:rsidRPr="00F375CF" w14:paraId="2BBFAEE9" w14:textId="77777777" w:rsidTr="0036007E">
        <w:tblPrEx>
          <w:tblCellMar>
            <w:left w:w="108" w:type="dxa"/>
            <w:right w:w="108" w:type="dxa"/>
          </w:tblCellMar>
        </w:tblPrEx>
        <w:tc>
          <w:tcPr>
            <w:tcW w:w="4535" w:type="dxa"/>
            <w:shd w:val="clear" w:color="auto" w:fill="auto"/>
          </w:tcPr>
          <w:p w14:paraId="3F88C80A" w14:textId="77777777" w:rsidR="00B150AE" w:rsidRPr="00F375CF" w:rsidRDefault="00B150AE" w:rsidP="0036007E">
            <w:pPr>
              <w:pStyle w:val="TAL"/>
              <w:rPr>
                <w:color w:val="000000" w:themeColor="text1"/>
                <w:lang w:eastAsia="zh-CN"/>
              </w:rPr>
            </w:pPr>
            <w:r w:rsidRPr="00F375CF">
              <w:rPr>
                <w:color w:val="000000" w:themeColor="text1"/>
              </w:rPr>
              <w:t xml:space="preserve">        masterCellGroup</w:t>
            </w:r>
          </w:p>
        </w:tc>
        <w:tc>
          <w:tcPr>
            <w:tcW w:w="2267" w:type="dxa"/>
            <w:shd w:val="clear" w:color="auto" w:fill="auto"/>
          </w:tcPr>
          <w:p w14:paraId="7D6F08E3" w14:textId="77777777" w:rsidR="00B150AE" w:rsidRPr="00F375CF" w:rsidRDefault="00B150AE" w:rsidP="0036007E">
            <w:pPr>
              <w:pStyle w:val="TAL"/>
              <w:rPr>
                <w:color w:val="000000" w:themeColor="text1"/>
              </w:rPr>
            </w:pPr>
            <w:r w:rsidRPr="00F375CF">
              <w:rPr>
                <w:color w:val="000000" w:themeColor="text1"/>
              </w:rPr>
              <w:t>CellGroupConfig</w:t>
            </w:r>
          </w:p>
        </w:tc>
        <w:tc>
          <w:tcPr>
            <w:tcW w:w="1700" w:type="dxa"/>
            <w:shd w:val="clear" w:color="auto" w:fill="auto"/>
          </w:tcPr>
          <w:p w14:paraId="27B4E3D4" w14:textId="77777777" w:rsidR="00B150AE" w:rsidRPr="00F375CF" w:rsidRDefault="00B150AE" w:rsidP="0036007E">
            <w:pPr>
              <w:pStyle w:val="TAL"/>
              <w:rPr>
                <w:color w:val="000000" w:themeColor="text1"/>
              </w:rPr>
            </w:pPr>
            <w:r w:rsidRPr="00F375CF">
              <w:rPr>
                <w:color w:val="000000" w:themeColor="text1"/>
              </w:rPr>
              <w:t>OCTET STRING (CONTAINING CellGroupConfig)</w:t>
            </w:r>
          </w:p>
        </w:tc>
        <w:tc>
          <w:tcPr>
            <w:tcW w:w="1245" w:type="dxa"/>
            <w:shd w:val="clear" w:color="auto" w:fill="auto"/>
          </w:tcPr>
          <w:p w14:paraId="6194FD20" w14:textId="77777777" w:rsidR="00B150AE" w:rsidRPr="00F375CF" w:rsidRDefault="00B150AE" w:rsidP="0036007E">
            <w:pPr>
              <w:pStyle w:val="TAL"/>
              <w:rPr>
                <w:color w:val="000000" w:themeColor="text1"/>
              </w:rPr>
            </w:pPr>
          </w:p>
        </w:tc>
      </w:tr>
      <w:tr w:rsidR="00B150AE" w:rsidRPr="00F375CF"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F375CF"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F375CF"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F375CF" w:rsidRDefault="00B150AE" w:rsidP="0036007E">
            <w:pPr>
              <w:pStyle w:val="TAL"/>
              <w:rPr>
                <w:color w:val="000000" w:themeColor="text1"/>
              </w:rPr>
            </w:pPr>
          </w:p>
        </w:tc>
      </w:tr>
      <w:tr w:rsidR="00B150AE" w:rsidRPr="00F375CF" w14:paraId="3EDD19F7" w14:textId="77777777" w:rsidTr="0036007E">
        <w:tblPrEx>
          <w:tblCellMar>
            <w:left w:w="108" w:type="dxa"/>
            <w:right w:w="108" w:type="dxa"/>
          </w:tblCellMar>
        </w:tblPrEx>
        <w:tc>
          <w:tcPr>
            <w:tcW w:w="4535" w:type="dxa"/>
            <w:shd w:val="clear" w:color="auto" w:fill="auto"/>
          </w:tcPr>
          <w:p w14:paraId="21D304E5"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p>
        </w:tc>
        <w:tc>
          <w:tcPr>
            <w:tcW w:w="2267" w:type="dxa"/>
            <w:shd w:val="clear" w:color="auto" w:fill="auto"/>
          </w:tcPr>
          <w:p w14:paraId="376F9464" w14:textId="77777777" w:rsidR="00B150AE" w:rsidRPr="00F375CF" w:rsidRDefault="00B150AE" w:rsidP="0036007E">
            <w:pPr>
              <w:pStyle w:val="TAL"/>
              <w:rPr>
                <w:color w:val="000000" w:themeColor="text1"/>
              </w:rPr>
            </w:pPr>
          </w:p>
        </w:tc>
        <w:tc>
          <w:tcPr>
            <w:tcW w:w="1700" w:type="dxa"/>
            <w:shd w:val="clear" w:color="auto" w:fill="auto"/>
          </w:tcPr>
          <w:p w14:paraId="4E9C99F1" w14:textId="77777777" w:rsidR="00B150AE" w:rsidRPr="00F375CF" w:rsidRDefault="00B150AE" w:rsidP="0036007E">
            <w:pPr>
              <w:pStyle w:val="TAL"/>
              <w:rPr>
                <w:color w:val="000000" w:themeColor="text1"/>
              </w:rPr>
            </w:pPr>
          </w:p>
        </w:tc>
        <w:tc>
          <w:tcPr>
            <w:tcW w:w="1245" w:type="dxa"/>
            <w:shd w:val="clear" w:color="auto" w:fill="auto"/>
          </w:tcPr>
          <w:p w14:paraId="68CA95AE" w14:textId="77777777" w:rsidR="00B150AE" w:rsidRPr="00F375CF" w:rsidRDefault="00B150AE" w:rsidP="0036007E">
            <w:pPr>
              <w:pStyle w:val="TAL"/>
              <w:rPr>
                <w:color w:val="000000" w:themeColor="text1"/>
              </w:rPr>
            </w:pPr>
          </w:p>
        </w:tc>
      </w:tr>
      <w:tr w:rsidR="00B150AE" w:rsidRPr="00F375CF" w14:paraId="37AD112A" w14:textId="77777777" w:rsidTr="0036007E">
        <w:tblPrEx>
          <w:tblCellMar>
            <w:left w:w="108" w:type="dxa"/>
            <w:right w:w="108" w:type="dxa"/>
          </w:tblCellMar>
        </w:tblPrEx>
        <w:tc>
          <w:tcPr>
            <w:tcW w:w="4535" w:type="dxa"/>
            <w:shd w:val="clear" w:color="auto" w:fill="auto"/>
          </w:tcPr>
          <w:p w14:paraId="4339E5D5"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p>
        </w:tc>
        <w:tc>
          <w:tcPr>
            <w:tcW w:w="2267" w:type="dxa"/>
            <w:shd w:val="clear" w:color="auto" w:fill="auto"/>
          </w:tcPr>
          <w:p w14:paraId="1F32F2B3" w14:textId="77777777" w:rsidR="00B150AE" w:rsidRPr="00F375CF" w:rsidRDefault="00B150AE" w:rsidP="0036007E">
            <w:pPr>
              <w:pStyle w:val="TAL"/>
              <w:rPr>
                <w:color w:val="000000" w:themeColor="text1"/>
              </w:rPr>
            </w:pPr>
          </w:p>
        </w:tc>
        <w:tc>
          <w:tcPr>
            <w:tcW w:w="1700" w:type="dxa"/>
            <w:shd w:val="clear" w:color="auto" w:fill="auto"/>
          </w:tcPr>
          <w:p w14:paraId="00957A19" w14:textId="77777777" w:rsidR="00B150AE" w:rsidRPr="00F375CF" w:rsidRDefault="00B150AE" w:rsidP="0036007E">
            <w:pPr>
              <w:pStyle w:val="TAL"/>
              <w:rPr>
                <w:color w:val="000000" w:themeColor="text1"/>
              </w:rPr>
            </w:pPr>
          </w:p>
        </w:tc>
        <w:tc>
          <w:tcPr>
            <w:tcW w:w="1245" w:type="dxa"/>
            <w:shd w:val="clear" w:color="auto" w:fill="auto"/>
          </w:tcPr>
          <w:p w14:paraId="0179C5FC" w14:textId="77777777" w:rsidR="00B150AE" w:rsidRPr="00F375CF" w:rsidRDefault="00B150AE" w:rsidP="0036007E">
            <w:pPr>
              <w:pStyle w:val="TAL"/>
              <w:rPr>
                <w:color w:val="000000" w:themeColor="text1"/>
              </w:rPr>
            </w:pPr>
          </w:p>
        </w:tc>
      </w:tr>
      <w:tr w:rsidR="00B150AE" w:rsidRPr="00F375CF" w14:paraId="3BD6AA02" w14:textId="77777777" w:rsidTr="0036007E">
        <w:tblPrEx>
          <w:tblCellMar>
            <w:left w:w="108" w:type="dxa"/>
            <w:right w:w="108" w:type="dxa"/>
          </w:tblCellMar>
        </w:tblPrEx>
        <w:tc>
          <w:tcPr>
            <w:tcW w:w="4535" w:type="dxa"/>
            <w:shd w:val="clear" w:color="auto" w:fill="auto"/>
          </w:tcPr>
          <w:p w14:paraId="05785B94" w14:textId="77777777" w:rsidR="00B150AE" w:rsidRPr="00F375CF" w:rsidRDefault="00B150AE" w:rsidP="0036007E">
            <w:pPr>
              <w:pStyle w:val="TAL"/>
              <w:rPr>
                <w:color w:val="000000" w:themeColor="text1"/>
              </w:rPr>
            </w:pPr>
            <w:r w:rsidRPr="00F375CF">
              <w:rPr>
                <w:color w:val="000000" w:themeColor="text1"/>
              </w:rPr>
              <w:t>}</w:t>
            </w:r>
          </w:p>
        </w:tc>
        <w:tc>
          <w:tcPr>
            <w:tcW w:w="2267" w:type="dxa"/>
            <w:shd w:val="clear" w:color="auto" w:fill="auto"/>
          </w:tcPr>
          <w:p w14:paraId="755DE36D" w14:textId="77777777" w:rsidR="00B150AE" w:rsidRPr="00F375CF" w:rsidRDefault="00B150AE" w:rsidP="0036007E">
            <w:pPr>
              <w:pStyle w:val="TAL"/>
              <w:rPr>
                <w:color w:val="000000" w:themeColor="text1"/>
              </w:rPr>
            </w:pPr>
          </w:p>
        </w:tc>
        <w:tc>
          <w:tcPr>
            <w:tcW w:w="1700" w:type="dxa"/>
            <w:shd w:val="clear" w:color="auto" w:fill="auto"/>
          </w:tcPr>
          <w:p w14:paraId="2DEAC250" w14:textId="77777777" w:rsidR="00B150AE" w:rsidRPr="00F375CF" w:rsidRDefault="00B150AE" w:rsidP="0036007E">
            <w:pPr>
              <w:pStyle w:val="TAL"/>
              <w:rPr>
                <w:color w:val="000000" w:themeColor="text1"/>
              </w:rPr>
            </w:pPr>
          </w:p>
        </w:tc>
        <w:tc>
          <w:tcPr>
            <w:tcW w:w="1245" w:type="dxa"/>
            <w:shd w:val="clear" w:color="auto" w:fill="auto"/>
          </w:tcPr>
          <w:p w14:paraId="222D3854" w14:textId="77777777" w:rsidR="00B150AE" w:rsidRPr="00F375CF" w:rsidRDefault="00B150AE" w:rsidP="0036007E">
            <w:pPr>
              <w:pStyle w:val="TAL"/>
              <w:rPr>
                <w:color w:val="000000" w:themeColor="text1"/>
              </w:rPr>
            </w:pPr>
          </w:p>
        </w:tc>
      </w:tr>
      <w:bookmarkEnd w:id="111"/>
    </w:tbl>
    <w:p w14:paraId="3544F11C" w14:textId="77777777" w:rsidR="00B150AE" w:rsidRPr="00F375CF" w:rsidRDefault="00B150AE" w:rsidP="00B150AE">
      <w:pPr>
        <w:rPr>
          <w:color w:val="000000" w:themeColor="text1"/>
        </w:rPr>
      </w:pPr>
    </w:p>
    <w:p w14:paraId="30E2859B" w14:textId="77777777" w:rsidR="00B150AE" w:rsidRPr="00F375CF" w:rsidRDefault="00B150AE" w:rsidP="00B150AE">
      <w:pPr>
        <w:pStyle w:val="TH"/>
        <w:rPr>
          <w:color w:val="000000" w:themeColor="text1"/>
        </w:rPr>
      </w:pPr>
      <w:bookmarkStart w:id="112" w:name="_Hlk149654698"/>
      <w:r w:rsidRPr="00F375CF">
        <w:rPr>
          <w:color w:val="000000" w:themeColor="text1"/>
        </w:rPr>
        <w:lastRenderedPageBreak/>
        <w:t xml:space="preserve">Table 7.1.1.2.7.3.3-2: </w:t>
      </w:r>
      <w:r w:rsidRPr="00F375CF">
        <w:rPr>
          <w:i/>
          <w:iCs/>
          <w:color w:val="000000" w:themeColor="text1"/>
        </w:rPr>
        <w:t xml:space="preserve">CellGroupConfig </w:t>
      </w:r>
      <w:r w:rsidRPr="00F375CF">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F375CF" w14:paraId="29B5C58D" w14:textId="77777777" w:rsidTr="0036007E">
        <w:tc>
          <w:tcPr>
            <w:tcW w:w="9747" w:type="dxa"/>
            <w:gridSpan w:val="4"/>
          </w:tcPr>
          <w:p w14:paraId="7D2C5B41" w14:textId="77777777" w:rsidR="00B150AE" w:rsidRPr="00F375CF" w:rsidRDefault="00B150AE" w:rsidP="0036007E">
            <w:pPr>
              <w:pStyle w:val="TAH"/>
              <w:jc w:val="left"/>
              <w:rPr>
                <w:b w:val="0"/>
                <w:color w:val="000000" w:themeColor="text1"/>
              </w:rPr>
            </w:pPr>
            <w:r w:rsidRPr="00F375CF">
              <w:rPr>
                <w:b w:val="0"/>
                <w:color w:val="000000" w:themeColor="text1"/>
              </w:rPr>
              <w:t>Derivation Path: TS 38.508-1 [4], Table 4.6.3-19</w:t>
            </w:r>
          </w:p>
        </w:tc>
      </w:tr>
      <w:tr w:rsidR="00B150AE" w:rsidRPr="00F375CF" w14:paraId="62A4634E" w14:textId="77777777" w:rsidTr="0036007E">
        <w:tc>
          <w:tcPr>
            <w:tcW w:w="4535" w:type="dxa"/>
          </w:tcPr>
          <w:p w14:paraId="3D686C4B"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Pr>
          <w:p w14:paraId="6A0F4A51"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Pr>
          <w:p w14:paraId="67A2F3CB"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Pr>
          <w:p w14:paraId="716FA1F0"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009A664A" w14:textId="77777777" w:rsidTr="0036007E">
        <w:tc>
          <w:tcPr>
            <w:tcW w:w="4535" w:type="dxa"/>
          </w:tcPr>
          <w:p w14:paraId="57828F8F" w14:textId="77777777" w:rsidR="00B150AE" w:rsidRPr="00F375CF" w:rsidRDefault="00B150AE" w:rsidP="0036007E">
            <w:pPr>
              <w:pStyle w:val="TAL"/>
              <w:rPr>
                <w:color w:val="000000" w:themeColor="text1"/>
              </w:rPr>
            </w:pPr>
            <w:r w:rsidRPr="00F375CF">
              <w:rPr>
                <w:color w:val="000000" w:themeColor="text1"/>
              </w:rPr>
              <w:t xml:space="preserve">CellGroupConfig ::= </w:t>
            </w:r>
            <w:r w:rsidRPr="00F375CF">
              <w:rPr>
                <w:snapToGrid w:val="0"/>
                <w:color w:val="000000" w:themeColor="text1"/>
              </w:rPr>
              <w:t xml:space="preserve">SEQUENCE </w:t>
            </w:r>
            <w:r w:rsidRPr="00F375CF">
              <w:rPr>
                <w:color w:val="000000" w:themeColor="text1"/>
              </w:rPr>
              <w:t>{</w:t>
            </w:r>
          </w:p>
        </w:tc>
        <w:tc>
          <w:tcPr>
            <w:tcW w:w="2267" w:type="dxa"/>
          </w:tcPr>
          <w:p w14:paraId="46CA5430" w14:textId="77777777" w:rsidR="00B150AE" w:rsidRPr="00F375CF" w:rsidRDefault="00B150AE" w:rsidP="0036007E">
            <w:pPr>
              <w:pStyle w:val="TAL"/>
              <w:rPr>
                <w:color w:val="000000" w:themeColor="text1"/>
              </w:rPr>
            </w:pPr>
          </w:p>
        </w:tc>
        <w:tc>
          <w:tcPr>
            <w:tcW w:w="1700" w:type="dxa"/>
          </w:tcPr>
          <w:p w14:paraId="5B0C9D36" w14:textId="77777777" w:rsidR="00B150AE" w:rsidRPr="00F375CF" w:rsidRDefault="00B150AE" w:rsidP="0036007E">
            <w:pPr>
              <w:pStyle w:val="TAL"/>
              <w:rPr>
                <w:color w:val="000000" w:themeColor="text1"/>
              </w:rPr>
            </w:pPr>
          </w:p>
        </w:tc>
        <w:tc>
          <w:tcPr>
            <w:tcW w:w="1245" w:type="dxa"/>
          </w:tcPr>
          <w:p w14:paraId="0DF8106A" w14:textId="77777777" w:rsidR="00B150AE" w:rsidRPr="00F375CF" w:rsidRDefault="00B150AE" w:rsidP="0036007E">
            <w:pPr>
              <w:pStyle w:val="TAL"/>
              <w:rPr>
                <w:color w:val="000000" w:themeColor="text1"/>
              </w:rPr>
            </w:pPr>
          </w:p>
        </w:tc>
      </w:tr>
      <w:tr w:rsidR="00B150AE" w:rsidRPr="00F375CF" w14:paraId="2627C433" w14:textId="77777777" w:rsidTr="0036007E">
        <w:tc>
          <w:tcPr>
            <w:tcW w:w="4535" w:type="dxa"/>
          </w:tcPr>
          <w:p w14:paraId="3E52C5B4" w14:textId="77777777" w:rsidR="00B150AE" w:rsidRPr="00F375CF" w:rsidRDefault="00B150AE" w:rsidP="0036007E">
            <w:pPr>
              <w:pStyle w:val="TAL"/>
              <w:rPr>
                <w:color w:val="000000" w:themeColor="text1"/>
              </w:rPr>
            </w:pPr>
            <w:r w:rsidRPr="00F375CF">
              <w:rPr>
                <w:color w:val="000000" w:themeColor="text1"/>
              </w:rPr>
              <w:t xml:space="preserve">  spCellConfig SEQUENCE {</w:t>
            </w:r>
          </w:p>
        </w:tc>
        <w:tc>
          <w:tcPr>
            <w:tcW w:w="2267" w:type="dxa"/>
          </w:tcPr>
          <w:p w14:paraId="0877534D" w14:textId="77777777" w:rsidR="00B150AE" w:rsidRPr="00F375CF" w:rsidRDefault="00B150AE" w:rsidP="0036007E">
            <w:pPr>
              <w:pStyle w:val="TAL"/>
              <w:rPr>
                <w:color w:val="000000" w:themeColor="text1"/>
              </w:rPr>
            </w:pPr>
          </w:p>
        </w:tc>
        <w:tc>
          <w:tcPr>
            <w:tcW w:w="1700" w:type="dxa"/>
          </w:tcPr>
          <w:p w14:paraId="64C365CC" w14:textId="77777777" w:rsidR="00B150AE" w:rsidRPr="00F375CF" w:rsidRDefault="00B150AE" w:rsidP="0036007E">
            <w:pPr>
              <w:pStyle w:val="TAL"/>
              <w:rPr>
                <w:color w:val="000000" w:themeColor="text1"/>
              </w:rPr>
            </w:pPr>
          </w:p>
        </w:tc>
        <w:tc>
          <w:tcPr>
            <w:tcW w:w="1245" w:type="dxa"/>
          </w:tcPr>
          <w:p w14:paraId="37251F1F" w14:textId="77777777" w:rsidR="00B150AE" w:rsidRPr="00F375CF" w:rsidRDefault="00B150AE" w:rsidP="0036007E">
            <w:pPr>
              <w:pStyle w:val="TAL"/>
              <w:rPr>
                <w:color w:val="000000" w:themeColor="text1"/>
              </w:rPr>
            </w:pPr>
          </w:p>
        </w:tc>
      </w:tr>
      <w:tr w:rsidR="00B150AE" w:rsidRPr="00F375CF" w14:paraId="55911074" w14:textId="77777777" w:rsidTr="0036007E">
        <w:tc>
          <w:tcPr>
            <w:tcW w:w="4535" w:type="dxa"/>
          </w:tcPr>
          <w:p w14:paraId="5E9EAD7F" w14:textId="77777777" w:rsidR="00B150AE" w:rsidRPr="00F375CF" w:rsidRDefault="00B150AE" w:rsidP="0036007E">
            <w:pPr>
              <w:pStyle w:val="TAL"/>
              <w:rPr>
                <w:color w:val="000000" w:themeColor="text1"/>
              </w:rPr>
            </w:pPr>
            <w:r w:rsidRPr="00F375CF">
              <w:rPr>
                <w:color w:val="000000" w:themeColor="text1"/>
              </w:rPr>
              <w:t xml:space="preserve">    spCellConfigDedicated</w:t>
            </w:r>
          </w:p>
        </w:tc>
        <w:tc>
          <w:tcPr>
            <w:tcW w:w="2267" w:type="dxa"/>
          </w:tcPr>
          <w:p w14:paraId="0872BA3B" w14:textId="77777777" w:rsidR="00B150AE" w:rsidRPr="00F375CF" w:rsidRDefault="00B150AE" w:rsidP="0036007E">
            <w:pPr>
              <w:pStyle w:val="TAL"/>
              <w:rPr>
                <w:color w:val="000000" w:themeColor="text1"/>
              </w:rPr>
            </w:pPr>
            <w:r w:rsidRPr="00F375CF">
              <w:rPr>
                <w:color w:val="000000" w:themeColor="text1"/>
              </w:rPr>
              <w:t>ServingCellConfig</w:t>
            </w:r>
          </w:p>
        </w:tc>
        <w:tc>
          <w:tcPr>
            <w:tcW w:w="1700" w:type="dxa"/>
          </w:tcPr>
          <w:p w14:paraId="345F1BC9" w14:textId="77777777" w:rsidR="00B150AE" w:rsidRPr="00F375CF" w:rsidRDefault="00B150AE" w:rsidP="0036007E">
            <w:pPr>
              <w:pStyle w:val="TAL"/>
              <w:rPr>
                <w:color w:val="000000" w:themeColor="text1"/>
              </w:rPr>
            </w:pPr>
          </w:p>
        </w:tc>
        <w:tc>
          <w:tcPr>
            <w:tcW w:w="1245" w:type="dxa"/>
          </w:tcPr>
          <w:p w14:paraId="3FB9CA42" w14:textId="77777777" w:rsidR="00B150AE" w:rsidRPr="00F375CF" w:rsidRDefault="00B150AE" w:rsidP="0036007E">
            <w:pPr>
              <w:pStyle w:val="TAL"/>
              <w:rPr>
                <w:color w:val="000000" w:themeColor="text1"/>
              </w:rPr>
            </w:pPr>
          </w:p>
        </w:tc>
      </w:tr>
      <w:tr w:rsidR="00B150AE" w:rsidRPr="00F375CF" w14:paraId="5F3E51AC" w14:textId="77777777" w:rsidTr="0036007E">
        <w:tc>
          <w:tcPr>
            <w:tcW w:w="4535" w:type="dxa"/>
          </w:tcPr>
          <w:p w14:paraId="3931211C"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Pr>
          <w:p w14:paraId="2CD00963" w14:textId="77777777" w:rsidR="00B150AE" w:rsidRPr="00F375CF" w:rsidRDefault="00B150AE" w:rsidP="0036007E">
            <w:pPr>
              <w:pStyle w:val="TAL"/>
              <w:rPr>
                <w:color w:val="000000" w:themeColor="text1"/>
              </w:rPr>
            </w:pPr>
          </w:p>
        </w:tc>
        <w:tc>
          <w:tcPr>
            <w:tcW w:w="1700" w:type="dxa"/>
          </w:tcPr>
          <w:p w14:paraId="4404E91D" w14:textId="77777777" w:rsidR="00B150AE" w:rsidRPr="00F375CF" w:rsidRDefault="00B150AE" w:rsidP="0036007E">
            <w:pPr>
              <w:pStyle w:val="TAL"/>
              <w:rPr>
                <w:color w:val="000000" w:themeColor="text1"/>
              </w:rPr>
            </w:pPr>
          </w:p>
        </w:tc>
        <w:tc>
          <w:tcPr>
            <w:tcW w:w="1245" w:type="dxa"/>
          </w:tcPr>
          <w:p w14:paraId="0B6FE8B0" w14:textId="77777777" w:rsidR="00B150AE" w:rsidRPr="00F375CF" w:rsidRDefault="00B150AE" w:rsidP="0036007E">
            <w:pPr>
              <w:pStyle w:val="TAL"/>
              <w:rPr>
                <w:color w:val="000000" w:themeColor="text1"/>
              </w:rPr>
            </w:pPr>
          </w:p>
        </w:tc>
      </w:tr>
      <w:tr w:rsidR="00B150AE" w:rsidRPr="00F375CF" w14:paraId="0B9FBE11" w14:textId="77777777" w:rsidTr="0036007E">
        <w:tc>
          <w:tcPr>
            <w:tcW w:w="4535" w:type="dxa"/>
          </w:tcPr>
          <w:p w14:paraId="74D013FD"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simultaneousU-TCI-UpdateList1-r17 SEQUENCE{</w:t>
            </w:r>
          </w:p>
        </w:tc>
        <w:tc>
          <w:tcPr>
            <w:tcW w:w="2267" w:type="dxa"/>
          </w:tcPr>
          <w:p w14:paraId="6D9BCF50" w14:textId="77777777" w:rsidR="00B150AE" w:rsidRPr="00F375CF" w:rsidRDefault="00B150AE" w:rsidP="0036007E">
            <w:pPr>
              <w:pStyle w:val="TAL"/>
              <w:rPr>
                <w:color w:val="000000" w:themeColor="text1"/>
                <w:lang w:eastAsia="zh-CN"/>
              </w:rPr>
            </w:pPr>
          </w:p>
        </w:tc>
        <w:tc>
          <w:tcPr>
            <w:tcW w:w="1700" w:type="dxa"/>
          </w:tcPr>
          <w:p w14:paraId="0D6D1A64" w14:textId="77777777" w:rsidR="00B150AE" w:rsidRPr="00F375CF" w:rsidRDefault="00B150AE" w:rsidP="0036007E">
            <w:pPr>
              <w:pStyle w:val="TAL"/>
              <w:rPr>
                <w:color w:val="000000" w:themeColor="text1"/>
              </w:rPr>
            </w:pPr>
          </w:p>
        </w:tc>
        <w:tc>
          <w:tcPr>
            <w:tcW w:w="1245" w:type="dxa"/>
          </w:tcPr>
          <w:p w14:paraId="2D9A1837" w14:textId="77777777" w:rsidR="00B150AE" w:rsidRPr="00F375CF" w:rsidRDefault="00B150AE" w:rsidP="0036007E">
            <w:pPr>
              <w:pStyle w:val="TAL"/>
              <w:rPr>
                <w:color w:val="000000" w:themeColor="text1"/>
              </w:rPr>
            </w:pPr>
          </w:p>
        </w:tc>
      </w:tr>
      <w:tr w:rsidR="00B150AE" w:rsidRPr="00F375CF" w14:paraId="08FDB8AD" w14:textId="77777777" w:rsidTr="0036007E">
        <w:tc>
          <w:tcPr>
            <w:tcW w:w="4535" w:type="dxa"/>
          </w:tcPr>
          <w:p w14:paraId="0A4B3B9D"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ServCellIndex[1]</w:t>
            </w:r>
          </w:p>
        </w:tc>
        <w:tc>
          <w:tcPr>
            <w:tcW w:w="2267" w:type="dxa"/>
          </w:tcPr>
          <w:p w14:paraId="033ABAAC" w14:textId="77777777" w:rsidR="00B150AE" w:rsidRPr="00F375CF" w:rsidRDefault="00B150AE" w:rsidP="0036007E">
            <w:pPr>
              <w:pStyle w:val="TAL"/>
              <w:rPr>
                <w:color w:val="000000" w:themeColor="text1"/>
                <w:lang w:eastAsia="zh-CN"/>
              </w:rPr>
            </w:pPr>
            <w:r w:rsidRPr="00F375CF">
              <w:rPr>
                <w:color w:val="000000" w:themeColor="text1"/>
              </w:rPr>
              <w:t>ServCellIndex of NR SpCell</w:t>
            </w:r>
          </w:p>
        </w:tc>
        <w:tc>
          <w:tcPr>
            <w:tcW w:w="1700" w:type="dxa"/>
          </w:tcPr>
          <w:p w14:paraId="7F181AA4" w14:textId="77777777" w:rsidR="00B150AE" w:rsidRPr="00F375CF" w:rsidRDefault="00B150AE" w:rsidP="0036007E">
            <w:pPr>
              <w:pStyle w:val="TAL"/>
              <w:rPr>
                <w:color w:val="000000" w:themeColor="text1"/>
              </w:rPr>
            </w:pPr>
            <w:r w:rsidRPr="00F375CF">
              <w:rPr>
                <w:color w:val="000000" w:themeColor="text1"/>
              </w:rPr>
              <w:t>Cell ID</w:t>
            </w:r>
          </w:p>
        </w:tc>
        <w:tc>
          <w:tcPr>
            <w:tcW w:w="1245" w:type="dxa"/>
          </w:tcPr>
          <w:p w14:paraId="5AC314B1" w14:textId="77777777" w:rsidR="00B150AE" w:rsidRPr="00F375CF" w:rsidRDefault="00B150AE" w:rsidP="0036007E">
            <w:pPr>
              <w:pStyle w:val="TAL"/>
              <w:rPr>
                <w:color w:val="000000" w:themeColor="text1"/>
              </w:rPr>
            </w:pPr>
          </w:p>
        </w:tc>
      </w:tr>
      <w:tr w:rsidR="00B150AE" w:rsidRPr="00F375CF" w14:paraId="26A2F6B3" w14:textId="77777777" w:rsidTr="0036007E">
        <w:tc>
          <w:tcPr>
            <w:tcW w:w="4535" w:type="dxa"/>
          </w:tcPr>
          <w:p w14:paraId="08A26752"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p>
        </w:tc>
        <w:tc>
          <w:tcPr>
            <w:tcW w:w="2267" w:type="dxa"/>
          </w:tcPr>
          <w:p w14:paraId="5962572E" w14:textId="77777777" w:rsidR="00B150AE" w:rsidRPr="00F375CF" w:rsidRDefault="00B150AE" w:rsidP="0036007E">
            <w:pPr>
              <w:pStyle w:val="TAL"/>
              <w:rPr>
                <w:color w:val="000000" w:themeColor="text1"/>
                <w:lang w:eastAsia="zh-CN"/>
              </w:rPr>
            </w:pPr>
          </w:p>
        </w:tc>
        <w:tc>
          <w:tcPr>
            <w:tcW w:w="1700" w:type="dxa"/>
          </w:tcPr>
          <w:p w14:paraId="2CB767DD" w14:textId="77777777" w:rsidR="00B150AE" w:rsidRPr="00F375CF" w:rsidRDefault="00B150AE" w:rsidP="0036007E">
            <w:pPr>
              <w:pStyle w:val="TAL"/>
              <w:rPr>
                <w:color w:val="000000" w:themeColor="text1"/>
              </w:rPr>
            </w:pPr>
          </w:p>
        </w:tc>
        <w:tc>
          <w:tcPr>
            <w:tcW w:w="1245" w:type="dxa"/>
          </w:tcPr>
          <w:p w14:paraId="13184F32" w14:textId="77777777" w:rsidR="00B150AE" w:rsidRPr="00F375CF" w:rsidRDefault="00B150AE" w:rsidP="0036007E">
            <w:pPr>
              <w:pStyle w:val="TAL"/>
              <w:rPr>
                <w:color w:val="000000" w:themeColor="text1"/>
              </w:rPr>
            </w:pPr>
          </w:p>
        </w:tc>
      </w:tr>
      <w:tr w:rsidR="00B150AE" w:rsidRPr="00F375CF" w14:paraId="75CF0D48" w14:textId="77777777" w:rsidTr="0036007E">
        <w:tc>
          <w:tcPr>
            <w:tcW w:w="4535" w:type="dxa"/>
          </w:tcPr>
          <w:p w14:paraId="54DEFA15" w14:textId="77777777" w:rsidR="00B150AE" w:rsidRPr="00F375CF" w:rsidRDefault="00B150AE" w:rsidP="0036007E">
            <w:pPr>
              <w:pStyle w:val="TAL"/>
              <w:rPr>
                <w:color w:val="000000" w:themeColor="text1"/>
                <w:lang w:eastAsia="zh-CN"/>
              </w:rPr>
            </w:pPr>
            <w:r w:rsidRPr="00F375CF">
              <w:rPr>
                <w:color w:val="000000" w:themeColor="text1"/>
                <w:lang w:eastAsia="zh-CN"/>
              </w:rPr>
              <w:t>}</w:t>
            </w:r>
          </w:p>
        </w:tc>
        <w:tc>
          <w:tcPr>
            <w:tcW w:w="2267" w:type="dxa"/>
          </w:tcPr>
          <w:p w14:paraId="092CD54B" w14:textId="77777777" w:rsidR="00B150AE" w:rsidRPr="00F375CF" w:rsidRDefault="00B150AE" w:rsidP="0036007E">
            <w:pPr>
              <w:pStyle w:val="TAL"/>
              <w:rPr>
                <w:color w:val="000000" w:themeColor="text1"/>
              </w:rPr>
            </w:pPr>
          </w:p>
        </w:tc>
        <w:tc>
          <w:tcPr>
            <w:tcW w:w="1700" w:type="dxa"/>
          </w:tcPr>
          <w:p w14:paraId="17FF53AC" w14:textId="77777777" w:rsidR="00B150AE" w:rsidRPr="00F375CF" w:rsidRDefault="00B150AE" w:rsidP="0036007E">
            <w:pPr>
              <w:pStyle w:val="TAL"/>
              <w:rPr>
                <w:color w:val="000000" w:themeColor="text1"/>
              </w:rPr>
            </w:pPr>
          </w:p>
        </w:tc>
        <w:tc>
          <w:tcPr>
            <w:tcW w:w="1245" w:type="dxa"/>
          </w:tcPr>
          <w:p w14:paraId="3939B484" w14:textId="77777777" w:rsidR="00B150AE" w:rsidRPr="00F375CF" w:rsidRDefault="00B150AE" w:rsidP="0036007E">
            <w:pPr>
              <w:pStyle w:val="TAL"/>
              <w:rPr>
                <w:color w:val="000000" w:themeColor="text1"/>
              </w:rPr>
            </w:pPr>
          </w:p>
        </w:tc>
      </w:tr>
      <w:bookmarkEnd w:id="112"/>
    </w:tbl>
    <w:p w14:paraId="233D817D" w14:textId="77777777" w:rsidR="00B150AE" w:rsidRPr="00F375CF" w:rsidRDefault="00B150AE" w:rsidP="00B150AE">
      <w:pPr>
        <w:rPr>
          <w:color w:val="000000" w:themeColor="text1"/>
          <w:lang w:eastAsia="zh-CN"/>
        </w:rPr>
      </w:pPr>
    </w:p>
    <w:p w14:paraId="099D557B" w14:textId="77777777" w:rsidR="00B150AE" w:rsidRPr="00F375CF" w:rsidRDefault="00B150AE" w:rsidP="00B150AE">
      <w:pPr>
        <w:pStyle w:val="TH"/>
        <w:rPr>
          <w:i/>
          <w:color w:val="000000" w:themeColor="text1"/>
        </w:rPr>
      </w:pPr>
      <w:bookmarkStart w:id="113" w:name="_Hlk149654970"/>
      <w:r w:rsidRPr="00F375CF">
        <w:rPr>
          <w:color w:val="000000" w:themeColor="text1"/>
        </w:rPr>
        <w:t>Table 7.1.1.2.7.3.3-3</w:t>
      </w:r>
      <w:r w:rsidRPr="00F375CF">
        <w:rPr>
          <w:color w:val="000000" w:themeColor="text1"/>
          <w:lang w:eastAsia="zh-CN"/>
        </w:rPr>
        <w:t>:</w:t>
      </w:r>
      <w:r w:rsidRPr="00F375CF">
        <w:rPr>
          <w:color w:val="000000" w:themeColor="text1"/>
        </w:rPr>
        <w:t xml:space="preserve"> </w:t>
      </w:r>
      <w:r w:rsidRPr="00F375CF">
        <w:rPr>
          <w:i/>
          <w:color w:val="000000" w:themeColor="text1"/>
        </w:rPr>
        <w:t xml:space="preserve">ServingCellConfig </w:t>
      </w:r>
      <w:r w:rsidRPr="00F375CF">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F375CF" w14:paraId="33EDAB1C" w14:textId="77777777" w:rsidTr="0036007E">
        <w:tc>
          <w:tcPr>
            <w:tcW w:w="9747" w:type="dxa"/>
            <w:gridSpan w:val="4"/>
          </w:tcPr>
          <w:p w14:paraId="73E50495" w14:textId="77777777" w:rsidR="00B150AE" w:rsidRPr="00F375CF" w:rsidRDefault="00B150AE" w:rsidP="0036007E">
            <w:pPr>
              <w:pStyle w:val="TAH"/>
              <w:jc w:val="left"/>
              <w:rPr>
                <w:b w:val="0"/>
                <w:color w:val="000000" w:themeColor="text1"/>
              </w:rPr>
            </w:pPr>
            <w:r w:rsidRPr="00F375CF">
              <w:rPr>
                <w:b w:val="0"/>
                <w:color w:val="000000" w:themeColor="text1"/>
              </w:rPr>
              <w:t>Derivation Path: TS 38.508-1 [4], Table 4.6.3-168</w:t>
            </w:r>
          </w:p>
        </w:tc>
      </w:tr>
      <w:tr w:rsidR="00B150AE" w:rsidRPr="00F375CF" w14:paraId="0939C18F" w14:textId="77777777" w:rsidTr="0036007E">
        <w:tc>
          <w:tcPr>
            <w:tcW w:w="4535" w:type="dxa"/>
          </w:tcPr>
          <w:p w14:paraId="3FCA2910"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Pr>
          <w:p w14:paraId="49962720"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Pr>
          <w:p w14:paraId="2067C813"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Pr>
          <w:p w14:paraId="48734563"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7F6D58C7" w14:textId="77777777" w:rsidTr="0036007E">
        <w:tc>
          <w:tcPr>
            <w:tcW w:w="4535" w:type="dxa"/>
          </w:tcPr>
          <w:p w14:paraId="07C32F38" w14:textId="77777777" w:rsidR="00B150AE" w:rsidRPr="00F375CF" w:rsidRDefault="00B150AE" w:rsidP="0036007E">
            <w:pPr>
              <w:pStyle w:val="TAL"/>
              <w:rPr>
                <w:color w:val="000000" w:themeColor="text1"/>
              </w:rPr>
            </w:pPr>
            <w:r w:rsidRPr="00F375CF">
              <w:rPr>
                <w:color w:val="000000" w:themeColor="text1"/>
              </w:rPr>
              <w:t>ServingCellConfig ::= SEQUENCE {</w:t>
            </w:r>
          </w:p>
        </w:tc>
        <w:tc>
          <w:tcPr>
            <w:tcW w:w="2267" w:type="dxa"/>
          </w:tcPr>
          <w:p w14:paraId="65F72785" w14:textId="77777777" w:rsidR="00B150AE" w:rsidRPr="00F375CF" w:rsidRDefault="00B150AE" w:rsidP="0036007E">
            <w:pPr>
              <w:pStyle w:val="TAL"/>
              <w:rPr>
                <w:color w:val="000000" w:themeColor="text1"/>
              </w:rPr>
            </w:pPr>
          </w:p>
        </w:tc>
        <w:tc>
          <w:tcPr>
            <w:tcW w:w="1700" w:type="dxa"/>
          </w:tcPr>
          <w:p w14:paraId="55B411A6" w14:textId="77777777" w:rsidR="00B150AE" w:rsidRPr="00F375CF" w:rsidRDefault="00B150AE" w:rsidP="0036007E">
            <w:pPr>
              <w:pStyle w:val="TAL"/>
              <w:rPr>
                <w:color w:val="000000" w:themeColor="text1"/>
              </w:rPr>
            </w:pPr>
          </w:p>
        </w:tc>
        <w:tc>
          <w:tcPr>
            <w:tcW w:w="1245" w:type="dxa"/>
          </w:tcPr>
          <w:p w14:paraId="78160290" w14:textId="77777777" w:rsidR="00B150AE" w:rsidRPr="00F375CF" w:rsidRDefault="00B150AE" w:rsidP="0036007E">
            <w:pPr>
              <w:pStyle w:val="TAL"/>
              <w:rPr>
                <w:color w:val="000000" w:themeColor="text1"/>
              </w:rPr>
            </w:pPr>
          </w:p>
        </w:tc>
      </w:tr>
      <w:tr w:rsidR="00B150AE" w:rsidRPr="00F375CF" w14:paraId="3EF4B398" w14:textId="77777777" w:rsidTr="0036007E">
        <w:tc>
          <w:tcPr>
            <w:tcW w:w="4535" w:type="dxa"/>
          </w:tcPr>
          <w:p w14:paraId="20F3BDE9" w14:textId="77777777" w:rsidR="00B150AE" w:rsidRPr="00F375CF" w:rsidRDefault="00B150AE" w:rsidP="0036007E">
            <w:pPr>
              <w:pStyle w:val="TAL"/>
              <w:rPr>
                <w:color w:val="000000" w:themeColor="text1"/>
              </w:rPr>
            </w:pPr>
            <w:r w:rsidRPr="00F375CF">
              <w:rPr>
                <w:color w:val="000000" w:themeColor="text1"/>
              </w:rPr>
              <w:t xml:space="preserve">  initialDownlinkBWP</w:t>
            </w:r>
          </w:p>
        </w:tc>
        <w:tc>
          <w:tcPr>
            <w:tcW w:w="2267" w:type="dxa"/>
          </w:tcPr>
          <w:p w14:paraId="41C9519C" w14:textId="77777777" w:rsidR="00B150AE" w:rsidRPr="00F375CF" w:rsidRDefault="00B150AE" w:rsidP="0036007E">
            <w:pPr>
              <w:pStyle w:val="TAL"/>
              <w:rPr>
                <w:color w:val="000000" w:themeColor="text1"/>
                <w:lang w:eastAsia="zh-CN"/>
              </w:rPr>
            </w:pPr>
            <w:r w:rsidRPr="00F375CF">
              <w:rPr>
                <w:color w:val="000000" w:themeColor="text1"/>
              </w:rPr>
              <w:t>BWP-DownlinkDedicated</w:t>
            </w:r>
          </w:p>
        </w:tc>
        <w:tc>
          <w:tcPr>
            <w:tcW w:w="1700" w:type="dxa"/>
          </w:tcPr>
          <w:p w14:paraId="634CAFD3" w14:textId="77777777" w:rsidR="00B150AE" w:rsidRPr="00F375CF" w:rsidRDefault="00B150AE" w:rsidP="0036007E">
            <w:pPr>
              <w:pStyle w:val="TAL"/>
              <w:rPr>
                <w:color w:val="000000" w:themeColor="text1"/>
              </w:rPr>
            </w:pPr>
          </w:p>
        </w:tc>
        <w:tc>
          <w:tcPr>
            <w:tcW w:w="1245" w:type="dxa"/>
          </w:tcPr>
          <w:p w14:paraId="10022FE9" w14:textId="77777777" w:rsidR="00B150AE" w:rsidRPr="00F375CF" w:rsidRDefault="00B150AE" w:rsidP="0036007E">
            <w:pPr>
              <w:pStyle w:val="TAL"/>
              <w:rPr>
                <w:color w:val="000000" w:themeColor="text1"/>
              </w:rPr>
            </w:pPr>
          </w:p>
        </w:tc>
      </w:tr>
      <w:tr w:rsidR="00B150AE" w:rsidRPr="00F375CF"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F375CF" w:rsidRDefault="00B150AE" w:rsidP="0036007E">
            <w:pPr>
              <w:pStyle w:val="TAL"/>
              <w:rPr>
                <w:color w:val="000000" w:themeColor="text1"/>
              </w:rPr>
            </w:pPr>
            <w:r w:rsidRPr="00F375CF">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F375CF" w:rsidRDefault="00B150AE" w:rsidP="0036007E">
            <w:pPr>
              <w:pStyle w:val="TAL"/>
              <w:rPr>
                <w:color w:val="000000" w:themeColor="text1"/>
                <w:lang w:eastAsia="zh-CN"/>
              </w:rPr>
            </w:pPr>
          </w:p>
        </w:tc>
      </w:tr>
      <w:tr w:rsidR="00B150AE" w:rsidRPr="00F375CF"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F375CF" w:rsidRDefault="00B150AE" w:rsidP="0036007E">
            <w:pPr>
              <w:pStyle w:val="TAL"/>
              <w:rPr>
                <w:color w:val="000000" w:themeColor="text1"/>
              </w:rPr>
            </w:pPr>
            <w:r w:rsidRPr="00F375CF">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F375CF" w:rsidRDefault="00B150AE" w:rsidP="0036007E">
            <w:pPr>
              <w:pStyle w:val="TAL"/>
              <w:rPr>
                <w:color w:val="000000" w:themeColor="text1"/>
              </w:rPr>
            </w:pPr>
            <w:r w:rsidRPr="00F375CF">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F375CF" w:rsidRDefault="00B150AE" w:rsidP="0036007E">
            <w:pPr>
              <w:pStyle w:val="TAL"/>
              <w:rPr>
                <w:color w:val="000000" w:themeColor="text1"/>
              </w:rPr>
            </w:pPr>
          </w:p>
        </w:tc>
      </w:tr>
      <w:tr w:rsidR="00B150AE" w:rsidRPr="00F375CF"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F375CF" w:rsidRDefault="00B150AE" w:rsidP="0036007E">
            <w:pPr>
              <w:pStyle w:val="TAL"/>
              <w:rPr>
                <w:color w:val="000000" w:themeColor="text1"/>
              </w:rPr>
            </w:pPr>
          </w:p>
        </w:tc>
      </w:tr>
      <w:tr w:rsidR="00B150AE" w:rsidRPr="00F375CF"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F375CF" w:rsidRDefault="00B150AE" w:rsidP="0036007E">
            <w:pPr>
              <w:pStyle w:val="TAL"/>
              <w:rPr>
                <w:color w:val="000000" w:themeColor="text1"/>
              </w:rPr>
            </w:pPr>
            <w:r w:rsidRPr="00F375CF">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F375CF" w:rsidRDefault="00B150AE" w:rsidP="0036007E">
            <w:pPr>
              <w:pStyle w:val="TAL"/>
              <w:rPr>
                <w:color w:val="000000" w:themeColor="text1"/>
              </w:rPr>
            </w:pPr>
          </w:p>
        </w:tc>
      </w:tr>
      <w:tr w:rsidR="00B150AE" w:rsidRPr="00F375CF"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F375CF" w:rsidRDefault="00B150AE" w:rsidP="0036007E">
            <w:pPr>
              <w:pStyle w:val="TAL"/>
              <w:rPr>
                <w:color w:val="000000" w:themeColor="text1"/>
              </w:rPr>
            </w:pPr>
          </w:p>
        </w:tc>
      </w:tr>
      <w:tr w:rsidR="00B150AE" w:rsidRPr="00F375CF"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F375CF" w:rsidRDefault="00B150AE" w:rsidP="0036007E">
            <w:pPr>
              <w:pStyle w:val="TAL"/>
              <w:rPr>
                <w:color w:val="000000" w:themeColor="text1"/>
              </w:rPr>
            </w:pPr>
          </w:p>
        </w:tc>
      </w:tr>
      <w:tr w:rsidR="00B150AE" w:rsidRPr="00F375CF" w14:paraId="5B9E1A0E" w14:textId="77777777" w:rsidTr="0036007E">
        <w:tc>
          <w:tcPr>
            <w:tcW w:w="4535" w:type="dxa"/>
            <w:tcBorders>
              <w:bottom w:val="single" w:sz="4" w:space="0" w:color="auto"/>
            </w:tcBorders>
          </w:tcPr>
          <w:p w14:paraId="4A75BFA1" w14:textId="77777777" w:rsidR="00B150AE" w:rsidRPr="00F375CF" w:rsidRDefault="00B150AE" w:rsidP="0036007E">
            <w:pPr>
              <w:pStyle w:val="TAL"/>
              <w:rPr>
                <w:color w:val="000000" w:themeColor="text1"/>
              </w:rPr>
            </w:pPr>
            <w:r w:rsidRPr="00F375CF">
              <w:rPr>
                <w:color w:val="000000" w:themeColor="text1"/>
              </w:rPr>
              <w:t>}</w:t>
            </w:r>
          </w:p>
        </w:tc>
        <w:tc>
          <w:tcPr>
            <w:tcW w:w="2267" w:type="dxa"/>
          </w:tcPr>
          <w:p w14:paraId="2245736F" w14:textId="77777777" w:rsidR="00B150AE" w:rsidRPr="00F375CF" w:rsidRDefault="00B150AE" w:rsidP="0036007E">
            <w:pPr>
              <w:pStyle w:val="TAL"/>
              <w:rPr>
                <w:color w:val="000000" w:themeColor="text1"/>
              </w:rPr>
            </w:pPr>
          </w:p>
        </w:tc>
        <w:tc>
          <w:tcPr>
            <w:tcW w:w="1700" w:type="dxa"/>
          </w:tcPr>
          <w:p w14:paraId="5D6A2B09" w14:textId="77777777" w:rsidR="00B150AE" w:rsidRPr="00F375CF" w:rsidRDefault="00B150AE" w:rsidP="0036007E">
            <w:pPr>
              <w:pStyle w:val="TAL"/>
              <w:rPr>
                <w:color w:val="000000" w:themeColor="text1"/>
              </w:rPr>
            </w:pPr>
          </w:p>
        </w:tc>
        <w:tc>
          <w:tcPr>
            <w:tcW w:w="1245" w:type="dxa"/>
          </w:tcPr>
          <w:p w14:paraId="4D01DD92" w14:textId="77777777" w:rsidR="00B150AE" w:rsidRPr="00F375CF" w:rsidRDefault="00B150AE" w:rsidP="0036007E">
            <w:pPr>
              <w:pStyle w:val="TAL"/>
              <w:rPr>
                <w:color w:val="000000" w:themeColor="text1"/>
              </w:rPr>
            </w:pPr>
          </w:p>
        </w:tc>
      </w:tr>
      <w:bookmarkEnd w:id="113"/>
    </w:tbl>
    <w:p w14:paraId="5B5A7A21" w14:textId="77777777" w:rsidR="00B150AE" w:rsidRPr="00F375CF" w:rsidRDefault="00B150AE" w:rsidP="00B150AE">
      <w:pPr>
        <w:rPr>
          <w:color w:val="000000" w:themeColor="text1"/>
        </w:rPr>
      </w:pPr>
    </w:p>
    <w:p w14:paraId="390C252C" w14:textId="77777777" w:rsidR="00B150AE" w:rsidRPr="00F375CF" w:rsidRDefault="00B150AE" w:rsidP="00B150AE">
      <w:pPr>
        <w:pStyle w:val="TH"/>
        <w:rPr>
          <w:i/>
          <w:color w:val="000000" w:themeColor="text1"/>
        </w:rPr>
      </w:pPr>
      <w:bookmarkStart w:id="114" w:name="_Hlk149655090"/>
      <w:r w:rsidRPr="00F375CF">
        <w:rPr>
          <w:color w:val="000000" w:themeColor="text1"/>
        </w:rPr>
        <w:t xml:space="preserve">Table 7.1.1.2.7.3.3-4: </w:t>
      </w:r>
      <w:r w:rsidRPr="00F375CF">
        <w:rPr>
          <w:i/>
          <w:color w:val="000000" w:themeColor="text1"/>
        </w:rPr>
        <w:t xml:space="preserve">BWP-DownlinkDedicated </w:t>
      </w:r>
      <w:r w:rsidRPr="00F375CF">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F375CF" w14:paraId="2E7E059D" w14:textId="77777777" w:rsidTr="0036007E">
        <w:tc>
          <w:tcPr>
            <w:tcW w:w="9747" w:type="dxa"/>
            <w:gridSpan w:val="4"/>
          </w:tcPr>
          <w:p w14:paraId="21FAD304" w14:textId="77777777" w:rsidR="00B150AE" w:rsidRPr="00F375CF" w:rsidRDefault="00B150AE" w:rsidP="0036007E">
            <w:pPr>
              <w:pStyle w:val="TAH"/>
              <w:jc w:val="left"/>
              <w:rPr>
                <w:b w:val="0"/>
                <w:color w:val="000000" w:themeColor="text1"/>
              </w:rPr>
            </w:pPr>
            <w:r w:rsidRPr="00F375CF">
              <w:rPr>
                <w:b w:val="0"/>
                <w:color w:val="000000" w:themeColor="text1"/>
              </w:rPr>
              <w:t>Derivation Path: TS 38.508-1 [4], Table 4.6.3-11</w:t>
            </w:r>
          </w:p>
        </w:tc>
      </w:tr>
      <w:tr w:rsidR="00B150AE" w:rsidRPr="00F375CF" w14:paraId="5F233E42" w14:textId="77777777" w:rsidTr="0036007E">
        <w:tc>
          <w:tcPr>
            <w:tcW w:w="4535" w:type="dxa"/>
          </w:tcPr>
          <w:p w14:paraId="33AA249D"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Pr>
          <w:p w14:paraId="214B66F1"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Pr>
          <w:p w14:paraId="64B8DF19"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Pr>
          <w:p w14:paraId="2353C116"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177D4EE8" w14:textId="77777777" w:rsidTr="0036007E">
        <w:tc>
          <w:tcPr>
            <w:tcW w:w="4535" w:type="dxa"/>
          </w:tcPr>
          <w:p w14:paraId="66185EF0" w14:textId="77777777" w:rsidR="00B150AE" w:rsidRPr="00F375CF" w:rsidRDefault="00B150AE" w:rsidP="0036007E">
            <w:pPr>
              <w:pStyle w:val="TAL"/>
              <w:rPr>
                <w:color w:val="000000" w:themeColor="text1"/>
                <w:lang w:eastAsia="zh-CN"/>
              </w:rPr>
            </w:pPr>
            <w:r w:rsidRPr="00F375CF">
              <w:rPr>
                <w:color w:val="000000" w:themeColor="text1"/>
              </w:rPr>
              <w:t xml:space="preserve">BWP-DownlinkDedicated ::= </w:t>
            </w:r>
            <w:r w:rsidRPr="00F375CF">
              <w:rPr>
                <w:color w:val="000000" w:themeColor="text1"/>
                <w:lang w:eastAsia="zh-CN"/>
              </w:rPr>
              <w:t>SEQUENCE {</w:t>
            </w:r>
          </w:p>
        </w:tc>
        <w:tc>
          <w:tcPr>
            <w:tcW w:w="2267" w:type="dxa"/>
          </w:tcPr>
          <w:p w14:paraId="4FFF0BC8" w14:textId="77777777" w:rsidR="00B150AE" w:rsidRPr="00F375CF" w:rsidRDefault="00B150AE" w:rsidP="0036007E">
            <w:pPr>
              <w:pStyle w:val="TAL"/>
              <w:rPr>
                <w:color w:val="000000" w:themeColor="text1"/>
              </w:rPr>
            </w:pPr>
          </w:p>
        </w:tc>
        <w:tc>
          <w:tcPr>
            <w:tcW w:w="1700" w:type="dxa"/>
          </w:tcPr>
          <w:p w14:paraId="0673D565" w14:textId="77777777" w:rsidR="00B150AE" w:rsidRPr="00F375CF" w:rsidRDefault="00B150AE" w:rsidP="0036007E">
            <w:pPr>
              <w:pStyle w:val="TAL"/>
              <w:rPr>
                <w:color w:val="000000" w:themeColor="text1"/>
              </w:rPr>
            </w:pPr>
          </w:p>
        </w:tc>
        <w:tc>
          <w:tcPr>
            <w:tcW w:w="1245" w:type="dxa"/>
          </w:tcPr>
          <w:p w14:paraId="24CE4016" w14:textId="77777777" w:rsidR="00B150AE" w:rsidRPr="00F375CF" w:rsidRDefault="00B150AE" w:rsidP="0036007E">
            <w:pPr>
              <w:pStyle w:val="TAL"/>
              <w:rPr>
                <w:color w:val="000000" w:themeColor="text1"/>
              </w:rPr>
            </w:pPr>
          </w:p>
        </w:tc>
      </w:tr>
      <w:tr w:rsidR="00B150AE" w:rsidRPr="00F375CF"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F375CF" w:rsidRDefault="00B150AE" w:rsidP="0036007E">
            <w:pPr>
              <w:pStyle w:val="TAL"/>
              <w:rPr>
                <w:color w:val="000000" w:themeColor="text1"/>
              </w:rPr>
            </w:pPr>
            <w:r w:rsidRPr="00F375CF">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F375CF" w:rsidRDefault="00B150AE" w:rsidP="0036007E">
            <w:pPr>
              <w:pStyle w:val="TAL"/>
              <w:rPr>
                <w:color w:val="000000" w:themeColor="text1"/>
              </w:rPr>
            </w:pPr>
          </w:p>
        </w:tc>
      </w:tr>
      <w:tr w:rsidR="00B150AE" w:rsidRPr="00F375CF"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F375CF" w:rsidRDefault="00B150AE" w:rsidP="0036007E">
            <w:pPr>
              <w:pStyle w:val="TAL"/>
              <w:rPr>
                <w:color w:val="000000" w:themeColor="text1"/>
              </w:rPr>
            </w:pPr>
            <w:r w:rsidRPr="00F375CF">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F375CF" w:rsidRDefault="00B150AE" w:rsidP="0036007E">
            <w:pPr>
              <w:pStyle w:val="TAL"/>
              <w:rPr>
                <w:color w:val="000000" w:themeColor="text1"/>
              </w:rPr>
            </w:pPr>
            <w:r w:rsidRPr="00F375CF">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F375CF" w:rsidRDefault="00B150AE" w:rsidP="0036007E">
            <w:pPr>
              <w:pStyle w:val="TAL"/>
              <w:rPr>
                <w:color w:val="000000" w:themeColor="text1"/>
              </w:rPr>
            </w:pPr>
          </w:p>
        </w:tc>
      </w:tr>
      <w:tr w:rsidR="00B150AE" w:rsidRPr="00F375CF"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F375CF" w:rsidRDefault="00B150AE" w:rsidP="0036007E">
            <w:pPr>
              <w:pStyle w:val="TAL"/>
              <w:rPr>
                <w:color w:val="000000" w:themeColor="text1"/>
              </w:rPr>
            </w:pPr>
          </w:p>
        </w:tc>
      </w:tr>
      <w:tr w:rsidR="00B150AE" w:rsidRPr="00F375CF"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F375CF" w:rsidRDefault="00B150AE" w:rsidP="0036007E">
            <w:pPr>
              <w:pStyle w:val="TAL"/>
              <w:rPr>
                <w:color w:val="000000" w:themeColor="text1"/>
              </w:rPr>
            </w:pPr>
            <w:r w:rsidRPr="00F375CF">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F375CF" w:rsidRDefault="00B150AE" w:rsidP="0036007E">
            <w:pPr>
              <w:pStyle w:val="TAL"/>
              <w:rPr>
                <w:color w:val="000000" w:themeColor="text1"/>
              </w:rPr>
            </w:pPr>
          </w:p>
        </w:tc>
      </w:tr>
      <w:tr w:rsidR="00B150AE" w:rsidRPr="00F375CF"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F375CF" w:rsidRDefault="00B150AE" w:rsidP="0036007E">
            <w:pPr>
              <w:pStyle w:val="TAL"/>
              <w:rPr>
                <w:color w:val="000000" w:themeColor="text1"/>
              </w:rPr>
            </w:pPr>
            <w:r w:rsidRPr="00F375CF">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F375CF" w:rsidRDefault="00B150AE" w:rsidP="0036007E">
            <w:pPr>
              <w:pStyle w:val="TAL"/>
              <w:rPr>
                <w:color w:val="000000" w:themeColor="text1"/>
              </w:rPr>
            </w:pPr>
            <w:r w:rsidRPr="00F375CF">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F375CF" w:rsidRDefault="00B150AE" w:rsidP="0036007E">
            <w:pPr>
              <w:pStyle w:val="TAL"/>
              <w:rPr>
                <w:color w:val="000000" w:themeColor="text1"/>
              </w:rPr>
            </w:pPr>
          </w:p>
        </w:tc>
      </w:tr>
      <w:tr w:rsidR="00B150AE" w:rsidRPr="00F375CF"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F375CF" w:rsidRDefault="00B150AE" w:rsidP="0036007E">
            <w:pPr>
              <w:pStyle w:val="TAL"/>
              <w:rPr>
                <w:color w:val="000000" w:themeColor="text1"/>
              </w:rPr>
            </w:pPr>
          </w:p>
        </w:tc>
      </w:tr>
      <w:tr w:rsidR="00B150AE" w:rsidRPr="00F375CF" w14:paraId="44BDC776" w14:textId="77777777" w:rsidTr="0036007E">
        <w:tc>
          <w:tcPr>
            <w:tcW w:w="4535" w:type="dxa"/>
            <w:tcBorders>
              <w:bottom w:val="single" w:sz="4" w:space="0" w:color="auto"/>
            </w:tcBorders>
          </w:tcPr>
          <w:p w14:paraId="43C5C006" w14:textId="77777777" w:rsidR="00B150AE" w:rsidRPr="00F375CF" w:rsidRDefault="00B150AE" w:rsidP="0036007E">
            <w:pPr>
              <w:pStyle w:val="TAL"/>
              <w:rPr>
                <w:color w:val="000000" w:themeColor="text1"/>
              </w:rPr>
            </w:pPr>
            <w:r w:rsidRPr="00F375CF">
              <w:rPr>
                <w:color w:val="000000" w:themeColor="text1"/>
              </w:rPr>
              <w:t>}</w:t>
            </w:r>
          </w:p>
        </w:tc>
        <w:tc>
          <w:tcPr>
            <w:tcW w:w="2267" w:type="dxa"/>
          </w:tcPr>
          <w:p w14:paraId="14648D36" w14:textId="77777777" w:rsidR="00B150AE" w:rsidRPr="00F375CF" w:rsidRDefault="00B150AE" w:rsidP="0036007E">
            <w:pPr>
              <w:pStyle w:val="TAL"/>
              <w:rPr>
                <w:color w:val="000000" w:themeColor="text1"/>
              </w:rPr>
            </w:pPr>
          </w:p>
        </w:tc>
        <w:tc>
          <w:tcPr>
            <w:tcW w:w="1700" w:type="dxa"/>
          </w:tcPr>
          <w:p w14:paraId="7089FAB9" w14:textId="77777777" w:rsidR="00B150AE" w:rsidRPr="00F375CF" w:rsidRDefault="00B150AE" w:rsidP="0036007E">
            <w:pPr>
              <w:pStyle w:val="TAL"/>
              <w:rPr>
                <w:color w:val="000000" w:themeColor="text1"/>
              </w:rPr>
            </w:pPr>
          </w:p>
        </w:tc>
        <w:tc>
          <w:tcPr>
            <w:tcW w:w="1245" w:type="dxa"/>
          </w:tcPr>
          <w:p w14:paraId="78648E8E" w14:textId="77777777" w:rsidR="00B150AE" w:rsidRPr="00F375CF" w:rsidRDefault="00B150AE" w:rsidP="0036007E">
            <w:pPr>
              <w:pStyle w:val="TAL"/>
              <w:rPr>
                <w:color w:val="000000" w:themeColor="text1"/>
              </w:rPr>
            </w:pPr>
          </w:p>
        </w:tc>
      </w:tr>
      <w:bookmarkEnd w:id="114"/>
    </w:tbl>
    <w:p w14:paraId="3F99C6AB" w14:textId="77777777" w:rsidR="00B150AE" w:rsidRPr="00F375CF" w:rsidRDefault="00B150AE" w:rsidP="00B150AE">
      <w:pPr>
        <w:rPr>
          <w:color w:val="000000" w:themeColor="text1"/>
        </w:rPr>
      </w:pPr>
    </w:p>
    <w:p w14:paraId="09676EEF" w14:textId="77777777" w:rsidR="00B150AE" w:rsidRPr="00F375CF" w:rsidRDefault="00B150AE" w:rsidP="00B150AE">
      <w:pPr>
        <w:pStyle w:val="TH"/>
        <w:rPr>
          <w:color w:val="000000" w:themeColor="text1"/>
        </w:rPr>
      </w:pPr>
      <w:bookmarkStart w:id="115" w:name="_Hlk149655116"/>
      <w:r w:rsidRPr="00F375CF">
        <w:rPr>
          <w:color w:val="000000" w:themeColor="text1"/>
        </w:rPr>
        <w:t xml:space="preserve">Table 7.1.1.2.7.3.3-5: </w:t>
      </w:r>
      <w:r w:rsidRPr="00F375CF">
        <w:rPr>
          <w:i/>
          <w:color w:val="000000" w:themeColor="text1"/>
        </w:rPr>
        <w:t>PDSCH-Config</w:t>
      </w:r>
      <w:r w:rsidRPr="00F375CF">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F375CF"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F375CF" w:rsidRDefault="00B150AE" w:rsidP="0036007E">
            <w:pPr>
              <w:pStyle w:val="TAH"/>
              <w:jc w:val="left"/>
              <w:rPr>
                <w:b w:val="0"/>
                <w:color w:val="000000" w:themeColor="text1"/>
              </w:rPr>
            </w:pPr>
            <w:r w:rsidRPr="00F375CF">
              <w:rPr>
                <w:b w:val="0"/>
                <w:color w:val="000000" w:themeColor="text1"/>
              </w:rPr>
              <w:t>Derivation Path: TS 38.508-1 [4], Table 4.6.3-100</w:t>
            </w:r>
          </w:p>
        </w:tc>
      </w:tr>
      <w:tr w:rsidR="00B150AE" w:rsidRPr="00F375CF"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F375CF" w:rsidRDefault="00B150AE" w:rsidP="0036007E">
            <w:pPr>
              <w:pStyle w:val="TAL"/>
              <w:rPr>
                <w:color w:val="000000" w:themeColor="text1"/>
              </w:rPr>
            </w:pPr>
            <w:r w:rsidRPr="00F375CF">
              <w:rPr>
                <w:color w:val="000000" w:themeColor="text1"/>
              </w:rPr>
              <w:t xml:space="preserve">PDSCH-Config ::=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F375CF" w:rsidRDefault="00B150AE" w:rsidP="0036007E">
            <w:pPr>
              <w:pStyle w:val="TAL"/>
              <w:rPr>
                <w:color w:val="000000" w:themeColor="text1"/>
              </w:rPr>
            </w:pPr>
          </w:p>
        </w:tc>
      </w:tr>
      <w:tr w:rsidR="00B150AE" w:rsidRPr="00F375CF"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F375CF" w:rsidRDefault="00B150AE" w:rsidP="0036007E">
            <w:pPr>
              <w:pStyle w:val="TAL"/>
              <w:rPr>
                <w:color w:val="000000" w:themeColor="text1"/>
              </w:rPr>
            </w:pPr>
            <w:r w:rsidRPr="00F375CF">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F375CF" w:rsidRDefault="00B150AE" w:rsidP="0036007E">
            <w:pPr>
              <w:pStyle w:val="TAL"/>
              <w:rPr>
                <w:color w:val="000000" w:themeColor="text1"/>
              </w:rPr>
            </w:pPr>
            <w:bookmarkStart w:id="116" w:name="OLE_LINK21"/>
            <w:r w:rsidRPr="00F375CF">
              <w:rPr>
                <w:color w:val="000000" w:themeColor="text1"/>
              </w:rPr>
              <w:t>ServingCellAndBWP-Id-r17</w:t>
            </w:r>
            <w:bookmarkEnd w:id="116"/>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F375CF" w:rsidRDefault="00B150AE" w:rsidP="0036007E">
            <w:pPr>
              <w:pStyle w:val="TAL"/>
              <w:rPr>
                <w:color w:val="000000" w:themeColor="text1"/>
              </w:rPr>
            </w:pPr>
          </w:p>
        </w:tc>
      </w:tr>
      <w:bookmarkEnd w:id="115"/>
      <w:tr w:rsidR="00B150AE" w:rsidRPr="00F375CF"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F375CF" w:rsidRDefault="00B150AE"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F375CF" w:rsidRDefault="00B150AE" w:rsidP="0036007E">
            <w:pPr>
              <w:pStyle w:val="TAL"/>
              <w:rPr>
                <w:color w:val="000000" w:themeColor="text1"/>
              </w:rPr>
            </w:pPr>
          </w:p>
        </w:tc>
      </w:tr>
    </w:tbl>
    <w:p w14:paraId="706516DB" w14:textId="77777777" w:rsidR="00B150AE" w:rsidRPr="00F375CF" w:rsidRDefault="00B150AE" w:rsidP="00B150AE">
      <w:pPr>
        <w:rPr>
          <w:color w:val="000000" w:themeColor="text1"/>
        </w:rPr>
      </w:pPr>
    </w:p>
    <w:p w14:paraId="712AD048" w14:textId="77777777" w:rsidR="00B150AE" w:rsidRPr="00F375CF" w:rsidRDefault="00B150AE" w:rsidP="00B150AE">
      <w:pPr>
        <w:pStyle w:val="TH"/>
        <w:rPr>
          <w:color w:val="000000" w:themeColor="text1"/>
        </w:rPr>
      </w:pPr>
      <w:r w:rsidRPr="00F375CF">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F375CF"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77777777" w:rsidR="00B150AE" w:rsidRPr="00F375CF" w:rsidRDefault="00B150AE" w:rsidP="0036007E">
            <w:pPr>
              <w:pStyle w:val="TAH"/>
              <w:jc w:val="left"/>
              <w:rPr>
                <w:b w:val="0"/>
                <w:color w:val="000000" w:themeColor="text1"/>
              </w:rPr>
            </w:pPr>
            <w:r w:rsidRPr="00F375CF">
              <w:rPr>
                <w:b w:val="0"/>
                <w:color w:val="000000" w:themeColor="text1"/>
              </w:rPr>
              <w:t>Derivation Path: TS 38.331 [6], clause 6.3.2</w:t>
            </w:r>
          </w:p>
        </w:tc>
      </w:tr>
      <w:tr w:rsidR="00B150AE" w:rsidRPr="00F375CF"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F375CF" w:rsidRDefault="00B150AE" w:rsidP="0036007E">
            <w:pPr>
              <w:pStyle w:val="TAL"/>
              <w:rPr>
                <w:color w:val="000000" w:themeColor="text1"/>
              </w:rPr>
            </w:pPr>
            <w:r w:rsidRPr="00F375CF">
              <w:rPr>
                <w:color w:val="000000" w:themeColor="text1"/>
              </w:rPr>
              <w:t xml:space="preserve">ServingCellAndBWP-Id-r17 ::=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F375CF" w:rsidRDefault="00B150AE" w:rsidP="0036007E">
            <w:pPr>
              <w:pStyle w:val="TAL"/>
              <w:rPr>
                <w:color w:val="000000" w:themeColor="text1"/>
              </w:rPr>
            </w:pPr>
          </w:p>
        </w:tc>
      </w:tr>
      <w:tr w:rsidR="00B150AE" w:rsidRPr="00F375CF"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F375CF" w:rsidRDefault="00B150AE" w:rsidP="0036007E">
            <w:pPr>
              <w:pStyle w:val="TAL"/>
              <w:rPr>
                <w:color w:val="000000" w:themeColor="text1"/>
              </w:rPr>
            </w:pPr>
            <w:r w:rsidRPr="00F375CF">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F375CF" w:rsidRDefault="00B150AE" w:rsidP="0036007E">
            <w:pPr>
              <w:pStyle w:val="TAL"/>
              <w:rPr>
                <w:color w:val="000000" w:themeColor="text1"/>
                <w:lang w:eastAsia="zh-CN"/>
              </w:rPr>
            </w:pPr>
            <w:r w:rsidRPr="00F375CF">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F375CF" w:rsidRDefault="00B150AE" w:rsidP="0036007E">
            <w:pPr>
              <w:pStyle w:val="TAL"/>
              <w:rPr>
                <w:color w:val="000000" w:themeColor="text1"/>
              </w:rPr>
            </w:pPr>
          </w:p>
        </w:tc>
      </w:tr>
      <w:tr w:rsidR="00B150AE" w:rsidRPr="00F375CF"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F375CF" w:rsidRDefault="00B150AE" w:rsidP="0036007E">
            <w:pPr>
              <w:pStyle w:val="TAL"/>
              <w:rPr>
                <w:color w:val="000000" w:themeColor="text1"/>
              </w:rPr>
            </w:pPr>
            <w:r w:rsidRPr="00F375CF">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F375CF" w:rsidRDefault="00B150AE" w:rsidP="0036007E">
            <w:pPr>
              <w:pStyle w:val="TAL"/>
              <w:rPr>
                <w:color w:val="000000" w:themeColor="text1"/>
                <w:lang w:eastAsia="zh-CN"/>
              </w:rPr>
            </w:pPr>
            <w:r w:rsidRPr="00F375CF">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F375CF" w:rsidRDefault="00B150AE" w:rsidP="0036007E">
            <w:pPr>
              <w:pStyle w:val="TAL"/>
              <w:rPr>
                <w:color w:val="000000" w:themeColor="text1"/>
              </w:rPr>
            </w:pPr>
          </w:p>
        </w:tc>
      </w:tr>
      <w:tr w:rsidR="00B150AE" w:rsidRPr="00F375CF"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F375CF" w:rsidRDefault="00B150AE"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F375CF" w:rsidRDefault="00B150AE" w:rsidP="0036007E">
            <w:pPr>
              <w:pStyle w:val="TAL"/>
              <w:rPr>
                <w:color w:val="000000" w:themeColor="text1"/>
              </w:rPr>
            </w:pPr>
          </w:p>
        </w:tc>
      </w:tr>
    </w:tbl>
    <w:p w14:paraId="1F9FD72A" w14:textId="77777777" w:rsidR="00B150AE" w:rsidRPr="00F375CF" w:rsidRDefault="00B150AE" w:rsidP="00B150AE">
      <w:pPr>
        <w:rPr>
          <w:color w:val="000000" w:themeColor="text1"/>
        </w:rPr>
      </w:pPr>
    </w:p>
    <w:p w14:paraId="520E3143" w14:textId="77777777" w:rsidR="00B150AE" w:rsidRPr="00F375CF" w:rsidRDefault="00B150AE" w:rsidP="00B150AE">
      <w:pPr>
        <w:pStyle w:val="TH"/>
        <w:rPr>
          <w:i/>
          <w:color w:val="000000" w:themeColor="text1"/>
        </w:rPr>
      </w:pPr>
      <w:bookmarkStart w:id="117" w:name="_Hlk149655142"/>
      <w:r w:rsidRPr="00F375CF">
        <w:rPr>
          <w:color w:val="000000" w:themeColor="text1"/>
        </w:rPr>
        <w:lastRenderedPageBreak/>
        <w:t xml:space="preserve">Table 7.1.1.2.7.3.3-7: </w:t>
      </w:r>
      <w:r w:rsidRPr="00F375CF">
        <w:rPr>
          <w:i/>
          <w:color w:val="000000" w:themeColor="text1"/>
        </w:rPr>
        <w:t xml:space="preserve">PDCCH-Config </w:t>
      </w:r>
      <w:r w:rsidRPr="00F375CF">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F375CF"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F375CF" w:rsidRDefault="00B150AE" w:rsidP="0036007E">
            <w:pPr>
              <w:pStyle w:val="TAH"/>
              <w:jc w:val="left"/>
              <w:rPr>
                <w:b w:val="0"/>
                <w:color w:val="000000" w:themeColor="text1"/>
              </w:rPr>
            </w:pPr>
            <w:r w:rsidRPr="00F375CF">
              <w:rPr>
                <w:b w:val="0"/>
                <w:color w:val="000000" w:themeColor="text1"/>
              </w:rPr>
              <w:t>Derivation Path: TS 38.508-1 [4],Table 4.6.3-95</w:t>
            </w:r>
          </w:p>
        </w:tc>
      </w:tr>
      <w:tr w:rsidR="00B150AE" w:rsidRPr="00F375CF"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F375CF" w:rsidRDefault="00B150AE" w:rsidP="0036007E">
            <w:pPr>
              <w:pStyle w:val="TAL"/>
              <w:rPr>
                <w:color w:val="000000" w:themeColor="text1"/>
              </w:rPr>
            </w:pPr>
            <w:r w:rsidRPr="00F375CF">
              <w:rPr>
                <w:color w:val="000000" w:themeColor="text1"/>
              </w:rPr>
              <w:t xml:space="preserve">PDCCH-Config::= </w:t>
            </w:r>
            <w:r w:rsidRPr="00F375CF">
              <w:rPr>
                <w:snapToGrid w:val="0"/>
                <w:color w:val="000000" w:themeColor="text1"/>
              </w:rPr>
              <w:t xml:space="preserve">SEQUENCE </w:t>
            </w: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F375CF" w:rsidRDefault="00B150AE" w:rsidP="0036007E">
            <w:pPr>
              <w:pStyle w:val="TAL"/>
              <w:rPr>
                <w:color w:val="000000" w:themeColor="text1"/>
              </w:rPr>
            </w:pPr>
          </w:p>
        </w:tc>
      </w:tr>
      <w:tr w:rsidR="00B150AE" w:rsidRPr="00F375CF"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F375CF" w:rsidRDefault="00B150AE" w:rsidP="0036007E">
            <w:pPr>
              <w:pStyle w:val="TAL"/>
              <w:rPr>
                <w:color w:val="000000" w:themeColor="text1"/>
              </w:rPr>
            </w:pPr>
            <w:r w:rsidRPr="00F375CF">
              <w:rPr>
                <w:color w:val="000000" w:themeColor="text1"/>
              </w:rPr>
              <w:t xml:space="preserve">  controlResourceSetToAddModList SEQUENCE(SEQUENCE(SIZE (1..3)) OF </w:t>
            </w:r>
            <w:r w:rsidRPr="00F375CF">
              <w:rPr>
                <w:rFonts w:eastAsia="MS Mincho"/>
                <w:color w:val="000000" w:themeColor="text1"/>
              </w:rPr>
              <w:t>ControlResourceSet</w:t>
            </w: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F375CF" w:rsidRDefault="00B150AE" w:rsidP="0036007E">
            <w:pPr>
              <w:pStyle w:val="TAL"/>
              <w:rPr>
                <w:color w:val="000000" w:themeColor="text1"/>
              </w:rPr>
            </w:pPr>
            <w:r w:rsidRPr="00F375CF">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F375CF" w:rsidRDefault="00B150AE" w:rsidP="0036007E">
            <w:pPr>
              <w:pStyle w:val="TAL"/>
              <w:rPr>
                <w:color w:val="000000" w:themeColor="text1"/>
              </w:rPr>
            </w:pPr>
          </w:p>
        </w:tc>
      </w:tr>
      <w:tr w:rsidR="00B150AE" w:rsidRPr="00F375CF"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F375CF" w:rsidRDefault="00B150AE" w:rsidP="0036007E">
            <w:pPr>
              <w:pStyle w:val="TAL"/>
              <w:rPr>
                <w:color w:val="000000" w:themeColor="text1"/>
              </w:rPr>
            </w:pPr>
            <w:r w:rsidRPr="00F375CF">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F375CF" w:rsidRDefault="00B150AE" w:rsidP="0036007E">
            <w:pPr>
              <w:pStyle w:val="TAL"/>
              <w:rPr>
                <w:color w:val="000000" w:themeColor="text1"/>
              </w:rPr>
            </w:pPr>
            <w:r w:rsidRPr="00F375CF">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F375CF" w:rsidRDefault="00B150AE" w:rsidP="0036007E">
            <w:pPr>
              <w:pStyle w:val="TAL"/>
              <w:rPr>
                <w:color w:val="000000" w:themeColor="text1"/>
              </w:rPr>
            </w:pPr>
          </w:p>
        </w:tc>
      </w:tr>
      <w:tr w:rsidR="00B150AE" w:rsidRPr="00F375CF"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F375CF" w:rsidRDefault="00B150AE" w:rsidP="0036007E">
            <w:pPr>
              <w:pStyle w:val="TAL"/>
              <w:rPr>
                <w:color w:val="000000" w:themeColor="text1"/>
              </w:rPr>
            </w:pPr>
          </w:p>
        </w:tc>
      </w:tr>
      <w:tr w:rsidR="00B150AE" w:rsidRPr="00F375CF"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F375CF" w:rsidRDefault="00B150AE" w:rsidP="0036007E">
            <w:pPr>
              <w:pStyle w:val="TAL"/>
              <w:rPr>
                <w:color w:val="000000" w:themeColor="text1"/>
              </w:rPr>
            </w:pPr>
            <w:r w:rsidRPr="00F375CF">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F375CF" w:rsidRDefault="00B150AE" w:rsidP="0036007E">
            <w:pPr>
              <w:pStyle w:val="TAL"/>
              <w:rPr>
                <w:color w:val="000000" w:themeColor="text1"/>
              </w:rPr>
            </w:pPr>
            <w:r w:rsidRPr="00F375CF">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F375CF" w:rsidRDefault="00B150AE" w:rsidP="0036007E">
            <w:pPr>
              <w:pStyle w:val="TAL"/>
              <w:rPr>
                <w:color w:val="000000" w:themeColor="text1"/>
              </w:rPr>
            </w:pPr>
          </w:p>
        </w:tc>
      </w:tr>
      <w:tr w:rsidR="00B150AE" w:rsidRPr="00F375CF"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F375CF" w:rsidRDefault="00B150AE" w:rsidP="0036007E">
            <w:pPr>
              <w:pStyle w:val="TAL"/>
              <w:rPr>
                <w:color w:val="000000" w:themeColor="text1"/>
              </w:rPr>
            </w:pPr>
            <w:r w:rsidRPr="00F375CF">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F375CF" w:rsidRDefault="00B150AE" w:rsidP="0036007E">
            <w:pPr>
              <w:pStyle w:val="TAL"/>
              <w:rPr>
                <w:color w:val="000000" w:themeColor="text1"/>
              </w:rPr>
            </w:pPr>
            <w:r w:rsidRPr="00F375CF">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F375CF" w:rsidRDefault="00B150AE" w:rsidP="0036007E">
            <w:pPr>
              <w:pStyle w:val="TAL"/>
              <w:rPr>
                <w:color w:val="000000" w:themeColor="text1"/>
              </w:rPr>
            </w:pPr>
            <w:r w:rsidRPr="00F375CF">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F375CF" w:rsidRDefault="00B150AE" w:rsidP="0036007E">
            <w:pPr>
              <w:pStyle w:val="TAL"/>
              <w:rPr>
                <w:color w:val="000000" w:themeColor="text1"/>
              </w:rPr>
            </w:pPr>
          </w:p>
        </w:tc>
      </w:tr>
      <w:tr w:rsidR="00B150AE" w:rsidRPr="00F375CF"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F375CF" w:rsidRDefault="00B150AE" w:rsidP="0036007E">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F375CF" w:rsidRDefault="00B150AE" w:rsidP="0036007E">
            <w:pPr>
              <w:pStyle w:val="TAL"/>
              <w:rPr>
                <w:color w:val="000000" w:themeColor="text1"/>
              </w:rPr>
            </w:pPr>
          </w:p>
        </w:tc>
      </w:tr>
      <w:tr w:rsidR="00B150AE" w:rsidRPr="00F375CF"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F375CF" w:rsidRDefault="00B150AE" w:rsidP="0036007E">
            <w:pPr>
              <w:pStyle w:val="TAL"/>
              <w:rPr>
                <w:color w:val="000000" w:themeColor="text1"/>
              </w:rPr>
            </w:pPr>
            <w:r w:rsidRPr="00F375CF">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F375CF"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F375CF"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F375CF" w:rsidRDefault="00B150AE" w:rsidP="0036007E">
            <w:pPr>
              <w:pStyle w:val="TAL"/>
              <w:rPr>
                <w:color w:val="000000" w:themeColor="text1"/>
              </w:rPr>
            </w:pPr>
          </w:p>
        </w:tc>
      </w:tr>
      <w:bookmarkEnd w:id="117"/>
    </w:tbl>
    <w:p w14:paraId="5C57F799" w14:textId="77777777" w:rsidR="00B150AE" w:rsidRPr="00F375CF" w:rsidRDefault="00B150AE" w:rsidP="00B150AE">
      <w:pPr>
        <w:rPr>
          <w:color w:val="000000" w:themeColor="text1"/>
        </w:rPr>
      </w:pPr>
    </w:p>
    <w:p w14:paraId="35C28CE9" w14:textId="77777777" w:rsidR="00B150AE" w:rsidRPr="00F375CF" w:rsidRDefault="00B150AE" w:rsidP="00B150AE">
      <w:pPr>
        <w:pStyle w:val="TH"/>
        <w:rPr>
          <w:i/>
          <w:color w:val="000000" w:themeColor="text1"/>
        </w:rPr>
      </w:pPr>
      <w:bookmarkStart w:id="118" w:name="_Hlk149655152"/>
      <w:r w:rsidRPr="00F375CF">
        <w:rPr>
          <w:color w:val="000000" w:themeColor="text1"/>
        </w:rPr>
        <w:t xml:space="preserve">Table 7.1.1.2.7.3.3-8: </w:t>
      </w:r>
      <w:r w:rsidRPr="00F375CF">
        <w:rPr>
          <w:i/>
          <w:color w:val="000000" w:themeColor="text1"/>
        </w:rPr>
        <w:t xml:space="preserve">ControlResourceSetId1 </w:t>
      </w:r>
      <w:r w:rsidRPr="00F375CF">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F375CF" w14:paraId="5EEC985D" w14:textId="77777777" w:rsidTr="0036007E">
        <w:tc>
          <w:tcPr>
            <w:tcW w:w="9747" w:type="dxa"/>
            <w:gridSpan w:val="4"/>
          </w:tcPr>
          <w:p w14:paraId="03A4A8CE" w14:textId="77777777" w:rsidR="00B150AE" w:rsidRPr="00F375CF" w:rsidRDefault="00B150AE" w:rsidP="0036007E">
            <w:pPr>
              <w:pStyle w:val="TAH"/>
              <w:jc w:val="left"/>
              <w:rPr>
                <w:b w:val="0"/>
                <w:color w:val="000000" w:themeColor="text1"/>
              </w:rPr>
            </w:pPr>
            <w:r w:rsidRPr="00F375CF">
              <w:rPr>
                <w:b w:val="0"/>
                <w:color w:val="000000" w:themeColor="text1"/>
              </w:rPr>
              <w:t>Derivation Path: TS 38.508-1 [4], Table 4.6.3-28</w:t>
            </w:r>
          </w:p>
        </w:tc>
      </w:tr>
      <w:tr w:rsidR="00B150AE" w:rsidRPr="00F375CF" w14:paraId="57B6C580" w14:textId="77777777" w:rsidTr="0036007E">
        <w:tc>
          <w:tcPr>
            <w:tcW w:w="4535" w:type="dxa"/>
          </w:tcPr>
          <w:p w14:paraId="359E0419" w14:textId="77777777" w:rsidR="00B150AE" w:rsidRPr="00F375CF" w:rsidRDefault="00B150AE" w:rsidP="0036007E">
            <w:pPr>
              <w:pStyle w:val="TAH"/>
              <w:rPr>
                <w:color w:val="000000" w:themeColor="text1"/>
              </w:rPr>
            </w:pPr>
            <w:r w:rsidRPr="00F375CF">
              <w:rPr>
                <w:color w:val="000000" w:themeColor="text1"/>
              </w:rPr>
              <w:t>Information Element</w:t>
            </w:r>
          </w:p>
        </w:tc>
        <w:tc>
          <w:tcPr>
            <w:tcW w:w="2267" w:type="dxa"/>
          </w:tcPr>
          <w:p w14:paraId="0A100488" w14:textId="77777777" w:rsidR="00B150AE" w:rsidRPr="00F375CF" w:rsidRDefault="00B150AE" w:rsidP="0036007E">
            <w:pPr>
              <w:pStyle w:val="TAH"/>
              <w:rPr>
                <w:color w:val="000000" w:themeColor="text1"/>
              </w:rPr>
            </w:pPr>
            <w:r w:rsidRPr="00F375CF">
              <w:rPr>
                <w:color w:val="000000" w:themeColor="text1"/>
              </w:rPr>
              <w:t>Value/remark</w:t>
            </w:r>
          </w:p>
        </w:tc>
        <w:tc>
          <w:tcPr>
            <w:tcW w:w="1700" w:type="dxa"/>
          </w:tcPr>
          <w:p w14:paraId="238A99E5" w14:textId="77777777" w:rsidR="00B150AE" w:rsidRPr="00F375CF" w:rsidRDefault="00B150AE" w:rsidP="0036007E">
            <w:pPr>
              <w:pStyle w:val="TAH"/>
              <w:rPr>
                <w:color w:val="000000" w:themeColor="text1"/>
              </w:rPr>
            </w:pPr>
            <w:r w:rsidRPr="00F375CF">
              <w:rPr>
                <w:color w:val="000000" w:themeColor="text1"/>
              </w:rPr>
              <w:t>Comment</w:t>
            </w:r>
          </w:p>
        </w:tc>
        <w:tc>
          <w:tcPr>
            <w:tcW w:w="1245" w:type="dxa"/>
          </w:tcPr>
          <w:p w14:paraId="173E9A6B"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36745B5C" w14:textId="77777777" w:rsidTr="0036007E">
        <w:tc>
          <w:tcPr>
            <w:tcW w:w="4535" w:type="dxa"/>
          </w:tcPr>
          <w:p w14:paraId="19C3960B" w14:textId="77777777" w:rsidR="00B150AE" w:rsidRPr="00F375CF" w:rsidRDefault="00B150AE" w:rsidP="0036007E">
            <w:pPr>
              <w:pStyle w:val="TAL"/>
              <w:rPr>
                <w:color w:val="000000" w:themeColor="text1"/>
              </w:rPr>
            </w:pPr>
            <w:r w:rsidRPr="00F375CF">
              <w:rPr>
                <w:color w:val="000000" w:themeColor="text1"/>
              </w:rPr>
              <w:t xml:space="preserve">ControlResourceSet ::= </w:t>
            </w:r>
            <w:r w:rsidRPr="00F375CF">
              <w:rPr>
                <w:snapToGrid w:val="0"/>
                <w:color w:val="000000" w:themeColor="text1"/>
              </w:rPr>
              <w:t xml:space="preserve">SEQUENCE </w:t>
            </w:r>
            <w:r w:rsidRPr="00F375CF">
              <w:rPr>
                <w:color w:val="000000" w:themeColor="text1"/>
              </w:rPr>
              <w:t>{</w:t>
            </w:r>
          </w:p>
        </w:tc>
        <w:tc>
          <w:tcPr>
            <w:tcW w:w="2267" w:type="dxa"/>
          </w:tcPr>
          <w:p w14:paraId="7F5FF5F7" w14:textId="77777777" w:rsidR="00B150AE" w:rsidRPr="00F375CF" w:rsidRDefault="00B150AE" w:rsidP="0036007E">
            <w:pPr>
              <w:pStyle w:val="TAL"/>
              <w:rPr>
                <w:color w:val="000000" w:themeColor="text1"/>
              </w:rPr>
            </w:pPr>
          </w:p>
        </w:tc>
        <w:tc>
          <w:tcPr>
            <w:tcW w:w="1700" w:type="dxa"/>
          </w:tcPr>
          <w:p w14:paraId="1F6BF9FF" w14:textId="77777777" w:rsidR="00B150AE" w:rsidRPr="00F375CF" w:rsidRDefault="00B150AE" w:rsidP="0036007E">
            <w:pPr>
              <w:pStyle w:val="TAL"/>
              <w:rPr>
                <w:color w:val="000000" w:themeColor="text1"/>
              </w:rPr>
            </w:pPr>
          </w:p>
        </w:tc>
        <w:tc>
          <w:tcPr>
            <w:tcW w:w="1245" w:type="dxa"/>
          </w:tcPr>
          <w:p w14:paraId="0C626975" w14:textId="77777777" w:rsidR="00B150AE" w:rsidRPr="00F375CF" w:rsidRDefault="00B150AE" w:rsidP="0036007E">
            <w:pPr>
              <w:pStyle w:val="TAL"/>
              <w:rPr>
                <w:color w:val="000000" w:themeColor="text1"/>
              </w:rPr>
            </w:pPr>
          </w:p>
        </w:tc>
      </w:tr>
      <w:tr w:rsidR="00B150AE" w:rsidRPr="00F375CF" w14:paraId="2DF95744" w14:textId="77777777" w:rsidTr="0036007E">
        <w:tc>
          <w:tcPr>
            <w:tcW w:w="4535" w:type="dxa"/>
          </w:tcPr>
          <w:p w14:paraId="28E1B88E" w14:textId="77777777" w:rsidR="00B150AE" w:rsidRPr="00F375CF" w:rsidRDefault="00B150AE" w:rsidP="0036007E">
            <w:pPr>
              <w:pStyle w:val="TAL"/>
              <w:rPr>
                <w:color w:val="000000" w:themeColor="text1"/>
              </w:rPr>
            </w:pPr>
            <w:r w:rsidRPr="00F375CF">
              <w:rPr>
                <w:color w:val="000000" w:themeColor="text1"/>
              </w:rPr>
              <w:t xml:space="preserve">  controlResourceSetId</w:t>
            </w:r>
          </w:p>
        </w:tc>
        <w:tc>
          <w:tcPr>
            <w:tcW w:w="2267" w:type="dxa"/>
          </w:tcPr>
          <w:p w14:paraId="7671FB25" w14:textId="77777777" w:rsidR="00B150AE" w:rsidRPr="00F375CF" w:rsidRDefault="00B150AE" w:rsidP="0036007E">
            <w:pPr>
              <w:pStyle w:val="TAL"/>
              <w:rPr>
                <w:color w:val="000000" w:themeColor="text1"/>
                <w:lang w:eastAsia="zh-CN"/>
              </w:rPr>
            </w:pPr>
            <w:r w:rsidRPr="00F375CF">
              <w:rPr>
                <w:color w:val="000000" w:themeColor="text1"/>
                <w:lang w:eastAsia="zh-CN"/>
              </w:rPr>
              <w:t>1</w:t>
            </w:r>
          </w:p>
        </w:tc>
        <w:tc>
          <w:tcPr>
            <w:tcW w:w="1700" w:type="dxa"/>
          </w:tcPr>
          <w:p w14:paraId="0DBCB94C" w14:textId="77777777" w:rsidR="00B150AE" w:rsidRPr="00F375CF" w:rsidRDefault="00B150AE" w:rsidP="0036007E">
            <w:pPr>
              <w:pStyle w:val="TAL"/>
              <w:rPr>
                <w:color w:val="000000" w:themeColor="text1"/>
              </w:rPr>
            </w:pPr>
          </w:p>
        </w:tc>
        <w:tc>
          <w:tcPr>
            <w:tcW w:w="1245" w:type="dxa"/>
          </w:tcPr>
          <w:p w14:paraId="1C1D6005" w14:textId="77777777" w:rsidR="00B150AE" w:rsidRPr="00F375CF" w:rsidRDefault="00B150AE" w:rsidP="0036007E">
            <w:pPr>
              <w:pStyle w:val="TAL"/>
              <w:rPr>
                <w:color w:val="000000" w:themeColor="text1"/>
              </w:rPr>
            </w:pPr>
          </w:p>
        </w:tc>
      </w:tr>
      <w:tr w:rsidR="00B150AE" w:rsidRPr="00F375CF" w14:paraId="2B81DF5A" w14:textId="77777777" w:rsidTr="0036007E">
        <w:tc>
          <w:tcPr>
            <w:tcW w:w="4535" w:type="dxa"/>
          </w:tcPr>
          <w:p w14:paraId="51958F10" w14:textId="77777777" w:rsidR="00B150AE" w:rsidRPr="00F375CF" w:rsidRDefault="00B150AE" w:rsidP="0036007E">
            <w:pPr>
              <w:pStyle w:val="TAL"/>
              <w:rPr>
                <w:color w:val="000000" w:themeColor="text1"/>
                <w:lang w:eastAsia="zh-CN"/>
              </w:rPr>
            </w:pPr>
            <w:r w:rsidRPr="00F375CF">
              <w:rPr>
                <w:color w:val="000000" w:themeColor="text1"/>
                <w:lang w:eastAsia="zh-CN"/>
              </w:rPr>
              <w:t xml:space="preserve">  </w:t>
            </w:r>
            <w:r w:rsidRPr="00F375CF">
              <w:rPr>
                <w:color w:val="000000" w:themeColor="text1"/>
              </w:rPr>
              <w:t>tci-PresentInDCI</w:t>
            </w:r>
          </w:p>
        </w:tc>
        <w:tc>
          <w:tcPr>
            <w:tcW w:w="2267" w:type="dxa"/>
          </w:tcPr>
          <w:p w14:paraId="719E3DF7" w14:textId="77777777" w:rsidR="00B150AE" w:rsidRPr="00F375CF" w:rsidRDefault="00B150AE" w:rsidP="0036007E">
            <w:pPr>
              <w:pStyle w:val="TAL"/>
              <w:rPr>
                <w:color w:val="000000" w:themeColor="text1"/>
                <w:lang w:eastAsia="zh-CN"/>
              </w:rPr>
            </w:pPr>
            <w:r w:rsidRPr="00F375CF">
              <w:rPr>
                <w:color w:val="000000" w:themeColor="text1"/>
                <w:lang w:eastAsia="zh-CN"/>
              </w:rPr>
              <w:t>enabled</w:t>
            </w:r>
          </w:p>
        </w:tc>
        <w:tc>
          <w:tcPr>
            <w:tcW w:w="1700" w:type="dxa"/>
          </w:tcPr>
          <w:p w14:paraId="5EBC0ECF" w14:textId="77777777" w:rsidR="00B150AE" w:rsidRPr="00F375CF" w:rsidRDefault="00B150AE" w:rsidP="0036007E">
            <w:pPr>
              <w:pStyle w:val="TAL"/>
              <w:rPr>
                <w:color w:val="000000" w:themeColor="text1"/>
              </w:rPr>
            </w:pPr>
          </w:p>
        </w:tc>
        <w:tc>
          <w:tcPr>
            <w:tcW w:w="1245" w:type="dxa"/>
          </w:tcPr>
          <w:p w14:paraId="6F91128F" w14:textId="77777777" w:rsidR="00B150AE" w:rsidRPr="00F375CF" w:rsidRDefault="00B150AE" w:rsidP="0036007E">
            <w:pPr>
              <w:pStyle w:val="TAL"/>
              <w:rPr>
                <w:color w:val="000000" w:themeColor="text1"/>
              </w:rPr>
            </w:pPr>
          </w:p>
        </w:tc>
      </w:tr>
      <w:tr w:rsidR="00B150AE" w:rsidRPr="00F375CF" w14:paraId="0C34D315" w14:textId="77777777" w:rsidTr="0036007E">
        <w:tc>
          <w:tcPr>
            <w:tcW w:w="4535" w:type="dxa"/>
          </w:tcPr>
          <w:p w14:paraId="30624CA6" w14:textId="77777777" w:rsidR="00B150AE" w:rsidRPr="00F375CF" w:rsidRDefault="00B150AE" w:rsidP="0036007E">
            <w:pPr>
              <w:pStyle w:val="TAL"/>
              <w:rPr>
                <w:color w:val="000000" w:themeColor="text1"/>
              </w:rPr>
            </w:pPr>
            <w:r w:rsidRPr="00F375CF">
              <w:rPr>
                <w:color w:val="000000" w:themeColor="text1"/>
              </w:rPr>
              <w:t xml:space="preserve">  </w:t>
            </w:r>
            <w:r w:rsidRPr="00F375CF">
              <w:rPr>
                <w:color w:val="000000" w:themeColor="text1"/>
                <w:lang w:eastAsia="zh-CN"/>
              </w:rPr>
              <w:t>}</w:t>
            </w:r>
          </w:p>
        </w:tc>
        <w:tc>
          <w:tcPr>
            <w:tcW w:w="2267" w:type="dxa"/>
          </w:tcPr>
          <w:p w14:paraId="462344AF" w14:textId="77777777" w:rsidR="00B150AE" w:rsidRPr="00F375CF" w:rsidRDefault="00B150AE" w:rsidP="0036007E">
            <w:pPr>
              <w:pStyle w:val="TAL"/>
              <w:rPr>
                <w:color w:val="000000" w:themeColor="text1"/>
              </w:rPr>
            </w:pPr>
          </w:p>
        </w:tc>
        <w:tc>
          <w:tcPr>
            <w:tcW w:w="1700" w:type="dxa"/>
          </w:tcPr>
          <w:p w14:paraId="520ED93F" w14:textId="77777777" w:rsidR="00B150AE" w:rsidRPr="00F375CF" w:rsidRDefault="00B150AE" w:rsidP="0036007E">
            <w:pPr>
              <w:pStyle w:val="TAL"/>
              <w:rPr>
                <w:color w:val="000000" w:themeColor="text1"/>
              </w:rPr>
            </w:pPr>
          </w:p>
        </w:tc>
        <w:tc>
          <w:tcPr>
            <w:tcW w:w="1245" w:type="dxa"/>
          </w:tcPr>
          <w:p w14:paraId="1EB12067" w14:textId="77777777" w:rsidR="00B150AE" w:rsidRPr="00F375CF" w:rsidRDefault="00B150AE" w:rsidP="0036007E">
            <w:pPr>
              <w:pStyle w:val="TAL"/>
              <w:rPr>
                <w:color w:val="000000" w:themeColor="text1"/>
              </w:rPr>
            </w:pPr>
          </w:p>
        </w:tc>
      </w:tr>
      <w:tr w:rsidR="00B150AE" w:rsidRPr="00F375CF" w14:paraId="1C4302E1" w14:textId="77777777" w:rsidTr="0036007E">
        <w:tc>
          <w:tcPr>
            <w:tcW w:w="4535" w:type="dxa"/>
          </w:tcPr>
          <w:p w14:paraId="619280ED" w14:textId="77777777" w:rsidR="00B150AE" w:rsidRPr="00F375CF" w:rsidRDefault="00B150AE" w:rsidP="0036007E">
            <w:pPr>
              <w:pStyle w:val="TAL"/>
              <w:rPr>
                <w:color w:val="000000" w:themeColor="text1"/>
              </w:rPr>
            </w:pPr>
            <w:r w:rsidRPr="00F375CF">
              <w:rPr>
                <w:color w:val="000000" w:themeColor="text1"/>
              </w:rPr>
              <w:t>}</w:t>
            </w:r>
          </w:p>
        </w:tc>
        <w:tc>
          <w:tcPr>
            <w:tcW w:w="2267" w:type="dxa"/>
          </w:tcPr>
          <w:p w14:paraId="4C68FC0F" w14:textId="77777777" w:rsidR="00B150AE" w:rsidRPr="00F375CF" w:rsidRDefault="00B150AE" w:rsidP="0036007E">
            <w:pPr>
              <w:pStyle w:val="TAL"/>
              <w:rPr>
                <w:color w:val="000000" w:themeColor="text1"/>
              </w:rPr>
            </w:pPr>
          </w:p>
        </w:tc>
        <w:tc>
          <w:tcPr>
            <w:tcW w:w="1700" w:type="dxa"/>
          </w:tcPr>
          <w:p w14:paraId="729A9DDE" w14:textId="77777777" w:rsidR="00B150AE" w:rsidRPr="00F375CF" w:rsidRDefault="00B150AE" w:rsidP="0036007E">
            <w:pPr>
              <w:pStyle w:val="TAL"/>
              <w:rPr>
                <w:color w:val="000000" w:themeColor="text1"/>
              </w:rPr>
            </w:pPr>
          </w:p>
        </w:tc>
        <w:tc>
          <w:tcPr>
            <w:tcW w:w="1245" w:type="dxa"/>
          </w:tcPr>
          <w:p w14:paraId="30A7465C" w14:textId="77777777" w:rsidR="00B150AE" w:rsidRPr="00F375CF" w:rsidRDefault="00B150AE" w:rsidP="0036007E">
            <w:pPr>
              <w:pStyle w:val="TAL"/>
              <w:rPr>
                <w:color w:val="000000" w:themeColor="text1"/>
              </w:rPr>
            </w:pPr>
          </w:p>
        </w:tc>
      </w:tr>
      <w:bookmarkEnd w:id="118"/>
    </w:tbl>
    <w:p w14:paraId="51D221D7" w14:textId="77777777" w:rsidR="00B150AE" w:rsidRPr="00F375CF" w:rsidRDefault="00B150AE" w:rsidP="00B150AE">
      <w:pPr>
        <w:rPr>
          <w:color w:val="000000" w:themeColor="text1"/>
        </w:rPr>
      </w:pPr>
    </w:p>
    <w:p w14:paraId="0569267A" w14:textId="77777777" w:rsidR="00B150AE" w:rsidRPr="00F375CF" w:rsidRDefault="00B150AE" w:rsidP="00B150AE">
      <w:pPr>
        <w:pStyle w:val="TH"/>
        <w:rPr>
          <w:color w:val="000000" w:themeColor="text1"/>
        </w:rPr>
      </w:pPr>
      <w:r w:rsidRPr="00F375CF">
        <w:rPr>
          <w:color w:val="000000" w:themeColor="text1"/>
        </w:rPr>
        <w:t>Table 7.1.1.2.7.3.3-9: Physical layer parameters for DCI format 1_1</w:t>
      </w:r>
      <w:r w:rsidRPr="00F375CF">
        <w:rPr>
          <w:i/>
          <w:color w:val="000000" w:themeColor="text1"/>
        </w:rPr>
        <w:t xml:space="preserve"> </w:t>
      </w:r>
      <w:r w:rsidRPr="00F375CF">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F375CF"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F375CF" w:rsidRDefault="00B150AE" w:rsidP="0036007E">
            <w:pPr>
              <w:pStyle w:val="TAH"/>
              <w:jc w:val="both"/>
              <w:rPr>
                <w:b w:val="0"/>
                <w:color w:val="000000" w:themeColor="text1"/>
                <w:lang w:eastAsia="zh-CN"/>
              </w:rPr>
            </w:pPr>
            <w:r w:rsidRPr="00F375CF">
              <w:rPr>
                <w:b w:val="0"/>
                <w:color w:val="000000" w:themeColor="text1"/>
                <w:lang w:eastAsia="zh-CN"/>
              </w:rPr>
              <w:t xml:space="preserve">Derivation path: TS 38.508-1 [4] </w:t>
            </w:r>
            <w:r w:rsidRPr="00F375CF">
              <w:rPr>
                <w:b w:val="0"/>
                <w:color w:val="000000" w:themeColor="text1"/>
              </w:rPr>
              <w:t>Table 4.3.6.1.2.2-1</w:t>
            </w:r>
          </w:p>
        </w:tc>
      </w:tr>
      <w:tr w:rsidR="00B150AE" w:rsidRPr="00F375CF"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F375CF" w:rsidRDefault="00B150AE" w:rsidP="0036007E">
            <w:pPr>
              <w:pStyle w:val="TAH"/>
              <w:rPr>
                <w:color w:val="000000" w:themeColor="text1"/>
              </w:rPr>
            </w:pPr>
            <w:r w:rsidRPr="00F375CF">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F375CF" w:rsidRDefault="00B150AE" w:rsidP="0036007E">
            <w:pPr>
              <w:pStyle w:val="TAH"/>
              <w:rPr>
                <w:color w:val="000000" w:themeColor="text1"/>
              </w:rPr>
            </w:pPr>
            <w:r w:rsidRPr="00F375CF">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F375CF" w:rsidRDefault="00B150AE" w:rsidP="0036007E">
            <w:pPr>
              <w:pStyle w:val="TAH"/>
              <w:rPr>
                <w:color w:val="000000" w:themeColor="text1"/>
              </w:rPr>
            </w:pPr>
            <w:r w:rsidRPr="00F375CF">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F375CF" w:rsidRDefault="00B150AE" w:rsidP="0036007E">
            <w:pPr>
              <w:pStyle w:val="TAH"/>
              <w:rPr>
                <w:color w:val="000000" w:themeColor="text1"/>
              </w:rPr>
            </w:pPr>
            <w:r w:rsidRPr="00F375CF">
              <w:rPr>
                <w:color w:val="000000" w:themeColor="text1"/>
              </w:rPr>
              <w:t>Condition</w:t>
            </w:r>
          </w:p>
        </w:tc>
      </w:tr>
      <w:tr w:rsidR="00B150AE" w:rsidRPr="00F375CF"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F375CF" w:rsidRDefault="00B150AE" w:rsidP="0036007E">
            <w:pPr>
              <w:pStyle w:val="TAL"/>
              <w:rPr>
                <w:color w:val="000000" w:themeColor="text1"/>
                <w:lang w:eastAsia="zh-CN"/>
              </w:rPr>
            </w:pPr>
            <w:r w:rsidRPr="00F375CF">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F375CF" w:rsidRDefault="00B150AE" w:rsidP="0036007E">
            <w:pPr>
              <w:pStyle w:val="TAL"/>
              <w:rPr>
                <w:color w:val="000000" w:themeColor="text1"/>
                <w:lang w:eastAsia="zh-CN"/>
              </w:rPr>
            </w:pPr>
            <w:r w:rsidRPr="00F375CF">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F375CF" w:rsidRDefault="00B150AE" w:rsidP="0036007E">
            <w:pPr>
              <w:pStyle w:val="TAC"/>
              <w:rPr>
                <w:color w:val="000000" w:themeColor="text1"/>
              </w:rPr>
            </w:pPr>
            <w:r w:rsidRPr="00F375CF">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F375CF" w:rsidRDefault="00B150AE" w:rsidP="0036007E">
            <w:pPr>
              <w:pStyle w:val="TAC"/>
              <w:jc w:val="both"/>
              <w:rPr>
                <w:color w:val="000000" w:themeColor="text1"/>
                <w:lang w:eastAsia="zh-CN"/>
              </w:rPr>
            </w:pPr>
            <w:r w:rsidRPr="00F375CF">
              <w:rPr>
                <w:color w:val="000000" w:themeColor="text1"/>
                <w:lang w:eastAsia="zh-CN"/>
              </w:rPr>
              <w:t>Step 3</w:t>
            </w:r>
          </w:p>
        </w:tc>
      </w:tr>
      <w:tr w:rsidR="00B150AE" w:rsidRPr="00F375CF"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F375CF"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F375CF" w:rsidRDefault="00B150AE" w:rsidP="0036007E">
            <w:pPr>
              <w:pStyle w:val="TAL"/>
              <w:rPr>
                <w:iCs/>
                <w:color w:val="000000" w:themeColor="text1"/>
                <w:lang w:eastAsia="zh-CN"/>
              </w:rPr>
            </w:pPr>
            <w:r w:rsidRPr="00F375CF">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F375CF" w:rsidRDefault="00B150AE" w:rsidP="0036007E">
            <w:pPr>
              <w:pStyle w:val="TAC"/>
              <w:rPr>
                <w:color w:val="000000" w:themeColor="text1"/>
              </w:rPr>
            </w:pPr>
            <w:r w:rsidRPr="00F375CF">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F375CF" w:rsidRDefault="00B150AE" w:rsidP="0036007E">
            <w:pPr>
              <w:pStyle w:val="TAC"/>
              <w:jc w:val="both"/>
              <w:rPr>
                <w:color w:val="000000" w:themeColor="text1"/>
                <w:lang w:eastAsia="zh-CN"/>
              </w:rPr>
            </w:pPr>
            <w:r w:rsidRPr="00F375CF">
              <w:rPr>
                <w:color w:val="000000" w:themeColor="text1"/>
                <w:lang w:eastAsia="zh-CN"/>
              </w:rPr>
              <w:t>Step 6</w:t>
            </w:r>
          </w:p>
        </w:tc>
      </w:tr>
      <w:bookmarkEnd w:id="96"/>
      <w:bookmarkEnd w:id="97"/>
      <w:bookmarkEnd w:id="98"/>
      <w:bookmarkEnd w:id="99"/>
    </w:tbl>
    <w:p w14:paraId="23736E3E" w14:textId="77777777" w:rsidR="00EC2FDD" w:rsidRPr="00F375CF" w:rsidRDefault="00EC2FDD" w:rsidP="00EC2FDD"/>
    <w:p w14:paraId="63FBA0AB" w14:textId="0E71469F" w:rsidR="005755E8" w:rsidRPr="00F375CF" w:rsidRDefault="005755E8" w:rsidP="005755E8">
      <w:pPr>
        <w:pStyle w:val="Heading5"/>
      </w:pPr>
      <w:bookmarkStart w:id="119" w:name="_Toc21103105"/>
      <w:bookmarkStart w:id="120" w:name="_Toc29233442"/>
      <w:bookmarkStart w:id="121" w:name="_Toc29462047"/>
      <w:bookmarkStart w:id="122" w:name="_Toc36158024"/>
      <w:r w:rsidRPr="00F375CF">
        <w:t>7.1.1.2.8</w:t>
      </w:r>
      <w:r w:rsidRPr="00F375CF">
        <w:tab/>
      </w:r>
      <w:bookmarkEnd w:id="119"/>
      <w:bookmarkEnd w:id="120"/>
      <w:bookmarkEnd w:id="121"/>
      <w:bookmarkEnd w:id="122"/>
      <w:r w:rsidRPr="00F375CF">
        <w:rPr>
          <w:rFonts w:eastAsiaTheme="minorEastAsia"/>
          <w:lang w:eastAsia="zh-CN"/>
        </w:rPr>
        <w:t>Multi-cell PDSCH scheduling with a single DCI / FDRA field based</w:t>
      </w:r>
    </w:p>
    <w:p w14:paraId="474FB768" w14:textId="77777777" w:rsidR="005755E8" w:rsidRPr="00F375CF" w:rsidRDefault="005755E8" w:rsidP="005755E8">
      <w:pPr>
        <w:pStyle w:val="Heading6"/>
      </w:pPr>
      <w:bookmarkStart w:id="123" w:name="_Toc29233443"/>
      <w:bookmarkStart w:id="124" w:name="_Toc29462048"/>
      <w:bookmarkStart w:id="125" w:name="_Toc36158025"/>
      <w:r w:rsidRPr="00F375CF">
        <w:t>7.1.1.2.8.1</w:t>
      </w:r>
      <w:r w:rsidRPr="00F375CF">
        <w:tab/>
      </w:r>
      <w:bookmarkEnd w:id="123"/>
      <w:bookmarkEnd w:id="124"/>
      <w:bookmarkEnd w:id="125"/>
      <w:r w:rsidRPr="00F375CF">
        <w:t>Multi-cell PDSCH scheduling with a single DCI / FDRA field based / Intra-band Contiguous CA</w:t>
      </w:r>
    </w:p>
    <w:p w14:paraId="583BF136" w14:textId="77777777" w:rsidR="005755E8" w:rsidRPr="00F375CF" w:rsidRDefault="005755E8" w:rsidP="005755E8">
      <w:pPr>
        <w:pStyle w:val="H6"/>
      </w:pPr>
      <w:r w:rsidRPr="00F375CF">
        <w:t>7.1.1.2.8.1.1</w:t>
      </w:r>
      <w:r w:rsidRPr="00F375CF">
        <w:tab/>
        <w:t>Test Purpose (TP)</w:t>
      </w:r>
    </w:p>
    <w:p w14:paraId="0EA19C0E" w14:textId="77777777" w:rsidR="005755E8" w:rsidRPr="00F375CF" w:rsidRDefault="005755E8" w:rsidP="005755E8">
      <w:pPr>
        <w:pStyle w:val="H6"/>
      </w:pPr>
      <w:r w:rsidRPr="00F375CF">
        <w:t>(1)</w:t>
      </w:r>
    </w:p>
    <w:p w14:paraId="68EC8D17" w14:textId="77777777" w:rsidR="005755E8" w:rsidRPr="00F375CF" w:rsidRDefault="005755E8" w:rsidP="005755E8">
      <w:pPr>
        <w:pStyle w:val="PL"/>
        <w:rPr>
          <w:noProof w:val="0"/>
        </w:rPr>
      </w:pPr>
      <w:r w:rsidRPr="00F375CF">
        <w:rPr>
          <w:b/>
          <w:bCs/>
          <w:noProof w:val="0"/>
        </w:rPr>
        <w:t>with</w:t>
      </w:r>
      <w:r w:rsidRPr="00F375CF">
        <w:rPr>
          <w:noProof w:val="0"/>
        </w:rPr>
        <w:t xml:space="preserve"> { </w:t>
      </w:r>
      <w:r w:rsidRPr="00F375CF">
        <w:rPr>
          <w:noProof w:val="0"/>
          <w:lang w:eastAsia="sv-SE"/>
        </w:rPr>
        <w:t>UE in RRC_CONNECTED state, SCell is configured, DCI format 1-3 is configured and ScheduledCellComboListDCI-1-3 is not configured</w:t>
      </w:r>
      <w:r w:rsidRPr="00F375CF">
        <w:rPr>
          <w:noProof w:val="0"/>
        </w:rPr>
        <w:t xml:space="preserve"> }</w:t>
      </w:r>
    </w:p>
    <w:p w14:paraId="55ED9A8C" w14:textId="77777777" w:rsidR="005755E8" w:rsidRPr="00F375CF" w:rsidRDefault="005755E8" w:rsidP="005755E8">
      <w:pPr>
        <w:pStyle w:val="PL"/>
        <w:rPr>
          <w:noProof w:val="0"/>
        </w:rPr>
      </w:pPr>
      <w:r w:rsidRPr="00F375CF">
        <w:rPr>
          <w:b/>
          <w:bCs/>
          <w:noProof w:val="0"/>
        </w:rPr>
        <w:t>ensure that</w:t>
      </w:r>
      <w:r w:rsidRPr="00F375CF">
        <w:rPr>
          <w:noProof w:val="0"/>
        </w:rPr>
        <w:t xml:space="preserve"> {</w:t>
      </w:r>
    </w:p>
    <w:p w14:paraId="174EDBFB" w14:textId="77777777" w:rsidR="005755E8" w:rsidRPr="00F375CF" w:rsidRDefault="005755E8" w:rsidP="005755E8">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sv-SE"/>
        </w:rPr>
        <w:t>UE receives DCI format 1-3 on scheduling Cell, and FDRA field of DCI format 1-3 indicated that PCell is scheduled Cell</w:t>
      </w:r>
      <w:r w:rsidRPr="00F375CF">
        <w:rPr>
          <w:i/>
          <w:noProof w:val="0"/>
        </w:rPr>
        <w:t xml:space="preserve"> </w:t>
      </w:r>
      <w:r w:rsidRPr="00F375CF">
        <w:rPr>
          <w:noProof w:val="0"/>
        </w:rPr>
        <w:t>}</w:t>
      </w:r>
    </w:p>
    <w:p w14:paraId="4759EDF8" w14:textId="77777777" w:rsidR="005755E8" w:rsidRPr="00F375CF" w:rsidRDefault="005755E8" w:rsidP="005755E8">
      <w:pPr>
        <w:pStyle w:val="PL"/>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sv-SE"/>
        </w:rPr>
        <w:t>UE sends a HARQ feedback on the HARQ process</w:t>
      </w:r>
      <w:r w:rsidRPr="00F375CF">
        <w:rPr>
          <w:noProof w:val="0"/>
        </w:rPr>
        <w:t xml:space="preserve"> }</w:t>
      </w:r>
    </w:p>
    <w:p w14:paraId="600B2F5D" w14:textId="77777777" w:rsidR="005755E8" w:rsidRPr="00F375CF" w:rsidRDefault="005755E8" w:rsidP="005755E8">
      <w:pPr>
        <w:pStyle w:val="PL"/>
        <w:rPr>
          <w:noProof w:val="0"/>
        </w:rPr>
      </w:pPr>
      <w:r w:rsidRPr="00F375CF">
        <w:rPr>
          <w:noProof w:val="0"/>
        </w:rPr>
        <w:t xml:space="preserve">              }</w:t>
      </w:r>
    </w:p>
    <w:p w14:paraId="2824EEAF" w14:textId="77777777" w:rsidR="005755E8" w:rsidRPr="00F375CF" w:rsidRDefault="005755E8" w:rsidP="005755E8">
      <w:pPr>
        <w:pStyle w:val="PL"/>
        <w:rPr>
          <w:noProof w:val="0"/>
        </w:rPr>
      </w:pPr>
    </w:p>
    <w:p w14:paraId="2BE578A1" w14:textId="77777777" w:rsidR="005755E8" w:rsidRPr="00F375CF" w:rsidRDefault="005755E8" w:rsidP="005755E8">
      <w:pPr>
        <w:pStyle w:val="H6"/>
      </w:pPr>
      <w:r w:rsidRPr="00F375CF">
        <w:t>(2)</w:t>
      </w:r>
    </w:p>
    <w:p w14:paraId="1D519627" w14:textId="77777777" w:rsidR="005755E8" w:rsidRPr="00F375CF" w:rsidRDefault="005755E8" w:rsidP="005755E8">
      <w:pPr>
        <w:pStyle w:val="PL"/>
        <w:rPr>
          <w:noProof w:val="0"/>
        </w:rPr>
      </w:pPr>
      <w:r w:rsidRPr="00F375CF">
        <w:rPr>
          <w:b/>
          <w:bCs/>
          <w:noProof w:val="0"/>
        </w:rPr>
        <w:t>with</w:t>
      </w:r>
      <w:r w:rsidRPr="00F375CF">
        <w:rPr>
          <w:noProof w:val="0"/>
        </w:rPr>
        <w:t xml:space="preserve"> { </w:t>
      </w:r>
      <w:r w:rsidRPr="00F375CF">
        <w:rPr>
          <w:noProof w:val="0"/>
          <w:lang w:eastAsia="sv-SE"/>
        </w:rPr>
        <w:t>UE in RRC_CONNECTED state, SCell is configured, DCI format 1-3 is configured and ScheduledCellComboListDCI-1-3 is not configured</w:t>
      </w:r>
      <w:r w:rsidRPr="00F375CF">
        <w:rPr>
          <w:noProof w:val="0"/>
        </w:rPr>
        <w:t xml:space="preserve"> }</w:t>
      </w:r>
    </w:p>
    <w:p w14:paraId="5DFA0B97" w14:textId="77777777" w:rsidR="005755E8" w:rsidRPr="00F375CF" w:rsidRDefault="005755E8" w:rsidP="005755E8">
      <w:pPr>
        <w:pStyle w:val="PL"/>
        <w:rPr>
          <w:noProof w:val="0"/>
        </w:rPr>
      </w:pPr>
      <w:r w:rsidRPr="00F375CF">
        <w:rPr>
          <w:b/>
          <w:bCs/>
          <w:noProof w:val="0"/>
        </w:rPr>
        <w:t>ensure that</w:t>
      </w:r>
      <w:r w:rsidRPr="00F375CF">
        <w:rPr>
          <w:noProof w:val="0"/>
        </w:rPr>
        <w:t xml:space="preserve"> {</w:t>
      </w:r>
    </w:p>
    <w:p w14:paraId="5C9B8D40" w14:textId="77777777" w:rsidR="005755E8" w:rsidRPr="00F375CF" w:rsidRDefault="005755E8" w:rsidP="005755E8">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sv-SE"/>
        </w:rPr>
        <w:t>UE receives DCI format 1-3 on scheduling Cell, and FDRA field of DCI format 1-3 indicated that SCell is scheduled Cell</w:t>
      </w:r>
      <w:r w:rsidRPr="00F375CF">
        <w:rPr>
          <w:noProof w:val="0"/>
        </w:rPr>
        <w:t xml:space="preserve"> }</w:t>
      </w:r>
    </w:p>
    <w:p w14:paraId="5686B195" w14:textId="77777777" w:rsidR="005755E8" w:rsidRPr="00F375CF" w:rsidRDefault="005755E8" w:rsidP="005755E8">
      <w:pPr>
        <w:pStyle w:val="PL"/>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sv-SE"/>
        </w:rPr>
        <w:t>UE sends a HARQ feedback on the HARQ process</w:t>
      </w:r>
      <w:r w:rsidRPr="00F375CF">
        <w:rPr>
          <w:noProof w:val="0"/>
        </w:rPr>
        <w:t xml:space="preserve"> }</w:t>
      </w:r>
    </w:p>
    <w:p w14:paraId="08577919" w14:textId="77777777" w:rsidR="005755E8" w:rsidRPr="00F375CF" w:rsidRDefault="005755E8" w:rsidP="005755E8">
      <w:pPr>
        <w:pStyle w:val="PL"/>
        <w:rPr>
          <w:noProof w:val="0"/>
        </w:rPr>
      </w:pPr>
      <w:r w:rsidRPr="00F375CF">
        <w:rPr>
          <w:noProof w:val="0"/>
        </w:rPr>
        <w:t xml:space="preserve">              }</w:t>
      </w:r>
    </w:p>
    <w:p w14:paraId="1ECD7100" w14:textId="77777777" w:rsidR="005755E8" w:rsidRPr="00F375CF" w:rsidRDefault="005755E8" w:rsidP="005755E8">
      <w:pPr>
        <w:pStyle w:val="PL"/>
        <w:rPr>
          <w:noProof w:val="0"/>
        </w:rPr>
      </w:pPr>
    </w:p>
    <w:p w14:paraId="4A74DA53" w14:textId="77777777" w:rsidR="005755E8" w:rsidRPr="00F375CF" w:rsidRDefault="005755E8" w:rsidP="005755E8">
      <w:pPr>
        <w:pStyle w:val="H6"/>
      </w:pPr>
      <w:r w:rsidRPr="00F375CF">
        <w:lastRenderedPageBreak/>
        <w:t>(3)</w:t>
      </w:r>
    </w:p>
    <w:p w14:paraId="7FE88D5F" w14:textId="77777777" w:rsidR="005755E8" w:rsidRPr="00F375CF" w:rsidRDefault="005755E8" w:rsidP="005755E8">
      <w:pPr>
        <w:pStyle w:val="PL"/>
        <w:rPr>
          <w:noProof w:val="0"/>
        </w:rPr>
      </w:pPr>
      <w:r w:rsidRPr="00F375CF">
        <w:rPr>
          <w:b/>
          <w:bCs/>
          <w:noProof w:val="0"/>
        </w:rPr>
        <w:t>with</w:t>
      </w:r>
      <w:r w:rsidRPr="00F375CF">
        <w:rPr>
          <w:noProof w:val="0"/>
        </w:rPr>
        <w:t xml:space="preserve"> { </w:t>
      </w:r>
      <w:r w:rsidRPr="00F375CF">
        <w:rPr>
          <w:noProof w:val="0"/>
          <w:lang w:eastAsia="sv-SE"/>
        </w:rPr>
        <w:t>UE in  RRC_CONNECTED state, SCell is configured, DCI format 1-3 is configured and ScheduledCellComboListDCI-1-3 is not configured</w:t>
      </w:r>
      <w:r w:rsidRPr="00F375CF">
        <w:rPr>
          <w:noProof w:val="0"/>
        </w:rPr>
        <w:t xml:space="preserve"> }</w:t>
      </w:r>
    </w:p>
    <w:p w14:paraId="178472F2" w14:textId="77777777" w:rsidR="005755E8" w:rsidRPr="00F375CF" w:rsidRDefault="005755E8" w:rsidP="005755E8">
      <w:pPr>
        <w:pStyle w:val="PL"/>
        <w:rPr>
          <w:noProof w:val="0"/>
        </w:rPr>
      </w:pPr>
      <w:r w:rsidRPr="00F375CF">
        <w:rPr>
          <w:b/>
          <w:bCs/>
          <w:noProof w:val="0"/>
        </w:rPr>
        <w:t>ensure that</w:t>
      </w:r>
      <w:r w:rsidRPr="00F375CF">
        <w:rPr>
          <w:noProof w:val="0"/>
        </w:rPr>
        <w:t xml:space="preserve"> {</w:t>
      </w:r>
    </w:p>
    <w:p w14:paraId="4F3A6416" w14:textId="77777777" w:rsidR="005755E8" w:rsidRPr="00F375CF" w:rsidRDefault="005755E8" w:rsidP="005755E8">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sv-SE"/>
        </w:rPr>
        <w:t>UE receives DCI format 1-3 on scheduling Cell, and FDRA field of DCI format 1-3 indicated that PCell and SCell are scheduled Cell</w:t>
      </w:r>
      <w:r w:rsidRPr="00F375CF">
        <w:rPr>
          <w:noProof w:val="0"/>
        </w:rPr>
        <w:t xml:space="preserve"> }</w:t>
      </w:r>
    </w:p>
    <w:p w14:paraId="0E1E8659" w14:textId="77777777" w:rsidR="005755E8" w:rsidRPr="00F375CF" w:rsidRDefault="005755E8" w:rsidP="005755E8">
      <w:pPr>
        <w:pStyle w:val="PL"/>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sv-SE"/>
        </w:rPr>
        <w:t>UE sends HARQ-ACK information including two HARQ feedback and the timing of PUCCH carrying HARQ-ACK information is determined by the last PDSCH</w:t>
      </w:r>
      <w:r w:rsidRPr="00F375CF">
        <w:rPr>
          <w:noProof w:val="0"/>
        </w:rPr>
        <w:t xml:space="preserve"> }</w:t>
      </w:r>
    </w:p>
    <w:p w14:paraId="4414BC74" w14:textId="77777777" w:rsidR="005755E8" w:rsidRPr="00F375CF" w:rsidRDefault="005755E8" w:rsidP="005755E8">
      <w:pPr>
        <w:pStyle w:val="PL"/>
        <w:rPr>
          <w:noProof w:val="0"/>
        </w:rPr>
      </w:pPr>
      <w:r w:rsidRPr="00F375CF">
        <w:rPr>
          <w:noProof w:val="0"/>
        </w:rPr>
        <w:t xml:space="preserve">              }</w:t>
      </w:r>
    </w:p>
    <w:p w14:paraId="6A8E89DA" w14:textId="77777777" w:rsidR="005755E8" w:rsidRPr="00F375CF" w:rsidRDefault="005755E8" w:rsidP="005755E8">
      <w:pPr>
        <w:pStyle w:val="PL"/>
        <w:rPr>
          <w:noProof w:val="0"/>
        </w:rPr>
      </w:pPr>
    </w:p>
    <w:p w14:paraId="794B569E" w14:textId="77777777" w:rsidR="005755E8" w:rsidRPr="00F375CF" w:rsidRDefault="005755E8" w:rsidP="005755E8">
      <w:pPr>
        <w:pStyle w:val="H6"/>
      </w:pPr>
      <w:r w:rsidRPr="00F375CF">
        <w:t>7.1.1.2.8.1.2</w:t>
      </w:r>
      <w:r w:rsidRPr="00F375CF">
        <w:tab/>
        <w:t>Conformance requirements</w:t>
      </w:r>
    </w:p>
    <w:p w14:paraId="5A46F737" w14:textId="1500994B" w:rsidR="005755E8" w:rsidRPr="00F375CF" w:rsidRDefault="005755E8" w:rsidP="005755E8">
      <w:r w:rsidRPr="00F375CF">
        <w:t>References: The conformance requirements covered in the current TC are specified in: TS 3</w:t>
      </w:r>
      <w:r w:rsidRPr="00F375CF">
        <w:rPr>
          <w:lang w:eastAsia="zh-CN"/>
        </w:rPr>
        <w:t>8</w:t>
      </w:r>
      <w:r w:rsidRPr="00F375CF">
        <w:t xml:space="preserve">.212 clause 7.3.1.0, </w:t>
      </w:r>
      <w:r w:rsidRPr="00F375CF">
        <w:rPr>
          <w:lang w:eastAsia="zh-CN"/>
        </w:rPr>
        <w:t>7.3.1.2.4</w:t>
      </w:r>
      <w:r w:rsidRPr="00F375CF">
        <w:t xml:space="preserve"> and T 38.213 clause 9.2.3</w:t>
      </w:r>
      <w:r w:rsidR="00832792" w:rsidRPr="00F375CF">
        <w:t xml:space="preserve"> and 10.1.</w:t>
      </w:r>
      <w:r w:rsidRPr="00F375CF">
        <w:rPr>
          <w:lang w:eastAsia="zh-CN"/>
        </w:rPr>
        <w:t>.</w:t>
      </w:r>
      <w:r w:rsidRPr="00F375CF">
        <w:t xml:space="preserve"> Unless otherwise stated these are Rel-18 requirements.</w:t>
      </w:r>
    </w:p>
    <w:p w14:paraId="6F86D0B8" w14:textId="77777777" w:rsidR="005755E8" w:rsidRPr="00F375CF" w:rsidRDefault="005755E8" w:rsidP="005755E8">
      <w:r w:rsidRPr="00F375CF">
        <w:t>[TS 38.212, clause 7.3.1.0]</w:t>
      </w:r>
    </w:p>
    <w:p w14:paraId="22021796" w14:textId="77777777" w:rsidR="005755E8" w:rsidRPr="00F375CF" w:rsidRDefault="005755E8" w:rsidP="005755E8">
      <w:pPr>
        <w:rPr>
          <w:lang w:eastAsia="zh-CN"/>
        </w:rPr>
      </w:pPr>
      <w:r w:rsidRPr="00F375CF">
        <w:rPr>
          <w:lang w:eastAsia="zh-CN"/>
        </w:rPr>
        <w:t>Step 3:</w:t>
      </w:r>
    </w:p>
    <w:p w14:paraId="454F88F8" w14:textId="77777777" w:rsidR="005755E8" w:rsidRPr="00F375CF" w:rsidRDefault="005755E8" w:rsidP="005755E8">
      <w:pPr>
        <w:pStyle w:val="B1"/>
        <w:rPr>
          <w:lang w:eastAsia="zh-CN"/>
        </w:rPr>
      </w:pPr>
      <w:r w:rsidRPr="00F375CF">
        <w:rPr>
          <w:lang w:eastAsia="zh-CN"/>
        </w:rPr>
        <w:t>-</w:t>
      </w:r>
      <w:r w:rsidRPr="00F375CF">
        <w:rPr>
          <w:lang w:eastAsia="zh-CN"/>
        </w:rPr>
        <w:tab/>
        <w:t>If both of the following conditions are fulfilled the size alignment procedure is complete</w:t>
      </w:r>
    </w:p>
    <w:p w14:paraId="174663C5" w14:textId="77777777" w:rsidR="005755E8" w:rsidRPr="00F375CF" w:rsidRDefault="005755E8" w:rsidP="005755E8">
      <w:pPr>
        <w:pStyle w:val="B2"/>
        <w:rPr>
          <w:lang w:eastAsia="zh-CN"/>
        </w:rPr>
      </w:pPr>
      <w:r w:rsidRPr="00F375CF">
        <w:rPr>
          <w:lang w:eastAsia="zh-CN"/>
        </w:rPr>
        <w:t>-</w:t>
      </w:r>
      <w:r w:rsidRPr="00F375CF">
        <w:rPr>
          <w:lang w:eastAsia="zh-CN"/>
        </w:rPr>
        <w:tab/>
        <w:t xml:space="preserve">the total number of different DCI sizes configured to monitor is no more than 4 for the cell </w:t>
      </w:r>
    </w:p>
    <w:p w14:paraId="026E2F99" w14:textId="77777777" w:rsidR="005755E8" w:rsidRPr="00F375CF" w:rsidRDefault="005755E8" w:rsidP="005755E8">
      <w:pPr>
        <w:pStyle w:val="B2"/>
        <w:rPr>
          <w:lang w:eastAsia="zh-CN"/>
        </w:rPr>
      </w:pPr>
      <w:r w:rsidRPr="00F375CF">
        <w:rPr>
          <w:lang w:eastAsia="zh-CN"/>
        </w:rPr>
        <w:t>-</w:t>
      </w:r>
      <w:r w:rsidRPr="00F375CF">
        <w:rPr>
          <w:lang w:eastAsia="zh-CN"/>
        </w:rPr>
        <w:tab/>
        <w:t>the total number of different DCI sizes with C-RNTI configured to monitor is no more than 3 for the cell</w:t>
      </w:r>
    </w:p>
    <w:p w14:paraId="5824A871" w14:textId="77777777" w:rsidR="005755E8" w:rsidRPr="00F375CF" w:rsidRDefault="005755E8" w:rsidP="005755E8">
      <w:pPr>
        <w:rPr>
          <w:lang w:eastAsia="zh-CN"/>
        </w:rPr>
      </w:pPr>
      <w:r w:rsidRPr="00F375CF">
        <w:rPr>
          <w:lang w:eastAsia="zh-CN"/>
        </w:rPr>
        <w:t>Step 4:</w:t>
      </w:r>
    </w:p>
    <w:p w14:paraId="115EE92C" w14:textId="77777777" w:rsidR="005755E8" w:rsidRPr="00F375CF" w:rsidRDefault="005755E8" w:rsidP="005755E8">
      <w:pPr>
        <w:pStyle w:val="B1"/>
        <w:rPr>
          <w:lang w:eastAsia="zh-CN"/>
        </w:rPr>
      </w:pPr>
      <w:r w:rsidRPr="00F375CF">
        <w:rPr>
          <w:lang w:eastAsia="zh-CN"/>
        </w:rPr>
        <w:t>-</w:t>
      </w:r>
      <w:r w:rsidRPr="00F375CF">
        <w:rPr>
          <w:lang w:eastAsia="zh-CN"/>
        </w:rPr>
        <w:tab/>
        <w:t xml:space="preserve">Otherwise </w:t>
      </w:r>
    </w:p>
    <w:p w14:paraId="0123F99B" w14:textId="77777777" w:rsidR="005755E8" w:rsidRPr="00F375CF" w:rsidRDefault="005755E8" w:rsidP="005755E8">
      <w:pPr>
        <w:pStyle w:val="B2"/>
        <w:rPr>
          <w:lang w:eastAsia="zh-CN"/>
        </w:rPr>
      </w:pPr>
      <w:r w:rsidRPr="00F375CF">
        <w:rPr>
          <w:lang w:eastAsia="zh-CN"/>
        </w:rPr>
        <w:t>Step 4A:</w:t>
      </w:r>
    </w:p>
    <w:p w14:paraId="5C2B60C3" w14:textId="77777777" w:rsidR="005755E8" w:rsidRPr="00F375CF" w:rsidRDefault="005755E8" w:rsidP="005755E8">
      <w:pPr>
        <w:pStyle w:val="B2"/>
        <w:rPr>
          <w:lang w:eastAsia="zh-CN"/>
        </w:rPr>
      </w:pPr>
      <w:r w:rsidRPr="00F375CF">
        <w:rPr>
          <w:lang w:eastAsia="zh-CN"/>
        </w:rPr>
        <w:t>…</w:t>
      </w:r>
    </w:p>
    <w:p w14:paraId="072BEE30" w14:textId="77777777" w:rsidR="005755E8" w:rsidRPr="00F375CF" w:rsidRDefault="005755E8" w:rsidP="005755E8">
      <w:pPr>
        <w:pStyle w:val="B2"/>
        <w:rPr>
          <w:lang w:eastAsia="zh-CN"/>
        </w:rPr>
      </w:pPr>
      <w:r w:rsidRPr="00F375CF">
        <w:rPr>
          <w:lang w:eastAsia="zh-CN"/>
        </w:rPr>
        <w:t>Step 4B:</w:t>
      </w:r>
    </w:p>
    <w:p w14:paraId="3B5D621B" w14:textId="77777777" w:rsidR="005755E8" w:rsidRPr="00F375CF" w:rsidRDefault="005755E8" w:rsidP="005755E8">
      <w:pPr>
        <w:pStyle w:val="B3"/>
        <w:ind w:left="0" w:firstLineChars="300" w:firstLine="600"/>
        <w:rPr>
          <w:lang w:eastAsia="zh-CN"/>
        </w:rPr>
      </w:pPr>
      <w:r w:rsidRPr="00F375CF">
        <w:rPr>
          <w:lang w:eastAsia="zh-CN"/>
        </w:rPr>
        <w:t>…</w:t>
      </w:r>
    </w:p>
    <w:p w14:paraId="08898845" w14:textId="77777777" w:rsidR="005755E8" w:rsidRPr="00F375CF" w:rsidRDefault="005755E8" w:rsidP="005755E8">
      <w:pPr>
        <w:pStyle w:val="B2"/>
        <w:rPr>
          <w:lang w:eastAsia="zh-CN"/>
        </w:rPr>
      </w:pPr>
      <w:r w:rsidRPr="00F375CF">
        <w:rPr>
          <w:lang w:eastAsia="zh-CN"/>
        </w:rPr>
        <w:t>Step 4C:</w:t>
      </w:r>
    </w:p>
    <w:p w14:paraId="1F3D661B" w14:textId="77777777" w:rsidR="005755E8" w:rsidRPr="00F375CF" w:rsidRDefault="005755E8" w:rsidP="005755E8">
      <w:pPr>
        <w:pStyle w:val="B2"/>
        <w:rPr>
          <w:lang w:eastAsia="zh-CN"/>
        </w:rPr>
      </w:pPr>
      <w:r w:rsidRPr="00F375CF">
        <w:rPr>
          <w:lang w:eastAsia="zh-CN"/>
        </w:rPr>
        <w:t>-</w:t>
      </w:r>
      <w:r w:rsidRPr="00F375CF">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F375CF" w:rsidRDefault="005755E8" w:rsidP="005755E8">
      <w:pPr>
        <w:pStyle w:val="B3"/>
        <w:rPr>
          <w:lang w:eastAsia="zh-CN"/>
        </w:rPr>
      </w:pPr>
      <w:r w:rsidRPr="00F375CF">
        <w:rPr>
          <w:lang w:eastAsia="zh-CN"/>
        </w:rPr>
        <w:t>-</w:t>
      </w:r>
      <w:r w:rsidRPr="00F375CF">
        <w:rPr>
          <w:lang w:eastAsia="zh-CN"/>
        </w:rPr>
        <w:tab/>
        <w:t>I</w:t>
      </w:r>
      <w:r w:rsidRPr="00F375CF">
        <w:t xml:space="preserve">f the number of information bits in </w:t>
      </w:r>
      <w:r w:rsidRPr="00F375CF">
        <w:rPr>
          <w:lang w:eastAsia="zh-CN"/>
        </w:rPr>
        <w:t xml:space="preserve">the DCI </w:t>
      </w:r>
      <w:r w:rsidRPr="00F375CF">
        <w:t>format 0_1</w:t>
      </w:r>
      <w:r w:rsidRPr="00F375CF">
        <w:rPr>
          <w:lang w:eastAsia="zh-CN"/>
        </w:rPr>
        <w:t xml:space="preserve"> </w:t>
      </w:r>
      <w:r w:rsidRPr="00F375CF">
        <w:t>prior to padding is less than the payload size of</w:t>
      </w:r>
      <w:r w:rsidRPr="00F375CF">
        <w:rPr>
          <w:lang w:eastAsia="zh-CN"/>
        </w:rPr>
        <w:t xml:space="preserve"> the DCI</w:t>
      </w:r>
      <w:r w:rsidRPr="00F375CF">
        <w:t xml:space="preserve"> format 1_1 for scheduling the same serving cell, </w:t>
      </w:r>
      <w:r w:rsidRPr="00F375CF">
        <w:rPr>
          <w:lang w:eastAsia="zh-CN"/>
        </w:rPr>
        <w:t xml:space="preserve">a number of zero padding bits are generated for the DCI </w:t>
      </w:r>
      <w:r w:rsidRPr="00F375CF">
        <w:t>format 0_1 until the payload size equals that of</w:t>
      </w:r>
      <w:r w:rsidRPr="00F375CF">
        <w:rPr>
          <w:lang w:eastAsia="zh-CN"/>
        </w:rPr>
        <w:t xml:space="preserve"> the DCI</w:t>
      </w:r>
      <w:r w:rsidRPr="00F375CF">
        <w:t xml:space="preserve"> format 1_1.</w:t>
      </w:r>
    </w:p>
    <w:p w14:paraId="65B07129" w14:textId="77777777" w:rsidR="005755E8" w:rsidRPr="00F375CF" w:rsidRDefault="005755E8" w:rsidP="005755E8">
      <w:pPr>
        <w:pStyle w:val="B3"/>
        <w:rPr>
          <w:lang w:eastAsia="zh-CN"/>
        </w:rPr>
      </w:pPr>
      <w:r w:rsidRPr="00F375CF">
        <w:rPr>
          <w:lang w:eastAsia="zh-CN"/>
        </w:rPr>
        <w:t>-</w:t>
      </w:r>
      <w:r w:rsidRPr="00F375CF">
        <w:rPr>
          <w:lang w:eastAsia="zh-CN"/>
        </w:rPr>
        <w:tab/>
        <w:t xml:space="preserve">If the number of information bits in the DCI format 1_1 prior to padding is less than the payload size of the DCI format 0_1 for scheduling the same serving cell, </w:t>
      </w:r>
      <w:r w:rsidRPr="00F375CF">
        <w:t xml:space="preserve">zeros shall be appended to </w:t>
      </w:r>
      <w:r w:rsidRPr="00F375CF">
        <w:rPr>
          <w:lang w:eastAsia="zh-CN"/>
        </w:rPr>
        <w:t xml:space="preserve">the DCI </w:t>
      </w:r>
      <w:r w:rsidRPr="00F375CF">
        <w:t xml:space="preserve">format </w:t>
      </w:r>
      <w:r w:rsidRPr="00F375CF">
        <w:rPr>
          <w:lang w:eastAsia="zh-CN"/>
        </w:rPr>
        <w:t>1</w:t>
      </w:r>
      <w:r w:rsidRPr="00F375CF">
        <w:t>_1 until the payload size equals that of</w:t>
      </w:r>
      <w:r w:rsidRPr="00F375CF">
        <w:rPr>
          <w:lang w:eastAsia="zh-CN"/>
        </w:rPr>
        <w:t xml:space="preserve"> the DCI</w:t>
      </w:r>
      <w:r w:rsidRPr="00F375CF">
        <w:t xml:space="preserve"> format </w:t>
      </w:r>
      <w:r w:rsidRPr="00F375CF">
        <w:rPr>
          <w:lang w:eastAsia="zh-CN"/>
        </w:rPr>
        <w:t>0</w:t>
      </w:r>
      <w:r w:rsidRPr="00F375CF">
        <w:t>_1.</w:t>
      </w:r>
    </w:p>
    <w:p w14:paraId="3CF20EA8" w14:textId="77777777" w:rsidR="005755E8" w:rsidRPr="00F375CF" w:rsidRDefault="005755E8" w:rsidP="005755E8">
      <w:pPr>
        <w:rPr>
          <w:lang w:eastAsia="sv-SE"/>
        </w:rPr>
      </w:pPr>
      <w:r w:rsidRPr="00F375CF">
        <w:t>[TS 38.212, clause 7.3.1.2.4]</w:t>
      </w:r>
    </w:p>
    <w:p w14:paraId="2D2917ED" w14:textId="77777777" w:rsidR="005755E8" w:rsidRPr="00F375CF" w:rsidRDefault="005755E8" w:rsidP="005755E8">
      <w:r w:rsidRPr="00F375CF">
        <w:t>DCI format 1</w:t>
      </w:r>
      <w:r w:rsidRPr="00F375CF">
        <w:rPr>
          <w:lang w:eastAsia="zh-CN"/>
        </w:rPr>
        <w:t>_3</w:t>
      </w:r>
      <w:r w:rsidRPr="00F375CF">
        <w:t xml:space="preserve"> is used for the scheduling of </w:t>
      </w:r>
      <w:r w:rsidRPr="00F375CF">
        <w:rPr>
          <w:lang w:eastAsia="zh-CN"/>
        </w:rPr>
        <w:t>one PDSCH in one cell, or multiple PDSCHs in multiple cells with one PDSCH per cell</w:t>
      </w:r>
      <w:r w:rsidRPr="00F375CF">
        <w:t>.</w:t>
      </w:r>
    </w:p>
    <w:p w14:paraId="1C87B139" w14:textId="77777777" w:rsidR="005755E8" w:rsidRPr="00F375CF" w:rsidRDefault="005755E8" w:rsidP="005755E8">
      <w:r w:rsidRPr="00F375CF">
        <w:t>The following information is transmitted by means of the DCI format 1</w:t>
      </w:r>
      <w:r w:rsidRPr="00F375CF">
        <w:rPr>
          <w:lang w:eastAsia="zh-CN"/>
        </w:rPr>
        <w:t>_3 with CRC scrambled by C-RNTI or MCS-C-RNTI</w:t>
      </w:r>
      <w:r w:rsidRPr="00F375CF">
        <w:t>:</w:t>
      </w:r>
    </w:p>
    <w:p w14:paraId="1CA68E2F" w14:textId="77777777" w:rsidR="005755E8" w:rsidRPr="00F375CF" w:rsidRDefault="005755E8" w:rsidP="005755E8">
      <w:pPr>
        <w:pStyle w:val="B1"/>
        <w:rPr>
          <w:lang w:eastAsia="zh-CN"/>
        </w:rPr>
      </w:pPr>
      <w:r w:rsidRPr="00F375CF">
        <w:t>-</w:t>
      </w:r>
      <w:r w:rsidRPr="00F375CF">
        <w:rPr>
          <w:lang w:eastAsia="zh-CN"/>
        </w:rPr>
        <w:tab/>
        <w:t xml:space="preserve">Identifier for </w:t>
      </w:r>
      <w:r w:rsidRPr="00F375CF">
        <w:t xml:space="preserve">DCI formats - </w:t>
      </w:r>
      <w:r w:rsidRPr="00F375CF">
        <w:rPr>
          <w:lang w:eastAsia="zh-CN"/>
        </w:rPr>
        <w:t>1</w:t>
      </w:r>
      <w:r w:rsidRPr="00F375CF">
        <w:t xml:space="preserve"> bit</w:t>
      </w:r>
      <w:r w:rsidRPr="00F375CF">
        <w:rPr>
          <w:lang w:eastAsia="zh-CN"/>
        </w:rPr>
        <w:t>s</w:t>
      </w:r>
    </w:p>
    <w:p w14:paraId="3CA95693" w14:textId="77777777" w:rsidR="005755E8" w:rsidRPr="00F375CF" w:rsidRDefault="005755E8" w:rsidP="005755E8">
      <w:pPr>
        <w:pStyle w:val="B2"/>
        <w:rPr>
          <w:lang w:eastAsia="zh-CN"/>
        </w:rPr>
      </w:pPr>
      <w:r w:rsidRPr="00F375CF">
        <w:rPr>
          <w:lang w:eastAsia="zh-CN"/>
        </w:rPr>
        <w:t>-</w:t>
      </w:r>
      <w:r w:rsidRPr="00F375CF">
        <w:rPr>
          <w:lang w:eastAsia="zh-CN"/>
        </w:rPr>
        <w:tab/>
        <w:t>The value of this bit field is always set to 1, indicating a DL DCI format</w:t>
      </w:r>
    </w:p>
    <w:p w14:paraId="476B1367" w14:textId="77777777" w:rsidR="005755E8" w:rsidRPr="00F375CF" w:rsidRDefault="005755E8" w:rsidP="005755E8">
      <w:pPr>
        <w:pStyle w:val="B1"/>
      </w:pPr>
      <w:r w:rsidRPr="00F375CF">
        <w:t>-</w:t>
      </w:r>
      <w:r w:rsidRPr="00F375CF">
        <w:tab/>
        <w:t>Scheduled cell set indicator -</w:t>
      </w:r>
      <w:r w:rsidRPr="00F375CF">
        <w:rPr>
          <w:lang w:eastAsia="zh-CN"/>
        </w:rPr>
        <w:t xml:space="preserve"> </w:t>
      </w:r>
      <w:r w:rsidRPr="00F375CF">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F375CF">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F375CF">
        <w:t xml:space="preserve"> is the number of cell sets which are configured by higher layer parameter </w:t>
      </w:r>
      <w:r w:rsidRPr="00F375CF">
        <w:rPr>
          <w:i/>
        </w:rPr>
        <w:t>MC-DCI-SetofCellsToAddModList</w:t>
      </w:r>
      <w:r w:rsidRPr="00F375CF">
        <w:t xml:space="preserve"> to be respectively scheduled by DCI format 0_3</w:t>
      </w:r>
      <w:r w:rsidRPr="00F375CF">
        <w:rPr>
          <w:lang w:eastAsia="zh-CN"/>
        </w:rPr>
        <w:t>/1_3</w:t>
      </w:r>
      <w:r w:rsidRPr="00F375CF">
        <w:t xml:space="preserve"> from the cell on which this format is carried by PDCCH. If present, this field is used to indicate the scheduled </w:t>
      </w:r>
      <w:r w:rsidRPr="00F375CF">
        <w:lastRenderedPageBreak/>
        <w:t>cell set according to Table 7.3.1.1.4-1; otherwise, the scheduled cell set is the cell set configured to be scheduled by DCI format 0_3/1_3 from the cell by higher layer parameter</w:t>
      </w:r>
      <w:r w:rsidRPr="00F375CF">
        <w:rPr>
          <w:i/>
        </w:rPr>
        <w:t xml:space="preserve"> MC-DCI-SetofCellsToAddModList</w:t>
      </w:r>
      <w:r w:rsidRPr="00F375CF">
        <w:t xml:space="preserve">.     </w:t>
      </w:r>
    </w:p>
    <w:p w14:paraId="71D433A0" w14:textId="77777777" w:rsidR="005755E8" w:rsidRPr="00F375CF" w:rsidRDefault="005755E8" w:rsidP="005755E8">
      <w:pPr>
        <w:pStyle w:val="B1"/>
      </w:pPr>
      <w:r w:rsidRPr="00F375CF">
        <w:t>-</w:t>
      </w:r>
      <w:r w:rsidRPr="00F375CF">
        <w:tab/>
        <w:t xml:space="preserve">Scheduled cells indicator - </w:t>
      </w:r>
      <w:r w:rsidRPr="00F375CF">
        <w:rPr>
          <w:lang w:eastAsia="zh-CN"/>
        </w:rPr>
        <w:t>number of bits determined by the following:</w:t>
      </w:r>
    </w:p>
    <w:p w14:paraId="74CD7FD3"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the higher layer parameter </w:t>
      </w:r>
      <w:r w:rsidRPr="00F375CF">
        <w:rPr>
          <w:rFonts w:eastAsia="DengXian"/>
          <w:i/>
          <w:lang w:eastAsia="zh-CN"/>
        </w:rPr>
        <w:t>scheduledCellComboListDCI-1-3</w:t>
      </w:r>
      <w:r w:rsidRPr="00F375CF">
        <w:rPr>
          <w:lang w:eastAsia="zh-CN"/>
        </w:rPr>
        <w:t xml:space="preserve"> for the scheduled cell set is not configured;</w:t>
      </w:r>
    </w:p>
    <w:p w14:paraId="0AADC7DA" w14:textId="77777777" w:rsidR="005755E8" w:rsidRPr="00F375CF" w:rsidRDefault="005755E8" w:rsidP="005755E8">
      <w:pPr>
        <w:pStyle w:val="B2"/>
      </w:pPr>
      <w:r w:rsidRPr="00F375CF">
        <w:rPr>
          <w:lang w:eastAsia="zh-CN"/>
        </w:rPr>
        <w:t>…</w:t>
      </w:r>
    </w:p>
    <w:p w14:paraId="47D8B5F6" w14:textId="77777777" w:rsidR="005755E8" w:rsidRPr="00F375CF" w:rsidRDefault="005755E8" w:rsidP="005755E8">
      <w:pPr>
        <w:pStyle w:val="B1"/>
        <w:rPr>
          <w:lang w:eastAsia="zh-CN"/>
        </w:rPr>
      </w:pPr>
      <w:r w:rsidRPr="00F375CF">
        <w:t>-</w:t>
      </w:r>
      <w:r w:rsidRPr="00F375CF">
        <w:rPr>
          <w:lang w:eastAsia="zh-CN"/>
        </w:rPr>
        <w:tab/>
        <w:t>Bandwidth part indicator</w:t>
      </w:r>
      <w:r w:rsidRPr="00F375CF">
        <w:t xml:space="preserve"> -</w:t>
      </w:r>
      <w:r w:rsidRPr="00F375CF">
        <w:rPr>
          <w:lang w:eastAsia="zh-CN"/>
        </w:rPr>
        <w:t xml:space="preserve"> 0, 1 or 2 </w:t>
      </w:r>
      <w:r w:rsidRPr="00F375CF">
        <w:t>bit</w:t>
      </w:r>
      <w:r w:rsidRPr="00F375CF">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F375CF">
        <w:t>, where</w:t>
      </w:r>
      <w:r w:rsidRPr="00F375CF">
        <w:rPr>
          <w:lang w:eastAsia="zh-CN"/>
        </w:rPr>
        <w:t xml:space="preserve"> </w:t>
      </w:r>
    </w:p>
    <w:p w14:paraId="5FC967F2" w14:textId="77777777" w:rsidR="005755E8" w:rsidRPr="00F375CF" w:rsidRDefault="005755E8" w:rsidP="005755E8">
      <w:pPr>
        <w:pStyle w:val="B2"/>
        <w:rPr>
          <w:lang w:eastAsia="zh-CN"/>
        </w:rPr>
      </w:pPr>
      <w:r w:rsidRPr="00F375CF">
        <w:rPr>
          <w:lang w:eastAsia="zh-CN"/>
        </w:rPr>
        <w:t>-</w:t>
      </w:r>
      <w:r w:rsidRPr="00F375CF">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F375CF">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F375CF">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F375CF">
        <w:rPr>
          <w:lang w:eastAsia="zh-CN"/>
        </w:rPr>
        <w:t xml:space="preserve">is the maximum number of DL BWPs configured by higher layers, excluding the initial DL bandwidth part, across all the cells configured by higher layer parameter </w:t>
      </w:r>
      <w:r w:rsidRPr="00F375CF">
        <w:rPr>
          <w:rFonts w:eastAsia="DengXian"/>
          <w:i/>
          <w:lang w:eastAsia="zh-CN"/>
        </w:rPr>
        <w:t>scheduledCellListDCI-1-3</w:t>
      </w:r>
      <w:r w:rsidRPr="00F375CF">
        <w:rPr>
          <w:lang w:eastAsia="zh-CN"/>
        </w:rPr>
        <w:t xml:space="preserve"> in the scheduled cell set, in which case the bandwidth part indicator is equivalent to the ascending order of the higher layer parameter </w:t>
      </w:r>
      <w:r w:rsidRPr="00F375CF">
        <w:rPr>
          <w:i/>
          <w:lang w:eastAsia="zh-CN"/>
        </w:rPr>
        <w:t>BWP-Id</w:t>
      </w:r>
      <w:r w:rsidRPr="00F375CF">
        <w:rPr>
          <w:lang w:eastAsia="zh-CN"/>
        </w:rPr>
        <w:t>;</w:t>
      </w:r>
    </w:p>
    <w:p w14:paraId="4CA596FD" w14:textId="77777777" w:rsidR="005755E8" w:rsidRPr="00F375CF" w:rsidRDefault="005755E8" w:rsidP="005755E8">
      <w:pPr>
        <w:pStyle w:val="B2"/>
        <w:rPr>
          <w:lang w:eastAsia="zh-CN"/>
        </w:rPr>
      </w:pPr>
      <w:r w:rsidRPr="00F375CF">
        <w:rPr>
          <w:lang w:eastAsia="zh-CN"/>
        </w:rPr>
        <w:t>-</w:t>
      </w:r>
      <w:r w:rsidRPr="00F375CF">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F375CF">
        <w:rPr>
          <w:lang w:eastAsia="zh-CN"/>
        </w:rPr>
        <w:t>, in which case the bandwidth part indicator is defined in Table 7.3.1.1.2-1;</w:t>
      </w:r>
    </w:p>
    <w:p w14:paraId="079E4D38" w14:textId="77777777" w:rsidR="005755E8" w:rsidRPr="00F375CF" w:rsidRDefault="005755E8" w:rsidP="005755E8">
      <w:pPr>
        <w:ind w:left="568" w:hanging="1"/>
        <w:rPr>
          <w:lang w:eastAsia="zh-CN"/>
        </w:rPr>
      </w:pPr>
      <w:r w:rsidRPr="00F375CF">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F375CF" w:rsidRDefault="005755E8" w:rsidP="005755E8">
      <w:pPr>
        <w:pStyle w:val="B1"/>
        <w:rPr>
          <w:lang w:eastAsia="zh-CN"/>
        </w:rPr>
      </w:pPr>
      <w:r w:rsidRPr="00F375CF">
        <w:t>-</w:t>
      </w:r>
      <w:r w:rsidRPr="00F375CF">
        <w:rPr>
          <w:lang w:eastAsia="zh-CN"/>
        </w:rPr>
        <w:tab/>
        <w:t>Frequency domain resource assignment</w:t>
      </w:r>
      <w:r w:rsidRPr="00F375CF">
        <w:t xml:space="preserve"> -</w:t>
      </w:r>
      <w:r w:rsidRPr="00F375CF">
        <w:rPr>
          <w:lang w:eastAsia="zh-CN"/>
        </w:rPr>
        <w:t xml:space="preserve"> number of bits determined by the following:</w:t>
      </w:r>
    </w:p>
    <w:p w14:paraId="5DF635E5" w14:textId="77777777" w:rsidR="005755E8" w:rsidRPr="00F375CF" w:rsidRDefault="005755E8" w:rsidP="005755E8">
      <w:pPr>
        <w:pStyle w:val="B2"/>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F375CF" w:rsidRDefault="005755E8" w:rsidP="005755E8">
      <w:pPr>
        <w:ind w:left="568" w:hanging="1"/>
      </w:pPr>
      <w:r w:rsidRPr="00F375CF">
        <w:rPr>
          <w:lang w:eastAsia="zh-CN"/>
        </w:rPr>
        <w:t xml:space="preserve">If </w:t>
      </w:r>
      <w:r w:rsidRPr="00F375CF">
        <w:rPr>
          <w:rFonts w:eastAsia="DengXian"/>
          <w:i/>
          <w:lang w:eastAsia="zh-CN"/>
        </w:rPr>
        <w:t>scheduledCellComboListDCI-1-3</w:t>
      </w:r>
      <w:r w:rsidRPr="00F375CF">
        <w:rPr>
          <w:rFonts w:eastAsia="Batang"/>
          <w:i/>
        </w:rPr>
        <w:t xml:space="preserve"> </w:t>
      </w:r>
      <w:r w:rsidRPr="00F375CF">
        <w:rPr>
          <w:lang w:eastAsia="zh-CN"/>
        </w:rPr>
        <w:t xml:space="preserve">for the scheduled cell set is configured with more than one entry, </w:t>
      </w:r>
      <w:bookmarkStart w:id="126"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6"/>
      <w:r w:rsidRPr="00F375CF">
        <w:rPr>
          <w:lang w:eastAsia="zh-CN"/>
        </w:rPr>
        <w:t xml:space="preserve"> is the number of scheduled cells indicated by Scheduled cells indicator field; if </w:t>
      </w:r>
      <w:r w:rsidRPr="00F375CF">
        <w:rPr>
          <w:rFonts w:eastAsia="DengXian"/>
          <w:i/>
          <w:lang w:eastAsia="zh-CN"/>
        </w:rPr>
        <w:t>scheduledCellComboListDCI-1-3</w:t>
      </w:r>
      <w:r w:rsidRPr="00F375CF">
        <w:rPr>
          <w:i/>
        </w:rPr>
        <w:t xml:space="preserve"> </w:t>
      </w:r>
      <w:r w:rsidRPr="00F375CF">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r w:rsidRPr="00F375CF">
        <w:rPr>
          <w:lang w:eastAsia="zh-CN"/>
        </w:rPr>
        <w:t>is the number of cells configured by higher layer parameter</w:t>
      </w:r>
      <w:r w:rsidRPr="00F375CF">
        <w:rPr>
          <w:i/>
          <w:lang w:eastAsia="zh-CN"/>
        </w:rPr>
        <w:t xml:space="preserve"> </w:t>
      </w:r>
      <w:r w:rsidRPr="00F375CF">
        <w:rPr>
          <w:rFonts w:eastAsia="DengXian"/>
          <w:i/>
          <w:lang w:eastAsia="zh-CN"/>
        </w:rPr>
        <w:t>scheduledCellComboListDCI-1-3</w:t>
      </w:r>
      <w:r w:rsidRPr="00F375CF">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r w:rsidRPr="00F375CF">
        <w:rPr>
          <w:lang w:eastAsia="zh-CN"/>
        </w:rPr>
        <w:t xml:space="preserve">is the number of cells in the scheduled cell set configured by higher layer parameter </w:t>
      </w:r>
      <w:r w:rsidRPr="00F375CF">
        <w:rPr>
          <w:rFonts w:eastAsia="DengXian"/>
          <w:i/>
          <w:lang w:eastAsia="zh-CN"/>
        </w:rPr>
        <w:t>scheduledCellListDCI-1-3</w:t>
      </w:r>
      <w:r w:rsidRPr="00F375CF">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F375CF" w:rsidRDefault="005755E8" w:rsidP="005755E8">
      <w:pPr>
        <w:pStyle w:val="B2"/>
        <w:rPr>
          <w:lang w:eastAsia="zh-CN"/>
        </w:rPr>
      </w:pPr>
      <w:r w:rsidRPr="00F375CF">
        <w:rPr>
          <w:lang w:eastAsia="zh-CN"/>
        </w:rPr>
        <w:t>-</w:t>
      </w:r>
      <w:r w:rsidRPr="00F375CF">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75CF">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75CF">
        <w:rPr>
          <w:lang w:eastAsia="zh-CN"/>
        </w:rPr>
        <w:t xml:space="preserve"> is defined in Clause 5.1.2.2.1 of [6, TS 38.214]</w:t>
      </w:r>
    </w:p>
    <w:p w14:paraId="58C5D070" w14:textId="77777777" w:rsidR="005755E8" w:rsidRPr="00F375CF" w:rsidRDefault="005755E8" w:rsidP="005755E8">
      <w:pPr>
        <w:pStyle w:val="B2"/>
        <w:rPr>
          <w:lang w:eastAsia="zh-CN"/>
        </w:rPr>
      </w:pPr>
      <w:r w:rsidRPr="00F375CF">
        <w:rPr>
          <w:lang w:eastAsia="zh-CN"/>
        </w:rPr>
        <w:t>-</w:t>
      </w:r>
      <w:r w:rsidRPr="00F375CF">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F375CF">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F375CF">
        <w:rPr>
          <w:lang w:eastAsia="zh-CN"/>
        </w:rPr>
        <w:t xml:space="preserve"> bits if </w:t>
      </w:r>
      <w:r w:rsidRPr="00F375CF">
        <w:rPr>
          <w:i/>
        </w:rPr>
        <w:t>resourceAllocationDCI-1-3</w:t>
      </w:r>
      <w:r w:rsidRPr="00F375CF">
        <w:rPr>
          <w:lang w:eastAsia="zh-CN"/>
        </w:rPr>
        <w:t xml:space="preserve"> is configured as '</w:t>
      </w:r>
      <w:r w:rsidRPr="00F375CF">
        <w:rPr>
          <w:i/>
          <w:lang w:eastAsia="zh-CN"/>
        </w:rPr>
        <w:t>dynamicSwitch'</w:t>
      </w:r>
      <w:r w:rsidRPr="00F375CF">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F375CF">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F375CF">
        <w:rPr>
          <w:lang w:eastAsia="zh-CN"/>
        </w:rPr>
        <w:t xml:space="preserve"> </w:t>
      </w:r>
      <w:r w:rsidRPr="00F375CF">
        <w:t xml:space="preserve">is </w:t>
      </w:r>
      <w:r w:rsidRPr="00F375CF">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F375CF">
        <w:rPr>
          <w:lang w:eastAsia="zh-CN"/>
        </w:rPr>
        <w:t xml:space="preserve"> is defined as in clause 4.4.4.4 of [4, TS 38.211] and </w:t>
      </w:r>
      <m:oMath>
        <m:r>
          <w:rPr>
            <w:rFonts w:ascii="Cambria Math" w:hAnsi="Cambria Math"/>
            <w:lang w:eastAsia="zh-CN"/>
          </w:rPr>
          <m:t>K2</m:t>
        </m:r>
      </m:oMath>
      <w:r w:rsidRPr="00F375CF">
        <w:rPr>
          <w:lang w:eastAsia="zh-CN"/>
        </w:rPr>
        <w:t xml:space="preserve"> is given by higher layer parameter </w:t>
      </w:r>
      <w:r w:rsidRPr="00F375CF">
        <w:rPr>
          <w:i/>
        </w:rPr>
        <w:t>resourceAllocationType1GranularityDCI-1-3</w:t>
      </w:r>
      <w:r w:rsidRPr="00F375CF">
        <w:rPr>
          <w:i/>
          <w:lang w:eastAsia="zh-CN"/>
        </w:rPr>
        <w:t xml:space="preserve">. </w:t>
      </w:r>
      <w:r w:rsidRPr="00F375CF">
        <w:rPr>
          <w:lang w:eastAsia="zh-CN"/>
        </w:rPr>
        <w:t xml:space="preserve">If the higher layer parameter </w:t>
      </w:r>
      <w:r w:rsidRPr="00F375CF">
        <w:rPr>
          <w:i/>
        </w:rPr>
        <w:t>resourceAllocationType1GranularityDCI-1-3</w:t>
      </w:r>
      <w:r w:rsidRPr="00F375CF">
        <w:rPr>
          <w:lang w:eastAsia="zh-CN"/>
        </w:rPr>
        <w:t xml:space="preserve"> is not configured, </w:t>
      </w:r>
      <m:oMath>
        <m:r>
          <w:rPr>
            <w:rFonts w:ascii="Cambria Math" w:hAnsi="Cambria Math"/>
            <w:lang w:eastAsia="zh-CN"/>
          </w:rPr>
          <m:t>K2</m:t>
        </m:r>
      </m:oMath>
      <w:r w:rsidRPr="00F375CF">
        <w:rPr>
          <w:lang w:eastAsia="zh-CN"/>
        </w:rPr>
        <w:t xml:space="preserve"> is equal to 1.</w:t>
      </w:r>
    </w:p>
    <w:p w14:paraId="37DA4BA1" w14:textId="77777777" w:rsidR="005755E8" w:rsidRPr="00F375CF" w:rsidRDefault="005755E8" w:rsidP="005755E8">
      <w:pPr>
        <w:pStyle w:val="B2"/>
      </w:pPr>
      <w:r w:rsidRPr="00F375CF">
        <w:t>-</w:t>
      </w:r>
      <w:r w:rsidRPr="00F375CF">
        <w:tab/>
      </w:r>
      <w:r w:rsidRPr="00F375CF">
        <w:rPr>
          <w:lang w:eastAsia="zh-CN"/>
        </w:rPr>
        <w:t xml:space="preserve">If </w:t>
      </w:r>
      <w:r w:rsidRPr="00F375CF">
        <w:rPr>
          <w:i/>
        </w:rPr>
        <w:t>resourceAllocationDCI-1-3</w:t>
      </w:r>
      <w:r w:rsidRPr="00F375CF">
        <w:rPr>
          <w:lang w:eastAsia="zh-CN"/>
        </w:rPr>
        <w:t xml:space="preserve"> is configured as '</w:t>
      </w:r>
      <w:r w:rsidRPr="00F375CF">
        <w:rPr>
          <w:i/>
          <w:lang w:eastAsia="zh-CN"/>
        </w:rPr>
        <w:t>dynamicSwitch'</w:t>
      </w:r>
      <w:r w:rsidRPr="00F375CF">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F375CF" w:rsidRDefault="005755E8" w:rsidP="005755E8">
      <w:pPr>
        <w:pStyle w:val="B2"/>
        <w:rPr>
          <w:lang w:eastAsia="zh-CN"/>
        </w:rPr>
      </w:pPr>
      <w:r w:rsidRPr="00F375CF">
        <w:rPr>
          <w:lang w:eastAsia="zh-CN"/>
        </w:rPr>
        <w:t>-</w:t>
      </w:r>
      <w:r w:rsidRPr="00F375CF">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75CF">
        <w:t xml:space="preserve"> </w:t>
      </w:r>
      <w:r w:rsidRPr="00F375CF">
        <w:rPr>
          <w:lang w:eastAsia="zh-CN"/>
        </w:rPr>
        <w:t>LSBs provide the resource allocation as defined in Clause 5.1.2.2.1 of [6, TS 38.214].</w:t>
      </w:r>
    </w:p>
    <w:p w14:paraId="6B51753D" w14:textId="77777777" w:rsidR="005755E8" w:rsidRPr="00F375CF" w:rsidRDefault="005755E8" w:rsidP="005755E8">
      <w:pPr>
        <w:pStyle w:val="B2"/>
        <w:rPr>
          <w:lang w:eastAsia="zh-CN"/>
        </w:rPr>
      </w:pPr>
      <w:r w:rsidRPr="00F375CF">
        <w:rPr>
          <w:lang w:eastAsia="zh-CN"/>
        </w:rPr>
        <w:t>-</w:t>
      </w:r>
      <w:r w:rsidRPr="00F375CF">
        <w:rPr>
          <w:lang w:eastAsia="zh-CN"/>
        </w:rPr>
        <w:tab/>
        <w:t>For r</w:t>
      </w:r>
      <w:r w:rsidRPr="00F375CF">
        <w:t>esource allocation type 1</w:t>
      </w:r>
      <w:r w:rsidRPr="00F375CF">
        <w:rPr>
          <w:lang w:eastAsia="zh-CN"/>
        </w:rPr>
        <w:t>, t</w:t>
      </w:r>
      <w:r w:rsidRPr="00F375CF">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F375CF">
        <w:rPr>
          <w:lang w:eastAsia="zh-CN"/>
        </w:rPr>
        <w:t xml:space="preserve"> </w:t>
      </w:r>
      <w:r w:rsidRPr="00F375CF">
        <w:t>LSBs provide the resource allocation</w:t>
      </w:r>
      <w:r w:rsidRPr="00F375CF">
        <w:rPr>
          <w:lang w:eastAsia="zh-CN"/>
        </w:rPr>
        <w:t xml:space="preserve"> as </w:t>
      </w:r>
      <w:r w:rsidRPr="00F375CF">
        <w:t xml:space="preserve">defined in </w:t>
      </w:r>
      <w:r w:rsidRPr="00F375CF">
        <w:rPr>
          <w:lang w:eastAsia="zh-CN"/>
        </w:rPr>
        <w:t>Clause 5.1.2.2.2 of [6, TS 38.214].</w:t>
      </w:r>
    </w:p>
    <w:p w14:paraId="2F0BA42A" w14:textId="77777777" w:rsidR="005755E8" w:rsidRPr="00F375CF" w:rsidRDefault="005755E8" w:rsidP="005755E8">
      <w:pPr>
        <w:ind w:left="567"/>
        <w:rPr>
          <w:lang w:eastAsia="zh-CN"/>
        </w:rPr>
      </w:pPr>
      <w:r w:rsidRPr="00F375CF">
        <w:rPr>
          <w:lang w:eastAsia="zh-CN"/>
        </w:rPr>
        <w:t xml:space="preserve">If "Bandwidth part indicator" field indicates a bandwidth part other than the active bandwidth part and if </w:t>
      </w:r>
      <w:r w:rsidRPr="00F375CF">
        <w:rPr>
          <w:i/>
        </w:rPr>
        <w:t>resourceAllocationDCI-1-3</w:t>
      </w:r>
      <w:r w:rsidRPr="00F375CF">
        <w:rPr>
          <w:lang w:eastAsia="zh-CN"/>
        </w:rPr>
        <w:t xml:space="preserve"> is configured as '</w:t>
      </w:r>
      <w:r w:rsidRPr="00F375CF">
        <w:rPr>
          <w:i/>
          <w:lang w:eastAsia="zh-CN"/>
        </w:rPr>
        <w:t>dynamicSwitch'</w:t>
      </w:r>
      <w:r w:rsidRPr="00F375CF">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F375CF" w:rsidRDefault="005755E8" w:rsidP="005755E8">
      <w:pPr>
        <w:ind w:left="567"/>
        <w:rPr>
          <w:lang w:eastAsia="zh-CN"/>
        </w:rPr>
      </w:pPr>
      <w:r w:rsidRPr="00F375CF">
        <w:rPr>
          <w:lang w:eastAsia="zh-CN"/>
        </w:rPr>
        <w:lastRenderedPageBreak/>
        <w:t xml:space="preserve">If the higher layer parameter </w:t>
      </w:r>
      <w:r w:rsidRPr="00F375CF">
        <w:rPr>
          <w:rFonts w:eastAsia="DengXian"/>
          <w:i/>
          <w:lang w:eastAsia="zh-CN"/>
        </w:rPr>
        <w:t>scheduledCellComboListDCI-1-3</w:t>
      </w:r>
      <w:r w:rsidRPr="00F375CF">
        <w:rPr>
          <w:lang w:eastAsia="zh-CN"/>
        </w:rPr>
        <w:t xml:space="preserve"> for the scheduled cell set is not configured, each block is also used to indicate whether the corresponding cell is scheduled or not as follows:</w:t>
      </w:r>
    </w:p>
    <w:p w14:paraId="2C0E4D84" w14:textId="77777777" w:rsidR="005755E8" w:rsidRPr="00F375CF" w:rsidRDefault="005755E8" w:rsidP="005755E8">
      <w:pPr>
        <w:pStyle w:val="B3"/>
        <w:rPr>
          <w:lang w:eastAsia="zh-CN"/>
        </w:rPr>
      </w:pPr>
      <w:r w:rsidRPr="00F375CF">
        <w:rPr>
          <w:lang w:eastAsia="zh-CN"/>
        </w:rPr>
        <w:t>-</w:t>
      </w:r>
      <w:r w:rsidRPr="00F375CF">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F375CF" w:rsidRDefault="005755E8" w:rsidP="005755E8">
      <w:pPr>
        <w:pStyle w:val="B3"/>
        <w:rPr>
          <w:lang w:eastAsia="zh-CN"/>
        </w:rPr>
      </w:pPr>
      <w:r w:rsidRPr="00F375CF">
        <w:rPr>
          <w:lang w:eastAsia="zh-CN"/>
        </w:rPr>
        <w:t>-</w:t>
      </w:r>
      <w:r w:rsidRPr="00F375CF">
        <w:rPr>
          <w:lang w:eastAsia="zh-CN"/>
        </w:rPr>
        <w:tab/>
        <w:t xml:space="preserve">otherwise, the cell corresponding to the block is scheduled. </w:t>
      </w:r>
    </w:p>
    <w:p w14:paraId="63C354A9" w14:textId="77777777" w:rsidR="005755E8" w:rsidRPr="00F375CF" w:rsidRDefault="005755E8" w:rsidP="005755E8">
      <w:pPr>
        <w:pStyle w:val="B1"/>
      </w:pPr>
      <w:r w:rsidRPr="00F375CF">
        <w:t>-</w:t>
      </w:r>
      <w:r w:rsidRPr="00F375CF">
        <w:rPr>
          <w:lang w:eastAsia="zh-CN"/>
        </w:rPr>
        <w:tab/>
        <w:t xml:space="preserve">Time domain resource assignment </w:t>
      </w:r>
      <w:r w:rsidRPr="00F375CF">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F375CF">
        <w:t xml:space="preserve"> is the number of entries in the higher layer parameter </w:t>
      </w:r>
      <w:r w:rsidRPr="00F375CF">
        <w:rPr>
          <w:rFonts w:eastAsia="DengXian"/>
          <w:i/>
        </w:rPr>
        <w:t>tdra-FieldIndexListDCI-1-3</w:t>
      </w:r>
      <w:r w:rsidRPr="00F375CF">
        <w:t xml:space="preserve">. This field is used to indicate an entry in the higher layer parameter </w:t>
      </w:r>
      <w:r w:rsidRPr="00F375CF">
        <w:rPr>
          <w:rFonts w:eastAsia="DengXian"/>
          <w:i/>
        </w:rPr>
        <w:t>tdra-FieldIndexListDCI-1-3</w:t>
      </w:r>
      <w:r w:rsidRPr="00F375CF">
        <w:rPr>
          <w:rFonts w:eastAsia="Batang"/>
          <w:i/>
        </w:rPr>
        <w:t xml:space="preserve"> </w:t>
      </w:r>
      <w:r w:rsidRPr="00F375CF">
        <w:t>according to Table 7.3.1.2.4-2</w:t>
      </w:r>
      <w:r w:rsidRPr="00F375CF">
        <w:rPr>
          <w:lang w:eastAsia="zh-CN"/>
        </w:rPr>
        <w:t xml:space="preserve">. Each entry in the higher layer parameter </w:t>
      </w:r>
      <w:r w:rsidRPr="00F375CF">
        <w:rPr>
          <w:rFonts w:eastAsia="DengXian"/>
          <w:i/>
        </w:rPr>
        <w:t>tdra-FieldIndexListDCI-1-3</w:t>
      </w:r>
      <w:r w:rsidRPr="00F375CF">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F375CF">
        <w:rPr>
          <w:rFonts w:eastAsia="MS Mincho"/>
          <w:kern w:val="2"/>
        </w:rPr>
        <w:t>'</w:t>
      </w:r>
      <w:r w:rsidRPr="00F375CF">
        <w:rPr>
          <w:lang w:eastAsia="zh-CN"/>
        </w:rPr>
        <w:t>Time domain resource assignment</w:t>
      </w:r>
      <w:r w:rsidRPr="00F375CF">
        <w:rPr>
          <w:rFonts w:eastAsia="MS Mincho"/>
          <w:kern w:val="2"/>
        </w:rPr>
        <w:t>'</w:t>
      </w:r>
      <w:r w:rsidRPr="00F375CF">
        <w:rPr>
          <w:lang w:eastAsia="zh-CN"/>
        </w:rPr>
        <w:t xml:space="preserve"> indexes for all the BWPs of a cell are placed according to an ascending order of the higher layer parameter </w:t>
      </w:r>
      <w:r w:rsidRPr="00F375CF">
        <w:rPr>
          <w:i/>
          <w:lang w:eastAsia="zh-CN"/>
        </w:rPr>
        <w:t>BWP-Id</w:t>
      </w:r>
      <w:r w:rsidRPr="00F375CF">
        <w:rPr>
          <w:lang w:eastAsia="zh-CN"/>
        </w:rPr>
        <w:t xml:space="preserve">. </w:t>
      </w:r>
    </w:p>
    <w:p w14:paraId="5793D4C0" w14:textId="77777777" w:rsidR="005755E8" w:rsidRPr="00F375CF" w:rsidRDefault="005755E8" w:rsidP="005755E8">
      <w:pPr>
        <w:pStyle w:val="B1"/>
        <w:rPr>
          <w:lang w:eastAsia="zh-CN"/>
        </w:rPr>
      </w:pPr>
      <w:r w:rsidRPr="00F375CF">
        <w:t>-</w:t>
      </w:r>
      <w:r w:rsidRPr="00F375CF">
        <w:rPr>
          <w:lang w:eastAsia="zh-CN"/>
        </w:rPr>
        <w:tab/>
        <w:t xml:space="preserve">VRB-to-PRB mapping </w:t>
      </w:r>
      <w:r w:rsidRPr="00F375CF">
        <w:t>-</w:t>
      </w:r>
      <w:r w:rsidRPr="00F375CF">
        <w:rPr>
          <w:lang w:eastAsia="zh-CN"/>
        </w:rPr>
        <w:t xml:space="preserve"> 0 or 1 bit</w:t>
      </w:r>
    </w:p>
    <w:p w14:paraId="5D559F2B"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the higher layer parameter </w:t>
      </w:r>
      <w:r w:rsidRPr="00F375CF">
        <w:rPr>
          <w:i/>
        </w:rPr>
        <w:t>vrb-ToPRB-Interleaver</w:t>
      </w:r>
      <w:r w:rsidRPr="00F375CF">
        <w:rPr>
          <w:lang w:eastAsia="zh-CN"/>
        </w:rPr>
        <w:t xml:space="preserve"> is not configured for any cell configured by higher layer parameter </w:t>
      </w:r>
      <w:r w:rsidRPr="00F375CF">
        <w:rPr>
          <w:rFonts w:eastAsia="DengXian"/>
          <w:i/>
          <w:lang w:eastAsia="zh-CN"/>
        </w:rPr>
        <w:t>scheduledCellListDCI-1-3</w:t>
      </w:r>
      <w:r w:rsidRPr="00F375CF">
        <w:rPr>
          <w:lang w:eastAsia="zh-CN"/>
        </w:rPr>
        <w:t xml:space="preserve"> in the scheduled cell set;</w:t>
      </w:r>
    </w:p>
    <w:p w14:paraId="38C81129" w14:textId="77777777" w:rsidR="005755E8" w:rsidRPr="00F375CF" w:rsidRDefault="005755E8" w:rsidP="005755E8">
      <w:pPr>
        <w:ind w:left="568" w:hanging="1"/>
        <w:rPr>
          <w:lang w:eastAsia="zh-CN"/>
        </w:rPr>
      </w:pPr>
      <w:r w:rsidRPr="00F375CF">
        <w:rPr>
          <w:lang w:eastAsia="zh-CN"/>
        </w:rPr>
        <w:t>…</w:t>
      </w:r>
    </w:p>
    <w:p w14:paraId="6E4711E1" w14:textId="77777777" w:rsidR="005755E8" w:rsidRPr="00F375CF" w:rsidRDefault="005755E8" w:rsidP="005755E8">
      <w:pPr>
        <w:pStyle w:val="B1"/>
      </w:pPr>
      <w:r w:rsidRPr="00F375CF">
        <w:t>-</w:t>
      </w:r>
      <w:r w:rsidRPr="00F375CF">
        <w:tab/>
      </w:r>
      <w:r w:rsidRPr="00F375CF">
        <w:rPr>
          <w:lang w:eastAsia="zh-CN"/>
        </w:rPr>
        <w:t xml:space="preserve">PRB bundling size indicator </w:t>
      </w:r>
      <w:r w:rsidRPr="00F375CF">
        <w:t>-</w:t>
      </w:r>
      <w:r w:rsidRPr="00F375CF">
        <w:rPr>
          <w:lang w:eastAsia="zh-CN"/>
        </w:rPr>
        <w:t xml:space="preserve"> 0 or 1 bit</w:t>
      </w:r>
    </w:p>
    <w:p w14:paraId="3785E996"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the higher layer parameter </w:t>
      </w:r>
      <w:r w:rsidRPr="00F375CF">
        <w:rPr>
          <w:i/>
          <w:lang w:eastAsia="zh-CN"/>
        </w:rPr>
        <w:t>prb-BundlingType</w:t>
      </w:r>
      <w:r w:rsidRPr="00F375CF">
        <w:rPr>
          <w:lang w:eastAsia="zh-CN"/>
        </w:rPr>
        <w:t xml:space="preserve"> is not configured or is set to '</w:t>
      </w:r>
      <w:r w:rsidRPr="00F375CF">
        <w:t>staticBundling</w:t>
      </w:r>
      <w:r w:rsidRPr="00F375CF">
        <w:rPr>
          <w:lang w:eastAsia="zh-CN"/>
        </w:rPr>
        <w:t xml:space="preserve">' for any cell configured by higher layer parameter </w:t>
      </w:r>
      <w:r w:rsidRPr="00F375CF">
        <w:rPr>
          <w:rFonts w:eastAsia="DengXian"/>
          <w:i/>
          <w:lang w:eastAsia="zh-CN"/>
        </w:rPr>
        <w:t>scheduledCellListDCI-1-3</w:t>
      </w:r>
      <w:r w:rsidRPr="00F375CF">
        <w:rPr>
          <w:lang w:eastAsia="zh-CN"/>
        </w:rPr>
        <w:t xml:space="preserve"> in the scheduled cell set;</w:t>
      </w:r>
    </w:p>
    <w:p w14:paraId="275EFB48" w14:textId="77777777" w:rsidR="005755E8" w:rsidRPr="00F375CF" w:rsidRDefault="005755E8" w:rsidP="005755E8">
      <w:pPr>
        <w:pStyle w:val="B2"/>
        <w:rPr>
          <w:lang w:eastAsia="zh-CN"/>
        </w:rPr>
      </w:pPr>
      <w:r w:rsidRPr="00F375CF">
        <w:rPr>
          <w:lang w:eastAsia="zh-CN"/>
        </w:rPr>
        <w:t>…</w:t>
      </w:r>
    </w:p>
    <w:p w14:paraId="01DAC031" w14:textId="77777777" w:rsidR="005755E8" w:rsidRPr="00F375CF" w:rsidRDefault="005755E8" w:rsidP="005755E8">
      <w:pPr>
        <w:pStyle w:val="B1"/>
        <w:rPr>
          <w:lang w:eastAsia="zh-CN"/>
        </w:rPr>
      </w:pPr>
      <w:r w:rsidRPr="00F375CF">
        <w:t>-</w:t>
      </w:r>
      <w:r w:rsidRPr="00F375CF">
        <w:tab/>
      </w:r>
      <w:r w:rsidRPr="00F375CF">
        <w:rPr>
          <w:lang w:eastAsia="zh-CN"/>
        </w:rPr>
        <w:t>Rate matching indicator</w:t>
      </w:r>
      <w:r w:rsidRPr="00F375CF">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F375CF">
        <w:t xml:space="preserve"> is the number of entries in the higher layer parameter </w:t>
      </w:r>
      <w:r w:rsidRPr="00F375CF">
        <w:rPr>
          <w:i/>
        </w:rPr>
        <w:t>rateMatchListDCI-1-3</w:t>
      </w:r>
      <w:r w:rsidRPr="00F375CF">
        <w:t xml:space="preserve">. This field is used to indicate an entry in the higher layer parameter </w:t>
      </w:r>
      <w:r w:rsidRPr="00F375CF">
        <w:rPr>
          <w:i/>
        </w:rPr>
        <w:t>rateMatchListDCI-1-3</w:t>
      </w:r>
      <w:r w:rsidRPr="00F375CF">
        <w:rPr>
          <w:rFonts w:eastAsia="Batang"/>
          <w:i/>
        </w:rPr>
        <w:t xml:space="preserve"> </w:t>
      </w:r>
      <w:r w:rsidRPr="00F375CF">
        <w:t>according to Table 7.3.1.2.4-3</w:t>
      </w:r>
      <w:r w:rsidRPr="00F375CF">
        <w:rPr>
          <w:lang w:eastAsia="zh-CN"/>
        </w:rPr>
        <w:t xml:space="preserve">. Each entry in the higher layer parameter </w:t>
      </w:r>
      <w:r w:rsidRPr="00F375CF">
        <w:rPr>
          <w:i/>
        </w:rPr>
        <w:t>rateMatchListDCI-1-3</w:t>
      </w:r>
      <w:r w:rsidRPr="00F375CF">
        <w:rPr>
          <w:lang w:eastAsia="zh-CN"/>
        </w:rPr>
        <w:t xml:space="preserve"> contains the ‘Rate matching indicator’ index for each cell configured with</w:t>
      </w:r>
      <w:r w:rsidRPr="00F375CF">
        <w:rPr>
          <w:i/>
        </w:rPr>
        <w:t xml:space="preserve"> rateMatchPatternGroup1</w:t>
      </w:r>
      <w:r w:rsidRPr="00F375CF">
        <w:rPr>
          <w:lang w:eastAsia="zh-CN"/>
        </w:rPr>
        <w:t xml:space="preserve"> or</w:t>
      </w:r>
      <w:r w:rsidRPr="00F375CF">
        <w:rPr>
          <w:i/>
        </w:rPr>
        <w:t xml:space="preserve"> rateMatchPatternGroup2</w:t>
      </w:r>
      <w:r w:rsidRPr="00F375CF">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F375CF" w:rsidRDefault="005755E8" w:rsidP="005755E8">
      <w:pPr>
        <w:pStyle w:val="B2"/>
        <w:rPr>
          <w:lang w:eastAsia="zh-CN"/>
        </w:rPr>
      </w:pPr>
      <w:r w:rsidRPr="00F375CF">
        <w:t>-</w:t>
      </w:r>
      <w:r w:rsidRPr="00F375CF">
        <w:tab/>
      </w:r>
      <w:r w:rsidRPr="00F375CF">
        <w:rPr>
          <w:lang w:eastAsia="zh-CN"/>
        </w:rPr>
        <w:t xml:space="preserve">0, 1, or 2 bits according to higher layer parameters </w:t>
      </w:r>
      <w:r w:rsidRPr="00F375CF">
        <w:rPr>
          <w:i/>
        </w:rPr>
        <w:t>rateMatchPatternGroup1</w:t>
      </w:r>
      <w:r w:rsidRPr="00F375CF">
        <w:rPr>
          <w:lang w:eastAsia="zh-CN"/>
        </w:rPr>
        <w:t xml:space="preserve"> and</w:t>
      </w:r>
      <w:r w:rsidRPr="00F375CF">
        <w:rPr>
          <w:i/>
        </w:rPr>
        <w:t xml:space="preserve"> rateMatchPatternGroup2</w:t>
      </w:r>
      <w:r w:rsidRPr="00F375CF">
        <w:rPr>
          <w:szCs w:val="22"/>
          <w:lang w:eastAsia="zh-CN"/>
        </w:rPr>
        <w:t xml:space="preserve">, where the MSB is used to indicate </w:t>
      </w:r>
      <w:r w:rsidRPr="00F375CF">
        <w:rPr>
          <w:i/>
        </w:rPr>
        <w:t>rateMatchPatternGroup1</w:t>
      </w:r>
      <w:r w:rsidRPr="00F375CF">
        <w:rPr>
          <w:szCs w:val="22"/>
          <w:lang w:eastAsia="zh-CN"/>
        </w:rPr>
        <w:t xml:space="preserve"> and the LSB is used to indicate</w:t>
      </w:r>
      <w:r w:rsidRPr="00F375CF">
        <w:rPr>
          <w:i/>
        </w:rPr>
        <w:t xml:space="preserve"> rateMatchPatternGroup2</w:t>
      </w:r>
      <w:r w:rsidRPr="00F375CF">
        <w:rPr>
          <w:szCs w:val="22"/>
          <w:lang w:eastAsia="zh-CN"/>
        </w:rPr>
        <w:t xml:space="preserve"> when there are two groups</w:t>
      </w:r>
      <w:r w:rsidRPr="00F375CF">
        <w:rPr>
          <w:lang w:eastAsia="zh-CN"/>
        </w:rPr>
        <w:t>.</w:t>
      </w:r>
    </w:p>
    <w:p w14:paraId="20A1A789" w14:textId="77777777" w:rsidR="005755E8" w:rsidRPr="00F375CF" w:rsidRDefault="005755E8" w:rsidP="005755E8">
      <w:pPr>
        <w:pStyle w:val="B1"/>
      </w:pPr>
      <w:r w:rsidRPr="00F375CF">
        <w:rPr>
          <w:lang w:eastAsia="zh-CN"/>
        </w:rPr>
        <w:t>-</w:t>
      </w:r>
      <w:r w:rsidRPr="00F375CF">
        <w:rPr>
          <w:lang w:eastAsia="zh-CN"/>
        </w:rPr>
        <w:tab/>
        <w:t>ZP CSI-RS trigger</w:t>
      </w:r>
      <w:r w:rsidRPr="00F375CF">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F375CF">
        <w:t xml:space="preserve"> is the number of entries in the higher layer parameter </w:t>
      </w:r>
      <w:r w:rsidRPr="00F375CF">
        <w:rPr>
          <w:i/>
        </w:rPr>
        <w:t>zp-CSI-RSListDCI-1-3</w:t>
      </w:r>
      <w:r w:rsidRPr="00F375CF">
        <w:t xml:space="preserve">. This field is used to indicate an entry in the higher layer parameter </w:t>
      </w:r>
      <w:r w:rsidRPr="00F375CF">
        <w:rPr>
          <w:i/>
        </w:rPr>
        <w:t>zp-CSI-RSListDCI-1-3</w:t>
      </w:r>
      <w:r w:rsidRPr="00F375CF">
        <w:rPr>
          <w:rFonts w:eastAsia="Batang"/>
          <w:i/>
        </w:rPr>
        <w:t xml:space="preserve"> </w:t>
      </w:r>
      <w:r w:rsidRPr="00F375CF">
        <w:t>according to Table 7.3.1.2.4-4</w:t>
      </w:r>
      <w:r w:rsidRPr="00F375CF">
        <w:rPr>
          <w:lang w:eastAsia="zh-CN"/>
        </w:rPr>
        <w:t xml:space="preserve">. Each entry in the higher layer parameter </w:t>
      </w:r>
      <w:r w:rsidRPr="00F375CF">
        <w:rPr>
          <w:i/>
        </w:rPr>
        <w:t>zp-CSI-RSListDCI-1-3</w:t>
      </w:r>
      <w:r w:rsidRPr="00F375CF">
        <w:rPr>
          <w:lang w:eastAsia="zh-CN"/>
        </w:rPr>
        <w:t xml:space="preserve"> contains the ‘ZP CSI-RS trigger’ index for each cell configured with</w:t>
      </w:r>
      <w:r w:rsidRPr="00F375CF">
        <w:rPr>
          <w:i/>
        </w:rPr>
        <w:t xml:space="preserve"> aperiodicZP-CSI-RS-ResourceSetsToAddModList</w:t>
      </w:r>
      <w:r w:rsidRPr="00F375CF">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F375CF" w:rsidRDefault="005755E8" w:rsidP="005755E8">
      <w:pPr>
        <w:pStyle w:val="B2"/>
        <w:rPr>
          <w:lang w:eastAsia="zh-CN"/>
        </w:rPr>
      </w:pPr>
      <w:r w:rsidRPr="00F375CF">
        <w:rPr>
          <w:lang w:eastAsia="zh-CN"/>
        </w:rPr>
        <w:t>-</w:t>
      </w:r>
      <w:r w:rsidRPr="00F375CF">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F375CF">
        <w:rPr>
          <w:lang w:eastAsia="zh-CN"/>
        </w:rPr>
        <w:t xml:space="preserve"> </w:t>
      </w:r>
      <w:r w:rsidRPr="00F375CF">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F375CF">
        <w:t xml:space="preserve"> is the number of </w:t>
      </w:r>
      <w:r w:rsidRPr="00F375CF">
        <w:rPr>
          <w:lang w:eastAsia="zh-CN"/>
        </w:rPr>
        <w:t xml:space="preserve">aperiodic ZP CSI-RS resource sets configured by higher layer parameter </w:t>
      </w:r>
      <w:r w:rsidRPr="00F375CF">
        <w:rPr>
          <w:i/>
        </w:rPr>
        <w:t>aperiodicZP-CSI-RS-ResourceSetsToAddModList</w:t>
      </w:r>
      <w:r w:rsidRPr="00F375CF">
        <w:rPr>
          <w:lang w:eastAsia="zh-CN"/>
        </w:rPr>
        <w:t>.</w:t>
      </w:r>
    </w:p>
    <w:p w14:paraId="79FE788F" w14:textId="77777777" w:rsidR="005755E8" w:rsidRPr="00F375CF" w:rsidRDefault="005755E8" w:rsidP="005755E8">
      <w:pPr>
        <w:ind w:left="568" w:hanging="284"/>
        <w:rPr>
          <w:lang w:eastAsia="zh-CN"/>
        </w:rPr>
      </w:pPr>
      <w:r w:rsidRPr="00F375CF">
        <w:t xml:space="preserve">For transport block 1: </w:t>
      </w:r>
    </w:p>
    <w:p w14:paraId="3263F212" w14:textId="77777777" w:rsidR="005755E8" w:rsidRPr="00F375CF" w:rsidRDefault="005755E8" w:rsidP="005755E8">
      <w:pPr>
        <w:pStyle w:val="B2"/>
        <w:rPr>
          <w:lang w:eastAsia="zh-CN"/>
        </w:rPr>
      </w:pPr>
      <w:r w:rsidRPr="00F375CF">
        <w:t>-</w:t>
      </w:r>
      <w:r w:rsidRPr="00F375CF">
        <w:rPr>
          <w:lang w:eastAsia="zh-CN"/>
        </w:rPr>
        <w:tab/>
      </w:r>
      <w:r w:rsidRPr="00F375CF">
        <w:t xml:space="preserve">Modulation and coding scheme - </w:t>
      </w:r>
      <w:r w:rsidRPr="00F375CF">
        <w:rPr>
          <w:lang w:eastAsia="zh-CN"/>
        </w:rPr>
        <w:t>number of bits determined by the following:</w:t>
      </w:r>
    </w:p>
    <w:p w14:paraId="3F4A7A93" w14:textId="77777777" w:rsidR="005755E8" w:rsidRPr="00F375CF" w:rsidRDefault="005755E8" w:rsidP="005755E8">
      <w:pPr>
        <w:pStyle w:val="B3"/>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F375CF" w:rsidRDefault="005755E8" w:rsidP="005755E8">
      <w:pPr>
        <w:ind w:left="851"/>
        <w:rPr>
          <w:lang w:eastAsia="zh-CN"/>
        </w:rPr>
      </w:pPr>
      <w:r w:rsidRPr="00F375CF">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F375CF">
        <w:t xml:space="preserve"> bits as defined in Clause </w:t>
      </w:r>
      <w:r w:rsidRPr="00F375CF">
        <w:rPr>
          <w:lang w:eastAsia="zh-CN"/>
        </w:rPr>
        <w:t>6.1.4.1</w:t>
      </w:r>
      <w:r w:rsidRPr="00F375CF">
        <w:t xml:space="preserve"> of [</w:t>
      </w:r>
      <w:r w:rsidRPr="00F375CF">
        <w:rPr>
          <w:lang w:eastAsia="zh-CN"/>
        </w:rPr>
        <w:t>6, TS 38.214</w:t>
      </w:r>
      <w:r w:rsidRPr="00F375CF">
        <w:t>].</w:t>
      </w:r>
      <w:r w:rsidRPr="00F375CF">
        <w:rPr>
          <w:lang w:eastAsia="zh-CN"/>
        </w:rPr>
        <w:t xml:space="preserve">    </w:t>
      </w:r>
    </w:p>
    <w:p w14:paraId="577745E9" w14:textId="77777777" w:rsidR="005755E8" w:rsidRPr="00F375CF" w:rsidRDefault="005755E8" w:rsidP="005755E8">
      <w:pPr>
        <w:pStyle w:val="B2"/>
      </w:pPr>
      <w:r w:rsidRPr="00F375CF">
        <w:lastRenderedPageBreak/>
        <w:t>-</w:t>
      </w:r>
      <w:r w:rsidRPr="00F375CF">
        <w:tab/>
        <w:t>New data indicator - number of bits determined by the following:</w:t>
      </w:r>
    </w:p>
    <w:p w14:paraId="15C1DEDA" w14:textId="77777777" w:rsidR="005755E8" w:rsidRPr="00F375CF" w:rsidRDefault="005755E8" w:rsidP="005755E8">
      <w:pPr>
        <w:pStyle w:val="B3"/>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498F178D" w14:textId="77777777" w:rsidR="005755E8" w:rsidRPr="00F375CF" w:rsidRDefault="005755E8" w:rsidP="005755E8">
      <w:pPr>
        <w:ind w:left="851"/>
      </w:pPr>
      <w:r w:rsidRPr="00F375CF">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F375CF">
        <w:t xml:space="preserve"> bit.</w:t>
      </w:r>
      <w:r w:rsidRPr="00F375CF">
        <w:rPr>
          <w:lang w:eastAsia="zh-CN"/>
        </w:rPr>
        <w:t xml:space="preserve">  </w:t>
      </w:r>
    </w:p>
    <w:p w14:paraId="11876B92" w14:textId="77777777" w:rsidR="005755E8" w:rsidRPr="00F375CF" w:rsidRDefault="005755E8" w:rsidP="005755E8">
      <w:pPr>
        <w:pStyle w:val="B2"/>
      </w:pPr>
      <w:r w:rsidRPr="00F375CF">
        <w:t>-</w:t>
      </w:r>
      <w:r w:rsidRPr="00F375CF">
        <w:tab/>
        <w:t>Redundancy version - number of bits determined by the following:</w:t>
      </w:r>
    </w:p>
    <w:p w14:paraId="1336705F" w14:textId="77777777" w:rsidR="005755E8" w:rsidRPr="00F375CF" w:rsidRDefault="005755E8" w:rsidP="005755E8">
      <w:pPr>
        <w:pStyle w:val="B3"/>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2A81A60F" w14:textId="77777777" w:rsidR="005755E8" w:rsidRPr="00F375CF" w:rsidRDefault="005755E8" w:rsidP="005755E8">
      <w:pPr>
        <w:ind w:left="851"/>
        <w:rPr>
          <w:lang w:eastAsia="zh-CN"/>
        </w:rPr>
      </w:pPr>
      <w:r w:rsidRPr="00F375CF">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F375CF">
        <w:t xml:space="preserve">, 1 or 2 bits determined by higher layer parameter </w:t>
      </w:r>
      <w:r w:rsidRPr="00F375CF">
        <w:rPr>
          <w:i/>
        </w:rPr>
        <w:t xml:space="preserve">numberOfBitsForRV-DCI-1-3 </w:t>
      </w:r>
      <w:r w:rsidRPr="00F375CF">
        <w:rPr>
          <w:lang w:eastAsia="zh-CN"/>
        </w:rPr>
        <w:t>configured for the cell corresponding to the block</w:t>
      </w:r>
      <w:r w:rsidRPr="00F375CF">
        <w:t>,</w:t>
      </w:r>
    </w:p>
    <w:p w14:paraId="4ACC541B" w14:textId="77777777" w:rsidR="005755E8" w:rsidRPr="00F375CF" w:rsidRDefault="005755E8" w:rsidP="005755E8">
      <w:pPr>
        <w:pStyle w:val="B3"/>
        <w:rPr>
          <w:lang w:eastAsia="zh-CN"/>
        </w:rPr>
      </w:pPr>
      <w:r w:rsidRPr="00F375CF">
        <w:rPr>
          <w:lang w:eastAsia="zh-CN"/>
        </w:rPr>
        <w:t>-</w:t>
      </w:r>
      <w:r w:rsidRPr="00F375CF">
        <w:rPr>
          <w:lang w:eastAsia="zh-CN"/>
        </w:rPr>
        <w:tab/>
        <w:t xml:space="preserve">If 0 bit is configured, </w:t>
      </w:r>
      <w:r w:rsidRPr="00F375CF">
        <w:rPr>
          <w:rFonts w:eastAsia="Batang"/>
          <w:i/>
        </w:rPr>
        <w:t>rv</w:t>
      </w:r>
      <w:r w:rsidRPr="00F375CF">
        <w:rPr>
          <w:rFonts w:eastAsia="Batang"/>
          <w:i/>
          <w:vertAlign w:val="subscript"/>
        </w:rPr>
        <w:t>id</w:t>
      </w:r>
      <w:r w:rsidRPr="00F375CF">
        <w:rPr>
          <w:lang w:eastAsia="zh-CN"/>
        </w:rPr>
        <w:t xml:space="preserve"> to be applied is 0;</w:t>
      </w:r>
    </w:p>
    <w:p w14:paraId="1BC374AA" w14:textId="77777777" w:rsidR="005755E8" w:rsidRPr="00F375CF" w:rsidRDefault="005755E8" w:rsidP="005755E8">
      <w:pPr>
        <w:pStyle w:val="B3"/>
        <w:rPr>
          <w:lang w:eastAsia="zh-CN"/>
        </w:rPr>
      </w:pPr>
      <w:r w:rsidRPr="00F375CF">
        <w:rPr>
          <w:lang w:eastAsia="zh-CN"/>
        </w:rPr>
        <w:t>-</w:t>
      </w:r>
      <w:r w:rsidRPr="00F375CF">
        <w:rPr>
          <w:lang w:eastAsia="zh-CN"/>
        </w:rPr>
        <w:tab/>
        <w:t>1 bit according to Table 7.3.1.2.3-1;</w:t>
      </w:r>
    </w:p>
    <w:p w14:paraId="345F63F7" w14:textId="77777777" w:rsidR="005755E8" w:rsidRPr="00F375CF" w:rsidRDefault="005755E8" w:rsidP="005755E8">
      <w:pPr>
        <w:pStyle w:val="B3"/>
        <w:rPr>
          <w:lang w:eastAsia="zh-CN"/>
        </w:rPr>
      </w:pPr>
      <w:r w:rsidRPr="00F375CF">
        <w:rPr>
          <w:lang w:eastAsia="zh-CN"/>
        </w:rPr>
        <w:t>-</w:t>
      </w:r>
      <w:r w:rsidRPr="00F375CF">
        <w:rPr>
          <w:lang w:eastAsia="zh-CN"/>
        </w:rPr>
        <w:tab/>
        <w:t xml:space="preserve">2 bits according to Table 7.3.1.1.1-2. </w:t>
      </w:r>
    </w:p>
    <w:p w14:paraId="4A8ADC23" w14:textId="77777777" w:rsidR="005755E8" w:rsidRPr="00F375CF" w:rsidRDefault="005755E8" w:rsidP="005755E8">
      <w:pPr>
        <w:ind w:firstLine="284"/>
        <w:rPr>
          <w:lang w:eastAsia="zh-CN"/>
        </w:rPr>
      </w:pPr>
      <w:r w:rsidRPr="00F375CF">
        <w:t xml:space="preserve">For transport block </w:t>
      </w:r>
      <w:r w:rsidRPr="00F375CF">
        <w:rPr>
          <w:lang w:eastAsia="zh-CN"/>
        </w:rPr>
        <w:t>2</w:t>
      </w:r>
      <w:r w:rsidRPr="00F375CF">
        <w:t xml:space="preserve">: </w:t>
      </w:r>
    </w:p>
    <w:p w14:paraId="4C2C09A6" w14:textId="77777777" w:rsidR="005755E8" w:rsidRPr="00F375CF" w:rsidRDefault="005755E8" w:rsidP="005755E8">
      <w:pPr>
        <w:ind w:left="567"/>
        <w:rPr>
          <w:lang w:eastAsia="zh-CN"/>
        </w:rPr>
      </w:pPr>
      <w:r w:rsidRPr="00F375CF">
        <w:rPr>
          <w:lang w:eastAsia="zh-CN"/>
        </w:rPr>
        <w:t>…</w:t>
      </w:r>
    </w:p>
    <w:p w14:paraId="507B0477" w14:textId="77777777" w:rsidR="005755E8" w:rsidRPr="00F375CF" w:rsidRDefault="005755E8" w:rsidP="005755E8">
      <w:pPr>
        <w:pStyle w:val="B1"/>
        <w:rPr>
          <w:lang w:eastAsia="zh-CN"/>
        </w:rPr>
      </w:pPr>
      <w:r w:rsidRPr="00F375CF">
        <w:t>-</w:t>
      </w:r>
      <w:r w:rsidRPr="00F375CF">
        <w:rPr>
          <w:lang w:eastAsia="zh-CN"/>
        </w:rPr>
        <w:tab/>
      </w:r>
      <w:r w:rsidRPr="00F375CF">
        <w:t>HARQ process number - number of bits determined by the following:</w:t>
      </w:r>
    </w:p>
    <w:p w14:paraId="1A6716EF" w14:textId="77777777" w:rsidR="005755E8" w:rsidRPr="00F375CF" w:rsidRDefault="005755E8" w:rsidP="005755E8">
      <w:pPr>
        <w:pStyle w:val="B2"/>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7FE79028" w14:textId="77777777" w:rsidR="005755E8" w:rsidRPr="00F375CF" w:rsidRDefault="005755E8" w:rsidP="005755E8">
      <w:pPr>
        <w:ind w:left="568" w:hanging="1"/>
        <w:rPr>
          <w:lang w:eastAsia="zh-CN"/>
        </w:rPr>
      </w:pPr>
      <w:r w:rsidRPr="00F375CF">
        <w:rPr>
          <w:lang w:eastAsia="zh-CN"/>
        </w:rPr>
        <w:t>Each block corresponds to the H</w:t>
      </w:r>
      <w:r w:rsidRPr="00F375CF">
        <w:t>ARQ process number</w:t>
      </w:r>
      <w:r w:rsidRPr="00F375CF">
        <w:rPr>
          <w:lang w:eastAsia="zh-CN"/>
        </w:rPr>
        <w:t xml:space="preserve"> for a cell, and the blocks are placed according to an ascending order of a serving cell index, with block number 1 corresponding to the H</w:t>
      </w:r>
      <w:r w:rsidRPr="00F375CF">
        <w:t>ARQ process number</w:t>
      </w:r>
      <w:r w:rsidRPr="00F375CF">
        <w:rPr>
          <w:lang w:eastAsia="zh-CN"/>
        </w:rPr>
        <w:t xml:space="preserve"> for the cell with the smallest serving cell index. Each block is 0</w:t>
      </w:r>
      <w:r w:rsidRPr="00F375CF">
        <w:t xml:space="preserve">, 1, 2, 3, 4 or 5 bits determined by higher layer parameter </w:t>
      </w:r>
      <w:r w:rsidRPr="00F375CF">
        <w:rPr>
          <w:i/>
        </w:rPr>
        <w:t xml:space="preserve">harq-ProcessNumberSizeDCI-1-3 </w:t>
      </w:r>
      <w:r w:rsidRPr="00F375CF">
        <w:rPr>
          <w:lang w:eastAsia="zh-CN"/>
        </w:rPr>
        <w:t>configured for the cell corresponding to the block</w:t>
      </w:r>
      <w:r w:rsidRPr="00F375CF">
        <w:t xml:space="preserve">. </w:t>
      </w:r>
    </w:p>
    <w:p w14:paraId="71925DB7" w14:textId="77777777" w:rsidR="005755E8" w:rsidRPr="00F375CF" w:rsidRDefault="005755E8" w:rsidP="005755E8">
      <w:pPr>
        <w:pStyle w:val="B1"/>
        <w:rPr>
          <w:lang w:eastAsia="zh-CN"/>
        </w:rPr>
      </w:pPr>
      <w:r w:rsidRPr="00F375CF">
        <w:t>-</w:t>
      </w:r>
      <w:r w:rsidRPr="00F375CF">
        <w:rPr>
          <w:lang w:eastAsia="zh-CN"/>
        </w:rPr>
        <w:tab/>
        <w:t>Downlink assignment index</w:t>
      </w:r>
      <w:r w:rsidRPr="00F375CF">
        <w:t xml:space="preserve"> -</w:t>
      </w:r>
      <w:r w:rsidRPr="00F375CF">
        <w:rPr>
          <w:lang w:eastAsia="zh-CN"/>
        </w:rPr>
        <w:t xml:space="preserve"> </w:t>
      </w:r>
      <w:r w:rsidRPr="00F375CF">
        <w:t xml:space="preserve">number of bits </w:t>
      </w:r>
      <w:r w:rsidRPr="00F375CF">
        <w:rPr>
          <w:lang w:eastAsia="zh-CN"/>
        </w:rPr>
        <w:t>as defined in the following</w:t>
      </w:r>
    </w:p>
    <w:p w14:paraId="17223A2E" w14:textId="77777777" w:rsidR="005755E8" w:rsidRPr="00F375CF" w:rsidRDefault="005755E8" w:rsidP="005755E8">
      <w:pPr>
        <w:pStyle w:val="B2"/>
        <w:rPr>
          <w:lang w:eastAsia="zh-CN"/>
        </w:rPr>
      </w:pPr>
      <w:r w:rsidRPr="00F375CF">
        <w:rPr>
          <w:lang w:eastAsia="zh-CN"/>
        </w:rPr>
        <w:t>-</w:t>
      </w:r>
      <w:r w:rsidRPr="00F375CF">
        <w:rPr>
          <w:lang w:eastAsia="zh-CN"/>
        </w:rPr>
        <w:tab/>
        <w:t xml:space="preserve">4 bits if the higher layer parameter </w:t>
      </w:r>
      <w:r w:rsidRPr="00F375CF">
        <w:rPr>
          <w:i/>
          <w:lang w:eastAsia="zh-CN"/>
        </w:rPr>
        <w:t>pdsch-HARQ-ACK-Codebook=dynamic</w:t>
      </w:r>
      <w:r w:rsidRPr="00F375CF">
        <w:rPr>
          <w:lang w:eastAsia="zh-CN"/>
        </w:rPr>
        <w:t>, where the 2 MSB bits are the counter DAI and the 2 LSB bits are the total DAI;</w:t>
      </w:r>
    </w:p>
    <w:p w14:paraId="171EC490" w14:textId="77777777" w:rsidR="005755E8" w:rsidRPr="00F375CF" w:rsidRDefault="005755E8" w:rsidP="005755E8">
      <w:pPr>
        <w:pStyle w:val="B2"/>
        <w:rPr>
          <w:lang w:eastAsia="zh-CN"/>
        </w:rPr>
      </w:pPr>
      <w:r w:rsidRPr="00F375CF">
        <w:rPr>
          <w:lang w:eastAsia="zh-CN"/>
        </w:rPr>
        <w:t>-</w:t>
      </w:r>
      <w:r w:rsidRPr="00F375CF">
        <w:rPr>
          <w:lang w:eastAsia="zh-CN"/>
        </w:rPr>
        <w:tab/>
        <w:t>0 bits otherwise.</w:t>
      </w:r>
    </w:p>
    <w:p w14:paraId="12679797" w14:textId="77777777" w:rsidR="005755E8" w:rsidRPr="00F375CF" w:rsidRDefault="005755E8" w:rsidP="005755E8">
      <w:pPr>
        <w:ind w:left="568" w:hanging="284"/>
        <w:rPr>
          <w:lang w:eastAsia="zh-CN"/>
        </w:rPr>
      </w:pPr>
      <w:r w:rsidRPr="00F375CF">
        <w:tab/>
        <w:t xml:space="preserve">If the UE is configured with a PUCCH-SCell, </w:t>
      </w:r>
      <w:r w:rsidRPr="00F375CF">
        <w:rPr>
          <w:i/>
        </w:rPr>
        <w:t>pdsch-HARQ-ACK-Codebook</w:t>
      </w:r>
      <w:r w:rsidRPr="00F375CF">
        <w:t xml:space="preserve"> is replaced by </w:t>
      </w:r>
      <w:r w:rsidRPr="00F375CF">
        <w:rPr>
          <w:i/>
        </w:rPr>
        <w:t>pdsch-HARQ-ACK-Codebook-secondaryPUCCHgroup-r16</w:t>
      </w:r>
      <w:r w:rsidRPr="00F375CF">
        <w:t xml:space="preserve"> if present for the secondary PUCCH group.</w:t>
      </w:r>
    </w:p>
    <w:p w14:paraId="2B2F3614" w14:textId="77777777" w:rsidR="005755E8" w:rsidRPr="00F375CF" w:rsidRDefault="005755E8" w:rsidP="005755E8">
      <w:pPr>
        <w:ind w:left="568" w:hanging="284"/>
        <w:rPr>
          <w:lang w:eastAsia="zh-CN"/>
        </w:rPr>
      </w:pPr>
      <w:r w:rsidRPr="00F375CF">
        <w:tab/>
        <w:t>I</w:t>
      </w:r>
      <w:r w:rsidRPr="00F375CF">
        <w:rPr>
          <w:lang w:eastAsia="zh-CN"/>
        </w:rPr>
        <w:t xml:space="preserve">f higher layer parameter </w:t>
      </w:r>
      <w:r w:rsidRPr="00F375CF">
        <w:rPr>
          <w:i/>
        </w:rPr>
        <w:t>priorityIndicatorDCI-1-3</w:t>
      </w:r>
      <w:r w:rsidRPr="00F375CF">
        <w:rPr>
          <w:lang w:eastAsia="zh-CN"/>
        </w:rPr>
        <w:t xml:space="preserve"> is configured</w:t>
      </w:r>
      <w:r w:rsidRPr="00F375CF">
        <w:t>,</w:t>
      </w:r>
      <w:r w:rsidRPr="00F375CF">
        <w:rPr>
          <w:rFonts w:eastAsia="DengXian"/>
          <w:lang w:eastAsia="zh-CN"/>
        </w:rPr>
        <w:t xml:space="preserve"> if the bit width of the </w:t>
      </w:r>
      <w:r w:rsidRPr="00F375CF">
        <w:rPr>
          <w:lang w:eastAsia="zh-CN"/>
        </w:rPr>
        <w:t xml:space="preserve">Downlink assignment index in DCI format 1_3 </w:t>
      </w:r>
      <w:r w:rsidRPr="00F375CF">
        <w:t>for</w:t>
      </w:r>
      <w:r w:rsidRPr="00F375CF">
        <w:rPr>
          <w:rFonts w:eastAsia="DengXian"/>
          <w:lang w:eastAsia="zh-CN"/>
        </w:rPr>
        <w:t xml:space="preserve"> one HARQ-ACK codebook is not equal to that of the </w:t>
      </w:r>
      <w:r w:rsidRPr="00F375CF">
        <w:rPr>
          <w:lang w:eastAsia="zh-CN"/>
        </w:rPr>
        <w:t xml:space="preserve">Downlink assignment index in DCI format 1_3 </w:t>
      </w:r>
      <w:r w:rsidRPr="00F375CF">
        <w:rPr>
          <w:rFonts w:eastAsia="DengXian"/>
          <w:lang w:eastAsia="zh-CN"/>
        </w:rPr>
        <w:t xml:space="preserve">for the other HARQ-ACK codebook, a number of </w:t>
      </w:r>
      <w:r w:rsidRPr="00F375CF">
        <w:rPr>
          <w:rFonts w:eastAsia="MS Mincho"/>
          <w:kern w:val="2"/>
        </w:rPr>
        <w:t xml:space="preserve">most significant bits with value set to '0' are inserted </w:t>
      </w:r>
      <w:r w:rsidRPr="00F375CF">
        <w:rPr>
          <w:rFonts w:eastAsia="DengXian"/>
          <w:lang w:eastAsia="zh-CN"/>
        </w:rPr>
        <w:t xml:space="preserve">to smaller </w:t>
      </w:r>
      <w:r w:rsidRPr="00F375CF">
        <w:rPr>
          <w:lang w:eastAsia="zh-CN"/>
        </w:rPr>
        <w:t>Downlink assignment index</w:t>
      </w:r>
      <w:r w:rsidRPr="00F375CF">
        <w:rPr>
          <w:rFonts w:eastAsia="DengXian"/>
          <w:lang w:eastAsia="zh-CN"/>
        </w:rPr>
        <w:t xml:space="preserve"> until the bit width of the </w:t>
      </w:r>
      <w:r w:rsidRPr="00F375CF">
        <w:rPr>
          <w:lang w:eastAsia="zh-CN"/>
        </w:rPr>
        <w:t>Downlink assignment index in DCI format 1_3</w:t>
      </w:r>
      <w:r w:rsidRPr="00F375CF">
        <w:rPr>
          <w:rFonts w:eastAsia="DengXian"/>
          <w:lang w:eastAsia="zh-CN"/>
        </w:rPr>
        <w:t xml:space="preserve"> for the two HARQ-ACK codebooks are the same.</w:t>
      </w:r>
    </w:p>
    <w:p w14:paraId="4D3A55E9" w14:textId="77777777" w:rsidR="005755E8" w:rsidRPr="00F375CF" w:rsidRDefault="005755E8" w:rsidP="005755E8">
      <w:pPr>
        <w:pStyle w:val="B1"/>
        <w:rPr>
          <w:lang w:eastAsia="zh-CN"/>
        </w:rPr>
      </w:pPr>
      <w:r w:rsidRPr="00F375CF">
        <w:t>-</w:t>
      </w:r>
      <w:r w:rsidRPr="00F375CF">
        <w:rPr>
          <w:lang w:eastAsia="zh-CN"/>
        </w:rPr>
        <w:tab/>
      </w:r>
      <w:r w:rsidRPr="00F375CF">
        <w:t>TPC command for scheduled PU</w:t>
      </w:r>
      <w:r w:rsidRPr="00F375CF">
        <w:rPr>
          <w:lang w:eastAsia="zh-CN"/>
        </w:rPr>
        <w:t>C</w:t>
      </w:r>
      <w:r w:rsidRPr="00F375CF">
        <w:t xml:space="preserve">CH - 2 bits as defined in Clause </w:t>
      </w:r>
      <w:r w:rsidRPr="00F375CF">
        <w:rPr>
          <w:lang w:eastAsia="zh-CN"/>
        </w:rPr>
        <w:t>7.2.1</w:t>
      </w:r>
      <w:r w:rsidRPr="00F375CF">
        <w:t xml:space="preserve"> of [</w:t>
      </w:r>
      <w:r w:rsidRPr="00F375CF">
        <w:rPr>
          <w:lang w:eastAsia="zh-CN"/>
        </w:rPr>
        <w:t>5, TS 38.213</w:t>
      </w:r>
      <w:r w:rsidRPr="00F375CF">
        <w:t>]</w:t>
      </w:r>
    </w:p>
    <w:p w14:paraId="51FEB1C5" w14:textId="77777777" w:rsidR="005755E8" w:rsidRPr="00F375CF" w:rsidRDefault="005755E8" w:rsidP="005755E8">
      <w:pPr>
        <w:pStyle w:val="B1"/>
        <w:rPr>
          <w:lang w:eastAsia="zh-CN"/>
        </w:rPr>
      </w:pPr>
      <w:r w:rsidRPr="00F375CF">
        <w:t>-</w:t>
      </w:r>
      <w:r w:rsidRPr="00F375CF">
        <w:rPr>
          <w:lang w:eastAsia="zh-CN"/>
        </w:rPr>
        <w:tab/>
        <w:t>PUCCH resource indicator</w:t>
      </w:r>
      <w:r w:rsidRPr="00F375CF">
        <w:t xml:space="preserve"> - </w:t>
      </w:r>
      <w:r w:rsidRPr="00F375CF">
        <w:rPr>
          <w:lang w:eastAsia="zh-CN"/>
        </w:rPr>
        <w:t>3</w:t>
      </w:r>
      <w:r w:rsidRPr="00F375CF">
        <w:t xml:space="preserve"> bit</w:t>
      </w:r>
      <w:r w:rsidRPr="00F375CF">
        <w:rPr>
          <w:lang w:eastAsia="zh-CN"/>
        </w:rPr>
        <w:t>s as defined in Clause 9.2.3 of [5, TS 38.213]</w:t>
      </w:r>
    </w:p>
    <w:p w14:paraId="32F6C283" w14:textId="77777777" w:rsidR="005755E8" w:rsidRPr="00F375CF" w:rsidRDefault="005755E8" w:rsidP="005755E8">
      <w:pPr>
        <w:pStyle w:val="B1"/>
        <w:rPr>
          <w:i/>
        </w:rPr>
      </w:pPr>
      <w:r w:rsidRPr="00F375CF">
        <w:t>-</w:t>
      </w:r>
      <w:r w:rsidRPr="00F375CF">
        <w:tab/>
      </w:r>
      <w:r w:rsidRPr="00F375CF">
        <w:rPr>
          <w:lang w:eastAsia="zh-CN"/>
        </w:rPr>
        <w:t>PDSCH-to-HARQ_feedback timing indicator</w:t>
      </w:r>
      <w:r w:rsidRPr="00F375CF">
        <w:t xml:space="preserve"> - </w:t>
      </w:r>
      <w:r w:rsidRPr="00F375CF">
        <w:rPr>
          <w:lang w:eastAsia="zh-CN"/>
        </w:rPr>
        <w:t>0, 1, 2, or 3</w:t>
      </w:r>
      <w:r w:rsidRPr="00F375CF">
        <w:t xml:space="preserve"> bit</w:t>
      </w:r>
      <w:r w:rsidRPr="00F375CF">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F375CF">
        <w:rPr>
          <w:lang w:eastAsia="zh-CN"/>
        </w:rPr>
        <w:t xml:space="preserve"> </w:t>
      </w:r>
      <w:r w:rsidRPr="00F375CF">
        <w:t>bits, where</w:t>
      </w:r>
      <w:r w:rsidRPr="00F375CF">
        <w:rPr>
          <w:i/>
        </w:rPr>
        <w:t xml:space="preserve"> I</w:t>
      </w:r>
      <w:r w:rsidRPr="00F375CF">
        <w:t xml:space="preserve"> is the number of </w:t>
      </w:r>
      <w:r w:rsidRPr="00F375CF">
        <w:rPr>
          <w:lang w:eastAsia="zh-CN"/>
        </w:rPr>
        <w:t>entries</w:t>
      </w:r>
      <w:r w:rsidRPr="00F375CF">
        <w:t xml:space="preserve"> in the higher layer parameter </w:t>
      </w:r>
      <w:r w:rsidRPr="00F375CF">
        <w:rPr>
          <w:i/>
        </w:rPr>
        <w:t>dL-DataToUL-ACK.</w:t>
      </w:r>
    </w:p>
    <w:p w14:paraId="3F90DD4D" w14:textId="77777777" w:rsidR="005755E8" w:rsidRPr="00F375CF" w:rsidRDefault="005755E8" w:rsidP="005755E8">
      <w:pPr>
        <w:ind w:left="568" w:hanging="284"/>
        <w:rPr>
          <w:rFonts w:eastAsia="DengXian"/>
          <w:lang w:eastAsia="zh-CN"/>
        </w:rPr>
      </w:pPr>
      <w:r w:rsidRPr="00F375CF">
        <w:tab/>
      </w:r>
      <w:r w:rsidRPr="00F375CF">
        <w:rPr>
          <w:lang w:eastAsia="zh-CN"/>
        </w:rPr>
        <w:t xml:space="preserve">If higher layer parameter </w:t>
      </w:r>
      <w:r w:rsidRPr="00F375CF">
        <w:rPr>
          <w:i/>
        </w:rPr>
        <w:t>priorityIndicatorDCI-1-3</w:t>
      </w:r>
      <w:r w:rsidRPr="00F375CF">
        <w:rPr>
          <w:lang w:eastAsia="zh-CN"/>
        </w:rPr>
        <w:t xml:space="preserve"> is configured</w:t>
      </w:r>
      <w:r w:rsidRPr="00F375CF">
        <w:t>,</w:t>
      </w:r>
      <w:r w:rsidRPr="00F375CF">
        <w:rPr>
          <w:rFonts w:eastAsia="DengXian"/>
          <w:lang w:eastAsia="zh-CN"/>
        </w:rPr>
        <w:t xml:space="preserve"> if the bit width of the </w:t>
      </w:r>
      <w:r w:rsidRPr="00F375CF">
        <w:rPr>
          <w:lang w:eastAsia="zh-CN"/>
        </w:rPr>
        <w:t>PDSCH-to-HARQ_feedback timing indicator in DCI format 1_3 f</w:t>
      </w:r>
      <w:r w:rsidRPr="00F375CF">
        <w:t>or</w:t>
      </w:r>
      <w:r w:rsidRPr="00F375CF">
        <w:rPr>
          <w:rFonts w:eastAsia="DengXian"/>
          <w:lang w:eastAsia="zh-CN"/>
        </w:rPr>
        <w:t xml:space="preserve"> one HARQ-ACK codebook is not equal to that of the </w:t>
      </w:r>
      <w:r w:rsidRPr="00F375CF">
        <w:rPr>
          <w:lang w:eastAsia="zh-CN"/>
        </w:rPr>
        <w:t xml:space="preserve">PDSCH-to-HARQ_feedback timing indicator in DCI format 1_3 </w:t>
      </w:r>
      <w:r w:rsidRPr="00F375CF">
        <w:rPr>
          <w:rFonts w:eastAsia="DengXian"/>
          <w:lang w:eastAsia="zh-CN"/>
        </w:rPr>
        <w:t xml:space="preserve">for the other HARQ-ACK codebook on the same cell for PUCCH transmission, a number of </w:t>
      </w:r>
      <w:r w:rsidRPr="00F375CF">
        <w:rPr>
          <w:rFonts w:eastAsia="MS Mincho"/>
          <w:kern w:val="2"/>
        </w:rPr>
        <w:t xml:space="preserve">most significant bits with value set to '0' are inserted </w:t>
      </w:r>
      <w:r w:rsidRPr="00F375CF">
        <w:rPr>
          <w:rFonts w:eastAsia="DengXian"/>
          <w:lang w:eastAsia="zh-CN"/>
        </w:rPr>
        <w:t xml:space="preserve">to smaller </w:t>
      </w:r>
      <w:r w:rsidRPr="00F375CF">
        <w:rPr>
          <w:lang w:eastAsia="zh-CN"/>
        </w:rPr>
        <w:t>PDSCH-to-HARQ_feedback timing indicator</w:t>
      </w:r>
      <w:r w:rsidRPr="00F375CF">
        <w:rPr>
          <w:rFonts w:eastAsia="DengXian"/>
          <w:lang w:eastAsia="zh-CN"/>
        </w:rPr>
        <w:t xml:space="preserve"> until the bit width of the </w:t>
      </w:r>
      <w:r w:rsidRPr="00F375CF">
        <w:rPr>
          <w:lang w:eastAsia="zh-CN"/>
        </w:rPr>
        <w:t>PDSCH-to-HARQ_feedback timing indicator</w:t>
      </w:r>
      <w:r w:rsidRPr="00F375CF">
        <w:rPr>
          <w:rFonts w:eastAsia="DengXian"/>
          <w:lang w:eastAsia="zh-CN"/>
        </w:rPr>
        <w:t xml:space="preserve"> </w:t>
      </w:r>
      <w:r w:rsidRPr="00F375CF">
        <w:rPr>
          <w:lang w:eastAsia="zh-CN"/>
        </w:rPr>
        <w:t xml:space="preserve">in DCI format 1_3 </w:t>
      </w:r>
      <w:r w:rsidRPr="00F375CF">
        <w:rPr>
          <w:rFonts w:eastAsia="DengXian"/>
          <w:lang w:eastAsia="zh-CN"/>
        </w:rPr>
        <w:t>for the two HARQ-ACK codebooks are the same.</w:t>
      </w:r>
    </w:p>
    <w:p w14:paraId="3386B847" w14:textId="77777777" w:rsidR="005755E8" w:rsidRPr="00F375CF" w:rsidRDefault="005755E8" w:rsidP="005755E8">
      <w:pPr>
        <w:ind w:left="568" w:hanging="284"/>
      </w:pPr>
      <w:r w:rsidRPr="00F375CF">
        <w:lastRenderedPageBreak/>
        <w:tab/>
        <w:t xml:space="preserve">If higher layer parameter </w:t>
      </w:r>
      <w:r w:rsidRPr="00F375CF">
        <w:rPr>
          <w:i/>
        </w:rPr>
        <w:t>pucch-sSCellDynDCI-1-3</w:t>
      </w:r>
      <w:r w:rsidRPr="00F375CF">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F375CF" w:rsidRDefault="005755E8" w:rsidP="005755E8">
      <w:pPr>
        <w:pStyle w:val="B1"/>
        <w:rPr>
          <w:lang w:eastAsia="zh-CN"/>
        </w:rPr>
      </w:pPr>
      <w:r w:rsidRPr="00F375CF">
        <w:rPr>
          <w:lang w:eastAsia="zh-CN"/>
        </w:rPr>
        <w:t>-</w:t>
      </w:r>
      <w:r w:rsidRPr="00F375CF">
        <w:rPr>
          <w:lang w:eastAsia="zh-CN"/>
        </w:rPr>
        <w:tab/>
        <w:t>One-shot HARQ-ACK request - 0 or 1 bit.</w:t>
      </w:r>
    </w:p>
    <w:p w14:paraId="1F6D1576" w14:textId="77777777" w:rsidR="005755E8" w:rsidRPr="00F375CF" w:rsidRDefault="005755E8" w:rsidP="005755E8">
      <w:pPr>
        <w:pStyle w:val="B2"/>
        <w:rPr>
          <w:lang w:eastAsia="zh-CN"/>
        </w:rPr>
      </w:pPr>
      <w:r w:rsidRPr="00F375CF">
        <w:rPr>
          <w:lang w:eastAsia="zh-CN"/>
        </w:rPr>
        <w:t>-</w:t>
      </w:r>
      <w:r w:rsidRPr="00F375CF">
        <w:rPr>
          <w:lang w:eastAsia="zh-CN"/>
        </w:rPr>
        <w:tab/>
        <w:t xml:space="preserve">1 bit if higher layer parameter pdsch-HARQ-ACK-OneShotFeedbackDCI-1-3 or pdsch-HARQ-ACK-enhType3DCI-1-3 </w:t>
      </w:r>
      <w:r w:rsidRPr="00F375CF">
        <w:t>is configured</w:t>
      </w:r>
      <w:r w:rsidRPr="00F375CF">
        <w:rPr>
          <w:lang w:eastAsia="zh-CN"/>
        </w:rPr>
        <w:t>;</w:t>
      </w:r>
    </w:p>
    <w:p w14:paraId="36DD0AB0" w14:textId="77777777" w:rsidR="005755E8" w:rsidRPr="00F375CF" w:rsidRDefault="005755E8" w:rsidP="005755E8">
      <w:pPr>
        <w:pStyle w:val="B2"/>
        <w:rPr>
          <w:lang w:eastAsia="zh-CN"/>
        </w:rPr>
      </w:pPr>
      <w:r w:rsidRPr="00F375CF">
        <w:rPr>
          <w:lang w:eastAsia="zh-CN"/>
        </w:rPr>
        <w:t>-</w:t>
      </w:r>
      <w:r w:rsidRPr="00F375CF">
        <w:rPr>
          <w:lang w:eastAsia="zh-CN"/>
        </w:rPr>
        <w:tab/>
        <w:t>0 bit otherwise.</w:t>
      </w:r>
    </w:p>
    <w:p w14:paraId="58EFCBF7" w14:textId="77777777" w:rsidR="005755E8" w:rsidRPr="00F375CF" w:rsidRDefault="005755E8" w:rsidP="005755E8">
      <w:pPr>
        <w:pStyle w:val="B1"/>
        <w:rPr>
          <w:lang w:eastAsia="zh-CN"/>
        </w:rPr>
      </w:pPr>
      <w:r w:rsidRPr="00F375CF">
        <w:rPr>
          <w:lang w:eastAsia="zh-CN"/>
        </w:rPr>
        <w:t>-</w:t>
      </w:r>
      <w:r w:rsidRPr="00F375CF">
        <w:rPr>
          <w:lang w:eastAsia="zh-CN"/>
        </w:rPr>
        <w:tab/>
        <w:t>Enhanced Type 3 codebook indicator - 0, 1, 2, or 3 bits.</w:t>
      </w:r>
    </w:p>
    <w:p w14:paraId="0270AE42" w14:textId="77777777" w:rsidR="005755E8" w:rsidRPr="00F375CF" w:rsidRDefault="005755E8" w:rsidP="005755E8">
      <w:pPr>
        <w:pStyle w:val="B2"/>
        <w:rPr>
          <w:lang w:eastAsia="zh-CN"/>
        </w:rPr>
      </w:pPr>
      <w:r w:rsidRPr="00F375CF">
        <w:rPr>
          <w:lang w:eastAsia="zh-CN"/>
        </w:rPr>
        <w:t>-</w:t>
      </w:r>
      <w:r w:rsidRPr="00F375CF">
        <w:rPr>
          <w:lang w:eastAsia="zh-CN"/>
        </w:rPr>
        <w:tab/>
        <w:t>0 bit if pdsch-HARQ-ACK-enhType3DCIfieldDCI-1-3 is not configured;</w:t>
      </w:r>
    </w:p>
    <w:p w14:paraId="37D9C031" w14:textId="77777777" w:rsidR="005755E8" w:rsidRPr="00F375CF" w:rsidRDefault="005755E8" w:rsidP="005755E8">
      <w:pPr>
        <w:pStyle w:val="B2"/>
      </w:pPr>
      <w:r w:rsidRPr="00F375CF">
        <w:rPr>
          <w:lang w:eastAsia="zh-CN"/>
        </w:rPr>
        <w:t>…</w:t>
      </w:r>
    </w:p>
    <w:p w14:paraId="37AEE3B5" w14:textId="77777777" w:rsidR="005755E8" w:rsidRPr="00F375CF" w:rsidRDefault="005755E8" w:rsidP="005755E8">
      <w:pPr>
        <w:pStyle w:val="B1"/>
      </w:pPr>
      <w:r w:rsidRPr="00F375CF">
        <w:t>-</w:t>
      </w:r>
      <w:r w:rsidRPr="00F375CF">
        <w:tab/>
        <w:t>HARQ-ACK retransmission indicator -</w:t>
      </w:r>
      <w:r w:rsidRPr="00F375CF">
        <w:rPr>
          <w:lang w:eastAsia="zh-CN"/>
        </w:rPr>
        <w:t xml:space="preserve"> 0 or </w:t>
      </w:r>
      <w:r w:rsidRPr="00F375CF">
        <w:t>1 bit.</w:t>
      </w:r>
    </w:p>
    <w:p w14:paraId="4B62614F" w14:textId="77777777" w:rsidR="005755E8" w:rsidRPr="00F375CF" w:rsidRDefault="005755E8" w:rsidP="005755E8">
      <w:pPr>
        <w:pStyle w:val="B2"/>
        <w:rPr>
          <w:lang w:eastAsia="zh-CN"/>
        </w:rPr>
      </w:pPr>
      <w:r w:rsidRPr="00F375CF">
        <w:rPr>
          <w:lang w:eastAsia="zh-CN"/>
        </w:rPr>
        <w:t>-</w:t>
      </w:r>
      <w:r w:rsidRPr="00F375CF">
        <w:rPr>
          <w:lang w:eastAsia="zh-CN"/>
        </w:rPr>
        <w:tab/>
        <w:t>1 bit if higher layer parameter</w:t>
      </w:r>
      <w:r w:rsidRPr="00F375CF">
        <w:rPr>
          <w:i/>
          <w:lang w:eastAsia="zh-CN"/>
        </w:rPr>
        <w:t xml:space="preserve"> pdsch-HARQ-ACK-retxDCI-1-3 </w:t>
      </w:r>
      <w:r w:rsidRPr="00F375CF">
        <w:t>is configured</w:t>
      </w:r>
      <w:r w:rsidRPr="00F375CF">
        <w:rPr>
          <w:lang w:eastAsia="zh-CN"/>
        </w:rPr>
        <w:t>.</w:t>
      </w:r>
    </w:p>
    <w:p w14:paraId="183BE347" w14:textId="77777777" w:rsidR="005755E8" w:rsidRPr="00F375CF" w:rsidRDefault="005755E8" w:rsidP="005755E8">
      <w:pPr>
        <w:pStyle w:val="B2"/>
        <w:rPr>
          <w:lang w:eastAsia="zh-CN"/>
        </w:rPr>
      </w:pPr>
      <w:r w:rsidRPr="00F375CF">
        <w:rPr>
          <w:lang w:eastAsia="zh-CN"/>
        </w:rPr>
        <w:t>-</w:t>
      </w:r>
      <w:r w:rsidRPr="00F375CF">
        <w:rPr>
          <w:lang w:eastAsia="zh-CN"/>
        </w:rPr>
        <w:tab/>
        <w:t>0 bit otherwise.</w:t>
      </w:r>
    </w:p>
    <w:p w14:paraId="4C8ACA86" w14:textId="77777777" w:rsidR="005755E8" w:rsidRPr="00F375CF" w:rsidRDefault="005755E8" w:rsidP="005755E8">
      <w:pPr>
        <w:pStyle w:val="B1"/>
        <w:rPr>
          <w:lang w:eastAsia="zh-CN"/>
        </w:rPr>
      </w:pPr>
      <w:r w:rsidRPr="00F375CF">
        <w:t>-</w:t>
      </w:r>
      <w:r w:rsidRPr="00F375CF">
        <w:rPr>
          <w:lang w:eastAsia="zh-CN"/>
        </w:rPr>
        <w:tab/>
        <w:t>Antenna ports</w:t>
      </w:r>
      <w:r w:rsidRPr="00F375CF">
        <w:t xml:space="preserve"> -</w:t>
      </w:r>
      <w:r w:rsidRPr="00F375CF">
        <w:rPr>
          <w:lang w:eastAsia="zh-CN"/>
        </w:rPr>
        <w:t xml:space="preserve"> number of</w:t>
      </w:r>
      <w:r w:rsidRPr="00F375CF">
        <w:t xml:space="preserve"> bits</w:t>
      </w:r>
      <w:r w:rsidRPr="00F375CF">
        <w:rPr>
          <w:lang w:eastAsia="zh-CN"/>
        </w:rPr>
        <w:t xml:space="preserve"> determined by the following:</w:t>
      </w:r>
    </w:p>
    <w:p w14:paraId="03884535" w14:textId="77777777" w:rsidR="005755E8" w:rsidRPr="00F375CF" w:rsidRDefault="005755E8" w:rsidP="005755E8">
      <w:pPr>
        <w:pStyle w:val="B3"/>
        <w:rPr>
          <w:lang w:eastAsia="zh-CN"/>
        </w:rPr>
      </w:pPr>
      <w:r w:rsidRPr="00F375CF">
        <w:rPr>
          <w:lang w:eastAsia="zh-CN"/>
        </w:rPr>
        <w:t>…</w:t>
      </w:r>
    </w:p>
    <w:p w14:paraId="1DD3C385" w14:textId="77777777" w:rsidR="005755E8" w:rsidRPr="00F375CF" w:rsidRDefault="005755E8" w:rsidP="005755E8">
      <w:pPr>
        <w:pStyle w:val="B2"/>
      </w:pPr>
      <w:r w:rsidRPr="00F375CF">
        <w:rPr>
          <w:lang w:eastAsia="zh-CN"/>
        </w:rPr>
        <w:t>-</w:t>
      </w:r>
      <w:r w:rsidRPr="00F375CF">
        <w:rPr>
          <w:lang w:eastAsia="zh-CN"/>
        </w:rPr>
        <w:tab/>
        <w:t xml:space="preserve">If </w:t>
      </w:r>
      <w:r w:rsidRPr="00F375CF">
        <w:rPr>
          <w:rFonts w:eastAsia="DengXian"/>
          <w:i/>
          <w:lang w:eastAsia="zh-CN"/>
        </w:rPr>
        <w:t>antennaPortsDCI-1-3</w:t>
      </w:r>
      <w:r w:rsidRPr="00F375CF">
        <w:rPr>
          <w:i/>
        </w:rPr>
        <w:t>= type2</w:t>
      </w:r>
      <w:r w:rsidRPr="00F375CF">
        <w:rPr>
          <w:i/>
          <w:lang w:eastAsia="zh-CN"/>
        </w:rPr>
        <w:t xml:space="preserve"> </w:t>
      </w:r>
      <w:r w:rsidRPr="00F375CF">
        <w:rPr>
          <w:lang w:eastAsia="zh-CN"/>
        </w:rPr>
        <w:t>is configured by higher layer,</w:t>
      </w:r>
      <m:oMath>
        <m:r>
          <m:rPr>
            <m:sty m:val="p"/>
          </m:rPr>
          <w:rPr>
            <w:rFonts w:ascii="Cambria Math" w:hAnsi="Cambria Math"/>
          </w:rPr>
          <m:t xml:space="preserve"> </m:t>
        </m:r>
      </m:oMath>
    </w:p>
    <w:p w14:paraId="600080CF" w14:textId="77777777" w:rsidR="005755E8" w:rsidRPr="00F375CF" w:rsidRDefault="005755E8" w:rsidP="005755E8">
      <w:pPr>
        <w:pStyle w:val="B3"/>
        <w:rPr>
          <w:lang w:eastAsia="zh-CN"/>
        </w:rPr>
      </w:pPr>
      <w:r w:rsidRPr="00F375CF">
        <w:rPr>
          <w:lang w:eastAsia="zh-CN"/>
        </w:rPr>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0E5A6795" w14:textId="77777777" w:rsidR="005755E8" w:rsidRPr="00F375CF" w:rsidRDefault="005755E8" w:rsidP="005755E8">
      <w:pPr>
        <w:ind w:left="851"/>
      </w:pPr>
      <w:r w:rsidRPr="00F375CF">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F375CF">
        <w:t xml:space="preserve">defined </w:t>
      </w:r>
      <w:r w:rsidRPr="00F375CF">
        <w:rPr>
          <w:lang w:eastAsia="zh-CN"/>
        </w:rPr>
        <w:t>below.</w:t>
      </w:r>
    </w:p>
    <w:p w14:paraId="3D448590" w14:textId="77777777" w:rsidR="005755E8" w:rsidRPr="00F375CF" w:rsidRDefault="00494C22"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F375CF">
        <w:rPr>
          <w:lang w:eastAsia="zh-CN"/>
        </w:rPr>
        <w:t xml:space="preserve"> above for the case of </w:t>
      </w:r>
      <w:r w:rsidR="005755E8" w:rsidRPr="00F375CF">
        <w:rPr>
          <w:rFonts w:eastAsia="DengXian"/>
          <w:i/>
          <w:lang w:eastAsia="zh-CN"/>
        </w:rPr>
        <w:t>antennaPortsDCI-1-3</w:t>
      </w:r>
      <w:r w:rsidR="005755E8" w:rsidRPr="00F375CF">
        <w:rPr>
          <w:i/>
        </w:rPr>
        <w:t>= type1A</w:t>
      </w:r>
      <w:r w:rsidR="005755E8" w:rsidRPr="00F375CF">
        <w:rPr>
          <w:lang w:eastAsia="zh-CN"/>
        </w:rPr>
        <w:t xml:space="preserve"> or each block above for the case of </w:t>
      </w:r>
      <w:r w:rsidR="005755E8" w:rsidRPr="00F375CF">
        <w:rPr>
          <w:rFonts w:eastAsia="DengXian"/>
          <w:i/>
          <w:lang w:eastAsia="zh-CN"/>
        </w:rPr>
        <w:t>antennaPortsDCI-1-3</w:t>
      </w:r>
      <w:r w:rsidR="005755E8" w:rsidRPr="00F375CF">
        <w:rPr>
          <w:i/>
        </w:rPr>
        <w:t>= type2</w:t>
      </w:r>
      <w:r w:rsidR="005755E8" w:rsidRPr="00F375CF">
        <w:rPr>
          <w:lang w:eastAsia="zh-CN"/>
        </w:rPr>
        <w:t xml:space="preserve"> is defined by the following: </w:t>
      </w:r>
    </w:p>
    <w:p w14:paraId="08C4B544" w14:textId="77777777" w:rsidR="005755E8" w:rsidRPr="00F375CF" w:rsidRDefault="005755E8" w:rsidP="005755E8">
      <w:pPr>
        <w:pStyle w:val="B3"/>
        <w:rPr>
          <w:lang w:eastAsia="zh-CN"/>
        </w:rPr>
      </w:pPr>
      <w:r w:rsidRPr="00F375CF">
        <w:t>-</w:t>
      </w:r>
      <w:r w:rsidRPr="00F375CF">
        <w:tab/>
      </w:r>
      <w:r w:rsidRPr="00F375CF">
        <w:rPr>
          <w:lang w:eastAsia="zh-CN"/>
        </w:rPr>
        <w:t>4, 5, or 6</w:t>
      </w:r>
      <w:r w:rsidRPr="00F375CF">
        <w:t xml:space="preserve"> bit</w:t>
      </w:r>
      <w:r w:rsidRPr="00F375CF">
        <w:rPr>
          <w:lang w:eastAsia="zh-CN"/>
        </w:rPr>
        <w:t>s as defined by Tables 7.3.1.2.2</w:t>
      </w:r>
      <w:r w:rsidRPr="00F375CF">
        <w:t>-</w:t>
      </w:r>
      <w:r w:rsidRPr="00F375CF">
        <w:rPr>
          <w:lang w:eastAsia="zh-CN"/>
        </w:rPr>
        <w:t>1/2/3/4 and Tables 7.3.1.2.2</w:t>
      </w:r>
      <w:r w:rsidRPr="00F375CF">
        <w:t>-</w:t>
      </w:r>
      <w:r w:rsidRPr="00F375CF">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F375CF">
        <w:t xml:space="preserve"> shall be determined according to the ordering of DMRS port(s) given by </w:t>
      </w:r>
      <w:r w:rsidRPr="00F375CF">
        <w:rPr>
          <w:lang w:eastAsia="zh-CN"/>
        </w:rPr>
        <w:t>Tables 7.3.1.2.2</w:t>
      </w:r>
      <w:r w:rsidRPr="00F375CF">
        <w:t>-</w:t>
      </w:r>
      <w:r w:rsidRPr="00F375CF">
        <w:rPr>
          <w:lang w:eastAsia="zh-CN"/>
        </w:rPr>
        <w:t>1/2/3/4 or Tables 7.3.1.2.2</w:t>
      </w:r>
      <w:r w:rsidRPr="00F375CF">
        <w:t>-</w:t>
      </w:r>
      <w:r w:rsidRPr="00F375CF">
        <w:rPr>
          <w:lang w:eastAsia="zh-CN"/>
        </w:rPr>
        <w:t xml:space="preserve">1A/2A/3A/4A. </w:t>
      </w:r>
    </w:p>
    <w:p w14:paraId="7D6A9DE8" w14:textId="77777777" w:rsidR="005755E8" w:rsidRPr="00F375CF" w:rsidRDefault="005755E8" w:rsidP="005755E8">
      <w:pPr>
        <w:ind w:left="851"/>
        <w:rPr>
          <w:lang w:eastAsia="zh-CN"/>
        </w:rPr>
      </w:pPr>
      <w:r w:rsidRPr="00F375CF">
        <w:rPr>
          <w:lang w:eastAsia="zh-CN"/>
        </w:rPr>
        <w:t xml:space="preserve">If a UE is configured with both </w:t>
      </w:r>
      <w:r w:rsidRPr="00F375CF">
        <w:rPr>
          <w:i/>
          <w:lang w:eastAsia="zh-CN"/>
        </w:rPr>
        <w:t>dmrs-DownlinkForPDSCH-MappingTypeA</w:t>
      </w:r>
      <w:r w:rsidRPr="00F375CF">
        <w:rPr>
          <w:lang w:eastAsia="zh-CN"/>
        </w:rPr>
        <w:t xml:space="preserve"> and </w:t>
      </w:r>
      <w:r w:rsidRPr="00F375CF">
        <w:rPr>
          <w:i/>
          <w:lang w:eastAsia="zh-CN"/>
        </w:rPr>
        <w:t>dmrs-DownlinkForPDSCH-MappingType</w:t>
      </w:r>
      <w:r w:rsidRPr="00F375CF">
        <w:rPr>
          <w:i/>
        </w:rPr>
        <w:t>B</w:t>
      </w:r>
      <w:r w:rsidRPr="00F375CF">
        <w:t xml:space="preserve">, </w:t>
      </w:r>
      <w:r w:rsidRPr="00F375CF">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F375CF">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F375CF">
        <w:rPr>
          <w:lang w:eastAsia="zh-CN"/>
        </w:rPr>
        <w:t xml:space="preserve"> is the "Antenna ports" bitwidth derived according to </w:t>
      </w:r>
      <w:r w:rsidRPr="00F375CF">
        <w:rPr>
          <w:i/>
          <w:lang w:eastAsia="zh-CN"/>
        </w:rPr>
        <w:t>dmrs-DownlinkForPDSCH-MappingTypeA</w:t>
      </w:r>
      <w:r w:rsidRPr="00F375CF">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F375CF">
        <w:rPr>
          <w:lang w:eastAsia="zh-CN"/>
        </w:rPr>
        <w:t xml:space="preserve"> is the "Antenna ports" bitwidth</w:t>
      </w:r>
      <w:r w:rsidRPr="00F375CF">
        <w:rPr>
          <w:i/>
        </w:rPr>
        <w:t xml:space="preserve"> </w:t>
      </w:r>
      <w:r w:rsidRPr="00F375CF">
        <w:rPr>
          <w:lang w:eastAsia="zh-CN"/>
        </w:rPr>
        <w:t xml:space="preserve">derived according to </w:t>
      </w:r>
      <w:r w:rsidRPr="00F375CF">
        <w:rPr>
          <w:i/>
          <w:lang w:eastAsia="zh-CN"/>
        </w:rPr>
        <w:t>dmrs-DownlinkForPDSCH-MappingType</w:t>
      </w:r>
      <w:r w:rsidRPr="00F375CF">
        <w:rPr>
          <w:i/>
        </w:rPr>
        <w:t>B</w:t>
      </w:r>
      <w:r w:rsidRPr="00F375CF">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F375CF">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F375CF">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F375CF">
        <w:rPr>
          <w:lang w:eastAsia="zh-CN"/>
        </w:rPr>
        <w:t>.</w:t>
      </w:r>
    </w:p>
    <w:p w14:paraId="7E38D3ED" w14:textId="77777777" w:rsidR="005755E8" w:rsidRPr="00F375CF" w:rsidRDefault="005755E8" w:rsidP="005755E8">
      <w:pPr>
        <w:pStyle w:val="B1"/>
      </w:pPr>
      <w:r w:rsidRPr="00F375CF">
        <w:rPr>
          <w:lang w:eastAsia="zh-CN"/>
        </w:rPr>
        <w:t>-</w:t>
      </w:r>
      <w:r w:rsidRPr="00F375CF">
        <w:rPr>
          <w:lang w:eastAsia="zh-CN"/>
        </w:rPr>
        <w:tab/>
        <w:t xml:space="preserve">Transmission configuration indication </w:t>
      </w:r>
      <w:r w:rsidRPr="00F375CF">
        <w:t>-</w:t>
      </w:r>
      <w:r w:rsidRPr="00F375CF">
        <w:rPr>
          <w:lang w:eastAsia="zh-CN"/>
        </w:rPr>
        <w:t xml:space="preserve"> number of</w:t>
      </w:r>
      <w:r w:rsidRPr="00F375CF">
        <w:t xml:space="preserve"> bits</w:t>
      </w:r>
      <w:r w:rsidRPr="00F375CF">
        <w:rPr>
          <w:lang w:eastAsia="zh-CN"/>
        </w:rPr>
        <w:t xml:space="preserve"> determined by the following:</w:t>
      </w:r>
      <w:r w:rsidRPr="00F375CF">
        <w:t xml:space="preserve"> </w:t>
      </w:r>
    </w:p>
    <w:p w14:paraId="652714AB"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rPr>
        <w:t>tci-PresentInDCI</w:t>
      </w:r>
      <w:r w:rsidRPr="00F375CF">
        <w:rPr>
          <w:lang w:eastAsia="zh-CN"/>
        </w:rPr>
        <w:t xml:space="preserve"> is not enabled; </w:t>
      </w:r>
    </w:p>
    <w:p w14:paraId="2750E1C7" w14:textId="77777777" w:rsidR="005755E8" w:rsidRPr="00F375CF" w:rsidRDefault="005755E8" w:rsidP="005755E8">
      <w:pPr>
        <w:pStyle w:val="B2"/>
        <w:rPr>
          <w:lang w:eastAsia="zh-CN"/>
        </w:rPr>
      </w:pPr>
      <w:r w:rsidRPr="00F375CF">
        <w:rPr>
          <w:lang w:eastAsia="zh-CN"/>
        </w:rPr>
        <w:t>…</w:t>
      </w:r>
    </w:p>
    <w:p w14:paraId="64F25A38" w14:textId="77777777" w:rsidR="005755E8" w:rsidRPr="00F375CF" w:rsidRDefault="005755E8" w:rsidP="005755E8">
      <w:pPr>
        <w:ind w:left="568" w:hanging="1"/>
        <w:rPr>
          <w:lang w:eastAsia="zh-CN"/>
        </w:rPr>
      </w:pPr>
      <w:r w:rsidRPr="00F375CF">
        <w:rPr>
          <w:lang w:eastAsia="zh-CN"/>
        </w:rPr>
        <w:t xml:space="preserve">If "Bandwidth part indicator" field indicates a bandwidth part other than the active bandwidth part, </w:t>
      </w:r>
    </w:p>
    <w:p w14:paraId="407C08C2" w14:textId="77777777" w:rsidR="005755E8" w:rsidRPr="00F375CF" w:rsidRDefault="005755E8" w:rsidP="005755E8">
      <w:pPr>
        <w:pStyle w:val="B2"/>
        <w:rPr>
          <w:lang w:eastAsia="zh-CN"/>
        </w:rPr>
      </w:pPr>
      <w:r w:rsidRPr="00F375CF">
        <w:rPr>
          <w:lang w:eastAsia="zh-CN"/>
        </w:rPr>
        <w:t>-</w:t>
      </w:r>
      <w:r w:rsidRPr="00F375CF">
        <w:rPr>
          <w:lang w:eastAsia="zh-CN"/>
        </w:rPr>
        <w:tab/>
        <w:t xml:space="preserve">if the higher layer parameter </w:t>
      </w:r>
      <w:r w:rsidRPr="00F375CF">
        <w:rPr>
          <w:i/>
          <w:lang w:eastAsia="zh-CN"/>
        </w:rPr>
        <w:t>tci-PresentInDCI</w:t>
      </w:r>
      <w:r w:rsidRPr="00F375CF">
        <w:rPr>
          <w:lang w:eastAsia="zh-CN"/>
        </w:rPr>
        <w:t xml:space="preserve"> is not enabled for the CORESET used for the PDCCH carrying the DCI format 1_3,</w:t>
      </w:r>
    </w:p>
    <w:p w14:paraId="7168E253" w14:textId="77777777" w:rsidR="005755E8" w:rsidRPr="00F375CF" w:rsidRDefault="005755E8" w:rsidP="005755E8">
      <w:pPr>
        <w:pStyle w:val="B3"/>
        <w:rPr>
          <w:lang w:eastAsia="zh-CN"/>
        </w:rPr>
      </w:pPr>
      <w:r w:rsidRPr="00F375CF">
        <w:rPr>
          <w:lang w:eastAsia="zh-CN"/>
        </w:rPr>
        <w:t>-</w:t>
      </w:r>
      <w:r w:rsidRPr="00F375CF">
        <w:rPr>
          <w:lang w:eastAsia="zh-CN"/>
        </w:rPr>
        <w:tab/>
        <w:t xml:space="preserve">the UE assumes </w:t>
      </w:r>
      <w:r w:rsidRPr="00F375CF">
        <w:rPr>
          <w:i/>
          <w:lang w:eastAsia="zh-CN"/>
        </w:rPr>
        <w:t>tci-PresentInDCI</w:t>
      </w:r>
      <w:r w:rsidRPr="00F375CF">
        <w:rPr>
          <w:lang w:eastAsia="zh-CN"/>
        </w:rPr>
        <w:t xml:space="preserve"> is not enabled for all CORESETs in the indicated bandwidth part;</w:t>
      </w:r>
    </w:p>
    <w:p w14:paraId="5FBF80E9" w14:textId="77777777" w:rsidR="005755E8" w:rsidRPr="00F375CF" w:rsidRDefault="005755E8" w:rsidP="005755E8">
      <w:pPr>
        <w:pStyle w:val="B2"/>
        <w:rPr>
          <w:lang w:eastAsia="zh-CN"/>
        </w:rPr>
      </w:pPr>
      <w:r w:rsidRPr="00F375CF">
        <w:rPr>
          <w:lang w:eastAsia="zh-CN"/>
        </w:rPr>
        <w:t>-</w:t>
      </w:r>
      <w:r w:rsidRPr="00F375CF">
        <w:rPr>
          <w:lang w:eastAsia="zh-CN"/>
        </w:rPr>
        <w:tab/>
        <w:t>otherwise,</w:t>
      </w:r>
    </w:p>
    <w:p w14:paraId="50C1671A" w14:textId="77777777" w:rsidR="005755E8" w:rsidRPr="00F375CF" w:rsidRDefault="005755E8" w:rsidP="005755E8">
      <w:pPr>
        <w:pStyle w:val="B3"/>
        <w:rPr>
          <w:lang w:eastAsia="zh-CN"/>
        </w:rPr>
      </w:pPr>
      <w:r w:rsidRPr="00F375CF">
        <w:rPr>
          <w:lang w:eastAsia="zh-CN"/>
        </w:rPr>
        <w:lastRenderedPageBreak/>
        <w:t>-</w:t>
      </w:r>
      <w:r w:rsidRPr="00F375CF">
        <w:rPr>
          <w:lang w:eastAsia="zh-CN"/>
        </w:rPr>
        <w:tab/>
        <w:t xml:space="preserve">the UE assumes </w:t>
      </w:r>
      <w:r w:rsidRPr="00F375CF">
        <w:rPr>
          <w:i/>
          <w:lang w:eastAsia="zh-CN"/>
        </w:rPr>
        <w:t>tci-PresentInDCI</w:t>
      </w:r>
      <w:r w:rsidRPr="00F375CF">
        <w:rPr>
          <w:lang w:eastAsia="zh-CN"/>
        </w:rPr>
        <w:t xml:space="preserve"> is enabled for all CORESETs in the indicated bandwidth part.</w:t>
      </w:r>
    </w:p>
    <w:p w14:paraId="269D1EF9" w14:textId="3A1E4C13" w:rsidR="005755E8" w:rsidRPr="00F375CF" w:rsidRDefault="005755E8" w:rsidP="005755E8">
      <w:pPr>
        <w:pStyle w:val="B1"/>
      </w:pPr>
      <w:r w:rsidRPr="00F375CF">
        <w:t>-</w:t>
      </w:r>
      <w:r w:rsidRPr="00F375CF">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F375CF">
        <w:t xml:space="preserve"> is the number of entries in the higher layer parameter </w:t>
      </w:r>
      <w:r w:rsidRPr="00F375CF">
        <w:rPr>
          <w:i/>
          <w:lang w:eastAsia="zh-CN"/>
        </w:rPr>
        <w:t>srs-RequestListDCI-1-3</w:t>
      </w:r>
      <w:r w:rsidRPr="00F375CF">
        <w:t xml:space="preserve">. This field is used to indicate an entry in the higher layer parameter </w:t>
      </w:r>
      <w:r w:rsidRPr="00F375CF">
        <w:rPr>
          <w:i/>
          <w:lang w:eastAsia="zh-CN"/>
        </w:rPr>
        <w:t>srs-RequestListDCI-1-3</w:t>
      </w:r>
      <w:r w:rsidRPr="00F375CF">
        <w:rPr>
          <w:rFonts w:eastAsia="Batang"/>
          <w:i/>
        </w:rPr>
        <w:t xml:space="preserve"> </w:t>
      </w:r>
      <w:r w:rsidRPr="00F375CF">
        <w:t>according to Table 7.3.1.2.4-6</w:t>
      </w:r>
      <w:r w:rsidRPr="00F375CF">
        <w:rPr>
          <w:lang w:eastAsia="zh-CN"/>
        </w:rPr>
        <w:t xml:space="preserve">. Each entry in the higher layer parameter </w:t>
      </w:r>
      <w:r w:rsidRPr="00F375CF">
        <w:rPr>
          <w:i/>
          <w:lang w:eastAsia="zh-CN"/>
        </w:rPr>
        <w:t>srs-RequestListDCI-1-3</w:t>
      </w:r>
      <w:r w:rsidRPr="00F375CF">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F375CF" w:rsidRDefault="005755E8" w:rsidP="005755E8">
      <w:pPr>
        <w:pStyle w:val="B2"/>
        <w:rPr>
          <w:lang w:eastAsia="zh-CN"/>
        </w:rPr>
      </w:pPr>
      <w:r w:rsidRPr="00F375CF">
        <w:t>-</w:t>
      </w:r>
      <w:r w:rsidRPr="00F375CF">
        <w:rPr>
          <w:lang w:eastAsia="zh-CN"/>
        </w:rPr>
        <w:tab/>
        <w:t>2</w:t>
      </w:r>
      <w:r w:rsidRPr="00F375CF">
        <w:t xml:space="preserve"> bits</w:t>
      </w:r>
      <w:r w:rsidRPr="00F375CF">
        <w:rPr>
          <w:lang w:eastAsia="zh-CN"/>
        </w:rPr>
        <w:t xml:space="preserve"> as defined by Table 7.3.1.1.2</w:t>
      </w:r>
      <w:r w:rsidRPr="00F375CF">
        <w:t>-</w:t>
      </w:r>
      <w:r w:rsidRPr="00F375CF">
        <w:rPr>
          <w:lang w:eastAsia="zh-CN"/>
        </w:rPr>
        <w:t xml:space="preserve">24 for UEs not configured with </w:t>
      </w:r>
      <w:r w:rsidRPr="00F375CF">
        <w:rPr>
          <w:i/>
          <w:lang w:eastAsia="zh-CN"/>
        </w:rPr>
        <w:t xml:space="preserve">supplementaryUplink </w:t>
      </w:r>
      <w:r w:rsidRPr="00F375CF">
        <w:rPr>
          <w:lang w:eastAsia="zh-CN"/>
        </w:rPr>
        <w:t>in</w:t>
      </w:r>
      <w:r w:rsidRPr="00F375CF">
        <w:rPr>
          <w:i/>
          <w:lang w:eastAsia="zh-CN"/>
        </w:rPr>
        <w:t xml:space="preserve"> ServingCellConfig</w:t>
      </w:r>
      <w:r w:rsidRPr="00F375CF">
        <w:rPr>
          <w:lang w:eastAsia="zh-CN"/>
        </w:rPr>
        <w:t xml:space="preserve"> in the cell; 3 bits for UEs configured with </w:t>
      </w:r>
      <w:r w:rsidRPr="00F375CF">
        <w:rPr>
          <w:i/>
          <w:lang w:eastAsia="zh-CN"/>
        </w:rPr>
        <w:t xml:space="preserve">supplementaryUplink </w:t>
      </w:r>
      <w:r w:rsidRPr="00F375CF">
        <w:rPr>
          <w:lang w:eastAsia="zh-CN"/>
        </w:rPr>
        <w:t>in</w:t>
      </w:r>
      <w:r w:rsidRPr="00F375CF">
        <w:rPr>
          <w:i/>
          <w:lang w:eastAsia="zh-CN"/>
        </w:rPr>
        <w:t xml:space="preserve"> ServingCellConfig</w:t>
      </w:r>
      <w:r w:rsidRPr="00F375CF">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F375CF" w:rsidRDefault="005755E8" w:rsidP="005755E8">
      <w:pPr>
        <w:pStyle w:val="B1"/>
      </w:pPr>
      <w:r w:rsidRPr="00F375CF">
        <w:t>-</w:t>
      </w:r>
      <w:r w:rsidRPr="00F375CF">
        <w:rPr>
          <w:lang w:eastAsia="zh-CN"/>
        </w:rPr>
        <w:tab/>
        <w:t>SRS offset indicator</w:t>
      </w:r>
      <w:r w:rsidRPr="00F375CF">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F375CF">
        <w:t xml:space="preserve"> is the number of entries in the higher layer parameter </w:t>
      </w:r>
      <w:r w:rsidRPr="00F375CF">
        <w:rPr>
          <w:i/>
          <w:lang w:eastAsia="zh-CN"/>
        </w:rPr>
        <w:t>srs-OffsetListDCI-1-3</w:t>
      </w:r>
      <w:r w:rsidRPr="00F375CF">
        <w:t xml:space="preserve">. This field is used to indicate an entry in the higher layer parameter </w:t>
      </w:r>
      <w:r w:rsidRPr="00F375CF">
        <w:rPr>
          <w:i/>
          <w:lang w:eastAsia="zh-CN"/>
        </w:rPr>
        <w:t>srs-OffsetListDCI-1-3</w:t>
      </w:r>
      <w:r w:rsidRPr="00F375CF">
        <w:rPr>
          <w:rFonts w:eastAsia="Batang"/>
          <w:i/>
        </w:rPr>
        <w:t xml:space="preserve"> </w:t>
      </w:r>
      <w:r w:rsidRPr="00F375CF">
        <w:t>according to Table 7.3.1.2.4-7</w:t>
      </w:r>
      <w:r w:rsidRPr="00F375CF">
        <w:rPr>
          <w:lang w:eastAsia="zh-CN"/>
        </w:rPr>
        <w:t xml:space="preserve">. Each entry in the higher layer parameter </w:t>
      </w:r>
      <w:r w:rsidRPr="00F375CF">
        <w:rPr>
          <w:i/>
          <w:lang w:eastAsia="zh-CN"/>
        </w:rPr>
        <w:t>srs-OffsetListDCI-1-3</w:t>
      </w:r>
      <w:r w:rsidRPr="00F375CF">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lang w:eastAsia="zh-CN"/>
        </w:rPr>
        <w:t>AvailableSlotOffset</w:t>
      </w:r>
      <w:r w:rsidRPr="00F375CF">
        <w:rPr>
          <w:lang w:eastAsia="zh-CN"/>
        </w:rPr>
        <w:t xml:space="preserve"> is not configured for any aperiodic SRS resource set in the scheduled cell, or if higher layer parameter </w:t>
      </w:r>
      <w:r w:rsidRPr="00F375CF">
        <w:rPr>
          <w:i/>
          <w:lang w:eastAsia="zh-CN"/>
        </w:rPr>
        <w:t>AvailableSlotOffset</w:t>
      </w:r>
      <w:r w:rsidRPr="00F375CF">
        <w:rPr>
          <w:lang w:eastAsia="zh-CN"/>
        </w:rPr>
        <w:t xml:space="preserve"> is configured for at least one aperiodic SRS resource set in the scheduled cell and the maximum number of entries of </w:t>
      </w:r>
      <w:r w:rsidRPr="00F375CF">
        <w:rPr>
          <w:i/>
          <w:lang w:eastAsia="zh-CN"/>
        </w:rPr>
        <w:t>availableSlotOffsetList</w:t>
      </w:r>
      <w:r w:rsidRPr="00F375CF">
        <w:rPr>
          <w:lang w:eastAsia="zh-CN"/>
        </w:rPr>
        <w:t xml:space="preserve"> configured for all aperiodic SRS resource set(s) is 1;</w:t>
      </w:r>
    </w:p>
    <w:p w14:paraId="3F6DEA52" w14:textId="77777777" w:rsidR="005755E8" w:rsidRPr="00F375CF" w:rsidRDefault="005755E8" w:rsidP="005755E8">
      <w:pPr>
        <w:pStyle w:val="B2"/>
        <w:rPr>
          <w:lang w:eastAsia="zh-CN"/>
        </w:rPr>
      </w:pPr>
      <w:r w:rsidRPr="00F375CF">
        <w:rPr>
          <w:lang w:eastAsia="zh-CN"/>
        </w:rPr>
        <w:t>-</w:t>
      </w:r>
      <w:r w:rsidRPr="00F375CF">
        <w:rPr>
          <w:lang w:eastAsia="zh-CN"/>
        </w:rPr>
        <w:tab/>
      </w:r>
      <w:r w:rsidRPr="00F375CF">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F375CF">
        <w:rPr>
          <w:lang w:eastAsia="zh-CN"/>
        </w:rPr>
        <w:t xml:space="preserve"> bits </w:t>
      </w:r>
      <w:r w:rsidRPr="00F375CF">
        <w:t xml:space="preserve">are used to indicate available slot offset according to Table 7.3.1.1.2-37 and </w:t>
      </w:r>
      <w:r w:rsidRPr="00F375CF">
        <w:rPr>
          <w:lang w:eastAsia="zh-CN"/>
        </w:rPr>
        <w:t>Clause 6.2.1</w:t>
      </w:r>
      <w:r w:rsidRPr="00F375CF">
        <w:t xml:space="preserve"> of </w:t>
      </w:r>
      <w:r w:rsidRPr="00F375CF">
        <w:rPr>
          <w:lang w:eastAsia="zh-CN"/>
        </w:rPr>
        <w:t>[6, TS 38.214]</w:t>
      </w:r>
      <w:r w:rsidRPr="00F375CF">
        <w:t xml:space="preserve">, </w:t>
      </w:r>
      <w:r w:rsidRPr="00F375CF">
        <w:rPr>
          <w:lang w:eastAsia="zh-CN"/>
        </w:rPr>
        <w:t xml:space="preserve">where K is the maximum number of entries of </w:t>
      </w:r>
      <w:r w:rsidRPr="00F375CF">
        <w:rPr>
          <w:i/>
          <w:lang w:eastAsia="zh-CN"/>
        </w:rPr>
        <w:t xml:space="preserve">availableSlotOffsetList </w:t>
      </w:r>
      <w:r w:rsidRPr="00F375CF">
        <w:rPr>
          <w:lang w:eastAsia="zh-CN"/>
        </w:rPr>
        <w:t>configured for all aperiodic SRS resource set(s) in the scheduled cell;</w:t>
      </w:r>
    </w:p>
    <w:p w14:paraId="76C3137E" w14:textId="77777777" w:rsidR="005755E8" w:rsidRPr="00F375CF" w:rsidRDefault="005755E8" w:rsidP="005755E8">
      <w:pPr>
        <w:pStyle w:val="B1"/>
        <w:rPr>
          <w:lang w:eastAsia="zh-CN"/>
        </w:rPr>
      </w:pPr>
      <w:r w:rsidRPr="00F375CF">
        <w:rPr>
          <w:lang w:eastAsia="zh-CN"/>
        </w:rPr>
        <w:t>-</w:t>
      </w:r>
      <w:r w:rsidRPr="00F375CF">
        <w:rPr>
          <w:lang w:eastAsia="zh-CN"/>
        </w:rPr>
        <w:tab/>
        <w:t xml:space="preserve">DMRS sequence initialization </w:t>
      </w:r>
      <w:r w:rsidRPr="00F375CF">
        <w:t xml:space="preserve">- </w:t>
      </w:r>
      <w:r w:rsidRPr="00F375CF">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F375CF" w:rsidRDefault="005755E8" w:rsidP="005755E8">
      <w:pPr>
        <w:pStyle w:val="B1"/>
        <w:rPr>
          <w:lang w:eastAsia="zh-CN"/>
        </w:rPr>
      </w:pPr>
      <w:r w:rsidRPr="00F375CF">
        <w:rPr>
          <w:lang w:eastAsia="zh-CN"/>
        </w:rPr>
        <w:t>-</w:t>
      </w:r>
      <w:r w:rsidRPr="00F375CF">
        <w:rPr>
          <w:lang w:eastAsia="zh-CN"/>
        </w:rPr>
        <w:tab/>
        <w:t xml:space="preserve">Priority indicator </w:t>
      </w:r>
      <w:r w:rsidRPr="00F375CF">
        <w:t xml:space="preserve">- </w:t>
      </w:r>
      <w:r w:rsidRPr="00F375CF">
        <w:rPr>
          <w:lang w:eastAsia="zh-CN"/>
        </w:rPr>
        <w:t xml:space="preserve">0 bit if higher layer parameter </w:t>
      </w:r>
      <w:r w:rsidRPr="00F375CF">
        <w:rPr>
          <w:i/>
        </w:rPr>
        <w:t>priorityIndicatorDCI-1-3</w:t>
      </w:r>
      <w:r w:rsidRPr="00F375CF">
        <w:rPr>
          <w:lang w:eastAsia="zh-CN"/>
        </w:rPr>
        <w:t xml:space="preserve"> is not configured; otherwise 1 bit as defined in Clause 9 in [5, TS 38.213]. </w:t>
      </w:r>
    </w:p>
    <w:p w14:paraId="2163DBBF" w14:textId="77777777" w:rsidR="005755E8" w:rsidRPr="00F375CF" w:rsidRDefault="005755E8" w:rsidP="005755E8">
      <w:pPr>
        <w:pStyle w:val="B1"/>
      </w:pPr>
      <w:r w:rsidRPr="00F375CF">
        <w:rPr>
          <w:lang w:eastAsia="zh-CN"/>
        </w:rPr>
        <w:t>-</w:t>
      </w:r>
      <w:r w:rsidRPr="00F375CF">
        <w:rPr>
          <w:lang w:eastAsia="zh-CN"/>
        </w:rPr>
        <w:tab/>
        <w:t>ChannelAccess-CPext</w:t>
      </w:r>
      <w:r w:rsidRPr="00F375CF">
        <w:t xml:space="preserve"> - </w:t>
      </w:r>
      <w:r w:rsidRPr="00F375CF">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F375CF">
        <w:rPr>
          <w:lang w:eastAsia="zh-CN"/>
        </w:rPr>
        <w:t xml:space="preserve"> bits, where </w:t>
      </w:r>
      <w:r w:rsidRPr="00F375CF">
        <w:rPr>
          <w:i/>
        </w:rPr>
        <w:t>I</w:t>
      </w:r>
      <w:r w:rsidRPr="00F375CF">
        <w:t xml:space="preserve"> is the number of </w:t>
      </w:r>
      <w:r w:rsidRPr="00F375CF">
        <w:rPr>
          <w:lang w:eastAsia="zh-CN"/>
        </w:rPr>
        <w:t>entries</w:t>
      </w:r>
      <w:r w:rsidRPr="00F375CF">
        <w:t xml:space="preserve"> in the</w:t>
      </w:r>
      <w:r w:rsidRPr="00F375CF">
        <w:rPr>
          <w:lang w:eastAsia="zh-CN"/>
        </w:rPr>
        <w:t xml:space="preserve"> higher layer parameter </w:t>
      </w:r>
      <w:r w:rsidRPr="00F375CF">
        <w:rPr>
          <w:rFonts w:eastAsia="DengXian"/>
          <w:i/>
          <w:lang w:eastAsia="zh-CN"/>
        </w:rPr>
        <w:t>ul-AccessConfigListDCI-1-1</w:t>
      </w:r>
      <w:r w:rsidRPr="00F375CF">
        <w:t xml:space="preserve"> or in Table 7.3.1.1.1-4A if </w:t>
      </w:r>
      <w:r w:rsidRPr="00F375CF">
        <w:rPr>
          <w:i/>
        </w:rPr>
        <w:t>channelAccessMode-r16</w:t>
      </w:r>
      <w:r w:rsidRPr="00F375CF">
        <w:t xml:space="preserve"> = "</w:t>
      </w:r>
      <w:r w:rsidRPr="00F375CF">
        <w:rPr>
          <w:i/>
          <w:iCs/>
        </w:rPr>
        <w:t>semiStatic</w:t>
      </w:r>
      <w:r w:rsidRPr="00F375CF">
        <w:t xml:space="preserve">" is provided, for operation </w:t>
      </w:r>
      <w:r w:rsidRPr="00F375CF">
        <w:rPr>
          <w:lang w:eastAsia="zh-CN"/>
        </w:rPr>
        <w:t>in a cell with shared spectrum channel access</w:t>
      </w:r>
      <w:r w:rsidRPr="00F375CF">
        <w:rPr>
          <w:rFonts w:eastAsia="Yu Mincho"/>
          <w:lang w:eastAsia="zh-CN"/>
        </w:rPr>
        <w:t xml:space="preserve"> in frequency range 1, or for operation in frequency range 2-2 if </w:t>
      </w:r>
      <w:r w:rsidRPr="00F375CF">
        <w:rPr>
          <w:rFonts w:eastAsia="Yu Mincho"/>
          <w:i/>
          <w:lang w:eastAsia="zh-CN"/>
        </w:rPr>
        <w:t>ChannelAccessMode2-r17</w:t>
      </w:r>
      <w:r w:rsidRPr="00F375CF">
        <w:rPr>
          <w:rFonts w:eastAsia="Yu Mincho"/>
          <w:lang w:eastAsia="zh-CN"/>
        </w:rPr>
        <w:t xml:space="preserve"> is provided</w:t>
      </w:r>
      <w:r w:rsidRPr="00F375CF">
        <w:t xml:space="preserve">; otherwise 0 bit. One or more entries from Table </w:t>
      </w:r>
      <w:r w:rsidRPr="00F375CF">
        <w:rPr>
          <w:lang w:eastAsia="zh-CN"/>
        </w:rPr>
        <w:t>7.3.1.2.2</w:t>
      </w:r>
      <w:r w:rsidRPr="00F375CF">
        <w:t>-</w:t>
      </w:r>
      <w:r w:rsidRPr="00F375CF">
        <w:rPr>
          <w:lang w:eastAsia="zh-CN"/>
        </w:rPr>
        <w:t xml:space="preserve">6 or </w:t>
      </w:r>
      <w:r w:rsidRPr="00F375CF">
        <w:t xml:space="preserve">Table </w:t>
      </w:r>
      <w:r w:rsidRPr="00F375CF">
        <w:rPr>
          <w:lang w:eastAsia="zh-CN"/>
        </w:rPr>
        <w:t xml:space="preserve">7.3.1.2.2-6A are configured by the higher layer parameter </w:t>
      </w:r>
      <w:r w:rsidRPr="00F375CF">
        <w:rPr>
          <w:rFonts w:eastAsia="DengXian"/>
          <w:i/>
          <w:lang w:eastAsia="zh-CN"/>
        </w:rPr>
        <w:t>ul-AccessConfigListDCI-1-1</w:t>
      </w:r>
      <w:r w:rsidRPr="00F375CF">
        <w:rPr>
          <w:i/>
          <w:lang w:eastAsia="zh-CN"/>
        </w:rPr>
        <w:t>.</w:t>
      </w:r>
    </w:p>
    <w:p w14:paraId="0EF1EEAE" w14:textId="77777777" w:rsidR="005755E8" w:rsidRPr="00F375CF" w:rsidRDefault="005755E8" w:rsidP="005755E8">
      <w:pPr>
        <w:pStyle w:val="B1"/>
        <w:rPr>
          <w:rFonts w:eastAsia="DengXian"/>
          <w:lang w:eastAsia="zh-CN"/>
        </w:rPr>
      </w:pPr>
      <w:r w:rsidRPr="00F375CF">
        <w:rPr>
          <w:rFonts w:eastAsia="DengXian"/>
          <w:lang w:eastAsia="zh-CN"/>
        </w:rPr>
        <w:t>-</w:t>
      </w:r>
      <w:r w:rsidRPr="00F375CF">
        <w:rPr>
          <w:rFonts w:eastAsia="DengXian"/>
          <w:lang w:eastAsia="zh-CN"/>
        </w:rPr>
        <w:tab/>
        <w:t xml:space="preserve">Minimum applicable scheduling offset indicator </w:t>
      </w:r>
      <w:r w:rsidRPr="00F375CF">
        <w:rPr>
          <w:rFonts w:eastAsia="DengXian"/>
        </w:rPr>
        <w:t xml:space="preserve">- </w:t>
      </w:r>
      <w:r w:rsidRPr="00F375CF">
        <w:rPr>
          <w:rFonts w:eastAsia="DengXian"/>
          <w:lang w:eastAsia="zh-CN"/>
        </w:rPr>
        <w:t xml:space="preserve">0 or 1 bit </w:t>
      </w:r>
    </w:p>
    <w:p w14:paraId="725E36D7"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lang w:eastAsia="zh-CN"/>
        </w:rPr>
        <w:t>minimumSchedulingOffsetK0DCI-1-3</w:t>
      </w:r>
      <w:r w:rsidRPr="00F375CF">
        <w:rPr>
          <w:lang w:eastAsia="zh-CN"/>
        </w:rPr>
        <w:t xml:space="preserve"> is not configured;</w:t>
      </w:r>
    </w:p>
    <w:p w14:paraId="236AC7B3" w14:textId="77777777" w:rsidR="005755E8" w:rsidRPr="00F375CF" w:rsidRDefault="005755E8" w:rsidP="005755E8">
      <w:pPr>
        <w:pStyle w:val="B2"/>
        <w:rPr>
          <w:lang w:eastAsia="zh-CN"/>
        </w:rPr>
      </w:pPr>
      <w:r w:rsidRPr="00F375CF">
        <w:rPr>
          <w:lang w:eastAsia="zh-CN"/>
        </w:rPr>
        <w:t>…</w:t>
      </w:r>
    </w:p>
    <w:p w14:paraId="527BDF97" w14:textId="77777777" w:rsidR="005755E8" w:rsidRPr="00F375CF" w:rsidRDefault="005755E8" w:rsidP="005755E8">
      <w:pPr>
        <w:pStyle w:val="B1"/>
      </w:pPr>
      <w:r w:rsidRPr="00F375CF">
        <w:t>-</w:t>
      </w:r>
      <w:r w:rsidRPr="00F375CF">
        <w:rPr>
          <w:lang w:eastAsia="zh-CN"/>
        </w:rPr>
        <w:tab/>
        <w:t>SCell dormancy indication</w:t>
      </w:r>
      <w:r w:rsidRPr="00F375CF">
        <w:t xml:space="preserve"> - 0 bit if higher layer parameter </w:t>
      </w:r>
      <w:r w:rsidRPr="00F375CF">
        <w:rPr>
          <w:i/>
        </w:rPr>
        <w:t xml:space="preserve">dormancyDCI-1-3 </w:t>
      </w:r>
      <w:r w:rsidRPr="00F375CF">
        <w:t xml:space="preserve">or </w:t>
      </w:r>
      <w:r w:rsidRPr="00F375CF">
        <w:rPr>
          <w:i/>
          <w:iCs/>
        </w:rPr>
        <w:t>dormancyGroupWithinActiveTime</w:t>
      </w:r>
      <w:r w:rsidRPr="00F375CF">
        <w:t xml:space="preserve"> is not configured; </w:t>
      </w:r>
    </w:p>
    <w:p w14:paraId="753D7B38" w14:textId="77777777" w:rsidR="005755E8" w:rsidRPr="00F375CF" w:rsidRDefault="005755E8" w:rsidP="005755E8">
      <w:pPr>
        <w:pStyle w:val="B1"/>
        <w:rPr>
          <w:lang w:eastAsia="zh-CN"/>
        </w:rPr>
      </w:pPr>
      <w:r w:rsidRPr="00F375CF">
        <w:t xml:space="preserve">     …</w:t>
      </w:r>
    </w:p>
    <w:p w14:paraId="52AD0B9A" w14:textId="77777777" w:rsidR="005755E8" w:rsidRPr="00F375CF" w:rsidRDefault="005755E8" w:rsidP="005755E8">
      <w:pPr>
        <w:pStyle w:val="B1"/>
      </w:pPr>
      <w:r w:rsidRPr="00F375CF">
        <w:t>-</w:t>
      </w:r>
      <w:r w:rsidRPr="00F375CF">
        <w:tab/>
        <w:t>PDCCH monitoring adaptation indication - 0, 1 or 2 bits</w:t>
      </w:r>
    </w:p>
    <w:p w14:paraId="53A30150"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lang w:eastAsia="zh-CN"/>
        </w:rPr>
        <w:t xml:space="preserve">pdcchMonAdaptDCI-1-3 </w:t>
      </w:r>
      <w:r w:rsidRPr="00F375CF">
        <w:rPr>
          <w:lang w:eastAsia="zh-CN"/>
        </w:rPr>
        <w:t>is not enabled;</w:t>
      </w:r>
    </w:p>
    <w:p w14:paraId="2F764942" w14:textId="77777777" w:rsidR="005755E8" w:rsidRPr="00F375CF" w:rsidRDefault="005755E8" w:rsidP="005755E8">
      <w:pPr>
        <w:pStyle w:val="B3"/>
        <w:rPr>
          <w:lang w:eastAsia="zh-CN"/>
        </w:rPr>
      </w:pPr>
      <w:r w:rsidRPr="00F375CF">
        <w:rPr>
          <w:lang w:eastAsia="zh-CN"/>
        </w:rPr>
        <w:t>…</w:t>
      </w:r>
    </w:p>
    <w:p w14:paraId="67E531BB" w14:textId="77777777" w:rsidR="005755E8" w:rsidRPr="00F375CF" w:rsidRDefault="005755E8" w:rsidP="005755E8">
      <w:pPr>
        <w:pStyle w:val="B1"/>
      </w:pPr>
      <w:r w:rsidRPr="00F375CF">
        <w:t>-</w:t>
      </w:r>
      <w:r w:rsidRPr="00F375CF">
        <w:tab/>
        <w:t>PUCCH Cell indicator -</w:t>
      </w:r>
      <w:r w:rsidRPr="00F375CF">
        <w:rPr>
          <w:lang w:eastAsia="zh-CN"/>
        </w:rPr>
        <w:t xml:space="preserve"> 0 or </w:t>
      </w:r>
      <w:r w:rsidRPr="00F375CF">
        <w:t>1 bit.</w:t>
      </w:r>
    </w:p>
    <w:p w14:paraId="5EB1BB15" w14:textId="77777777" w:rsidR="005755E8" w:rsidRPr="00F375CF" w:rsidRDefault="005755E8" w:rsidP="005755E8">
      <w:pPr>
        <w:pStyle w:val="B2"/>
        <w:rPr>
          <w:lang w:eastAsia="zh-CN"/>
        </w:rPr>
      </w:pPr>
      <w:r w:rsidRPr="00F375CF">
        <w:rPr>
          <w:lang w:eastAsia="zh-CN"/>
        </w:rPr>
        <w:t>-</w:t>
      </w:r>
      <w:r w:rsidRPr="00F375CF">
        <w:rPr>
          <w:lang w:eastAsia="zh-CN"/>
        </w:rPr>
        <w:tab/>
        <w:t>1 bit if higher layer parameter</w:t>
      </w:r>
      <w:r w:rsidRPr="00F375CF">
        <w:rPr>
          <w:i/>
          <w:lang w:eastAsia="zh-CN"/>
        </w:rPr>
        <w:t xml:space="preserve"> </w:t>
      </w:r>
      <w:r w:rsidRPr="00F375CF">
        <w:rPr>
          <w:i/>
        </w:rPr>
        <w:t xml:space="preserve">pucch-sSCellDynDCI-1-3 </w:t>
      </w:r>
      <w:r w:rsidRPr="00F375CF">
        <w:t>is configured</w:t>
      </w:r>
      <w:r w:rsidRPr="00F375CF">
        <w:rPr>
          <w:lang w:eastAsia="zh-CN"/>
        </w:rPr>
        <w:t>.</w:t>
      </w:r>
    </w:p>
    <w:p w14:paraId="636300E6" w14:textId="77777777" w:rsidR="005755E8" w:rsidRPr="00F375CF" w:rsidRDefault="005755E8" w:rsidP="005755E8">
      <w:pPr>
        <w:pStyle w:val="B2"/>
        <w:rPr>
          <w:lang w:eastAsia="zh-CN"/>
        </w:rPr>
      </w:pPr>
      <w:r w:rsidRPr="00F375CF">
        <w:rPr>
          <w:lang w:eastAsia="zh-CN"/>
        </w:rPr>
        <w:lastRenderedPageBreak/>
        <w:t>-</w:t>
      </w:r>
      <w:r w:rsidRPr="00F375CF">
        <w:rPr>
          <w:lang w:eastAsia="zh-CN"/>
        </w:rPr>
        <w:tab/>
        <w:t>0 bit otherwise.</w:t>
      </w:r>
    </w:p>
    <w:p w14:paraId="68266373" w14:textId="77777777" w:rsidR="005755E8" w:rsidRPr="00F375CF" w:rsidRDefault="005755E8" w:rsidP="005755E8">
      <w:pPr>
        <w:rPr>
          <w:lang w:eastAsia="sv-SE"/>
        </w:rPr>
      </w:pPr>
      <w:r w:rsidRPr="00F375CF">
        <w:t>[TS 38.213, clause 9.2.3]</w:t>
      </w:r>
    </w:p>
    <w:p w14:paraId="0A60100E" w14:textId="77777777" w:rsidR="00832792" w:rsidRPr="00F375CF" w:rsidRDefault="005755E8" w:rsidP="00832792">
      <w:r w:rsidRPr="00F375CF">
        <w:t xml:space="preserve">If the UE detects a DCI format scheduling a number of PDSCH receptions ending in DL slot </w:t>
      </w:r>
      <w:bookmarkStart w:id="127"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7"/>
      <w:r w:rsidRPr="00F375CF">
        <w:t xml:space="preserve"> or if the UE detects a DCI format generating a HARQ-ACK information bit</w:t>
      </w:r>
      <w:r w:rsidRPr="00F375CF">
        <w:rPr>
          <w:lang w:eastAsia="zh-CN"/>
        </w:rPr>
        <w:t xml:space="preserve"> </w:t>
      </w:r>
      <w:r w:rsidRPr="00F375CF">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F375CF">
        <w:t xml:space="preserve">, the UE provides corresponding HARQ-ACK information in a PUCCH transmission within UL slot </w:t>
      </w:r>
      <m:oMath>
        <m:r>
          <w:rPr>
            <w:rFonts w:ascii="Cambria Math" w:hAnsi="Cambria Math"/>
          </w:rPr>
          <m:t>n+k</m:t>
        </m:r>
      </m:oMath>
      <w:r w:rsidRPr="00F375CF">
        <w:t xml:space="preserve">, where </w:t>
      </w:r>
      <m:oMath>
        <m:r>
          <w:rPr>
            <w:rFonts w:ascii="Cambria Math" w:hAnsi="Cambria Math"/>
          </w:rPr>
          <m:t>k</m:t>
        </m:r>
      </m:oMath>
      <w:r w:rsidRPr="00F375CF">
        <w:t xml:space="preserve"> is a number of slots and is indicated by the PDSCH-to-HARQ_feedback timing indicator field in the DCI format, if present, or provided by </w:t>
      </w:r>
      <w:r w:rsidRPr="00F375CF">
        <w:rPr>
          <w:i/>
        </w:rPr>
        <w:t>dl-DataToUL-ACK</w:t>
      </w:r>
      <w:r w:rsidRPr="00F375CF">
        <w:t xml:space="preserve">, </w:t>
      </w:r>
      <w:r w:rsidRPr="00F375CF">
        <w:rPr>
          <w:i/>
        </w:rPr>
        <w:t>dl-DataToUL-ACK-r16</w:t>
      </w:r>
      <w:r w:rsidRPr="00F375CF">
        <w:rPr>
          <w:iCs/>
        </w:rPr>
        <w:t xml:space="preserve">, </w:t>
      </w:r>
      <w:r w:rsidRPr="00F375CF">
        <w:t xml:space="preserve">or </w:t>
      </w:r>
      <w:r w:rsidRPr="00F375CF">
        <w:rPr>
          <w:i/>
        </w:rPr>
        <w:t>dl-DataToUL-ACK-DCI-1-2</w:t>
      </w:r>
      <w:r w:rsidRPr="00F375CF">
        <w:t>,</w:t>
      </w:r>
      <w:r w:rsidRPr="00F375CF">
        <w:rPr>
          <w:iCs/>
        </w:rPr>
        <w:t xml:space="preserve"> </w:t>
      </w:r>
      <w:r w:rsidRPr="00F375CF">
        <w:t xml:space="preserve">or </w:t>
      </w:r>
      <w:r w:rsidRPr="00F375CF">
        <w:rPr>
          <w:i/>
          <w:iCs/>
        </w:rPr>
        <w:t>dl-DataToUL-ACK-r17</w:t>
      </w:r>
      <w:r w:rsidRPr="00F375CF">
        <w:rPr>
          <w:kern w:val="2"/>
        </w:rPr>
        <w:t xml:space="preserve">, </w:t>
      </w:r>
      <w:r w:rsidRPr="00F375CF">
        <w:rPr>
          <w:rFonts w:eastAsia="Malgun Gothic"/>
          <w:lang w:eastAsia="zh-CN"/>
        </w:rPr>
        <w:t xml:space="preserve">or </w:t>
      </w:r>
      <w:r w:rsidRPr="00F375CF">
        <w:rPr>
          <w:rFonts w:eastAsia="Malgun Gothic"/>
          <w:i/>
        </w:rPr>
        <w:t>dl-DataToUL-ACK-DCI-1-2</w:t>
      </w:r>
      <w:r w:rsidRPr="00F375CF">
        <w:rPr>
          <w:i/>
        </w:rPr>
        <w:t>-r17</w:t>
      </w:r>
      <w:r w:rsidRPr="00F375CF">
        <w:t>,</w:t>
      </w:r>
      <w:r w:rsidRPr="00F375CF">
        <w:rPr>
          <w:iCs/>
        </w:rPr>
        <w:t xml:space="preserve"> </w:t>
      </w:r>
      <w:r w:rsidRPr="00F375CF">
        <w:t xml:space="preserve">or </w:t>
      </w:r>
      <w:r w:rsidRPr="00F375CF">
        <w:rPr>
          <w:i/>
          <w:iCs/>
        </w:rPr>
        <w:t>dl-DataToUL-ACK-v1700</w:t>
      </w:r>
      <w:r w:rsidRPr="00F375CF">
        <w:t xml:space="preserve">. </w:t>
      </w:r>
    </w:p>
    <w:p w14:paraId="22548D47" w14:textId="77777777" w:rsidR="00832792" w:rsidRPr="00F375CF" w:rsidRDefault="00832792" w:rsidP="00832792">
      <w:r w:rsidRPr="00F375CF">
        <w:t>[TS 38.213, clause 10.1]</w:t>
      </w:r>
    </w:p>
    <w:p w14:paraId="20BCAC5E" w14:textId="77777777" w:rsidR="00832792" w:rsidRPr="00F375CF" w:rsidRDefault="00832792" w:rsidP="00832792">
      <w:r w:rsidRPr="00F375CF">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F375CF" w:rsidRDefault="00832792" w:rsidP="00832792">
      <w:r w:rsidRPr="00F375CF">
        <w:t>-</w:t>
      </w:r>
      <w:r w:rsidRPr="00F375CF">
        <w:tab/>
        <w:t>the scheduling cell, if the scheduling cell is included in the set of serving cells and the UE is provided search space sets for the PDCCH candidates only on the scheduling cell</w:t>
      </w:r>
    </w:p>
    <w:p w14:paraId="23C22233" w14:textId="4604E10C" w:rsidR="005755E8" w:rsidRPr="00F375CF" w:rsidRDefault="00832792" w:rsidP="00832792">
      <w:r w:rsidRPr="00F375CF">
        <w:t>-</w:t>
      </w:r>
      <w:r w:rsidRPr="00F375CF">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F375CF" w:rsidRDefault="005755E8" w:rsidP="005755E8">
      <w:pPr>
        <w:pStyle w:val="H6"/>
      </w:pPr>
      <w:r w:rsidRPr="00F375CF">
        <w:t>7.1.1.2.8.1.3</w:t>
      </w:r>
      <w:r w:rsidRPr="00F375CF">
        <w:tab/>
        <w:t>Test description</w:t>
      </w:r>
    </w:p>
    <w:p w14:paraId="3B9A3B71" w14:textId="77777777" w:rsidR="005755E8" w:rsidRPr="00F375CF" w:rsidRDefault="005755E8" w:rsidP="005755E8">
      <w:pPr>
        <w:pStyle w:val="H6"/>
        <w:rPr>
          <w:lang w:eastAsia="zh-CN"/>
        </w:rPr>
      </w:pPr>
      <w:r w:rsidRPr="00F375CF">
        <w:t>7.1.1.2.8.1.3.1</w:t>
      </w:r>
      <w:r w:rsidRPr="00F375CF">
        <w:tab/>
        <w:t>Pre-test conditions</w:t>
      </w:r>
    </w:p>
    <w:p w14:paraId="26E72516" w14:textId="234582C1" w:rsidR="005755E8" w:rsidRPr="00F375CF" w:rsidRDefault="005755E8" w:rsidP="005755E8">
      <w:pPr>
        <w:rPr>
          <w:lang w:eastAsia="zh-CN"/>
        </w:rPr>
      </w:pPr>
      <w:r w:rsidRPr="00F375CF">
        <w:t xml:space="preserve">Same Pre-test conditions as in clause 7.1.1.0 except that </w:t>
      </w:r>
      <w:r w:rsidR="00832792" w:rsidRPr="00F375CF">
        <w:t xml:space="preserve">set to return no data in uplink, </w:t>
      </w:r>
      <w:r w:rsidRPr="00F375CF">
        <w:t xml:space="preserve"> System information combination NR-4 and in addition </w:t>
      </w:r>
      <w:r w:rsidRPr="00F375CF">
        <w:rPr>
          <w:lang w:eastAsia="sv-SE"/>
        </w:rPr>
        <w:t>NR Cell 3 is configured as NR Active Scell</w:t>
      </w:r>
      <w:r w:rsidRPr="00F375CF">
        <w:t>.</w:t>
      </w:r>
    </w:p>
    <w:p w14:paraId="0C8677F7" w14:textId="77777777" w:rsidR="005755E8" w:rsidRPr="00F375CF" w:rsidRDefault="005755E8" w:rsidP="005755E8">
      <w:pPr>
        <w:pStyle w:val="H6"/>
      </w:pPr>
      <w:r w:rsidRPr="00F375CF">
        <w:lastRenderedPageBreak/>
        <w:t>7.1.1.2.8.1.3.2</w:t>
      </w:r>
      <w:r w:rsidRPr="00F375CF">
        <w:tab/>
        <w:t>Test procedure sequence</w:t>
      </w:r>
    </w:p>
    <w:p w14:paraId="1DB4F056" w14:textId="77777777" w:rsidR="005755E8" w:rsidRPr="00F375CF" w:rsidRDefault="005755E8" w:rsidP="005755E8">
      <w:pPr>
        <w:pStyle w:val="TH"/>
      </w:pPr>
      <w:r w:rsidRPr="00F375CF">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F375CF" w14:paraId="23CBFB90" w14:textId="77777777" w:rsidTr="00060F0D">
        <w:tc>
          <w:tcPr>
            <w:tcW w:w="534" w:type="dxa"/>
            <w:tcBorders>
              <w:bottom w:val="nil"/>
            </w:tcBorders>
            <w:shd w:val="clear" w:color="auto" w:fill="auto"/>
          </w:tcPr>
          <w:p w14:paraId="4174D029" w14:textId="77777777" w:rsidR="005755E8" w:rsidRPr="00F375CF" w:rsidRDefault="005755E8" w:rsidP="00060F0D">
            <w:pPr>
              <w:pStyle w:val="TAH"/>
            </w:pPr>
            <w:r w:rsidRPr="00F375CF">
              <w:t>St</w:t>
            </w:r>
          </w:p>
        </w:tc>
        <w:tc>
          <w:tcPr>
            <w:tcW w:w="3968" w:type="dxa"/>
            <w:shd w:val="clear" w:color="auto" w:fill="auto"/>
          </w:tcPr>
          <w:p w14:paraId="39628239" w14:textId="77777777" w:rsidR="005755E8" w:rsidRPr="00F375CF" w:rsidRDefault="005755E8" w:rsidP="00060F0D">
            <w:pPr>
              <w:pStyle w:val="TAH"/>
            </w:pPr>
            <w:r w:rsidRPr="00F375CF">
              <w:t>Procedure</w:t>
            </w:r>
          </w:p>
        </w:tc>
        <w:tc>
          <w:tcPr>
            <w:tcW w:w="3684" w:type="dxa"/>
            <w:gridSpan w:val="2"/>
            <w:shd w:val="clear" w:color="auto" w:fill="auto"/>
          </w:tcPr>
          <w:p w14:paraId="132A8992" w14:textId="77777777" w:rsidR="005755E8" w:rsidRPr="00F375CF" w:rsidRDefault="005755E8" w:rsidP="00060F0D">
            <w:pPr>
              <w:pStyle w:val="TAH"/>
            </w:pPr>
            <w:r w:rsidRPr="00F375CF">
              <w:t>Message Sequence</w:t>
            </w:r>
          </w:p>
        </w:tc>
        <w:tc>
          <w:tcPr>
            <w:tcW w:w="567" w:type="dxa"/>
            <w:tcBorders>
              <w:bottom w:val="nil"/>
            </w:tcBorders>
            <w:shd w:val="clear" w:color="auto" w:fill="auto"/>
          </w:tcPr>
          <w:p w14:paraId="61EC56BE" w14:textId="77777777" w:rsidR="005755E8" w:rsidRPr="00F375CF" w:rsidRDefault="005755E8" w:rsidP="00060F0D">
            <w:pPr>
              <w:pStyle w:val="TAH"/>
            </w:pPr>
            <w:r w:rsidRPr="00F375CF">
              <w:t>TP</w:t>
            </w:r>
          </w:p>
        </w:tc>
        <w:tc>
          <w:tcPr>
            <w:tcW w:w="850" w:type="dxa"/>
            <w:tcBorders>
              <w:bottom w:val="nil"/>
            </w:tcBorders>
            <w:shd w:val="clear" w:color="auto" w:fill="auto"/>
          </w:tcPr>
          <w:p w14:paraId="42C89369" w14:textId="77777777" w:rsidR="005755E8" w:rsidRPr="00F375CF" w:rsidRDefault="005755E8" w:rsidP="00060F0D">
            <w:pPr>
              <w:pStyle w:val="TAH"/>
            </w:pPr>
            <w:r w:rsidRPr="00F375CF">
              <w:t>Verdict</w:t>
            </w:r>
          </w:p>
        </w:tc>
      </w:tr>
      <w:tr w:rsidR="005755E8" w:rsidRPr="00F375CF" w14:paraId="0493DC8B" w14:textId="77777777" w:rsidTr="00060F0D">
        <w:tc>
          <w:tcPr>
            <w:tcW w:w="534" w:type="dxa"/>
            <w:tcBorders>
              <w:top w:val="nil"/>
            </w:tcBorders>
            <w:shd w:val="clear" w:color="auto" w:fill="auto"/>
          </w:tcPr>
          <w:p w14:paraId="637E83AD" w14:textId="77777777" w:rsidR="005755E8" w:rsidRPr="00F375CF" w:rsidRDefault="005755E8" w:rsidP="00060F0D">
            <w:pPr>
              <w:pStyle w:val="TAH"/>
            </w:pPr>
          </w:p>
        </w:tc>
        <w:tc>
          <w:tcPr>
            <w:tcW w:w="3968" w:type="dxa"/>
            <w:shd w:val="clear" w:color="auto" w:fill="auto"/>
          </w:tcPr>
          <w:p w14:paraId="078E5ED0" w14:textId="77777777" w:rsidR="005755E8" w:rsidRPr="00F375CF" w:rsidRDefault="005755E8" w:rsidP="00060F0D">
            <w:pPr>
              <w:pStyle w:val="TAH"/>
            </w:pPr>
          </w:p>
        </w:tc>
        <w:tc>
          <w:tcPr>
            <w:tcW w:w="708" w:type="dxa"/>
            <w:shd w:val="clear" w:color="auto" w:fill="auto"/>
          </w:tcPr>
          <w:p w14:paraId="7BD818AB" w14:textId="77777777" w:rsidR="005755E8" w:rsidRPr="00F375CF" w:rsidRDefault="005755E8" w:rsidP="00060F0D">
            <w:pPr>
              <w:pStyle w:val="TAH"/>
            </w:pPr>
            <w:r w:rsidRPr="00F375CF">
              <w:t>U - S</w:t>
            </w:r>
          </w:p>
        </w:tc>
        <w:tc>
          <w:tcPr>
            <w:tcW w:w="2976" w:type="dxa"/>
            <w:shd w:val="clear" w:color="auto" w:fill="auto"/>
          </w:tcPr>
          <w:p w14:paraId="2C37406C" w14:textId="77777777" w:rsidR="005755E8" w:rsidRPr="00F375CF" w:rsidRDefault="005755E8" w:rsidP="00060F0D">
            <w:pPr>
              <w:pStyle w:val="TAH"/>
            </w:pPr>
            <w:r w:rsidRPr="00F375CF">
              <w:t>Message</w:t>
            </w:r>
          </w:p>
        </w:tc>
        <w:tc>
          <w:tcPr>
            <w:tcW w:w="567" w:type="dxa"/>
            <w:tcBorders>
              <w:top w:val="nil"/>
            </w:tcBorders>
            <w:shd w:val="clear" w:color="auto" w:fill="auto"/>
          </w:tcPr>
          <w:p w14:paraId="5EAF4314" w14:textId="77777777" w:rsidR="005755E8" w:rsidRPr="00F375CF" w:rsidRDefault="005755E8" w:rsidP="00060F0D">
            <w:pPr>
              <w:pStyle w:val="TAH"/>
            </w:pPr>
          </w:p>
        </w:tc>
        <w:tc>
          <w:tcPr>
            <w:tcW w:w="850" w:type="dxa"/>
            <w:tcBorders>
              <w:top w:val="nil"/>
            </w:tcBorders>
            <w:shd w:val="clear" w:color="auto" w:fill="auto"/>
          </w:tcPr>
          <w:p w14:paraId="04AD39ED" w14:textId="77777777" w:rsidR="005755E8" w:rsidRPr="00F375CF" w:rsidRDefault="005755E8" w:rsidP="00060F0D">
            <w:pPr>
              <w:pStyle w:val="TAH"/>
            </w:pPr>
          </w:p>
        </w:tc>
      </w:tr>
      <w:tr w:rsidR="005755E8" w:rsidRPr="00F375CF" w14:paraId="757964EB" w14:textId="77777777" w:rsidTr="00060F0D">
        <w:tc>
          <w:tcPr>
            <w:tcW w:w="534" w:type="dxa"/>
            <w:shd w:val="clear" w:color="auto" w:fill="auto"/>
          </w:tcPr>
          <w:p w14:paraId="378070C0" w14:textId="77777777" w:rsidR="005755E8" w:rsidRPr="00F375CF" w:rsidRDefault="005755E8" w:rsidP="00060F0D">
            <w:pPr>
              <w:pStyle w:val="TAC"/>
            </w:pPr>
            <w:r w:rsidRPr="00F375CF">
              <w:rPr>
                <w:lang w:eastAsia="zh-CN"/>
              </w:rPr>
              <w:t>1</w:t>
            </w:r>
          </w:p>
        </w:tc>
        <w:tc>
          <w:tcPr>
            <w:tcW w:w="3968" w:type="dxa"/>
            <w:shd w:val="clear" w:color="auto" w:fill="auto"/>
          </w:tcPr>
          <w:p w14:paraId="55724EB0" w14:textId="77777777" w:rsidR="005755E8" w:rsidRPr="00F375CF" w:rsidRDefault="005755E8" w:rsidP="00060F0D">
            <w:pPr>
              <w:pStyle w:val="TAL"/>
            </w:pPr>
            <w:r w:rsidRPr="00F375CF">
              <w:t>The SS transmits an RRCReconfiguration message to</w:t>
            </w:r>
            <w:r w:rsidRPr="00F375CF">
              <w:rPr>
                <w:b/>
                <w:lang w:eastAsia="zh-CN"/>
              </w:rPr>
              <w:t xml:space="preserve"> </w:t>
            </w:r>
            <w:r w:rsidRPr="00F375CF">
              <w:rPr>
                <w:iCs/>
              </w:rPr>
              <w:t>configure SCell (</w:t>
            </w:r>
            <w:r w:rsidRPr="00F375CF">
              <w:rPr>
                <w:iCs/>
                <w:lang w:eastAsia="zh-CN"/>
              </w:rPr>
              <w:t xml:space="preserve">NR </w:t>
            </w:r>
            <w:r w:rsidRPr="00F375CF">
              <w:rPr>
                <w:iCs/>
              </w:rPr>
              <w:t xml:space="preserve">Cell </w:t>
            </w:r>
            <w:r w:rsidRPr="00F375CF">
              <w:rPr>
                <w:iCs/>
                <w:lang w:eastAsia="zh-CN"/>
              </w:rPr>
              <w:t>3</w:t>
            </w:r>
            <w:r w:rsidRPr="00F375CF">
              <w:rPr>
                <w:iCs/>
              </w:rPr>
              <w:t xml:space="preserve">) and DCI format 1-3 on </w:t>
            </w:r>
            <w:r w:rsidRPr="00F375CF">
              <w:t>NR SpCell (NR Cell 1)</w:t>
            </w:r>
            <w:r w:rsidRPr="00F375CF">
              <w:rPr>
                <w:iCs/>
              </w:rPr>
              <w:t>. (Note 1)</w:t>
            </w:r>
          </w:p>
        </w:tc>
        <w:tc>
          <w:tcPr>
            <w:tcW w:w="708" w:type="dxa"/>
            <w:shd w:val="clear" w:color="auto" w:fill="auto"/>
          </w:tcPr>
          <w:p w14:paraId="1D41A715" w14:textId="77777777" w:rsidR="005755E8" w:rsidRPr="00F375CF" w:rsidRDefault="005755E8" w:rsidP="00060F0D">
            <w:pPr>
              <w:pStyle w:val="TAC"/>
            </w:pPr>
            <w:r w:rsidRPr="00F375CF">
              <w:t>&lt;--</w:t>
            </w:r>
          </w:p>
        </w:tc>
        <w:tc>
          <w:tcPr>
            <w:tcW w:w="2976" w:type="dxa"/>
            <w:shd w:val="clear" w:color="auto" w:fill="auto"/>
          </w:tcPr>
          <w:p w14:paraId="7AB38EBE" w14:textId="77777777" w:rsidR="005755E8" w:rsidRPr="00F375CF" w:rsidRDefault="005755E8" w:rsidP="00060F0D">
            <w:pPr>
              <w:pStyle w:val="TAL"/>
            </w:pPr>
            <w:r w:rsidRPr="00F375CF">
              <w:rPr>
                <w:rFonts w:eastAsia="MS Mincho"/>
              </w:rPr>
              <w:t>RRCReconfiguration</w:t>
            </w:r>
          </w:p>
        </w:tc>
        <w:tc>
          <w:tcPr>
            <w:tcW w:w="567" w:type="dxa"/>
            <w:shd w:val="clear" w:color="auto" w:fill="auto"/>
          </w:tcPr>
          <w:p w14:paraId="5577FF1D" w14:textId="77777777" w:rsidR="005755E8" w:rsidRPr="00F375CF" w:rsidRDefault="005755E8" w:rsidP="00060F0D">
            <w:pPr>
              <w:pStyle w:val="TAC"/>
            </w:pPr>
            <w:r w:rsidRPr="00F375CF">
              <w:t>-</w:t>
            </w:r>
          </w:p>
        </w:tc>
        <w:tc>
          <w:tcPr>
            <w:tcW w:w="850" w:type="dxa"/>
            <w:shd w:val="clear" w:color="auto" w:fill="auto"/>
          </w:tcPr>
          <w:p w14:paraId="7782F18B" w14:textId="77777777" w:rsidR="005755E8" w:rsidRPr="00F375CF" w:rsidRDefault="005755E8" w:rsidP="00060F0D">
            <w:pPr>
              <w:pStyle w:val="TAC"/>
            </w:pPr>
            <w:r w:rsidRPr="00F375CF">
              <w:t>-</w:t>
            </w:r>
          </w:p>
        </w:tc>
      </w:tr>
      <w:tr w:rsidR="005755E8" w:rsidRPr="00F375CF" w14:paraId="50BD3CFF" w14:textId="77777777" w:rsidTr="00060F0D">
        <w:tc>
          <w:tcPr>
            <w:tcW w:w="534" w:type="dxa"/>
            <w:shd w:val="clear" w:color="auto" w:fill="auto"/>
          </w:tcPr>
          <w:p w14:paraId="4D217C4A" w14:textId="77777777" w:rsidR="005755E8" w:rsidRPr="00F375CF" w:rsidRDefault="005755E8" w:rsidP="00060F0D">
            <w:pPr>
              <w:pStyle w:val="TAC"/>
            </w:pPr>
            <w:r w:rsidRPr="00F375CF">
              <w:rPr>
                <w:lang w:eastAsia="zh-CN"/>
              </w:rPr>
              <w:t>2</w:t>
            </w:r>
          </w:p>
        </w:tc>
        <w:tc>
          <w:tcPr>
            <w:tcW w:w="3968" w:type="dxa"/>
            <w:shd w:val="clear" w:color="auto" w:fill="auto"/>
          </w:tcPr>
          <w:p w14:paraId="18A9F289" w14:textId="77777777" w:rsidR="005755E8" w:rsidRPr="00F375CF" w:rsidRDefault="005755E8" w:rsidP="00060F0D">
            <w:pPr>
              <w:pStyle w:val="TAL"/>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8" w:type="dxa"/>
            <w:shd w:val="clear" w:color="auto" w:fill="auto"/>
          </w:tcPr>
          <w:p w14:paraId="4ACA2878" w14:textId="77777777" w:rsidR="005755E8" w:rsidRPr="00F375CF" w:rsidRDefault="005755E8" w:rsidP="00060F0D">
            <w:pPr>
              <w:pStyle w:val="TAC"/>
            </w:pPr>
            <w:r w:rsidRPr="00F375CF">
              <w:t>--&gt;</w:t>
            </w:r>
          </w:p>
        </w:tc>
        <w:tc>
          <w:tcPr>
            <w:tcW w:w="2976" w:type="dxa"/>
            <w:shd w:val="clear" w:color="auto" w:fill="auto"/>
          </w:tcPr>
          <w:p w14:paraId="487F4DFF" w14:textId="77777777" w:rsidR="005755E8" w:rsidRPr="00F375CF" w:rsidRDefault="005755E8" w:rsidP="00060F0D">
            <w:pPr>
              <w:pStyle w:val="TAL"/>
            </w:pPr>
            <w:r w:rsidRPr="00F375CF">
              <w:rPr>
                <w:iCs/>
              </w:rPr>
              <w:t>RRCReconfigurationComplete</w:t>
            </w:r>
          </w:p>
        </w:tc>
        <w:tc>
          <w:tcPr>
            <w:tcW w:w="567" w:type="dxa"/>
            <w:shd w:val="clear" w:color="auto" w:fill="auto"/>
          </w:tcPr>
          <w:p w14:paraId="56E017A3" w14:textId="77777777" w:rsidR="005755E8" w:rsidRPr="00F375CF" w:rsidRDefault="005755E8" w:rsidP="00060F0D">
            <w:pPr>
              <w:pStyle w:val="TAC"/>
            </w:pPr>
            <w:r w:rsidRPr="00F375CF">
              <w:t>-</w:t>
            </w:r>
          </w:p>
        </w:tc>
        <w:tc>
          <w:tcPr>
            <w:tcW w:w="850" w:type="dxa"/>
            <w:shd w:val="clear" w:color="auto" w:fill="auto"/>
          </w:tcPr>
          <w:p w14:paraId="6DF7A68C" w14:textId="77777777" w:rsidR="005755E8" w:rsidRPr="00F375CF" w:rsidRDefault="005755E8" w:rsidP="00060F0D">
            <w:pPr>
              <w:pStyle w:val="TAC"/>
            </w:pPr>
            <w:r w:rsidRPr="00F375CF">
              <w:t>-</w:t>
            </w:r>
          </w:p>
        </w:tc>
      </w:tr>
      <w:tr w:rsidR="005755E8" w:rsidRPr="00F375CF" w14:paraId="3F9D2B9C" w14:textId="77777777" w:rsidTr="00060F0D">
        <w:tc>
          <w:tcPr>
            <w:tcW w:w="534" w:type="dxa"/>
            <w:shd w:val="clear" w:color="auto" w:fill="auto"/>
          </w:tcPr>
          <w:p w14:paraId="06D9F176" w14:textId="77777777" w:rsidR="005755E8" w:rsidRPr="00F375CF" w:rsidRDefault="005755E8" w:rsidP="00060F0D">
            <w:pPr>
              <w:pStyle w:val="TAC"/>
              <w:rPr>
                <w:lang w:eastAsia="zh-CN"/>
              </w:rPr>
            </w:pPr>
            <w:r w:rsidRPr="00F375CF">
              <w:rPr>
                <w:lang w:eastAsia="zh-CN"/>
              </w:rPr>
              <w:t>3</w:t>
            </w:r>
          </w:p>
        </w:tc>
        <w:tc>
          <w:tcPr>
            <w:tcW w:w="3968" w:type="dxa"/>
            <w:shd w:val="clear" w:color="auto" w:fill="auto"/>
          </w:tcPr>
          <w:p w14:paraId="7210E1C7" w14:textId="77777777" w:rsidR="005755E8" w:rsidRPr="00F375CF" w:rsidRDefault="005755E8" w:rsidP="00060F0D">
            <w:pPr>
              <w:pStyle w:val="TAL"/>
            </w:pPr>
            <w:r w:rsidRPr="00F375CF">
              <w:t>The SS transmits a downlink assignment addressed to the C-RNTI assigned to the UE on NR SpCell (NR Cell 1).</w:t>
            </w:r>
          </w:p>
        </w:tc>
        <w:tc>
          <w:tcPr>
            <w:tcW w:w="708" w:type="dxa"/>
            <w:shd w:val="clear" w:color="auto" w:fill="auto"/>
          </w:tcPr>
          <w:p w14:paraId="0CB28C0D" w14:textId="77777777" w:rsidR="005755E8" w:rsidRPr="00F375CF" w:rsidRDefault="005755E8" w:rsidP="00060F0D">
            <w:pPr>
              <w:pStyle w:val="TAC"/>
            </w:pPr>
            <w:r w:rsidRPr="00F375CF">
              <w:t>&lt;--</w:t>
            </w:r>
          </w:p>
        </w:tc>
        <w:tc>
          <w:tcPr>
            <w:tcW w:w="2976" w:type="dxa"/>
            <w:shd w:val="clear" w:color="auto" w:fill="auto"/>
          </w:tcPr>
          <w:p w14:paraId="38B392D5" w14:textId="77777777" w:rsidR="005755E8" w:rsidRPr="00F375CF" w:rsidRDefault="005755E8" w:rsidP="00060F0D">
            <w:pPr>
              <w:pStyle w:val="TAL"/>
              <w:rPr>
                <w:iCs/>
              </w:rPr>
            </w:pPr>
            <w:r w:rsidRPr="00F375CF">
              <w:t>DCI format 1_1</w:t>
            </w:r>
          </w:p>
        </w:tc>
        <w:tc>
          <w:tcPr>
            <w:tcW w:w="567" w:type="dxa"/>
            <w:shd w:val="clear" w:color="auto" w:fill="auto"/>
          </w:tcPr>
          <w:p w14:paraId="5C14D37D" w14:textId="77777777" w:rsidR="005755E8" w:rsidRPr="00F375CF" w:rsidRDefault="005755E8" w:rsidP="00060F0D">
            <w:pPr>
              <w:pStyle w:val="TAC"/>
            </w:pPr>
            <w:r w:rsidRPr="00F375CF">
              <w:t>-</w:t>
            </w:r>
          </w:p>
        </w:tc>
        <w:tc>
          <w:tcPr>
            <w:tcW w:w="850" w:type="dxa"/>
            <w:shd w:val="clear" w:color="auto" w:fill="auto"/>
          </w:tcPr>
          <w:p w14:paraId="260241A5" w14:textId="77777777" w:rsidR="005755E8" w:rsidRPr="00F375CF" w:rsidRDefault="005755E8" w:rsidP="00060F0D">
            <w:pPr>
              <w:pStyle w:val="TAC"/>
            </w:pPr>
            <w:r w:rsidRPr="00F375CF">
              <w:t>-</w:t>
            </w:r>
          </w:p>
        </w:tc>
      </w:tr>
      <w:tr w:rsidR="005755E8" w:rsidRPr="00F375CF" w14:paraId="44A94A1E" w14:textId="77777777" w:rsidTr="00060F0D">
        <w:tc>
          <w:tcPr>
            <w:tcW w:w="534" w:type="dxa"/>
            <w:shd w:val="clear" w:color="auto" w:fill="auto"/>
          </w:tcPr>
          <w:p w14:paraId="0B9EE341" w14:textId="77777777" w:rsidR="005755E8" w:rsidRPr="00F375CF" w:rsidRDefault="005755E8" w:rsidP="00060F0D">
            <w:pPr>
              <w:pStyle w:val="TAC"/>
              <w:rPr>
                <w:lang w:eastAsia="zh-CN"/>
              </w:rPr>
            </w:pPr>
            <w:r w:rsidRPr="00F375CF">
              <w:rPr>
                <w:lang w:eastAsia="zh-CN"/>
              </w:rPr>
              <w:t>4</w:t>
            </w:r>
          </w:p>
        </w:tc>
        <w:tc>
          <w:tcPr>
            <w:tcW w:w="3968" w:type="dxa"/>
            <w:shd w:val="clear" w:color="auto" w:fill="auto"/>
          </w:tcPr>
          <w:p w14:paraId="6980F772" w14:textId="77777777" w:rsidR="005755E8" w:rsidRPr="00F375CF" w:rsidRDefault="005755E8" w:rsidP="00060F0D">
            <w:pPr>
              <w:pStyle w:val="TAL"/>
            </w:pPr>
            <w:r w:rsidRPr="00F375CF">
              <w:t xml:space="preserve">The SS transmits </w:t>
            </w:r>
            <w:r w:rsidRPr="00F375CF">
              <w:rPr>
                <w:lang w:eastAsia="zh-CN"/>
              </w:rPr>
              <w:t xml:space="preserve">an </w:t>
            </w:r>
            <w:r w:rsidRPr="00F375CF">
              <w:t>Activation MAC control element to activate S</w:t>
            </w:r>
            <w:r w:rsidRPr="00F375CF">
              <w:rPr>
                <w:lang w:eastAsia="zh-CN"/>
              </w:rPr>
              <w:t>C</w:t>
            </w:r>
            <w:r w:rsidRPr="00F375CF">
              <w:t>ell on NR SpCell (NR Cell 1).</w:t>
            </w:r>
          </w:p>
        </w:tc>
        <w:tc>
          <w:tcPr>
            <w:tcW w:w="708" w:type="dxa"/>
            <w:shd w:val="clear" w:color="auto" w:fill="auto"/>
          </w:tcPr>
          <w:p w14:paraId="13A1D185" w14:textId="77777777" w:rsidR="005755E8" w:rsidRPr="00F375CF" w:rsidRDefault="005755E8" w:rsidP="00060F0D">
            <w:pPr>
              <w:pStyle w:val="TAC"/>
            </w:pPr>
            <w:r w:rsidRPr="00F375CF">
              <w:t>&lt;--</w:t>
            </w:r>
          </w:p>
        </w:tc>
        <w:tc>
          <w:tcPr>
            <w:tcW w:w="2976" w:type="dxa"/>
            <w:shd w:val="clear" w:color="auto" w:fill="auto"/>
          </w:tcPr>
          <w:p w14:paraId="41EF8D85" w14:textId="77777777" w:rsidR="005755E8" w:rsidRPr="00F375CF" w:rsidRDefault="005755E8" w:rsidP="00060F0D">
            <w:pPr>
              <w:pStyle w:val="TAL"/>
              <w:rPr>
                <w:i/>
                <w:iCs/>
              </w:rPr>
            </w:pPr>
            <w:r w:rsidRPr="00F375CF">
              <w:t>MAC PDU (SCell Activation/Deactivation MAC CE of one octet (C</w:t>
            </w:r>
            <w:r w:rsidRPr="00F375CF">
              <w:rPr>
                <w:vertAlign w:val="subscript"/>
              </w:rPr>
              <w:t>1</w:t>
            </w:r>
            <w:r w:rsidRPr="00F375CF">
              <w:t xml:space="preserve">=1)) </w:t>
            </w:r>
          </w:p>
        </w:tc>
        <w:tc>
          <w:tcPr>
            <w:tcW w:w="567" w:type="dxa"/>
            <w:shd w:val="clear" w:color="auto" w:fill="auto"/>
          </w:tcPr>
          <w:p w14:paraId="1E14F59E" w14:textId="77777777" w:rsidR="005755E8" w:rsidRPr="00F375CF" w:rsidRDefault="005755E8" w:rsidP="00060F0D">
            <w:pPr>
              <w:pStyle w:val="TAC"/>
            </w:pPr>
            <w:r w:rsidRPr="00F375CF">
              <w:t>-</w:t>
            </w:r>
          </w:p>
        </w:tc>
        <w:tc>
          <w:tcPr>
            <w:tcW w:w="850" w:type="dxa"/>
            <w:shd w:val="clear" w:color="auto" w:fill="auto"/>
          </w:tcPr>
          <w:p w14:paraId="251F811F" w14:textId="77777777" w:rsidR="005755E8" w:rsidRPr="00F375CF" w:rsidRDefault="005755E8" w:rsidP="00060F0D">
            <w:pPr>
              <w:pStyle w:val="TAC"/>
            </w:pPr>
            <w:r w:rsidRPr="00F375CF">
              <w:t>-</w:t>
            </w:r>
          </w:p>
        </w:tc>
      </w:tr>
      <w:tr w:rsidR="005755E8" w:rsidRPr="00F375CF" w14:paraId="178EA3FF" w14:textId="77777777" w:rsidTr="00060F0D">
        <w:tc>
          <w:tcPr>
            <w:tcW w:w="534" w:type="dxa"/>
            <w:shd w:val="clear" w:color="auto" w:fill="auto"/>
          </w:tcPr>
          <w:p w14:paraId="2D8D4228" w14:textId="77777777" w:rsidR="005755E8" w:rsidRPr="00F375CF" w:rsidRDefault="005755E8" w:rsidP="00060F0D">
            <w:pPr>
              <w:pStyle w:val="TAC"/>
              <w:rPr>
                <w:lang w:eastAsia="zh-CN"/>
              </w:rPr>
            </w:pPr>
            <w:r w:rsidRPr="00F375CF">
              <w:rPr>
                <w:lang w:eastAsia="zh-CN"/>
              </w:rPr>
              <w:t>5</w:t>
            </w:r>
          </w:p>
        </w:tc>
        <w:tc>
          <w:tcPr>
            <w:tcW w:w="3968" w:type="dxa"/>
            <w:shd w:val="clear" w:color="auto" w:fill="auto"/>
          </w:tcPr>
          <w:p w14:paraId="1F2FC988" w14:textId="77777777" w:rsidR="005755E8" w:rsidRPr="00F375CF" w:rsidRDefault="005755E8" w:rsidP="00060F0D">
            <w:pPr>
              <w:pStyle w:val="TAL"/>
            </w:pPr>
            <w:r w:rsidRPr="00F375CF">
              <w:t>The SS transmits a downlink assignment addressed to the C-RNTI assigned to the UE on NR SpCell (NR Cell 1) in slot N.</w:t>
            </w:r>
          </w:p>
        </w:tc>
        <w:tc>
          <w:tcPr>
            <w:tcW w:w="708" w:type="dxa"/>
            <w:shd w:val="clear" w:color="auto" w:fill="auto"/>
          </w:tcPr>
          <w:p w14:paraId="07532773" w14:textId="77777777" w:rsidR="005755E8" w:rsidRPr="00F375CF" w:rsidRDefault="005755E8" w:rsidP="00060F0D">
            <w:pPr>
              <w:pStyle w:val="TAC"/>
            </w:pPr>
            <w:r w:rsidRPr="00F375CF">
              <w:t>&lt;--</w:t>
            </w:r>
          </w:p>
        </w:tc>
        <w:tc>
          <w:tcPr>
            <w:tcW w:w="2976" w:type="dxa"/>
            <w:shd w:val="clear" w:color="auto" w:fill="auto"/>
          </w:tcPr>
          <w:p w14:paraId="1C1D0D5E" w14:textId="77777777" w:rsidR="005755E8" w:rsidRPr="00F375CF" w:rsidRDefault="005755E8" w:rsidP="00060F0D">
            <w:pPr>
              <w:pStyle w:val="TAL"/>
            </w:pPr>
            <w:r w:rsidRPr="00F375CF">
              <w:t xml:space="preserve">DCI format 1_3(UE C-RNTI, </w:t>
            </w:r>
            <w:r w:rsidRPr="00F375CF">
              <w:rPr>
                <w:lang w:eastAsia="zh-CN"/>
              </w:rPr>
              <w:t>Frequency domain resource assignment indicated that only SpCell is scheduled</w:t>
            </w:r>
            <w:r w:rsidRPr="00F375CF">
              <w:t>)</w:t>
            </w:r>
          </w:p>
        </w:tc>
        <w:tc>
          <w:tcPr>
            <w:tcW w:w="567" w:type="dxa"/>
            <w:shd w:val="clear" w:color="auto" w:fill="auto"/>
          </w:tcPr>
          <w:p w14:paraId="21969788" w14:textId="77777777" w:rsidR="005755E8" w:rsidRPr="00F375CF" w:rsidRDefault="005755E8" w:rsidP="00060F0D">
            <w:pPr>
              <w:pStyle w:val="TAC"/>
            </w:pPr>
            <w:r w:rsidRPr="00F375CF">
              <w:t>-</w:t>
            </w:r>
          </w:p>
        </w:tc>
        <w:tc>
          <w:tcPr>
            <w:tcW w:w="850" w:type="dxa"/>
            <w:shd w:val="clear" w:color="auto" w:fill="auto"/>
          </w:tcPr>
          <w:p w14:paraId="294001B7" w14:textId="77777777" w:rsidR="005755E8" w:rsidRPr="00F375CF" w:rsidRDefault="005755E8" w:rsidP="00060F0D">
            <w:pPr>
              <w:pStyle w:val="TAC"/>
            </w:pPr>
            <w:r w:rsidRPr="00F375CF">
              <w:t>-</w:t>
            </w:r>
          </w:p>
        </w:tc>
      </w:tr>
      <w:tr w:rsidR="005755E8" w:rsidRPr="00F375CF" w14:paraId="3EE345A5" w14:textId="77777777" w:rsidTr="00060F0D">
        <w:tc>
          <w:tcPr>
            <w:tcW w:w="534" w:type="dxa"/>
            <w:shd w:val="clear" w:color="auto" w:fill="auto"/>
          </w:tcPr>
          <w:p w14:paraId="5636314C" w14:textId="77777777" w:rsidR="005755E8" w:rsidRPr="00F375CF" w:rsidRDefault="005755E8" w:rsidP="00060F0D">
            <w:pPr>
              <w:pStyle w:val="TAC"/>
              <w:rPr>
                <w:lang w:eastAsia="zh-CN"/>
              </w:rPr>
            </w:pPr>
            <w:r w:rsidRPr="00F375CF">
              <w:rPr>
                <w:lang w:eastAsia="zh-CN"/>
              </w:rPr>
              <w:t>6</w:t>
            </w:r>
          </w:p>
        </w:tc>
        <w:tc>
          <w:tcPr>
            <w:tcW w:w="3968" w:type="dxa"/>
            <w:shd w:val="clear" w:color="auto" w:fill="auto"/>
          </w:tcPr>
          <w:p w14:paraId="780E0B45" w14:textId="77777777" w:rsidR="005755E8" w:rsidRPr="00F375CF" w:rsidRDefault="005755E8" w:rsidP="00060F0D">
            <w:pPr>
              <w:pStyle w:val="TAL"/>
            </w:pPr>
            <w:r w:rsidRPr="00F375CF">
              <w:t>The SS transmits a MAC PDU on NR SpCell (NR Cell 1) in slot N.</w:t>
            </w:r>
          </w:p>
        </w:tc>
        <w:tc>
          <w:tcPr>
            <w:tcW w:w="708" w:type="dxa"/>
            <w:shd w:val="clear" w:color="auto" w:fill="auto"/>
          </w:tcPr>
          <w:p w14:paraId="4DD34E07" w14:textId="77777777" w:rsidR="005755E8" w:rsidRPr="00F375CF" w:rsidRDefault="005755E8" w:rsidP="00060F0D">
            <w:pPr>
              <w:pStyle w:val="TAC"/>
            </w:pPr>
            <w:r w:rsidRPr="00F375CF">
              <w:t>&lt;--</w:t>
            </w:r>
          </w:p>
        </w:tc>
        <w:tc>
          <w:tcPr>
            <w:tcW w:w="2976" w:type="dxa"/>
            <w:shd w:val="clear" w:color="auto" w:fill="auto"/>
          </w:tcPr>
          <w:p w14:paraId="3E65350A" w14:textId="77777777" w:rsidR="005755E8" w:rsidRPr="00F375CF" w:rsidRDefault="005755E8" w:rsidP="00060F0D">
            <w:pPr>
              <w:pStyle w:val="TAL"/>
            </w:pPr>
            <w:r w:rsidRPr="00F375CF">
              <w:t>MAC PDU</w:t>
            </w:r>
          </w:p>
        </w:tc>
        <w:tc>
          <w:tcPr>
            <w:tcW w:w="567" w:type="dxa"/>
            <w:shd w:val="clear" w:color="auto" w:fill="auto"/>
          </w:tcPr>
          <w:p w14:paraId="4BB099F2" w14:textId="77777777" w:rsidR="005755E8" w:rsidRPr="00F375CF" w:rsidRDefault="005755E8" w:rsidP="00060F0D">
            <w:pPr>
              <w:pStyle w:val="TAC"/>
            </w:pPr>
            <w:r w:rsidRPr="00F375CF">
              <w:t>-</w:t>
            </w:r>
          </w:p>
        </w:tc>
        <w:tc>
          <w:tcPr>
            <w:tcW w:w="850" w:type="dxa"/>
            <w:shd w:val="clear" w:color="auto" w:fill="auto"/>
          </w:tcPr>
          <w:p w14:paraId="510EC689" w14:textId="77777777" w:rsidR="005755E8" w:rsidRPr="00F375CF" w:rsidRDefault="005755E8" w:rsidP="00060F0D">
            <w:pPr>
              <w:pStyle w:val="TAC"/>
            </w:pPr>
            <w:r w:rsidRPr="00F375CF">
              <w:t>-</w:t>
            </w:r>
          </w:p>
        </w:tc>
      </w:tr>
      <w:tr w:rsidR="005755E8" w:rsidRPr="00F375CF" w14:paraId="7302026D" w14:textId="77777777" w:rsidTr="00060F0D">
        <w:tc>
          <w:tcPr>
            <w:tcW w:w="534" w:type="dxa"/>
            <w:shd w:val="clear" w:color="auto" w:fill="auto"/>
          </w:tcPr>
          <w:p w14:paraId="2FF3968C" w14:textId="77777777" w:rsidR="005755E8" w:rsidRPr="00F375CF" w:rsidRDefault="005755E8" w:rsidP="00060F0D">
            <w:pPr>
              <w:pStyle w:val="TAC"/>
              <w:rPr>
                <w:lang w:eastAsia="zh-CN"/>
              </w:rPr>
            </w:pPr>
            <w:r w:rsidRPr="00F375CF">
              <w:rPr>
                <w:lang w:eastAsia="zh-CN"/>
              </w:rPr>
              <w:t>7</w:t>
            </w:r>
          </w:p>
        </w:tc>
        <w:tc>
          <w:tcPr>
            <w:tcW w:w="3968" w:type="dxa"/>
            <w:shd w:val="clear" w:color="auto" w:fill="auto"/>
          </w:tcPr>
          <w:p w14:paraId="2EE336E7" w14:textId="77777777" w:rsidR="005755E8" w:rsidRPr="00F375CF" w:rsidRDefault="005755E8" w:rsidP="00060F0D">
            <w:pPr>
              <w:pStyle w:val="TAL"/>
            </w:pPr>
            <w:r w:rsidRPr="00F375CF">
              <w:t>Check: Does the UE transmit HARQ ACK on NR SpCell (NR Cell 1) in slot N+K1?</w:t>
            </w:r>
          </w:p>
        </w:tc>
        <w:tc>
          <w:tcPr>
            <w:tcW w:w="708" w:type="dxa"/>
            <w:shd w:val="clear" w:color="auto" w:fill="auto"/>
          </w:tcPr>
          <w:p w14:paraId="5DBDFEAD" w14:textId="77777777" w:rsidR="005755E8" w:rsidRPr="00F375CF" w:rsidRDefault="005755E8" w:rsidP="00060F0D">
            <w:pPr>
              <w:pStyle w:val="TAC"/>
            </w:pPr>
            <w:r w:rsidRPr="00F375CF">
              <w:t>--&gt;</w:t>
            </w:r>
          </w:p>
        </w:tc>
        <w:tc>
          <w:tcPr>
            <w:tcW w:w="2976" w:type="dxa"/>
            <w:shd w:val="clear" w:color="auto" w:fill="auto"/>
          </w:tcPr>
          <w:p w14:paraId="5CE02CFB" w14:textId="77777777" w:rsidR="005755E8" w:rsidRPr="00F375CF" w:rsidRDefault="005755E8" w:rsidP="00060F0D">
            <w:pPr>
              <w:pStyle w:val="TAL"/>
            </w:pPr>
            <w:r w:rsidRPr="00F375CF">
              <w:t>HARQ ACK</w:t>
            </w:r>
          </w:p>
        </w:tc>
        <w:tc>
          <w:tcPr>
            <w:tcW w:w="567" w:type="dxa"/>
            <w:shd w:val="clear" w:color="auto" w:fill="auto"/>
          </w:tcPr>
          <w:p w14:paraId="1F2A75DF" w14:textId="77777777" w:rsidR="005755E8" w:rsidRPr="00F375CF" w:rsidRDefault="005755E8" w:rsidP="00060F0D">
            <w:pPr>
              <w:pStyle w:val="TAC"/>
            </w:pPr>
            <w:r w:rsidRPr="00F375CF">
              <w:t>1</w:t>
            </w:r>
          </w:p>
        </w:tc>
        <w:tc>
          <w:tcPr>
            <w:tcW w:w="850" w:type="dxa"/>
            <w:shd w:val="clear" w:color="auto" w:fill="auto"/>
          </w:tcPr>
          <w:p w14:paraId="3AF8B9F0" w14:textId="77777777" w:rsidR="005755E8" w:rsidRPr="00F375CF" w:rsidRDefault="005755E8" w:rsidP="00060F0D">
            <w:pPr>
              <w:pStyle w:val="TAC"/>
            </w:pPr>
            <w:r w:rsidRPr="00F375CF">
              <w:t>P</w:t>
            </w:r>
          </w:p>
        </w:tc>
      </w:tr>
      <w:tr w:rsidR="005755E8" w:rsidRPr="00F375CF" w14:paraId="0952EE7D" w14:textId="77777777" w:rsidTr="00060F0D">
        <w:tc>
          <w:tcPr>
            <w:tcW w:w="534" w:type="dxa"/>
            <w:shd w:val="clear" w:color="auto" w:fill="auto"/>
          </w:tcPr>
          <w:p w14:paraId="2F24126C" w14:textId="77777777" w:rsidR="005755E8" w:rsidRPr="00F375CF" w:rsidRDefault="005755E8" w:rsidP="00060F0D">
            <w:pPr>
              <w:pStyle w:val="TAC"/>
              <w:rPr>
                <w:lang w:eastAsia="zh-CN"/>
              </w:rPr>
            </w:pPr>
            <w:r w:rsidRPr="00F375CF">
              <w:rPr>
                <w:lang w:eastAsia="zh-CN"/>
              </w:rPr>
              <w:t>8</w:t>
            </w:r>
          </w:p>
        </w:tc>
        <w:tc>
          <w:tcPr>
            <w:tcW w:w="3968" w:type="dxa"/>
            <w:shd w:val="clear" w:color="auto" w:fill="auto"/>
          </w:tcPr>
          <w:p w14:paraId="15E398C5" w14:textId="77777777" w:rsidR="005755E8" w:rsidRPr="00F375CF" w:rsidRDefault="005755E8" w:rsidP="00060F0D">
            <w:pPr>
              <w:pStyle w:val="TAL"/>
            </w:pPr>
            <w:r w:rsidRPr="00F375CF">
              <w:t>The SS transmits a downlink assignment addressed to the C-RNTI assigned to the UE on NR SpCell (NR Cell 1) in slot N</w:t>
            </w:r>
            <w:r w:rsidRPr="00F375CF">
              <w:rPr>
                <w:iCs/>
              </w:rPr>
              <w:t>.</w:t>
            </w:r>
          </w:p>
        </w:tc>
        <w:tc>
          <w:tcPr>
            <w:tcW w:w="708" w:type="dxa"/>
            <w:shd w:val="clear" w:color="auto" w:fill="auto"/>
          </w:tcPr>
          <w:p w14:paraId="576887BF" w14:textId="77777777" w:rsidR="005755E8" w:rsidRPr="00F375CF" w:rsidRDefault="005755E8" w:rsidP="00060F0D">
            <w:pPr>
              <w:pStyle w:val="TAC"/>
            </w:pPr>
            <w:r w:rsidRPr="00F375CF">
              <w:t>&lt;--</w:t>
            </w:r>
          </w:p>
        </w:tc>
        <w:tc>
          <w:tcPr>
            <w:tcW w:w="2976" w:type="dxa"/>
            <w:shd w:val="clear" w:color="auto" w:fill="auto"/>
          </w:tcPr>
          <w:p w14:paraId="602C7D7B" w14:textId="77777777" w:rsidR="005755E8" w:rsidRPr="00F375CF" w:rsidRDefault="005755E8" w:rsidP="00060F0D">
            <w:pPr>
              <w:pStyle w:val="TAL"/>
            </w:pPr>
            <w:r w:rsidRPr="00F375CF">
              <w:t xml:space="preserve">DCI format 1_3(UE C-RNTI, </w:t>
            </w:r>
            <w:r w:rsidRPr="00F375CF">
              <w:rPr>
                <w:lang w:eastAsia="zh-CN"/>
              </w:rPr>
              <w:t>Frequency domain resource assignment indicated that only SCell is scheduled</w:t>
            </w:r>
            <w:r w:rsidRPr="00F375CF">
              <w:t>)</w:t>
            </w:r>
          </w:p>
        </w:tc>
        <w:tc>
          <w:tcPr>
            <w:tcW w:w="567" w:type="dxa"/>
            <w:shd w:val="clear" w:color="auto" w:fill="auto"/>
          </w:tcPr>
          <w:p w14:paraId="25D6C262" w14:textId="77777777" w:rsidR="005755E8" w:rsidRPr="00F375CF" w:rsidRDefault="005755E8" w:rsidP="00060F0D">
            <w:pPr>
              <w:pStyle w:val="TAC"/>
            </w:pPr>
            <w:r w:rsidRPr="00F375CF">
              <w:t>-</w:t>
            </w:r>
          </w:p>
        </w:tc>
        <w:tc>
          <w:tcPr>
            <w:tcW w:w="850" w:type="dxa"/>
            <w:shd w:val="clear" w:color="auto" w:fill="auto"/>
          </w:tcPr>
          <w:p w14:paraId="3AEBF641" w14:textId="77777777" w:rsidR="005755E8" w:rsidRPr="00F375CF" w:rsidRDefault="005755E8" w:rsidP="00060F0D">
            <w:pPr>
              <w:pStyle w:val="TAC"/>
            </w:pPr>
            <w:r w:rsidRPr="00F375CF">
              <w:t>-</w:t>
            </w:r>
          </w:p>
        </w:tc>
      </w:tr>
      <w:tr w:rsidR="005755E8" w:rsidRPr="00F375CF" w14:paraId="40CE29F2" w14:textId="77777777" w:rsidTr="00060F0D">
        <w:tc>
          <w:tcPr>
            <w:tcW w:w="534" w:type="dxa"/>
            <w:shd w:val="clear" w:color="auto" w:fill="auto"/>
          </w:tcPr>
          <w:p w14:paraId="4D93E0D7" w14:textId="77777777" w:rsidR="005755E8" w:rsidRPr="00F375CF" w:rsidRDefault="005755E8" w:rsidP="00060F0D">
            <w:pPr>
              <w:pStyle w:val="TAC"/>
              <w:rPr>
                <w:lang w:eastAsia="zh-CN"/>
              </w:rPr>
            </w:pPr>
            <w:r w:rsidRPr="00F375CF">
              <w:rPr>
                <w:lang w:eastAsia="zh-CN"/>
              </w:rPr>
              <w:t>9</w:t>
            </w:r>
          </w:p>
        </w:tc>
        <w:tc>
          <w:tcPr>
            <w:tcW w:w="3968" w:type="dxa"/>
            <w:shd w:val="clear" w:color="auto" w:fill="auto"/>
          </w:tcPr>
          <w:p w14:paraId="3D25711F" w14:textId="77777777" w:rsidR="005755E8" w:rsidRPr="00F375CF" w:rsidRDefault="005755E8" w:rsidP="00060F0D">
            <w:pPr>
              <w:pStyle w:val="TAL"/>
            </w:pPr>
            <w:r w:rsidRPr="00F375CF">
              <w:t>The SS transmits a MAC PDU on NR SCell (NR Cell 3) in slot N.</w:t>
            </w:r>
          </w:p>
        </w:tc>
        <w:tc>
          <w:tcPr>
            <w:tcW w:w="708" w:type="dxa"/>
            <w:shd w:val="clear" w:color="auto" w:fill="auto"/>
          </w:tcPr>
          <w:p w14:paraId="60718402" w14:textId="77777777" w:rsidR="005755E8" w:rsidRPr="00F375CF" w:rsidRDefault="005755E8" w:rsidP="00060F0D">
            <w:pPr>
              <w:pStyle w:val="TAC"/>
            </w:pPr>
            <w:r w:rsidRPr="00F375CF">
              <w:t>&lt;--</w:t>
            </w:r>
          </w:p>
        </w:tc>
        <w:tc>
          <w:tcPr>
            <w:tcW w:w="2976" w:type="dxa"/>
            <w:shd w:val="clear" w:color="auto" w:fill="auto"/>
          </w:tcPr>
          <w:p w14:paraId="7DE22115" w14:textId="77777777" w:rsidR="005755E8" w:rsidRPr="00F375CF" w:rsidRDefault="005755E8" w:rsidP="00060F0D">
            <w:pPr>
              <w:pStyle w:val="TAL"/>
            </w:pPr>
            <w:r w:rsidRPr="00F375CF">
              <w:t>MAC PDU</w:t>
            </w:r>
          </w:p>
        </w:tc>
        <w:tc>
          <w:tcPr>
            <w:tcW w:w="567" w:type="dxa"/>
            <w:shd w:val="clear" w:color="auto" w:fill="auto"/>
          </w:tcPr>
          <w:p w14:paraId="671C1318" w14:textId="77777777" w:rsidR="005755E8" w:rsidRPr="00F375CF" w:rsidRDefault="005755E8" w:rsidP="00060F0D">
            <w:pPr>
              <w:pStyle w:val="TAC"/>
            </w:pPr>
            <w:r w:rsidRPr="00F375CF">
              <w:t>-</w:t>
            </w:r>
          </w:p>
        </w:tc>
        <w:tc>
          <w:tcPr>
            <w:tcW w:w="850" w:type="dxa"/>
            <w:shd w:val="clear" w:color="auto" w:fill="auto"/>
          </w:tcPr>
          <w:p w14:paraId="3B157249" w14:textId="77777777" w:rsidR="005755E8" w:rsidRPr="00F375CF" w:rsidRDefault="005755E8" w:rsidP="00060F0D">
            <w:pPr>
              <w:pStyle w:val="TAC"/>
            </w:pPr>
            <w:r w:rsidRPr="00F375CF">
              <w:t>-</w:t>
            </w:r>
          </w:p>
        </w:tc>
      </w:tr>
      <w:tr w:rsidR="005755E8" w:rsidRPr="00F375CF" w14:paraId="78CC48EA" w14:textId="77777777" w:rsidTr="00060F0D">
        <w:tc>
          <w:tcPr>
            <w:tcW w:w="534" w:type="dxa"/>
            <w:shd w:val="clear" w:color="auto" w:fill="auto"/>
          </w:tcPr>
          <w:p w14:paraId="402BF112" w14:textId="77777777" w:rsidR="005755E8" w:rsidRPr="00F375CF" w:rsidRDefault="005755E8" w:rsidP="00060F0D">
            <w:pPr>
              <w:pStyle w:val="TAC"/>
              <w:rPr>
                <w:lang w:eastAsia="zh-CN"/>
              </w:rPr>
            </w:pPr>
            <w:r w:rsidRPr="00F375CF">
              <w:rPr>
                <w:lang w:eastAsia="zh-CN"/>
              </w:rPr>
              <w:t>10</w:t>
            </w:r>
          </w:p>
        </w:tc>
        <w:tc>
          <w:tcPr>
            <w:tcW w:w="3968" w:type="dxa"/>
            <w:shd w:val="clear" w:color="auto" w:fill="auto"/>
          </w:tcPr>
          <w:p w14:paraId="70CC164E" w14:textId="77777777" w:rsidR="005755E8" w:rsidRPr="00F375CF" w:rsidRDefault="005755E8" w:rsidP="00060F0D">
            <w:pPr>
              <w:pStyle w:val="TAL"/>
            </w:pPr>
            <w:r w:rsidRPr="00F375CF">
              <w:t>Check: Does the UE transmit HARQ ACK on NR SpCell (NR Cell 1) in slot N+K1?</w:t>
            </w:r>
          </w:p>
        </w:tc>
        <w:tc>
          <w:tcPr>
            <w:tcW w:w="708" w:type="dxa"/>
            <w:shd w:val="clear" w:color="auto" w:fill="auto"/>
          </w:tcPr>
          <w:p w14:paraId="60809536" w14:textId="77777777" w:rsidR="005755E8" w:rsidRPr="00F375CF" w:rsidRDefault="005755E8" w:rsidP="00060F0D">
            <w:pPr>
              <w:pStyle w:val="TAC"/>
            </w:pPr>
            <w:r w:rsidRPr="00F375CF">
              <w:t>--&gt;</w:t>
            </w:r>
          </w:p>
        </w:tc>
        <w:tc>
          <w:tcPr>
            <w:tcW w:w="2976" w:type="dxa"/>
            <w:shd w:val="clear" w:color="auto" w:fill="auto"/>
          </w:tcPr>
          <w:p w14:paraId="3FE92198" w14:textId="77777777" w:rsidR="005755E8" w:rsidRPr="00F375CF" w:rsidRDefault="005755E8" w:rsidP="00060F0D">
            <w:pPr>
              <w:pStyle w:val="TAL"/>
            </w:pPr>
            <w:r w:rsidRPr="00F375CF">
              <w:t>HARQ ACK</w:t>
            </w:r>
          </w:p>
        </w:tc>
        <w:tc>
          <w:tcPr>
            <w:tcW w:w="567" w:type="dxa"/>
            <w:shd w:val="clear" w:color="auto" w:fill="auto"/>
          </w:tcPr>
          <w:p w14:paraId="6DBA8A0D" w14:textId="77777777" w:rsidR="005755E8" w:rsidRPr="00F375CF" w:rsidRDefault="005755E8" w:rsidP="00060F0D">
            <w:pPr>
              <w:pStyle w:val="TAC"/>
            </w:pPr>
            <w:r w:rsidRPr="00F375CF">
              <w:t>2</w:t>
            </w:r>
          </w:p>
        </w:tc>
        <w:tc>
          <w:tcPr>
            <w:tcW w:w="850" w:type="dxa"/>
            <w:shd w:val="clear" w:color="auto" w:fill="auto"/>
          </w:tcPr>
          <w:p w14:paraId="284EF9A7" w14:textId="77777777" w:rsidR="005755E8" w:rsidRPr="00F375CF" w:rsidRDefault="005755E8" w:rsidP="00060F0D">
            <w:pPr>
              <w:pStyle w:val="TAC"/>
            </w:pPr>
            <w:r w:rsidRPr="00F375CF">
              <w:t>P</w:t>
            </w:r>
          </w:p>
        </w:tc>
      </w:tr>
      <w:tr w:rsidR="005755E8" w:rsidRPr="00F375CF" w14:paraId="1AAEA313" w14:textId="77777777" w:rsidTr="00060F0D">
        <w:tc>
          <w:tcPr>
            <w:tcW w:w="534" w:type="dxa"/>
            <w:shd w:val="clear" w:color="auto" w:fill="auto"/>
          </w:tcPr>
          <w:p w14:paraId="501643A0" w14:textId="77777777" w:rsidR="005755E8" w:rsidRPr="00F375CF" w:rsidRDefault="005755E8" w:rsidP="00060F0D">
            <w:pPr>
              <w:pStyle w:val="TAC"/>
              <w:rPr>
                <w:lang w:eastAsia="zh-CN"/>
              </w:rPr>
            </w:pPr>
            <w:r w:rsidRPr="00F375CF">
              <w:rPr>
                <w:lang w:eastAsia="zh-CN"/>
              </w:rPr>
              <w:t>11</w:t>
            </w:r>
          </w:p>
        </w:tc>
        <w:tc>
          <w:tcPr>
            <w:tcW w:w="3968" w:type="dxa"/>
            <w:shd w:val="clear" w:color="auto" w:fill="auto"/>
          </w:tcPr>
          <w:p w14:paraId="012D2C77" w14:textId="77777777" w:rsidR="005755E8" w:rsidRPr="00F375CF" w:rsidRDefault="005755E8" w:rsidP="00060F0D">
            <w:pPr>
              <w:pStyle w:val="TAL"/>
            </w:pPr>
            <w:r w:rsidRPr="00F375CF">
              <w:t>The SS transmits a downlink assignment addressed to the C-RNTI assigned to the UE on NR SpCell (NR Cell 1) in slot N.</w:t>
            </w:r>
          </w:p>
        </w:tc>
        <w:tc>
          <w:tcPr>
            <w:tcW w:w="708" w:type="dxa"/>
            <w:shd w:val="clear" w:color="auto" w:fill="auto"/>
          </w:tcPr>
          <w:p w14:paraId="3D0F94D1" w14:textId="77777777" w:rsidR="005755E8" w:rsidRPr="00F375CF" w:rsidRDefault="005755E8" w:rsidP="00060F0D">
            <w:pPr>
              <w:pStyle w:val="TAC"/>
            </w:pPr>
            <w:r w:rsidRPr="00F375CF">
              <w:t>&lt;--</w:t>
            </w:r>
          </w:p>
        </w:tc>
        <w:tc>
          <w:tcPr>
            <w:tcW w:w="2976" w:type="dxa"/>
            <w:shd w:val="clear" w:color="auto" w:fill="auto"/>
          </w:tcPr>
          <w:p w14:paraId="19CCE9A0" w14:textId="77777777" w:rsidR="005755E8" w:rsidRPr="00F375CF" w:rsidRDefault="005755E8" w:rsidP="00060F0D">
            <w:pPr>
              <w:pStyle w:val="TAL"/>
            </w:pPr>
            <w:r w:rsidRPr="00F375CF">
              <w:t xml:space="preserve">DCI format 1_3(UE C-RNTI, </w:t>
            </w:r>
            <w:r w:rsidRPr="00F375CF">
              <w:rPr>
                <w:lang w:eastAsia="zh-CN"/>
              </w:rPr>
              <w:t>Frequency domain resource assignment indicated that both SpCell and SCell are scheduled</w:t>
            </w:r>
            <w:r w:rsidRPr="00F375CF">
              <w:t>)</w:t>
            </w:r>
          </w:p>
        </w:tc>
        <w:tc>
          <w:tcPr>
            <w:tcW w:w="567" w:type="dxa"/>
            <w:shd w:val="clear" w:color="auto" w:fill="auto"/>
          </w:tcPr>
          <w:p w14:paraId="652B59F1" w14:textId="77777777" w:rsidR="005755E8" w:rsidRPr="00F375CF" w:rsidRDefault="005755E8" w:rsidP="00060F0D">
            <w:pPr>
              <w:pStyle w:val="TAC"/>
            </w:pPr>
            <w:r w:rsidRPr="00F375CF">
              <w:t>-</w:t>
            </w:r>
          </w:p>
        </w:tc>
        <w:tc>
          <w:tcPr>
            <w:tcW w:w="850" w:type="dxa"/>
            <w:shd w:val="clear" w:color="auto" w:fill="auto"/>
          </w:tcPr>
          <w:p w14:paraId="4B2662F1" w14:textId="77777777" w:rsidR="005755E8" w:rsidRPr="00F375CF" w:rsidRDefault="005755E8" w:rsidP="00060F0D">
            <w:pPr>
              <w:pStyle w:val="TAC"/>
            </w:pPr>
            <w:r w:rsidRPr="00F375CF">
              <w:t>-</w:t>
            </w:r>
          </w:p>
        </w:tc>
      </w:tr>
      <w:tr w:rsidR="005755E8" w:rsidRPr="00F375CF" w14:paraId="201053C6" w14:textId="77777777" w:rsidTr="00060F0D">
        <w:tc>
          <w:tcPr>
            <w:tcW w:w="534" w:type="dxa"/>
            <w:shd w:val="clear" w:color="auto" w:fill="auto"/>
          </w:tcPr>
          <w:p w14:paraId="38B2DC7B" w14:textId="77777777" w:rsidR="005755E8" w:rsidRPr="00F375CF" w:rsidRDefault="005755E8" w:rsidP="00060F0D">
            <w:pPr>
              <w:pStyle w:val="TAC"/>
              <w:rPr>
                <w:lang w:eastAsia="zh-CN"/>
              </w:rPr>
            </w:pPr>
            <w:r w:rsidRPr="00F375CF">
              <w:rPr>
                <w:lang w:eastAsia="zh-CN"/>
              </w:rPr>
              <w:t>12</w:t>
            </w:r>
          </w:p>
        </w:tc>
        <w:tc>
          <w:tcPr>
            <w:tcW w:w="3968" w:type="dxa"/>
            <w:shd w:val="clear" w:color="auto" w:fill="auto"/>
          </w:tcPr>
          <w:p w14:paraId="40C12696" w14:textId="77777777" w:rsidR="005755E8" w:rsidRPr="00F375CF" w:rsidRDefault="005755E8" w:rsidP="00060F0D">
            <w:pPr>
              <w:pStyle w:val="TAL"/>
            </w:pPr>
            <w:r w:rsidRPr="00F375CF">
              <w:t>The SS transmits a MAC PDU on NR SpCell (NR Cell 1)</w:t>
            </w:r>
            <w:r w:rsidRPr="00F375CF">
              <w:rPr>
                <w:iCs/>
              </w:rPr>
              <w:t xml:space="preserve"> and </w:t>
            </w:r>
            <w:r w:rsidRPr="00F375CF">
              <w:t>a MAC PDU on NR SCell (NR Cell 3) in slot N.</w:t>
            </w:r>
          </w:p>
        </w:tc>
        <w:tc>
          <w:tcPr>
            <w:tcW w:w="708" w:type="dxa"/>
            <w:shd w:val="clear" w:color="auto" w:fill="auto"/>
          </w:tcPr>
          <w:p w14:paraId="4CF22268" w14:textId="77777777" w:rsidR="005755E8" w:rsidRPr="00F375CF" w:rsidRDefault="005755E8" w:rsidP="00060F0D">
            <w:pPr>
              <w:pStyle w:val="TAC"/>
            </w:pPr>
            <w:r w:rsidRPr="00F375CF">
              <w:t>&lt;--</w:t>
            </w:r>
          </w:p>
        </w:tc>
        <w:tc>
          <w:tcPr>
            <w:tcW w:w="2976" w:type="dxa"/>
            <w:shd w:val="clear" w:color="auto" w:fill="auto"/>
          </w:tcPr>
          <w:p w14:paraId="001EC86D" w14:textId="77777777" w:rsidR="005755E8" w:rsidRPr="00F375CF" w:rsidRDefault="005755E8" w:rsidP="00060F0D">
            <w:pPr>
              <w:pStyle w:val="TAL"/>
            </w:pPr>
            <w:r w:rsidRPr="00F375CF">
              <w:t>MAC PDU</w:t>
            </w:r>
          </w:p>
          <w:p w14:paraId="37FBAC81" w14:textId="77777777" w:rsidR="005755E8" w:rsidRPr="00F375CF" w:rsidRDefault="005755E8" w:rsidP="00060F0D">
            <w:pPr>
              <w:pStyle w:val="TAL"/>
            </w:pPr>
            <w:r w:rsidRPr="00F375CF">
              <w:t>MAC PDU</w:t>
            </w:r>
          </w:p>
        </w:tc>
        <w:tc>
          <w:tcPr>
            <w:tcW w:w="567" w:type="dxa"/>
            <w:shd w:val="clear" w:color="auto" w:fill="auto"/>
          </w:tcPr>
          <w:p w14:paraId="4D159F77" w14:textId="77777777" w:rsidR="005755E8" w:rsidRPr="00F375CF" w:rsidRDefault="005755E8" w:rsidP="00060F0D">
            <w:pPr>
              <w:pStyle w:val="TAC"/>
            </w:pPr>
            <w:r w:rsidRPr="00F375CF">
              <w:t>-</w:t>
            </w:r>
          </w:p>
        </w:tc>
        <w:tc>
          <w:tcPr>
            <w:tcW w:w="850" w:type="dxa"/>
            <w:shd w:val="clear" w:color="auto" w:fill="auto"/>
          </w:tcPr>
          <w:p w14:paraId="51936ED9" w14:textId="77777777" w:rsidR="005755E8" w:rsidRPr="00F375CF" w:rsidRDefault="005755E8" w:rsidP="00060F0D">
            <w:pPr>
              <w:pStyle w:val="TAC"/>
            </w:pPr>
            <w:r w:rsidRPr="00F375CF">
              <w:t>-</w:t>
            </w:r>
          </w:p>
        </w:tc>
      </w:tr>
      <w:tr w:rsidR="005755E8" w:rsidRPr="00F375CF" w14:paraId="50F28254" w14:textId="77777777" w:rsidTr="00060F0D">
        <w:tc>
          <w:tcPr>
            <w:tcW w:w="534" w:type="dxa"/>
            <w:shd w:val="clear" w:color="auto" w:fill="auto"/>
          </w:tcPr>
          <w:p w14:paraId="2D6A9DB6" w14:textId="77777777" w:rsidR="005755E8" w:rsidRPr="00F375CF" w:rsidRDefault="005755E8" w:rsidP="00060F0D">
            <w:pPr>
              <w:pStyle w:val="TAC"/>
              <w:rPr>
                <w:lang w:eastAsia="zh-CN"/>
              </w:rPr>
            </w:pPr>
            <w:r w:rsidRPr="00F375CF">
              <w:rPr>
                <w:lang w:eastAsia="zh-CN"/>
              </w:rPr>
              <w:t>13</w:t>
            </w:r>
          </w:p>
        </w:tc>
        <w:tc>
          <w:tcPr>
            <w:tcW w:w="3968" w:type="dxa"/>
            <w:shd w:val="clear" w:color="auto" w:fill="auto"/>
          </w:tcPr>
          <w:p w14:paraId="6E310D3B" w14:textId="77777777" w:rsidR="005755E8" w:rsidRPr="00F375CF" w:rsidRDefault="005755E8" w:rsidP="00060F0D">
            <w:pPr>
              <w:pStyle w:val="TAL"/>
            </w:pPr>
            <w:r w:rsidRPr="00F375CF">
              <w:t>Check: Does the UE transmit two HARQ ACK on NR SpCell (NR Cell 1) in slot N+K1?</w:t>
            </w:r>
          </w:p>
        </w:tc>
        <w:tc>
          <w:tcPr>
            <w:tcW w:w="708" w:type="dxa"/>
            <w:shd w:val="clear" w:color="auto" w:fill="auto"/>
          </w:tcPr>
          <w:p w14:paraId="6AD58086" w14:textId="77777777" w:rsidR="005755E8" w:rsidRPr="00F375CF" w:rsidRDefault="005755E8" w:rsidP="00060F0D">
            <w:pPr>
              <w:pStyle w:val="TAC"/>
            </w:pPr>
            <w:r w:rsidRPr="00F375CF">
              <w:t>--&gt;</w:t>
            </w:r>
          </w:p>
        </w:tc>
        <w:tc>
          <w:tcPr>
            <w:tcW w:w="2976" w:type="dxa"/>
            <w:shd w:val="clear" w:color="auto" w:fill="auto"/>
          </w:tcPr>
          <w:p w14:paraId="1BB08AB2" w14:textId="77777777" w:rsidR="005755E8" w:rsidRPr="00F375CF" w:rsidRDefault="005755E8" w:rsidP="00060F0D">
            <w:pPr>
              <w:pStyle w:val="TAL"/>
            </w:pPr>
            <w:r w:rsidRPr="00F375CF">
              <w:t>HARQ ACK, HARQ ACK</w:t>
            </w:r>
          </w:p>
        </w:tc>
        <w:tc>
          <w:tcPr>
            <w:tcW w:w="567" w:type="dxa"/>
            <w:shd w:val="clear" w:color="auto" w:fill="auto"/>
          </w:tcPr>
          <w:p w14:paraId="5EC5856F" w14:textId="77777777" w:rsidR="005755E8" w:rsidRPr="00F375CF" w:rsidRDefault="005755E8" w:rsidP="00060F0D">
            <w:pPr>
              <w:pStyle w:val="TAC"/>
            </w:pPr>
            <w:r w:rsidRPr="00F375CF">
              <w:t>3</w:t>
            </w:r>
          </w:p>
        </w:tc>
        <w:tc>
          <w:tcPr>
            <w:tcW w:w="850" w:type="dxa"/>
            <w:shd w:val="clear" w:color="auto" w:fill="auto"/>
          </w:tcPr>
          <w:p w14:paraId="5A9CEB0F" w14:textId="77777777" w:rsidR="005755E8" w:rsidRPr="00F375CF" w:rsidRDefault="005755E8" w:rsidP="00060F0D">
            <w:pPr>
              <w:pStyle w:val="TAC"/>
            </w:pPr>
            <w:r w:rsidRPr="00F375CF">
              <w:t>P</w:t>
            </w:r>
          </w:p>
        </w:tc>
      </w:tr>
      <w:tr w:rsidR="005755E8" w:rsidRPr="00F375CF" w14:paraId="0EAB936D" w14:textId="77777777" w:rsidTr="00060F0D">
        <w:tc>
          <w:tcPr>
            <w:tcW w:w="534" w:type="dxa"/>
            <w:shd w:val="clear" w:color="auto" w:fill="auto"/>
          </w:tcPr>
          <w:p w14:paraId="027EAF3B" w14:textId="77777777" w:rsidR="005755E8" w:rsidRPr="00F375CF" w:rsidRDefault="005755E8" w:rsidP="00060F0D">
            <w:pPr>
              <w:pStyle w:val="TAC"/>
              <w:rPr>
                <w:lang w:eastAsia="zh-CN"/>
              </w:rPr>
            </w:pPr>
            <w:r w:rsidRPr="00F375CF">
              <w:t>-</w:t>
            </w:r>
          </w:p>
        </w:tc>
        <w:tc>
          <w:tcPr>
            <w:tcW w:w="3968" w:type="dxa"/>
            <w:shd w:val="clear" w:color="auto" w:fill="auto"/>
          </w:tcPr>
          <w:p w14:paraId="51150E53" w14:textId="77777777" w:rsidR="005755E8" w:rsidRPr="00F375CF" w:rsidRDefault="005755E8" w:rsidP="00060F0D">
            <w:pPr>
              <w:pStyle w:val="TAL"/>
            </w:pPr>
            <w:r w:rsidRPr="00F375CF">
              <w:t xml:space="preserve">EXCEPTION: Steps 14a1 to 14a4 are executed if </w:t>
            </w:r>
            <w:r w:rsidRPr="00F375CF">
              <w:rPr>
                <w:lang w:bidi="ar"/>
              </w:rPr>
              <w:t>pc_dl_SchedulingOffset_PDSCH_TypeA</w:t>
            </w:r>
          </w:p>
        </w:tc>
        <w:tc>
          <w:tcPr>
            <w:tcW w:w="708" w:type="dxa"/>
            <w:shd w:val="clear" w:color="auto" w:fill="auto"/>
          </w:tcPr>
          <w:p w14:paraId="2FD36038" w14:textId="77777777" w:rsidR="005755E8" w:rsidRPr="00F375CF" w:rsidRDefault="005755E8" w:rsidP="00060F0D">
            <w:pPr>
              <w:pStyle w:val="TAC"/>
            </w:pPr>
            <w:r w:rsidRPr="00F375CF">
              <w:t>-</w:t>
            </w:r>
          </w:p>
        </w:tc>
        <w:tc>
          <w:tcPr>
            <w:tcW w:w="2976" w:type="dxa"/>
            <w:shd w:val="clear" w:color="auto" w:fill="auto"/>
          </w:tcPr>
          <w:p w14:paraId="5B1F1B8F" w14:textId="77777777" w:rsidR="005755E8" w:rsidRPr="00F375CF" w:rsidRDefault="005755E8" w:rsidP="00060F0D">
            <w:pPr>
              <w:pStyle w:val="TAL"/>
            </w:pPr>
            <w:r w:rsidRPr="00F375CF">
              <w:t>-</w:t>
            </w:r>
          </w:p>
        </w:tc>
        <w:tc>
          <w:tcPr>
            <w:tcW w:w="567" w:type="dxa"/>
            <w:shd w:val="clear" w:color="auto" w:fill="auto"/>
          </w:tcPr>
          <w:p w14:paraId="53712746" w14:textId="77777777" w:rsidR="005755E8" w:rsidRPr="00F375CF" w:rsidRDefault="005755E8" w:rsidP="00060F0D">
            <w:pPr>
              <w:pStyle w:val="TAC"/>
            </w:pPr>
            <w:r w:rsidRPr="00F375CF">
              <w:t>-</w:t>
            </w:r>
          </w:p>
        </w:tc>
        <w:tc>
          <w:tcPr>
            <w:tcW w:w="850" w:type="dxa"/>
            <w:shd w:val="clear" w:color="auto" w:fill="auto"/>
          </w:tcPr>
          <w:p w14:paraId="36FC789B" w14:textId="77777777" w:rsidR="005755E8" w:rsidRPr="00F375CF" w:rsidRDefault="005755E8" w:rsidP="00060F0D">
            <w:pPr>
              <w:pStyle w:val="TAC"/>
            </w:pPr>
            <w:r w:rsidRPr="00F375CF">
              <w:t>-</w:t>
            </w:r>
          </w:p>
        </w:tc>
      </w:tr>
      <w:tr w:rsidR="005755E8" w:rsidRPr="00F375CF" w14:paraId="0CB7DF0B" w14:textId="77777777" w:rsidTr="00060F0D">
        <w:trPr>
          <w:trHeight w:val="1227"/>
        </w:trPr>
        <w:tc>
          <w:tcPr>
            <w:tcW w:w="534" w:type="dxa"/>
            <w:shd w:val="clear" w:color="auto" w:fill="auto"/>
          </w:tcPr>
          <w:p w14:paraId="67436A27" w14:textId="77777777" w:rsidR="005755E8" w:rsidRPr="00F375CF" w:rsidRDefault="005755E8" w:rsidP="00060F0D">
            <w:pPr>
              <w:pStyle w:val="TAC"/>
              <w:rPr>
                <w:lang w:eastAsia="zh-CN"/>
              </w:rPr>
            </w:pPr>
            <w:r w:rsidRPr="00F375CF">
              <w:rPr>
                <w:lang w:eastAsia="zh-CN"/>
              </w:rPr>
              <w:t>14a1</w:t>
            </w:r>
          </w:p>
        </w:tc>
        <w:tc>
          <w:tcPr>
            <w:tcW w:w="3968" w:type="dxa"/>
            <w:shd w:val="clear" w:color="auto" w:fill="auto"/>
          </w:tcPr>
          <w:p w14:paraId="204C44CB" w14:textId="77777777" w:rsidR="005755E8" w:rsidRPr="00F375CF" w:rsidRDefault="005755E8" w:rsidP="00060F0D">
            <w:pPr>
              <w:pStyle w:val="TAL"/>
            </w:pPr>
            <w:r w:rsidRPr="00F375CF">
              <w:t>The SS transmits a downlink assignment addressed to the C-RNTI assigned to the UE on NR SpCell (NR Cell 1) in slot N.</w:t>
            </w:r>
          </w:p>
        </w:tc>
        <w:tc>
          <w:tcPr>
            <w:tcW w:w="708" w:type="dxa"/>
            <w:shd w:val="clear" w:color="auto" w:fill="auto"/>
          </w:tcPr>
          <w:p w14:paraId="28F7E56E" w14:textId="77777777" w:rsidR="005755E8" w:rsidRPr="00F375CF" w:rsidRDefault="005755E8" w:rsidP="00060F0D">
            <w:pPr>
              <w:pStyle w:val="TAC"/>
            </w:pPr>
            <w:r w:rsidRPr="00F375CF">
              <w:t>&lt;--</w:t>
            </w:r>
          </w:p>
        </w:tc>
        <w:tc>
          <w:tcPr>
            <w:tcW w:w="2976" w:type="dxa"/>
            <w:shd w:val="clear" w:color="auto" w:fill="auto"/>
          </w:tcPr>
          <w:p w14:paraId="492983F4" w14:textId="77777777" w:rsidR="005755E8" w:rsidRPr="00F375CF" w:rsidRDefault="005755E8" w:rsidP="00060F0D">
            <w:pPr>
              <w:pStyle w:val="TAL"/>
              <w:rPr>
                <w:lang w:eastAsia="zh-CN"/>
              </w:rPr>
            </w:pPr>
            <w:r w:rsidRPr="00F375CF">
              <w:t xml:space="preserve">DCI format 1_3(UE C-RNTI, </w:t>
            </w:r>
            <w:r w:rsidRPr="00F375CF">
              <w:rPr>
                <w:lang w:eastAsia="zh-CN"/>
              </w:rPr>
              <w:t xml:space="preserve">Frequency domain resource assignment indicated that both SpCell and SCell are scheduled, </w:t>
            </w:r>
          </w:p>
          <w:p w14:paraId="58B7FD0F" w14:textId="3CB5D94A" w:rsidR="005755E8" w:rsidRPr="00F375CF" w:rsidRDefault="005755E8" w:rsidP="00060F0D">
            <w:pPr>
              <w:pStyle w:val="TAL"/>
              <w:rPr>
                <w:lang w:eastAsia="zh-CN"/>
              </w:rPr>
            </w:pPr>
            <w:r w:rsidRPr="00F375CF">
              <w:rPr>
                <w:lang w:eastAsia="zh-CN"/>
              </w:rPr>
              <w:t xml:space="preserve">Time domain resource assignment indicated that K0 between PDCCH in step14a1 and PDSCH in </w:t>
            </w:r>
            <w:r w:rsidR="00832792" w:rsidRPr="00F375CF">
              <w:rPr>
                <w:lang w:eastAsia="zh-CN"/>
              </w:rPr>
              <w:t xml:space="preserve">step14a3 </w:t>
            </w:r>
            <w:r w:rsidRPr="00F375CF">
              <w:rPr>
                <w:lang w:eastAsia="zh-CN"/>
              </w:rPr>
              <w:t>is not zero</w:t>
            </w:r>
            <w:r w:rsidRPr="00F375CF">
              <w:t>)</w:t>
            </w:r>
          </w:p>
        </w:tc>
        <w:tc>
          <w:tcPr>
            <w:tcW w:w="567" w:type="dxa"/>
            <w:shd w:val="clear" w:color="auto" w:fill="auto"/>
          </w:tcPr>
          <w:p w14:paraId="257404FD" w14:textId="77777777" w:rsidR="005755E8" w:rsidRPr="00F375CF" w:rsidRDefault="005755E8" w:rsidP="00060F0D">
            <w:pPr>
              <w:pStyle w:val="TAC"/>
            </w:pPr>
            <w:r w:rsidRPr="00F375CF">
              <w:t>-</w:t>
            </w:r>
          </w:p>
        </w:tc>
        <w:tc>
          <w:tcPr>
            <w:tcW w:w="850" w:type="dxa"/>
            <w:shd w:val="clear" w:color="auto" w:fill="auto"/>
          </w:tcPr>
          <w:p w14:paraId="6EF01DE5" w14:textId="77777777" w:rsidR="005755E8" w:rsidRPr="00F375CF" w:rsidRDefault="005755E8" w:rsidP="00060F0D">
            <w:pPr>
              <w:pStyle w:val="TAC"/>
            </w:pPr>
            <w:r w:rsidRPr="00F375CF">
              <w:t>-</w:t>
            </w:r>
          </w:p>
        </w:tc>
      </w:tr>
      <w:tr w:rsidR="005755E8" w:rsidRPr="00F375CF" w14:paraId="29CAE414" w14:textId="77777777" w:rsidTr="00060F0D">
        <w:tc>
          <w:tcPr>
            <w:tcW w:w="534" w:type="dxa"/>
            <w:shd w:val="clear" w:color="auto" w:fill="auto"/>
          </w:tcPr>
          <w:p w14:paraId="04F45E6D" w14:textId="77777777" w:rsidR="005755E8" w:rsidRPr="00F375CF" w:rsidRDefault="005755E8" w:rsidP="00060F0D">
            <w:pPr>
              <w:pStyle w:val="TAC"/>
              <w:rPr>
                <w:lang w:eastAsia="zh-CN"/>
              </w:rPr>
            </w:pPr>
            <w:r w:rsidRPr="00F375CF">
              <w:rPr>
                <w:lang w:eastAsia="zh-CN"/>
              </w:rPr>
              <w:t>14a2</w:t>
            </w:r>
          </w:p>
        </w:tc>
        <w:tc>
          <w:tcPr>
            <w:tcW w:w="3968" w:type="dxa"/>
            <w:shd w:val="clear" w:color="auto" w:fill="auto"/>
          </w:tcPr>
          <w:p w14:paraId="2DD71C45" w14:textId="77777777" w:rsidR="005755E8" w:rsidRPr="00F375CF" w:rsidRDefault="005755E8" w:rsidP="00060F0D">
            <w:pPr>
              <w:pStyle w:val="TAL"/>
            </w:pPr>
            <w:r w:rsidRPr="00F375CF">
              <w:t>The SS transmits a MAC PDU on NR SpCell (NR Cell 1) in slot N.</w:t>
            </w:r>
          </w:p>
        </w:tc>
        <w:tc>
          <w:tcPr>
            <w:tcW w:w="708" w:type="dxa"/>
            <w:shd w:val="clear" w:color="auto" w:fill="auto"/>
          </w:tcPr>
          <w:p w14:paraId="30643E09" w14:textId="77777777" w:rsidR="005755E8" w:rsidRPr="00F375CF" w:rsidRDefault="005755E8" w:rsidP="00060F0D">
            <w:pPr>
              <w:pStyle w:val="TAC"/>
            </w:pPr>
            <w:r w:rsidRPr="00F375CF">
              <w:t>&lt;--</w:t>
            </w:r>
          </w:p>
        </w:tc>
        <w:tc>
          <w:tcPr>
            <w:tcW w:w="2976" w:type="dxa"/>
            <w:shd w:val="clear" w:color="auto" w:fill="auto"/>
          </w:tcPr>
          <w:p w14:paraId="10ACB73D" w14:textId="77777777" w:rsidR="005755E8" w:rsidRPr="00F375CF" w:rsidRDefault="005755E8" w:rsidP="00060F0D">
            <w:pPr>
              <w:pStyle w:val="TAL"/>
            </w:pPr>
            <w:r w:rsidRPr="00F375CF">
              <w:t>MAC PDU</w:t>
            </w:r>
          </w:p>
        </w:tc>
        <w:tc>
          <w:tcPr>
            <w:tcW w:w="567" w:type="dxa"/>
            <w:shd w:val="clear" w:color="auto" w:fill="auto"/>
          </w:tcPr>
          <w:p w14:paraId="4CFE5C14" w14:textId="77777777" w:rsidR="005755E8" w:rsidRPr="00F375CF" w:rsidRDefault="005755E8" w:rsidP="00060F0D">
            <w:pPr>
              <w:pStyle w:val="TAC"/>
            </w:pPr>
            <w:r w:rsidRPr="00F375CF">
              <w:t>-</w:t>
            </w:r>
          </w:p>
        </w:tc>
        <w:tc>
          <w:tcPr>
            <w:tcW w:w="850" w:type="dxa"/>
            <w:shd w:val="clear" w:color="auto" w:fill="auto"/>
          </w:tcPr>
          <w:p w14:paraId="551F3897" w14:textId="77777777" w:rsidR="005755E8" w:rsidRPr="00F375CF" w:rsidRDefault="005755E8" w:rsidP="00060F0D">
            <w:pPr>
              <w:pStyle w:val="TAC"/>
            </w:pPr>
            <w:r w:rsidRPr="00F375CF">
              <w:t>-</w:t>
            </w:r>
          </w:p>
        </w:tc>
      </w:tr>
      <w:tr w:rsidR="005755E8" w:rsidRPr="00F375CF" w14:paraId="590BA2AB" w14:textId="77777777" w:rsidTr="00060F0D">
        <w:tc>
          <w:tcPr>
            <w:tcW w:w="534" w:type="dxa"/>
            <w:shd w:val="clear" w:color="auto" w:fill="auto"/>
          </w:tcPr>
          <w:p w14:paraId="679CAA55" w14:textId="77777777" w:rsidR="005755E8" w:rsidRPr="00F375CF" w:rsidRDefault="005755E8" w:rsidP="00060F0D">
            <w:pPr>
              <w:pStyle w:val="TAC"/>
              <w:rPr>
                <w:lang w:eastAsia="zh-CN"/>
              </w:rPr>
            </w:pPr>
            <w:r w:rsidRPr="00F375CF">
              <w:rPr>
                <w:lang w:eastAsia="zh-CN"/>
              </w:rPr>
              <w:t>14a3</w:t>
            </w:r>
          </w:p>
        </w:tc>
        <w:tc>
          <w:tcPr>
            <w:tcW w:w="3968" w:type="dxa"/>
            <w:shd w:val="clear" w:color="auto" w:fill="auto"/>
          </w:tcPr>
          <w:p w14:paraId="003F5B45" w14:textId="77777777" w:rsidR="005755E8" w:rsidRPr="00F375CF" w:rsidRDefault="005755E8" w:rsidP="00060F0D">
            <w:pPr>
              <w:pStyle w:val="TAL"/>
            </w:pPr>
            <w:r w:rsidRPr="00F375CF">
              <w:t>The SS transmits a MAC PDU on NR SCell (NR Cell 3) in slot X.</w:t>
            </w:r>
          </w:p>
        </w:tc>
        <w:tc>
          <w:tcPr>
            <w:tcW w:w="708" w:type="dxa"/>
            <w:shd w:val="clear" w:color="auto" w:fill="auto"/>
          </w:tcPr>
          <w:p w14:paraId="199D181F" w14:textId="77777777" w:rsidR="005755E8" w:rsidRPr="00F375CF" w:rsidRDefault="005755E8" w:rsidP="00060F0D">
            <w:pPr>
              <w:pStyle w:val="TAC"/>
            </w:pPr>
            <w:r w:rsidRPr="00F375CF">
              <w:t>&lt;--</w:t>
            </w:r>
          </w:p>
        </w:tc>
        <w:tc>
          <w:tcPr>
            <w:tcW w:w="2976" w:type="dxa"/>
            <w:shd w:val="clear" w:color="auto" w:fill="auto"/>
          </w:tcPr>
          <w:p w14:paraId="3AB31DA1" w14:textId="77777777" w:rsidR="005755E8" w:rsidRPr="00F375CF" w:rsidRDefault="005755E8" w:rsidP="00060F0D">
            <w:pPr>
              <w:pStyle w:val="TAL"/>
            </w:pPr>
            <w:r w:rsidRPr="00F375CF">
              <w:t>MAC PDU</w:t>
            </w:r>
          </w:p>
        </w:tc>
        <w:tc>
          <w:tcPr>
            <w:tcW w:w="567" w:type="dxa"/>
            <w:shd w:val="clear" w:color="auto" w:fill="auto"/>
          </w:tcPr>
          <w:p w14:paraId="04846C76" w14:textId="77777777" w:rsidR="005755E8" w:rsidRPr="00F375CF" w:rsidRDefault="005755E8" w:rsidP="00060F0D">
            <w:pPr>
              <w:pStyle w:val="TAC"/>
            </w:pPr>
            <w:r w:rsidRPr="00F375CF">
              <w:t>-</w:t>
            </w:r>
          </w:p>
        </w:tc>
        <w:tc>
          <w:tcPr>
            <w:tcW w:w="850" w:type="dxa"/>
            <w:shd w:val="clear" w:color="auto" w:fill="auto"/>
          </w:tcPr>
          <w:p w14:paraId="67418EAE" w14:textId="77777777" w:rsidR="005755E8" w:rsidRPr="00F375CF" w:rsidRDefault="005755E8" w:rsidP="00060F0D">
            <w:pPr>
              <w:pStyle w:val="TAC"/>
            </w:pPr>
            <w:r w:rsidRPr="00F375CF">
              <w:t>-</w:t>
            </w:r>
          </w:p>
        </w:tc>
      </w:tr>
      <w:tr w:rsidR="005755E8" w:rsidRPr="00F375CF" w14:paraId="0CAA1507" w14:textId="77777777" w:rsidTr="00060F0D">
        <w:tc>
          <w:tcPr>
            <w:tcW w:w="534" w:type="dxa"/>
            <w:shd w:val="clear" w:color="auto" w:fill="auto"/>
          </w:tcPr>
          <w:p w14:paraId="2E6C64D2" w14:textId="77777777" w:rsidR="005755E8" w:rsidRPr="00F375CF" w:rsidRDefault="005755E8" w:rsidP="00060F0D">
            <w:pPr>
              <w:pStyle w:val="TAC"/>
              <w:rPr>
                <w:lang w:eastAsia="zh-CN"/>
              </w:rPr>
            </w:pPr>
            <w:r w:rsidRPr="00F375CF">
              <w:rPr>
                <w:lang w:eastAsia="zh-CN"/>
              </w:rPr>
              <w:t>14a4</w:t>
            </w:r>
          </w:p>
        </w:tc>
        <w:tc>
          <w:tcPr>
            <w:tcW w:w="3968" w:type="dxa"/>
            <w:shd w:val="clear" w:color="auto" w:fill="auto"/>
          </w:tcPr>
          <w:p w14:paraId="0F6498F2" w14:textId="77777777" w:rsidR="005755E8" w:rsidRPr="00F375CF" w:rsidRDefault="005755E8" w:rsidP="00060F0D">
            <w:pPr>
              <w:pStyle w:val="TAL"/>
            </w:pPr>
            <w:r w:rsidRPr="00F375CF">
              <w:t>Check: Does the UE transmit two HARQ ACK on NR SpCell (NR Cell 1) in the slot X+K1?</w:t>
            </w:r>
          </w:p>
        </w:tc>
        <w:tc>
          <w:tcPr>
            <w:tcW w:w="708" w:type="dxa"/>
            <w:shd w:val="clear" w:color="auto" w:fill="auto"/>
          </w:tcPr>
          <w:p w14:paraId="214C286C" w14:textId="77777777" w:rsidR="005755E8" w:rsidRPr="00F375CF" w:rsidRDefault="005755E8" w:rsidP="00060F0D">
            <w:pPr>
              <w:pStyle w:val="TAC"/>
            </w:pPr>
            <w:r w:rsidRPr="00F375CF">
              <w:t>--&gt;</w:t>
            </w:r>
          </w:p>
        </w:tc>
        <w:tc>
          <w:tcPr>
            <w:tcW w:w="2976" w:type="dxa"/>
            <w:shd w:val="clear" w:color="auto" w:fill="auto"/>
          </w:tcPr>
          <w:p w14:paraId="01B78D08" w14:textId="77777777" w:rsidR="005755E8" w:rsidRPr="00F375CF" w:rsidRDefault="005755E8" w:rsidP="00060F0D">
            <w:pPr>
              <w:pStyle w:val="TAL"/>
            </w:pPr>
            <w:r w:rsidRPr="00F375CF">
              <w:t>HARQ ACK, HARQ ACK</w:t>
            </w:r>
          </w:p>
        </w:tc>
        <w:tc>
          <w:tcPr>
            <w:tcW w:w="567" w:type="dxa"/>
            <w:shd w:val="clear" w:color="auto" w:fill="auto"/>
          </w:tcPr>
          <w:p w14:paraId="79AA1E8E" w14:textId="77777777" w:rsidR="005755E8" w:rsidRPr="00F375CF" w:rsidRDefault="005755E8" w:rsidP="00060F0D">
            <w:pPr>
              <w:pStyle w:val="TAC"/>
            </w:pPr>
            <w:r w:rsidRPr="00F375CF">
              <w:t>3</w:t>
            </w:r>
          </w:p>
        </w:tc>
        <w:tc>
          <w:tcPr>
            <w:tcW w:w="850" w:type="dxa"/>
            <w:shd w:val="clear" w:color="auto" w:fill="auto"/>
          </w:tcPr>
          <w:p w14:paraId="0E6325B4" w14:textId="77777777" w:rsidR="005755E8" w:rsidRPr="00F375CF" w:rsidRDefault="005755E8" w:rsidP="00060F0D">
            <w:pPr>
              <w:pStyle w:val="TAC"/>
            </w:pPr>
            <w:r w:rsidRPr="00F375CF">
              <w:t>P</w:t>
            </w:r>
          </w:p>
        </w:tc>
      </w:tr>
      <w:tr w:rsidR="005755E8" w:rsidRPr="00F375CF" w14:paraId="7DA24915" w14:textId="77777777" w:rsidTr="00060F0D">
        <w:tc>
          <w:tcPr>
            <w:tcW w:w="9603" w:type="dxa"/>
            <w:gridSpan w:val="6"/>
            <w:shd w:val="clear" w:color="auto" w:fill="auto"/>
          </w:tcPr>
          <w:p w14:paraId="73F56E94" w14:textId="53D037DE" w:rsidR="005755E8" w:rsidRPr="00F375CF" w:rsidRDefault="005755E8" w:rsidP="00060F0D">
            <w:pPr>
              <w:pStyle w:val="TAN"/>
              <w:rPr>
                <w:i/>
              </w:rPr>
            </w:pPr>
            <w:r w:rsidRPr="00F375CF">
              <w:t>Note 1:</w:t>
            </w:r>
            <w:r w:rsidRPr="00F375CF">
              <w:tab/>
              <w:t>Scheduling cell is NR SpCell (NR Cell 1), and reference cell is also NR SpCell (NR Cell 1). Therefore, the single DCI (DCI format 1_3) is counted on the NR Cell 1</w:t>
            </w:r>
            <w:r w:rsidRPr="00F375CF">
              <w:rPr>
                <w:lang w:eastAsia="zh-CN"/>
              </w:rPr>
              <w:t>.</w:t>
            </w:r>
          </w:p>
          <w:p w14:paraId="29A01715" w14:textId="4D82D73E" w:rsidR="005755E8" w:rsidRPr="00F375CF" w:rsidRDefault="005755E8" w:rsidP="00060F0D">
            <w:pPr>
              <w:pStyle w:val="TAN"/>
              <w:rPr>
                <w:i/>
              </w:rPr>
            </w:pPr>
            <w:r w:rsidRPr="00F375CF">
              <w:t>Note 2:</w:t>
            </w:r>
            <w:r w:rsidRPr="00F375CF">
              <w:tab/>
            </w:r>
            <w:r w:rsidR="00832792" w:rsidRPr="00F375CF">
              <w:t>T</w:t>
            </w:r>
            <w:r w:rsidRPr="00F375CF">
              <w:t xml:space="preserve">he NR </w:t>
            </w:r>
            <w:r w:rsidRPr="00F375CF">
              <w:rPr>
                <w:i/>
              </w:rPr>
              <w:t>RRCReconfiguration</w:t>
            </w:r>
            <w:r w:rsidR="00832792" w:rsidRPr="00F375CF">
              <w:rPr>
                <w:i/>
              </w:rPr>
              <w:t>Complete</w:t>
            </w:r>
            <w:r w:rsidRPr="00F375CF">
              <w:t xml:space="preserve"> message is scheduled by DCI format 0_0 to avoid DCI size </w:t>
            </w:r>
            <w:r w:rsidR="00832792" w:rsidRPr="00F375CF">
              <w:t xml:space="preserve">misalignment </w:t>
            </w:r>
            <w:r w:rsidRPr="00F375CF">
              <w:t xml:space="preserve">for DCI format </w:t>
            </w:r>
            <w:r w:rsidRPr="00F375CF">
              <w:rPr>
                <w:lang w:eastAsia="zh-CN"/>
              </w:rPr>
              <w:t xml:space="preserve">0_1 </w:t>
            </w:r>
            <w:r w:rsidR="00832792" w:rsidRPr="00F375CF">
              <w:rPr>
                <w:lang w:eastAsia="zh-CN"/>
              </w:rPr>
              <w:t xml:space="preserve">(according to TS 38.212 [14] clause 7.3.1.0 step 4C) </w:t>
            </w:r>
            <w:r w:rsidRPr="00F375CF">
              <w:rPr>
                <w:lang w:eastAsia="zh-CN"/>
              </w:rPr>
              <w:t xml:space="preserve">between UE and SS </w:t>
            </w:r>
            <w:r w:rsidR="00832792" w:rsidRPr="00F375CF">
              <w:rPr>
                <w:lang w:eastAsia="zh-CN"/>
              </w:rPr>
              <w:t>during the reconfiguration.</w:t>
            </w:r>
          </w:p>
        </w:tc>
      </w:tr>
    </w:tbl>
    <w:p w14:paraId="55DA9D45" w14:textId="77777777" w:rsidR="005755E8" w:rsidRPr="00F375CF" w:rsidRDefault="005755E8" w:rsidP="005755E8"/>
    <w:p w14:paraId="3ED0369C" w14:textId="77777777" w:rsidR="005755E8" w:rsidRPr="00F375CF" w:rsidRDefault="005755E8" w:rsidP="005755E8">
      <w:pPr>
        <w:pStyle w:val="H6"/>
        <w:rPr>
          <w:lang w:eastAsia="zh-CN"/>
        </w:rPr>
      </w:pPr>
      <w:r w:rsidRPr="00F375CF">
        <w:lastRenderedPageBreak/>
        <w:t>7.1.1.2.8.1.3.3</w:t>
      </w:r>
      <w:r w:rsidRPr="00F375CF">
        <w:tab/>
        <w:t>Specific message contents</w:t>
      </w:r>
    </w:p>
    <w:p w14:paraId="54CBD0A4" w14:textId="77777777" w:rsidR="005755E8" w:rsidRPr="00F375CF" w:rsidRDefault="005755E8" w:rsidP="005755E8">
      <w:pPr>
        <w:pStyle w:val="TH"/>
      </w:pPr>
      <w:r w:rsidRPr="00F375CF">
        <w:t>Table 7.1.1.2.8.1.3.3-</w:t>
      </w:r>
      <w:r w:rsidRPr="00F375CF">
        <w:rPr>
          <w:lang w:eastAsia="zh-CN"/>
        </w:rPr>
        <w:t>1</w:t>
      </w:r>
      <w:r w:rsidRPr="00F375CF">
        <w:t xml:space="preserve">: </w:t>
      </w:r>
      <w:r w:rsidRPr="00F375CF">
        <w:rPr>
          <w:i/>
        </w:rPr>
        <w:t>RRCReconfiguration</w:t>
      </w:r>
      <w:r w:rsidRPr="00F375CF">
        <w:t xml:space="preserve"> (step </w:t>
      </w:r>
      <w:r w:rsidRPr="00F375CF">
        <w:rPr>
          <w:lang w:eastAsia="zh-CN"/>
        </w:rPr>
        <w:t>1</w:t>
      </w:r>
      <w:r w:rsidRPr="00F375CF">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F375CF" w14:paraId="4695D436" w14:textId="77777777" w:rsidTr="00060F0D">
        <w:tc>
          <w:tcPr>
            <w:tcW w:w="9738" w:type="dxa"/>
            <w:gridSpan w:val="4"/>
          </w:tcPr>
          <w:p w14:paraId="2A1018D8" w14:textId="77777777" w:rsidR="005755E8" w:rsidRPr="00F375CF" w:rsidRDefault="005755E8" w:rsidP="00060F0D">
            <w:pPr>
              <w:pStyle w:val="TAL"/>
              <w:rPr>
                <w:lang w:eastAsia="zh-CN"/>
              </w:rPr>
            </w:pPr>
            <w:r w:rsidRPr="00F375CF">
              <w:t xml:space="preserve">Derivation Path: </w:t>
            </w:r>
            <w:r w:rsidRPr="00F375CF">
              <w:rPr>
                <w:lang w:eastAsia="zh-CN"/>
              </w:rPr>
              <w:t xml:space="preserve">TS </w:t>
            </w:r>
            <w:r w:rsidRPr="00F375CF">
              <w:t>3</w:t>
            </w:r>
            <w:r w:rsidRPr="00F375CF">
              <w:rPr>
                <w:lang w:eastAsia="zh-CN"/>
              </w:rPr>
              <w:t>8</w:t>
            </w:r>
            <w:r w:rsidRPr="00F375CF">
              <w:t>.508</w:t>
            </w:r>
            <w:r w:rsidRPr="00F375CF">
              <w:rPr>
                <w:lang w:eastAsia="zh-CN"/>
              </w:rPr>
              <w:t>-1 [4], T</w:t>
            </w:r>
            <w:r w:rsidRPr="00F375CF">
              <w:t>able 4.6.1-13</w:t>
            </w:r>
            <w:r w:rsidRPr="00F375CF">
              <w:rPr>
                <w:lang w:eastAsia="zh-CN"/>
              </w:rPr>
              <w:t>.</w:t>
            </w:r>
          </w:p>
        </w:tc>
      </w:tr>
      <w:tr w:rsidR="005755E8" w:rsidRPr="00F375CF"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F375CF" w:rsidRDefault="005755E8" w:rsidP="00060F0D">
            <w:pPr>
              <w:pStyle w:val="TAH"/>
            </w:pPr>
            <w:r w:rsidRPr="00F375CF">
              <w:t>Information Element</w:t>
            </w:r>
          </w:p>
        </w:tc>
        <w:tc>
          <w:tcPr>
            <w:tcW w:w="2267" w:type="dxa"/>
          </w:tcPr>
          <w:p w14:paraId="40C470E7" w14:textId="77777777" w:rsidR="005755E8" w:rsidRPr="00F375CF" w:rsidRDefault="005755E8" w:rsidP="00060F0D">
            <w:pPr>
              <w:pStyle w:val="TAH"/>
            </w:pPr>
            <w:r w:rsidRPr="00F375CF">
              <w:t>Value/remark</w:t>
            </w:r>
          </w:p>
        </w:tc>
        <w:tc>
          <w:tcPr>
            <w:tcW w:w="1700" w:type="dxa"/>
          </w:tcPr>
          <w:p w14:paraId="4B2C2941" w14:textId="77777777" w:rsidR="005755E8" w:rsidRPr="00F375CF" w:rsidRDefault="005755E8" w:rsidP="00060F0D">
            <w:pPr>
              <w:pStyle w:val="TAH"/>
            </w:pPr>
            <w:r w:rsidRPr="00F375CF">
              <w:t>Comment</w:t>
            </w:r>
          </w:p>
        </w:tc>
        <w:tc>
          <w:tcPr>
            <w:tcW w:w="1245" w:type="dxa"/>
          </w:tcPr>
          <w:p w14:paraId="78378C8F" w14:textId="77777777" w:rsidR="005755E8" w:rsidRPr="00F375CF" w:rsidRDefault="005755E8" w:rsidP="00060F0D">
            <w:pPr>
              <w:pStyle w:val="TAH"/>
            </w:pPr>
            <w:r w:rsidRPr="00F375CF">
              <w:t>Condition</w:t>
            </w:r>
          </w:p>
        </w:tc>
      </w:tr>
      <w:tr w:rsidR="005755E8" w:rsidRPr="00F375CF"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F375CF" w:rsidRDefault="005755E8" w:rsidP="00060F0D">
            <w:pPr>
              <w:pStyle w:val="TAL"/>
            </w:pPr>
            <w:r w:rsidRPr="00F375CF">
              <w:t>RRCReconfiguration ::= SEQUENCE {</w:t>
            </w:r>
          </w:p>
        </w:tc>
        <w:tc>
          <w:tcPr>
            <w:tcW w:w="2267" w:type="dxa"/>
          </w:tcPr>
          <w:p w14:paraId="51338555" w14:textId="77777777" w:rsidR="005755E8" w:rsidRPr="00F375CF" w:rsidRDefault="005755E8" w:rsidP="00060F0D">
            <w:pPr>
              <w:pStyle w:val="TAL"/>
            </w:pPr>
          </w:p>
        </w:tc>
        <w:tc>
          <w:tcPr>
            <w:tcW w:w="1700" w:type="dxa"/>
          </w:tcPr>
          <w:p w14:paraId="408EDFA0" w14:textId="77777777" w:rsidR="005755E8" w:rsidRPr="00F375CF" w:rsidRDefault="005755E8" w:rsidP="00060F0D">
            <w:pPr>
              <w:pStyle w:val="TAL"/>
            </w:pPr>
          </w:p>
        </w:tc>
        <w:tc>
          <w:tcPr>
            <w:tcW w:w="1245" w:type="dxa"/>
          </w:tcPr>
          <w:p w14:paraId="4425DD7C" w14:textId="77777777" w:rsidR="005755E8" w:rsidRPr="00F375CF" w:rsidRDefault="005755E8" w:rsidP="00060F0D">
            <w:pPr>
              <w:pStyle w:val="TAL"/>
            </w:pPr>
          </w:p>
        </w:tc>
      </w:tr>
      <w:tr w:rsidR="005755E8" w:rsidRPr="00F375CF"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F375CF" w:rsidRDefault="005755E8" w:rsidP="00060F0D">
            <w:pPr>
              <w:pStyle w:val="TAL"/>
            </w:pPr>
            <w:r w:rsidRPr="00F375CF">
              <w:t xml:space="preserve">  criticalExtensions CHOICE {</w:t>
            </w:r>
          </w:p>
        </w:tc>
        <w:tc>
          <w:tcPr>
            <w:tcW w:w="2267" w:type="dxa"/>
          </w:tcPr>
          <w:p w14:paraId="1B5FA811" w14:textId="77777777" w:rsidR="005755E8" w:rsidRPr="00F375CF" w:rsidRDefault="005755E8" w:rsidP="00060F0D">
            <w:pPr>
              <w:pStyle w:val="TAL"/>
            </w:pPr>
          </w:p>
        </w:tc>
        <w:tc>
          <w:tcPr>
            <w:tcW w:w="1700" w:type="dxa"/>
          </w:tcPr>
          <w:p w14:paraId="3FBF6087" w14:textId="77777777" w:rsidR="005755E8" w:rsidRPr="00F375CF" w:rsidRDefault="005755E8" w:rsidP="00060F0D">
            <w:pPr>
              <w:pStyle w:val="TAL"/>
            </w:pPr>
          </w:p>
        </w:tc>
        <w:tc>
          <w:tcPr>
            <w:tcW w:w="1245" w:type="dxa"/>
          </w:tcPr>
          <w:p w14:paraId="2BE6F868" w14:textId="77777777" w:rsidR="005755E8" w:rsidRPr="00F375CF" w:rsidRDefault="005755E8" w:rsidP="00060F0D">
            <w:pPr>
              <w:pStyle w:val="TAL"/>
            </w:pPr>
          </w:p>
        </w:tc>
      </w:tr>
      <w:tr w:rsidR="005755E8" w:rsidRPr="00F375CF"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F375CF" w:rsidRDefault="005755E8" w:rsidP="00060F0D">
            <w:pPr>
              <w:pStyle w:val="TAL"/>
            </w:pPr>
            <w:r w:rsidRPr="00F375CF">
              <w:t xml:space="preserve">    c1 CHOICE {</w:t>
            </w:r>
          </w:p>
        </w:tc>
        <w:tc>
          <w:tcPr>
            <w:tcW w:w="2267" w:type="dxa"/>
          </w:tcPr>
          <w:p w14:paraId="2A494D8C" w14:textId="77777777" w:rsidR="005755E8" w:rsidRPr="00F375CF" w:rsidRDefault="005755E8" w:rsidP="00060F0D">
            <w:pPr>
              <w:pStyle w:val="TAL"/>
            </w:pPr>
          </w:p>
        </w:tc>
        <w:tc>
          <w:tcPr>
            <w:tcW w:w="1700" w:type="dxa"/>
          </w:tcPr>
          <w:p w14:paraId="5930B38C" w14:textId="77777777" w:rsidR="005755E8" w:rsidRPr="00F375CF" w:rsidRDefault="005755E8" w:rsidP="00060F0D">
            <w:pPr>
              <w:pStyle w:val="TAL"/>
            </w:pPr>
          </w:p>
        </w:tc>
        <w:tc>
          <w:tcPr>
            <w:tcW w:w="1245" w:type="dxa"/>
          </w:tcPr>
          <w:p w14:paraId="3C64EAD6" w14:textId="77777777" w:rsidR="005755E8" w:rsidRPr="00F375CF" w:rsidRDefault="005755E8" w:rsidP="00060F0D">
            <w:pPr>
              <w:pStyle w:val="TAL"/>
            </w:pPr>
          </w:p>
        </w:tc>
      </w:tr>
      <w:tr w:rsidR="005755E8" w:rsidRPr="00F375CF"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F375CF" w:rsidRDefault="005755E8" w:rsidP="00060F0D">
            <w:pPr>
              <w:pStyle w:val="TAL"/>
            </w:pPr>
            <w:r w:rsidRPr="00F375CF">
              <w:t xml:space="preserve">      rrcReconfiguration ::= SEQUENCE {</w:t>
            </w:r>
          </w:p>
        </w:tc>
        <w:tc>
          <w:tcPr>
            <w:tcW w:w="2267" w:type="dxa"/>
          </w:tcPr>
          <w:p w14:paraId="6289A70E" w14:textId="77777777" w:rsidR="005755E8" w:rsidRPr="00F375CF" w:rsidRDefault="005755E8" w:rsidP="00060F0D">
            <w:pPr>
              <w:pStyle w:val="TAL"/>
            </w:pPr>
          </w:p>
        </w:tc>
        <w:tc>
          <w:tcPr>
            <w:tcW w:w="1700" w:type="dxa"/>
          </w:tcPr>
          <w:p w14:paraId="55DAA15F" w14:textId="77777777" w:rsidR="005755E8" w:rsidRPr="00F375CF" w:rsidRDefault="005755E8" w:rsidP="00060F0D">
            <w:pPr>
              <w:pStyle w:val="TAL"/>
            </w:pPr>
          </w:p>
        </w:tc>
        <w:tc>
          <w:tcPr>
            <w:tcW w:w="1245" w:type="dxa"/>
          </w:tcPr>
          <w:p w14:paraId="3F6D98D2" w14:textId="77777777" w:rsidR="005755E8" w:rsidRPr="00F375CF" w:rsidRDefault="005755E8" w:rsidP="00060F0D">
            <w:pPr>
              <w:pStyle w:val="TAL"/>
            </w:pPr>
          </w:p>
        </w:tc>
      </w:tr>
      <w:tr w:rsidR="005755E8" w:rsidRPr="00F375CF"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F375CF" w:rsidRDefault="005755E8" w:rsidP="00060F0D">
            <w:pPr>
              <w:pStyle w:val="TAL"/>
            </w:pPr>
            <w:r w:rsidRPr="00F375CF">
              <w:t xml:space="preserve">        secondaryCellGroup</w:t>
            </w:r>
          </w:p>
        </w:tc>
        <w:tc>
          <w:tcPr>
            <w:tcW w:w="2267" w:type="dxa"/>
          </w:tcPr>
          <w:p w14:paraId="4A604B29" w14:textId="77777777" w:rsidR="005755E8" w:rsidRPr="00F375CF" w:rsidRDefault="005755E8" w:rsidP="00060F0D">
            <w:pPr>
              <w:pStyle w:val="TAL"/>
              <w:rPr>
                <w:lang w:eastAsia="zh-CN"/>
              </w:rPr>
            </w:pPr>
            <w:r w:rsidRPr="00F375CF">
              <w:rPr>
                <w:lang w:eastAsia="zh-CN"/>
              </w:rPr>
              <w:t>Not present</w:t>
            </w:r>
          </w:p>
        </w:tc>
        <w:tc>
          <w:tcPr>
            <w:tcW w:w="1700" w:type="dxa"/>
          </w:tcPr>
          <w:p w14:paraId="6B303B1C" w14:textId="77777777" w:rsidR="005755E8" w:rsidRPr="00F375CF" w:rsidRDefault="005755E8" w:rsidP="00060F0D">
            <w:pPr>
              <w:pStyle w:val="TAL"/>
            </w:pPr>
          </w:p>
        </w:tc>
        <w:tc>
          <w:tcPr>
            <w:tcW w:w="1245" w:type="dxa"/>
          </w:tcPr>
          <w:p w14:paraId="34588B7F" w14:textId="77777777" w:rsidR="005755E8" w:rsidRPr="00F375CF" w:rsidRDefault="005755E8" w:rsidP="00060F0D">
            <w:pPr>
              <w:pStyle w:val="TAL"/>
            </w:pPr>
          </w:p>
        </w:tc>
      </w:tr>
      <w:tr w:rsidR="005755E8" w:rsidRPr="00F375CF"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nonCriticalExtension SEQUENCE { </w:t>
            </w:r>
          </w:p>
        </w:tc>
        <w:tc>
          <w:tcPr>
            <w:tcW w:w="2267" w:type="dxa"/>
          </w:tcPr>
          <w:p w14:paraId="47565128" w14:textId="77777777" w:rsidR="005755E8" w:rsidRPr="00F375CF" w:rsidRDefault="005755E8" w:rsidP="00060F0D">
            <w:pPr>
              <w:keepNext/>
              <w:keepLines/>
              <w:spacing w:after="0"/>
              <w:rPr>
                <w:rFonts w:ascii="Arial" w:hAnsi="Arial"/>
                <w:sz w:val="18"/>
              </w:rPr>
            </w:pPr>
          </w:p>
        </w:tc>
        <w:tc>
          <w:tcPr>
            <w:tcW w:w="1700" w:type="dxa"/>
          </w:tcPr>
          <w:p w14:paraId="55745687" w14:textId="77777777" w:rsidR="005755E8" w:rsidRPr="00F375CF" w:rsidRDefault="005755E8" w:rsidP="00060F0D">
            <w:pPr>
              <w:keepNext/>
              <w:keepLines/>
              <w:spacing w:after="0"/>
              <w:rPr>
                <w:rFonts w:ascii="Arial" w:hAnsi="Arial"/>
                <w:sz w:val="18"/>
              </w:rPr>
            </w:pPr>
          </w:p>
        </w:tc>
        <w:tc>
          <w:tcPr>
            <w:tcW w:w="1245" w:type="dxa"/>
          </w:tcPr>
          <w:p w14:paraId="6B286191" w14:textId="77777777" w:rsidR="005755E8" w:rsidRPr="00F375CF" w:rsidRDefault="005755E8" w:rsidP="00060F0D">
            <w:pPr>
              <w:keepNext/>
              <w:keepLines/>
              <w:spacing w:after="0"/>
              <w:rPr>
                <w:rFonts w:ascii="Arial" w:hAnsi="Arial"/>
                <w:sz w:val="18"/>
                <w:lang w:eastAsia="zh-CN"/>
              </w:rPr>
            </w:pPr>
          </w:p>
        </w:tc>
      </w:tr>
      <w:tr w:rsidR="005755E8" w:rsidRPr="00F375CF"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masterCellGroup</w:t>
            </w:r>
          </w:p>
        </w:tc>
        <w:tc>
          <w:tcPr>
            <w:tcW w:w="2267" w:type="dxa"/>
          </w:tcPr>
          <w:p w14:paraId="5D70917F" w14:textId="77777777" w:rsidR="005755E8" w:rsidRPr="00F375CF" w:rsidRDefault="005755E8" w:rsidP="00060F0D">
            <w:pPr>
              <w:keepNext/>
              <w:keepLines/>
              <w:spacing w:after="0"/>
              <w:rPr>
                <w:rFonts w:ascii="Arial" w:hAnsi="Arial"/>
                <w:sz w:val="18"/>
              </w:rPr>
            </w:pPr>
            <w:r w:rsidRPr="00F375CF">
              <w:rPr>
                <w:rFonts w:ascii="Arial" w:hAnsi="Arial"/>
                <w:sz w:val="18"/>
              </w:rPr>
              <w:t>CellGroupConfig</w:t>
            </w:r>
          </w:p>
        </w:tc>
        <w:tc>
          <w:tcPr>
            <w:tcW w:w="1700" w:type="dxa"/>
          </w:tcPr>
          <w:p w14:paraId="428A9F76" w14:textId="77777777" w:rsidR="005755E8" w:rsidRPr="00F375CF" w:rsidRDefault="005755E8" w:rsidP="00060F0D">
            <w:pPr>
              <w:keepNext/>
              <w:keepLines/>
              <w:spacing w:after="0"/>
              <w:rPr>
                <w:rFonts w:ascii="Arial" w:hAnsi="Arial"/>
                <w:sz w:val="18"/>
              </w:rPr>
            </w:pPr>
            <w:r w:rsidRPr="00F375CF">
              <w:rPr>
                <w:rFonts w:ascii="Arial" w:hAnsi="Arial"/>
                <w:sz w:val="18"/>
              </w:rPr>
              <w:t>OCTET STRING (CONTAINING CellGroupConfig)</w:t>
            </w:r>
          </w:p>
        </w:tc>
        <w:tc>
          <w:tcPr>
            <w:tcW w:w="1245" w:type="dxa"/>
          </w:tcPr>
          <w:p w14:paraId="5B14420A" w14:textId="77777777" w:rsidR="005755E8" w:rsidRPr="00F375CF" w:rsidRDefault="005755E8" w:rsidP="00060F0D">
            <w:pPr>
              <w:keepNext/>
              <w:keepLines/>
              <w:spacing w:after="0"/>
              <w:rPr>
                <w:rFonts w:ascii="Arial" w:hAnsi="Arial"/>
                <w:sz w:val="18"/>
                <w:lang w:eastAsia="zh-CN"/>
              </w:rPr>
            </w:pPr>
          </w:p>
        </w:tc>
      </w:tr>
      <w:tr w:rsidR="005755E8" w:rsidRPr="00F375CF"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F375CF" w:rsidRDefault="005755E8" w:rsidP="00060F0D">
            <w:pPr>
              <w:pStyle w:val="TAL"/>
              <w:rPr>
                <w:lang w:eastAsia="zh-CN"/>
              </w:rPr>
            </w:pPr>
            <w:r w:rsidRPr="00F375CF">
              <w:t xml:space="preserve">        </w:t>
            </w:r>
            <w:r w:rsidRPr="00F375CF">
              <w:rPr>
                <w:lang w:eastAsia="zh-CN"/>
              </w:rPr>
              <w:t>}</w:t>
            </w:r>
          </w:p>
        </w:tc>
        <w:tc>
          <w:tcPr>
            <w:tcW w:w="2267" w:type="dxa"/>
          </w:tcPr>
          <w:p w14:paraId="3172B3FB" w14:textId="77777777" w:rsidR="005755E8" w:rsidRPr="00F375CF" w:rsidRDefault="005755E8" w:rsidP="00060F0D">
            <w:pPr>
              <w:pStyle w:val="TAL"/>
            </w:pPr>
          </w:p>
        </w:tc>
        <w:tc>
          <w:tcPr>
            <w:tcW w:w="1700" w:type="dxa"/>
          </w:tcPr>
          <w:p w14:paraId="186F69DF" w14:textId="77777777" w:rsidR="005755E8" w:rsidRPr="00F375CF" w:rsidRDefault="005755E8" w:rsidP="00060F0D">
            <w:pPr>
              <w:pStyle w:val="TAL"/>
            </w:pPr>
          </w:p>
        </w:tc>
        <w:tc>
          <w:tcPr>
            <w:tcW w:w="1245" w:type="dxa"/>
          </w:tcPr>
          <w:p w14:paraId="053D40A5" w14:textId="77777777" w:rsidR="005755E8" w:rsidRPr="00F375CF" w:rsidRDefault="005755E8" w:rsidP="00060F0D">
            <w:pPr>
              <w:pStyle w:val="TAL"/>
            </w:pPr>
          </w:p>
        </w:tc>
      </w:tr>
      <w:tr w:rsidR="005755E8" w:rsidRPr="00F375CF"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w:t>
            </w:r>
          </w:p>
        </w:tc>
        <w:tc>
          <w:tcPr>
            <w:tcW w:w="2267" w:type="dxa"/>
          </w:tcPr>
          <w:p w14:paraId="4BCC4D56" w14:textId="77777777" w:rsidR="005755E8" w:rsidRPr="00F375CF" w:rsidRDefault="005755E8" w:rsidP="00060F0D">
            <w:pPr>
              <w:keepNext/>
              <w:keepLines/>
              <w:spacing w:after="0"/>
              <w:rPr>
                <w:rFonts w:ascii="Arial" w:hAnsi="Arial"/>
                <w:sz w:val="18"/>
              </w:rPr>
            </w:pPr>
          </w:p>
        </w:tc>
        <w:tc>
          <w:tcPr>
            <w:tcW w:w="1700" w:type="dxa"/>
          </w:tcPr>
          <w:p w14:paraId="77BFBAB9" w14:textId="77777777" w:rsidR="005755E8" w:rsidRPr="00F375CF" w:rsidRDefault="005755E8" w:rsidP="00060F0D">
            <w:pPr>
              <w:keepNext/>
              <w:keepLines/>
              <w:spacing w:after="0"/>
              <w:rPr>
                <w:rFonts w:ascii="Arial" w:hAnsi="Arial"/>
                <w:sz w:val="18"/>
              </w:rPr>
            </w:pPr>
          </w:p>
        </w:tc>
        <w:tc>
          <w:tcPr>
            <w:tcW w:w="1245" w:type="dxa"/>
          </w:tcPr>
          <w:p w14:paraId="116B4D49" w14:textId="77777777" w:rsidR="005755E8" w:rsidRPr="00F375CF" w:rsidRDefault="005755E8" w:rsidP="00060F0D">
            <w:pPr>
              <w:keepNext/>
              <w:keepLines/>
              <w:spacing w:after="0"/>
              <w:rPr>
                <w:rFonts w:ascii="Arial" w:hAnsi="Arial"/>
                <w:sz w:val="18"/>
              </w:rPr>
            </w:pPr>
          </w:p>
        </w:tc>
      </w:tr>
      <w:tr w:rsidR="005755E8" w:rsidRPr="00F375CF"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F375CF" w:rsidRDefault="005755E8" w:rsidP="00060F0D">
            <w:pPr>
              <w:pStyle w:val="TAL"/>
            </w:pPr>
            <w:r w:rsidRPr="00F375CF">
              <w:t xml:space="preserve">    }</w:t>
            </w:r>
          </w:p>
        </w:tc>
        <w:tc>
          <w:tcPr>
            <w:tcW w:w="2267" w:type="dxa"/>
          </w:tcPr>
          <w:p w14:paraId="662E91B8" w14:textId="77777777" w:rsidR="005755E8" w:rsidRPr="00F375CF" w:rsidRDefault="005755E8" w:rsidP="00060F0D">
            <w:pPr>
              <w:pStyle w:val="TAL"/>
            </w:pPr>
          </w:p>
        </w:tc>
        <w:tc>
          <w:tcPr>
            <w:tcW w:w="1700" w:type="dxa"/>
          </w:tcPr>
          <w:p w14:paraId="239926A6" w14:textId="77777777" w:rsidR="005755E8" w:rsidRPr="00F375CF" w:rsidRDefault="005755E8" w:rsidP="00060F0D">
            <w:pPr>
              <w:pStyle w:val="TAL"/>
            </w:pPr>
          </w:p>
        </w:tc>
        <w:tc>
          <w:tcPr>
            <w:tcW w:w="1245" w:type="dxa"/>
          </w:tcPr>
          <w:p w14:paraId="456C69DF" w14:textId="77777777" w:rsidR="005755E8" w:rsidRPr="00F375CF" w:rsidRDefault="005755E8" w:rsidP="00060F0D">
            <w:pPr>
              <w:pStyle w:val="TAL"/>
            </w:pPr>
          </w:p>
        </w:tc>
      </w:tr>
      <w:tr w:rsidR="005755E8" w:rsidRPr="00F375CF"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F375CF" w:rsidRDefault="005755E8" w:rsidP="00060F0D">
            <w:pPr>
              <w:pStyle w:val="TAL"/>
            </w:pPr>
            <w:r w:rsidRPr="00F375CF">
              <w:t xml:space="preserve">  }</w:t>
            </w:r>
          </w:p>
        </w:tc>
        <w:tc>
          <w:tcPr>
            <w:tcW w:w="2267" w:type="dxa"/>
          </w:tcPr>
          <w:p w14:paraId="39B93A7B" w14:textId="77777777" w:rsidR="005755E8" w:rsidRPr="00F375CF" w:rsidRDefault="005755E8" w:rsidP="00060F0D">
            <w:pPr>
              <w:pStyle w:val="TAL"/>
            </w:pPr>
          </w:p>
        </w:tc>
        <w:tc>
          <w:tcPr>
            <w:tcW w:w="1700" w:type="dxa"/>
          </w:tcPr>
          <w:p w14:paraId="120556B4" w14:textId="77777777" w:rsidR="005755E8" w:rsidRPr="00F375CF" w:rsidRDefault="005755E8" w:rsidP="00060F0D">
            <w:pPr>
              <w:pStyle w:val="TAL"/>
            </w:pPr>
          </w:p>
        </w:tc>
        <w:tc>
          <w:tcPr>
            <w:tcW w:w="1245" w:type="dxa"/>
          </w:tcPr>
          <w:p w14:paraId="71DBFEF2" w14:textId="77777777" w:rsidR="005755E8" w:rsidRPr="00F375CF" w:rsidRDefault="005755E8" w:rsidP="00060F0D">
            <w:pPr>
              <w:pStyle w:val="TAL"/>
            </w:pPr>
          </w:p>
        </w:tc>
      </w:tr>
      <w:tr w:rsidR="005755E8" w:rsidRPr="00F375CF"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F375CF" w:rsidRDefault="005755E8" w:rsidP="00060F0D">
            <w:pPr>
              <w:pStyle w:val="TAL"/>
            </w:pPr>
            <w:r w:rsidRPr="00F375CF">
              <w:t>}</w:t>
            </w:r>
          </w:p>
        </w:tc>
        <w:tc>
          <w:tcPr>
            <w:tcW w:w="2267" w:type="dxa"/>
          </w:tcPr>
          <w:p w14:paraId="4FD9F805" w14:textId="77777777" w:rsidR="005755E8" w:rsidRPr="00F375CF" w:rsidRDefault="005755E8" w:rsidP="00060F0D">
            <w:pPr>
              <w:pStyle w:val="TAL"/>
            </w:pPr>
          </w:p>
        </w:tc>
        <w:tc>
          <w:tcPr>
            <w:tcW w:w="1700" w:type="dxa"/>
          </w:tcPr>
          <w:p w14:paraId="780CAA9C" w14:textId="77777777" w:rsidR="005755E8" w:rsidRPr="00F375CF" w:rsidRDefault="005755E8" w:rsidP="00060F0D">
            <w:pPr>
              <w:pStyle w:val="TAL"/>
            </w:pPr>
          </w:p>
        </w:tc>
        <w:tc>
          <w:tcPr>
            <w:tcW w:w="1245" w:type="dxa"/>
          </w:tcPr>
          <w:p w14:paraId="18FA17DD" w14:textId="77777777" w:rsidR="005755E8" w:rsidRPr="00F375CF" w:rsidRDefault="005755E8" w:rsidP="00060F0D">
            <w:pPr>
              <w:pStyle w:val="TAL"/>
            </w:pPr>
          </w:p>
        </w:tc>
      </w:tr>
    </w:tbl>
    <w:p w14:paraId="30AA80D3" w14:textId="77777777" w:rsidR="005755E8" w:rsidRPr="00F375CF" w:rsidRDefault="005755E8" w:rsidP="005755E8"/>
    <w:p w14:paraId="181CDC2C" w14:textId="77777777" w:rsidR="005755E8" w:rsidRPr="00F375CF" w:rsidRDefault="005755E8" w:rsidP="005755E8">
      <w:pPr>
        <w:pStyle w:val="TH"/>
      </w:pPr>
      <w:r w:rsidRPr="00F375CF">
        <w:t>Table 7.1.1.2.8.1.3.3-</w:t>
      </w:r>
      <w:r w:rsidRPr="00F375CF">
        <w:rPr>
          <w:lang w:eastAsia="zh-CN"/>
        </w:rPr>
        <w:t>2</w:t>
      </w:r>
      <w:r w:rsidRPr="00F375CF">
        <w:t xml:space="preserve">: </w:t>
      </w:r>
      <w:r w:rsidRPr="00F375CF">
        <w:rPr>
          <w:i/>
        </w:rPr>
        <w:t>CellGroupConfig</w:t>
      </w:r>
      <w:r w:rsidRPr="00F375CF">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F375CF" w14:paraId="30125322" w14:textId="77777777" w:rsidTr="00060F0D">
        <w:tc>
          <w:tcPr>
            <w:tcW w:w="9747" w:type="dxa"/>
            <w:gridSpan w:val="4"/>
          </w:tcPr>
          <w:p w14:paraId="26373C55" w14:textId="77777777" w:rsidR="005755E8" w:rsidRPr="00F375CF" w:rsidRDefault="005755E8" w:rsidP="00060F0D">
            <w:pPr>
              <w:pStyle w:val="TAL"/>
              <w:rPr>
                <w:lang w:eastAsia="zh-CN"/>
              </w:rPr>
            </w:pPr>
            <w:r w:rsidRPr="00F375CF">
              <w:t>Derivation Path:</w:t>
            </w:r>
            <w:r w:rsidRPr="00F375CF">
              <w:rPr>
                <w:lang w:eastAsia="zh-CN"/>
              </w:rPr>
              <w:t xml:space="preserve"> TS</w:t>
            </w:r>
            <w:r w:rsidRPr="00F375CF">
              <w:t xml:space="preserve"> 3</w:t>
            </w:r>
            <w:r w:rsidRPr="00F375CF">
              <w:rPr>
                <w:lang w:eastAsia="zh-CN"/>
              </w:rPr>
              <w:t>8</w:t>
            </w:r>
            <w:r w:rsidRPr="00F375CF">
              <w:t>.508</w:t>
            </w:r>
            <w:r w:rsidRPr="00F375CF">
              <w:rPr>
                <w:lang w:eastAsia="zh-CN"/>
              </w:rPr>
              <w:t>-1 [4], T</w:t>
            </w:r>
            <w:r w:rsidRPr="00F375CF">
              <w:t>able 4.6.3-19</w:t>
            </w:r>
            <w:r w:rsidRPr="00F375CF">
              <w:rPr>
                <w:lang w:eastAsia="zh-CN"/>
              </w:rPr>
              <w:t>.</w:t>
            </w:r>
          </w:p>
        </w:tc>
      </w:tr>
      <w:tr w:rsidR="005755E8" w:rsidRPr="00F375CF"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F375CF" w:rsidRDefault="005755E8" w:rsidP="00060F0D">
            <w:pPr>
              <w:pStyle w:val="TAH"/>
            </w:pPr>
            <w:r w:rsidRPr="00F375CF">
              <w:t>Information Element</w:t>
            </w:r>
          </w:p>
        </w:tc>
        <w:tc>
          <w:tcPr>
            <w:tcW w:w="2267" w:type="dxa"/>
          </w:tcPr>
          <w:p w14:paraId="4D37DE16" w14:textId="77777777" w:rsidR="005755E8" w:rsidRPr="00F375CF" w:rsidRDefault="005755E8" w:rsidP="00060F0D">
            <w:pPr>
              <w:pStyle w:val="TAH"/>
            </w:pPr>
            <w:r w:rsidRPr="00F375CF">
              <w:t>Value/remark</w:t>
            </w:r>
          </w:p>
        </w:tc>
        <w:tc>
          <w:tcPr>
            <w:tcW w:w="1700" w:type="dxa"/>
          </w:tcPr>
          <w:p w14:paraId="734FBF04" w14:textId="77777777" w:rsidR="005755E8" w:rsidRPr="00F375CF" w:rsidRDefault="005755E8" w:rsidP="00060F0D">
            <w:pPr>
              <w:pStyle w:val="TAH"/>
            </w:pPr>
            <w:r w:rsidRPr="00F375CF">
              <w:t>Comment</w:t>
            </w:r>
          </w:p>
        </w:tc>
        <w:tc>
          <w:tcPr>
            <w:tcW w:w="1245" w:type="dxa"/>
          </w:tcPr>
          <w:p w14:paraId="555FF22A" w14:textId="77777777" w:rsidR="005755E8" w:rsidRPr="00F375CF" w:rsidRDefault="005755E8" w:rsidP="00060F0D">
            <w:pPr>
              <w:pStyle w:val="TAH"/>
            </w:pPr>
            <w:r w:rsidRPr="00F375CF">
              <w:t>Condition</w:t>
            </w:r>
          </w:p>
        </w:tc>
      </w:tr>
      <w:tr w:rsidR="005755E8" w:rsidRPr="00F375CF"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F375CF" w:rsidRDefault="005755E8" w:rsidP="00060F0D">
            <w:pPr>
              <w:pStyle w:val="TAL"/>
            </w:pPr>
            <w:r w:rsidRPr="00F375CF">
              <w:t xml:space="preserve">CellGroupConfig ::= </w:t>
            </w:r>
            <w:r w:rsidRPr="00F375CF">
              <w:rPr>
                <w:snapToGrid w:val="0"/>
              </w:rPr>
              <w:t xml:space="preserve">SEQUENCE </w:t>
            </w:r>
            <w:r w:rsidRPr="00F375CF">
              <w:t>{</w:t>
            </w:r>
          </w:p>
        </w:tc>
        <w:tc>
          <w:tcPr>
            <w:tcW w:w="2267" w:type="dxa"/>
          </w:tcPr>
          <w:p w14:paraId="3D72F863" w14:textId="77777777" w:rsidR="005755E8" w:rsidRPr="00F375CF" w:rsidRDefault="005755E8" w:rsidP="00060F0D">
            <w:pPr>
              <w:pStyle w:val="TAL"/>
            </w:pPr>
          </w:p>
        </w:tc>
        <w:tc>
          <w:tcPr>
            <w:tcW w:w="1700" w:type="dxa"/>
          </w:tcPr>
          <w:p w14:paraId="7EAFB465" w14:textId="77777777" w:rsidR="005755E8" w:rsidRPr="00F375CF" w:rsidRDefault="005755E8" w:rsidP="00060F0D">
            <w:pPr>
              <w:pStyle w:val="TAL"/>
            </w:pPr>
          </w:p>
        </w:tc>
        <w:tc>
          <w:tcPr>
            <w:tcW w:w="1245" w:type="dxa"/>
          </w:tcPr>
          <w:p w14:paraId="35A87D01" w14:textId="77777777" w:rsidR="005755E8" w:rsidRPr="00F375CF" w:rsidRDefault="005755E8" w:rsidP="00060F0D">
            <w:pPr>
              <w:pStyle w:val="TAL"/>
            </w:pPr>
          </w:p>
        </w:tc>
      </w:tr>
      <w:tr w:rsidR="00832792" w:rsidRPr="00F375CF" w14:paraId="7571364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F375CF" w:rsidRDefault="00832792" w:rsidP="00832792">
            <w:pPr>
              <w:pStyle w:val="TAL"/>
            </w:pPr>
            <w:r w:rsidRPr="00F375CF">
              <w:t xml:space="preserve">  physicalCellGroupConfig</w:t>
            </w:r>
          </w:p>
        </w:tc>
        <w:tc>
          <w:tcPr>
            <w:tcW w:w="2267" w:type="dxa"/>
          </w:tcPr>
          <w:p w14:paraId="3D86CDFE" w14:textId="2B7666C9" w:rsidR="00832792" w:rsidRPr="00F375CF" w:rsidRDefault="00832792" w:rsidP="00832792">
            <w:pPr>
              <w:pStyle w:val="TAL"/>
            </w:pPr>
            <w:r w:rsidRPr="00F375CF">
              <w:t>physicalCellGroupConfig</w:t>
            </w:r>
          </w:p>
        </w:tc>
        <w:tc>
          <w:tcPr>
            <w:tcW w:w="1700" w:type="dxa"/>
          </w:tcPr>
          <w:p w14:paraId="77995A7E" w14:textId="7851EDE8" w:rsidR="00832792" w:rsidRPr="00F375CF" w:rsidRDefault="00832792" w:rsidP="00832792">
            <w:pPr>
              <w:pStyle w:val="TAL"/>
            </w:pPr>
            <w:r w:rsidRPr="00F375CF">
              <w:t>Table 7.1.1.2.8.1.3.3-</w:t>
            </w:r>
            <w:r w:rsidRPr="00F375CF">
              <w:rPr>
                <w:lang w:eastAsia="zh-CN"/>
              </w:rPr>
              <w:t>10</w:t>
            </w:r>
          </w:p>
        </w:tc>
        <w:tc>
          <w:tcPr>
            <w:tcW w:w="1245" w:type="dxa"/>
          </w:tcPr>
          <w:p w14:paraId="51319014" w14:textId="77777777" w:rsidR="00832792" w:rsidRPr="00F375CF" w:rsidRDefault="00832792" w:rsidP="00832792">
            <w:pPr>
              <w:pStyle w:val="TAL"/>
            </w:pPr>
          </w:p>
        </w:tc>
      </w:tr>
      <w:tr w:rsidR="005755E8" w:rsidRPr="00F375CF"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F375CF" w:rsidRDefault="005755E8" w:rsidP="00060F0D">
            <w:pPr>
              <w:pStyle w:val="TAL"/>
            </w:pPr>
            <w:r w:rsidRPr="00F375CF">
              <w:t xml:space="preserve">  spCellConfig SEQUENCE {</w:t>
            </w:r>
          </w:p>
        </w:tc>
        <w:tc>
          <w:tcPr>
            <w:tcW w:w="2267" w:type="dxa"/>
          </w:tcPr>
          <w:p w14:paraId="3186D533" w14:textId="77777777" w:rsidR="005755E8" w:rsidRPr="00F375CF" w:rsidRDefault="005755E8" w:rsidP="00060F0D">
            <w:pPr>
              <w:pStyle w:val="TAL"/>
            </w:pPr>
          </w:p>
        </w:tc>
        <w:tc>
          <w:tcPr>
            <w:tcW w:w="1700" w:type="dxa"/>
          </w:tcPr>
          <w:p w14:paraId="1CADD627" w14:textId="77777777" w:rsidR="005755E8" w:rsidRPr="00F375CF" w:rsidRDefault="005755E8" w:rsidP="00060F0D">
            <w:pPr>
              <w:pStyle w:val="TAL"/>
            </w:pPr>
          </w:p>
        </w:tc>
        <w:tc>
          <w:tcPr>
            <w:tcW w:w="1245" w:type="dxa"/>
          </w:tcPr>
          <w:p w14:paraId="53FD5ABA" w14:textId="77777777" w:rsidR="005755E8" w:rsidRPr="00F375CF" w:rsidRDefault="005755E8" w:rsidP="00060F0D">
            <w:pPr>
              <w:pStyle w:val="TAL"/>
            </w:pPr>
          </w:p>
        </w:tc>
      </w:tr>
      <w:tr w:rsidR="005755E8" w:rsidRPr="00F375CF"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F375CF" w:rsidRDefault="005755E8" w:rsidP="00060F0D">
            <w:pPr>
              <w:pStyle w:val="TAL"/>
            </w:pPr>
            <w:r w:rsidRPr="00F375CF">
              <w:t xml:space="preserve">    spCellConfigDedicated</w:t>
            </w:r>
          </w:p>
        </w:tc>
        <w:tc>
          <w:tcPr>
            <w:tcW w:w="2267" w:type="dxa"/>
          </w:tcPr>
          <w:p w14:paraId="404C333F" w14:textId="77777777" w:rsidR="005755E8" w:rsidRPr="00F375CF" w:rsidRDefault="005755E8" w:rsidP="00060F0D">
            <w:pPr>
              <w:pStyle w:val="TAL"/>
            </w:pPr>
            <w:r w:rsidRPr="00F375CF">
              <w:t>ServingCellConfig</w:t>
            </w:r>
          </w:p>
        </w:tc>
        <w:tc>
          <w:tcPr>
            <w:tcW w:w="1700" w:type="dxa"/>
          </w:tcPr>
          <w:p w14:paraId="4656DCDB" w14:textId="77777777" w:rsidR="005755E8" w:rsidRPr="00F375CF" w:rsidRDefault="005755E8" w:rsidP="00060F0D">
            <w:pPr>
              <w:pStyle w:val="TAL"/>
            </w:pPr>
            <w:r w:rsidRPr="00F375CF">
              <w:t>Table 7.1.1.2.8.1.3.3-</w:t>
            </w:r>
            <w:r w:rsidRPr="00F375CF">
              <w:rPr>
                <w:lang w:eastAsia="zh-CN"/>
              </w:rPr>
              <w:t>3</w:t>
            </w:r>
          </w:p>
        </w:tc>
        <w:tc>
          <w:tcPr>
            <w:tcW w:w="1245" w:type="dxa"/>
          </w:tcPr>
          <w:p w14:paraId="0D63868B" w14:textId="77777777" w:rsidR="005755E8" w:rsidRPr="00F375CF" w:rsidRDefault="005755E8" w:rsidP="00060F0D">
            <w:pPr>
              <w:pStyle w:val="TAL"/>
            </w:pPr>
          </w:p>
        </w:tc>
      </w:tr>
      <w:tr w:rsidR="005755E8" w:rsidRPr="00F375CF"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F375CF" w:rsidRDefault="005755E8" w:rsidP="00060F0D">
            <w:pPr>
              <w:pStyle w:val="TAL"/>
            </w:pPr>
            <w:r w:rsidRPr="00F375CF">
              <w:t xml:space="preserve">  </w:t>
            </w:r>
            <w:r w:rsidRPr="00F375CF">
              <w:rPr>
                <w:lang w:eastAsia="zh-CN"/>
              </w:rPr>
              <w:t>}</w:t>
            </w:r>
          </w:p>
        </w:tc>
        <w:tc>
          <w:tcPr>
            <w:tcW w:w="2267" w:type="dxa"/>
          </w:tcPr>
          <w:p w14:paraId="126662F9" w14:textId="77777777" w:rsidR="005755E8" w:rsidRPr="00F375CF" w:rsidRDefault="005755E8" w:rsidP="00060F0D">
            <w:pPr>
              <w:pStyle w:val="TAL"/>
            </w:pPr>
          </w:p>
        </w:tc>
        <w:tc>
          <w:tcPr>
            <w:tcW w:w="1700" w:type="dxa"/>
          </w:tcPr>
          <w:p w14:paraId="7CEFA8F2" w14:textId="77777777" w:rsidR="005755E8" w:rsidRPr="00F375CF" w:rsidRDefault="005755E8" w:rsidP="00060F0D">
            <w:pPr>
              <w:pStyle w:val="TAL"/>
            </w:pPr>
          </w:p>
        </w:tc>
        <w:tc>
          <w:tcPr>
            <w:tcW w:w="1245" w:type="dxa"/>
          </w:tcPr>
          <w:p w14:paraId="1131387D" w14:textId="77777777" w:rsidR="005755E8" w:rsidRPr="00F375CF" w:rsidRDefault="005755E8" w:rsidP="00060F0D">
            <w:pPr>
              <w:pStyle w:val="TAL"/>
            </w:pPr>
          </w:p>
        </w:tc>
      </w:tr>
      <w:tr w:rsidR="005755E8" w:rsidRPr="00F375CF"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F375CF" w:rsidRDefault="005755E8" w:rsidP="00060F0D">
            <w:pPr>
              <w:pStyle w:val="TAL"/>
              <w:rPr>
                <w:lang w:eastAsia="zh-CN"/>
              </w:rPr>
            </w:pPr>
            <w:r w:rsidRPr="00F375CF">
              <w:t xml:space="preserve">  sCellToAddModList SEQUENCE (SIZE (1..maxMeasId)) OF SCellConfig {</w:t>
            </w:r>
          </w:p>
        </w:tc>
        <w:tc>
          <w:tcPr>
            <w:tcW w:w="2267" w:type="dxa"/>
          </w:tcPr>
          <w:p w14:paraId="62817CF3" w14:textId="77777777" w:rsidR="005755E8" w:rsidRPr="00F375CF" w:rsidRDefault="005755E8" w:rsidP="00060F0D">
            <w:pPr>
              <w:pStyle w:val="TAL"/>
              <w:rPr>
                <w:lang w:eastAsia="zh-CN"/>
              </w:rPr>
            </w:pPr>
            <w:r w:rsidRPr="00F375CF">
              <w:rPr>
                <w:lang w:eastAsia="zh-CN"/>
              </w:rPr>
              <w:t>1 entry</w:t>
            </w:r>
          </w:p>
        </w:tc>
        <w:tc>
          <w:tcPr>
            <w:tcW w:w="1700" w:type="dxa"/>
          </w:tcPr>
          <w:p w14:paraId="1CA36AB8" w14:textId="77777777" w:rsidR="005755E8" w:rsidRPr="00F375CF" w:rsidRDefault="005755E8" w:rsidP="00060F0D">
            <w:pPr>
              <w:pStyle w:val="TAL"/>
              <w:rPr>
                <w:lang w:eastAsia="zh-CN"/>
              </w:rPr>
            </w:pPr>
          </w:p>
        </w:tc>
        <w:tc>
          <w:tcPr>
            <w:tcW w:w="1245" w:type="dxa"/>
          </w:tcPr>
          <w:p w14:paraId="4441D2A9" w14:textId="77777777" w:rsidR="005755E8" w:rsidRPr="00F375CF" w:rsidRDefault="005755E8" w:rsidP="00060F0D">
            <w:pPr>
              <w:pStyle w:val="TAL"/>
            </w:pPr>
          </w:p>
        </w:tc>
      </w:tr>
      <w:tr w:rsidR="005755E8" w:rsidRPr="00F375CF"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F375CF" w:rsidRDefault="005755E8" w:rsidP="00060F0D">
            <w:pPr>
              <w:pStyle w:val="TAL"/>
              <w:rPr>
                <w:lang w:eastAsia="zh-CN"/>
              </w:rPr>
            </w:pPr>
            <w:r w:rsidRPr="00F375CF">
              <w:t xml:space="preserve">    SCellConfig[1] SEQUENCE {</w:t>
            </w:r>
          </w:p>
        </w:tc>
        <w:tc>
          <w:tcPr>
            <w:tcW w:w="2267" w:type="dxa"/>
          </w:tcPr>
          <w:p w14:paraId="4AAF712F" w14:textId="77777777" w:rsidR="005755E8" w:rsidRPr="00F375CF" w:rsidRDefault="005755E8" w:rsidP="00060F0D">
            <w:pPr>
              <w:pStyle w:val="TAL"/>
              <w:rPr>
                <w:lang w:eastAsia="zh-CN"/>
              </w:rPr>
            </w:pPr>
          </w:p>
        </w:tc>
        <w:tc>
          <w:tcPr>
            <w:tcW w:w="1700" w:type="dxa"/>
          </w:tcPr>
          <w:p w14:paraId="4795F0B7" w14:textId="77777777" w:rsidR="005755E8" w:rsidRPr="00F375CF" w:rsidRDefault="005755E8" w:rsidP="00060F0D">
            <w:pPr>
              <w:pStyle w:val="TAL"/>
            </w:pPr>
            <w:r w:rsidRPr="00F375CF">
              <w:t>entry 1</w:t>
            </w:r>
          </w:p>
        </w:tc>
        <w:tc>
          <w:tcPr>
            <w:tcW w:w="1245" w:type="dxa"/>
          </w:tcPr>
          <w:p w14:paraId="5E4071BF" w14:textId="77777777" w:rsidR="005755E8" w:rsidRPr="00F375CF" w:rsidRDefault="005755E8" w:rsidP="00060F0D">
            <w:pPr>
              <w:pStyle w:val="TAL"/>
            </w:pPr>
          </w:p>
        </w:tc>
      </w:tr>
      <w:tr w:rsidR="005755E8" w:rsidRPr="00F375CF"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F375CF" w:rsidRDefault="005755E8" w:rsidP="00060F0D">
            <w:pPr>
              <w:pStyle w:val="TAL"/>
              <w:rPr>
                <w:lang w:eastAsia="zh-CN"/>
              </w:rPr>
            </w:pPr>
            <w:r w:rsidRPr="00F375CF">
              <w:t xml:space="preserve">      sCellIndex</w:t>
            </w:r>
          </w:p>
        </w:tc>
        <w:tc>
          <w:tcPr>
            <w:tcW w:w="2267" w:type="dxa"/>
          </w:tcPr>
          <w:p w14:paraId="1E467ED6" w14:textId="77777777" w:rsidR="005755E8" w:rsidRPr="00F375CF" w:rsidRDefault="005755E8" w:rsidP="00060F0D">
            <w:pPr>
              <w:pStyle w:val="TAL"/>
              <w:rPr>
                <w:lang w:eastAsia="zh-CN"/>
              </w:rPr>
            </w:pPr>
            <w:r w:rsidRPr="00F375CF">
              <w:rPr>
                <w:iCs/>
              </w:rPr>
              <w:t xml:space="preserve">SCellIndex as per </w:t>
            </w:r>
            <w:r w:rsidRPr="00F375CF">
              <w:rPr>
                <w:snapToGrid w:val="0"/>
                <w:lang w:eastAsia="zh-CN"/>
              </w:rPr>
              <w:t>TS 38.508-1 [4] t</w:t>
            </w:r>
            <w:r w:rsidRPr="00F375CF">
              <w:rPr>
                <w:snapToGrid w:val="0"/>
              </w:rPr>
              <w:t xml:space="preserve">able </w:t>
            </w:r>
            <w:r w:rsidRPr="00F375CF">
              <w:rPr>
                <w:snapToGrid w:val="0"/>
                <w:lang w:eastAsia="zh-CN"/>
              </w:rPr>
              <w:t>4.6.3-154</w:t>
            </w:r>
          </w:p>
        </w:tc>
        <w:tc>
          <w:tcPr>
            <w:tcW w:w="1700" w:type="dxa"/>
          </w:tcPr>
          <w:p w14:paraId="117C9423" w14:textId="77777777" w:rsidR="005755E8" w:rsidRPr="00F375CF" w:rsidRDefault="005755E8" w:rsidP="00060F0D">
            <w:pPr>
              <w:pStyle w:val="TAL"/>
            </w:pPr>
          </w:p>
        </w:tc>
        <w:tc>
          <w:tcPr>
            <w:tcW w:w="1245" w:type="dxa"/>
          </w:tcPr>
          <w:p w14:paraId="734BC59F" w14:textId="77777777" w:rsidR="005755E8" w:rsidRPr="00F375CF" w:rsidRDefault="005755E8" w:rsidP="00060F0D">
            <w:pPr>
              <w:pStyle w:val="TAL"/>
            </w:pPr>
          </w:p>
        </w:tc>
      </w:tr>
      <w:tr w:rsidR="005755E8" w:rsidRPr="00F375CF"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F375CF" w:rsidRDefault="005755E8" w:rsidP="00060F0D">
            <w:pPr>
              <w:pStyle w:val="TAL"/>
              <w:rPr>
                <w:lang w:eastAsia="zh-CN"/>
              </w:rPr>
            </w:pPr>
            <w:r w:rsidRPr="00F375CF">
              <w:t xml:space="preserve">      sCellConfigCommon</w:t>
            </w:r>
          </w:p>
        </w:tc>
        <w:tc>
          <w:tcPr>
            <w:tcW w:w="2267" w:type="dxa"/>
          </w:tcPr>
          <w:p w14:paraId="5AC99C53" w14:textId="77777777" w:rsidR="005755E8" w:rsidRPr="00F375CF" w:rsidRDefault="005755E8" w:rsidP="00060F0D">
            <w:pPr>
              <w:pStyle w:val="TAL"/>
            </w:pPr>
            <w:r w:rsidRPr="00F375CF">
              <w:t>ServingCellConfigCommon</w:t>
            </w:r>
          </w:p>
        </w:tc>
        <w:tc>
          <w:tcPr>
            <w:tcW w:w="1700" w:type="dxa"/>
          </w:tcPr>
          <w:p w14:paraId="037F11B8" w14:textId="77777777" w:rsidR="005755E8" w:rsidRPr="00F375CF" w:rsidRDefault="005755E8" w:rsidP="00060F0D">
            <w:pPr>
              <w:pStyle w:val="TAL"/>
            </w:pPr>
            <w:r w:rsidRPr="00F375CF">
              <w:t>Table 7.1.1.2.8.1.3.3-</w:t>
            </w:r>
            <w:r w:rsidRPr="00F375CF">
              <w:rPr>
                <w:lang w:eastAsia="zh-CN"/>
              </w:rPr>
              <w:t>5</w:t>
            </w:r>
          </w:p>
        </w:tc>
        <w:tc>
          <w:tcPr>
            <w:tcW w:w="1245" w:type="dxa"/>
          </w:tcPr>
          <w:p w14:paraId="3CD77318" w14:textId="77777777" w:rsidR="005755E8" w:rsidRPr="00F375CF" w:rsidRDefault="005755E8" w:rsidP="00060F0D">
            <w:pPr>
              <w:pStyle w:val="TAL"/>
            </w:pPr>
          </w:p>
        </w:tc>
      </w:tr>
      <w:tr w:rsidR="005755E8" w:rsidRPr="00F375CF"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F375CF" w:rsidRDefault="005755E8" w:rsidP="00060F0D">
            <w:pPr>
              <w:pStyle w:val="TAL"/>
              <w:rPr>
                <w:lang w:eastAsia="zh-CN"/>
              </w:rPr>
            </w:pPr>
            <w:r w:rsidRPr="00F375CF">
              <w:t xml:space="preserve">      sCellConfigDedicated</w:t>
            </w:r>
          </w:p>
        </w:tc>
        <w:tc>
          <w:tcPr>
            <w:tcW w:w="2267" w:type="dxa"/>
          </w:tcPr>
          <w:p w14:paraId="332B9B98" w14:textId="77777777" w:rsidR="005755E8" w:rsidRPr="00F375CF" w:rsidRDefault="005755E8" w:rsidP="00060F0D">
            <w:pPr>
              <w:pStyle w:val="TAL"/>
            </w:pPr>
            <w:r w:rsidRPr="00F375CF">
              <w:t>ServingCellConfig</w:t>
            </w:r>
          </w:p>
        </w:tc>
        <w:tc>
          <w:tcPr>
            <w:tcW w:w="1700" w:type="dxa"/>
          </w:tcPr>
          <w:p w14:paraId="2AFCEC8A" w14:textId="77777777" w:rsidR="005755E8" w:rsidRPr="00F375CF" w:rsidRDefault="005755E8" w:rsidP="00060F0D">
            <w:pPr>
              <w:pStyle w:val="TAL"/>
            </w:pPr>
            <w:r w:rsidRPr="00F375CF">
              <w:t>Table 7.1.1.2.8.1.3.3-</w:t>
            </w:r>
            <w:r w:rsidRPr="00F375CF">
              <w:rPr>
                <w:lang w:eastAsia="zh-CN"/>
              </w:rPr>
              <w:t>11</w:t>
            </w:r>
          </w:p>
        </w:tc>
        <w:tc>
          <w:tcPr>
            <w:tcW w:w="1245" w:type="dxa"/>
          </w:tcPr>
          <w:p w14:paraId="440B2733" w14:textId="77777777" w:rsidR="005755E8" w:rsidRPr="00F375CF" w:rsidRDefault="005755E8" w:rsidP="00060F0D">
            <w:pPr>
              <w:pStyle w:val="TAL"/>
            </w:pPr>
          </w:p>
        </w:tc>
      </w:tr>
      <w:tr w:rsidR="005755E8" w:rsidRPr="00F375CF"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F375CF" w:rsidRDefault="005755E8" w:rsidP="00060F0D">
            <w:pPr>
              <w:pStyle w:val="TAL"/>
            </w:pPr>
            <w:r w:rsidRPr="00F375CF">
              <w:t xml:space="preserve">    }</w:t>
            </w:r>
          </w:p>
        </w:tc>
        <w:tc>
          <w:tcPr>
            <w:tcW w:w="2267" w:type="dxa"/>
          </w:tcPr>
          <w:p w14:paraId="3742C9AD" w14:textId="77777777" w:rsidR="005755E8" w:rsidRPr="00F375CF" w:rsidRDefault="005755E8" w:rsidP="00060F0D">
            <w:pPr>
              <w:pStyle w:val="TAL"/>
            </w:pPr>
          </w:p>
        </w:tc>
        <w:tc>
          <w:tcPr>
            <w:tcW w:w="1700" w:type="dxa"/>
          </w:tcPr>
          <w:p w14:paraId="183FCE29" w14:textId="77777777" w:rsidR="005755E8" w:rsidRPr="00F375CF" w:rsidRDefault="005755E8" w:rsidP="00060F0D">
            <w:pPr>
              <w:pStyle w:val="TAL"/>
            </w:pPr>
          </w:p>
        </w:tc>
        <w:tc>
          <w:tcPr>
            <w:tcW w:w="1245" w:type="dxa"/>
          </w:tcPr>
          <w:p w14:paraId="62D4CC57" w14:textId="77777777" w:rsidR="005755E8" w:rsidRPr="00F375CF" w:rsidRDefault="005755E8" w:rsidP="00060F0D">
            <w:pPr>
              <w:pStyle w:val="TAL"/>
            </w:pPr>
          </w:p>
        </w:tc>
      </w:tr>
      <w:tr w:rsidR="005755E8" w:rsidRPr="00F375CF"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F375CF" w:rsidRDefault="005755E8" w:rsidP="00060F0D">
            <w:pPr>
              <w:pStyle w:val="TAL"/>
              <w:rPr>
                <w:lang w:eastAsia="zh-CN"/>
              </w:rPr>
            </w:pPr>
            <w:r w:rsidRPr="00F375CF">
              <w:t xml:space="preserve">  </w:t>
            </w:r>
            <w:r w:rsidRPr="00F375CF">
              <w:rPr>
                <w:lang w:eastAsia="zh-CN"/>
              </w:rPr>
              <w:t>}</w:t>
            </w:r>
          </w:p>
        </w:tc>
        <w:tc>
          <w:tcPr>
            <w:tcW w:w="2267" w:type="dxa"/>
          </w:tcPr>
          <w:p w14:paraId="40192C90" w14:textId="77777777" w:rsidR="005755E8" w:rsidRPr="00F375CF" w:rsidRDefault="005755E8" w:rsidP="00060F0D">
            <w:pPr>
              <w:pStyle w:val="TAL"/>
            </w:pPr>
          </w:p>
        </w:tc>
        <w:tc>
          <w:tcPr>
            <w:tcW w:w="1700" w:type="dxa"/>
          </w:tcPr>
          <w:p w14:paraId="20CF66DB" w14:textId="77777777" w:rsidR="005755E8" w:rsidRPr="00F375CF" w:rsidRDefault="005755E8" w:rsidP="00060F0D">
            <w:pPr>
              <w:pStyle w:val="TAL"/>
              <w:rPr>
                <w:lang w:eastAsia="zh-CN"/>
              </w:rPr>
            </w:pPr>
          </w:p>
        </w:tc>
        <w:tc>
          <w:tcPr>
            <w:tcW w:w="1245" w:type="dxa"/>
          </w:tcPr>
          <w:p w14:paraId="4FA9B188" w14:textId="77777777" w:rsidR="005755E8" w:rsidRPr="00F375CF" w:rsidRDefault="005755E8" w:rsidP="00060F0D">
            <w:pPr>
              <w:pStyle w:val="TAL"/>
            </w:pPr>
          </w:p>
        </w:tc>
      </w:tr>
      <w:tr w:rsidR="005755E8" w:rsidRPr="00F375CF"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F375CF" w:rsidRDefault="005755E8" w:rsidP="00060F0D">
            <w:pPr>
              <w:pStyle w:val="TAL"/>
            </w:pPr>
            <w:r w:rsidRPr="00F375CF">
              <w:t>}</w:t>
            </w:r>
          </w:p>
        </w:tc>
        <w:tc>
          <w:tcPr>
            <w:tcW w:w="2267" w:type="dxa"/>
          </w:tcPr>
          <w:p w14:paraId="3A1AA54D" w14:textId="77777777" w:rsidR="005755E8" w:rsidRPr="00F375CF" w:rsidRDefault="005755E8" w:rsidP="00060F0D">
            <w:pPr>
              <w:pStyle w:val="TAL"/>
            </w:pPr>
          </w:p>
        </w:tc>
        <w:tc>
          <w:tcPr>
            <w:tcW w:w="1700" w:type="dxa"/>
          </w:tcPr>
          <w:p w14:paraId="2B445F3A" w14:textId="77777777" w:rsidR="005755E8" w:rsidRPr="00F375CF" w:rsidRDefault="005755E8" w:rsidP="00060F0D">
            <w:pPr>
              <w:pStyle w:val="TAL"/>
            </w:pPr>
          </w:p>
        </w:tc>
        <w:tc>
          <w:tcPr>
            <w:tcW w:w="1245" w:type="dxa"/>
          </w:tcPr>
          <w:p w14:paraId="79060F41" w14:textId="77777777" w:rsidR="005755E8" w:rsidRPr="00F375CF" w:rsidRDefault="005755E8" w:rsidP="00060F0D">
            <w:pPr>
              <w:pStyle w:val="TAL"/>
            </w:pPr>
          </w:p>
        </w:tc>
      </w:tr>
    </w:tbl>
    <w:p w14:paraId="02A4EFDA" w14:textId="77777777" w:rsidR="005755E8" w:rsidRPr="00F375CF" w:rsidRDefault="005755E8" w:rsidP="005755E8">
      <w:pPr>
        <w:rPr>
          <w:lang w:eastAsia="zh-CN"/>
        </w:rPr>
      </w:pPr>
    </w:p>
    <w:p w14:paraId="0C922CE1" w14:textId="77777777" w:rsidR="005755E8" w:rsidRPr="00F375CF" w:rsidRDefault="005755E8" w:rsidP="005755E8">
      <w:pPr>
        <w:pStyle w:val="TH"/>
      </w:pPr>
      <w:r w:rsidRPr="00F375CF">
        <w:t>Table 7.1.1.2.8.1.3.3-</w:t>
      </w:r>
      <w:r w:rsidRPr="00F375CF">
        <w:rPr>
          <w:lang w:eastAsia="zh-CN"/>
        </w:rPr>
        <w:t>3</w:t>
      </w:r>
      <w:r w:rsidRPr="00F375CF">
        <w:t xml:space="preserve">: </w:t>
      </w:r>
      <w:r w:rsidRPr="00F375CF">
        <w:rPr>
          <w:i/>
        </w:rPr>
        <w:t>ServingCellConfig</w:t>
      </w:r>
      <w:r w:rsidRPr="00F375CF">
        <w:t xml:space="preserve"> (Table 7.1.1.2.8.1.3.3-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F375CF" w14:paraId="7D0326E9" w14:textId="77777777" w:rsidTr="00060F0D">
        <w:tc>
          <w:tcPr>
            <w:tcW w:w="9747" w:type="dxa"/>
            <w:gridSpan w:val="4"/>
          </w:tcPr>
          <w:p w14:paraId="5ED06D6F" w14:textId="77777777" w:rsidR="005755E8" w:rsidRPr="00F375CF" w:rsidRDefault="005755E8" w:rsidP="00060F0D">
            <w:pPr>
              <w:pStyle w:val="TAH"/>
              <w:jc w:val="left"/>
              <w:rPr>
                <w:b w:val="0"/>
              </w:rPr>
            </w:pPr>
            <w:r w:rsidRPr="00F375CF">
              <w:rPr>
                <w:b w:val="0"/>
              </w:rPr>
              <w:t>Derivation Path:</w:t>
            </w:r>
            <w:r w:rsidRPr="00F375CF">
              <w:rPr>
                <w:lang w:eastAsia="zh-CN"/>
              </w:rPr>
              <w:t xml:space="preserve">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Table 4.6.3-167 with condition DCI 1_3</w:t>
            </w:r>
          </w:p>
        </w:tc>
      </w:tr>
      <w:tr w:rsidR="005755E8" w:rsidRPr="00F375CF" w14:paraId="1602F6AF" w14:textId="77777777" w:rsidTr="00060F0D">
        <w:tc>
          <w:tcPr>
            <w:tcW w:w="4535" w:type="dxa"/>
          </w:tcPr>
          <w:p w14:paraId="7CF8A344" w14:textId="77777777" w:rsidR="005755E8" w:rsidRPr="00F375CF" w:rsidRDefault="005755E8" w:rsidP="00060F0D">
            <w:pPr>
              <w:pStyle w:val="TAH"/>
            </w:pPr>
            <w:r w:rsidRPr="00F375CF">
              <w:t>Information Element</w:t>
            </w:r>
          </w:p>
        </w:tc>
        <w:tc>
          <w:tcPr>
            <w:tcW w:w="2267" w:type="dxa"/>
          </w:tcPr>
          <w:p w14:paraId="699C53D3" w14:textId="77777777" w:rsidR="005755E8" w:rsidRPr="00F375CF" w:rsidRDefault="005755E8" w:rsidP="00060F0D">
            <w:pPr>
              <w:pStyle w:val="TAH"/>
            </w:pPr>
            <w:r w:rsidRPr="00F375CF">
              <w:t>Value/remark</w:t>
            </w:r>
          </w:p>
        </w:tc>
        <w:tc>
          <w:tcPr>
            <w:tcW w:w="1840" w:type="dxa"/>
          </w:tcPr>
          <w:p w14:paraId="2D48A3B0" w14:textId="77777777" w:rsidR="005755E8" w:rsidRPr="00F375CF" w:rsidRDefault="005755E8" w:rsidP="00060F0D">
            <w:pPr>
              <w:pStyle w:val="TAH"/>
            </w:pPr>
            <w:r w:rsidRPr="00F375CF">
              <w:t>Comment</w:t>
            </w:r>
          </w:p>
        </w:tc>
        <w:tc>
          <w:tcPr>
            <w:tcW w:w="1105" w:type="dxa"/>
          </w:tcPr>
          <w:p w14:paraId="56BC6F34" w14:textId="77777777" w:rsidR="005755E8" w:rsidRPr="00F375CF" w:rsidRDefault="005755E8" w:rsidP="00060F0D">
            <w:pPr>
              <w:pStyle w:val="TAH"/>
            </w:pPr>
            <w:r w:rsidRPr="00F375CF">
              <w:t>Condition</w:t>
            </w:r>
          </w:p>
        </w:tc>
      </w:tr>
      <w:tr w:rsidR="005755E8" w:rsidRPr="00F375CF" w14:paraId="528AF86F" w14:textId="77777777" w:rsidTr="00060F0D">
        <w:tc>
          <w:tcPr>
            <w:tcW w:w="4535" w:type="dxa"/>
            <w:tcBorders>
              <w:bottom w:val="single" w:sz="4" w:space="0" w:color="auto"/>
            </w:tcBorders>
          </w:tcPr>
          <w:p w14:paraId="0ABE546B" w14:textId="77777777" w:rsidR="005755E8" w:rsidRPr="00F375CF" w:rsidRDefault="005755E8" w:rsidP="00060F0D">
            <w:pPr>
              <w:pStyle w:val="TAL"/>
            </w:pPr>
            <w:r w:rsidRPr="00F375CF">
              <w:t>ServingCellConfig ::= SEQUENCE {</w:t>
            </w:r>
          </w:p>
        </w:tc>
        <w:tc>
          <w:tcPr>
            <w:tcW w:w="2267" w:type="dxa"/>
          </w:tcPr>
          <w:p w14:paraId="42B9533B" w14:textId="77777777" w:rsidR="005755E8" w:rsidRPr="00F375CF" w:rsidRDefault="005755E8" w:rsidP="00060F0D">
            <w:pPr>
              <w:pStyle w:val="TAL"/>
            </w:pPr>
          </w:p>
        </w:tc>
        <w:tc>
          <w:tcPr>
            <w:tcW w:w="1840" w:type="dxa"/>
          </w:tcPr>
          <w:p w14:paraId="5ABAC76A" w14:textId="77777777" w:rsidR="005755E8" w:rsidRPr="00F375CF" w:rsidRDefault="005755E8" w:rsidP="00060F0D">
            <w:pPr>
              <w:pStyle w:val="TAL"/>
            </w:pPr>
          </w:p>
        </w:tc>
        <w:tc>
          <w:tcPr>
            <w:tcW w:w="1105" w:type="dxa"/>
          </w:tcPr>
          <w:p w14:paraId="4A810433" w14:textId="77777777" w:rsidR="005755E8" w:rsidRPr="00F375CF" w:rsidRDefault="005755E8" w:rsidP="00060F0D">
            <w:pPr>
              <w:pStyle w:val="TAL"/>
            </w:pPr>
          </w:p>
        </w:tc>
      </w:tr>
      <w:tr w:rsidR="005755E8" w:rsidRPr="00F375CF"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F375CF" w:rsidRDefault="005755E8" w:rsidP="00060F0D">
            <w:pPr>
              <w:pStyle w:val="TAL"/>
            </w:pPr>
            <w:r w:rsidRPr="00F375CF">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F375CF" w:rsidRDefault="005755E8" w:rsidP="00060F0D">
            <w:pPr>
              <w:pStyle w:val="TAL"/>
            </w:pPr>
            <w:r w:rsidRPr="00F375CF">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F375CF" w:rsidRDefault="005755E8" w:rsidP="00060F0D">
            <w:pPr>
              <w:pStyle w:val="TAL"/>
            </w:pPr>
            <w:r w:rsidRPr="00F375CF">
              <w:t>Table 7.1.1.2.8.1.3.3-</w:t>
            </w:r>
            <w:r w:rsidRPr="00F375CF">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F375CF" w:rsidRDefault="005755E8" w:rsidP="00060F0D">
            <w:pPr>
              <w:pStyle w:val="TAL"/>
            </w:pPr>
          </w:p>
        </w:tc>
      </w:tr>
      <w:tr w:rsidR="005755E8" w:rsidRPr="00F375CF" w14:paraId="1CBF16F7" w14:textId="77777777" w:rsidTr="00060F0D">
        <w:tc>
          <w:tcPr>
            <w:tcW w:w="4535" w:type="dxa"/>
            <w:tcBorders>
              <w:bottom w:val="single" w:sz="4" w:space="0" w:color="auto"/>
            </w:tcBorders>
          </w:tcPr>
          <w:p w14:paraId="64B7DFEF" w14:textId="77777777" w:rsidR="005755E8" w:rsidRPr="00F375CF" w:rsidRDefault="005755E8" w:rsidP="00060F0D">
            <w:pPr>
              <w:pStyle w:val="TAL"/>
            </w:pPr>
            <w:r w:rsidRPr="00F375CF">
              <w:t>}</w:t>
            </w:r>
          </w:p>
        </w:tc>
        <w:tc>
          <w:tcPr>
            <w:tcW w:w="2267" w:type="dxa"/>
          </w:tcPr>
          <w:p w14:paraId="7D16C7E2" w14:textId="77777777" w:rsidR="005755E8" w:rsidRPr="00F375CF" w:rsidRDefault="005755E8" w:rsidP="00060F0D">
            <w:pPr>
              <w:pStyle w:val="TAL"/>
            </w:pPr>
          </w:p>
        </w:tc>
        <w:tc>
          <w:tcPr>
            <w:tcW w:w="1840" w:type="dxa"/>
          </w:tcPr>
          <w:p w14:paraId="6DFF372A" w14:textId="77777777" w:rsidR="005755E8" w:rsidRPr="00F375CF" w:rsidRDefault="005755E8" w:rsidP="00060F0D">
            <w:pPr>
              <w:pStyle w:val="TAL"/>
            </w:pPr>
          </w:p>
        </w:tc>
        <w:tc>
          <w:tcPr>
            <w:tcW w:w="1105" w:type="dxa"/>
          </w:tcPr>
          <w:p w14:paraId="72F42F14" w14:textId="77777777" w:rsidR="005755E8" w:rsidRPr="00F375CF" w:rsidRDefault="005755E8" w:rsidP="00060F0D">
            <w:pPr>
              <w:pStyle w:val="TAL"/>
            </w:pPr>
          </w:p>
        </w:tc>
      </w:tr>
    </w:tbl>
    <w:p w14:paraId="69E0CF94" w14:textId="77777777" w:rsidR="005755E8" w:rsidRPr="00F375CF" w:rsidRDefault="005755E8" w:rsidP="005755E8"/>
    <w:p w14:paraId="70885667" w14:textId="77777777" w:rsidR="005755E8" w:rsidRPr="00F375CF" w:rsidRDefault="005755E8" w:rsidP="005755E8">
      <w:pPr>
        <w:pStyle w:val="TH"/>
      </w:pPr>
      <w:r w:rsidRPr="00F375CF">
        <w:lastRenderedPageBreak/>
        <w:t>Table 7.1.1.2.8.1.3.3-</w:t>
      </w:r>
      <w:r w:rsidRPr="00F375CF">
        <w:rPr>
          <w:lang w:eastAsia="zh-CN"/>
        </w:rPr>
        <w:t>4</w:t>
      </w:r>
      <w:r w:rsidRPr="00F375CF">
        <w:t xml:space="preserve">: </w:t>
      </w:r>
      <w:r w:rsidRPr="00F375CF">
        <w:rPr>
          <w:i/>
        </w:rPr>
        <w:t>BWP-DownlinkDedicated</w:t>
      </w:r>
      <w:r w:rsidRPr="00F375CF">
        <w:t xml:space="preserve"> (Table 7.1.1.2.8.1.3.3-</w:t>
      </w:r>
      <w:r w:rsidRPr="00F375CF">
        <w:rPr>
          <w:lang w:eastAsia="zh-CN"/>
        </w:rPr>
        <w:t>3</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54BF7515" w14:textId="77777777" w:rsidTr="00060F0D">
        <w:tc>
          <w:tcPr>
            <w:tcW w:w="9747" w:type="dxa"/>
            <w:gridSpan w:val="4"/>
          </w:tcPr>
          <w:p w14:paraId="39678E00" w14:textId="77777777" w:rsidR="005755E8" w:rsidRPr="00F375CF" w:rsidRDefault="005755E8" w:rsidP="00060F0D">
            <w:pPr>
              <w:pStyle w:val="TAH"/>
              <w:jc w:val="left"/>
              <w:rPr>
                <w:b w:val="0"/>
              </w:rPr>
            </w:pPr>
            <w:r w:rsidRPr="00F375CF">
              <w:rPr>
                <w:b w:val="0"/>
              </w:rPr>
              <w:t xml:space="preserve">Derivation Path: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Table 4.6.3-11</w:t>
            </w:r>
          </w:p>
        </w:tc>
      </w:tr>
      <w:tr w:rsidR="005755E8" w:rsidRPr="00F375CF" w14:paraId="4FD0B9F6" w14:textId="77777777" w:rsidTr="00060F0D">
        <w:tc>
          <w:tcPr>
            <w:tcW w:w="4535" w:type="dxa"/>
          </w:tcPr>
          <w:p w14:paraId="4FFB93B9" w14:textId="77777777" w:rsidR="005755E8" w:rsidRPr="00F375CF" w:rsidRDefault="005755E8" w:rsidP="00060F0D">
            <w:pPr>
              <w:pStyle w:val="TAH"/>
            </w:pPr>
            <w:r w:rsidRPr="00F375CF">
              <w:t>Information Element</w:t>
            </w:r>
          </w:p>
        </w:tc>
        <w:tc>
          <w:tcPr>
            <w:tcW w:w="2267" w:type="dxa"/>
          </w:tcPr>
          <w:p w14:paraId="015F0C08" w14:textId="77777777" w:rsidR="005755E8" w:rsidRPr="00F375CF" w:rsidRDefault="005755E8" w:rsidP="00060F0D">
            <w:pPr>
              <w:pStyle w:val="TAH"/>
            </w:pPr>
            <w:r w:rsidRPr="00F375CF">
              <w:t>Value/remark</w:t>
            </w:r>
          </w:p>
        </w:tc>
        <w:tc>
          <w:tcPr>
            <w:tcW w:w="1700" w:type="dxa"/>
          </w:tcPr>
          <w:p w14:paraId="365D50FE" w14:textId="77777777" w:rsidR="005755E8" w:rsidRPr="00F375CF" w:rsidRDefault="005755E8" w:rsidP="00060F0D">
            <w:pPr>
              <w:pStyle w:val="TAH"/>
            </w:pPr>
            <w:r w:rsidRPr="00F375CF">
              <w:t>Comment</w:t>
            </w:r>
          </w:p>
        </w:tc>
        <w:tc>
          <w:tcPr>
            <w:tcW w:w="1245" w:type="dxa"/>
          </w:tcPr>
          <w:p w14:paraId="34F9020F" w14:textId="77777777" w:rsidR="005755E8" w:rsidRPr="00F375CF" w:rsidRDefault="005755E8" w:rsidP="00060F0D">
            <w:pPr>
              <w:pStyle w:val="TAH"/>
            </w:pPr>
            <w:r w:rsidRPr="00F375CF">
              <w:t>Condition</w:t>
            </w:r>
          </w:p>
        </w:tc>
      </w:tr>
      <w:tr w:rsidR="005755E8" w:rsidRPr="00F375CF" w14:paraId="6C219222" w14:textId="77777777" w:rsidTr="00060F0D">
        <w:tc>
          <w:tcPr>
            <w:tcW w:w="4535" w:type="dxa"/>
          </w:tcPr>
          <w:p w14:paraId="157AFB45" w14:textId="77777777" w:rsidR="005755E8" w:rsidRPr="00F375CF" w:rsidRDefault="005755E8" w:rsidP="00060F0D">
            <w:pPr>
              <w:pStyle w:val="TAL"/>
            </w:pPr>
            <w:r w:rsidRPr="00F375CF">
              <w:t xml:space="preserve">BWP-DownlinkDedicated ::= </w:t>
            </w:r>
            <w:r w:rsidRPr="00F375CF">
              <w:rPr>
                <w:snapToGrid w:val="0"/>
              </w:rPr>
              <w:t xml:space="preserve">SEQUENCE </w:t>
            </w:r>
            <w:r w:rsidRPr="00F375CF">
              <w:t>{</w:t>
            </w:r>
          </w:p>
        </w:tc>
        <w:tc>
          <w:tcPr>
            <w:tcW w:w="2267" w:type="dxa"/>
          </w:tcPr>
          <w:p w14:paraId="2A0644EF" w14:textId="77777777" w:rsidR="005755E8" w:rsidRPr="00F375CF" w:rsidRDefault="005755E8" w:rsidP="00060F0D">
            <w:pPr>
              <w:pStyle w:val="TAL"/>
            </w:pPr>
          </w:p>
        </w:tc>
        <w:tc>
          <w:tcPr>
            <w:tcW w:w="1700" w:type="dxa"/>
          </w:tcPr>
          <w:p w14:paraId="4D8F4783" w14:textId="77777777" w:rsidR="005755E8" w:rsidRPr="00F375CF" w:rsidRDefault="005755E8" w:rsidP="00060F0D">
            <w:pPr>
              <w:pStyle w:val="TAL"/>
            </w:pPr>
          </w:p>
        </w:tc>
        <w:tc>
          <w:tcPr>
            <w:tcW w:w="1245" w:type="dxa"/>
          </w:tcPr>
          <w:p w14:paraId="0CB73965" w14:textId="77777777" w:rsidR="005755E8" w:rsidRPr="00F375CF" w:rsidRDefault="005755E8" w:rsidP="00060F0D">
            <w:pPr>
              <w:pStyle w:val="TAL"/>
            </w:pPr>
          </w:p>
        </w:tc>
      </w:tr>
      <w:tr w:rsidR="005755E8" w:rsidRPr="00F375CF" w14:paraId="6D49FE50" w14:textId="77777777" w:rsidTr="00060F0D">
        <w:tc>
          <w:tcPr>
            <w:tcW w:w="4535" w:type="dxa"/>
          </w:tcPr>
          <w:p w14:paraId="5EF01644" w14:textId="77777777" w:rsidR="005755E8" w:rsidRPr="00F375CF" w:rsidRDefault="005755E8" w:rsidP="00060F0D">
            <w:pPr>
              <w:pStyle w:val="TAL"/>
            </w:pPr>
            <w:r w:rsidRPr="00F375CF">
              <w:t xml:space="preserve">  pdcch-Config CHOICE {</w:t>
            </w:r>
          </w:p>
        </w:tc>
        <w:tc>
          <w:tcPr>
            <w:tcW w:w="2267" w:type="dxa"/>
          </w:tcPr>
          <w:p w14:paraId="3B93088B" w14:textId="77777777" w:rsidR="005755E8" w:rsidRPr="00F375CF" w:rsidRDefault="005755E8" w:rsidP="00060F0D">
            <w:pPr>
              <w:pStyle w:val="TAL"/>
            </w:pPr>
          </w:p>
        </w:tc>
        <w:tc>
          <w:tcPr>
            <w:tcW w:w="1700" w:type="dxa"/>
          </w:tcPr>
          <w:p w14:paraId="12BB8E2C" w14:textId="77777777" w:rsidR="005755E8" w:rsidRPr="00F375CF" w:rsidRDefault="005755E8" w:rsidP="00060F0D">
            <w:pPr>
              <w:pStyle w:val="TAL"/>
            </w:pPr>
          </w:p>
        </w:tc>
        <w:tc>
          <w:tcPr>
            <w:tcW w:w="1245" w:type="dxa"/>
          </w:tcPr>
          <w:p w14:paraId="4049E103" w14:textId="77777777" w:rsidR="005755E8" w:rsidRPr="00F375CF" w:rsidRDefault="005755E8" w:rsidP="00060F0D">
            <w:pPr>
              <w:pStyle w:val="TAL"/>
            </w:pPr>
          </w:p>
        </w:tc>
      </w:tr>
      <w:tr w:rsidR="005755E8" w:rsidRPr="00F375CF" w14:paraId="4557BC0C" w14:textId="77777777" w:rsidTr="00060F0D">
        <w:tc>
          <w:tcPr>
            <w:tcW w:w="4535" w:type="dxa"/>
          </w:tcPr>
          <w:p w14:paraId="4AAE352E" w14:textId="77777777" w:rsidR="005755E8" w:rsidRPr="00F375CF" w:rsidRDefault="005755E8" w:rsidP="00060F0D">
            <w:pPr>
              <w:pStyle w:val="TAL"/>
            </w:pPr>
            <w:r w:rsidRPr="00F375CF">
              <w:t xml:space="preserve">    setup</w:t>
            </w:r>
          </w:p>
        </w:tc>
        <w:tc>
          <w:tcPr>
            <w:tcW w:w="2267" w:type="dxa"/>
          </w:tcPr>
          <w:p w14:paraId="183AF1C4" w14:textId="77777777" w:rsidR="005755E8" w:rsidRPr="00F375CF" w:rsidRDefault="005755E8" w:rsidP="00060F0D">
            <w:pPr>
              <w:pStyle w:val="TAL"/>
            </w:pPr>
            <w:r w:rsidRPr="00F375CF">
              <w:t xml:space="preserve">PDCCH-Config with condition </w:t>
            </w:r>
            <w:r w:rsidRPr="00F375CF">
              <w:rPr>
                <w:lang w:eastAsia="zh-CN"/>
              </w:rPr>
              <w:t>DCI_1_3</w:t>
            </w:r>
          </w:p>
        </w:tc>
        <w:tc>
          <w:tcPr>
            <w:tcW w:w="1700" w:type="dxa"/>
          </w:tcPr>
          <w:p w14:paraId="2859ADB1" w14:textId="77777777" w:rsidR="005755E8" w:rsidRPr="00F375CF" w:rsidRDefault="005755E8" w:rsidP="00060F0D">
            <w:pPr>
              <w:pStyle w:val="TAL"/>
            </w:pPr>
          </w:p>
        </w:tc>
        <w:tc>
          <w:tcPr>
            <w:tcW w:w="1245" w:type="dxa"/>
          </w:tcPr>
          <w:p w14:paraId="13692FB4" w14:textId="77777777" w:rsidR="005755E8" w:rsidRPr="00F375CF" w:rsidRDefault="005755E8" w:rsidP="00060F0D">
            <w:pPr>
              <w:pStyle w:val="TAL"/>
            </w:pPr>
          </w:p>
        </w:tc>
      </w:tr>
      <w:tr w:rsidR="005755E8" w:rsidRPr="00F375CF" w14:paraId="5B04494C" w14:textId="77777777" w:rsidTr="00060F0D">
        <w:tc>
          <w:tcPr>
            <w:tcW w:w="4535" w:type="dxa"/>
          </w:tcPr>
          <w:p w14:paraId="51D5DFEA" w14:textId="77777777" w:rsidR="005755E8" w:rsidRPr="00F375CF" w:rsidRDefault="005755E8" w:rsidP="00060F0D">
            <w:pPr>
              <w:pStyle w:val="TAL"/>
            </w:pPr>
            <w:r w:rsidRPr="00F375CF">
              <w:t xml:space="preserve">  }</w:t>
            </w:r>
          </w:p>
        </w:tc>
        <w:tc>
          <w:tcPr>
            <w:tcW w:w="2267" w:type="dxa"/>
          </w:tcPr>
          <w:p w14:paraId="14FBFFC2" w14:textId="77777777" w:rsidR="005755E8" w:rsidRPr="00F375CF" w:rsidRDefault="005755E8" w:rsidP="00060F0D">
            <w:pPr>
              <w:pStyle w:val="TAL"/>
            </w:pPr>
          </w:p>
        </w:tc>
        <w:tc>
          <w:tcPr>
            <w:tcW w:w="1700" w:type="dxa"/>
          </w:tcPr>
          <w:p w14:paraId="228F7099" w14:textId="77777777" w:rsidR="005755E8" w:rsidRPr="00F375CF" w:rsidRDefault="005755E8" w:rsidP="00060F0D">
            <w:pPr>
              <w:pStyle w:val="TAL"/>
            </w:pPr>
          </w:p>
        </w:tc>
        <w:tc>
          <w:tcPr>
            <w:tcW w:w="1245" w:type="dxa"/>
          </w:tcPr>
          <w:p w14:paraId="73DF5D1E" w14:textId="77777777" w:rsidR="005755E8" w:rsidRPr="00F375CF" w:rsidRDefault="005755E8" w:rsidP="00060F0D">
            <w:pPr>
              <w:pStyle w:val="TAL"/>
            </w:pPr>
          </w:p>
        </w:tc>
      </w:tr>
      <w:tr w:rsidR="005755E8" w:rsidRPr="00F375CF" w14:paraId="6DF6D2F2" w14:textId="77777777" w:rsidTr="00060F0D">
        <w:tc>
          <w:tcPr>
            <w:tcW w:w="4535" w:type="dxa"/>
          </w:tcPr>
          <w:p w14:paraId="4E7CDD1F" w14:textId="77777777" w:rsidR="005755E8" w:rsidRPr="00F375CF" w:rsidRDefault="005755E8" w:rsidP="00060F0D">
            <w:pPr>
              <w:pStyle w:val="TAL"/>
            </w:pPr>
            <w:r w:rsidRPr="00F375CF">
              <w:t xml:space="preserve">  pdsch-Config CHOICE {</w:t>
            </w:r>
          </w:p>
        </w:tc>
        <w:tc>
          <w:tcPr>
            <w:tcW w:w="2267" w:type="dxa"/>
          </w:tcPr>
          <w:p w14:paraId="273BD969" w14:textId="77777777" w:rsidR="005755E8" w:rsidRPr="00F375CF" w:rsidRDefault="005755E8" w:rsidP="00060F0D">
            <w:pPr>
              <w:pStyle w:val="TAL"/>
            </w:pPr>
          </w:p>
        </w:tc>
        <w:tc>
          <w:tcPr>
            <w:tcW w:w="1700" w:type="dxa"/>
          </w:tcPr>
          <w:p w14:paraId="3E10613E" w14:textId="77777777" w:rsidR="005755E8" w:rsidRPr="00F375CF" w:rsidRDefault="005755E8" w:rsidP="00060F0D">
            <w:pPr>
              <w:pStyle w:val="TAL"/>
            </w:pPr>
          </w:p>
        </w:tc>
        <w:tc>
          <w:tcPr>
            <w:tcW w:w="1245" w:type="dxa"/>
          </w:tcPr>
          <w:p w14:paraId="156F6809" w14:textId="77777777" w:rsidR="005755E8" w:rsidRPr="00F375CF" w:rsidRDefault="005755E8" w:rsidP="00060F0D">
            <w:pPr>
              <w:pStyle w:val="TAL"/>
            </w:pPr>
          </w:p>
        </w:tc>
      </w:tr>
      <w:tr w:rsidR="005755E8" w:rsidRPr="00F375CF" w14:paraId="44EF887B" w14:textId="77777777" w:rsidTr="00060F0D">
        <w:tc>
          <w:tcPr>
            <w:tcW w:w="4535" w:type="dxa"/>
          </w:tcPr>
          <w:p w14:paraId="3107782A" w14:textId="77777777" w:rsidR="005755E8" w:rsidRPr="00F375CF" w:rsidRDefault="005755E8" w:rsidP="00060F0D">
            <w:pPr>
              <w:pStyle w:val="TAL"/>
            </w:pPr>
            <w:r w:rsidRPr="00F375CF">
              <w:t xml:space="preserve">    setup</w:t>
            </w:r>
          </w:p>
        </w:tc>
        <w:tc>
          <w:tcPr>
            <w:tcW w:w="2267" w:type="dxa"/>
          </w:tcPr>
          <w:p w14:paraId="0699AC9E" w14:textId="77777777" w:rsidR="005755E8" w:rsidRPr="00F375CF" w:rsidRDefault="005755E8" w:rsidP="00060F0D">
            <w:pPr>
              <w:pStyle w:val="TAL"/>
            </w:pPr>
            <w:r w:rsidRPr="00F375CF">
              <w:t xml:space="preserve">PDSCH-Config with condition </w:t>
            </w:r>
            <w:r w:rsidRPr="00F375CF">
              <w:rPr>
                <w:lang w:eastAsia="zh-CN"/>
              </w:rPr>
              <w:t>DCI_1_3</w:t>
            </w:r>
          </w:p>
        </w:tc>
        <w:tc>
          <w:tcPr>
            <w:tcW w:w="1700" w:type="dxa"/>
          </w:tcPr>
          <w:p w14:paraId="507FD634" w14:textId="77777777" w:rsidR="005755E8" w:rsidRPr="00F375CF" w:rsidRDefault="005755E8" w:rsidP="00060F0D">
            <w:pPr>
              <w:pStyle w:val="TAL"/>
            </w:pPr>
          </w:p>
        </w:tc>
        <w:tc>
          <w:tcPr>
            <w:tcW w:w="1245" w:type="dxa"/>
          </w:tcPr>
          <w:p w14:paraId="53497A8E" w14:textId="77777777" w:rsidR="005755E8" w:rsidRPr="00F375CF" w:rsidRDefault="005755E8" w:rsidP="00060F0D">
            <w:pPr>
              <w:pStyle w:val="TAL"/>
            </w:pPr>
          </w:p>
        </w:tc>
      </w:tr>
      <w:tr w:rsidR="005755E8" w:rsidRPr="00F375CF" w14:paraId="21234DA0" w14:textId="77777777" w:rsidTr="00060F0D">
        <w:tc>
          <w:tcPr>
            <w:tcW w:w="4535" w:type="dxa"/>
          </w:tcPr>
          <w:p w14:paraId="3453A9EE" w14:textId="77777777" w:rsidR="005755E8" w:rsidRPr="00F375CF" w:rsidRDefault="005755E8" w:rsidP="00060F0D">
            <w:pPr>
              <w:pStyle w:val="TAL"/>
            </w:pPr>
            <w:r w:rsidRPr="00F375CF">
              <w:t xml:space="preserve">  }</w:t>
            </w:r>
          </w:p>
        </w:tc>
        <w:tc>
          <w:tcPr>
            <w:tcW w:w="2267" w:type="dxa"/>
          </w:tcPr>
          <w:p w14:paraId="08AAE1BC" w14:textId="77777777" w:rsidR="005755E8" w:rsidRPr="00F375CF" w:rsidRDefault="005755E8" w:rsidP="00060F0D">
            <w:pPr>
              <w:pStyle w:val="TAL"/>
            </w:pPr>
          </w:p>
        </w:tc>
        <w:tc>
          <w:tcPr>
            <w:tcW w:w="1700" w:type="dxa"/>
          </w:tcPr>
          <w:p w14:paraId="1EA2ADB5" w14:textId="77777777" w:rsidR="005755E8" w:rsidRPr="00F375CF" w:rsidRDefault="005755E8" w:rsidP="00060F0D">
            <w:pPr>
              <w:pStyle w:val="TAL"/>
            </w:pPr>
          </w:p>
        </w:tc>
        <w:tc>
          <w:tcPr>
            <w:tcW w:w="1245" w:type="dxa"/>
          </w:tcPr>
          <w:p w14:paraId="61EECC5F" w14:textId="77777777" w:rsidR="005755E8" w:rsidRPr="00F375CF" w:rsidRDefault="005755E8" w:rsidP="00060F0D">
            <w:pPr>
              <w:pStyle w:val="TAL"/>
            </w:pPr>
          </w:p>
        </w:tc>
      </w:tr>
      <w:tr w:rsidR="005755E8" w:rsidRPr="00F375CF" w14:paraId="687ECC44" w14:textId="77777777" w:rsidTr="00060F0D">
        <w:tc>
          <w:tcPr>
            <w:tcW w:w="4535" w:type="dxa"/>
          </w:tcPr>
          <w:p w14:paraId="6265C94A" w14:textId="77777777" w:rsidR="005755E8" w:rsidRPr="00F375CF" w:rsidRDefault="005755E8" w:rsidP="00060F0D">
            <w:pPr>
              <w:pStyle w:val="TAL"/>
              <w:rPr>
                <w:lang w:eastAsia="zh-CN"/>
              </w:rPr>
            </w:pPr>
            <w:r w:rsidRPr="00F375CF">
              <w:rPr>
                <w:lang w:eastAsia="zh-CN"/>
              </w:rPr>
              <w:t>}</w:t>
            </w:r>
          </w:p>
        </w:tc>
        <w:tc>
          <w:tcPr>
            <w:tcW w:w="2267" w:type="dxa"/>
          </w:tcPr>
          <w:p w14:paraId="75E817BC" w14:textId="77777777" w:rsidR="005755E8" w:rsidRPr="00F375CF" w:rsidRDefault="005755E8" w:rsidP="00060F0D">
            <w:pPr>
              <w:pStyle w:val="TAL"/>
            </w:pPr>
          </w:p>
        </w:tc>
        <w:tc>
          <w:tcPr>
            <w:tcW w:w="1700" w:type="dxa"/>
          </w:tcPr>
          <w:p w14:paraId="63E3912A" w14:textId="77777777" w:rsidR="005755E8" w:rsidRPr="00F375CF" w:rsidRDefault="005755E8" w:rsidP="00060F0D">
            <w:pPr>
              <w:pStyle w:val="TAL"/>
            </w:pPr>
          </w:p>
        </w:tc>
        <w:tc>
          <w:tcPr>
            <w:tcW w:w="1245" w:type="dxa"/>
          </w:tcPr>
          <w:p w14:paraId="2C44DA7E" w14:textId="77777777" w:rsidR="005755E8" w:rsidRPr="00F375CF" w:rsidRDefault="005755E8" w:rsidP="00060F0D">
            <w:pPr>
              <w:pStyle w:val="TAL"/>
            </w:pPr>
          </w:p>
        </w:tc>
      </w:tr>
    </w:tbl>
    <w:p w14:paraId="636F4B41" w14:textId="77777777" w:rsidR="005755E8" w:rsidRPr="00F375CF" w:rsidRDefault="005755E8" w:rsidP="005755E8">
      <w:pPr>
        <w:rPr>
          <w:lang w:eastAsia="zh-CN"/>
        </w:rPr>
      </w:pPr>
    </w:p>
    <w:p w14:paraId="3FA6F4CC" w14:textId="77777777" w:rsidR="005755E8" w:rsidRPr="00F375CF" w:rsidRDefault="005755E8" w:rsidP="005755E8">
      <w:pPr>
        <w:pStyle w:val="TH"/>
      </w:pPr>
      <w:r w:rsidRPr="00F375CF">
        <w:t>Table 7.1.1.2.8.1.3.3-</w:t>
      </w:r>
      <w:r w:rsidRPr="00F375CF">
        <w:rPr>
          <w:lang w:eastAsia="zh-CN"/>
        </w:rPr>
        <w:t>5</w:t>
      </w:r>
      <w:r w:rsidRPr="00F375CF">
        <w:t xml:space="preserve">: </w:t>
      </w:r>
      <w:r w:rsidRPr="00F375CF">
        <w:rPr>
          <w:i/>
        </w:rPr>
        <w:t>ServingCellConfigCommon</w:t>
      </w:r>
      <w:r w:rsidRPr="00F375CF">
        <w:t xml:space="preserve"> (Table 7.1.1.2.8.1.3.3-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361817AC" w14:textId="77777777" w:rsidTr="00060F0D">
        <w:tc>
          <w:tcPr>
            <w:tcW w:w="9747" w:type="dxa"/>
            <w:gridSpan w:val="4"/>
          </w:tcPr>
          <w:p w14:paraId="030A1D71" w14:textId="77777777" w:rsidR="005755E8" w:rsidRPr="00F375CF" w:rsidRDefault="005755E8" w:rsidP="00060F0D">
            <w:pPr>
              <w:pStyle w:val="TAH"/>
              <w:jc w:val="left"/>
              <w:rPr>
                <w:b w:val="0"/>
              </w:rPr>
            </w:pPr>
            <w:r w:rsidRPr="00F375CF">
              <w:rPr>
                <w:b w:val="0"/>
              </w:rPr>
              <w:t>Derivation Path: TS 38.508</w:t>
            </w:r>
            <w:r w:rsidRPr="00F375CF">
              <w:rPr>
                <w:b w:val="0"/>
                <w:lang w:eastAsia="zh-CN"/>
              </w:rPr>
              <w:t>-1 [4], T</w:t>
            </w:r>
            <w:r w:rsidRPr="00F375CF">
              <w:rPr>
                <w:b w:val="0"/>
              </w:rPr>
              <w:t xml:space="preserve">able </w:t>
            </w:r>
            <w:r w:rsidRPr="00F375CF">
              <w:rPr>
                <w:b w:val="0"/>
                <w:snapToGrid w:val="0"/>
                <w:lang w:eastAsia="zh-CN"/>
              </w:rPr>
              <w:t>4.6.3-168 with condition No_UL and SCell_add</w:t>
            </w:r>
          </w:p>
        </w:tc>
      </w:tr>
      <w:tr w:rsidR="005755E8" w:rsidRPr="00F375CF" w14:paraId="111E5108" w14:textId="77777777" w:rsidTr="00060F0D">
        <w:tc>
          <w:tcPr>
            <w:tcW w:w="4535" w:type="dxa"/>
          </w:tcPr>
          <w:p w14:paraId="5550EDFD" w14:textId="77777777" w:rsidR="005755E8" w:rsidRPr="00F375CF" w:rsidRDefault="005755E8" w:rsidP="00060F0D">
            <w:pPr>
              <w:pStyle w:val="TAH"/>
            </w:pPr>
            <w:r w:rsidRPr="00F375CF">
              <w:t>Information Element</w:t>
            </w:r>
          </w:p>
        </w:tc>
        <w:tc>
          <w:tcPr>
            <w:tcW w:w="2267" w:type="dxa"/>
          </w:tcPr>
          <w:p w14:paraId="1CC6DEDA" w14:textId="77777777" w:rsidR="005755E8" w:rsidRPr="00F375CF" w:rsidRDefault="005755E8" w:rsidP="00060F0D">
            <w:pPr>
              <w:pStyle w:val="TAH"/>
            </w:pPr>
            <w:r w:rsidRPr="00F375CF">
              <w:t>Value/remark</w:t>
            </w:r>
          </w:p>
        </w:tc>
        <w:tc>
          <w:tcPr>
            <w:tcW w:w="1700" w:type="dxa"/>
          </w:tcPr>
          <w:p w14:paraId="145FFFCE" w14:textId="77777777" w:rsidR="005755E8" w:rsidRPr="00F375CF" w:rsidRDefault="005755E8" w:rsidP="00060F0D">
            <w:pPr>
              <w:pStyle w:val="TAH"/>
            </w:pPr>
            <w:r w:rsidRPr="00F375CF">
              <w:t>Comment</w:t>
            </w:r>
          </w:p>
        </w:tc>
        <w:tc>
          <w:tcPr>
            <w:tcW w:w="1245" w:type="dxa"/>
          </w:tcPr>
          <w:p w14:paraId="41E53490" w14:textId="77777777" w:rsidR="005755E8" w:rsidRPr="00F375CF" w:rsidRDefault="005755E8" w:rsidP="00060F0D">
            <w:pPr>
              <w:pStyle w:val="TAH"/>
            </w:pPr>
            <w:r w:rsidRPr="00F375CF">
              <w:t>Condition</w:t>
            </w:r>
          </w:p>
        </w:tc>
      </w:tr>
      <w:tr w:rsidR="005755E8" w:rsidRPr="00F375CF" w14:paraId="7A46BB83" w14:textId="77777777" w:rsidTr="00060F0D">
        <w:tc>
          <w:tcPr>
            <w:tcW w:w="4535" w:type="dxa"/>
          </w:tcPr>
          <w:p w14:paraId="531755C7" w14:textId="77777777" w:rsidR="005755E8" w:rsidRPr="00F375CF" w:rsidRDefault="005755E8" w:rsidP="00060F0D">
            <w:pPr>
              <w:pStyle w:val="TAL"/>
            </w:pPr>
            <w:r w:rsidRPr="00F375CF">
              <w:t>ServingCellConfigCommon ::= SEQUENCE {</w:t>
            </w:r>
          </w:p>
        </w:tc>
        <w:tc>
          <w:tcPr>
            <w:tcW w:w="2267" w:type="dxa"/>
          </w:tcPr>
          <w:p w14:paraId="4142A423" w14:textId="77777777" w:rsidR="005755E8" w:rsidRPr="00F375CF" w:rsidRDefault="005755E8" w:rsidP="00060F0D">
            <w:pPr>
              <w:pStyle w:val="TAL"/>
            </w:pPr>
          </w:p>
        </w:tc>
        <w:tc>
          <w:tcPr>
            <w:tcW w:w="1700" w:type="dxa"/>
          </w:tcPr>
          <w:p w14:paraId="349F9B52" w14:textId="77777777" w:rsidR="005755E8" w:rsidRPr="00F375CF" w:rsidRDefault="005755E8" w:rsidP="00060F0D">
            <w:pPr>
              <w:pStyle w:val="TAL"/>
            </w:pPr>
          </w:p>
        </w:tc>
        <w:tc>
          <w:tcPr>
            <w:tcW w:w="1245" w:type="dxa"/>
          </w:tcPr>
          <w:p w14:paraId="6A167300" w14:textId="77777777" w:rsidR="005755E8" w:rsidRPr="00F375CF" w:rsidRDefault="005755E8" w:rsidP="00060F0D">
            <w:pPr>
              <w:pStyle w:val="TAL"/>
            </w:pPr>
          </w:p>
        </w:tc>
      </w:tr>
      <w:tr w:rsidR="005755E8" w:rsidRPr="00F375CF" w14:paraId="0CCC6B26" w14:textId="77777777" w:rsidTr="00060F0D">
        <w:tc>
          <w:tcPr>
            <w:tcW w:w="4535" w:type="dxa"/>
          </w:tcPr>
          <w:p w14:paraId="06947BBE" w14:textId="77777777" w:rsidR="005755E8" w:rsidRPr="00F375CF" w:rsidRDefault="005755E8" w:rsidP="00060F0D">
            <w:pPr>
              <w:pStyle w:val="TAL"/>
            </w:pPr>
            <w:r w:rsidRPr="00F375CF">
              <w:t xml:space="preserve">  physCellId</w:t>
            </w:r>
          </w:p>
        </w:tc>
        <w:tc>
          <w:tcPr>
            <w:tcW w:w="2267" w:type="dxa"/>
          </w:tcPr>
          <w:p w14:paraId="095BD1E9" w14:textId="77777777" w:rsidR="005755E8" w:rsidRPr="00F375CF" w:rsidRDefault="005755E8" w:rsidP="00060F0D">
            <w:pPr>
              <w:pStyle w:val="TAL"/>
              <w:rPr>
                <w:lang w:eastAsia="zh-CN"/>
              </w:rPr>
            </w:pPr>
            <w:r w:rsidRPr="00F375CF">
              <w:rPr>
                <w:rFonts w:eastAsia="MS Mincho"/>
              </w:rPr>
              <w:t xml:space="preserve">Physical Cell Identity of </w:t>
            </w:r>
            <w:r w:rsidRPr="00F375CF">
              <w:rPr>
                <w:lang w:eastAsia="zh-CN"/>
              </w:rPr>
              <w:t xml:space="preserve">NR </w:t>
            </w:r>
            <w:r w:rsidRPr="00F375CF">
              <w:rPr>
                <w:rFonts w:eastAsia="MS Mincho"/>
              </w:rPr>
              <w:t>Cell 3</w:t>
            </w:r>
          </w:p>
        </w:tc>
        <w:tc>
          <w:tcPr>
            <w:tcW w:w="1700" w:type="dxa"/>
          </w:tcPr>
          <w:p w14:paraId="22909FBA" w14:textId="77777777" w:rsidR="005755E8" w:rsidRPr="00F375CF" w:rsidRDefault="005755E8" w:rsidP="00060F0D">
            <w:pPr>
              <w:pStyle w:val="TAL"/>
            </w:pPr>
          </w:p>
        </w:tc>
        <w:tc>
          <w:tcPr>
            <w:tcW w:w="1245" w:type="dxa"/>
          </w:tcPr>
          <w:p w14:paraId="214C725F" w14:textId="77777777" w:rsidR="005755E8" w:rsidRPr="00F375CF" w:rsidRDefault="005755E8" w:rsidP="00060F0D">
            <w:pPr>
              <w:pStyle w:val="TAL"/>
            </w:pPr>
          </w:p>
        </w:tc>
      </w:tr>
      <w:tr w:rsidR="005755E8" w:rsidRPr="00F375CF" w14:paraId="7313C9AC" w14:textId="77777777" w:rsidTr="00060F0D">
        <w:tc>
          <w:tcPr>
            <w:tcW w:w="4535" w:type="dxa"/>
          </w:tcPr>
          <w:p w14:paraId="193752F8" w14:textId="77777777" w:rsidR="005755E8" w:rsidRPr="00F375CF" w:rsidRDefault="005755E8" w:rsidP="00060F0D">
            <w:pPr>
              <w:pStyle w:val="TAL"/>
            </w:pPr>
            <w:r w:rsidRPr="00F375CF">
              <w:t xml:space="preserve">  downlinkConfigCommon</w:t>
            </w:r>
          </w:p>
        </w:tc>
        <w:tc>
          <w:tcPr>
            <w:tcW w:w="2267" w:type="dxa"/>
          </w:tcPr>
          <w:p w14:paraId="7A76B67A" w14:textId="77777777" w:rsidR="005755E8" w:rsidRPr="00F375CF" w:rsidRDefault="005755E8" w:rsidP="00060F0D">
            <w:pPr>
              <w:pStyle w:val="TAL"/>
              <w:rPr>
                <w:rFonts w:eastAsia="MS Mincho"/>
              </w:rPr>
            </w:pPr>
            <w:r w:rsidRPr="00F375CF">
              <w:t>DownlinkConfigCommon</w:t>
            </w:r>
          </w:p>
        </w:tc>
        <w:tc>
          <w:tcPr>
            <w:tcW w:w="1700" w:type="dxa"/>
          </w:tcPr>
          <w:p w14:paraId="374363FA" w14:textId="77777777" w:rsidR="005755E8" w:rsidRPr="00F375CF" w:rsidRDefault="005755E8" w:rsidP="00060F0D">
            <w:pPr>
              <w:pStyle w:val="TAL"/>
            </w:pPr>
            <w:r w:rsidRPr="00F375CF">
              <w:t>Table 7.1.1.2.8.1.3</w:t>
            </w:r>
            <w:r w:rsidRPr="00F375CF">
              <w:rPr>
                <w:lang w:eastAsia="zh-CN"/>
              </w:rPr>
              <w:t>.3</w:t>
            </w:r>
            <w:r w:rsidRPr="00F375CF">
              <w:t>-</w:t>
            </w:r>
            <w:r w:rsidRPr="00F375CF">
              <w:rPr>
                <w:lang w:eastAsia="zh-CN"/>
              </w:rPr>
              <w:t>6</w:t>
            </w:r>
          </w:p>
        </w:tc>
        <w:tc>
          <w:tcPr>
            <w:tcW w:w="1245" w:type="dxa"/>
          </w:tcPr>
          <w:p w14:paraId="2F5F38D3" w14:textId="77777777" w:rsidR="005755E8" w:rsidRPr="00F375CF" w:rsidRDefault="005755E8" w:rsidP="00060F0D">
            <w:pPr>
              <w:pStyle w:val="TAL"/>
            </w:pPr>
          </w:p>
        </w:tc>
      </w:tr>
      <w:tr w:rsidR="005755E8" w:rsidRPr="00F375CF" w14:paraId="6E67095E" w14:textId="77777777" w:rsidTr="00060F0D">
        <w:tc>
          <w:tcPr>
            <w:tcW w:w="4535" w:type="dxa"/>
            <w:tcBorders>
              <w:bottom w:val="single" w:sz="4" w:space="0" w:color="auto"/>
            </w:tcBorders>
          </w:tcPr>
          <w:p w14:paraId="592CAF36" w14:textId="77777777" w:rsidR="005755E8" w:rsidRPr="00F375CF" w:rsidRDefault="005755E8" w:rsidP="00060F0D">
            <w:pPr>
              <w:pStyle w:val="TAL"/>
            </w:pPr>
            <w:r w:rsidRPr="00F375CF">
              <w:t>}</w:t>
            </w:r>
          </w:p>
        </w:tc>
        <w:tc>
          <w:tcPr>
            <w:tcW w:w="2267" w:type="dxa"/>
          </w:tcPr>
          <w:p w14:paraId="224AA1D5" w14:textId="77777777" w:rsidR="005755E8" w:rsidRPr="00F375CF" w:rsidRDefault="005755E8" w:rsidP="00060F0D">
            <w:pPr>
              <w:pStyle w:val="TAL"/>
            </w:pPr>
          </w:p>
        </w:tc>
        <w:tc>
          <w:tcPr>
            <w:tcW w:w="1700" w:type="dxa"/>
          </w:tcPr>
          <w:p w14:paraId="242F1B7B" w14:textId="77777777" w:rsidR="005755E8" w:rsidRPr="00F375CF" w:rsidRDefault="005755E8" w:rsidP="00060F0D">
            <w:pPr>
              <w:pStyle w:val="TAL"/>
            </w:pPr>
          </w:p>
        </w:tc>
        <w:tc>
          <w:tcPr>
            <w:tcW w:w="1245" w:type="dxa"/>
          </w:tcPr>
          <w:p w14:paraId="3E3E12E1" w14:textId="77777777" w:rsidR="005755E8" w:rsidRPr="00F375CF" w:rsidRDefault="005755E8" w:rsidP="00060F0D">
            <w:pPr>
              <w:pStyle w:val="TAL"/>
            </w:pPr>
          </w:p>
        </w:tc>
      </w:tr>
    </w:tbl>
    <w:p w14:paraId="01DF4DDE" w14:textId="77777777" w:rsidR="005755E8" w:rsidRPr="00F375CF" w:rsidRDefault="005755E8" w:rsidP="005755E8"/>
    <w:p w14:paraId="6EBAF4B8" w14:textId="77777777" w:rsidR="005755E8" w:rsidRPr="00F375CF" w:rsidRDefault="005755E8" w:rsidP="005755E8">
      <w:pPr>
        <w:pStyle w:val="TH"/>
      </w:pPr>
      <w:r w:rsidRPr="00F375CF">
        <w:t>Table 7.1.1.2.8.1.3</w:t>
      </w:r>
      <w:r w:rsidRPr="00F375CF">
        <w:rPr>
          <w:lang w:eastAsia="zh-CN"/>
        </w:rPr>
        <w:t>.3</w:t>
      </w:r>
      <w:r w:rsidRPr="00F375CF">
        <w:t>-</w:t>
      </w:r>
      <w:r w:rsidRPr="00F375CF">
        <w:rPr>
          <w:lang w:eastAsia="zh-CN"/>
        </w:rPr>
        <w:t>6</w:t>
      </w:r>
      <w:r w:rsidRPr="00F375CF">
        <w:t xml:space="preserve">: </w:t>
      </w:r>
      <w:r w:rsidRPr="00F375CF">
        <w:rPr>
          <w:i/>
        </w:rPr>
        <w:t>DownlinkConfigCommon</w:t>
      </w:r>
      <w:r w:rsidRPr="00F375CF">
        <w:t xml:space="preserve"> (Table 7.1.1.2.8.1.3.3-</w:t>
      </w:r>
      <w:r w:rsidRPr="00F375CF">
        <w:rPr>
          <w:lang w:eastAsia="zh-CN"/>
        </w:rPr>
        <w:t>5</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7EB470D3" w14:textId="77777777" w:rsidTr="00060F0D">
        <w:tc>
          <w:tcPr>
            <w:tcW w:w="9747" w:type="dxa"/>
            <w:gridSpan w:val="4"/>
          </w:tcPr>
          <w:p w14:paraId="154B2418"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bookmarkStart w:id="128" w:name="_CRTable4_6_352"/>
            <w:r w:rsidRPr="00F375CF">
              <w:rPr>
                <w:b w:val="0"/>
              </w:rPr>
              <w:t xml:space="preserve">Table </w:t>
            </w:r>
            <w:bookmarkEnd w:id="128"/>
            <w:r w:rsidRPr="00F375CF">
              <w:rPr>
                <w:b w:val="0"/>
              </w:rPr>
              <w:t>4.6.3-52 with condition SCell_add</w:t>
            </w:r>
          </w:p>
        </w:tc>
      </w:tr>
      <w:tr w:rsidR="005755E8" w:rsidRPr="00F375CF" w14:paraId="6BEE2A69" w14:textId="77777777" w:rsidTr="00060F0D">
        <w:tc>
          <w:tcPr>
            <w:tcW w:w="4535" w:type="dxa"/>
          </w:tcPr>
          <w:p w14:paraId="6B595320" w14:textId="77777777" w:rsidR="005755E8" w:rsidRPr="00F375CF" w:rsidRDefault="005755E8" w:rsidP="00060F0D">
            <w:pPr>
              <w:pStyle w:val="TAH"/>
            </w:pPr>
            <w:r w:rsidRPr="00F375CF">
              <w:t>Information Element</w:t>
            </w:r>
          </w:p>
        </w:tc>
        <w:tc>
          <w:tcPr>
            <w:tcW w:w="2267" w:type="dxa"/>
          </w:tcPr>
          <w:p w14:paraId="5CD6D1DC" w14:textId="77777777" w:rsidR="005755E8" w:rsidRPr="00F375CF" w:rsidRDefault="005755E8" w:rsidP="00060F0D">
            <w:pPr>
              <w:pStyle w:val="TAH"/>
            </w:pPr>
            <w:r w:rsidRPr="00F375CF">
              <w:t>Value/remark</w:t>
            </w:r>
          </w:p>
        </w:tc>
        <w:tc>
          <w:tcPr>
            <w:tcW w:w="1700" w:type="dxa"/>
          </w:tcPr>
          <w:p w14:paraId="383DB9AB" w14:textId="77777777" w:rsidR="005755E8" w:rsidRPr="00F375CF" w:rsidRDefault="005755E8" w:rsidP="00060F0D">
            <w:pPr>
              <w:pStyle w:val="TAH"/>
            </w:pPr>
            <w:r w:rsidRPr="00F375CF">
              <w:t>Comment</w:t>
            </w:r>
          </w:p>
        </w:tc>
        <w:tc>
          <w:tcPr>
            <w:tcW w:w="1245" w:type="dxa"/>
          </w:tcPr>
          <w:p w14:paraId="3308994F" w14:textId="77777777" w:rsidR="005755E8" w:rsidRPr="00F375CF" w:rsidRDefault="005755E8" w:rsidP="00060F0D">
            <w:pPr>
              <w:pStyle w:val="TAH"/>
            </w:pPr>
            <w:r w:rsidRPr="00F375CF">
              <w:t>Condition</w:t>
            </w:r>
          </w:p>
        </w:tc>
      </w:tr>
      <w:tr w:rsidR="005755E8" w:rsidRPr="00F375CF" w14:paraId="313511A2" w14:textId="77777777" w:rsidTr="00060F0D">
        <w:tc>
          <w:tcPr>
            <w:tcW w:w="4535" w:type="dxa"/>
          </w:tcPr>
          <w:p w14:paraId="2ADDFF9F" w14:textId="77777777" w:rsidR="005755E8" w:rsidRPr="00F375CF" w:rsidRDefault="005755E8" w:rsidP="00060F0D">
            <w:pPr>
              <w:pStyle w:val="TAL"/>
            </w:pPr>
            <w:r w:rsidRPr="00F375CF">
              <w:t xml:space="preserve">DownlinkConfigCommon ::= </w:t>
            </w:r>
            <w:r w:rsidRPr="00F375CF">
              <w:rPr>
                <w:snapToGrid w:val="0"/>
              </w:rPr>
              <w:t xml:space="preserve">SEQUENCE </w:t>
            </w:r>
            <w:r w:rsidRPr="00F375CF">
              <w:t>{</w:t>
            </w:r>
          </w:p>
        </w:tc>
        <w:tc>
          <w:tcPr>
            <w:tcW w:w="2267" w:type="dxa"/>
          </w:tcPr>
          <w:p w14:paraId="21A44BCF" w14:textId="77777777" w:rsidR="005755E8" w:rsidRPr="00F375CF" w:rsidRDefault="005755E8" w:rsidP="00060F0D">
            <w:pPr>
              <w:pStyle w:val="TAL"/>
            </w:pPr>
          </w:p>
        </w:tc>
        <w:tc>
          <w:tcPr>
            <w:tcW w:w="1700" w:type="dxa"/>
          </w:tcPr>
          <w:p w14:paraId="36FCFDE5" w14:textId="77777777" w:rsidR="005755E8" w:rsidRPr="00F375CF" w:rsidRDefault="005755E8" w:rsidP="00060F0D">
            <w:pPr>
              <w:pStyle w:val="TAL"/>
            </w:pPr>
          </w:p>
        </w:tc>
        <w:tc>
          <w:tcPr>
            <w:tcW w:w="1245" w:type="dxa"/>
          </w:tcPr>
          <w:p w14:paraId="22A50ECA" w14:textId="77777777" w:rsidR="005755E8" w:rsidRPr="00F375CF" w:rsidRDefault="005755E8" w:rsidP="00060F0D">
            <w:pPr>
              <w:pStyle w:val="TAL"/>
            </w:pPr>
          </w:p>
        </w:tc>
      </w:tr>
      <w:tr w:rsidR="005755E8" w:rsidRPr="00F375CF" w14:paraId="4EB6D216" w14:textId="77777777" w:rsidTr="00060F0D">
        <w:tc>
          <w:tcPr>
            <w:tcW w:w="4535" w:type="dxa"/>
          </w:tcPr>
          <w:p w14:paraId="5BF23ACF"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initialDownlinkBWP</w:t>
            </w:r>
          </w:p>
        </w:tc>
        <w:tc>
          <w:tcPr>
            <w:tcW w:w="2267" w:type="dxa"/>
          </w:tcPr>
          <w:p w14:paraId="76C6F18F" w14:textId="77777777" w:rsidR="005755E8" w:rsidRPr="00F375CF" w:rsidRDefault="005755E8" w:rsidP="00060F0D">
            <w:pPr>
              <w:keepNext/>
              <w:keepLines/>
              <w:spacing w:after="0"/>
              <w:rPr>
                <w:rFonts w:ascii="Arial" w:hAnsi="Arial"/>
                <w:sz w:val="18"/>
              </w:rPr>
            </w:pPr>
            <w:r w:rsidRPr="00F375CF">
              <w:rPr>
                <w:rFonts w:ascii="Arial" w:hAnsi="Arial"/>
                <w:sz w:val="18"/>
              </w:rPr>
              <w:t>BWP-DownlinkCommon</w:t>
            </w:r>
          </w:p>
        </w:tc>
        <w:tc>
          <w:tcPr>
            <w:tcW w:w="1700" w:type="dxa"/>
          </w:tcPr>
          <w:p w14:paraId="492DFD66" w14:textId="77777777" w:rsidR="005755E8" w:rsidRPr="00F375CF" w:rsidRDefault="005755E8" w:rsidP="00060F0D">
            <w:pPr>
              <w:pStyle w:val="TAL"/>
            </w:pPr>
            <w:r w:rsidRPr="00F375CF">
              <w:t>Table 7.1.1.2.8.1.3.3-7</w:t>
            </w:r>
          </w:p>
        </w:tc>
        <w:tc>
          <w:tcPr>
            <w:tcW w:w="1245" w:type="dxa"/>
          </w:tcPr>
          <w:p w14:paraId="045F150A" w14:textId="77777777" w:rsidR="005755E8" w:rsidRPr="00F375CF" w:rsidRDefault="005755E8" w:rsidP="00060F0D">
            <w:pPr>
              <w:keepNext/>
              <w:keepLines/>
              <w:spacing w:after="0"/>
              <w:rPr>
                <w:rFonts w:ascii="Arial" w:hAnsi="Arial"/>
                <w:sz w:val="18"/>
              </w:rPr>
            </w:pPr>
          </w:p>
        </w:tc>
      </w:tr>
      <w:tr w:rsidR="005755E8" w:rsidRPr="00F375CF" w14:paraId="24A1D474" w14:textId="77777777" w:rsidTr="00060F0D">
        <w:tc>
          <w:tcPr>
            <w:tcW w:w="4535" w:type="dxa"/>
            <w:tcBorders>
              <w:bottom w:val="single" w:sz="4" w:space="0" w:color="auto"/>
            </w:tcBorders>
          </w:tcPr>
          <w:p w14:paraId="56A66B56" w14:textId="77777777" w:rsidR="005755E8" w:rsidRPr="00F375CF" w:rsidRDefault="005755E8" w:rsidP="00060F0D">
            <w:pPr>
              <w:pStyle w:val="TAL"/>
            </w:pPr>
            <w:r w:rsidRPr="00F375CF">
              <w:t>}</w:t>
            </w:r>
          </w:p>
        </w:tc>
        <w:tc>
          <w:tcPr>
            <w:tcW w:w="2267" w:type="dxa"/>
          </w:tcPr>
          <w:p w14:paraId="497097CF" w14:textId="77777777" w:rsidR="005755E8" w:rsidRPr="00F375CF" w:rsidRDefault="005755E8" w:rsidP="00060F0D">
            <w:pPr>
              <w:pStyle w:val="TAL"/>
            </w:pPr>
          </w:p>
        </w:tc>
        <w:tc>
          <w:tcPr>
            <w:tcW w:w="1700" w:type="dxa"/>
          </w:tcPr>
          <w:p w14:paraId="7F7CCAAB" w14:textId="77777777" w:rsidR="005755E8" w:rsidRPr="00F375CF" w:rsidRDefault="005755E8" w:rsidP="00060F0D">
            <w:pPr>
              <w:pStyle w:val="TAL"/>
            </w:pPr>
          </w:p>
        </w:tc>
        <w:tc>
          <w:tcPr>
            <w:tcW w:w="1245" w:type="dxa"/>
          </w:tcPr>
          <w:p w14:paraId="71780697" w14:textId="77777777" w:rsidR="005755E8" w:rsidRPr="00F375CF" w:rsidRDefault="005755E8" w:rsidP="00060F0D">
            <w:pPr>
              <w:pStyle w:val="TAL"/>
            </w:pPr>
          </w:p>
        </w:tc>
      </w:tr>
    </w:tbl>
    <w:p w14:paraId="6F603AE2" w14:textId="77777777" w:rsidR="005755E8" w:rsidRPr="00F375CF" w:rsidRDefault="005755E8" w:rsidP="005755E8"/>
    <w:p w14:paraId="59BFDAA6" w14:textId="77777777" w:rsidR="005755E8" w:rsidRPr="00F375CF" w:rsidRDefault="005755E8" w:rsidP="005755E8">
      <w:pPr>
        <w:pStyle w:val="TH"/>
      </w:pPr>
      <w:r w:rsidRPr="00F375CF">
        <w:t>Table 7.1.1.2.8.1.3</w:t>
      </w:r>
      <w:r w:rsidRPr="00F375CF">
        <w:rPr>
          <w:lang w:eastAsia="zh-CN"/>
        </w:rPr>
        <w:t>.3</w:t>
      </w:r>
      <w:r w:rsidRPr="00F375CF">
        <w:t>-</w:t>
      </w:r>
      <w:r w:rsidRPr="00F375CF">
        <w:rPr>
          <w:lang w:eastAsia="zh-CN"/>
        </w:rPr>
        <w:t>7</w:t>
      </w:r>
      <w:r w:rsidRPr="00F375CF">
        <w:t xml:space="preserve">: </w:t>
      </w:r>
      <w:r w:rsidRPr="00F375CF">
        <w:rPr>
          <w:i/>
          <w:sz w:val="18"/>
        </w:rPr>
        <w:t>BWP-DownlinkCommon</w:t>
      </w:r>
      <w:r w:rsidRPr="00F375CF">
        <w:t xml:space="preserve"> (Table 7.1.1.2.8.1.3</w:t>
      </w:r>
      <w:r w:rsidRPr="00F375CF">
        <w:rPr>
          <w:lang w:eastAsia="zh-CN"/>
        </w:rPr>
        <w:t>.3</w:t>
      </w:r>
      <w:r w:rsidRPr="00F375CF">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54AC0574" w14:textId="77777777" w:rsidTr="00060F0D">
        <w:tc>
          <w:tcPr>
            <w:tcW w:w="9747" w:type="dxa"/>
            <w:gridSpan w:val="4"/>
          </w:tcPr>
          <w:p w14:paraId="3033F789"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bookmarkStart w:id="129" w:name="_CRTable4_6_310"/>
            <w:r w:rsidRPr="00F375CF">
              <w:rPr>
                <w:b w:val="0"/>
              </w:rPr>
              <w:t xml:space="preserve">Table </w:t>
            </w:r>
            <w:bookmarkEnd w:id="129"/>
            <w:r w:rsidRPr="00F375CF">
              <w:rPr>
                <w:b w:val="0"/>
              </w:rPr>
              <w:t>4.6.3-10 with condition SCell_add</w:t>
            </w:r>
          </w:p>
        </w:tc>
      </w:tr>
      <w:tr w:rsidR="005755E8" w:rsidRPr="00F375CF" w14:paraId="504E3F56" w14:textId="77777777" w:rsidTr="00060F0D">
        <w:tc>
          <w:tcPr>
            <w:tcW w:w="4535" w:type="dxa"/>
          </w:tcPr>
          <w:p w14:paraId="665A264E" w14:textId="77777777" w:rsidR="005755E8" w:rsidRPr="00F375CF" w:rsidRDefault="005755E8" w:rsidP="00060F0D">
            <w:pPr>
              <w:pStyle w:val="TAH"/>
            </w:pPr>
            <w:r w:rsidRPr="00F375CF">
              <w:t>Information Element</w:t>
            </w:r>
          </w:p>
        </w:tc>
        <w:tc>
          <w:tcPr>
            <w:tcW w:w="2267" w:type="dxa"/>
          </w:tcPr>
          <w:p w14:paraId="2B7C5F25" w14:textId="77777777" w:rsidR="005755E8" w:rsidRPr="00F375CF" w:rsidRDefault="005755E8" w:rsidP="00060F0D">
            <w:pPr>
              <w:pStyle w:val="TAH"/>
            </w:pPr>
            <w:r w:rsidRPr="00F375CF">
              <w:t>Value/remark</w:t>
            </w:r>
          </w:p>
        </w:tc>
        <w:tc>
          <w:tcPr>
            <w:tcW w:w="1700" w:type="dxa"/>
          </w:tcPr>
          <w:p w14:paraId="5D5ADBFE" w14:textId="77777777" w:rsidR="005755E8" w:rsidRPr="00F375CF" w:rsidRDefault="005755E8" w:rsidP="00060F0D">
            <w:pPr>
              <w:pStyle w:val="TAH"/>
            </w:pPr>
            <w:r w:rsidRPr="00F375CF">
              <w:t>Comment</w:t>
            </w:r>
          </w:p>
        </w:tc>
        <w:tc>
          <w:tcPr>
            <w:tcW w:w="1245" w:type="dxa"/>
          </w:tcPr>
          <w:p w14:paraId="01B6790B" w14:textId="77777777" w:rsidR="005755E8" w:rsidRPr="00F375CF" w:rsidRDefault="005755E8" w:rsidP="00060F0D">
            <w:pPr>
              <w:pStyle w:val="TAH"/>
            </w:pPr>
            <w:r w:rsidRPr="00F375CF">
              <w:t>Condition</w:t>
            </w:r>
          </w:p>
        </w:tc>
      </w:tr>
      <w:tr w:rsidR="005755E8" w:rsidRPr="00F375CF" w14:paraId="1A8CDA2D" w14:textId="77777777" w:rsidTr="00060F0D">
        <w:tc>
          <w:tcPr>
            <w:tcW w:w="4535" w:type="dxa"/>
          </w:tcPr>
          <w:p w14:paraId="64E0A3C1" w14:textId="77777777" w:rsidR="005755E8" w:rsidRPr="00F375CF" w:rsidRDefault="005755E8" w:rsidP="00060F0D">
            <w:pPr>
              <w:pStyle w:val="TAL"/>
            </w:pPr>
            <w:r w:rsidRPr="00F375CF">
              <w:t xml:space="preserve">BWP-DownlinkCommon ::= </w:t>
            </w:r>
            <w:r w:rsidRPr="00F375CF">
              <w:rPr>
                <w:snapToGrid w:val="0"/>
              </w:rPr>
              <w:t xml:space="preserve">SEQUENCE </w:t>
            </w:r>
            <w:r w:rsidRPr="00F375CF">
              <w:t>{</w:t>
            </w:r>
          </w:p>
        </w:tc>
        <w:tc>
          <w:tcPr>
            <w:tcW w:w="2267" w:type="dxa"/>
          </w:tcPr>
          <w:p w14:paraId="18F707F8" w14:textId="77777777" w:rsidR="005755E8" w:rsidRPr="00F375CF" w:rsidRDefault="005755E8" w:rsidP="00060F0D">
            <w:pPr>
              <w:pStyle w:val="TAL"/>
            </w:pPr>
          </w:p>
        </w:tc>
        <w:tc>
          <w:tcPr>
            <w:tcW w:w="1700" w:type="dxa"/>
          </w:tcPr>
          <w:p w14:paraId="57F97B4D" w14:textId="77777777" w:rsidR="005755E8" w:rsidRPr="00F375CF" w:rsidRDefault="005755E8" w:rsidP="00060F0D">
            <w:pPr>
              <w:pStyle w:val="TAL"/>
            </w:pPr>
          </w:p>
        </w:tc>
        <w:tc>
          <w:tcPr>
            <w:tcW w:w="1245" w:type="dxa"/>
          </w:tcPr>
          <w:p w14:paraId="18FC1A62" w14:textId="77777777" w:rsidR="005755E8" w:rsidRPr="00F375CF" w:rsidRDefault="005755E8" w:rsidP="00060F0D">
            <w:pPr>
              <w:pStyle w:val="TAL"/>
            </w:pPr>
          </w:p>
        </w:tc>
      </w:tr>
      <w:tr w:rsidR="005755E8" w:rsidRPr="00F375CF" w14:paraId="00F9AE2A" w14:textId="77777777" w:rsidTr="00060F0D">
        <w:tc>
          <w:tcPr>
            <w:tcW w:w="4535" w:type="dxa"/>
          </w:tcPr>
          <w:p w14:paraId="289AA925" w14:textId="77777777" w:rsidR="005755E8" w:rsidRPr="00F375CF" w:rsidRDefault="005755E8" w:rsidP="00060F0D">
            <w:pPr>
              <w:pStyle w:val="TAL"/>
            </w:pPr>
            <w:r w:rsidRPr="00F375CF">
              <w:t xml:space="preserve">  pdsch-ConfigCommon CHOICE {</w:t>
            </w:r>
          </w:p>
        </w:tc>
        <w:tc>
          <w:tcPr>
            <w:tcW w:w="2267" w:type="dxa"/>
          </w:tcPr>
          <w:p w14:paraId="5057BE24" w14:textId="77777777" w:rsidR="005755E8" w:rsidRPr="00F375CF" w:rsidRDefault="005755E8" w:rsidP="00060F0D">
            <w:pPr>
              <w:pStyle w:val="TAL"/>
            </w:pPr>
          </w:p>
        </w:tc>
        <w:tc>
          <w:tcPr>
            <w:tcW w:w="1700" w:type="dxa"/>
          </w:tcPr>
          <w:p w14:paraId="512652C7" w14:textId="77777777" w:rsidR="005755E8" w:rsidRPr="00F375CF" w:rsidRDefault="005755E8" w:rsidP="00060F0D">
            <w:pPr>
              <w:pStyle w:val="TAL"/>
            </w:pPr>
          </w:p>
        </w:tc>
        <w:tc>
          <w:tcPr>
            <w:tcW w:w="1245" w:type="dxa"/>
          </w:tcPr>
          <w:p w14:paraId="4642851E" w14:textId="77777777" w:rsidR="005755E8" w:rsidRPr="00F375CF" w:rsidRDefault="005755E8" w:rsidP="00060F0D">
            <w:pPr>
              <w:pStyle w:val="TAL"/>
            </w:pPr>
          </w:p>
        </w:tc>
      </w:tr>
      <w:tr w:rsidR="005755E8" w:rsidRPr="00F375CF" w14:paraId="407FDE1E" w14:textId="77777777" w:rsidTr="00060F0D">
        <w:tc>
          <w:tcPr>
            <w:tcW w:w="4535" w:type="dxa"/>
          </w:tcPr>
          <w:p w14:paraId="059B21B5" w14:textId="77777777" w:rsidR="005755E8" w:rsidRPr="00F375CF" w:rsidRDefault="005755E8" w:rsidP="00060F0D">
            <w:pPr>
              <w:pStyle w:val="TAL"/>
            </w:pPr>
            <w:r w:rsidRPr="00F375CF">
              <w:t xml:space="preserve">    setup</w:t>
            </w:r>
          </w:p>
        </w:tc>
        <w:tc>
          <w:tcPr>
            <w:tcW w:w="2267" w:type="dxa"/>
          </w:tcPr>
          <w:p w14:paraId="2B68C2D2" w14:textId="77777777" w:rsidR="005755E8" w:rsidRPr="00F375CF" w:rsidRDefault="005755E8" w:rsidP="00060F0D">
            <w:pPr>
              <w:pStyle w:val="TAL"/>
              <w:rPr>
                <w:rFonts w:eastAsia="MS Mincho"/>
              </w:rPr>
            </w:pPr>
            <w:r w:rsidRPr="00F375CF">
              <w:t>PDSCH-ConfigCommon</w:t>
            </w:r>
          </w:p>
        </w:tc>
        <w:tc>
          <w:tcPr>
            <w:tcW w:w="1700" w:type="dxa"/>
          </w:tcPr>
          <w:p w14:paraId="6D06BBC0" w14:textId="77777777" w:rsidR="005755E8" w:rsidRPr="00F375CF" w:rsidRDefault="005755E8" w:rsidP="00060F0D">
            <w:pPr>
              <w:pStyle w:val="TAL"/>
            </w:pPr>
            <w:r w:rsidRPr="00F375CF">
              <w:t>Table 7.1.1.2.8.1.3</w:t>
            </w:r>
            <w:r w:rsidRPr="00F375CF">
              <w:rPr>
                <w:lang w:eastAsia="zh-CN"/>
              </w:rPr>
              <w:t>.3</w:t>
            </w:r>
            <w:r w:rsidRPr="00F375CF">
              <w:t>-</w:t>
            </w:r>
            <w:r w:rsidRPr="00F375CF">
              <w:rPr>
                <w:lang w:eastAsia="zh-CN"/>
              </w:rPr>
              <w:t>8</w:t>
            </w:r>
          </w:p>
        </w:tc>
        <w:tc>
          <w:tcPr>
            <w:tcW w:w="1245" w:type="dxa"/>
          </w:tcPr>
          <w:p w14:paraId="365D9DEA" w14:textId="77777777" w:rsidR="005755E8" w:rsidRPr="00F375CF" w:rsidRDefault="005755E8" w:rsidP="00060F0D">
            <w:pPr>
              <w:pStyle w:val="TAL"/>
            </w:pPr>
          </w:p>
        </w:tc>
      </w:tr>
      <w:tr w:rsidR="005755E8" w:rsidRPr="00F375CF" w14:paraId="5D8A461B" w14:textId="77777777" w:rsidTr="00060F0D">
        <w:tc>
          <w:tcPr>
            <w:tcW w:w="4535" w:type="dxa"/>
          </w:tcPr>
          <w:p w14:paraId="04790303" w14:textId="77777777" w:rsidR="005755E8" w:rsidRPr="00F375CF" w:rsidRDefault="005755E8" w:rsidP="00060F0D">
            <w:pPr>
              <w:pStyle w:val="TAL"/>
            </w:pPr>
            <w:r w:rsidRPr="00F375CF">
              <w:t xml:space="preserve">  }</w:t>
            </w:r>
          </w:p>
        </w:tc>
        <w:tc>
          <w:tcPr>
            <w:tcW w:w="2267" w:type="dxa"/>
          </w:tcPr>
          <w:p w14:paraId="317542F6" w14:textId="77777777" w:rsidR="005755E8" w:rsidRPr="00F375CF" w:rsidRDefault="005755E8" w:rsidP="00060F0D">
            <w:pPr>
              <w:pStyle w:val="TAL"/>
              <w:rPr>
                <w:rFonts w:eastAsia="MS Mincho"/>
              </w:rPr>
            </w:pPr>
          </w:p>
        </w:tc>
        <w:tc>
          <w:tcPr>
            <w:tcW w:w="1700" w:type="dxa"/>
          </w:tcPr>
          <w:p w14:paraId="7A96AC08" w14:textId="77777777" w:rsidR="005755E8" w:rsidRPr="00F375CF" w:rsidRDefault="005755E8" w:rsidP="00060F0D">
            <w:pPr>
              <w:pStyle w:val="TAL"/>
            </w:pPr>
          </w:p>
        </w:tc>
        <w:tc>
          <w:tcPr>
            <w:tcW w:w="1245" w:type="dxa"/>
          </w:tcPr>
          <w:p w14:paraId="0152B8DA" w14:textId="77777777" w:rsidR="005755E8" w:rsidRPr="00F375CF" w:rsidRDefault="005755E8" w:rsidP="00060F0D">
            <w:pPr>
              <w:pStyle w:val="TAL"/>
            </w:pPr>
          </w:p>
        </w:tc>
      </w:tr>
      <w:tr w:rsidR="005755E8" w:rsidRPr="00F375CF" w14:paraId="0644A825" w14:textId="77777777" w:rsidTr="00060F0D">
        <w:tc>
          <w:tcPr>
            <w:tcW w:w="4535" w:type="dxa"/>
          </w:tcPr>
          <w:p w14:paraId="1CB05B85" w14:textId="77777777" w:rsidR="005755E8" w:rsidRPr="00F375CF" w:rsidRDefault="005755E8" w:rsidP="00060F0D">
            <w:pPr>
              <w:pStyle w:val="TAL"/>
            </w:pPr>
            <w:r w:rsidRPr="00F375CF">
              <w:t>}</w:t>
            </w:r>
          </w:p>
        </w:tc>
        <w:tc>
          <w:tcPr>
            <w:tcW w:w="2267" w:type="dxa"/>
          </w:tcPr>
          <w:p w14:paraId="34B3B6DD" w14:textId="77777777" w:rsidR="005755E8" w:rsidRPr="00F375CF" w:rsidRDefault="005755E8" w:rsidP="00060F0D">
            <w:pPr>
              <w:pStyle w:val="TAL"/>
            </w:pPr>
          </w:p>
        </w:tc>
        <w:tc>
          <w:tcPr>
            <w:tcW w:w="1700" w:type="dxa"/>
          </w:tcPr>
          <w:p w14:paraId="6D7B02F1" w14:textId="77777777" w:rsidR="005755E8" w:rsidRPr="00F375CF" w:rsidRDefault="005755E8" w:rsidP="00060F0D">
            <w:pPr>
              <w:pStyle w:val="TAL"/>
            </w:pPr>
          </w:p>
        </w:tc>
        <w:tc>
          <w:tcPr>
            <w:tcW w:w="1245" w:type="dxa"/>
          </w:tcPr>
          <w:p w14:paraId="232CBC68" w14:textId="77777777" w:rsidR="005755E8" w:rsidRPr="00F375CF" w:rsidRDefault="005755E8" w:rsidP="00060F0D">
            <w:pPr>
              <w:pStyle w:val="TAL"/>
            </w:pPr>
          </w:p>
        </w:tc>
      </w:tr>
    </w:tbl>
    <w:p w14:paraId="12F33610" w14:textId="77777777" w:rsidR="005755E8" w:rsidRPr="00F375CF" w:rsidRDefault="005755E8" w:rsidP="005755E8"/>
    <w:p w14:paraId="176DB425" w14:textId="77777777" w:rsidR="005755E8" w:rsidRPr="00F375CF" w:rsidRDefault="005755E8" w:rsidP="005755E8">
      <w:pPr>
        <w:pStyle w:val="TH"/>
      </w:pPr>
      <w:r w:rsidRPr="00F375CF">
        <w:t>Table 7.1.1.2.8.1.3</w:t>
      </w:r>
      <w:r w:rsidRPr="00F375CF">
        <w:rPr>
          <w:lang w:eastAsia="zh-CN"/>
        </w:rPr>
        <w:t>.3</w:t>
      </w:r>
      <w:r w:rsidRPr="00F375CF">
        <w:t>-</w:t>
      </w:r>
      <w:r w:rsidRPr="00F375CF">
        <w:rPr>
          <w:lang w:eastAsia="zh-CN"/>
        </w:rPr>
        <w:t>8</w:t>
      </w:r>
      <w:r w:rsidRPr="00F375CF">
        <w:t xml:space="preserve">: </w:t>
      </w:r>
      <w:r w:rsidRPr="00F375CF">
        <w:rPr>
          <w:i/>
        </w:rPr>
        <w:t xml:space="preserve">PDSCH-ConfigCommon </w:t>
      </w:r>
      <w:r w:rsidRPr="00F375CF">
        <w:t>(Table 7.1.1.2.8.1.3</w:t>
      </w:r>
      <w:r w:rsidRPr="00F375CF">
        <w:rPr>
          <w:lang w:eastAsia="zh-CN"/>
        </w:rPr>
        <w:t>.3</w:t>
      </w:r>
      <w:r w:rsidRPr="00F375CF">
        <w:t>-</w:t>
      </w:r>
      <w:r w:rsidRPr="00F375CF">
        <w:rPr>
          <w:lang w:eastAsia="zh-CN"/>
        </w:rPr>
        <w:t>7</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55F3B891" w14:textId="77777777" w:rsidTr="00060F0D">
        <w:tc>
          <w:tcPr>
            <w:tcW w:w="9747" w:type="dxa"/>
            <w:gridSpan w:val="4"/>
          </w:tcPr>
          <w:p w14:paraId="66A4A8FC"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r w:rsidRPr="00F375CF">
              <w:rPr>
                <w:b w:val="0"/>
              </w:rPr>
              <w:t>Table 4.6.3-101</w:t>
            </w:r>
          </w:p>
        </w:tc>
      </w:tr>
      <w:tr w:rsidR="005755E8" w:rsidRPr="00F375CF" w14:paraId="53602600" w14:textId="77777777" w:rsidTr="00060F0D">
        <w:tc>
          <w:tcPr>
            <w:tcW w:w="4535" w:type="dxa"/>
          </w:tcPr>
          <w:p w14:paraId="01FC7789" w14:textId="77777777" w:rsidR="005755E8" w:rsidRPr="00F375CF" w:rsidRDefault="005755E8" w:rsidP="00060F0D">
            <w:pPr>
              <w:pStyle w:val="TAH"/>
            </w:pPr>
            <w:r w:rsidRPr="00F375CF">
              <w:t>Information Element</w:t>
            </w:r>
          </w:p>
        </w:tc>
        <w:tc>
          <w:tcPr>
            <w:tcW w:w="2267" w:type="dxa"/>
          </w:tcPr>
          <w:p w14:paraId="4D82629D" w14:textId="77777777" w:rsidR="005755E8" w:rsidRPr="00F375CF" w:rsidRDefault="005755E8" w:rsidP="00060F0D">
            <w:pPr>
              <w:pStyle w:val="TAH"/>
            </w:pPr>
            <w:r w:rsidRPr="00F375CF">
              <w:t>Value/remark</w:t>
            </w:r>
          </w:p>
        </w:tc>
        <w:tc>
          <w:tcPr>
            <w:tcW w:w="1700" w:type="dxa"/>
          </w:tcPr>
          <w:p w14:paraId="1E0E0272" w14:textId="77777777" w:rsidR="005755E8" w:rsidRPr="00F375CF" w:rsidRDefault="005755E8" w:rsidP="00060F0D">
            <w:pPr>
              <w:pStyle w:val="TAH"/>
            </w:pPr>
            <w:r w:rsidRPr="00F375CF">
              <w:t>Comment</w:t>
            </w:r>
          </w:p>
        </w:tc>
        <w:tc>
          <w:tcPr>
            <w:tcW w:w="1245" w:type="dxa"/>
          </w:tcPr>
          <w:p w14:paraId="1A809EFE" w14:textId="77777777" w:rsidR="005755E8" w:rsidRPr="00F375CF" w:rsidRDefault="005755E8" w:rsidP="00060F0D">
            <w:pPr>
              <w:pStyle w:val="TAH"/>
            </w:pPr>
            <w:r w:rsidRPr="00F375CF">
              <w:t>Condition</w:t>
            </w:r>
          </w:p>
        </w:tc>
      </w:tr>
      <w:tr w:rsidR="005755E8" w:rsidRPr="00F375CF" w14:paraId="28928A6F" w14:textId="77777777" w:rsidTr="00060F0D">
        <w:tc>
          <w:tcPr>
            <w:tcW w:w="4535" w:type="dxa"/>
          </w:tcPr>
          <w:p w14:paraId="2A9EC2E4" w14:textId="77777777" w:rsidR="005755E8" w:rsidRPr="00F375CF" w:rsidRDefault="005755E8" w:rsidP="00060F0D">
            <w:pPr>
              <w:pStyle w:val="TAL"/>
            </w:pPr>
            <w:r w:rsidRPr="00F375CF">
              <w:t xml:space="preserve">PDSCH-ConfigCommon ::= </w:t>
            </w:r>
            <w:r w:rsidRPr="00F375CF">
              <w:rPr>
                <w:snapToGrid w:val="0"/>
              </w:rPr>
              <w:t xml:space="preserve">SEQUENCE </w:t>
            </w:r>
            <w:r w:rsidRPr="00F375CF">
              <w:t>{</w:t>
            </w:r>
          </w:p>
        </w:tc>
        <w:tc>
          <w:tcPr>
            <w:tcW w:w="2267" w:type="dxa"/>
          </w:tcPr>
          <w:p w14:paraId="27A76618" w14:textId="77777777" w:rsidR="005755E8" w:rsidRPr="00F375CF" w:rsidRDefault="005755E8" w:rsidP="00060F0D">
            <w:pPr>
              <w:pStyle w:val="TAL"/>
            </w:pPr>
          </w:p>
        </w:tc>
        <w:tc>
          <w:tcPr>
            <w:tcW w:w="1700" w:type="dxa"/>
          </w:tcPr>
          <w:p w14:paraId="5C046236" w14:textId="77777777" w:rsidR="005755E8" w:rsidRPr="00F375CF" w:rsidRDefault="005755E8" w:rsidP="00060F0D">
            <w:pPr>
              <w:pStyle w:val="TAL"/>
            </w:pPr>
          </w:p>
        </w:tc>
        <w:tc>
          <w:tcPr>
            <w:tcW w:w="1245" w:type="dxa"/>
          </w:tcPr>
          <w:p w14:paraId="2F389400" w14:textId="77777777" w:rsidR="005755E8" w:rsidRPr="00F375CF" w:rsidRDefault="005755E8" w:rsidP="00060F0D">
            <w:pPr>
              <w:pStyle w:val="TAL"/>
            </w:pPr>
          </w:p>
        </w:tc>
      </w:tr>
      <w:tr w:rsidR="005755E8" w:rsidRPr="00F375CF" w14:paraId="38AE4848" w14:textId="77777777" w:rsidTr="00060F0D">
        <w:tc>
          <w:tcPr>
            <w:tcW w:w="4535" w:type="dxa"/>
          </w:tcPr>
          <w:p w14:paraId="18D59447" w14:textId="77777777" w:rsidR="005755E8" w:rsidRPr="00F375CF" w:rsidRDefault="005755E8" w:rsidP="00060F0D">
            <w:pPr>
              <w:pStyle w:val="TAL"/>
            </w:pPr>
            <w:r w:rsidRPr="00F375CF">
              <w:t xml:space="preserve">  pdsch-TimeDomainAllocationList</w:t>
            </w:r>
          </w:p>
        </w:tc>
        <w:tc>
          <w:tcPr>
            <w:tcW w:w="2267" w:type="dxa"/>
          </w:tcPr>
          <w:p w14:paraId="54A61400" w14:textId="77777777" w:rsidR="005755E8" w:rsidRPr="00F375CF" w:rsidRDefault="005755E8" w:rsidP="00060F0D">
            <w:pPr>
              <w:pStyle w:val="TAL"/>
            </w:pPr>
            <w:r w:rsidRPr="00F375CF">
              <w:t>PDSCH-TimeDomainResourceAllocationList</w:t>
            </w:r>
          </w:p>
        </w:tc>
        <w:tc>
          <w:tcPr>
            <w:tcW w:w="1700" w:type="dxa"/>
          </w:tcPr>
          <w:p w14:paraId="025A2449" w14:textId="77777777" w:rsidR="005755E8" w:rsidRPr="00F375CF" w:rsidRDefault="005755E8" w:rsidP="00060F0D">
            <w:pPr>
              <w:pStyle w:val="TAL"/>
            </w:pPr>
            <w:r w:rsidRPr="00F375CF">
              <w:t>Table 7.1.1.2.8.1.3</w:t>
            </w:r>
            <w:r w:rsidRPr="00F375CF">
              <w:rPr>
                <w:lang w:eastAsia="zh-CN"/>
              </w:rPr>
              <w:t>.3</w:t>
            </w:r>
            <w:r w:rsidRPr="00F375CF">
              <w:t>-</w:t>
            </w:r>
            <w:r w:rsidRPr="00F375CF">
              <w:rPr>
                <w:lang w:eastAsia="zh-CN"/>
              </w:rPr>
              <w:t>9</w:t>
            </w:r>
          </w:p>
        </w:tc>
        <w:tc>
          <w:tcPr>
            <w:tcW w:w="1245" w:type="dxa"/>
          </w:tcPr>
          <w:p w14:paraId="572EC7A7" w14:textId="77777777" w:rsidR="005755E8" w:rsidRPr="00F375CF" w:rsidRDefault="005755E8" w:rsidP="00060F0D">
            <w:pPr>
              <w:pStyle w:val="TAL"/>
            </w:pPr>
          </w:p>
        </w:tc>
      </w:tr>
      <w:tr w:rsidR="005755E8" w:rsidRPr="00F375CF" w14:paraId="5F3056B6" w14:textId="77777777" w:rsidTr="00060F0D">
        <w:tc>
          <w:tcPr>
            <w:tcW w:w="4535" w:type="dxa"/>
          </w:tcPr>
          <w:p w14:paraId="1117D13E" w14:textId="77777777" w:rsidR="005755E8" w:rsidRPr="00F375CF" w:rsidRDefault="005755E8" w:rsidP="00060F0D">
            <w:pPr>
              <w:pStyle w:val="TAL"/>
            </w:pPr>
            <w:r w:rsidRPr="00F375CF">
              <w:t>}</w:t>
            </w:r>
          </w:p>
        </w:tc>
        <w:tc>
          <w:tcPr>
            <w:tcW w:w="2267" w:type="dxa"/>
          </w:tcPr>
          <w:p w14:paraId="59C2FE41" w14:textId="77777777" w:rsidR="005755E8" w:rsidRPr="00F375CF" w:rsidRDefault="005755E8" w:rsidP="00060F0D">
            <w:pPr>
              <w:pStyle w:val="TAL"/>
            </w:pPr>
          </w:p>
        </w:tc>
        <w:tc>
          <w:tcPr>
            <w:tcW w:w="1700" w:type="dxa"/>
          </w:tcPr>
          <w:p w14:paraId="28A0EF70" w14:textId="77777777" w:rsidR="005755E8" w:rsidRPr="00F375CF" w:rsidRDefault="005755E8" w:rsidP="00060F0D">
            <w:pPr>
              <w:pStyle w:val="TAL"/>
            </w:pPr>
          </w:p>
        </w:tc>
        <w:tc>
          <w:tcPr>
            <w:tcW w:w="1245" w:type="dxa"/>
          </w:tcPr>
          <w:p w14:paraId="410E5DC6" w14:textId="77777777" w:rsidR="005755E8" w:rsidRPr="00F375CF" w:rsidRDefault="005755E8" w:rsidP="00060F0D">
            <w:pPr>
              <w:pStyle w:val="TAL"/>
            </w:pPr>
          </w:p>
        </w:tc>
      </w:tr>
    </w:tbl>
    <w:p w14:paraId="5C7B5F87" w14:textId="77777777" w:rsidR="005755E8" w:rsidRPr="00F375CF" w:rsidRDefault="005755E8" w:rsidP="005755E8"/>
    <w:p w14:paraId="040CAEF7" w14:textId="77777777" w:rsidR="005755E8" w:rsidRPr="00F375CF" w:rsidRDefault="005755E8" w:rsidP="005755E8">
      <w:pPr>
        <w:pStyle w:val="TH"/>
        <w:rPr>
          <w:i/>
        </w:rPr>
      </w:pPr>
      <w:r w:rsidRPr="00F375CF">
        <w:lastRenderedPageBreak/>
        <w:t>Table 7.1.1.2.8.1.3</w:t>
      </w:r>
      <w:r w:rsidRPr="00F375CF">
        <w:rPr>
          <w:lang w:eastAsia="zh-CN"/>
        </w:rPr>
        <w:t>.3</w:t>
      </w:r>
      <w:r w:rsidRPr="00F375CF">
        <w:t>-</w:t>
      </w:r>
      <w:r w:rsidRPr="00F375CF">
        <w:rPr>
          <w:lang w:eastAsia="zh-CN"/>
        </w:rPr>
        <w:t>9</w:t>
      </w:r>
      <w:r w:rsidRPr="00F375CF">
        <w:t xml:space="preserve">: </w:t>
      </w:r>
      <w:r w:rsidRPr="00F375CF">
        <w:rPr>
          <w:i/>
        </w:rPr>
        <w:t xml:space="preserve">PDSCH-TimeDomainResourceAllocationList </w:t>
      </w:r>
      <w:r w:rsidRPr="00F375CF">
        <w:t>(Table 7.1.1.2.8.1.3</w:t>
      </w:r>
      <w:r w:rsidRPr="00F375CF">
        <w:rPr>
          <w:lang w:eastAsia="zh-CN"/>
        </w:rPr>
        <w:t>.3</w:t>
      </w:r>
      <w:r w:rsidRPr="00F375CF">
        <w:t>-</w:t>
      </w:r>
      <w:r w:rsidRPr="00F375CF">
        <w:rPr>
          <w:lang w:eastAsia="zh-CN"/>
        </w:rPr>
        <w:t>8</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382F0DA5" w14:textId="77777777" w:rsidTr="00060F0D">
        <w:tc>
          <w:tcPr>
            <w:tcW w:w="9747" w:type="dxa"/>
            <w:gridSpan w:val="4"/>
          </w:tcPr>
          <w:p w14:paraId="75A0E2F0"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r w:rsidRPr="00F375CF">
              <w:rPr>
                <w:b w:val="0"/>
              </w:rPr>
              <w:t>Table 4.6.3-103</w:t>
            </w:r>
          </w:p>
        </w:tc>
      </w:tr>
      <w:tr w:rsidR="005755E8" w:rsidRPr="00F375CF" w14:paraId="0C7B73D6" w14:textId="77777777" w:rsidTr="00060F0D">
        <w:tc>
          <w:tcPr>
            <w:tcW w:w="4535" w:type="dxa"/>
          </w:tcPr>
          <w:p w14:paraId="002B418C" w14:textId="77777777" w:rsidR="005755E8" w:rsidRPr="00F375CF" w:rsidRDefault="005755E8" w:rsidP="00060F0D">
            <w:pPr>
              <w:pStyle w:val="TAH"/>
            </w:pPr>
            <w:r w:rsidRPr="00F375CF">
              <w:t>Information Element</w:t>
            </w:r>
          </w:p>
        </w:tc>
        <w:tc>
          <w:tcPr>
            <w:tcW w:w="2267" w:type="dxa"/>
          </w:tcPr>
          <w:p w14:paraId="167E39BB" w14:textId="77777777" w:rsidR="005755E8" w:rsidRPr="00F375CF" w:rsidRDefault="005755E8" w:rsidP="00060F0D">
            <w:pPr>
              <w:pStyle w:val="TAH"/>
            </w:pPr>
            <w:r w:rsidRPr="00F375CF">
              <w:t>Value/remark</w:t>
            </w:r>
          </w:p>
        </w:tc>
        <w:tc>
          <w:tcPr>
            <w:tcW w:w="1700" w:type="dxa"/>
          </w:tcPr>
          <w:p w14:paraId="03797250" w14:textId="77777777" w:rsidR="005755E8" w:rsidRPr="00F375CF" w:rsidRDefault="005755E8" w:rsidP="00060F0D">
            <w:pPr>
              <w:pStyle w:val="TAH"/>
            </w:pPr>
            <w:r w:rsidRPr="00F375CF">
              <w:t>Comment</w:t>
            </w:r>
          </w:p>
        </w:tc>
        <w:tc>
          <w:tcPr>
            <w:tcW w:w="1245" w:type="dxa"/>
          </w:tcPr>
          <w:p w14:paraId="65230B75" w14:textId="77777777" w:rsidR="005755E8" w:rsidRPr="00F375CF" w:rsidRDefault="005755E8" w:rsidP="00060F0D">
            <w:pPr>
              <w:pStyle w:val="TAH"/>
            </w:pPr>
            <w:r w:rsidRPr="00F375CF">
              <w:t>Condition</w:t>
            </w:r>
          </w:p>
        </w:tc>
      </w:tr>
      <w:tr w:rsidR="005755E8" w:rsidRPr="00F375CF"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F375CF" w:rsidRDefault="005755E8" w:rsidP="00060F0D">
            <w:pPr>
              <w:pStyle w:val="TAL"/>
              <w:rPr>
                <w:color w:val="000000" w:themeColor="text1"/>
              </w:rPr>
            </w:pPr>
            <w:r w:rsidRPr="00F375CF">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F375CF" w:rsidRDefault="005755E8" w:rsidP="00060F0D">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F375CF" w:rsidRDefault="005755E8" w:rsidP="00060F0D">
            <w:pPr>
              <w:pStyle w:val="TAL"/>
            </w:pPr>
          </w:p>
        </w:tc>
      </w:tr>
      <w:tr w:rsidR="005755E8" w:rsidRPr="00F375CF"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F375CF" w:rsidRDefault="005755E8" w:rsidP="00060F0D">
            <w:pPr>
              <w:pStyle w:val="TAL"/>
              <w:rPr>
                <w:color w:val="000000" w:themeColor="text1"/>
              </w:rPr>
            </w:pPr>
            <w:r w:rsidRPr="00F375CF">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F375CF" w:rsidRDefault="005755E8" w:rsidP="00060F0D">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F375CF" w:rsidRDefault="005755E8" w:rsidP="00060F0D">
            <w:pPr>
              <w:pStyle w:val="TAL"/>
            </w:pPr>
          </w:p>
        </w:tc>
      </w:tr>
      <w:tr w:rsidR="005755E8" w:rsidRPr="00F375CF"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F375CF" w:rsidDel="00F56286" w:rsidRDefault="005755E8" w:rsidP="00060F0D">
            <w:pPr>
              <w:pStyle w:val="TAL"/>
              <w:rPr>
                <w:color w:val="000000" w:themeColor="text1"/>
              </w:rPr>
            </w:pPr>
            <w:r w:rsidRPr="00F375CF">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F375CF" w:rsidRDefault="005755E8" w:rsidP="00060F0D">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F375CF" w:rsidRDefault="005755E8" w:rsidP="00060F0D">
            <w:pPr>
              <w:pStyle w:val="TAL"/>
            </w:pPr>
          </w:p>
        </w:tc>
      </w:tr>
      <w:tr w:rsidR="005755E8" w:rsidRPr="00F375CF"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F375CF" w:rsidDel="00F56286" w:rsidRDefault="005755E8" w:rsidP="00060F0D">
            <w:pPr>
              <w:pStyle w:val="TAL"/>
              <w:rPr>
                <w:color w:val="000000" w:themeColor="text1"/>
              </w:rPr>
            </w:pPr>
            <w:r w:rsidRPr="00F375CF">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F375CF" w:rsidRDefault="005755E8" w:rsidP="00060F0D">
            <w:pPr>
              <w:pStyle w:val="TAL"/>
            </w:pPr>
            <w:r w:rsidRPr="00F375CF">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F375CF" w:rsidRDefault="005755E8" w:rsidP="00060F0D">
            <w:pPr>
              <w:pStyle w:val="TAL"/>
            </w:pPr>
          </w:p>
        </w:tc>
      </w:tr>
      <w:tr w:rsidR="005755E8" w:rsidRPr="00F375CF"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F375CF" w:rsidDel="00F56286" w:rsidRDefault="005755E8" w:rsidP="00060F0D">
            <w:pPr>
              <w:pStyle w:val="TAL"/>
              <w:rPr>
                <w:color w:val="000000" w:themeColor="text1"/>
              </w:rPr>
            </w:pPr>
            <w:r w:rsidRPr="00F375CF">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F375CF" w:rsidRDefault="005755E8" w:rsidP="00060F0D">
            <w:pPr>
              <w:pStyle w:val="TAL"/>
            </w:pPr>
            <w:r w:rsidRPr="00F375CF">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F375CF" w:rsidRDefault="005755E8" w:rsidP="00060F0D">
            <w:pPr>
              <w:pStyle w:val="TAL"/>
            </w:pPr>
            <w:r w:rsidRPr="00F375CF">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F375CF" w:rsidRDefault="005755E8" w:rsidP="00060F0D">
            <w:pPr>
              <w:pStyle w:val="TAL"/>
            </w:pPr>
          </w:p>
        </w:tc>
      </w:tr>
      <w:tr w:rsidR="005755E8" w:rsidRPr="00F375CF"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F375CF" w:rsidRDefault="005755E8" w:rsidP="00060F0D">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F375CF" w:rsidRDefault="005755E8" w:rsidP="00060F0D">
            <w:pPr>
              <w:pStyle w:val="TAL"/>
            </w:pPr>
          </w:p>
        </w:tc>
      </w:tr>
      <w:tr w:rsidR="005755E8" w:rsidRPr="00F375CF"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F375CF" w:rsidRDefault="005755E8" w:rsidP="00060F0D">
            <w:pPr>
              <w:pStyle w:val="TAL"/>
              <w:rPr>
                <w:color w:val="000000" w:themeColor="text1"/>
              </w:rPr>
            </w:pPr>
            <w:r w:rsidRPr="00F375CF">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F375CF" w:rsidRDefault="005755E8" w:rsidP="00060F0D">
            <w:pPr>
              <w:pStyle w:val="TAL"/>
            </w:pPr>
            <w:r w:rsidRPr="00F375CF">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F375CF" w:rsidRDefault="005755E8" w:rsidP="00060F0D">
            <w:pPr>
              <w:pStyle w:val="TAL"/>
            </w:pPr>
          </w:p>
        </w:tc>
      </w:tr>
      <w:tr w:rsidR="005755E8" w:rsidRPr="00F375CF"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F375CF" w:rsidDel="00F56286" w:rsidRDefault="005755E8" w:rsidP="00060F0D">
            <w:pPr>
              <w:pStyle w:val="TAL"/>
              <w:rPr>
                <w:color w:val="000000" w:themeColor="text1"/>
              </w:rPr>
            </w:pPr>
            <w:r w:rsidRPr="00F375CF">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F375CF" w:rsidRDefault="005755E8" w:rsidP="00060F0D">
            <w:pPr>
              <w:pStyle w:val="TAL"/>
            </w:pPr>
            <w:r w:rsidRPr="00F375CF">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F375CF" w:rsidRDefault="005755E8" w:rsidP="00060F0D">
            <w:pPr>
              <w:pStyle w:val="TAL"/>
              <w:rPr>
                <w:lang w:eastAsia="zh-CN"/>
              </w:rPr>
            </w:pPr>
            <w:r w:rsidRPr="00F375CF">
              <w:rPr>
                <w:lang w:eastAsia="zh-CN"/>
              </w:rPr>
              <w:t>SCS 30</w:t>
            </w:r>
          </w:p>
        </w:tc>
      </w:tr>
      <w:tr w:rsidR="005755E8" w:rsidRPr="00F375CF"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F375CF"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F375CF" w:rsidRDefault="005755E8" w:rsidP="00060F0D">
            <w:pPr>
              <w:pStyle w:val="TAL"/>
              <w:rPr>
                <w:lang w:eastAsia="zh-CN"/>
              </w:rPr>
            </w:pPr>
            <w:r w:rsidRPr="00F375C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F375CF" w:rsidRDefault="005755E8" w:rsidP="00060F0D">
            <w:pPr>
              <w:pStyle w:val="TAL"/>
              <w:rPr>
                <w:lang w:eastAsia="zh-CN"/>
              </w:rPr>
            </w:pPr>
            <w:r w:rsidRPr="00F375CF">
              <w:rPr>
                <w:lang w:eastAsia="zh-CN"/>
              </w:rPr>
              <w:t>SCS 15 OR SCS 120</w:t>
            </w:r>
          </w:p>
        </w:tc>
      </w:tr>
      <w:tr w:rsidR="005755E8" w:rsidRPr="00F375CF"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F375CF" w:rsidDel="00F56286" w:rsidRDefault="005755E8" w:rsidP="00060F0D">
            <w:pPr>
              <w:pStyle w:val="TAL"/>
              <w:rPr>
                <w:color w:val="000000" w:themeColor="text1"/>
              </w:rPr>
            </w:pPr>
            <w:r w:rsidRPr="00F375CF">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F375CF" w:rsidRDefault="005755E8" w:rsidP="00060F0D">
            <w:pPr>
              <w:pStyle w:val="TAL"/>
            </w:pPr>
            <w:r w:rsidRPr="00F375CF">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F375CF" w:rsidRDefault="005755E8" w:rsidP="00060F0D">
            <w:pPr>
              <w:pStyle w:val="TAL"/>
            </w:pPr>
          </w:p>
        </w:tc>
      </w:tr>
      <w:tr w:rsidR="005755E8" w:rsidRPr="00F375CF"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F375CF" w:rsidDel="00F56286" w:rsidRDefault="005755E8" w:rsidP="00060F0D">
            <w:pPr>
              <w:pStyle w:val="TAL"/>
              <w:rPr>
                <w:color w:val="000000" w:themeColor="text1"/>
              </w:rPr>
            </w:pPr>
            <w:r w:rsidRPr="00F375CF">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F375CF" w:rsidRDefault="005755E8" w:rsidP="00060F0D">
            <w:pPr>
              <w:pStyle w:val="TAL"/>
            </w:pPr>
            <w:r w:rsidRPr="00F375CF">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F375CF" w:rsidRDefault="005755E8" w:rsidP="00060F0D">
            <w:pPr>
              <w:pStyle w:val="TAL"/>
            </w:pPr>
            <w:r w:rsidRPr="00F375CF">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F375CF" w:rsidRDefault="005755E8" w:rsidP="00060F0D">
            <w:pPr>
              <w:pStyle w:val="TAL"/>
            </w:pPr>
          </w:p>
        </w:tc>
      </w:tr>
      <w:tr w:rsidR="005755E8" w:rsidRPr="00F375CF"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F375CF" w:rsidRDefault="005755E8" w:rsidP="00060F0D">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F375CF" w:rsidRDefault="005755E8" w:rsidP="00060F0D">
            <w:pPr>
              <w:pStyle w:val="TAL"/>
            </w:pPr>
          </w:p>
        </w:tc>
      </w:tr>
      <w:tr w:rsidR="005755E8" w:rsidRPr="00F375CF"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F375CF" w:rsidRDefault="005755E8"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F375CF" w:rsidRDefault="005755E8" w:rsidP="00060F0D">
            <w:pPr>
              <w:pStyle w:val="TAL"/>
            </w:pPr>
          </w:p>
        </w:tc>
      </w:tr>
    </w:tbl>
    <w:p w14:paraId="648D8B18" w14:textId="77777777" w:rsidR="005755E8" w:rsidRPr="00F375CF" w:rsidRDefault="005755E8" w:rsidP="005755E8"/>
    <w:p w14:paraId="251E0C89" w14:textId="77777777" w:rsidR="005755E8" w:rsidRPr="00F375CF" w:rsidRDefault="005755E8" w:rsidP="005755E8">
      <w:pPr>
        <w:pStyle w:val="TH"/>
      </w:pPr>
      <w:r w:rsidRPr="00F375CF">
        <w:t>Table 7.1.1.2.8.1.3.3-</w:t>
      </w:r>
      <w:r w:rsidRPr="00F375CF">
        <w:rPr>
          <w:lang w:eastAsia="zh-CN"/>
        </w:rPr>
        <w:t>10</w:t>
      </w:r>
      <w:r w:rsidRPr="00F375CF">
        <w:t xml:space="preserve">: </w:t>
      </w:r>
      <w:r w:rsidRPr="00F375CF">
        <w:rPr>
          <w:i/>
        </w:rPr>
        <w:t xml:space="preserve">PhysicalCellGroupConfig </w:t>
      </w:r>
      <w:r w:rsidRPr="00F375CF">
        <w:t>(Table 7.1.1.2.8.1.3.3-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F375CF" w14:paraId="2D63B1CB" w14:textId="77777777" w:rsidTr="00060F0D">
        <w:tc>
          <w:tcPr>
            <w:tcW w:w="9747" w:type="dxa"/>
            <w:gridSpan w:val="4"/>
          </w:tcPr>
          <w:p w14:paraId="0CD39E11" w14:textId="77777777" w:rsidR="005755E8" w:rsidRPr="00F375CF" w:rsidRDefault="005755E8" w:rsidP="00060F0D">
            <w:pPr>
              <w:pStyle w:val="TAH"/>
              <w:jc w:val="left"/>
              <w:rPr>
                <w:b w:val="0"/>
              </w:rPr>
            </w:pPr>
            <w:r w:rsidRPr="00F375CF">
              <w:rPr>
                <w:b w:val="0"/>
              </w:rPr>
              <w:t>Derivation Path:</w:t>
            </w:r>
            <w:r w:rsidRPr="00F375CF">
              <w:rPr>
                <w:b w:val="0"/>
                <w:lang w:eastAsia="zh-CN"/>
              </w:rPr>
              <w:t xml:space="preserve"> TS 38.508-1 [4], Table 4.6.3-106</w:t>
            </w:r>
          </w:p>
        </w:tc>
      </w:tr>
      <w:tr w:rsidR="005755E8" w:rsidRPr="00F375CF" w14:paraId="5F7B4B74" w14:textId="77777777" w:rsidTr="00060F0D">
        <w:tc>
          <w:tcPr>
            <w:tcW w:w="4535" w:type="dxa"/>
          </w:tcPr>
          <w:p w14:paraId="64A87463" w14:textId="77777777" w:rsidR="005755E8" w:rsidRPr="00F375CF" w:rsidRDefault="005755E8" w:rsidP="00060F0D">
            <w:pPr>
              <w:pStyle w:val="TAH"/>
            </w:pPr>
            <w:r w:rsidRPr="00F375CF">
              <w:t>Information Element</w:t>
            </w:r>
          </w:p>
        </w:tc>
        <w:tc>
          <w:tcPr>
            <w:tcW w:w="2267" w:type="dxa"/>
          </w:tcPr>
          <w:p w14:paraId="2D85EA49" w14:textId="77777777" w:rsidR="005755E8" w:rsidRPr="00F375CF" w:rsidRDefault="005755E8" w:rsidP="00060F0D">
            <w:pPr>
              <w:pStyle w:val="TAH"/>
            </w:pPr>
            <w:r w:rsidRPr="00F375CF">
              <w:t>Value/remark</w:t>
            </w:r>
          </w:p>
        </w:tc>
        <w:tc>
          <w:tcPr>
            <w:tcW w:w="1273" w:type="dxa"/>
          </w:tcPr>
          <w:p w14:paraId="0579B0B7" w14:textId="77777777" w:rsidR="005755E8" w:rsidRPr="00F375CF" w:rsidRDefault="005755E8" w:rsidP="00060F0D">
            <w:pPr>
              <w:pStyle w:val="TAH"/>
            </w:pPr>
            <w:r w:rsidRPr="00F375CF">
              <w:t>Comment</w:t>
            </w:r>
          </w:p>
        </w:tc>
        <w:tc>
          <w:tcPr>
            <w:tcW w:w="1672" w:type="dxa"/>
          </w:tcPr>
          <w:p w14:paraId="287D06D1" w14:textId="77777777" w:rsidR="005755E8" w:rsidRPr="00F375CF" w:rsidRDefault="005755E8" w:rsidP="00060F0D">
            <w:pPr>
              <w:pStyle w:val="TAH"/>
            </w:pPr>
            <w:r w:rsidRPr="00F375CF">
              <w:t>Condition</w:t>
            </w:r>
          </w:p>
        </w:tc>
      </w:tr>
      <w:tr w:rsidR="005755E8" w:rsidRPr="00F375CF" w14:paraId="1B661455" w14:textId="77777777" w:rsidTr="00060F0D">
        <w:tc>
          <w:tcPr>
            <w:tcW w:w="4535" w:type="dxa"/>
          </w:tcPr>
          <w:p w14:paraId="180A7E94" w14:textId="77777777" w:rsidR="005755E8" w:rsidRPr="00F375CF" w:rsidRDefault="005755E8" w:rsidP="00060F0D">
            <w:pPr>
              <w:pStyle w:val="TAL"/>
            </w:pPr>
            <w:r w:rsidRPr="00F375CF">
              <w:t xml:space="preserve">PhysicalCellGroupConfig ::= </w:t>
            </w:r>
            <w:r w:rsidRPr="00F375CF">
              <w:rPr>
                <w:snapToGrid w:val="0"/>
              </w:rPr>
              <w:t xml:space="preserve">SEQUENCE </w:t>
            </w:r>
            <w:r w:rsidRPr="00F375CF">
              <w:t>{</w:t>
            </w:r>
          </w:p>
        </w:tc>
        <w:tc>
          <w:tcPr>
            <w:tcW w:w="2267" w:type="dxa"/>
          </w:tcPr>
          <w:p w14:paraId="65A6BAA5" w14:textId="77777777" w:rsidR="005755E8" w:rsidRPr="00F375CF" w:rsidRDefault="005755E8" w:rsidP="00060F0D">
            <w:pPr>
              <w:pStyle w:val="TAL"/>
            </w:pPr>
          </w:p>
        </w:tc>
        <w:tc>
          <w:tcPr>
            <w:tcW w:w="1273" w:type="dxa"/>
          </w:tcPr>
          <w:p w14:paraId="485345B3" w14:textId="77777777" w:rsidR="005755E8" w:rsidRPr="00F375CF" w:rsidRDefault="005755E8" w:rsidP="00060F0D">
            <w:pPr>
              <w:pStyle w:val="TAL"/>
            </w:pPr>
          </w:p>
        </w:tc>
        <w:tc>
          <w:tcPr>
            <w:tcW w:w="1672" w:type="dxa"/>
          </w:tcPr>
          <w:p w14:paraId="3DA5C43C" w14:textId="77777777" w:rsidR="005755E8" w:rsidRPr="00F375CF" w:rsidRDefault="005755E8" w:rsidP="00060F0D">
            <w:pPr>
              <w:pStyle w:val="TAL"/>
            </w:pPr>
          </w:p>
        </w:tc>
      </w:tr>
      <w:tr w:rsidR="005755E8" w:rsidRPr="00F375CF" w14:paraId="4580C00E" w14:textId="77777777" w:rsidTr="00060F0D">
        <w:tc>
          <w:tcPr>
            <w:tcW w:w="4535" w:type="dxa"/>
            <w:tcBorders>
              <w:bottom w:val="nil"/>
            </w:tcBorders>
          </w:tcPr>
          <w:p w14:paraId="3626AEE3" w14:textId="77777777" w:rsidR="005755E8" w:rsidRPr="00F375CF" w:rsidRDefault="005755E8" w:rsidP="00060F0D">
            <w:pPr>
              <w:pStyle w:val="TAL"/>
            </w:pPr>
            <w:r w:rsidRPr="00F375CF">
              <w:t xml:space="preserve">  pdsch-HARQ-ACK-Codebook</w:t>
            </w:r>
          </w:p>
        </w:tc>
        <w:tc>
          <w:tcPr>
            <w:tcW w:w="2267" w:type="dxa"/>
          </w:tcPr>
          <w:p w14:paraId="0510022D" w14:textId="77777777" w:rsidR="005755E8" w:rsidRPr="00F375CF" w:rsidRDefault="005755E8" w:rsidP="00060F0D">
            <w:pPr>
              <w:pStyle w:val="TAL"/>
            </w:pPr>
            <w:r w:rsidRPr="00F375CF">
              <w:t>dynamic</w:t>
            </w:r>
          </w:p>
        </w:tc>
        <w:tc>
          <w:tcPr>
            <w:tcW w:w="1273" w:type="dxa"/>
          </w:tcPr>
          <w:p w14:paraId="5230254E" w14:textId="77777777" w:rsidR="005755E8" w:rsidRPr="00F375CF" w:rsidRDefault="005755E8" w:rsidP="00060F0D">
            <w:pPr>
              <w:pStyle w:val="TAL"/>
            </w:pPr>
          </w:p>
        </w:tc>
        <w:tc>
          <w:tcPr>
            <w:tcW w:w="1672" w:type="dxa"/>
          </w:tcPr>
          <w:p w14:paraId="1C13FA94" w14:textId="77777777" w:rsidR="005755E8" w:rsidRPr="00F375CF" w:rsidRDefault="005755E8" w:rsidP="00060F0D">
            <w:pPr>
              <w:pStyle w:val="TAL"/>
            </w:pPr>
          </w:p>
        </w:tc>
      </w:tr>
      <w:tr w:rsidR="005755E8" w:rsidRPr="00F375CF" w14:paraId="27961E68" w14:textId="77777777" w:rsidTr="00060F0D">
        <w:tc>
          <w:tcPr>
            <w:tcW w:w="4535" w:type="dxa"/>
            <w:tcBorders>
              <w:top w:val="nil"/>
            </w:tcBorders>
          </w:tcPr>
          <w:p w14:paraId="7754AD14" w14:textId="77777777" w:rsidR="005755E8" w:rsidRPr="00F375CF" w:rsidRDefault="005755E8" w:rsidP="00060F0D">
            <w:pPr>
              <w:pStyle w:val="TAL"/>
            </w:pPr>
          </w:p>
        </w:tc>
        <w:tc>
          <w:tcPr>
            <w:tcW w:w="2267" w:type="dxa"/>
          </w:tcPr>
          <w:p w14:paraId="0680C9DC" w14:textId="77777777" w:rsidR="005755E8" w:rsidRPr="00F375CF" w:rsidRDefault="005755E8" w:rsidP="00060F0D">
            <w:pPr>
              <w:pStyle w:val="TAL"/>
            </w:pPr>
            <w:r w:rsidRPr="00F375CF">
              <w:t>semiStatic</w:t>
            </w:r>
          </w:p>
        </w:tc>
        <w:tc>
          <w:tcPr>
            <w:tcW w:w="1273" w:type="dxa"/>
          </w:tcPr>
          <w:p w14:paraId="15CCBE7D" w14:textId="77777777" w:rsidR="005755E8" w:rsidRPr="00F375CF" w:rsidRDefault="005755E8" w:rsidP="00060F0D">
            <w:pPr>
              <w:pStyle w:val="TAL"/>
            </w:pPr>
          </w:p>
        </w:tc>
        <w:tc>
          <w:tcPr>
            <w:tcW w:w="1672" w:type="dxa"/>
          </w:tcPr>
          <w:p w14:paraId="6AB47269" w14:textId="77777777" w:rsidR="005755E8" w:rsidRPr="00F375CF" w:rsidRDefault="005755E8" w:rsidP="00060F0D">
            <w:pPr>
              <w:pStyle w:val="TAL"/>
            </w:pPr>
            <w:r w:rsidRPr="00F375CF">
              <w:rPr>
                <w:lang w:eastAsia="zh-CN"/>
              </w:rPr>
              <w:t>pc_harqFeedbackType2_DCI_1_3=False AND pc_harqFeedbackType1_DCI_1_3=True</w:t>
            </w:r>
          </w:p>
        </w:tc>
      </w:tr>
      <w:tr w:rsidR="005755E8" w:rsidRPr="00F375CF" w14:paraId="76B2DD0E" w14:textId="77777777" w:rsidTr="00060F0D">
        <w:tc>
          <w:tcPr>
            <w:tcW w:w="4535" w:type="dxa"/>
          </w:tcPr>
          <w:p w14:paraId="451943B6" w14:textId="77777777" w:rsidR="005755E8" w:rsidRPr="00F375CF" w:rsidRDefault="005755E8" w:rsidP="00060F0D">
            <w:pPr>
              <w:pStyle w:val="TAL"/>
              <w:rPr>
                <w:lang w:eastAsia="zh-CN"/>
              </w:rPr>
            </w:pPr>
            <w:r w:rsidRPr="00F375CF">
              <w:rPr>
                <w:lang w:eastAsia="zh-CN"/>
              </w:rPr>
              <w:t>}</w:t>
            </w:r>
          </w:p>
        </w:tc>
        <w:tc>
          <w:tcPr>
            <w:tcW w:w="2267" w:type="dxa"/>
          </w:tcPr>
          <w:p w14:paraId="75478557" w14:textId="77777777" w:rsidR="005755E8" w:rsidRPr="00F375CF" w:rsidRDefault="005755E8" w:rsidP="00060F0D">
            <w:pPr>
              <w:pStyle w:val="TAL"/>
            </w:pPr>
          </w:p>
        </w:tc>
        <w:tc>
          <w:tcPr>
            <w:tcW w:w="1273" w:type="dxa"/>
          </w:tcPr>
          <w:p w14:paraId="53D34DD8" w14:textId="77777777" w:rsidR="005755E8" w:rsidRPr="00F375CF" w:rsidRDefault="005755E8" w:rsidP="00060F0D">
            <w:pPr>
              <w:pStyle w:val="TAL"/>
            </w:pPr>
          </w:p>
        </w:tc>
        <w:tc>
          <w:tcPr>
            <w:tcW w:w="1672" w:type="dxa"/>
          </w:tcPr>
          <w:p w14:paraId="6C5E3F64" w14:textId="77777777" w:rsidR="005755E8" w:rsidRPr="00F375CF" w:rsidRDefault="005755E8" w:rsidP="00060F0D">
            <w:pPr>
              <w:pStyle w:val="TAL"/>
            </w:pPr>
          </w:p>
        </w:tc>
      </w:tr>
    </w:tbl>
    <w:p w14:paraId="46D75A7F" w14:textId="77777777" w:rsidR="005755E8" w:rsidRPr="00F375CF" w:rsidRDefault="005755E8" w:rsidP="005755E8"/>
    <w:p w14:paraId="4EB79014" w14:textId="77777777" w:rsidR="005755E8" w:rsidRPr="00F375CF" w:rsidRDefault="005755E8" w:rsidP="005755E8">
      <w:pPr>
        <w:pStyle w:val="TH"/>
      </w:pPr>
      <w:r w:rsidRPr="00F375CF">
        <w:t>Table 7.1.1.2.8.1.3.3-</w:t>
      </w:r>
      <w:r w:rsidRPr="00F375CF">
        <w:rPr>
          <w:lang w:eastAsia="zh-CN"/>
        </w:rPr>
        <w:t>11</w:t>
      </w:r>
      <w:r w:rsidRPr="00F375CF">
        <w:t xml:space="preserve">: </w:t>
      </w:r>
      <w:r w:rsidRPr="00F375CF">
        <w:rPr>
          <w:i/>
        </w:rPr>
        <w:t>ServingCellConfig</w:t>
      </w:r>
      <w:r w:rsidRPr="00F375CF">
        <w:t xml:space="preserve"> (Table 7.1.1.2.8.1.3.3-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F375CF" w14:paraId="0F6FCBDA" w14:textId="77777777" w:rsidTr="00060F0D">
        <w:tc>
          <w:tcPr>
            <w:tcW w:w="9747" w:type="dxa"/>
            <w:gridSpan w:val="4"/>
          </w:tcPr>
          <w:p w14:paraId="731F3637" w14:textId="77777777" w:rsidR="005755E8" w:rsidRPr="00F375CF" w:rsidRDefault="005755E8" w:rsidP="00060F0D">
            <w:pPr>
              <w:pStyle w:val="TAH"/>
              <w:jc w:val="left"/>
              <w:rPr>
                <w:b w:val="0"/>
              </w:rPr>
            </w:pPr>
            <w:r w:rsidRPr="00F375CF">
              <w:rPr>
                <w:b w:val="0"/>
              </w:rPr>
              <w:t>Derivation Path:</w:t>
            </w:r>
            <w:r w:rsidRPr="00F375CF">
              <w:rPr>
                <w:lang w:eastAsia="zh-CN"/>
              </w:rPr>
              <w:t xml:space="preserve">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 xml:space="preserve">Table 4.6.3-167 with condition No_UL and </w:t>
            </w:r>
            <w:r w:rsidRPr="00F375CF">
              <w:rPr>
                <w:b w:val="0"/>
                <w:lang w:eastAsia="zh-CN"/>
              </w:rPr>
              <w:t>SCell_add</w:t>
            </w:r>
          </w:p>
        </w:tc>
      </w:tr>
      <w:tr w:rsidR="005755E8" w:rsidRPr="00F375CF" w14:paraId="441B2E48" w14:textId="77777777" w:rsidTr="00060F0D">
        <w:tc>
          <w:tcPr>
            <w:tcW w:w="4535" w:type="dxa"/>
          </w:tcPr>
          <w:p w14:paraId="4EEC2503" w14:textId="77777777" w:rsidR="005755E8" w:rsidRPr="00F375CF" w:rsidRDefault="005755E8" w:rsidP="00060F0D">
            <w:pPr>
              <w:pStyle w:val="TAH"/>
            </w:pPr>
            <w:r w:rsidRPr="00F375CF">
              <w:t>Information Element</w:t>
            </w:r>
          </w:p>
        </w:tc>
        <w:tc>
          <w:tcPr>
            <w:tcW w:w="2267" w:type="dxa"/>
          </w:tcPr>
          <w:p w14:paraId="5454D47B" w14:textId="77777777" w:rsidR="005755E8" w:rsidRPr="00F375CF" w:rsidRDefault="005755E8" w:rsidP="00060F0D">
            <w:pPr>
              <w:pStyle w:val="TAH"/>
            </w:pPr>
            <w:r w:rsidRPr="00F375CF">
              <w:t>Value/remark</w:t>
            </w:r>
          </w:p>
        </w:tc>
        <w:tc>
          <w:tcPr>
            <w:tcW w:w="1840" w:type="dxa"/>
          </w:tcPr>
          <w:p w14:paraId="55685E34" w14:textId="77777777" w:rsidR="005755E8" w:rsidRPr="00F375CF" w:rsidRDefault="005755E8" w:rsidP="00060F0D">
            <w:pPr>
              <w:pStyle w:val="TAH"/>
            </w:pPr>
            <w:r w:rsidRPr="00F375CF">
              <w:t>Comment</w:t>
            </w:r>
          </w:p>
        </w:tc>
        <w:tc>
          <w:tcPr>
            <w:tcW w:w="1105" w:type="dxa"/>
          </w:tcPr>
          <w:p w14:paraId="1FF2E3D5" w14:textId="77777777" w:rsidR="005755E8" w:rsidRPr="00F375CF" w:rsidRDefault="005755E8" w:rsidP="00060F0D">
            <w:pPr>
              <w:pStyle w:val="TAH"/>
            </w:pPr>
            <w:r w:rsidRPr="00F375CF">
              <w:t>Condition</w:t>
            </w:r>
          </w:p>
        </w:tc>
      </w:tr>
      <w:tr w:rsidR="005755E8" w:rsidRPr="00F375CF" w14:paraId="768F383F" w14:textId="77777777" w:rsidTr="00060F0D">
        <w:tc>
          <w:tcPr>
            <w:tcW w:w="4535" w:type="dxa"/>
            <w:tcBorders>
              <w:bottom w:val="single" w:sz="4" w:space="0" w:color="auto"/>
            </w:tcBorders>
          </w:tcPr>
          <w:p w14:paraId="61CB5A12" w14:textId="77777777" w:rsidR="005755E8" w:rsidRPr="00F375CF" w:rsidRDefault="005755E8" w:rsidP="00060F0D">
            <w:pPr>
              <w:pStyle w:val="TAL"/>
            </w:pPr>
            <w:r w:rsidRPr="00F375CF">
              <w:t>ServingCellConfig ::= SEQUENCE {</w:t>
            </w:r>
          </w:p>
        </w:tc>
        <w:tc>
          <w:tcPr>
            <w:tcW w:w="2267" w:type="dxa"/>
          </w:tcPr>
          <w:p w14:paraId="514B3D2E" w14:textId="77777777" w:rsidR="005755E8" w:rsidRPr="00F375CF" w:rsidRDefault="005755E8" w:rsidP="00060F0D">
            <w:pPr>
              <w:pStyle w:val="TAL"/>
            </w:pPr>
          </w:p>
        </w:tc>
        <w:tc>
          <w:tcPr>
            <w:tcW w:w="1840" w:type="dxa"/>
          </w:tcPr>
          <w:p w14:paraId="4E76E2FB" w14:textId="77777777" w:rsidR="005755E8" w:rsidRPr="00F375CF" w:rsidRDefault="005755E8" w:rsidP="00060F0D">
            <w:pPr>
              <w:pStyle w:val="TAL"/>
            </w:pPr>
          </w:p>
        </w:tc>
        <w:tc>
          <w:tcPr>
            <w:tcW w:w="1105" w:type="dxa"/>
          </w:tcPr>
          <w:p w14:paraId="41EE85C9" w14:textId="77777777" w:rsidR="005755E8" w:rsidRPr="00F375CF" w:rsidRDefault="005755E8" w:rsidP="00060F0D">
            <w:pPr>
              <w:pStyle w:val="TAL"/>
            </w:pPr>
          </w:p>
        </w:tc>
      </w:tr>
      <w:tr w:rsidR="005755E8" w:rsidRPr="00F375CF"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F375CF" w:rsidRDefault="005755E8" w:rsidP="00060F0D">
            <w:pPr>
              <w:pStyle w:val="TAL"/>
            </w:pPr>
            <w:r w:rsidRPr="00F375CF">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F375CF" w:rsidRDefault="005755E8" w:rsidP="00060F0D">
            <w:pPr>
              <w:pStyle w:val="TAL"/>
            </w:pPr>
            <w:r w:rsidRPr="00F375CF">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F375CF" w:rsidRDefault="005755E8" w:rsidP="00060F0D">
            <w:pPr>
              <w:pStyle w:val="TAL"/>
            </w:pPr>
            <w:r w:rsidRPr="00F375CF">
              <w:t>Table 7.1.1.2.8.1.3.3-</w:t>
            </w:r>
            <w:r w:rsidRPr="00F375CF">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F375CF" w:rsidRDefault="005755E8" w:rsidP="00060F0D">
            <w:pPr>
              <w:pStyle w:val="TAL"/>
            </w:pPr>
          </w:p>
        </w:tc>
      </w:tr>
      <w:tr w:rsidR="005755E8" w:rsidRPr="00F375CF" w14:paraId="066E485A" w14:textId="77777777" w:rsidTr="00060F0D">
        <w:tc>
          <w:tcPr>
            <w:tcW w:w="4535" w:type="dxa"/>
            <w:tcBorders>
              <w:bottom w:val="single" w:sz="4" w:space="0" w:color="auto"/>
            </w:tcBorders>
          </w:tcPr>
          <w:p w14:paraId="6900C201" w14:textId="77777777" w:rsidR="005755E8" w:rsidRPr="00F375CF" w:rsidRDefault="005755E8" w:rsidP="00060F0D">
            <w:pPr>
              <w:pStyle w:val="TAL"/>
            </w:pPr>
            <w:r w:rsidRPr="00F375CF">
              <w:t>}</w:t>
            </w:r>
          </w:p>
        </w:tc>
        <w:tc>
          <w:tcPr>
            <w:tcW w:w="2267" w:type="dxa"/>
          </w:tcPr>
          <w:p w14:paraId="5D1F7DCC" w14:textId="77777777" w:rsidR="005755E8" w:rsidRPr="00F375CF" w:rsidRDefault="005755E8" w:rsidP="00060F0D">
            <w:pPr>
              <w:pStyle w:val="TAL"/>
            </w:pPr>
          </w:p>
        </w:tc>
        <w:tc>
          <w:tcPr>
            <w:tcW w:w="1840" w:type="dxa"/>
          </w:tcPr>
          <w:p w14:paraId="1C29E85B" w14:textId="77777777" w:rsidR="005755E8" w:rsidRPr="00F375CF" w:rsidRDefault="005755E8" w:rsidP="00060F0D">
            <w:pPr>
              <w:pStyle w:val="TAL"/>
            </w:pPr>
          </w:p>
        </w:tc>
        <w:tc>
          <w:tcPr>
            <w:tcW w:w="1105" w:type="dxa"/>
          </w:tcPr>
          <w:p w14:paraId="0EC3BE75" w14:textId="77777777" w:rsidR="005755E8" w:rsidRPr="00F375CF" w:rsidRDefault="005755E8" w:rsidP="00060F0D">
            <w:pPr>
              <w:pStyle w:val="TAL"/>
            </w:pPr>
          </w:p>
        </w:tc>
      </w:tr>
    </w:tbl>
    <w:p w14:paraId="4FDA60DD" w14:textId="77777777" w:rsidR="005755E8" w:rsidRPr="00F375CF" w:rsidRDefault="005755E8" w:rsidP="005755E8"/>
    <w:p w14:paraId="07C2D2A8" w14:textId="77777777" w:rsidR="005755E8" w:rsidRPr="00F375CF" w:rsidRDefault="005755E8" w:rsidP="005755E8">
      <w:pPr>
        <w:pStyle w:val="TH"/>
      </w:pPr>
      <w:r w:rsidRPr="00F375CF">
        <w:t>Table 7.1.1.2.8.1.3.3-</w:t>
      </w:r>
      <w:r w:rsidRPr="00F375CF">
        <w:rPr>
          <w:lang w:eastAsia="zh-CN"/>
        </w:rPr>
        <w:t>12</w:t>
      </w:r>
      <w:r w:rsidRPr="00F375CF">
        <w:t xml:space="preserve">: </w:t>
      </w:r>
      <w:r w:rsidRPr="00F375CF">
        <w:rPr>
          <w:i/>
        </w:rPr>
        <w:t>BWP-DownlinkDedicated</w:t>
      </w:r>
      <w:r w:rsidRPr="00F375CF">
        <w:t xml:space="preserve"> (Table 7.1.1.2.8.1.3.3-</w:t>
      </w:r>
      <w:r w:rsidRPr="00F375CF">
        <w:rPr>
          <w:lang w:eastAsia="zh-CN"/>
        </w:rPr>
        <w:t>11</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352BABFB" w14:textId="77777777" w:rsidTr="00060F0D">
        <w:tc>
          <w:tcPr>
            <w:tcW w:w="9747" w:type="dxa"/>
            <w:gridSpan w:val="4"/>
          </w:tcPr>
          <w:p w14:paraId="58183EBD" w14:textId="77777777" w:rsidR="005755E8" w:rsidRPr="00F375CF" w:rsidRDefault="005755E8" w:rsidP="00060F0D">
            <w:pPr>
              <w:pStyle w:val="TAH"/>
              <w:jc w:val="left"/>
              <w:rPr>
                <w:b w:val="0"/>
              </w:rPr>
            </w:pPr>
            <w:r w:rsidRPr="00F375CF">
              <w:rPr>
                <w:b w:val="0"/>
              </w:rPr>
              <w:t xml:space="preserve">Derivation Path: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 xml:space="preserve">Table 4.6.3-11 with condition </w:t>
            </w:r>
            <w:r w:rsidRPr="00F375CF">
              <w:rPr>
                <w:b w:val="0"/>
                <w:lang w:eastAsia="zh-CN"/>
              </w:rPr>
              <w:t>SCell_add</w:t>
            </w:r>
          </w:p>
        </w:tc>
      </w:tr>
      <w:tr w:rsidR="005755E8" w:rsidRPr="00F375CF" w14:paraId="662578A4" w14:textId="77777777" w:rsidTr="00060F0D">
        <w:tc>
          <w:tcPr>
            <w:tcW w:w="4535" w:type="dxa"/>
          </w:tcPr>
          <w:p w14:paraId="6771956C" w14:textId="77777777" w:rsidR="005755E8" w:rsidRPr="00F375CF" w:rsidRDefault="005755E8" w:rsidP="00060F0D">
            <w:pPr>
              <w:pStyle w:val="TAH"/>
            </w:pPr>
            <w:r w:rsidRPr="00F375CF">
              <w:t>Information Element</w:t>
            </w:r>
          </w:p>
        </w:tc>
        <w:tc>
          <w:tcPr>
            <w:tcW w:w="2267" w:type="dxa"/>
          </w:tcPr>
          <w:p w14:paraId="0B7E36E4" w14:textId="77777777" w:rsidR="005755E8" w:rsidRPr="00F375CF" w:rsidRDefault="005755E8" w:rsidP="00060F0D">
            <w:pPr>
              <w:pStyle w:val="TAH"/>
            </w:pPr>
            <w:r w:rsidRPr="00F375CF">
              <w:t>Value/remark</w:t>
            </w:r>
          </w:p>
        </w:tc>
        <w:tc>
          <w:tcPr>
            <w:tcW w:w="1700" w:type="dxa"/>
          </w:tcPr>
          <w:p w14:paraId="040C7677" w14:textId="77777777" w:rsidR="005755E8" w:rsidRPr="00F375CF" w:rsidRDefault="005755E8" w:rsidP="00060F0D">
            <w:pPr>
              <w:pStyle w:val="TAH"/>
            </w:pPr>
            <w:r w:rsidRPr="00F375CF">
              <w:t>Comment</w:t>
            </w:r>
          </w:p>
        </w:tc>
        <w:tc>
          <w:tcPr>
            <w:tcW w:w="1245" w:type="dxa"/>
          </w:tcPr>
          <w:p w14:paraId="6D295818" w14:textId="77777777" w:rsidR="005755E8" w:rsidRPr="00F375CF" w:rsidRDefault="005755E8" w:rsidP="00060F0D">
            <w:pPr>
              <w:pStyle w:val="TAH"/>
            </w:pPr>
            <w:r w:rsidRPr="00F375CF">
              <w:t>Condition</w:t>
            </w:r>
          </w:p>
        </w:tc>
      </w:tr>
      <w:tr w:rsidR="005755E8" w:rsidRPr="00F375CF" w14:paraId="562F791E" w14:textId="77777777" w:rsidTr="00060F0D">
        <w:tc>
          <w:tcPr>
            <w:tcW w:w="4535" w:type="dxa"/>
          </w:tcPr>
          <w:p w14:paraId="46922962" w14:textId="77777777" w:rsidR="005755E8" w:rsidRPr="00F375CF" w:rsidRDefault="005755E8" w:rsidP="00060F0D">
            <w:pPr>
              <w:pStyle w:val="TAL"/>
            </w:pPr>
            <w:r w:rsidRPr="00F375CF">
              <w:t xml:space="preserve">BWP-DownlinkDedicated ::= </w:t>
            </w:r>
            <w:r w:rsidRPr="00F375CF">
              <w:rPr>
                <w:snapToGrid w:val="0"/>
              </w:rPr>
              <w:t xml:space="preserve">SEQUENCE </w:t>
            </w:r>
            <w:r w:rsidRPr="00F375CF">
              <w:t>{</w:t>
            </w:r>
          </w:p>
        </w:tc>
        <w:tc>
          <w:tcPr>
            <w:tcW w:w="2267" w:type="dxa"/>
          </w:tcPr>
          <w:p w14:paraId="704A6D77" w14:textId="77777777" w:rsidR="005755E8" w:rsidRPr="00F375CF" w:rsidRDefault="005755E8" w:rsidP="00060F0D">
            <w:pPr>
              <w:pStyle w:val="TAL"/>
            </w:pPr>
          </w:p>
        </w:tc>
        <w:tc>
          <w:tcPr>
            <w:tcW w:w="1700" w:type="dxa"/>
          </w:tcPr>
          <w:p w14:paraId="72565867" w14:textId="77777777" w:rsidR="005755E8" w:rsidRPr="00F375CF" w:rsidRDefault="005755E8" w:rsidP="00060F0D">
            <w:pPr>
              <w:pStyle w:val="TAL"/>
            </w:pPr>
          </w:p>
        </w:tc>
        <w:tc>
          <w:tcPr>
            <w:tcW w:w="1245" w:type="dxa"/>
          </w:tcPr>
          <w:p w14:paraId="758A5017" w14:textId="77777777" w:rsidR="005755E8" w:rsidRPr="00F375CF" w:rsidRDefault="005755E8" w:rsidP="00060F0D">
            <w:pPr>
              <w:pStyle w:val="TAL"/>
            </w:pPr>
          </w:p>
        </w:tc>
      </w:tr>
      <w:tr w:rsidR="00832792" w:rsidRPr="00F375CF" w14:paraId="201FD040" w14:textId="77777777" w:rsidTr="00060F0D">
        <w:tc>
          <w:tcPr>
            <w:tcW w:w="4535" w:type="dxa"/>
          </w:tcPr>
          <w:p w14:paraId="469E5945" w14:textId="2946490F" w:rsidR="00832792" w:rsidRPr="00F375CF" w:rsidRDefault="00832792" w:rsidP="00832792">
            <w:pPr>
              <w:pStyle w:val="TAL"/>
            </w:pPr>
            <w:r w:rsidRPr="00F375CF">
              <w:t xml:space="preserve">  pdcch-Config</w:t>
            </w:r>
          </w:p>
        </w:tc>
        <w:tc>
          <w:tcPr>
            <w:tcW w:w="2267" w:type="dxa"/>
          </w:tcPr>
          <w:p w14:paraId="43D38E73" w14:textId="086D89D6" w:rsidR="00832792" w:rsidRPr="00F375CF" w:rsidRDefault="00832792" w:rsidP="00832792">
            <w:pPr>
              <w:pStyle w:val="TAL"/>
            </w:pPr>
            <w:r w:rsidRPr="00F375CF">
              <w:rPr>
                <w:lang w:eastAsia="zh-CN"/>
              </w:rPr>
              <w:t>Not present</w:t>
            </w:r>
          </w:p>
        </w:tc>
        <w:tc>
          <w:tcPr>
            <w:tcW w:w="1700" w:type="dxa"/>
          </w:tcPr>
          <w:p w14:paraId="260C9836" w14:textId="77777777" w:rsidR="00832792" w:rsidRPr="00F375CF" w:rsidRDefault="00832792" w:rsidP="00832792">
            <w:pPr>
              <w:pStyle w:val="TAL"/>
            </w:pPr>
          </w:p>
        </w:tc>
        <w:tc>
          <w:tcPr>
            <w:tcW w:w="1245" w:type="dxa"/>
          </w:tcPr>
          <w:p w14:paraId="4C381F91" w14:textId="77777777" w:rsidR="00832792" w:rsidRPr="00F375CF" w:rsidRDefault="00832792" w:rsidP="00832792">
            <w:pPr>
              <w:pStyle w:val="TAL"/>
            </w:pPr>
          </w:p>
        </w:tc>
      </w:tr>
      <w:tr w:rsidR="005755E8" w:rsidRPr="00F375CF" w14:paraId="7BB6CC02" w14:textId="77777777" w:rsidTr="00060F0D">
        <w:tc>
          <w:tcPr>
            <w:tcW w:w="4535" w:type="dxa"/>
          </w:tcPr>
          <w:p w14:paraId="764649FD" w14:textId="77777777" w:rsidR="005755E8" w:rsidRPr="00F375CF" w:rsidRDefault="005755E8" w:rsidP="00060F0D">
            <w:pPr>
              <w:pStyle w:val="TAL"/>
            </w:pPr>
            <w:r w:rsidRPr="00F375CF">
              <w:t xml:space="preserve">  pdsch-Config CHOICE {</w:t>
            </w:r>
          </w:p>
        </w:tc>
        <w:tc>
          <w:tcPr>
            <w:tcW w:w="2267" w:type="dxa"/>
          </w:tcPr>
          <w:p w14:paraId="019163CD" w14:textId="77777777" w:rsidR="005755E8" w:rsidRPr="00F375CF" w:rsidRDefault="005755E8" w:rsidP="00060F0D">
            <w:pPr>
              <w:pStyle w:val="TAL"/>
            </w:pPr>
          </w:p>
        </w:tc>
        <w:tc>
          <w:tcPr>
            <w:tcW w:w="1700" w:type="dxa"/>
          </w:tcPr>
          <w:p w14:paraId="41AE70BC" w14:textId="77777777" w:rsidR="005755E8" w:rsidRPr="00F375CF" w:rsidRDefault="005755E8" w:rsidP="00060F0D">
            <w:pPr>
              <w:pStyle w:val="TAL"/>
            </w:pPr>
          </w:p>
        </w:tc>
        <w:tc>
          <w:tcPr>
            <w:tcW w:w="1245" w:type="dxa"/>
          </w:tcPr>
          <w:p w14:paraId="5C27BE27" w14:textId="77777777" w:rsidR="005755E8" w:rsidRPr="00F375CF" w:rsidRDefault="005755E8" w:rsidP="00060F0D">
            <w:pPr>
              <w:pStyle w:val="TAL"/>
            </w:pPr>
          </w:p>
        </w:tc>
      </w:tr>
      <w:tr w:rsidR="005755E8" w:rsidRPr="00F375CF" w14:paraId="2DF5DF14" w14:textId="77777777" w:rsidTr="00060F0D">
        <w:tc>
          <w:tcPr>
            <w:tcW w:w="4535" w:type="dxa"/>
          </w:tcPr>
          <w:p w14:paraId="2EBD73DF" w14:textId="77777777" w:rsidR="005755E8" w:rsidRPr="00F375CF" w:rsidRDefault="005755E8" w:rsidP="00060F0D">
            <w:pPr>
              <w:pStyle w:val="TAL"/>
            </w:pPr>
            <w:r w:rsidRPr="00F375CF">
              <w:t xml:space="preserve">    setup</w:t>
            </w:r>
          </w:p>
        </w:tc>
        <w:tc>
          <w:tcPr>
            <w:tcW w:w="2267" w:type="dxa"/>
          </w:tcPr>
          <w:p w14:paraId="3512F154" w14:textId="77777777" w:rsidR="005755E8" w:rsidRPr="00F375CF" w:rsidRDefault="005755E8" w:rsidP="00060F0D">
            <w:pPr>
              <w:pStyle w:val="TAL"/>
            </w:pPr>
            <w:r w:rsidRPr="00F375CF">
              <w:t xml:space="preserve">PDSCH-Config with condition </w:t>
            </w:r>
            <w:r w:rsidRPr="00F375CF">
              <w:rPr>
                <w:lang w:eastAsia="zh-CN"/>
              </w:rPr>
              <w:t>DCI_1_3</w:t>
            </w:r>
          </w:p>
        </w:tc>
        <w:tc>
          <w:tcPr>
            <w:tcW w:w="1700" w:type="dxa"/>
          </w:tcPr>
          <w:p w14:paraId="32C0E9A6" w14:textId="77777777" w:rsidR="005755E8" w:rsidRPr="00F375CF" w:rsidRDefault="005755E8" w:rsidP="00060F0D">
            <w:pPr>
              <w:pStyle w:val="TAL"/>
            </w:pPr>
          </w:p>
        </w:tc>
        <w:tc>
          <w:tcPr>
            <w:tcW w:w="1245" w:type="dxa"/>
          </w:tcPr>
          <w:p w14:paraId="2DD05FBF" w14:textId="77777777" w:rsidR="005755E8" w:rsidRPr="00F375CF" w:rsidRDefault="005755E8" w:rsidP="00060F0D">
            <w:pPr>
              <w:pStyle w:val="TAL"/>
            </w:pPr>
          </w:p>
        </w:tc>
      </w:tr>
      <w:tr w:rsidR="005755E8" w:rsidRPr="00F375CF" w14:paraId="35596419" w14:textId="77777777" w:rsidTr="00060F0D">
        <w:tc>
          <w:tcPr>
            <w:tcW w:w="4535" w:type="dxa"/>
          </w:tcPr>
          <w:p w14:paraId="4C7BE10D" w14:textId="77777777" w:rsidR="005755E8" w:rsidRPr="00F375CF" w:rsidRDefault="005755E8" w:rsidP="00060F0D">
            <w:pPr>
              <w:pStyle w:val="TAL"/>
            </w:pPr>
            <w:r w:rsidRPr="00F375CF">
              <w:t xml:space="preserve">  }</w:t>
            </w:r>
          </w:p>
        </w:tc>
        <w:tc>
          <w:tcPr>
            <w:tcW w:w="2267" w:type="dxa"/>
          </w:tcPr>
          <w:p w14:paraId="477580F2" w14:textId="77777777" w:rsidR="005755E8" w:rsidRPr="00F375CF" w:rsidRDefault="005755E8" w:rsidP="00060F0D">
            <w:pPr>
              <w:pStyle w:val="TAL"/>
            </w:pPr>
          </w:p>
        </w:tc>
        <w:tc>
          <w:tcPr>
            <w:tcW w:w="1700" w:type="dxa"/>
          </w:tcPr>
          <w:p w14:paraId="01E099DC" w14:textId="77777777" w:rsidR="005755E8" w:rsidRPr="00F375CF" w:rsidRDefault="005755E8" w:rsidP="00060F0D">
            <w:pPr>
              <w:pStyle w:val="TAL"/>
            </w:pPr>
          </w:p>
        </w:tc>
        <w:tc>
          <w:tcPr>
            <w:tcW w:w="1245" w:type="dxa"/>
          </w:tcPr>
          <w:p w14:paraId="207B4D83" w14:textId="77777777" w:rsidR="005755E8" w:rsidRPr="00F375CF" w:rsidRDefault="005755E8" w:rsidP="00060F0D">
            <w:pPr>
              <w:pStyle w:val="TAL"/>
            </w:pPr>
          </w:p>
        </w:tc>
      </w:tr>
      <w:tr w:rsidR="005755E8" w:rsidRPr="00F375CF" w14:paraId="4F3ED384" w14:textId="77777777" w:rsidTr="00060F0D">
        <w:tc>
          <w:tcPr>
            <w:tcW w:w="4535" w:type="dxa"/>
          </w:tcPr>
          <w:p w14:paraId="4161E4D4" w14:textId="77777777" w:rsidR="005755E8" w:rsidRPr="00F375CF" w:rsidRDefault="005755E8" w:rsidP="00060F0D">
            <w:pPr>
              <w:pStyle w:val="TAL"/>
              <w:rPr>
                <w:lang w:eastAsia="zh-CN"/>
              </w:rPr>
            </w:pPr>
            <w:r w:rsidRPr="00F375CF">
              <w:rPr>
                <w:lang w:eastAsia="zh-CN"/>
              </w:rPr>
              <w:t>}</w:t>
            </w:r>
          </w:p>
        </w:tc>
        <w:tc>
          <w:tcPr>
            <w:tcW w:w="2267" w:type="dxa"/>
          </w:tcPr>
          <w:p w14:paraId="6394795F" w14:textId="77777777" w:rsidR="005755E8" w:rsidRPr="00F375CF" w:rsidRDefault="005755E8" w:rsidP="00060F0D">
            <w:pPr>
              <w:pStyle w:val="TAL"/>
            </w:pPr>
          </w:p>
        </w:tc>
        <w:tc>
          <w:tcPr>
            <w:tcW w:w="1700" w:type="dxa"/>
          </w:tcPr>
          <w:p w14:paraId="520121FA" w14:textId="77777777" w:rsidR="005755E8" w:rsidRPr="00F375CF" w:rsidRDefault="005755E8" w:rsidP="00060F0D">
            <w:pPr>
              <w:pStyle w:val="TAL"/>
            </w:pPr>
          </w:p>
        </w:tc>
        <w:tc>
          <w:tcPr>
            <w:tcW w:w="1245" w:type="dxa"/>
          </w:tcPr>
          <w:p w14:paraId="10816650" w14:textId="77777777" w:rsidR="005755E8" w:rsidRPr="00F375CF" w:rsidRDefault="005755E8" w:rsidP="00060F0D">
            <w:pPr>
              <w:pStyle w:val="TAL"/>
            </w:pPr>
          </w:p>
        </w:tc>
      </w:tr>
    </w:tbl>
    <w:p w14:paraId="38456198" w14:textId="77777777" w:rsidR="005755E8" w:rsidRPr="00F375CF" w:rsidRDefault="005755E8" w:rsidP="005755E8"/>
    <w:p w14:paraId="58BDDA9C" w14:textId="77777777" w:rsidR="005755E8" w:rsidRPr="00F375CF" w:rsidRDefault="005755E8" w:rsidP="005755E8">
      <w:pPr>
        <w:pStyle w:val="TH"/>
      </w:pPr>
      <w:r w:rsidRPr="00F375CF">
        <w:lastRenderedPageBreak/>
        <w:t>Table 7.1.1.2.8.1.3</w:t>
      </w:r>
      <w:r w:rsidRPr="00F375CF">
        <w:rPr>
          <w:lang w:eastAsia="zh-CN"/>
        </w:rPr>
        <w:t>.3</w:t>
      </w:r>
      <w:r w:rsidRPr="00F375CF">
        <w:t>-</w:t>
      </w:r>
      <w:r w:rsidRPr="00F375CF">
        <w:rPr>
          <w:lang w:eastAsia="zh-CN"/>
        </w:rPr>
        <w:t>13</w:t>
      </w:r>
      <w:r w:rsidRPr="00F375CF">
        <w:t xml:space="preserve">: </w:t>
      </w:r>
      <w:r w:rsidRPr="00F375CF">
        <w:rPr>
          <w:i/>
        </w:rPr>
        <w:t>Physical layer parameters for DCI format 1_3</w:t>
      </w:r>
      <w:r w:rsidRPr="00F375CF">
        <w:t xml:space="preserve"> </w:t>
      </w:r>
      <w:r w:rsidRPr="00F375CF">
        <w:rPr>
          <w:lang w:eastAsia="zh-CN"/>
        </w:rPr>
        <w:t xml:space="preserve">(steps 5, 8, 11 and 14a1, </w:t>
      </w:r>
      <w:r w:rsidRPr="00F375CF">
        <w:rPr>
          <w:lang w:eastAsia="sv-SE"/>
        </w:rPr>
        <w:t xml:space="preserve">Table </w:t>
      </w:r>
      <w:r w:rsidRPr="00F375CF">
        <w:t>7.1.1.2.8.1.3.2-1</w:t>
      </w:r>
      <w:r w:rsidRPr="00F375CF">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F375CF"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F375CF" w:rsidRDefault="005755E8" w:rsidP="00060F0D">
            <w:pPr>
              <w:pStyle w:val="TAH"/>
              <w:jc w:val="both"/>
              <w:rPr>
                <w:b w:val="0"/>
                <w:lang w:eastAsia="zh-CN"/>
              </w:rPr>
            </w:pPr>
            <w:r w:rsidRPr="00F375CF">
              <w:rPr>
                <w:b w:val="0"/>
                <w:lang w:eastAsia="zh-CN"/>
              </w:rPr>
              <w:t xml:space="preserve">Derivation path: TS 38.508-1 [4] </w:t>
            </w:r>
            <w:r w:rsidRPr="00F375CF">
              <w:rPr>
                <w:b w:val="0"/>
              </w:rPr>
              <w:t>Table 4.3.6.1.2.4-1 with condition FDRA and DL_CELL2</w:t>
            </w:r>
          </w:p>
        </w:tc>
      </w:tr>
      <w:tr w:rsidR="005755E8" w:rsidRPr="00F375CF"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F375CF" w:rsidRDefault="005755E8" w:rsidP="00060F0D">
            <w:pPr>
              <w:pStyle w:val="TAH"/>
            </w:pPr>
            <w:r w:rsidRPr="00F375CF">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F375CF" w:rsidRDefault="005755E8" w:rsidP="00060F0D">
            <w:pPr>
              <w:pStyle w:val="TAH"/>
            </w:pPr>
            <w:r w:rsidRPr="00F375CF">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F375CF" w:rsidRDefault="005755E8" w:rsidP="00060F0D">
            <w:pPr>
              <w:pStyle w:val="TAH"/>
            </w:pPr>
            <w:r w:rsidRPr="00F375CF">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F375CF" w:rsidRDefault="005755E8" w:rsidP="00060F0D">
            <w:pPr>
              <w:pStyle w:val="TAH"/>
            </w:pPr>
            <w:r w:rsidRPr="00F375CF">
              <w:t>Condition</w:t>
            </w:r>
          </w:p>
        </w:tc>
      </w:tr>
      <w:tr w:rsidR="005755E8" w:rsidRPr="00F375CF"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F375CF" w:rsidRDefault="005755E8" w:rsidP="00060F0D">
            <w:pPr>
              <w:pStyle w:val="TAL"/>
              <w:rPr>
                <w:lang w:eastAsia="zh-CN"/>
              </w:rPr>
            </w:pPr>
            <w:r w:rsidRPr="00F375CF">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F375CF" w:rsidRDefault="005755E8" w:rsidP="00060F0D">
            <w:pPr>
              <w:pStyle w:val="TAL"/>
              <w:rPr>
                <w:lang w:eastAsia="zh-CN"/>
              </w:rPr>
            </w:pPr>
            <w:r w:rsidRPr="00F375CF">
              <w:rPr>
                <w:lang w:eastAsia="zh-CN"/>
              </w:rPr>
              <w:t xml:space="preserve">block </w:t>
            </w:r>
            <w:r w:rsidRPr="00F375CF">
              <w:t>number 1</w:t>
            </w:r>
            <w:r w:rsidRPr="00F375CF">
              <w:rPr>
                <w:lang w:eastAsia="zh-CN"/>
              </w:rPr>
              <w:t xml:space="preserve">(SpCell): dependent on the Downlink TBS specified in </w:t>
            </w:r>
            <w:r w:rsidR="00832792" w:rsidRPr="00F375CF">
              <w:rPr>
                <w:lang w:eastAsia="zh-CN"/>
              </w:rPr>
              <w:t xml:space="preserve">TS </w:t>
            </w:r>
            <w:r w:rsidRPr="00F375CF">
              <w:rPr>
                <w:lang w:eastAsia="zh-CN"/>
              </w:rPr>
              <w:t>38.523-3</w:t>
            </w:r>
            <w:r w:rsidR="00832792" w:rsidRPr="00F375CF">
              <w:rPr>
                <w:lang w:eastAsia="zh-CN"/>
              </w:rPr>
              <w:t xml:space="preserve"> [3]</w:t>
            </w:r>
            <w:r w:rsidRPr="00F375CF">
              <w:rPr>
                <w:lang w:eastAsia="zh-CN"/>
              </w:rPr>
              <w:t xml:space="preserve"> Annex B.1</w:t>
            </w:r>
          </w:p>
          <w:p w14:paraId="02F99DB6" w14:textId="77777777" w:rsidR="005755E8" w:rsidRPr="00F375CF" w:rsidRDefault="005755E8" w:rsidP="00060F0D">
            <w:pPr>
              <w:pStyle w:val="TAL"/>
              <w:rPr>
                <w:lang w:eastAsia="zh-CN"/>
              </w:rPr>
            </w:pPr>
            <w:r w:rsidRPr="00F375CF">
              <w:rPr>
                <w:lang w:eastAsia="zh-CN"/>
              </w:rPr>
              <w:t xml:space="preserve">block </w:t>
            </w:r>
            <w:r w:rsidRPr="00F375CF">
              <w:t>number 2</w:t>
            </w:r>
            <w:r w:rsidRPr="00F375CF">
              <w:rPr>
                <w:lang w:eastAsia="zh-CN"/>
              </w:rPr>
              <w:t>(SCell) : all bits set to 1</w:t>
            </w:r>
          </w:p>
          <w:p w14:paraId="3D23FBED" w14:textId="77777777" w:rsidR="005755E8" w:rsidRPr="00F375CF" w:rsidRDefault="005755E8" w:rsidP="00060F0D">
            <w:pPr>
              <w:pStyle w:val="TAL"/>
              <w:rPr>
                <w:lang w:eastAsia="zh-CN"/>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F375CF" w:rsidRDefault="005755E8" w:rsidP="00060F0D">
            <w:pPr>
              <w:pStyle w:val="TAC"/>
            </w:pPr>
            <w:r w:rsidRPr="00F375CF">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F375CF" w:rsidRDefault="005755E8" w:rsidP="00060F0D">
            <w:pPr>
              <w:pStyle w:val="TAC"/>
              <w:jc w:val="both"/>
              <w:rPr>
                <w:lang w:eastAsia="zh-CN"/>
              </w:rPr>
            </w:pPr>
            <w:r w:rsidRPr="00F375CF">
              <w:rPr>
                <w:lang w:eastAsia="zh-CN"/>
              </w:rPr>
              <w:t>Step 5</w:t>
            </w:r>
          </w:p>
        </w:tc>
      </w:tr>
      <w:tr w:rsidR="005755E8" w:rsidRPr="00F375CF"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F375CF" w:rsidRDefault="005755E8" w:rsidP="00060F0D">
            <w:pPr>
              <w:pStyle w:val="TAL"/>
              <w:rPr>
                <w:lang w:eastAsia="zh-CN"/>
              </w:rPr>
            </w:pPr>
            <w:r w:rsidRPr="00F375CF">
              <w:rPr>
                <w:lang w:eastAsia="zh-CN"/>
              </w:rPr>
              <w:t xml:space="preserve">block </w:t>
            </w:r>
            <w:r w:rsidRPr="00F375CF">
              <w:t>number 1</w:t>
            </w:r>
            <w:r w:rsidRPr="00F375CF">
              <w:rPr>
                <w:lang w:eastAsia="zh-CN"/>
              </w:rPr>
              <w:t>(SpCell): all bits set to 1</w:t>
            </w:r>
          </w:p>
          <w:p w14:paraId="64A31567" w14:textId="1C57BD67" w:rsidR="005755E8" w:rsidRPr="00F375CF" w:rsidRDefault="005755E8" w:rsidP="00060F0D">
            <w:pPr>
              <w:pStyle w:val="TAL"/>
              <w:rPr>
                <w:lang w:eastAsia="zh-CN"/>
              </w:rPr>
            </w:pPr>
            <w:r w:rsidRPr="00F375CF">
              <w:rPr>
                <w:lang w:eastAsia="zh-CN"/>
              </w:rPr>
              <w:t xml:space="preserve">block </w:t>
            </w:r>
            <w:r w:rsidRPr="00F375CF">
              <w:t>number 2</w:t>
            </w:r>
            <w:r w:rsidRPr="00F375CF">
              <w:rPr>
                <w:lang w:eastAsia="zh-CN"/>
              </w:rPr>
              <w:t xml:space="preserve">(SCell) : dependent on the Downlink TBS specified in </w:t>
            </w:r>
            <w:r w:rsidR="00832792" w:rsidRPr="00F375CF">
              <w:rPr>
                <w:lang w:eastAsia="zh-CN"/>
              </w:rPr>
              <w:t xml:space="preserve">TS </w:t>
            </w:r>
            <w:r w:rsidRPr="00F375CF">
              <w:rPr>
                <w:lang w:eastAsia="zh-CN"/>
              </w:rPr>
              <w:t>38.523-3</w:t>
            </w:r>
            <w:r w:rsidR="00832792" w:rsidRPr="00F375CF">
              <w:rPr>
                <w:lang w:eastAsia="zh-CN"/>
              </w:rPr>
              <w:t xml:space="preserve"> [3]</w:t>
            </w:r>
            <w:r w:rsidRPr="00F375CF">
              <w:rPr>
                <w:lang w:eastAsia="zh-CN"/>
              </w:rPr>
              <w:t xml:space="preserve"> Annex B.1</w:t>
            </w:r>
          </w:p>
          <w:p w14:paraId="5F790A66" w14:textId="77777777" w:rsidR="005755E8" w:rsidRPr="00F375CF" w:rsidRDefault="005755E8" w:rsidP="00060F0D">
            <w:pPr>
              <w:pStyle w:val="TAL"/>
              <w:rPr>
                <w:i/>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F375CF" w:rsidRDefault="005755E8" w:rsidP="00060F0D">
            <w:pPr>
              <w:pStyle w:val="TAC"/>
              <w:rPr>
                <w:lang w:eastAsia="zh-CN"/>
              </w:rPr>
            </w:pPr>
            <w:r w:rsidRPr="00F375CF">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F375CF" w:rsidRDefault="005755E8" w:rsidP="00060F0D">
            <w:pPr>
              <w:pStyle w:val="TAC"/>
              <w:jc w:val="both"/>
              <w:rPr>
                <w:lang w:eastAsia="zh-CN"/>
              </w:rPr>
            </w:pPr>
            <w:r w:rsidRPr="00F375CF">
              <w:rPr>
                <w:lang w:eastAsia="zh-CN"/>
              </w:rPr>
              <w:t>Step 8</w:t>
            </w:r>
          </w:p>
        </w:tc>
      </w:tr>
      <w:tr w:rsidR="005755E8" w:rsidRPr="00F375CF"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F375CF" w:rsidRDefault="005755E8" w:rsidP="00060F0D">
            <w:pPr>
              <w:pStyle w:val="TAL"/>
              <w:rPr>
                <w:lang w:eastAsia="zh-CN"/>
              </w:rPr>
            </w:pPr>
            <w:r w:rsidRPr="00F375CF">
              <w:rPr>
                <w:lang w:eastAsia="zh-CN"/>
              </w:rPr>
              <w:t xml:space="preserve">block </w:t>
            </w:r>
            <w:r w:rsidRPr="00F375CF">
              <w:t>number 1</w:t>
            </w:r>
            <w:r w:rsidRPr="00F375CF">
              <w:rPr>
                <w:lang w:eastAsia="zh-CN"/>
              </w:rPr>
              <w:t xml:space="preserve">(SpCell): dependent on the Downlink TBS specified in </w:t>
            </w:r>
            <w:r w:rsidR="00832792" w:rsidRPr="00F375CF">
              <w:rPr>
                <w:lang w:eastAsia="zh-CN"/>
              </w:rPr>
              <w:t xml:space="preserve">TS </w:t>
            </w:r>
            <w:r w:rsidRPr="00F375CF">
              <w:rPr>
                <w:lang w:eastAsia="zh-CN"/>
              </w:rPr>
              <w:t>38.523-3</w:t>
            </w:r>
            <w:r w:rsidR="00832792" w:rsidRPr="00F375CF">
              <w:rPr>
                <w:lang w:eastAsia="zh-CN"/>
              </w:rPr>
              <w:t xml:space="preserve"> [3]</w:t>
            </w:r>
            <w:r w:rsidRPr="00F375CF">
              <w:rPr>
                <w:lang w:eastAsia="zh-CN"/>
              </w:rPr>
              <w:t xml:space="preserve"> Annex B.1</w:t>
            </w:r>
          </w:p>
          <w:p w14:paraId="394DF4D8" w14:textId="2F04BDA7" w:rsidR="005755E8" w:rsidRPr="00F375CF" w:rsidRDefault="005755E8" w:rsidP="00060F0D">
            <w:pPr>
              <w:pStyle w:val="TAL"/>
              <w:rPr>
                <w:lang w:eastAsia="zh-CN"/>
              </w:rPr>
            </w:pPr>
            <w:r w:rsidRPr="00F375CF">
              <w:rPr>
                <w:lang w:eastAsia="zh-CN"/>
              </w:rPr>
              <w:t xml:space="preserve">block </w:t>
            </w:r>
            <w:r w:rsidRPr="00F375CF">
              <w:t>number 2</w:t>
            </w:r>
            <w:r w:rsidRPr="00F375CF">
              <w:rPr>
                <w:lang w:eastAsia="zh-CN"/>
              </w:rPr>
              <w:t>(SCell) : dependent on the Downlink TBS specified in</w:t>
            </w:r>
            <w:r w:rsidR="00832792" w:rsidRPr="00F375CF">
              <w:rPr>
                <w:lang w:eastAsia="zh-CN"/>
              </w:rPr>
              <w:t xml:space="preserve"> TS</w:t>
            </w:r>
            <w:r w:rsidRPr="00F375CF">
              <w:rPr>
                <w:lang w:eastAsia="zh-CN"/>
              </w:rPr>
              <w:t xml:space="preserve"> 38.523-3</w:t>
            </w:r>
            <w:r w:rsidR="00832792" w:rsidRPr="00F375CF">
              <w:rPr>
                <w:lang w:eastAsia="zh-CN"/>
              </w:rPr>
              <w:t xml:space="preserve"> [3]</w:t>
            </w:r>
            <w:r w:rsidRPr="00F375CF">
              <w:rPr>
                <w:lang w:eastAsia="zh-CN"/>
              </w:rPr>
              <w:t xml:space="preserve"> Annex B.1</w:t>
            </w:r>
          </w:p>
          <w:p w14:paraId="7EB6DB08" w14:textId="77777777" w:rsidR="005755E8" w:rsidRPr="00F375CF" w:rsidRDefault="005755E8" w:rsidP="00060F0D">
            <w:pPr>
              <w:pStyle w:val="TAL"/>
              <w:rPr>
                <w:i/>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F375CF" w:rsidRDefault="005755E8" w:rsidP="00060F0D">
            <w:pPr>
              <w:pStyle w:val="TAC"/>
            </w:pPr>
            <w:r w:rsidRPr="00F375CF">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F375CF" w:rsidRDefault="005755E8" w:rsidP="00060F0D">
            <w:pPr>
              <w:pStyle w:val="TAC"/>
              <w:jc w:val="both"/>
              <w:rPr>
                <w:lang w:eastAsia="zh-CN"/>
              </w:rPr>
            </w:pPr>
            <w:r w:rsidRPr="00F375CF">
              <w:rPr>
                <w:lang w:eastAsia="zh-CN"/>
              </w:rPr>
              <w:t>Step 11,14a1</w:t>
            </w:r>
          </w:p>
        </w:tc>
      </w:tr>
      <w:tr w:rsidR="005755E8" w:rsidRPr="00F375CF"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F375CF" w:rsidRDefault="005755E8" w:rsidP="00060F0D">
            <w:pPr>
              <w:pStyle w:val="TAL"/>
              <w:rPr>
                <w:lang w:eastAsia="zh-CN"/>
              </w:rPr>
            </w:pPr>
            <w:r w:rsidRPr="00F375CF">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F375CF" w:rsidRDefault="005755E8" w:rsidP="00060F0D">
            <w:pPr>
              <w:pStyle w:val="TAL"/>
              <w:rPr>
                <w:i/>
                <w:lang w:eastAsia="zh-CN"/>
              </w:rPr>
            </w:pPr>
            <w:r w:rsidRPr="00F375CF">
              <w:rPr>
                <w:lang w:eastAsia="zh-CN"/>
              </w:rPr>
              <w:t>The fi</w:t>
            </w:r>
            <w:r w:rsidR="00832792" w:rsidRPr="00F375CF">
              <w:rPr>
                <w:lang w:eastAsia="zh-CN"/>
              </w:rPr>
              <w:t>r</w:t>
            </w:r>
            <w:r w:rsidRPr="00F375CF">
              <w:rPr>
                <w:lang w:eastAsia="zh-CN"/>
              </w:rPr>
              <w:t>st entry of</w:t>
            </w:r>
            <w:r w:rsidRPr="00F375CF">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F375CF" w:rsidRDefault="005755E8" w:rsidP="00060F0D">
            <w:pPr>
              <w:pStyle w:val="TAC"/>
              <w:rPr>
                <w:lang w:eastAsia="zh-CN"/>
              </w:rPr>
            </w:pPr>
            <w:r w:rsidRPr="00F375CF">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F375CF" w:rsidRDefault="005755E8" w:rsidP="00060F0D">
            <w:pPr>
              <w:pStyle w:val="TAC"/>
              <w:jc w:val="both"/>
              <w:rPr>
                <w:lang w:eastAsia="zh-CN"/>
              </w:rPr>
            </w:pPr>
            <w:r w:rsidRPr="00F375CF">
              <w:rPr>
                <w:lang w:eastAsia="zh-CN"/>
              </w:rPr>
              <w:t>Step 5,8,11</w:t>
            </w:r>
          </w:p>
        </w:tc>
      </w:tr>
      <w:tr w:rsidR="005755E8" w:rsidRPr="00F375CF"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F375CF" w:rsidRDefault="005755E8" w:rsidP="00060F0D">
            <w:pPr>
              <w:pStyle w:val="TAL"/>
              <w:rPr>
                <w:i/>
                <w:lang w:eastAsia="zh-CN"/>
              </w:rPr>
            </w:pPr>
            <w:r w:rsidRPr="00F375CF">
              <w:rPr>
                <w:lang w:eastAsia="zh-CN"/>
              </w:rPr>
              <w:t>The second entry of</w:t>
            </w:r>
            <w:r w:rsidRPr="00F375CF">
              <w:t xml:space="preserve"> </w:t>
            </w:r>
            <w:r w:rsidRPr="00F375CF">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F375CF" w:rsidRDefault="005755E8" w:rsidP="00060F0D">
            <w:pPr>
              <w:pStyle w:val="TAC"/>
              <w:rPr>
                <w:lang w:eastAsia="zh-CN"/>
              </w:rPr>
            </w:pPr>
            <w:r w:rsidRPr="00F375CF">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F375CF" w:rsidRDefault="005755E8" w:rsidP="00060F0D">
            <w:pPr>
              <w:pStyle w:val="TAC"/>
              <w:jc w:val="both"/>
              <w:rPr>
                <w:lang w:eastAsia="zh-CN"/>
              </w:rPr>
            </w:pPr>
            <w:r w:rsidRPr="00F375CF">
              <w:rPr>
                <w:lang w:eastAsia="zh-CN"/>
              </w:rPr>
              <w:t>Step 14a1</w:t>
            </w:r>
          </w:p>
        </w:tc>
      </w:tr>
    </w:tbl>
    <w:p w14:paraId="5BA7818E" w14:textId="77777777" w:rsidR="005755E8" w:rsidRPr="00F375CF" w:rsidRDefault="005755E8" w:rsidP="005755E8"/>
    <w:p w14:paraId="4422143B" w14:textId="77777777" w:rsidR="005755E8" w:rsidRPr="00F375CF" w:rsidRDefault="005755E8" w:rsidP="005755E8">
      <w:pPr>
        <w:pStyle w:val="Heading6"/>
      </w:pPr>
      <w:r w:rsidRPr="00F375CF">
        <w:t>7.1.1.2.8.2</w:t>
      </w:r>
      <w:r w:rsidRPr="00F375CF">
        <w:tab/>
        <w:t>Multi-cell PDSCH scheduling with a single DCI / FDRA field based / Inter-band CA</w:t>
      </w:r>
    </w:p>
    <w:p w14:paraId="6A6EE7A2" w14:textId="77777777" w:rsidR="005755E8" w:rsidRPr="00F375CF" w:rsidRDefault="005755E8" w:rsidP="005755E8">
      <w:r w:rsidRPr="00F375CF">
        <w:t>The scope and description of the present TC is the same as test case 7.1.1.2.8.1 with the following differences:</w:t>
      </w:r>
    </w:p>
    <w:p w14:paraId="3BB927A4" w14:textId="77777777" w:rsidR="005755E8" w:rsidRPr="00F375CF" w:rsidRDefault="005755E8" w:rsidP="005755E8">
      <w:pPr>
        <w:pStyle w:val="B1"/>
      </w:pPr>
      <w:r w:rsidRPr="00F375CF">
        <w:t>-</w:t>
      </w:r>
      <w:r w:rsidRPr="00F375CF">
        <w:tab/>
        <w:t xml:space="preserve">CA configuration: </w:t>
      </w:r>
      <w:r w:rsidRPr="00F375CF">
        <w:rPr>
          <w:lang w:eastAsia="zh-CN"/>
        </w:rPr>
        <w:t xml:space="preserve">Inter-band CA replaces </w:t>
      </w:r>
      <w:r w:rsidRPr="00F375CF">
        <w:t xml:space="preserve">Intra-band Contiguous CA </w:t>
      </w:r>
    </w:p>
    <w:p w14:paraId="493286BC" w14:textId="77777777" w:rsidR="005755E8" w:rsidRPr="00F375CF" w:rsidRDefault="005755E8" w:rsidP="005755E8">
      <w:pPr>
        <w:pStyle w:val="B1"/>
      </w:pPr>
      <w:r w:rsidRPr="00F375CF">
        <w:t>-</w:t>
      </w:r>
      <w:r w:rsidRPr="00F375CF">
        <w:tab/>
        <w:t>Cells configuration: NR Cell 10 replaces NR Cell 3</w:t>
      </w:r>
    </w:p>
    <w:p w14:paraId="3267B111" w14:textId="77777777" w:rsidR="005755E8" w:rsidRPr="00F375CF" w:rsidRDefault="005755E8" w:rsidP="005755E8">
      <w:pPr>
        <w:pStyle w:val="B1"/>
        <w:rPr>
          <w:lang w:eastAsia="zh-CN"/>
        </w:rPr>
      </w:pPr>
      <w:r w:rsidRPr="00F375CF">
        <w:rPr>
          <w:lang w:eastAsia="zh-CN"/>
        </w:rPr>
        <w:t>-</w:t>
      </w:r>
      <w:r w:rsidRPr="00F375CF">
        <w:t xml:space="preserve"> </w:t>
      </w:r>
      <w:r w:rsidRPr="00F375CF">
        <w:tab/>
        <w:t xml:space="preserve">NR Cell 1 </w:t>
      </w:r>
      <w:r w:rsidRPr="00F375CF">
        <w:rPr>
          <w:lang w:eastAsia="zh-CN"/>
        </w:rPr>
        <w:t>and NR Cell 10 have same SCS/carrier type.</w:t>
      </w:r>
    </w:p>
    <w:p w14:paraId="4F0099B0" w14:textId="77777777" w:rsidR="005755E8" w:rsidRPr="00F375CF" w:rsidRDefault="005755E8" w:rsidP="005755E8">
      <w:pPr>
        <w:pStyle w:val="Heading6"/>
      </w:pPr>
      <w:r w:rsidRPr="00F375CF">
        <w:t>7.1.1.2.8.3</w:t>
      </w:r>
      <w:r w:rsidRPr="00F375CF">
        <w:tab/>
      </w:r>
      <w:r w:rsidRPr="00F375CF">
        <w:rPr>
          <w:bCs/>
        </w:rPr>
        <w:t>Multi-cell PDSCH scheduling with a single DCI / FDRA field based / Intra-band non-Contiguous CA</w:t>
      </w:r>
    </w:p>
    <w:p w14:paraId="6514DDD6" w14:textId="77777777" w:rsidR="005755E8" w:rsidRPr="00F375CF" w:rsidRDefault="005755E8" w:rsidP="005755E8">
      <w:r w:rsidRPr="00F375CF">
        <w:t>The scope and description of the present TC is the same as test case 7.1.1.2.8.1 with the following differences:</w:t>
      </w:r>
    </w:p>
    <w:p w14:paraId="6C8F3FF8" w14:textId="77777777" w:rsidR="005755E8" w:rsidRPr="00F375CF" w:rsidRDefault="005755E8" w:rsidP="005755E8">
      <w:pPr>
        <w:pStyle w:val="B1"/>
      </w:pPr>
      <w:r w:rsidRPr="00F375CF">
        <w:t>-</w:t>
      </w:r>
      <w:r w:rsidRPr="00F375CF">
        <w:tab/>
        <w:t xml:space="preserve">CA configuration: </w:t>
      </w:r>
      <w:r w:rsidRPr="00F375CF">
        <w:rPr>
          <w:lang w:eastAsia="zh-CN"/>
        </w:rPr>
        <w:t xml:space="preserve">Intra-band non-Contiguous CA replaces </w:t>
      </w:r>
      <w:r w:rsidRPr="00F375CF">
        <w:t>Intra-band Contiguous CA.</w:t>
      </w:r>
    </w:p>
    <w:p w14:paraId="16BC97B7" w14:textId="0E1FD766" w:rsidR="005755E8" w:rsidRPr="00F375CF" w:rsidRDefault="005755E8" w:rsidP="005755E8">
      <w:pPr>
        <w:pStyle w:val="Heading5"/>
      </w:pPr>
      <w:r w:rsidRPr="00F375CF">
        <w:t>7.1.1.2.9</w:t>
      </w:r>
      <w:r w:rsidRPr="00F375CF">
        <w:tab/>
      </w:r>
      <w:r w:rsidRPr="00F375CF">
        <w:rPr>
          <w:rFonts w:eastAsiaTheme="minorEastAsia"/>
          <w:lang w:eastAsia="zh-CN"/>
        </w:rPr>
        <w:t>Multi-cell PDSCH scheduling with a single DCI / Scheduled cell indicator field based</w:t>
      </w:r>
    </w:p>
    <w:p w14:paraId="5C1512EF" w14:textId="77777777" w:rsidR="005755E8" w:rsidRPr="00F375CF" w:rsidRDefault="005755E8" w:rsidP="005755E8">
      <w:pPr>
        <w:pStyle w:val="Heading6"/>
      </w:pPr>
      <w:r w:rsidRPr="00F375CF">
        <w:t>7.1.1.2.9.1</w:t>
      </w:r>
      <w:r w:rsidRPr="00F375CF">
        <w:tab/>
        <w:t>Multi-cell PDSCH scheduling with a single DCI / Scheduled cell indicator field based / Intra-band Contiguous CA</w:t>
      </w:r>
    </w:p>
    <w:p w14:paraId="2F84314B" w14:textId="77777777" w:rsidR="005755E8" w:rsidRPr="00F375CF" w:rsidRDefault="005755E8" w:rsidP="005755E8">
      <w:pPr>
        <w:pStyle w:val="H6"/>
      </w:pPr>
      <w:r w:rsidRPr="00F375CF">
        <w:t>7.1.1.2.9.1.1</w:t>
      </w:r>
      <w:r w:rsidRPr="00F375CF">
        <w:tab/>
        <w:t>Test Purpose (TP)</w:t>
      </w:r>
    </w:p>
    <w:p w14:paraId="7D63D53F" w14:textId="77777777" w:rsidR="005755E8" w:rsidRPr="00F375CF" w:rsidRDefault="005755E8" w:rsidP="005755E8">
      <w:pPr>
        <w:pStyle w:val="H6"/>
      </w:pPr>
      <w:r w:rsidRPr="00F375CF">
        <w:t>(1)</w:t>
      </w:r>
    </w:p>
    <w:p w14:paraId="79F8CB44" w14:textId="77777777" w:rsidR="005755E8" w:rsidRPr="00F375CF" w:rsidRDefault="005755E8" w:rsidP="005755E8">
      <w:pPr>
        <w:pStyle w:val="PL"/>
        <w:rPr>
          <w:noProof w:val="0"/>
        </w:rPr>
      </w:pPr>
      <w:r w:rsidRPr="00F375CF">
        <w:rPr>
          <w:b/>
          <w:bCs/>
          <w:noProof w:val="0"/>
        </w:rPr>
        <w:t>with</w:t>
      </w:r>
      <w:r w:rsidRPr="00F375CF">
        <w:rPr>
          <w:noProof w:val="0"/>
        </w:rPr>
        <w:t xml:space="preserve"> { </w:t>
      </w:r>
      <w:r w:rsidRPr="00F375CF">
        <w:rPr>
          <w:noProof w:val="0"/>
          <w:lang w:eastAsia="sv-SE"/>
        </w:rPr>
        <w:t>UE in  RRC_CONNECTED state, SCell is configured, DCI format 1-3 is configured and ScheduledCellComboListDCI-1-3 is configured</w:t>
      </w:r>
      <w:r w:rsidRPr="00F375CF">
        <w:rPr>
          <w:noProof w:val="0"/>
        </w:rPr>
        <w:t xml:space="preserve"> }</w:t>
      </w:r>
    </w:p>
    <w:p w14:paraId="589AF9CB" w14:textId="77777777" w:rsidR="005755E8" w:rsidRPr="00F375CF" w:rsidRDefault="005755E8" w:rsidP="005755E8">
      <w:pPr>
        <w:pStyle w:val="PL"/>
        <w:rPr>
          <w:noProof w:val="0"/>
        </w:rPr>
      </w:pPr>
      <w:r w:rsidRPr="00F375CF">
        <w:rPr>
          <w:b/>
          <w:bCs/>
          <w:noProof w:val="0"/>
        </w:rPr>
        <w:t>ensure that</w:t>
      </w:r>
      <w:r w:rsidRPr="00F375CF">
        <w:rPr>
          <w:noProof w:val="0"/>
        </w:rPr>
        <w:t xml:space="preserve"> {</w:t>
      </w:r>
    </w:p>
    <w:p w14:paraId="4C6DD7F5" w14:textId="77777777" w:rsidR="005755E8" w:rsidRPr="00F375CF" w:rsidRDefault="005755E8" w:rsidP="005755E8">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sv-SE"/>
        </w:rPr>
        <w:t>UE receives DCI format 1-3 on scheduling Cell, and Scheduled cell indicator field of DCI format 1-3 indicated that PCell is scheduled Cell</w:t>
      </w:r>
      <w:r w:rsidRPr="00F375CF">
        <w:rPr>
          <w:i/>
          <w:noProof w:val="0"/>
        </w:rPr>
        <w:t xml:space="preserve"> </w:t>
      </w:r>
      <w:r w:rsidRPr="00F375CF">
        <w:rPr>
          <w:noProof w:val="0"/>
        </w:rPr>
        <w:t>}</w:t>
      </w:r>
    </w:p>
    <w:p w14:paraId="2D02AB78" w14:textId="77777777" w:rsidR="005755E8" w:rsidRPr="00F375CF" w:rsidRDefault="005755E8" w:rsidP="005755E8">
      <w:pPr>
        <w:pStyle w:val="PL"/>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sv-SE"/>
        </w:rPr>
        <w:t>UE sends a HARQ feedback on the HARQ process</w:t>
      </w:r>
      <w:r w:rsidRPr="00F375CF">
        <w:rPr>
          <w:noProof w:val="0"/>
        </w:rPr>
        <w:t xml:space="preserve"> }</w:t>
      </w:r>
    </w:p>
    <w:p w14:paraId="5A78EFC9" w14:textId="77777777" w:rsidR="005755E8" w:rsidRPr="00F375CF" w:rsidRDefault="005755E8" w:rsidP="005755E8">
      <w:pPr>
        <w:pStyle w:val="PL"/>
        <w:rPr>
          <w:noProof w:val="0"/>
        </w:rPr>
      </w:pPr>
      <w:r w:rsidRPr="00F375CF">
        <w:rPr>
          <w:noProof w:val="0"/>
        </w:rPr>
        <w:t xml:space="preserve">              }</w:t>
      </w:r>
    </w:p>
    <w:p w14:paraId="6C93E003" w14:textId="77777777" w:rsidR="005755E8" w:rsidRPr="00F375CF" w:rsidRDefault="005755E8" w:rsidP="005755E8">
      <w:pPr>
        <w:pStyle w:val="PL"/>
        <w:rPr>
          <w:noProof w:val="0"/>
        </w:rPr>
      </w:pPr>
    </w:p>
    <w:p w14:paraId="0005C5CF" w14:textId="77777777" w:rsidR="005755E8" w:rsidRPr="00F375CF" w:rsidRDefault="005755E8" w:rsidP="005755E8">
      <w:pPr>
        <w:pStyle w:val="H6"/>
      </w:pPr>
      <w:r w:rsidRPr="00F375CF">
        <w:lastRenderedPageBreak/>
        <w:t>(2)</w:t>
      </w:r>
    </w:p>
    <w:p w14:paraId="78824D45" w14:textId="77777777" w:rsidR="005755E8" w:rsidRPr="00F375CF" w:rsidRDefault="005755E8" w:rsidP="005755E8">
      <w:pPr>
        <w:pStyle w:val="PL"/>
        <w:rPr>
          <w:noProof w:val="0"/>
        </w:rPr>
      </w:pPr>
      <w:r w:rsidRPr="00F375CF">
        <w:rPr>
          <w:b/>
          <w:bCs/>
          <w:noProof w:val="0"/>
        </w:rPr>
        <w:t>with</w:t>
      </w:r>
      <w:r w:rsidRPr="00F375CF">
        <w:rPr>
          <w:noProof w:val="0"/>
        </w:rPr>
        <w:t xml:space="preserve"> { </w:t>
      </w:r>
      <w:r w:rsidRPr="00F375CF">
        <w:rPr>
          <w:noProof w:val="0"/>
          <w:lang w:eastAsia="sv-SE"/>
        </w:rPr>
        <w:t>UE in  RRC_CONNECTED state, SCell is configured, DCI format 1-3 is configured and ScheduledCellComboListDCI-1-3 is configured</w:t>
      </w:r>
      <w:r w:rsidRPr="00F375CF">
        <w:rPr>
          <w:noProof w:val="0"/>
        </w:rPr>
        <w:t xml:space="preserve"> }</w:t>
      </w:r>
    </w:p>
    <w:p w14:paraId="39DB3D50" w14:textId="77777777" w:rsidR="005755E8" w:rsidRPr="00F375CF" w:rsidRDefault="005755E8" w:rsidP="005755E8">
      <w:pPr>
        <w:pStyle w:val="PL"/>
        <w:rPr>
          <w:noProof w:val="0"/>
        </w:rPr>
      </w:pPr>
      <w:r w:rsidRPr="00F375CF">
        <w:rPr>
          <w:b/>
          <w:bCs/>
          <w:noProof w:val="0"/>
        </w:rPr>
        <w:t>ensure that</w:t>
      </w:r>
      <w:r w:rsidRPr="00F375CF">
        <w:rPr>
          <w:noProof w:val="0"/>
        </w:rPr>
        <w:t xml:space="preserve"> {</w:t>
      </w:r>
    </w:p>
    <w:p w14:paraId="2ACC0765" w14:textId="77777777" w:rsidR="005755E8" w:rsidRPr="00F375CF" w:rsidRDefault="005755E8" w:rsidP="005755E8">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sv-SE"/>
        </w:rPr>
        <w:t>UE receives DCI format 1-3 on scheduling Cell, and Scheduled cell indicator field of DCI format 1-3 indicated that SCell is scheduled Cell</w:t>
      </w:r>
      <w:r w:rsidRPr="00F375CF">
        <w:rPr>
          <w:noProof w:val="0"/>
        </w:rPr>
        <w:t xml:space="preserve"> }</w:t>
      </w:r>
    </w:p>
    <w:p w14:paraId="704485A8" w14:textId="77777777" w:rsidR="005755E8" w:rsidRPr="00F375CF" w:rsidRDefault="005755E8" w:rsidP="005755E8">
      <w:pPr>
        <w:pStyle w:val="PL"/>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sv-SE"/>
        </w:rPr>
        <w:t>UE sends a HARQ feedback on the HARQ process</w:t>
      </w:r>
      <w:r w:rsidRPr="00F375CF">
        <w:rPr>
          <w:noProof w:val="0"/>
        </w:rPr>
        <w:t xml:space="preserve"> }</w:t>
      </w:r>
    </w:p>
    <w:p w14:paraId="0FC86151" w14:textId="77777777" w:rsidR="005755E8" w:rsidRPr="00F375CF" w:rsidRDefault="005755E8" w:rsidP="005755E8">
      <w:pPr>
        <w:pStyle w:val="PL"/>
        <w:rPr>
          <w:noProof w:val="0"/>
        </w:rPr>
      </w:pPr>
      <w:r w:rsidRPr="00F375CF">
        <w:rPr>
          <w:noProof w:val="0"/>
        </w:rPr>
        <w:t xml:space="preserve">              }</w:t>
      </w:r>
    </w:p>
    <w:p w14:paraId="154A0777" w14:textId="77777777" w:rsidR="005755E8" w:rsidRPr="00F375CF" w:rsidRDefault="005755E8" w:rsidP="005755E8">
      <w:pPr>
        <w:pStyle w:val="PL"/>
        <w:rPr>
          <w:noProof w:val="0"/>
        </w:rPr>
      </w:pPr>
    </w:p>
    <w:p w14:paraId="540D2C0F" w14:textId="77777777" w:rsidR="005755E8" w:rsidRPr="00F375CF" w:rsidRDefault="005755E8" w:rsidP="005755E8">
      <w:pPr>
        <w:pStyle w:val="H6"/>
      </w:pPr>
      <w:r w:rsidRPr="00F375CF">
        <w:t>(3)</w:t>
      </w:r>
    </w:p>
    <w:p w14:paraId="18600E66" w14:textId="77777777" w:rsidR="005755E8" w:rsidRPr="00F375CF" w:rsidRDefault="005755E8" w:rsidP="005755E8">
      <w:pPr>
        <w:pStyle w:val="PL"/>
        <w:rPr>
          <w:noProof w:val="0"/>
        </w:rPr>
      </w:pPr>
      <w:r w:rsidRPr="00F375CF">
        <w:rPr>
          <w:b/>
          <w:bCs/>
          <w:noProof w:val="0"/>
        </w:rPr>
        <w:t>with</w:t>
      </w:r>
      <w:r w:rsidRPr="00F375CF">
        <w:rPr>
          <w:noProof w:val="0"/>
        </w:rPr>
        <w:t xml:space="preserve"> { </w:t>
      </w:r>
      <w:r w:rsidRPr="00F375CF">
        <w:rPr>
          <w:noProof w:val="0"/>
          <w:lang w:eastAsia="sv-SE"/>
        </w:rPr>
        <w:t>UE in  RRC_CONNECTED state, SCell is configured, DCI format 1-3 is configured and ScheduledCellComboListDCI-1-3 is configured</w:t>
      </w:r>
      <w:r w:rsidRPr="00F375CF">
        <w:rPr>
          <w:noProof w:val="0"/>
        </w:rPr>
        <w:t xml:space="preserve"> }</w:t>
      </w:r>
    </w:p>
    <w:p w14:paraId="38151574" w14:textId="77777777" w:rsidR="005755E8" w:rsidRPr="00F375CF" w:rsidRDefault="005755E8" w:rsidP="005755E8">
      <w:pPr>
        <w:pStyle w:val="PL"/>
        <w:rPr>
          <w:noProof w:val="0"/>
        </w:rPr>
      </w:pPr>
      <w:r w:rsidRPr="00F375CF">
        <w:rPr>
          <w:b/>
          <w:bCs/>
          <w:noProof w:val="0"/>
        </w:rPr>
        <w:t>ensure that</w:t>
      </w:r>
      <w:r w:rsidRPr="00F375CF">
        <w:rPr>
          <w:noProof w:val="0"/>
        </w:rPr>
        <w:t xml:space="preserve"> {</w:t>
      </w:r>
    </w:p>
    <w:p w14:paraId="1BE4D809" w14:textId="77777777" w:rsidR="005755E8" w:rsidRPr="00F375CF" w:rsidRDefault="005755E8" w:rsidP="005755E8">
      <w:pPr>
        <w:pStyle w:val="PL"/>
        <w:rPr>
          <w:noProof w:val="0"/>
        </w:rPr>
      </w:pPr>
      <w:r w:rsidRPr="00F375CF">
        <w:rPr>
          <w:noProof w:val="0"/>
        </w:rPr>
        <w:t xml:space="preserve">  </w:t>
      </w:r>
      <w:r w:rsidRPr="00F375CF">
        <w:rPr>
          <w:b/>
          <w:bCs/>
          <w:noProof w:val="0"/>
        </w:rPr>
        <w:t>when</w:t>
      </w:r>
      <w:r w:rsidRPr="00F375CF">
        <w:rPr>
          <w:noProof w:val="0"/>
        </w:rPr>
        <w:t xml:space="preserve"> { </w:t>
      </w:r>
      <w:r w:rsidRPr="00F375CF">
        <w:rPr>
          <w:noProof w:val="0"/>
          <w:lang w:eastAsia="sv-SE"/>
        </w:rPr>
        <w:t>UE receives DCI format 1-3 on scheduling Cell, and Scheduled cell indicator field of DCI format 1-3 indicated that PCell and SCell are scheduled Cell</w:t>
      </w:r>
      <w:r w:rsidRPr="00F375CF">
        <w:rPr>
          <w:noProof w:val="0"/>
        </w:rPr>
        <w:t xml:space="preserve"> }</w:t>
      </w:r>
    </w:p>
    <w:p w14:paraId="3540A364" w14:textId="77777777" w:rsidR="005755E8" w:rsidRPr="00F375CF" w:rsidRDefault="005755E8" w:rsidP="005755E8">
      <w:pPr>
        <w:pStyle w:val="PL"/>
        <w:rPr>
          <w:noProof w:val="0"/>
        </w:rPr>
      </w:pPr>
      <w:r w:rsidRPr="00F375CF">
        <w:rPr>
          <w:noProof w:val="0"/>
        </w:rPr>
        <w:t xml:space="preserve">    </w:t>
      </w:r>
      <w:r w:rsidRPr="00F375CF">
        <w:rPr>
          <w:b/>
          <w:bCs/>
          <w:noProof w:val="0"/>
        </w:rPr>
        <w:t>then</w:t>
      </w:r>
      <w:r w:rsidRPr="00F375CF">
        <w:rPr>
          <w:noProof w:val="0"/>
        </w:rPr>
        <w:t xml:space="preserve"> { </w:t>
      </w:r>
      <w:r w:rsidRPr="00F375CF">
        <w:rPr>
          <w:noProof w:val="0"/>
          <w:lang w:eastAsia="sv-SE"/>
        </w:rPr>
        <w:t>UE sends HARQ-ACK information including two HARQ feedback and the timing of PUCCH carrying HARQ-ACK information is determined by the last PDSCH</w:t>
      </w:r>
      <w:r w:rsidRPr="00F375CF">
        <w:rPr>
          <w:noProof w:val="0"/>
        </w:rPr>
        <w:t xml:space="preserve"> }</w:t>
      </w:r>
    </w:p>
    <w:p w14:paraId="0BC9102B" w14:textId="77777777" w:rsidR="005755E8" w:rsidRPr="00F375CF" w:rsidRDefault="005755E8" w:rsidP="005755E8">
      <w:pPr>
        <w:pStyle w:val="PL"/>
        <w:rPr>
          <w:noProof w:val="0"/>
        </w:rPr>
      </w:pPr>
      <w:r w:rsidRPr="00F375CF">
        <w:rPr>
          <w:noProof w:val="0"/>
        </w:rPr>
        <w:t xml:space="preserve">              }</w:t>
      </w:r>
    </w:p>
    <w:p w14:paraId="3B7DF71F" w14:textId="77777777" w:rsidR="005755E8" w:rsidRPr="00F375CF" w:rsidRDefault="005755E8" w:rsidP="005755E8">
      <w:pPr>
        <w:pStyle w:val="PL"/>
        <w:rPr>
          <w:noProof w:val="0"/>
        </w:rPr>
      </w:pPr>
    </w:p>
    <w:p w14:paraId="6A7E2E43" w14:textId="77777777" w:rsidR="005755E8" w:rsidRPr="00F375CF" w:rsidRDefault="005755E8" w:rsidP="005755E8">
      <w:pPr>
        <w:pStyle w:val="H6"/>
      </w:pPr>
      <w:r w:rsidRPr="00F375CF">
        <w:t>7.1.1.2.9.1.2</w:t>
      </w:r>
      <w:r w:rsidRPr="00F375CF">
        <w:tab/>
        <w:t>Conformance requirements</w:t>
      </w:r>
    </w:p>
    <w:p w14:paraId="05C19D8E" w14:textId="77777777" w:rsidR="005755E8" w:rsidRPr="00F375CF" w:rsidRDefault="005755E8" w:rsidP="005755E8">
      <w:r w:rsidRPr="00F375CF">
        <w:t>References: The conformance requirements covered in the current TC are specified in: TS 3</w:t>
      </w:r>
      <w:r w:rsidRPr="00F375CF">
        <w:rPr>
          <w:lang w:eastAsia="zh-CN"/>
        </w:rPr>
        <w:t>8</w:t>
      </w:r>
      <w:r w:rsidRPr="00F375CF">
        <w:t xml:space="preserve">.212 clause 7.3.1.0, </w:t>
      </w:r>
      <w:r w:rsidRPr="00F375CF">
        <w:rPr>
          <w:lang w:eastAsia="zh-CN"/>
        </w:rPr>
        <w:t>7.3.1.2.4</w:t>
      </w:r>
      <w:r w:rsidRPr="00F375CF">
        <w:t xml:space="preserve"> and T 38.213 clause 9.2.3</w:t>
      </w:r>
      <w:r w:rsidRPr="00F375CF">
        <w:rPr>
          <w:lang w:eastAsia="zh-CN"/>
        </w:rPr>
        <w:t>.</w:t>
      </w:r>
      <w:r w:rsidRPr="00F375CF">
        <w:t xml:space="preserve"> Unless otherwise stated these are Rel-18 requirements.</w:t>
      </w:r>
    </w:p>
    <w:p w14:paraId="6FC6028F" w14:textId="77777777" w:rsidR="005755E8" w:rsidRPr="00F375CF" w:rsidRDefault="005755E8" w:rsidP="005755E8">
      <w:r w:rsidRPr="00F375CF">
        <w:t>[TS 38.212, clause 7.3.1.0]</w:t>
      </w:r>
    </w:p>
    <w:p w14:paraId="1A5D2E13" w14:textId="77777777" w:rsidR="005755E8" w:rsidRPr="00F375CF" w:rsidRDefault="005755E8" w:rsidP="005755E8">
      <w:pPr>
        <w:rPr>
          <w:lang w:eastAsia="zh-CN"/>
        </w:rPr>
      </w:pPr>
      <w:r w:rsidRPr="00F375CF">
        <w:rPr>
          <w:lang w:eastAsia="zh-CN"/>
        </w:rPr>
        <w:t>Step 3:</w:t>
      </w:r>
    </w:p>
    <w:p w14:paraId="03BD47C7" w14:textId="77777777" w:rsidR="005755E8" w:rsidRPr="00F375CF" w:rsidRDefault="005755E8" w:rsidP="005755E8">
      <w:pPr>
        <w:pStyle w:val="B1"/>
        <w:rPr>
          <w:lang w:eastAsia="zh-CN"/>
        </w:rPr>
      </w:pPr>
      <w:r w:rsidRPr="00F375CF">
        <w:rPr>
          <w:lang w:eastAsia="zh-CN"/>
        </w:rPr>
        <w:t>-</w:t>
      </w:r>
      <w:r w:rsidRPr="00F375CF">
        <w:rPr>
          <w:lang w:eastAsia="zh-CN"/>
        </w:rPr>
        <w:tab/>
        <w:t>If both of the following conditions are fulfilled the size alignment procedure is complete</w:t>
      </w:r>
    </w:p>
    <w:p w14:paraId="0F774B9A" w14:textId="77777777" w:rsidR="005755E8" w:rsidRPr="00F375CF" w:rsidRDefault="005755E8" w:rsidP="005755E8">
      <w:pPr>
        <w:pStyle w:val="B2"/>
        <w:rPr>
          <w:lang w:eastAsia="zh-CN"/>
        </w:rPr>
      </w:pPr>
      <w:r w:rsidRPr="00F375CF">
        <w:rPr>
          <w:lang w:eastAsia="zh-CN"/>
        </w:rPr>
        <w:t>-</w:t>
      </w:r>
      <w:r w:rsidRPr="00F375CF">
        <w:rPr>
          <w:lang w:eastAsia="zh-CN"/>
        </w:rPr>
        <w:tab/>
        <w:t xml:space="preserve">the total number of different DCI sizes configured to monitor is no more than 4 for the cell </w:t>
      </w:r>
    </w:p>
    <w:p w14:paraId="6E9C1029" w14:textId="77777777" w:rsidR="005755E8" w:rsidRPr="00F375CF" w:rsidRDefault="005755E8" w:rsidP="005755E8">
      <w:pPr>
        <w:pStyle w:val="B2"/>
        <w:rPr>
          <w:lang w:eastAsia="zh-CN"/>
        </w:rPr>
      </w:pPr>
      <w:r w:rsidRPr="00F375CF">
        <w:rPr>
          <w:lang w:eastAsia="zh-CN"/>
        </w:rPr>
        <w:t>-</w:t>
      </w:r>
      <w:r w:rsidRPr="00F375CF">
        <w:rPr>
          <w:lang w:eastAsia="zh-CN"/>
        </w:rPr>
        <w:tab/>
        <w:t>the total number of different DCI sizes with C-RNTI configured to monitor is no more than 3 for the cell</w:t>
      </w:r>
    </w:p>
    <w:p w14:paraId="7424DE17" w14:textId="77777777" w:rsidR="005755E8" w:rsidRPr="00F375CF" w:rsidRDefault="005755E8" w:rsidP="005755E8">
      <w:pPr>
        <w:rPr>
          <w:lang w:eastAsia="zh-CN"/>
        </w:rPr>
      </w:pPr>
      <w:r w:rsidRPr="00F375CF">
        <w:rPr>
          <w:lang w:eastAsia="zh-CN"/>
        </w:rPr>
        <w:t>Step 4:</w:t>
      </w:r>
    </w:p>
    <w:p w14:paraId="45691975" w14:textId="77777777" w:rsidR="005755E8" w:rsidRPr="00F375CF" w:rsidRDefault="005755E8" w:rsidP="005755E8">
      <w:pPr>
        <w:pStyle w:val="B1"/>
        <w:rPr>
          <w:lang w:eastAsia="zh-CN"/>
        </w:rPr>
      </w:pPr>
      <w:r w:rsidRPr="00F375CF">
        <w:rPr>
          <w:lang w:eastAsia="zh-CN"/>
        </w:rPr>
        <w:t>-</w:t>
      </w:r>
      <w:r w:rsidRPr="00F375CF">
        <w:rPr>
          <w:lang w:eastAsia="zh-CN"/>
        </w:rPr>
        <w:tab/>
        <w:t xml:space="preserve">Otherwise </w:t>
      </w:r>
    </w:p>
    <w:p w14:paraId="6C027624" w14:textId="77777777" w:rsidR="005755E8" w:rsidRPr="00F375CF" w:rsidRDefault="005755E8" w:rsidP="005755E8">
      <w:pPr>
        <w:pStyle w:val="B2"/>
        <w:rPr>
          <w:lang w:eastAsia="zh-CN"/>
        </w:rPr>
      </w:pPr>
      <w:r w:rsidRPr="00F375CF">
        <w:rPr>
          <w:lang w:eastAsia="zh-CN"/>
        </w:rPr>
        <w:t>Step 4A:</w:t>
      </w:r>
    </w:p>
    <w:p w14:paraId="357B3EB6" w14:textId="77777777" w:rsidR="005755E8" w:rsidRPr="00F375CF" w:rsidRDefault="005755E8" w:rsidP="005755E8">
      <w:pPr>
        <w:pStyle w:val="B2"/>
        <w:rPr>
          <w:lang w:eastAsia="zh-CN"/>
        </w:rPr>
      </w:pPr>
      <w:r w:rsidRPr="00F375CF">
        <w:rPr>
          <w:lang w:eastAsia="zh-CN"/>
        </w:rPr>
        <w:t>…</w:t>
      </w:r>
    </w:p>
    <w:p w14:paraId="54219ADE" w14:textId="77777777" w:rsidR="005755E8" w:rsidRPr="00F375CF" w:rsidRDefault="005755E8" w:rsidP="005755E8">
      <w:pPr>
        <w:pStyle w:val="B2"/>
        <w:rPr>
          <w:lang w:eastAsia="zh-CN"/>
        </w:rPr>
      </w:pPr>
      <w:r w:rsidRPr="00F375CF">
        <w:rPr>
          <w:lang w:eastAsia="zh-CN"/>
        </w:rPr>
        <w:t>Step 4B:</w:t>
      </w:r>
    </w:p>
    <w:p w14:paraId="283F0CD1" w14:textId="77777777" w:rsidR="005755E8" w:rsidRPr="00F375CF" w:rsidRDefault="005755E8" w:rsidP="005755E8">
      <w:pPr>
        <w:pStyle w:val="B3"/>
        <w:ind w:left="0" w:firstLineChars="300" w:firstLine="600"/>
        <w:rPr>
          <w:lang w:eastAsia="zh-CN"/>
        </w:rPr>
      </w:pPr>
      <w:r w:rsidRPr="00F375CF">
        <w:rPr>
          <w:lang w:eastAsia="zh-CN"/>
        </w:rPr>
        <w:t>…</w:t>
      </w:r>
    </w:p>
    <w:p w14:paraId="15DB836C" w14:textId="77777777" w:rsidR="005755E8" w:rsidRPr="00F375CF" w:rsidRDefault="005755E8" w:rsidP="005755E8">
      <w:pPr>
        <w:pStyle w:val="B2"/>
        <w:rPr>
          <w:lang w:eastAsia="zh-CN"/>
        </w:rPr>
      </w:pPr>
      <w:r w:rsidRPr="00F375CF">
        <w:rPr>
          <w:lang w:eastAsia="zh-CN"/>
        </w:rPr>
        <w:t>Step 4C:</w:t>
      </w:r>
    </w:p>
    <w:p w14:paraId="214D8361" w14:textId="77777777" w:rsidR="005755E8" w:rsidRPr="00F375CF" w:rsidRDefault="005755E8" w:rsidP="005755E8">
      <w:pPr>
        <w:pStyle w:val="B2"/>
        <w:rPr>
          <w:lang w:eastAsia="zh-CN"/>
        </w:rPr>
      </w:pPr>
      <w:r w:rsidRPr="00F375CF">
        <w:rPr>
          <w:lang w:eastAsia="zh-CN"/>
        </w:rPr>
        <w:t>-</w:t>
      </w:r>
      <w:r w:rsidRPr="00F375CF">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F375CF" w:rsidRDefault="005755E8" w:rsidP="005755E8">
      <w:pPr>
        <w:pStyle w:val="B3"/>
        <w:rPr>
          <w:lang w:eastAsia="zh-CN"/>
        </w:rPr>
      </w:pPr>
      <w:r w:rsidRPr="00F375CF">
        <w:rPr>
          <w:lang w:eastAsia="zh-CN"/>
        </w:rPr>
        <w:t>-</w:t>
      </w:r>
      <w:r w:rsidRPr="00F375CF">
        <w:rPr>
          <w:lang w:eastAsia="zh-CN"/>
        </w:rPr>
        <w:tab/>
        <w:t>I</w:t>
      </w:r>
      <w:r w:rsidRPr="00F375CF">
        <w:t xml:space="preserve">f the number of information bits in </w:t>
      </w:r>
      <w:r w:rsidRPr="00F375CF">
        <w:rPr>
          <w:lang w:eastAsia="zh-CN"/>
        </w:rPr>
        <w:t xml:space="preserve">the DCI </w:t>
      </w:r>
      <w:r w:rsidRPr="00F375CF">
        <w:t>format 0_1</w:t>
      </w:r>
      <w:r w:rsidRPr="00F375CF">
        <w:rPr>
          <w:lang w:eastAsia="zh-CN"/>
        </w:rPr>
        <w:t xml:space="preserve"> </w:t>
      </w:r>
      <w:r w:rsidRPr="00F375CF">
        <w:t>prior to padding is less than the payload size of</w:t>
      </w:r>
      <w:r w:rsidRPr="00F375CF">
        <w:rPr>
          <w:lang w:eastAsia="zh-CN"/>
        </w:rPr>
        <w:t xml:space="preserve"> the DCI</w:t>
      </w:r>
      <w:r w:rsidRPr="00F375CF">
        <w:t xml:space="preserve"> format 1_1 for scheduling the same serving cell, </w:t>
      </w:r>
      <w:r w:rsidRPr="00F375CF">
        <w:rPr>
          <w:lang w:eastAsia="zh-CN"/>
        </w:rPr>
        <w:t xml:space="preserve">a number of zero padding bits are generated for the DCI </w:t>
      </w:r>
      <w:r w:rsidRPr="00F375CF">
        <w:t>format 0_1 until the payload size equals that of</w:t>
      </w:r>
      <w:r w:rsidRPr="00F375CF">
        <w:rPr>
          <w:lang w:eastAsia="zh-CN"/>
        </w:rPr>
        <w:t xml:space="preserve"> the DCI</w:t>
      </w:r>
      <w:r w:rsidRPr="00F375CF">
        <w:t xml:space="preserve"> format 1_1.</w:t>
      </w:r>
    </w:p>
    <w:p w14:paraId="1CC9D6AC" w14:textId="77777777" w:rsidR="005755E8" w:rsidRPr="00F375CF" w:rsidRDefault="005755E8" w:rsidP="005755E8">
      <w:pPr>
        <w:pStyle w:val="B3"/>
        <w:rPr>
          <w:lang w:eastAsia="zh-CN"/>
        </w:rPr>
      </w:pPr>
      <w:r w:rsidRPr="00F375CF">
        <w:rPr>
          <w:lang w:eastAsia="zh-CN"/>
        </w:rPr>
        <w:t>-</w:t>
      </w:r>
      <w:r w:rsidRPr="00F375CF">
        <w:rPr>
          <w:lang w:eastAsia="zh-CN"/>
        </w:rPr>
        <w:tab/>
        <w:t xml:space="preserve">If the number of information bits in the DCI format 1_1 prior to padding is less than the payload size of the DCI format 0_1 for scheduling the same serving cell, </w:t>
      </w:r>
      <w:r w:rsidRPr="00F375CF">
        <w:t xml:space="preserve">zeros shall be appended to </w:t>
      </w:r>
      <w:r w:rsidRPr="00F375CF">
        <w:rPr>
          <w:lang w:eastAsia="zh-CN"/>
        </w:rPr>
        <w:t xml:space="preserve">the DCI </w:t>
      </w:r>
      <w:r w:rsidRPr="00F375CF">
        <w:t xml:space="preserve">format </w:t>
      </w:r>
      <w:r w:rsidRPr="00F375CF">
        <w:rPr>
          <w:lang w:eastAsia="zh-CN"/>
        </w:rPr>
        <w:t>1</w:t>
      </w:r>
      <w:r w:rsidRPr="00F375CF">
        <w:t>_1 until the payload size equals that of</w:t>
      </w:r>
      <w:r w:rsidRPr="00F375CF">
        <w:rPr>
          <w:lang w:eastAsia="zh-CN"/>
        </w:rPr>
        <w:t xml:space="preserve"> the DCI</w:t>
      </w:r>
      <w:r w:rsidRPr="00F375CF">
        <w:t xml:space="preserve"> format </w:t>
      </w:r>
      <w:r w:rsidRPr="00F375CF">
        <w:rPr>
          <w:lang w:eastAsia="zh-CN"/>
        </w:rPr>
        <w:t>0</w:t>
      </w:r>
      <w:r w:rsidRPr="00F375CF">
        <w:t>_1.</w:t>
      </w:r>
    </w:p>
    <w:p w14:paraId="063D3651" w14:textId="77777777" w:rsidR="005755E8" w:rsidRPr="00F375CF" w:rsidRDefault="005755E8" w:rsidP="005755E8">
      <w:pPr>
        <w:rPr>
          <w:lang w:eastAsia="sv-SE"/>
        </w:rPr>
      </w:pPr>
      <w:r w:rsidRPr="00F375CF">
        <w:t>[TS 38.212, clause 7.3.1.2.4]</w:t>
      </w:r>
    </w:p>
    <w:p w14:paraId="75596CE2" w14:textId="77777777" w:rsidR="005755E8" w:rsidRPr="00F375CF" w:rsidRDefault="005755E8" w:rsidP="005755E8">
      <w:r w:rsidRPr="00F375CF">
        <w:t>DCI format 1</w:t>
      </w:r>
      <w:r w:rsidRPr="00F375CF">
        <w:rPr>
          <w:lang w:eastAsia="zh-CN"/>
        </w:rPr>
        <w:t>_3</w:t>
      </w:r>
      <w:r w:rsidRPr="00F375CF">
        <w:t xml:space="preserve"> is used for the scheduling of </w:t>
      </w:r>
      <w:r w:rsidRPr="00F375CF">
        <w:rPr>
          <w:lang w:eastAsia="zh-CN"/>
        </w:rPr>
        <w:t>one PDSCH in one cell, or multiple PDSCHs in multiple cells with one PDSCH per cell</w:t>
      </w:r>
      <w:r w:rsidRPr="00F375CF">
        <w:t>.</w:t>
      </w:r>
    </w:p>
    <w:p w14:paraId="02B3016F" w14:textId="77777777" w:rsidR="005755E8" w:rsidRPr="00F375CF" w:rsidRDefault="005755E8" w:rsidP="005755E8">
      <w:r w:rsidRPr="00F375CF">
        <w:t>The following information is transmitted by means of the DCI format 1</w:t>
      </w:r>
      <w:r w:rsidRPr="00F375CF">
        <w:rPr>
          <w:lang w:eastAsia="zh-CN"/>
        </w:rPr>
        <w:t>_3 with CRC scrambled by C-RNTI or MCS-C-RNTI</w:t>
      </w:r>
      <w:r w:rsidRPr="00F375CF">
        <w:t>:</w:t>
      </w:r>
    </w:p>
    <w:p w14:paraId="284A9F05" w14:textId="77777777" w:rsidR="005755E8" w:rsidRPr="00F375CF" w:rsidRDefault="005755E8" w:rsidP="005755E8">
      <w:pPr>
        <w:pStyle w:val="B1"/>
        <w:rPr>
          <w:lang w:eastAsia="zh-CN"/>
        </w:rPr>
      </w:pPr>
      <w:r w:rsidRPr="00F375CF">
        <w:lastRenderedPageBreak/>
        <w:t>-</w:t>
      </w:r>
      <w:r w:rsidRPr="00F375CF">
        <w:rPr>
          <w:lang w:eastAsia="zh-CN"/>
        </w:rPr>
        <w:tab/>
        <w:t xml:space="preserve">Identifier for </w:t>
      </w:r>
      <w:r w:rsidRPr="00F375CF">
        <w:t xml:space="preserve">DCI formats - </w:t>
      </w:r>
      <w:r w:rsidRPr="00F375CF">
        <w:rPr>
          <w:lang w:eastAsia="zh-CN"/>
        </w:rPr>
        <w:t>1</w:t>
      </w:r>
      <w:r w:rsidRPr="00F375CF">
        <w:t xml:space="preserve"> bit</w:t>
      </w:r>
      <w:r w:rsidRPr="00F375CF">
        <w:rPr>
          <w:lang w:eastAsia="zh-CN"/>
        </w:rPr>
        <w:t>s</w:t>
      </w:r>
    </w:p>
    <w:p w14:paraId="51C3564A" w14:textId="77777777" w:rsidR="005755E8" w:rsidRPr="00F375CF" w:rsidRDefault="005755E8" w:rsidP="005755E8">
      <w:pPr>
        <w:pStyle w:val="B2"/>
        <w:rPr>
          <w:lang w:eastAsia="zh-CN"/>
        </w:rPr>
      </w:pPr>
      <w:r w:rsidRPr="00F375CF">
        <w:rPr>
          <w:lang w:eastAsia="zh-CN"/>
        </w:rPr>
        <w:t>-</w:t>
      </w:r>
      <w:r w:rsidRPr="00F375CF">
        <w:rPr>
          <w:lang w:eastAsia="zh-CN"/>
        </w:rPr>
        <w:tab/>
        <w:t>The value of this bit field is always set to 1, indicating a DL DCI format</w:t>
      </w:r>
    </w:p>
    <w:p w14:paraId="4DD22CB3" w14:textId="77777777" w:rsidR="005755E8" w:rsidRPr="00F375CF" w:rsidRDefault="005755E8" w:rsidP="005755E8">
      <w:pPr>
        <w:pStyle w:val="B1"/>
      </w:pPr>
      <w:r w:rsidRPr="00F375CF">
        <w:t>-</w:t>
      </w:r>
      <w:r w:rsidRPr="00F375CF">
        <w:tab/>
        <w:t>Scheduled cell set indicator -</w:t>
      </w:r>
      <w:r w:rsidRPr="00F375CF">
        <w:rPr>
          <w:lang w:eastAsia="zh-CN"/>
        </w:rPr>
        <w:t xml:space="preserve"> </w:t>
      </w:r>
      <w:r w:rsidRPr="00F375CF">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F375CF">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F375CF">
        <w:t xml:space="preserve"> is the number of cell sets which are configured by higher layer parameter </w:t>
      </w:r>
      <w:r w:rsidRPr="00F375CF">
        <w:rPr>
          <w:i/>
        </w:rPr>
        <w:t>MC-DCI-SetofCellsToAddModList</w:t>
      </w:r>
      <w:r w:rsidRPr="00F375CF">
        <w:t xml:space="preserve"> to be respectively scheduled by DCI format 0_3</w:t>
      </w:r>
      <w:r w:rsidRPr="00F375CF">
        <w:rPr>
          <w:lang w:eastAsia="zh-CN"/>
        </w:rPr>
        <w:t>/1_3</w:t>
      </w:r>
      <w:r w:rsidRPr="00F375CF">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F375CF">
        <w:rPr>
          <w:i/>
        </w:rPr>
        <w:t xml:space="preserve"> MC-DCI-SetofCellsToAddModList</w:t>
      </w:r>
      <w:r w:rsidRPr="00F375CF">
        <w:t xml:space="preserve">.     </w:t>
      </w:r>
    </w:p>
    <w:p w14:paraId="1309A460" w14:textId="77777777" w:rsidR="005755E8" w:rsidRPr="00F375CF" w:rsidRDefault="005755E8" w:rsidP="005755E8">
      <w:pPr>
        <w:pStyle w:val="B1"/>
      </w:pPr>
      <w:r w:rsidRPr="00F375CF">
        <w:t>-</w:t>
      </w:r>
      <w:r w:rsidRPr="00F375CF">
        <w:tab/>
        <w:t xml:space="preserve">Scheduled cells indicator - </w:t>
      </w:r>
      <w:r w:rsidRPr="00F375CF">
        <w:rPr>
          <w:lang w:eastAsia="zh-CN"/>
        </w:rPr>
        <w:t>number of bits determined by the following:</w:t>
      </w:r>
    </w:p>
    <w:p w14:paraId="73F3A614"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the higher layer parameter </w:t>
      </w:r>
      <w:r w:rsidRPr="00F375CF">
        <w:rPr>
          <w:rFonts w:eastAsia="DengXian"/>
          <w:i/>
          <w:lang w:eastAsia="zh-CN"/>
        </w:rPr>
        <w:t>scheduledCellComboListDCI-1-3</w:t>
      </w:r>
      <w:r w:rsidRPr="00F375CF">
        <w:rPr>
          <w:lang w:eastAsia="zh-CN"/>
        </w:rPr>
        <w:t xml:space="preserve"> for the scheduled cell set is not configured;</w:t>
      </w:r>
    </w:p>
    <w:p w14:paraId="653737BD" w14:textId="77777777" w:rsidR="005755E8" w:rsidRPr="00F375CF" w:rsidRDefault="005755E8" w:rsidP="005755E8">
      <w:pPr>
        <w:pStyle w:val="B2"/>
      </w:pPr>
      <w:r w:rsidRPr="00F375CF">
        <w:rPr>
          <w:lang w:eastAsia="zh-CN"/>
        </w:rPr>
        <w:t>-</w:t>
      </w:r>
      <w:r w:rsidRPr="00F375CF">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F375CF">
        <w:rPr>
          <w:lang w:eastAsia="zh-CN"/>
        </w:rPr>
        <w:t xml:space="preserve"> bits indicating the scheduled cells in the scheduled cell set according to </w:t>
      </w:r>
      <w:r w:rsidRPr="00F375CF">
        <w:t>Table 7.3.1.2.4-1</w:t>
      </w:r>
      <w:r w:rsidRPr="00F375CF">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F375CF">
        <w:rPr>
          <w:lang w:eastAsia="zh-CN"/>
        </w:rPr>
        <w:t xml:space="preserve"> is </w:t>
      </w:r>
      <w:r w:rsidRPr="00F375CF">
        <w:rPr>
          <w:rFonts w:ascii="Times" w:hAnsi="Times" w:cs="Tahoma"/>
        </w:rPr>
        <w:t xml:space="preserve">the number of entries in the higher layer parameter </w:t>
      </w:r>
      <w:r w:rsidRPr="00F375CF">
        <w:rPr>
          <w:rFonts w:eastAsia="DengXian"/>
          <w:i/>
          <w:lang w:eastAsia="zh-CN"/>
        </w:rPr>
        <w:t>scheduledCellComboListDCI-1-3</w:t>
      </w:r>
      <w:r w:rsidRPr="00F375CF">
        <w:rPr>
          <w:i/>
          <w:lang w:eastAsia="zh-CN"/>
        </w:rPr>
        <w:t xml:space="preserve">. </w:t>
      </w:r>
      <w:r w:rsidRPr="00F375CF">
        <w:rPr>
          <w:lang w:eastAsia="zh-CN"/>
        </w:rPr>
        <w:t xml:space="preserve">If only one entry is configured in the higher layer parameter </w:t>
      </w:r>
      <w:r w:rsidRPr="00F375CF">
        <w:rPr>
          <w:rFonts w:eastAsia="DengXian"/>
          <w:i/>
          <w:lang w:eastAsia="zh-CN"/>
        </w:rPr>
        <w:t>scheduledCellComboListDCI-1-3</w:t>
      </w:r>
      <w:r w:rsidRPr="00F375CF">
        <w:rPr>
          <w:lang w:eastAsia="zh-CN"/>
        </w:rPr>
        <w:t>, the scheduled cells are the cells configured by higher layer parameter</w:t>
      </w:r>
      <w:r w:rsidRPr="00F375CF">
        <w:rPr>
          <w:i/>
          <w:lang w:eastAsia="zh-CN"/>
        </w:rPr>
        <w:t xml:space="preserve"> </w:t>
      </w:r>
      <w:r w:rsidRPr="00F375CF">
        <w:rPr>
          <w:rFonts w:eastAsia="DengXian"/>
          <w:i/>
          <w:lang w:eastAsia="zh-CN"/>
        </w:rPr>
        <w:t>scheduledCellComboListDCI-1-3</w:t>
      </w:r>
      <w:r w:rsidRPr="00F375CF">
        <w:rPr>
          <w:lang w:eastAsia="zh-CN"/>
        </w:rPr>
        <w:t>.</w:t>
      </w:r>
    </w:p>
    <w:p w14:paraId="12622BD9" w14:textId="77777777" w:rsidR="005755E8" w:rsidRPr="00F375CF" w:rsidRDefault="005755E8" w:rsidP="005755E8">
      <w:pPr>
        <w:pStyle w:val="B1"/>
        <w:rPr>
          <w:lang w:eastAsia="zh-CN"/>
        </w:rPr>
      </w:pPr>
      <w:r w:rsidRPr="00F375CF">
        <w:t>-</w:t>
      </w:r>
      <w:r w:rsidRPr="00F375CF">
        <w:rPr>
          <w:lang w:eastAsia="zh-CN"/>
        </w:rPr>
        <w:tab/>
        <w:t>Bandwidth part indicator</w:t>
      </w:r>
      <w:r w:rsidRPr="00F375CF">
        <w:t xml:space="preserve"> -</w:t>
      </w:r>
      <w:r w:rsidRPr="00F375CF">
        <w:rPr>
          <w:lang w:eastAsia="zh-CN"/>
        </w:rPr>
        <w:t xml:space="preserve"> 0, 1 or 2 </w:t>
      </w:r>
      <w:r w:rsidRPr="00F375CF">
        <w:t>bit</w:t>
      </w:r>
      <w:r w:rsidRPr="00F375CF">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F375CF">
        <w:t>, where</w:t>
      </w:r>
      <w:r w:rsidRPr="00F375CF">
        <w:rPr>
          <w:lang w:eastAsia="zh-CN"/>
        </w:rPr>
        <w:t xml:space="preserve"> </w:t>
      </w:r>
    </w:p>
    <w:p w14:paraId="5B38E3AB" w14:textId="77777777" w:rsidR="005755E8" w:rsidRPr="00F375CF" w:rsidRDefault="005755E8" w:rsidP="005755E8">
      <w:pPr>
        <w:pStyle w:val="B2"/>
        <w:rPr>
          <w:lang w:eastAsia="zh-CN"/>
        </w:rPr>
      </w:pPr>
      <w:r w:rsidRPr="00F375CF">
        <w:rPr>
          <w:lang w:eastAsia="zh-CN"/>
        </w:rPr>
        <w:t>-</w:t>
      </w:r>
      <w:r w:rsidRPr="00F375CF">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F375CF">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F375CF">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F375CF">
        <w:rPr>
          <w:lang w:eastAsia="zh-CN"/>
        </w:rPr>
        <w:t xml:space="preserve">is the maximum number of DL BWPs configured by higher layers, excluding the initial DL bandwidth part, across all the cells configured by higher layer parameter </w:t>
      </w:r>
      <w:r w:rsidRPr="00F375CF">
        <w:rPr>
          <w:rFonts w:eastAsia="DengXian"/>
          <w:i/>
          <w:lang w:eastAsia="zh-CN"/>
        </w:rPr>
        <w:t>scheduledCellListDCI-1-3</w:t>
      </w:r>
      <w:r w:rsidRPr="00F375CF">
        <w:rPr>
          <w:lang w:eastAsia="zh-CN"/>
        </w:rPr>
        <w:t xml:space="preserve"> in the scheduled cell set, in which case the bandwidth part indicator is equivalent to the ascending order of the higher layer parameter </w:t>
      </w:r>
      <w:r w:rsidRPr="00F375CF">
        <w:rPr>
          <w:i/>
          <w:lang w:eastAsia="zh-CN"/>
        </w:rPr>
        <w:t>BWP-Id</w:t>
      </w:r>
      <w:r w:rsidRPr="00F375CF">
        <w:rPr>
          <w:lang w:eastAsia="zh-CN"/>
        </w:rPr>
        <w:t>;</w:t>
      </w:r>
    </w:p>
    <w:p w14:paraId="30830E09" w14:textId="77777777" w:rsidR="005755E8" w:rsidRPr="00F375CF" w:rsidRDefault="005755E8" w:rsidP="005755E8">
      <w:pPr>
        <w:pStyle w:val="B2"/>
        <w:rPr>
          <w:lang w:eastAsia="zh-CN"/>
        </w:rPr>
      </w:pPr>
      <w:r w:rsidRPr="00F375CF">
        <w:rPr>
          <w:lang w:eastAsia="zh-CN"/>
        </w:rPr>
        <w:t>-</w:t>
      </w:r>
      <w:r w:rsidRPr="00F375CF">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F375CF">
        <w:rPr>
          <w:lang w:eastAsia="zh-CN"/>
        </w:rPr>
        <w:t>, in which case the bandwidth part indicator is defined in Table 7.3.1.1.2-1;</w:t>
      </w:r>
    </w:p>
    <w:p w14:paraId="2EBE2CDD" w14:textId="77777777" w:rsidR="005755E8" w:rsidRPr="00F375CF" w:rsidRDefault="005755E8" w:rsidP="005755E8">
      <w:pPr>
        <w:ind w:left="568" w:hanging="1"/>
        <w:rPr>
          <w:lang w:eastAsia="zh-CN"/>
        </w:rPr>
      </w:pPr>
      <w:r w:rsidRPr="00F375CF">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F375CF" w:rsidRDefault="005755E8" w:rsidP="005755E8">
      <w:pPr>
        <w:pStyle w:val="B1"/>
        <w:rPr>
          <w:lang w:eastAsia="zh-CN"/>
        </w:rPr>
      </w:pPr>
      <w:r w:rsidRPr="00F375CF">
        <w:t>-</w:t>
      </w:r>
      <w:r w:rsidRPr="00F375CF">
        <w:rPr>
          <w:lang w:eastAsia="zh-CN"/>
        </w:rPr>
        <w:tab/>
        <w:t>Frequency domain resource assignment</w:t>
      </w:r>
      <w:r w:rsidRPr="00F375CF">
        <w:t xml:space="preserve"> -</w:t>
      </w:r>
      <w:r w:rsidRPr="00F375CF">
        <w:rPr>
          <w:lang w:eastAsia="zh-CN"/>
        </w:rPr>
        <w:t xml:space="preserve"> number of bits determined by the following:</w:t>
      </w:r>
    </w:p>
    <w:p w14:paraId="3767AF14" w14:textId="77777777" w:rsidR="005755E8" w:rsidRPr="00F375CF" w:rsidRDefault="005755E8" w:rsidP="005755E8">
      <w:pPr>
        <w:pStyle w:val="B2"/>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F375CF" w:rsidRDefault="005755E8" w:rsidP="005755E8">
      <w:pPr>
        <w:ind w:left="568" w:hanging="1"/>
      </w:pPr>
      <w:r w:rsidRPr="00F375CF">
        <w:rPr>
          <w:lang w:eastAsia="zh-CN"/>
        </w:rPr>
        <w:t xml:space="preserve">If </w:t>
      </w:r>
      <w:r w:rsidRPr="00F375CF">
        <w:rPr>
          <w:rFonts w:eastAsia="DengXian"/>
          <w:i/>
          <w:lang w:eastAsia="zh-CN"/>
        </w:rPr>
        <w:t>scheduledCellComboListDCI-1-3</w:t>
      </w:r>
      <w:r w:rsidRPr="00F375CF">
        <w:rPr>
          <w:rFonts w:eastAsia="Batang"/>
          <w:i/>
        </w:rPr>
        <w:t xml:space="preserve"> </w:t>
      </w:r>
      <w:r w:rsidRPr="00F375CF">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 xml:space="preserve"> is the number of scheduled cells indicated by Scheduled cells indicator field; if </w:t>
      </w:r>
      <w:r w:rsidRPr="00F375CF">
        <w:rPr>
          <w:rFonts w:eastAsia="DengXian"/>
          <w:i/>
          <w:lang w:eastAsia="zh-CN"/>
        </w:rPr>
        <w:t>scheduledCellComboListDCI-1-3</w:t>
      </w:r>
      <w:r w:rsidRPr="00F375CF">
        <w:rPr>
          <w:i/>
        </w:rPr>
        <w:t xml:space="preserve"> </w:t>
      </w:r>
      <w:r w:rsidRPr="00F375CF">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r w:rsidRPr="00F375CF">
        <w:rPr>
          <w:lang w:eastAsia="zh-CN"/>
        </w:rPr>
        <w:t>is the number of cells configured by higher layer parameter</w:t>
      </w:r>
      <w:r w:rsidRPr="00F375CF">
        <w:rPr>
          <w:i/>
          <w:lang w:eastAsia="zh-CN"/>
        </w:rPr>
        <w:t xml:space="preserve"> </w:t>
      </w:r>
      <w:r w:rsidRPr="00F375CF">
        <w:rPr>
          <w:rFonts w:eastAsia="DengXian"/>
          <w:i/>
          <w:lang w:eastAsia="zh-CN"/>
        </w:rPr>
        <w:t>scheduledCellComboListDCI-1-3</w:t>
      </w:r>
      <w:r w:rsidRPr="00F375CF">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r w:rsidRPr="00F375CF">
        <w:rPr>
          <w:lang w:eastAsia="zh-CN"/>
        </w:rPr>
        <w:t xml:space="preserve">is the number of cells in the scheduled cell set configured by higher layer parameter </w:t>
      </w:r>
      <w:r w:rsidRPr="00F375CF">
        <w:rPr>
          <w:rFonts w:eastAsia="DengXian"/>
          <w:i/>
          <w:lang w:eastAsia="zh-CN"/>
        </w:rPr>
        <w:t>scheduledCellListDCI-1-3</w:t>
      </w:r>
      <w:r w:rsidRPr="00F375CF">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F375CF" w:rsidRDefault="005755E8" w:rsidP="005755E8">
      <w:pPr>
        <w:pStyle w:val="B2"/>
        <w:rPr>
          <w:lang w:eastAsia="zh-CN"/>
        </w:rPr>
      </w:pPr>
      <w:r w:rsidRPr="00F375CF">
        <w:rPr>
          <w:lang w:eastAsia="zh-CN"/>
        </w:rPr>
        <w:t>-</w:t>
      </w:r>
      <w:r w:rsidRPr="00F375CF">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75CF">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75CF">
        <w:rPr>
          <w:lang w:eastAsia="zh-CN"/>
        </w:rPr>
        <w:t xml:space="preserve"> is defined in Clause 5.1.2.2.1 of [6, TS 38.214]</w:t>
      </w:r>
    </w:p>
    <w:p w14:paraId="0FA5AC34" w14:textId="77777777" w:rsidR="005755E8" w:rsidRPr="00F375CF" w:rsidRDefault="005755E8" w:rsidP="005755E8">
      <w:pPr>
        <w:pStyle w:val="B2"/>
        <w:rPr>
          <w:lang w:eastAsia="zh-CN"/>
        </w:rPr>
      </w:pPr>
      <w:r w:rsidRPr="00F375CF">
        <w:rPr>
          <w:lang w:eastAsia="zh-CN"/>
        </w:rPr>
        <w:t>-</w:t>
      </w:r>
      <w:r w:rsidRPr="00F375CF">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F375CF">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F375CF">
        <w:rPr>
          <w:lang w:eastAsia="zh-CN"/>
        </w:rPr>
        <w:t xml:space="preserve"> bits if </w:t>
      </w:r>
      <w:r w:rsidRPr="00F375CF">
        <w:rPr>
          <w:i/>
        </w:rPr>
        <w:t>resourceAllocationDCI-1-3</w:t>
      </w:r>
      <w:r w:rsidRPr="00F375CF">
        <w:rPr>
          <w:lang w:eastAsia="zh-CN"/>
        </w:rPr>
        <w:t xml:space="preserve"> is configured as '</w:t>
      </w:r>
      <w:r w:rsidRPr="00F375CF">
        <w:rPr>
          <w:i/>
          <w:lang w:eastAsia="zh-CN"/>
        </w:rPr>
        <w:t>dynamicSwitch'</w:t>
      </w:r>
      <w:r w:rsidRPr="00F375CF">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F375CF">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F375CF">
        <w:rPr>
          <w:lang w:eastAsia="zh-CN"/>
        </w:rPr>
        <w:t xml:space="preserve"> </w:t>
      </w:r>
      <w:r w:rsidRPr="00F375CF">
        <w:t xml:space="preserve">is </w:t>
      </w:r>
      <w:r w:rsidRPr="00F375CF">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F375CF">
        <w:rPr>
          <w:lang w:eastAsia="zh-CN"/>
        </w:rPr>
        <w:t xml:space="preserve"> is defined as in clause 4.4.4.4 of [4, TS 38.211] and </w:t>
      </w:r>
      <m:oMath>
        <m:r>
          <w:rPr>
            <w:rFonts w:ascii="Cambria Math" w:hAnsi="Cambria Math"/>
            <w:lang w:eastAsia="zh-CN"/>
          </w:rPr>
          <m:t>K2</m:t>
        </m:r>
      </m:oMath>
      <w:r w:rsidRPr="00F375CF">
        <w:rPr>
          <w:lang w:eastAsia="zh-CN"/>
        </w:rPr>
        <w:t xml:space="preserve"> is given by higher layer parameter </w:t>
      </w:r>
      <w:r w:rsidRPr="00F375CF">
        <w:rPr>
          <w:i/>
        </w:rPr>
        <w:t>resourceAllocationType1GranularityDCI-1-3</w:t>
      </w:r>
      <w:r w:rsidRPr="00F375CF">
        <w:rPr>
          <w:i/>
          <w:lang w:eastAsia="zh-CN"/>
        </w:rPr>
        <w:t xml:space="preserve">. </w:t>
      </w:r>
      <w:r w:rsidRPr="00F375CF">
        <w:rPr>
          <w:lang w:eastAsia="zh-CN"/>
        </w:rPr>
        <w:t xml:space="preserve">If the higher layer parameter </w:t>
      </w:r>
      <w:r w:rsidRPr="00F375CF">
        <w:rPr>
          <w:i/>
        </w:rPr>
        <w:t>resourceAllocationType1GranularityDCI-1-3</w:t>
      </w:r>
      <w:r w:rsidRPr="00F375CF">
        <w:rPr>
          <w:lang w:eastAsia="zh-CN"/>
        </w:rPr>
        <w:t xml:space="preserve"> is not configured, </w:t>
      </w:r>
      <m:oMath>
        <m:r>
          <w:rPr>
            <w:rFonts w:ascii="Cambria Math" w:hAnsi="Cambria Math"/>
            <w:lang w:eastAsia="zh-CN"/>
          </w:rPr>
          <m:t>K2</m:t>
        </m:r>
      </m:oMath>
      <w:r w:rsidRPr="00F375CF">
        <w:rPr>
          <w:lang w:eastAsia="zh-CN"/>
        </w:rPr>
        <w:t xml:space="preserve"> is equal to 1.</w:t>
      </w:r>
    </w:p>
    <w:p w14:paraId="61CBF1BF" w14:textId="77777777" w:rsidR="005755E8" w:rsidRPr="00F375CF" w:rsidRDefault="005755E8" w:rsidP="005755E8">
      <w:pPr>
        <w:pStyle w:val="B2"/>
      </w:pPr>
      <w:r w:rsidRPr="00F375CF">
        <w:t>-</w:t>
      </w:r>
      <w:r w:rsidRPr="00F375CF">
        <w:tab/>
      </w:r>
      <w:r w:rsidRPr="00F375CF">
        <w:rPr>
          <w:lang w:eastAsia="zh-CN"/>
        </w:rPr>
        <w:t xml:space="preserve">If </w:t>
      </w:r>
      <w:r w:rsidRPr="00F375CF">
        <w:rPr>
          <w:i/>
        </w:rPr>
        <w:t>resourceAllocationDCI-1-3</w:t>
      </w:r>
      <w:r w:rsidRPr="00F375CF">
        <w:rPr>
          <w:lang w:eastAsia="zh-CN"/>
        </w:rPr>
        <w:t xml:space="preserve"> is configured as '</w:t>
      </w:r>
      <w:r w:rsidRPr="00F375CF">
        <w:rPr>
          <w:i/>
          <w:lang w:eastAsia="zh-CN"/>
        </w:rPr>
        <w:t>dynamicSwitch'</w:t>
      </w:r>
      <w:r w:rsidRPr="00F375CF">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F375CF" w:rsidRDefault="005755E8" w:rsidP="005755E8">
      <w:pPr>
        <w:pStyle w:val="B2"/>
        <w:rPr>
          <w:lang w:eastAsia="zh-CN"/>
        </w:rPr>
      </w:pPr>
      <w:r w:rsidRPr="00F375CF">
        <w:rPr>
          <w:lang w:eastAsia="zh-CN"/>
        </w:rPr>
        <w:lastRenderedPageBreak/>
        <w:t>-</w:t>
      </w:r>
      <w:r w:rsidRPr="00F375CF">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F375CF">
        <w:t xml:space="preserve"> </w:t>
      </w:r>
      <w:r w:rsidRPr="00F375CF">
        <w:rPr>
          <w:lang w:eastAsia="zh-CN"/>
        </w:rPr>
        <w:t>LSBs provide the resource allocation as defined in Clause 5.1.2.2.1 of [6, TS 38.214].</w:t>
      </w:r>
    </w:p>
    <w:p w14:paraId="4F53F540" w14:textId="77777777" w:rsidR="005755E8" w:rsidRPr="00F375CF" w:rsidRDefault="005755E8" w:rsidP="005755E8">
      <w:pPr>
        <w:pStyle w:val="B2"/>
        <w:rPr>
          <w:lang w:eastAsia="zh-CN"/>
        </w:rPr>
      </w:pPr>
      <w:r w:rsidRPr="00F375CF">
        <w:rPr>
          <w:lang w:eastAsia="zh-CN"/>
        </w:rPr>
        <w:t>-</w:t>
      </w:r>
      <w:r w:rsidRPr="00F375CF">
        <w:rPr>
          <w:lang w:eastAsia="zh-CN"/>
        </w:rPr>
        <w:tab/>
        <w:t>For r</w:t>
      </w:r>
      <w:r w:rsidRPr="00F375CF">
        <w:t>esource allocation type 1</w:t>
      </w:r>
      <w:r w:rsidRPr="00F375CF">
        <w:rPr>
          <w:lang w:eastAsia="zh-CN"/>
        </w:rPr>
        <w:t>, t</w:t>
      </w:r>
      <w:r w:rsidRPr="00F375CF">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F375CF">
        <w:rPr>
          <w:lang w:eastAsia="zh-CN"/>
        </w:rPr>
        <w:t xml:space="preserve"> </w:t>
      </w:r>
      <w:r w:rsidRPr="00F375CF">
        <w:t>LSBs provide the resource allocation</w:t>
      </w:r>
      <w:r w:rsidRPr="00F375CF">
        <w:rPr>
          <w:lang w:eastAsia="zh-CN"/>
        </w:rPr>
        <w:t xml:space="preserve"> as </w:t>
      </w:r>
      <w:r w:rsidRPr="00F375CF">
        <w:t xml:space="preserve">defined in </w:t>
      </w:r>
      <w:r w:rsidRPr="00F375CF">
        <w:rPr>
          <w:lang w:eastAsia="zh-CN"/>
        </w:rPr>
        <w:t>Clause 5.1.2.2.2 of [6, TS 38.214].</w:t>
      </w:r>
    </w:p>
    <w:p w14:paraId="62F4881E" w14:textId="77777777" w:rsidR="005755E8" w:rsidRPr="00F375CF" w:rsidRDefault="005755E8" w:rsidP="005755E8">
      <w:pPr>
        <w:ind w:left="567"/>
        <w:rPr>
          <w:lang w:eastAsia="zh-CN"/>
        </w:rPr>
      </w:pPr>
      <w:r w:rsidRPr="00F375CF">
        <w:rPr>
          <w:lang w:eastAsia="zh-CN"/>
        </w:rPr>
        <w:t xml:space="preserve">If "Bandwidth part indicator" field indicates a bandwidth part other than the active bandwidth part and if </w:t>
      </w:r>
      <w:r w:rsidRPr="00F375CF">
        <w:rPr>
          <w:i/>
        </w:rPr>
        <w:t>resourceAllocationDCI-1-3</w:t>
      </w:r>
      <w:r w:rsidRPr="00F375CF">
        <w:rPr>
          <w:lang w:eastAsia="zh-CN"/>
        </w:rPr>
        <w:t xml:space="preserve"> is configured as '</w:t>
      </w:r>
      <w:r w:rsidRPr="00F375CF">
        <w:rPr>
          <w:i/>
          <w:lang w:eastAsia="zh-CN"/>
        </w:rPr>
        <w:t>dynamicSwitch'</w:t>
      </w:r>
      <w:r w:rsidRPr="00F375CF">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F375CF" w:rsidRDefault="005755E8" w:rsidP="005755E8">
      <w:pPr>
        <w:ind w:left="567"/>
        <w:rPr>
          <w:lang w:eastAsia="zh-CN"/>
        </w:rPr>
      </w:pPr>
      <w:r w:rsidRPr="00F375CF">
        <w:rPr>
          <w:lang w:eastAsia="zh-CN"/>
        </w:rPr>
        <w:t xml:space="preserve">If the higher layer parameter </w:t>
      </w:r>
      <w:r w:rsidRPr="00F375CF">
        <w:rPr>
          <w:rFonts w:eastAsia="DengXian"/>
          <w:i/>
          <w:lang w:eastAsia="zh-CN"/>
        </w:rPr>
        <w:t>scheduledCellComboListDCI-1-3</w:t>
      </w:r>
      <w:r w:rsidRPr="00F375CF">
        <w:rPr>
          <w:lang w:eastAsia="zh-CN"/>
        </w:rPr>
        <w:t xml:space="preserve"> for the scheduled cell set is not configured, each block is also used to indicate whether the corresponding cell is scheduled or not as follows:</w:t>
      </w:r>
    </w:p>
    <w:p w14:paraId="3703B7CA" w14:textId="77777777" w:rsidR="005755E8" w:rsidRPr="00F375CF" w:rsidRDefault="005755E8" w:rsidP="005755E8">
      <w:pPr>
        <w:pStyle w:val="B3"/>
        <w:rPr>
          <w:lang w:eastAsia="zh-CN"/>
        </w:rPr>
      </w:pPr>
      <w:r w:rsidRPr="00F375CF">
        <w:rPr>
          <w:lang w:eastAsia="zh-CN"/>
        </w:rPr>
        <w:t>-</w:t>
      </w:r>
      <w:r w:rsidRPr="00F375CF">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F375CF" w:rsidRDefault="005755E8" w:rsidP="005755E8">
      <w:pPr>
        <w:pStyle w:val="B3"/>
        <w:rPr>
          <w:lang w:eastAsia="zh-CN"/>
        </w:rPr>
      </w:pPr>
      <w:r w:rsidRPr="00F375CF">
        <w:rPr>
          <w:lang w:eastAsia="zh-CN"/>
        </w:rPr>
        <w:t>-</w:t>
      </w:r>
      <w:r w:rsidRPr="00F375CF">
        <w:rPr>
          <w:lang w:eastAsia="zh-CN"/>
        </w:rPr>
        <w:tab/>
        <w:t xml:space="preserve">otherwise, the cell corresponding to the block is scheduled. </w:t>
      </w:r>
    </w:p>
    <w:p w14:paraId="56E40AF5" w14:textId="77777777" w:rsidR="005755E8" w:rsidRPr="00F375CF" w:rsidRDefault="005755E8" w:rsidP="005755E8">
      <w:pPr>
        <w:pStyle w:val="B1"/>
      </w:pPr>
      <w:r w:rsidRPr="00F375CF">
        <w:t>-</w:t>
      </w:r>
      <w:r w:rsidRPr="00F375CF">
        <w:rPr>
          <w:lang w:eastAsia="zh-CN"/>
        </w:rPr>
        <w:tab/>
        <w:t xml:space="preserve">Time domain resource assignment </w:t>
      </w:r>
      <w:r w:rsidRPr="00F375CF">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F375CF">
        <w:t xml:space="preserve"> is the number of entries in the higher layer parameter </w:t>
      </w:r>
      <w:r w:rsidRPr="00F375CF">
        <w:rPr>
          <w:rFonts w:eastAsia="DengXian"/>
          <w:i/>
        </w:rPr>
        <w:t>tdra-FieldIndexListDCI-1-3</w:t>
      </w:r>
      <w:r w:rsidRPr="00F375CF">
        <w:t xml:space="preserve">. This field is used to indicate an entry in the higher layer parameter </w:t>
      </w:r>
      <w:r w:rsidRPr="00F375CF">
        <w:rPr>
          <w:rFonts w:eastAsia="DengXian"/>
          <w:i/>
        </w:rPr>
        <w:t>tdra-FieldIndexListDCI-1-3</w:t>
      </w:r>
      <w:r w:rsidRPr="00F375CF">
        <w:rPr>
          <w:rFonts w:eastAsia="Batang"/>
          <w:i/>
        </w:rPr>
        <w:t xml:space="preserve"> </w:t>
      </w:r>
      <w:r w:rsidRPr="00F375CF">
        <w:t>according to Table 7.3.1.2.4-2</w:t>
      </w:r>
      <w:r w:rsidRPr="00F375CF">
        <w:rPr>
          <w:lang w:eastAsia="zh-CN"/>
        </w:rPr>
        <w:t xml:space="preserve">. Each entry in the higher layer parameter </w:t>
      </w:r>
      <w:r w:rsidRPr="00F375CF">
        <w:rPr>
          <w:rFonts w:eastAsia="DengXian"/>
          <w:i/>
        </w:rPr>
        <w:t>tdra-FieldIndexListDCI-1-3</w:t>
      </w:r>
      <w:r w:rsidRPr="00F375CF">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F375CF">
        <w:rPr>
          <w:rFonts w:eastAsia="MS Mincho"/>
          <w:kern w:val="2"/>
        </w:rPr>
        <w:t>'</w:t>
      </w:r>
      <w:r w:rsidRPr="00F375CF">
        <w:rPr>
          <w:lang w:eastAsia="zh-CN"/>
        </w:rPr>
        <w:t>Time domain resource assignment</w:t>
      </w:r>
      <w:r w:rsidRPr="00F375CF">
        <w:rPr>
          <w:rFonts w:eastAsia="MS Mincho"/>
          <w:kern w:val="2"/>
        </w:rPr>
        <w:t>'</w:t>
      </w:r>
      <w:r w:rsidRPr="00F375CF">
        <w:rPr>
          <w:lang w:eastAsia="zh-CN"/>
        </w:rPr>
        <w:t xml:space="preserve"> indexes for all the BWPs of a cell are placed according to an ascending order of the higher layer parameter </w:t>
      </w:r>
      <w:r w:rsidRPr="00F375CF">
        <w:rPr>
          <w:i/>
          <w:lang w:eastAsia="zh-CN"/>
        </w:rPr>
        <w:t>BWP-Id</w:t>
      </w:r>
      <w:r w:rsidRPr="00F375CF">
        <w:rPr>
          <w:lang w:eastAsia="zh-CN"/>
        </w:rPr>
        <w:t xml:space="preserve">. </w:t>
      </w:r>
    </w:p>
    <w:p w14:paraId="05854ECC" w14:textId="77777777" w:rsidR="005755E8" w:rsidRPr="00F375CF" w:rsidRDefault="005755E8" w:rsidP="005755E8">
      <w:pPr>
        <w:pStyle w:val="B1"/>
        <w:rPr>
          <w:lang w:eastAsia="zh-CN"/>
        </w:rPr>
      </w:pPr>
      <w:r w:rsidRPr="00F375CF">
        <w:t>-</w:t>
      </w:r>
      <w:r w:rsidRPr="00F375CF">
        <w:rPr>
          <w:lang w:eastAsia="zh-CN"/>
        </w:rPr>
        <w:tab/>
        <w:t xml:space="preserve">VRB-to-PRB mapping </w:t>
      </w:r>
      <w:r w:rsidRPr="00F375CF">
        <w:t>-</w:t>
      </w:r>
      <w:r w:rsidRPr="00F375CF">
        <w:rPr>
          <w:lang w:eastAsia="zh-CN"/>
        </w:rPr>
        <w:t xml:space="preserve"> 0 or 1 bit</w:t>
      </w:r>
    </w:p>
    <w:p w14:paraId="662C89E6"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the higher layer parameter </w:t>
      </w:r>
      <w:r w:rsidRPr="00F375CF">
        <w:rPr>
          <w:i/>
        </w:rPr>
        <w:t>vrb-ToPRB-Interleaver</w:t>
      </w:r>
      <w:r w:rsidRPr="00F375CF">
        <w:rPr>
          <w:lang w:eastAsia="zh-CN"/>
        </w:rPr>
        <w:t xml:space="preserve"> is not configured for any cell configured by higher layer parameter </w:t>
      </w:r>
      <w:r w:rsidRPr="00F375CF">
        <w:rPr>
          <w:rFonts w:eastAsia="DengXian"/>
          <w:i/>
          <w:lang w:eastAsia="zh-CN"/>
        </w:rPr>
        <w:t>scheduledCellListDCI-1-3</w:t>
      </w:r>
      <w:r w:rsidRPr="00F375CF">
        <w:rPr>
          <w:lang w:eastAsia="zh-CN"/>
        </w:rPr>
        <w:t xml:space="preserve"> in the scheduled cell set;</w:t>
      </w:r>
    </w:p>
    <w:p w14:paraId="55B339AF" w14:textId="77777777" w:rsidR="005755E8" w:rsidRPr="00F375CF" w:rsidRDefault="005755E8" w:rsidP="005755E8">
      <w:pPr>
        <w:pStyle w:val="B2"/>
        <w:rPr>
          <w:lang w:eastAsia="zh-CN"/>
        </w:rPr>
      </w:pPr>
      <w:r w:rsidRPr="00F375CF">
        <w:rPr>
          <w:lang w:eastAsia="zh-CN"/>
        </w:rPr>
        <w:t>…</w:t>
      </w:r>
    </w:p>
    <w:p w14:paraId="57B8D573" w14:textId="77777777" w:rsidR="005755E8" w:rsidRPr="00F375CF" w:rsidRDefault="005755E8" w:rsidP="005755E8">
      <w:pPr>
        <w:pStyle w:val="B1"/>
      </w:pPr>
      <w:r w:rsidRPr="00F375CF">
        <w:t>-</w:t>
      </w:r>
      <w:r w:rsidRPr="00F375CF">
        <w:tab/>
      </w:r>
      <w:r w:rsidRPr="00F375CF">
        <w:rPr>
          <w:lang w:eastAsia="zh-CN"/>
        </w:rPr>
        <w:t xml:space="preserve">PRB bundling size indicator </w:t>
      </w:r>
      <w:r w:rsidRPr="00F375CF">
        <w:t>-</w:t>
      </w:r>
      <w:r w:rsidRPr="00F375CF">
        <w:rPr>
          <w:lang w:eastAsia="zh-CN"/>
        </w:rPr>
        <w:t xml:space="preserve"> 0 or 1 bit</w:t>
      </w:r>
    </w:p>
    <w:p w14:paraId="68E185AD"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the higher layer parameter </w:t>
      </w:r>
      <w:r w:rsidRPr="00F375CF">
        <w:rPr>
          <w:i/>
          <w:lang w:eastAsia="zh-CN"/>
        </w:rPr>
        <w:t>prb-BundlingType</w:t>
      </w:r>
      <w:r w:rsidRPr="00F375CF">
        <w:rPr>
          <w:lang w:eastAsia="zh-CN"/>
        </w:rPr>
        <w:t xml:space="preserve"> is not configured or is set to '</w:t>
      </w:r>
      <w:r w:rsidRPr="00F375CF">
        <w:t>staticBundling</w:t>
      </w:r>
      <w:r w:rsidRPr="00F375CF">
        <w:rPr>
          <w:lang w:eastAsia="zh-CN"/>
        </w:rPr>
        <w:t xml:space="preserve">' for any cell configured by higher layer parameter </w:t>
      </w:r>
      <w:r w:rsidRPr="00F375CF">
        <w:rPr>
          <w:rFonts w:eastAsia="DengXian"/>
          <w:i/>
          <w:lang w:eastAsia="zh-CN"/>
        </w:rPr>
        <w:t>scheduledCellListDCI-1-3</w:t>
      </w:r>
      <w:r w:rsidRPr="00F375CF">
        <w:rPr>
          <w:lang w:eastAsia="zh-CN"/>
        </w:rPr>
        <w:t xml:space="preserve"> in the scheduled cell set;</w:t>
      </w:r>
    </w:p>
    <w:p w14:paraId="2ED22314" w14:textId="77777777" w:rsidR="005755E8" w:rsidRPr="00F375CF" w:rsidRDefault="005755E8" w:rsidP="005755E8">
      <w:pPr>
        <w:ind w:left="568" w:hanging="1"/>
        <w:rPr>
          <w:lang w:eastAsia="zh-CN"/>
        </w:rPr>
      </w:pPr>
      <w:r w:rsidRPr="00F375CF">
        <w:rPr>
          <w:lang w:eastAsia="zh-CN"/>
        </w:rPr>
        <w:t>...</w:t>
      </w:r>
    </w:p>
    <w:p w14:paraId="4E9878F4" w14:textId="77777777" w:rsidR="005755E8" w:rsidRPr="00F375CF" w:rsidRDefault="005755E8" w:rsidP="005755E8">
      <w:pPr>
        <w:pStyle w:val="B1"/>
        <w:rPr>
          <w:lang w:eastAsia="zh-CN"/>
        </w:rPr>
      </w:pPr>
      <w:r w:rsidRPr="00F375CF">
        <w:t>-</w:t>
      </w:r>
      <w:r w:rsidRPr="00F375CF">
        <w:tab/>
      </w:r>
      <w:r w:rsidRPr="00F375CF">
        <w:rPr>
          <w:lang w:eastAsia="zh-CN"/>
        </w:rPr>
        <w:t>Rate matching indicator</w:t>
      </w:r>
      <w:r w:rsidRPr="00F375CF">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F375CF">
        <w:t xml:space="preserve"> is the number of entries in the higher layer parameter </w:t>
      </w:r>
      <w:r w:rsidRPr="00F375CF">
        <w:rPr>
          <w:i/>
        </w:rPr>
        <w:t>rateMatchListDCI-1-3</w:t>
      </w:r>
      <w:r w:rsidRPr="00F375CF">
        <w:t xml:space="preserve">. This field is used to indicate an entry in the higher layer parameter </w:t>
      </w:r>
      <w:r w:rsidRPr="00F375CF">
        <w:rPr>
          <w:i/>
        </w:rPr>
        <w:t>rateMatchListDCI-1-3</w:t>
      </w:r>
      <w:r w:rsidRPr="00F375CF">
        <w:rPr>
          <w:rFonts w:eastAsia="Batang"/>
          <w:i/>
        </w:rPr>
        <w:t xml:space="preserve"> </w:t>
      </w:r>
      <w:r w:rsidRPr="00F375CF">
        <w:t>according to Table 7.3.1.2.4-3</w:t>
      </w:r>
      <w:r w:rsidRPr="00F375CF">
        <w:rPr>
          <w:lang w:eastAsia="zh-CN"/>
        </w:rPr>
        <w:t xml:space="preserve">. Each entry in the higher layer parameter </w:t>
      </w:r>
      <w:r w:rsidRPr="00F375CF">
        <w:rPr>
          <w:i/>
        </w:rPr>
        <w:t>rateMatchListDCI-1-3</w:t>
      </w:r>
      <w:r w:rsidRPr="00F375CF">
        <w:rPr>
          <w:lang w:eastAsia="zh-CN"/>
        </w:rPr>
        <w:t xml:space="preserve"> contains the ‘Rate matching indicator’ index for each cell configured with</w:t>
      </w:r>
      <w:r w:rsidRPr="00F375CF">
        <w:rPr>
          <w:i/>
        </w:rPr>
        <w:t xml:space="preserve"> rateMatchPatternGroup1</w:t>
      </w:r>
      <w:r w:rsidRPr="00F375CF">
        <w:rPr>
          <w:lang w:eastAsia="zh-CN"/>
        </w:rPr>
        <w:t xml:space="preserve"> or</w:t>
      </w:r>
      <w:r w:rsidRPr="00F375CF">
        <w:rPr>
          <w:i/>
        </w:rPr>
        <w:t xml:space="preserve"> rateMatchPatternGroup2</w:t>
      </w:r>
      <w:r w:rsidRPr="00F375CF">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F375CF" w:rsidRDefault="005755E8" w:rsidP="005755E8">
      <w:pPr>
        <w:pStyle w:val="B2"/>
        <w:rPr>
          <w:lang w:eastAsia="zh-CN"/>
        </w:rPr>
      </w:pPr>
      <w:r w:rsidRPr="00F375CF">
        <w:t>-</w:t>
      </w:r>
      <w:r w:rsidRPr="00F375CF">
        <w:tab/>
      </w:r>
      <w:r w:rsidRPr="00F375CF">
        <w:rPr>
          <w:lang w:eastAsia="zh-CN"/>
        </w:rPr>
        <w:t xml:space="preserve">0, 1, or 2 bits according to higher layer parameters </w:t>
      </w:r>
      <w:r w:rsidRPr="00F375CF">
        <w:rPr>
          <w:i/>
        </w:rPr>
        <w:t>rateMatchPatternGroup1</w:t>
      </w:r>
      <w:r w:rsidRPr="00F375CF">
        <w:rPr>
          <w:lang w:eastAsia="zh-CN"/>
        </w:rPr>
        <w:t xml:space="preserve"> and</w:t>
      </w:r>
      <w:r w:rsidRPr="00F375CF">
        <w:rPr>
          <w:i/>
        </w:rPr>
        <w:t xml:space="preserve"> rateMatchPatternGroup2</w:t>
      </w:r>
      <w:r w:rsidRPr="00F375CF">
        <w:rPr>
          <w:szCs w:val="22"/>
          <w:lang w:eastAsia="zh-CN"/>
        </w:rPr>
        <w:t xml:space="preserve">, where the MSB is used to indicate </w:t>
      </w:r>
      <w:r w:rsidRPr="00F375CF">
        <w:rPr>
          <w:i/>
        </w:rPr>
        <w:t>rateMatchPatternGroup1</w:t>
      </w:r>
      <w:r w:rsidRPr="00F375CF">
        <w:rPr>
          <w:szCs w:val="22"/>
          <w:lang w:eastAsia="zh-CN"/>
        </w:rPr>
        <w:t xml:space="preserve"> and the LSB is used to indicate</w:t>
      </w:r>
      <w:r w:rsidRPr="00F375CF">
        <w:rPr>
          <w:i/>
        </w:rPr>
        <w:t xml:space="preserve"> rateMatchPatternGroup2</w:t>
      </w:r>
      <w:r w:rsidRPr="00F375CF">
        <w:rPr>
          <w:szCs w:val="22"/>
          <w:lang w:eastAsia="zh-CN"/>
        </w:rPr>
        <w:t xml:space="preserve"> when there are two groups</w:t>
      </w:r>
      <w:r w:rsidRPr="00F375CF">
        <w:rPr>
          <w:lang w:eastAsia="zh-CN"/>
        </w:rPr>
        <w:t>.</w:t>
      </w:r>
    </w:p>
    <w:p w14:paraId="1E28D0DC" w14:textId="77777777" w:rsidR="005755E8" w:rsidRPr="00F375CF" w:rsidRDefault="005755E8" w:rsidP="005755E8">
      <w:pPr>
        <w:pStyle w:val="B1"/>
      </w:pPr>
      <w:r w:rsidRPr="00F375CF">
        <w:rPr>
          <w:lang w:eastAsia="zh-CN"/>
        </w:rPr>
        <w:t>-</w:t>
      </w:r>
      <w:r w:rsidRPr="00F375CF">
        <w:rPr>
          <w:lang w:eastAsia="zh-CN"/>
        </w:rPr>
        <w:tab/>
        <w:t>ZP CSI-RS trigger</w:t>
      </w:r>
      <w:r w:rsidRPr="00F375CF">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F375CF">
        <w:t xml:space="preserve"> is the number of entries in the higher layer parameter </w:t>
      </w:r>
      <w:r w:rsidRPr="00F375CF">
        <w:rPr>
          <w:i/>
        </w:rPr>
        <w:t>zp-CSI-RSListDCI-1-3</w:t>
      </w:r>
      <w:r w:rsidRPr="00F375CF">
        <w:t xml:space="preserve">. This field is used to indicate an entry in the higher layer parameter </w:t>
      </w:r>
      <w:r w:rsidRPr="00F375CF">
        <w:rPr>
          <w:i/>
        </w:rPr>
        <w:t>zp-CSI-RSListDCI-1-3</w:t>
      </w:r>
      <w:r w:rsidRPr="00F375CF">
        <w:rPr>
          <w:rFonts w:eastAsia="Batang"/>
          <w:i/>
        </w:rPr>
        <w:t xml:space="preserve"> </w:t>
      </w:r>
      <w:r w:rsidRPr="00F375CF">
        <w:t>according to Table 7.3.1.2.4-4</w:t>
      </w:r>
      <w:r w:rsidRPr="00F375CF">
        <w:rPr>
          <w:lang w:eastAsia="zh-CN"/>
        </w:rPr>
        <w:t xml:space="preserve">. Each entry in the higher layer parameter </w:t>
      </w:r>
      <w:r w:rsidRPr="00F375CF">
        <w:rPr>
          <w:i/>
        </w:rPr>
        <w:t>zp-CSI-RSListDCI-1-3</w:t>
      </w:r>
      <w:r w:rsidRPr="00F375CF">
        <w:rPr>
          <w:lang w:eastAsia="zh-CN"/>
        </w:rPr>
        <w:t xml:space="preserve"> contains the ‘ZP CSI-RS trigger’ index for each cell configured with</w:t>
      </w:r>
      <w:r w:rsidRPr="00F375CF">
        <w:rPr>
          <w:i/>
        </w:rPr>
        <w:t xml:space="preserve"> aperiodicZP-CSI-RS-ResourceSetsToAddModList</w:t>
      </w:r>
      <w:r w:rsidRPr="00F375CF">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F375CF" w:rsidRDefault="005755E8" w:rsidP="005755E8">
      <w:pPr>
        <w:pStyle w:val="B2"/>
        <w:rPr>
          <w:lang w:eastAsia="zh-CN"/>
        </w:rPr>
      </w:pPr>
      <w:r w:rsidRPr="00F375CF">
        <w:rPr>
          <w:lang w:eastAsia="zh-CN"/>
        </w:rPr>
        <w:lastRenderedPageBreak/>
        <w:t>-</w:t>
      </w:r>
      <w:r w:rsidRPr="00F375CF">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F375CF">
        <w:rPr>
          <w:lang w:eastAsia="zh-CN"/>
        </w:rPr>
        <w:t xml:space="preserve"> </w:t>
      </w:r>
      <w:r w:rsidRPr="00F375CF">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F375CF">
        <w:t xml:space="preserve"> is the number of </w:t>
      </w:r>
      <w:r w:rsidRPr="00F375CF">
        <w:rPr>
          <w:lang w:eastAsia="zh-CN"/>
        </w:rPr>
        <w:t xml:space="preserve">aperiodic ZP CSI-RS resource sets configured by higher layer parameter </w:t>
      </w:r>
      <w:r w:rsidRPr="00F375CF">
        <w:rPr>
          <w:i/>
        </w:rPr>
        <w:t>aperiodicZP-CSI-RS-ResourceSetsToAddModList</w:t>
      </w:r>
      <w:r w:rsidRPr="00F375CF">
        <w:rPr>
          <w:lang w:eastAsia="zh-CN"/>
        </w:rPr>
        <w:t>.</w:t>
      </w:r>
    </w:p>
    <w:p w14:paraId="4598DCB9" w14:textId="77777777" w:rsidR="005755E8" w:rsidRPr="00F375CF" w:rsidRDefault="005755E8" w:rsidP="005755E8">
      <w:pPr>
        <w:ind w:left="568" w:hanging="284"/>
        <w:rPr>
          <w:lang w:eastAsia="zh-CN"/>
        </w:rPr>
      </w:pPr>
      <w:r w:rsidRPr="00F375CF">
        <w:t xml:space="preserve">For transport block 1: </w:t>
      </w:r>
    </w:p>
    <w:p w14:paraId="14586FEA" w14:textId="77777777" w:rsidR="005755E8" w:rsidRPr="00F375CF" w:rsidRDefault="005755E8" w:rsidP="005755E8">
      <w:pPr>
        <w:pStyle w:val="B2"/>
        <w:rPr>
          <w:lang w:eastAsia="zh-CN"/>
        </w:rPr>
      </w:pPr>
      <w:r w:rsidRPr="00F375CF">
        <w:t>-</w:t>
      </w:r>
      <w:r w:rsidRPr="00F375CF">
        <w:rPr>
          <w:lang w:eastAsia="zh-CN"/>
        </w:rPr>
        <w:tab/>
      </w:r>
      <w:r w:rsidRPr="00F375CF">
        <w:t xml:space="preserve">Modulation and coding scheme - </w:t>
      </w:r>
      <w:r w:rsidRPr="00F375CF">
        <w:rPr>
          <w:lang w:eastAsia="zh-CN"/>
        </w:rPr>
        <w:t>number of bits determined by the following:</w:t>
      </w:r>
    </w:p>
    <w:p w14:paraId="1FCA1B28" w14:textId="77777777" w:rsidR="005755E8" w:rsidRPr="00F375CF" w:rsidRDefault="005755E8" w:rsidP="005755E8">
      <w:pPr>
        <w:pStyle w:val="B3"/>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F375CF" w:rsidRDefault="005755E8" w:rsidP="005755E8">
      <w:pPr>
        <w:ind w:left="851"/>
        <w:rPr>
          <w:lang w:eastAsia="zh-CN"/>
        </w:rPr>
      </w:pPr>
      <w:r w:rsidRPr="00F375CF">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F375CF">
        <w:t xml:space="preserve"> bits as defined in Clause </w:t>
      </w:r>
      <w:r w:rsidRPr="00F375CF">
        <w:rPr>
          <w:lang w:eastAsia="zh-CN"/>
        </w:rPr>
        <w:t>6.1.4.1</w:t>
      </w:r>
      <w:r w:rsidRPr="00F375CF">
        <w:t xml:space="preserve"> of [</w:t>
      </w:r>
      <w:r w:rsidRPr="00F375CF">
        <w:rPr>
          <w:lang w:eastAsia="zh-CN"/>
        </w:rPr>
        <w:t>6, TS 38.214</w:t>
      </w:r>
      <w:r w:rsidRPr="00F375CF">
        <w:t>].</w:t>
      </w:r>
      <w:r w:rsidRPr="00F375CF">
        <w:rPr>
          <w:lang w:eastAsia="zh-CN"/>
        </w:rPr>
        <w:t xml:space="preserve">    </w:t>
      </w:r>
    </w:p>
    <w:p w14:paraId="0BD5CDE1" w14:textId="77777777" w:rsidR="005755E8" w:rsidRPr="00F375CF" w:rsidRDefault="005755E8" w:rsidP="005755E8">
      <w:pPr>
        <w:pStyle w:val="B2"/>
      </w:pPr>
      <w:r w:rsidRPr="00F375CF">
        <w:t>-</w:t>
      </w:r>
      <w:r w:rsidRPr="00F375CF">
        <w:tab/>
        <w:t>New data indicator - number of bits determined by the following:</w:t>
      </w:r>
    </w:p>
    <w:p w14:paraId="2447EAF6" w14:textId="77777777" w:rsidR="005755E8" w:rsidRPr="00F375CF" w:rsidRDefault="005755E8" w:rsidP="005755E8">
      <w:pPr>
        <w:pStyle w:val="B3"/>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760D9803" w14:textId="77777777" w:rsidR="005755E8" w:rsidRPr="00F375CF" w:rsidRDefault="005755E8" w:rsidP="005755E8">
      <w:pPr>
        <w:ind w:left="851"/>
      </w:pPr>
      <w:r w:rsidRPr="00F375CF">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F375CF">
        <w:t xml:space="preserve"> bit.</w:t>
      </w:r>
      <w:r w:rsidRPr="00F375CF">
        <w:rPr>
          <w:lang w:eastAsia="zh-CN"/>
        </w:rPr>
        <w:t xml:space="preserve">  </w:t>
      </w:r>
    </w:p>
    <w:p w14:paraId="028D9139" w14:textId="77777777" w:rsidR="005755E8" w:rsidRPr="00F375CF" w:rsidRDefault="005755E8" w:rsidP="005755E8">
      <w:pPr>
        <w:pStyle w:val="B2"/>
      </w:pPr>
      <w:r w:rsidRPr="00F375CF">
        <w:t>-</w:t>
      </w:r>
      <w:r w:rsidRPr="00F375CF">
        <w:tab/>
        <w:t>Redundancy version - number of bits determined by the following:</w:t>
      </w:r>
    </w:p>
    <w:p w14:paraId="0C08DB00" w14:textId="77777777" w:rsidR="005755E8" w:rsidRPr="00F375CF" w:rsidRDefault="005755E8" w:rsidP="005755E8">
      <w:pPr>
        <w:pStyle w:val="B3"/>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4AC657AF" w14:textId="77777777" w:rsidR="005755E8" w:rsidRPr="00F375CF" w:rsidRDefault="005755E8" w:rsidP="005755E8">
      <w:pPr>
        <w:ind w:left="851"/>
        <w:rPr>
          <w:lang w:eastAsia="zh-CN"/>
        </w:rPr>
      </w:pPr>
      <w:r w:rsidRPr="00F375CF">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F375CF">
        <w:t xml:space="preserve">, 1 or 2 bits determined by higher layer parameter </w:t>
      </w:r>
      <w:r w:rsidRPr="00F375CF">
        <w:rPr>
          <w:i/>
        </w:rPr>
        <w:t xml:space="preserve">numberOfBitsForRV-DCI-1-3 </w:t>
      </w:r>
      <w:r w:rsidRPr="00F375CF">
        <w:rPr>
          <w:lang w:eastAsia="zh-CN"/>
        </w:rPr>
        <w:t>configured for the cell corresponding to the block</w:t>
      </w:r>
      <w:r w:rsidRPr="00F375CF">
        <w:t>,</w:t>
      </w:r>
    </w:p>
    <w:p w14:paraId="361EA663" w14:textId="77777777" w:rsidR="005755E8" w:rsidRPr="00F375CF" w:rsidRDefault="005755E8" w:rsidP="005755E8">
      <w:pPr>
        <w:pStyle w:val="B3"/>
        <w:rPr>
          <w:lang w:eastAsia="zh-CN"/>
        </w:rPr>
      </w:pPr>
      <w:r w:rsidRPr="00F375CF">
        <w:rPr>
          <w:lang w:eastAsia="zh-CN"/>
        </w:rPr>
        <w:t>-</w:t>
      </w:r>
      <w:r w:rsidRPr="00F375CF">
        <w:rPr>
          <w:lang w:eastAsia="zh-CN"/>
        </w:rPr>
        <w:tab/>
        <w:t xml:space="preserve">If 0 bit is configured, </w:t>
      </w:r>
      <w:r w:rsidRPr="00F375CF">
        <w:rPr>
          <w:rFonts w:eastAsia="Batang"/>
          <w:i/>
        </w:rPr>
        <w:t>rv</w:t>
      </w:r>
      <w:r w:rsidRPr="00F375CF">
        <w:rPr>
          <w:rFonts w:eastAsia="Batang"/>
          <w:i/>
          <w:vertAlign w:val="subscript"/>
        </w:rPr>
        <w:t>id</w:t>
      </w:r>
      <w:r w:rsidRPr="00F375CF">
        <w:rPr>
          <w:lang w:eastAsia="zh-CN"/>
        </w:rPr>
        <w:t xml:space="preserve"> to be applied is 0;</w:t>
      </w:r>
    </w:p>
    <w:p w14:paraId="50E1FC01" w14:textId="77777777" w:rsidR="005755E8" w:rsidRPr="00F375CF" w:rsidRDefault="005755E8" w:rsidP="005755E8">
      <w:pPr>
        <w:pStyle w:val="B3"/>
        <w:rPr>
          <w:lang w:eastAsia="zh-CN"/>
        </w:rPr>
      </w:pPr>
      <w:r w:rsidRPr="00F375CF">
        <w:rPr>
          <w:lang w:eastAsia="zh-CN"/>
        </w:rPr>
        <w:t>-</w:t>
      </w:r>
      <w:r w:rsidRPr="00F375CF">
        <w:rPr>
          <w:lang w:eastAsia="zh-CN"/>
        </w:rPr>
        <w:tab/>
        <w:t>1 bit according to Table 7.3.1.2.3-1;</w:t>
      </w:r>
    </w:p>
    <w:p w14:paraId="088D9C9E" w14:textId="77777777" w:rsidR="005755E8" w:rsidRPr="00F375CF" w:rsidRDefault="005755E8" w:rsidP="005755E8">
      <w:pPr>
        <w:pStyle w:val="B3"/>
        <w:rPr>
          <w:lang w:eastAsia="zh-CN"/>
        </w:rPr>
      </w:pPr>
      <w:r w:rsidRPr="00F375CF">
        <w:rPr>
          <w:lang w:eastAsia="zh-CN"/>
        </w:rPr>
        <w:t>-</w:t>
      </w:r>
      <w:r w:rsidRPr="00F375CF">
        <w:rPr>
          <w:lang w:eastAsia="zh-CN"/>
        </w:rPr>
        <w:tab/>
        <w:t xml:space="preserve">2 bits according to Table 7.3.1.1.1-2. </w:t>
      </w:r>
    </w:p>
    <w:p w14:paraId="3BBDFC3E" w14:textId="77777777" w:rsidR="005755E8" w:rsidRPr="00F375CF" w:rsidRDefault="005755E8" w:rsidP="005755E8">
      <w:pPr>
        <w:ind w:firstLine="284"/>
        <w:rPr>
          <w:lang w:eastAsia="zh-CN"/>
        </w:rPr>
      </w:pPr>
      <w:r w:rsidRPr="00F375CF">
        <w:t xml:space="preserve">For transport block </w:t>
      </w:r>
      <w:r w:rsidRPr="00F375CF">
        <w:rPr>
          <w:lang w:eastAsia="zh-CN"/>
        </w:rPr>
        <w:t>2</w:t>
      </w:r>
      <w:r w:rsidRPr="00F375CF">
        <w:t xml:space="preserve">: </w:t>
      </w:r>
    </w:p>
    <w:p w14:paraId="02829BC3" w14:textId="77777777" w:rsidR="005755E8" w:rsidRPr="00F375CF" w:rsidRDefault="005755E8" w:rsidP="005755E8">
      <w:pPr>
        <w:ind w:left="567"/>
        <w:rPr>
          <w:lang w:eastAsia="zh-CN"/>
        </w:rPr>
      </w:pPr>
      <w:r w:rsidRPr="00F375CF">
        <w:rPr>
          <w:lang w:eastAsia="zh-CN"/>
        </w:rPr>
        <w:t>…</w:t>
      </w:r>
    </w:p>
    <w:p w14:paraId="679E3505" w14:textId="77777777" w:rsidR="005755E8" w:rsidRPr="00F375CF" w:rsidRDefault="005755E8" w:rsidP="005755E8">
      <w:pPr>
        <w:pStyle w:val="B1"/>
        <w:rPr>
          <w:lang w:eastAsia="zh-CN"/>
        </w:rPr>
      </w:pPr>
      <w:r w:rsidRPr="00F375CF">
        <w:t>-</w:t>
      </w:r>
      <w:r w:rsidRPr="00F375CF">
        <w:rPr>
          <w:lang w:eastAsia="zh-CN"/>
        </w:rPr>
        <w:tab/>
      </w:r>
      <w:r w:rsidRPr="00F375CF">
        <w:t>HARQ process number - number of bits determined by the following:</w:t>
      </w:r>
    </w:p>
    <w:p w14:paraId="3B64EEF7" w14:textId="77777777" w:rsidR="005755E8" w:rsidRPr="00F375CF" w:rsidRDefault="005755E8" w:rsidP="005755E8">
      <w:pPr>
        <w:pStyle w:val="B2"/>
        <w:rPr>
          <w:i/>
        </w:rPr>
      </w:pPr>
      <w:r w:rsidRPr="00F375CF">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2A3044A9" w14:textId="77777777" w:rsidR="005755E8" w:rsidRPr="00F375CF" w:rsidRDefault="005755E8" w:rsidP="005755E8">
      <w:pPr>
        <w:ind w:left="568" w:hanging="1"/>
        <w:rPr>
          <w:lang w:eastAsia="zh-CN"/>
        </w:rPr>
      </w:pPr>
      <w:r w:rsidRPr="00F375CF">
        <w:rPr>
          <w:lang w:eastAsia="zh-CN"/>
        </w:rPr>
        <w:t>Each block corresponds to the H</w:t>
      </w:r>
      <w:r w:rsidRPr="00F375CF">
        <w:t>ARQ process number</w:t>
      </w:r>
      <w:r w:rsidRPr="00F375CF">
        <w:rPr>
          <w:lang w:eastAsia="zh-CN"/>
        </w:rPr>
        <w:t xml:space="preserve"> for a cell, and the blocks are placed according to an ascending order of a serving cell index, with block number 1 corresponding to the H</w:t>
      </w:r>
      <w:r w:rsidRPr="00F375CF">
        <w:t>ARQ process number</w:t>
      </w:r>
      <w:r w:rsidRPr="00F375CF">
        <w:rPr>
          <w:lang w:eastAsia="zh-CN"/>
        </w:rPr>
        <w:t xml:space="preserve"> for the cell with the smallest serving cell index. Each block is 0</w:t>
      </w:r>
      <w:r w:rsidRPr="00F375CF">
        <w:t xml:space="preserve">, 1, 2, 3, 4 or 5 bits determined by higher layer parameter </w:t>
      </w:r>
      <w:r w:rsidRPr="00F375CF">
        <w:rPr>
          <w:i/>
        </w:rPr>
        <w:t xml:space="preserve">harq-ProcessNumberSizeDCI-1-3 </w:t>
      </w:r>
      <w:r w:rsidRPr="00F375CF">
        <w:rPr>
          <w:lang w:eastAsia="zh-CN"/>
        </w:rPr>
        <w:t>configured for the cell corresponding to the block</w:t>
      </w:r>
      <w:r w:rsidRPr="00F375CF">
        <w:t xml:space="preserve">. </w:t>
      </w:r>
    </w:p>
    <w:p w14:paraId="18C6D373" w14:textId="77777777" w:rsidR="005755E8" w:rsidRPr="00F375CF" w:rsidRDefault="005755E8" w:rsidP="005755E8">
      <w:pPr>
        <w:pStyle w:val="B1"/>
        <w:rPr>
          <w:lang w:eastAsia="zh-CN"/>
        </w:rPr>
      </w:pPr>
      <w:r w:rsidRPr="00F375CF">
        <w:t>-</w:t>
      </w:r>
      <w:r w:rsidRPr="00F375CF">
        <w:rPr>
          <w:lang w:eastAsia="zh-CN"/>
        </w:rPr>
        <w:tab/>
        <w:t>Downlink assignment index</w:t>
      </w:r>
      <w:r w:rsidRPr="00F375CF">
        <w:t xml:space="preserve"> -</w:t>
      </w:r>
      <w:r w:rsidRPr="00F375CF">
        <w:rPr>
          <w:lang w:eastAsia="zh-CN"/>
        </w:rPr>
        <w:t xml:space="preserve"> </w:t>
      </w:r>
      <w:r w:rsidRPr="00F375CF">
        <w:t xml:space="preserve">number of bits </w:t>
      </w:r>
      <w:r w:rsidRPr="00F375CF">
        <w:rPr>
          <w:lang w:eastAsia="zh-CN"/>
        </w:rPr>
        <w:t>as defined in the following</w:t>
      </w:r>
    </w:p>
    <w:p w14:paraId="1EAAA444" w14:textId="77777777" w:rsidR="005755E8" w:rsidRPr="00F375CF" w:rsidRDefault="005755E8" w:rsidP="005755E8">
      <w:pPr>
        <w:pStyle w:val="B2"/>
        <w:rPr>
          <w:lang w:eastAsia="zh-CN"/>
        </w:rPr>
      </w:pPr>
      <w:r w:rsidRPr="00F375CF">
        <w:rPr>
          <w:lang w:eastAsia="zh-CN"/>
        </w:rPr>
        <w:t>-</w:t>
      </w:r>
      <w:r w:rsidRPr="00F375CF">
        <w:rPr>
          <w:lang w:eastAsia="zh-CN"/>
        </w:rPr>
        <w:tab/>
        <w:t xml:space="preserve">4 bits if the higher layer parameter </w:t>
      </w:r>
      <w:r w:rsidRPr="00F375CF">
        <w:rPr>
          <w:i/>
          <w:lang w:eastAsia="zh-CN"/>
        </w:rPr>
        <w:t>pdsch-HARQ-ACK-Codebook=dynamic</w:t>
      </w:r>
      <w:r w:rsidRPr="00F375CF">
        <w:rPr>
          <w:lang w:eastAsia="zh-CN"/>
        </w:rPr>
        <w:t>, where the 2 MSB bits are the counter DAI and the 2 LSB bits are the total DAI;</w:t>
      </w:r>
    </w:p>
    <w:p w14:paraId="136C951B" w14:textId="77777777" w:rsidR="005755E8" w:rsidRPr="00F375CF" w:rsidRDefault="005755E8" w:rsidP="005755E8">
      <w:pPr>
        <w:pStyle w:val="B2"/>
        <w:rPr>
          <w:lang w:eastAsia="zh-CN"/>
        </w:rPr>
      </w:pPr>
      <w:r w:rsidRPr="00F375CF">
        <w:rPr>
          <w:lang w:eastAsia="zh-CN"/>
        </w:rPr>
        <w:t>-</w:t>
      </w:r>
      <w:r w:rsidRPr="00F375CF">
        <w:rPr>
          <w:lang w:eastAsia="zh-CN"/>
        </w:rPr>
        <w:tab/>
        <w:t>0 bits otherwise.</w:t>
      </w:r>
    </w:p>
    <w:p w14:paraId="47A0DC76" w14:textId="77777777" w:rsidR="005755E8" w:rsidRPr="00F375CF" w:rsidRDefault="005755E8" w:rsidP="005755E8">
      <w:pPr>
        <w:ind w:left="568" w:hanging="284"/>
        <w:rPr>
          <w:lang w:eastAsia="zh-CN"/>
        </w:rPr>
      </w:pPr>
      <w:r w:rsidRPr="00F375CF">
        <w:tab/>
        <w:t xml:space="preserve">If the UE is configured with a PUCCH-SCell, </w:t>
      </w:r>
      <w:r w:rsidRPr="00F375CF">
        <w:rPr>
          <w:i/>
        </w:rPr>
        <w:t>pdsch-HARQ-ACK-Codebook</w:t>
      </w:r>
      <w:r w:rsidRPr="00F375CF">
        <w:t xml:space="preserve"> is replaced by </w:t>
      </w:r>
      <w:r w:rsidRPr="00F375CF">
        <w:rPr>
          <w:i/>
        </w:rPr>
        <w:t>pdsch-HARQ-ACK-Codebook-secondaryPUCCHgroup-r16</w:t>
      </w:r>
      <w:r w:rsidRPr="00F375CF">
        <w:t xml:space="preserve"> if present for the secondary PUCCH group.</w:t>
      </w:r>
    </w:p>
    <w:p w14:paraId="013688CB" w14:textId="77777777" w:rsidR="005755E8" w:rsidRPr="00F375CF" w:rsidRDefault="005755E8" w:rsidP="005755E8">
      <w:pPr>
        <w:ind w:left="568" w:hanging="284"/>
        <w:rPr>
          <w:lang w:eastAsia="zh-CN"/>
        </w:rPr>
      </w:pPr>
      <w:r w:rsidRPr="00F375CF">
        <w:tab/>
        <w:t>I</w:t>
      </w:r>
      <w:r w:rsidRPr="00F375CF">
        <w:rPr>
          <w:lang w:eastAsia="zh-CN"/>
        </w:rPr>
        <w:t xml:space="preserve">f higher layer parameter </w:t>
      </w:r>
      <w:r w:rsidRPr="00F375CF">
        <w:rPr>
          <w:i/>
        </w:rPr>
        <w:t>priorityIndicatorDCI-1-3</w:t>
      </w:r>
      <w:r w:rsidRPr="00F375CF">
        <w:rPr>
          <w:lang w:eastAsia="zh-CN"/>
        </w:rPr>
        <w:t xml:space="preserve"> is configured</w:t>
      </w:r>
      <w:r w:rsidRPr="00F375CF">
        <w:t>,</w:t>
      </w:r>
      <w:r w:rsidRPr="00F375CF">
        <w:rPr>
          <w:rFonts w:eastAsia="DengXian"/>
          <w:lang w:eastAsia="zh-CN"/>
        </w:rPr>
        <w:t xml:space="preserve"> if the bit width of the </w:t>
      </w:r>
      <w:r w:rsidRPr="00F375CF">
        <w:rPr>
          <w:lang w:eastAsia="zh-CN"/>
        </w:rPr>
        <w:t xml:space="preserve">Downlink assignment index in DCI format 1_3 </w:t>
      </w:r>
      <w:r w:rsidRPr="00F375CF">
        <w:t>for</w:t>
      </w:r>
      <w:r w:rsidRPr="00F375CF">
        <w:rPr>
          <w:rFonts w:eastAsia="DengXian"/>
          <w:lang w:eastAsia="zh-CN"/>
        </w:rPr>
        <w:t xml:space="preserve"> one HARQ-ACK codebook is not equal to that of the </w:t>
      </w:r>
      <w:r w:rsidRPr="00F375CF">
        <w:rPr>
          <w:lang w:eastAsia="zh-CN"/>
        </w:rPr>
        <w:t xml:space="preserve">Downlink assignment index in DCI format 1_3 </w:t>
      </w:r>
      <w:r w:rsidRPr="00F375CF">
        <w:rPr>
          <w:rFonts w:eastAsia="DengXian"/>
          <w:lang w:eastAsia="zh-CN"/>
        </w:rPr>
        <w:t xml:space="preserve">for the other HARQ-ACK codebook, a number of </w:t>
      </w:r>
      <w:r w:rsidRPr="00F375CF">
        <w:rPr>
          <w:rFonts w:eastAsia="MS Mincho"/>
          <w:kern w:val="2"/>
        </w:rPr>
        <w:t xml:space="preserve">most significant bits with value set to '0' are inserted </w:t>
      </w:r>
      <w:r w:rsidRPr="00F375CF">
        <w:rPr>
          <w:rFonts w:eastAsia="DengXian"/>
          <w:lang w:eastAsia="zh-CN"/>
        </w:rPr>
        <w:t xml:space="preserve">to smaller </w:t>
      </w:r>
      <w:r w:rsidRPr="00F375CF">
        <w:rPr>
          <w:lang w:eastAsia="zh-CN"/>
        </w:rPr>
        <w:t>Downlink assignment index</w:t>
      </w:r>
      <w:r w:rsidRPr="00F375CF">
        <w:rPr>
          <w:rFonts w:eastAsia="DengXian"/>
          <w:lang w:eastAsia="zh-CN"/>
        </w:rPr>
        <w:t xml:space="preserve"> until the bit width of the </w:t>
      </w:r>
      <w:r w:rsidRPr="00F375CF">
        <w:rPr>
          <w:lang w:eastAsia="zh-CN"/>
        </w:rPr>
        <w:t>Downlink assignment index in DCI format 1_3</w:t>
      </w:r>
      <w:r w:rsidRPr="00F375CF">
        <w:rPr>
          <w:rFonts w:eastAsia="DengXian"/>
          <w:lang w:eastAsia="zh-CN"/>
        </w:rPr>
        <w:t xml:space="preserve"> for the two HARQ-ACK codebooks are the same.</w:t>
      </w:r>
    </w:p>
    <w:p w14:paraId="242A72C5" w14:textId="77777777" w:rsidR="005755E8" w:rsidRPr="00F375CF" w:rsidRDefault="005755E8" w:rsidP="005755E8">
      <w:pPr>
        <w:pStyle w:val="B1"/>
        <w:rPr>
          <w:lang w:eastAsia="zh-CN"/>
        </w:rPr>
      </w:pPr>
      <w:r w:rsidRPr="00F375CF">
        <w:lastRenderedPageBreak/>
        <w:t>-</w:t>
      </w:r>
      <w:r w:rsidRPr="00F375CF">
        <w:rPr>
          <w:lang w:eastAsia="zh-CN"/>
        </w:rPr>
        <w:tab/>
      </w:r>
      <w:r w:rsidRPr="00F375CF">
        <w:t>TPC command for scheduled PU</w:t>
      </w:r>
      <w:r w:rsidRPr="00F375CF">
        <w:rPr>
          <w:lang w:eastAsia="zh-CN"/>
        </w:rPr>
        <w:t>C</w:t>
      </w:r>
      <w:r w:rsidRPr="00F375CF">
        <w:t xml:space="preserve">CH - 2 bits as defined in Clause </w:t>
      </w:r>
      <w:r w:rsidRPr="00F375CF">
        <w:rPr>
          <w:lang w:eastAsia="zh-CN"/>
        </w:rPr>
        <w:t>7.2.1</w:t>
      </w:r>
      <w:r w:rsidRPr="00F375CF">
        <w:t xml:space="preserve"> of [</w:t>
      </w:r>
      <w:r w:rsidRPr="00F375CF">
        <w:rPr>
          <w:lang w:eastAsia="zh-CN"/>
        </w:rPr>
        <w:t>5, TS 38.213</w:t>
      </w:r>
      <w:r w:rsidRPr="00F375CF">
        <w:t>]</w:t>
      </w:r>
    </w:p>
    <w:p w14:paraId="0B81AAB1" w14:textId="77777777" w:rsidR="005755E8" w:rsidRPr="00F375CF" w:rsidRDefault="005755E8" w:rsidP="005755E8">
      <w:pPr>
        <w:pStyle w:val="B1"/>
        <w:rPr>
          <w:lang w:eastAsia="zh-CN"/>
        </w:rPr>
      </w:pPr>
      <w:r w:rsidRPr="00F375CF">
        <w:t>-</w:t>
      </w:r>
      <w:r w:rsidRPr="00F375CF">
        <w:rPr>
          <w:lang w:eastAsia="zh-CN"/>
        </w:rPr>
        <w:tab/>
        <w:t>PUCCH resource indicator</w:t>
      </w:r>
      <w:r w:rsidRPr="00F375CF">
        <w:t xml:space="preserve"> - </w:t>
      </w:r>
      <w:r w:rsidRPr="00F375CF">
        <w:rPr>
          <w:lang w:eastAsia="zh-CN"/>
        </w:rPr>
        <w:t>3</w:t>
      </w:r>
      <w:r w:rsidRPr="00F375CF">
        <w:t xml:space="preserve"> bit</w:t>
      </w:r>
      <w:r w:rsidRPr="00F375CF">
        <w:rPr>
          <w:lang w:eastAsia="zh-CN"/>
        </w:rPr>
        <w:t>s as defined in Clause 9.2.3 of [5, TS 38.213]</w:t>
      </w:r>
    </w:p>
    <w:p w14:paraId="087DECFB" w14:textId="77777777" w:rsidR="005755E8" w:rsidRPr="00F375CF" w:rsidRDefault="005755E8" w:rsidP="005755E8">
      <w:pPr>
        <w:pStyle w:val="B1"/>
        <w:rPr>
          <w:i/>
        </w:rPr>
      </w:pPr>
      <w:r w:rsidRPr="00F375CF">
        <w:t>-</w:t>
      </w:r>
      <w:r w:rsidRPr="00F375CF">
        <w:tab/>
      </w:r>
      <w:r w:rsidRPr="00F375CF">
        <w:rPr>
          <w:lang w:eastAsia="zh-CN"/>
        </w:rPr>
        <w:t>PDSCH-to-HARQ_feedback timing indicator</w:t>
      </w:r>
      <w:r w:rsidRPr="00F375CF">
        <w:t xml:space="preserve"> - </w:t>
      </w:r>
      <w:r w:rsidRPr="00F375CF">
        <w:rPr>
          <w:lang w:eastAsia="zh-CN"/>
        </w:rPr>
        <w:t>0, 1, 2, or 3</w:t>
      </w:r>
      <w:r w:rsidRPr="00F375CF">
        <w:t xml:space="preserve"> bit</w:t>
      </w:r>
      <w:r w:rsidRPr="00F375CF">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F375CF">
        <w:rPr>
          <w:lang w:eastAsia="zh-CN"/>
        </w:rPr>
        <w:t xml:space="preserve"> </w:t>
      </w:r>
      <w:r w:rsidRPr="00F375CF">
        <w:t>bits, where</w:t>
      </w:r>
      <w:r w:rsidRPr="00F375CF">
        <w:rPr>
          <w:i/>
        </w:rPr>
        <w:t xml:space="preserve"> I</w:t>
      </w:r>
      <w:r w:rsidRPr="00F375CF">
        <w:t xml:space="preserve"> is the number of </w:t>
      </w:r>
      <w:r w:rsidRPr="00F375CF">
        <w:rPr>
          <w:lang w:eastAsia="zh-CN"/>
        </w:rPr>
        <w:t>entries</w:t>
      </w:r>
      <w:r w:rsidRPr="00F375CF">
        <w:t xml:space="preserve"> in the higher layer parameter </w:t>
      </w:r>
      <w:r w:rsidRPr="00F375CF">
        <w:rPr>
          <w:i/>
        </w:rPr>
        <w:t>dL-DataToUL-ACK.</w:t>
      </w:r>
    </w:p>
    <w:p w14:paraId="61F91C81" w14:textId="77777777" w:rsidR="005755E8" w:rsidRPr="00F375CF" w:rsidRDefault="005755E8" w:rsidP="005755E8">
      <w:pPr>
        <w:ind w:left="568" w:hanging="284"/>
        <w:rPr>
          <w:rFonts w:eastAsia="DengXian"/>
          <w:lang w:eastAsia="zh-CN"/>
        </w:rPr>
      </w:pPr>
      <w:r w:rsidRPr="00F375CF">
        <w:tab/>
      </w:r>
      <w:r w:rsidRPr="00F375CF">
        <w:rPr>
          <w:lang w:eastAsia="zh-CN"/>
        </w:rPr>
        <w:t xml:space="preserve">If higher layer parameter </w:t>
      </w:r>
      <w:r w:rsidRPr="00F375CF">
        <w:rPr>
          <w:i/>
        </w:rPr>
        <w:t>priorityIndicatorDCI-1-3</w:t>
      </w:r>
      <w:r w:rsidRPr="00F375CF">
        <w:rPr>
          <w:lang w:eastAsia="zh-CN"/>
        </w:rPr>
        <w:t xml:space="preserve"> is configured</w:t>
      </w:r>
      <w:r w:rsidRPr="00F375CF">
        <w:t>,</w:t>
      </w:r>
      <w:r w:rsidRPr="00F375CF">
        <w:rPr>
          <w:rFonts w:eastAsia="DengXian"/>
          <w:lang w:eastAsia="zh-CN"/>
        </w:rPr>
        <w:t xml:space="preserve"> if the bit width of the </w:t>
      </w:r>
      <w:r w:rsidRPr="00F375CF">
        <w:rPr>
          <w:lang w:eastAsia="zh-CN"/>
        </w:rPr>
        <w:t>PDSCH-to-HARQ_feedback timing indicator in DCI format 1_3 f</w:t>
      </w:r>
      <w:r w:rsidRPr="00F375CF">
        <w:t>or</w:t>
      </w:r>
      <w:r w:rsidRPr="00F375CF">
        <w:rPr>
          <w:rFonts w:eastAsia="DengXian"/>
          <w:lang w:eastAsia="zh-CN"/>
        </w:rPr>
        <w:t xml:space="preserve"> one HARQ-ACK codebook is not equal to that of the </w:t>
      </w:r>
      <w:r w:rsidRPr="00F375CF">
        <w:rPr>
          <w:lang w:eastAsia="zh-CN"/>
        </w:rPr>
        <w:t xml:space="preserve">PDSCH-to-HARQ_feedback timing indicator in DCI format 1_3 </w:t>
      </w:r>
      <w:r w:rsidRPr="00F375CF">
        <w:rPr>
          <w:rFonts w:eastAsia="DengXian"/>
          <w:lang w:eastAsia="zh-CN"/>
        </w:rPr>
        <w:t xml:space="preserve">for the other HARQ-ACK codebook on the same cell for PUCCH transmission, a number of </w:t>
      </w:r>
      <w:r w:rsidRPr="00F375CF">
        <w:rPr>
          <w:rFonts w:eastAsia="MS Mincho"/>
          <w:kern w:val="2"/>
        </w:rPr>
        <w:t xml:space="preserve">most significant bits with value set to '0' are inserted </w:t>
      </w:r>
      <w:r w:rsidRPr="00F375CF">
        <w:rPr>
          <w:rFonts w:eastAsia="DengXian"/>
          <w:lang w:eastAsia="zh-CN"/>
        </w:rPr>
        <w:t xml:space="preserve">to smaller </w:t>
      </w:r>
      <w:r w:rsidRPr="00F375CF">
        <w:rPr>
          <w:lang w:eastAsia="zh-CN"/>
        </w:rPr>
        <w:t>PDSCH-to-HARQ_feedback timing indicator</w:t>
      </w:r>
      <w:r w:rsidRPr="00F375CF">
        <w:rPr>
          <w:rFonts w:eastAsia="DengXian"/>
          <w:lang w:eastAsia="zh-CN"/>
        </w:rPr>
        <w:t xml:space="preserve"> until the bit width of the </w:t>
      </w:r>
      <w:r w:rsidRPr="00F375CF">
        <w:rPr>
          <w:lang w:eastAsia="zh-CN"/>
        </w:rPr>
        <w:t>PDSCH-to-HARQ_feedback timing indicator</w:t>
      </w:r>
      <w:r w:rsidRPr="00F375CF">
        <w:rPr>
          <w:rFonts w:eastAsia="DengXian"/>
          <w:lang w:eastAsia="zh-CN"/>
        </w:rPr>
        <w:t xml:space="preserve"> </w:t>
      </w:r>
      <w:r w:rsidRPr="00F375CF">
        <w:rPr>
          <w:lang w:eastAsia="zh-CN"/>
        </w:rPr>
        <w:t xml:space="preserve">in DCI format 1_3 </w:t>
      </w:r>
      <w:r w:rsidRPr="00F375CF">
        <w:rPr>
          <w:rFonts w:eastAsia="DengXian"/>
          <w:lang w:eastAsia="zh-CN"/>
        </w:rPr>
        <w:t>for the two HARQ-ACK codebooks are the same.</w:t>
      </w:r>
    </w:p>
    <w:p w14:paraId="2CC775B7" w14:textId="77777777" w:rsidR="005755E8" w:rsidRPr="00F375CF" w:rsidRDefault="005755E8" w:rsidP="005755E8">
      <w:pPr>
        <w:ind w:left="568" w:hanging="284"/>
      </w:pPr>
      <w:r w:rsidRPr="00F375CF">
        <w:tab/>
        <w:t xml:space="preserve">If higher layer parameter </w:t>
      </w:r>
      <w:r w:rsidRPr="00F375CF">
        <w:rPr>
          <w:i/>
        </w:rPr>
        <w:t>pucch-sSCellDynDCI-1-3</w:t>
      </w:r>
      <w:r w:rsidRPr="00F375CF">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F375CF" w:rsidRDefault="005755E8" w:rsidP="005755E8">
      <w:pPr>
        <w:pStyle w:val="B1"/>
        <w:rPr>
          <w:lang w:eastAsia="zh-CN"/>
        </w:rPr>
      </w:pPr>
      <w:r w:rsidRPr="00F375CF">
        <w:rPr>
          <w:lang w:eastAsia="zh-CN"/>
        </w:rPr>
        <w:t>-</w:t>
      </w:r>
      <w:r w:rsidRPr="00F375CF">
        <w:rPr>
          <w:lang w:eastAsia="zh-CN"/>
        </w:rPr>
        <w:tab/>
        <w:t>One-shot HARQ-ACK request - 0 or 1 bit.</w:t>
      </w:r>
    </w:p>
    <w:p w14:paraId="26C455DA" w14:textId="77777777" w:rsidR="005755E8" w:rsidRPr="00F375CF" w:rsidRDefault="005755E8" w:rsidP="005755E8">
      <w:pPr>
        <w:pStyle w:val="B2"/>
        <w:rPr>
          <w:lang w:eastAsia="zh-CN"/>
        </w:rPr>
      </w:pPr>
      <w:r w:rsidRPr="00F375CF">
        <w:rPr>
          <w:lang w:eastAsia="zh-CN"/>
        </w:rPr>
        <w:t>-</w:t>
      </w:r>
      <w:r w:rsidRPr="00F375CF">
        <w:rPr>
          <w:lang w:eastAsia="zh-CN"/>
        </w:rPr>
        <w:tab/>
        <w:t xml:space="preserve">1 bit if higher layer parameter pdsch-HARQ-ACK-OneShotFeedbackDCI-1-3 or pdsch-HARQ-ACK-enhType3DCI-1-3 </w:t>
      </w:r>
      <w:r w:rsidRPr="00F375CF">
        <w:t>is configured</w:t>
      </w:r>
      <w:r w:rsidRPr="00F375CF">
        <w:rPr>
          <w:lang w:eastAsia="zh-CN"/>
        </w:rPr>
        <w:t>;</w:t>
      </w:r>
    </w:p>
    <w:p w14:paraId="551E5D57" w14:textId="77777777" w:rsidR="005755E8" w:rsidRPr="00F375CF" w:rsidRDefault="005755E8" w:rsidP="005755E8">
      <w:pPr>
        <w:pStyle w:val="B2"/>
        <w:rPr>
          <w:lang w:eastAsia="zh-CN"/>
        </w:rPr>
      </w:pPr>
      <w:r w:rsidRPr="00F375CF">
        <w:rPr>
          <w:lang w:eastAsia="zh-CN"/>
        </w:rPr>
        <w:t>-</w:t>
      </w:r>
      <w:r w:rsidRPr="00F375CF">
        <w:rPr>
          <w:lang w:eastAsia="zh-CN"/>
        </w:rPr>
        <w:tab/>
        <w:t>0 bit otherwise.</w:t>
      </w:r>
    </w:p>
    <w:p w14:paraId="08EFC7F2" w14:textId="77777777" w:rsidR="005755E8" w:rsidRPr="00F375CF" w:rsidRDefault="005755E8" w:rsidP="005755E8">
      <w:pPr>
        <w:pStyle w:val="B1"/>
        <w:rPr>
          <w:lang w:eastAsia="zh-CN"/>
        </w:rPr>
      </w:pPr>
      <w:r w:rsidRPr="00F375CF">
        <w:rPr>
          <w:lang w:eastAsia="zh-CN"/>
        </w:rPr>
        <w:t>-</w:t>
      </w:r>
      <w:r w:rsidRPr="00F375CF">
        <w:rPr>
          <w:lang w:eastAsia="zh-CN"/>
        </w:rPr>
        <w:tab/>
        <w:t>Enhanced Type 3 codebook indicator - 0, 1, 2, or 3 bits.</w:t>
      </w:r>
    </w:p>
    <w:p w14:paraId="71D6539F" w14:textId="77777777" w:rsidR="005755E8" w:rsidRPr="00F375CF" w:rsidRDefault="005755E8" w:rsidP="005755E8">
      <w:pPr>
        <w:pStyle w:val="B2"/>
        <w:rPr>
          <w:lang w:eastAsia="zh-CN"/>
        </w:rPr>
      </w:pPr>
      <w:r w:rsidRPr="00F375CF">
        <w:rPr>
          <w:lang w:eastAsia="zh-CN"/>
        </w:rPr>
        <w:t>-</w:t>
      </w:r>
      <w:r w:rsidRPr="00F375CF">
        <w:rPr>
          <w:lang w:eastAsia="zh-CN"/>
        </w:rPr>
        <w:tab/>
        <w:t>0 bit if pdsch-HARQ-ACK-enhType3DCIfieldDCI-1-3 is not configured;</w:t>
      </w:r>
    </w:p>
    <w:p w14:paraId="4652EA41" w14:textId="77777777" w:rsidR="005755E8" w:rsidRPr="00F375CF" w:rsidRDefault="005755E8" w:rsidP="005755E8">
      <w:pPr>
        <w:pStyle w:val="B2"/>
      </w:pPr>
      <w:r w:rsidRPr="00F375CF">
        <w:rPr>
          <w:lang w:eastAsia="zh-CN"/>
        </w:rPr>
        <w:t>…</w:t>
      </w:r>
    </w:p>
    <w:p w14:paraId="75F1A43D" w14:textId="77777777" w:rsidR="005755E8" w:rsidRPr="00F375CF" w:rsidRDefault="005755E8" w:rsidP="005755E8">
      <w:pPr>
        <w:pStyle w:val="B1"/>
      </w:pPr>
      <w:r w:rsidRPr="00F375CF">
        <w:t>-</w:t>
      </w:r>
      <w:r w:rsidRPr="00F375CF">
        <w:tab/>
        <w:t>HARQ-ACK retransmission indicator -</w:t>
      </w:r>
      <w:r w:rsidRPr="00F375CF">
        <w:rPr>
          <w:lang w:eastAsia="zh-CN"/>
        </w:rPr>
        <w:t xml:space="preserve"> 0 or </w:t>
      </w:r>
      <w:r w:rsidRPr="00F375CF">
        <w:t>1 bit.</w:t>
      </w:r>
    </w:p>
    <w:p w14:paraId="5236B630" w14:textId="77777777" w:rsidR="005755E8" w:rsidRPr="00F375CF" w:rsidRDefault="005755E8" w:rsidP="005755E8">
      <w:pPr>
        <w:pStyle w:val="B2"/>
        <w:rPr>
          <w:lang w:eastAsia="zh-CN"/>
        </w:rPr>
      </w:pPr>
      <w:r w:rsidRPr="00F375CF">
        <w:rPr>
          <w:lang w:eastAsia="zh-CN"/>
        </w:rPr>
        <w:t>-</w:t>
      </w:r>
      <w:r w:rsidRPr="00F375CF">
        <w:rPr>
          <w:lang w:eastAsia="zh-CN"/>
        </w:rPr>
        <w:tab/>
        <w:t>1 bit if higher layer parameter</w:t>
      </w:r>
      <w:r w:rsidRPr="00F375CF">
        <w:rPr>
          <w:i/>
          <w:lang w:eastAsia="zh-CN"/>
        </w:rPr>
        <w:t xml:space="preserve"> pdsch-HARQ-ACK-retxDCI-1-3 </w:t>
      </w:r>
      <w:r w:rsidRPr="00F375CF">
        <w:t>is configured</w:t>
      </w:r>
      <w:r w:rsidRPr="00F375CF">
        <w:rPr>
          <w:lang w:eastAsia="zh-CN"/>
        </w:rPr>
        <w:t>.</w:t>
      </w:r>
    </w:p>
    <w:p w14:paraId="17F83D5C" w14:textId="77777777" w:rsidR="005755E8" w:rsidRPr="00F375CF" w:rsidRDefault="005755E8" w:rsidP="005755E8">
      <w:pPr>
        <w:pStyle w:val="B2"/>
        <w:rPr>
          <w:lang w:eastAsia="zh-CN"/>
        </w:rPr>
      </w:pPr>
      <w:r w:rsidRPr="00F375CF">
        <w:rPr>
          <w:lang w:eastAsia="zh-CN"/>
        </w:rPr>
        <w:t>-</w:t>
      </w:r>
      <w:r w:rsidRPr="00F375CF">
        <w:rPr>
          <w:lang w:eastAsia="zh-CN"/>
        </w:rPr>
        <w:tab/>
        <w:t>0 bit otherwise.</w:t>
      </w:r>
    </w:p>
    <w:p w14:paraId="2956B7CF" w14:textId="77777777" w:rsidR="005755E8" w:rsidRPr="00F375CF" w:rsidRDefault="005755E8" w:rsidP="005755E8">
      <w:pPr>
        <w:pStyle w:val="B1"/>
        <w:rPr>
          <w:lang w:eastAsia="zh-CN"/>
        </w:rPr>
      </w:pPr>
      <w:r w:rsidRPr="00F375CF">
        <w:t>-</w:t>
      </w:r>
      <w:r w:rsidRPr="00F375CF">
        <w:rPr>
          <w:lang w:eastAsia="zh-CN"/>
        </w:rPr>
        <w:tab/>
        <w:t>Antenna ports</w:t>
      </w:r>
      <w:r w:rsidRPr="00F375CF">
        <w:t xml:space="preserve"> -</w:t>
      </w:r>
      <w:r w:rsidRPr="00F375CF">
        <w:rPr>
          <w:lang w:eastAsia="zh-CN"/>
        </w:rPr>
        <w:t xml:space="preserve"> number of</w:t>
      </w:r>
      <w:r w:rsidRPr="00F375CF">
        <w:t xml:space="preserve"> bits</w:t>
      </w:r>
      <w:r w:rsidRPr="00F375CF">
        <w:rPr>
          <w:lang w:eastAsia="zh-CN"/>
        </w:rPr>
        <w:t xml:space="preserve"> determined by the following:</w:t>
      </w:r>
    </w:p>
    <w:p w14:paraId="7ED63B50" w14:textId="77777777" w:rsidR="005755E8" w:rsidRPr="00F375CF" w:rsidRDefault="005755E8" w:rsidP="005755E8">
      <w:pPr>
        <w:pStyle w:val="B3"/>
        <w:rPr>
          <w:lang w:eastAsia="zh-CN"/>
        </w:rPr>
      </w:pPr>
      <w:r w:rsidRPr="00F375CF">
        <w:rPr>
          <w:lang w:eastAsia="zh-CN"/>
        </w:rPr>
        <w:t>…</w:t>
      </w:r>
    </w:p>
    <w:p w14:paraId="7BAE7853" w14:textId="77777777" w:rsidR="005755E8" w:rsidRPr="00F375CF" w:rsidRDefault="005755E8" w:rsidP="005755E8">
      <w:pPr>
        <w:pStyle w:val="B2"/>
      </w:pPr>
      <w:r w:rsidRPr="00F375CF">
        <w:rPr>
          <w:lang w:eastAsia="zh-CN"/>
        </w:rPr>
        <w:t>-</w:t>
      </w:r>
      <w:r w:rsidRPr="00F375CF">
        <w:rPr>
          <w:lang w:eastAsia="zh-CN"/>
        </w:rPr>
        <w:tab/>
        <w:t xml:space="preserve">If </w:t>
      </w:r>
      <w:r w:rsidRPr="00F375CF">
        <w:rPr>
          <w:rFonts w:eastAsia="DengXian"/>
          <w:i/>
          <w:lang w:eastAsia="zh-CN"/>
        </w:rPr>
        <w:t>antennaPortsDCI-1-3</w:t>
      </w:r>
      <w:r w:rsidRPr="00F375CF">
        <w:rPr>
          <w:i/>
        </w:rPr>
        <w:t>= type2</w:t>
      </w:r>
      <w:r w:rsidRPr="00F375CF">
        <w:rPr>
          <w:i/>
          <w:lang w:eastAsia="zh-CN"/>
        </w:rPr>
        <w:t xml:space="preserve"> </w:t>
      </w:r>
      <w:r w:rsidRPr="00F375CF">
        <w:rPr>
          <w:lang w:eastAsia="zh-CN"/>
        </w:rPr>
        <w:t>is configured by higher layer,</w:t>
      </w:r>
      <m:oMath>
        <m:r>
          <m:rPr>
            <m:sty m:val="p"/>
          </m:rPr>
          <w:rPr>
            <w:rFonts w:ascii="Cambria Math" w:hAnsi="Cambria Math"/>
          </w:rPr>
          <m:t xml:space="preserve"> </m:t>
        </m:r>
      </m:oMath>
    </w:p>
    <w:p w14:paraId="6F4B098D" w14:textId="77777777" w:rsidR="005755E8" w:rsidRPr="00F375CF" w:rsidRDefault="005755E8" w:rsidP="005755E8">
      <w:pPr>
        <w:pStyle w:val="B3"/>
        <w:rPr>
          <w:lang w:eastAsia="zh-CN"/>
        </w:rPr>
      </w:pPr>
      <w:r w:rsidRPr="00F375CF">
        <w:rPr>
          <w:lang w:eastAsia="zh-CN"/>
        </w:rPr>
        <w:t>-</w:t>
      </w:r>
      <w:r w:rsidRPr="00F375CF">
        <w:rPr>
          <w:lang w:eastAsia="zh-CN"/>
        </w:rPr>
        <w:tab/>
        <w:t xml:space="preserve">block </w:t>
      </w:r>
      <w:r w:rsidRPr="00F375CF">
        <w:t xml:space="preserve">number 1, </w:t>
      </w:r>
      <w:r w:rsidRPr="00F375CF">
        <w:rPr>
          <w:lang w:eastAsia="zh-CN"/>
        </w:rPr>
        <w:t>block</w:t>
      </w:r>
      <w:r w:rsidRPr="00F375CF">
        <w:t xml:space="preserve"> number 2,…, </w:t>
      </w:r>
      <w:r w:rsidRPr="00F375CF">
        <w:rPr>
          <w:lang w:eastAsia="zh-CN"/>
        </w:rPr>
        <w:t>block</w:t>
      </w:r>
      <w:r w:rsidRPr="00F375CF">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t xml:space="preserve"> </w:t>
      </w:r>
    </w:p>
    <w:p w14:paraId="2CBA5ABD" w14:textId="77777777" w:rsidR="005755E8" w:rsidRPr="00F375CF" w:rsidRDefault="005755E8" w:rsidP="005755E8">
      <w:pPr>
        <w:ind w:left="851"/>
      </w:pPr>
      <w:r w:rsidRPr="00F375CF">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F375CF">
        <w:t xml:space="preserve">defined </w:t>
      </w:r>
      <w:r w:rsidRPr="00F375CF">
        <w:rPr>
          <w:lang w:eastAsia="zh-CN"/>
        </w:rPr>
        <w:t>below.</w:t>
      </w:r>
    </w:p>
    <w:p w14:paraId="0437C986" w14:textId="77777777" w:rsidR="005755E8" w:rsidRPr="00F375CF" w:rsidRDefault="00494C22"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F375CF">
        <w:rPr>
          <w:lang w:eastAsia="zh-CN"/>
        </w:rPr>
        <w:t xml:space="preserve"> above for the case of </w:t>
      </w:r>
      <w:r w:rsidR="005755E8" w:rsidRPr="00F375CF">
        <w:rPr>
          <w:rFonts w:eastAsia="DengXian"/>
          <w:i/>
          <w:lang w:eastAsia="zh-CN"/>
        </w:rPr>
        <w:t>antennaPortsDCI-1-3</w:t>
      </w:r>
      <w:r w:rsidR="005755E8" w:rsidRPr="00F375CF">
        <w:rPr>
          <w:i/>
        </w:rPr>
        <w:t>= type1A</w:t>
      </w:r>
      <w:r w:rsidR="005755E8" w:rsidRPr="00F375CF">
        <w:rPr>
          <w:lang w:eastAsia="zh-CN"/>
        </w:rPr>
        <w:t xml:space="preserve"> or each block above for the case of </w:t>
      </w:r>
      <w:r w:rsidR="005755E8" w:rsidRPr="00F375CF">
        <w:rPr>
          <w:rFonts w:eastAsia="DengXian"/>
          <w:i/>
          <w:lang w:eastAsia="zh-CN"/>
        </w:rPr>
        <w:t>antennaPortsDCI-1-3</w:t>
      </w:r>
      <w:r w:rsidR="005755E8" w:rsidRPr="00F375CF">
        <w:rPr>
          <w:i/>
        </w:rPr>
        <w:t>= type2</w:t>
      </w:r>
      <w:r w:rsidR="005755E8" w:rsidRPr="00F375CF">
        <w:rPr>
          <w:lang w:eastAsia="zh-CN"/>
        </w:rPr>
        <w:t xml:space="preserve"> is defined by the following: </w:t>
      </w:r>
    </w:p>
    <w:p w14:paraId="6B3ACA61" w14:textId="77777777" w:rsidR="005755E8" w:rsidRPr="00F375CF" w:rsidRDefault="005755E8" w:rsidP="005755E8">
      <w:pPr>
        <w:pStyle w:val="B3"/>
        <w:rPr>
          <w:lang w:eastAsia="zh-CN"/>
        </w:rPr>
      </w:pPr>
      <w:r w:rsidRPr="00F375CF">
        <w:t>-</w:t>
      </w:r>
      <w:r w:rsidRPr="00F375CF">
        <w:tab/>
      </w:r>
      <w:r w:rsidRPr="00F375CF">
        <w:rPr>
          <w:lang w:eastAsia="zh-CN"/>
        </w:rPr>
        <w:t>4, 5, or 6</w:t>
      </w:r>
      <w:r w:rsidRPr="00F375CF">
        <w:t xml:space="preserve"> bit</w:t>
      </w:r>
      <w:r w:rsidRPr="00F375CF">
        <w:rPr>
          <w:lang w:eastAsia="zh-CN"/>
        </w:rPr>
        <w:t>s as defined by Tables 7.3.1.2.2</w:t>
      </w:r>
      <w:r w:rsidRPr="00F375CF">
        <w:t>-</w:t>
      </w:r>
      <w:r w:rsidRPr="00F375CF">
        <w:rPr>
          <w:lang w:eastAsia="zh-CN"/>
        </w:rPr>
        <w:t>1/2/3/4 and Tables 7.3.1.2.2</w:t>
      </w:r>
      <w:r w:rsidRPr="00F375CF">
        <w:t>-</w:t>
      </w:r>
      <w:r w:rsidRPr="00F375CF">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F375CF">
        <w:t xml:space="preserve"> shall be determined according to the ordering of DMRS port(s) given by </w:t>
      </w:r>
      <w:r w:rsidRPr="00F375CF">
        <w:rPr>
          <w:lang w:eastAsia="zh-CN"/>
        </w:rPr>
        <w:t>Tables 7.3.1.2.2</w:t>
      </w:r>
      <w:r w:rsidRPr="00F375CF">
        <w:t>-</w:t>
      </w:r>
      <w:r w:rsidRPr="00F375CF">
        <w:rPr>
          <w:lang w:eastAsia="zh-CN"/>
        </w:rPr>
        <w:t>1/2/3/4 or Tables 7.3.1.2.2</w:t>
      </w:r>
      <w:r w:rsidRPr="00F375CF">
        <w:t>-</w:t>
      </w:r>
      <w:r w:rsidRPr="00F375CF">
        <w:rPr>
          <w:lang w:eastAsia="zh-CN"/>
        </w:rPr>
        <w:t xml:space="preserve">1A/2A/3A/4A. </w:t>
      </w:r>
    </w:p>
    <w:p w14:paraId="4972EDFD" w14:textId="77777777" w:rsidR="005755E8" w:rsidRPr="00F375CF" w:rsidRDefault="005755E8" w:rsidP="005755E8">
      <w:pPr>
        <w:ind w:left="851"/>
        <w:rPr>
          <w:lang w:eastAsia="zh-CN"/>
        </w:rPr>
      </w:pPr>
      <w:r w:rsidRPr="00F375CF">
        <w:rPr>
          <w:lang w:eastAsia="zh-CN"/>
        </w:rPr>
        <w:t xml:space="preserve">If a UE is configured with both </w:t>
      </w:r>
      <w:r w:rsidRPr="00F375CF">
        <w:rPr>
          <w:i/>
          <w:lang w:eastAsia="zh-CN"/>
        </w:rPr>
        <w:t>dmrs-DownlinkForPDSCH-MappingTypeA</w:t>
      </w:r>
      <w:r w:rsidRPr="00F375CF">
        <w:rPr>
          <w:lang w:eastAsia="zh-CN"/>
        </w:rPr>
        <w:t xml:space="preserve"> and </w:t>
      </w:r>
      <w:r w:rsidRPr="00F375CF">
        <w:rPr>
          <w:i/>
          <w:lang w:eastAsia="zh-CN"/>
        </w:rPr>
        <w:t>dmrs-DownlinkForPDSCH-MappingType</w:t>
      </w:r>
      <w:r w:rsidRPr="00F375CF">
        <w:rPr>
          <w:i/>
        </w:rPr>
        <w:t>B</w:t>
      </w:r>
      <w:r w:rsidRPr="00F375CF">
        <w:t xml:space="preserve">, </w:t>
      </w:r>
      <w:r w:rsidRPr="00F375CF">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F375CF">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F375CF">
        <w:rPr>
          <w:lang w:eastAsia="zh-CN"/>
        </w:rPr>
        <w:t xml:space="preserve"> is the "Antenna ports" bitwidth derived according to </w:t>
      </w:r>
      <w:r w:rsidRPr="00F375CF">
        <w:rPr>
          <w:i/>
          <w:lang w:eastAsia="zh-CN"/>
        </w:rPr>
        <w:t>dmrs-DownlinkForPDSCH-MappingTypeA</w:t>
      </w:r>
      <w:r w:rsidRPr="00F375CF">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F375CF">
        <w:rPr>
          <w:lang w:eastAsia="zh-CN"/>
        </w:rPr>
        <w:t xml:space="preserve"> is the "Antenna ports" bitwidth</w:t>
      </w:r>
      <w:r w:rsidRPr="00F375CF">
        <w:rPr>
          <w:i/>
        </w:rPr>
        <w:t xml:space="preserve"> </w:t>
      </w:r>
      <w:r w:rsidRPr="00F375CF">
        <w:rPr>
          <w:lang w:eastAsia="zh-CN"/>
        </w:rPr>
        <w:t xml:space="preserve">derived according to </w:t>
      </w:r>
      <w:r w:rsidRPr="00F375CF">
        <w:rPr>
          <w:i/>
          <w:lang w:eastAsia="zh-CN"/>
        </w:rPr>
        <w:t>dmrs-DownlinkForPDSCH-MappingType</w:t>
      </w:r>
      <w:r w:rsidRPr="00F375CF">
        <w:rPr>
          <w:i/>
        </w:rPr>
        <w:t>B</w:t>
      </w:r>
      <w:r w:rsidRPr="00F375CF">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F375CF">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F375CF">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F375CF">
        <w:rPr>
          <w:lang w:eastAsia="zh-CN"/>
        </w:rPr>
        <w:t>.</w:t>
      </w:r>
    </w:p>
    <w:p w14:paraId="5920DB66" w14:textId="77777777" w:rsidR="005755E8" w:rsidRPr="00F375CF" w:rsidRDefault="005755E8" w:rsidP="005755E8">
      <w:pPr>
        <w:pStyle w:val="B1"/>
      </w:pPr>
      <w:r w:rsidRPr="00F375CF">
        <w:rPr>
          <w:lang w:eastAsia="zh-CN"/>
        </w:rPr>
        <w:lastRenderedPageBreak/>
        <w:t>-</w:t>
      </w:r>
      <w:r w:rsidRPr="00F375CF">
        <w:rPr>
          <w:lang w:eastAsia="zh-CN"/>
        </w:rPr>
        <w:tab/>
        <w:t xml:space="preserve">Transmission configuration indication </w:t>
      </w:r>
      <w:r w:rsidRPr="00F375CF">
        <w:t>-</w:t>
      </w:r>
      <w:r w:rsidRPr="00F375CF">
        <w:rPr>
          <w:lang w:eastAsia="zh-CN"/>
        </w:rPr>
        <w:t xml:space="preserve"> number of</w:t>
      </w:r>
      <w:r w:rsidRPr="00F375CF">
        <w:t xml:space="preserve"> bits</w:t>
      </w:r>
      <w:r w:rsidRPr="00F375CF">
        <w:rPr>
          <w:lang w:eastAsia="zh-CN"/>
        </w:rPr>
        <w:t xml:space="preserve"> determined by the following:</w:t>
      </w:r>
      <w:r w:rsidRPr="00F375CF">
        <w:t xml:space="preserve"> </w:t>
      </w:r>
    </w:p>
    <w:p w14:paraId="5C8DC5C0"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rPr>
        <w:t>tci-PresentInDCI</w:t>
      </w:r>
      <w:r w:rsidRPr="00F375CF">
        <w:rPr>
          <w:lang w:eastAsia="zh-CN"/>
        </w:rPr>
        <w:t xml:space="preserve"> is not enabled; </w:t>
      </w:r>
    </w:p>
    <w:p w14:paraId="45E82D98" w14:textId="77777777" w:rsidR="005755E8" w:rsidRPr="00F375CF" w:rsidRDefault="005755E8" w:rsidP="005755E8">
      <w:pPr>
        <w:pStyle w:val="B2"/>
        <w:rPr>
          <w:lang w:eastAsia="zh-CN"/>
        </w:rPr>
      </w:pPr>
      <w:r w:rsidRPr="00F375CF">
        <w:rPr>
          <w:lang w:eastAsia="zh-CN"/>
        </w:rPr>
        <w:t>…</w:t>
      </w:r>
    </w:p>
    <w:p w14:paraId="7729E7B3" w14:textId="77777777" w:rsidR="005755E8" w:rsidRPr="00F375CF" w:rsidRDefault="005755E8" w:rsidP="005755E8">
      <w:pPr>
        <w:ind w:left="568" w:hanging="1"/>
        <w:rPr>
          <w:lang w:eastAsia="zh-CN"/>
        </w:rPr>
      </w:pPr>
      <w:r w:rsidRPr="00F375CF">
        <w:rPr>
          <w:lang w:eastAsia="zh-CN"/>
        </w:rPr>
        <w:t xml:space="preserve">If "Bandwidth part indicator" field indicates a bandwidth part other than the active bandwidth part, </w:t>
      </w:r>
    </w:p>
    <w:p w14:paraId="1DAAA2CF" w14:textId="77777777" w:rsidR="005755E8" w:rsidRPr="00F375CF" w:rsidRDefault="005755E8" w:rsidP="005755E8">
      <w:pPr>
        <w:pStyle w:val="B2"/>
        <w:rPr>
          <w:lang w:eastAsia="zh-CN"/>
        </w:rPr>
      </w:pPr>
      <w:r w:rsidRPr="00F375CF">
        <w:rPr>
          <w:lang w:eastAsia="zh-CN"/>
        </w:rPr>
        <w:t>-</w:t>
      </w:r>
      <w:r w:rsidRPr="00F375CF">
        <w:rPr>
          <w:lang w:eastAsia="zh-CN"/>
        </w:rPr>
        <w:tab/>
        <w:t xml:space="preserve">if the higher layer parameter </w:t>
      </w:r>
      <w:r w:rsidRPr="00F375CF">
        <w:rPr>
          <w:i/>
          <w:lang w:eastAsia="zh-CN"/>
        </w:rPr>
        <w:t>tci-PresentInDCI</w:t>
      </w:r>
      <w:r w:rsidRPr="00F375CF">
        <w:rPr>
          <w:lang w:eastAsia="zh-CN"/>
        </w:rPr>
        <w:t xml:space="preserve"> is not enabled for the CORESET used for the PDCCH carrying the DCI format 1_3,</w:t>
      </w:r>
    </w:p>
    <w:p w14:paraId="36349E84" w14:textId="77777777" w:rsidR="005755E8" w:rsidRPr="00F375CF" w:rsidRDefault="005755E8" w:rsidP="005755E8">
      <w:pPr>
        <w:pStyle w:val="B3"/>
        <w:rPr>
          <w:lang w:eastAsia="zh-CN"/>
        </w:rPr>
      </w:pPr>
      <w:r w:rsidRPr="00F375CF">
        <w:rPr>
          <w:lang w:eastAsia="zh-CN"/>
        </w:rPr>
        <w:t>-</w:t>
      </w:r>
      <w:r w:rsidRPr="00F375CF">
        <w:rPr>
          <w:lang w:eastAsia="zh-CN"/>
        </w:rPr>
        <w:tab/>
        <w:t xml:space="preserve">the UE assumes </w:t>
      </w:r>
      <w:r w:rsidRPr="00F375CF">
        <w:rPr>
          <w:i/>
          <w:lang w:eastAsia="zh-CN"/>
        </w:rPr>
        <w:t>tci-PresentInDCI</w:t>
      </w:r>
      <w:r w:rsidRPr="00F375CF">
        <w:rPr>
          <w:lang w:eastAsia="zh-CN"/>
        </w:rPr>
        <w:t xml:space="preserve"> is not enabled for all CORESETs in the indicated bandwidth part;</w:t>
      </w:r>
    </w:p>
    <w:p w14:paraId="1BB1F417" w14:textId="77777777" w:rsidR="005755E8" w:rsidRPr="00F375CF" w:rsidRDefault="005755E8" w:rsidP="005755E8">
      <w:pPr>
        <w:pStyle w:val="B2"/>
        <w:rPr>
          <w:lang w:eastAsia="zh-CN"/>
        </w:rPr>
      </w:pPr>
      <w:r w:rsidRPr="00F375CF">
        <w:rPr>
          <w:lang w:eastAsia="zh-CN"/>
        </w:rPr>
        <w:t>-</w:t>
      </w:r>
      <w:r w:rsidRPr="00F375CF">
        <w:rPr>
          <w:lang w:eastAsia="zh-CN"/>
        </w:rPr>
        <w:tab/>
        <w:t>otherwise,</w:t>
      </w:r>
    </w:p>
    <w:p w14:paraId="14EDCA6F" w14:textId="77777777" w:rsidR="005755E8" w:rsidRPr="00F375CF" w:rsidRDefault="005755E8" w:rsidP="005755E8">
      <w:pPr>
        <w:pStyle w:val="B3"/>
        <w:rPr>
          <w:lang w:eastAsia="zh-CN"/>
        </w:rPr>
      </w:pPr>
      <w:r w:rsidRPr="00F375CF">
        <w:rPr>
          <w:lang w:eastAsia="zh-CN"/>
        </w:rPr>
        <w:t>-</w:t>
      </w:r>
      <w:r w:rsidRPr="00F375CF">
        <w:rPr>
          <w:lang w:eastAsia="zh-CN"/>
        </w:rPr>
        <w:tab/>
        <w:t xml:space="preserve">the UE assumes </w:t>
      </w:r>
      <w:r w:rsidRPr="00F375CF">
        <w:rPr>
          <w:i/>
          <w:lang w:eastAsia="zh-CN"/>
        </w:rPr>
        <w:t>tci-PresentInDCI</w:t>
      </w:r>
      <w:r w:rsidRPr="00F375CF">
        <w:rPr>
          <w:lang w:eastAsia="zh-CN"/>
        </w:rPr>
        <w:t xml:space="preserve"> is enabled for all CORESETs in the indicated bandwidth part.</w:t>
      </w:r>
    </w:p>
    <w:p w14:paraId="017BC105" w14:textId="77777777" w:rsidR="005755E8" w:rsidRPr="00F375CF" w:rsidRDefault="005755E8" w:rsidP="005755E8">
      <w:pPr>
        <w:pStyle w:val="B1"/>
      </w:pPr>
      <w:r w:rsidRPr="00F375CF">
        <w:t>-</w:t>
      </w:r>
      <w:r w:rsidRPr="00F375CF">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w:r w:rsidRPr="00F375CF">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F375CF">
        <w:t xml:space="preserve"> is the number of entries in the higher layer parameter </w:t>
      </w:r>
      <w:r w:rsidRPr="00F375CF">
        <w:rPr>
          <w:i/>
          <w:lang w:eastAsia="zh-CN"/>
        </w:rPr>
        <w:t>srs-RequestListDCI-1-3</w:t>
      </w:r>
      <w:r w:rsidRPr="00F375CF">
        <w:t xml:space="preserve">. This field is used to indicate an entry in the higher layer parameter </w:t>
      </w:r>
      <w:r w:rsidRPr="00F375CF">
        <w:rPr>
          <w:i/>
          <w:lang w:eastAsia="zh-CN"/>
        </w:rPr>
        <w:t>srs-RequestListDCI-1-3</w:t>
      </w:r>
      <w:r w:rsidRPr="00F375CF">
        <w:rPr>
          <w:rFonts w:eastAsia="Batang"/>
          <w:i/>
        </w:rPr>
        <w:t xml:space="preserve"> </w:t>
      </w:r>
      <w:r w:rsidRPr="00F375CF">
        <w:t>according to Table 7.3.1.2.4-6</w:t>
      </w:r>
      <w:r w:rsidRPr="00F375CF">
        <w:rPr>
          <w:lang w:eastAsia="zh-CN"/>
        </w:rPr>
        <w:t xml:space="preserve">. Each entry in the higher layer parameter </w:t>
      </w:r>
      <w:r w:rsidRPr="00F375CF">
        <w:rPr>
          <w:i/>
          <w:lang w:eastAsia="zh-CN"/>
        </w:rPr>
        <w:t>srs-RequestListDCI-1-3</w:t>
      </w:r>
      <w:r w:rsidRPr="00F375CF">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F375CF">
        <w:t xml:space="preserve">  </w:t>
      </w:r>
    </w:p>
    <w:p w14:paraId="03A8953E" w14:textId="77777777" w:rsidR="005755E8" w:rsidRPr="00F375CF" w:rsidRDefault="005755E8" w:rsidP="005755E8">
      <w:pPr>
        <w:pStyle w:val="B2"/>
        <w:rPr>
          <w:lang w:eastAsia="zh-CN"/>
        </w:rPr>
      </w:pPr>
      <w:r w:rsidRPr="00F375CF">
        <w:t>-</w:t>
      </w:r>
      <w:r w:rsidRPr="00F375CF">
        <w:rPr>
          <w:lang w:eastAsia="zh-CN"/>
        </w:rPr>
        <w:tab/>
        <w:t>2</w:t>
      </w:r>
      <w:r w:rsidRPr="00F375CF">
        <w:t xml:space="preserve"> bits</w:t>
      </w:r>
      <w:r w:rsidRPr="00F375CF">
        <w:rPr>
          <w:lang w:eastAsia="zh-CN"/>
        </w:rPr>
        <w:t xml:space="preserve"> as defined by Table 7.3.1.1.2</w:t>
      </w:r>
      <w:r w:rsidRPr="00F375CF">
        <w:t>-</w:t>
      </w:r>
      <w:r w:rsidRPr="00F375CF">
        <w:rPr>
          <w:lang w:eastAsia="zh-CN"/>
        </w:rPr>
        <w:t xml:space="preserve">24 for UEs not configured with </w:t>
      </w:r>
      <w:r w:rsidRPr="00F375CF">
        <w:rPr>
          <w:i/>
          <w:lang w:eastAsia="zh-CN"/>
        </w:rPr>
        <w:t xml:space="preserve">supplementaryUplink </w:t>
      </w:r>
      <w:r w:rsidRPr="00F375CF">
        <w:rPr>
          <w:lang w:eastAsia="zh-CN"/>
        </w:rPr>
        <w:t>in</w:t>
      </w:r>
      <w:r w:rsidRPr="00F375CF">
        <w:rPr>
          <w:i/>
          <w:lang w:eastAsia="zh-CN"/>
        </w:rPr>
        <w:t xml:space="preserve"> ServingCellConfig</w:t>
      </w:r>
      <w:r w:rsidRPr="00F375CF">
        <w:rPr>
          <w:lang w:eastAsia="zh-CN"/>
        </w:rPr>
        <w:t xml:space="preserve"> in the cell; 3 bits for UEs configured with </w:t>
      </w:r>
      <w:r w:rsidRPr="00F375CF">
        <w:rPr>
          <w:i/>
          <w:lang w:eastAsia="zh-CN"/>
        </w:rPr>
        <w:t xml:space="preserve">supplementaryUplink </w:t>
      </w:r>
      <w:r w:rsidRPr="00F375CF">
        <w:rPr>
          <w:lang w:eastAsia="zh-CN"/>
        </w:rPr>
        <w:t>in</w:t>
      </w:r>
      <w:r w:rsidRPr="00F375CF">
        <w:rPr>
          <w:i/>
          <w:lang w:eastAsia="zh-CN"/>
        </w:rPr>
        <w:t xml:space="preserve"> ServingCellConfig</w:t>
      </w:r>
      <w:r w:rsidRPr="00F375CF">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F375CF" w:rsidRDefault="005755E8" w:rsidP="005755E8">
      <w:pPr>
        <w:pStyle w:val="B1"/>
      </w:pPr>
      <w:r w:rsidRPr="00F375CF">
        <w:t>-</w:t>
      </w:r>
      <w:r w:rsidRPr="00F375CF">
        <w:rPr>
          <w:lang w:eastAsia="zh-CN"/>
        </w:rPr>
        <w:tab/>
        <w:t>SRS offset indicator</w:t>
      </w:r>
      <w:r w:rsidRPr="00F375CF">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F375CF">
        <w:rPr>
          <w:lang w:eastAsia="zh-CN"/>
        </w:rPr>
        <w:t xml:space="preserve">bits, </w:t>
      </w:r>
      <w:r w:rsidRPr="00F375CF">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F375CF">
        <w:t xml:space="preserve"> is the number of entries in the higher layer parameter </w:t>
      </w:r>
      <w:r w:rsidRPr="00F375CF">
        <w:rPr>
          <w:i/>
          <w:lang w:eastAsia="zh-CN"/>
        </w:rPr>
        <w:t>srs-OffsetListDCI-1-3</w:t>
      </w:r>
      <w:r w:rsidRPr="00F375CF">
        <w:t xml:space="preserve">. This field is used to indicate an entry in the higher layer parameter </w:t>
      </w:r>
      <w:r w:rsidRPr="00F375CF">
        <w:rPr>
          <w:i/>
          <w:lang w:eastAsia="zh-CN"/>
        </w:rPr>
        <w:t>srs-OffsetListDCI-1-3</w:t>
      </w:r>
      <w:r w:rsidRPr="00F375CF">
        <w:rPr>
          <w:rFonts w:eastAsia="Batang"/>
          <w:i/>
        </w:rPr>
        <w:t xml:space="preserve"> </w:t>
      </w:r>
      <w:r w:rsidRPr="00F375CF">
        <w:t>according to Table 7.3.1.2.4-7</w:t>
      </w:r>
      <w:r w:rsidRPr="00F375CF">
        <w:rPr>
          <w:lang w:eastAsia="zh-CN"/>
        </w:rPr>
        <w:t xml:space="preserve">. Each entry in the higher layer parameter </w:t>
      </w:r>
      <w:r w:rsidRPr="00F375CF">
        <w:rPr>
          <w:i/>
          <w:lang w:eastAsia="zh-CN"/>
        </w:rPr>
        <w:t>srs-OffsetListDCI-1-3</w:t>
      </w:r>
      <w:r w:rsidRPr="00F375CF">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lang w:eastAsia="zh-CN"/>
        </w:rPr>
        <w:t>AvailableSlotOffset</w:t>
      </w:r>
      <w:r w:rsidRPr="00F375CF">
        <w:rPr>
          <w:lang w:eastAsia="zh-CN"/>
        </w:rPr>
        <w:t xml:space="preserve"> is not configured for any aperiodic SRS resource set in the scheduled cell, or if higher layer parameter </w:t>
      </w:r>
      <w:r w:rsidRPr="00F375CF">
        <w:rPr>
          <w:i/>
          <w:lang w:eastAsia="zh-CN"/>
        </w:rPr>
        <w:t>AvailableSlotOffset</w:t>
      </w:r>
      <w:r w:rsidRPr="00F375CF">
        <w:rPr>
          <w:lang w:eastAsia="zh-CN"/>
        </w:rPr>
        <w:t xml:space="preserve"> is configured for at least one aperiodic SRS resource set in the scheduled cell and the maximum number of entries of </w:t>
      </w:r>
      <w:r w:rsidRPr="00F375CF">
        <w:rPr>
          <w:i/>
          <w:lang w:eastAsia="zh-CN"/>
        </w:rPr>
        <w:t>availableSlotOffsetList</w:t>
      </w:r>
      <w:r w:rsidRPr="00F375CF">
        <w:rPr>
          <w:lang w:eastAsia="zh-CN"/>
        </w:rPr>
        <w:t xml:space="preserve"> configured for all aperiodic SRS resource set(s) is 1;</w:t>
      </w:r>
    </w:p>
    <w:p w14:paraId="666960B3" w14:textId="77777777" w:rsidR="005755E8" w:rsidRPr="00F375CF" w:rsidRDefault="005755E8" w:rsidP="005755E8">
      <w:pPr>
        <w:pStyle w:val="B2"/>
        <w:rPr>
          <w:lang w:eastAsia="zh-CN"/>
        </w:rPr>
      </w:pPr>
      <w:r w:rsidRPr="00F375CF">
        <w:rPr>
          <w:lang w:eastAsia="zh-CN"/>
        </w:rPr>
        <w:t>-</w:t>
      </w:r>
      <w:r w:rsidRPr="00F375CF">
        <w:rPr>
          <w:lang w:eastAsia="zh-CN"/>
        </w:rPr>
        <w:tab/>
      </w:r>
      <w:r w:rsidRPr="00F375CF">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F375CF">
        <w:rPr>
          <w:lang w:eastAsia="zh-CN"/>
        </w:rPr>
        <w:t xml:space="preserve"> bits </w:t>
      </w:r>
      <w:r w:rsidRPr="00F375CF">
        <w:t xml:space="preserve">are used to indicate available slot offset according to Table 7.3.1.1.2-37 and </w:t>
      </w:r>
      <w:r w:rsidRPr="00F375CF">
        <w:rPr>
          <w:lang w:eastAsia="zh-CN"/>
        </w:rPr>
        <w:t>Clause 6.2.1</w:t>
      </w:r>
      <w:r w:rsidRPr="00F375CF">
        <w:t xml:space="preserve"> of </w:t>
      </w:r>
      <w:r w:rsidRPr="00F375CF">
        <w:rPr>
          <w:lang w:eastAsia="zh-CN"/>
        </w:rPr>
        <w:t>[6, TS 38.214]</w:t>
      </w:r>
      <w:r w:rsidRPr="00F375CF">
        <w:t xml:space="preserve">, </w:t>
      </w:r>
      <w:r w:rsidRPr="00F375CF">
        <w:rPr>
          <w:lang w:eastAsia="zh-CN"/>
        </w:rPr>
        <w:t xml:space="preserve">where K is the maximum number of entries of </w:t>
      </w:r>
      <w:r w:rsidRPr="00F375CF">
        <w:rPr>
          <w:i/>
          <w:lang w:eastAsia="zh-CN"/>
        </w:rPr>
        <w:t xml:space="preserve">availableSlotOffsetList </w:t>
      </w:r>
      <w:r w:rsidRPr="00F375CF">
        <w:rPr>
          <w:lang w:eastAsia="zh-CN"/>
        </w:rPr>
        <w:t>configured for all aperiodic SRS resource set(s) in the scheduled cell;</w:t>
      </w:r>
    </w:p>
    <w:p w14:paraId="73AFACB5" w14:textId="77777777" w:rsidR="005755E8" w:rsidRPr="00F375CF" w:rsidRDefault="005755E8" w:rsidP="005755E8">
      <w:pPr>
        <w:pStyle w:val="B1"/>
        <w:rPr>
          <w:lang w:eastAsia="zh-CN"/>
        </w:rPr>
      </w:pPr>
      <w:r w:rsidRPr="00F375CF">
        <w:rPr>
          <w:lang w:eastAsia="zh-CN"/>
        </w:rPr>
        <w:t>-</w:t>
      </w:r>
      <w:r w:rsidRPr="00F375CF">
        <w:rPr>
          <w:lang w:eastAsia="zh-CN"/>
        </w:rPr>
        <w:tab/>
        <w:t xml:space="preserve">DMRS sequence initialization </w:t>
      </w:r>
      <w:r w:rsidRPr="00F375CF">
        <w:t xml:space="preserve">- </w:t>
      </w:r>
      <w:r w:rsidRPr="00F375CF">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F375CF" w:rsidRDefault="005755E8" w:rsidP="005755E8">
      <w:pPr>
        <w:pStyle w:val="B1"/>
        <w:rPr>
          <w:lang w:eastAsia="zh-CN"/>
        </w:rPr>
      </w:pPr>
      <w:r w:rsidRPr="00F375CF">
        <w:rPr>
          <w:lang w:eastAsia="zh-CN"/>
        </w:rPr>
        <w:t>-</w:t>
      </w:r>
      <w:r w:rsidRPr="00F375CF">
        <w:rPr>
          <w:lang w:eastAsia="zh-CN"/>
        </w:rPr>
        <w:tab/>
        <w:t xml:space="preserve">Priority indicator </w:t>
      </w:r>
      <w:r w:rsidRPr="00F375CF">
        <w:t xml:space="preserve">- </w:t>
      </w:r>
      <w:r w:rsidRPr="00F375CF">
        <w:rPr>
          <w:lang w:eastAsia="zh-CN"/>
        </w:rPr>
        <w:t xml:space="preserve">0 bit if higher layer parameter </w:t>
      </w:r>
      <w:r w:rsidRPr="00F375CF">
        <w:rPr>
          <w:i/>
        </w:rPr>
        <w:t>priorityIndicatorDCI-1-3</w:t>
      </w:r>
      <w:r w:rsidRPr="00F375CF">
        <w:rPr>
          <w:lang w:eastAsia="zh-CN"/>
        </w:rPr>
        <w:t xml:space="preserve"> is not configured; otherwise 1 bit as defined in Clause 9 in [5, TS 38.213]. </w:t>
      </w:r>
    </w:p>
    <w:p w14:paraId="4831D8C9" w14:textId="77777777" w:rsidR="005755E8" w:rsidRPr="00F375CF" w:rsidRDefault="005755E8" w:rsidP="005755E8">
      <w:pPr>
        <w:pStyle w:val="B1"/>
      </w:pPr>
      <w:r w:rsidRPr="00F375CF">
        <w:rPr>
          <w:lang w:eastAsia="zh-CN"/>
        </w:rPr>
        <w:t>-</w:t>
      </w:r>
      <w:r w:rsidRPr="00F375CF">
        <w:rPr>
          <w:lang w:eastAsia="zh-CN"/>
        </w:rPr>
        <w:tab/>
        <w:t>ChannelAccess-CPext</w:t>
      </w:r>
      <w:r w:rsidRPr="00F375CF">
        <w:t xml:space="preserve"> - </w:t>
      </w:r>
      <w:r w:rsidRPr="00F375CF">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F375CF">
        <w:rPr>
          <w:lang w:eastAsia="zh-CN"/>
        </w:rPr>
        <w:t xml:space="preserve"> bits, where </w:t>
      </w:r>
      <w:r w:rsidRPr="00F375CF">
        <w:rPr>
          <w:i/>
        </w:rPr>
        <w:t>I</w:t>
      </w:r>
      <w:r w:rsidRPr="00F375CF">
        <w:t xml:space="preserve"> is the number of </w:t>
      </w:r>
      <w:r w:rsidRPr="00F375CF">
        <w:rPr>
          <w:lang w:eastAsia="zh-CN"/>
        </w:rPr>
        <w:t>entries</w:t>
      </w:r>
      <w:r w:rsidRPr="00F375CF">
        <w:t xml:space="preserve"> in the</w:t>
      </w:r>
      <w:r w:rsidRPr="00F375CF">
        <w:rPr>
          <w:lang w:eastAsia="zh-CN"/>
        </w:rPr>
        <w:t xml:space="preserve"> higher layer parameter </w:t>
      </w:r>
      <w:r w:rsidRPr="00F375CF">
        <w:rPr>
          <w:rFonts w:eastAsia="DengXian"/>
          <w:i/>
          <w:lang w:eastAsia="zh-CN"/>
        </w:rPr>
        <w:t>ul-AccessConfigListDCI-1-1</w:t>
      </w:r>
      <w:r w:rsidRPr="00F375CF">
        <w:t xml:space="preserve"> or in Table 7.3.1.1.1-4A if </w:t>
      </w:r>
      <w:r w:rsidRPr="00F375CF">
        <w:rPr>
          <w:i/>
        </w:rPr>
        <w:t>channelAccessMode-r16</w:t>
      </w:r>
      <w:r w:rsidRPr="00F375CF">
        <w:t xml:space="preserve"> = "</w:t>
      </w:r>
      <w:r w:rsidRPr="00F375CF">
        <w:rPr>
          <w:i/>
          <w:iCs/>
        </w:rPr>
        <w:t>semiStatic</w:t>
      </w:r>
      <w:r w:rsidRPr="00F375CF">
        <w:t xml:space="preserve">" is provided, for operation </w:t>
      </w:r>
      <w:r w:rsidRPr="00F375CF">
        <w:rPr>
          <w:lang w:eastAsia="zh-CN"/>
        </w:rPr>
        <w:t>in a cell with shared spectrum channel access</w:t>
      </w:r>
      <w:r w:rsidRPr="00F375CF">
        <w:rPr>
          <w:rFonts w:eastAsia="Yu Mincho"/>
          <w:lang w:eastAsia="zh-CN"/>
        </w:rPr>
        <w:t xml:space="preserve"> in frequency range 1, or for operation in frequency range 2-2 if </w:t>
      </w:r>
      <w:r w:rsidRPr="00F375CF">
        <w:rPr>
          <w:rFonts w:eastAsia="Yu Mincho"/>
          <w:i/>
          <w:lang w:eastAsia="zh-CN"/>
        </w:rPr>
        <w:t>ChannelAccessMode2-r17</w:t>
      </w:r>
      <w:r w:rsidRPr="00F375CF">
        <w:rPr>
          <w:rFonts w:eastAsia="Yu Mincho"/>
          <w:lang w:eastAsia="zh-CN"/>
        </w:rPr>
        <w:t xml:space="preserve"> is provided</w:t>
      </w:r>
      <w:r w:rsidRPr="00F375CF">
        <w:t xml:space="preserve">; otherwise 0 bit. One or more entries from Table </w:t>
      </w:r>
      <w:r w:rsidRPr="00F375CF">
        <w:rPr>
          <w:lang w:eastAsia="zh-CN"/>
        </w:rPr>
        <w:t>7.3.1.2.2</w:t>
      </w:r>
      <w:r w:rsidRPr="00F375CF">
        <w:t>-</w:t>
      </w:r>
      <w:r w:rsidRPr="00F375CF">
        <w:rPr>
          <w:lang w:eastAsia="zh-CN"/>
        </w:rPr>
        <w:t xml:space="preserve">6 or </w:t>
      </w:r>
      <w:r w:rsidRPr="00F375CF">
        <w:t xml:space="preserve">Table </w:t>
      </w:r>
      <w:r w:rsidRPr="00F375CF">
        <w:rPr>
          <w:lang w:eastAsia="zh-CN"/>
        </w:rPr>
        <w:t xml:space="preserve">7.3.1.2.2-6A are configured by the higher layer parameter </w:t>
      </w:r>
      <w:r w:rsidRPr="00F375CF">
        <w:rPr>
          <w:rFonts w:eastAsia="DengXian"/>
          <w:i/>
          <w:lang w:eastAsia="zh-CN"/>
        </w:rPr>
        <w:t>ul-AccessConfigListDCI-1-1</w:t>
      </w:r>
      <w:r w:rsidRPr="00F375CF">
        <w:rPr>
          <w:i/>
          <w:lang w:eastAsia="zh-CN"/>
        </w:rPr>
        <w:t>.</w:t>
      </w:r>
    </w:p>
    <w:p w14:paraId="3B5671FC" w14:textId="77777777" w:rsidR="005755E8" w:rsidRPr="00F375CF" w:rsidRDefault="005755E8" w:rsidP="005755E8">
      <w:pPr>
        <w:pStyle w:val="B1"/>
        <w:rPr>
          <w:rFonts w:eastAsia="DengXian"/>
          <w:lang w:eastAsia="zh-CN"/>
        </w:rPr>
      </w:pPr>
      <w:r w:rsidRPr="00F375CF">
        <w:rPr>
          <w:rFonts w:eastAsia="DengXian"/>
          <w:lang w:eastAsia="zh-CN"/>
        </w:rPr>
        <w:t>-</w:t>
      </w:r>
      <w:r w:rsidRPr="00F375CF">
        <w:rPr>
          <w:rFonts w:eastAsia="DengXian"/>
          <w:lang w:eastAsia="zh-CN"/>
        </w:rPr>
        <w:tab/>
        <w:t xml:space="preserve">Minimum applicable scheduling offset indicator </w:t>
      </w:r>
      <w:r w:rsidRPr="00F375CF">
        <w:rPr>
          <w:rFonts w:eastAsia="DengXian"/>
        </w:rPr>
        <w:t xml:space="preserve">- </w:t>
      </w:r>
      <w:r w:rsidRPr="00F375CF">
        <w:rPr>
          <w:rFonts w:eastAsia="DengXian"/>
          <w:lang w:eastAsia="zh-CN"/>
        </w:rPr>
        <w:t xml:space="preserve">0 or 1 bit </w:t>
      </w:r>
    </w:p>
    <w:p w14:paraId="7E5F97A6"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lang w:eastAsia="zh-CN"/>
        </w:rPr>
        <w:t>minimumSchedulingOffsetK0DCI-1-3</w:t>
      </w:r>
      <w:r w:rsidRPr="00F375CF">
        <w:rPr>
          <w:lang w:eastAsia="zh-CN"/>
        </w:rPr>
        <w:t xml:space="preserve"> is not configured;</w:t>
      </w:r>
    </w:p>
    <w:p w14:paraId="3449C9F8" w14:textId="77777777" w:rsidR="005755E8" w:rsidRPr="00F375CF" w:rsidRDefault="005755E8" w:rsidP="005755E8">
      <w:pPr>
        <w:pStyle w:val="B2"/>
        <w:rPr>
          <w:lang w:eastAsia="zh-CN"/>
        </w:rPr>
      </w:pPr>
      <w:r w:rsidRPr="00F375CF">
        <w:rPr>
          <w:lang w:eastAsia="zh-CN"/>
        </w:rPr>
        <w:t>…</w:t>
      </w:r>
    </w:p>
    <w:p w14:paraId="0DD602F1" w14:textId="77777777" w:rsidR="005755E8" w:rsidRPr="00F375CF" w:rsidRDefault="005755E8" w:rsidP="005755E8">
      <w:pPr>
        <w:pStyle w:val="B1"/>
      </w:pPr>
      <w:r w:rsidRPr="00F375CF">
        <w:lastRenderedPageBreak/>
        <w:t>-</w:t>
      </w:r>
      <w:r w:rsidRPr="00F375CF">
        <w:rPr>
          <w:lang w:eastAsia="zh-CN"/>
        </w:rPr>
        <w:tab/>
        <w:t>SCell dormancy indication</w:t>
      </w:r>
      <w:r w:rsidRPr="00F375CF">
        <w:t xml:space="preserve"> - 0 bit if higher layer parameter </w:t>
      </w:r>
      <w:r w:rsidRPr="00F375CF">
        <w:rPr>
          <w:i/>
        </w:rPr>
        <w:t xml:space="preserve">dormancyDCI-1-3 </w:t>
      </w:r>
      <w:r w:rsidRPr="00F375CF">
        <w:t xml:space="preserve">or </w:t>
      </w:r>
      <w:r w:rsidRPr="00F375CF">
        <w:rPr>
          <w:i/>
          <w:iCs/>
        </w:rPr>
        <w:t>dormancyGroupWithinActiveTime</w:t>
      </w:r>
      <w:r w:rsidRPr="00F375CF">
        <w:t xml:space="preserve"> is not configured; </w:t>
      </w:r>
    </w:p>
    <w:p w14:paraId="663B94D7" w14:textId="77777777" w:rsidR="005755E8" w:rsidRPr="00F375CF" w:rsidRDefault="005755E8" w:rsidP="005755E8">
      <w:pPr>
        <w:pStyle w:val="B1"/>
        <w:rPr>
          <w:lang w:eastAsia="zh-CN"/>
        </w:rPr>
      </w:pPr>
      <w:r w:rsidRPr="00F375CF">
        <w:t xml:space="preserve">     …</w:t>
      </w:r>
    </w:p>
    <w:p w14:paraId="16C9EC47" w14:textId="77777777" w:rsidR="005755E8" w:rsidRPr="00F375CF" w:rsidRDefault="005755E8" w:rsidP="005755E8">
      <w:pPr>
        <w:pStyle w:val="B1"/>
      </w:pPr>
      <w:r w:rsidRPr="00F375CF">
        <w:t>-</w:t>
      </w:r>
      <w:r w:rsidRPr="00F375CF">
        <w:tab/>
        <w:t>PDCCH monitoring adaptation indication - 0, 1 or 2 bits</w:t>
      </w:r>
    </w:p>
    <w:p w14:paraId="5B7A100C" w14:textId="77777777" w:rsidR="005755E8" w:rsidRPr="00F375CF" w:rsidRDefault="005755E8" w:rsidP="005755E8">
      <w:pPr>
        <w:pStyle w:val="B2"/>
        <w:rPr>
          <w:lang w:eastAsia="zh-CN"/>
        </w:rPr>
      </w:pPr>
      <w:r w:rsidRPr="00F375CF">
        <w:rPr>
          <w:lang w:eastAsia="zh-CN"/>
        </w:rPr>
        <w:t>-</w:t>
      </w:r>
      <w:r w:rsidRPr="00F375CF">
        <w:rPr>
          <w:lang w:eastAsia="zh-CN"/>
        </w:rPr>
        <w:tab/>
        <w:t xml:space="preserve">0 bit if higher layer parameter </w:t>
      </w:r>
      <w:r w:rsidRPr="00F375CF">
        <w:rPr>
          <w:i/>
          <w:lang w:eastAsia="zh-CN"/>
        </w:rPr>
        <w:t xml:space="preserve">pdcchMonAdaptDCI-1-3 </w:t>
      </w:r>
      <w:r w:rsidRPr="00F375CF">
        <w:rPr>
          <w:lang w:eastAsia="zh-CN"/>
        </w:rPr>
        <w:t>is not enabled;</w:t>
      </w:r>
    </w:p>
    <w:p w14:paraId="74C6754C" w14:textId="77777777" w:rsidR="005755E8" w:rsidRPr="00F375CF" w:rsidRDefault="005755E8" w:rsidP="005755E8">
      <w:pPr>
        <w:pStyle w:val="B3"/>
        <w:rPr>
          <w:lang w:eastAsia="zh-CN"/>
        </w:rPr>
      </w:pPr>
      <w:r w:rsidRPr="00F375CF">
        <w:rPr>
          <w:lang w:eastAsia="zh-CN"/>
        </w:rPr>
        <w:t>…</w:t>
      </w:r>
    </w:p>
    <w:p w14:paraId="7C8ED5BF" w14:textId="77777777" w:rsidR="005755E8" w:rsidRPr="00F375CF" w:rsidRDefault="005755E8" w:rsidP="005755E8">
      <w:pPr>
        <w:pStyle w:val="B1"/>
      </w:pPr>
      <w:r w:rsidRPr="00F375CF">
        <w:t>-</w:t>
      </w:r>
      <w:r w:rsidRPr="00F375CF">
        <w:tab/>
        <w:t>PUCCH Cell indicator -</w:t>
      </w:r>
      <w:r w:rsidRPr="00F375CF">
        <w:rPr>
          <w:lang w:eastAsia="zh-CN"/>
        </w:rPr>
        <w:t xml:space="preserve"> 0 or </w:t>
      </w:r>
      <w:r w:rsidRPr="00F375CF">
        <w:t>1 bit.</w:t>
      </w:r>
    </w:p>
    <w:p w14:paraId="0EAB0B62" w14:textId="77777777" w:rsidR="005755E8" w:rsidRPr="00F375CF" w:rsidRDefault="005755E8" w:rsidP="005755E8">
      <w:pPr>
        <w:pStyle w:val="B2"/>
        <w:rPr>
          <w:lang w:eastAsia="zh-CN"/>
        </w:rPr>
      </w:pPr>
      <w:r w:rsidRPr="00F375CF">
        <w:rPr>
          <w:lang w:eastAsia="zh-CN"/>
        </w:rPr>
        <w:t>-</w:t>
      </w:r>
      <w:r w:rsidRPr="00F375CF">
        <w:rPr>
          <w:lang w:eastAsia="zh-CN"/>
        </w:rPr>
        <w:tab/>
        <w:t>1 bit if higher layer parameter</w:t>
      </w:r>
      <w:r w:rsidRPr="00F375CF">
        <w:rPr>
          <w:i/>
          <w:lang w:eastAsia="zh-CN"/>
        </w:rPr>
        <w:t xml:space="preserve"> </w:t>
      </w:r>
      <w:r w:rsidRPr="00F375CF">
        <w:rPr>
          <w:i/>
        </w:rPr>
        <w:t xml:space="preserve">pucch-sSCellDynDCI-1-3 </w:t>
      </w:r>
      <w:r w:rsidRPr="00F375CF">
        <w:t>is configured</w:t>
      </w:r>
      <w:r w:rsidRPr="00F375CF">
        <w:rPr>
          <w:lang w:eastAsia="zh-CN"/>
        </w:rPr>
        <w:t>.</w:t>
      </w:r>
    </w:p>
    <w:p w14:paraId="52E05FFA" w14:textId="77777777" w:rsidR="005755E8" w:rsidRPr="00F375CF" w:rsidRDefault="005755E8" w:rsidP="005755E8">
      <w:pPr>
        <w:pStyle w:val="B2"/>
        <w:rPr>
          <w:lang w:eastAsia="zh-CN"/>
        </w:rPr>
      </w:pPr>
      <w:r w:rsidRPr="00F375CF">
        <w:rPr>
          <w:lang w:eastAsia="zh-CN"/>
        </w:rPr>
        <w:t>-</w:t>
      </w:r>
      <w:r w:rsidRPr="00F375CF">
        <w:rPr>
          <w:lang w:eastAsia="zh-CN"/>
        </w:rPr>
        <w:tab/>
        <w:t>0 bit otherwise.</w:t>
      </w:r>
    </w:p>
    <w:p w14:paraId="04CEEE90" w14:textId="77777777" w:rsidR="005755E8" w:rsidRPr="00F375CF" w:rsidRDefault="005755E8" w:rsidP="005755E8">
      <w:pPr>
        <w:rPr>
          <w:lang w:eastAsia="sv-SE"/>
        </w:rPr>
      </w:pPr>
      <w:r w:rsidRPr="00F375CF">
        <w:t>[TS 38.213, clause 9.2.3]</w:t>
      </w:r>
    </w:p>
    <w:p w14:paraId="11A2BDA4" w14:textId="77777777" w:rsidR="005755E8" w:rsidRPr="00F375CF" w:rsidRDefault="005755E8" w:rsidP="005755E8">
      <w:r w:rsidRPr="00F375CF">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F375CF">
        <w:t xml:space="preserve"> or if the UE detects a DCI format generating a HARQ-ACK information bit</w:t>
      </w:r>
      <w:r w:rsidRPr="00F375CF">
        <w:rPr>
          <w:lang w:eastAsia="zh-CN"/>
        </w:rPr>
        <w:t xml:space="preserve"> </w:t>
      </w:r>
      <w:r w:rsidRPr="00F375CF">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F375CF">
        <w:t xml:space="preserve">, the UE provides corresponding HARQ-ACK information in a PUCCH transmission within UL slot </w:t>
      </w:r>
      <m:oMath>
        <m:r>
          <w:rPr>
            <w:rFonts w:ascii="Cambria Math" w:hAnsi="Cambria Math"/>
          </w:rPr>
          <m:t>n+k</m:t>
        </m:r>
      </m:oMath>
      <w:r w:rsidRPr="00F375CF">
        <w:t xml:space="preserve">, where </w:t>
      </w:r>
      <m:oMath>
        <m:r>
          <w:rPr>
            <w:rFonts w:ascii="Cambria Math" w:hAnsi="Cambria Math"/>
          </w:rPr>
          <m:t>k</m:t>
        </m:r>
      </m:oMath>
      <w:r w:rsidRPr="00F375CF">
        <w:t xml:space="preserve"> is a number of slots and is indicated by the PDSCH-to-HARQ_feedback timing indicator field in the DCI format, if present, or provided by </w:t>
      </w:r>
      <w:r w:rsidRPr="00F375CF">
        <w:rPr>
          <w:i/>
        </w:rPr>
        <w:t>dl-DataToUL-ACK</w:t>
      </w:r>
      <w:r w:rsidRPr="00F375CF">
        <w:t xml:space="preserve">, </w:t>
      </w:r>
      <w:r w:rsidRPr="00F375CF">
        <w:rPr>
          <w:i/>
        </w:rPr>
        <w:t>dl-DataToUL-ACK-r16</w:t>
      </w:r>
      <w:r w:rsidRPr="00F375CF">
        <w:rPr>
          <w:iCs/>
        </w:rPr>
        <w:t xml:space="preserve">, </w:t>
      </w:r>
      <w:r w:rsidRPr="00F375CF">
        <w:t xml:space="preserve">or </w:t>
      </w:r>
      <w:r w:rsidRPr="00F375CF">
        <w:rPr>
          <w:i/>
        </w:rPr>
        <w:t>dl-DataToUL-ACK-DCI-1-2</w:t>
      </w:r>
      <w:r w:rsidRPr="00F375CF">
        <w:t>,</w:t>
      </w:r>
      <w:r w:rsidRPr="00F375CF">
        <w:rPr>
          <w:iCs/>
        </w:rPr>
        <w:t xml:space="preserve"> </w:t>
      </w:r>
      <w:r w:rsidRPr="00F375CF">
        <w:t xml:space="preserve">or </w:t>
      </w:r>
      <w:r w:rsidRPr="00F375CF">
        <w:rPr>
          <w:i/>
          <w:iCs/>
        </w:rPr>
        <w:t>dl-DataToUL-ACK-r17</w:t>
      </w:r>
      <w:r w:rsidRPr="00F375CF">
        <w:rPr>
          <w:kern w:val="2"/>
        </w:rPr>
        <w:t xml:space="preserve">, </w:t>
      </w:r>
      <w:r w:rsidRPr="00F375CF">
        <w:rPr>
          <w:rFonts w:eastAsia="Malgun Gothic"/>
          <w:lang w:eastAsia="zh-CN"/>
        </w:rPr>
        <w:t xml:space="preserve">or </w:t>
      </w:r>
      <w:r w:rsidRPr="00F375CF">
        <w:rPr>
          <w:rFonts w:eastAsia="Malgun Gothic"/>
          <w:i/>
        </w:rPr>
        <w:t>dl-DataToUL-ACK-DCI-1-2</w:t>
      </w:r>
      <w:r w:rsidRPr="00F375CF">
        <w:rPr>
          <w:i/>
        </w:rPr>
        <w:t>-r17</w:t>
      </w:r>
      <w:r w:rsidRPr="00F375CF">
        <w:t>,</w:t>
      </w:r>
      <w:r w:rsidRPr="00F375CF">
        <w:rPr>
          <w:iCs/>
        </w:rPr>
        <w:t xml:space="preserve"> </w:t>
      </w:r>
      <w:r w:rsidRPr="00F375CF">
        <w:t xml:space="preserve">or </w:t>
      </w:r>
      <w:r w:rsidRPr="00F375CF">
        <w:rPr>
          <w:i/>
          <w:iCs/>
        </w:rPr>
        <w:t>dl-DataToUL-ACK-v1700</w:t>
      </w:r>
      <w:r w:rsidRPr="00F375CF">
        <w:t xml:space="preserve">. </w:t>
      </w:r>
    </w:p>
    <w:p w14:paraId="2B520051" w14:textId="77777777" w:rsidR="005755E8" w:rsidRPr="00F375CF" w:rsidRDefault="005755E8" w:rsidP="005755E8">
      <w:pPr>
        <w:pStyle w:val="H6"/>
        <w:rPr>
          <w:lang w:eastAsia="zh-CN"/>
        </w:rPr>
      </w:pPr>
      <w:r w:rsidRPr="00F375CF">
        <w:t>7.1.1.2.9.1.3.1</w:t>
      </w:r>
      <w:r w:rsidRPr="00F375CF">
        <w:tab/>
        <w:t>Pre-test conditions</w:t>
      </w:r>
    </w:p>
    <w:p w14:paraId="03E2DEB3" w14:textId="5D5EDB98" w:rsidR="005755E8" w:rsidRPr="00F375CF" w:rsidRDefault="005755E8" w:rsidP="005755E8">
      <w:pPr>
        <w:rPr>
          <w:lang w:eastAsia="zh-CN"/>
        </w:rPr>
      </w:pPr>
      <w:r w:rsidRPr="00F375CF">
        <w:t>Same Pre-test conditions as in clause 7.1.1.0 except that</w:t>
      </w:r>
      <w:r w:rsidR="002F71AF" w:rsidRPr="00F375CF">
        <w:t xml:space="preserve"> set to return no data in uplink,</w:t>
      </w:r>
      <w:r w:rsidRPr="00F375CF">
        <w:t xml:space="preserve"> System information combination NR-4 and in addition </w:t>
      </w:r>
      <w:r w:rsidRPr="00F375CF">
        <w:rPr>
          <w:lang w:eastAsia="sv-SE"/>
        </w:rPr>
        <w:t>NR Cell 3 is configured as NR Active Scell</w:t>
      </w:r>
      <w:r w:rsidRPr="00F375CF">
        <w:t>.</w:t>
      </w:r>
    </w:p>
    <w:p w14:paraId="31862024" w14:textId="77777777" w:rsidR="005755E8" w:rsidRPr="00F375CF" w:rsidRDefault="005755E8" w:rsidP="005755E8">
      <w:pPr>
        <w:pStyle w:val="H6"/>
      </w:pPr>
      <w:r w:rsidRPr="00F375CF">
        <w:lastRenderedPageBreak/>
        <w:t>7.1.1.2.9.1.3.2</w:t>
      </w:r>
      <w:r w:rsidRPr="00F375CF">
        <w:tab/>
        <w:t>Test procedure sequence</w:t>
      </w:r>
    </w:p>
    <w:p w14:paraId="018BD7E1" w14:textId="77777777" w:rsidR="005755E8" w:rsidRPr="00F375CF" w:rsidRDefault="005755E8" w:rsidP="005755E8">
      <w:pPr>
        <w:pStyle w:val="TH"/>
      </w:pPr>
      <w:r w:rsidRPr="00F375CF">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F375CF" w14:paraId="5947BE1A" w14:textId="77777777" w:rsidTr="00060F0D">
        <w:tc>
          <w:tcPr>
            <w:tcW w:w="534" w:type="dxa"/>
            <w:tcBorders>
              <w:bottom w:val="nil"/>
            </w:tcBorders>
            <w:shd w:val="clear" w:color="auto" w:fill="auto"/>
          </w:tcPr>
          <w:p w14:paraId="6CE57B32" w14:textId="77777777" w:rsidR="005755E8" w:rsidRPr="00F375CF" w:rsidRDefault="005755E8" w:rsidP="00060F0D">
            <w:pPr>
              <w:pStyle w:val="TAH"/>
            </w:pPr>
            <w:r w:rsidRPr="00F375CF">
              <w:t>St</w:t>
            </w:r>
          </w:p>
        </w:tc>
        <w:tc>
          <w:tcPr>
            <w:tcW w:w="3968" w:type="dxa"/>
            <w:shd w:val="clear" w:color="auto" w:fill="auto"/>
          </w:tcPr>
          <w:p w14:paraId="3AB430AA" w14:textId="77777777" w:rsidR="005755E8" w:rsidRPr="00F375CF" w:rsidRDefault="005755E8" w:rsidP="00060F0D">
            <w:pPr>
              <w:pStyle w:val="TAH"/>
            </w:pPr>
            <w:r w:rsidRPr="00F375CF">
              <w:t>Procedure</w:t>
            </w:r>
          </w:p>
        </w:tc>
        <w:tc>
          <w:tcPr>
            <w:tcW w:w="3684" w:type="dxa"/>
            <w:gridSpan w:val="2"/>
            <w:shd w:val="clear" w:color="auto" w:fill="auto"/>
          </w:tcPr>
          <w:p w14:paraId="2DBBC6BF" w14:textId="77777777" w:rsidR="005755E8" w:rsidRPr="00F375CF" w:rsidRDefault="005755E8" w:rsidP="00060F0D">
            <w:pPr>
              <w:pStyle w:val="TAH"/>
            </w:pPr>
            <w:r w:rsidRPr="00F375CF">
              <w:t>Message Sequence</w:t>
            </w:r>
          </w:p>
        </w:tc>
        <w:tc>
          <w:tcPr>
            <w:tcW w:w="567" w:type="dxa"/>
            <w:tcBorders>
              <w:bottom w:val="nil"/>
            </w:tcBorders>
            <w:shd w:val="clear" w:color="auto" w:fill="auto"/>
          </w:tcPr>
          <w:p w14:paraId="17C450D3" w14:textId="77777777" w:rsidR="005755E8" w:rsidRPr="00F375CF" w:rsidRDefault="005755E8" w:rsidP="00060F0D">
            <w:pPr>
              <w:pStyle w:val="TAH"/>
            </w:pPr>
            <w:r w:rsidRPr="00F375CF">
              <w:t>TP</w:t>
            </w:r>
          </w:p>
        </w:tc>
        <w:tc>
          <w:tcPr>
            <w:tcW w:w="850" w:type="dxa"/>
            <w:tcBorders>
              <w:bottom w:val="nil"/>
            </w:tcBorders>
            <w:shd w:val="clear" w:color="auto" w:fill="auto"/>
          </w:tcPr>
          <w:p w14:paraId="615D7469" w14:textId="77777777" w:rsidR="005755E8" w:rsidRPr="00F375CF" w:rsidRDefault="005755E8" w:rsidP="00060F0D">
            <w:pPr>
              <w:pStyle w:val="TAH"/>
            </w:pPr>
            <w:r w:rsidRPr="00F375CF">
              <w:t>Verdict</w:t>
            </w:r>
          </w:p>
        </w:tc>
      </w:tr>
      <w:tr w:rsidR="005755E8" w:rsidRPr="00F375CF" w14:paraId="26222DA2" w14:textId="77777777" w:rsidTr="00060F0D">
        <w:tc>
          <w:tcPr>
            <w:tcW w:w="534" w:type="dxa"/>
            <w:tcBorders>
              <w:top w:val="nil"/>
            </w:tcBorders>
            <w:shd w:val="clear" w:color="auto" w:fill="auto"/>
          </w:tcPr>
          <w:p w14:paraId="3054E31B" w14:textId="77777777" w:rsidR="005755E8" w:rsidRPr="00F375CF" w:rsidRDefault="005755E8" w:rsidP="00060F0D">
            <w:pPr>
              <w:pStyle w:val="TAH"/>
            </w:pPr>
          </w:p>
        </w:tc>
        <w:tc>
          <w:tcPr>
            <w:tcW w:w="3968" w:type="dxa"/>
            <w:shd w:val="clear" w:color="auto" w:fill="auto"/>
          </w:tcPr>
          <w:p w14:paraId="43995FB8" w14:textId="77777777" w:rsidR="005755E8" w:rsidRPr="00F375CF" w:rsidRDefault="005755E8" w:rsidP="00060F0D">
            <w:pPr>
              <w:pStyle w:val="TAH"/>
            </w:pPr>
          </w:p>
        </w:tc>
        <w:tc>
          <w:tcPr>
            <w:tcW w:w="708" w:type="dxa"/>
            <w:shd w:val="clear" w:color="auto" w:fill="auto"/>
          </w:tcPr>
          <w:p w14:paraId="6DF9F8AC" w14:textId="77777777" w:rsidR="005755E8" w:rsidRPr="00F375CF" w:rsidRDefault="005755E8" w:rsidP="00060F0D">
            <w:pPr>
              <w:pStyle w:val="TAH"/>
            </w:pPr>
            <w:r w:rsidRPr="00F375CF">
              <w:t>U - S</w:t>
            </w:r>
          </w:p>
        </w:tc>
        <w:tc>
          <w:tcPr>
            <w:tcW w:w="2976" w:type="dxa"/>
            <w:shd w:val="clear" w:color="auto" w:fill="auto"/>
          </w:tcPr>
          <w:p w14:paraId="29C5CEBB" w14:textId="77777777" w:rsidR="005755E8" w:rsidRPr="00F375CF" w:rsidRDefault="005755E8" w:rsidP="00060F0D">
            <w:pPr>
              <w:pStyle w:val="TAH"/>
            </w:pPr>
            <w:r w:rsidRPr="00F375CF">
              <w:t>Message</w:t>
            </w:r>
          </w:p>
        </w:tc>
        <w:tc>
          <w:tcPr>
            <w:tcW w:w="567" w:type="dxa"/>
            <w:tcBorders>
              <w:top w:val="nil"/>
            </w:tcBorders>
            <w:shd w:val="clear" w:color="auto" w:fill="auto"/>
          </w:tcPr>
          <w:p w14:paraId="2498934F" w14:textId="77777777" w:rsidR="005755E8" w:rsidRPr="00F375CF" w:rsidRDefault="005755E8" w:rsidP="00060F0D">
            <w:pPr>
              <w:pStyle w:val="TAH"/>
            </w:pPr>
          </w:p>
        </w:tc>
        <w:tc>
          <w:tcPr>
            <w:tcW w:w="850" w:type="dxa"/>
            <w:tcBorders>
              <w:top w:val="nil"/>
            </w:tcBorders>
            <w:shd w:val="clear" w:color="auto" w:fill="auto"/>
          </w:tcPr>
          <w:p w14:paraId="0C57FA18" w14:textId="77777777" w:rsidR="005755E8" w:rsidRPr="00F375CF" w:rsidRDefault="005755E8" w:rsidP="00060F0D">
            <w:pPr>
              <w:pStyle w:val="TAH"/>
            </w:pPr>
          </w:p>
        </w:tc>
      </w:tr>
      <w:tr w:rsidR="005755E8" w:rsidRPr="00F375CF" w14:paraId="03AB3BAC" w14:textId="77777777" w:rsidTr="00060F0D">
        <w:tc>
          <w:tcPr>
            <w:tcW w:w="534" w:type="dxa"/>
            <w:shd w:val="clear" w:color="auto" w:fill="auto"/>
          </w:tcPr>
          <w:p w14:paraId="083D5B33" w14:textId="77777777" w:rsidR="005755E8" w:rsidRPr="00F375CF" w:rsidRDefault="005755E8" w:rsidP="00060F0D">
            <w:pPr>
              <w:pStyle w:val="TAC"/>
            </w:pPr>
            <w:r w:rsidRPr="00F375CF">
              <w:rPr>
                <w:lang w:eastAsia="zh-CN"/>
              </w:rPr>
              <w:t>1</w:t>
            </w:r>
          </w:p>
        </w:tc>
        <w:tc>
          <w:tcPr>
            <w:tcW w:w="3968" w:type="dxa"/>
            <w:shd w:val="clear" w:color="auto" w:fill="auto"/>
          </w:tcPr>
          <w:p w14:paraId="34E0619C" w14:textId="77777777" w:rsidR="005755E8" w:rsidRPr="00F375CF" w:rsidRDefault="005755E8" w:rsidP="00060F0D">
            <w:pPr>
              <w:pStyle w:val="TAL"/>
            </w:pPr>
            <w:r w:rsidRPr="00F375CF">
              <w:t>The SS transmits an RRCReconfiguration message to</w:t>
            </w:r>
            <w:r w:rsidRPr="00F375CF">
              <w:rPr>
                <w:b/>
                <w:lang w:eastAsia="zh-CN"/>
              </w:rPr>
              <w:t xml:space="preserve"> </w:t>
            </w:r>
            <w:r w:rsidRPr="00F375CF">
              <w:rPr>
                <w:iCs/>
              </w:rPr>
              <w:t>configure SCell (</w:t>
            </w:r>
            <w:r w:rsidRPr="00F375CF">
              <w:rPr>
                <w:iCs/>
                <w:lang w:eastAsia="zh-CN"/>
              </w:rPr>
              <w:t xml:space="preserve">NR </w:t>
            </w:r>
            <w:r w:rsidRPr="00F375CF">
              <w:rPr>
                <w:iCs/>
              </w:rPr>
              <w:t xml:space="preserve">Cell </w:t>
            </w:r>
            <w:r w:rsidRPr="00F375CF">
              <w:rPr>
                <w:iCs/>
                <w:lang w:eastAsia="zh-CN"/>
              </w:rPr>
              <w:t>3</w:t>
            </w:r>
            <w:r w:rsidRPr="00F375CF">
              <w:rPr>
                <w:iCs/>
              </w:rPr>
              <w:t xml:space="preserve">) and DCI format 1-3 on </w:t>
            </w:r>
            <w:r w:rsidRPr="00F375CF">
              <w:t>NR SpCell (NR Cell 1)</w:t>
            </w:r>
            <w:r w:rsidRPr="00F375CF">
              <w:rPr>
                <w:iCs/>
              </w:rPr>
              <w:t>. (Note 1)</w:t>
            </w:r>
          </w:p>
        </w:tc>
        <w:tc>
          <w:tcPr>
            <w:tcW w:w="708" w:type="dxa"/>
            <w:shd w:val="clear" w:color="auto" w:fill="auto"/>
          </w:tcPr>
          <w:p w14:paraId="1F0D6C59" w14:textId="77777777" w:rsidR="005755E8" w:rsidRPr="00F375CF" w:rsidRDefault="005755E8" w:rsidP="00060F0D">
            <w:pPr>
              <w:pStyle w:val="TAC"/>
            </w:pPr>
            <w:r w:rsidRPr="00F375CF">
              <w:t>&lt;--</w:t>
            </w:r>
          </w:p>
        </w:tc>
        <w:tc>
          <w:tcPr>
            <w:tcW w:w="2976" w:type="dxa"/>
            <w:shd w:val="clear" w:color="auto" w:fill="auto"/>
          </w:tcPr>
          <w:p w14:paraId="61026188" w14:textId="77777777" w:rsidR="005755E8" w:rsidRPr="00F375CF" w:rsidRDefault="005755E8" w:rsidP="00060F0D">
            <w:pPr>
              <w:pStyle w:val="TAL"/>
            </w:pPr>
            <w:r w:rsidRPr="00F375CF">
              <w:rPr>
                <w:rFonts w:eastAsia="MS Mincho"/>
              </w:rPr>
              <w:t>RRCReconfiguration</w:t>
            </w:r>
          </w:p>
        </w:tc>
        <w:tc>
          <w:tcPr>
            <w:tcW w:w="567" w:type="dxa"/>
            <w:shd w:val="clear" w:color="auto" w:fill="auto"/>
          </w:tcPr>
          <w:p w14:paraId="33647806" w14:textId="77777777" w:rsidR="005755E8" w:rsidRPr="00F375CF" w:rsidRDefault="005755E8" w:rsidP="00060F0D">
            <w:pPr>
              <w:pStyle w:val="TAC"/>
            </w:pPr>
            <w:r w:rsidRPr="00F375CF">
              <w:t>-</w:t>
            </w:r>
          </w:p>
        </w:tc>
        <w:tc>
          <w:tcPr>
            <w:tcW w:w="850" w:type="dxa"/>
            <w:shd w:val="clear" w:color="auto" w:fill="auto"/>
          </w:tcPr>
          <w:p w14:paraId="305D3AF3" w14:textId="77777777" w:rsidR="005755E8" w:rsidRPr="00F375CF" w:rsidRDefault="005755E8" w:rsidP="00060F0D">
            <w:pPr>
              <w:pStyle w:val="TAC"/>
            </w:pPr>
            <w:r w:rsidRPr="00F375CF">
              <w:t>-</w:t>
            </w:r>
          </w:p>
        </w:tc>
      </w:tr>
      <w:tr w:rsidR="005755E8" w:rsidRPr="00F375CF" w14:paraId="66405E36" w14:textId="77777777" w:rsidTr="00060F0D">
        <w:tc>
          <w:tcPr>
            <w:tcW w:w="534" w:type="dxa"/>
            <w:shd w:val="clear" w:color="auto" w:fill="auto"/>
          </w:tcPr>
          <w:p w14:paraId="5B1CDC39" w14:textId="77777777" w:rsidR="005755E8" w:rsidRPr="00F375CF" w:rsidRDefault="005755E8" w:rsidP="00060F0D">
            <w:pPr>
              <w:pStyle w:val="TAC"/>
            </w:pPr>
            <w:r w:rsidRPr="00F375CF">
              <w:rPr>
                <w:lang w:eastAsia="zh-CN"/>
              </w:rPr>
              <w:t>2</w:t>
            </w:r>
          </w:p>
        </w:tc>
        <w:tc>
          <w:tcPr>
            <w:tcW w:w="3968" w:type="dxa"/>
            <w:shd w:val="clear" w:color="auto" w:fill="auto"/>
          </w:tcPr>
          <w:p w14:paraId="7D394D05" w14:textId="77777777" w:rsidR="005755E8" w:rsidRPr="00F375CF" w:rsidRDefault="005755E8" w:rsidP="00060F0D">
            <w:pPr>
              <w:pStyle w:val="TAL"/>
            </w:pPr>
            <w:r w:rsidRPr="00F375CF">
              <w:t>The UE transmit</w:t>
            </w:r>
            <w:r w:rsidRPr="00F375CF">
              <w:rPr>
                <w:lang w:eastAsia="zh-CN"/>
              </w:rPr>
              <w:t>s</w:t>
            </w:r>
            <w:r w:rsidRPr="00F375CF">
              <w:t xml:space="preserve"> </w:t>
            </w:r>
            <w:r w:rsidRPr="00F375CF">
              <w:rPr>
                <w:rFonts w:eastAsia="MS Mincho"/>
              </w:rPr>
              <w:t>RRCReconfigurationComplete message</w:t>
            </w:r>
            <w:r w:rsidRPr="00F375CF">
              <w:t>.</w:t>
            </w:r>
            <w:r w:rsidRPr="00F375CF">
              <w:rPr>
                <w:iCs/>
              </w:rPr>
              <w:t xml:space="preserve"> (Note 2)</w:t>
            </w:r>
          </w:p>
        </w:tc>
        <w:tc>
          <w:tcPr>
            <w:tcW w:w="708" w:type="dxa"/>
            <w:shd w:val="clear" w:color="auto" w:fill="auto"/>
          </w:tcPr>
          <w:p w14:paraId="1A4CC29D" w14:textId="77777777" w:rsidR="005755E8" w:rsidRPr="00F375CF" w:rsidRDefault="005755E8" w:rsidP="00060F0D">
            <w:pPr>
              <w:pStyle w:val="TAC"/>
            </w:pPr>
            <w:r w:rsidRPr="00F375CF">
              <w:t>--&gt;</w:t>
            </w:r>
          </w:p>
        </w:tc>
        <w:tc>
          <w:tcPr>
            <w:tcW w:w="2976" w:type="dxa"/>
            <w:shd w:val="clear" w:color="auto" w:fill="auto"/>
          </w:tcPr>
          <w:p w14:paraId="0DD2B603" w14:textId="77777777" w:rsidR="005755E8" w:rsidRPr="00F375CF" w:rsidRDefault="005755E8" w:rsidP="00060F0D">
            <w:pPr>
              <w:pStyle w:val="TAL"/>
            </w:pPr>
            <w:r w:rsidRPr="00F375CF">
              <w:rPr>
                <w:iCs/>
              </w:rPr>
              <w:t>RRCReconfigurationComplete</w:t>
            </w:r>
          </w:p>
        </w:tc>
        <w:tc>
          <w:tcPr>
            <w:tcW w:w="567" w:type="dxa"/>
            <w:shd w:val="clear" w:color="auto" w:fill="auto"/>
          </w:tcPr>
          <w:p w14:paraId="679D54AC" w14:textId="77777777" w:rsidR="005755E8" w:rsidRPr="00F375CF" w:rsidRDefault="005755E8" w:rsidP="00060F0D">
            <w:pPr>
              <w:pStyle w:val="TAC"/>
            </w:pPr>
            <w:r w:rsidRPr="00F375CF">
              <w:t>-</w:t>
            </w:r>
          </w:p>
        </w:tc>
        <w:tc>
          <w:tcPr>
            <w:tcW w:w="850" w:type="dxa"/>
            <w:shd w:val="clear" w:color="auto" w:fill="auto"/>
          </w:tcPr>
          <w:p w14:paraId="19C6448C" w14:textId="77777777" w:rsidR="005755E8" w:rsidRPr="00F375CF" w:rsidRDefault="005755E8" w:rsidP="00060F0D">
            <w:pPr>
              <w:pStyle w:val="TAC"/>
            </w:pPr>
            <w:r w:rsidRPr="00F375CF">
              <w:t>-</w:t>
            </w:r>
          </w:p>
        </w:tc>
      </w:tr>
      <w:tr w:rsidR="005755E8" w:rsidRPr="00F375CF" w14:paraId="23BEAD9B" w14:textId="77777777" w:rsidTr="00060F0D">
        <w:tc>
          <w:tcPr>
            <w:tcW w:w="534" w:type="dxa"/>
            <w:shd w:val="clear" w:color="auto" w:fill="auto"/>
          </w:tcPr>
          <w:p w14:paraId="4E6B3607" w14:textId="77777777" w:rsidR="005755E8" w:rsidRPr="00F375CF" w:rsidRDefault="005755E8" w:rsidP="00060F0D">
            <w:pPr>
              <w:pStyle w:val="TAC"/>
              <w:rPr>
                <w:lang w:eastAsia="zh-CN"/>
              </w:rPr>
            </w:pPr>
            <w:r w:rsidRPr="00F375CF">
              <w:rPr>
                <w:lang w:eastAsia="zh-CN"/>
              </w:rPr>
              <w:t>3</w:t>
            </w:r>
          </w:p>
        </w:tc>
        <w:tc>
          <w:tcPr>
            <w:tcW w:w="3968" w:type="dxa"/>
            <w:shd w:val="clear" w:color="auto" w:fill="auto"/>
          </w:tcPr>
          <w:p w14:paraId="0204806A" w14:textId="77777777" w:rsidR="005755E8" w:rsidRPr="00F375CF" w:rsidRDefault="005755E8" w:rsidP="00060F0D">
            <w:pPr>
              <w:pStyle w:val="TAL"/>
            </w:pPr>
            <w:r w:rsidRPr="00F375CF">
              <w:t>The SS transmits a downlink assignment addressed to the C-RNTI assigned to the UE on NR SpCell (NR Cell 1).</w:t>
            </w:r>
          </w:p>
        </w:tc>
        <w:tc>
          <w:tcPr>
            <w:tcW w:w="708" w:type="dxa"/>
            <w:shd w:val="clear" w:color="auto" w:fill="auto"/>
          </w:tcPr>
          <w:p w14:paraId="01BF1C22" w14:textId="77777777" w:rsidR="005755E8" w:rsidRPr="00F375CF" w:rsidRDefault="005755E8" w:rsidP="00060F0D">
            <w:pPr>
              <w:pStyle w:val="TAC"/>
            </w:pPr>
            <w:r w:rsidRPr="00F375CF">
              <w:t>&lt;--</w:t>
            </w:r>
          </w:p>
        </w:tc>
        <w:tc>
          <w:tcPr>
            <w:tcW w:w="2976" w:type="dxa"/>
            <w:shd w:val="clear" w:color="auto" w:fill="auto"/>
          </w:tcPr>
          <w:p w14:paraId="1BA6EB9E" w14:textId="77777777" w:rsidR="005755E8" w:rsidRPr="00F375CF" w:rsidRDefault="005755E8" w:rsidP="00060F0D">
            <w:pPr>
              <w:pStyle w:val="TAL"/>
              <w:rPr>
                <w:iCs/>
              </w:rPr>
            </w:pPr>
            <w:r w:rsidRPr="00F375CF">
              <w:t>DCI format 1_1</w:t>
            </w:r>
          </w:p>
        </w:tc>
        <w:tc>
          <w:tcPr>
            <w:tcW w:w="567" w:type="dxa"/>
            <w:shd w:val="clear" w:color="auto" w:fill="auto"/>
          </w:tcPr>
          <w:p w14:paraId="6DA9DDC3" w14:textId="77777777" w:rsidR="005755E8" w:rsidRPr="00F375CF" w:rsidRDefault="005755E8" w:rsidP="00060F0D">
            <w:pPr>
              <w:pStyle w:val="TAC"/>
            </w:pPr>
            <w:r w:rsidRPr="00F375CF">
              <w:t>-</w:t>
            </w:r>
          </w:p>
        </w:tc>
        <w:tc>
          <w:tcPr>
            <w:tcW w:w="850" w:type="dxa"/>
            <w:shd w:val="clear" w:color="auto" w:fill="auto"/>
          </w:tcPr>
          <w:p w14:paraId="28AD8471" w14:textId="77777777" w:rsidR="005755E8" w:rsidRPr="00F375CF" w:rsidRDefault="005755E8" w:rsidP="00060F0D">
            <w:pPr>
              <w:pStyle w:val="TAC"/>
            </w:pPr>
            <w:r w:rsidRPr="00F375CF">
              <w:t>-</w:t>
            </w:r>
          </w:p>
        </w:tc>
      </w:tr>
      <w:tr w:rsidR="005755E8" w:rsidRPr="00F375CF" w14:paraId="4A623BCC" w14:textId="77777777" w:rsidTr="00060F0D">
        <w:tc>
          <w:tcPr>
            <w:tcW w:w="534" w:type="dxa"/>
            <w:shd w:val="clear" w:color="auto" w:fill="auto"/>
          </w:tcPr>
          <w:p w14:paraId="6516E2E1" w14:textId="77777777" w:rsidR="005755E8" w:rsidRPr="00F375CF" w:rsidRDefault="005755E8" w:rsidP="00060F0D">
            <w:pPr>
              <w:pStyle w:val="TAC"/>
              <w:rPr>
                <w:lang w:eastAsia="zh-CN"/>
              </w:rPr>
            </w:pPr>
            <w:r w:rsidRPr="00F375CF">
              <w:rPr>
                <w:lang w:eastAsia="zh-CN"/>
              </w:rPr>
              <w:t>4</w:t>
            </w:r>
          </w:p>
        </w:tc>
        <w:tc>
          <w:tcPr>
            <w:tcW w:w="3968" w:type="dxa"/>
            <w:shd w:val="clear" w:color="auto" w:fill="auto"/>
          </w:tcPr>
          <w:p w14:paraId="3A0ACE32" w14:textId="77777777" w:rsidR="005755E8" w:rsidRPr="00F375CF" w:rsidRDefault="005755E8" w:rsidP="00060F0D">
            <w:pPr>
              <w:pStyle w:val="TAL"/>
            </w:pPr>
            <w:r w:rsidRPr="00F375CF">
              <w:t xml:space="preserve">The SS transmits </w:t>
            </w:r>
            <w:r w:rsidRPr="00F375CF">
              <w:rPr>
                <w:lang w:eastAsia="zh-CN"/>
              </w:rPr>
              <w:t xml:space="preserve">an </w:t>
            </w:r>
            <w:r w:rsidRPr="00F375CF">
              <w:t>Activation MAC control element to activate S</w:t>
            </w:r>
            <w:r w:rsidRPr="00F375CF">
              <w:rPr>
                <w:lang w:eastAsia="zh-CN"/>
              </w:rPr>
              <w:t>C</w:t>
            </w:r>
            <w:r w:rsidRPr="00F375CF">
              <w:t>ell on NR SpCell (NR Cell 1).</w:t>
            </w:r>
          </w:p>
        </w:tc>
        <w:tc>
          <w:tcPr>
            <w:tcW w:w="708" w:type="dxa"/>
            <w:shd w:val="clear" w:color="auto" w:fill="auto"/>
          </w:tcPr>
          <w:p w14:paraId="4B9522B0" w14:textId="77777777" w:rsidR="005755E8" w:rsidRPr="00F375CF" w:rsidRDefault="005755E8" w:rsidP="00060F0D">
            <w:pPr>
              <w:pStyle w:val="TAC"/>
            </w:pPr>
            <w:r w:rsidRPr="00F375CF">
              <w:t>&lt;--</w:t>
            </w:r>
          </w:p>
        </w:tc>
        <w:tc>
          <w:tcPr>
            <w:tcW w:w="2976" w:type="dxa"/>
            <w:shd w:val="clear" w:color="auto" w:fill="auto"/>
          </w:tcPr>
          <w:p w14:paraId="3360A190" w14:textId="77777777" w:rsidR="005755E8" w:rsidRPr="00F375CF" w:rsidRDefault="005755E8" w:rsidP="00060F0D">
            <w:pPr>
              <w:pStyle w:val="TAL"/>
              <w:rPr>
                <w:i/>
                <w:iCs/>
              </w:rPr>
            </w:pPr>
            <w:r w:rsidRPr="00F375CF">
              <w:t>MAC PDU (SCell Activation/Deactivation MAC CE of one octet (C</w:t>
            </w:r>
            <w:r w:rsidRPr="00F375CF">
              <w:rPr>
                <w:vertAlign w:val="subscript"/>
              </w:rPr>
              <w:t>1</w:t>
            </w:r>
            <w:r w:rsidRPr="00F375CF">
              <w:t xml:space="preserve">=1)) </w:t>
            </w:r>
          </w:p>
        </w:tc>
        <w:tc>
          <w:tcPr>
            <w:tcW w:w="567" w:type="dxa"/>
            <w:shd w:val="clear" w:color="auto" w:fill="auto"/>
          </w:tcPr>
          <w:p w14:paraId="1D22F32C" w14:textId="77777777" w:rsidR="005755E8" w:rsidRPr="00F375CF" w:rsidRDefault="005755E8" w:rsidP="00060F0D">
            <w:pPr>
              <w:pStyle w:val="TAC"/>
            </w:pPr>
            <w:r w:rsidRPr="00F375CF">
              <w:t>-</w:t>
            </w:r>
          </w:p>
        </w:tc>
        <w:tc>
          <w:tcPr>
            <w:tcW w:w="850" w:type="dxa"/>
            <w:shd w:val="clear" w:color="auto" w:fill="auto"/>
          </w:tcPr>
          <w:p w14:paraId="60D79B00" w14:textId="77777777" w:rsidR="005755E8" w:rsidRPr="00F375CF" w:rsidRDefault="005755E8" w:rsidP="00060F0D">
            <w:pPr>
              <w:pStyle w:val="TAC"/>
            </w:pPr>
            <w:r w:rsidRPr="00F375CF">
              <w:t>-</w:t>
            </w:r>
          </w:p>
        </w:tc>
      </w:tr>
      <w:tr w:rsidR="005755E8" w:rsidRPr="00F375CF" w14:paraId="4795C596" w14:textId="77777777" w:rsidTr="00060F0D">
        <w:tc>
          <w:tcPr>
            <w:tcW w:w="534" w:type="dxa"/>
            <w:shd w:val="clear" w:color="auto" w:fill="auto"/>
          </w:tcPr>
          <w:p w14:paraId="359CD10F" w14:textId="77777777" w:rsidR="005755E8" w:rsidRPr="00F375CF" w:rsidRDefault="005755E8" w:rsidP="00060F0D">
            <w:pPr>
              <w:pStyle w:val="TAC"/>
              <w:rPr>
                <w:lang w:eastAsia="zh-CN"/>
              </w:rPr>
            </w:pPr>
            <w:r w:rsidRPr="00F375CF">
              <w:rPr>
                <w:lang w:eastAsia="zh-CN"/>
              </w:rPr>
              <w:t>5</w:t>
            </w:r>
          </w:p>
        </w:tc>
        <w:tc>
          <w:tcPr>
            <w:tcW w:w="3968" w:type="dxa"/>
            <w:shd w:val="clear" w:color="auto" w:fill="auto"/>
          </w:tcPr>
          <w:p w14:paraId="5C0CFF05" w14:textId="77777777" w:rsidR="005755E8" w:rsidRPr="00F375CF" w:rsidRDefault="005755E8" w:rsidP="00060F0D">
            <w:pPr>
              <w:pStyle w:val="TAL"/>
            </w:pPr>
            <w:r w:rsidRPr="00F375CF">
              <w:t>The SS transmits a downlink assignment addressed to the C-RNTI assigned to the UE on NR SpCell (NR Cell 1) in slot N.</w:t>
            </w:r>
          </w:p>
        </w:tc>
        <w:tc>
          <w:tcPr>
            <w:tcW w:w="708" w:type="dxa"/>
            <w:shd w:val="clear" w:color="auto" w:fill="auto"/>
          </w:tcPr>
          <w:p w14:paraId="79A04319" w14:textId="77777777" w:rsidR="005755E8" w:rsidRPr="00F375CF" w:rsidRDefault="005755E8" w:rsidP="00060F0D">
            <w:pPr>
              <w:pStyle w:val="TAC"/>
            </w:pPr>
            <w:r w:rsidRPr="00F375CF">
              <w:t>&lt;--</w:t>
            </w:r>
          </w:p>
        </w:tc>
        <w:tc>
          <w:tcPr>
            <w:tcW w:w="2976" w:type="dxa"/>
            <w:shd w:val="clear" w:color="auto" w:fill="auto"/>
          </w:tcPr>
          <w:p w14:paraId="143AFF96" w14:textId="77777777" w:rsidR="005755E8" w:rsidRPr="00F375CF" w:rsidRDefault="005755E8" w:rsidP="00060F0D">
            <w:pPr>
              <w:pStyle w:val="TAL"/>
            </w:pPr>
            <w:r w:rsidRPr="00F375CF">
              <w:t>DCI format 1_3(UE C-RNTI, Scheduled cells indicator</w:t>
            </w:r>
            <w:r w:rsidRPr="00F375CF">
              <w:rPr>
                <w:lang w:eastAsia="zh-CN"/>
              </w:rPr>
              <w:t xml:space="preserve"> indicated that only SpCell is scheduled</w:t>
            </w:r>
            <w:r w:rsidRPr="00F375CF">
              <w:t>)</w:t>
            </w:r>
          </w:p>
        </w:tc>
        <w:tc>
          <w:tcPr>
            <w:tcW w:w="567" w:type="dxa"/>
            <w:shd w:val="clear" w:color="auto" w:fill="auto"/>
          </w:tcPr>
          <w:p w14:paraId="366BC761" w14:textId="77777777" w:rsidR="005755E8" w:rsidRPr="00F375CF" w:rsidRDefault="005755E8" w:rsidP="00060F0D">
            <w:pPr>
              <w:pStyle w:val="TAC"/>
            </w:pPr>
            <w:r w:rsidRPr="00F375CF">
              <w:t>-</w:t>
            </w:r>
          </w:p>
        </w:tc>
        <w:tc>
          <w:tcPr>
            <w:tcW w:w="850" w:type="dxa"/>
            <w:shd w:val="clear" w:color="auto" w:fill="auto"/>
          </w:tcPr>
          <w:p w14:paraId="5FCC9C51" w14:textId="77777777" w:rsidR="005755E8" w:rsidRPr="00F375CF" w:rsidRDefault="005755E8" w:rsidP="00060F0D">
            <w:pPr>
              <w:pStyle w:val="TAC"/>
            </w:pPr>
            <w:r w:rsidRPr="00F375CF">
              <w:t>-</w:t>
            </w:r>
          </w:p>
        </w:tc>
      </w:tr>
      <w:tr w:rsidR="005755E8" w:rsidRPr="00F375CF" w14:paraId="4A310152" w14:textId="77777777" w:rsidTr="00060F0D">
        <w:tc>
          <w:tcPr>
            <w:tcW w:w="534" w:type="dxa"/>
            <w:shd w:val="clear" w:color="auto" w:fill="auto"/>
          </w:tcPr>
          <w:p w14:paraId="57C9F67D" w14:textId="77777777" w:rsidR="005755E8" w:rsidRPr="00F375CF" w:rsidRDefault="005755E8" w:rsidP="00060F0D">
            <w:pPr>
              <w:pStyle w:val="TAC"/>
              <w:rPr>
                <w:lang w:eastAsia="zh-CN"/>
              </w:rPr>
            </w:pPr>
            <w:r w:rsidRPr="00F375CF">
              <w:rPr>
                <w:lang w:eastAsia="zh-CN"/>
              </w:rPr>
              <w:t>6</w:t>
            </w:r>
          </w:p>
        </w:tc>
        <w:tc>
          <w:tcPr>
            <w:tcW w:w="3968" w:type="dxa"/>
            <w:shd w:val="clear" w:color="auto" w:fill="auto"/>
          </w:tcPr>
          <w:p w14:paraId="7A0201EF" w14:textId="77777777" w:rsidR="005755E8" w:rsidRPr="00F375CF" w:rsidRDefault="005755E8" w:rsidP="00060F0D">
            <w:pPr>
              <w:pStyle w:val="TAL"/>
            </w:pPr>
            <w:r w:rsidRPr="00F375CF">
              <w:t>The SS transmits a MAC PDU on NR SpCell (NR Cell 1) in slot N.</w:t>
            </w:r>
          </w:p>
        </w:tc>
        <w:tc>
          <w:tcPr>
            <w:tcW w:w="708" w:type="dxa"/>
            <w:shd w:val="clear" w:color="auto" w:fill="auto"/>
          </w:tcPr>
          <w:p w14:paraId="3A111693" w14:textId="77777777" w:rsidR="005755E8" w:rsidRPr="00F375CF" w:rsidRDefault="005755E8" w:rsidP="00060F0D">
            <w:pPr>
              <w:pStyle w:val="TAC"/>
            </w:pPr>
            <w:r w:rsidRPr="00F375CF">
              <w:t>&lt;--</w:t>
            </w:r>
          </w:p>
        </w:tc>
        <w:tc>
          <w:tcPr>
            <w:tcW w:w="2976" w:type="dxa"/>
            <w:shd w:val="clear" w:color="auto" w:fill="auto"/>
          </w:tcPr>
          <w:p w14:paraId="3C9BDCD8" w14:textId="77777777" w:rsidR="005755E8" w:rsidRPr="00F375CF" w:rsidRDefault="005755E8" w:rsidP="00060F0D">
            <w:pPr>
              <w:pStyle w:val="TAL"/>
            </w:pPr>
            <w:r w:rsidRPr="00F375CF">
              <w:t>MAC PDU</w:t>
            </w:r>
          </w:p>
        </w:tc>
        <w:tc>
          <w:tcPr>
            <w:tcW w:w="567" w:type="dxa"/>
            <w:shd w:val="clear" w:color="auto" w:fill="auto"/>
          </w:tcPr>
          <w:p w14:paraId="42742355" w14:textId="77777777" w:rsidR="005755E8" w:rsidRPr="00F375CF" w:rsidRDefault="005755E8" w:rsidP="00060F0D">
            <w:pPr>
              <w:pStyle w:val="TAC"/>
            </w:pPr>
            <w:r w:rsidRPr="00F375CF">
              <w:t>-</w:t>
            </w:r>
          </w:p>
        </w:tc>
        <w:tc>
          <w:tcPr>
            <w:tcW w:w="850" w:type="dxa"/>
            <w:shd w:val="clear" w:color="auto" w:fill="auto"/>
          </w:tcPr>
          <w:p w14:paraId="7C7C5E0D" w14:textId="77777777" w:rsidR="005755E8" w:rsidRPr="00F375CF" w:rsidRDefault="005755E8" w:rsidP="00060F0D">
            <w:pPr>
              <w:pStyle w:val="TAC"/>
            </w:pPr>
            <w:r w:rsidRPr="00F375CF">
              <w:t>-</w:t>
            </w:r>
          </w:p>
        </w:tc>
      </w:tr>
      <w:tr w:rsidR="005755E8" w:rsidRPr="00F375CF" w14:paraId="25DE9512" w14:textId="77777777" w:rsidTr="00060F0D">
        <w:tc>
          <w:tcPr>
            <w:tcW w:w="534" w:type="dxa"/>
            <w:shd w:val="clear" w:color="auto" w:fill="auto"/>
          </w:tcPr>
          <w:p w14:paraId="550C9682" w14:textId="77777777" w:rsidR="005755E8" w:rsidRPr="00F375CF" w:rsidRDefault="005755E8" w:rsidP="00060F0D">
            <w:pPr>
              <w:pStyle w:val="TAC"/>
              <w:rPr>
                <w:lang w:eastAsia="zh-CN"/>
              </w:rPr>
            </w:pPr>
            <w:r w:rsidRPr="00F375CF">
              <w:rPr>
                <w:lang w:eastAsia="zh-CN"/>
              </w:rPr>
              <w:t>7</w:t>
            </w:r>
          </w:p>
        </w:tc>
        <w:tc>
          <w:tcPr>
            <w:tcW w:w="3968" w:type="dxa"/>
            <w:shd w:val="clear" w:color="auto" w:fill="auto"/>
          </w:tcPr>
          <w:p w14:paraId="5EF6CC65" w14:textId="77777777" w:rsidR="005755E8" w:rsidRPr="00F375CF" w:rsidRDefault="005755E8" w:rsidP="00060F0D">
            <w:pPr>
              <w:pStyle w:val="TAL"/>
            </w:pPr>
            <w:r w:rsidRPr="00F375CF">
              <w:t>Check: Does the UE transmit HARQ ACK on NR SpCell (NR Cell 1) in slot N+K1?</w:t>
            </w:r>
          </w:p>
        </w:tc>
        <w:tc>
          <w:tcPr>
            <w:tcW w:w="708" w:type="dxa"/>
            <w:shd w:val="clear" w:color="auto" w:fill="auto"/>
          </w:tcPr>
          <w:p w14:paraId="3D0C305C" w14:textId="77777777" w:rsidR="005755E8" w:rsidRPr="00F375CF" w:rsidRDefault="005755E8" w:rsidP="00060F0D">
            <w:pPr>
              <w:pStyle w:val="TAC"/>
            </w:pPr>
            <w:r w:rsidRPr="00F375CF">
              <w:t>--&gt;</w:t>
            </w:r>
          </w:p>
        </w:tc>
        <w:tc>
          <w:tcPr>
            <w:tcW w:w="2976" w:type="dxa"/>
            <w:shd w:val="clear" w:color="auto" w:fill="auto"/>
          </w:tcPr>
          <w:p w14:paraId="17A801F5" w14:textId="77777777" w:rsidR="005755E8" w:rsidRPr="00F375CF" w:rsidRDefault="005755E8" w:rsidP="00060F0D">
            <w:pPr>
              <w:pStyle w:val="TAL"/>
            </w:pPr>
            <w:r w:rsidRPr="00F375CF">
              <w:t>HARQ ACK</w:t>
            </w:r>
          </w:p>
        </w:tc>
        <w:tc>
          <w:tcPr>
            <w:tcW w:w="567" w:type="dxa"/>
            <w:shd w:val="clear" w:color="auto" w:fill="auto"/>
          </w:tcPr>
          <w:p w14:paraId="235FC0E3" w14:textId="77777777" w:rsidR="005755E8" w:rsidRPr="00F375CF" w:rsidRDefault="005755E8" w:rsidP="00060F0D">
            <w:pPr>
              <w:pStyle w:val="TAC"/>
            </w:pPr>
            <w:r w:rsidRPr="00F375CF">
              <w:t>1</w:t>
            </w:r>
          </w:p>
        </w:tc>
        <w:tc>
          <w:tcPr>
            <w:tcW w:w="850" w:type="dxa"/>
            <w:shd w:val="clear" w:color="auto" w:fill="auto"/>
          </w:tcPr>
          <w:p w14:paraId="2B7796BD" w14:textId="77777777" w:rsidR="005755E8" w:rsidRPr="00F375CF" w:rsidRDefault="005755E8" w:rsidP="00060F0D">
            <w:pPr>
              <w:pStyle w:val="TAC"/>
            </w:pPr>
            <w:r w:rsidRPr="00F375CF">
              <w:t>P</w:t>
            </w:r>
          </w:p>
        </w:tc>
      </w:tr>
      <w:tr w:rsidR="005755E8" w:rsidRPr="00F375CF" w14:paraId="16E71A62" w14:textId="77777777" w:rsidTr="00060F0D">
        <w:tc>
          <w:tcPr>
            <w:tcW w:w="534" w:type="dxa"/>
            <w:shd w:val="clear" w:color="auto" w:fill="auto"/>
          </w:tcPr>
          <w:p w14:paraId="6709A728" w14:textId="77777777" w:rsidR="005755E8" w:rsidRPr="00F375CF" w:rsidRDefault="005755E8" w:rsidP="00060F0D">
            <w:pPr>
              <w:pStyle w:val="TAC"/>
              <w:rPr>
                <w:lang w:eastAsia="zh-CN"/>
              </w:rPr>
            </w:pPr>
            <w:r w:rsidRPr="00F375CF">
              <w:rPr>
                <w:lang w:eastAsia="zh-CN"/>
              </w:rPr>
              <w:t>8</w:t>
            </w:r>
          </w:p>
        </w:tc>
        <w:tc>
          <w:tcPr>
            <w:tcW w:w="3968" w:type="dxa"/>
            <w:shd w:val="clear" w:color="auto" w:fill="auto"/>
          </w:tcPr>
          <w:p w14:paraId="785E9EA4" w14:textId="77777777" w:rsidR="005755E8" w:rsidRPr="00F375CF" w:rsidRDefault="005755E8" w:rsidP="00060F0D">
            <w:pPr>
              <w:pStyle w:val="TAL"/>
            </w:pPr>
            <w:r w:rsidRPr="00F375CF">
              <w:t>The SS transmits a downlink assignment addressed to the C-RNTI assigned to the UE on NR SpCell (NR Cell 1) in slot N</w:t>
            </w:r>
            <w:r w:rsidRPr="00F375CF">
              <w:rPr>
                <w:iCs/>
              </w:rPr>
              <w:t>.</w:t>
            </w:r>
          </w:p>
        </w:tc>
        <w:tc>
          <w:tcPr>
            <w:tcW w:w="708" w:type="dxa"/>
            <w:shd w:val="clear" w:color="auto" w:fill="auto"/>
          </w:tcPr>
          <w:p w14:paraId="60F8F61B" w14:textId="77777777" w:rsidR="005755E8" w:rsidRPr="00F375CF" w:rsidRDefault="005755E8" w:rsidP="00060F0D">
            <w:pPr>
              <w:pStyle w:val="TAC"/>
            </w:pPr>
            <w:r w:rsidRPr="00F375CF">
              <w:t>&lt;--</w:t>
            </w:r>
          </w:p>
        </w:tc>
        <w:tc>
          <w:tcPr>
            <w:tcW w:w="2976" w:type="dxa"/>
            <w:shd w:val="clear" w:color="auto" w:fill="auto"/>
          </w:tcPr>
          <w:p w14:paraId="4A0665D1" w14:textId="77777777" w:rsidR="005755E8" w:rsidRPr="00F375CF" w:rsidRDefault="005755E8" w:rsidP="00060F0D">
            <w:pPr>
              <w:pStyle w:val="TAL"/>
            </w:pPr>
            <w:r w:rsidRPr="00F375CF">
              <w:t>DCI format 1_3(UE C-RNTI, Scheduled cells indicator</w:t>
            </w:r>
            <w:r w:rsidRPr="00F375CF">
              <w:rPr>
                <w:lang w:eastAsia="zh-CN"/>
              </w:rPr>
              <w:t xml:space="preserve"> indicated that only SCell is scheduled</w:t>
            </w:r>
            <w:r w:rsidRPr="00F375CF">
              <w:t>)</w:t>
            </w:r>
          </w:p>
        </w:tc>
        <w:tc>
          <w:tcPr>
            <w:tcW w:w="567" w:type="dxa"/>
            <w:shd w:val="clear" w:color="auto" w:fill="auto"/>
          </w:tcPr>
          <w:p w14:paraId="727CCE00" w14:textId="77777777" w:rsidR="005755E8" w:rsidRPr="00F375CF" w:rsidRDefault="005755E8" w:rsidP="00060F0D">
            <w:pPr>
              <w:pStyle w:val="TAC"/>
            </w:pPr>
            <w:r w:rsidRPr="00F375CF">
              <w:t>-</w:t>
            </w:r>
          </w:p>
        </w:tc>
        <w:tc>
          <w:tcPr>
            <w:tcW w:w="850" w:type="dxa"/>
            <w:shd w:val="clear" w:color="auto" w:fill="auto"/>
          </w:tcPr>
          <w:p w14:paraId="38F7D65A" w14:textId="77777777" w:rsidR="005755E8" w:rsidRPr="00F375CF" w:rsidRDefault="005755E8" w:rsidP="00060F0D">
            <w:pPr>
              <w:pStyle w:val="TAC"/>
            </w:pPr>
            <w:r w:rsidRPr="00F375CF">
              <w:t>-</w:t>
            </w:r>
          </w:p>
        </w:tc>
      </w:tr>
      <w:tr w:rsidR="005755E8" w:rsidRPr="00F375CF" w14:paraId="1E81D3A6" w14:textId="77777777" w:rsidTr="00060F0D">
        <w:tc>
          <w:tcPr>
            <w:tcW w:w="534" w:type="dxa"/>
            <w:shd w:val="clear" w:color="auto" w:fill="auto"/>
          </w:tcPr>
          <w:p w14:paraId="3AEBD35B" w14:textId="77777777" w:rsidR="005755E8" w:rsidRPr="00F375CF" w:rsidRDefault="005755E8" w:rsidP="00060F0D">
            <w:pPr>
              <w:pStyle w:val="TAC"/>
              <w:rPr>
                <w:lang w:eastAsia="zh-CN"/>
              </w:rPr>
            </w:pPr>
            <w:r w:rsidRPr="00F375CF">
              <w:rPr>
                <w:lang w:eastAsia="zh-CN"/>
              </w:rPr>
              <w:t>9</w:t>
            </w:r>
          </w:p>
        </w:tc>
        <w:tc>
          <w:tcPr>
            <w:tcW w:w="3968" w:type="dxa"/>
            <w:shd w:val="clear" w:color="auto" w:fill="auto"/>
          </w:tcPr>
          <w:p w14:paraId="041814EA" w14:textId="77777777" w:rsidR="005755E8" w:rsidRPr="00F375CF" w:rsidRDefault="005755E8" w:rsidP="00060F0D">
            <w:pPr>
              <w:pStyle w:val="TAL"/>
            </w:pPr>
            <w:r w:rsidRPr="00F375CF">
              <w:t>The SS transmits a MAC PDU on NR SCell (NR Cell 3) in slot N.</w:t>
            </w:r>
          </w:p>
        </w:tc>
        <w:tc>
          <w:tcPr>
            <w:tcW w:w="708" w:type="dxa"/>
            <w:shd w:val="clear" w:color="auto" w:fill="auto"/>
          </w:tcPr>
          <w:p w14:paraId="2AE71A18" w14:textId="77777777" w:rsidR="005755E8" w:rsidRPr="00F375CF" w:rsidRDefault="005755E8" w:rsidP="00060F0D">
            <w:pPr>
              <w:pStyle w:val="TAC"/>
            </w:pPr>
            <w:r w:rsidRPr="00F375CF">
              <w:t>&lt;--</w:t>
            </w:r>
          </w:p>
        </w:tc>
        <w:tc>
          <w:tcPr>
            <w:tcW w:w="2976" w:type="dxa"/>
            <w:shd w:val="clear" w:color="auto" w:fill="auto"/>
          </w:tcPr>
          <w:p w14:paraId="7EE0D053" w14:textId="77777777" w:rsidR="005755E8" w:rsidRPr="00F375CF" w:rsidRDefault="005755E8" w:rsidP="00060F0D">
            <w:pPr>
              <w:pStyle w:val="TAL"/>
            </w:pPr>
            <w:r w:rsidRPr="00F375CF">
              <w:t>MAC PDU</w:t>
            </w:r>
          </w:p>
        </w:tc>
        <w:tc>
          <w:tcPr>
            <w:tcW w:w="567" w:type="dxa"/>
            <w:shd w:val="clear" w:color="auto" w:fill="auto"/>
          </w:tcPr>
          <w:p w14:paraId="11A4F68B" w14:textId="77777777" w:rsidR="005755E8" w:rsidRPr="00F375CF" w:rsidRDefault="005755E8" w:rsidP="00060F0D">
            <w:pPr>
              <w:pStyle w:val="TAC"/>
            </w:pPr>
            <w:r w:rsidRPr="00F375CF">
              <w:t>-</w:t>
            </w:r>
          </w:p>
        </w:tc>
        <w:tc>
          <w:tcPr>
            <w:tcW w:w="850" w:type="dxa"/>
            <w:shd w:val="clear" w:color="auto" w:fill="auto"/>
          </w:tcPr>
          <w:p w14:paraId="0092E5AD" w14:textId="77777777" w:rsidR="005755E8" w:rsidRPr="00F375CF" w:rsidRDefault="005755E8" w:rsidP="00060F0D">
            <w:pPr>
              <w:pStyle w:val="TAC"/>
            </w:pPr>
            <w:r w:rsidRPr="00F375CF">
              <w:t>-</w:t>
            </w:r>
          </w:p>
        </w:tc>
      </w:tr>
      <w:tr w:rsidR="005755E8" w:rsidRPr="00F375CF" w14:paraId="623670A7" w14:textId="77777777" w:rsidTr="00060F0D">
        <w:tc>
          <w:tcPr>
            <w:tcW w:w="534" w:type="dxa"/>
            <w:shd w:val="clear" w:color="auto" w:fill="auto"/>
          </w:tcPr>
          <w:p w14:paraId="75A14AD0" w14:textId="77777777" w:rsidR="005755E8" w:rsidRPr="00F375CF" w:rsidRDefault="005755E8" w:rsidP="00060F0D">
            <w:pPr>
              <w:pStyle w:val="TAC"/>
              <w:rPr>
                <w:lang w:eastAsia="zh-CN"/>
              </w:rPr>
            </w:pPr>
            <w:r w:rsidRPr="00F375CF">
              <w:rPr>
                <w:lang w:eastAsia="zh-CN"/>
              </w:rPr>
              <w:t>10</w:t>
            </w:r>
          </w:p>
        </w:tc>
        <w:tc>
          <w:tcPr>
            <w:tcW w:w="3968" w:type="dxa"/>
            <w:shd w:val="clear" w:color="auto" w:fill="auto"/>
          </w:tcPr>
          <w:p w14:paraId="47C00C27" w14:textId="77777777" w:rsidR="005755E8" w:rsidRPr="00F375CF" w:rsidRDefault="005755E8" w:rsidP="00060F0D">
            <w:pPr>
              <w:pStyle w:val="TAL"/>
            </w:pPr>
            <w:r w:rsidRPr="00F375CF">
              <w:t>Check: Does the UE transmit HARQ ACK on NR SpCell (NR Cell 1) in slot N+K1?</w:t>
            </w:r>
          </w:p>
        </w:tc>
        <w:tc>
          <w:tcPr>
            <w:tcW w:w="708" w:type="dxa"/>
            <w:shd w:val="clear" w:color="auto" w:fill="auto"/>
          </w:tcPr>
          <w:p w14:paraId="2D9F1CB2" w14:textId="77777777" w:rsidR="005755E8" w:rsidRPr="00F375CF" w:rsidRDefault="005755E8" w:rsidP="00060F0D">
            <w:pPr>
              <w:pStyle w:val="TAC"/>
            </w:pPr>
            <w:r w:rsidRPr="00F375CF">
              <w:t>--&gt;</w:t>
            </w:r>
          </w:p>
        </w:tc>
        <w:tc>
          <w:tcPr>
            <w:tcW w:w="2976" w:type="dxa"/>
            <w:shd w:val="clear" w:color="auto" w:fill="auto"/>
          </w:tcPr>
          <w:p w14:paraId="4C1C9B0D" w14:textId="77777777" w:rsidR="005755E8" w:rsidRPr="00F375CF" w:rsidRDefault="005755E8" w:rsidP="00060F0D">
            <w:pPr>
              <w:pStyle w:val="TAL"/>
            </w:pPr>
            <w:r w:rsidRPr="00F375CF">
              <w:t>HARQ ACK</w:t>
            </w:r>
          </w:p>
        </w:tc>
        <w:tc>
          <w:tcPr>
            <w:tcW w:w="567" w:type="dxa"/>
            <w:shd w:val="clear" w:color="auto" w:fill="auto"/>
          </w:tcPr>
          <w:p w14:paraId="00751905" w14:textId="77777777" w:rsidR="005755E8" w:rsidRPr="00F375CF" w:rsidRDefault="005755E8" w:rsidP="00060F0D">
            <w:pPr>
              <w:pStyle w:val="TAC"/>
            </w:pPr>
            <w:r w:rsidRPr="00F375CF">
              <w:t>2</w:t>
            </w:r>
          </w:p>
        </w:tc>
        <w:tc>
          <w:tcPr>
            <w:tcW w:w="850" w:type="dxa"/>
            <w:shd w:val="clear" w:color="auto" w:fill="auto"/>
          </w:tcPr>
          <w:p w14:paraId="274D7962" w14:textId="77777777" w:rsidR="005755E8" w:rsidRPr="00F375CF" w:rsidRDefault="005755E8" w:rsidP="00060F0D">
            <w:pPr>
              <w:pStyle w:val="TAC"/>
            </w:pPr>
            <w:r w:rsidRPr="00F375CF">
              <w:t>P</w:t>
            </w:r>
          </w:p>
        </w:tc>
      </w:tr>
      <w:tr w:rsidR="005755E8" w:rsidRPr="00F375CF" w14:paraId="43B38848" w14:textId="77777777" w:rsidTr="00060F0D">
        <w:tc>
          <w:tcPr>
            <w:tcW w:w="534" w:type="dxa"/>
            <w:shd w:val="clear" w:color="auto" w:fill="auto"/>
          </w:tcPr>
          <w:p w14:paraId="5D8CAA05" w14:textId="77777777" w:rsidR="005755E8" w:rsidRPr="00F375CF" w:rsidRDefault="005755E8" w:rsidP="00060F0D">
            <w:pPr>
              <w:pStyle w:val="TAC"/>
              <w:rPr>
                <w:lang w:eastAsia="zh-CN"/>
              </w:rPr>
            </w:pPr>
            <w:r w:rsidRPr="00F375CF">
              <w:rPr>
                <w:lang w:eastAsia="zh-CN"/>
              </w:rPr>
              <w:t>11</w:t>
            </w:r>
          </w:p>
        </w:tc>
        <w:tc>
          <w:tcPr>
            <w:tcW w:w="3968" w:type="dxa"/>
            <w:shd w:val="clear" w:color="auto" w:fill="auto"/>
          </w:tcPr>
          <w:p w14:paraId="786360D3" w14:textId="77777777" w:rsidR="005755E8" w:rsidRPr="00F375CF" w:rsidRDefault="005755E8" w:rsidP="00060F0D">
            <w:pPr>
              <w:pStyle w:val="TAL"/>
            </w:pPr>
            <w:r w:rsidRPr="00F375CF">
              <w:t>The SS transmits a downlink assignment addressed to the C-RNTI assigned to the UE on NR SpCell (NR Cell 1) in slot N.</w:t>
            </w:r>
          </w:p>
        </w:tc>
        <w:tc>
          <w:tcPr>
            <w:tcW w:w="708" w:type="dxa"/>
            <w:shd w:val="clear" w:color="auto" w:fill="auto"/>
          </w:tcPr>
          <w:p w14:paraId="178664C8" w14:textId="77777777" w:rsidR="005755E8" w:rsidRPr="00F375CF" w:rsidRDefault="005755E8" w:rsidP="00060F0D">
            <w:pPr>
              <w:pStyle w:val="TAC"/>
            </w:pPr>
            <w:r w:rsidRPr="00F375CF">
              <w:t>&lt;--</w:t>
            </w:r>
          </w:p>
        </w:tc>
        <w:tc>
          <w:tcPr>
            <w:tcW w:w="2976" w:type="dxa"/>
            <w:shd w:val="clear" w:color="auto" w:fill="auto"/>
          </w:tcPr>
          <w:p w14:paraId="19D51650" w14:textId="77777777" w:rsidR="005755E8" w:rsidRPr="00F375CF" w:rsidRDefault="005755E8" w:rsidP="00060F0D">
            <w:pPr>
              <w:pStyle w:val="TAL"/>
            </w:pPr>
            <w:r w:rsidRPr="00F375CF">
              <w:t>DCI format 1_3(UE C-RNTI, Scheduled cells indicator</w:t>
            </w:r>
            <w:r w:rsidRPr="00F375CF">
              <w:rPr>
                <w:lang w:eastAsia="zh-CN"/>
              </w:rPr>
              <w:t xml:space="preserve"> indicated that both SpCell and SCell are scheduled</w:t>
            </w:r>
            <w:r w:rsidRPr="00F375CF">
              <w:t>)</w:t>
            </w:r>
          </w:p>
        </w:tc>
        <w:tc>
          <w:tcPr>
            <w:tcW w:w="567" w:type="dxa"/>
            <w:shd w:val="clear" w:color="auto" w:fill="auto"/>
          </w:tcPr>
          <w:p w14:paraId="1EC5C3BF" w14:textId="77777777" w:rsidR="005755E8" w:rsidRPr="00F375CF" w:rsidRDefault="005755E8" w:rsidP="00060F0D">
            <w:pPr>
              <w:pStyle w:val="TAC"/>
            </w:pPr>
            <w:r w:rsidRPr="00F375CF">
              <w:t>-</w:t>
            </w:r>
          </w:p>
        </w:tc>
        <w:tc>
          <w:tcPr>
            <w:tcW w:w="850" w:type="dxa"/>
            <w:shd w:val="clear" w:color="auto" w:fill="auto"/>
          </w:tcPr>
          <w:p w14:paraId="23F33135" w14:textId="77777777" w:rsidR="005755E8" w:rsidRPr="00F375CF" w:rsidRDefault="005755E8" w:rsidP="00060F0D">
            <w:pPr>
              <w:pStyle w:val="TAC"/>
            </w:pPr>
            <w:r w:rsidRPr="00F375CF">
              <w:t>-</w:t>
            </w:r>
          </w:p>
        </w:tc>
      </w:tr>
      <w:tr w:rsidR="005755E8" w:rsidRPr="00F375CF" w14:paraId="3FD01064" w14:textId="77777777" w:rsidTr="00060F0D">
        <w:tc>
          <w:tcPr>
            <w:tcW w:w="534" w:type="dxa"/>
            <w:shd w:val="clear" w:color="auto" w:fill="auto"/>
          </w:tcPr>
          <w:p w14:paraId="59801DAD" w14:textId="77777777" w:rsidR="005755E8" w:rsidRPr="00F375CF" w:rsidRDefault="005755E8" w:rsidP="00060F0D">
            <w:pPr>
              <w:pStyle w:val="TAC"/>
              <w:rPr>
                <w:lang w:eastAsia="zh-CN"/>
              </w:rPr>
            </w:pPr>
            <w:r w:rsidRPr="00F375CF">
              <w:rPr>
                <w:lang w:eastAsia="zh-CN"/>
              </w:rPr>
              <w:t>12</w:t>
            </w:r>
          </w:p>
        </w:tc>
        <w:tc>
          <w:tcPr>
            <w:tcW w:w="3968" w:type="dxa"/>
            <w:shd w:val="clear" w:color="auto" w:fill="auto"/>
          </w:tcPr>
          <w:p w14:paraId="22FF68CA" w14:textId="77777777" w:rsidR="005755E8" w:rsidRPr="00F375CF" w:rsidRDefault="005755E8" w:rsidP="00060F0D">
            <w:pPr>
              <w:pStyle w:val="TAL"/>
            </w:pPr>
            <w:r w:rsidRPr="00F375CF">
              <w:t>The SS transmits a MAC PDU on NR SpCell (NR Cell 1)</w:t>
            </w:r>
            <w:r w:rsidRPr="00F375CF">
              <w:rPr>
                <w:iCs/>
              </w:rPr>
              <w:t xml:space="preserve"> and </w:t>
            </w:r>
            <w:r w:rsidRPr="00F375CF">
              <w:t>a MAC PDU on NR SCell (NR Cell 3) in slot N.</w:t>
            </w:r>
          </w:p>
        </w:tc>
        <w:tc>
          <w:tcPr>
            <w:tcW w:w="708" w:type="dxa"/>
            <w:shd w:val="clear" w:color="auto" w:fill="auto"/>
          </w:tcPr>
          <w:p w14:paraId="3B63D949" w14:textId="77777777" w:rsidR="005755E8" w:rsidRPr="00F375CF" w:rsidRDefault="005755E8" w:rsidP="00060F0D">
            <w:pPr>
              <w:pStyle w:val="TAC"/>
            </w:pPr>
            <w:r w:rsidRPr="00F375CF">
              <w:t>&lt;--</w:t>
            </w:r>
          </w:p>
        </w:tc>
        <w:tc>
          <w:tcPr>
            <w:tcW w:w="2976" w:type="dxa"/>
            <w:shd w:val="clear" w:color="auto" w:fill="auto"/>
          </w:tcPr>
          <w:p w14:paraId="00939F70" w14:textId="77777777" w:rsidR="005755E8" w:rsidRPr="00F375CF" w:rsidRDefault="005755E8" w:rsidP="00060F0D">
            <w:pPr>
              <w:pStyle w:val="TAL"/>
            </w:pPr>
            <w:r w:rsidRPr="00F375CF">
              <w:t>MAC PDU</w:t>
            </w:r>
          </w:p>
          <w:p w14:paraId="3A583DF7" w14:textId="77777777" w:rsidR="005755E8" w:rsidRPr="00F375CF" w:rsidRDefault="005755E8" w:rsidP="00060F0D">
            <w:pPr>
              <w:pStyle w:val="TAL"/>
            </w:pPr>
            <w:r w:rsidRPr="00F375CF">
              <w:t>MAC PDU</w:t>
            </w:r>
          </w:p>
        </w:tc>
        <w:tc>
          <w:tcPr>
            <w:tcW w:w="567" w:type="dxa"/>
            <w:shd w:val="clear" w:color="auto" w:fill="auto"/>
          </w:tcPr>
          <w:p w14:paraId="664E01FF" w14:textId="77777777" w:rsidR="005755E8" w:rsidRPr="00F375CF" w:rsidRDefault="005755E8" w:rsidP="00060F0D">
            <w:pPr>
              <w:pStyle w:val="TAC"/>
            </w:pPr>
            <w:r w:rsidRPr="00F375CF">
              <w:t>-</w:t>
            </w:r>
          </w:p>
        </w:tc>
        <w:tc>
          <w:tcPr>
            <w:tcW w:w="850" w:type="dxa"/>
            <w:shd w:val="clear" w:color="auto" w:fill="auto"/>
          </w:tcPr>
          <w:p w14:paraId="59AF9410" w14:textId="77777777" w:rsidR="005755E8" w:rsidRPr="00F375CF" w:rsidRDefault="005755E8" w:rsidP="00060F0D">
            <w:pPr>
              <w:pStyle w:val="TAC"/>
            </w:pPr>
            <w:r w:rsidRPr="00F375CF">
              <w:t>-</w:t>
            </w:r>
          </w:p>
        </w:tc>
      </w:tr>
      <w:tr w:rsidR="005755E8" w:rsidRPr="00F375CF" w14:paraId="3209D809" w14:textId="77777777" w:rsidTr="00060F0D">
        <w:tc>
          <w:tcPr>
            <w:tcW w:w="534" w:type="dxa"/>
            <w:shd w:val="clear" w:color="auto" w:fill="auto"/>
          </w:tcPr>
          <w:p w14:paraId="2C11995B" w14:textId="77777777" w:rsidR="005755E8" w:rsidRPr="00F375CF" w:rsidRDefault="005755E8" w:rsidP="00060F0D">
            <w:pPr>
              <w:pStyle w:val="TAC"/>
              <w:rPr>
                <w:lang w:eastAsia="zh-CN"/>
              </w:rPr>
            </w:pPr>
            <w:r w:rsidRPr="00F375CF">
              <w:rPr>
                <w:lang w:eastAsia="zh-CN"/>
              </w:rPr>
              <w:t>13</w:t>
            </w:r>
          </w:p>
        </w:tc>
        <w:tc>
          <w:tcPr>
            <w:tcW w:w="3968" w:type="dxa"/>
            <w:shd w:val="clear" w:color="auto" w:fill="auto"/>
          </w:tcPr>
          <w:p w14:paraId="3A350769" w14:textId="77777777" w:rsidR="005755E8" w:rsidRPr="00F375CF" w:rsidRDefault="005755E8" w:rsidP="00060F0D">
            <w:pPr>
              <w:pStyle w:val="TAL"/>
            </w:pPr>
            <w:r w:rsidRPr="00F375CF">
              <w:t>Check: Does the UE transmit two HARQ ACK on NR SpCell (NR Cell 1) in slot N+K1?</w:t>
            </w:r>
          </w:p>
        </w:tc>
        <w:tc>
          <w:tcPr>
            <w:tcW w:w="708" w:type="dxa"/>
            <w:shd w:val="clear" w:color="auto" w:fill="auto"/>
          </w:tcPr>
          <w:p w14:paraId="1F6A0856" w14:textId="77777777" w:rsidR="005755E8" w:rsidRPr="00F375CF" w:rsidRDefault="005755E8" w:rsidP="00060F0D">
            <w:pPr>
              <w:pStyle w:val="TAC"/>
            </w:pPr>
            <w:r w:rsidRPr="00F375CF">
              <w:t>--&gt;</w:t>
            </w:r>
          </w:p>
        </w:tc>
        <w:tc>
          <w:tcPr>
            <w:tcW w:w="2976" w:type="dxa"/>
            <w:shd w:val="clear" w:color="auto" w:fill="auto"/>
          </w:tcPr>
          <w:p w14:paraId="41CE7FC4" w14:textId="77777777" w:rsidR="005755E8" w:rsidRPr="00F375CF" w:rsidRDefault="005755E8" w:rsidP="00060F0D">
            <w:pPr>
              <w:pStyle w:val="TAL"/>
            </w:pPr>
            <w:r w:rsidRPr="00F375CF">
              <w:t>HARQ ACK, HARQ ACK</w:t>
            </w:r>
          </w:p>
        </w:tc>
        <w:tc>
          <w:tcPr>
            <w:tcW w:w="567" w:type="dxa"/>
            <w:shd w:val="clear" w:color="auto" w:fill="auto"/>
          </w:tcPr>
          <w:p w14:paraId="2A0868B5" w14:textId="77777777" w:rsidR="005755E8" w:rsidRPr="00F375CF" w:rsidRDefault="005755E8" w:rsidP="00060F0D">
            <w:pPr>
              <w:pStyle w:val="TAC"/>
            </w:pPr>
            <w:r w:rsidRPr="00F375CF">
              <w:t>3</w:t>
            </w:r>
          </w:p>
        </w:tc>
        <w:tc>
          <w:tcPr>
            <w:tcW w:w="850" w:type="dxa"/>
            <w:shd w:val="clear" w:color="auto" w:fill="auto"/>
          </w:tcPr>
          <w:p w14:paraId="1FA5ADD0" w14:textId="77777777" w:rsidR="005755E8" w:rsidRPr="00F375CF" w:rsidRDefault="005755E8" w:rsidP="00060F0D">
            <w:pPr>
              <w:pStyle w:val="TAC"/>
            </w:pPr>
            <w:r w:rsidRPr="00F375CF">
              <w:t>P</w:t>
            </w:r>
          </w:p>
        </w:tc>
      </w:tr>
      <w:tr w:rsidR="005755E8" w:rsidRPr="00F375CF" w14:paraId="46ACCA64" w14:textId="77777777" w:rsidTr="00060F0D">
        <w:tc>
          <w:tcPr>
            <w:tcW w:w="534" w:type="dxa"/>
            <w:shd w:val="clear" w:color="auto" w:fill="auto"/>
          </w:tcPr>
          <w:p w14:paraId="3EB19215" w14:textId="77777777" w:rsidR="005755E8" w:rsidRPr="00F375CF" w:rsidRDefault="005755E8" w:rsidP="00060F0D">
            <w:pPr>
              <w:pStyle w:val="TAC"/>
              <w:rPr>
                <w:lang w:eastAsia="zh-CN"/>
              </w:rPr>
            </w:pPr>
            <w:r w:rsidRPr="00F375CF">
              <w:t>-</w:t>
            </w:r>
          </w:p>
        </w:tc>
        <w:tc>
          <w:tcPr>
            <w:tcW w:w="3968" w:type="dxa"/>
            <w:shd w:val="clear" w:color="auto" w:fill="auto"/>
          </w:tcPr>
          <w:p w14:paraId="3D3E0E0A" w14:textId="77777777" w:rsidR="005755E8" w:rsidRPr="00F375CF" w:rsidRDefault="005755E8" w:rsidP="00060F0D">
            <w:pPr>
              <w:pStyle w:val="TAL"/>
            </w:pPr>
            <w:r w:rsidRPr="00F375CF">
              <w:t xml:space="preserve">EXCEPTION: Steps </w:t>
            </w:r>
            <w:r w:rsidRPr="00F375CF">
              <w:rPr>
                <w:lang w:eastAsia="zh-CN"/>
              </w:rPr>
              <w:t>14a1</w:t>
            </w:r>
            <w:r w:rsidRPr="00F375CF">
              <w:t xml:space="preserve"> to </w:t>
            </w:r>
            <w:r w:rsidRPr="00F375CF">
              <w:rPr>
                <w:lang w:eastAsia="zh-CN"/>
              </w:rPr>
              <w:t>14a4</w:t>
            </w:r>
            <w:r w:rsidRPr="00F375CF">
              <w:t xml:space="preserve"> are executed if </w:t>
            </w:r>
            <w:r w:rsidRPr="00F375CF">
              <w:rPr>
                <w:lang w:bidi="ar"/>
              </w:rPr>
              <w:t>pc_dl_SchedulingOffset_PDSCH_TypeA</w:t>
            </w:r>
          </w:p>
        </w:tc>
        <w:tc>
          <w:tcPr>
            <w:tcW w:w="708" w:type="dxa"/>
            <w:shd w:val="clear" w:color="auto" w:fill="auto"/>
          </w:tcPr>
          <w:p w14:paraId="10AD6A61" w14:textId="77777777" w:rsidR="005755E8" w:rsidRPr="00F375CF" w:rsidRDefault="005755E8" w:rsidP="00060F0D">
            <w:pPr>
              <w:pStyle w:val="TAC"/>
            </w:pPr>
            <w:r w:rsidRPr="00F375CF">
              <w:t>-</w:t>
            </w:r>
          </w:p>
        </w:tc>
        <w:tc>
          <w:tcPr>
            <w:tcW w:w="2976" w:type="dxa"/>
            <w:shd w:val="clear" w:color="auto" w:fill="auto"/>
          </w:tcPr>
          <w:p w14:paraId="67D6CF6C" w14:textId="77777777" w:rsidR="005755E8" w:rsidRPr="00F375CF" w:rsidRDefault="005755E8" w:rsidP="00060F0D">
            <w:pPr>
              <w:pStyle w:val="TAL"/>
            </w:pPr>
            <w:r w:rsidRPr="00F375CF">
              <w:t>-</w:t>
            </w:r>
          </w:p>
        </w:tc>
        <w:tc>
          <w:tcPr>
            <w:tcW w:w="567" w:type="dxa"/>
            <w:shd w:val="clear" w:color="auto" w:fill="auto"/>
          </w:tcPr>
          <w:p w14:paraId="36E04750" w14:textId="77777777" w:rsidR="005755E8" w:rsidRPr="00F375CF" w:rsidRDefault="005755E8" w:rsidP="00060F0D">
            <w:pPr>
              <w:pStyle w:val="TAC"/>
            </w:pPr>
            <w:r w:rsidRPr="00F375CF">
              <w:t>-</w:t>
            </w:r>
          </w:p>
        </w:tc>
        <w:tc>
          <w:tcPr>
            <w:tcW w:w="850" w:type="dxa"/>
            <w:shd w:val="clear" w:color="auto" w:fill="auto"/>
          </w:tcPr>
          <w:p w14:paraId="551CA32D" w14:textId="77777777" w:rsidR="005755E8" w:rsidRPr="00F375CF" w:rsidRDefault="005755E8" w:rsidP="00060F0D">
            <w:pPr>
              <w:pStyle w:val="TAC"/>
            </w:pPr>
            <w:r w:rsidRPr="00F375CF">
              <w:t>-</w:t>
            </w:r>
          </w:p>
        </w:tc>
      </w:tr>
      <w:tr w:rsidR="005755E8" w:rsidRPr="00F375CF" w14:paraId="38666175" w14:textId="77777777" w:rsidTr="00060F0D">
        <w:trPr>
          <w:trHeight w:val="1227"/>
        </w:trPr>
        <w:tc>
          <w:tcPr>
            <w:tcW w:w="534" w:type="dxa"/>
            <w:shd w:val="clear" w:color="auto" w:fill="auto"/>
          </w:tcPr>
          <w:p w14:paraId="6DDD3E62" w14:textId="77777777" w:rsidR="005755E8" w:rsidRPr="00F375CF" w:rsidRDefault="005755E8" w:rsidP="00060F0D">
            <w:pPr>
              <w:pStyle w:val="TAC"/>
              <w:rPr>
                <w:lang w:eastAsia="zh-CN"/>
              </w:rPr>
            </w:pPr>
            <w:r w:rsidRPr="00F375CF">
              <w:rPr>
                <w:lang w:eastAsia="zh-CN"/>
              </w:rPr>
              <w:t>14a1</w:t>
            </w:r>
          </w:p>
        </w:tc>
        <w:tc>
          <w:tcPr>
            <w:tcW w:w="3968" w:type="dxa"/>
            <w:shd w:val="clear" w:color="auto" w:fill="auto"/>
          </w:tcPr>
          <w:p w14:paraId="5BAF308F" w14:textId="77777777" w:rsidR="005755E8" w:rsidRPr="00F375CF" w:rsidRDefault="005755E8" w:rsidP="00060F0D">
            <w:pPr>
              <w:pStyle w:val="TAL"/>
            </w:pPr>
            <w:r w:rsidRPr="00F375CF">
              <w:t>The SS transmits a downlink assignment addressed to the C-RNTI assigned to the UE on NR SpCell (NR Cell 1) in slot N.</w:t>
            </w:r>
          </w:p>
        </w:tc>
        <w:tc>
          <w:tcPr>
            <w:tcW w:w="708" w:type="dxa"/>
            <w:shd w:val="clear" w:color="auto" w:fill="auto"/>
          </w:tcPr>
          <w:p w14:paraId="6AE6BAA2" w14:textId="77777777" w:rsidR="005755E8" w:rsidRPr="00F375CF" w:rsidRDefault="005755E8" w:rsidP="00060F0D">
            <w:pPr>
              <w:pStyle w:val="TAC"/>
            </w:pPr>
            <w:r w:rsidRPr="00F375CF">
              <w:t>&lt;--</w:t>
            </w:r>
          </w:p>
        </w:tc>
        <w:tc>
          <w:tcPr>
            <w:tcW w:w="2976" w:type="dxa"/>
            <w:shd w:val="clear" w:color="auto" w:fill="auto"/>
          </w:tcPr>
          <w:p w14:paraId="3092CD24" w14:textId="77777777" w:rsidR="005755E8" w:rsidRPr="00F375CF" w:rsidRDefault="005755E8" w:rsidP="00060F0D">
            <w:pPr>
              <w:pStyle w:val="TAL"/>
              <w:rPr>
                <w:lang w:eastAsia="zh-CN"/>
              </w:rPr>
            </w:pPr>
            <w:r w:rsidRPr="00F375CF">
              <w:t>DCI format 1_3(UE C-RNTI, Scheduled cells indicator</w:t>
            </w:r>
            <w:r w:rsidRPr="00F375CF">
              <w:rPr>
                <w:lang w:eastAsia="zh-CN"/>
              </w:rPr>
              <w:t xml:space="preserve"> indicated that both SpCell and SCell are scheduled, </w:t>
            </w:r>
          </w:p>
          <w:p w14:paraId="0AD4B453" w14:textId="1B1B3A8D" w:rsidR="005755E8" w:rsidRPr="00F375CF" w:rsidRDefault="005755E8" w:rsidP="00060F0D">
            <w:pPr>
              <w:pStyle w:val="TAL"/>
              <w:rPr>
                <w:lang w:eastAsia="zh-CN"/>
              </w:rPr>
            </w:pPr>
            <w:r w:rsidRPr="00F375CF">
              <w:rPr>
                <w:lang w:eastAsia="zh-CN"/>
              </w:rPr>
              <w:t xml:space="preserve">Time domain resource assignment indicated that K0 between PDCCH in step14a1 and PDSCH in </w:t>
            </w:r>
            <w:r w:rsidR="002F71AF" w:rsidRPr="00F375CF">
              <w:rPr>
                <w:lang w:eastAsia="zh-CN"/>
              </w:rPr>
              <w:t xml:space="preserve">step14a3 </w:t>
            </w:r>
            <w:r w:rsidRPr="00F375CF">
              <w:rPr>
                <w:lang w:eastAsia="zh-CN"/>
              </w:rPr>
              <w:t>is not zero</w:t>
            </w:r>
            <w:r w:rsidRPr="00F375CF">
              <w:t>)</w:t>
            </w:r>
          </w:p>
        </w:tc>
        <w:tc>
          <w:tcPr>
            <w:tcW w:w="567" w:type="dxa"/>
            <w:shd w:val="clear" w:color="auto" w:fill="auto"/>
          </w:tcPr>
          <w:p w14:paraId="1D168A41" w14:textId="77777777" w:rsidR="005755E8" w:rsidRPr="00F375CF" w:rsidRDefault="005755E8" w:rsidP="00060F0D">
            <w:pPr>
              <w:pStyle w:val="TAC"/>
            </w:pPr>
            <w:r w:rsidRPr="00F375CF">
              <w:t>-</w:t>
            </w:r>
          </w:p>
        </w:tc>
        <w:tc>
          <w:tcPr>
            <w:tcW w:w="850" w:type="dxa"/>
            <w:shd w:val="clear" w:color="auto" w:fill="auto"/>
          </w:tcPr>
          <w:p w14:paraId="04C298A3" w14:textId="77777777" w:rsidR="005755E8" w:rsidRPr="00F375CF" w:rsidRDefault="005755E8" w:rsidP="00060F0D">
            <w:pPr>
              <w:pStyle w:val="TAC"/>
            </w:pPr>
            <w:r w:rsidRPr="00F375CF">
              <w:t>-</w:t>
            </w:r>
          </w:p>
        </w:tc>
      </w:tr>
      <w:tr w:rsidR="005755E8" w:rsidRPr="00F375CF" w14:paraId="0F5E1AEF" w14:textId="77777777" w:rsidTr="00060F0D">
        <w:tc>
          <w:tcPr>
            <w:tcW w:w="534" w:type="dxa"/>
            <w:shd w:val="clear" w:color="auto" w:fill="auto"/>
          </w:tcPr>
          <w:p w14:paraId="4AB5A0D7" w14:textId="77777777" w:rsidR="005755E8" w:rsidRPr="00F375CF" w:rsidRDefault="005755E8" w:rsidP="00060F0D">
            <w:pPr>
              <w:pStyle w:val="TAC"/>
              <w:rPr>
                <w:lang w:eastAsia="zh-CN"/>
              </w:rPr>
            </w:pPr>
            <w:r w:rsidRPr="00F375CF">
              <w:rPr>
                <w:lang w:eastAsia="zh-CN"/>
              </w:rPr>
              <w:t>14a2</w:t>
            </w:r>
          </w:p>
        </w:tc>
        <w:tc>
          <w:tcPr>
            <w:tcW w:w="3968" w:type="dxa"/>
            <w:shd w:val="clear" w:color="auto" w:fill="auto"/>
          </w:tcPr>
          <w:p w14:paraId="34E8420E" w14:textId="77777777" w:rsidR="005755E8" w:rsidRPr="00F375CF" w:rsidRDefault="005755E8" w:rsidP="00060F0D">
            <w:pPr>
              <w:pStyle w:val="TAL"/>
            </w:pPr>
            <w:r w:rsidRPr="00F375CF">
              <w:t>The SS transmits a MAC PDU on NR SpCell (NR Cell 1) in slot N.</w:t>
            </w:r>
          </w:p>
        </w:tc>
        <w:tc>
          <w:tcPr>
            <w:tcW w:w="708" w:type="dxa"/>
            <w:shd w:val="clear" w:color="auto" w:fill="auto"/>
          </w:tcPr>
          <w:p w14:paraId="4D3AE6C8" w14:textId="77777777" w:rsidR="005755E8" w:rsidRPr="00F375CF" w:rsidRDefault="005755E8" w:rsidP="00060F0D">
            <w:pPr>
              <w:pStyle w:val="TAC"/>
            </w:pPr>
            <w:r w:rsidRPr="00F375CF">
              <w:t>&lt;--</w:t>
            </w:r>
          </w:p>
        </w:tc>
        <w:tc>
          <w:tcPr>
            <w:tcW w:w="2976" w:type="dxa"/>
            <w:shd w:val="clear" w:color="auto" w:fill="auto"/>
          </w:tcPr>
          <w:p w14:paraId="67B45C5F" w14:textId="77777777" w:rsidR="005755E8" w:rsidRPr="00F375CF" w:rsidRDefault="005755E8" w:rsidP="00060F0D">
            <w:pPr>
              <w:pStyle w:val="TAL"/>
            </w:pPr>
            <w:r w:rsidRPr="00F375CF">
              <w:t>MAC PDU</w:t>
            </w:r>
          </w:p>
        </w:tc>
        <w:tc>
          <w:tcPr>
            <w:tcW w:w="567" w:type="dxa"/>
            <w:shd w:val="clear" w:color="auto" w:fill="auto"/>
          </w:tcPr>
          <w:p w14:paraId="0D48A0ED" w14:textId="77777777" w:rsidR="005755E8" w:rsidRPr="00F375CF" w:rsidRDefault="005755E8" w:rsidP="00060F0D">
            <w:pPr>
              <w:pStyle w:val="TAC"/>
            </w:pPr>
            <w:r w:rsidRPr="00F375CF">
              <w:t>-</w:t>
            </w:r>
          </w:p>
        </w:tc>
        <w:tc>
          <w:tcPr>
            <w:tcW w:w="850" w:type="dxa"/>
            <w:shd w:val="clear" w:color="auto" w:fill="auto"/>
          </w:tcPr>
          <w:p w14:paraId="3652539A" w14:textId="77777777" w:rsidR="005755E8" w:rsidRPr="00F375CF" w:rsidRDefault="005755E8" w:rsidP="00060F0D">
            <w:pPr>
              <w:pStyle w:val="TAC"/>
            </w:pPr>
            <w:r w:rsidRPr="00F375CF">
              <w:t>-</w:t>
            </w:r>
          </w:p>
        </w:tc>
      </w:tr>
      <w:tr w:rsidR="005755E8" w:rsidRPr="00F375CF" w14:paraId="45974C97" w14:textId="77777777" w:rsidTr="00060F0D">
        <w:tc>
          <w:tcPr>
            <w:tcW w:w="534" w:type="dxa"/>
            <w:shd w:val="clear" w:color="auto" w:fill="auto"/>
          </w:tcPr>
          <w:p w14:paraId="283BEA17" w14:textId="77777777" w:rsidR="005755E8" w:rsidRPr="00F375CF" w:rsidRDefault="005755E8" w:rsidP="00060F0D">
            <w:pPr>
              <w:pStyle w:val="TAC"/>
              <w:rPr>
                <w:lang w:eastAsia="zh-CN"/>
              </w:rPr>
            </w:pPr>
            <w:r w:rsidRPr="00F375CF">
              <w:rPr>
                <w:lang w:eastAsia="zh-CN"/>
              </w:rPr>
              <w:t>14a3</w:t>
            </w:r>
          </w:p>
        </w:tc>
        <w:tc>
          <w:tcPr>
            <w:tcW w:w="3968" w:type="dxa"/>
            <w:shd w:val="clear" w:color="auto" w:fill="auto"/>
          </w:tcPr>
          <w:p w14:paraId="1D902EBA" w14:textId="77777777" w:rsidR="005755E8" w:rsidRPr="00F375CF" w:rsidRDefault="005755E8" w:rsidP="00060F0D">
            <w:pPr>
              <w:pStyle w:val="TAL"/>
            </w:pPr>
            <w:r w:rsidRPr="00F375CF">
              <w:t>The SS transmits a MAC PDU on NR SCell (NR Cell 3) in slot X.</w:t>
            </w:r>
          </w:p>
        </w:tc>
        <w:tc>
          <w:tcPr>
            <w:tcW w:w="708" w:type="dxa"/>
            <w:shd w:val="clear" w:color="auto" w:fill="auto"/>
          </w:tcPr>
          <w:p w14:paraId="3F5D5C27" w14:textId="77777777" w:rsidR="005755E8" w:rsidRPr="00F375CF" w:rsidRDefault="005755E8" w:rsidP="00060F0D">
            <w:pPr>
              <w:pStyle w:val="TAC"/>
            </w:pPr>
            <w:r w:rsidRPr="00F375CF">
              <w:t>&lt;--</w:t>
            </w:r>
          </w:p>
        </w:tc>
        <w:tc>
          <w:tcPr>
            <w:tcW w:w="2976" w:type="dxa"/>
            <w:shd w:val="clear" w:color="auto" w:fill="auto"/>
          </w:tcPr>
          <w:p w14:paraId="7BA5220D" w14:textId="77777777" w:rsidR="005755E8" w:rsidRPr="00F375CF" w:rsidRDefault="005755E8" w:rsidP="00060F0D">
            <w:pPr>
              <w:pStyle w:val="TAL"/>
            </w:pPr>
            <w:r w:rsidRPr="00F375CF">
              <w:t>MAC PDU</w:t>
            </w:r>
          </w:p>
        </w:tc>
        <w:tc>
          <w:tcPr>
            <w:tcW w:w="567" w:type="dxa"/>
            <w:shd w:val="clear" w:color="auto" w:fill="auto"/>
          </w:tcPr>
          <w:p w14:paraId="09183D6B" w14:textId="77777777" w:rsidR="005755E8" w:rsidRPr="00F375CF" w:rsidRDefault="005755E8" w:rsidP="00060F0D">
            <w:pPr>
              <w:pStyle w:val="TAC"/>
            </w:pPr>
            <w:r w:rsidRPr="00F375CF">
              <w:t>-</w:t>
            </w:r>
          </w:p>
        </w:tc>
        <w:tc>
          <w:tcPr>
            <w:tcW w:w="850" w:type="dxa"/>
            <w:shd w:val="clear" w:color="auto" w:fill="auto"/>
          </w:tcPr>
          <w:p w14:paraId="01F8EC8B" w14:textId="77777777" w:rsidR="005755E8" w:rsidRPr="00F375CF" w:rsidRDefault="005755E8" w:rsidP="00060F0D">
            <w:pPr>
              <w:pStyle w:val="TAC"/>
            </w:pPr>
            <w:r w:rsidRPr="00F375CF">
              <w:t>-</w:t>
            </w:r>
          </w:p>
        </w:tc>
      </w:tr>
      <w:tr w:rsidR="005755E8" w:rsidRPr="00F375CF" w14:paraId="257F8245" w14:textId="77777777" w:rsidTr="00060F0D">
        <w:tc>
          <w:tcPr>
            <w:tcW w:w="534" w:type="dxa"/>
            <w:shd w:val="clear" w:color="auto" w:fill="auto"/>
          </w:tcPr>
          <w:p w14:paraId="58620A42" w14:textId="77777777" w:rsidR="005755E8" w:rsidRPr="00F375CF" w:rsidRDefault="005755E8" w:rsidP="00060F0D">
            <w:pPr>
              <w:pStyle w:val="TAC"/>
              <w:rPr>
                <w:lang w:eastAsia="zh-CN"/>
              </w:rPr>
            </w:pPr>
            <w:r w:rsidRPr="00F375CF">
              <w:rPr>
                <w:lang w:eastAsia="zh-CN"/>
              </w:rPr>
              <w:t>14a4</w:t>
            </w:r>
          </w:p>
        </w:tc>
        <w:tc>
          <w:tcPr>
            <w:tcW w:w="3968" w:type="dxa"/>
            <w:shd w:val="clear" w:color="auto" w:fill="auto"/>
          </w:tcPr>
          <w:p w14:paraId="443068CF" w14:textId="77777777" w:rsidR="005755E8" w:rsidRPr="00F375CF" w:rsidRDefault="005755E8" w:rsidP="00060F0D">
            <w:pPr>
              <w:pStyle w:val="TAL"/>
            </w:pPr>
            <w:r w:rsidRPr="00F375CF">
              <w:t>Check: Does the UE transmit two HARQ ACK on NR SpCell (NR Cell 1) in the slot X+K1?</w:t>
            </w:r>
          </w:p>
        </w:tc>
        <w:tc>
          <w:tcPr>
            <w:tcW w:w="708" w:type="dxa"/>
            <w:shd w:val="clear" w:color="auto" w:fill="auto"/>
          </w:tcPr>
          <w:p w14:paraId="10319715" w14:textId="77777777" w:rsidR="005755E8" w:rsidRPr="00F375CF" w:rsidRDefault="005755E8" w:rsidP="00060F0D">
            <w:pPr>
              <w:pStyle w:val="TAC"/>
            </w:pPr>
            <w:r w:rsidRPr="00F375CF">
              <w:t>--&gt;</w:t>
            </w:r>
          </w:p>
        </w:tc>
        <w:tc>
          <w:tcPr>
            <w:tcW w:w="2976" w:type="dxa"/>
            <w:shd w:val="clear" w:color="auto" w:fill="auto"/>
          </w:tcPr>
          <w:p w14:paraId="597DB7DA" w14:textId="77777777" w:rsidR="005755E8" w:rsidRPr="00F375CF" w:rsidRDefault="005755E8" w:rsidP="00060F0D">
            <w:pPr>
              <w:pStyle w:val="TAL"/>
            </w:pPr>
            <w:r w:rsidRPr="00F375CF">
              <w:t>HARQ ACK, HARQ ACK</w:t>
            </w:r>
          </w:p>
        </w:tc>
        <w:tc>
          <w:tcPr>
            <w:tcW w:w="567" w:type="dxa"/>
            <w:shd w:val="clear" w:color="auto" w:fill="auto"/>
          </w:tcPr>
          <w:p w14:paraId="4702FB04" w14:textId="77777777" w:rsidR="005755E8" w:rsidRPr="00F375CF" w:rsidRDefault="005755E8" w:rsidP="00060F0D">
            <w:pPr>
              <w:pStyle w:val="TAC"/>
            </w:pPr>
            <w:r w:rsidRPr="00F375CF">
              <w:t>3</w:t>
            </w:r>
          </w:p>
        </w:tc>
        <w:tc>
          <w:tcPr>
            <w:tcW w:w="850" w:type="dxa"/>
            <w:shd w:val="clear" w:color="auto" w:fill="auto"/>
          </w:tcPr>
          <w:p w14:paraId="5864939B" w14:textId="77777777" w:rsidR="005755E8" w:rsidRPr="00F375CF" w:rsidRDefault="005755E8" w:rsidP="00060F0D">
            <w:pPr>
              <w:pStyle w:val="TAC"/>
            </w:pPr>
            <w:r w:rsidRPr="00F375CF">
              <w:t>P</w:t>
            </w:r>
          </w:p>
        </w:tc>
      </w:tr>
      <w:tr w:rsidR="005755E8" w:rsidRPr="00F375CF" w14:paraId="2B84169B" w14:textId="77777777" w:rsidTr="00060F0D">
        <w:tc>
          <w:tcPr>
            <w:tcW w:w="9603" w:type="dxa"/>
            <w:gridSpan w:val="6"/>
            <w:shd w:val="clear" w:color="auto" w:fill="auto"/>
          </w:tcPr>
          <w:p w14:paraId="27B54631" w14:textId="255B4459" w:rsidR="005755E8" w:rsidRPr="00F375CF" w:rsidRDefault="005755E8" w:rsidP="00060F0D">
            <w:pPr>
              <w:pStyle w:val="TAN"/>
              <w:rPr>
                <w:lang w:eastAsia="zh-CN"/>
              </w:rPr>
            </w:pPr>
            <w:r w:rsidRPr="00F375CF">
              <w:t>Note 1:</w:t>
            </w:r>
            <w:r w:rsidRPr="00F375CF">
              <w:tab/>
              <w:t>Scheduling cell is NR SpCell (NR Cell 1), and reference cell is also NR SpCell (NR Cell 1). Therefore, the single DCI (DCI format 1_3) is counted on the NR Cell 1</w:t>
            </w:r>
            <w:r w:rsidRPr="00F375CF">
              <w:rPr>
                <w:lang w:eastAsia="zh-CN"/>
              </w:rPr>
              <w:t>.</w:t>
            </w:r>
          </w:p>
          <w:p w14:paraId="70529752" w14:textId="6C3777AE" w:rsidR="005755E8" w:rsidRPr="00F375CF" w:rsidRDefault="005755E8" w:rsidP="00060F0D">
            <w:pPr>
              <w:pStyle w:val="TAN"/>
              <w:rPr>
                <w:i/>
              </w:rPr>
            </w:pPr>
            <w:r w:rsidRPr="00F375CF">
              <w:t>Note 2:</w:t>
            </w:r>
            <w:r w:rsidRPr="00F375CF">
              <w:tab/>
              <w:t xml:space="preserve">The NR </w:t>
            </w:r>
            <w:r w:rsidRPr="00F375CF">
              <w:rPr>
                <w:i/>
              </w:rPr>
              <w:t>RRCReconfiguration</w:t>
            </w:r>
            <w:r w:rsidR="002F71AF" w:rsidRPr="00F375CF">
              <w:rPr>
                <w:i/>
              </w:rPr>
              <w:t>Complete</w:t>
            </w:r>
            <w:r w:rsidRPr="00F375CF">
              <w:t xml:space="preserve"> message is scheduled by DCI format 0_0 to avoid DCI size </w:t>
            </w:r>
            <w:r w:rsidR="002F71AF" w:rsidRPr="00F375CF">
              <w:t xml:space="preserve">misalignment </w:t>
            </w:r>
            <w:r w:rsidRPr="00F375CF">
              <w:t xml:space="preserve">for DCI format </w:t>
            </w:r>
            <w:r w:rsidRPr="00F375CF">
              <w:rPr>
                <w:lang w:eastAsia="zh-CN"/>
              </w:rPr>
              <w:t xml:space="preserve">0_1 </w:t>
            </w:r>
            <w:r w:rsidR="002F71AF" w:rsidRPr="00F375CF">
              <w:rPr>
                <w:lang w:eastAsia="zh-CN"/>
              </w:rPr>
              <w:t xml:space="preserve">(according to TS 38.212 [14] clause 7.3.1.0 step 4C) </w:t>
            </w:r>
            <w:r w:rsidRPr="00F375CF">
              <w:rPr>
                <w:lang w:eastAsia="zh-CN"/>
              </w:rPr>
              <w:t xml:space="preserve">between UE and SS </w:t>
            </w:r>
            <w:r w:rsidR="002F71AF" w:rsidRPr="00F375CF">
              <w:rPr>
                <w:lang w:eastAsia="zh-CN"/>
              </w:rPr>
              <w:t>during the reconfiguration.</w:t>
            </w:r>
          </w:p>
        </w:tc>
      </w:tr>
    </w:tbl>
    <w:p w14:paraId="05640EDB" w14:textId="77777777" w:rsidR="005755E8" w:rsidRPr="00F375CF" w:rsidRDefault="005755E8" w:rsidP="005755E8"/>
    <w:p w14:paraId="6A9A932A" w14:textId="77777777" w:rsidR="005755E8" w:rsidRPr="00F375CF" w:rsidRDefault="005755E8" w:rsidP="005755E8">
      <w:pPr>
        <w:pStyle w:val="H6"/>
        <w:rPr>
          <w:lang w:eastAsia="zh-CN"/>
        </w:rPr>
      </w:pPr>
      <w:r w:rsidRPr="00F375CF">
        <w:lastRenderedPageBreak/>
        <w:t>7.1.1.2.9.1.3.3</w:t>
      </w:r>
      <w:r w:rsidRPr="00F375CF">
        <w:tab/>
        <w:t>Specific message contents</w:t>
      </w:r>
    </w:p>
    <w:p w14:paraId="470CA785" w14:textId="77777777" w:rsidR="005755E8" w:rsidRPr="00F375CF" w:rsidRDefault="005755E8" w:rsidP="005755E8">
      <w:pPr>
        <w:pStyle w:val="TH"/>
      </w:pPr>
      <w:r w:rsidRPr="00F375CF">
        <w:t>Table 7.1.1.2.9.1.3.3-</w:t>
      </w:r>
      <w:r w:rsidRPr="00F375CF">
        <w:rPr>
          <w:lang w:eastAsia="zh-CN"/>
        </w:rPr>
        <w:t>1</w:t>
      </w:r>
      <w:r w:rsidRPr="00F375CF">
        <w:t xml:space="preserve">: </w:t>
      </w:r>
      <w:r w:rsidRPr="00F375CF">
        <w:rPr>
          <w:i/>
        </w:rPr>
        <w:t>RRCReconfiguration</w:t>
      </w:r>
      <w:r w:rsidRPr="00F375CF">
        <w:t xml:space="preserve"> (step </w:t>
      </w:r>
      <w:r w:rsidRPr="00F375CF">
        <w:rPr>
          <w:lang w:eastAsia="zh-CN"/>
        </w:rPr>
        <w:t>1</w:t>
      </w:r>
      <w:r w:rsidRPr="00F375CF">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F375CF" w14:paraId="0E6F657D" w14:textId="77777777" w:rsidTr="00060F0D">
        <w:tc>
          <w:tcPr>
            <w:tcW w:w="9738" w:type="dxa"/>
            <w:gridSpan w:val="4"/>
          </w:tcPr>
          <w:p w14:paraId="4B837D6C" w14:textId="77777777" w:rsidR="005755E8" w:rsidRPr="00F375CF" w:rsidRDefault="005755E8" w:rsidP="00060F0D">
            <w:pPr>
              <w:pStyle w:val="TAL"/>
              <w:rPr>
                <w:lang w:eastAsia="zh-CN"/>
              </w:rPr>
            </w:pPr>
            <w:r w:rsidRPr="00F375CF">
              <w:t xml:space="preserve">Derivation Path: </w:t>
            </w:r>
            <w:r w:rsidRPr="00F375CF">
              <w:rPr>
                <w:lang w:eastAsia="zh-CN"/>
              </w:rPr>
              <w:t xml:space="preserve">TS </w:t>
            </w:r>
            <w:r w:rsidRPr="00F375CF">
              <w:t>3</w:t>
            </w:r>
            <w:r w:rsidRPr="00F375CF">
              <w:rPr>
                <w:lang w:eastAsia="zh-CN"/>
              </w:rPr>
              <w:t>8</w:t>
            </w:r>
            <w:r w:rsidRPr="00F375CF">
              <w:t>.508</w:t>
            </w:r>
            <w:r w:rsidRPr="00F375CF">
              <w:rPr>
                <w:lang w:eastAsia="zh-CN"/>
              </w:rPr>
              <w:t>-1 [4], T</w:t>
            </w:r>
            <w:r w:rsidRPr="00F375CF">
              <w:t>able 4.6.1-13</w:t>
            </w:r>
            <w:r w:rsidRPr="00F375CF">
              <w:rPr>
                <w:lang w:eastAsia="zh-CN"/>
              </w:rPr>
              <w:t>.</w:t>
            </w:r>
          </w:p>
        </w:tc>
      </w:tr>
      <w:tr w:rsidR="005755E8" w:rsidRPr="00F375CF"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F375CF" w:rsidRDefault="005755E8" w:rsidP="00060F0D">
            <w:pPr>
              <w:pStyle w:val="TAH"/>
            </w:pPr>
            <w:r w:rsidRPr="00F375CF">
              <w:t>Information Element</w:t>
            </w:r>
          </w:p>
        </w:tc>
        <w:tc>
          <w:tcPr>
            <w:tcW w:w="2267" w:type="dxa"/>
          </w:tcPr>
          <w:p w14:paraId="0F84A72A" w14:textId="77777777" w:rsidR="005755E8" w:rsidRPr="00F375CF" w:rsidRDefault="005755E8" w:rsidP="00060F0D">
            <w:pPr>
              <w:pStyle w:val="TAH"/>
            </w:pPr>
            <w:r w:rsidRPr="00F375CF">
              <w:t>Value/remark</w:t>
            </w:r>
          </w:p>
        </w:tc>
        <w:tc>
          <w:tcPr>
            <w:tcW w:w="1700" w:type="dxa"/>
          </w:tcPr>
          <w:p w14:paraId="6F0DABE7" w14:textId="77777777" w:rsidR="005755E8" w:rsidRPr="00F375CF" w:rsidRDefault="005755E8" w:rsidP="00060F0D">
            <w:pPr>
              <w:pStyle w:val="TAH"/>
            </w:pPr>
            <w:r w:rsidRPr="00F375CF">
              <w:t>Comment</w:t>
            </w:r>
          </w:p>
        </w:tc>
        <w:tc>
          <w:tcPr>
            <w:tcW w:w="1245" w:type="dxa"/>
          </w:tcPr>
          <w:p w14:paraId="7A88BF37" w14:textId="77777777" w:rsidR="005755E8" w:rsidRPr="00F375CF" w:rsidRDefault="005755E8" w:rsidP="00060F0D">
            <w:pPr>
              <w:pStyle w:val="TAH"/>
            </w:pPr>
            <w:r w:rsidRPr="00F375CF">
              <w:t>Condition</w:t>
            </w:r>
          </w:p>
        </w:tc>
      </w:tr>
      <w:tr w:rsidR="005755E8" w:rsidRPr="00F375CF"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F375CF" w:rsidRDefault="005755E8" w:rsidP="00060F0D">
            <w:pPr>
              <w:pStyle w:val="TAL"/>
            </w:pPr>
            <w:r w:rsidRPr="00F375CF">
              <w:t>RRCReconfiguration ::= SEQUENCE {</w:t>
            </w:r>
          </w:p>
        </w:tc>
        <w:tc>
          <w:tcPr>
            <w:tcW w:w="2267" w:type="dxa"/>
          </w:tcPr>
          <w:p w14:paraId="2DC834B9" w14:textId="77777777" w:rsidR="005755E8" w:rsidRPr="00F375CF" w:rsidRDefault="005755E8" w:rsidP="00060F0D">
            <w:pPr>
              <w:pStyle w:val="TAL"/>
            </w:pPr>
          </w:p>
        </w:tc>
        <w:tc>
          <w:tcPr>
            <w:tcW w:w="1700" w:type="dxa"/>
          </w:tcPr>
          <w:p w14:paraId="749B564D" w14:textId="77777777" w:rsidR="005755E8" w:rsidRPr="00F375CF" w:rsidRDefault="005755E8" w:rsidP="00060F0D">
            <w:pPr>
              <w:pStyle w:val="TAL"/>
            </w:pPr>
          </w:p>
        </w:tc>
        <w:tc>
          <w:tcPr>
            <w:tcW w:w="1245" w:type="dxa"/>
          </w:tcPr>
          <w:p w14:paraId="064AB18D" w14:textId="77777777" w:rsidR="005755E8" w:rsidRPr="00F375CF" w:rsidRDefault="005755E8" w:rsidP="00060F0D">
            <w:pPr>
              <w:pStyle w:val="TAL"/>
            </w:pPr>
          </w:p>
        </w:tc>
      </w:tr>
      <w:tr w:rsidR="005755E8" w:rsidRPr="00F375CF"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F375CF" w:rsidRDefault="005755E8" w:rsidP="00060F0D">
            <w:pPr>
              <w:pStyle w:val="TAL"/>
            </w:pPr>
            <w:r w:rsidRPr="00F375CF">
              <w:t xml:space="preserve">  criticalExtensions CHOICE {</w:t>
            </w:r>
          </w:p>
        </w:tc>
        <w:tc>
          <w:tcPr>
            <w:tcW w:w="2267" w:type="dxa"/>
          </w:tcPr>
          <w:p w14:paraId="055D1923" w14:textId="77777777" w:rsidR="005755E8" w:rsidRPr="00F375CF" w:rsidRDefault="005755E8" w:rsidP="00060F0D">
            <w:pPr>
              <w:pStyle w:val="TAL"/>
            </w:pPr>
          </w:p>
        </w:tc>
        <w:tc>
          <w:tcPr>
            <w:tcW w:w="1700" w:type="dxa"/>
          </w:tcPr>
          <w:p w14:paraId="5F9A1533" w14:textId="77777777" w:rsidR="005755E8" w:rsidRPr="00F375CF" w:rsidRDefault="005755E8" w:rsidP="00060F0D">
            <w:pPr>
              <w:pStyle w:val="TAL"/>
            </w:pPr>
          </w:p>
        </w:tc>
        <w:tc>
          <w:tcPr>
            <w:tcW w:w="1245" w:type="dxa"/>
          </w:tcPr>
          <w:p w14:paraId="352C3C4A" w14:textId="77777777" w:rsidR="005755E8" w:rsidRPr="00F375CF" w:rsidRDefault="005755E8" w:rsidP="00060F0D">
            <w:pPr>
              <w:pStyle w:val="TAL"/>
            </w:pPr>
          </w:p>
        </w:tc>
      </w:tr>
      <w:tr w:rsidR="005755E8" w:rsidRPr="00F375CF"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F375CF" w:rsidRDefault="005755E8" w:rsidP="00060F0D">
            <w:pPr>
              <w:pStyle w:val="TAL"/>
            </w:pPr>
            <w:r w:rsidRPr="00F375CF">
              <w:t xml:space="preserve">    c1 CHOICE {</w:t>
            </w:r>
          </w:p>
        </w:tc>
        <w:tc>
          <w:tcPr>
            <w:tcW w:w="2267" w:type="dxa"/>
          </w:tcPr>
          <w:p w14:paraId="141636C8" w14:textId="77777777" w:rsidR="005755E8" w:rsidRPr="00F375CF" w:rsidRDefault="005755E8" w:rsidP="00060F0D">
            <w:pPr>
              <w:pStyle w:val="TAL"/>
            </w:pPr>
          </w:p>
        </w:tc>
        <w:tc>
          <w:tcPr>
            <w:tcW w:w="1700" w:type="dxa"/>
          </w:tcPr>
          <w:p w14:paraId="334058BE" w14:textId="77777777" w:rsidR="005755E8" w:rsidRPr="00F375CF" w:rsidRDefault="005755E8" w:rsidP="00060F0D">
            <w:pPr>
              <w:pStyle w:val="TAL"/>
            </w:pPr>
          </w:p>
        </w:tc>
        <w:tc>
          <w:tcPr>
            <w:tcW w:w="1245" w:type="dxa"/>
          </w:tcPr>
          <w:p w14:paraId="469952CE" w14:textId="77777777" w:rsidR="005755E8" w:rsidRPr="00F375CF" w:rsidRDefault="005755E8" w:rsidP="00060F0D">
            <w:pPr>
              <w:pStyle w:val="TAL"/>
            </w:pPr>
          </w:p>
        </w:tc>
      </w:tr>
      <w:tr w:rsidR="005755E8" w:rsidRPr="00F375CF"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F375CF" w:rsidRDefault="005755E8" w:rsidP="00060F0D">
            <w:pPr>
              <w:pStyle w:val="TAL"/>
            </w:pPr>
            <w:r w:rsidRPr="00F375CF">
              <w:t xml:space="preserve">      rrcReconfiguration ::= SEQUENCE {</w:t>
            </w:r>
          </w:p>
        </w:tc>
        <w:tc>
          <w:tcPr>
            <w:tcW w:w="2267" w:type="dxa"/>
          </w:tcPr>
          <w:p w14:paraId="67688F69" w14:textId="77777777" w:rsidR="005755E8" w:rsidRPr="00F375CF" w:rsidRDefault="005755E8" w:rsidP="00060F0D">
            <w:pPr>
              <w:pStyle w:val="TAL"/>
            </w:pPr>
          </w:p>
        </w:tc>
        <w:tc>
          <w:tcPr>
            <w:tcW w:w="1700" w:type="dxa"/>
          </w:tcPr>
          <w:p w14:paraId="31529C3E" w14:textId="77777777" w:rsidR="005755E8" w:rsidRPr="00F375CF" w:rsidRDefault="005755E8" w:rsidP="00060F0D">
            <w:pPr>
              <w:pStyle w:val="TAL"/>
            </w:pPr>
          </w:p>
        </w:tc>
        <w:tc>
          <w:tcPr>
            <w:tcW w:w="1245" w:type="dxa"/>
          </w:tcPr>
          <w:p w14:paraId="4940BBFB" w14:textId="77777777" w:rsidR="005755E8" w:rsidRPr="00F375CF" w:rsidRDefault="005755E8" w:rsidP="00060F0D">
            <w:pPr>
              <w:pStyle w:val="TAL"/>
            </w:pPr>
          </w:p>
        </w:tc>
      </w:tr>
      <w:tr w:rsidR="005755E8" w:rsidRPr="00F375CF"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F375CF" w:rsidRDefault="005755E8" w:rsidP="00060F0D">
            <w:pPr>
              <w:pStyle w:val="TAL"/>
            </w:pPr>
            <w:r w:rsidRPr="00F375CF">
              <w:t xml:space="preserve">        secondaryCellGroup</w:t>
            </w:r>
          </w:p>
        </w:tc>
        <w:tc>
          <w:tcPr>
            <w:tcW w:w="2267" w:type="dxa"/>
          </w:tcPr>
          <w:p w14:paraId="7ECBBE43" w14:textId="77777777" w:rsidR="005755E8" w:rsidRPr="00F375CF" w:rsidRDefault="005755E8" w:rsidP="00060F0D">
            <w:pPr>
              <w:pStyle w:val="TAL"/>
            </w:pPr>
            <w:r w:rsidRPr="00F375CF">
              <w:t>Not present</w:t>
            </w:r>
          </w:p>
        </w:tc>
        <w:tc>
          <w:tcPr>
            <w:tcW w:w="1700" w:type="dxa"/>
          </w:tcPr>
          <w:p w14:paraId="694F0141" w14:textId="77777777" w:rsidR="005755E8" w:rsidRPr="00F375CF" w:rsidRDefault="005755E8" w:rsidP="00060F0D">
            <w:pPr>
              <w:pStyle w:val="TAL"/>
            </w:pPr>
          </w:p>
        </w:tc>
        <w:tc>
          <w:tcPr>
            <w:tcW w:w="1245" w:type="dxa"/>
          </w:tcPr>
          <w:p w14:paraId="16F010A1" w14:textId="77777777" w:rsidR="005755E8" w:rsidRPr="00F375CF" w:rsidRDefault="005755E8" w:rsidP="00060F0D">
            <w:pPr>
              <w:pStyle w:val="TAL"/>
            </w:pPr>
          </w:p>
        </w:tc>
      </w:tr>
      <w:tr w:rsidR="005755E8" w:rsidRPr="00F375CF"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nonCriticalExtension SEQUENCE { </w:t>
            </w:r>
          </w:p>
        </w:tc>
        <w:tc>
          <w:tcPr>
            <w:tcW w:w="2267" w:type="dxa"/>
          </w:tcPr>
          <w:p w14:paraId="03896E1C" w14:textId="77777777" w:rsidR="005755E8" w:rsidRPr="00F375CF" w:rsidRDefault="005755E8" w:rsidP="00060F0D">
            <w:pPr>
              <w:keepNext/>
              <w:keepLines/>
              <w:spacing w:after="0"/>
              <w:rPr>
                <w:rFonts w:ascii="Arial" w:hAnsi="Arial"/>
                <w:sz w:val="18"/>
              </w:rPr>
            </w:pPr>
          </w:p>
        </w:tc>
        <w:tc>
          <w:tcPr>
            <w:tcW w:w="1700" w:type="dxa"/>
          </w:tcPr>
          <w:p w14:paraId="4A51E025" w14:textId="77777777" w:rsidR="005755E8" w:rsidRPr="00F375CF" w:rsidRDefault="005755E8" w:rsidP="00060F0D">
            <w:pPr>
              <w:keepNext/>
              <w:keepLines/>
              <w:spacing w:after="0"/>
              <w:rPr>
                <w:rFonts w:ascii="Arial" w:hAnsi="Arial"/>
                <w:sz w:val="18"/>
              </w:rPr>
            </w:pPr>
          </w:p>
        </w:tc>
        <w:tc>
          <w:tcPr>
            <w:tcW w:w="1245" w:type="dxa"/>
          </w:tcPr>
          <w:p w14:paraId="4210B938" w14:textId="77777777" w:rsidR="005755E8" w:rsidRPr="00F375CF" w:rsidRDefault="005755E8" w:rsidP="00060F0D">
            <w:pPr>
              <w:keepNext/>
              <w:keepLines/>
              <w:spacing w:after="0"/>
              <w:rPr>
                <w:rFonts w:ascii="Arial" w:hAnsi="Arial"/>
                <w:sz w:val="18"/>
                <w:lang w:eastAsia="zh-CN"/>
              </w:rPr>
            </w:pPr>
          </w:p>
        </w:tc>
      </w:tr>
      <w:tr w:rsidR="005755E8" w:rsidRPr="00F375CF"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masterCellGroup</w:t>
            </w:r>
          </w:p>
        </w:tc>
        <w:tc>
          <w:tcPr>
            <w:tcW w:w="2267" w:type="dxa"/>
          </w:tcPr>
          <w:p w14:paraId="21FAE55D" w14:textId="77777777" w:rsidR="005755E8" w:rsidRPr="00F375CF" w:rsidRDefault="005755E8" w:rsidP="00060F0D">
            <w:pPr>
              <w:keepNext/>
              <w:keepLines/>
              <w:spacing w:after="0"/>
              <w:rPr>
                <w:rFonts w:ascii="Arial" w:hAnsi="Arial"/>
                <w:sz w:val="18"/>
              </w:rPr>
            </w:pPr>
            <w:r w:rsidRPr="00F375CF">
              <w:rPr>
                <w:rFonts w:ascii="Arial" w:hAnsi="Arial"/>
                <w:sz w:val="18"/>
              </w:rPr>
              <w:t>CellGroupConfig</w:t>
            </w:r>
          </w:p>
        </w:tc>
        <w:tc>
          <w:tcPr>
            <w:tcW w:w="1700" w:type="dxa"/>
          </w:tcPr>
          <w:p w14:paraId="313DE412" w14:textId="77777777" w:rsidR="005755E8" w:rsidRPr="00F375CF" w:rsidRDefault="005755E8" w:rsidP="00060F0D">
            <w:pPr>
              <w:keepNext/>
              <w:keepLines/>
              <w:spacing w:after="0"/>
              <w:rPr>
                <w:rFonts w:ascii="Arial" w:hAnsi="Arial"/>
                <w:sz w:val="18"/>
              </w:rPr>
            </w:pPr>
            <w:r w:rsidRPr="00F375CF">
              <w:rPr>
                <w:rFonts w:ascii="Arial" w:hAnsi="Arial"/>
                <w:sz w:val="18"/>
              </w:rPr>
              <w:t>OCTET STRING (CONTAINING CellGroupConfig)</w:t>
            </w:r>
          </w:p>
        </w:tc>
        <w:tc>
          <w:tcPr>
            <w:tcW w:w="1245" w:type="dxa"/>
          </w:tcPr>
          <w:p w14:paraId="2E6364BA" w14:textId="77777777" w:rsidR="005755E8" w:rsidRPr="00F375CF" w:rsidRDefault="005755E8" w:rsidP="00060F0D">
            <w:pPr>
              <w:keepNext/>
              <w:keepLines/>
              <w:spacing w:after="0"/>
              <w:rPr>
                <w:rFonts w:ascii="Arial" w:hAnsi="Arial"/>
                <w:sz w:val="18"/>
                <w:lang w:eastAsia="zh-CN"/>
              </w:rPr>
            </w:pPr>
          </w:p>
        </w:tc>
      </w:tr>
      <w:tr w:rsidR="005755E8" w:rsidRPr="00F375CF"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F375CF" w:rsidRDefault="005755E8" w:rsidP="00060F0D">
            <w:pPr>
              <w:pStyle w:val="TAL"/>
              <w:rPr>
                <w:lang w:eastAsia="zh-CN"/>
              </w:rPr>
            </w:pPr>
            <w:r w:rsidRPr="00F375CF">
              <w:t xml:space="preserve">        </w:t>
            </w:r>
            <w:r w:rsidRPr="00F375CF">
              <w:rPr>
                <w:lang w:eastAsia="zh-CN"/>
              </w:rPr>
              <w:t>}</w:t>
            </w:r>
          </w:p>
        </w:tc>
        <w:tc>
          <w:tcPr>
            <w:tcW w:w="2267" w:type="dxa"/>
          </w:tcPr>
          <w:p w14:paraId="1CA71142" w14:textId="77777777" w:rsidR="005755E8" w:rsidRPr="00F375CF" w:rsidRDefault="005755E8" w:rsidP="00060F0D">
            <w:pPr>
              <w:pStyle w:val="TAL"/>
            </w:pPr>
          </w:p>
        </w:tc>
        <w:tc>
          <w:tcPr>
            <w:tcW w:w="1700" w:type="dxa"/>
          </w:tcPr>
          <w:p w14:paraId="504DD04A" w14:textId="77777777" w:rsidR="005755E8" w:rsidRPr="00F375CF" w:rsidRDefault="005755E8" w:rsidP="00060F0D">
            <w:pPr>
              <w:pStyle w:val="TAL"/>
            </w:pPr>
          </w:p>
        </w:tc>
        <w:tc>
          <w:tcPr>
            <w:tcW w:w="1245" w:type="dxa"/>
          </w:tcPr>
          <w:p w14:paraId="543C9361" w14:textId="77777777" w:rsidR="005755E8" w:rsidRPr="00F375CF" w:rsidRDefault="005755E8" w:rsidP="00060F0D">
            <w:pPr>
              <w:pStyle w:val="TAL"/>
            </w:pPr>
          </w:p>
        </w:tc>
      </w:tr>
      <w:tr w:rsidR="005755E8" w:rsidRPr="00F375CF"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w:t>
            </w:r>
          </w:p>
        </w:tc>
        <w:tc>
          <w:tcPr>
            <w:tcW w:w="2267" w:type="dxa"/>
          </w:tcPr>
          <w:p w14:paraId="39A149B4" w14:textId="77777777" w:rsidR="005755E8" w:rsidRPr="00F375CF" w:rsidRDefault="005755E8" w:rsidP="00060F0D">
            <w:pPr>
              <w:keepNext/>
              <w:keepLines/>
              <w:spacing w:after="0"/>
              <w:rPr>
                <w:rFonts w:ascii="Arial" w:hAnsi="Arial"/>
                <w:sz w:val="18"/>
              </w:rPr>
            </w:pPr>
          </w:p>
        </w:tc>
        <w:tc>
          <w:tcPr>
            <w:tcW w:w="1700" w:type="dxa"/>
          </w:tcPr>
          <w:p w14:paraId="7B954F9C" w14:textId="77777777" w:rsidR="005755E8" w:rsidRPr="00F375CF" w:rsidRDefault="005755E8" w:rsidP="00060F0D">
            <w:pPr>
              <w:keepNext/>
              <w:keepLines/>
              <w:spacing w:after="0"/>
              <w:rPr>
                <w:rFonts w:ascii="Arial" w:hAnsi="Arial"/>
                <w:sz w:val="18"/>
              </w:rPr>
            </w:pPr>
          </w:p>
        </w:tc>
        <w:tc>
          <w:tcPr>
            <w:tcW w:w="1245" w:type="dxa"/>
          </w:tcPr>
          <w:p w14:paraId="2A1C0FFB" w14:textId="77777777" w:rsidR="005755E8" w:rsidRPr="00F375CF" w:rsidRDefault="005755E8" w:rsidP="00060F0D">
            <w:pPr>
              <w:keepNext/>
              <w:keepLines/>
              <w:spacing w:after="0"/>
              <w:rPr>
                <w:rFonts w:ascii="Arial" w:hAnsi="Arial"/>
                <w:sz w:val="18"/>
              </w:rPr>
            </w:pPr>
          </w:p>
        </w:tc>
      </w:tr>
      <w:tr w:rsidR="005755E8" w:rsidRPr="00F375CF"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F375CF" w:rsidRDefault="005755E8" w:rsidP="00060F0D">
            <w:pPr>
              <w:pStyle w:val="TAL"/>
            </w:pPr>
            <w:r w:rsidRPr="00F375CF">
              <w:t xml:space="preserve">    }</w:t>
            </w:r>
          </w:p>
        </w:tc>
        <w:tc>
          <w:tcPr>
            <w:tcW w:w="2267" w:type="dxa"/>
          </w:tcPr>
          <w:p w14:paraId="3CA6BE53" w14:textId="77777777" w:rsidR="005755E8" w:rsidRPr="00F375CF" w:rsidRDefault="005755E8" w:rsidP="00060F0D">
            <w:pPr>
              <w:pStyle w:val="TAL"/>
            </w:pPr>
          </w:p>
        </w:tc>
        <w:tc>
          <w:tcPr>
            <w:tcW w:w="1700" w:type="dxa"/>
          </w:tcPr>
          <w:p w14:paraId="63E039A9" w14:textId="77777777" w:rsidR="005755E8" w:rsidRPr="00F375CF" w:rsidRDefault="005755E8" w:rsidP="00060F0D">
            <w:pPr>
              <w:pStyle w:val="TAL"/>
            </w:pPr>
          </w:p>
        </w:tc>
        <w:tc>
          <w:tcPr>
            <w:tcW w:w="1245" w:type="dxa"/>
          </w:tcPr>
          <w:p w14:paraId="2C10FB7C" w14:textId="77777777" w:rsidR="005755E8" w:rsidRPr="00F375CF" w:rsidRDefault="005755E8" w:rsidP="00060F0D">
            <w:pPr>
              <w:pStyle w:val="TAL"/>
            </w:pPr>
          </w:p>
        </w:tc>
      </w:tr>
      <w:tr w:rsidR="005755E8" w:rsidRPr="00F375CF"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F375CF" w:rsidRDefault="005755E8" w:rsidP="00060F0D">
            <w:pPr>
              <w:pStyle w:val="TAL"/>
            </w:pPr>
            <w:r w:rsidRPr="00F375CF">
              <w:t xml:space="preserve">  }</w:t>
            </w:r>
          </w:p>
        </w:tc>
        <w:tc>
          <w:tcPr>
            <w:tcW w:w="2267" w:type="dxa"/>
          </w:tcPr>
          <w:p w14:paraId="022A1B1C" w14:textId="77777777" w:rsidR="005755E8" w:rsidRPr="00F375CF" w:rsidRDefault="005755E8" w:rsidP="00060F0D">
            <w:pPr>
              <w:pStyle w:val="TAL"/>
            </w:pPr>
          </w:p>
        </w:tc>
        <w:tc>
          <w:tcPr>
            <w:tcW w:w="1700" w:type="dxa"/>
          </w:tcPr>
          <w:p w14:paraId="245EA909" w14:textId="77777777" w:rsidR="005755E8" w:rsidRPr="00F375CF" w:rsidRDefault="005755E8" w:rsidP="00060F0D">
            <w:pPr>
              <w:pStyle w:val="TAL"/>
            </w:pPr>
          </w:p>
        </w:tc>
        <w:tc>
          <w:tcPr>
            <w:tcW w:w="1245" w:type="dxa"/>
          </w:tcPr>
          <w:p w14:paraId="5E878A06" w14:textId="77777777" w:rsidR="005755E8" w:rsidRPr="00F375CF" w:rsidRDefault="005755E8" w:rsidP="00060F0D">
            <w:pPr>
              <w:pStyle w:val="TAL"/>
            </w:pPr>
          </w:p>
        </w:tc>
      </w:tr>
      <w:tr w:rsidR="005755E8" w:rsidRPr="00F375CF"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F375CF" w:rsidRDefault="005755E8" w:rsidP="00060F0D">
            <w:pPr>
              <w:pStyle w:val="TAL"/>
            </w:pPr>
            <w:r w:rsidRPr="00F375CF">
              <w:t>}</w:t>
            </w:r>
          </w:p>
        </w:tc>
        <w:tc>
          <w:tcPr>
            <w:tcW w:w="2267" w:type="dxa"/>
          </w:tcPr>
          <w:p w14:paraId="1F232A76" w14:textId="77777777" w:rsidR="005755E8" w:rsidRPr="00F375CF" w:rsidRDefault="005755E8" w:rsidP="00060F0D">
            <w:pPr>
              <w:pStyle w:val="TAL"/>
            </w:pPr>
          </w:p>
        </w:tc>
        <w:tc>
          <w:tcPr>
            <w:tcW w:w="1700" w:type="dxa"/>
          </w:tcPr>
          <w:p w14:paraId="2320C670" w14:textId="77777777" w:rsidR="005755E8" w:rsidRPr="00F375CF" w:rsidRDefault="005755E8" w:rsidP="00060F0D">
            <w:pPr>
              <w:pStyle w:val="TAL"/>
            </w:pPr>
          </w:p>
        </w:tc>
        <w:tc>
          <w:tcPr>
            <w:tcW w:w="1245" w:type="dxa"/>
          </w:tcPr>
          <w:p w14:paraId="3B697ACC" w14:textId="77777777" w:rsidR="005755E8" w:rsidRPr="00F375CF" w:rsidRDefault="005755E8" w:rsidP="00060F0D">
            <w:pPr>
              <w:pStyle w:val="TAL"/>
            </w:pPr>
          </w:p>
        </w:tc>
      </w:tr>
    </w:tbl>
    <w:p w14:paraId="775FBD93" w14:textId="77777777" w:rsidR="005755E8" w:rsidRPr="00F375CF" w:rsidRDefault="005755E8" w:rsidP="005755E8"/>
    <w:p w14:paraId="2EF8AB70" w14:textId="77777777" w:rsidR="005755E8" w:rsidRPr="00F375CF" w:rsidRDefault="005755E8" w:rsidP="005755E8">
      <w:pPr>
        <w:pStyle w:val="TH"/>
      </w:pPr>
      <w:r w:rsidRPr="00F375CF">
        <w:t>Table 7.1.1.2.9.1.3.3-</w:t>
      </w:r>
      <w:r w:rsidRPr="00F375CF">
        <w:rPr>
          <w:lang w:eastAsia="zh-CN"/>
        </w:rPr>
        <w:t>2</w:t>
      </w:r>
      <w:r w:rsidRPr="00F375CF">
        <w:t xml:space="preserve">: </w:t>
      </w:r>
      <w:r w:rsidRPr="00F375CF">
        <w:rPr>
          <w:i/>
        </w:rPr>
        <w:t>CellGroupConfig</w:t>
      </w:r>
      <w:r w:rsidRPr="00F375CF">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F375CF" w14:paraId="6329DADB" w14:textId="77777777" w:rsidTr="00060F0D">
        <w:tc>
          <w:tcPr>
            <w:tcW w:w="9747" w:type="dxa"/>
            <w:gridSpan w:val="4"/>
          </w:tcPr>
          <w:p w14:paraId="14D5A50F" w14:textId="77777777" w:rsidR="005755E8" w:rsidRPr="00F375CF" w:rsidRDefault="005755E8" w:rsidP="00060F0D">
            <w:pPr>
              <w:pStyle w:val="TAL"/>
              <w:rPr>
                <w:lang w:eastAsia="zh-CN"/>
              </w:rPr>
            </w:pPr>
            <w:r w:rsidRPr="00F375CF">
              <w:t>Derivation Path:</w:t>
            </w:r>
            <w:r w:rsidRPr="00F375CF">
              <w:rPr>
                <w:lang w:eastAsia="zh-CN"/>
              </w:rPr>
              <w:t xml:space="preserve"> TS</w:t>
            </w:r>
            <w:r w:rsidRPr="00F375CF">
              <w:t xml:space="preserve"> 3</w:t>
            </w:r>
            <w:r w:rsidRPr="00F375CF">
              <w:rPr>
                <w:lang w:eastAsia="zh-CN"/>
              </w:rPr>
              <w:t>8</w:t>
            </w:r>
            <w:r w:rsidRPr="00F375CF">
              <w:t>.508</w:t>
            </w:r>
            <w:r w:rsidRPr="00F375CF">
              <w:rPr>
                <w:lang w:eastAsia="zh-CN"/>
              </w:rPr>
              <w:t>-1 [4], T</w:t>
            </w:r>
            <w:r w:rsidRPr="00F375CF">
              <w:t>able 4.6.3-19</w:t>
            </w:r>
            <w:r w:rsidRPr="00F375CF">
              <w:rPr>
                <w:lang w:eastAsia="zh-CN"/>
              </w:rPr>
              <w:t>.</w:t>
            </w:r>
          </w:p>
        </w:tc>
      </w:tr>
      <w:tr w:rsidR="005755E8" w:rsidRPr="00F375CF"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F375CF" w:rsidRDefault="005755E8" w:rsidP="00060F0D">
            <w:pPr>
              <w:pStyle w:val="TAH"/>
            </w:pPr>
            <w:r w:rsidRPr="00F375CF">
              <w:t>Information Element</w:t>
            </w:r>
          </w:p>
        </w:tc>
        <w:tc>
          <w:tcPr>
            <w:tcW w:w="2267" w:type="dxa"/>
          </w:tcPr>
          <w:p w14:paraId="2E896E30" w14:textId="77777777" w:rsidR="005755E8" w:rsidRPr="00F375CF" w:rsidRDefault="005755E8" w:rsidP="00060F0D">
            <w:pPr>
              <w:pStyle w:val="TAH"/>
            </w:pPr>
            <w:r w:rsidRPr="00F375CF">
              <w:t>Value/remark</w:t>
            </w:r>
          </w:p>
        </w:tc>
        <w:tc>
          <w:tcPr>
            <w:tcW w:w="1700" w:type="dxa"/>
          </w:tcPr>
          <w:p w14:paraId="6954EEB1" w14:textId="77777777" w:rsidR="005755E8" w:rsidRPr="00F375CF" w:rsidRDefault="005755E8" w:rsidP="00060F0D">
            <w:pPr>
              <w:pStyle w:val="TAH"/>
            </w:pPr>
            <w:r w:rsidRPr="00F375CF">
              <w:t>Comment</w:t>
            </w:r>
          </w:p>
        </w:tc>
        <w:tc>
          <w:tcPr>
            <w:tcW w:w="1245" w:type="dxa"/>
          </w:tcPr>
          <w:p w14:paraId="7A55F289" w14:textId="77777777" w:rsidR="005755E8" w:rsidRPr="00F375CF" w:rsidRDefault="005755E8" w:rsidP="00060F0D">
            <w:pPr>
              <w:pStyle w:val="TAH"/>
            </w:pPr>
            <w:r w:rsidRPr="00F375CF">
              <w:t>Condition</w:t>
            </w:r>
          </w:p>
        </w:tc>
      </w:tr>
      <w:tr w:rsidR="005755E8" w:rsidRPr="00F375CF"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F375CF" w:rsidRDefault="005755E8" w:rsidP="00060F0D">
            <w:pPr>
              <w:pStyle w:val="TAL"/>
            </w:pPr>
            <w:r w:rsidRPr="00F375CF">
              <w:t xml:space="preserve">CellGroupConfig ::= </w:t>
            </w:r>
            <w:r w:rsidRPr="00F375CF">
              <w:rPr>
                <w:snapToGrid w:val="0"/>
              </w:rPr>
              <w:t xml:space="preserve">SEQUENCE </w:t>
            </w:r>
            <w:r w:rsidRPr="00F375CF">
              <w:t>{</w:t>
            </w:r>
          </w:p>
        </w:tc>
        <w:tc>
          <w:tcPr>
            <w:tcW w:w="2267" w:type="dxa"/>
          </w:tcPr>
          <w:p w14:paraId="5AD02705" w14:textId="77777777" w:rsidR="005755E8" w:rsidRPr="00F375CF" w:rsidRDefault="005755E8" w:rsidP="00060F0D">
            <w:pPr>
              <w:pStyle w:val="TAL"/>
            </w:pPr>
          </w:p>
        </w:tc>
        <w:tc>
          <w:tcPr>
            <w:tcW w:w="1700" w:type="dxa"/>
          </w:tcPr>
          <w:p w14:paraId="7E75E0D3" w14:textId="77777777" w:rsidR="005755E8" w:rsidRPr="00F375CF" w:rsidRDefault="005755E8" w:rsidP="00060F0D">
            <w:pPr>
              <w:pStyle w:val="TAL"/>
            </w:pPr>
          </w:p>
        </w:tc>
        <w:tc>
          <w:tcPr>
            <w:tcW w:w="1245" w:type="dxa"/>
          </w:tcPr>
          <w:p w14:paraId="0B3F0215" w14:textId="77777777" w:rsidR="005755E8" w:rsidRPr="00F375CF" w:rsidRDefault="005755E8" w:rsidP="00060F0D">
            <w:pPr>
              <w:pStyle w:val="TAL"/>
            </w:pPr>
          </w:p>
        </w:tc>
      </w:tr>
      <w:tr w:rsidR="002F71AF" w:rsidRPr="00F375CF" w14:paraId="258C56B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F375CF" w:rsidRDefault="002F71AF" w:rsidP="002F71AF">
            <w:pPr>
              <w:pStyle w:val="TAL"/>
            </w:pPr>
            <w:r w:rsidRPr="00F375CF">
              <w:t xml:space="preserve">  physicalCellGroupConfig</w:t>
            </w:r>
          </w:p>
        </w:tc>
        <w:tc>
          <w:tcPr>
            <w:tcW w:w="2267" w:type="dxa"/>
          </w:tcPr>
          <w:p w14:paraId="4B8F1627" w14:textId="73E71DA3" w:rsidR="002F71AF" w:rsidRPr="00F375CF" w:rsidRDefault="002F71AF" w:rsidP="002F71AF">
            <w:pPr>
              <w:pStyle w:val="TAL"/>
            </w:pPr>
            <w:r w:rsidRPr="00F375CF">
              <w:t>physicalCellGroupConfig</w:t>
            </w:r>
          </w:p>
        </w:tc>
        <w:tc>
          <w:tcPr>
            <w:tcW w:w="1700" w:type="dxa"/>
          </w:tcPr>
          <w:p w14:paraId="4B51A8F7" w14:textId="0468DDD8" w:rsidR="002F71AF" w:rsidRPr="00F375CF" w:rsidRDefault="002F71AF" w:rsidP="002F71AF">
            <w:pPr>
              <w:pStyle w:val="TAL"/>
            </w:pPr>
            <w:r w:rsidRPr="00F375CF">
              <w:t>Table 7.1.1.2.9.1.3.3-</w:t>
            </w:r>
            <w:r w:rsidRPr="00F375CF">
              <w:rPr>
                <w:lang w:eastAsia="zh-CN"/>
              </w:rPr>
              <w:t>10</w:t>
            </w:r>
          </w:p>
        </w:tc>
        <w:tc>
          <w:tcPr>
            <w:tcW w:w="1245" w:type="dxa"/>
          </w:tcPr>
          <w:p w14:paraId="16CBDA8F" w14:textId="77777777" w:rsidR="002F71AF" w:rsidRPr="00F375CF" w:rsidRDefault="002F71AF" w:rsidP="002F71AF">
            <w:pPr>
              <w:pStyle w:val="TAL"/>
            </w:pPr>
          </w:p>
        </w:tc>
      </w:tr>
      <w:tr w:rsidR="005755E8" w:rsidRPr="00F375CF"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F375CF" w:rsidRDefault="005755E8" w:rsidP="00060F0D">
            <w:pPr>
              <w:pStyle w:val="TAL"/>
            </w:pPr>
            <w:r w:rsidRPr="00F375CF">
              <w:t xml:space="preserve">  spCellConfig SEQUENCE {</w:t>
            </w:r>
          </w:p>
        </w:tc>
        <w:tc>
          <w:tcPr>
            <w:tcW w:w="2267" w:type="dxa"/>
          </w:tcPr>
          <w:p w14:paraId="02629A62" w14:textId="77777777" w:rsidR="005755E8" w:rsidRPr="00F375CF" w:rsidRDefault="005755E8" w:rsidP="00060F0D">
            <w:pPr>
              <w:pStyle w:val="TAL"/>
            </w:pPr>
          </w:p>
        </w:tc>
        <w:tc>
          <w:tcPr>
            <w:tcW w:w="1700" w:type="dxa"/>
          </w:tcPr>
          <w:p w14:paraId="1BC949C4" w14:textId="77777777" w:rsidR="005755E8" w:rsidRPr="00F375CF" w:rsidRDefault="005755E8" w:rsidP="00060F0D">
            <w:pPr>
              <w:pStyle w:val="TAL"/>
            </w:pPr>
          </w:p>
        </w:tc>
        <w:tc>
          <w:tcPr>
            <w:tcW w:w="1245" w:type="dxa"/>
          </w:tcPr>
          <w:p w14:paraId="141FA579" w14:textId="77777777" w:rsidR="005755E8" w:rsidRPr="00F375CF" w:rsidRDefault="005755E8" w:rsidP="00060F0D">
            <w:pPr>
              <w:pStyle w:val="TAL"/>
            </w:pPr>
          </w:p>
        </w:tc>
      </w:tr>
      <w:tr w:rsidR="005755E8" w:rsidRPr="00F375CF"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F375CF" w:rsidRDefault="005755E8" w:rsidP="00060F0D">
            <w:pPr>
              <w:pStyle w:val="TAL"/>
            </w:pPr>
            <w:r w:rsidRPr="00F375CF">
              <w:t xml:space="preserve">    spCellConfigDedicated</w:t>
            </w:r>
          </w:p>
        </w:tc>
        <w:tc>
          <w:tcPr>
            <w:tcW w:w="2267" w:type="dxa"/>
          </w:tcPr>
          <w:p w14:paraId="11F3830D" w14:textId="77777777" w:rsidR="005755E8" w:rsidRPr="00F375CF" w:rsidRDefault="005755E8" w:rsidP="00060F0D">
            <w:pPr>
              <w:pStyle w:val="TAL"/>
            </w:pPr>
            <w:r w:rsidRPr="00F375CF">
              <w:t>ServingCellConfig</w:t>
            </w:r>
          </w:p>
        </w:tc>
        <w:tc>
          <w:tcPr>
            <w:tcW w:w="1700" w:type="dxa"/>
          </w:tcPr>
          <w:p w14:paraId="45F7400C" w14:textId="77777777" w:rsidR="005755E8" w:rsidRPr="00F375CF" w:rsidRDefault="005755E8" w:rsidP="00060F0D">
            <w:pPr>
              <w:pStyle w:val="TAL"/>
            </w:pPr>
            <w:r w:rsidRPr="00F375CF">
              <w:t>Table 7.1.1.2.9.1.3.3-</w:t>
            </w:r>
            <w:r w:rsidRPr="00F375CF">
              <w:rPr>
                <w:lang w:eastAsia="zh-CN"/>
              </w:rPr>
              <w:t>3</w:t>
            </w:r>
          </w:p>
        </w:tc>
        <w:tc>
          <w:tcPr>
            <w:tcW w:w="1245" w:type="dxa"/>
          </w:tcPr>
          <w:p w14:paraId="3960F14A" w14:textId="77777777" w:rsidR="005755E8" w:rsidRPr="00F375CF" w:rsidRDefault="005755E8" w:rsidP="00060F0D">
            <w:pPr>
              <w:pStyle w:val="TAL"/>
            </w:pPr>
          </w:p>
        </w:tc>
      </w:tr>
      <w:tr w:rsidR="005755E8" w:rsidRPr="00F375CF"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F375CF" w:rsidRDefault="005755E8" w:rsidP="00060F0D">
            <w:pPr>
              <w:pStyle w:val="TAL"/>
            </w:pPr>
            <w:r w:rsidRPr="00F375CF">
              <w:t xml:space="preserve">  </w:t>
            </w:r>
            <w:r w:rsidRPr="00F375CF">
              <w:rPr>
                <w:lang w:eastAsia="zh-CN"/>
              </w:rPr>
              <w:t>}</w:t>
            </w:r>
          </w:p>
        </w:tc>
        <w:tc>
          <w:tcPr>
            <w:tcW w:w="2267" w:type="dxa"/>
          </w:tcPr>
          <w:p w14:paraId="3110F09B" w14:textId="77777777" w:rsidR="005755E8" w:rsidRPr="00F375CF" w:rsidRDefault="005755E8" w:rsidP="00060F0D">
            <w:pPr>
              <w:pStyle w:val="TAL"/>
            </w:pPr>
          </w:p>
        </w:tc>
        <w:tc>
          <w:tcPr>
            <w:tcW w:w="1700" w:type="dxa"/>
          </w:tcPr>
          <w:p w14:paraId="71EB45F1" w14:textId="77777777" w:rsidR="005755E8" w:rsidRPr="00F375CF" w:rsidRDefault="005755E8" w:rsidP="00060F0D">
            <w:pPr>
              <w:pStyle w:val="TAL"/>
            </w:pPr>
          </w:p>
        </w:tc>
        <w:tc>
          <w:tcPr>
            <w:tcW w:w="1245" w:type="dxa"/>
          </w:tcPr>
          <w:p w14:paraId="69E7345F" w14:textId="77777777" w:rsidR="005755E8" w:rsidRPr="00F375CF" w:rsidRDefault="005755E8" w:rsidP="00060F0D">
            <w:pPr>
              <w:pStyle w:val="TAL"/>
            </w:pPr>
          </w:p>
        </w:tc>
      </w:tr>
      <w:tr w:rsidR="005755E8" w:rsidRPr="00F375CF"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F375CF" w:rsidRDefault="005755E8" w:rsidP="00060F0D">
            <w:pPr>
              <w:pStyle w:val="TAL"/>
              <w:rPr>
                <w:lang w:eastAsia="zh-CN"/>
              </w:rPr>
            </w:pPr>
            <w:r w:rsidRPr="00F375CF">
              <w:t xml:space="preserve">  sCellToAddModList SEQUENCE (SIZE (1..maxMeasId)) OF SCellConfig {</w:t>
            </w:r>
          </w:p>
        </w:tc>
        <w:tc>
          <w:tcPr>
            <w:tcW w:w="2267" w:type="dxa"/>
          </w:tcPr>
          <w:p w14:paraId="6D33405B" w14:textId="77777777" w:rsidR="005755E8" w:rsidRPr="00F375CF" w:rsidRDefault="005755E8" w:rsidP="00060F0D">
            <w:pPr>
              <w:pStyle w:val="TAL"/>
              <w:rPr>
                <w:lang w:eastAsia="zh-CN"/>
              </w:rPr>
            </w:pPr>
            <w:r w:rsidRPr="00F375CF">
              <w:rPr>
                <w:lang w:eastAsia="zh-CN"/>
              </w:rPr>
              <w:t>1 entry</w:t>
            </w:r>
          </w:p>
        </w:tc>
        <w:tc>
          <w:tcPr>
            <w:tcW w:w="1700" w:type="dxa"/>
          </w:tcPr>
          <w:p w14:paraId="6238DA58" w14:textId="77777777" w:rsidR="005755E8" w:rsidRPr="00F375CF" w:rsidRDefault="005755E8" w:rsidP="00060F0D">
            <w:pPr>
              <w:pStyle w:val="TAL"/>
              <w:rPr>
                <w:lang w:eastAsia="zh-CN"/>
              </w:rPr>
            </w:pPr>
          </w:p>
        </w:tc>
        <w:tc>
          <w:tcPr>
            <w:tcW w:w="1245" w:type="dxa"/>
          </w:tcPr>
          <w:p w14:paraId="3A1D4267" w14:textId="77777777" w:rsidR="005755E8" w:rsidRPr="00F375CF" w:rsidRDefault="005755E8" w:rsidP="00060F0D">
            <w:pPr>
              <w:pStyle w:val="TAL"/>
            </w:pPr>
          </w:p>
        </w:tc>
      </w:tr>
      <w:tr w:rsidR="005755E8" w:rsidRPr="00F375CF"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F375CF" w:rsidRDefault="005755E8" w:rsidP="00060F0D">
            <w:pPr>
              <w:pStyle w:val="TAL"/>
              <w:rPr>
                <w:lang w:eastAsia="zh-CN"/>
              </w:rPr>
            </w:pPr>
            <w:r w:rsidRPr="00F375CF">
              <w:t xml:space="preserve">    SCellConfig[1] SEQUENCE {</w:t>
            </w:r>
          </w:p>
        </w:tc>
        <w:tc>
          <w:tcPr>
            <w:tcW w:w="2267" w:type="dxa"/>
          </w:tcPr>
          <w:p w14:paraId="7151B07C" w14:textId="77777777" w:rsidR="005755E8" w:rsidRPr="00F375CF" w:rsidRDefault="005755E8" w:rsidP="00060F0D">
            <w:pPr>
              <w:pStyle w:val="TAL"/>
              <w:rPr>
                <w:lang w:eastAsia="zh-CN"/>
              </w:rPr>
            </w:pPr>
          </w:p>
        </w:tc>
        <w:tc>
          <w:tcPr>
            <w:tcW w:w="1700" w:type="dxa"/>
          </w:tcPr>
          <w:p w14:paraId="65EC742A" w14:textId="77777777" w:rsidR="005755E8" w:rsidRPr="00F375CF" w:rsidRDefault="005755E8" w:rsidP="00060F0D">
            <w:pPr>
              <w:pStyle w:val="TAL"/>
            </w:pPr>
            <w:r w:rsidRPr="00F375CF">
              <w:t>entry 1</w:t>
            </w:r>
          </w:p>
        </w:tc>
        <w:tc>
          <w:tcPr>
            <w:tcW w:w="1245" w:type="dxa"/>
          </w:tcPr>
          <w:p w14:paraId="3B31577C" w14:textId="77777777" w:rsidR="005755E8" w:rsidRPr="00F375CF" w:rsidRDefault="005755E8" w:rsidP="00060F0D">
            <w:pPr>
              <w:pStyle w:val="TAL"/>
            </w:pPr>
          </w:p>
        </w:tc>
      </w:tr>
      <w:tr w:rsidR="005755E8" w:rsidRPr="00F375CF"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F375CF" w:rsidRDefault="005755E8" w:rsidP="00060F0D">
            <w:pPr>
              <w:pStyle w:val="TAL"/>
              <w:rPr>
                <w:lang w:eastAsia="zh-CN"/>
              </w:rPr>
            </w:pPr>
            <w:r w:rsidRPr="00F375CF">
              <w:t xml:space="preserve">      sCellIndex</w:t>
            </w:r>
          </w:p>
        </w:tc>
        <w:tc>
          <w:tcPr>
            <w:tcW w:w="2267" w:type="dxa"/>
          </w:tcPr>
          <w:p w14:paraId="64165818" w14:textId="77777777" w:rsidR="005755E8" w:rsidRPr="00F375CF" w:rsidRDefault="005755E8" w:rsidP="00060F0D">
            <w:pPr>
              <w:pStyle w:val="TAL"/>
              <w:rPr>
                <w:lang w:eastAsia="zh-CN"/>
              </w:rPr>
            </w:pPr>
            <w:r w:rsidRPr="00F375CF">
              <w:rPr>
                <w:iCs/>
              </w:rPr>
              <w:t xml:space="preserve">SCellIndex as per </w:t>
            </w:r>
            <w:r w:rsidRPr="00F375CF">
              <w:rPr>
                <w:snapToGrid w:val="0"/>
                <w:lang w:eastAsia="zh-CN"/>
              </w:rPr>
              <w:t>TS 38.508-1 [4] t</w:t>
            </w:r>
            <w:r w:rsidRPr="00F375CF">
              <w:rPr>
                <w:snapToGrid w:val="0"/>
              </w:rPr>
              <w:t xml:space="preserve">able </w:t>
            </w:r>
            <w:r w:rsidRPr="00F375CF">
              <w:rPr>
                <w:snapToGrid w:val="0"/>
                <w:lang w:eastAsia="zh-CN"/>
              </w:rPr>
              <w:t>4.6.3-154</w:t>
            </w:r>
          </w:p>
        </w:tc>
        <w:tc>
          <w:tcPr>
            <w:tcW w:w="1700" w:type="dxa"/>
          </w:tcPr>
          <w:p w14:paraId="483E71E7" w14:textId="77777777" w:rsidR="005755E8" w:rsidRPr="00F375CF" w:rsidRDefault="005755E8" w:rsidP="00060F0D">
            <w:pPr>
              <w:pStyle w:val="TAL"/>
            </w:pPr>
          </w:p>
        </w:tc>
        <w:tc>
          <w:tcPr>
            <w:tcW w:w="1245" w:type="dxa"/>
          </w:tcPr>
          <w:p w14:paraId="1EA474F3" w14:textId="77777777" w:rsidR="005755E8" w:rsidRPr="00F375CF" w:rsidRDefault="005755E8" w:rsidP="00060F0D">
            <w:pPr>
              <w:pStyle w:val="TAL"/>
            </w:pPr>
          </w:p>
        </w:tc>
      </w:tr>
      <w:tr w:rsidR="005755E8" w:rsidRPr="00F375CF"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F375CF" w:rsidRDefault="005755E8" w:rsidP="00060F0D">
            <w:pPr>
              <w:pStyle w:val="TAL"/>
              <w:rPr>
                <w:lang w:eastAsia="zh-CN"/>
              </w:rPr>
            </w:pPr>
            <w:r w:rsidRPr="00F375CF">
              <w:t xml:space="preserve">      sCellConfigCommon</w:t>
            </w:r>
          </w:p>
        </w:tc>
        <w:tc>
          <w:tcPr>
            <w:tcW w:w="2267" w:type="dxa"/>
          </w:tcPr>
          <w:p w14:paraId="431B489B" w14:textId="77777777" w:rsidR="005755E8" w:rsidRPr="00F375CF" w:rsidRDefault="005755E8" w:rsidP="00060F0D">
            <w:pPr>
              <w:pStyle w:val="TAL"/>
            </w:pPr>
            <w:r w:rsidRPr="00F375CF">
              <w:t>ServingCellConfigCommon</w:t>
            </w:r>
          </w:p>
        </w:tc>
        <w:tc>
          <w:tcPr>
            <w:tcW w:w="1700" w:type="dxa"/>
          </w:tcPr>
          <w:p w14:paraId="08BD3C3A" w14:textId="77777777" w:rsidR="005755E8" w:rsidRPr="00F375CF" w:rsidRDefault="005755E8" w:rsidP="00060F0D">
            <w:pPr>
              <w:pStyle w:val="TAL"/>
            </w:pPr>
            <w:r w:rsidRPr="00F375CF">
              <w:t>Table 7.1.1.2.9.1.3.3-</w:t>
            </w:r>
            <w:r w:rsidRPr="00F375CF">
              <w:rPr>
                <w:lang w:eastAsia="zh-CN"/>
              </w:rPr>
              <w:t>5</w:t>
            </w:r>
          </w:p>
        </w:tc>
        <w:tc>
          <w:tcPr>
            <w:tcW w:w="1245" w:type="dxa"/>
          </w:tcPr>
          <w:p w14:paraId="5EBC2F58" w14:textId="77777777" w:rsidR="005755E8" w:rsidRPr="00F375CF" w:rsidRDefault="005755E8" w:rsidP="00060F0D">
            <w:pPr>
              <w:pStyle w:val="TAL"/>
            </w:pPr>
          </w:p>
        </w:tc>
      </w:tr>
      <w:tr w:rsidR="005755E8" w:rsidRPr="00F375CF"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F375CF" w:rsidRDefault="005755E8" w:rsidP="00060F0D">
            <w:pPr>
              <w:pStyle w:val="TAL"/>
              <w:rPr>
                <w:lang w:eastAsia="zh-CN"/>
              </w:rPr>
            </w:pPr>
            <w:r w:rsidRPr="00F375CF">
              <w:t xml:space="preserve">      sCellConfigDedicated</w:t>
            </w:r>
          </w:p>
        </w:tc>
        <w:tc>
          <w:tcPr>
            <w:tcW w:w="2267" w:type="dxa"/>
          </w:tcPr>
          <w:p w14:paraId="14668B2B" w14:textId="77777777" w:rsidR="005755E8" w:rsidRPr="00F375CF" w:rsidRDefault="005755E8" w:rsidP="00060F0D">
            <w:pPr>
              <w:pStyle w:val="TAL"/>
            </w:pPr>
            <w:r w:rsidRPr="00F375CF">
              <w:t>ServingCellConfig</w:t>
            </w:r>
          </w:p>
        </w:tc>
        <w:tc>
          <w:tcPr>
            <w:tcW w:w="1700" w:type="dxa"/>
          </w:tcPr>
          <w:p w14:paraId="3CF5AEF6" w14:textId="77777777" w:rsidR="005755E8" w:rsidRPr="00F375CF" w:rsidRDefault="005755E8" w:rsidP="00060F0D">
            <w:pPr>
              <w:pStyle w:val="TAL"/>
            </w:pPr>
            <w:r w:rsidRPr="00F375CF">
              <w:t>Table 7.1.1.2.9.1.3.3-</w:t>
            </w:r>
            <w:r w:rsidRPr="00F375CF">
              <w:rPr>
                <w:lang w:eastAsia="zh-CN"/>
              </w:rPr>
              <w:t>11</w:t>
            </w:r>
          </w:p>
        </w:tc>
        <w:tc>
          <w:tcPr>
            <w:tcW w:w="1245" w:type="dxa"/>
          </w:tcPr>
          <w:p w14:paraId="3845F201" w14:textId="77777777" w:rsidR="005755E8" w:rsidRPr="00F375CF" w:rsidRDefault="005755E8" w:rsidP="00060F0D">
            <w:pPr>
              <w:pStyle w:val="TAL"/>
            </w:pPr>
          </w:p>
        </w:tc>
      </w:tr>
      <w:tr w:rsidR="005755E8" w:rsidRPr="00F375CF"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F375CF" w:rsidRDefault="005755E8" w:rsidP="00060F0D">
            <w:pPr>
              <w:pStyle w:val="TAL"/>
            </w:pPr>
            <w:r w:rsidRPr="00F375CF">
              <w:t xml:space="preserve">    }</w:t>
            </w:r>
          </w:p>
        </w:tc>
        <w:tc>
          <w:tcPr>
            <w:tcW w:w="2267" w:type="dxa"/>
          </w:tcPr>
          <w:p w14:paraId="629F52AF" w14:textId="77777777" w:rsidR="005755E8" w:rsidRPr="00F375CF" w:rsidRDefault="005755E8" w:rsidP="00060F0D">
            <w:pPr>
              <w:pStyle w:val="TAL"/>
            </w:pPr>
          </w:p>
        </w:tc>
        <w:tc>
          <w:tcPr>
            <w:tcW w:w="1700" w:type="dxa"/>
          </w:tcPr>
          <w:p w14:paraId="15340175" w14:textId="77777777" w:rsidR="005755E8" w:rsidRPr="00F375CF" w:rsidRDefault="005755E8" w:rsidP="00060F0D">
            <w:pPr>
              <w:pStyle w:val="TAL"/>
            </w:pPr>
          </w:p>
        </w:tc>
        <w:tc>
          <w:tcPr>
            <w:tcW w:w="1245" w:type="dxa"/>
          </w:tcPr>
          <w:p w14:paraId="07289EFA" w14:textId="77777777" w:rsidR="005755E8" w:rsidRPr="00F375CF" w:rsidRDefault="005755E8" w:rsidP="00060F0D">
            <w:pPr>
              <w:pStyle w:val="TAL"/>
            </w:pPr>
          </w:p>
        </w:tc>
      </w:tr>
      <w:tr w:rsidR="005755E8" w:rsidRPr="00F375CF"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F375CF" w:rsidRDefault="005755E8" w:rsidP="00060F0D">
            <w:pPr>
              <w:pStyle w:val="TAL"/>
              <w:rPr>
                <w:lang w:eastAsia="zh-CN"/>
              </w:rPr>
            </w:pPr>
            <w:r w:rsidRPr="00F375CF">
              <w:t xml:space="preserve">  </w:t>
            </w:r>
            <w:r w:rsidRPr="00F375CF">
              <w:rPr>
                <w:lang w:eastAsia="zh-CN"/>
              </w:rPr>
              <w:t>}</w:t>
            </w:r>
          </w:p>
        </w:tc>
        <w:tc>
          <w:tcPr>
            <w:tcW w:w="2267" w:type="dxa"/>
          </w:tcPr>
          <w:p w14:paraId="143660BA" w14:textId="77777777" w:rsidR="005755E8" w:rsidRPr="00F375CF" w:rsidRDefault="005755E8" w:rsidP="00060F0D">
            <w:pPr>
              <w:pStyle w:val="TAL"/>
            </w:pPr>
          </w:p>
        </w:tc>
        <w:tc>
          <w:tcPr>
            <w:tcW w:w="1700" w:type="dxa"/>
          </w:tcPr>
          <w:p w14:paraId="05297E24" w14:textId="77777777" w:rsidR="005755E8" w:rsidRPr="00F375CF" w:rsidRDefault="005755E8" w:rsidP="00060F0D">
            <w:pPr>
              <w:pStyle w:val="TAL"/>
              <w:rPr>
                <w:lang w:eastAsia="zh-CN"/>
              </w:rPr>
            </w:pPr>
          </w:p>
        </w:tc>
        <w:tc>
          <w:tcPr>
            <w:tcW w:w="1245" w:type="dxa"/>
          </w:tcPr>
          <w:p w14:paraId="23D8D1E5" w14:textId="77777777" w:rsidR="005755E8" w:rsidRPr="00F375CF" w:rsidRDefault="005755E8" w:rsidP="00060F0D">
            <w:pPr>
              <w:pStyle w:val="TAL"/>
            </w:pPr>
          </w:p>
        </w:tc>
      </w:tr>
      <w:tr w:rsidR="005755E8" w:rsidRPr="00F375CF"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F375CF" w:rsidRDefault="005755E8" w:rsidP="00060F0D">
            <w:pPr>
              <w:pStyle w:val="TAL"/>
            </w:pPr>
            <w:r w:rsidRPr="00F375CF">
              <w:t>}</w:t>
            </w:r>
          </w:p>
        </w:tc>
        <w:tc>
          <w:tcPr>
            <w:tcW w:w="2267" w:type="dxa"/>
          </w:tcPr>
          <w:p w14:paraId="60F1921B" w14:textId="77777777" w:rsidR="005755E8" w:rsidRPr="00F375CF" w:rsidRDefault="005755E8" w:rsidP="00060F0D">
            <w:pPr>
              <w:pStyle w:val="TAL"/>
            </w:pPr>
          </w:p>
        </w:tc>
        <w:tc>
          <w:tcPr>
            <w:tcW w:w="1700" w:type="dxa"/>
          </w:tcPr>
          <w:p w14:paraId="2E7EF545" w14:textId="77777777" w:rsidR="005755E8" w:rsidRPr="00F375CF" w:rsidRDefault="005755E8" w:rsidP="00060F0D">
            <w:pPr>
              <w:pStyle w:val="TAL"/>
            </w:pPr>
          </w:p>
        </w:tc>
        <w:tc>
          <w:tcPr>
            <w:tcW w:w="1245" w:type="dxa"/>
          </w:tcPr>
          <w:p w14:paraId="57941B47" w14:textId="77777777" w:rsidR="005755E8" w:rsidRPr="00F375CF" w:rsidRDefault="005755E8" w:rsidP="00060F0D">
            <w:pPr>
              <w:pStyle w:val="TAL"/>
            </w:pPr>
          </w:p>
        </w:tc>
      </w:tr>
    </w:tbl>
    <w:p w14:paraId="2F0F190D" w14:textId="77777777" w:rsidR="005755E8" w:rsidRPr="00F375CF" w:rsidRDefault="005755E8" w:rsidP="005755E8">
      <w:pPr>
        <w:rPr>
          <w:lang w:eastAsia="zh-CN"/>
        </w:rPr>
      </w:pPr>
    </w:p>
    <w:p w14:paraId="7140D7E5" w14:textId="77777777" w:rsidR="005755E8" w:rsidRPr="00F375CF" w:rsidRDefault="005755E8" w:rsidP="005755E8">
      <w:pPr>
        <w:pStyle w:val="TH"/>
      </w:pPr>
      <w:r w:rsidRPr="00F375CF">
        <w:lastRenderedPageBreak/>
        <w:t>Table 7.1.1.2.9.1.3.3-</w:t>
      </w:r>
      <w:r w:rsidRPr="00F375CF">
        <w:rPr>
          <w:lang w:eastAsia="zh-CN"/>
        </w:rPr>
        <w:t>3</w:t>
      </w:r>
      <w:r w:rsidRPr="00F375CF">
        <w:t xml:space="preserve">: </w:t>
      </w:r>
      <w:r w:rsidRPr="00F375CF">
        <w:rPr>
          <w:i/>
        </w:rPr>
        <w:t>ServingCellConfig</w:t>
      </w:r>
      <w:r w:rsidRPr="00F375CF">
        <w:t xml:space="preserve"> (Table 7.1.1.2.9.1.3.3-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F375CF" w14:paraId="31419B1E" w14:textId="77777777" w:rsidTr="00060F0D">
        <w:tc>
          <w:tcPr>
            <w:tcW w:w="9747" w:type="dxa"/>
            <w:gridSpan w:val="4"/>
          </w:tcPr>
          <w:p w14:paraId="5FA753AA" w14:textId="77777777" w:rsidR="005755E8" w:rsidRPr="00F375CF" w:rsidRDefault="005755E8" w:rsidP="00060F0D">
            <w:pPr>
              <w:pStyle w:val="TAH"/>
              <w:jc w:val="left"/>
              <w:rPr>
                <w:b w:val="0"/>
              </w:rPr>
            </w:pPr>
            <w:r w:rsidRPr="00F375CF">
              <w:rPr>
                <w:b w:val="0"/>
              </w:rPr>
              <w:t>Derivation Path:</w:t>
            </w:r>
            <w:r w:rsidRPr="00F375CF">
              <w:rPr>
                <w:lang w:eastAsia="zh-CN"/>
              </w:rPr>
              <w:t xml:space="preserve">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Table 4.6.3-167 with condition DCI 1_3</w:t>
            </w:r>
          </w:p>
        </w:tc>
      </w:tr>
      <w:tr w:rsidR="005755E8" w:rsidRPr="00F375CF" w14:paraId="775E3E0B" w14:textId="77777777" w:rsidTr="00060F0D">
        <w:tc>
          <w:tcPr>
            <w:tcW w:w="4535" w:type="dxa"/>
          </w:tcPr>
          <w:p w14:paraId="3CE89921" w14:textId="77777777" w:rsidR="005755E8" w:rsidRPr="00F375CF" w:rsidRDefault="005755E8" w:rsidP="00060F0D">
            <w:pPr>
              <w:pStyle w:val="TAH"/>
            </w:pPr>
            <w:r w:rsidRPr="00F375CF">
              <w:t>Information Element</w:t>
            </w:r>
          </w:p>
        </w:tc>
        <w:tc>
          <w:tcPr>
            <w:tcW w:w="2267" w:type="dxa"/>
          </w:tcPr>
          <w:p w14:paraId="4247488D" w14:textId="77777777" w:rsidR="005755E8" w:rsidRPr="00F375CF" w:rsidRDefault="005755E8" w:rsidP="00060F0D">
            <w:pPr>
              <w:pStyle w:val="TAH"/>
            </w:pPr>
            <w:r w:rsidRPr="00F375CF">
              <w:t>Value/remark</w:t>
            </w:r>
          </w:p>
        </w:tc>
        <w:tc>
          <w:tcPr>
            <w:tcW w:w="1840" w:type="dxa"/>
          </w:tcPr>
          <w:p w14:paraId="43B72097" w14:textId="77777777" w:rsidR="005755E8" w:rsidRPr="00F375CF" w:rsidRDefault="005755E8" w:rsidP="00060F0D">
            <w:pPr>
              <w:pStyle w:val="TAH"/>
            </w:pPr>
            <w:r w:rsidRPr="00F375CF">
              <w:t>Comment</w:t>
            </w:r>
          </w:p>
        </w:tc>
        <w:tc>
          <w:tcPr>
            <w:tcW w:w="1105" w:type="dxa"/>
          </w:tcPr>
          <w:p w14:paraId="636A12C0" w14:textId="77777777" w:rsidR="005755E8" w:rsidRPr="00F375CF" w:rsidRDefault="005755E8" w:rsidP="00060F0D">
            <w:pPr>
              <w:pStyle w:val="TAH"/>
            </w:pPr>
            <w:r w:rsidRPr="00F375CF">
              <w:t>Condition</w:t>
            </w:r>
          </w:p>
        </w:tc>
      </w:tr>
      <w:tr w:rsidR="005755E8" w:rsidRPr="00F375CF" w14:paraId="48556D59" w14:textId="77777777" w:rsidTr="00060F0D">
        <w:tc>
          <w:tcPr>
            <w:tcW w:w="4535" w:type="dxa"/>
            <w:tcBorders>
              <w:bottom w:val="single" w:sz="4" w:space="0" w:color="auto"/>
            </w:tcBorders>
          </w:tcPr>
          <w:p w14:paraId="757F1438" w14:textId="77777777" w:rsidR="005755E8" w:rsidRPr="00F375CF" w:rsidRDefault="005755E8" w:rsidP="00060F0D">
            <w:pPr>
              <w:pStyle w:val="TAL"/>
            </w:pPr>
            <w:r w:rsidRPr="00F375CF">
              <w:t>ServingCellConfig ::= SEQUENCE {</w:t>
            </w:r>
          </w:p>
        </w:tc>
        <w:tc>
          <w:tcPr>
            <w:tcW w:w="2267" w:type="dxa"/>
          </w:tcPr>
          <w:p w14:paraId="27379BA9" w14:textId="77777777" w:rsidR="005755E8" w:rsidRPr="00F375CF" w:rsidRDefault="005755E8" w:rsidP="00060F0D">
            <w:pPr>
              <w:pStyle w:val="TAL"/>
            </w:pPr>
          </w:p>
        </w:tc>
        <w:tc>
          <w:tcPr>
            <w:tcW w:w="1840" w:type="dxa"/>
          </w:tcPr>
          <w:p w14:paraId="1B5B6ADA" w14:textId="77777777" w:rsidR="005755E8" w:rsidRPr="00F375CF" w:rsidRDefault="005755E8" w:rsidP="00060F0D">
            <w:pPr>
              <w:pStyle w:val="TAL"/>
            </w:pPr>
          </w:p>
        </w:tc>
        <w:tc>
          <w:tcPr>
            <w:tcW w:w="1105" w:type="dxa"/>
          </w:tcPr>
          <w:p w14:paraId="1D1EF97A" w14:textId="77777777" w:rsidR="005755E8" w:rsidRPr="00F375CF" w:rsidRDefault="005755E8" w:rsidP="00060F0D">
            <w:pPr>
              <w:pStyle w:val="TAL"/>
            </w:pPr>
          </w:p>
        </w:tc>
      </w:tr>
      <w:tr w:rsidR="005755E8" w:rsidRPr="00F375CF"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F375CF" w:rsidRDefault="005755E8" w:rsidP="00060F0D">
            <w:pPr>
              <w:pStyle w:val="TAL"/>
            </w:pPr>
            <w:r w:rsidRPr="00F375CF">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F375CF" w:rsidRDefault="005755E8" w:rsidP="00060F0D">
            <w:pPr>
              <w:pStyle w:val="TAL"/>
            </w:pPr>
            <w:r w:rsidRPr="00F375CF">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F375CF" w:rsidRDefault="005755E8" w:rsidP="00060F0D">
            <w:pPr>
              <w:pStyle w:val="TAL"/>
            </w:pPr>
            <w:r w:rsidRPr="00F375CF">
              <w:t>Table 7.1.1.2.9.1.3.3-</w:t>
            </w:r>
            <w:r w:rsidRPr="00F375CF">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F375CF" w:rsidRDefault="005755E8" w:rsidP="00060F0D">
            <w:pPr>
              <w:pStyle w:val="TAL"/>
            </w:pPr>
          </w:p>
        </w:tc>
      </w:tr>
      <w:tr w:rsidR="005755E8" w:rsidRPr="00F375CF" w14:paraId="32AD4EA7" w14:textId="77777777" w:rsidTr="00060F0D">
        <w:tc>
          <w:tcPr>
            <w:tcW w:w="4535" w:type="dxa"/>
            <w:tcBorders>
              <w:top w:val="single" w:sz="4" w:space="0" w:color="auto"/>
            </w:tcBorders>
          </w:tcPr>
          <w:p w14:paraId="34152502" w14:textId="77777777" w:rsidR="005755E8" w:rsidRPr="00F375CF" w:rsidRDefault="005755E8" w:rsidP="00060F0D">
            <w:pPr>
              <w:pStyle w:val="TAL"/>
              <w:rPr>
                <w:color w:val="000000" w:themeColor="text1"/>
              </w:rPr>
            </w:pPr>
            <w:r w:rsidRPr="00F375CF">
              <w:rPr>
                <w:color w:val="000000" w:themeColor="text1"/>
              </w:rPr>
              <w:t xml:space="preserve">  mc-DCI-SetOfCellsToAddModList-r18 SEQUENCE (SIZE (1..maxNrofSetsOfCells-r18)) OF MC-DCI-SetOfCells-r18 {</w:t>
            </w:r>
          </w:p>
        </w:tc>
        <w:tc>
          <w:tcPr>
            <w:tcW w:w="2267" w:type="dxa"/>
          </w:tcPr>
          <w:p w14:paraId="2A399971" w14:textId="77777777" w:rsidR="005755E8" w:rsidRPr="00F375CF" w:rsidRDefault="005755E8" w:rsidP="00060F0D">
            <w:pPr>
              <w:pStyle w:val="TAL"/>
              <w:rPr>
                <w:lang w:eastAsia="zh-CN"/>
              </w:rPr>
            </w:pPr>
            <w:r w:rsidRPr="00F375CF">
              <w:rPr>
                <w:lang w:eastAsia="zh-CN"/>
              </w:rPr>
              <w:t>1 entry</w:t>
            </w:r>
          </w:p>
        </w:tc>
        <w:tc>
          <w:tcPr>
            <w:tcW w:w="1840" w:type="dxa"/>
          </w:tcPr>
          <w:p w14:paraId="7EC0441C" w14:textId="77777777" w:rsidR="005755E8" w:rsidRPr="00F375CF" w:rsidRDefault="005755E8" w:rsidP="00060F0D">
            <w:pPr>
              <w:pStyle w:val="TAL"/>
            </w:pPr>
          </w:p>
        </w:tc>
        <w:tc>
          <w:tcPr>
            <w:tcW w:w="1105" w:type="dxa"/>
          </w:tcPr>
          <w:p w14:paraId="3101F1FD" w14:textId="77777777" w:rsidR="005755E8" w:rsidRPr="00F375CF" w:rsidRDefault="005755E8" w:rsidP="00060F0D">
            <w:pPr>
              <w:pStyle w:val="TAL"/>
            </w:pPr>
          </w:p>
        </w:tc>
      </w:tr>
      <w:tr w:rsidR="005755E8" w:rsidRPr="00F375CF" w14:paraId="466D6573" w14:textId="77777777" w:rsidTr="00060F0D">
        <w:tc>
          <w:tcPr>
            <w:tcW w:w="4535" w:type="dxa"/>
            <w:tcBorders>
              <w:top w:val="nil"/>
            </w:tcBorders>
          </w:tcPr>
          <w:p w14:paraId="3DAF2B0B" w14:textId="77777777" w:rsidR="005755E8" w:rsidRPr="00F375CF" w:rsidRDefault="005755E8" w:rsidP="00060F0D">
            <w:pPr>
              <w:pStyle w:val="TAL"/>
              <w:rPr>
                <w:color w:val="000000" w:themeColor="text1"/>
                <w:lang w:eastAsia="zh-CN"/>
              </w:rPr>
            </w:pPr>
            <w:r w:rsidRPr="00F375CF">
              <w:rPr>
                <w:color w:val="000000" w:themeColor="text1"/>
              </w:rPr>
              <w:t xml:space="preserve">    MC-DCI-SetOfCells-r18</w:t>
            </w:r>
            <w:r w:rsidRPr="00F375CF">
              <w:rPr>
                <w:color w:val="000000" w:themeColor="text1"/>
                <w:lang w:eastAsia="zh-CN"/>
              </w:rPr>
              <w:t xml:space="preserve">[1] </w:t>
            </w:r>
            <w:r w:rsidRPr="00F375CF">
              <w:rPr>
                <w:color w:val="000000" w:themeColor="text1"/>
              </w:rPr>
              <w:t>SEQUENCE {</w:t>
            </w:r>
          </w:p>
        </w:tc>
        <w:tc>
          <w:tcPr>
            <w:tcW w:w="2267" w:type="dxa"/>
          </w:tcPr>
          <w:p w14:paraId="04131EB0" w14:textId="77777777" w:rsidR="005755E8" w:rsidRPr="00F375CF" w:rsidRDefault="005755E8" w:rsidP="00060F0D">
            <w:pPr>
              <w:pStyle w:val="TAL"/>
            </w:pPr>
          </w:p>
        </w:tc>
        <w:tc>
          <w:tcPr>
            <w:tcW w:w="1840" w:type="dxa"/>
          </w:tcPr>
          <w:p w14:paraId="6C8D09AC" w14:textId="77777777" w:rsidR="005755E8" w:rsidRPr="00F375CF" w:rsidRDefault="005755E8" w:rsidP="00060F0D">
            <w:pPr>
              <w:pStyle w:val="TAL"/>
            </w:pPr>
          </w:p>
        </w:tc>
        <w:tc>
          <w:tcPr>
            <w:tcW w:w="1105" w:type="dxa"/>
          </w:tcPr>
          <w:p w14:paraId="79B8ED1D" w14:textId="77777777" w:rsidR="005755E8" w:rsidRPr="00F375CF" w:rsidRDefault="005755E8" w:rsidP="00060F0D">
            <w:pPr>
              <w:pStyle w:val="TAL"/>
            </w:pPr>
          </w:p>
        </w:tc>
      </w:tr>
      <w:tr w:rsidR="005755E8" w:rsidRPr="00F375CF" w14:paraId="3D55DB79" w14:textId="77777777" w:rsidTr="00060F0D">
        <w:tc>
          <w:tcPr>
            <w:tcW w:w="4535" w:type="dxa"/>
            <w:tcBorders>
              <w:top w:val="nil"/>
            </w:tcBorders>
          </w:tcPr>
          <w:p w14:paraId="6DD9C69D" w14:textId="77777777" w:rsidR="005755E8" w:rsidRPr="00F375CF" w:rsidRDefault="005755E8" w:rsidP="00060F0D">
            <w:pPr>
              <w:pStyle w:val="TAL"/>
              <w:rPr>
                <w:color w:val="000000" w:themeColor="text1"/>
              </w:rPr>
            </w:pPr>
            <w:r w:rsidRPr="00F375CF">
              <w:rPr>
                <w:color w:val="000000" w:themeColor="text1"/>
              </w:rPr>
              <w:t xml:space="preserve">      </w:t>
            </w:r>
            <w:r w:rsidRPr="00F375CF">
              <w:rPr>
                <w:rFonts w:eastAsia="DengXian"/>
                <w:color w:val="000000" w:themeColor="text1"/>
                <w:lang w:eastAsia="zh-CN"/>
              </w:rPr>
              <w:t xml:space="preserve">scheduledCellComboListDCI-1-3 </w:t>
            </w:r>
            <w:r w:rsidRPr="00F375CF">
              <w:rPr>
                <w:color w:val="000000" w:themeColor="text1"/>
              </w:rPr>
              <w:t>SEQUENCE (SIZE</w:t>
            </w:r>
            <w:r w:rsidRPr="00F375CF">
              <w:rPr>
                <w:rFonts w:eastAsia="MS Mincho"/>
                <w:color w:val="000000" w:themeColor="text1"/>
              </w:rPr>
              <w:t xml:space="preserve"> (1..maxNrofCellCombos-r18)) OF ScheduledCellCombo-r18 {</w:t>
            </w:r>
          </w:p>
        </w:tc>
        <w:tc>
          <w:tcPr>
            <w:tcW w:w="2267" w:type="dxa"/>
          </w:tcPr>
          <w:p w14:paraId="56A56D12" w14:textId="77777777" w:rsidR="005755E8" w:rsidRPr="00F375CF" w:rsidRDefault="005755E8" w:rsidP="00060F0D">
            <w:pPr>
              <w:pStyle w:val="TAL"/>
              <w:rPr>
                <w:lang w:eastAsia="zh-CN"/>
              </w:rPr>
            </w:pPr>
            <w:r w:rsidRPr="00F375CF">
              <w:rPr>
                <w:lang w:eastAsia="zh-CN"/>
              </w:rPr>
              <w:t>3 entries</w:t>
            </w:r>
          </w:p>
        </w:tc>
        <w:tc>
          <w:tcPr>
            <w:tcW w:w="1840" w:type="dxa"/>
          </w:tcPr>
          <w:p w14:paraId="23562515" w14:textId="77777777" w:rsidR="005755E8" w:rsidRPr="00F375CF" w:rsidRDefault="005755E8" w:rsidP="00060F0D">
            <w:pPr>
              <w:pStyle w:val="TAL"/>
            </w:pPr>
          </w:p>
        </w:tc>
        <w:tc>
          <w:tcPr>
            <w:tcW w:w="1105" w:type="dxa"/>
          </w:tcPr>
          <w:p w14:paraId="3AD94C6E" w14:textId="77777777" w:rsidR="005755E8" w:rsidRPr="00F375CF" w:rsidRDefault="005755E8" w:rsidP="00060F0D">
            <w:pPr>
              <w:pStyle w:val="TAL"/>
            </w:pPr>
          </w:p>
        </w:tc>
      </w:tr>
      <w:tr w:rsidR="005755E8" w:rsidRPr="00F375CF" w14:paraId="62D13969" w14:textId="77777777" w:rsidTr="00060F0D">
        <w:tc>
          <w:tcPr>
            <w:tcW w:w="4535" w:type="dxa"/>
            <w:tcBorders>
              <w:top w:val="nil"/>
            </w:tcBorders>
          </w:tcPr>
          <w:p w14:paraId="21D17DB0" w14:textId="77777777" w:rsidR="005755E8" w:rsidRPr="00F375CF" w:rsidRDefault="005755E8" w:rsidP="00060F0D">
            <w:pPr>
              <w:pStyle w:val="TAL"/>
              <w:rPr>
                <w:color w:val="000000" w:themeColor="text1"/>
              </w:rPr>
            </w:pPr>
            <w:r w:rsidRPr="00F375CF">
              <w:rPr>
                <w:color w:val="000000" w:themeColor="text1"/>
              </w:rPr>
              <w:t xml:space="preserve">        </w:t>
            </w:r>
            <w:r w:rsidRPr="00F375CF">
              <w:rPr>
                <w:rFonts w:eastAsia="MS Mincho"/>
                <w:color w:val="000000" w:themeColor="text1"/>
              </w:rPr>
              <w:t xml:space="preserve">ScheduledCellCombo-r18 [1] </w:t>
            </w:r>
            <w:r w:rsidRPr="00F375CF">
              <w:rPr>
                <w:color w:val="000000" w:themeColor="text1"/>
              </w:rPr>
              <w:t>SEQUENCE (SIZE (1..maxNrofCellsInSet-r18)) OF INTEGER {</w:t>
            </w:r>
          </w:p>
        </w:tc>
        <w:tc>
          <w:tcPr>
            <w:tcW w:w="2267" w:type="dxa"/>
          </w:tcPr>
          <w:p w14:paraId="7CCF7C69" w14:textId="77777777" w:rsidR="005755E8" w:rsidRPr="00F375CF" w:rsidRDefault="005755E8" w:rsidP="00060F0D">
            <w:pPr>
              <w:pStyle w:val="TAL"/>
            </w:pPr>
          </w:p>
        </w:tc>
        <w:tc>
          <w:tcPr>
            <w:tcW w:w="1840" w:type="dxa"/>
          </w:tcPr>
          <w:p w14:paraId="3EE4C02E" w14:textId="77777777" w:rsidR="005755E8" w:rsidRPr="00F375CF" w:rsidRDefault="005755E8" w:rsidP="00060F0D">
            <w:pPr>
              <w:pStyle w:val="TAL"/>
              <w:rPr>
                <w:lang w:eastAsia="zh-CN"/>
              </w:rPr>
            </w:pPr>
            <w:r w:rsidRPr="00F375CF">
              <w:rPr>
                <w:lang w:eastAsia="zh-CN"/>
              </w:rPr>
              <w:t>entry 1</w:t>
            </w:r>
          </w:p>
        </w:tc>
        <w:tc>
          <w:tcPr>
            <w:tcW w:w="1105" w:type="dxa"/>
          </w:tcPr>
          <w:p w14:paraId="68AD7E40" w14:textId="77777777" w:rsidR="005755E8" w:rsidRPr="00F375CF" w:rsidRDefault="005755E8" w:rsidP="00060F0D">
            <w:pPr>
              <w:pStyle w:val="TAL"/>
            </w:pPr>
          </w:p>
        </w:tc>
      </w:tr>
      <w:tr w:rsidR="005755E8" w:rsidRPr="00F375CF" w14:paraId="0A84F367" w14:textId="77777777" w:rsidTr="00060F0D">
        <w:tc>
          <w:tcPr>
            <w:tcW w:w="4535" w:type="dxa"/>
            <w:tcBorders>
              <w:top w:val="nil"/>
            </w:tcBorders>
          </w:tcPr>
          <w:p w14:paraId="0F945B06" w14:textId="77777777" w:rsidR="005755E8" w:rsidRPr="00F375CF" w:rsidRDefault="005755E8" w:rsidP="00060F0D">
            <w:pPr>
              <w:pStyle w:val="TAL"/>
              <w:rPr>
                <w:color w:val="000000" w:themeColor="text1"/>
              </w:rPr>
            </w:pPr>
            <w:r w:rsidRPr="00F375CF">
              <w:rPr>
                <w:color w:val="000000" w:themeColor="text1"/>
              </w:rPr>
              <w:t xml:space="preserve">          INTEGER[1]</w:t>
            </w:r>
          </w:p>
        </w:tc>
        <w:tc>
          <w:tcPr>
            <w:tcW w:w="2267" w:type="dxa"/>
          </w:tcPr>
          <w:p w14:paraId="49749B8B" w14:textId="77777777" w:rsidR="005755E8" w:rsidRPr="00F375CF" w:rsidRDefault="005755E8" w:rsidP="00060F0D">
            <w:pPr>
              <w:pStyle w:val="TAL"/>
              <w:rPr>
                <w:lang w:eastAsia="zh-CN"/>
              </w:rPr>
            </w:pPr>
            <w:r w:rsidRPr="00F375CF">
              <w:rPr>
                <w:lang w:eastAsia="zh-CN"/>
              </w:rPr>
              <w:t>0</w:t>
            </w:r>
          </w:p>
        </w:tc>
        <w:tc>
          <w:tcPr>
            <w:tcW w:w="1840" w:type="dxa"/>
          </w:tcPr>
          <w:p w14:paraId="197FFD56" w14:textId="77777777" w:rsidR="005755E8" w:rsidRPr="00F375CF" w:rsidRDefault="005755E8" w:rsidP="00060F0D">
            <w:pPr>
              <w:pStyle w:val="TAL"/>
              <w:rPr>
                <w:lang w:eastAsia="zh-CN"/>
              </w:rPr>
            </w:pPr>
            <w:r w:rsidRPr="00F375CF">
              <w:rPr>
                <w:lang w:eastAsia="zh-CN"/>
              </w:rPr>
              <w:t xml:space="preserve">The first entry of </w:t>
            </w:r>
            <w:r w:rsidRPr="00F375CF">
              <w:rPr>
                <w:rFonts w:eastAsia="MS Mincho"/>
                <w:color w:val="000000" w:themeColor="text1"/>
              </w:rPr>
              <w:t>scheduledCellListDCI-1-3-r18 (i.e SpCell)</w:t>
            </w:r>
          </w:p>
        </w:tc>
        <w:tc>
          <w:tcPr>
            <w:tcW w:w="1105" w:type="dxa"/>
          </w:tcPr>
          <w:p w14:paraId="5E269DEA" w14:textId="77777777" w:rsidR="005755E8" w:rsidRPr="00F375CF" w:rsidRDefault="005755E8" w:rsidP="00060F0D">
            <w:pPr>
              <w:pStyle w:val="TAL"/>
            </w:pPr>
          </w:p>
        </w:tc>
      </w:tr>
      <w:tr w:rsidR="005755E8" w:rsidRPr="00F375CF" w14:paraId="619D7F89" w14:textId="77777777" w:rsidTr="00060F0D">
        <w:tc>
          <w:tcPr>
            <w:tcW w:w="4535" w:type="dxa"/>
            <w:tcBorders>
              <w:top w:val="nil"/>
            </w:tcBorders>
          </w:tcPr>
          <w:p w14:paraId="297A5E48" w14:textId="77777777" w:rsidR="005755E8" w:rsidRPr="00F375CF" w:rsidRDefault="005755E8" w:rsidP="00060F0D">
            <w:pPr>
              <w:pStyle w:val="TAL"/>
              <w:rPr>
                <w:color w:val="000000" w:themeColor="text1"/>
              </w:rPr>
            </w:pPr>
            <w:r w:rsidRPr="00F375CF">
              <w:rPr>
                <w:color w:val="000000" w:themeColor="text1"/>
              </w:rPr>
              <w:t xml:space="preserve">        }</w:t>
            </w:r>
          </w:p>
        </w:tc>
        <w:tc>
          <w:tcPr>
            <w:tcW w:w="2267" w:type="dxa"/>
          </w:tcPr>
          <w:p w14:paraId="567FBBE8" w14:textId="77777777" w:rsidR="005755E8" w:rsidRPr="00F375CF" w:rsidRDefault="005755E8" w:rsidP="00060F0D">
            <w:pPr>
              <w:pStyle w:val="TAL"/>
            </w:pPr>
          </w:p>
        </w:tc>
        <w:tc>
          <w:tcPr>
            <w:tcW w:w="1840" w:type="dxa"/>
          </w:tcPr>
          <w:p w14:paraId="7D58A59E" w14:textId="77777777" w:rsidR="005755E8" w:rsidRPr="00F375CF" w:rsidRDefault="005755E8" w:rsidP="00060F0D">
            <w:pPr>
              <w:pStyle w:val="TAL"/>
            </w:pPr>
          </w:p>
        </w:tc>
        <w:tc>
          <w:tcPr>
            <w:tcW w:w="1105" w:type="dxa"/>
          </w:tcPr>
          <w:p w14:paraId="4CD6A5A5" w14:textId="77777777" w:rsidR="005755E8" w:rsidRPr="00F375CF" w:rsidRDefault="005755E8" w:rsidP="00060F0D">
            <w:pPr>
              <w:pStyle w:val="TAL"/>
            </w:pPr>
          </w:p>
        </w:tc>
      </w:tr>
      <w:tr w:rsidR="005755E8" w:rsidRPr="00F375CF" w14:paraId="13F2E09B" w14:textId="77777777" w:rsidTr="00060F0D">
        <w:tc>
          <w:tcPr>
            <w:tcW w:w="4535" w:type="dxa"/>
            <w:tcBorders>
              <w:top w:val="nil"/>
            </w:tcBorders>
          </w:tcPr>
          <w:p w14:paraId="72328761" w14:textId="77777777" w:rsidR="005755E8" w:rsidRPr="00F375CF" w:rsidRDefault="005755E8" w:rsidP="00060F0D">
            <w:pPr>
              <w:pStyle w:val="TAL"/>
              <w:rPr>
                <w:color w:val="000000" w:themeColor="text1"/>
              </w:rPr>
            </w:pPr>
            <w:r w:rsidRPr="00F375CF">
              <w:rPr>
                <w:color w:val="000000" w:themeColor="text1"/>
              </w:rPr>
              <w:t xml:space="preserve">        </w:t>
            </w:r>
            <w:r w:rsidRPr="00F375CF">
              <w:rPr>
                <w:rFonts w:eastAsia="MS Mincho"/>
                <w:color w:val="000000" w:themeColor="text1"/>
              </w:rPr>
              <w:t xml:space="preserve">ScheduledCellCombo-r18 [2] </w:t>
            </w:r>
            <w:r w:rsidRPr="00F375CF">
              <w:rPr>
                <w:color w:val="000000" w:themeColor="text1"/>
              </w:rPr>
              <w:t>SEQUENCE (SIZE (1..maxNrofCellsInSet-r18)) OF INTEGER {</w:t>
            </w:r>
          </w:p>
        </w:tc>
        <w:tc>
          <w:tcPr>
            <w:tcW w:w="2267" w:type="dxa"/>
          </w:tcPr>
          <w:p w14:paraId="17808190" w14:textId="77777777" w:rsidR="005755E8" w:rsidRPr="00F375CF" w:rsidRDefault="005755E8" w:rsidP="00060F0D">
            <w:pPr>
              <w:pStyle w:val="TAL"/>
            </w:pPr>
          </w:p>
        </w:tc>
        <w:tc>
          <w:tcPr>
            <w:tcW w:w="1840" w:type="dxa"/>
          </w:tcPr>
          <w:p w14:paraId="37F72563" w14:textId="77777777" w:rsidR="005755E8" w:rsidRPr="00F375CF" w:rsidRDefault="005755E8" w:rsidP="00060F0D">
            <w:pPr>
              <w:pStyle w:val="TAL"/>
              <w:rPr>
                <w:lang w:eastAsia="zh-CN"/>
              </w:rPr>
            </w:pPr>
            <w:r w:rsidRPr="00F375CF">
              <w:rPr>
                <w:lang w:eastAsia="zh-CN"/>
              </w:rPr>
              <w:t>entry 2</w:t>
            </w:r>
          </w:p>
        </w:tc>
        <w:tc>
          <w:tcPr>
            <w:tcW w:w="1105" w:type="dxa"/>
          </w:tcPr>
          <w:p w14:paraId="1F622A06" w14:textId="77777777" w:rsidR="005755E8" w:rsidRPr="00F375CF" w:rsidRDefault="005755E8" w:rsidP="00060F0D">
            <w:pPr>
              <w:pStyle w:val="TAL"/>
            </w:pPr>
          </w:p>
        </w:tc>
      </w:tr>
      <w:tr w:rsidR="005755E8" w:rsidRPr="00F375CF" w14:paraId="4D0DEF5C" w14:textId="77777777" w:rsidTr="00060F0D">
        <w:tc>
          <w:tcPr>
            <w:tcW w:w="4535" w:type="dxa"/>
            <w:tcBorders>
              <w:top w:val="nil"/>
            </w:tcBorders>
          </w:tcPr>
          <w:p w14:paraId="679F452A" w14:textId="77777777" w:rsidR="005755E8" w:rsidRPr="00F375CF" w:rsidRDefault="005755E8" w:rsidP="00060F0D">
            <w:pPr>
              <w:pStyle w:val="TAL"/>
              <w:rPr>
                <w:color w:val="000000" w:themeColor="text1"/>
              </w:rPr>
            </w:pPr>
            <w:r w:rsidRPr="00F375CF">
              <w:rPr>
                <w:color w:val="000000" w:themeColor="text1"/>
              </w:rPr>
              <w:t xml:space="preserve">          INTEGER[1]</w:t>
            </w:r>
          </w:p>
        </w:tc>
        <w:tc>
          <w:tcPr>
            <w:tcW w:w="2267" w:type="dxa"/>
          </w:tcPr>
          <w:p w14:paraId="642D5890" w14:textId="77777777" w:rsidR="005755E8" w:rsidRPr="00F375CF" w:rsidRDefault="005755E8" w:rsidP="00060F0D">
            <w:pPr>
              <w:pStyle w:val="TAL"/>
              <w:rPr>
                <w:lang w:eastAsia="zh-CN"/>
              </w:rPr>
            </w:pPr>
            <w:r w:rsidRPr="00F375CF">
              <w:rPr>
                <w:lang w:eastAsia="zh-CN"/>
              </w:rPr>
              <w:t>1</w:t>
            </w:r>
          </w:p>
        </w:tc>
        <w:tc>
          <w:tcPr>
            <w:tcW w:w="1840" w:type="dxa"/>
          </w:tcPr>
          <w:p w14:paraId="3AAB7344" w14:textId="26F74F8A" w:rsidR="005755E8" w:rsidRPr="00F375CF" w:rsidRDefault="005755E8" w:rsidP="00060F0D">
            <w:pPr>
              <w:pStyle w:val="TAL"/>
            </w:pPr>
            <w:r w:rsidRPr="00F375CF">
              <w:rPr>
                <w:lang w:eastAsia="zh-CN"/>
              </w:rPr>
              <w:t xml:space="preserve">The second entry of </w:t>
            </w:r>
            <w:r w:rsidRPr="00F375CF">
              <w:rPr>
                <w:rFonts w:eastAsia="MS Mincho"/>
                <w:color w:val="000000" w:themeColor="text1"/>
              </w:rPr>
              <w:t>scheduledCellListDCI-1-3-r18 (i.e SCell)</w:t>
            </w:r>
          </w:p>
        </w:tc>
        <w:tc>
          <w:tcPr>
            <w:tcW w:w="1105" w:type="dxa"/>
          </w:tcPr>
          <w:p w14:paraId="5E71C135" w14:textId="77777777" w:rsidR="005755E8" w:rsidRPr="00F375CF" w:rsidRDefault="005755E8" w:rsidP="00060F0D">
            <w:pPr>
              <w:pStyle w:val="TAL"/>
            </w:pPr>
          </w:p>
        </w:tc>
      </w:tr>
      <w:tr w:rsidR="005755E8" w:rsidRPr="00F375CF" w14:paraId="30BCCD26" w14:textId="77777777" w:rsidTr="00060F0D">
        <w:tc>
          <w:tcPr>
            <w:tcW w:w="4535" w:type="dxa"/>
            <w:tcBorders>
              <w:top w:val="nil"/>
            </w:tcBorders>
          </w:tcPr>
          <w:p w14:paraId="2AA485D9" w14:textId="77777777" w:rsidR="005755E8" w:rsidRPr="00F375CF" w:rsidRDefault="005755E8" w:rsidP="00060F0D">
            <w:pPr>
              <w:pStyle w:val="TAL"/>
              <w:rPr>
                <w:color w:val="000000" w:themeColor="text1"/>
              </w:rPr>
            </w:pPr>
            <w:r w:rsidRPr="00F375CF">
              <w:rPr>
                <w:color w:val="000000" w:themeColor="text1"/>
              </w:rPr>
              <w:t xml:space="preserve">        }</w:t>
            </w:r>
          </w:p>
        </w:tc>
        <w:tc>
          <w:tcPr>
            <w:tcW w:w="2267" w:type="dxa"/>
          </w:tcPr>
          <w:p w14:paraId="04AF9F1E" w14:textId="77777777" w:rsidR="005755E8" w:rsidRPr="00F375CF" w:rsidRDefault="005755E8" w:rsidP="00060F0D">
            <w:pPr>
              <w:pStyle w:val="TAL"/>
            </w:pPr>
          </w:p>
        </w:tc>
        <w:tc>
          <w:tcPr>
            <w:tcW w:w="1840" w:type="dxa"/>
          </w:tcPr>
          <w:p w14:paraId="6077E7BC" w14:textId="77777777" w:rsidR="005755E8" w:rsidRPr="00F375CF" w:rsidRDefault="005755E8" w:rsidP="00060F0D">
            <w:pPr>
              <w:pStyle w:val="TAL"/>
            </w:pPr>
          </w:p>
        </w:tc>
        <w:tc>
          <w:tcPr>
            <w:tcW w:w="1105" w:type="dxa"/>
          </w:tcPr>
          <w:p w14:paraId="73020D15" w14:textId="77777777" w:rsidR="005755E8" w:rsidRPr="00F375CF" w:rsidRDefault="005755E8" w:rsidP="00060F0D">
            <w:pPr>
              <w:pStyle w:val="TAL"/>
            </w:pPr>
          </w:p>
        </w:tc>
      </w:tr>
      <w:tr w:rsidR="005755E8" w:rsidRPr="00F375CF" w14:paraId="01FBD5A6" w14:textId="77777777" w:rsidTr="00060F0D">
        <w:tc>
          <w:tcPr>
            <w:tcW w:w="4535" w:type="dxa"/>
            <w:tcBorders>
              <w:top w:val="nil"/>
            </w:tcBorders>
          </w:tcPr>
          <w:p w14:paraId="561701A5" w14:textId="77777777" w:rsidR="005755E8" w:rsidRPr="00F375CF" w:rsidRDefault="005755E8" w:rsidP="00060F0D">
            <w:pPr>
              <w:pStyle w:val="TAL"/>
              <w:rPr>
                <w:color w:val="000000" w:themeColor="text1"/>
              </w:rPr>
            </w:pPr>
            <w:r w:rsidRPr="00F375CF">
              <w:rPr>
                <w:color w:val="000000" w:themeColor="text1"/>
              </w:rPr>
              <w:t xml:space="preserve">        </w:t>
            </w:r>
            <w:r w:rsidRPr="00F375CF">
              <w:rPr>
                <w:rFonts w:eastAsia="MS Mincho"/>
                <w:color w:val="000000" w:themeColor="text1"/>
              </w:rPr>
              <w:t xml:space="preserve">ScheduledCellCombo-r18 [3] </w:t>
            </w:r>
            <w:r w:rsidRPr="00F375CF">
              <w:rPr>
                <w:color w:val="000000" w:themeColor="text1"/>
              </w:rPr>
              <w:t>SEQUENCE (SIZE (1..maxNrofCellsInSet-r18)) OF INTEGER {</w:t>
            </w:r>
          </w:p>
        </w:tc>
        <w:tc>
          <w:tcPr>
            <w:tcW w:w="2267" w:type="dxa"/>
          </w:tcPr>
          <w:p w14:paraId="4BA704C9" w14:textId="77777777" w:rsidR="005755E8" w:rsidRPr="00F375CF" w:rsidRDefault="005755E8" w:rsidP="00060F0D">
            <w:pPr>
              <w:pStyle w:val="TAL"/>
            </w:pPr>
          </w:p>
        </w:tc>
        <w:tc>
          <w:tcPr>
            <w:tcW w:w="1840" w:type="dxa"/>
          </w:tcPr>
          <w:p w14:paraId="616F77CC" w14:textId="77777777" w:rsidR="005755E8" w:rsidRPr="00F375CF" w:rsidRDefault="005755E8" w:rsidP="00060F0D">
            <w:pPr>
              <w:pStyle w:val="TAL"/>
            </w:pPr>
            <w:r w:rsidRPr="00F375CF">
              <w:rPr>
                <w:lang w:eastAsia="zh-CN"/>
              </w:rPr>
              <w:t>entry 3</w:t>
            </w:r>
          </w:p>
        </w:tc>
        <w:tc>
          <w:tcPr>
            <w:tcW w:w="1105" w:type="dxa"/>
          </w:tcPr>
          <w:p w14:paraId="0C53B2B7" w14:textId="77777777" w:rsidR="005755E8" w:rsidRPr="00F375CF" w:rsidRDefault="005755E8" w:rsidP="00060F0D">
            <w:pPr>
              <w:pStyle w:val="TAL"/>
            </w:pPr>
          </w:p>
        </w:tc>
      </w:tr>
      <w:tr w:rsidR="005755E8" w:rsidRPr="00F375CF" w14:paraId="72107A87" w14:textId="77777777" w:rsidTr="00060F0D">
        <w:tc>
          <w:tcPr>
            <w:tcW w:w="4535" w:type="dxa"/>
            <w:tcBorders>
              <w:top w:val="nil"/>
            </w:tcBorders>
          </w:tcPr>
          <w:p w14:paraId="353FF980" w14:textId="77777777" w:rsidR="005755E8" w:rsidRPr="00F375CF" w:rsidRDefault="005755E8" w:rsidP="00060F0D">
            <w:pPr>
              <w:pStyle w:val="TAL"/>
              <w:rPr>
                <w:color w:val="000000" w:themeColor="text1"/>
              </w:rPr>
            </w:pPr>
            <w:r w:rsidRPr="00F375CF">
              <w:rPr>
                <w:color w:val="000000" w:themeColor="text1"/>
              </w:rPr>
              <w:t xml:space="preserve">          INTEGER[1]</w:t>
            </w:r>
          </w:p>
        </w:tc>
        <w:tc>
          <w:tcPr>
            <w:tcW w:w="2267" w:type="dxa"/>
          </w:tcPr>
          <w:p w14:paraId="7253862E" w14:textId="77777777" w:rsidR="005755E8" w:rsidRPr="00F375CF" w:rsidRDefault="005755E8" w:rsidP="00060F0D">
            <w:pPr>
              <w:pStyle w:val="TAL"/>
              <w:rPr>
                <w:lang w:eastAsia="zh-CN"/>
              </w:rPr>
            </w:pPr>
            <w:r w:rsidRPr="00F375CF">
              <w:rPr>
                <w:lang w:eastAsia="zh-CN"/>
              </w:rPr>
              <w:t>0</w:t>
            </w:r>
          </w:p>
        </w:tc>
        <w:tc>
          <w:tcPr>
            <w:tcW w:w="1840" w:type="dxa"/>
          </w:tcPr>
          <w:p w14:paraId="094F8C06" w14:textId="77777777" w:rsidR="005755E8" w:rsidRPr="00F375CF" w:rsidRDefault="005755E8" w:rsidP="00060F0D">
            <w:pPr>
              <w:pStyle w:val="TAL"/>
            </w:pPr>
            <w:r w:rsidRPr="00F375CF">
              <w:rPr>
                <w:lang w:eastAsia="zh-CN"/>
              </w:rPr>
              <w:t xml:space="preserve">The first entry of </w:t>
            </w:r>
            <w:r w:rsidRPr="00F375CF">
              <w:rPr>
                <w:rFonts w:eastAsia="MS Mincho"/>
                <w:color w:val="000000" w:themeColor="text1"/>
              </w:rPr>
              <w:t>scheduledCellListDCI-1-3-r18 (i.e SpCell)</w:t>
            </w:r>
          </w:p>
        </w:tc>
        <w:tc>
          <w:tcPr>
            <w:tcW w:w="1105" w:type="dxa"/>
          </w:tcPr>
          <w:p w14:paraId="4BBB78A7" w14:textId="77777777" w:rsidR="005755E8" w:rsidRPr="00F375CF" w:rsidRDefault="005755E8" w:rsidP="00060F0D">
            <w:pPr>
              <w:pStyle w:val="TAL"/>
            </w:pPr>
          </w:p>
        </w:tc>
      </w:tr>
      <w:tr w:rsidR="005755E8" w:rsidRPr="00F375CF" w14:paraId="0DD2C5ED" w14:textId="77777777" w:rsidTr="00060F0D">
        <w:tc>
          <w:tcPr>
            <w:tcW w:w="4535" w:type="dxa"/>
            <w:tcBorders>
              <w:top w:val="nil"/>
            </w:tcBorders>
          </w:tcPr>
          <w:p w14:paraId="7D398167" w14:textId="77777777" w:rsidR="005755E8" w:rsidRPr="00F375CF" w:rsidRDefault="005755E8" w:rsidP="00060F0D">
            <w:pPr>
              <w:pStyle w:val="TAL"/>
              <w:rPr>
                <w:color w:val="000000" w:themeColor="text1"/>
              </w:rPr>
            </w:pPr>
            <w:r w:rsidRPr="00F375CF">
              <w:rPr>
                <w:color w:val="000000" w:themeColor="text1"/>
              </w:rPr>
              <w:t xml:space="preserve">          INTEGER[2]</w:t>
            </w:r>
          </w:p>
        </w:tc>
        <w:tc>
          <w:tcPr>
            <w:tcW w:w="2267" w:type="dxa"/>
          </w:tcPr>
          <w:p w14:paraId="22265012" w14:textId="77777777" w:rsidR="005755E8" w:rsidRPr="00F375CF" w:rsidRDefault="005755E8" w:rsidP="00060F0D">
            <w:pPr>
              <w:pStyle w:val="TAL"/>
              <w:rPr>
                <w:lang w:eastAsia="zh-CN"/>
              </w:rPr>
            </w:pPr>
            <w:r w:rsidRPr="00F375CF">
              <w:rPr>
                <w:lang w:eastAsia="zh-CN"/>
              </w:rPr>
              <w:t>1</w:t>
            </w:r>
          </w:p>
        </w:tc>
        <w:tc>
          <w:tcPr>
            <w:tcW w:w="1840" w:type="dxa"/>
          </w:tcPr>
          <w:p w14:paraId="32DA7B90" w14:textId="78B32863" w:rsidR="005755E8" w:rsidRPr="00F375CF" w:rsidRDefault="005755E8" w:rsidP="00060F0D">
            <w:pPr>
              <w:pStyle w:val="TAL"/>
            </w:pPr>
            <w:r w:rsidRPr="00F375CF">
              <w:rPr>
                <w:lang w:eastAsia="zh-CN"/>
              </w:rPr>
              <w:t xml:space="preserve">The second entry of </w:t>
            </w:r>
            <w:r w:rsidRPr="00F375CF">
              <w:rPr>
                <w:rFonts w:eastAsia="MS Mincho"/>
                <w:color w:val="000000" w:themeColor="text1"/>
              </w:rPr>
              <w:t>scheduledCellListDCI-1-3-r18 (i.e SCell)</w:t>
            </w:r>
          </w:p>
        </w:tc>
        <w:tc>
          <w:tcPr>
            <w:tcW w:w="1105" w:type="dxa"/>
          </w:tcPr>
          <w:p w14:paraId="02C2FF8F" w14:textId="77777777" w:rsidR="005755E8" w:rsidRPr="00F375CF" w:rsidRDefault="005755E8" w:rsidP="00060F0D">
            <w:pPr>
              <w:pStyle w:val="TAL"/>
            </w:pPr>
          </w:p>
        </w:tc>
      </w:tr>
      <w:tr w:rsidR="005755E8" w:rsidRPr="00F375CF" w14:paraId="3D53424B" w14:textId="77777777" w:rsidTr="00060F0D">
        <w:tc>
          <w:tcPr>
            <w:tcW w:w="4535" w:type="dxa"/>
            <w:tcBorders>
              <w:top w:val="nil"/>
            </w:tcBorders>
          </w:tcPr>
          <w:p w14:paraId="69FFD8AF" w14:textId="77777777" w:rsidR="005755E8" w:rsidRPr="00F375CF" w:rsidRDefault="005755E8" w:rsidP="00060F0D">
            <w:pPr>
              <w:pStyle w:val="TAL"/>
              <w:rPr>
                <w:color w:val="000000" w:themeColor="text1"/>
              </w:rPr>
            </w:pPr>
            <w:r w:rsidRPr="00F375CF">
              <w:rPr>
                <w:color w:val="000000" w:themeColor="text1"/>
              </w:rPr>
              <w:t xml:space="preserve">        }</w:t>
            </w:r>
          </w:p>
        </w:tc>
        <w:tc>
          <w:tcPr>
            <w:tcW w:w="2267" w:type="dxa"/>
          </w:tcPr>
          <w:p w14:paraId="17289C46" w14:textId="77777777" w:rsidR="005755E8" w:rsidRPr="00F375CF" w:rsidRDefault="005755E8" w:rsidP="00060F0D">
            <w:pPr>
              <w:pStyle w:val="TAL"/>
            </w:pPr>
          </w:p>
        </w:tc>
        <w:tc>
          <w:tcPr>
            <w:tcW w:w="1840" w:type="dxa"/>
          </w:tcPr>
          <w:p w14:paraId="0BFFF616" w14:textId="77777777" w:rsidR="005755E8" w:rsidRPr="00F375CF" w:rsidRDefault="005755E8" w:rsidP="00060F0D">
            <w:pPr>
              <w:pStyle w:val="TAL"/>
            </w:pPr>
          </w:p>
        </w:tc>
        <w:tc>
          <w:tcPr>
            <w:tcW w:w="1105" w:type="dxa"/>
          </w:tcPr>
          <w:p w14:paraId="7590567F" w14:textId="77777777" w:rsidR="005755E8" w:rsidRPr="00F375CF" w:rsidRDefault="005755E8" w:rsidP="00060F0D">
            <w:pPr>
              <w:pStyle w:val="TAL"/>
            </w:pPr>
          </w:p>
        </w:tc>
      </w:tr>
      <w:tr w:rsidR="005755E8" w:rsidRPr="00F375CF" w14:paraId="724CB1F7" w14:textId="77777777" w:rsidTr="00060F0D">
        <w:tc>
          <w:tcPr>
            <w:tcW w:w="4535" w:type="dxa"/>
            <w:tcBorders>
              <w:top w:val="nil"/>
            </w:tcBorders>
          </w:tcPr>
          <w:p w14:paraId="3E231056" w14:textId="77777777" w:rsidR="005755E8" w:rsidRPr="00F375CF" w:rsidRDefault="005755E8" w:rsidP="00060F0D">
            <w:pPr>
              <w:pStyle w:val="TAL"/>
              <w:rPr>
                <w:color w:val="000000" w:themeColor="text1"/>
                <w:lang w:eastAsia="zh-CN"/>
              </w:rPr>
            </w:pPr>
            <w:r w:rsidRPr="00F375CF">
              <w:rPr>
                <w:color w:val="000000" w:themeColor="text1"/>
              </w:rPr>
              <w:t xml:space="preserve">      </w:t>
            </w:r>
            <w:r w:rsidRPr="00F375CF">
              <w:rPr>
                <w:color w:val="000000" w:themeColor="text1"/>
                <w:lang w:eastAsia="zh-CN"/>
              </w:rPr>
              <w:t>}</w:t>
            </w:r>
          </w:p>
        </w:tc>
        <w:tc>
          <w:tcPr>
            <w:tcW w:w="2267" w:type="dxa"/>
          </w:tcPr>
          <w:p w14:paraId="62368BF5" w14:textId="77777777" w:rsidR="005755E8" w:rsidRPr="00F375CF" w:rsidRDefault="005755E8" w:rsidP="00060F0D">
            <w:pPr>
              <w:pStyle w:val="TAL"/>
            </w:pPr>
          </w:p>
        </w:tc>
        <w:tc>
          <w:tcPr>
            <w:tcW w:w="1840" w:type="dxa"/>
          </w:tcPr>
          <w:p w14:paraId="61A4123D" w14:textId="77777777" w:rsidR="005755E8" w:rsidRPr="00F375CF" w:rsidRDefault="005755E8" w:rsidP="00060F0D">
            <w:pPr>
              <w:pStyle w:val="TAL"/>
            </w:pPr>
          </w:p>
        </w:tc>
        <w:tc>
          <w:tcPr>
            <w:tcW w:w="1105" w:type="dxa"/>
          </w:tcPr>
          <w:p w14:paraId="6E5C9F00" w14:textId="77777777" w:rsidR="005755E8" w:rsidRPr="00F375CF" w:rsidRDefault="005755E8" w:rsidP="00060F0D">
            <w:pPr>
              <w:pStyle w:val="TAL"/>
            </w:pPr>
          </w:p>
        </w:tc>
      </w:tr>
      <w:tr w:rsidR="005755E8" w:rsidRPr="00F375CF" w14:paraId="709E5F88" w14:textId="77777777" w:rsidTr="00060F0D">
        <w:tc>
          <w:tcPr>
            <w:tcW w:w="4535" w:type="dxa"/>
            <w:tcBorders>
              <w:top w:val="nil"/>
            </w:tcBorders>
          </w:tcPr>
          <w:p w14:paraId="03545163" w14:textId="77777777" w:rsidR="005755E8" w:rsidRPr="00F375CF" w:rsidRDefault="005755E8" w:rsidP="00060F0D">
            <w:pPr>
              <w:pStyle w:val="TAL"/>
            </w:pPr>
            <w:r w:rsidRPr="00F375CF">
              <w:t xml:space="preserve">    }</w:t>
            </w:r>
          </w:p>
        </w:tc>
        <w:tc>
          <w:tcPr>
            <w:tcW w:w="2267" w:type="dxa"/>
          </w:tcPr>
          <w:p w14:paraId="54C2F1CB" w14:textId="77777777" w:rsidR="005755E8" w:rsidRPr="00F375CF" w:rsidRDefault="005755E8" w:rsidP="00060F0D">
            <w:pPr>
              <w:pStyle w:val="TAL"/>
              <w:rPr>
                <w:lang w:eastAsia="zh-CN"/>
              </w:rPr>
            </w:pPr>
          </w:p>
        </w:tc>
        <w:tc>
          <w:tcPr>
            <w:tcW w:w="1840" w:type="dxa"/>
          </w:tcPr>
          <w:p w14:paraId="55C2E6BE" w14:textId="77777777" w:rsidR="005755E8" w:rsidRPr="00F375CF" w:rsidRDefault="005755E8" w:rsidP="00060F0D">
            <w:pPr>
              <w:pStyle w:val="TAL"/>
            </w:pPr>
          </w:p>
        </w:tc>
        <w:tc>
          <w:tcPr>
            <w:tcW w:w="1105" w:type="dxa"/>
          </w:tcPr>
          <w:p w14:paraId="311AEA61" w14:textId="77777777" w:rsidR="005755E8" w:rsidRPr="00F375CF" w:rsidRDefault="005755E8" w:rsidP="00060F0D">
            <w:pPr>
              <w:pStyle w:val="TAL"/>
            </w:pPr>
          </w:p>
        </w:tc>
      </w:tr>
      <w:tr w:rsidR="005755E8" w:rsidRPr="00F375CF" w14:paraId="4C42E171" w14:textId="77777777" w:rsidTr="00060F0D">
        <w:tc>
          <w:tcPr>
            <w:tcW w:w="4535" w:type="dxa"/>
            <w:tcBorders>
              <w:top w:val="nil"/>
            </w:tcBorders>
          </w:tcPr>
          <w:p w14:paraId="06C3CB83" w14:textId="77777777" w:rsidR="005755E8" w:rsidRPr="00F375CF" w:rsidRDefault="005755E8" w:rsidP="00060F0D">
            <w:pPr>
              <w:pStyle w:val="TAL"/>
            </w:pPr>
            <w:r w:rsidRPr="00F375CF">
              <w:t xml:space="preserve">  }</w:t>
            </w:r>
          </w:p>
        </w:tc>
        <w:tc>
          <w:tcPr>
            <w:tcW w:w="2267" w:type="dxa"/>
          </w:tcPr>
          <w:p w14:paraId="206311AC" w14:textId="77777777" w:rsidR="005755E8" w:rsidRPr="00F375CF" w:rsidRDefault="005755E8" w:rsidP="00060F0D">
            <w:pPr>
              <w:pStyle w:val="TAL"/>
              <w:rPr>
                <w:lang w:eastAsia="zh-CN"/>
              </w:rPr>
            </w:pPr>
          </w:p>
        </w:tc>
        <w:tc>
          <w:tcPr>
            <w:tcW w:w="1840" w:type="dxa"/>
          </w:tcPr>
          <w:p w14:paraId="13A9A5FD" w14:textId="77777777" w:rsidR="005755E8" w:rsidRPr="00F375CF" w:rsidRDefault="005755E8" w:rsidP="00060F0D">
            <w:pPr>
              <w:pStyle w:val="TAL"/>
            </w:pPr>
          </w:p>
        </w:tc>
        <w:tc>
          <w:tcPr>
            <w:tcW w:w="1105" w:type="dxa"/>
          </w:tcPr>
          <w:p w14:paraId="6E519EB8" w14:textId="77777777" w:rsidR="005755E8" w:rsidRPr="00F375CF" w:rsidRDefault="005755E8" w:rsidP="00060F0D">
            <w:pPr>
              <w:pStyle w:val="TAL"/>
            </w:pPr>
          </w:p>
        </w:tc>
      </w:tr>
      <w:tr w:rsidR="005755E8" w:rsidRPr="00F375CF" w14:paraId="62950195" w14:textId="77777777" w:rsidTr="00060F0D">
        <w:tc>
          <w:tcPr>
            <w:tcW w:w="4535" w:type="dxa"/>
            <w:tcBorders>
              <w:bottom w:val="single" w:sz="4" w:space="0" w:color="auto"/>
            </w:tcBorders>
          </w:tcPr>
          <w:p w14:paraId="3CCF9BC5" w14:textId="77777777" w:rsidR="005755E8" w:rsidRPr="00F375CF" w:rsidRDefault="005755E8" w:rsidP="00060F0D">
            <w:pPr>
              <w:pStyle w:val="TAL"/>
            </w:pPr>
            <w:r w:rsidRPr="00F375CF">
              <w:t>}</w:t>
            </w:r>
          </w:p>
        </w:tc>
        <w:tc>
          <w:tcPr>
            <w:tcW w:w="2267" w:type="dxa"/>
          </w:tcPr>
          <w:p w14:paraId="0397A7BE" w14:textId="77777777" w:rsidR="005755E8" w:rsidRPr="00F375CF" w:rsidRDefault="005755E8" w:rsidP="00060F0D">
            <w:pPr>
              <w:pStyle w:val="TAL"/>
            </w:pPr>
          </w:p>
        </w:tc>
        <w:tc>
          <w:tcPr>
            <w:tcW w:w="1840" w:type="dxa"/>
          </w:tcPr>
          <w:p w14:paraId="6C0AC8F6" w14:textId="77777777" w:rsidR="005755E8" w:rsidRPr="00F375CF" w:rsidRDefault="005755E8" w:rsidP="00060F0D">
            <w:pPr>
              <w:pStyle w:val="TAL"/>
            </w:pPr>
          </w:p>
        </w:tc>
        <w:tc>
          <w:tcPr>
            <w:tcW w:w="1105" w:type="dxa"/>
          </w:tcPr>
          <w:p w14:paraId="74CC7442" w14:textId="77777777" w:rsidR="005755E8" w:rsidRPr="00F375CF" w:rsidRDefault="005755E8" w:rsidP="00060F0D">
            <w:pPr>
              <w:pStyle w:val="TAL"/>
            </w:pPr>
          </w:p>
        </w:tc>
      </w:tr>
    </w:tbl>
    <w:p w14:paraId="096AA9D8" w14:textId="77777777" w:rsidR="005755E8" w:rsidRPr="00F375CF" w:rsidRDefault="005755E8" w:rsidP="005755E8"/>
    <w:p w14:paraId="5C02687B" w14:textId="77777777" w:rsidR="005755E8" w:rsidRPr="00F375CF" w:rsidRDefault="005755E8" w:rsidP="005755E8">
      <w:pPr>
        <w:pStyle w:val="TH"/>
      </w:pPr>
      <w:r w:rsidRPr="00F375CF">
        <w:t>Table 7.1.1.2.9.1.3.3-</w:t>
      </w:r>
      <w:r w:rsidRPr="00F375CF">
        <w:rPr>
          <w:lang w:eastAsia="zh-CN"/>
        </w:rPr>
        <w:t>4</w:t>
      </w:r>
      <w:r w:rsidRPr="00F375CF">
        <w:t xml:space="preserve">: </w:t>
      </w:r>
      <w:r w:rsidRPr="00F375CF">
        <w:rPr>
          <w:i/>
        </w:rPr>
        <w:t>BWP-DownlinkDedicated</w:t>
      </w:r>
      <w:r w:rsidRPr="00F375CF">
        <w:t xml:space="preserve"> (Table 7.1.1.2.9.1.3.3-</w:t>
      </w:r>
      <w:r w:rsidRPr="00F375CF">
        <w:rPr>
          <w:lang w:eastAsia="zh-CN"/>
        </w:rPr>
        <w:t>3</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3B0CC5FC" w14:textId="77777777" w:rsidTr="00060F0D">
        <w:tc>
          <w:tcPr>
            <w:tcW w:w="9747" w:type="dxa"/>
            <w:gridSpan w:val="4"/>
          </w:tcPr>
          <w:p w14:paraId="636F2C8B" w14:textId="77777777" w:rsidR="005755E8" w:rsidRPr="00F375CF" w:rsidRDefault="005755E8" w:rsidP="00060F0D">
            <w:pPr>
              <w:pStyle w:val="TAH"/>
              <w:jc w:val="left"/>
              <w:rPr>
                <w:b w:val="0"/>
              </w:rPr>
            </w:pPr>
            <w:r w:rsidRPr="00F375CF">
              <w:rPr>
                <w:b w:val="0"/>
              </w:rPr>
              <w:t xml:space="preserve">Derivation Path: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Table 4.6.3-11</w:t>
            </w:r>
          </w:p>
        </w:tc>
      </w:tr>
      <w:tr w:rsidR="005755E8" w:rsidRPr="00F375CF" w14:paraId="299412E2" w14:textId="77777777" w:rsidTr="00060F0D">
        <w:tc>
          <w:tcPr>
            <w:tcW w:w="4535" w:type="dxa"/>
          </w:tcPr>
          <w:p w14:paraId="74142731" w14:textId="77777777" w:rsidR="005755E8" w:rsidRPr="00F375CF" w:rsidRDefault="005755E8" w:rsidP="00060F0D">
            <w:pPr>
              <w:pStyle w:val="TAH"/>
            </w:pPr>
            <w:r w:rsidRPr="00F375CF">
              <w:t>Information Element</w:t>
            </w:r>
          </w:p>
        </w:tc>
        <w:tc>
          <w:tcPr>
            <w:tcW w:w="2267" w:type="dxa"/>
          </w:tcPr>
          <w:p w14:paraId="44306A0D" w14:textId="77777777" w:rsidR="005755E8" w:rsidRPr="00F375CF" w:rsidRDefault="005755E8" w:rsidP="00060F0D">
            <w:pPr>
              <w:pStyle w:val="TAH"/>
            </w:pPr>
            <w:r w:rsidRPr="00F375CF">
              <w:t>Value/remark</w:t>
            </w:r>
          </w:p>
        </w:tc>
        <w:tc>
          <w:tcPr>
            <w:tcW w:w="1700" w:type="dxa"/>
          </w:tcPr>
          <w:p w14:paraId="10615A41" w14:textId="77777777" w:rsidR="005755E8" w:rsidRPr="00F375CF" w:rsidRDefault="005755E8" w:rsidP="00060F0D">
            <w:pPr>
              <w:pStyle w:val="TAH"/>
            </w:pPr>
            <w:r w:rsidRPr="00F375CF">
              <w:t>Comment</w:t>
            </w:r>
          </w:p>
        </w:tc>
        <w:tc>
          <w:tcPr>
            <w:tcW w:w="1245" w:type="dxa"/>
          </w:tcPr>
          <w:p w14:paraId="01D027D0" w14:textId="77777777" w:rsidR="005755E8" w:rsidRPr="00F375CF" w:rsidRDefault="005755E8" w:rsidP="00060F0D">
            <w:pPr>
              <w:pStyle w:val="TAH"/>
            </w:pPr>
            <w:r w:rsidRPr="00F375CF">
              <w:t>Condition</w:t>
            </w:r>
          </w:p>
        </w:tc>
      </w:tr>
      <w:tr w:rsidR="005755E8" w:rsidRPr="00F375CF" w14:paraId="433B9D79" w14:textId="77777777" w:rsidTr="00060F0D">
        <w:tc>
          <w:tcPr>
            <w:tcW w:w="4535" w:type="dxa"/>
          </w:tcPr>
          <w:p w14:paraId="30A5240C" w14:textId="77777777" w:rsidR="005755E8" w:rsidRPr="00F375CF" w:rsidRDefault="005755E8" w:rsidP="00060F0D">
            <w:pPr>
              <w:pStyle w:val="TAL"/>
            </w:pPr>
            <w:r w:rsidRPr="00F375CF">
              <w:t xml:space="preserve">BWP-DownlinkDedicated ::= </w:t>
            </w:r>
            <w:r w:rsidRPr="00F375CF">
              <w:rPr>
                <w:snapToGrid w:val="0"/>
              </w:rPr>
              <w:t xml:space="preserve">SEQUENCE </w:t>
            </w:r>
            <w:r w:rsidRPr="00F375CF">
              <w:t>{</w:t>
            </w:r>
          </w:p>
        </w:tc>
        <w:tc>
          <w:tcPr>
            <w:tcW w:w="2267" w:type="dxa"/>
          </w:tcPr>
          <w:p w14:paraId="4A64B6D4" w14:textId="77777777" w:rsidR="005755E8" w:rsidRPr="00F375CF" w:rsidRDefault="005755E8" w:rsidP="00060F0D">
            <w:pPr>
              <w:pStyle w:val="TAL"/>
            </w:pPr>
          </w:p>
        </w:tc>
        <w:tc>
          <w:tcPr>
            <w:tcW w:w="1700" w:type="dxa"/>
          </w:tcPr>
          <w:p w14:paraId="14C6AE06" w14:textId="77777777" w:rsidR="005755E8" w:rsidRPr="00F375CF" w:rsidRDefault="005755E8" w:rsidP="00060F0D">
            <w:pPr>
              <w:pStyle w:val="TAL"/>
            </w:pPr>
          </w:p>
        </w:tc>
        <w:tc>
          <w:tcPr>
            <w:tcW w:w="1245" w:type="dxa"/>
          </w:tcPr>
          <w:p w14:paraId="250EC8D7" w14:textId="77777777" w:rsidR="005755E8" w:rsidRPr="00F375CF" w:rsidRDefault="005755E8" w:rsidP="00060F0D">
            <w:pPr>
              <w:pStyle w:val="TAL"/>
            </w:pPr>
          </w:p>
        </w:tc>
      </w:tr>
      <w:tr w:rsidR="005755E8" w:rsidRPr="00F375CF" w14:paraId="54E58198" w14:textId="77777777" w:rsidTr="00060F0D">
        <w:tc>
          <w:tcPr>
            <w:tcW w:w="4535" w:type="dxa"/>
          </w:tcPr>
          <w:p w14:paraId="6114FBBA" w14:textId="77777777" w:rsidR="005755E8" w:rsidRPr="00F375CF" w:rsidRDefault="005755E8" w:rsidP="00060F0D">
            <w:pPr>
              <w:pStyle w:val="TAL"/>
            </w:pPr>
            <w:r w:rsidRPr="00F375CF">
              <w:t xml:space="preserve">  pdcch-Config CHOICE {</w:t>
            </w:r>
          </w:p>
        </w:tc>
        <w:tc>
          <w:tcPr>
            <w:tcW w:w="2267" w:type="dxa"/>
          </w:tcPr>
          <w:p w14:paraId="7D0A076D" w14:textId="77777777" w:rsidR="005755E8" w:rsidRPr="00F375CF" w:rsidRDefault="005755E8" w:rsidP="00060F0D">
            <w:pPr>
              <w:pStyle w:val="TAL"/>
            </w:pPr>
          </w:p>
        </w:tc>
        <w:tc>
          <w:tcPr>
            <w:tcW w:w="1700" w:type="dxa"/>
          </w:tcPr>
          <w:p w14:paraId="04CBE048" w14:textId="77777777" w:rsidR="005755E8" w:rsidRPr="00F375CF" w:rsidRDefault="005755E8" w:rsidP="00060F0D">
            <w:pPr>
              <w:pStyle w:val="TAL"/>
            </w:pPr>
          </w:p>
        </w:tc>
        <w:tc>
          <w:tcPr>
            <w:tcW w:w="1245" w:type="dxa"/>
          </w:tcPr>
          <w:p w14:paraId="1C67CB0D" w14:textId="77777777" w:rsidR="005755E8" w:rsidRPr="00F375CF" w:rsidRDefault="005755E8" w:rsidP="00060F0D">
            <w:pPr>
              <w:pStyle w:val="TAL"/>
            </w:pPr>
          </w:p>
        </w:tc>
      </w:tr>
      <w:tr w:rsidR="005755E8" w:rsidRPr="00F375CF" w14:paraId="571B26C2" w14:textId="77777777" w:rsidTr="00060F0D">
        <w:tc>
          <w:tcPr>
            <w:tcW w:w="4535" w:type="dxa"/>
          </w:tcPr>
          <w:p w14:paraId="03A99630" w14:textId="77777777" w:rsidR="005755E8" w:rsidRPr="00F375CF" w:rsidRDefault="005755E8" w:rsidP="00060F0D">
            <w:pPr>
              <w:pStyle w:val="TAL"/>
            </w:pPr>
            <w:r w:rsidRPr="00F375CF">
              <w:t xml:space="preserve">    setup</w:t>
            </w:r>
          </w:p>
        </w:tc>
        <w:tc>
          <w:tcPr>
            <w:tcW w:w="2267" w:type="dxa"/>
          </w:tcPr>
          <w:p w14:paraId="1BF36D7B" w14:textId="77777777" w:rsidR="005755E8" w:rsidRPr="00F375CF" w:rsidRDefault="005755E8" w:rsidP="00060F0D">
            <w:pPr>
              <w:pStyle w:val="TAL"/>
            </w:pPr>
            <w:r w:rsidRPr="00F375CF">
              <w:t xml:space="preserve">PDCCH-Config with condition </w:t>
            </w:r>
            <w:r w:rsidRPr="00F375CF">
              <w:rPr>
                <w:lang w:eastAsia="zh-CN"/>
              </w:rPr>
              <w:t>DCI_1_3</w:t>
            </w:r>
          </w:p>
        </w:tc>
        <w:tc>
          <w:tcPr>
            <w:tcW w:w="1700" w:type="dxa"/>
          </w:tcPr>
          <w:p w14:paraId="64BBCA71" w14:textId="77777777" w:rsidR="005755E8" w:rsidRPr="00F375CF" w:rsidRDefault="005755E8" w:rsidP="00060F0D">
            <w:pPr>
              <w:pStyle w:val="TAL"/>
            </w:pPr>
          </w:p>
        </w:tc>
        <w:tc>
          <w:tcPr>
            <w:tcW w:w="1245" w:type="dxa"/>
          </w:tcPr>
          <w:p w14:paraId="13524B30" w14:textId="77777777" w:rsidR="005755E8" w:rsidRPr="00F375CF" w:rsidRDefault="005755E8" w:rsidP="00060F0D">
            <w:pPr>
              <w:pStyle w:val="TAL"/>
            </w:pPr>
          </w:p>
        </w:tc>
      </w:tr>
      <w:tr w:rsidR="005755E8" w:rsidRPr="00F375CF" w14:paraId="021BBAD4" w14:textId="77777777" w:rsidTr="00060F0D">
        <w:tc>
          <w:tcPr>
            <w:tcW w:w="4535" w:type="dxa"/>
          </w:tcPr>
          <w:p w14:paraId="47AAD4C4" w14:textId="77777777" w:rsidR="005755E8" w:rsidRPr="00F375CF" w:rsidRDefault="005755E8" w:rsidP="00060F0D">
            <w:pPr>
              <w:pStyle w:val="TAL"/>
            </w:pPr>
            <w:r w:rsidRPr="00F375CF">
              <w:t xml:space="preserve">  }</w:t>
            </w:r>
          </w:p>
        </w:tc>
        <w:tc>
          <w:tcPr>
            <w:tcW w:w="2267" w:type="dxa"/>
          </w:tcPr>
          <w:p w14:paraId="7FB13971" w14:textId="77777777" w:rsidR="005755E8" w:rsidRPr="00F375CF" w:rsidRDefault="005755E8" w:rsidP="00060F0D">
            <w:pPr>
              <w:pStyle w:val="TAL"/>
            </w:pPr>
          </w:p>
        </w:tc>
        <w:tc>
          <w:tcPr>
            <w:tcW w:w="1700" w:type="dxa"/>
          </w:tcPr>
          <w:p w14:paraId="4CF5A6E0" w14:textId="77777777" w:rsidR="005755E8" w:rsidRPr="00F375CF" w:rsidRDefault="005755E8" w:rsidP="00060F0D">
            <w:pPr>
              <w:pStyle w:val="TAL"/>
            </w:pPr>
          </w:p>
        </w:tc>
        <w:tc>
          <w:tcPr>
            <w:tcW w:w="1245" w:type="dxa"/>
          </w:tcPr>
          <w:p w14:paraId="070FBEEA" w14:textId="77777777" w:rsidR="005755E8" w:rsidRPr="00F375CF" w:rsidRDefault="005755E8" w:rsidP="00060F0D">
            <w:pPr>
              <w:pStyle w:val="TAL"/>
            </w:pPr>
          </w:p>
        </w:tc>
      </w:tr>
      <w:tr w:rsidR="005755E8" w:rsidRPr="00F375CF" w14:paraId="674F208C" w14:textId="77777777" w:rsidTr="00060F0D">
        <w:tc>
          <w:tcPr>
            <w:tcW w:w="4535" w:type="dxa"/>
          </w:tcPr>
          <w:p w14:paraId="7CDB03BF" w14:textId="77777777" w:rsidR="005755E8" w:rsidRPr="00F375CF" w:rsidRDefault="005755E8" w:rsidP="00060F0D">
            <w:pPr>
              <w:pStyle w:val="TAL"/>
            </w:pPr>
            <w:r w:rsidRPr="00F375CF">
              <w:t xml:space="preserve">  pdsch-Config CHOICE {</w:t>
            </w:r>
          </w:p>
        </w:tc>
        <w:tc>
          <w:tcPr>
            <w:tcW w:w="2267" w:type="dxa"/>
          </w:tcPr>
          <w:p w14:paraId="792BA115" w14:textId="77777777" w:rsidR="005755E8" w:rsidRPr="00F375CF" w:rsidRDefault="005755E8" w:rsidP="00060F0D">
            <w:pPr>
              <w:pStyle w:val="TAL"/>
            </w:pPr>
          </w:p>
        </w:tc>
        <w:tc>
          <w:tcPr>
            <w:tcW w:w="1700" w:type="dxa"/>
          </w:tcPr>
          <w:p w14:paraId="19CFACB9" w14:textId="77777777" w:rsidR="005755E8" w:rsidRPr="00F375CF" w:rsidRDefault="005755E8" w:rsidP="00060F0D">
            <w:pPr>
              <w:pStyle w:val="TAL"/>
            </w:pPr>
          </w:p>
        </w:tc>
        <w:tc>
          <w:tcPr>
            <w:tcW w:w="1245" w:type="dxa"/>
          </w:tcPr>
          <w:p w14:paraId="4F22060E" w14:textId="77777777" w:rsidR="005755E8" w:rsidRPr="00F375CF" w:rsidRDefault="005755E8" w:rsidP="00060F0D">
            <w:pPr>
              <w:pStyle w:val="TAL"/>
            </w:pPr>
          </w:p>
        </w:tc>
      </w:tr>
      <w:tr w:rsidR="005755E8" w:rsidRPr="00F375CF" w14:paraId="41E22DE2" w14:textId="77777777" w:rsidTr="00060F0D">
        <w:tc>
          <w:tcPr>
            <w:tcW w:w="4535" w:type="dxa"/>
          </w:tcPr>
          <w:p w14:paraId="61A0966A" w14:textId="77777777" w:rsidR="005755E8" w:rsidRPr="00F375CF" w:rsidRDefault="005755E8" w:rsidP="00060F0D">
            <w:pPr>
              <w:pStyle w:val="TAL"/>
            </w:pPr>
            <w:r w:rsidRPr="00F375CF">
              <w:t xml:space="preserve">    setup</w:t>
            </w:r>
          </w:p>
        </w:tc>
        <w:tc>
          <w:tcPr>
            <w:tcW w:w="2267" w:type="dxa"/>
          </w:tcPr>
          <w:p w14:paraId="68B74E80" w14:textId="77777777" w:rsidR="005755E8" w:rsidRPr="00F375CF" w:rsidRDefault="005755E8" w:rsidP="00060F0D">
            <w:pPr>
              <w:pStyle w:val="TAL"/>
            </w:pPr>
            <w:r w:rsidRPr="00F375CF">
              <w:t xml:space="preserve">PDSCH-Config with condition </w:t>
            </w:r>
            <w:r w:rsidRPr="00F375CF">
              <w:rPr>
                <w:lang w:eastAsia="zh-CN"/>
              </w:rPr>
              <w:t>DCI_1_3</w:t>
            </w:r>
          </w:p>
        </w:tc>
        <w:tc>
          <w:tcPr>
            <w:tcW w:w="1700" w:type="dxa"/>
          </w:tcPr>
          <w:p w14:paraId="5B4B7737" w14:textId="77777777" w:rsidR="005755E8" w:rsidRPr="00F375CF" w:rsidRDefault="005755E8" w:rsidP="00060F0D">
            <w:pPr>
              <w:pStyle w:val="TAL"/>
            </w:pPr>
          </w:p>
        </w:tc>
        <w:tc>
          <w:tcPr>
            <w:tcW w:w="1245" w:type="dxa"/>
          </w:tcPr>
          <w:p w14:paraId="79295657" w14:textId="77777777" w:rsidR="005755E8" w:rsidRPr="00F375CF" w:rsidRDefault="005755E8" w:rsidP="00060F0D">
            <w:pPr>
              <w:pStyle w:val="TAL"/>
            </w:pPr>
          </w:p>
        </w:tc>
      </w:tr>
      <w:tr w:rsidR="005755E8" w:rsidRPr="00F375CF" w14:paraId="12B0DD63" w14:textId="77777777" w:rsidTr="00060F0D">
        <w:tc>
          <w:tcPr>
            <w:tcW w:w="4535" w:type="dxa"/>
          </w:tcPr>
          <w:p w14:paraId="1D070EB2" w14:textId="77777777" w:rsidR="005755E8" w:rsidRPr="00F375CF" w:rsidRDefault="005755E8" w:rsidP="00060F0D">
            <w:pPr>
              <w:pStyle w:val="TAL"/>
            </w:pPr>
            <w:r w:rsidRPr="00F375CF">
              <w:t xml:space="preserve">  }</w:t>
            </w:r>
          </w:p>
        </w:tc>
        <w:tc>
          <w:tcPr>
            <w:tcW w:w="2267" w:type="dxa"/>
          </w:tcPr>
          <w:p w14:paraId="32CB831B" w14:textId="77777777" w:rsidR="005755E8" w:rsidRPr="00F375CF" w:rsidRDefault="005755E8" w:rsidP="00060F0D">
            <w:pPr>
              <w:pStyle w:val="TAL"/>
            </w:pPr>
          </w:p>
        </w:tc>
        <w:tc>
          <w:tcPr>
            <w:tcW w:w="1700" w:type="dxa"/>
          </w:tcPr>
          <w:p w14:paraId="44715E60" w14:textId="77777777" w:rsidR="005755E8" w:rsidRPr="00F375CF" w:rsidRDefault="005755E8" w:rsidP="00060F0D">
            <w:pPr>
              <w:pStyle w:val="TAL"/>
            </w:pPr>
          </w:p>
        </w:tc>
        <w:tc>
          <w:tcPr>
            <w:tcW w:w="1245" w:type="dxa"/>
          </w:tcPr>
          <w:p w14:paraId="4C3E7239" w14:textId="77777777" w:rsidR="005755E8" w:rsidRPr="00F375CF" w:rsidRDefault="005755E8" w:rsidP="00060F0D">
            <w:pPr>
              <w:pStyle w:val="TAL"/>
            </w:pPr>
          </w:p>
        </w:tc>
      </w:tr>
      <w:tr w:rsidR="005755E8" w:rsidRPr="00F375CF" w14:paraId="70F9BC16" w14:textId="77777777" w:rsidTr="00060F0D">
        <w:tc>
          <w:tcPr>
            <w:tcW w:w="4535" w:type="dxa"/>
          </w:tcPr>
          <w:p w14:paraId="2629C8ED" w14:textId="77777777" w:rsidR="005755E8" w:rsidRPr="00F375CF" w:rsidRDefault="005755E8" w:rsidP="00060F0D">
            <w:pPr>
              <w:pStyle w:val="TAL"/>
              <w:rPr>
                <w:lang w:eastAsia="zh-CN"/>
              </w:rPr>
            </w:pPr>
            <w:r w:rsidRPr="00F375CF">
              <w:rPr>
                <w:lang w:eastAsia="zh-CN"/>
              </w:rPr>
              <w:t>}</w:t>
            </w:r>
          </w:p>
        </w:tc>
        <w:tc>
          <w:tcPr>
            <w:tcW w:w="2267" w:type="dxa"/>
          </w:tcPr>
          <w:p w14:paraId="2C0DFB26" w14:textId="77777777" w:rsidR="005755E8" w:rsidRPr="00F375CF" w:rsidRDefault="005755E8" w:rsidP="00060F0D">
            <w:pPr>
              <w:pStyle w:val="TAL"/>
            </w:pPr>
          </w:p>
        </w:tc>
        <w:tc>
          <w:tcPr>
            <w:tcW w:w="1700" w:type="dxa"/>
          </w:tcPr>
          <w:p w14:paraId="2F68AC7C" w14:textId="77777777" w:rsidR="005755E8" w:rsidRPr="00F375CF" w:rsidRDefault="005755E8" w:rsidP="00060F0D">
            <w:pPr>
              <w:pStyle w:val="TAL"/>
            </w:pPr>
          </w:p>
        </w:tc>
        <w:tc>
          <w:tcPr>
            <w:tcW w:w="1245" w:type="dxa"/>
          </w:tcPr>
          <w:p w14:paraId="5DADD60E" w14:textId="77777777" w:rsidR="005755E8" w:rsidRPr="00F375CF" w:rsidRDefault="005755E8" w:rsidP="00060F0D">
            <w:pPr>
              <w:pStyle w:val="TAL"/>
            </w:pPr>
          </w:p>
        </w:tc>
      </w:tr>
    </w:tbl>
    <w:p w14:paraId="37B19280" w14:textId="77777777" w:rsidR="005755E8" w:rsidRPr="00F375CF" w:rsidRDefault="005755E8" w:rsidP="005755E8">
      <w:pPr>
        <w:rPr>
          <w:lang w:eastAsia="zh-CN"/>
        </w:rPr>
      </w:pPr>
    </w:p>
    <w:p w14:paraId="324E11BE" w14:textId="77777777" w:rsidR="005755E8" w:rsidRPr="00F375CF" w:rsidRDefault="005755E8" w:rsidP="005755E8">
      <w:pPr>
        <w:pStyle w:val="TH"/>
      </w:pPr>
      <w:r w:rsidRPr="00F375CF">
        <w:lastRenderedPageBreak/>
        <w:t>Table 7.1.1.2.9.1.3.3-</w:t>
      </w:r>
      <w:r w:rsidRPr="00F375CF">
        <w:rPr>
          <w:lang w:eastAsia="zh-CN"/>
        </w:rPr>
        <w:t>5</w:t>
      </w:r>
      <w:r w:rsidRPr="00F375CF">
        <w:t xml:space="preserve">: </w:t>
      </w:r>
      <w:r w:rsidRPr="00F375CF">
        <w:rPr>
          <w:i/>
        </w:rPr>
        <w:t>ServingCellConfigCommon</w:t>
      </w:r>
      <w:r w:rsidRPr="00F375CF">
        <w:t xml:space="preserve"> (Table 7.1.1.2.9.1.3.3-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6860DF0E" w14:textId="77777777" w:rsidTr="00060F0D">
        <w:tc>
          <w:tcPr>
            <w:tcW w:w="9747" w:type="dxa"/>
            <w:gridSpan w:val="4"/>
          </w:tcPr>
          <w:p w14:paraId="780B664F" w14:textId="77777777" w:rsidR="005755E8" w:rsidRPr="00F375CF" w:rsidRDefault="005755E8" w:rsidP="00060F0D">
            <w:pPr>
              <w:pStyle w:val="TAH"/>
              <w:jc w:val="left"/>
              <w:rPr>
                <w:b w:val="0"/>
              </w:rPr>
            </w:pPr>
            <w:r w:rsidRPr="00F375CF">
              <w:rPr>
                <w:b w:val="0"/>
              </w:rPr>
              <w:t>Derivation Path: TS 38.508</w:t>
            </w:r>
            <w:r w:rsidRPr="00F375CF">
              <w:rPr>
                <w:b w:val="0"/>
                <w:lang w:eastAsia="zh-CN"/>
              </w:rPr>
              <w:t>-1 [4], T</w:t>
            </w:r>
            <w:r w:rsidRPr="00F375CF">
              <w:rPr>
                <w:b w:val="0"/>
              </w:rPr>
              <w:t xml:space="preserve">able </w:t>
            </w:r>
            <w:r w:rsidRPr="00F375CF">
              <w:rPr>
                <w:b w:val="0"/>
                <w:snapToGrid w:val="0"/>
                <w:lang w:eastAsia="zh-CN"/>
              </w:rPr>
              <w:t>4.6.3-168</w:t>
            </w:r>
            <w:r w:rsidRPr="00F375CF">
              <w:rPr>
                <w:b w:val="0"/>
              </w:rPr>
              <w:t xml:space="preserve"> with </w:t>
            </w:r>
            <w:r w:rsidRPr="00F375CF">
              <w:rPr>
                <w:b w:val="0"/>
                <w:snapToGrid w:val="0"/>
                <w:lang w:eastAsia="zh-CN"/>
              </w:rPr>
              <w:t>condition No_UL and SCell_add</w:t>
            </w:r>
          </w:p>
        </w:tc>
      </w:tr>
      <w:tr w:rsidR="005755E8" w:rsidRPr="00F375CF" w14:paraId="5AA3F7AD" w14:textId="77777777" w:rsidTr="00060F0D">
        <w:tc>
          <w:tcPr>
            <w:tcW w:w="4535" w:type="dxa"/>
          </w:tcPr>
          <w:p w14:paraId="675A0DC0" w14:textId="77777777" w:rsidR="005755E8" w:rsidRPr="00F375CF" w:rsidRDefault="005755E8" w:rsidP="00060F0D">
            <w:pPr>
              <w:pStyle w:val="TAH"/>
            </w:pPr>
            <w:r w:rsidRPr="00F375CF">
              <w:t>Information Element</w:t>
            </w:r>
          </w:p>
        </w:tc>
        <w:tc>
          <w:tcPr>
            <w:tcW w:w="2267" w:type="dxa"/>
          </w:tcPr>
          <w:p w14:paraId="04CE6DA6" w14:textId="77777777" w:rsidR="005755E8" w:rsidRPr="00F375CF" w:rsidRDefault="005755E8" w:rsidP="00060F0D">
            <w:pPr>
              <w:pStyle w:val="TAH"/>
            </w:pPr>
            <w:r w:rsidRPr="00F375CF">
              <w:t>Value/remark</w:t>
            </w:r>
          </w:p>
        </w:tc>
        <w:tc>
          <w:tcPr>
            <w:tcW w:w="1700" w:type="dxa"/>
          </w:tcPr>
          <w:p w14:paraId="7E51262F" w14:textId="77777777" w:rsidR="005755E8" w:rsidRPr="00F375CF" w:rsidRDefault="005755E8" w:rsidP="00060F0D">
            <w:pPr>
              <w:pStyle w:val="TAH"/>
            </w:pPr>
            <w:r w:rsidRPr="00F375CF">
              <w:t>Comment</w:t>
            </w:r>
          </w:p>
        </w:tc>
        <w:tc>
          <w:tcPr>
            <w:tcW w:w="1245" w:type="dxa"/>
          </w:tcPr>
          <w:p w14:paraId="0A32D1B6" w14:textId="77777777" w:rsidR="005755E8" w:rsidRPr="00F375CF" w:rsidRDefault="005755E8" w:rsidP="00060F0D">
            <w:pPr>
              <w:pStyle w:val="TAH"/>
            </w:pPr>
            <w:r w:rsidRPr="00F375CF">
              <w:t>Condition</w:t>
            </w:r>
          </w:p>
        </w:tc>
      </w:tr>
      <w:tr w:rsidR="005755E8" w:rsidRPr="00F375CF" w14:paraId="72D3A664" w14:textId="77777777" w:rsidTr="00060F0D">
        <w:tc>
          <w:tcPr>
            <w:tcW w:w="4535" w:type="dxa"/>
          </w:tcPr>
          <w:p w14:paraId="5F618967" w14:textId="77777777" w:rsidR="005755E8" w:rsidRPr="00F375CF" w:rsidRDefault="005755E8" w:rsidP="00060F0D">
            <w:pPr>
              <w:pStyle w:val="TAL"/>
            </w:pPr>
            <w:r w:rsidRPr="00F375CF">
              <w:t>ServingCellConfigCommon ::= SEQUENCE {</w:t>
            </w:r>
          </w:p>
        </w:tc>
        <w:tc>
          <w:tcPr>
            <w:tcW w:w="2267" w:type="dxa"/>
          </w:tcPr>
          <w:p w14:paraId="3BE1214A" w14:textId="77777777" w:rsidR="005755E8" w:rsidRPr="00F375CF" w:rsidRDefault="005755E8" w:rsidP="00060F0D">
            <w:pPr>
              <w:pStyle w:val="TAL"/>
            </w:pPr>
          </w:p>
        </w:tc>
        <w:tc>
          <w:tcPr>
            <w:tcW w:w="1700" w:type="dxa"/>
          </w:tcPr>
          <w:p w14:paraId="46C6EACD" w14:textId="77777777" w:rsidR="005755E8" w:rsidRPr="00F375CF" w:rsidRDefault="005755E8" w:rsidP="00060F0D">
            <w:pPr>
              <w:pStyle w:val="TAL"/>
            </w:pPr>
          </w:p>
        </w:tc>
        <w:tc>
          <w:tcPr>
            <w:tcW w:w="1245" w:type="dxa"/>
          </w:tcPr>
          <w:p w14:paraId="582A88EC" w14:textId="77777777" w:rsidR="005755E8" w:rsidRPr="00F375CF" w:rsidRDefault="005755E8" w:rsidP="00060F0D">
            <w:pPr>
              <w:pStyle w:val="TAL"/>
            </w:pPr>
          </w:p>
        </w:tc>
      </w:tr>
      <w:tr w:rsidR="005755E8" w:rsidRPr="00F375CF" w14:paraId="1D06BCDC" w14:textId="77777777" w:rsidTr="00060F0D">
        <w:tc>
          <w:tcPr>
            <w:tcW w:w="4535" w:type="dxa"/>
          </w:tcPr>
          <w:p w14:paraId="3CA3304E" w14:textId="77777777" w:rsidR="005755E8" w:rsidRPr="00F375CF" w:rsidRDefault="005755E8" w:rsidP="00060F0D">
            <w:pPr>
              <w:pStyle w:val="TAL"/>
            </w:pPr>
            <w:r w:rsidRPr="00F375CF">
              <w:t xml:space="preserve">  physCellId</w:t>
            </w:r>
          </w:p>
        </w:tc>
        <w:tc>
          <w:tcPr>
            <w:tcW w:w="2267" w:type="dxa"/>
          </w:tcPr>
          <w:p w14:paraId="5B81026A" w14:textId="77777777" w:rsidR="005755E8" w:rsidRPr="00F375CF" w:rsidRDefault="005755E8" w:rsidP="00060F0D">
            <w:pPr>
              <w:pStyle w:val="TAL"/>
              <w:rPr>
                <w:lang w:eastAsia="zh-CN"/>
              </w:rPr>
            </w:pPr>
            <w:r w:rsidRPr="00F375CF">
              <w:rPr>
                <w:rFonts w:eastAsia="MS Mincho"/>
              </w:rPr>
              <w:t xml:space="preserve">Physical Cell Identity of </w:t>
            </w:r>
            <w:r w:rsidRPr="00F375CF">
              <w:rPr>
                <w:lang w:eastAsia="zh-CN"/>
              </w:rPr>
              <w:t xml:space="preserve">NR </w:t>
            </w:r>
            <w:r w:rsidRPr="00F375CF">
              <w:rPr>
                <w:rFonts w:eastAsia="MS Mincho"/>
              </w:rPr>
              <w:t>Cell 3</w:t>
            </w:r>
          </w:p>
        </w:tc>
        <w:tc>
          <w:tcPr>
            <w:tcW w:w="1700" w:type="dxa"/>
          </w:tcPr>
          <w:p w14:paraId="7F4693CA" w14:textId="77777777" w:rsidR="005755E8" w:rsidRPr="00F375CF" w:rsidRDefault="005755E8" w:rsidP="00060F0D">
            <w:pPr>
              <w:pStyle w:val="TAL"/>
            </w:pPr>
          </w:p>
        </w:tc>
        <w:tc>
          <w:tcPr>
            <w:tcW w:w="1245" w:type="dxa"/>
          </w:tcPr>
          <w:p w14:paraId="51A0B32E" w14:textId="77777777" w:rsidR="005755E8" w:rsidRPr="00F375CF" w:rsidRDefault="005755E8" w:rsidP="00060F0D">
            <w:pPr>
              <w:pStyle w:val="TAL"/>
            </w:pPr>
          </w:p>
        </w:tc>
      </w:tr>
      <w:tr w:rsidR="005755E8" w:rsidRPr="00F375CF" w14:paraId="7A341364" w14:textId="77777777" w:rsidTr="00060F0D">
        <w:tc>
          <w:tcPr>
            <w:tcW w:w="4535" w:type="dxa"/>
          </w:tcPr>
          <w:p w14:paraId="268812E6" w14:textId="77777777" w:rsidR="005755E8" w:rsidRPr="00F375CF" w:rsidRDefault="005755E8" w:rsidP="00060F0D">
            <w:pPr>
              <w:pStyle w:val="TAL"/>
            </w:pPr>
            <w:r w:rsidRPr="00F375CF">
              <w:t xml:space="preserve">  downlinkConfigCommon</w:t>
            </w:r>
          </w:p>
        </w:tc>
        <w:tc>
          <w:tcPr>
            <w:tcW w:w="2267" w:type="dxa"/>
          </w:tcPr>
          <w:p w14:paraId="4D49C643" w14:textId="77777777" w:rsidR="005755E8" w:rsidRPr="00F375CF" w:rsidRDefault="005755E8" w:rsidP="00060F0D">
            <w:pPr>
              <w:pStyle w:val="TAL"/>
              <w:rPr>
                <w:rFonts w:eastAsia="MS Mincho"/>
              </w:rPr>
            </w:pPr>
            <w:r w:rsidRPr="00F375CF">
              <w:t>DownlinkConfigCommon</w:t>
            </w:r>
          </w:p>
        </w:tc>
        <w:tc>
          <w:tcPr>
            <w:tcW w:w="1700" w:type="dxa"/>
          </w:tcPr>
          <w:p w14:paraId="2247E7D6" w14:textId="77777777" w:rsidR="005755E8" w:rsidRPr="00F375CF" w:rsidRDefault="005755E8" w:rsidP="00060F0D">
            <w:pPr>
              <w:pStyle w:val="TAL"/>
            </w:pPr>
            <w:r w:rsidRPr="00F375CF">
              <w:t>Table 7.1.1.2.9.1.3</w:t>
            </w:r>
            <w:r w:rsidRPr="00F375CF">
              <w:rPr>
                <w:lang w:eastAsia="zh-CN"/>
              </w:rPr>
              <w:t>.3</w:t>
            </w:r>
            <w:r w:rsidRPr="00F375CF">
              <w:t>-</w:t>
            </w:r>
            <w:r w:rsidRPr="00F375CF">
              <w:rPr>
                <w:lang w:eastAsia="zh-CN"/>
              </w:rPr>
              <w:t>6</w:t>
            </w:r>
          </w:p>
        </w:tc>
        <w:tc>
          <w:tcPr>
            <w:tcW w:w="1245" w:type="dxa"/>
          </w:tcPr>
          <w:p w14:paraId="3B95BB02" w14:textId="77777777" w:rsidR="005755E8" w:rsidRPr="00F375CF" w:rsidRDefault="005755E8" w:rsidP="00060F0D">
            <w:pPr>
              <w:pStyle w:val="TAL"/>
            </w:pPr>
          </w:p>
        </w:tc>
      </w:tr>
      <w:tr w:rsidR="005755E8" w:rsidRPr="00F375CF" w14:paraId="08AF242A" w14:textId="77777777" w:rsidTr="00060F0D">
        <w:tc>
          <w:tcPr>
            <w:tcW w:w="4535" w:type="dxa"/>
            <w:tcBorders>
              <w:bottom w:val="single" w:sz="4" w:space="0" w:color="auto"/>
            </w:tcBorders>
          </w:tcPr>
          <w:p w14:paraId="3AD8D119" w14:textId="77777777" w:rsidR="005755E8" w:rsidRPr="00F375CF" w:rsidRDefault="005755E8" w:rsidP="00060F0D">
            <w:pPr>
              <w:pStyle w:val="TAL"/>
            </w:pPr>
            <w:r w:rsidRPr="00F375CF">
              <w:t>}</w:t>
            </w:r>
          </w:p>
        </w:tc>
        <w:tc>
          <w:tcPr>
            <w:tcW w:w="2267" w:type="dxa"/>
          </w:tcPr>
          <w:p w14:paraId="2ADA89F8" w14:textId="77777777" w:rsidR="005755E8" w:rsidRPr="00F375CF" w:rsidRDefault="005755E8" w:rsidP="00060F0D">
            <w:pPr>
              <w:pStyle w:val="TAL"/>
            </w:pPr>
          </w:p>
        </w:tc>
        <w:tc>
          <w:tcPr>
            <w:tcW w:w="1700" w:type="dxa"/>
          </w:tcPr>
          <w:p w14:paraId="1CEBB96D" w14:textId="77777777" w:rsidR="005755E8" w:rsidRPr="00F375CF" w:rsidRDefault="005755E8" w:rsidP="00060F0D">
            <w:pPr>
              <w:pStyle w:val="TAL"/>
            </w:pPr>
          </w:p>
        </w:tc>
        <w:tc>
          <w:tcPr>
            <w:tcW w:w="1245" w:type="dxa"/>
          </w:tcPr>
          <w:p w14:paraId="1A354545" w14:textId="77777777" w:rsidR="005755E8" w:rsidRPr="00F375CF" w:rsidRDefault="005755E8" w:rsidP="00060F0D">
            <w:pPr>
              <w:pStyle w:val="TAL"/>
            </w:pPr>
          </w:p>
        </w:tc>
      </w:tr>
    </w:tbl>
    <w:p w14:paraId="420B064C" w14:textId="77777777" w:rsidR="005755E8" w:rsidRPr="00F375CF" w:rsidRDefault="005755E8" w:rsidP="005755E8"/>
    <w:p w14:paraId="3BFD5D70" w14:textId="77777777" w:rsidR="005755E8" w:rsidRPr="00F375CF" w:rsidRDefault="005755E8" w:rsidP="005755E8">
      <w:pPr>
        <w:pStyle w:val="TH"/>
      </w:pPr>
      <w:r w:rsidRPr="00F375CF">
        <w:t>Table 7.1.1.2.9.1.3</w:t>
      </w:r>
      <w:r w:rsidRPr="00F375CF">
        <w:rPr>
          <w:lang w:eastAsia="zh-CN"/>
        </w:rPr>
        <w:t>.3</w:t>
      </w:r>
      <w:r w:rsidRPr="00F375CF">
        <w:t>-</w:t>
      </w:r>
      <w:r w:rsidRPr="00F375CF">
        <w:rPr>
          <w:lang w:eastAsia="zh-CN"/>
        </w:rPr>
        <w:t>6</w:t>
      </w:r>
      <w:r w:rsidRPr="00F375CF">
        <w:t xml:space="preserve">: </w:t>
      </w:r>
      <w:r w:rsidRPr="00F375CF">
        <w:rPr>
          <w:i/>
        </w:rPr>
        <w:t>DownlinkConfigCommon</w:t>
      </w:r>
      <w:r w:rsidRPr="00F375CF">
        <w:t xml:space="preserve"> (Table 7.1.1.2.9.1.3.3-</w:t>
      </w:r>
      <w:r w:rsidRPr="00F375CF">
        <w:rPr>
          <w:lang w:eastAsia="zh-CN"/>
        </w:rPr>
        <w:t>5</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647F779C" w14:textId="77777777" w:rsidTr="00060F0D">
        <w:tc>
          <w:tcPr>
            <w:tcW w:w="9747" w:type="dxa"/>
            <w:gridSpan w:val="4"/>
          </w:tcPr>
          <w:p w14:paraId="01F664A3"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r w:rsidRPr="00F375CF">
              <w:rPr>
                <w:b w:val="0"/>
              </w:rPr>
              <w:t>Table 4.6.3-52 with condition SCell_add</w:t>
            </w:r>
          </w:p>
        </w:tc>
      </w:tr>
      <w:tr w:rsidR="005755E8" w:rsidRPr="00F375CF" w14:paraId="3E735878" w14:textId="77777777" w:rsidTr="00060F0D">
        <w:tc>
          <w:tcPr>
            <w:tcW w:w="4535" w:type="dxa"/>
          </w:tcPr>
          <w:p w14:paraId="091C96EF" w14:textId="77777777" w:rsidR="005755E8" w:rsidRPr="00F375CF" w:rsidRDefault="005755E8" w:rsidP="00060F0D">
            <w:pPr>
              <w:pStyle w:val="TAH"/>
            </w:pPr>
            <w:r w:rsidRPr="00F375CF">
              <w:t>Information Element</w:t>
            </w:r>
          </w:p>
        </w:tc>
        <w:tc>
          <w:tcPr>
            <w:tcW w:w="2267" w:type="dxa"/>
          </w:tcPr>
          <w:p w14:paraId="28D71196" w14:textId="77777777" w:rsidR="005755E8" w:rsidRPr="00F375CF" w:rsidRDefault="005755E8" w:rsidP="00060F0D">
            <w:pPr>
              <w:pStyle w:val="TAH"/>
            </w:pPr>
            <w:r w:rsidRPr="00F375CF">
              <w:t>Value/remark</w:t>
            </w:r>
          </w:p>
        </w:tc>
        <w:tc>
          <w:tcPr>
            <w:tcW w:w="1700" w:type="dxa"/>
          </w:tcPr>
          <w:p w14:paraId="5DCA7B43" w14:textId="77777777" w:rsidR="005755E8" w:rsidRPr="00F375CF" w:rsidRDefault="005755E8" w:rsidP="00060F0D">
            <w:pPr>
              <w:pStyle w:val="TAH"/>
            </w:pPr>
            <w:r w:rsidRPr="00F375CF">
              <w:t>Comment</w:t>
            </w:r>
          </w:p>
        </w:tc>
        <w:tc>
          <w:tcPr>
            <w:tcW w:w="1245" w:type="dxa"/>
          </w:tcPr>
          <w:p w14:paraId="3BE79607" w14:textId="77777777" w:rsidR="005755E8" w:rsidRPr="00F375CF" w:rsidRDefault="005755E8" w:rsidP="00060F0D">
            <w:pPr>
              <w:pStyle w:val="TAH"/>
            </w:pPr>
            <w:r w:rsidRPr="00F375CF">
              <w:t>Condition</w:t>
            </w:r>
          </w:p>
        </w:tc>
      </w:tr>
      <w:tr w:rsidR="005755E8" w:rsidRPr="00F375CF" w14:paraId="11004D9C" w14:textId="77777777" w:rsidTr="00060F0D">
        <w:tc>
          <w:tcPr>
            <w:tcW w:w="4535" w:type="dxa"/>
          </w:tcPr>
          <w:p w14:paraId="6A15C9D5" w14:textId="77777777" w:rsidR="005755E8" w:rsidRPr="00F375CF" w:rsidRDefault="005755E8" w:rsidP="00060F0D">
            <w:pPr>
              <w:pStyle w:val="TAL"/>
            </w:pPr>
            <w:r w:rsidRPr="00F375CF">
              <w:t xml:space="preserve">DownlinkConfigCommon ::= </w:t>
            </w:r>
            <w:r w:rsidRPr="00F375CF">
              <w:rPr>
                <w:snapToGrid w:val="0"/>
              </w:rPr>
              <w:t xml:space="preserve">SEQUENCE </w:t>
            </w:r>
            <w:r w:rsidRPr="00F375CF">
              <w:t>{</w:t>
            </w:r>
          </w:p>
        </w:tc>
        <w:tc>
          <w:tcPr>
            <w:tcW w:w="2267" w:type="dxa"/>
          </w:tcPr>
          <w:p w14:paraId="60ECF334" w14:textId="77777777" w:rsidR="005755E8" w:rsidRPr="00F375CF" w:rsidRDefault="005755E8" w:rsidP="00060F0D">
            <w:pPr>
              <w:pStyle w:val="TAL"/>
            </w:pPr>
          </w:p>
        </w:tc>
        <w:tc>
          <w:tcPr>
            <w:tcW w:w="1700" w:type="dxa"/>
          </w:tcPr>
          <w:p w14:paraId="7D3AF145" w14:textId="77777777" w:rsidR="005755E8" w:rsidRPr="00F375CF" w:rsidRDefault="005755E8" w:rsidP="00060F0D">
            <w:pPr>
              <w:pStyle w:val="TAL"/>
            </w:pPr>
          </w:p>
        </w:tc>
        <w:tc>
          <w:tcPr>
            <w:tcW w:w="1245" w:type="dxa"/>
          </w:tcPr>
          <w:p w14:paraId="5946ED09" w14:textId="77777777" w:rsidR="005755E8" w:rsidRPr="00F375CF" w:rsidRDefault="005755E8" w:rsidP="00060F0D">
            <w:pPr>
              <w:pStyle w:val="TAL"/>
            </w:pPr>
          </w:p>
        </w:tc>
      </w:tr>
      <w:tr w:rsidR="005755E8" w:rsidRPr="00F375CF" w14:paraId="518C350E" w14:textId="77777777" w:rsidTr="00060F0D">
        <w:tc>
          <w:tcPr>
            <w:tcW w:w="4535" w:type="dxa"/>
          </w:tcPr>
          <w:p w14:paraId="53AE1D42" w14:textId="77777777" w:rsidR="005755E8" w:rsidRPr="00F375CF" w:rsidRDefault="005755E8" w:rsidP="00060F0D">
            <w:pPr>
              <w:keepNext/>
              <w:keepLines/>
              <w:spacing w:after="0"/>
              <w:rPr>
                <w:rFonts w:ascii="Arial" w:hAnsi="Arial"/>
                <w:sz w:val="18"/>
              </w:rPr>
            </w:pPr>
            <w:r w:rsidRPr="00F375CF">
              <w:rPr>
                <w:rFonts w:ascii="Arial" w:hAnsi="Arial"/>
                <w:sz w:val="18"/>
              </w:rPr>
              <w:t xml:space="preserve">  initialDownlinkBWP</w:t>
            </w:r>
          </w:p>
        </w:tc>
        <w:tc>
          <w:tcPr>
            <w:tcW w:w="2267" w:type="dxa"/>
          </w:tcPr>
          <w:p w14:paraId="59A540AC" w14:textId="77777777" w:rsidR="005755E8" w:rsidRPr="00F375CF" w:rsidRDefault="005755E8" w:rsidP="00060F0D">
            <w:pPr>
              <w:keepNext/>
              <w:keepLines/>
              <w:spacing w:after="0"/>
              <w:rPr>
                <w:rFonts w:ascii="Arial" w:hAnsi="Arial"/>
                <w:sz w:val="18"/>
              </w:rPr>
            </w:pPr>
            <w:r w:rsidRPr="00F375CF">
              <w:rPr>
                <w:rFonts w:ascii="Arial" w:hAnsi="Arial"/>
                <w:sz w:val="18"/>
              </w:rPr>
              <w:t>BWP-DownlinkCommon</w:t>
            </w:r>
          </w:p>
        </w:tc>
        <w:tc>
          <w:tcPr>
            <w:tcW w:w="1700" w:type="dxa"/>
          </w:tcPr>
          <w:p w14:paraId="33AEDC34" w14:textId="77777777" w:rsidR="005755E8" w:rsidRPr="00F375CF" w:rsidRDefault="005755E8" w:rsidP="00060F0D">
            <w:pPr>
              <w:pStyle w:val="TAL"/>
            </w:pPr>
            <w:r w:rsidRPr="00F375CF">
              <w:t>Table 7.1.1.2.9.1.3.3-7</w:t>
            </w:r>
          </w:p>
        </w:tc>
        <w:tc>
          <w:tcPr>
            <w:tcW w:w="1245" w:type="dxa"/>
          </w:tcPr>
          <w:p w14:paraId="564288F0" w14:textId="77777777" w:rsidR="005755E8" w:rsidRPr="00F375CF" w:rsidRDefault="005755E8" w:rsidP="00060F0D">
            <w:pPr>
              <w:keepNext/>
              <w:keepLines/>
              <w:spacing w:after="0"/>
              <w:rPr>
                <w:rFonts w:ascii="Arial" w:hAnsi="Arial"/>
                <w:sz w:val="18"/>
              </w:rPr>
            </w:pPr>
          </w:p>
        </w:tc>
      </w:tr>
      <w:tr w:rsidR="005755E8" w:rsidRPr="00F375CF" w14:paraId="62A40A71" w14:textId="77777777" w:rsidTr="00060F0D">
        <w:tc>
          <w:tcPr>
            <w:tcW w:w="4535" w:type="dxa"/>
            <w:tcBorders>
              <w:bottom w:val="single" w:sz="4" w:space="0" w:color="auto"/>
            </w:tcBorders>
          </w:tcPr>
          <w:p w14:paraId="0ADC3A13" w14:textId="77777777" w:rsidR="005755E8" w:rsidRPr="00F375CF" w:rsidRDefault="005755E8" w:rsidP="00060F0D">
            <w:pPr>
              <w:pStyle w:val="TAL"/>
            </w:pPr>
            <w:r w:rsidRPr="00F375CF">
              <w:t>}</w:t>
            </w:r>
          </w:p>
        </w:tc>
        <w:tc>
          <w:tcPr>
            <w:tcW w:w="2267" w:type="dxa"/>
          </w:tcPr>
          <w:p w14:paraId="3DAC922A" w14:textId="77777777" w:rsidR="005755E8" w:rsidRPr="00F375CF" w:rsidRDefault="005755E8" w:rsidP="00060F0D">
            <w:pPr>
              <w:pStyle w:val="TAL"/>
            </w:pPr>
          </w:p>
        </w:tc>
        <w:tc>
          <w:tcPr>
            <w:tcW w:w="1700" w:type="dxa"/>
          </w:tcPr>
          <w:p w14:paraId="207035FE" w14:textId="77777777" w:rsidR="005755E8" w:rsidRPr="00F375CF" w:rsidRDefault="005755E8" w:rsidP="00060F0D">
            <w:pPr>
              <w:pStyle w:val="TAL"/>
            </w:pPr>
          </w:p>
        </w:tc>
        <w:tc>
          <w:tcPr>
            <w:tcW w:w="1245" w:type="dxa"/>
          </w:tcPr>
          <w:p w14:paraId="0BD417DC" w14:textId="77777777" w:rsidR="005755E8" w:rsidRPr="00F375CF" w:rsidRDefault="005755E8" w:rsidP="00060F0D">
            <w:pPr>
              <w:pStyle w:val="TAL"/>
            </w:pPr>
          </w:p>
        </w:tc>
      </w:tr>
    </w:tbl>
    <w:p w14:paraId="4A3181BE" w14:textId="77777777" w:rsidR="005755E8" w:rsidRPr="00F375CF" w:rsidRDefault="005755E8" w:rsidP="005755E8"/>
    <w:p w14:paraId="684B370E" w14:textId="77777777" w:rsidR="005755E8" w:rsidRPr="00F375CF" w:rsidRDefault="005755E8" w:rsidP="005755E8">
      <w:pPr>
        <w:pStyle w:val="TH"/>
      </w:pPr>
      <w:r w:rsidRPr="00F375CF">
        <w:t>Table 7.1.1.2.9.1.3</w:t>
      </w:r>
      <w:r w:rsidRPr="00F375CF">
        <w:rPr>
          <w:lang w:eastAsia="zh-CN"/>
        </w:rPr>
        <w:t>.3</w:t>
      </w:r>
      <w:r w:rsidRPr="00F375CF">
        <w:t>-</w:t>
      </w:r>
      <w:r w:rsidRPr="00F375CF">
        <w:rPr>
          <w:lang w:eastAsia="zh-CN"/>
        </w:rPr>
        <w:t>7</w:t>
      </w:r>
      <w:r w:rsidRPr="00F375CF">
        <w:t xml:space="preserve">: </w:t>
      </w:r>
      <w:r w:rsidRPr="00F375CF">
        <w:rPr>
          <w:i/>
          <w:sz w:val="18"/>
        </w:rPr>
        <w:t>BWP-DownlinkCommon</w:t>
      </w:r>
      <w:r w:rsidRPr="00F375CF">
        <w:t xml:space="preserve"> (Table 7.1.1.2.9.1.3</w:t>
      </w:r>
      <w:r w:rsidRPr="00F375CF">
        <w:rPr>
          <w:lang w:eastAsia="zh-CN"/>
        </w:rPr>
        <w:t>.3</w:t>
      </w:r>
      <w:r w:rsidRPr="00F375CF">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1C7DFFE6" w14:textId="77777777" w:rsidTr="00060F0D">
        <w:tc>
          <w:tcPr>
            <w:tcW w:w="9747" w:type="dxa"/>
            <w:gridSpan w:val="4"/>
          </w:tcPr>
          <w:p w14:paraId="288BF68B"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r w:rsidRPr="00F375CF">
              <w:rPr>
                <w:b w:val="0"/>
              </w:rPr>
              <w:t>Table 4.6.3-10 with condition SCell_add</w:t>
            </w:r>
          </w:p>
        </w:tc>
      </w:tr>
      <w:tr w:rsidR="005755E8" w:rsidRPr="00F375CF" w14:paraId="1541263B" w14:textId="77777777" w:rsidTr="00060F0D">
        <w:tc>
          <w:tcPr>
            <w:tcW w:w="4535" w:type="dxa"/>
          </w:tcPr>
          <w:p w14:paraId="28CEE662" w14:textId="77777777" w:rsidR="005755E8" w:rsidRPr="00F375CF" w:rsidRDefault="005755E8" w:rsidP="00060F0D">
            <w:pPr>
              <w:pStyle w:val="TAH"/>
            </w:pPr>
            <w:r w:rsidRPr="00F375CF">
              <w:t>Information Element</w:t>
            </w:r>
          </w:p>
        </w:tc>
        <w:tc>
          <w:tcPr>
            <w:tcW w:w="2267" w:type="dxa"/>
          </w:tcPr>
          <w:p w14:paraId="2469108D" w14:textId="77777777" w:rsidR="005755E8" w:rsidRPr="00F375CF" w:rsidRDefault="005755E8" w:rsidP="00060F0D">
            <w:pPr>
              <w:pStyle w:val="TAH"/>
            </w:pPr>
            <w:r w:rsidRPr="00F375CF">
              <w:t>Value/remark</w:t>
            </w:r>
          </w:p>
        </w:tc>
        <w:tc>
          <w:tcPr>
            <w:tcW w:w="1700" w:type="dxa"/>
          </w:tcPr>
          <w:p w14:paraId="6DACA79E" w14:textId="77777777" w:rsidR="005755E8" w:rsidRPr="00F375CF" w:rsidRDefault="005755E8" w:rsidP="00060F0D">
            <w:pPr>
              <w:pStyle w:val="TAH"/>
            </w:pPr>
            <w:r w:rsidRPr="00F375CF">
              <w:t>Comment</w:t>
            </w:r>
          </w:p>
        </w:tc>
        <w:tc>
          <w:tcPr>
            <w:tcW w:w="1245" w:type="dxa"/>
          </w:tcPr>
          <w:p w14:paraId="13A753A9" w14:textId="77777777" w:rsidR="005755E8" w:rsidRPr="00F375CF" w:rsidRDefault="005755E8" w:rsidP="00060F0D">
            <w:pPr>
              <w:pStyle w:val="TAH"/>
            </w:pPr>
            <w:r w:rsidRPr="00F375CF">
              <w:t>Condition</w:t>
            </w:r>
          </w:p>
        </w:tc>
      </w:tr>
      <w:tr w:rsidR="005755E8" w:rsidRPr="00F375CF" w14:paraId="4A7CF1E3" w14:textId="77777777" w:rsidTr="00060F0D">
        <w:tc>
          <w:tcPr>
            <w:tcW w:w="4535" w:type="dxa"/>
          </w:tcPr>
          <w:p w14:paraId="7F6462DF" w14:textId="77777777" w:rsidR="005755E8" w:rsidRPr="00F375CF" w:rsidRDefault="005755E8" w:rsidP="00060F0D">
            <w:pPr>
              <w:pStyle w:val="TAL"/>
            </w:pPr>
            <w:r w:rsidRPr="00F375CF">
              <w:t xml:space="preserve">BWP-DownlinkCommon ::= </w:t>
            </w:r>
            <w:r w:rsidRPr="00F375CF">
              <w:rPr>
                <w:snapToGrid w:val="0"/>
              </w:rPr>
              <w:t xml:space="preserve">SEQUENCE </w:t>
            </w:r>
            <w:r w:rsidRPr="00F375CF">
              <w:t>{</w:t>
            </w:r>
          </w:p>
        </w:tc>
        <w:tc>
          <w:tcPr>
            <w:tcW w:w="2267" w:type="dxa"/>
          </w:tcPr>
          <w:p w14:paraId="4932031E" w14:textId="77777777" w:rsidR="005755E8" w:rsidRPr="00F375CF" w:rsidRDefault="005755E8" w:rsidP="00060F0D">
            <w:pPr>
              <w:pStyle w:val="TAL"/>
            </w:pPr>
          </w:p>
        </w:tc>
        <w:tc>
          <w:tcPr>
            <w:tcW w:w="1700" w:type="dxa"/>
          </w:tcPr>
          <w:p w14:paraId="1EAE645A" w14:textId="77777777" w:rsidR="005755E8" w:rsidRPr="00F375CF" w:rsidRDefault="005755E8" w:rsidP="00060F0D">
            <w:pPr>
              <w:pStyle w:val="TAL"/>
            </w:pPr>
          </w:p>
        </w:tc>
        <w:tc>
          <w:tcPr>
            <w:tcW w:w="1245" w:type="dxa"/>
          </w:tcPr>
          <w:p w14:paraId="234C8AFE" w14:textId="77777777" w:rsidR="005755E8" w:rsidRPr="00F375CF" w:rsidRDefault="005755E8" w:rsidP="00060F0D">
            <w:pPr>
              <w:pStyle w:val="TAL"/>
            </w:pPr>
          </w:p>
        </w:tc>
      </w:tr>
      <w:tr w:rsidR="005755E8" w:rsidRPr="00F375CF" w14:paraId="44F1BE57" w14:textId="77777777" w:rsidTr="00060F0D">
        <w:tc>
          <w:tcPr>
            <w:tcW w:w="4535" w:type="dxa"/>
          </w:tcPr>
          <w:p w14:paraId="36587379" w14:textId="77777777" w:rsidR="005755E8" w:rsidRPr="00F375CF" w:rsidRDefault="005755E8" w:rsidP="00060F0D">
            <w:pPr>
              <w:pStyle w:val="TAL"/>
            </w:pPr>
            <w:r w:rsidRPr="00F375CF">
              <w:t xml:space="preserve">  pdsch-ConfigCommon CHOICE {</w:t>
            </w:r>
          </w:p>
        </w:tc>
        <w:tc>
          <w:tcPr>
            <w:tcW w:w="2267" w:type="dxa"/>
          </w:tcPr>
          <w:p w14:paraId="7A52B2E8" w14:textId="77777777" w:rsidR="005755E8" w:rsidRPr="00F375CF" w:rsidRDefault="005755E8" w:rsidP="00060F0D">
            <w:pPr>
              <w:pStyle w:val="TAL"/>
            </w:pPr>
          </w:p>
        </w:tc>
        <w:tc>
          <w:tcPr>
            <w:tcW w:w="1700" w:type="dxa"/>
          </w:tcPr>
          <w:p w14:paraId="51A67933" w14:textId="77777777" w:rsidR="005755E8" w:rsidRPr="00F375CF" w:rsidRDefault="005755E8" w:rsidP="00060F0D">
            <w:pPr>
              <w:pStyle w:val="TAL"/>
            </w:pPr>
          </w:p>
        </w:tc>
        <w:tc>
          <w:tcPr>
            <w:tcW w:w="1245" w:type="dxa"/>
          </w:tcPr>
          <w:p w14:paraId="7A846A5F" w14:textId="77777777" w:rsidR="005755E8" w:rsidRPr="00F375CF" w:rsidRDefault="005755E8" w:rsidP="00060F0D">
            <w:pPr>
              <w:pStyle w:val="TAL"/>
            </w:pPr>
          </w:p>
        </w:tc>
      </w:tr>
      <w:tr w:rsidR="005755E8" w:rsidRPr="00F375CF" w14:paraId="73DC48A0" w14:textId="77777777" w:rsidTr="00060F0D">
        <w:tc>
          <w:tcPr>
            <w:tcW w:w="4535" w:type="dxa"/>
          </w:tcPr>
          <w:p w14:paraId="091FE4F4" w14:textId="77777777" w:rsidR="005755E8" w:rsidRPr="00F375CF" w:rsidRDefault="005755E8" w:rsidP="00060F0D">
            <w:pPr>
              <w:pStyle w:val="TAL"/>
            </w:pPr>
            <w:r w:rsidRPr="00F375CF">
              <w:t xml:space="preserve">    setup</w:t>
            </w:r>
          </w:p>
        </w:tc>
        <w:tc>
          <w:tcPr>
            <w:tcW w:w="2267" w:type="dxa"/>
          </w:tcPr>
          <w:p w14:paraId="279F13D9" w14:textId="77777777" w:rsidR="005755E8" w:rsidRPr="00F375CF" w:rsidRDefault="005755E8" w:rsidP="00060F0D">
            <w:pPr>
              <w:pStyle w:val="TAL"/>
              <w:rPr>
                <w:rFonts w:eastAsia="MS Mincho"/>
              </w:rPr>
            </w:pPr>
            <w:r w:rsidRPr="00F375CF">
              <w:t>PDSCH-ConfigCommon</w:t>
            </w:r>
          </w:p>
        </w:tc>
        <w:tc>
          <w:tcPr>
            <w:tcW w:w="1700" w:type="dxa"/>
          </w:tcPr>
          <w:p w14:paraId="1CC92FF2" w14:textId="77777777" w:rsidR="005755E8" w:rsidRPr="00F375CF" w:rsidRDefault="005755E8" w:rsidP="00060F0D">
            <w:pPr>
              <w:pStyle w:val="TAL"/>
            </w:pPr>
            <w:r w:rsidRPr="00F375CF">
              <w:t>Table 7.1.1.2.9.1.3</w:t>
            </w:r>
            <w:r w:rsidRPr="00F375CF">
              <w:rPr>
                <w:lang w:eastAsia="zh-CN"/>
              </w:rPr>
              <w:t>.3</w:t>
            </w:r>
            <w:r w:rsidRPr="00F375CF">
              <w:t>-</w:t>
            </w:r>
            <w:r w:rsidRPr="00F375CF">
              <w:rPr>
                <w:lang w:eastAsia="zh-CN"/>
              </w:rPr>
              <w:t>8</w:t>
            </w:r>
          </w:p>
        </w:tc>
        <w:tc>
          <w:tcPr>
            <w:tcW w:w="1245" w:type="dxa"/>
          </w:tcPr>
          <w:p w14:paraId="6D410EA9" w14:textId="77777777" w:rsidR="005755E8" w:rsidRPr="00F375CF" w:rsidRDefault="005755E8" w:rsidP="00060F0D">
            <w:pPr>
              <w:pStyle w:val="TAL"/>
            </w:pPr>
          </w:p>
        </w:tc>
      </w:tr>
      <w:tr w:rsidR="005755E8" w:rsidRPr="00F375CF" w14:paraId="371E3C63" w14:textId="77777777" w:rsidTr="00060F0D">
        <w:tc>
          <w:tcPr>
            <w:tcW w:w="4535" w:type="dxa"/>
          </w:tcPr>
          <w:p w14:paraId="64DB1D3B" w14:textId="77777777" w:rsidR="005755E8" w:rsidRPr="00F375CF" w:rsidRDefault="005755E8" w:rsidP="00060F0D">
            <w:pPr>
              <w:pStyle w:val="TAL"/>
            </w:pPr>
            <w:r w:rsidRPr="00F375CF">
              <w:t xml:space="preserve">  }</w:t>
            </w:r>
          </w:p>
        </w:tc>
        <w:tc>
          <w:tcPr>
            <w:tcW w:w="2267" w:type="dxa"/>
          </w:tcPr>
          <w:p w14:paraId="44FD4B0E" w14:textId="77777777" w:rsidR="005755E8" w:rsidRPr="00F375CF" w:rsidRDefault="005755E8" w:rsidP="00060F0D">
            <w:pPr>
              <w:pStyle w:val="TAL"/>
              <w:rPr>
                <w:rFonts w:eastAsia="MS Mincho"/>
              </w:rPr>
            </w:pPr>
          </w:p>
        </w:tc>
        <w:tc>
          <w:tcPr>
            <w:tcW w:w="1700" w:type="dxa"/>
          </w:tcPr>
          <w:p w14:paraId="44354422" w14:textId="77777777" w:rsidR="005755E8" w:rsidRPr="00F375CF" w:rsidRDefault="005755E8" w:rsidP="00060F0D">
            <w:pPr>
              <w:pStyle w:val="TAL"/>
            </w:pPr>
          </w:p>
        </w:tc>
        <w:tc>
          <w:tcPr>
            <w:tcW w:w="1245" w:type="dxa"/>
          </w:tcPr>
          <w:p w14:paraId="4A83A358" w14:textId="77777777" w:rsidR="005755E8" w:rsidRPr="00F375CF" w:rsidRDefault="005755E8" w:rsidP="00060F0D">
            <w:pPr>
              <w:pStyle w:val="TAL"/>
            </w:pPr>
          </w:p>
        </w:tc>
      </w:tr>
      <w:tr w:rsidR="005755E8" w:rsidRPr="00F375CF" w14:paraId="08196D09" w14:textId="77777777" w:rsidTr="00060F0D">
        <w:tc>
          <w:tcPr>
            <w:tcW w:w="4535" w:type="dxa"/>
          </w:tcPr>
          <w:p w14:paraId="1DFF7E81" w14:textId="77777777" w:rsidR="005755E8" w:rsidRPr="00F375CF" w:rsidRDefault="005755E8" w:rsidP="00060F0D">
            <w:pPr>
              <w:pStyle w:val="TAL"/>
            </w:pPr>
            <w:r w:rsidRPr="00F375CF">
              <w:t>}</w:t>
            </w:r>
          </w:p>
        </w:tc>
        <w:tc>
          <w:tcPr>
            <w:tcW w:w="2267" w:type="dxa"/>
          </w:tcPr>
          <w:p w14:paraId="6DA4DAD9" w14:textId="77777777" w:rsidR="005755E8" w:rsidRPr="00F375CF" w:rsidRDefault="005755E8" w:rsidP="00060F0D">
            <w:pPr>
              <w:pStyle w:val="TAL"/>
            </w:pPr>
          </w:p>
        </w:tc>
        <w:tc>
          <w:tcPr>
            <w:tcW w:w="1700" w:type="dxa"/>
          </w:tcPr>
          <w:p w14:paraId="686CBBAE" w14:textId="77777777" w:rsidR="005755E8" w:rsidRPr="00F375CF" w:rsidRDefault="005755E8" w:rsidP="00060F0D">
            <w:pPr>
              <w:pStyle w:val="TAL"/>
            </w:pPr>
          </w:p>
        </w:tc>
        <w:tc>
          <w:tcPr>
            <w:tcW w:w="1245" w:type="dxa"/>
          </w:tcPr>
          <w:p w14:paraId="2E68DE00" w14:textId="77777777" w:rsidR="005755E8" w:rsidRPr="00F375CF" w:rsidRDefault="005755E8" w:rsidP="00060F0D">
            <w:pPr>
              <w:pStyle w:val="TAL"/>
            </w:pPr>
          </w:p>
        </w:tc>
      </w:tr>
    </w:tbl>
    <w:p w14:paraId="5278AD3D" w14:textId="77777777" w:rsidR="005755E8" w:rsidRPr="00F375CF" w:rsidRDefault="005755E8" w:rsidP="005755E8"/>
    <w:p w14:paraId="7A9AD51F" w14:textId="77777777" w:rsidR="005755E8" w:rsidRPr="00F375CF" w:rsidRDefault="005755E8" w:rsidP="005755E8">
      <w:pPr>
        <w:pStyle w:val="TH"/>
      </w:pPr>
      <w:r w:rsidRPr="00F375CF">
        <w:t>Table 7.1.1.2.9.1.3</w:t>
      </w:r>
      <w:r w:rsidRPr="00F375CF">
        <w:rPr>
          <w:lang w:eastAsia="zh-CN"/>
        </w:rPr>
        <w:t>.3</w:t>
      </w:r>
      <w:r w:rsidRPr="00F375CF">
        <w:t>-</w:t>
      </w:r>
      <w:r w:rsidRPr="00F375CF">
        <w:rPr>
          <w:lang w:eastAsia="zh-CN"/>
        </w:rPr>
        <w:t>8</w:t>
      </w:r>
      <w:r w:rsidRPr="00F375CF">
        <w:t xml:space="preserve">: </w:t>
      </w:r>
      <w:r w:rsidRPr="00F375CF">
        <w:rPr>
          <w:i/>
        </w:rPr>
        <w:t xml:space="preserve">PDSCH-ConfigCommon </w:t>
      </w:r>
      <w:r w:rsidRPr="00F375CF">
        <w:t>(Table 7.1.1.2.9.1.3</w:t>
      </w:r>
      <w:r w:rsidRPr="00F375CF">
        <w:rPr>
          <w:lang w:eastAsia="zh-CN"/>
        </w:rPr>
        <w:t>.3</w:t>
      </w:r>
      <w:r w:rsidRPr="00F375CF">
        <w:t>-</w:t>
      </w:r>
      <w:r w:rsidRPr="00F375CF">
        <w:rPr>
          <w:lang w:eastAsia="zh-CN"/>
        </w:rPr>
        <w:t>7</w:t>
      </w:r>
      <w:r w:rsidRPr="00F375C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0E4204AF" w14:textId="77777777" w:rsidTr="00060F0D">
        <w:tc>
          <w:tcPr>
            <w:tcW w:w="9747" w:type="dxa"/>
            <w:gridSpan w:val="4"/>
          </w:tcPr>
          <w:p w14:paraId="20EF0FE8"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r w:rsidRPr="00F375CF">
              <w:rPr>
                <w:b w:val="0"/>
              </w:rPr>
              <w:t>Table 4.6.3-101</w:t>
            </w:r>
          </w:p>
        </w:tc>
      </w:tr>
      <w:tr w:rsidR="005755E8" w:rsidRPr="00F375CF" w14:paraId="24DB303D" w14:textId="77777777" w:rsidTr="00060F0D">
        <w:tc>
          <w:tcPr>
            <w:tcW w:w="4535" w:type="dxa"/>
          </w:tcPr>
          <w:p w14:paraId="15BA7968" w14:textId="77777777" w:rsidR="005755E8" w:rsidRPr="00F375CF" w:rsidRDefault="005755E8" w:rsidP="00060F0D">
            <w:pPr>
              <w:pStyle w:val="TAH"/>
            </w:pPr>
            <w:r w:rsidRPr="00F375CF">
              <w:t>Information Element</w:t>
            </w:r>
          </w:p>
        </w:tc>
        <w:tc>
          <w:tcPr>
            <w:tcW w:w="2267" w:type="dxa"/>
          </w:tcPr>
          <w:p w14:paraId="2DD0375D" w14:textId="77777777" w:rsidR="005755E8" w:rsidRPr="00F375CF" w:rsidRDefault="005755E8" w:rsidP="00060F0D">
            <w:pPr>
              <w:pStyle w:val="TAH"/>
            </w:pPr>
            <w:r w:rsidRPr="00F375CF">
              <w:t>Value/remark</w:t>
            </w:r>
          </w:p>
        </w:tc>
        <w:tc>
          <w:tcPr>
            <w:tcW w:w="1700" w:type="dxa"/>
          </w:tcPr>
          <w:p w14:paraId="27E8C78C" w14:textId="77777777" w:rsidR="005755E8" w:rsidRPr="00F375CF" w:rsidRDefault="005755E8" w:rsidP="00060F0D">
            <w:pPr>
              <w:pStyle w:val="TAH"/>
            </w:pPr>
            <w:r w:rsidRPr="00F375CF">
              <w:t>Comment</w:t>
            </w:r>
          </w:p>
        </w:tc>
        <w:tc>
          <w:tcPr>
            <w:tcW w:w="1245" w:type="dxa"/>
          </w:tcPr>
          <w:p w14:paraId="283C1AC1" w14:textId="77777777" w:rsidR="005755E8" w:rsidRPr="00F375CF" w:rsidRDefault="005755E8" w:rsidP="00060F0D">
            <w:pPr>
              <w:pStyle w:val="TAH"/>
            </w:pPr>
            <w:r w:rsidRPr="00F375CF">
              <w:t>Condition</w:t>
            </w:r>
          </w:p>
        </w:tc>
      </w:tr>
      <w:tr w:rsidR="005755E8" w:rsidRPr="00F375CF" w14:paraId="54190688" w14:textId="77777777" w:rsidTr="00060F0D">
        <w:tc>
          <w:tcPr>
            <w:tcW w:w="4535" w:type="dxa"/>
          </w:tcPr>
          <w:p w14:paraId="07D64AA3" w14:textId="77777777" w:rsidR="005755E8" w:rsidRPr="00F375CF" w:rsidRDefault="005755E8" w:rsidP="00060F0D">
            <w:pPr>
              <w:pStyle w:val="TAL"/>
            </w:pPr>
            <w:r w:rsidRPr="00F375CF">
              <w:t xml:space="preserve">PDSCH-ConfigCommon ::= </w:t>
            </w:r>
            <w:r w:rsidRPr="00F375CF">
              <w:rPr>
                <w:snapToGrid w:val="0"/>
              </w:rPr>
              <w:t xml:space="preserve">SEQUENCE </w:t>
            </w:r>
            <w:r w:rsidRPr="00F375CF">
              <w:t>{</w:t>
            </w:r>
          </w:p>
        </w:tc>
        <w:tc>
          <w:tcPr>
            <w:tcW w:w="2267" w:type="dxa"/>
          </w:tcPr>
          <w:p w14:paraId="42FA04B7" w14:textId="77777777" w:rsidR="005755E8" w:rsidRPr="00F375CF" w:rsidRDefault="005755E8" w:rsidP="00060F0D">
            <w:pPr>
              <w:pStyle w:val="TAL"/>
            </w:pPr>
          </w:p>
        </w:tc>
        <w:tc>
          <w:tcPr>
            <w:tcW w:w="1700" w:type="dxa"/>
          </w:tcPr>
          <w:p w14:paraId="0C93AE7C" w14:textId="77777777" w:rsidR="005755E8" w:rsidRPr="00F375CF" w:rsidRDefault="005755E8" w:rsidP="00060F0D">
            <w:pPr>
              <w:pStyle w:val="TAL"/>
            </w:pPr>
          </w:p>
        </w:tc>
        <w:tc>
          <w:tcPr>
            <w:tcW w:w="1245" w:type="dxa"/>
          </w:tcPr>
          <w:p w14:paraId="189981E6" w14:textId="77777777" w:rsidR="005755E8" w:rsidRPr="00F375CF" w:rsidRDefault="005755E8" w:rsidP="00060F0D">
            <w:pPr>
              <w:pStyle w:val="TAL"/>
            </w:pPr>
          </w:p>
        </w:tc>
      </w:tr>
      <w:tr w:rsidR="005755E8" w:rsidRPr="00F375CF" w14:paraId="6FE10A48" w14:textId="77777777" w:rsidTr="00060F0D">
        <w:tc>
          <w:tcPr>
            <w:tcW w:w="4535" w:type="dxa"/>
          </w:tcPr>
          <w:p w14:paraId="5F1C6F2A" w14:textId="77777777" w:rsidR="005755E8" w:rsidRPr="00F375CF" w:rsidRDefault="005755E8" w:rsidP="00060F0D">
            <w:pPr>
              <w:pStyle w:val="TAL"/>
            </w:pPr>
            <w:r w:rsidRPr="00F375CF">
              <w:t xml:space="preserve">  pdsch-TimeDomainAllocationList</w:t>
            </w:r>
          </w:p>
        </w:tc>
        <w:tc>
          <w:tcPr>
            <w:tcW w:w="2267" w:type="dxa"/>
          </w:tcPr>
          <w:p w14:paraId="60E17D57" w14:textId="77777777" w:rsidR="005755E8" w:rsidRPr="00F375CF" w:rsidRDefault="005755E8" w:rsidP="00060F0D">
            <w:pPr>
              <w:pStyle w:val="TAL"/>
            </w:pPr>
            <w:r w:rsidRPr="00F375CF">
              <w:t>PDSCH-TimeDomainResourceAllocationList</w:t>
            </w:r>
          </w:p>
        </w:tc>
        <w:tc>
          <w:tcPr>
            <w:tcW w:w="1700" w:type="dxa"/>
          </w:tcPr>
          <w:p w14:paraId="45925FB3" w14:textId="77777777" w:rsidR="005755E8" w:rsidRPr="00F375CF" w:rsidRDefault="005755E8" w:rsidP="00060F0D">
            <w:pPr>
              <w:pStyle w:val="TAL"/>
            </w:pPr>
            <w:r w:rsidRPr="00F375CF">
              <w:t>Table 7.1.1.2.9.1.3</w:t>
            </w:r>
            <w:r w:rsidRPr="00F375CF">
              <w:rPr>
                <w:lang w:eastAsia="zh-CN"/>
              </w:rPr>
              <w:t>.3</w:t>
            </w:r>
            <w:r w:rsidRPr="00F375CF">
              <w:t>-</w:t>
            </w:r>
            <w:r w:rsidRPr="00F375CF">
              <w:rPr>
                <w:lang w:eastAsia="zh-CN"/>
              </w:rPr>
              <w:t>9</w:t>
            </w:r>
          </w:p>
        </w:tc>
        <w:tc>
          <w:tcPr>
            <w:tcW w:w="1245" w:type="dxa"/>
          </w:tcPr>
          <w:p w14:paraId="1B6E41DA" w14:textId="77777777" w:rsidR="005755E8" w:rsidRPr="00F375CF" w:rsidRDefault="005755E8" w:rsidP="00060F0D">
            <w:pPr>
              <w:pStyle w:val="TAL"/>
            </w:pPr>
          </w:p>
        </w:tc>
      </w:tr>
      <w:tr w:rsidR="005755E8" w:rsidRPr="00F375CF" w14:paraId="0D908A33" w14:textId="77777777" w:rsidTr="00060F0D">
        <w:tc>
          <w:tcPr>
            <w:tcW w:w="4535" w:type="dxa"/>
          </w:tcPr>
          <w:p w14:paraId="27544DF1" w14:textId="77777777" w:rsidR="005755E8" w:rsidRPr="00F375CF" w:rsidRDefault="005755E8" w:rsidP="00060F0D">
            <w:pPr>
              <w:pStyle w:val="TAL"/>
            </w:pPr>
            <w:r w:rsidRPr="00F375CF">
              <w:t>}</w:t>
            </w:r>
          </w:p>
        </w:tc>
        <w:tc>
          <w:tcPr>
            <w:tcW w:w="2267" w:type="dxa"/>
          </w:tcPr>
          <w:p w14:paraId="683ECBAC" w14:textId="77777777" w:rsidR="005755E8" w:rsidRPr="00F375CF" w:rsidRDefault="005755E8" w:rsidP="00060F0D">
            <w:pPr>
              <w:pStyle w:val="TAL"/>
            </w:pPr>
          </w:p>
        </w:tc>
        <w:tc>
          <w:tcPr>
            <w:tcW w:w="1700" w:type="dxa"/>
          </w:tcPr>
          <w:p w14:paraId="4C187D5F" w14:textId="77777777" w:rsidR="005755E8" w:rsidRPr="00F375CF" w:rsidRDefault="005755E8" w:rsidP="00060F0D">
            <w:pPr>
              <w:pStyle w:val="TAL"/>
            </w:pPr>
          </w:p>
        </w:tc>
        <w:tc>
          <w:tcPr>
            <w:tcW w:w="1245" w:type="dxa"/>
          </w:tcPr>
          <w:p w14:paraId="628E70F6" w14:textId="77777777" w:rsidR="005755E8" w:rsidRPr="00F375CF" w:rsidRDefault="005755E8" w:rsidP="00060F0D">
            <w:pPr>
              <w:pStyle w:val="TAL"/>
            </w:pPr>
          </w:p>
        </w:tc>
      </w:tr>
    </w:tbl>
    <w:p w14:paraId="4C65E16D" w14:textId="77777777" w:rsidR="005755E8" w:rsidRPr="00F375CF" w:rsidRDefault="005755E8" w:rsidP="005755E8"/>
    <w:p w14:paraId="7B85F653" w14:textId="77777777" w:rsidR="005755E8" w:rsidRPr="00F375CF" w:rsidRDefault="005755E8" w:rsidP="005755E8">
      <w:pPr>
        <w:pStyle w:val="TH"/>
        <w:rPr>
          <w:i/>
        </w:rPr>
      </w:pPr>
      <w:r w:rsidRPr="00F375CF">
        <w:lastRenderedPageBreak/>
        <w:t>Table 7.1.1.2.9.1.3</w:t>
      </w:r>
      <w:r w:rsidRPr="00F375CF">
        <w:rPr>
          <w:lang w:eastAsia="zh-CN"/>
        </w:rPr>
        <w:t>.3</w:t>
      </w:r>
      <w:r w:rsidRPr="00F375CF">
        <w:t>-</w:t>
      </w:r>
      <w:r w:rsidRPr="00F375CF">
        <w:rPr>
          <w:lang w:eastAsia="zh-CN"/>
        </w:rPr>
        <w:t>9</w:t>
      </w:r>
      <w:r w:rsidRPr="00F375CF">
        <w:t xml:space="preserve">: </w:t>
      </w:r>
      <w:r w:rsidRPr="00F375CF">
        <w:rPr>
          <w:i/>
        </w:rPr>
        <w:t xml:space="preserve">PDSCH-TimeDomainResourceAllocationList </w:t>
      </w:r>
      <w:r w:rsidRPr="00F375CF">
        <w:t>(Table 7.1.1.2.9.1.3</w:t>
      </w:r>
      <w:r w:rsidRPr="00F375CF">
        <w:rPr>
          <w:lang w:eastAsia="zh-CN"/>
        </w:rPr>
        <w:t>.3</w:t>
      </w:r>
      <w:r w:rsidRPr="00F375CF">
        <w:t>-</w:t>
      </w:r>
      <w:r w:rsidRPr="00F375CF">
        <w:rPr>
          <w:lang w:eastAsia="zh-CN"/>
        </w:rPr>
        <w:t>8</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25687A88" w14:textId="77777777" w:rsidTr="00060F0D">
        <w:tc>
          <w:tcPr>
            <w:tcW w:w="9747" w:type="dxa"/>
            <w:gridSpan w:val="4"/>
          </w:tcPr>
          <w:p w14:paraId="5D47C549" w14:textId="77777777" w:rsidR="005755E8" w:rsidRPr="00F375CF" w:rsidRDefault="005755E8" w:rsidP="00060F0D">
            <w:pPr>
              <w:pStyle w:val="TAH"/>
              <w:jc w:val="left"/>
              <w:rPr>
                <w:b w:val="0"/>
              </w:rPr>
            </w:pPr>
            <w:r w:rsidRPr="00F375CF">
              <w:rPr>
                <w:b w:val="0"/>
              </w:rPr>
              <w:t>Derivation Path: TS 38.508</w:t>
            </w:r>
            <w:r w:rsidRPr="00F375CF">
              <w:rPr>
                <w:b w:val="0"/>
                <w:lang w:eastAsia="zh-CN"/>
              </w:rPr>
              <w:t xml:space="preserve">-1 [4], </w:t>
            </w:r>
            <w:r w:rsidRPr="00F375CF">
              <w:rPr>
                <w:b w:val="0"/>
              </w:rPr>
              <w:t>Table 4.6.3-103</w:t>
            </w:r>
          </w:p>
        </w:tc>
      </w:tr>
      <w:tr w:rsidR="005755E8" w:rsidRPr="00F375CF" w14:paraId="3CC4D242" w14:textId="77777777" w:rsidTr="00060F0D">
        <w:tc>
          <w:tcPr>
            <w:tcW w:w="4535" w:type="dxa"/>
          </w:tcPr>
          <w:p w14:paraId="3431744C" w14:textId="77777777" w:rsidR="005755E8" w:rsidRPr="00F375CF" w:rsidRDefault="005755E8" w:rsidP="00060F0D">
            <w:pPr>
              <w:pStyle w:val="TAH"/>
            </w:pPr>
            <w:r w:rsidRPr="00F375CF">
              <w:t>Information Element</w:t>
            </w:r>
          </w:p>
        </w:tc>
        <w:tc>
          <w:tcPr>
            <w:tcW w:w="2267" w:type="dxa"/>
          </w:tcPr>
          <w:p w14:paraId="6847469F" w14:textId="77777777" w:rsidR="005755E8" w:rsidRPr="00F375CF" w:rsidRDefault="005755E8" w:rsidP="00060F0D">
            <w:pPr>
              <w:pStyle w:val="TAH"/>
            </w:pPr>
            <w:r w:rsidRPr="00F375CF">
              <w:t>Value/remark</w:t>
            </w:r>
          </w:p>
        </w:tc>
        <w:tc>
          <w:tcPr>
            <w:tcW w:w="1700" w:type="dxa"/>
          </w:tcPr>
          <w:p w14:paraId="116D38C0" w14:textId="77777777" w:rsidR="005755E8" w:rsidRPr="00F375CF" w:rsidRDefault="005755E8" w:rsidP="00060F0D">
            <w:pPr>
              <w:pStyle w:val="TAH"/>
            </w:pPr>
            <w:r w:rsidRPr="00F375CF">
              <w:t>Comment</w:t>
            </w:r>
          </w:p>
        </w:tc>
        <w:tc>
          <w:tcPr>
            <w:tcW w:w="1245" w:type="dxa"/>
          </w:tcPr>
          <w:p w14:paraId="2626E250" w14:textId="77777777" w:rsidR="005755E8" w:rsidRPr="00F375CF" w:rsidRDefault="005755E8" w:rsidP="00060F0D">
            <w:pPr>
              <w:pStyle w:val="TAH"/>
            </w:pPr>
            <w:r w:rsidRPr="00F375CF">
              <w:t>Condition</w:t>
            </w:r>
          </w:p>
        </w:tc>
      </w:tr>
      <w:tr w:rsidR="005755E8" w:rsidRPr="00F375CF"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F375CF" w:rsidRDefault="005755E8" w:rsidP="00060F0D">
            <w:pPr>
              <w:pStyle w:val="TAL"/>
              <w:rPr>
                <w:color w:val="000000" w:themeColor="text1"/>
              </w:rPr>
            </w:pPr>
            <w:r w:rsidRPr="00F375CF">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F375CF" w:rsidRDefault="005755E8" w:rsidP="00060F0D">
            <w:pPr>
              <w:pStyle w:val="TAL"/>
            </w:pPr>
            <w:r w:rsidRPr="00F375CF">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F375CF" w:rsidRDefault="005755E8" w:rsidP="00060F0D">
            <w:pPr>
              <w:pStyle w:val="TAL"/>
            </w:pPr>
          </w:p>
        </w:tc>
      </w:tr>
      <w:tr w:rsidR="005755E8" w:rsidRPr="00F375CF"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F375CF" w:rsidRDefault="005755E8" w:rsidP="00060F0D">
            <w:pPr>
              <w:pStyle w:val="TAL"/>
              <w:rPr>
                <w:color w:val="000000" w:themeColor="text1"/>
              </w:rPr>
            </w:pPr>
            <w:r w:rsidRPr="00F375CF">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F375CF" w:rsidRDefault="005755E8" w:rsidP="00060F0D">
            <w:pPr>
              <w:pStyle w:val="TAL"/>
            </w:pPr>
            <w:r w:rsidRPr="00F375CF">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F375CF" w:rsidRDefault="005755E8" w:rsidP="00060F0D">
            <w:pPr>
              <w:pStyle w:val="TAL"/>
            </w:pPr>
          </w:p>
        </w:tc>
      </w:tr>
      <w:tr w:rsidR="005755E8" w:rsidRPr="00F375CF"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F375CF" w:rsidDel="00F56286" w:rsidRDefault="005755E8" w:rsidP="00060F0D">
            <w:pPr>
              <w:pStyle w:val="TAL"/>
              <w:rPr>
                <w:color w:val="000000" w:themeColor="text1"/>
              </w:rPr>
            </w:pPr>
            <w:r w:rsidRPr="00F375CF">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F375CF" w:rsidRDefault="005755E8" w:rsidP="00060F0D">
            <w:pPr>
              <w:pStyle w:val="TAL"/>
            </w:pPr>
            <w:r w:rsidRPr="00F375CF">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F375CF" w:rsidRDefault="005755E8" w:rsidP="00060F0D">
            <w:pPr>
              <w:pStyle w:val="TAL"/>
            </w:pPr>
          </w:p>
        </w:tc>
      </w:tr>
      <w:tr w:rsidR="005755E8" w:rsidRPr="00F375CF"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F375CF" w:rsidDel="00F56286" w:rsidRDefault="005755E8" w:rsidP="00060F0D">
            <w:pPr>
              <w:pStyle w:val="TAL"/>
              <w:rPr>
                <w:color w:val="000000" w:themeColor="text1"/>
              </w:rPr>
            </w:pPr>
            <w:r w:rsidRPr="00F375CF">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F375CF" w:rsidRDefault="005755E8" w:rsidP="00060F0D">
            <w:pPr>
              <w:pStyle w:val="TAL"/>
            </w:pPr>
            <w:r w:rsidRPr="00F375CF">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F375CF" w:rsidRDefault="005755E8" w:rsidP="00060F0D">
            <w:pPr>
              <w:pStyle w:val="TAL"/>
            </w:pPr>
          </w:p>
        </w:tc>
      </w:tr>
      <w:tr w:rsidR="005755E8" w:rsidRPr="00F375CF"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F375CF" w:rsidDel="00F56286" w:rsidRDefault="005755E8" w:rsidP="00060F0D">
            <w:pPr>
              <w:pStyle w:val="TAL"/>
              <w:rPr>
                <w:color w:val="000000" w:themeColor="text1"/>
              </w:rPr>
            </w:pPr>
            <w:r w:rsidRPr="00F375CF">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F375CF" w:rsidRDefault="005755E8" w:rsidP="00060F0D">
            <w:pPr>
              <w:pStyle w:val="TAL"/>
            </w:pPr>
            <w:r w:rsidRPr="00F375CF">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F375CF" w:rsidRDefault="005755E8" w:rsidP="00060F0D">
            <w:pPr>
              <w:pStyle w:val="TAL"/>
            </w:pPr>
            <w:r w:rsidRPr="00F375CF">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F375CF" w:rsidRDefault="005755E8" w:rsidP="00060F0D">
            <w:pPr>
              <w:pStyle w:val="TAL"/>
            </w:pPr>
          </w:p>
        </w:tc>
      </w:tr>
      <w:tr w:rsidR="005755E8" w:rsidRPr="00F375CF"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F375CF" w:rsidRDefault="005755E8" w:rsidP="00060F0D">
            <w:pPr>
              <w:pStyle w:val="TAL"/>
              <w:rPr>
                <w:color w:val="000000" w:themeColor="text1"/>
              </w:rPr>
            </w:pPr>
            <w:r w:rsidRPr="00F375CF">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F375CF" w:rsidRDefault="005755E8" w:rsidP="00060F0D">
            <w:pPr>
              <w:pStyle w:val="TAL"/>
            </w:pPr>
          </w:p>
        </w:tc>
      </w:tr>
      <w:tr w:rsidR="005755E8" w:rsidRPr="00F375CF"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F375CF" w:rsidRDefault="005755E8" w:rsidP="00060F0D">
            <w:pPr>
              <w:pStyle w:val="TAL"/>
              <w:rPr>
                <w:color w:val="000000" w:themeColor="text1"/>
              </w:rPr>
            </w:pPr>
            <w:r w:rsidRPr="00F375CF">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F375CF" w:rsidRDefault="005755E8" w:rsidP="00060F0D">
            <w:pPr>
              <w:pStyle w:val="TAL"/>
            </w:pPr>
            <w:r w:rsidRPr="00F375CF">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F375CF" w:rsidRDefault="005755E8" w:rsidP="00060F0D">
            <w:pPr>
              <w:pStyle w:val="TAL"/>
            </w:pPr>
          </w:p>
        </w:tc>
      </w:tr>
      <w:tr w:rsidR="005755E8" w:rsidRPr="00F375CF"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F375CF" w:rsidDel="00F56286" w:rsidRDefault="005755E8" w:rsidP="00060F0D">
            <w:pPr>
              <w:pStyle w:val="TAL"/>
              <w:rPr>
                <w:color w:val="000000" w:themeColor="text1"/>
              </w:rPr>
            </w:pPr>
            <w:r w:rsidRPr="00F375CF">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F375CF" w:rsidRDefault="005755E8" w:rsidP="00060F0D">
            <w:pPr>
              <w:pStyle w:val="TAL"/>
            </w:pPr>
            <w:r w:rsidRPr="00F375CF">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F375CF" w:rsidRDefault="005755E8" w:rsidP="00060F0D">
            <w:pPr>
              <w:pStyle w:val="TAL"/>
              <w:rPr>
                <w:lang w:eastAsia="zh-CN"/>
              </w:rPr>
            </w:pPr>
            <w:r w:rsidRPr="00F375CF">
              <w:rPr>
                <w:lang w:eastAsia="zh-CN"/>
              </w:rPr>
              <w:t>SCS 30</w:t>
            </w:r>
          </w:p>
        </w:tc>
      </w:tr>
      <w:tr w:rsidR="005755E8" w:rsidRPr="00F375CF"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F375CF"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F375CF" w:rsidRDefault="005755E8" w:rsidP="00060F0D">
            <w:pPr>
              <w:pStyle w:val="TAL"/>
              <w:rPr>
                <w:lang w:eastAsia="zh-CN"/>
              </w:rPr>
            </w:pPr>
            <w:r w:rsidRPr="00F375CF">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F375CF" w:rsidRDefault="005755E8" w:rsidP="00060F0D">
            <w:pPr>
              <w:pStyle w:val="TAL"/>
              <w:rPr>
                <w:lang w:eastAsia="zh-CN"/>
              </w:rPr>
            </w:pPr>
            <w:r w:rsidRPr="00F375CF">
              <w:rPr>
                <w:lang w:eastAsia="zh-CN"/>
              </w:rPr>
              <w:t>SCS 15 OR SCS 120</w:t>
            </w:r>
          </w:p>
        </w:tc>
      </w:tr>
      <w:tr w:rsidR="005755E8" w:rsidRPr="00F375CF"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F375CF" w:rsidDel="00F56286" w:rsidRDefault="005755E8" w:rsidP="00060F0D">
            <w:pPr>
              <w:pStyle w:val="TAL"/>
              <w:rPr>
                <w:color w:val="000000" w:themeColor="text1"/>
              </w:rPr>
            </w:pPr>
            <w:r w:rsidRPr="00F375CF">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F375CF" w:rsidRDefault="005755E8" w:rsidP="00060F0D">
            <w:pPr>
              <w:pStyle w:val="TAL"/>
            </w:pPr>
            <w:r w:rsidRPr="00F375CF">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F375CF" w:rsidRDefault="005755E8" w:rsidP="00060F0D">
            <w:pPr>
              <w:pStyle w:val="TAL"/>
            </w:pPr>
          </w:p>
        </w:tc>
      </w:tr>
      <w:tr w:rsidR="005755E8" w:rsidRPr="00F375CF"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F375CF" w:rsidDel="00F56286" w:rsidRDefault="005755E8" w:rsidP="00060F0D">
            <w:pPr>
              <w:pStyle w:val="TAL"/>
              <w:rPr>
                <w:color w:val="000000" w:themeColor="text1"/>
              </w:rPr>
            </w:pPr>
            <w:r w:rsidRPr="00F375CF">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F375CF" w:rsidRDefault="005755E8" w:rsidP="00060F0D">
            <w:pPr>
              <w:pStyle w:val="TAL"/>
            </w:pPr>
            <w:r w:rsidRPr="00F375CF">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F375CF" w:rsidRDefault="005755E8" w:rsidP="00060F0D">
            <w:pPr>
              <w:pStyle w:val="TAL"/>
            </w:pPr>
            <w:r w:rsidRPr="00F375CF">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F375CF" w:rsidRDefault="005755E8" w:rsidP="00060F0D">
            <w:pPr>
              <w:pStyle w:val="TAL"/>
            </w:pPr>
          </w:p>
        </w:tc>
      </w:tr>
      <w:tr w:rsidR="005755E8" w:rsidRPr="00F375CF"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F375CF" w:rsidRDefault="005755E8" w:rsidP="00060F0D">
            <w:pPr>
              <w:pStyle w:val="TAL"/>
            </w:pPr>
            <w:r w:rsidRPr="00F375CF">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F375CF" w:rsidRDefault="005755E8" w:rsidP="00060F0D">
            <w:pPr>
              <w:pStyle w:val="TAL"/>
            </w:pPr>
          </w:p>
        </w:tc>
      </w:tr>
      <w:tr w:rsidR="005755E8" w:rsidRPr="00F375CF"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F375CF" w:rsidRDefault="005755E8" w:rsidP="00060F0D">
            <w:pPr>
              <w:pStyle w:val="TAL"/>
            </w:pPr>
            <w:r w:rsidRPr="00F375CF">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F375CF"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F375CF"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F375CF" w:rsidRDefault="005755E8" w:rsidP="00060F0D">
            <w:pPr>
              <w:pStyle w:val="TAL"/>
            </w:pPr>
          </w:p>
        </w:tc>
      </w:tr>
    </w:tbl>
    <w:p w14:paraId="10C3E00B" w14:textId="77777777" w:rsidR="005755E8" w:rsidRPr="00F375CF" w:rsidRDefault="005755E8" w:rsidP="005755E8"/>
    <w:p w14:paraId="4576ADA0" w14:textId="77777777" w:rsidR="005755E8" w:rsidRPr="00F375CF" w:rsidRDefault="005755E8" w:rsidP="005755E8">
      <w:pPr>
        <w:pStyle w:val="TH"/>
      </w:pPr>
      <w:r w:rsidRPr="00F375CF">
        <w:t>Table 7.1.1.2.9.1.3.3-</w:t>
      </w:r>
      <w:r w:rsidRPr="00F375CF">
        <w:rPr>
          <w:lang w:eastAsia="zh-CN"/>
        </w:rPr>
        <w:t>10</w:t>
      </w:r>
      <w:r w:rsidRPr="00F375CF">
        <w:t xml:space="preserve">: </w:t>
      </w:r>
      <w:r w:rsidRPr="00F375CF">
        <w:rPr>
          <w:i/>
        </w:rPr>
        <w:t xml:space="preserve">PhysicalCellGroupConfig </w:t>
      </w:r>
      <w:r w:rsidRPr="00F375CF">
        <w:t>(Table 7.1.1.2.9.1.3.3-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F375CF" w14:paraId="2803B5F1" w14:textId="77777777" w:rsidTr="00060F0D">
        <w:tc>
          <w:tcPr>
            <w:tcW w:w="9747" w:type="dxa"/>
            <w:gridSpan w:val="4"/>
          </w:tcPr>
          <w:p w14:paraId="74EFA116" w14:textId="77777777" w:rsidR="005755E8" w:rsidRPr="00F375CF" w:rsidRDefault="005755E8" w:rsidP="00060F0D">
            <w:pPr>
              <w:pStyle w:val="TAH"/>
              <w:jc w:val="left"/>
              <w:rPr>
                <w:b w:val="0"/>
              </w:rPr>
            </w:pPr>
            <w:r w:rsidRPr="00F375CF">
              <w:rPr>
                <w:b w:val="0"/>
              </w:rPr>
              <w:t>Derivation Path:</w:t>
            </w:r>
            <w:r w:rsidRPr="00F375CF">
              <w:rPr>
                <w:b w:val="0"/>
                <w:lang w:eastAsia="zh-CN"/>
              </w:rPr>
              <w:t xml:space="preserve"> TS 38.508-1 [4], Table 4.6.3-106</w:t>
            </w:r>
          </w:p>
        </w:tc>
      </w:tr>
      <w:tr w:rsidR="005755E8" w:rsidRPr="00F375CF" w14:paraId="013553F4" w14:textId="77777777" w:rsidTr="00060F0D">
        <w:tc>
          <w:tcPr>
            <w:tcW w:w="4535" w:type="dxa"/>
          </w:tcPr>
          <w:p w14:paraId="31679639" w14:textId="77777777" w:rsidR="005755E8" w:rsidRPr="00F375CF" w:rsidRDefault="005755E8" w:rsidP="00060F0D">
            <w:pPr>
              <w:pStyle w:val="TAH"/>
            </w:pPr>
            <w:r w:rsidRPr="00F375CF">
              <w:t>Information Element</w:t>
            </w:r>
          </w:p>
        </w:tc>
        <w:tc>
          <w:tcPr>
            <w:tcW w:w="2267" w:type="dxa"/>
          </w:tcPr>
          <w:p w14:paraId="6DFAE0F8" w14:textId="77777777" w:rsidR="005755E8" w:rsidRPr="00F375CF" w:rsidRDefault="005755E8" w:rsidP="00060F0D">
            <w:pPr>
              <w:pStyle w:val="TAH"/>
            </w:pPr>
            <w:r w:rsidRPr="00F375CF">
              <w:t>Value/remark</w:t>
            </w:r>
          </w:p>
        </w:tc>
        <w:tc>
          <w:tcPr>
            <w:tcW w:w="1273" w:type="dxa"/>
          </w:tcPr>
          <w:p w14:paraId="4C95893F" w14:textId="77777777" w:rsidR="005755E8" w:rsidRPr="00F375CF" w:rsidRDefault="005755E8" w:rsidP="00060F0D">
            <w:pPr>
              <w:pStyle w:val="TAH"/>
            </w:pPr>
            <w:r w:rsidRPr="00F375CF">
              <w:t>Comment</w:t>
            </w:r>
          </w:p>
        </w:tc>
        <w:tc>
          <w:tcPr>
            <w:tcW w:w="1672" w:type="dxa"/>
          </w:tcPr>
          <w:p w14:paraId="1FBF192B" w14:textId="77777777" w:rsidR="005755E8" w:rsidRPr="00F375CF" w:rsidRDefault="005755E8" w:rsidP="00060F0D">
            <w:pPr>
              <w:pStyle w:val="TAH"/>
            </w:pPr>
            <w:r w:rsidRPr="00F375CF">
              <w:t>Condition</w:t>
            </w:r>
          </w:p>
        </w:tc>
      </w:tr>
      <w:tr w:rsidR="005755E8" w:rsidRPr="00F375CF" w14:paraId="5076F82F" w14:textId="77777777" w:rsidTr="00060F0D">
        <w:tc>
          <w:tcPr>
            <w:tcW w:w="4535" w:type="dxa"/>
          </w:tcPr>
          <w:p w14:paraId="75E25622" w14:textId="77777777" w:rsidR="005755E8" w:rsidRPr="00F375CF" w:rsidRDefault="005755E8" w:rsidP="00060F0D">
            <w:pPr>
              <w:pStyle w:val="TAL"/>
            </w:pPr>
            <w:r w:rsidRPr="00F375CF">
              <w:t xml:space="preserve">PhysicalCellGroupConfig ::= </w:t>
            </w:r>
            <w:r w:rsidRPr="00F375CF">
              <w:rPr>
                <w:snapToGrid w:val="0"/>
              </w:rPr>
              <w:t xml:space="preserve">SEQUENCE </w:t>
            </w:r>
            <w:r w:rsidRPr="00F375CF">
              <w:t>{</w:t>
            </w:r>
          </w:p>
        </w:tc>
        <w:tc>
          <w:tcPr>
            <w:tcW w:w="2267" w:type="dxa"/>
          </w:tcPr>
          <w:p w14:paraId="070F53C9" w14:textId="77777777" w:rsidR="005755E8" w:rsidRPr="00F375CF" w:rsidRDefault="005755E8" w:rsidP="00060F0D">
            <w:pPr>
              <w:pStyle w:val="TAL"/>
            </w:pPr>
          </w:p>
        </w:tc>
        <w:tc>
          <w:tcPr>
            <w:tcW w:w="1273" w:type="dxa"/>
          </w:tcPr>
          <w:p w14:paraId="720E0794" w14:textId="77777777" w:rsidR="005755E8" w:rsidRPr="00F375CF" w:rsidRDefault="005755E8" w:rsidP="00060F0D">
            <w:pPr>
              <w:pStyle w:val="TAL"/>
            </w:pPr>
          </w:p>
        </w:tc>
        <w:tc>
          <w:tcPr>
            <w:tcW w:w="1672" w:type="dxa"/>
          </w:tcPr>
          <w:p w14:paraId="1F45B67F" w14:textId="77777777" w:rsidR="005755E8" w:rsidRPr="00F375CF" w:rsidRDefault="005755E8" w:rsidP="00060F0D">
            <w:pPr>
              <w:pStyle w:val="TAL"/>
            </w:pPr>
          </w:p>
        </w:tc>
      </w:tr>
      <w:tr w:rsidR="005755E8" w:rsidRPr="00F375CF" w14:paraId="3A2CA2F1" w14:textId="77777777" w:rsidTr="00060F0D">
        <w:tc>
          <w:tcPr>
            <w:tcW w:w="4535" w:type="dxa"/>
            <w:tcBorders>
              <w:bottom w:val="nil"/>
            </w:tcBorders>
          </w:tcPr>
          <w:p w14:paraId="7F1BF8F0" w14:textId="77777777" w:rsidR="005755E8" w:rsidRPr="00F375CF" w:rsidRDefault="005755E8" w:rsidP="00060F0D">
            <w:pPr>
              <w:pStyle w:val="TAL"/>
            </w:pPr>
            <w:r w:rsidRPr="00F375CF">
              <w:t xml:space="preserve">  pdsch-HARQ-ACK-Codebook</w:t>
            </w:r>
          </w:p>
        </w:tc>
        <w:tc>
          <w:tcPr>
            <w:tcW w:w="2267" w:type="dxa"/>
          </w:tcPr>
          <w:p w14:paraId="6F2A1588" w14:textId="77777777" w:rsidR="005755E8" w:rsidRPr="00F375CF" w:rsidRDefault="005755E8" w:rsidP="00060F0D">
            <w:pPr>
              <w:pStyle w:val="TAL"/>
            </w:pPr>
            <w:r w:rsidRPr="00F375CF">
              <w:t>dynamic</w:t>
            </w:r>
          </w:p>
        </w:tc>
        <w:tc>
          <w:tcPr>
            <w:tcW w:w="1273" w:type="dxa"/>
          </w:tcPr>
          <w:p w14:paraId="3C88F679" w14:textId="77777777" w:rsidR="005755E8" w:rsidRPr="00F375CF" w:rsidRDefault="005755E8" w:rsidP="00060F0D">
            <w:pPr>
              <w:pStyle w:val="TAL"/>
            </w:pPr>
          </w:p>
        </w:tc>
        <w:tc>
          <w:tcPr>
            <w:tcW w:w="1672" w:type="dxa"/>
          </w:tcPr>
          <w:p w14:paraId="6D64415E" w14:textId="77777777" w:rsidR="005755E8" w:rsidRPr="00F375CF" w:rsidRDefault="005755E8" w:rsidP="00060F0D">
            <w:pPr>
              <w:pStyle w:val="TAL"/>
            </w:pPr>
            <w:r w:rsidRPr="00F375CF">
              <w:rPr>
                <w:lang w:eastAsia="zh-CN"/>
              </w:rPr>
              <w:t>pc_harqFeedbackType1_DCI_1_3=False AND pc_harqFeedbackType2_DCI_1_3=True</w:t>
            </w:r>
          </w:p>
        </w:tc>
      </w:tr>
      <w:tr w:rsidR="005755E8" w:rsidRPr="00F375CF" w14:paraId="5E24DAD0" w14:textId="77777777" w:rsidTr="00060F0D">
        <w:tc>
          <w:tcPr>
            <w:tcW w:w="4535" w:type="dxa"/>
            <w:tcBorders>
              <w:top w:val="nil"/>
            </w:tcBorders>
          </w:tcPr>
          <w:p w14:paraId="5D73D1B0" w14:textId="77777777" w:rsidR="005755E8" w:rsidRPr="00F375CF" w:rsidRDefault="005755E8" w:rsidP="00060F0D">
            <w:pPr>
              <w:pStyle w:val="TAL"/>
            </w:pPr>
          </w:p>
        </w:tc>
        <w:tc>
          <w:tcPr>
            <w:tcW w:w="2267" w:type="dxa"/>
          </w:tcPr>
          <w:p w14:paraId="3F403A7C" w14:textId="77777777" w:rsidR="005755E8" w:rsidRPr="00F375CF" w:rsidRDefault="005755E8" w:rsidP="00060F0D">
            <w:pPr>
              <w:pStyle w:val="TAL"/>
            </w:pPr>
            <w:r w:rsidRPr="00F375CF">
              <w:t>semiStatic</w:t>
            </w:r>
          </w:p>
        </w:tc>
        <w:tc>
          <w:tcPr>
            <w:tcW w:w="1273" w:type="dxa"/>
          </w:tcPr>
          <w:p w14:paraId="1E106FF4" w14:textId="77777777" w:rsidR="005755E8" w:rsidRPr="00F375CF" w:rsidRDefault="005755E8" w:rsidP="00060F0D">
            <w:pPr>
              <w:pStyle w:val="TAL"/>
            </w:pPr>
          </w:p>
        </w:tc>
        <w:tc>
          <w:tcPr>
            <w:tcW w:w="1672" w:type="dxa"/>
          </w:tcPr>
          <w:p w14:paraId="77A3B35C" w14:textId="77777777" w:rsidR="005755E8" w:rsidRPr="00F375CF" w:rsidRDefault="005755E8" w:rsidP="00060F0D">
            <w:pPr>
              <w:pStyle w:val="TAL"/>
            </w:pPr>
          </w:p>
        </w:tc>
      </w:tr>
      <w:tr w:rsidR="005755E8" w:rsidRPr="00F375CF" w14:paraId="785AFBC5" w14:textId="77777777" w:rsidTr="00060F0D">
        <w:tc>
          <w:tcPr>
            <w:tcW w:w="4535" w:type="dxa"/>
          </w:tcPr>
          <w:p w14:paraId="46EB4A49" w14:textId="77777777" w:rsidR="005755E8" w:rsidRPr="00F375CF" w:rsidRDefault="005755E8" w:rsidP="00060F0D">
            <w:pPr>
              <w:pStyle w:val="TAL"/>
              <w:rPr>
                <w:lang w:eastAsia="zh-CN"/>
              </w:rPr>
            </w:pPr>
            <w:r w:rsidRPr="00F375CF">
              <w:rPr>
                <w:lang w:eastAsia="zh-CN"/>
              </w:rPr>
              <w:t>}</w:t>
            </w:r>
          </w:p>
        </w:tc>
        <w:tc>
          <w:tcPr>
            <w:tcW w:w="2267" w:type="dxa"/>
          </w:tcPr>
          <w:p w14:paraId="4B8D9B80" w14:textId="77777777" w:rsidR="005755E8" w:rsidRPr="00F375CF" w:rsidRDefault="005755E8" w:rsidP="00060F0D">
            <w:pPr>
              <w:pStyle w:val="TAL"/>
            </w:pPr>
          </w:p>
        </w:tc>
        <w:tc>
          <w:tcPr>
            <w:tcW w:w="1273" w:type="dxa"/>
          </w:tcPr>
          <w:p w14:paraId="12935432" w14:textId="77777777" w:rsidR="005755E8" w:rsidRPr="00F375CF" w:rsidRDefault="005755E8" w:rsidP="00060F0D">
            <w:pPr>
              <w:pStyle w:val="TAL"/>
            </w:pPr>
          </w:p>
        </w:tc>
        <w:tc>
          <w:tcPr>
            <w:tcW w:w="1672" w:type="dxa"/>
          </w:tcPr>
          <w:p w14:paraId="3911BBB6" w14:textId="77777777" w:rsidR="005755E8" w:rsidRPr="00F375CF" w:rsidRDefault="005755E8" w:rsidP="00060F0D">
            <w:pPr>
              <w:pStyle w:val="TAL"/>
            </w:pPr>
          </w:p>
        </w:tc>
      </w:tr>
    </w:tbl>
    <w:p w14:paraId="5579BFC8" w14:textId="77777777" w:rsidR="005755E8" w:rsidRPr="00F375CF" w:rsidRDefault="005755E8" w:rsidP="005755E8"/>
    <w:p w14:paraId="3ABF4861" w14:textId="77777777" w:rsidR="005755E8" w:rsidRPr="00F375CF" w:rsidRDefault="005755E8" w:rsidP="005755E8">
      <w:pPr>
        <w:pStyle w:val="TH"/>
      </w:pPr>
      <w:r w:rsidRPr="00F375CF">
        <w:t>Table 7.1.1.2.9.1.3.3-</w:t>
      </w:r>
      <w:r w:rsidRPr="00F375CF">
        <w:rPr>
          <w:lang w:eastAsia="zh-CN"/>
        </w:rPr>
        <w:t>11</w:t>
      </w:r>
      <w:r w:rsidRPr="00F375CF">
        <w:t xml:space="preserve">: </w:t>
      </w:r>
      <w:r w:rsidRPr="00F375CF">
        <w:rPr>
          <w:i/>
        </w:rPr>
        <w:t>ServingCellConfig</w:t>
      </w:r>
      <w:r w:rsidRPr="00F375CF">
        <w:t xml:space="preserve"> (Table 7.1.1.2.9.1.3.3-</w:t>
      </w:r>
      <w:r w:rsidRPr="00F375CF">
        <w:rPr>
          <w:lang w:eastAsia="zh-CN"/>
        </w:rPr>
        <w:t>2</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F375CF" w14:paraId="12858D0A" w14:textId="77777777" w:rsidTr="00060F0D">
        <w:tc>
          <w:tcPr>
            <w:tcW w:w="9747" w:type="dxa"/>
            <w:gridSpan w:val="4"/>
          </w:tcPr>
          <w:p w14:paraId="57487A38" w14:textId="77777777" w:rsidR="005755E8" w:rsidRPr="00F375CF" w:rsidRDefault="005755E8" w:rsidP="00060F0D">
            <w:pPr>
              <w:pStyle w:val="TAH"/>
              <w:jc w:val="left"/>
              <w:rPr>
                <w:b w:val="0"/>
              </w:rPr>
            </w:pPr>
            <w:r w:rsidRPr="00F375CF">
              <w:rPr>
                <w:b w:val="0"/>
              </w:rPr>
              <w:t>Derivation Path:</w:t>
            </w:r>
            <w:r w:rsidRPr="00F375CF">
              <w:rPr>
                <w:lang w:eastAsia="zh-CN"/>
              </w:rPr>
              <w:t xml:space="preserve">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 xml:space="preserve">Table 4.6.3-167 with condition No_UL and </w:t>
            </w:r>
            <w:r w:rsidRPr="00F375CF">
              <w:rPr>
                <w:b w:val="0"/>
                <w:lang w:eastAsia="zh-CN"/>
              </w:rPr>
              <w:t>SCell_add</w:t>
            </w:r>
          </w:p>
        </w:tc>
      </w:tr>
      <w:tr w:rsidR="005755E8" w:rsidRPr="00F375CF" w14:paraId="270FFA73" w14:textId="77777777" w:rsidTr="00060F0D">
        <w:tc>
          <w:tcPr>
            <w:tcW w:w="4535" w:type="dxa"/>
          </w:tcPr>
          <w:p w14:paraId="2880722E" w14:textId="77777777" w:rsidR="005755E8" w:rsidRPr="00F375CF" w:rsidRDefault="005755E8" w:rsidP="00060F0D">
            <w:pPr>
              <w:pStyle w:val="TAH"/>
            </w:pPr>
            <w:r w:rsidRPr="00F375CF">
              <w:t>Information Element</w:t>
            </w:r>
          </w:p>
        </w:tc>
        <w:tc>
          <w:tcPr>
            <w:tcW w:w="2267" w:type="dxa"/>
          </w:tcPr>
          <w:p w14:paraId="62A9155E" w14:textId="77777777" w:rsidR="005755E8" w:rsidRPr="00F375CF" w:rsidRDefault="005755E8" w:rsidP="00060F0D">
            <w:pPr>
              <w:pStyle w:val="TAH"/>
            </w:pPr>
            <w:r w:rsidRPr="00F375CF">
              <w:t>Value/remark</w:t>
            </w:r>
          </w:p>
        </w:tc>
        <w:tc>
          <w:tcPr>
            <w:tcW w:w="1840" w:type="dxa"/>
          </w:tcPr>
          <w:p w14:paraId="0BA59C01" w14:textId="77777777" w:rsidR="005755E8" w:rsidRPr="00F375CF" w:rsidRDefault="005755E8" w:rsidP="00060F0D">
            <w:pPr>
              <w:pStyle w:val="TAH"/>
            </w:pPr>
            <w:r w:rsidRPr="00F375CF">
              <w:t>Comment</w:t>
            </w:r>
          </w:p>
        </w:tc>
        <w:tc>
          <w:tcPr>
            <w:tcW w:w="1105" w:type="dxa"/>
          </w:tcPr>
          <w:p w14:paraId="6B5E9892" w14:textId="77777777" w:rsidR="005755E8" w:rsidRPr="00F375CF" w:rsidRDefault="005755E8" w:rsidP="00060F0D">
            <w:pPr>
              <w:pStyle w:val="TAH"/>
            </w:pPr>
            <w:r w:rsidRPr="00F375CF">
              <w:t>Condition</w:t>
            </w:r>
          </w:p>
        </w:tc>
      </w:tr>
      <w:tr w:rsidR="005755E8" w:rsidRPr="00F375CF" w14:paraId="03C370DC" w14:textId="77777777" w:rsidTr="00060F0D">
        <w:tc>
          <w:tcPr>
            <w:tcW w:w="4535" w:type="dxa"/>
            <w:tcBorders>
              <w:bottom w:val="single" w:sz="4" w:space="0" w:color="auto"/>
            </w:tcBorders>
          </w:tcPr>
          <w:p w14:paraId="2B07C65A" w14:textId="77777777" w:rsidR="005755E8" w:rsidRPr="00F375CF" w:rsidRDefault="005755E8" w:rsidP="00060F0D">
            <w:pPr>
              <w:pStyle w:val="TAL"/>
            </w:pPr>
            <w:r w:rsidRPr="00F375CF">
              <w:t>ServingCellConfig ::= SEQUENCE {</w:t>
            </w:r>
          </w:p>
        </w:tc>
        <w:tc>
          <w:tcPr>
            <w:tcW w:w="2267" w:type="dxa"/>
          </w:tcPr>
          <w:p w14:paraId="6451237D" w14:textId="77777777" w:rsidR="005755E8" w:rsidRPr="00F375CF" w:rsidRDefault="005755E8" w:rsidP="00060F0D">
            <w:pPr>
              <w:pStyle w:val="TAL"/>
            </w:pPr>
          </w:p>
        </w:tc>
        <w:tc>
          <w:tcPr>
            <w:tcW w:w="1840" w:type="dxa"/>
          </w:tcPr>
          <w:p w14:paraId="17CB667A" w14:textId="77777777" w:rsidR="005755E8" w:rsidRPr="00F375CF" w:rsidRDefault="005755E8" w:rsidP="00060F0D">
            <w:pPr>
              <w:pStyle w:val="TAL"/>
            </w:pPr>
          </w:p>
        </w:tc>
        <w:tc>
          <w:tcPr>
            <w:tcW w:w="1105" w:type="dxa"/>
          </w:tcPr>
          <w:p w14:paraId="712717A8" w14:textId="77777777" w:rsidR="005755E8" w:rsidRPr="00F375CF" w:rsidRDefault="005755E8" w:rsidP="00060F0D">
            <w:pPr>
              <w:pStyle w:val="TAL"/>
            </w:pPr>
          </w:p>
        </w:tc>
      </w:tr>
      <w:tr w:rsidR="005755E8" w:rsidRPr="00F375CF"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F375CF" w:rsidRDefault="005755E8" w:rsidP="00060F0D">
            <w:pPr>
              <w:pStyle w:val="TAL"/>
            </w:pPr>
            <w:r w:rsidRPr="00F375CF">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F375CF" w:rsidRDefault="005755E8" w:rsidP="00060F0D">
            <w:pPr>
              <w:pStyle w:val="TAL"/>
            </w:pPr>
            <w:r w:rsidRPr="00F375CF">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F375CF" w:rsidRDefault="005755E8" w:rsidP="00060F0D">
            <w:pPr>
              <w:pStyle w:val="TAL"/>
            </w:pPr>
            <w:r w:rsidRPr="00F375CF">
              <w:t>Table 7.1.1.2.9.1.3.3-</w:t>
            </w:r>
            <w:r w:rsidRPr="00F375CF">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F375CF" w:rsidRDefault="005755E8" w:rsidP="00060F0D">
            <w:pPr>
              <w:pStyle w:val="TAL"/>
            </w:pPr>
          </w:p>
        </w:tc>
      </w:tr>
      <w:tr w:rsidR="005755E8" w:rsidRPr="00F375CF" w14:paraId="3D2DCBDA" w14:textId="77777777" w:rsidTr="00060F0D">
        <w:tc>
          <w:tcPr>
            <w:tcW w:w="4535" w:type="dxa"/>
            <w:tcBorders>
              <w:bottom w:val="single" w:sz="4" w:space="0" w:color="auto"/>
            </w:tcBorders>
          </w:tcPr>
          <w:p w14:paraId="4D7CC93A" w14:textId="77777777" w:rsidR="005755E8" w:rsidRPr="00F375CF" w:rsidRDefault="005755E8" w:rsidP="00060F0D">
            <w:pPr>
              <w:pStyle w:val="TAL"/>
            </w:pPr>
            <w:r w:rsidRPr="00F375CF">
              <w:t>}</w:t>
            </w:r>
          </w:p>
        </w:tc>
        <w:tc>
          <w:tcPr>
            <w:tcW w:w="2267" w:type="dxa"/>
          </w:tcPr>
          <w:p w14:paraId="47408D36" w14:textId="77777777" w:rsidR="005755E8" w:rsidRPr="00F375CF" w:rsidRDefault="005755E8" w:rsidP="00060F0D">
            <w:pPr>
              <w:pStyle w:val="TAL"/>
            </w:pPr>
          </w:p>
        </w:tc>
        <w:tc>
          <w:tcPr>
            <w:tcW w:w="1840" w:type="dxa"/>
          </w:tcPr>
          <w:p w14:paraId="127633FA" w14:textId="77777777" w:rsidR="005755E8" w:rsidRPr="00F375CF" w:rsidRDefault="005755E8" w:rsidP="00060F0D">
            <w:pPr>
              <w:pStyle w:val="TAL"/>
            </w:pPr>
          </w:p>
        </w:tc>
        <w:tc>
          <w:tcPr>
            <w:tcW w:w="1105" w:type="dxa"/>
          </w:tcPr>
          <w:p w14:paraId="5BB4ABC0" w14:textId="77777777" w:rsidR="005755E8" w:rsidRPr="00F375CF" w:rsidRDefault="005755E8" w:rsidP="00060F0D">
            <w:pPr>
              <w:pStyle w:val="TAL"/>
            </w:pPr>
          </w:p>
        </w:tc>
      </w:tr>
    </w:tbl>
    <w:p w14:paraId="20F241A4" w14:textId="77777777" w:rsidR="005755E8" w:rsidRPr="00F375CF" w:rsidRDefault="005755E8" w:rsidP="005755E8"/>
    <w:p w14:paraId="08CCE315" w14:textId="77777777" w:rsidR="005755E8" w:rsidRPr="00F375CF" w:rsidRDefault="005755E8" w:rsidP="005755E8">
      <w:pPr>
        <w:pStyle w:val="TH"/>
      </w:pPr>
      <w:r w:rsidRPr="00F375CF">
        <w:t>Table 7.1.1.2.9.1.3.3-</w:t>
      </w:r>
      <w:r w:rsidRPr="00F375CF">
        <w:rPr>
          <w:lang w:eastAsia="zh-CN"/>
        </w:rPr>
        <w:t>12</w:t>
      </w:r>
      <w:r w:rsidRPr="00F375CF">
        <w:t xml:space="preserve">: </w:t>
      </w:r>
      <w:r w:rsidRPr="00F375CF">
        <w:rPr>
          <w:i/>
        </w:rPr>
        <w:t>BWP-DownlinkDedicated</w:t>
      </w:r>
      <w:r w:rsidRPr="00F375CF">
        <w:t xml:space="preserve"> (Table 7.1.1.2.9.1.3.3-</w:t>
      </w:r>
      <w:r w:rsidRPr="00F375CF">
        <w:rPr>
          <w:lang w:eastAsia="zh-CN"/>
        </w:rPr>
        <w:t>11</w:t>
      </w:r>
      <w:r w:rsidRPr="00F375CF">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F375CF" w14:paraId="55F09149" w14:textId="77777777" w:rsidTr="00060F0D">
        <w:tc>
          <w:tcPr>
            <w:tcW w:w="9747" w:type="dxa"/>
            <w:gridSpan w:val="4"/>
          </w:tcPr>
          <w:p w14:paraId="37306071" w14:textId="77777777" w:rsidR="005755E8" w:rsidRPr="00F375CF" w:rsidRDefault="005755E8" w:rsidP="00060F0D">
            <w:pPr>
              <w:pStyle w:val="TAH"/>
              <w:jc w:val="left"/>
              <w:rPr>
                <w:b w:val="0"/>
              </w:rPr>
            </w:pPr>
            <w:r w:rsidRPr="00F375CF">
              <w:rPr>
                <w:b w:val="0"/>
              </w:rPr>
              <w:t xml:space="preserve">Derivation Path: </w:t>
            </w:r>
            <w:r w:rsidRPr="00F375CF">
              <w:rPr>
                <w:b w:val="0"/>
                <w:lang w:eastAsia="zh-CN"/>
              </w:rPr>
              <w:t>TS</w:t>
            </w:r>
            <w:r w:rsidRPr="00F375CF">
              <w:rPr>
                <w:b w:val="0"/>
              </w:rPr>
              <w:t xml:space="preserve"> 3</w:t>
            </w:r>
            <w:r w:rsidRPr="00F375CF">
              <w:rPr>
                <w:b w:val="0"/>
                <w:lang w:eastAsia="zh-CN"/>
              </w:rPr>
              <w:t>8</w:t>
            </w:r>
            <w:r w:rsidRPr="00F375CF">
              <w:rPr>
                <w:b w:val="0"/>
              </w:rPr>
              <w:t>.508</w:t>
            </w:r>
            <w:r w:rsidRPr="00F375CF">
              <w:rPr>
                <w:b w:val="0"/>
                <w:lang w:eastAsia="zh-CN"/>
              </w:rPr>
              <w:t>-1 [4],</w:t>
            </w:r>
            <w:r w:rsidRPr="00F375CF">
              <w:rPr>
                <w:b w:val="0"/>
              </w:rPr>
              <w:t xml:space="preserve">Table 4.6.3-11 with condition </w:t>
            </w:r>
            <w:r w:rsidRPr="00F375CF">
              <w:rPr>
                <w:b w:val="0"/>
                <w:lang w:eastAsia="zh-CN"/>
              </w:rPr>
              <w:t>SCell_add</w:t>
            </w:r>
          </w:p>
        </w:tc>
      </w:tr>
      <w:tr w:rsidR="005755E8" w:rsidRPr="00F375CF" w14:paraId="42536C8E" w14:textId="77777777" w:rsidTr="00060F0D">
        <w:tc>
          <w:tcPr>
            <w:tcW w:w="4535" w:type="dxa"/>
          </w:tcPr>
          <w:p w14:paraId="09028D3E" w14:textId="77777777" w:rsidR="005755E8" w:rsidRPr="00F375CF" w:rsidRDefault="005755E8" w:rsidP="00060F0D">
            <w:pPr>
              <w:pStyle w:val="TAH"/>
            </w:pPr>
            <w:r w:rsidRPr="00F375CF">
              <w:t>Information Element</w:t>
            </w:r>
          </w:p>
        </w:tc>
        <w:tc>
          <w:tcPr>
            <w:tcW w:w="2267" w:type="dxa"/>
          </w:tcPr>
          <w:p w14:paraId="41F13055" w14:textId="77777777" w:rsidR="005755E8" w:rsidRPr="00F375CF" w:rsidRDefault="005755E8" w:rsidP="00060F0D">
            <w:pPr>
              <w:pStyle w:val="TAH"/>
            </w:pPr>
            <w:r w:rsidRPr="00F375CF">
              <w:t>Value/remark</w:t>
            </w:r>
          </w:p>
        </w:tc>
        <w:tc>
          <w:tcPr>
            <w:tcW w:w="1700" w:type="dxa"/>
          </w:tcPr>
          <w:p w14:paraId="5CD7F82E" w14:textId="77777777" w:rsidR="005755E8" w:rsidRPr="00F375CF" w:rsidRDefault="005755E8" w:rsidP="00060F0D">
            <w:pPr>
              <w:pStyle w:val="TAH"/>
            </w:pPr>
            <w:r w:rsidRPr="00F375CF">
              <w:t>Comment</w:t>
            </w:r>
          </w:p>
        </w:tc>
        <w:tc>
          <w:tcPr>
            <w:tcW w:w="1245" w:type="dxa"/>
          </w:tcPr>
          <w:p w14:paraId="6458EB9A" w14:textId="77777777" w:rsidR="005755E8" w:rsidRPr="00F375CF" w:rsidRDefault="005755E8" w:rsidP="00060F0D">
            <w:pPr>
              <w:pStyle w:val="TAH"/>
            </w:pPr>
            <w:r w:rsidRPr="00F375CF">
              <w:t>Condition</w:t>
            </w:r>
          </w:p>
        </w:tc>
      </w:tr>
      <w:tr w:rsidR="005755E8" w:rsidRPr="00F375CF" w14:paraId="13DA776C" w14:textId="77777777" w:rsidTr="00060F0D">
        <w:tc>
          <w:tcPr>
            <w:tcW w:w="4535" w:type="dxa"/>
          </w:tcPr>
          <w:p w14:paraId="157855DC" w14:textId="77777777" w:rsidR="005755E8" w:rsidRPr="00F375CF" w:rsidRDefault="005755E8" w:rsidP="00060F0D">
            <w:pPr>
              <w:pStyle w:val="TAL"/>
            </w:pPr>
            <w:r w:rsidRPr="00F375CF">
              <w:t xml:space="preserve">BWP-DownlinkDedicated ::= </w:t>
            </w:r>
            <w:r w:rsidRPr="00F375CF">
              <w:rPr>
                <w:snapToGrid w:val="0"/>
              </w:rPr>
              <w:t xml:space="preserve">SEQUENCE </w:t>
            </w:r>
            <w:r w:rsidRPr="00F375CF">
              <w:t>{</w:t>
            </w:r>
          </w:p>
        </w:tc>
        <w:tc>
          <w:tcPr>
            <w:tcW w:w="2267" w:type="dxa"/>
          </w:tcPr>
          <w:p w14:paraId="44829D55" w14:textId="77777777" w:rsidR="005755E8" w:rsidRPr="00F375CF" w:rsidRDefault="005755E8" w:rsidP="00060F0D">
            <w:pPr>
              <w:pStyle w:val="TAL"/>
            </w:pPr>
          </w:p>
        </w:tc>
        <w:tc>
          <w:tcPr>
            <w:tcW w:w="1700" w:type="dxa"/>
          </w:tcPr>
          <w:p w14:paraId="61DA997F" w14:textId="77777777" w:rsidR="005755E8" w:rsidRPr="00F375CF" w:rsidRDefault="005755E8" w:rsidP="00060F0D">
            <w:pPr>
              <w:pStyle w:val="TAL"/>
            </w:pPr>
          </w:p>
        </w:tc>
        <w:tc>
          <w:tcPr>
            <w:tcW w:w="1245" w:type="dxa"/>
          </w:tcPr>
          <w:p w14:paraId="1A3F9241" w14:textId="77777777" w:rsidR="005755E8" w:rsidRPr="00F375CF" w:rsidRDefault="005755E8" w:rsidP="00060F0D">
            <w:pPr>
              <w:pStyle w:val="TAL"/>
            </w:pPr>
          </w:p>
        </w:tc>
      </w:tr>
      <w:tr w:rsidR="002F71AF" w:rsidRPr="00F375CF" w14:paraId="6A08B8D2" w14:textId="77777777" w:rsidTr="00060F0D">
        <w:tc>
          <w:tcPr>
            <w:tcW w:w="4535" w:type="dxa"/>
          </w:tcPr>
          <w:p w14:paraId="6BB87DF7" w14:textId="13C695A0" w:rsidR="002F71AF" w:rsidRPr="00F375CF" w:rsidRDefault="002F71AF" w:rsidP="002F71AF">
            <w:pPr>
              <w:pStyle w:val="TAL"/>
            </w:pPr>
            <w:r w:rsidRPr="00F375CF">
              <w:t xml:space="preserve">  pdcch-Config</w:t>
            </w:r>
          </w:p>
        </w:tc>
        <w:tc>
          <w:tcPr>
            <w:tcW w:w="2267" w:type="dxa"/>
          </w:tcPr>
          <w:p w14:paraId="1FC55CD3" w14:textId="4466DC76" w:rsidR="002F71AF" w:rsidRPr="00F375CF" w:rsidRDefault="002F71AF" w:rsidP="002F71AF">
            <w:pPr>
              <w:pStyle w:val="TAL"/>
            </w:pPr>
            <w:r w:rsidRPr="00F375CF">
              <w:rPr>
                <w:lang w:eastAsia="zh-CN"/>
              </w:rPr>
              <w:t>Not present</w:t>
            </w:r>
          </w:p>
        </w:tc>
        <w:tc>
          <w:tcPr>
            <w:tcW w:w="1700" w:type="dxa"/>
          </w:tcPr>
          <w:p w14:paraId="7186DA4C" w14:textId="77777777" w:rsidR="002F71AF" w:rsidRPr="00F375CF" w:rsidRDefault="002F71AF" w:rsidP="002F71AF">
            <w:pPr>
              <w:pStyle w:val="TAL"/>
            </w:pPr>
          </w:p>
        </w:tc>
        <w:tc>
          <w:tcPr>
            <w:tcW w:w="1245" w:type="dxa"/>
          </w:tcPr>
          <w:p w14:paraId="5D719908" w14:textId="77777777" w:rsidR="002F71AF" w:rsidRPr="00F375CF" w:rsidRDefault="002F71AF" w:rsidP="002F71AF">
            <w:pPr>
              <w:pStyle w:val="TAL"/>
            </w:pPr>
          </w:p>
        </w:tc>
      </w:tr>
      <w:tr w:rsidR="005755E8" w:rsidRPr="00F375CF" w14:paraId="5613FEE2" w14:textId="77777777" w:rsidTr="00060F0D">
        <w:tc>
          <w:tcPr>
            <w:tcW w:w="4535" w:type="dxa"/>
          </w:tcPr>
          <w:p w14:paraId="3F24195D" w14:textId="77777777" w:rsidR="005755E8" w:rsidRPr="00F375CF" w:rsidRDefault="005755E8" w:rsidP="00060F0D">
            <w:pPr>
              <w:pStyle w:val="TAL"/>
            </w:pPr>
            <w:r w:rsidRPr="00F375CF">
              <w:t xml:space="preserve">  pdsch-Config CHOICE {</w:t>
            </w:r>
          </w:p>
        </w:tc>
        <w:tc>
          <w:tcPr>
            <w:tcW w:w="2267" w:type="dxa"/>
          </w:tcPr>
          <w:p w14:paraId="66EDE84A" w14:textId="77777777" w:rsidR="005755E8" w:rsidRPr="00F375CF" w:rsidRDefault="005755E8" w:rsidP="00060F0D">
            <w:pPr>
              <w:pStyle w:val="TAL"/>
            </w:pPr>
          </w:p>
        </w:tc>
        <w:tc>
          <w:tcPr>
            <w:tcW w:w="1700" w:type="dxa"/>
          </w:tcPr>
          <w:p w14:paraId="4FF5411D" w14:textId="77777777" w:rsidR="005755E8" w:rsidRPr="00F375CF" w:rsidRDefault="005755E8" w:rsidP="00060F0D">
            <w:pPr>
              <w:pStyle w:val="TAL"/>
            </w:pPr>
          </w:p>
        </w:tc>
        <w:tc>
          <w:tcPr>
            <w:tcW w:w="1245" w:type="dxa"/>
          </w:tcPr>
          <w:p w14:paraId="0ECFD466" w14:textId="77777777" w:rsidR="005755E8" w:rsidRPr="00F375CF" w:rsidRDefault="005755E8" w:rsidP="00060F0D">
            <w:pPr>
              <w:pStyle w:val="TAL"/>
            </w:pPr>
          </w:p>
        </w:tc>
      </w:tr>
      <w:tr w:rsidR="005755E8" w:rsidRPr="00F375CF" w14:paraId="69EA92F8" w14:textId="77777777" w:rsidTr="00060F0D">
        <w:tc>
          <w:tcPr>
            <w:tcW w:w="4535" w:type="dxa"/>
          </w:tcPr>
          <w:p w14:paraId="5825F5EC" w14:textId="77777777" w:rsidR="005755E8" w:rsidRPr="00F375CF" w:rsidRDefault="005755E8" w:rsidP="00060F0D">
            <w:pPr>
              <w:pStyle w:val="TAL"/>
            </w:pPr>
            <w:r w:rsidRPr="00F375CF">
              <w:t xml:space="preserve">    setup</w:t>
            </w:r>
          </w:p>
        </w:tc>
        <w:tc>
          <w:tcPr>
            <w:tcW w:w="2267" w:type="dxa"/>
          </w:tcPr>
          <w:p w14:paraId="43584610" w14:textId="77777777" w:rsidR="005755E8" w:rsidRPr="00F375CF" w:rsidRDefault="005755E8" w:rsidP="00060F0D">
            <w:pPr>
              <w:pStyle w:val="TAL"/>
            </w:pPr>
            <w:r w:rsidRPr="00F375CF">
              <w:t xml:space="preserve">PDSCH-Config with condition </w:t>
            </w:r>
            <w:r w:rsidRPr="00F375CF">
              <w:rPr>
                <w:lang w:eastAsia="zh-CN"/>
              </w:rPr>
              <w:t>DCI_1_3</w:t>
            </w:r>
          </w:p>
        </w:tc>
        <w:tc>
          <w:tcPr>
            <w:tcW w:w="1700" w:type="dxa"/>
          </w:tcPr>
          <w:p w14:paraId="2C8499CC" w14:textId="77777777" w:rsidR="005755E8" w:rsidRPr="00F375CF" w:rsidRDefault="005755E8" w:rsidP="00060F0D">
            <w:pPr>
              <w:pStyle w:val="TAL"/>
            </w:pPr>
          </w:p>
        </w:tc>
        <w:tc>
          <w:tcPr>
            <w:tcW w:w="1245" w:type="dxa"/>
          </w:tcPr>
          <w:p w14:paraId="760CF39C" w14:textId="77777777" w:rsidR="005755E8" w:rsidRPr="00F375CF" w:rsidRDefault="005755E8" w:rsidP="00060F0D">
            <w:pPr>
              <w:pStyle w:val="TAL"/>
            </w:pPr>
          </w:p>
        </w:tc>
      </w:tr>
      <w:tr w:rsidR="005755E8" w:rsidRPr="00F375CF" w14:paraId="51AEF47C" w14:textId="77777777" w:rsidTr="00060F0D">
        <w:tc>
          <w:tcPr>
            <w:tcW w:w="4535" w:type="dxa"/>
          </w:tcPr>
          <w:p w14:paraId="67151220" w14:textId="77777777" w:rsidR="005755E8" w:rsidRPr="00F375CF" w:rsidRDefault="005755E8" w:rsidP="00060F0D">
            <w:pPr>
              <w:pStyle w:val="TAL"/>
            </w:pPr>
            <w:r w:rsidRPr="00F375CF">
              <w:t xml:space="preserve">  }</w:t>
            </w:r>
          </w:p>
        </w:tc>
        <w:tc>
          <w:tcPr>
            <w:tcW w:w="2267" w:type="dxa"/>
          </w:tcPr>
          <w:p w14:paraId="2E655441" w14:textId="77777777" w:rsidR="005755E8" w:rsidRPr="00F375CF" w:rsidRDefault="005755E8" w:rsidP="00060F0D">
            <w:pPr>
              <w:pStyle w:val="TAL"/>
            </w:pPr>
          </w:p>
        </w:tc>
        <w:tc>
          <w:tcPr>
            <w:tcW w:w="1700" w:type="dxa"/>
          </w:tcPr>
          <w:p w14:paraId="005E1A68" w14:textId="77777777" w:rsidR="005755E8" w:rsidRPr="00F375CF" w:rsidRDefault="005755E8" w:rsidP="00060F0D">
            <w:pPr>
              <w:pStyle w:val="TAL"/>
            </w:pPr>
          </w:p>
        </w:tc>
        <w:tc>
          <w:tcPr>
            <w:tcW w:w="1245" w:type="dxa"/>
          </w:tcPr>
          <w:p w14:paraId="3527C4A0" w14:textId="77777777" w:rsidR="005755E8" w:rsidRPr="00F375CF" w:rsidRDefault="005755E8" w:rsidP="00060F0D">
            <w:pPr>
              <w:pStyle w:val="TAL"/>
            </w:pPr>
          </w:p>
        </w:tc>
      </w:tr>
      <w:tr w:rsidR="005755E8" w:rsidRPr="00F375CF" w14:paraId="17E74BD9" w14:textId="77777777" w:rsidTr="00060F0D">
        <w:tc>
          <w:tcPr>
            <w:tcW w:w="4535" w:type="dxa"/>
          </w:tcPr>
          <w:p w14:paraId="3FE6106A" w14:textId="77777777" w:rsidR="005755E8" w:rsidRPr="00F375CF" w:rsidRDefault="005755E8" w:rsidP="00060F0D">
            <w:pPr>
              <w:pStyle w:val="TAL"/>
              <w:rPr>
                <w:lang w:eastAsia="zh-CN"/>
              </w:rPr>
            </w:pPr>
            <w:r w:rsidRPr="00F375CF">
              <w:rPr>
                <w:lang w:eastAsia="zh-CN"/>
              </w:rPr>
              <w:t>}</w:t>
            </w:r>
          </w:p>
        </w:tc>
        <w:tc>
          <w:tcPr>
            <w:tcW w:w="2267" w:type="dxa"/>
          </w:tcPr>
          <w:p w14:paraId="78108467" w14:textId="77777777" w:rsidR="005755E8" w:rsidRPr="00F375CF" w:rsidRDefault="005755E8" w:rsidP="00060F0D">
            <w:pPr>
              <w:pStyle w:val="TAL"/>
            </w:pPr>
          </w:p>
        </w:tc>
        <w:tc>
          <w:tcPr>
            <w:tcW w:w="1700" w:type="dxa"/>
          </w:tcPr>
          <w:p w14:paraId="2CB451B7" w14:textId="77777777" w:rsidR="005755E8" w:rsidRPr="00F375CF" w:rsidRDefault="005755E8" w:rsidP="00060F0D">
            <w:pPr>
              <w:pStyle w:val="TAL"/>
            </w:pPr>
          </w:p>
        </w:tc>
        <w:tc>
          <w:tcPr>
            <w:tcW w:w="1245" w:type="dxa"/>
          </w:tcPr>
          <w:p w14:paraId="1CAF9B58" w14:textId="77777777" w:rsidR="005755E8" w:rsidRPr="00F375CF" w:rsidRDefault="005755E8" w:rsidP="00060F0D">
            <w:pPr>
              <w:pStyle w:val="TAL"/>
            </w:pPr>
          </w:p>
        </w:tc>
      </w:tr>
    </w:tbl>
    <w:p w14:paraId="1F55853F" w14:textId="77777777" w:rsidR="005755E8" w:rsidRPr="00F375CF" w:rsidRDefault="005755E8" w:rsidP="005755E8"/>
    <w:p w14:paraId="2EE58B51" w14:textId="77777777" w:rsidR="005755E8" w:rsidRPr="00F375CF" w:rsidRDefault="005755E8" w:rsidP="005755E8">
      <w:pPr>
        <w:pStyle w:val="TH"/>
      </w:pPr>
      <w:r w:rsidRPr="00F375CF">
        <w:lastRenderedPageBreak/>
        <w:t>Table 7.1.1.2.9.1.3</w:t>
      </w:r>
      <w:r w:rsidRPr="00F375CF">
        <w:rPr>
          <w:lang w:eastAsia="zh-CN"/>
        </w:rPr>
        <w:t>.3</w:t>
      </w:r>
      <w:r w:rsidRPr="00F375CF">
        <w:t>-</w:t>
      </w:r>
      <w:r w:rsidRPr="00F375CF">
        <w:rPr>
          <w:lang w:eastAsia="zh-CN"/>
        </w:rPr>
        <w:t>13</w:t>
      </w:r>
      <w:r w:rsidRPr="00F375CF">
        <w:t xml:space="preserve">: </w:t>
      </w:r>
      <w:r w:rsidRPr="00F375CF">
        <w:rPr>
          <w:i/>
        </w:rPr>
        <w:t>Physical layer parameters for DCI format 1_3</w:t>
      </w:r>
      <w:r w:rsidRPr="00F375CF">
        <w:t xml:space="preserve"> </w:t>
      </w:r>
      <w:r w:rsidRPr="00F375CF">
        <w:rPr>
          <w:lang w:eastAsia="zh-CN"/>
        </w:rPr>
        <w:t xml:space="preserve">(steps 5, 7, 11 and 14a1, </w:t>
      </w:r>
      <w:r w:rsidRPr="00F375CF">
        <w:rPr>
          <w:lang w:eastAsia="sv-SE"/>
        </w:rPr>
        <w:t xml:space="preserve">Table </w:t>
      </w:r>
      <w:r w:rsidRPr="00F375CF">
        <w:t>7.1.1.2.9.1.3.2-1</w:t>
      </w:r>
      <w:r w:rsidRPr="00F375CF">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F375CF"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F375CF" w:rsidRDefault="005755E8" w:rsidP="00060F0D">
            <w:pPr>
              <w:pStyle w:val="TAH"/>
              <w:jc w:val="both"/>
              <w:rPr>
                <w:b w:val="0"/>
                <w:lang w:eastAsia="zh-CN"/>
              </w:rPr>
            </w:pPr>
            <w:r w:rsidRPr="00F375CF">
              <w:rPr>
                <w:b w:val="0"/>
                <w:lang w:eastAsia="zh-CN"/>
              </w:rPr>
              <w:t xml:space="preserve">Derivation path: 38.508-1 [4] </w:t>
            </w:r>
            <w:r w:rsidRPr="00F375CF">
              <w:rPr>
                <w:b w:val="0"/>
              </w:rPr>
              <w:t>Table 4.3.6.1.2.4-1 with condition CellInd</w:t>
            </w:r>
          </w:p>
        </w:tc>
      </w:tr>
      <w:tr w:rsidR="005755E8" w:rsidRPr="00F375CF"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F375CF" w:rsidRDefault="005755E8" w:rsidP="00060F0D">
            <w:pPr>
              <w:pStyle w:val="TAH"/>
            </w:pPr>
            <w:r w:rsidRPr="00F375CF">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F375CF" w:rsidRDefault="005755E8" w:rsidP="00060F0D">
            <w:pPr>
              <w:pStyle w:val="TAH"/>
            </w:pPr>
            <w:r w:rsidRPr="00F375CF">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F375CF" w:rsidRDefault="005755E8" w:rsidP="00060F0D">
            <w:pPr>
              <w:pStyle w:val="TAH"/>
            </w:pPr>
            <w:r w:rsidRPr="00F375CF">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F375CF" w:rsidRDefault="005755E8" w:rsidP="00060F0D">
            <w:pPr>
              <w:pStyle w:val="TAH"/>
            </w:pPr>
            <w:r w:rsidRPr="00F375CF">
              <w:t>Condition</w:t>
            </w:r>
          </w:p>
        </w:tc>
      </w:tr>
      <w:tr w:rsidR="005755E8" w:rsidRPr="00F375CF"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F375CF" w:rsidRDefault="005755E8" w:rsidP="00060F0D">
            <w:pPr>
              <w:pStyle w:val="TAL"/>
              <w:rPr>
                <w:lang w:eastAsia="zh-CN"/>
              </w:rPr>
            </w:pPr>
            <w:r w:rsidRPr="00F375CF">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F375CF" w:rsidRDefault="005755E8" w:rsidP="00060F0D">
            <w:pPr>
              <w:pStyle w:val="TAL"/>
              <w:rPr>
                <w:lang w:eastAsia="zh-CN"/>
              </w:rPr>
            </w:pPr>
            <w:r w:rsidRPr="00F375CF">
              <w:rPr>
                <w:lang w:eastAsia="zh-CN"/>
              </w:rPr>
              <w:t>The fi</w:t>
            </w:r>
            <w:r w:rsidR="00A4366B" w:rsidRPr="00F375CF">
              <w:rPr>
                <w:lang w:eastAsia="zh-CN"/>
              </w:rPr>
              <w:t>r</w:t>
            </w:r>
            <w:r w:rsidRPr="00F375CF">
              <w:rPr>
                <w:lang w:eastAsia="zh-CN"/>
              </w:rPr>
              <w:t>st entry of</w:t>
            </w:r>
            <w:r w:rsidRPr="00F375CF">
              <w:rPr>
                <w:i/>
                <w:lang w:eastAsia="zh-CN"/>
              </w:rPr>
              <w:t xml:space="preserve"> </w:t>
            </w:r>
            <w:r w:rsidRPr="00F375CF">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F375CF" w:rsidRDefault="005755E8" w:rsidP="00060F0D">
            <w:pPr>
              <w:pStyle w:val="TAC"/>
              <w:rPr>
                <w:lang w:eastAsia="zh-CN"/>
              </w:rPr>
            </w:pPr>
            <w:r w:rsidRPr="00F375CF">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F375CF" w:rsidRDefault="005755E8" w:rsidP="00060F0D">
            <w:pPr>
              <w:pStyle w:val="TAC"/>
              <w:jc w:val="both"/>
              <w:rPr>
                <w:lang w:eastAsia="zh-CN"/>
              </w:rPr>
            </w:pPr>
            <w:r w:rsidRPr="00F375CF">
              <w:rPr>
                <w:lang w:eastAsia="zh-CN"/>
              </w:rPr>
              <w:t>Step 5</w:t>
            </w:r>
          </w:p>
        </w:tc>
      </w:tr>
      <w:tr w:rsidR="005755E8" w:rsidRPr="00F375CF"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F375CF" w:rsidRDefault="005755E8" w:rsidP="00060F0D">
            <w:pPr>
              <w:pStyle w:val="TAL"/>
              <w:rPr>
                <w:lang w:eastAsia="zh-CN"/>
              </w:rPr>
            </w:pPr>
            <w:r w:rsidRPr="00F375CF">
              <w:rPr>
                <w:lang w:eastAsia="zh-CN"/>
              </w:rPr>
              <w:t>The second entry of</w:t>
            </w:r>
            <w:r w:rsidRPr="00F375CF">
              <w:t xml:space="preserve"> </w:t>
            </w:r>
            <w:r w:rsidRPr="00F375CF">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F375CF" w:rsidRDefault="005755E8" w:rsidP="00060F0D">
            <w:pPr>
              <w:pStyle w:val="TAC"/>
            </w:pPr>
            <w:r w:rsidRPr="00F375CF">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F375CF" w:rsidRDefault="005755E8" w:rsidP="00060F0D">
            <w:pPr>
              <w:pStyle w:val="TAC"/>
              <w:jc w:val="both"/>
              <w:rPr>
                <w:lang w:eastAsia="zh-CN"/>
              </w:rPr>
            </w:pPr>
            <w:r w:rsidRPr="00F375CF">
              <w:rPr>
                <w:lang w:eastAsia="zh-CN"/>
              </w:rPr>
              <w:t>Step 8</w:t>
            </w:r>
          </w:p>
        </w:tc>
      </w:tr>
      <w:tr w:rsidR="005755E8" w:rsidRPr="00F375CF"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F375CF" w:rsidRDefault="005755E8" w:rsidP="00060F0D">
            <w:pPr>
              <w:pStyle w:val="TAL"/>
              <w:rPr>
                <w:lang w:eastAsia="zh-CN"/>
              </w:rPr>
            </w:pPr>
            <w:r w:rsidRPr="00F375CF">
              <w:rPr>
                <w:lang w:eastAsia="zh-CN"/>
              </w:rPr>
              <w:t>The thi</w:t>
            </w:r>
            <w:r w:rsidR="00A4366B" w:rsidRPr="00F375CF">
              <w:rPr>
                <w:lang w:eastAsia="zh-CN"/>
              </w:rPr>
              <w:t>r</w:t>
            </w:r>
            <w:r w:rsidRPr="00F375CF">
              <w:rPr>
                <w:lang w:eastAsia="zh-CN"/>
              </w:rPr>
              <w:t>d entry of</w:t>
            </w:r>
            <w:r w:rsidRPr="00F375CF">
              <w:t xml:space="preserve"> </w:t>
            </w:r>
            <w:r w:rsidRPr="00F375CF">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F375CF" w:rsidRDefault="005755E8" w:rsidP="00060F0D">
            <w:pPr>
              <w:pStyle w:val="TAC"/>
            </w:pPr>
            <w:r w:rsidRPr="00F375CF">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F375CF" w:rsidRDefault="005755E8" w:rsidP="00060F0D">
            <w:pPr>
              <w:pStyle w:val="TAC"/>
              <w:jc w:val="both"/>
              <w:rPr>
                <w:lang w:eastAsia="zh-CN"/>
              </w:rPr>
            </w:pPr>
            <w:r w:rsidRPr="00F375CF">
              <w:rPr>
                <w:lang w:eastAsia="zh-CN"/>
              </w:rPr>
              <w:t>Step 11,14a1</w:t>
            </w:r>
          </w:p>
        </w:tc>
      </w:tr>
      <w:tr w:rsidR="005755E8" w:rsidRPr="00F375CF"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F375CF" w:rsidRDefault="005755E8" w:rsidP="00060F0D">
            <w:pPr>
              <w:pStyle w:val="TAL"/>
              <w:rPr>
                <w:lang w:eastAsia="zh-CN"/>
              </w:rPr>
            </w:pPr>
            <w:r w:rsidRPr="00F375CF">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F375CF" w:rsidRDefault="005755E8" w:rsidP="00060F0D">
            <w:pPr>
              <w:pStyle w:val="TAL"/>
              <w:rPr>
                <w:lang w:eastAsia="zh-CN"/>
              </w:rPr>
            </w:pPr>
            <w:r w:rsidRPr="00F375CF">
              <w:rPr>
                <w:lang w:eastAsia="zh-CN"/>
              </w:rPr>
              <w:t xml:space="preserve">block </w:t>
            </w:r>
            <w:r w:rsidRPr="00F375CF">
              <w:t>number 1</w:t>
            </w:r>
            <w:r w:rsidRPr="00F375CF">
              <w:rPr>
                <w:lang w:eastAsia="zh-CN"/>
              </w:rPr>
              <w:t xml:space="preserve">(SpCell): dependent on the Downlink TBS specified in </w:t>
            </w:r>
            <w:r w:rsidR="00802620" w:rsidRPr="00F375CF">
              <w:rPr>
                <w:lang w:eastAsia="zh-CN"/>
              </w:rPr>
              <w:t xml:space="preserve">TS </w:t>
            </w:r>
            <w:r w:rsidRPr="00F375CF">
              <w:rPr>
                <w:lang w:eastAsia="zh-CN"/>
              </w:rPr>
              <w:t>38.523-3</w:t>
            </w:r>
            <w:r w:rsidR="00802620" w:rsidRPr="00F375CF">
              <w:rPr>
                <w:lang w:eastAsia="zh-CN"/>
              </w:rPr>
              <w:t xml:space="preserve"> [3]</w:t>
            </w:r>
            <w:r w:rsidRPr="00F375CF">
              <w:rPr>
                <w:lang w:eastAsia="zh-CN"/>
              </w:rPr>
              <w:t xml:space="preserve"> Annex B.1</w:t>
            </w:r>
          </w:p>
          <w:p w14:paraId="1629F2EB" w14:textId="77777777" w:rsidR="005755E8" w:rsidRPr="00F375CF" w:rsidRDefault="005755E8" w:rsidP="00060F0D">
            <w:pPr>
              <w:pStyle w:val="TAL"/>
              <w:rPr>
                <w:lang w:eastAsia="zh-CN"/>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F375CF" w:rsidRDefault="005755E8" w:rsidP="00060F0D">
            <w:pPr>
              <w:pStyle w:val="TAC"/>
              <w:rPr>
                <w:lang w:eastAsia="zh-CN"/>
              </w:rPr>
            </w:pPr>
            <w:r w:rsidRPr="00F375CF">
              <w:t>-</w:t>
            </w:r>
          </w:p>
        </w:tc>
        <w:tc>
          <w:tcPr>
            <w:tcW w:w="1163" w:type="dxa"/>
            <w:tcBorders>
              <w:top w:val="single" w:sz="4" w:space="0" w:color="auto"/>
              <w:left w:val="nil"/>
              <w:bottom w:val="single" w:sz="4" w:space="0" w:color="auto"/>
              <w:right w:val="single" w:sz="4" w:space="0" w:color="auto"/>
            </w:tcBorders>
          </w:tcPr>
          <w:p w14:paraId="052C7789" w14:textId="77777777" w:rsidR="005755E8" w:rsidRPr="00F375CF" w:rsidRDefault="005755E8" w:rsidP="00060F0D">
            <w:pPr>
              <w:pStyle w:val="TAC"/>
              <w:jc w:val="both"/>
              <w:rPr>
                <w:lang w:eastAsia="zh-CN"/>
              </w:rPr>
            </w:pPr>
            <w:r w:rsidRPr="00F375CF">
              <w:rPr>
                <w:lang w:eastAsia="zh-CN"/>
              </w:rPr>
              <w:t>Step 5</w:t>
            </w:r>
          </w:p>
        </w:tc>
      </w:tr>
      <w:tr w:rsidR="005755E8" w:rsidRPr="00F375CF"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F375CF" w:rsidRDefault="005755E8" w:rsidP="00060F0D">
            <w:pPr>
              <w:pStyle w:val="TAL"/>
              <w:rPr>
                <w:lang w:eastAsia="zh-CN"/>
              </w:rPr>
            </w:pPr>
            <w:r w:rsidRPr="00F375CF">
              <w:rPr>
                <w:lang w:eastAsia="zh-CN"/>
              </w:rPr>
              <w:t xml:space="preserve">block </w:t>
            </w:r>
            <w:r w:rsidRPr="00F375CF">
              <w:t>number 1</w:t>
            </w:r>
            <w:r w:rsidRPr="00F375CF">
              <w:rPr>
                <w:lang w:eastAsia="zh-CN"/>
              </w:rPr>
              <w:t xml:space="preserve">(SCell) : dependent on the Downlink TBS specified in </w:t>
            </w:r>
            <w:r w:rsidR="00802620" w:rsidRPr="00F375CF">
              <w:rPr>
                <w:lang w:eastAsia="zh-CN"/>
              </w:rPr>
              <w:t xml:space="preserve">TS </w:t>
            </w:r>
            <w:r w:rsidRPr="00F375CF">
              <w:rPr>
                <w:lang w:eastAsia="zh-CN"/>
              </w:rPr>
              <w:t>38.523-3</w:t>
            </w:r>
            <w:r w:rsidR="00802620" w:rsidRPr="00F375CF">
              <w:rPr>
                <w:lang w:eastAsia="zh-CN"/>
              </w:rPr>
              <w:t xml:space="preserve"> [3]</w:t>
            </w:r>
            <w:r w:rsidRPr="00F375CF">
              <w:rPr>
                <w:lang w:eastAsia="zh-CN"/>
              </w:rPr>
              <w:t xml:space="preserve"> Annex B.1</w:t>
            </w:r>
          </w:p>
          <w:p w14:paraId="6B9660BF" w14:textId="77777777" w:rsidR="005755E8" w:rsidRPr="00F375CF" w:rsidRDefault="005755E8" w:rsidP="00060F0D">
            <w:pPr>
              <w:pStyle w:val="TAL"/>
              <w:rPr>
                <w:lang w:eastAsia="zh-CN"/>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F375CF" w:rsidRDefault="005755E8" w:rsidP="00060F0D">
            <w:pPr>
              <w:pStyle w:val="TAC"/>
              <w:rPr>
                <w:lang w:eastAsia="zh-CN"/>
              </w:rPr>
            </w:pPr>
            <w:r w:rsidRPr="00F375CF">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F375CF" w:rsidRDefault="005755E8" w:rsidP="00060F0D">
            <w:pPr>
              <w:pStyle w:val="TAC"/>
              <w:jc w:val="both"/>
              <w:rPr>
                <w:lang w:eastAsia="zh-CN"/>
              </w:rPr>
            </w:pPr>
            <w:r w:rsidRPr="00F375CF">
              <w:rPr>
                <w:lang w:eastAsia="zh-CN"/>
              </w:rPr>
              <w:t>Step 8</w:t>
            </w:r>
          </w:p>
        </w:tc>
      </w:tr>
      <w:tr w:rsidR="005755E8" w:rsidRPr="00F375CF"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F375CF" w:rsidRDefault="005755E8" w:rsidP="00060F0D">
            <w:pPr>
              <w:pStyle w:val="TAL"/>
              <w:rPr>
                <w:lang w:eastAsia="zh-CN"/>
              </w:rPr>
            </w:pPr>
            <w:r w:rsidRPr="00F375CF">
              <w:rPr>
                <w:lang w:eastAsia="zh-CN"/>
              </w:rPr>
              <w:t xml:space="preserve">block </w:t>
            </w:r>
            <w:r w:rsidRPr="00F375CF">
              <w:t>number 1</w:t>
            </w:r>
            <w:r w:rsidRPr="00F375CF">
              <w:rPr>
                <w:lang w:eastAsia="zh-CN"/>
              </w:rPr>
              <w:t xml:space="preserve">(SpCell): dependent on the Downlink TBS specified in </w:t>
            </w:r>
            <w:r w:rsidR="00802620" w:rsidRPr="00F375CF">
              <w:rPr>
                <w:lang w:eastAsia="zh-CN"/>
              </w:rPr>
              <w:t xml:space="preserve">TS </w:t>
            </w:r>
            <w:r w:rsidRPr="00F375CF">
              <w:rPr>
                <w:lang w:eastAsia="zh-CN"/>
              </w:rPr>
              <w:t>38.523-3</w:t>
            </w:r>
            <w:r w:rsidR="00802620" w:rsidRPr="00F375CF">
              <w:rPr>
                <w:lang w:eastAsia="zh-CN"/>
              </w:rPr>
              <w:t xml:space="preserve"> [3]</w:t>
            </w:r>
            <w:r w:rsidRPr="00F375CF">
              <w:rPr>
                <w:lang w:eastAsia="zh-CN"/>
              </w:rPr>
              <w:t xml:space="preserve"> Annex B.1</w:t>
            </w:r>
          </w:p>
          <w:p w14:paraId="4C0B2C72" w14:textId="524F76ED" w:rsidR="005755E8" w:rsidRPr="00F375CF" w:rsidRDefault="005755E8" w:rsidP="00060F0D">
            <w:pPr>
              <w:pStyle w:val="TAL"/>
              <w:rPr>
                <w:lang w:eastAsia="zh-CN"/>
              </w:rPr>
            </w:pPr>
            <w:r w:rsidRPr="00F375CF">
              <w:rPr>
                <w:lang w:eastAsia="zh-CN"/>
              </w:rPr>
              <w:t xml:space="preserve">block </w:t>
            </w:r>
            <w:r w:rsidRPr="00F375CF">
              <w:t>number 2</w:t>
            </w:r>
            <w:r w:rsidRPr="00F375CF">
              <w:rPr>
                <w:lang w:eastAsia="zh-CN"/>
              </w:rPr>
              <w:t xml:space="preserve">(SCell) : dependent on the Downlink TBS specified in </w:t>
            </w:r>
            <w:r w:rsidR="00802620" w:rsidRPr="00F375CF">
              <w:rPr>
                <w:lang w:eastAsia="zh-CN"/>
              </w:rPr>
              <w:t xml:space="preserve">TS </w:t>
            </w:r>
            <w:r w:rsidRPr="00F375CF">
              <w:rPr>
                <w:lang w:eastAsia="zh-CN"/>
              </w:rPr>
              <w:t>38.523-3</w:t>
            </w:r>
            <w:r w:rsidR="00802620" w:rsidRPr="00F375CF">
              <w:rPr>
                <w:lang w:eastAsia="zh-CN"/>
              </w:rPr>
              <w:t xml:space="preserve"> [3]</w:t>
            </w:r>
            <w:r w:rsidRPr="00F375CF">
              <w:rPr>
                <w:lang w:eastAsia="zh-CN"/>
              </w:rPr>
              <w:t xml:space="preserve"> Annex B.1</w:t>
            </w:r>
          </w:p>
          <w:p w14:paraId="63B4E568" w14:textId="77777777" w:rsidR="005755E8" w:rsidRPr="00F375CF" w:rsidRDefault="005755E8" w:rsidP="00060F0D">
            <w:pPr>
              <w:pStyle w:val="TAL"/>
              <w:rPr>
                <w:lang w:eastAsia="zh-CN"/>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F375CF" w:rsidRDefault="005755E8" w:rsidP="00060F0D">
            <w:pPr>
              <w:pStyle w:val="TAC"/>
              <w:rPr>
                <w:lang w:eastAsia="zh-CN"/>
              </w:rPr>
            </w:pPr>
            <w:r w:rsidRPr="00F375CF">
              <w:t>-</w:t>
            </w:r>
          </w:p>
        </w:tc>
        <w:tc>
          <w:tcPr>
            <w:tcW w:w="1163" w:type="dxa"/>
            <w:tcBorders>
              <w:top w:val="single" w:sz="4" w:space="0" w:color="auto"/>
              <w:left w:val="nil"/>
              <w:bottom w:val="single" w:sz="4" w:space="0" w:color="auto"/>
              <w:right w:val="single" w:sz="4" w:space="0" w:color="auto"/>
            </w:tcBorders>
          </w:tcPr>
          <w:p w14:paraId="619AFC6F" w14:textId="77777777" w:rsidR="005755E8" w:rsidRPr="00F375CF" w:rsidRDefault="005755E8" w:rsidP="00060F0D">
            <w:pPr>
              <w:pStyle w:val="TAC"/>
              <w:jc w:val="both"/>
              <w:rPr>
                <w:lang w:eastAsia="zh-CN"/>
              </w:rPr>
            </w:pPr>
            <w:r w:rsidRPr="00F375CF">
              <w:rPr>
                <w:lang w:eastAsia="zh-CN"/>
              </w:rPr>
              <w:t>Step 11,14a1</w:t>
            </w:r>
          </w:p>
        </w:tc>
      </w:tr>
      <w:tr w:rsidR="005755E8" w:rsidRPr="00F375CF"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F375CF" w:rsidRDefault="005755E8" w:rsidP="00060F0D">
            <w:pPr>
              <w:pStyle w:val="TAL"/>
              <w:rPr>
                <w:lang w:eastAsia="zh-CN"/>
              </w:rPr>
            </w:pPr>
            <w:r w:rsidRPr="00F375CF">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F375CF" w:rsidRDefault="005755E8" w:rsidP="00060F0D">
            <w:pPr>
              <w:pStyle w:val="TAL"/>
              <w:rPr>
                <w:i/>
                <w:lang w:eastAsia="zh-CN"/>
              </w:rPr>
            </w:pPr>
            <w:r w:rsidRPr="00F375CF">
              <w:rPr>
                <w:lang w:eastAsia="zh-CN"/>
              </w:rPr>
              <w:t>The fi</w:t>
            </w:r>
            <w:r w:rsidR="00802620" w:rsidRPr="00F375CF">
              <w:rPr>
                <w:lang w:eastAsia="zh-CN"/>
              </w:rPr>
              <w:t>r</w:t>
            </w:r>
            <w:r w:rsidRPr="00F375CF">
              <w:rPr>
                <w:lang w:eastAsia="zh-CN"/>
              </w:rPr>
              <w:t>st entry of</w:t>
            </w:r>
            <w:r w:rsidRPr="00F375CF">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F375CF" w:rsidRDefault="005755E8" w:rsidP="00060F0D">
            <w:pPr>
              <w:pStyle w:val="TAC"/>
              <w:rPr>
                <w:lang w:eastAsia="zh-CN"/>
              </w:rPr>
            </w:pPr>
            <w:r w:rsidRPr="00F375CF">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F375CF" w:rsidRDefault="005755E8" w:rsidP="00060F0D">
            <w:pPr>
              <w:pStyle w:val="TAC"/>
              <w:jc w:val="both"/>
              <w:rPr>
                <w:lang w:eastAsia="zh-CN"/>
              </w:rPr>
            </w:pPr>
            <w:r w:rsidRPr="00F375CF">
              <w:rPr>
                <w:lang w:eastAsia="zh-CN"/>
              </w:rPr>
              <w:t>Step 5,8,11</w:t>
            </w:r>
          </w:p>
        </w:tc>
      </w:tr>
      <w:tr w:rsidR="005755E8" w:rsidRPr="00F375CF"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F375CF" w:rsidRDefault="005755E8" w:rsidP="00060F0D">
            <w:pPr>
              <w:pStyle w:val="TAL"/>
              <w:rPr>
                <w:i/>
                <w:lang w:eastAsia="zh-CN"/>
              </w:rPr>
            </w:pPr>
            <w:r w:rsidRPr="00F375CF">
              <w:rPr>
                <w:lang w:eastAsia="zh-CN"/>
              </w:rPr>
              <w:t>The second entry of</w:t>
            </w:r>
            <w:r w:rsidRPr="00F375CF">
              <w:t xml:space="preserve"> </w:t>
            </w:r>
            <w:r w:rsidRPr="00F375CF">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F375CF" w:rsidRDefault="005755E8" w:rsidP="00060F0D">
            <w:pPr>
              <w:pStyle w:val="TAC"/>
              <w:rPr>
                <w:lang w:eastAsia="zh-CN"/>
              </w:rPr>
            </w:pPr>
            <w:r w:rsidRPr="00F375CF">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F375CF" w:rsidRDefault="005755E8" w:rsidP="00060F0D">
            <w:pPr>
              <w:pStyle w:val="TAC"/>
              <w:jc w:val="both"/>
              <w:rPr>
                <w:lang w:eastAsia="zh-CN"/>
              </w:rPr>
            </w:pPr>
            <w:r w:rsidRPr="00F375CF">
              <w:rPr>
                <w:lang w:eastAsia="zh-CN"/>
              </w:rPr>
              <w:t>Step 14a1</w:t>
            </w:r>
          </w:p>
        </w:tc>
      </w:tr>
      <w:tr w:rsidR="005755E8" w:rsidRPr="00F375CF"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F375CF" w:rsidRDefault="005755E8" w:rsidP="00060F0D">
            <w:pPr>
              <w:pStyle w:val="TAL"/>
              <w:rPr>
                <w:lang w:eastAsia="zh-CN"/>
              </w:rPr>
            </w:pPr>
            <w:r w:rsidRPr="00F375CF">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F375CF" w:rsidRDefault="005755E8" w:rsidP="00060F0D">
            <w:pPr>
              <w:pStyle w:val="TAL"/>
            </w:pPr>
            <w:r w:rsidRPr="00F375CF">
              <w:t xml:space="preserve">DMRS port 0 </w:t>
            </w:r>
          </w:p>
          <w:p w14:paraId="7B47626D" w14:textId="77777777" w:rsidR="005755E8" w:rsidRPr="00F375CF" w:rsidRDefault="005755E8" w:rsidP="00060F0D">
            <w:pPr>
              <w:pStyle w:val="TAL"/>
              <w:rPr>
                <w:lang w:eastAsia="zh-CN"/>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F375CF" w:rsidRDefault="005755E8" w:rsidP="00060F0D">
            <w:pPr>
              <w:pStyle w:val="TAC"/>
              <w:rPr>
                <w:lang w:eastAsia="zh-CN"/>
              </w:rPr>
            </w:pPr>
            <w:r w:rsidRPr="00F375CF">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F375CF" w:rsidRDefault="005755E8" w:rsidP="00060F0D">
            <w:pPr>
              <w:pStyle w:val="TAC"/>
              <w:jc w:val="both"/>
              <w:rPr>
                <w:lang w:eastAsia="zh-CN"/>
              </w:rPr>
            </w:pPr>
            <w:r w:rsidRPr="00F375CF">
              <w:rPr>
                <w:lang w:eastAsia="zh-CN"/>
              </w:rPr>
              <w:t>Step5,8</w:t>
            </w:r>
          </w:p>
        </w:tc>
      </w:tr>
      <w:tr w:rsidR="005755E8" w:rsidRPr="00F375CF"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F375CF"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F375CF" w:rsidRDefault="005755E8" w:rsidP="00060F0D">
            <w:pPr>
              <w:pStyle w:val="TAL"/>
            </w:pPr>
            <w:r w:rsidRPr="00F375CF">
              <w:t>DMRS port 0</w:t>
            </w:r>
          </w:p>
          <w:p w14:paraId="79922CC4" w14:textId="77777777" w:rsidR="005755E8" w:rsidRPr="00F375CF" w:rsidRDefault="005755E8" w:rsidP="00060F0D">
            <w:pPr>
              <w:pStyle w:val="TAL"/>
              <w:rPr>
                <w:lang w:eastAsia="zh-CN"/>
              </w:rPr>
            </w:pPr>
            <w:r w:rsidRPr="00F375CF">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F375CF">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F375CF" w:rsidRDefault="005755E8" w:rsidP="00060F0D">
            <w:pPr>
              <w:pStyle w:val="TAC"/>
              <w:rPr>
                <w:lang w:eastAsia="zh-CN"/>
              </w:rPr>
            </w:pPr>
            <w:r w:rsidRPr="00F375CF">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F375CF" w:rsidRDefault="005755E8" w:rsidP="00060F0D">
            <w:pPr>
              <w:pStyle w:val="TAC"/>
              <w:jc w:val="both"/>
              <w:rPr>
                <w:lang w:eastAsia="zh-CN"/>
              </w:rPr>
            </w:pPr>
            <w:r w:rsidRPr="00F375CF">
              <w:rPr>
                <w:lang w:eastAsia="zh-CN"/>
              </w:rPr>
              <w:t>Step 11,14a1</w:t>
            </w:r>
          </w:p>
        </w:tc>
      </w:tr>
    </w:tbl>
    <w:p w14:paraId="21548991" w14:textId="77777777" w:rsidR="005755E8" w:rsidRPr="00F375CF" w:rsidRDefault="005755E8" w:rsidP="005755E8"/>
    <w:p w14:paraId="432E4369" w14:textId="77777777" w:rsidR="005755E8" w:rsidRPr="00F375CF" w:rsidRDefault="005755E8" w:rsidP="005755E8">
      <w:pPr>
        <w:pStyle w:val="Heading6"/>
      </w:pPr>
      <w:r w:rsidRPr="00F375CF">
        <w:t>7.1.1.2.9.2</w:t>
      </w:r>
      <w:r w:rsidRPr="00F375CF">
        <w:tab/>
        <w:t>Multi-cell PDSCH scheduling with a single DCI / Scheduled cell indicator field based / Inter-band CA</w:t>
      </w:r>
    </w:p>
    <w:p w14:paraId="60DCF4C6" w14:textId="77777777" w:rsidR="005755E8" w:rsidRPr="00F375CF" w:rsidRDefault="005755E8" w:rsidP="005755E8">
      <w:r w:rsidRPr="00F375CF">
        <w:t>The scope and description of the present TC is the same as test case 7.1.1.2.9.1 with the following differences:</w:t>
      </w:r>
    </w:p>
    <w:p w14:paraId="17A743C6" w14:textId="77777777" w:rsidR="005755E8" w:rsidRPr="00F375CF" w:rsidRDefault="005755E8" w:rsidP="005755E8">
      <w:pPr>
        <w:pStyle w:val="B1"/>
      </w:pPr>
      <w:r w:rsidRPr="00F375CF">
        <w:t>-</w:t>
      </w:r>
      <w:r w:rsidRPr="00F375CF">
        <w:tab/>
        <w:t xml:space="preserve">CA configuration: </w:t>
      </w:r>
      <w:r w:rsidRPr="00F375CF">
        <w:rPr>
          <w:lang w:eastAsia="zh-CN"/>
        </w:rPr>
        <w:t xml:space="preserve">Inter-band CA replaces </w:t>
      </w:r>
      <w:r w:rsidRPr="00F375CF">
        <w:t xml:space="preserve">Intra-band Contiguous CA </w:t>
      </w:r>
    </w:p>
    <w:p w14:paraId="06DFAF5E" w14:textId="77777777" w:rsidR="005755E8" w:rsidRPr="00F375CF" w:rsidRDefault="005755E8" w:rsidP="005755E8">
      <w:pPr>
        <w:pStyle w:val="B1"/>
      </w:pPr>
      <w:r w:rsidRPr="00F375CF">
        <w:t>-</w:t>
      </w:r>
      <w:r w:rsidRPr="00F375CF">
        <w:tab/>
        <w:t>Cells configuration: NR Cell 10 replaces NR Cell 3</w:t>
      </w:r>
    </w:p>
    <w:p w14:paraId="4E57519C" w14:textId="77777777" w:rsidR="005755E8" w:rsidRPr="00F375CF" w:rsidRDefault="005755E8" w:rsidP="005755E8">
      <w:pPr>
        <w:pStyle w:val="B1"/>
        <w:rPr>
          <w:lang w:eastAsia="zh-CN"/>
        </w:rPr>
      </w:pPr>
      <w:r w:rsidRPr="00F375CF">
        <w:rPr>
          <w:lang w:eastAsia="zh-CN"/>
        </w:rPr>
        <w:t>-</w:t>
      </w:r>
      <w:r w:rsidRPr="00F375CF">
        <w:t xml:space="preserve"> </w:t>
      </w:r>
      <w:r w:rsidRPr="00F375CF">
        <w:tab/>
        <w:t xml:space="preserve">NR Cell 1 </w:t>
      </w:r>
      <w:r w:rsidRPr="00F375CF">
        <w:rPr>
          <w:lang w:eastAsia="zh-CN"/>
        </w:rPr>
        <w:t>and NR Cell 10 have same SCS/carrier type.</w:t>
      </w:r>
    </w:p>
    <w:p w14:paraId="06E2AAD0" w14:textId="77777777" w:rsidR="005755E8" w:rsidRPr="00F375CF" w:rsidRDefault="005755E8" w:rsidP="005755E8">
      <w:pPr>
        <w:pStyle w:val="Heading6"/>
      </w:pPr>
      <w:r w:rsidRPr="00F375CF">
        <w:t>7.1.1.2.9.3</w:t>
      </w:r>
      <w:r w:rsidRPr="00F375CF">
        <w:tab/>
        <w:t>Multi-cell PDSCH scheduling with a single DCI / Scheduled cell indicator field based /Intra-band non-Contiguous CA</w:t>
      </w:r>
    </w:p>
    <w:p w14:paraId="40BF9892" w14:textId="77777777" w:rsidR="005755E8" w:rsidRPr="00F375CF" w:rsidRDefault="005755E8" w:rsidP="005755E8">
      <w:r w:rsidRPr="00F375CF">
        <w:t>The scope and description of the present TC is the same as test case 7.1.1.2.9.1 with the following differences:</w:t>
      </w:r>
    </w:p>
    <w:p w14:paraId="114CFCEC" w14:textId="77777777" w:rsidR="005755E8" w:rsidRPr="00F375CF" w:rsidRDefault="005755E8" w:rsidP="005755E8">
      <w:pPr>
        <w:pStyle w:val="B1"/>
      </w:pPr>
      <w:r w:rsidRPr="00F375CF">
        <w:t>-</w:t>
      </w:r>
      <w:r w:rsidRPr="00F375CF">
        <w:tab/>
        <w:t xml:space="preserve">CA configuration: </w:t>
      </w:r>
      <w:r w:rsidRPr="00F375CF">
        <w:rPr>
          <w:lang w:eastAsia="zh-CN"/>
        </w:rPr>
        <w:t xml:space="preserve">Intra-band non-Contiguous CA replaces </w:t>
      </w:r>
      <w:r w:rsidRPr="00F375CF">
        <w:t>Intra-band Contiguous CA.</w:t>
      </w:r>
    </w:p>
    <w:p w14:paraId="527E9851" w14:textId="77777777" w:rsidR="005755E8" w:rsidRPr="00F375CF" w:rsidRDefault="005755E8" w:rsidP="00EC2FDD"/>
    <w:sectPr w:rsidR="005755E8" w:rsidRPr="00F375CF" w:rsidSect="00494C22">
      <w:headerReference w:type="even" r:id="rId51"/>
      <w:headerReference w:type="default" r:id="rId52"/>
      <w:footerReference w:type="even" r:id="rId53"/>
      <w:footerReference w:type="default" r:id="rId54"/>
      <w:headerReference w:type="first" r:id="rId55"/>
      <w:footerReference w:type="first" r:id="rId56"/>
      <w:footnotePr>
        <w:numRestart w:val="eachSect"/>
      </w:footnotePr>
      <w:pgSz w:w="11907" w:h="16840" w:code="9"/>
      <w:pgMar w:top="1416" w:right="1134" w:bottom="1133" w:left="1133" w:header="851" w:footer="340" w:gutter="0"/>
      <w:pgNumType w:start="75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36A64" w14:textId="77777777" w:rsidR="00EE2559" w:rsidRDefault="00EE2559">
      <w:r>
        <w:separator/>
      </w:r>
    </w:p>
  </w:endnote>
  <w:endnote w:type="continuationSeparator" w:id="0">
    <w:p w14:paraId="33BB0459" w14:textId="77777777" w:rsidR="00EE2559" w:rsidRDefault="00EE2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pitch w:val="fixed"/>
    <w:sig w:usb0="00000001" w:usb1="08070000" w:usb2="00000010" w:usb3="00000000" w:csb0="00020000"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E94F5" w14:textId="77777777" w:rsidR="00494C22" w:rsidRDefault="00494C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4AD70C" w14:textId="77777777" w:rsidR="00494C22" w:rsidRDefault="00494C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50FF26" w14:textId="77777777" w:rsidR="00EE2559" w:rsidRDefault="00EE2559">
      <w:r>
        <w:separator/>
      </w:r>
    </w:p>
  </w:footnote>
  <w:footnote w:type="continuationSeparator" w:id="0">
    <w:p w14:paraId="17725BA7" w14:textId="77777777" w:rsidR="00EE2559" w:rsidRDefault="00EE2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06D6B" w14:textId="77777777" w:rsidR="00494C22" w:rsidRDefault="00494C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4E2849E3"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932CB5">
      <w:rPr>
        <w:rFonts w:ascii="Arial" w:hAnsi="Arial" w:cs="Arial"/>
        <w:b/>
        <w:sz w:val="18"/>
        <w:szCs w:val="18"/>
      </w:rPr>
      <w:t>8</w:t>
    </w:r>
    <w:r>
      <w:rPr>
        <w:rFonts w:ascii="Arial" w:hAnsi="Arial" w:cs="Arial"/>
        <w:b/>
        <w:sz w:val="18"/>
        <w:szCs w:val="18"/>
      </w:rPr>
      <w:t>.</w:t>
    </w:r>
    <w:r w:rsidR="003A4D13">
      <w:rPr>
        <w:rFonts w:ascii="Arial" w:hAnsi="Arial" w:cs="Arial"/>
        <w:b/>
        <w:sz w:val="18"/>
        <w:szCs w:val="18"/>
      </w:rPr>
      <w:t>2</w:t>
    </w:r>
    <w:r w:rsidR="00F375CF">
      <w:rPr>
        <w:rFonts w:ascii="Arial" w:hAnsi="Arial" w:cs="Arial"/>
        <w:b/>
        <w:sz w:val="18"/>
        <w:szCs w:val="18"/>
      </w:rPr>
      <w:t>.0</w:t>
    </w:r>
    <w:r>
      <w:rPr>
        <w:rFonts w:ascii="Arial" w:hAnsi="Arial" w:cs="Arial"/>
        <w:b/>
        <w:sz w:val="18"/>
        <w:szCs w:val="18"/>
      </w:rPr>
      <w:t xml:space="preserve"> (202</w:t>
    </w:r>
    <w:r w:rsidR="00ED6EAF">
      <w:rPr>
        <w:rFonts w:ascii="Arial" w:hAnsi="Arial" w:cs="Arial"/>
        <w:b/>
        <w:sz w:val="18"/>
        <w:szCs w:val="18"/>
      </w:rPr>
      <w:t>5</w:t>
    </w:r>
    <w:r>
      <w:rPr>
        <w:rFonts w:ascii="Arial" w:hAnsi="Arial" w:cs="Arial"/>
        <w:b/>
        <w:sz w:val="18"/>
        <w:szCs w:val="18"/>
      </w:rPr>
      <w:t>-</w:t>
    </w:r>
    <w:r w:rsidR="00ED6EAF">
      <w:rPr>
        <w:rFonts w:ascii="Arial" w:hAnsi="Arial" w:cs="Arial"/>
        <w:b/>
        <w:sz w:val="18"/>
        <w:szCs w:val="18"/>
      </w:rPr>
      <w:t>01</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AC8C14A"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932CB5">
      <w:rPr>
        <w:rFonts w:ascii="Arial" w:hAnsi="Arial" w:cs="Arial"/>
        <w:b/>
        <w:sz w:val="18"/>
        <w:szCs w:val="18"/>
      </w:rPr>
      <w:t>8</w:t>
    </w:r>
  </w:p>
  <w:p w14:paraId="36ACB168" w14:textId="77777777" w:rsidR="00500071" w:rsidRDefault="00500071"/>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A5FDC4" w14:textId="77777777" w:rsidR="00494C22" w:rsidRDefault="00494C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1"/>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BE8"/>
    <w:rsid w:val="00253C9B"/>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D1C70"/>
    <w:rsid w:val="004D2CEA"/>
    <w:rsid w:val="004D3578"/>
    <w:rsid w:val="004D3FA5"/>
    <w:rsid w:val="004D417C"/>
    <w:rsid w:val="004D42D2"/>
    <w:rsid w:val="004D46CC"/>
    <w:rsid w:val="004D4CAC"/>
    <w:rsid w:val="004D5B6E"/>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CD2"/>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64B4"/>
    <w:rsid w:val="00A16A0C"/>
    <w:rsid w:val="00A2013D"/>
    <w:rsid w:val="00A2040B"/>
    <w:rsid w:val="00A20A2D"/>
    <w:rsid w:val="00A20E45"/>
    <w:rsid w:val="00A2146F"/>
    <w:rsid w:val="00A21837"/>
    <w:rsid w:val="00A23A46"/>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448"/>
    <w:rsid w:val="00A5281D"/>
    <w:rsid w:val="00A52CB7"/>
    <w:rsid w:val="00A53724"/>
    <w:rsid w:val="00A54157"/>
    <w:rsid w:val="00A57DD5"/>
    <w:rsid w:val="00A57F72"/>
    <w:rsid w:val="00A6019B"/>
    <w:rsid w:val="00A6061D"/>
    <w:rsid w:val="00A60867"/>
    <w:rsid w:val="00A60AD1"/>
    <w:rsid w:val="00A610AD"/>
    <w:rsid w:val="00A64683"/>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537"/>
    <w:rsid w:val="00D03BE0"/>
    <w:rsid w:val="00D040D8"/>
    <w:rsid w:val="00D046D4"/>
    <w:rsid w:val="00D047C6"/>
    <w:rsid w:val="00D05204"/>
    <w:rsid w:val="00D059F6"/>
    <w:rsid w:val="00D05D37"/>
    <w:rsid w:val="00D06181"/>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1"/>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Acronym" w:uiPriority="99" w:qFormat="1"/>
    <w:lsdException w:name="HTML Preformatted" w:uiPriority="99" w:qFormat="1"/>
    <w:lsdException w:name="HTML Typewriter"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C22"/>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494C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494C22"/>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94C2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494C22"/>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494C22"/>
    <w:pPr>
      <w:ind w:left="1701" w:hanging="1701"/>
      <w:outlineLvl w:val="4"/>
    </w:pPr>
    <w:rPr>
      <w:sz w:val="22"/>
    </w:rPr>
  </w:style>
  <w:style w:type="paragraph" w:styleId="Heading6">
    <w:name w:val="heading 6"/>
    <w:aliases w:val="T1,Header 6"/>
    <w:basedOn w:val="H6"/>
    <w:next w:val="Normal"/>
    <w:link w:val="Heading6Char"/>
    <w:qFormat/>
    <w:rsid w:val="00494C22"/>
    <w:pPr>
      <w:outlineLvl w:val="5"/>
    </w:pPr>
  </w:style>
  <w:style w:type="paragraph" w:styleId="Heading7">
    <w:name w:val="heading 7"/>
    <w:aliases w:val="L7,Header 7,h7"/>
    <w:basedOn w:val="H6"/>
    <w:next w:val="Normal"/>
    <w:link w:val="Heading7Char"/>
    <w:qFormat/>
    <w:rsid w:val="00494C22"/>
    <w:pPr>
      <w:outlineLvl w:val="6"/>
    </w:pPr>
  </w:style>
  <w:style w:type="paragraph" w:styleId="Heading8">
    <w:name w:val="heading 8"/>
    <w:aliases w:val="Table Heading,acronym"/>
    <w:basedOn w:val="Heading1"/>
    <w:next w:val="Normal"/>
    <w:link w:val="Heading8Char"/>
    <w:qFormat/>
    <w:rsid w:val="00494C22"/>
    <w:pPr>
      <w:ind w:left="0" w:firstLine="0"/>
      <w:outlineLvl w:val="7"/>
    </w:pPr>
  </w:style>
  <w:style w:type="paragraph" w:styleId="Heading9">
    <w:name w:val="heading 9"/>
    <w:aliases w:val="Figure Heading,FH,appendix"/>
    <w:basedOn w:val="Heading8"/>
    <w:next w:val="Normal"/>
    <w:link w:val="Heading9Char"/>
    <w:qFormat/>
    <w:rsid w:val="00494C22"/>
    <w:pPr>
      <w:outlineLvl w:val="8"/>
    </w:pPr>
  </w:style>
  <w:style w:type="character" w:default="1" w:styleId="DefaultParagraphFont">
    <w:name w:val="Default Paragraph Font"/>
    <w:semiHidden/>
    <w:rsid w:val="00494C2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4C22"/>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494C22"/>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494C22"/>
    <w:pPr>
      <w:ind w:left="1418" w:hanging="1418"/>
    </w:pPr>
  </w:style>
  <w:style w:type="paragraph" w:styleId="TOC8">
    <w:name w:val="toc 8"/>
    <w:basedOn w:val="TOC1"/>
    <w:rsid w:val="00494C22"/>
    <w:pPr>
      <w:spacing w:before="180"/>
      <w:ind w:left="2693" w:hanging="2693"/>
    </w:pPr>
    <w:rPr>
      <w:b/>
    </w:rPr>
  </w:style>
  <w:style w:type="paragraph" w:styleId="TOC1">
    <w:name w:val="toc 1"/>
    <w:aliases w:val="Observation TOC2"/>
    <w:rsid w:val="00494C2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94C22"/>
    <w:pPr>
      <w:keepLines/>
      <w:tabs>
        <w:tab w:val="center" w:pos="4536"/>
        <w:tab w:val="right" w:pos="9072"/>
      </w:tabs>
    </w:pPr>
    <w:rPr>
      <w:noProof/>
    </w:rPr>
  </w:style>
  <w:style w:type="character" w:customStyle="1" w:styleId="ZGSM">
    <w:name w:val="ZGSM"/>
    <w:rsid w:val="00494C22"/>
  </w:style>
  <w:style w:type="paragraph" w:customStyle="1" w:styleId="ZD">
    <w:name w:val="ZD"/>
    <w:rsid w:val="00494C2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94C22"/>
    <w:pPr>
      <w:ind w:left="1701" w:hanging="1701"/>
    </w:pPr>
  </w:style>
  <w:style w:type="paragraph" w:styleId="TOC4">
    <w:name w:val="toc 4"/>
    <w:basedOn w:val="TOC3"/>
    <w:rsid w:val="00494C22"/>
    <w:pPr>
      <w:ind w:left="1418" w:hanging="1418"/>
    </w:pPr>
  </w:style>
  <w:style w:type="paragraph" w:styleId="TOC3">
    <w:name w:val="toc 3"/>
    <w:basedOn w:val="TOC2"/>
    <w:rsid w:val="00494C22"/>
    <w:pPr>
      <w:ind w:left="1134" w:hanging="1134"/>
    </w:pPr>
  </w:style>
  <w:style w:type="paragraph" w:styleId="TOC2">
    <w:name w:val="toc 2"/>
    <w:basedOn w:val="TOC1"/>
    <w:rsid w:val="00494C22"/>
    <w:pPr>
      <w:keepNext w:val="0"/>
      <w:spacing w:before="0"/>
      <w:ind w:left="851" w:hanging="851"/>
    </w:pPr>
    <w:rPr>
      <w:sz w:val="20"/>
    </w:rPr>
  </w:style>
  <w:style w:type="paragraph" w:styleId="Footer">
    <w:name w:val="footer"/>
    <w:aliases w:val="footer odd,footer,fo,pie de página"/>
    <w:basedOn w:val="Header"/>
    <w:link w:val="FooterChar"/>
    <w:rsid w:val="00494C22"/>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494C22"/>
    <w:pPr>
      <w:outlineLvl w:val="9"/>
    </w:pPr>
  </w:style>
  <w:style w:type="paragraph" w:customStyle="1" w:styleId="NF">
    <w:name w:val="NF"/>
    <w:basedOn w:val="NO"/>
    <w:rsid w:val="00494C22"/>
    <w:pPr>
      <w:keepNext/>
      <w:spacing w:after="0"/>
    </w:pPr>
    <w:rPr>
      <w:rFonts w:ascii="Arial" w:hAnsi="Arial"/>
      <w:sz w:val="18"/>
    </w:rPr>
  </w:style>
  <w:style w:type="paragraph" w:customStyle="1" w:styleId="NO">
    <w:name w:val="NO"/>
    <w:basedOn w:val="Normal"/>
    <w:link w:val="NOChar"/>
    <w:rsid w:val="00494C22"/>
    <w:pPr>
      <w:keepLines/>
      <w:ind w:left="1135" w:hanging="851"/>
    </w:pPr>
  </w:style>
  <w:style w:type="character" w:customStyle="1" w:styleId="NOChar">
    <w:name w:val="NO Char"/>
    <w:link w:val="NO"/>
    <w:qFormat/>
    <w:rsid w:val="00BA60D7"/>
  </w:style>
  <w:style w:type="paragraph" w:customStyle="1" w:styleId="PL">
    <w:name w:val="PL"/>
    <w:link w:val="PLChar"/>
    <w:rsid w:val="00494C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494C22"/>
    <w:pPr>
      <w:jc w:val="right"/>
    </w:pPr>
  </w:style>
  <w:style w:type="paragraph" w:customStyle="1" w:styleId="TAL">
    <w:name w:val="TAL"/>
    <w:basedOn w:val="Normal"/>
    <w:link w:val="TALChar"/>
    <w:rsid w:val="00494C22"/>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494C22"/>
    <w:rPr>
      <w:b/>
    </w:rPr>
  </w:style>
  <w:style w:type="paragraph" w:customStyle="1" w:styleId="TAC">
    <w:name w:val="TAC"/>
    <w:basedOn w:val="TAL"/>
    <w:link w:val="TACCar"/>
    <w:rsid w:val="00494C22"/>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494C2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94C22"/>
    <w:pPr>
      <w:keepLines/>
      <w:ind w:left="1702" w:hanging="1418"/>
    </w:pPr>
  </w:style>
  <w:style w:type="character" w:customStyle="1" w:styleId="EXCar">
    <w:name w:val="EX Car"/>
    <w:link w:val="EX"/>
    <w:qFormat/>
    <w:locked/>
    <w:rsid w:val="00E85B16"/>
  </w:style>
  <w:style w:type="paragraph" w:customStyle="1" w:styleId="FP">
    <w:name w:val="FP"/>
    <w:basedOn w:val="Normal"/>
    <w:rsid w:val="00494C22"/>
    <w:pPr>
      <w:spacing w:after="0"/>
    </w:pPr>
  </w:style>
  <w:style w:type="paragraph" w:customStyle="1" w:styleId="NW">
    <w:name w:val="NW"/>
    <w:basedOn w:val="NO"/>
    <w:rsid w:val="00494C22"/>
    <w:pPr>
      <w:spacing w:after="0"/>
    </w:pPr>
  </w:style>
  <w:style w:type="paragraph" w:customStyle="1" w:styleId="EW">
    <w:name w:val="EW"/>
    <w:basedOn w:val="EX"/>
    <w:rsid w:val="00494C22"/>
    <w:pPr>
      <w:spacing w:after="0"/>
    </w:pPr>
  </w:style>
  <w:style w:type="paragraph" w:customStyle="1" w:styleId="B1">
    <w:name w:val="B1"/>
    <w:basedOn w:val="List"/>
    <w:link w:val="B1Char"/>
    <w:rsid w:val="00494C22"/>
  </w:style>
  <w:style w:type="paragraph" w:styleId="List">
    <w:name w:val="List"/>
    <w:basedOn w:val="Normal"/>
    <w:link w:val="ListChar1"/>
    <w:rsid w:val="00494C22"/>
    <w:pPr>
      <w:ind w:left="568" w:hanging="284"/>
    </w:pPr>
  </w:style>
  <w:style w:type="character" w:customStyle="1" w:styleId="B1Char">
    <w:name w:val="B1 Char"/>
    <w:link w:val="B1"/>
    <w:qFormat/>
    <w:locked/>
    <w:rsid w:val="004F6274"/>
  </w:style>
  <w:style w:type="paragraph" w:styleId="TOC6">
    <w:name w:val="toc 6"/>
    <w:basedOn w:val="TOC5"/>
    <w:next w:val="Normal"/>
    <w:rsid w:val="00494C22"/>
    <w:pPr>
      <w:ind w:left="1985" w:hanging="1985"/>
    </w:pPr>
  </w:style>
  <w:style w:type="paragraph" w:styleId="TOC7">
    <w:name w:val="toc 7"/>
    <w:basedOn w:val="TOC6"/>
    <w:next w:val="Normal"/>
    <w:rsid w:val="00494C22"/>
    <w:pPr>
      <w:ind w:left="2268" w:hanging="2268"/>
    </w:pPr>
  </w:style>
  <w:style w:type="paragraph" w:customStyle="1" w:styleId="EditorsNote">
    <w:name w:val="Editor's Note"/>
    <w:aliases w:val="EN,Editor's Noteormal"/>
    <w:basedOn w:val="NO"/>
    <w:link w:val="EditorsNoteCarCar"/>
    <w:rsid w:val="00494C22"/>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494C22"/>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494C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94C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94C2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94C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94C22"/>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494C2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494C2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94C22"/>
  </w:style>
  <w:style w:type="paragraph" w:styleId="List2">
    <w:name w:val="List 2"/>
    <w:basedOn w:val="List"/>
    <w:link w:val="List2Char"/>
    <w:rsid w:val="00494C22"/>
    <w:pPr>
      <w:ind w:left="851"/>
    </w:pPr>
  </w:style>
  <w:style w:type="character" w:customStyle="1" w:styleId="B2Char">
    <w:name w:val="B2 Char"/>
    <w:link w:val="B2"/>
    <w:qFormat/>
    <w:rsid w:val="001C085B"/>
  </w:style>
  <w:style w:type="paragraph" w:customStyle="1" w:styleId="B3">
    <w:name w:val="B3"/>
    <w:basedOn w:val="List3"/>
    <w:link w:val="B3Char"/>
    <w:rsid w:val="00494C22"/>
  </w:style>
  <w:style w:type="paragraph" w:styleId="List3">
    <w:name w:val="List 3"/>
    <w:basedOn w:val="List2"/>
    <w:link w:val="List3Char"/>
    <w:rsid w:val="00494C22"/>
    <w:pPr>
      <w:ind w:left="1135"/>
    </w:pPr>
  </w:style>
  <w:style w:type="character" w:customStyle="1" w:styleId="B3Char">
    <w:name w:val="B3 Char"/>
    <w:link w:val="B3"/>
    <w:qFormat/>
    <w:rsid w:val="001C085B"/>
  </w:style>
  <w:style w:type="paragraph" w:customStyle="1" w:styleId="B4">
    <w:name w:val="B4"/>
    <w:basedOn w:val="List4"/>
    <w:link w:val="B4Char"/>
    <w:rsid w:val="00494C22"/>
  </w:style>
  <w:style w:type="paragraph" w:styleId="List4">
    <w:name w:val="List 4"/>
    <w:basedOn w:val="List3"/>
    <w:rsid w:val="00494C22"/>
    <w:pPr>
      <w:ind w:left="1418"/>
    </w:pPr>
  </w:style>
  <w:style w:type="character" w:customStyle="1" w:styleId="B4Char">
    <w:name w:val="B4 Char"/>
    <w:link w:val="B4"/>
    <w:qFormat/>
    <w:rsid w:val="001C085B"/>
  </w:style>
  <w:style w:type="paragraph" w:customStyle="1" w:styleId="B5">
    <w:name w:val="B5"/>
    <w:basedOn w:val="List5"/>
    <w:link w:val="B5Char"/>
    <w:rsid w:val="00494C22"/>
  </w:style>
  <w:style w:type="paragraph" w:styleId="List5">
    <w:name w:val="List 5"/>
    <w:basedOn w:val="List4"/>
    <w:rsid w:val="00494C22"/>
    <w:pPr>
      <w:ind w:left="1702"/>
    </w:pPr>
  </w:style>
  <w:style w:type="character" w:customStyle="1" w:styleId="B5Char">
    <w:name w:val="B5 Char"/>
    <w:link w:val="B5"/>
    <w:qFormat/>
    <w:rsid w:val="00BA60D7"/>
  </w:style>
  <w:style w:type="paragraph" w:customStyle="1" w:styleId="ZTD">
    <w:name w:val="ZTD"/>
    <w:basedOn w:val="ZB"/>
    <w:rsid w:val="00494C22"/>
    <w:pPr>
      <w:framePr w:hRule="auto" w:wrap="notBeside" w:y="852"/>
    </w:pPr>
    <w:rPr>
      <w:i w:val="0"/>
      <w:sz w:val="40"/>
    </w:rPr>
  </w:style>
  <w:style w:type="paragraph" w:customStyle="1" w:styleId="ZV">
    <w:name w:val="ZV"/>
    <w:basedOn w:val="ZU"/>
    <w:rsid w:val="00494C22"/>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494C22"/>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uiPriority w:val="99"/>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494C22"/>
    <w:pPr>
      <w:ind w:left="284"/>
    </w:pPr>
  </w:style>
  <w:style w:type="paragraph" w:styleId="Index1">
    <w:name w:val="index 1"/>
    <w:basedOn w:val="Normal"/>
    <w:rsid w:val="00494C22"/>
    <w:pPr>
      <w:keepLines/>
      <w:spacing w:after="0"/>
    </w:pPr>
  </w:style>
  <w:style w:type="paragraph" w:styleId="ListNumber2">
    <w:name w:val="List Number 2"/>
    <w:basedOn w:val="ListNumber"/>
    <w:rsid w:val="00494C2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494C22"/>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494C2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494C22"/>
    <w:pPr>
      <w:keepNext w:val="0"/>
      <w:spacing w:before="0" w:after="240"/>
    </w:pPr>
  </w:style>
  <w:style w:type="paragraph" w:styleId="ListBullet2">
    <w:name w:val="List Bullet 2"/>
    <w:aliases w:val="lb2"/>
    <w:basedOn w:val="ListBullet"/>
    <w:link w:val="ListBullet2Char"/>
    <w:rsid w:val="00494C22"/>
    <w:pPr>
      <w:ind w:left="851"/>
    </w:pPr>
  </w:style>
  <w:style w:type="paragraph" w:styleId="ListBullet3">
    <w:name w:val="List Bullet 3"/>
    <w:basedOn w:val="ListBullet2"/>
    <w:link w:val="ListBullet3Char"/>
    <w:rsid w:val="00494C22"/>
    <w:pPr>
      <w:ind w:left="1135"/>
    </w:pPr>
  </w:style>
  <w:style w:type="paragraph" w:styleId="ListNumber">
    <w:name w:val="List Number"/>
    <w:basedOn w:val="List"/>
    <w:rsid w:val="00494C22"/>
  </w:style>
  <w:style w:type="paragraph" w:styleId="ListBullet">
    <w:name w:val="List Bullet"/>
    <w:aliases w:val="UL"/>
    <w:basedOn w:val="List"/>
    <w:link w:val="ListBulletChar"/>
    <w:rsid w:val="00494C22"/>
  </w:style>
  <w:style w:type="paragraph" w:styleId="ListBullet4">
    <w:name w:val="List Bullet 4"/>
    <w:basedOn w:val="ListBullet3"/>
    <w:rsid w:val="00494C22"/>
    <w:pPr>
      <w:ind w:left="1418"/>
    </w:pPr>
  </w:style>
  <w:style w:type="paragraph" w:styleId="ListBullet5">
    <w:name w:val="List Bullet 5"/>
    <w:basedOn w:val="ListBullet4"/>
    <w:rsid w:val="00494C22"/>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uiPriority w:val="99"/>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uiPriority w:val="9"/>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uiPriority w:val="99"/>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uiPriority w:val="9"/>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
    <w:uiPriority w:val="9"/>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rsid w:val="008F3B53"/>
    <w:rPr>
      <w:color w:val="808080"/>
      <w:shd w:val="clear" w:color="auto" w:fill="E6E6E6"/>
    </w:rPr>
  </w:style>
  <w:style w:type="character" w:customStyle="1" w:styleId="2ff">
    <w:name w:val="未处理的提及2"/>
    <w:uiPriority w:val="52"/>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rsid w:val="008F3B53"/>
    <w:rPr>
      <w:color w:val="808080"/>
      <w:shd w:val="clear" w:color="auto" w:fill="E6E6E6"/>
    </w:rPr>
  </w:style>
  <w:style w:type="character" w:customStyle="1" w:styleId="4fb">
    <w:name w:val="未处理的提及4"/>
    <w:uiPriority w:val="52"/>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uiPriority w:val="99"/>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uiPriority w:val="99"/>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uiPriority w:val="99"/>
    <w:qFormat/>
    <w:rsid w:val="008F3B53"/>
    <w:rPr>
      <w:rFonts w:ascii="Arial" w:eastAsia="Times New Roman" w:hAnsi="Arial" w:cs="Arial" w:hint="default"/>
      <w:b/>
      <w:bCs w:val="0"/>
      <w:i/>
      <w:iCs w:val="0"/>
      <w:noProof/>
      <w:sz w:val="18"/>
    </w:rPr>
  </w:style>
  <w:style w:type="character" w:customStyle="1" w:styleId="afff2">
    <w:name w:val="批注框文本 字符"/>
    <w:uiPriority w:val="99"/>
    <w:qFormat/>
    <w:rsid w:val="008F3B53"/>
    <w:rPr>
      <w:sz w:val="18"/>
      <w:szCs w:val="18"/>
      <w:lang w:val="en-GB" w:eastAsia="en-US"/>
    </w:rPr>
  </w:style>
  <w:style w:type="character" w:customStyle="1" w:styleId="afff3">
    <w:name w:val="批注文字 字符"/>
    <w:uiPriority w:val="99"/>
    <w:qFormat/>
    <w:rsid w:val="008F3B53"/>
    <w:rPr>
      <w:rFonts w:ascii="MS Mincho" w:eastAsia="MS Mincho" w:hAnsi="MS Mincho" w:hint="eastAsia"/>
      <w:lang w:val="x-none" w:eastAsia="en-US"/>
    </w:rPr>
  </w:style>
  <w:style w:type="character" w:customStyle="1" w:styleId="afff4">
    <w:name w:val="批注主题 字符"/>
    <w:uiPriority w:val="99"/>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uiPriority w:val="99"/>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uiPriority w:val="9"/>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99"/>
    <w:rsid w:val="008F3B53"/>
    <w:rPr>
      <w:rFonts w:ascii="MS Mincho" w:eastAsia="MS Mincho" w:hAnsi="MS Mincho" w:hint="eastAsia"/>
      <w:b/>
      <w:bCs w:val="0"/>
      <w:lang w:val="en-GB" w:eastAsia="en-US"/>
    </w:rPr>
  </w:style>
  <w:style w:type="character" w:customStyle="1" w:styleId="7f2">
    <w:name w:val="标题 7 字符"/>
    <w:aliases w:val="L7 字符,Header 7 字符"/>
    <w:uiPriority w:val="9"/>
    <w:qFormat/>
    <w:rsid w:val="008F3B53"/>
    <w:rPr>
      <w:rFonts w:ascii="Arial" w:eastAsia="Times New Roman" w:hAnsi="Arial" w:cs="Arial" w:hint="default"/>
    </w:rPr>
  </w:style>
  <w:style w:type="character" w:customStyle="1" w:styleId="84">
    <w:name w:val="标题 8 字符"/>
    <w:aliases w:val="Table Heading 字符"/>
    <w:uiPriority w:val="9"/>
    <w:qFormat/>
    <w:rsid w:val="008F3B53"/>
    <w:rPr>
      <w:rFonts w:ascii="Arial" w:eastAsia="Times New Roman" w:hAnsi="Arial" w:cs="Arial" w:hint="default"/>
      <w:sz w:val="36"/>
    </w:rPr>
  </w:style>
  <w:style w:type="character" w:customStyle="1" w:styleId="96">
    <w:name w:val="标题 9 字符"/>
    <w:aliases w:val="Figure Heading 字符,FH 字符,标题 9 字符1"/>
    <w:uiPriority w:val="9"/>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uiPriority w:val="99"/>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99"/>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5.bin"/><Relationship Id="rId21" Type="http://schemas.openxmlformats.org/officeDocument/2006/relationships/image" Target="media/image8.emf"/><Relationship Id="rId34" Type="http://schemas.openxmlformats.org/officeDocument/2006/relationships/image" Target="media/image17.wmf"/><Relationship Id="rId42" Type="http://schemas.openxmlformats.org/officeDocument/2006/relationships/image" Target="media/image21.wmf"/><Relationship Id="rId47" Type="http://schemas.openxmlformats.org/officeDocument/2006/relationships/image" Target="media/image24.png"/><Relationship Id="rId50" Type="http://schemas.openxmlformats.org/officeDocument/2006/relationships/package" Target="embeddings/Microsoft_Visio_Drawing70.vsdx"/><Relationship Id="rId55"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oleObject" Target="embeddings/oleObject2.bin"/><Relationship Id="rId38" Type="http://schemas.openxmlformats.org/officeDocument/2006/relationships/image" Target="media/image19.wmf"/><Relationship Id="rId46" Type="http://schemas.openxmlformats.org/officeDocument/2006/relationships/image" Target="media/image23.png"/><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image" Target="media/image16.wmf"/><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8.bin"/><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wmf"/><Relationship Id="rId49" Type="http://schemas.openxmlformats.org/officeDocument/2006/relationships/image" Target="media/image26.emf"/><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5.emf"/><Relationship Id="rId44" Type="http://schemas.openxmlformats.org/officeDocument/2006/relationships/image" Target="media/image22.wmf"/><Relationship Id="rId52"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93.vsdx"/><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5.png"/><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295</Pages>
  <Words>100634</Words>
  <Characters>573615</Characters>
  <Application>Microsoft Office Word</Application>
  <DocSecurity>0</DocSecurity>
  <Lines>4780</Lines>
  <Paragraphs>1345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672904</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7637</cp:lastModifiedBy>
  <cp:revision>26</cp:revision>
  <dcterms:created xsi:type="dcterms:W3CDTF">2024-10-04T19:44:00Z</dcterms:created>
  <dcterms:modified xsi:type="dcterms:W3CDTF">2025-01-28T16:19:00Z</dcterms:modified>
</cp:coreProperties>
</file>