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Rel-16 CRs on 3GPP profiles for cryptographic algorithms and security protocols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SP-251525</vt:lpwstr>
  </property>
  <property fmtid="{D5CDD505-2E9C-101B-9397-08002B2CF9AE}" pid="19" name="CrpackTitle">
    <vt:lpwstr>Rel-16 CRs on 3GPP profiles for cryptographic algorithms and security protocols</vt:lpwstr>
  </property>
  <property fmtid="{D5CDD505-2E9C-101B-9397-08002B2CF9AE}" pid="20" name="Agenda#">
    <vt:lpwstr>16</vt:lpwstr>
  </property>
  <property fmtid="{D5CDD505-2E9C-101B-9397-08002B2CF9AE}" pid="21" name="Source">
    <vt:lpwstr>SA WG3</vt:lpwstr>
  </property>
</Properties>
</file>