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NR AIML NGRAN enhancements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description in maxnoofUEReports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R3-260803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Nokia, Samsung, CATT,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AI/ML for NG-RAN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Huawei, CATT, Deutsche Telekom, ZTE, FiberCop,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Stage 2 corrections for AI/ML based CCO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R3-260802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InterDigital, Fibercop, AT&amp;T, Deutsche Telekom , Telecom Italia, Huawei, ZTE,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Stage2 correction on procedures used for AI/ML for NG-RAN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R3-260805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ZTE, FiberCop, CATT, Nokia, CMCC, NEC,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AI/ML-based CCO for XnAP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R3-260801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CMCC, ZTE Corporation, Samsung, Nokia, Ericsson, Huawei, Deutsche Telekom, LG Electronics, FiberCop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AI/ML-based CCO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Ofinno, Deutsche Telekom, ZTE Corporation, Samsung, Ericsson, Huawei, FiberCop,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conditions for F1AP gNB-CU Configuration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InterDigital, Fibercop, AT&amp;T, Deutsche Telekom, Telecom Italia, Huawei, Nokia, ZTE, Samsung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gNB-DU Configuration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InterDigital, Fibercop, AT&amp;T, Deutsche Telekom, Telecom Italia, Huawei, Nokia ZTE, Samsung, ZTE,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RP-260270</vt:lpwstr>
  </property>
  <property fmtid="{D5CDD505-2E9C-101B-9397-08002B2CF9AE}" pid="19" name="CrpackTitle">
    <vt:lpwstr>Correction on NR AIML NGRAN enhancements</vt:lpwstr>
  </property>
  <property fmtid="{D5CDD505-2E9C-101B-9397-08002B2CF9AE}" pid="20" name="Agenda#">
    <vt:lpwstr>9.9</vt:lpwstr>
  </property>
  <property fmtid="{D5CDD505-2E9C-101B-9397-08002B2CF9AE}" pid="21" name="Source">
    <vt:lpwstr>RAN3</vt:lpwstr>
  </property>
</Properties>
</file>