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AIML air interface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ASN.1 of Positioning Data Information for data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Ericsson, Nokia, CATT, ZTE, Huawei, Xiaomi, NEC,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9.2.107, 9.3.5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Positioning Data Collection Needed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Xiaomi, ZTE, Huawei, Samsung, CATT, Nokia, CEWIT, NEC,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8.5.1.2, 8.5.2.2, 9.1.4.2, 9.1.4.4, 9.3.4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supporting for AI/ML-based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CATT, Nokia, NEC, Ericsson, CEWiT, ZTE, 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procedural text for POSITIONING DATA COLLECTION REPORT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CATT, Ericsson, Huawei, ZTE,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RP-253343</vt:lpwstr>
  </property>
  <property fmtid="{D5CDD505-2E9C-101B-9397-08002B2CF9AE}" pid="19" name="CrpackTitle">
    <vt:lpwstr>Corrections to AIML air interface</vt:lpwstr>
  </property>
  <property fmtid="{D5CDD505-2E9C-101B-9397-08002B2CF9AE}" pid="20" name="Agenda#">
    <vt:lpwstr>9.5.1.3</vt:lpwstr>
  </property>
  <property fmtid="{D5CDD505-2E9C-101B-9397-08002B2CF9AE}" pid="21" name="Source">
    <vt:lpwstr>RAN3</vt:lpwstr>
  </property>
</Properties>
</file>